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79135E9D" w14:textId="77777777" w:rsidTr="00C97039">
        <w:trPr>
          <w:trHeight w:hRule="exact" w:val="851"/>
        </w:trPr>
        <w:tc>
          <w:tcPr>
            <w:tcW w:w="1276" w:type="dxa"/>
            <w:tcBorders>
              <w:bottom w:val="single" w:sz="4" w:space="0" w:color="auto"/>
            </w:tcBorders>
          </w:tcPr>
          <w:p w14:paraId="57084380" w14:textId="77777777" w:rsidR="00F35BAF" w:rsidRPr="00DB58B5" w:rsidRDefault="00F35BAF" w:rsidP="00B479EC">
            <w:bookmarkStart w:id="0" w:name="_GoBack"/>
            <w:bookmarkEnd w:id="0"/>
          </w:p>
        </w:tc>
        <w:tc>
          <w:tcPr>
            <w:tcW w:w="2268" w:type="dxa"/>
            <w:tcBorders>
              <w:bottom w:val="single" w:sz="4" w:space="0" w:color="auto"/>
            </w:tcBorders>
            <w:vAlign w:val="bottom"/>
          </w:tcPr>
          <w:p w14:paraId="73125BAA"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2253849E" w14:textId="77777777" w:rsidR="00F35BAF" w:rsidRPr="00DB58B5" w:rsidRDefault="00B479EC" w:rsidP="00B479EC">
            <w:pPr>
              <w:jc w:val="right"/>
            </w:pPr>
            <w:r w:rsidRPr="00B479EC">
              <w:rPr>
                <w:sz w:val="40"/>
              </w:rPr>
              <w:t>ECE</w:t>
            </w:r>
            <w:r>
              <w:t>/TRANS/WP.1/2019/4</w:t>
            </w:r>
          </w:p>
        </w:tc>
      </w:tr>
      <w:tr w:rsidR="00F35BAF" w:rsidRPr="00DB58B5" w14:paraId="10DABEF0" w14:textId="77777777" w:rsidTr="00C97039">
        <w:trPr>
          <w:trHeight w:hRule="exact" w:val="2835"/>
        </w:trPr>
        <w:tc>
          <w:tcPr>
            <w:tcW w:w="1276" w:type="dxa"/>
            <w:tcBorders>
              <w:top w:val="single" w:sz="4" w:space="0" w:color="auto"/>
              <w:bottom w:val="single" w:sz="12" w:space="0" w:color="auto"/>
            </w:tcBorders>
          </w:tcPr>
          <w:p w14:paraId="7721963B" w14:textId="77777777" w:rsidR="00F35BAF" w:rsidRPr="00DB58B5" w:rsidRDefault="00F35BAF" w:rsidP="00C97039">
            <w:pPr>
              <w:spacing w:before="120"/>
              <w:jc w:val="center"/>
            </w:pPr>
            <w:r>
              <w:rPr>
                <w:noProof/>
                <w:lang w:eastAsia="fr-CH"/>
              </w:rPr>
              <w:drawing>
                <wp:inline distT="0" distB="0" distL="0" distR="0" wp14:anchorId="6EEC5ADC" wp14:editId="7C669225">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E8D5689"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6F3D9E68" w14:textId="77777777" w:rsidR="00F35BAF" w:rsidRDefault="00B479EC" w:rsidP="00C97039">
            <w:pPr>
              <w:spacing w:before="240"/>
            </w:pPr>
            <w:r>
              <w:t>Distr. générale</w:t>
            </w:r>
          </w:p>
          <w:p w14:paraId="29F2F76A" w14:textId="77777777" w:rsidR="00B479EC" w:rsidRDefault="00B479EC" w:rsidP="00B479EC">
            <w:pPr>
              <w:spacing w:line="240" w:lineRule="exact"/>
            </w:pPr>
            <w:r>
              <w:t>4 juillet 2019</w:t>
            </w:r>
          </w:p>
          <w:p w14:paraId="690A6C41" w14:textId="77777777" w:rsidR="00B479EC" w:rsidRDefault="00B479EC" w:rsidP="00B479EC">
            <w:pPr>
              <w:spacing w:line="240" w:lineRule="exact"/>
            </w:pPr>
            <w:r>
              <w:t>Français</w:t>
            </w:r>
          </w:p>
          <w:p w14:paraId="4FE7F625" w14:textId="77777777" w:rsidR="00B479EC" w:rsidRPr="00DB58B5" w:rsidRDefault="00B479EC" w:rsidP="00B479EC">
            <w:pPr>
              <w:spacing w:line="240" w:lineRule="exact"/>
            </w:pPr>
            <w:r>
              <w:t>Original : anglais</w:t>
            </w:r>
          </w:p>
        </w:tc>
      </w:tr>
    </w:tbl>
    <w:p w14:paraId="32DBBA55" w14:textId="77777777" w:rsidR="007F20FA" w:rsidRPr="000312C0" w:rsidRDefault="007F20FA" w:rsidP="007F20FA">
      <w:pPr>
        <w:spacing w:before="120"/>
        <w:rPr>
          <w:b/>
          <w:sz w:val="28"/>
          <w:szCs w:val="28"/>
        </w:rPr>
      </w:pPr>
      <w:r w:rsidRPr="000312C0">
        <w:rPr>
          <w:b/>
          <w:sz w:val="28"/>
          <w:szCs w:val="28"/>
        </w:rPr>
        <w:t>Commission économique pour l</w:t>
      </w:r>
      <w:r w:rsidR="00B479EC">
        <w:rPr>
          <w:b/>
          <w:sz w:val="28"/>
          <w:szCs w:val="28"/>
        </w:rPr>
        <w:t>’</w:t>
      </w:r>
      <w:r w:rsidRPr="000312C0">
        <w:rPr>
          <w:b/>
          <w:sz w:val="28"/>
          <w:szCs w:val="28"/>
        </w:rPr>
        <w:t>Europe</w:t>
      </w:r>
    </w:p>
    <w:p w14:paraId="32880ABF" w14:textId="77777777" w:rsidR="007F20FA" w:rsidRDefault="007F20FA" w:rsidP="007F20FA">
      <w:pPr>
        <w:spacing w:before="120"/>
        <w:rPr>
          <w:sz w:val="28"/>
          <w:szCs w:val="28"/>
        </w:rPr>
      </w:pPr>
      <w:r w:rsidRPr="00685843">
        <w:rPr>
          <w:sz w:val="28"/>
          <w:szCs w:val="28"/>
        </w:rPr>
        <w:t>Comité des transports intérieurs</w:t>
      </w:r>
    </w:p>
    <w:p w14:paraId="2811203F" w14:textId="77777777" w:rsidR="00B479EC" w:rsidRDefault="00B479EC" w:rsidP="00AF0CB5">
      <w:pPr>
        <w:spacing w:before="120"/>
        <w:rPr>
          <w:b/>
          <w:sz w:val="24"/>
          <w:szCs w:val="24"/>
        </w:rPr>
      </w:pPr>
      <w:r w:rsidRPr="00B479EC">
        <w:rPr>
          <w:b/>
          <w:bCs/>
          <w:sz w:val="24"/>
          <w:szCs w:val="24"/>
          <w:lang w:val="fr-FR"/>
        </w:rPr>
        <w:t>Forum mondial de la sécurité routière</w:t>
      </w:r>
    </w:p>
    <w:p w14:paraId="340EE914" w14:textId="77777777" w:rsidR="00B479EC" w:rsidRDefault="00B479EC" w:rsidP="00F9573C">
      <w:pPr>
        <w:spacing w:before="120" w:line="240" w:lineRule="exact"/>
        <w:rPr>
          <w:b/>
        </w:rPr>
      </w:pPr>
      <w:r w:rsidRPr="00B479EC">
        <w:rPr>
          <w:b/>
          <w:bCs/>
          <w:lang w:val="fr-FR"/>
        </w:rPr>
        <w:t>Soixante-dix-neuvième</w:t>
      </w:r>
      <w:r>
        <w:rPr>
          <w:b/>
        </w:rPr>
        <w:t xml:space="preserve"> session</w:t>
      </w:r>
    </w:p>
    <w:p w14:paraId="3B107617" w14:textId="77777777" w:rsidR="00B479EC" w:rsidRPr="00A25B90" w:rsidRDefault="00B479EC" w:rsidP="00B479EC">
      <w:pPr>
        <w:rPr>
          <w:lang w:val="fr-FR"/>
        </w:rPr>
      </w:pPr>
      <w:r>
        <w:t xml:space="preserve">Genève, </w:t>
      </w:r>
      <w:r w:rsidRPr="00A25B90">
        <w:rPr>
          <w:lang w:val="fr-FR"/>
        </w:rPr>
        <w:t>17-20 septembre 2019</w:t>
      </w:r>
    </w:p>
    <w:p w14:paraId="018F1153" w14:textId="77777777" w:rsidR="00B479EC" w:rsidRPr="00A25B90" w:rsidRDefault="00B479EC" w:rsidP="00B479EC">
      <w:pPr>
        <w:rPr>
          <w:lang w:val="fr-FR"/>
        </w:rPr>
      </w:pPr>
      <w:r w:rsidRPr="00A25B90">
        <w:rPr>
          <w:lang w:val="fr-FR"/>
        </w:rPr>
        <w:t>Point</w:t>
      </w:r>
      <w:r>
        <w:rPr>
          <w:lang w:val="fr-FR"/>
        </w:rPr>
        <w:t> </w:t>
      </w:r>
      <w:r w:rsidRPr="00A25B90">
        <w:rPr>
          <w:lang w:val="fr-FR"/>
        </w:rPr>
        <w:t>4 de l</w:t>
      </w:r>
      <w:r>
        <w:rPr>
          <w:lang w:val="fr-FR"/>
        </w:rPr>
        <w:t>’</w:t>
      </w:r>
      <w:r w:rsidRPr="00A25B90">
        <w:rPr>
          <w:lang w:val="fr-FR"/>
        </w:rPr>
        <w:t>ordre du jour provisoire</w:t>
      </w:r>
    </w:p>
    <w:p w14:paraId="68983CC5" w14:textId="77777777" w:rsidR="00B479EC" w:rsidRDefault="00B479EC" w:rsidP="002319D1">
      <w:r w:rsidRPr="00A25B90">
        <w:rPr>
          <w:b/>
          <w:bCs/>
          <w:lang w:val="fr-FR"/>
        </w:rPr>
        <w:t>Convention de 1968 sur la signalisation routière</w:t>
      </w:r>
      <w:r w:rsidR="002319D1">
        <w:rPr>
          <w:b/>
          <w:bCs/>
          <w:lang w:val="fr-FR"/>
        </w:rPr>
        <w:t xml:space="preserve"> </w:t>
      </w:r>
      <w:r w:rsidR="002319D1">
        <w:rPr>
          <w:b/>
          <w:bCs/>
          <w:lang w:val="fr-FR"/>
        </w:rPr>
        <w:br/>
      </w:r>
      <w:r w:rsidRPr="00A25B90">
        <w:rPr>
          <w:b/>
          <w:bCs/>
          <w:lang w:val="fr-FR"/>
        </w:rPr>
        <w:t>Groupe d</w:t>
      </w:r>
      <w:r>
        <w:rPr>
          <w:b/>
          <w:bCs/>
          <w:lang w:val="fr-FR"/>
        </w:rPr>
        <w:t>’</w:t>
      </w:r>
      <w:r w:rsidRPr="00A25B90">
        <w:rPr>
          <w:b/>
          <w:bCs/>
          <w:lang w:val="fr-FR"/>
        </w:rPr>
        <w:t>experts de la signalisation routière</w:t>
      </w:r>
    </w:p>
    <w:p w14:paraId="3360446F" w14:textId="77777777" w:rsidR="00B479EC" w:rsidRPr="00A25B90" w:rsidRDefault="00B479EC" w:rsidP="00B479EC">
      <w:pPr>
        <w:pStyle w:val="HChG"/>
        <w:rPr>
          <w:lang w:val="fr-FR"/>
        </w:rPr>
      </w:pPr>
      <w:r>
        <w:rPr>
          <w:lang w:val="fr-FR"/>
        </w:rPr>
        <w:tab/>
      </w:r>
      <w:r>
        <w:rPr>
          <w:lang w:val="fr-FR"/>
        </w:rPr>
        <w:tab/>
      </w:r>
      <w:r w:rsidRPr="00A25B90">
        <w:rPr>
          <w:lang w:val="fr-FR"/>
        </w:rPr>
        <w:t>Rapport final</w:t>
      </w:r>
    </w:p>
    <w:p w14:paraId="0F2E26BA" w14:textId="77777777" w:rsidR="00B479EC" w:rsidRPr="00A25B90" w:rsidRDefault="00B479EC" w:rsidP="00B479EC">
      <w:pPr>
        <w:pStyle w:val="H1G"/>
        <w:rPr>
          <w:lang w:val="fr-FR"/>
        </w:rPr>
      </w:pPr>
      <w:r>
        <w:rPr>
          <w:lang w:val="fr-FR"/>
        </w:rPr>
        <w:tab/>
      </w:r>
      <w:r>
        <w:rPr>
          <w:lang w:val="fr-FR"/>
        </w:rPr>
        <w:tab/>
      </w:r>
      <w:r w:rsidRPr="00A25B90">
        <w:rPr>
          <w:lang w:val="fr-FR"/>
        </w:rPr>
        <w:t>Communication du Groupe d</w:t>
      </w:r>
      <w:r>
        <w:rPr>
          <w:lang w:val="fr-FR"/>
        </w:rPr>
        <w:t>’</w:t>
      </w:r>
      <w:r w:rsidRPr="00A25B90">
        <w:rPr>
          <w:lang w:val="fr-FR"/>
        </w:rPr>
        <w:t>experts de la signalisation routière</w:t>
      </w:r>
    </w:p>
    <w:p w14:paraId="78905D39" w14:textId="77777777" w:rsidR="00F9573C" w:rsidRDefault="00B479EC" w:rsidP="00B479EC">
      <w:pPr>
        <w:pStyle w:val="SingleTxtG"/>
        <w:ind w:firstLine="567"/>
        <w:rPr>
          <w:lang w:val="fr-FR"/>
        </w:rPr>
      </w:pPr>
      <w:r w:rsidRPr="00A25B90">
        <w:rPr>
          <w:lang w:val="fr-FR"/>
        </w:rPr>
        <w:t>Le présent document contient la version définitive du rapport du Groupe d</w:t>
      </w:r>
      <w:r>
        <w:rPr>
          <w:lang w:val="fr-FR"/>
        </w:rPr>
        <w:t>’</w:t>
      </w:r>
      <w:r w:rsidRPr="00A25B90">
        <w:rPr>
          <w:lang w:val="fr-FR"/>
        </w:rPr>
        <w:t>Experts de la signalisation routière, tel qu</w:t>
      </w:r>
      <w:r>
        <w:rPr>
          <w:lang w:val="fr-FR"/>
        </w:rPr>
        <w:t>’</w:t>
      </w:r>
      <w:r w:rsidRPr="00A25B90">
        <w:rPr>
          <w:lang w:val="fr-FR"/>
        </w:rPr>
        <w:t>adopté à sa session de juin 2019 après modification.</w:t>
      </w:r>
    </w:p>
    <w:p w14:paraId="555541A0" w14:textId="77777777" w:rsidR="00B479EC" w:rsidRPr="00A25B90" w:rsidRDefault="00B479EC" w:rsidP="00B479EC">
      <w:pPr>
        <w:pStyle w:val="HChG"/>
      </w:pPr>
      <w:r>
        <w:br w:type="page"/>
      </w:r>
      <w:r>
        <w:lastRenderedPageBreak/>
        <w:tab/>
      </w:r>
      <w:r w:rsidRPr="00A25B90">
        <w:t>I.</w:t>
      </w:r>
      <w:r w:rsidRPr="00A25B90">
        <w:tab/>
        <w:t>Cadre général</w:t>
      </w:r>
    </w:p>
    <w:p w14:paraId="42C382F2" w14:textId="77777777" w:rsidR="00B479EC" w:rsidRPr="00A25B90" w:rsidRDefault="00B479EC" w:rsidP="00B479EC">
      <w:pPr>
        <w:pStyle w:val="SingleTxtG"/>
        <w:rPr>
          <w:b/>
        </w:rPr>
      </w:pPr>
      <w:r w:rsidRPr="00A25B90">
        <w:t>1.</w:t>
      </w:r>
      <w:r w:rsidRPr="00A25B90">
        <w:tab/>
        <w:t>On trouvera dans le présent document le projet de rapport final que le Groupe d</w:t>
      </w:r>
      <w:r>
        <w:t>’</w:t>
      </w:r>
      <w:r w:rsidRPr="00A25B90">
        <w:t>experts de la signalisation routière doit soumettre au Forum mondial de la sécurité routière (WP.1).</w:t>
      </w:r>
    </w:p>
    <w:p w14:paraId="6183665D" w14:textId="77777777" w:rsidR="00B479EC" w:rsidRPr="00A25B90" w:rsidRDefault="00B479EC" w:rsidP="00B479EC">
      <w:pPr>
        <w:pStyle w:val="HChG"/>
      </w:pPr>
      <w:r w:rsidRPr="00A25B90">
        <w:tab/>
        <w:t>II.</w:t>
      </w:r>
      <w:r w:rsidRPr="00A25B90">
        <w:tab/>
        <w:t>Introduction</w:t>
      </w:r>
    </w:p>
    <w:p w14:paraId="08FADF92" w14:textId="77777777" w:rsidR="00B479EC" w:rsidRPr="00A25B90" w:rsidRDefault="00B479EC" w:rsidP="00B479EC">
      <w:pPr>
        <w:pStyle w:val="SingleTxtG"/>
      </w:pPr>
      <w:r w:rsidRPr="00A25B90">
        <w:t>2.</w:t>
      </w:r>
      <w:r w:rsidRPr="00A25B90">
        <w:tab/>
        <w:t>Le Groupe d</w:t>
      </w:r>
      <w:r>
        <w:t>’</w:t>
      </w:r>
      <w:r w:rsidRPr="00A25B90">
        <w:t xml:space="preserve">experts de la signalisation routière (ci-après dénommé le Groupe) a été chargé de deux tâches principales : </w:t>
      </w:r>
    </w:p>
    <w:p w14:paraId="1B5F9917" w14:textId="77777777" w:rsidR="00B479EC" w:rsidRPr="00A25B90" w:rsidRDefault="00B479EC" w:rsidP="00B479EC">
      <w:pPr>
        <w:pStyle w:val="Bullet1G"/>
        <w:numPr>
          <w:ilvl w:val="0"/>
          <w:numId w:val="1"/>
        </w:numPr>
      </w:pPr>
      <w:bookmarkStart w:id="1" w:name="_Hlk526956798"/>
      <w:r w:rsidRPr="00A25B90">
        <w:t>Tâche</w:t>
      </w:r>
      <w:bookmarkEnd w:id="1"/>
      <w:r w:rsidRPr="00A25B90">
        <w:t xml:space="preserve"> 1 : Évaluer la cohérence interne de la Convention de 1968 sur la signalisation routière (ci-après dénommée «</w:t>
      </w:r>
      <w:r>
        <w:t> </w:t>
      </w:r>
      <w:r w:rsidRPr="00A25B90">
        <w:t>la Convention</w:t>
      </w:r>
      <w:r>
        <w:t> </w:t>
      </w:r>
      <w:r w:rsidRPr="00A25B90">
        <w:t>») et de l</w:t>
      </w:r>
      <w:r>
        <w:t>’</w:t>
      </w:r>
      <w:r w:rsidRPr="00A25B90">
        <w:t>Accord européen de 1971 la complétant (ci-après dénommé « l</w:t>
      </w:r>
      <w:r>
        <w:t>’</w:t>
      </w:r>
      <w:r w:rsidRPr="00A25B90">
        <w:t>Accord européen »), ainsi que la cohérence entre ces deux instruments juridiques internationaux ;</w:t>
      </w:r>
    </w:p>
    <w:p w14:paraId="3D80D1E9" w14:textId="77777777" w:rsidR="00B479EC" w:rsidRPr="00A25B90" w:rsidRDefault="00B479EC" w:rsidP="00B479EC">
      <w:pPr>
        <w:pStyle w:val="Bullet1G"/>
        <w:numPr>
          <w:ilvl w:val="0"/>
          <w:numId w:val="1"/>
        </w:numPr>
      </w:pPr>
      <w:r w:rsidRPr="00A25B90">
        <w:t>Tâche 2 : Faire le point sur la législation de chacune des Parties contractantes relative aux deux instruments juridiques susmentionnés et évaluer la mesure dans laquelle lesdites Parties contractantes s</w:t>
      </w:r>
      <w:r>
        <w:t>’</w:t>
      </w:r>
      <w:r w:rsidRPr="00A25B90">
        <w:t>acquittent des obligations énoncées dans ces instruments.</w:t>
      </w:r>
    </w:p>
    <w:p w14:paraId="1201A739" w14:textId="77777777" w:rsidR="00B479EC" w:rsidRDefault="00B479EC" w:rsidP="00B479EC">
      <w:pPr>
        <w:pStyle w:val="SingleTxtG"/>
        <w:rPr>
          <w:lang w:val="fr-FR"/>
        </w:rPr>
      </w:pPr>
      <w:bookmarkStart w:id="2" w:name="_Hlk12717511"/>
      <w:r w:rsidRPr="00A25B90">
        <w:rPr>
          <w:lang w:val="fr-FR"/>
        </w:rPr>
        <w:t xml:space="preserve">3. </w:t>
      </w:r>
      <w:r w:rsidRPr="00A25B90">
        <w:rPr>
          <w:lang w:val="fr-FR"/>
        </w:rPr>
        <w:tab/>
        <w:t>Pour mener à bien l</w:t>
      </w:r>
      <w:r>
        <w:rPr>
          <w:lang w:val="fr-FR"/>
        </w:rPr>
        <w:t>’</w:t>
      </w:r>
      <w:r w:rsidRPr="00A25B90">
        <w:rPr>
          <w:lang w:val="fr-FR"/>
        </w:rPr>
        <w:t>évaluation mentionnée ci-dessus au titre de la tâche</w:t>
      </w:r>
      <w:r>
        <w:rPr>
          <w:lang w:val="fr-FR"/>
        </w:rPr>
        <w:t> </w:t>
      </w:r>
      <w:r w:rsidRPr="00A25B90">
        <w:rPr>
          <w:lang w:val="fr-FR"/>
        </w:rPr>
        <w:t>1, le Groupe s</w:t>
      </w:r>
      <w:r>
        <w:rPr>
          <w:lang w:val="fr-FR"/>
        </w:rPr>
        <w:t>’</w:t>
      </w:r>
      <w:r w:rsidRPr="00A25B90">
        <w:rPr>
          <w:lang w:val="fr-FR"/>
        </w:rPr>
        <w:t>est penché sur</w:t>
      </w:r>
      <w:r>
        <w:rPr>
          <w:lang w:val="fr-FR"/>
        </w:rPr>
        <w:t> :</w:t>
      </w:r>
      <w:r w:rsidRPr="00A25B90">
        <w:rPr>
          <w:lang w:val="fr-FR"/>
        </w:rPr>
        <w:t xml:space="preserve"> </w:t>
      </w:r>
    </w:p>
    <w:p w14:paraId="6478E56F" w14:textId="77777777" w:rsidR="00B479EC" w:rsidRPr="00A25B90" w:rsidRDefault="00B479EC" w:rsidP="00B479EC">
      <w:pPr>
        <w:pStyle w:val="Bullet1G"/>
      </w:pPr>
      <w:r w:rsidRPr="00A25B90">
        <w:rPr>
          <w:lang w:val="fr-FR"/>
        </w:rPr>
        <w:t>Les chapitres I et II de la Convention (</w:t>
      </w:r>
      <w:r>
        <w:rPr>
          <w:lang w:val="fr-FR"/>
        </w:rPr>
        <w:t>« </w:t>
      </w:r>
      <w:r w:rsidRPr="00A25B90">
        <w:rPr>
          <w:lang w:val="fr-FR"/>
        </w:rPr>
        <w:t>Généralités</w:t>
      </w:r>
      <w:r>
        <w:rPr>
          <w:lang w:val="fr-FR"/>
        </w:rPr>
        <w:t> »</w:t>
      </w:r>
      <w:r w:rsidRPr="00A25B90">
        <w:rPr>
          <w:lang w:val="fr-FR"/>
        </w:rPr>
        <w:t xml:space="preserve"> et </w:t>
      </w:r>
      <w:r>
        <w:rPr>
          <w:lang w:val="fr-FR"/>
        </w:rPr>
        <w:t>« </w:t>
      </w:r>
      <w:r w:rsidRPr="00A25B90">
        <w:rPr>
          <w:lang w:val="fr-FR"/>
        </w:rPr>
        <w:t>Signaux routiers</w:t>
      </w:r>
      <w:r>
        <w:rPr>
          <w:lang w:val="fr-FR"/>
        </w:rPr>
        <w:t> »</w:t>
      </w:r>
      <w:r w:rsidRPr="00A25B90">
        <w:rPr>
          <w:lang w:val="fr-FR"/>
        </w:rPr>
        <w:t>)</w:t>
      </w:r>
      <w:r>
        <w:rPr>
          <w:lang w:val="fr-FR"/>
        </w:rPr>
        <w:t> ;</w:t>
      </w:r>
    </w:p>
    <w:p w14:paraId="0D06C837" w14:textId="77777777" w:rsidR="00B479EC" w:rsidRPr="00A25B90" w:rsidRDefault="00B479EC" w:rsidP="00B479EC">
      <w:pPr>
        <w:pStyle w:val="Bullet1G"/>
      </w:pPr>
      <w:r w:rsidRPr="00A25B90">
        <w:rPr>
          <w:lang w:val="fr-FR"/>
        </w:rPr>
        <w:t>Le chapitre</w:t>
      </w:r>
      <w:r>
        <w:rPr>
          <w:lang w:val="fr-FR"/>
        </w:rPr>
        <w:t> </w:t>
      </w:r>
      <w:r w:rsidRPr="00A25B90">
        <w:rPr>
          <w:lang w:val="fr-FR"/>
        </w:rPr>
        <w:t>V de la Convention (</w:t>
      </w:r>
      <w:r>
        <w:rPr>
          <w:lang w:val="fr-FR"/>
        </w:rPr>
        <w:t>« </w:t>
      </w:r>
      <w:r w:rsidRPr="00A25B90">
        <w:rPr>
          <w:lang w:val="fr-FR"/>
        </w:rPr>
        <w:t>Divers</w:t>
      </w:r>
      <w:r>
        <w:rPr>
          <w:lang w:val="fr-FR"/>
        </w:rPr>
        <w:t> »</w:t>
      </w:r>
      <w:r w:rsidRPr="00A25B90">
        <w:rPr>
          <w:lang w:val="fr-FR"/>
        </w:rPr>
        <w:t xml:space="preserve"> </w:t>
      </w:r>
      <w:r>
        <w:rPr>
          <w:lang w:val="fr-FR"/>
        </w:rPr>
        <w:t>− </w:t>
      </w:r>
      <w:r w:rsidRPr="00A25B90">
        <w:rPr>
          <w:lang w:val="fr-FR"/>
        </w:rPr>
        <w:t>en ce qui concerne la signalisation routière)</w:t>
      </w:r>
      <w:r>
        <w:rPr>
          <w:lang w:val="fr-FR"/>
        </w:rPr>
        <w:t> ;</w:t>
      </w:r>
    </w:p>
    <w:p w14:paraId="583BA73E" w14:textId="77777777" w:rsidR="00B479EC" w:rsidRPr="00A25B90" w:rsidRDefault="00B479EC" w:rsidP="00B479EC">
      <w:pPr>
        <w:pStyle w:val="Bullet1G"/>
      </w:pPr>
      <w:r w:rsidRPr="00A25B90">
        <w:rPr>
          <w:lang w:val="fr-FR"/>
        </w:rPr>
        <w:t>Les annexes</w:t>
      </w:r>
      <w:r>
        <w:rPr>
          <w:lang w:val="fr-FR"/>
        </w:rPr>
        <w:t> </w:t>
      </w:r>
      <w:r w:rsidRPr="00A25B90">
        <w:rPr>
          <w:lang w:val="fr-FR"/>
        </w:rPr>
        <w:t>1 et 3 (</w:t>
      </w:r>
      <w:r>
        <w:rPr>
          <w:lang w:val="fr-FR"/>
        </w:rPr>
        <w:t>« </w:t>
      </w:r>
      <w:r w:rsidRPr="00A25B90">
        <w:rPr>
          <w:lang w:val="fr-FR"/>
        </w:rPr>
        <w:t>Signaux routiers</w:t>
      </w:r>
      <w:r>
        <w:rPr>
          <w:lang w:val="fr-FR"/>
        </w:rPr>
        <w:t> »</w:t>
      </w:r>
      <w:r w:rsidRPr="00A25B90">
        <w:rPr>
          <w:lang w:val="fr-FR"/>
        </w:rPr>
        <w:t xml:space="preserve"> et </w:t>
      </w:r>
      <w:r>
        <w:rPr>
          <w:lang w:val="fr-FR"/>
        </w:rPr>
        <w:t>« </w:t>
      </w:r>
      <w:r w:rsidRPr="00A25B90">
        <w:rPr>
          <w:lang w:val="fr-FR"/>
        </w:rPr>
        <w:t>Reproduction en couleur des signaux, symboles et panneaux dont il est question dans l</w:t>
      </w:r>
      <w:r>
        <w:rPr>
          <w:lang w:val="fr-FR"/>
        </w:rPr>
        <w:t>’</w:t>
      </w:r>
      <w:r w:rsidRPr="00A25B90">
        <w:rPr>
          <w:lang w:val="fr-FR"/>
        </w:rPr>
        <w:t>annexe</w:t>
      </w:r>
      <w:r>
        <w:rPr>
          <w:lang w:val="fr-FR"/>
        </w:rPr>
        <w:t> </w:t>
      </w:r>
      <w:r w:rsidRPr="00A25B90">
        <w:rPr>
          <w:lang w:val="fr-FR"/>
        </w:rPr>
        <w:t>1</w:t>
      </w:r>
      <w:r>
        <w:rPr>
          <w:lang w:val="fr-FR"/>
        </w:rPr>
        <w:t> »</w:t>
      </w:r>
      <w:r w:rsidRPr="00A25B90">
        <w:rPr>
          <w:lang w:val="fr-FR"/>
        </w:rPr>
        <w:t>)</w:t>
      </w:r>
      <w:r>
        <w:rPr>
          <w:lang w:val="fr-FR"/>
        </w:rPr>
        <w:t> ;</w:t>
      </w:r>
    </w:p>
    <w:p w14:paraId="038BD762" w14:textId="77777777" w:rsidR="00B479EC" w:rsidRPr="00A25B90" w:rsidRDefault="00B479EC" w:rsidP="00B479EC">
      <w:pPr>
        <w:pStyle w:val="Bullet1G"/>
      </w:pPr>
      <w:r w:rsidRPr="00A25B90">
        <w:rPr>
          <w:lang w:val="fr-FR"/>
        </w:rPr>
        <w:t>L</w:t>
      </w:r>
      <w:r>
        <w:rPr>
          <w:lang w:val="fr-FR"/>
        </w:rPr>
        <w:t>’</w:t>
      </w:r>
      <w:r w:rsidRPr="00A25B90">
        <w:rPr>
          <w:lang w:val="fr-FR"/>
        </w:rPr>
        <w:t>appendice de l</w:t>
      </w:r>
      <w:r>
        <w:rPr>
          <w:lang w:val="fr-FR"/>
        </w:rPr>
        <w:t>’</w:t>
      </w:r>
      <w:r w:rsidRPr="00A25B90">
        <w:rPr>
          <w:lang w:val="fr-FR"/>
        </w:rPr>
        <w:t>annexe à l</w:t>
      </w:r>
      <w:r>
        <w:rPr>
          <w:lang w:val="fr-FR"/>
        </w:rPr>
        <w:t>’</w:t>
      </w:r>
      <w:r w:rsidRPr="00A25B90">
        <w:rPr>
          <w:lang w:val="fr-FR"/>
        </w:rPr>
        <w:t xml:space="preserve">Accord européen. </w:t>
      </w:r>
    </w:p>
    <w:bookmarkEnd w:id="2"/>
    <w:p w14:paraId="26D2869F" w14:textId="77777777" w:rsidR="00B479EC" w:rsidRPr="00A25B90" w:rsidRDefault="00B479EC" w:rsidP="00B479EC">
      <w:pPr>
        <w:pStyle w:val="SingleTxtG"/>
      </w:pPr>
      <w:r w:rsidRPr="00A25B90">
        <w:t>4.</w:t>
      </w:r>
      <w:r w:rsidRPr="00A25B90">
        <w:tab/>
        <w:t>Pour s</w:t>
      </w:r>
      <w:r>
        <w:t>’</w:t>
      </w:r>
      <w:r w:rsidRPr="00A25B90">
        <w:t>acquitter de la deuxième tâche, le Groupe a décidé, à sa deuxième session, de procéder à une analyse signal par signal visant à recenser et décrire les divergences et à les évaluer, et à formuler des recommandations et attribuer des indicateurs de conformité tant aux images qu</w:t>
      </w:r>
      <w:r>
        <w:t>’</w:t>
      </w:r>
      <w:r w:rsidRPr="00A25B90">
        <w:t>aux définitions figurant dans la Convention et dans l</w:t>
      </w:r>
      <w:r>
        <w:t>’</w:t>
      </w:r>
      <w:r w:rsidRPr="00A25B90">
        <w:t>Accord européen. Dans le cadre de cette évaluation, qui a parfois nécessité une analyse détaillée des dispositions des deux instruments, le Groupe a relevé certaines incohérences et inexactitudes, en a débattu et a proposé des amendements aux textes respectifs de la Convention et de l</w:t>
      </w:r>
      <w:r>
        <w:t>’</w:t>
      </w:r>
      <w:r w:rsidRPr="00A25B90">
        <w:t>Accord européen.</w:t>
      </w:r>
    </w:p>
    <w:p w14:paraId="75834831" w14:textId="77777777" w:rsidR="00B479EC" w:rsidRPr="00A25B90" w:rsidRDefault="00B479EC" w:rsidP="00B479EC">
      <w:pPr>
        <w:pStyle w:val="SingleTxtG"/>
      </w:pPr>
      <w:r w:rsidRPr="00A25B90">
        <w:t>5.</w:t>
      </w:r>
      <w:r w:rsidRPr="00A25B90">
        <w:tab/>
        <w:t>Dans le cadre de ses travaux, le Groupe a analysé l</w:t>
      </w:r>
      <w:r>
        <w:t>’</w:t>
      </w:r>
      <w:r w:rsidRPr="00A25B90">
        <w:t>application de la Convention et de l</w:t>
      </w:r>
      <w:r>
        <w:t>’</w:t>
      </w:r>
      <w:r w:rsidRPr="00A25B90">
        <w:t>Accord européen sur la base des informations fournies par 36 Parties contractantes au Système de gestion de la signalisation routière de la CEE, à savoir les pays suivants : Albanie, Allemagne, Autriche, Azerbaïdjan, Belgique, Bosnie-Herzégovine, Chili, Croatie, Danemark, Fédération de Russie, Finlande, France, Grèce, Hongrie, Iran (République islamique d</w:t>
      </w:r>
      <w:r>
        <w:t>’</w:t>
      </w:r>
      <w:r w:rsidRPr="00A25B90">
        <w:t>), Italie, Koweït, Lettonie, Lituanie, Luxembourg, Monténégro, Nigéria, Ouzbékistan, Pays-Bas, Pologne, Portugal, République de Moldova, Roumanie, Serbie, Slovaquie, Suède, Suisse, Tchéquie, Tunisie, Ukraine et Viet Nam</w:t>
      </w:r>
      <w:r w:rsidRPr="00B479EC">
        <w:rPr>
          <w:rStyle w:val="FootnoteReference"/>
        </w:rPr>
        <w:footnoteReference w:id="2"/>
      </w:r>
      <w:r w:rsidRPr="00A25B90">
        <w:t>.</w:t>
      </w:r>
    </w:p>
    <w:p w14:paraId="4875761D" w14:textId="77777777" w:rsidR="00B479EC" w:rsidRPr="00A25B90" w:rsidRDefault="00B479EC" w:rsidP="00B479EC">
      <w:pPr>
        <w:pStyle w:val="SingleTxtG"/>
      </w:pPr>
      <w:r w:rsidRPr="00A25B90">
        <w:t>6.</w:t>
      </w:r>
      <w:r w:rsidRPr="00A25B90">
        <w:tab/>
        <w:t>Le rapport ci-après est le fruit des travaux du Groupe.</w:t>
      </w:r>
    </w:p>
    <w:p w14:paraId="5D41092E" w14:textId="77777777" w:rsidR="00B479EC" w:rsidRPr="00A25B90" w:rsidRDefault="00B479EC" w:rsidP="00B479EC">
      <w:pPr>
        <w:pStyle w:val="HChG"/>
      </w:pPr>
      <w:r w:rsidRPr="00A25B90">
        <w:lastRenderedPageBreak/>
        <w:tab/>
        <w:t>III.</w:t>
      </w:r>
      <w:r w:rsidRPr="00A25B90">
        <w:tab/>
        <w:t>Rapport</w:t>
      </w:r>
    </w:p>
    <w:p w14:paraId="230A10F7" w14:textId="77777777" w:rsidR="00B479EC" w:rsidRPr="00A25B90" w:rsidRDefault="00B479EC" w:rsidP="00B479EC">
      <w:pPr>
        <w:pStyle w:val="H1G"/>
      </w:pPr>
      <w:r>
        <w:tab/>
      </w:r>
      <w:r>
        <w:tab/>
      </w:r>
      <w:r w:rsidRPr="00A25B90">
        <w:t>Section</w:t>
      </w:r>
      <w:r w:rsidR="002319D1">
        <w:t> </w:t>
      </w:r>
      <w:r w:rsidRPr="00A25B90">
        <w:t>1</w:t>
      </w:r>
    </w:p>
    <w:p w14:paraId="543992BF" w14:textId="77777777" w:rsidR="00B479EC" w:rsidRPr="00A25B90" w:rsidRDefault="00B479EC" w:rsidP="00B479EC">
      <w:pPr>
        <w:pStyle w:val="H1G"/>
      </w:pPr>
      <w:r>
        <w:tab/>
      </w:r>
      <w:r>
        <w:tab/>
      </w:r>
      <w:r w:rsidRPr="00A25B90">
        <w:t xml:space="preserve">Conclusions et recommandations concernant les incohérences </w:t>
      </w:r>
      <w:r w:rsidRPr="00A25B90">
        <w:br/>
        <w:t xml:space="preserve">et inexactitudes relevées par le Groupe dans les dispositions </w:t>
      </w:r>
      <w:r w:rsidRPr="00A25B90">
        <w:br/>
        <w:t>de la Convention et de l</w:t>
      </w:r>
      <w:r>
        <w:t>’</w:t>
      </w:r>
      <w:r w:rsidRPr="00A25B90">
        <w:t>Accord européen</w:t>
      </w:r>
    </w:p>
    <w:p w14:paraId="3FBF7A03" w14:textId="77777777" w:rsidR="00B479EC" w:rsidRPr="00A25B90" w:rsidRDefault="00B479EC" w:rsidP="00B479EC">
      <w:pPr>
        <w:pStyle w:val="SingleTxtG"/>
        <w:ind w:firstLine="567"/>
      </w:pPr>
      <w:r w:rsidRPr="00A25B90">
        <w:t>Le Groupe a relevé dans le texte de la Convention et de l</w:t>
      </w:r>
      <w:r>
        <w:t>’</w:t>
      </w:r>
      <w:r w:rsidRPr="00A25B90">
        <w:t>Accord européen les problèmes (incohérences et inexactitudes) suivants :</w:t>
      </w:r>
    </w:p>
    <w:p w14:paraId="2FB889A7" w14:textId="77777777" w:rsidR="00B479EC" w:rsidRPr="00A25B90" w:rsidRDefault="00B479EC" w:rsidP="00B479EC">
      <w:pPr>
        <w:pStyle w:val="H1G"/>
      </w:pPr>
      <w:r>
        <w:tab/>
      </w:r>
      <w:r>
        <w:tab/>
      </w:r>
      <w:r w:rsidRPr="00A25B90">
        <w:t>Problème</w:t>
      </w:r>
      <w:r>
        <w:t> </w:t>
      </w:r>
      <w:r w:rsidRPr="00A25B90">
        <w:t>1</w:t>
      </w:r>
    </w:p>
    <w:p w14:paraId="558586DC" w14:textId="77777777" w:rsidR="00B479EC" w:rsidRPr="00A25B90" w:rsidRDefault="00B479EC" w:rsidP="00B479EC">
      <w:pPr>
        <w:pStyle w:val="SingleTxtG"/>
        <w:ind w:firstLine="567"/>
        <w:rPr>
          <w:szCs w:val="24"/>
        </w:rPr>
      </w:pPr>
      <w:r w:rsidRPr="00A25B90">
        <w:rPr>
          <w:szCs w:val="24"/>
        </w:rPr>
        <w:t>Il arrive, dans la Convention, que certains signaux spécifiques n</w:t>
      </w:r>
      <w:r>
        <w:rPr>
          <w:szCs w:val="24"/>
        </w:rPr>
        <w:t>’</w:t>
      </w:r>
      <w:r w:rsidRPr="00A25B90">
        <w:rPr>
          <w:szCs w:val="24"/>
        </w:rPr>
        <w:t>aient pas de code propre. De plus, le système actuel d</w:t>
      </w:r>
      <w:r>
        <w:rPr>
          <w:szCs w:val="24"/>
        </w:rPr>
        <w:t>’</w:t>
      </w:r>
      <w:r w:rsidRPr="00A25B90">
        <w:rPr>
          <w:szCs w:val="24"/>
        </w:rPr>
        <w:t>attribution de codes semble incohérent. À cette fin, le Groupe</w:t>
      </w:r>
      <w:r w:rsidRPr="00A25B90">
        <w:t xml:space="preserve"> </w:t>
      </w:r>
      <w:r w:rsidRPr="00A25B90">
        <w:rPr>
          <w:szCs w:val="24"/>
        </w:rPr>
        <w:t>recommande de modifier le système de numérotation des signaux (voir la</w:t>
      </w:r>
      <w:r>
        <w:rPr>
          <w:szCs w:val="24"/>
        </w:rPr>
        <w:t> </w:t>
      </w:r>
      <w:r w:rsidRPr="00A25B90">
        <w:rPr>
          <w:szCs w:val="24"/>
        </w:rPr>
        <w:t>sous</w:t>
      </w:r>
      <w:r>
        <w:rPr>
          <w:szCs w:val="24"/>
        </w:rPr>
        <w:t>-</w:t>
      </w:r>
      <w:r w:rsidRPr="00A25B90">
        <w:rPr>
          <w:szCs w:val="24"/>
        </w:rPr>
        <w:t>section 1.2 du présent document concernant les amendements aux annexes 1 et 3 de la Convention), par exemple « A, 1a » devient « A-01.1 ».</w:t>
      </w:r>
    </w:p>
    <w:p w14:paraId="7E9392CA" w14:textId="77777777" w:rsidR="00B479EC" w:rsidRPr="00A25B90" w:rsidRDefault="00B479EC" w:rsidP="00B479EC">
      <w:pPr>
        <w:pStyle w:val="H1G"/>
      </w:pPr>
      <w:r>
        <w:tab/>
      </w:r>
      <w:r>
        <w:tab/>
      </w:r>
      <w:r w:rsidRPr="00A25B90">
        <w:t>Problème</w:t>
      </w:r>
      <w:r>
        <w:t> </w:t>
      </w:r>
      <w:r w:rsidRPr="00A25B90">
        <w:t>2</w:t>
      </w:r>
    </w:p>
    <w:p w14:paraId="7E734CA9" w14:textId="77777777" w:rsidR="00B479EC" w:rsidRPr="00A25B90" w:rsidRDefault="00B479EC" w:rsidP="00B479EC">
      <w:pPr>
        <w:pStyle w:val="SingleTxtG"/>
        <w:ind w:firstLine="567"/>
        <w:rPr>
          <w:szCs w:val="24"/>
        </w:rPr>
      </w:pPr>
      <w:r w:rsidRPr="00A25B90">
        <w:rPr>
          <w:szCs w:val="24"/>
        </w:rPr>
        <w:t>Bien que l</w:t>
      </w:r>
      <w:r>
        <w:rPr>
          <w:szCs w:val="24"/>
        </w:rPr>
        <w:t>’</w:t>
      </w:r>
      <w:r w:rsidRPr="00A25B90">
        <w:rPr>
          <w:szCs w:val="24"/>
        </w:rPr>
        <w:t>Accord européen vise à établir une plus grande uniformité par rapport à la Convention des règles relatives aux signaux et symboles routiers, plusieurs signaux figurant dans l</w:t>
      </w:r>
      <w:r>
        <w:rPr>
          <w:szCs w:val="24"/>
        </w:rPr>
        <w:t>’</w:t>
      </w:r>
      <w:r w:rsidRPr="00A25B90">
        <w:rPr>
          <w:szCs w:val="24"/>
        </w:rPr>
        <w:t>Accord européen ne sont pas prescrits par la Convention. Cela peut être considéré comme un débordement de l</w:t>
      </w:r>
      <w:r>
        <w:rPr>
          <w:szCs w:val="24"/>
        </w:rPr>
        <w:t>’</w:t>
      </w:r>
      <w:r w:rsidRPr="00A25B90">
        <w:rPr>
          <w:szCs w:val="24"/>
        </w:rPr>
        <w:t>Accord européen au-delà des limites de la Convention. Le Groupe recommande donc que tous les signaux prévus dans l</w:t>
      </w:r>
      <w:r>
        <w:rPr>
          <w:szCs w:val="24"/>
        </w:rPr>
        <w:t>’</w:t>
      </w:r>
      <w:r w:rsidRPr="00A25B90">
        <w:rPr>
          <w:szCs w:val="24"/>
        </w:rPr>
        <w:t>Accord européen, à l</w:t>
      </w:r>
      <w:r>
        <w:rPr>
          <w:szCs w:val="24"/>
        </w:rPr>
        <w:t>’</w:t>
      </w:r>
      <w:r w:rsidRPr="00A25B90">
        <w:rPr>
          <w:szCs w:val="24"/>
        </w:rPr>
        <w:t>exception du signal F, 16 (voir problème 35), soient intégrés à la Convention au moyen d</w:t>
      </w:r>
      <w:r>
        <w:rPr>
          <w:szCs w:val="24"/>
        </w:rPr>
        <w:t>’</w:t>
      </w:r>
      <w:r w:rsidRPr="00A25B90">
        <w:rPr>
          <w:szCs w:val="24"/>
        </w:rPr>
        <w:t>amendements appropriés. Les signaux visés sont les suivants : C, 3m, C, 3n, E, 17a, E, 17b, F, 14 et F, 15 (voir la sous-section 1.2 du présent document concernant les amendements aux annexes 1 et 3 de la Convention, sect. C, par. II.1, sect. E, par. II.14, et sect. F, par. II.2, et la sous-section 1.3 du présent document concernant des amendements à l</w:t>
      </w:r>
      <w:r>
        <w:rPr>
          <w:szCs w:val="24"/>
        </w:rPr>
        <w:t>’</w:t>
      </w:r>
      <w:r w:rsidRPr="00A25B90">
        <w:rPr>
          <w:szCs w:val="24"/>
        </w:rPr>
        <w:t>Accord européen, annexe, points 19 et 23, et appendice de l</w:t>
      </w:r>
      <w:r>
        <w:rPr>
          <w:szCs w:val="24"/>
        </w:rPr>
        <w:t>’</w:t>
      </w:r>
      <w:r w:rsidRPr="00A25B90">
        <w:rPr>
          <w:szCs w:val="24"/>
        </w:rPr>
        <w:t>annexe à l</w:t>
      </w:r>
      <w:r>
        <w:rPr>
          <w:szCs w:val="24"/>
        </w:rPr>
        <w:t>’</w:t>
      </w:r>
      <w:r w:rsidRPr="00A25B90">
        <w:rPr>
          <w:szCs w:val="24"/>
        </w:rPr>
        <w:t>Accord européen).</w:t>
      </w:r>
    </w:p>
    <w:p w14:paraId="2850E436" w14:textId="77777777" w:rsidR="00B479EC" w:rsidRPr="00A25B90" w:rsidRDefault="00B479EC" w:rsidP="00B479EC">
      <w:pPr>
        <w:pStyle w:val="H1G"/>
        <w:ind w:firstLine="0"/>
      </w:pPr>
      <w:r w:rsidRPr="00A25B90">
        <w:t>Problème</w:t>
      </w:r>
      <w:r>
        <w:t> </w:t>
      </w:r>
      <w:r w:rsidRPr="00A25B90">
        <w:t>3</w:t>
      </w:r>
    </w:p>
    <w:p w14:paraId="424FA5FD" w14:textId="77777777" w:rsidR="00B479EC" w:rsidRPr="00A25B90" w:rsidRDefault="00B479EC" w:rsidP="00B479EC">
      <w:pPr>
        <w:pStyle w:val="SingleTxtG"/>
        <w:ind w:firstLine="567"/>
        <w:rPr>
          <w:szCs w:val="24"/>
        </w:rPr>
      </w:pPr>
      <w:r w:rsidRPr="00A25B90">
        <w:rPr>
          <w:szCs w:val="24"/>
        </w:rPr>
        <w:t>Il est écrit, au premier paragraphe de l</w:t>
      </w:r>
      <w:r>
        <w:rPr>
          <w:szCs w:val="24"/>
        </w:rPr>
        <w:t>’</w:t>
      </w:r>
      <w:r w:rsidRPr="00A25B90">
        <w:rPr>
          <w:szCs w:val="24"/>
        </w:rPr>
        <w:t>article 5 de la Convention, que celle-ci « </w:t>
      </w:r>
      <w:r w:rsidRPr="00A25B90">
        <w:rPr>
          <w:sz w:val="21"/>
          <w:szCs w:val="24"/>
        </w:rPr>
        <w:t>d</w:t>
      </w:r>
      <w:r w:rsidRPr="00A25B90">
        <w:rPr>
          <w:szCs w:val="24"/>
        </w:rPr>
        <w:t>istingue les catégories suivantes de signaux routiers » et que « certaines catégories font ensuite l</w:t>
      </w:r>
      <w:r>
        <w:rPr>
          <w:szCs w:val="24"/>
        </w:rPr>
        <w:t>’</w:t>
      </w:r>
      <w:r w:rsidRPr="00A25B90">
        <w:rPr>
          <w:szCs w:val="24"/>
        </w:rPr>
        <w:t>objet de subdivisions ». Il convient donc d</w:t>
      </w:r>
      <w:r>
        <w:rPr>
          <w:szCs w:val="24"/>
        </w:rPr>
        <w:t>’</w:t>
      </w:r>
      <w:r w:rsidRPr="00A25B90">
        <w:rPr>
          <w:szCs w:val="24"/>
        </w:rPr>
        <w:t>attribuer de façon cohérente des noms à toutes ces catégories et à leurs subdivisions. C</w:t>
      </w:r>
      <w:r>
        <w:rPr>
          <w:szCs w:val="24"/>
        </w:rPr>
        <w:t>’</w:t>
      </w:r>
      <w:r w:rsidRPr="00A25B90">
        <w:rPr>
          <w:szCs w:val="24"/>
        </w:rPr>
        <w:t>est pourquoi le Groupe recommande que le titre du sous-alinéa ii) de l</w:t>
      </w:r>
      <w:r>
        <w:rPr>
          <w:szCs w:val="24"/>
        </w:rPr>
        <w:t>’</w:t>
      </w:r>
      <w:r w:rsidRPr="00A25B90">
        <w:rPr>
          <w:szCs w:val="24"/>
        </w:rPr>
        <w:t>alinéa c) du premier paragraphe de l</w:t>
      </w:r>
      <w:r>
        <w:rPr>
          <w:szCs w:val="24"/>
        </w:rPr>
        <w:t>’</w:t>
      </w:r>
      <w:r w:rsidRPr="00A25B90">
        <w:rPr>
          <w:szCs w:val="24"/>
        </w:rPr>
        <w:t>article 5 soit modifié (voir la sous-section 1.1 du présent document concernant un amendement à la Convention, art. 5, par. 1 c) ii)).</w:t>
      </w:r>
    </w:p>
    <w:p w14:paraId="049FA17F" w14:textId="77777777" w:rsidR="00B479EC" w:rsidRPr="00A25B90" w:rsidRDefault="00B479EC" w:rsidP="00B479EC">
      <w:pPr>
        <w:pStyle w:val="H1G"/>
        <w:ind w:firstLine="0"/>
      </w:pPr>
      <w:r w:rsidRPr="00A25B90">
        <w:t>Problème</w:t>
      </w:r>
      <w:r>
        <w:t> </w:t>
      </w:r>
      <w:r w:rsidRPr="00A25B90">
        <w:t>4</w:t>
      </w:r>
    </w:p>
    <w:p w14:paraId="7B033CA8" w14:textId="77777777" w:rsidR="00B479EC" w:rsidRPr="00A25B90" w:rsidRDefault="00B479EC" w:rsidP="00B479EC">
      <w:pPr>
        <w:pStyle w:val="SingleTxtG"/>
        <w:ind w:firstLine="567"/>
        <w:rPr>
          <w:szCs w:val="24"/>
        </w:rPr>
      </w:pPr>
      <w:r w:rsidRPr="00A25B90">
        <w:rPr>
          <w:szCs w:val="24"/>
        </w:rPr>
        <w:t>Le sous-alinéa ii) de l</w:t>
      </w:r>
      <w:r>
        <w:rPr>
          <w:szCs w:val="24"/>
        </w:rPr>
        <w:t>’</w:t>
      </w:r>
      <w:r w:rsidRPr="00A25B90">
        <w:rPr>
          <w:szCs w:val="24"/>
        </w:rPr>
        <w:t>alinéa c) du premier paragraphe de l</w:t>
      </w:r>
      <w:r>
        <w:rPr>
          <w:szCs w:val="24"/>
        </w:rPr>
        <w:t>’</w:t>
      </w:r>
      <w:r w:rsidRPr="00A25B90">
        <w:rPr>
          <w:szCs w:val="24"/>
        </w:rPr>
        <w:t>article 5 distingue six groupes de signaux de la section G, mais deux d</w:t>
      </w:r>
      <w:r>
        <w:rPr>
          <w:szCs w:val="24"/>
        </w:rPr>
        <w:t>’</w:t>
      </w:r>
      <w:r w:rsidRPr="00A25B90">
        <w:rPr>
          <w:szCs w:val="24"/>
        </w:rPr>
        <w:t>entre eux, à savoir les signaux d</w:t>
      </w:r>
      <w:r>
        <w:rPr>
          <w:szCs w:val="24"/>
        </w:rPr>
        <w:t>’</w:t>
      </w:r>
      <w:r w:rsidRPr="00A25B90">
        <w:rPr>
          <w:szCs w:val="24"/>
        </w:rPr>
        <w:t>identification des routes et les signaux de localisation, n</w:t>
      </w:r>
      <w:r>
        <w:rPr>
          <w:szCs w:val="24"/>
        </w:rPr>
        <w:t>’</w:t>
      </w:r>
      <w:r w:rsidRPr="00A25B90">
        <w:rPr>
          <w:szCs w:val="24"/>
        </w:rPr>
        <w:t>apparaissent nulle part ailleurs dans la Convention, ce qui veut dire qu</w:t>
      </w:r>
      <w:r>
        <w:rPr>
          <w:szCs w:val="24"/>
        </w:rPr>
        <w:t>’</w:t>
      </w:r>
      <w:r w:rsidRPr="00A25B90">
        <w:rPr>
          <w:szCs w:val="24"/>
        </w:rPr>
        <w:t>aucun renseignement les concernant ne figure à l</w:t>
      </w:r>
      <w:r>
        <w:rPr>
          <w:szCs w:val="24"/>
        </w:rPr>
        <w:t>’</w:t>
      </w:r>
      <w:r w:rsidRPr="00A25B90">
        <w:rPr>
          <w:szCs w:val="24"/>
        </w:rPr>
        <w:t>annexe 1 et qu</w:t>
      </w:r>
      <w:r>
        <w:rPr>
          <w:szCs w:val="24"/>
        </w:rPr>
        <w:t>’</w:t>
      </w:r>
      <w:r w:rsidRPr="00A25B90">
        <w:rPr>
          <w:szCs w:val="24"/>
        </w:rPr>
        <w:t>ils ne sont pas illustrés dans l</w:t>
      </w:r>
      <w:r>
        <w:rPr>
          <w:szCs w:val="24"/>
        </w:rPr>
        <w:t>’</w:t>
      </w:r>
      <w:r w:rsidRPr="00A25B90">
        <w:rPr>
          <w:szCs w:val="24"/>
        </w:rPr>
        <w:t>annexe 3. Cette anomalie doit être rectifiée. À cette fin, le Groupe recommande que soient créées une nouvelle section 3 (Signaux d</w:t>
      </w:r>
      <w:r>
        <w:rPr>
          <w:szCs w:val="24"/>
        </w:rPr>
        <w:t>’</w:t>
      </w:r>
      <w:r w:rsidRPr="00A25B90">
        <w:rPr>
          <w:szCs w:val="24"/>
        </w:rPr>
        <w:t>identification des routes) et une nouvelle section 4 (Signaux de localisation) et que la numérotation des points suivants de la section G de l</w:t>
      </w:r>
      <w:r>
        <w:rPr>
          <w:szCs w:val="24"/>
        </w:rPr>
        <w:t>’</w:t>
      </w:r>
      <w:r w:rsidRPr="00A25B90">
        <w:rPr>
          <w:szCs w:val="24"/>
        </w:rPr>
        <w:t xml:space="preserve">annexe 1 soit modifiée en </w:t>
      </w:r>
      <w:r w:rsidRPr="00A25B90">
        <w:rPr>
          <w:spacing w:val="-1"/>
          <w:szCs w:val="24"/>
        </w:rPr>
        <w:t xml:space="preserve">conséquence (voir la sous-section 1.2 du présent document concernant des amendements aux </w:t>
      </w:r>
      <w:r w:rsidRPr="00A25B90">
        <w:rPr>
          <w:szCs w:val="24"/>
        </w:rPr>
        <w:t>annexes 1 et 3 de la Convention, section G, paragraphes II.3 et II.4, et la sous-section 1.3 du présent document concernant un amendement à l</w:t>
      </w:r>
      <w:r>
        <w:rPr>
          <w:szCs w:val="24"/>
        </w:rPr>
        <w:t>’</w:t>
      </w:r>
      <w:r w:rsidRPr="00A25B90">
        <w:rPr>
          <w:szCs w:val="24"/>
        </w:rPr>
        <w:t>Accord européen, annexe, points 10 et 25 </w:t>
      </w:r>
      <w:r w:rsidRPr="00A25B90">
        <w:rPr>
          <w:i/>
          <w:szCs w:val="24"/>
        </w:rPr>
        <w:t>bis</w:t>
      </w:r>
      <w:r w:rsidRPr="00A25B90">
        <w:rPr>
          <w:szCs w:val="24"/>
        </w:rPr>
        <w:t>).</w:t>
      </w:r>
    </w:p>
    <w:p w14:paraId="463AE9B9" w14:textId="77777777" w:rsidR="00B479EC" w:rsidRPr="00A25B90" w:rsidRDefault="00B479EC" w:rsidP="00B479EC">
      <w:pPr>
        <w:pStyle w:val="H1G"/>
      </w:pPr>
      <w:r>
        <w:tab/>
      </w:r>
      <w:r>
        <w:tab/>
      </w:r>
      <w:r w:rsidRPr="00A25B90">
        <w:t>Problème</w:t>
      </w:r>
      <w:r>
        <w:t> </w:t>
      </w:r>
      <w:r w:rsidRPr="00A25B90">
        <w:t>5</w:t>
      </w:r>
    </w:p>
    <w:p w14:paraId="5D253F3D" w14:textId="77777777" w:rsidR="00B479EC" w:rsidRPr="00A25B90" w:rsidRDefault="00B479EC" w:rsidP="00B479EC">
      <w:pPr>
        <w:pStyle w:val="SingleTxtG"/>
        <w:ind w:firstLine="567"/>
        <w:rPr>
          <w:szCs w:val="24"/>
        </w:rPr>
      </w:pPr>
      <w:r w:rsidRPr="00A25B90">
        <w:rPr>
          <w:szCs w:val="24"/>
        </w:rPr>
        <w:t>Les panneaux additionnels sont rangés dans la catégorie des signaux d</w:t>
      </w:r>
      <w:r>
        <w:rPr>
          <w:szCs w:val="24"/>
        </w:rPr>
        <w:t>’</w:t>
      </w:r>
      <w:r w:rsidRPr="00A25B90">
        <w:rPr>
          <w:szCs w:val="24"/>
        </w:rPr>
        <w:t>indication, alors qu</w:t>
      </w:r>
      <w:r>
        <w:rPr>
          <w:szCs w:val="24"/>
        </w:rPr>
        <w:t>’</w:t>
      </w:r>
      <w:r w:rsidRPr="00A25B90">
        <w:rPr>
          <w:szCs w:val="24"/>
        </w:rPr>
        <w:t>ils devraient constituer une catégorie à part. C</w:t>
      </w:r>
      <w:r>
        <w:rPr>
          <w:szCs w:val="24"/>
        </w:rPr>
        <w:t>’</w:t>
      </w:r>
      <w:r w:rsidRPr="00A25B90">
        <w:rPr>
          <w:szCs w:val="24"/>
        </w:rPr>
        <w:t>est pourquoi le Groupe recommande de modifier l</w:t>
      </w:r>
      <w:r>
        <w:rPr>
          <w:szCs w:val="24"/>
        </w:rPr>
        <w:t>’</w:t>
      </w:r>
      <w:r w:rsidRPr="00A25B90">
        <w:rPr>
          <w:szCs w:val="24"/>
        </w:rPr>
        <w:t>article 5 de la Convention (voir la sous-section 1.1 du présent document concernant un amendement à la Convention, art. 5, par. 1 c) iii) et 1 d)).</w:t>
      </w:r>
    </w:p>
    <w:p w14:paraId="78F7E99D" w14:textId="77777777" w:rsidR="00B479EC" w:rsidRPr="00A25B90" w:rsidRDefault="00B479EC" w:rsidP="00B479EC">
      <w:pPr>
        <w:pStyle w:val="H1G"/>
        <w:ind w:firstLine="0"/>
      </w:pPr>
      <w:r w:rsidRPr="00A25B90">
        <w:t>Problème</w:t>
      </w:r>
      <w:r>
        <w:t> </w:t>
      </w:r>
      <w:r w:rsidRPr="00A25B90">
        <w:t>6</w:t>
      </w:r>
    </w:p>
    <w:p w14:paraId="59CA1FCC" w14:textId="77777777" w:rsidR="00B479EC" w:rsidRPr="00A25B90" w:rsidRDefault="00B479EC" w:rsidP="00B479EC">
      <w:pPr>
        <w:pStyle w:val="SingleTxtG"/>
        <w:ind w:firstLine="567"/>
        <w:rPr>
          <w:rFonts w:eastAsia="Times New Roman"/>
          <w:lang w:val="fr-FR" w:eastAsia="fr-FR"/>
        </w:rPr>
      </w:pPr>
      <w:r w:rsidRPr="00A25B90">
        <w:rPr>
          <w:rFonts w:eastAsia="Times New Roman"/>
          <w:lang w:val="fr-FR" w:eastAsia="fr-FR"/>
        </w:rPr>
        <w:t>L</w:t>
      </w:r>
      <w:r>
        <w:rPr>
          <w:rFonts w:eastAsia="Times New Roman"/>
          <w:lang w:val="fr-FR" w:eastAsia="fr-FR"/>
        </w:rPr>
        <w:t>’</w:t>
      </w:r>
      <w:r w:rsidRPr="00A25B90">
        <w:rPr>
          <w:rFonts w:eastAsia="Times New Roman"/>
          <w:lang w:val="fr-FR" w:eastAsia="fr-FR"/>
        </w:rPr>
        <w:t>alinéa</w:t>
      </w:r>
      <w:r>
        <w:rPr>
          <w:rFonts w:eastAsia="Times New Roman"/>
          <w:lang w:val="fr-FR" w:eastAsia="fr-FR"/>
        </w:rPr>
        <w:t> </w:t>
      </w:r>
      <w:r w:rsidRPr="00A25B90">
        <w:rPr>
          <w:rFonts w:eastAsia="Times New Roman"/>
          <w:lang w:val="fr-FR" w:eastAsia="fr-FR"/>
        </w:rPr>
        <w:t>a) du paragraphe</w:t>
      </w:r>
      <w:r>
        <w:rPr>
          <w:rFonts w:eastAsia="Times New Roman"/>
          <w:lang w:val="fr-FR" w:eastAsia="fr-FR"/>
        </w:rPr>
        <w:t> </w:t>
      </w:r>
      <w:r w:rsidRPr="00A25B90">
        <w:rPr>
          <w:rFonts w:eastAsia="Times New Roman"/>
          <w:lang w:val="fr-FR" w:eastAsia="fr-FR"/>
        </w:rPr>
        <w:t>2 de l</w:t>
      </w:r>
      <w:r>
        <w:rPr>
          <w:rFonts w:eastAsia="Times New Roman"/>
          <w:lang w:val="fr-FR" w:eastAsia="fr-FR"/>
        </w:rPr>
        <w:t>’</w:t>
      </w:r>
      <w:r w:rsidRPr="00A25B90">
        <w:rPr>
          <w:rFonts w:eastAsia="Times New Roman"/>
          <w:lang w:val="fr-FR" w:eastAsia="fr-FR"/>
        </w:rPr>
        <w:t>article</w:t>
      </w:r>
      <w:r>
        <w:rPr>
          <w:rFonts w:eastAsia="Times New Roman"/>
          <w:lang w:val="fr-FR" w:eastAsia="fr-FR"/>
        </w:rPr>
        <w:t> </w:t>
      </w:r>
      <w:r w:rsidRPr="00A25B90">
        <w:rPr>
          <w:rFonts w:eastAsia="Times New Roman"/>
          <w:lang w:val="fr-FR" w:eastAsia="fr-FR"/>
        </w:rPr>
        <w:t xml:space="preserve">5 de la Convention prévoit que </w:t>
      </w:r>
      <w:r>
        <w:rPr>
          <w:rFonts w:eastAsia="Times New Roman"/>
          <w:lang w:val="fr-FR" w:eastAsia="fr-FR"/>
        </w:rPr>
        <w:t>« </w:t>
      </w:r>
      <w:r w:rsidRPr="00A25B90">
        <w:rPr>
          <w:rFonts w:eastAsia="Times New Roman"/>
          <w:lang w:val="fr-FR" w:eastAsia="fr-FR"/>
        </w:rPr>
        <w:t>dans le cas où la Convention permet de choisir entre plusieurs signaux ou plusieurs symboles les Parties contractantes s</w:t>
      </w:r>
      <w:r>
        <w:rPr>
          <w:rFonts w:eastAsia="Times New Roman"/>
          <w:lang w:val="fr-FR" w:eastAsia="fr-FR"/>
        </w:rPr>
        <w:t>’</w:t>
      </w:r>
      <w:r w:rsidRPr="00A25B90">
        <w:rPr>
          <w:rFonts w:eastAsia="Times New Roman"/>
          <w:lang w:val="fr-FR" w:eastAsia="fr-FR"/>
        </w:rPr>
        <w:t>engagent à n</w:t>
      </w:r>
      <w:r>
        <w:rPr>
          <w:rFonts w:eastAsia="Times New Roman"/>
          <w:lang w:val="fr-FR" w:eastAsia="fr-FR"/>
        </w:rPr>
        <w:t>’</w:t>
      </w:r>
      <w:r w:rsidRPr="00A25B90">
        <w:rPr>
          <w:rFonts w:eastAsia="Times New Roman"/>
          <w:lang w:val="fr-FR" w:eastAsia="fr-FR"/>
        </w:rPr>
        <w:t>en adopter qu</w:t>
      </w:r>
      <w:r>
        <w:rPr>
          <w:rFonts w:eastAsia="Times New Roman"/>
          <w:lang w:val="fr-FR" w:eastAsia="fr-FR"/>
        </w:rPr>
        <w:t>’</w:t>
      </w:r>
      <w:r w:rsidRPr="00A25B90">
        <w:rPr>
          <w:rFonts w:eastAsia="Times New Roman"/>
          <w:lang w:val="fr-FR" w:eastAsia="fr-FR"/>
        </w:rPr>
        <w:t>un pour l</w:t>
      </w:r>
      <w:r>
        <w:rPr>
          <w:rFonts w:eastAsia="Times New Roman"/>
          <w:lang w:val="fr-FR" w:eastAsia="fr-FR"/>
        </w:rPr>
        <w:t>’</w:t>
      </w:r>
      <w:r w:rsidRPr="00A25B90">
        <w:rPr>
          <w:rFonts w:eastAsia="Times New Roman"/>
          <w:lang w:val="fr-FR" w:eastAsia="fr-FR"/>
        </w:rPr>
        <w:t>ensemble de leur territoire</w:t>
      </w:r>
      <w:r>
        <w:rPr>
          <w:rFonts w:eastAsia="Times New Roman"/>
          <w:lang w:val="fr-FR" w:eastAsia="fr-FR"/>
        </w:rPr>
        <w:t> »</w:t>
      </w:r>
      <w:r w:rsidRPr="00A25B90">
        <w:rPr>
          <w:rFonts w:eastAsia="Times New Roman"/>
          <w:lang w:val="fr-FR" w:eastAsia="fr-FR"/>
        </w:rPr>
        <w:t>.</w:t>
      </w:r>
      <w:r>
        <w:rPr>
          <w:rFonts w:eastAsia="Times New Roman"/>
          <w:lang w:val="fr-FR" w:eastAsia="fr-FR"/>
        </w:rPr>
        <w:t xml:space="preserve"> </w:t>
      </w:r>
      <w:r w:rsidRPr="00A25B90">
        <w:rPr>
          <w:rFonts w:eastAsia="Times New Roman"/>
          <w:lang w:val="fr-FR" w:eastAsia="fr-FR"/>
        </w:rPr>
        <w:t>Afin d</w:t>
      </w:r>
      <w:r>
        <w:rPr>
          <w:rFonts w:eastAsia="Times New Roman"/>
          <w:lang w:val="fr-FR" w:eastAsia="fr-FR"/>
        </w:rPr>
        <w:t>’</w:t>
      </w:r>
      <w:r w:rsidRPr="00A25B90">
        <w:rPr>
          <w:rFonts w:eastAsia="Times New Roman"/>
          <w:lang w:val="fr-FR" w:eastAsia="fr-FR"/>
        </w:rPr>
        <w:t>assurer la cohérence des couleurs du fond des signaux au sein de la même catégorie (dans le cas où la Convention permet de choisir entre plusieurs couleurs) entre les Parties contractantes, il est nécessaire d</w:t>
      </w:r>
      <w:r>
        <w:rPr>
          <w:rFonts w:eastAsia="Times New Roman"/>
          <w:lang w:val="fr-FR" w:eastAsia="fr-FR"/>
        </w:rPr>
        <w:t>’</w:t>
      </w:r>
      <w:r w:rsidRPr="00A25B90">
        <w:rPr>
          <w:rFonts w:eastAsia="Times New Roman"/>
          <w:lang w:val="fr-FR" w:eastAsia="fr-FR"/>
        </w:rPr>
        <w:t>étendre cette obligation à la couleur du fond des signaux. C</w:t>
      </w:r>
      <w:r>
        <w:rPr>
          <w:rFonts w:eastAsia="Times New Roman"/>
          <w:lang w:val="fr-FR" w:eastAsia="fr-FR"/>
        </w:rPr>
        <w:t>’</w:t>
      </w:r>
      <w:r w:rsidRPr="00A25B90">
        <w:rPr>
          <w:rFonts w:eastAsia="Times New Roman"/>
          <w:lang w:val="fr-FR" w:eastAsia="fr-FR"/>
        </w:rPr>
        <w:t>est pourquoi le Groupe recommande de modifier l</w:t>
      </w:r>
      <w:r>
        <w:rPr>
          <w:rFonts w:eastAsia="Times New Roman"/>
          <w:lang w:val="fr-FR" w:eastAsia="fr-FR"/>
        </w:rPr>
        <w:t>’</w:t>
      </w:r>
      <w:r w:rsidRPr="00A25B90">
        <w:rPr>
          <w:rFonts w:eastAsia="Times New Roman"/>
          <w:lang w:val="fr-FR" w:eastAsia="fr-FR"/>
        </w:rPr>
        <w:t>alinéa</w:t>
      </w:r>
      <w:r>
        <w:rPr>
          <w:rFonts w:eastAsia="Times New Roman"/>
          <w:lang w:val="fr-FR" w:eastAsia="fr-FR"/>
        </w:rPr>
        <w:t> </w:t>
      </w:r>
      <w:r w:rsidRPr="00A25B90">
        <w:rPr>
          <w:rFonts w:eastAsia="Times New Roman"/>
          <w:lang w:val="fr-FR" w:eastAsia="fr-FR"/>
        </w:rPr>
        <w:t>a) du paragraphe</w:t>
      </w:r>
      <w:r>
        <w:rPr>
          <w:rFonts w:eastAsia="Times New Roman"/>
          <w:lang w:val="fr-FR" w:eastAsia="fr-FR"/>
        </w:rPr>
        <w:t> </w:t>
      </w:r>
      <w:r w:rsidRPr="00A25B90">
        <w:rPr>
          <w:rFonts w:eastAsia="Times New Roman"/>
          <w:lang w:val="fr-FR" w:eastAsia="fr-FR"/>
        </w:rPr>
        <w:t>2 de l</w:t>
      </w:r>
      <w:r>
        <w:rPr>
          <w:rFonts w:eastAsia="Times New Roman"/>
          <w:lang w:val="fr-FR" w:eastAsia="fr-FR"/>
        </w:rPr>
        <w:t>’</w:t>
      </w:r>
      <w:r w:rsidRPr="00A25B90">
        <w:rPr>
          <w:rFonts w:eastAsia="Times New Roman"/>
          <w:lang w:val="fr-FR" w:eastAsia="fr-FR"/>
        </w:rPr>
        <w:t>article</w:t>
      </w:r>
      <w:r>
        <w:rPr>
          <w:rFonts w:eastAsia="Times New Roman"/>
          <w:lang w:val="fr-FR" w:eastAsia="fr-FR"/>
        </w:rPr>
        <w:t> </w:t>
      </w:r>
      <w:r w:rsidRPr="00A25B90">
        <w:rPr>
          <w:rFonts w:eastAsia="Times New Roman"/>
          <w:lang w:val="fr-FR" w:eastAsia="fr-FR"/>
        </w:rPr>
        <w:t>5 (voir la sous-section</w:t>
      </w:r>
      <w:r>
        <w:rPr>
          <w:rFonts w:eastAsia="Times New Roman"/>
          <w:lang w:val="fr-FR" w:eastAsia="fr-FR"/>
        </w:rPr>
        <w:t> </w:t>
      </w:r>
      <w:r w:rsidRPr="00A25B90">
        <w:rPr>
          <w:rFonts w:eastAsia="Times New Roman"/>
          <w:lang w:val="fr-FR" w:eastAsia="fr-FR"/>
        </w:rPr>
        <w:t>1.1 du présent document concernant un amendement à l</w:t>
      </w:r>
      <w:r>
        <w:rPr>
          <w:rFonts w:eastAsia="Times New Roman"/>
          <w:lang w:val="fr-FR" w:eastAsia="fr-FR"/>
        </w:rPr>
        <w:t>’</w:t>
      </w:r>
      <w:r w:rsidRPr="00A25B90">
        <w:rPr>
          <w:rFonts w:eastAsia="Times New Roman"/>
          <w:lang w:val="fr-FR" w:eastAsia="fr-FR"/>
        </w:rPr>
        <w:t>alinéa</w:t>
      </w:r>
      <w:r>
        <w:rPr>
          <w:rFonts w:eastAsia="Times New Roman"/>
          <w:lang w:val="fr-FR" w:eastAsia="fr-FR"/>
        </w:rPr>
        <w:t> </w:t>
      </w:r>
      <w:r w:rsidRPr="00A25B90">
        <w:rPr>
          <w:rFonts w:eastAsia="Times New Roman"/>
          <w:lang w:val="fr-FR" w:eastAsia="fr-FR"/>
        </w:rPr>
        <w:t>a) du paragraphe</w:t>
      </w:r>
      <w:r>
        <w:rPr>
          <w:rFonts w:eastAsia="Times New Roman"/>
          <w:lang w:val="fr-FR" w:eastAsia="fr-FR"/>
        </w:rPr>
        <w:t> </w:t>
      </w:r>
      <w:r w:rsidRPr="00A25B90">
        <w:rPr>
          <w:rFonts w:eastAsia="Times New Roman"/>
          <w:lang w:val="fr-FR" w:eastAsia="fr-FR"/>
        </w:rPr>
        <w:t>2 de l</w:t>
      </w:r>
      <w:r>
        <w:rPr>
          <w:rFonts w:eastAsia="Times New Roman"/>
          <w:lang w:val="fr-FR" w:eastAsia="fr-FR"/>
        </w:rPr>
        <w:t>’</w:t>
      </w:r>
      <w:r w:rsidRPr="00A25B90">
        <w:rPr>
          <w:rFonts w:eastAsia="Times New Roman"/>
          <w:lang w:val="fr-FR" w:eastAsia="fr-FR"/>
        </w:rPr>
        <w:t>article</w:t>
      </w:r>
      <w:r>
        <w:rPr>
          <w:rFonts w:eastAsia="Times New Roman"/>
          <w:lang w:val="fr-FR" w:eastAsia="fr-FR"/>
        </w:rPr>
        <w:t> </w:t>
      </w:r>
      <w:r w:rsidRPr="00A25B90">
        <w:rPr>
          <w:rFonts w:eastAsia="Times New Roman"/>
          <w:lang w:val="fr-FR" w:eastAsia="fr-FR"/>
        </w:rPr>
        <w:t>5 la Convention).</w:t>
      </w:r>
    </w:p>
    <w:p w14:paraId="3A32C760" w14:textId="77777777" w:rsidR="00B479EC" w:rsidRPr="00A25B90" w:rsidRDefault="00B479EC" w:rsidP="00B479EC">
      <w:pPr>
        <w:pStyle w:val="H1G"/>
      </w:pPr>
      <w:r>
        <w:tab/>
      </w:r>
      <w:r>
        <w:tab/>
      </w:r>
      <w:r w:rsidRPr="00A25B90">
        <w:t>Problème</w:t>
      </w:r>
      <w:r>
        <w:t> </w:t>
      </w:r>
      <w:r w:rsidRPr="00A25B90">
        <w:t>7</w:t>
      </w:r>
    </w:p>
    <w:p w14:paraId="491787CA" w14:textId="77777777" w:rsidR="00B479EC" w:rsidRPr="00A25B90" w:rsidRDefault="00B479EC" w:rsidP="00B479EC">
      <w:pPr>
        <w:pStyle w:val="SingleTxtG"/>
        <w:ind w:firstLine="567"/>
        <w:rPr>
          <w:szCs w:val="24"/>
        </w:rPr>
      </w:pPr>
      <w:r w:rsidRPr="00A25B90">
        <w:rPr>
          <w:szCs w:val="24"/>
        </w:rPr>
        <w:t>Certains termes, par exemple</w:t>
      </w:r>
      <w:r w:rsidR="00BE3F7E">
        <w:rPr>
          <w:szCs w:val="24"/>
        </w:rPr>
        <w:t xml:space="preserve"> </w:t>
      </w:r>
      <w:r w:rsidRPr="00A25B90">
        <w:rPr>
          <w:szCs w:val="24"/>
        </w:rPr>
        <w:t>« bande » et</w:t>
      </w:r>
      <w:r w:rsidR="00BE3F7E">
        <w:rPr>
          <w:szCs w:val="24"/>
        </w:rPr>
        <w:t xml:space="preserve"> </w:t>
      </w:r>
      <w:r w:rsidRPr="00A25B90">
        <w:rPr>
          <w:szCs w:val="24"/>
        </w:rPr>
        <w:t>« barre » (et les adjectifs qui les accompagnent),</w:t>
      </w:r>
      <w:r w:rsidR="00BE3F7E">
        <w:rPr>
          <w:szCs w:val="24"/>
        </w:rPr>
        <w:t xml:space="preserve"> </w:t>
      </w:r>
      <w:r w:rsidRPr="00A25B90">
        <w:rPr>
          <w:szCs w:val="24"/>
        </w:rPr>
        <w:t>« bordure » et</w:t>
      </w:r>
      <w:r w:rsidR="00BE3F7E">
        <w:rPr>
          <w:szCs w:val="24"/>
        </w:rPr>
        <w:t xml:space="preserve"> </w:t>
      </w:r>
      <w:r w:rsidRPr="00A25B90">
        <w:rPr>
          <w:szCs w:val="24"/>
        </w:rPr>
        <w:t>« listel »,</w:t>
      </w:r>
      <w:r w:rsidR="00E82768">
        <w:rPr>
          <w:szCs w:val="24"/>
        </w:rPr>
        <w:t xml:space="preserve"> </w:t>
      </w:r>
      <w:r w:rsidRPr="00A25B90">
        <w:rPr>
          <w:szCs w:val="24"/>
        </w:rPr>
        <w:t>« mot » et</w:t>
      </w:r>
      <w:r w:rsidR="00BE3F7E">
        <w:rPr>
          <w:szCs w:val="24"/>
        </w:rPr>
        <w:t xml:space="preserve"> </w:t>
      </w:r>
      <w:r w:rsidRPr="00A25B90">
        <w:rPr>
          <w:szCs w:val="24"/>
        </w:rPr>
        <w:t>« inscription »,</w:t>
      </w:r>
      <w:r w:rsidR="00BE3F7E">
        <w:rPr>
          <w:szCs w:val="24"/>
        </w:rPr>
        <w:t xml:space="preserve"> </w:t>
      </w:r>
      <w:r w:rsidRPr="00A25B90">
        <w:rPr>
          <w:szCs w:val="24"/>
        </w:rPr>
        <w:t>« plaque » et</w:t>
      </w:r>
      <w:r w:rsidR="00BE3F7E">
        <w:rPr>
          <w:szCs w:val="24"/>
        </w:rPr>
        <w:t xml:space="preserve"> </w:t>
      </w:r>
      <w:r w:rsidRPr="00A25B90">
        <w:rPr>
          <w:szCs w:val="24"/>
        </w:rPr>
        <w:t>« panneau »,</w:t>
      </w:r>
      <w:r w:rsidR="00BE3F7E">
        <w:rPr>
          <w:szCs w:val="24"/>
        </w:rPr>
        <w:t xml:space="preserve"> </w:t>
      </w:r>
      <w:r w:rsidRPr="00A25B90">
        <w:rPr>
          <w:szCs w:val="24"/>
        </w:rPr>
        <w:t>« panneau rectangulaire » et</w:t>
      </w:r>
      <w:r w:rsidR="00BE3F7E">
        <w:rPr>
          <w:szCs w:val="24"/>
        </w:rPr>
        <w:t xml:space="preserve"> </w:t>
      </w:r>
      <w:r w:rsidRPr="00A25B90">
        <w:rPr>
          <w:szCs w:val="24"/>
        </w:rPr>
        <w:t>« panneau additionnel » sont utilisés de manière soit incohérente soit incorrecte. Le Groupe recommande donc de modifier les dispositions de la Convention et de l</w:t>
      </w:r>
      <w:r>
        <w:rPr>
          <w:szCs w:val="24"/>
        </w:rPr>
        <w:t>’</w:t>
      </w:r>
      <w:r w:rsidRPr="00A25B90">
        <w:rPr>
          <w:szCs w:val="24"/>
        </w:rPr>
        <w:t>Accord européen dans lesquelles ces termes sont utilisés à mauvais escient (voir la sous-section 1.1 du présent document concernant des amendements à la Convention, art. 8 et 27, la sous-section</w:t>
      </w:r>
      <w:r w:rsidR="00BE3F7E">
        <w:rPr>
          <w:szCs w:val="24"/>
        </w:rPr>
        <w:t> </w:t>
      </w:r>
      <w:r w:rsidRPr="00A25B90">
        <w:rPr>
          <w:szCs w:val="24"/>
        </w:rPr>
        <w:t>1.2 du présent document concernant des amendements à l</w:t>
      </w:r>
      <w:r>
        <w:rPr>
          <w:szCs w:val="24"/>
        </w:rPr>
        <w:t>’</w:t>
      </w:r>
      <w:r w:rsidRPr="00A25B90">
        <w:rPr>
          <w:szCs w:val="24"/>
        </w:rPr>
        <w:t>annexe 1 de la Convention, sect. A, par. II.3 et II.29, sect. C, par. II.10, sect. D, par. II.8, sect. E, par. II.4, II.7, II.8, II.10, II.12 et II.15, sect. F, par. II.2, et sect. G, par. II.6.E, II.6.I et II.6.K, la sous-section 1.2 du présent document concernant des amendements à l</w:t>
      </w:r>
      <w:r>
        <w:rPr>
          <w:szCs w:val="24"/>
        </w:rPr>
        <w:t>’</w:t>
      </w:r>
      <w:r w:rsidRPr="00A25B90">
        <w:rPr>
          <w:szCs w:val="24"/>
        </w:rPr>
        <w:t>annexe 2, chapitre III (Marques transversales), par. B.32, la sous−section 1.3 du présent document concernant des amendements à l</w:t>
      </w:r>
      <w:r>
        <w:rPr>
          <w:szCs w:val="24"/>
        </w:rPr>
        <w:t>’</w:t>
      </w:r>
      <w:r w:rsidRPr="00A25B90">
        <w:rPr>
          <w:szCs w:val="24"/>
        </w:rPr>
        <w:t>Accord européen, annexe, points 7 et</w:t>
      </w:r>
      <w:r w:rsidR="00BE3F7E">
        <w:rPr>
          <w:szCs w:val="24"/>
        </w:rPr>
        <w:t> </w:t>
      </w:r>
      <w:r w:rsidRPr="00A25B90">
        <w:rPr>
          <w:szCs w:val="24"/>
        </w:rPr>
        <w:t>26, et la sous-section 1.4 du présent document concernant des amendements au Protocole sur les marques routières, annexe, point 7).</w:t>
      </w:r>
    </w:p>
    <w:p w14:paraId="26C12906" w14:textId="77777777" w:rsidR="00B479EC" w:rsidRPr="00A25B90" w:rsidRDefault="00BE3F7E" w:rsidP="00BE3F7E">
      <w:pPr>
        <w:pStyle w:val="H1G"/>
      </w:pPr>
      <w:r>
        <w:tab/>
      </w:r>
      <w:r>
        <w:tab/>
      </w:r>
      <w:r w:rsidR="00B479EC" w:rsidRPr="00A25B90">
        <w:t>Problème</w:t>
      </w:r>
      <w:r>
        <w:t> </w:t>
      </w:r>
      <w:r w:rsidR="00B479EC" w:rsidRPr="00A25B90">
        <w:t>8</w:t>
      </w:r>
    </w:p>
    <w:p w14:paraId="5B4FA072" w14:textId="77777777" w:rsidR="00B479EC" w:rsidRPr="00A25B90" w:rsidRDefault="00B479EC" w:rsidP="00B479EC">
      <w:pPr>
        <w:pStyle w:val="SingleTxtG"/>
        <w:rPr>
          <w:szCs w:val="24"/>
        </w:rPr>
      </w:pPr>
      <w:r w:rsidRPr="00A25B90">
        <w:rPr>
          <w:szCs w:val="24"/>
        </w:rPr>
        <w:t>1.</w:t>
      </w:r>
      <w:r w:rsidRPr="00A25B90">
        <w:rPr>
          <w:szCs w:val="24"/>
        </w:rPr>
        <w:tab/>
        <w:t>Dans les illustrations de signaux figurant dans la Convention ou dans l</w:t>
      </w:r>
      <w:r>
        <w:rPr>
          <w:szCs w:val="24"/>
        </w:rPr>
        <w:t>’</w:t>
      </w:r>
      <w:r w:rsidRPr="00A25B90">
        <w:rPr>
          <w:szCs w:val="24"/>
        </w:rPr>
        <w:t>Accord européen, il n</w:t>
      </w:r>
      <w:r>
        <w:rPr>
          <w:szCs w:val="24"/>
        </w:rPr>
        <w:t>’</w:t>
      </w:r>
      <w:r w:rsidRPr="00A25B90">
        <w:rPr>
          <w:szCs w:val="24"/>
        </w:rPr>
        <w:t>y a aucune cohérence en ce qui concerne la façon de souligner la limite entre deux plages de couleur foncées ou entre deux plages de couleur claires. Il en va de même pour les liserés bordant les signaux de la Convention et de l</w:t>
      </w:r>
      <w:r>
        <w:rPr>
          <w:szCs w:val="24"/>
        </w:rPr>
        <w:t>’</w:t>
      </w:r>
      <w:r w:rsidRPr="00A25B90">
        <w:rPr>
          <w:szCs w:val="24"/>
        </w:rPr>
        <w:t>Accord européen. Le Groupe recommande donc, si une Partie contractantes le juge nécessaire, le soulignement de la limite entre deux plages de couleur foncées (par exemple une surface bleue juxtaposée à une surface rouge) par un fin liseré de couleur claire (par exemple blanche), ou le soulignement de la limite entre deux couleurs claires par un fin liseré de couleur foncée ; il propose à cet effet des amendements au paragraphe 4 de l</w:t>
      </w:r>
      <w:r>
        <w:rPr>
          <w:szCs w:val="24"/>
        </w:rPr>
        <w:t>’</w:t>
      </w:r>
      <w:r w:rsidRPr="00A25B90">
        <w:rPr>
          <w:szCs w:val="24"/>
        </w:rPr>
        <w:t>article 7 (voir la sous-section 1.1 du présent document concernant des amendements à la Convention, art. 7, par. 4).</w:t>
      </w:r>
    </w:p>
    <w:p w14:paraId="18CB2A61" w14:textId="77777777" w:rsidR="00B479EC" w:rsidRPr="00A25B90" w:rsidRDefault="00B479EC" w:rsidP="00B479EC">
      <w:pPr>
        <w:pStyle w:val="SingleTxtG"/>
        <w:rPr>
          <w:szCs w:val="24"/>
        </w:rPr>
      </w:pPr>
      <w:r w:rsidRPr="00A25B90">
        <w:rPr>
          <w:szCs w:val="24"/>
        </w:rPr>
        <w:t>2.</w:t>
      </w:r>
      <w:r w:rsidRPr="00A25B90">
        <w:rPr>
          <w:szCs w:val="24"/>
        </w:rPr>
        <w:tab/>
        <w:t>En outre, le Groupe recommande, si une Partie contractante le juge nécessaire, l</w:t>
      </w:r>
      <w:r>
        <w:rPr>
          <w:szCs w:val="24"/>
        </w:rPr>
        <w:t>’</w:t>
      </w:r>
      <w:r w:rsidRPr="00A25B90">
        <w:rPr>
          <w:szCs w:val="24"/>
        </w:rPr>
        <w:t>utilisation de liserés extérieurs blancs ou jaunes et noirs ou bleu foncé pour améliorer la visibilité des signaux, et il propose à cette fin d</w:t>
      </w:r>
      <w:r>
        <w:rPr>
          <w:szCs w:val="24"/>
        </w:rPr>
        <w:t>’</w:t>
      </w:r>
      <w:r w:rsidRPr="00A25B90">
        <w:rPr>
          <w:szCs w:val="24"/>
        </w:rPr>
        <w:t>ajouter une disposition pertinente (voir la sous-section 1.1 du présent document concernant un amendement à la Convention, art. 7, nouveau par. 4 </w:t>
      </w:r>
      <w:r w:rsidRPr="00A25B90">
        <w:rPr>
          <w:i/>
          <w:szCs w:val="24"/>
        </w:rPr>
        <w:t>bis</w:t>
      </w:r>
      <w:r w:rsidRPr="00A25B90">
        <w:rPr>
          <w:szCs w:val="24"/>
        </w:rPr>
        <w:t>).</w:t>
      </w:r>
    </w:p>
    <w:p w14:paraId="45259378" w14:textId="77777777" w:rsidR="00B479EC" w:rsidRPr="00A25B90" w:rsidRDefault="00B479EC" w:rsidP="00B479EC">
      <w:pPr>
        <w:pStyle w:val="SingleTxtG"/>
        <w:rPr>
          <w:szCs w:val="24"/>
        </w:rPr>
      </w:pPr>
      <w:r w:rsidRPr="00A25B90">
        <w:rPr>
          <w:szCs w:val="24"/>
        </w:rPr>
        <w:t>3.</w:t>
      </w:r>
      <w:r w:rsidRPr="00A25B90">
        <w:rPr>
          <w:szCs w:val="24"/>
        </w:rPr>
        <w:tab/>
        <w:t>Le Groupe recommande en outre que les fins liserés intérieurs des signaux et les liserés des signaux sans bordure soient présents dans les illustrations figurant dans la Convention (voir la sous-section 1.2 du présent document concernant des amendements aux annexes 1 et</w:t>
      </w:r>
      <w:r w:rsidR="00BE3F7E">
        <w:rPr>
          <w:szCs w:val="24"/>
        </w:rPr>
        <w:t> </w:t>
      </w:r>
      <w:r w:rsidRPr="00A25B90">
        <w:rPr>
          <w:szCs w:val="24"/>
        </w:rPr>
        <w:t>3 de la Convention, images des sections B, D, E, G et H).</w:t>
      </w:r>
    </w:p>
    <w:p w14:paraId="4D974054" w14:textId="77777777" w:rsidR="00B479EC" w:rsidRPr="00A25B90" w:rsidRDefault="00BE3F7E" w:rsidP="00BE3F7E">
      <w:pPr>
        <w:pStyle w:val="H1G"/>
      </w:pPr>
      <w:r>
        <w:tab/>
      </w:r>
      <w:r>
        <w:tab/>
      </w:r>
      <w:r w:rsidR="00B479EC" w:rsidRPr="00A25B90">
        <w:t>Problème</w:t>
      </w:r>
      <w:r>
        <w:t> </w:t>
      </w:r>
      <w:r w:rsidR="00B479EC" w:rsidRPr="00A25B90">
        <w:t xml:space="preserve">9 </w:t>
      </w:r>
    </w:p>
    <w:p w14:paraId="3E8BB946" w14:textId="77777777" w:rsidR="00B479EC" w:rsidRPr="00A25B90" w:rsidRDefault="00B479EC" w:rsidP="00B479EC">
      <w:pPr>
        <w:pStyle w:val="SingleTxtG"/>
        <w:rPr>
          <w:szCs w:val="24"/>
        </w:rPr>
      </w:pPr>
      <w:r w:rsidRPr="00A25B90">
        <w:rPr>
          <w:szCs w:val="24"/>
        </w:rPr>
        <w:t>1.</w:t>
      </w:r>
      <w:r w:rsidRPr="00A25B90">
        <w:rPr>
          <w:szCs w:val="24"/>
        </w:rPr>
        <w:tab/>
        <w:t>Le premier paragraphe de l</w:t>
      </w:r>
      <w:r>
        <w:rPr>
          <w:szCs w:val="24"/>
        </w:rPr>
        <w:t>’</w:t>
      </w:r>
      <w:r w:rsidRPr="00A25B90">
        <w:rPr>
          <w:szCs w:val="24"/>
        </w:rPr>
        <w:t>article 8 dispose que le système de signalisation est basé sur des formes et des couleurs caractéristiques de chaque catégorie de signaux. Il existe toutefois des</w:t>
      </w:r>
      <w:r w:rsidR="00BE3F7E">
        <w:rPr>
          <w:szCs w:val="24"/>
        </w:rPr>
        <w:t xml:space="preserve"> </w:t>
      </w:r>
      <w:r w:rsidRPr="00A25B90">
        <w:rPr>
          <w:szCs w:val="24"/>
        </w:rPr>
        <w:t>« signaux de prescriptions particulières » (rangés dans la catégorie des « signaux de réglementation ») et des « signaux de direction, de jalonnement ou d</w:t>
      </w:r>
      <w:r>
        <w:rPr>
          <w:szCs w:val="24"/>
        </w:rPr>
        <w:t>’</w:t>
      </w:r>
      <w:r w:rsidRPr="00A25B90">
        <w:rPr>
          <w:szCs w:val="24"/>
        </w:rPr>
        <w:t>indication » (rangés dans la catégorie des « </w:t>
      </w:r>
      <w:r w:rsidRPr="00A25B90">
        <w:t>signaux</w:t>
      </w:r>
      <w:r w:rsidRPr="00A25B90">
        <w:rPr>
          <w:szCs w:val="24"/>
        </w:rPr>
        <w:t xml:space="preserve"> d</w:t>
      </w:r>
      <w:r>
        <w:rPr>
          <w:szCs w:val="24"/>
        </w:rPr>
        <w:t>’</w:t>
      </w:r>
      <w:r w:rsidRPr="00A25B90">
        <w:rPr>
          <w:szCs w:val="24"/>
        </w:rPr>
        <w:t>indication ») pour lesquels les mêmes formes et couleurs sont utilisées.</w:t>
      </w:r>
    </w:p>
    <w:p w14:paraId="114F7558" w14:textId="77777777" w:rsidR="00B479EC" w:rsidRPr="00A25B90" w:rsidRDefault="00B479EC" w:rsidP="00B479EC">
      <w:pPr>
        <w:pStyle w:val="SingleTxtG"/>
        <w:rPr>
          <w:spacing w:val="-1"/>
          <w:szCs w:val="24"/>
        </w:rPr>
      </w:pPr>
      <w:r w:rsidRPr="00A25B90">
        <w:rPr>
          <w:spacing w:val="-1"/>
          <w:szCs w:val="24"/>
        </w:rPr>
        <w:t>2.</w:t>
      </w:r>
      <w:r w:rsidRPr="00A25B90">
        <w:rPr>
          <w:spacing w:val="-1"/>
          <w:szCs w:val="24"/>
        </w:rPr>
        <w:tab/>
        <w:t>On notera que la sous-catégorie des</w:t>
      </w:r>
      <w:r w:rsidR="00BE3F7E">
        <w:rPr>
          <w:spacing w:val="-1"/>
          <w:szCs w:val="24"/>
        </w:rPr>
        <w:t xml:space="preserve"> </w:t>
      </w:r>
      <w:r w:rsidRPr="00A25B90">
        <w:rPr>
          <w:spacing w:val="-1"/>
          <w:szCs w:val="24"/>
        </w:rPr>
        <w:t>« signaux de prescriptions particulières » ne figurait pas dans le texte original de la Convention et que tous les signaux actuellement rangés dans cette sous-catégorie étaient initialement rangés dans les</w:t>
      </w:r>
      <w:r w:rsidR="00BE3F7E">
        <w:rPr>
          <w:spacing w:val="-1"/>
          <w:szCs w:val="24"/>
        </w:rPr>
        <w:t xml:space="preserve"> </w:t>
      </w:r>
      <w:r w:rsidRPr="00A25B90">
        <w:rPr>
          <w:spacing w:val="-1"/>
          <w:szCs w:val="24"/>
        </w:rPr>
        <w:t>« signaux d</w:t>
      </w:r>
      <w:r>
        <w:rPr>
          <w:spacing w:val="-1"/>
          <w:szCs w:val="24"/>
        </w:rPr>
        <w:t>’</w:t>
      </w:r>
      <w:r w:rsidRPr="00A25B90">
        <w:rPr>
          <w:spacing w:val="-1"/>
          <w:szCs w:val="24"/>
        </w:rPr>
        <w:t>indication ».</w:t>
      </w:r>
    </w:p>
    <w:p w14:paraId="30556C50" w14:textId="77777777" w:rsidR="00B479EC" w:rsidRPr="00A25B90" w:rsidRDefault="00B479EC" w:rsidP="00B479EC">
      <w:pPr>
        <w:pStyle w:val="SingleTxtG"/>
        <w:rPr>
          <w:szCs w:val="24"/>
        </w:rPr>
      </w:pPr>
      <w:r w:rsidRPr="00A25B90">
        <w:rPr>
          <w:szCs w:val="24"/>
        </w:rPr>
        <w:t>3.</w:t>
      </w:r>
      <w:r w:rsidRPr="00A25B90">
        <w:rPr>
          <w:szCs w:val="24"/>
        </w:rPr>
        <w:tab/>
        <w:t>Bien qu</w:t>
      </w:r>
      <w:r>
        <w:rPr>
          <w:szCs w:val="24"/>
        </w:rPr>
        <w:t>’</w:t>
      </w:r>
      <w:r w:rsidRPr="00A25B90">
        <w:rPr>
          <w:szCs w:val="24"/>
        </w:rPr>
        <w:t>il ne semble pas avisé de modifier les caractéristiques générales des sous−catégories E et G, les dispositions pertinentes pourraient être améliorées.</w:t>
      </w:r>
    </w:p>
    <w:p w14:paraId="58290D81" w14:textId="77777777" w:rsidR="00B479EC" w:rsidRPr="00A25B90" w:rsidRDefault="00B479EC" w:rsidP="00B479EC">
      <w:pPr>
        <w:pStyle w:val="SingleTxtG"/>
        <w:rPr>
          <w:szCs w:val="24"/>
        </w:rPr>
      </w:pPr>
      <w:r w:rsidRPr="00A25B90">
        <w:rPr>
          <w:szCs w:val="24"/>
        </w:rPr>
        <w:t>4.</w:t>
      </w:r>
      <w:r w:rsidRPr="00A25B90">
        <w:rPr>
          <w:szCs w:val="24"/>
        </w:rPr>
        <w:tab/>
        <w:t>En outre, étant donné que les</w:t>
      </w:r>
      <w:r w:rsidR="00BE3F7E">
        <w:rPr>
          <w:szCs w:val="24"/>
        </w:rPr>
        <w:t xml:space="preserve"> </w:t>
      </w:r>
      <w:r w:rsidRPr="00A25B90">
        <w:rPr>
          <w:szCs w:val="24"/>
        </w:rPr>
        <w:t>« autres signaux d</w:t>
      </w:r>
      <w:r>
        <w:rPr>
          <w:szCs w:val="24"/>
        </w:rPr>
        <w:t>’</w:t>
      </w:r>
      <w:r w:rsidRPr="00A25B90">
        <w:rPr>
          <w:szCs w:val="24"/>
        </w:rPr>
        <w:t>information », à l</w:t>
      </w:r>
      <w:r>
        <w:rPr>
          <w:szCs w:val="24"/>
        </w:rPr>
        <w:t>’</w:t>
      </w:r>
      <w:r w:rsidRPr="00A25B90">
        <w:rPr>
          <w:szCs w:val="24"/>
        </w:rPr>
        <w:t>exception des signaux de localisation ou d</w:t>
      </w:r>
      <w:r>
        <w:rPr>
          <w:szCs w:val="24"/>
        </w:rPr>
        <w:t>’</w:t>
      </w:r>
      <w:r w:rsidRPr="00A25B90">
        <w:rPr>
          <w:szCs w:val="24"/>
        </w:rPr>
        <w:t>indication, ont souvent des fonds et des symboles de couleurs différentes selon la catégorie de la route sur laquelle ils sont placés ou qu</w:t>
      </w:r>
      <w:r>
        <w:rPr>
          <w:szCs w:val="24"/>
        </w:rPr>
        <w:t>’</w:t>
      </w:r>
      <w:r w:rsidRPr="00A25B90">
        <w:rPr>
          <w:szCs w:val="24"/>
        </w:rPr>
        <w:t>ils désignent, ou encore des lieux présentant un intérêt qu</w:t>
      </w:r>
      <w:r>
        <w:rPr>
          <w:szCs w:val="24"/>
        </w:rPr>
        <w:t>’</w:t>
      </w:r>
      <w:r w:rsidRPr="00A25B90">
        <w:rPr>
          <w:szCs w:val="24"/>
        </w:rPr>
        <w:t>ils indiquent (en ce qui concerne les signaux de présignalisation et les signaux de direction), cette possibilité pourrait être précisée dans la Convention.</w:t>
      </w:r>
    </w:p>
    <w:p w14:paraId="39F802E7" w14:textId="77777777" w:rsidR="00B479EC" w:rsidRPr="00A25B90" w:rsidRDefault="00B479EC" w:rsidP="00B479EC">
      <w:pPr>
        <w:pStyle w:val="SingleTxtG"/>
        <w:rPr>
          <w:szCs w:val="24"/>
        </w:rPr>
      </w:pPr>
      <w:r w:rsidRPr="00A25B90">
        <w:rPr>
          <w:szCs w:val="24"/>
        </w:rPr>
        <w:t>5.</w:t>
      </w:r>
      <w:r w:rsidRPr="00A25B90">
        <w:rPr>
          <w:szCs w:val="24"/>
        </w:rPr>
        <w:tab/>
        <w:t>À cette fin, le Groupe recommande de modifier les paragraphes I.1 et I.2 de la section G de l</w:t>
      </w:r>
      <w:r>
        <w:rPr>
          <w:szCs w:val="24"/>
        </w:rPr>
        <w:t>’</w:t>
      </w:r>
      <w:r w:rsidRPr="00A25B90">
        <w:rPr>
          <w:szCs w:val="24"/>
        </w:rPr>
        <w:t>annexe 1 et de créer un nouveau paragraphe I.3, et de renuméroter en conséquence les paragraphes suivants (voir, à la sous-section 1.2 du présent document, les</w:t>
      </w:r>
      <w:r w:rsidR="00BE3F7E">
        <w:rPr>
          <w:szCs w:val="24"/>
        </w:rPr>
        <w:t xml:space="preserve"> </w:t>
      </w:r>
      <w:r w:rsidRPr="00A25B90">
        <w:rPr>
          <w:szCs w:val="24"/>
        </w:rPr>
        <w:t>propositions d</w:t>
      </w:r>
      <w:r>
        <w:rPr>
          <w:szCs w:val="24"/>
        </w:rPr>
        <w:t>’</w:t>
      </w:r>
      <w:r w:rsidRPr="00A25B90">
        <w:rPr>
          <w:szCs w:val="24"/>
        </w:rPr>
        <w:t>amendements au premier paragraphe de la section G des annexes 1 et 3 de la Convention).</w:t>
      </w:r>
    </w:p>
    <w:p w14:paraId="7A94271D" w14:textId="77777777" w:rsidR="00B479EC" w:rsidRPr="00A25B90" w:rsidRDefault="00B479EC" w:rsidP="00B479EC">
      <w:pPr>
        <w:pStyle w:val="H1G"/>
        <w:ind w:firstLine="0"/>
      </w:pPr>
      <w:r w:rsidRPr="00A25B90">
        <w:t>Problème</w:t>
      </w:r>
      <w:r w:rsidR="00BE3F7E">
        <w:t> </w:t>
      </w:r>
      <w:r w:rsidRPr="00A25B90">
        <w:t>10</w:t>
      </w:r>
    </w:p>
    <w:p w14:paraId="20AD8384" w14:textId="77777777" w:rsidR="00B479EC" w:rsidRPr="00A25B90" w:rsidRDefault="00B479EC" w:rsidP="00BE3F7E">
      <w:pPr>
        <w:pStyle w:val="SingleTxtG"/>
        <w:ind w:firstLine="567"/>
      </w:pPr>
      <w:r w:rsidRPr="00A25B90">
        <w:t>Le paragraphe 3 de l</w:t>
      </w:r>
      <w:r>
        <w:t>’</w:t>
      </w:r>
      <w:r w:rsidRPr="00A25B90">
        <w:t>article 8 permet de placer, à l</w:t>
      </w:r>
      <w:r>
        <w:t>’</w:t>
      </w:r>
      <w:r w:rsidRPr="00A25B90">
        <w:t>intérieur d</w:t>
      </w:r>
      <w:r>
        <w:t>’</w:t>
      </w:r>
      <w:r w:rsidRPr="00A25B90">
        <w:t>un panneau rectangulaire englobant un signal, des inscriptions supplémentaires facilitant l</w:t>
      </w:r>
      <w:r>
        <w:t>’</w:t>
      </w:r>
      <w:r w:rsidRPr="00A25B90">
        <w:t>interprétation dudit signal. Cependant, un signal conforme à cette disposition peut être confondu avec les signaux de validité zonale définis au paragraphe II.8 de la section E de l</w:t>
      </w:r>
      <w:r>
        <w:t>’</w:t>
      </w:r>
      <w:r w:rsidRPr="00A25B90">
        <w:t>annexe 1. Pour y remédier, le Groupe recommande de modifier le paragraphe 3 de l</w:t>
      </w:r>
      <w:r>
        <w:t>’</w:t>
      </w:r>
      <w:r w:rsidRPr="00A25B90">
        <w:t>article 8 ainsi que le point 7 de l</w:t>
      </w:r>
      <w:r>
        <w:t>’</w:t>
      </w:r>
      <w:r w:rsidRPr="00A25B90">
        <w:t xml:space="preserve">Accord européen (voir la sous-section 1.1 du présent document concernant des amendements à la Convention, art. 8, par. 3, et la sous-section 1.3 du présent document concernant des </w:t>
      </w:r>
      <w:r w:rsidRPr="00A25B90">
        <w:rPr>
          <w:szCs w:val="24"/>
        </w:rPr>
        <w:t>amendements</w:t>
      </w:r>
      <w:r w:rsidRPr="00A25B90">
        <w:t xml:space="preserve"> à l</w:t>
      </w:r>
      <w:r>
        <w:t>’</w:t>
      </w:r>
      <w:r w:rsidRPr="00A25B90">
        <w:t>Accord européen, annexe, point 7).</w:t>
      </w:r>
    </w:p>
    <w:p w14:paraId="3B9B1BB8" w14:textId="77777777" w:rsidR="00B479EC" w:rsidRPr="00A25B90" w:rsidRDefault="00B479EC" w:rsidP="00B479EC">
      <w:pPr>
        <w:pStyle w:val="H1G"/>
        <w:ind w:firstLine="0"/>
      </w:pPr>
      <w:r w:rsidRPr="00A25B90">
        <w:t>Problème</w:t>
      </w:r>
      <w:r w:rsidR="00BE3F7E">
        <w:t> </w:t>
      </w:r>
      <w:r w:rsidRPr="00A25B90">
        <w:t>11</w:t>
      </w:r>
    </w:p>
    <w:p w14:paraId="48834799" w14:textId="77777777" w:rsidR="00B479EC" w:rsidRPr="00A25B90" w:rsidRDefault="00B479EC" w:rsidP="00BE3F7E">
      <w:pPr>
        <w:pStyle w:val="SingleTxtG"/>
        <w:ind w:firstLine="567"/>
        <w:rPr>
          <w:szCs w:val="24"/>
        </w:rPr>
      </w:pPr>
      <w:r w:rsidRPr="00A25B90">
        <w:rPr>
          <w:szCs w:val="24"/>
        </w:rPr>
        <w:t>Les articles 9 à 21 fournissent parfois des informations détaillées décrivant les signaux des sections A à G. Étant donné que de telles informations descriptives relèvent plutôt de l</w:t>
      </w:r>
      <w:r>
        <w:rPr>
          <w:szCs w:val="24"/>
        </w:rPr>
        <w:t>’</w:t>
      </w:r>
      <w:r w:rsidRPr="00A25B90">
        <w:rPr>
          <w:szCs w:val="24"/>
        </w:rPr>
        <w:t>annexe 1, le Groupe recommande de modifier les articles 9 à 21 et les dispositions pertinentes de l</w:t>
      </w:r>
      <w:r>
        <w:rPr>
          <w:szCs w:val="24"/>
        </w:rPr>
        <w:t>’</w:t>
      </w:r>
      <w:r w:rsidRPr="00A25B90">
        <w:rPr>
          <w:szCs w:val="24"/>
        </w:rPr>
        <w:t>annexe 1 (voir la sous-section 1.1 du présent document concernant un amendement à la Convention, art. 9 à 21, la sous</w:t>
      </w:r>
      <w:r w:rsidRPr="00A25B90">
        <w:rPr>
          <w:szCs w:val="24"/>
        </w:rPr>
        <w:noBreakHyphen/>
        <w:t>section 1.2 du présent document concernant des amendements à l</w:t>
      </w:r>
      <w:r>
        <w:rPr>
          <w:szCs w:val="24"/>
        </w:rPr>
        <w:t>’</w:t>
      </w:r>
      <w:r w:rsidRPr="00A25B90">
        <w:rPr>
          <w:szCs w:val="24"/>
        </w:rPr>
        <w:t>annexe 1 de la Convention, sect. A, par. I, par. II.20 et II.29, sect. B, par. 1, 2, 3 et 4, sect. E, par. II.7, II.9 et II.10, et sect. G, par. I.5, I.6 et I.7, et la sous-section 1.3 du présent document concernant des amendements à l</w:t>
      </w:r>
      <w:r>
        <w:rPr>
          <w:szCs w:val="24"/>
        </w:rPr>
        <w:t>’</w:t>
      </w:r>
      <w:r w:rsidRPr="00A25B90">
        <w:rPr>
          <w:szCs w:val="24"/>
        </w:rPr>
        <w:t>Accord européen, annexe, points 3, 9, 9 </w:t>
      </w:r>
      <w:r w:rsidRPr="00A25B90">
        <w:rPr>
          <w:i/>
          <w:szCs w:val="24"/>
        </w:rPr>
        <w:t>bis</w:t>
      </w:r>
      <w:r w:rsidRPr="00A25B90">
        <w:rPr>
          <w:szCs w:val="24"/>
        </w:rPr>
        <w:t>, 10 et 25 </w:t>
      </w:r>
      <w:r w:rsidRPr="00A25B90">
        <w:rPr>
          <w:i/>
          <w:szCs w:val="24"/>
        </w:rPr>
        <w:t>bis</w:t>
      </w:r>
      <w:r w:rsidRPr="00A25B90">
        <w:rPr>
          <w:szCs w:val="24"/>
        </w:rPr>
        <w:t>).</w:t>
      </w:r>
    </w:p>
    <w:p w14:paraId="6F5E85AE" w14:textId="77777777" w:rsidR="00B479EC" w:rsidRPr="00A25B90" w:rsidRDefault="00B479EC" w:rsidP="00B479EC">
      <w:pPr>
        <w:pStyle w:val="H1G"/>
        <w:ind w:firstLine="0"/>
      </w:pPr>
      <w:r w:rsidRPr="00A25B90">
        <w:t>Problème</w:t>
      </w:r>
      <w:r w:rsidR="00BE3F7E">
        <w:t> </w:t>
      </w:r>
      <w:r w:rsidRPr="00A25B90">
        <w:t>12</w:t>
      </w:r>
    </w:p>
    <w:p w14:paraId="183B60E5" w14:textId="77777777" w:rsidR="00B479EC" w:rsidRPr="00A25B90" w:rsidRDefault="00B479EC" w:rsidP="00B479EC">
      <w:pPr>
        <w:pStyle w:val="SingleTxtG"/>
      </w:pPr>
      <w:r w:rsidRPr="00A25B90">
        <w:t>1.</w:t>
      </w:r>
      <w:r w:rsidRPr="00A25B90">
        <w:tab/>
        <w:t>L</w:t>
      </w:r>
      <w:r>
        <w:t>’</w:t>
      </w:r>
      <w:r w:rsidRPr="00A25B90">
        <w:t>annexe 1 n</w:t>
      </w:r>
      <w:r>
        <w:t>’</w:t>
      </w:r>
      <w:r w:rsidRPr="00A25B90">
        <w:t>est pas cohérente en ce qui concerne les définitions et les descriptions des signaux. Pour y remédier, le Groupe recommande la révision de l</w:t>
      </w:r>
      <w:r>
        <w:t>’</w:t>
      </w:r>
      <w:r w:rsidRPr="00A25B90">
        <w:t>annexe 1.</w:t>
      </w:r>
    </w:p>
    <w:p w14:paraId="3900EE42" w14:textId="77777777" w:rsidR="00B479EC" w:rsidRPr="00A25B90" w:rsidRDefault="00B479EC" w:rsidP="00BE3F7E">
      <w:pPr>
        <w:pStyle w:val="SingleTxtG"/>
        <w:keepNext/>
        <w:keepLines/>
      </w:pPr>
      <w:r w:rsidRPr="00A25B90">
        <w:t>2.</w:t>
      </w:r>
      <w:r w:rsidRPr="00A25B90">
        <w:tab/>
        <w:t>À cette fin, le Groupe recommande :</w:t>
      </w:r>
    </w:p>
    <w:p w14:paraId="73C1353D" w14:textId="77777777" w:rsidR="00B479EC" w:rsidRPr="00A25B90" w:rsidRDefault="00B479EC" w:rsidP="00BE3F7E">
      <w:pPr>
        <w:pStyle w:val="Bullet1G"/>
      </w:pPr>
      <w:r w:rsidRPr="00A25B90">
        <w:t>De placer les images des variantes de signaux autorisées à l</w:t>
      </w:r>
      <w:r>
        <w:t>’</w:t>
      </w:r>
      <w:r w:rsidRPr="00A25B90">
        <w:t>annexe 1 directement après les définitions et/ou descriptions desdits signaux et de supprimer l</w:t>
      </w:r>
      <w:r>
        <w:t>’</w:t>
      </w:r>
      <w:r w:rsidRPr="00A25B90">
        <w:t>annexe 3 ;</w:t>
      </w:r>
    </w:p>
    <w:p w14:paraId="56244824" w14:textId="77777777" w:rsidR="00B479EC" w:rsidRPr="00BE3F7E" w:rsidRDefault="00B479EC" w:rsidP="00BE3F7E">
      <w:pPr>
        <w:pStyle w:val="Bullet1G"/>
      </w:pPr>
      <w:r w:rsidRPr="00BE3F7E">
        <w:t>«</w:t>
      </w:r>
      <w:r w:rsidR="00E82768">
        <w:t> </w:t>
      </w:r>
      <w:r w:rsidRPr="00BE3F7E">
        <w:t>De supprimer les possibilités redondantes, par exemple celle de remplacer le pourcentage par une fraction et de définir, par exemple le A, 2a et le A, 2b en tant que A, 2, et le A, 3a et le A, 3b en tant que A,</w:t>
      </w:r>
      <w:r w:rsidR="00E82768">
        <w:t> </w:t>
      </w:r>
      <w:r w:rsidRPr="00BE3F7E">
        <w:t>3</w:t>
      </w:r>
      <w:r w:rsidR="00BE3F7E">
        <w:t> </w:t>
      </w:r>
      <w:r w:rsidRPr="00BE3F7E">
        <w:t xml:space="preserve">; </w:t>
      </w:r>
    </w:p>
    <w:p w14:paraId="48F064F8" w14:textId="77777777" w:rsidR="00B479EC" w:rsidRPr="00BE3F7E" w:rsidRDefault="00B479EC" w:rsidP="00BE3F7E">
      <w:pPr>
        <w:pStyle w:val="Bullet1G"/>
      </w:pPr>
      <w:r w:rsidRPr="00BE3F7E">
        <w:t>De préciser les caractéristiques des modèles de la section F. Le premier modèle devrait être un rectangle bleu ou vert au centre duquel est placé un carré blanc (comme dans l’image actuelle du panneau F à l’annexe 3). Ce modèle devrait être utilisé pour les signaux de la section F qui portent des inscriptions. Le deuxième modèle devrait être un carré bleu ou vert au centre duquel est placé un carré blanc. Le carré intérieur blanc ne devrait pas avoir une superficie supérieure aux deux tiers de celle du fond ;</w:t>
      </w:r>
    </w:p>
    <w:p w14:paraId="495E5A68" w14:textId="77777777" w:rsidR="00B479EC" w:rsidRPr="00BE3F7E" w:rsidRDefault="00B479EC" w:rsidP="00BE3F7E">
      <w:pPr>
        <w:pStyle w:val="Bullet1G"/>
      </w:pPr>
      <w:r w:rsidRPr="00BE3F7E">
        <w:t>De changer le nom du signal F, 8, en le rebaptisant « Emplacement aménagé pour pique-nique ou aire de repos » ;</w:t>
      </w:r>
    </w:p>
    <w:p w14:paraId="43BF193A" w14:textId="77777777" w:rsidR="00B479EC" w:rsidRPr="00A25B90" w:rsidRDefault="00B479EC" w:rsidP="00B479EC">
      <w:pPr>
        <w:pStyle w:val="SingleTxtG"/>
      </w:pPr>
      <w:r w:rsidRPr="00A25B90">
        <w:t>(voir la sous-section 1.2 du présent document concernant des amendements aux annexes 1 et 3 de la Convention, et la sous-section 1.3 du présent document concernant des amendements à l</w:t>
      </w:r>
      <w:r>
        <w:t>’</w:t>
      </w:r>
      <w:r w:rsidRPr="00A25B90">
        <w:t>Accord européen, annexe, points 17, 18, 19, 21, 22, 23, 24 et 26).</w:t>
      </w:r>
    </w:p>
    <w:p w14:paraId="1537B0EC" w14:textId="77777777" w:rsidR="00B479EC" w:rsidRPr="00A25B90" w:rsidRDefault="00BE3F7E" w:rsidP="00BE3F7E">
      <w:pPr>
        <w:pStyle w:val="H1G"/>
      </w:pPr>
      <w:r>
        <w:tab/>
      </w:r>
      <w:r>
        <w:tab/>
      </w:r>
      <w:r w:rsidR="00B479EC" w:rsidRPr="00A25B90">
        <w:t>Problème</w:t>
      </w:r>
      <w:r>
        <w:t> </w:t>
      </w:r>
      <w:r w:rsidR="00B479EC" w:rsidRPr="00A25B90">
        <w:t>13</w:t>
      </w:r>
    </w:p>
    <w:p w14:paraId="148B01F6" w14:textId="77777777" w:rsidR="00B479EC" w:rsidRPr="00A25B90" w:rsidRDefault="00B479EC" w:rsidP="00BE3F7E">
      <w:pPr>
        <w:pStyle w:val="SingleTxtG"/>
      </w:pPr>
      <w:r w:rsidRPr="00A25B90">
        <w:t>1.</w:t>
      </w:r>
      <w:r w:rsidRPr="00A25B90">
        <w:tab/>
        <w:t>Les dispositions relatives à la réversibilité des symboles ne semblent pas claires. Il est indiqué, à propos de certains signaux des sections A et C, que le symbole figurant sur lesdits signaux peut être inversé s</w:t>
      </w:r>
      <w:r>
        <w:t>’</w:t>
      </w:r>
      <w:r w:rsidRPr="00A25B90">
        <w:t>il y a lieu. En outre, à la fin de l</w:t>
      </w:r>
      <w:r>
        <w:t>’</w:t>
      </w:r>
      <w:r w:rsidRPr="00A25B90">
        <w:t>annexe 1, une</w:t>
      </w:r>
      <w:r w:rsidR="000C10B6">
        <w:t xml:space="preserve"> </w:t>
      </w:r>
      <w:r w:rsidRPr="00A25B90">
        <w:t>« Note concernant l</w:t>
      </w:r>
      <w:r>
        <w:t>’</w:t>
      </w:r>
      <w:r w:rsidRPr="00A25B90">
        <w:t>ensemble de l</w:t>
      </w:r>
      <w:r>
        <w:t>’</w:t>
      </w:r>
      <w:r w:rsidRPr="00A25B90">
        <w:t>annexe 1 » dispose que dans les pays où le sens de la circulation est à gauche les symboles sont inversés. Pour ces raisons, le Groupe recommande, pour clarifier les dispositions relatives à la réversibilité, de définir trois types de dispositions : l</w:t>
      </w:r>
      <w:r>
        <w:t>’</w:t>
      </w:r>
      <w:r w:rsidRPr="00A25B90">
        <w:t>inversion facultative, l</w:t>
      </w:r>
      <w:r>
        <w:t>’</w:t>
      </w:r>
      <w:r w:rsidRPr="00A25B90">
        <w:t>inversion obligatoire dans les pays où le sens de la circulation est à gauche et l</w:t>
      </w:r>
      <w:r>
        <w:t>’</w:t>
      </w:r>
      <w:r w:rsidRPr="00A25B90">
        <w:t>inversion facultative lorsque la circulation se fait du côté gauche. On trouvera ci-après une classification des signaux selon ces trois types de réversibilité.</w:t>
      </w:r>
    </w:p>
    <w:p w14:paraId="33D704FF" w14:textId="77777777" w:rsidR="00B479EC" w:rsidRPr="00A25B90" w:rsidRDefault="00B479EC" w:rsidP="00B479EC">
      <w:pPr>
        <w:pStyle w:val="SingleTxtG"/>
        <w:rPr>
          <w:szCs w:val="24"/>
        </w:rPr>
      </w:pPr>
      <w:r w:rsidRPr="00A25B90">
        <w:rPr>
          <w:szCs w:val="24"/>
        </w:rPr>
        <w:t>2.</w:t>
      </w:r>
      <w:r w:rsidRPr="00A25B90">
        <w:rPr>
          <w:szCs w:val="24"/>
        </w:rPr>
        <w:tab/>
        <w:t>Inversion facultative : A, 8, A, 10, A, 11, A, 12, A, 13, A, 14, A, 15, A, 24 et A, 31, E, 12, E, 15 et E, 16, G, 23 et les nouveaux signaux G, 25 et G, 27.</w:t>
      </w:r>
    </w:p>
    <w:p w14:paraId="5AE7812D" w14:textId="77777777" w:rsidR="00B479EC" w:rsidRPr="00A25B90" w:rsidRDefault="00B479EC" w:rsidP="00B479EC">
      <w:pPr>
        <w:pStyle w:val="SingleTxtG"/>
        <w:rPr>
          <w:szCs w:val="24"/>
        </w:rPr>
      </w:pPr>
      <w:r w:rsidRPr="00A25B90">
        <w:rPr>
          <w:szCs w:val="24"/>
        </w:rPr>
        <w:t>3.</w:t>
      </w:r>
      <w:r w:rsidRPr="00A25B90">
        <w:rPr>
          <w:szCs w:val="24"/>
        </w:rPr>
        <w:tab/>
        <w:t xml:space="preserve">Inversion obligatoire dans les pays où le sens de la circulation est à gauche : A, 22 et A, 23, </w:t>
      </w:r>
      <w:r w:rsidRPr="00A25B90">
        <w:rPr>
          <w:color w:val="000000" w:themeColor="text1"/>
          <w:szCs w:val="24"/>
        </w:rPr>
        <w:t xml:space="preserve">B 5 et B, 6, </w:t>
      </w:r>
      <w:r w:rsidRPr="00A25B90">
        <w:rPr>
          <w:szCs w:val="24"/>
        </w:rPr>
        <w:t>C, 12, C, 13aa, C, 13ba, C, 13bb et C17d, D, 3, E, 18, G, 19, G, 22 et les signaux redessinés G, 1c, G, 2b, et G, 4b.</w:t>
      </w:r>
    </w:p>
    <w:p w14:paraId="7E5393AE" w14:textId="77777777" w:rsidR="00B479EC" w:rsidRPr="00A25B90" w:rsidRDefault="00B479EC" w:rsidP="00B479EC">
      <w:pPr>
        <w:pStyle w:val="SingleTxtG"/>
        <w:rPr>
          <w:szCs w:val="24"/>
        </w:rPr>
      </w:pPr>
      <w:r w:rsidRPr="00A25B90">
        <w:rPr>
          <w:szCs w:val="24"/>
        </w:rPr>
        <w:t>4.</w:t>
      </w:r>
      <w:r w:rsidRPr="00A25B90">
        <w:rPr>
          <w:szCs w:val="24"/>
        </w:rPr>
        <w:tab/>
        <w:t>Inversion facultative lorsque la circulation se fait du côté gauche : A, 26a et A, 27.</w:t>
      </w:r>
    </w:p>
    <w:p w14:paraId="67556F79" w14:textId="77777777" w:rsidR="00B479EC" w:rsidRPr="00A25B90" w:rsidRDefault="00B479EC" w:rsidP="00B479EC">
      <w:pPr>
        <w:pStyle w:val="SingleTxtG"/>
      </w:pPr>
      <w:r w:rsidRPr="00A25B90">
        <w:t>(Voir la sous-section 1.2 du présent document concernant des amendements aux annexes 1 et 3 de la Convention, les dispositions relatives à la réversibilité pour chacun des signaux mentionnés ci-dessus ainsi que la suppression de la note à la fin de l</w:t>
      </w:r>
      <w:r>
        <w:t>’</w:t>
      </w:r>
      <w:r w:rsidRPr="00A25B90">
        <w:t>annexe 1.)</w:t>
      </w:r>
    </w:p>
    <w:p w14:paraId="53A25923" w14:textId="77777777" w:rsidR="00B479EC" w:rsidRPr="00A25B90" w:rsidRDefault="00BE3F7E" w:rsidP="00BE3F7E">
      <w:pPr>
        <w:pStyle w:val="H1G"/>
      </w:pPr>
      <w:r>
        <w:tab/>
      </w:r>
      <w:r>
        <w:tab/>
      </w:r>
      <w:r w:rsidR="00B479EC" w:rsidRPr="00A25B90">
        <w:t>Problème</w:t>
      </w:r>
      <w:r>
        <w:t> </w:t>
      </w:r>
      <w:r w:rsidR="00B479EC" w:rsidRPr="00A25B90">
        <w:t>14</w:t>
      </w:r>
    </w:p>
    <w:p w14:paraId="164267F0" w14:textId="77777777" w:rsidR="00B479EC" w:rsidRPr="00A25B90" w:rsidRDefault="00B479EC" w:rsidP="00B479EC">
      <w:pPr>
        <w:pStyle w:val="SingleTxtG"/>
        <w:rPr>
          <w:szCs w:val="24"/>
        </w:rPr>
      </w:pPr>
      <w:r w:rsidRPr="00A25B90">
        <w:rPr>
          <w:szCs w:val="24"/>
        </w:rPr>
        <w:t>1.</w:t>
      </w:r>
      <w:r w:rsidRPr="00A25B90">
        <w:rPr>
          <w:szCs w:val="24"/>
        </w:rPr>
        <w:tab/>
        <w:t>La Convention prévoit, pour certains signaux − par exemple ceux qui annoncent un croisement − bon nombre d</w:t>
      </w:r>
      <w:r>
        <w:rPr>
          <w:szCs w:val="24"/>
        </w:rPr>
        <w:t>’</w:t>
      </w:r>
      <w:r w:rsidRPr="00A25B90">
        <w:rPr>
          <w:szCs w:val="24"/>
        </w:rPr>
        <w:t>exemples, ce qui peut donner l</w:t>
      </w:r>
      <w:r>
        <w:rPr>
          <w:szCs w:val="24"/>
        </w:rPr>
        <w:t>’</w:t>
      </w:r>
      <w:r w:rsidRPr="00A25B90">
        <w:rPr>
          <w:szCs w:val="24"/>
        </w:rPr>
        <w:t>impression que seuls les exemples donnés dans la Convention sont autorisés. Le Groupe est d</w:t>
      </w:r>
      <w:r>
        <w:rPr>
          <w:szCs w:val="24"/>
        </w:rPr>
        <w:t>’</w:t>
      </w:r>
      <w:r w:rsidRPr="00A25B90">
        <w:rPr>
          <w:szCs w:val="24"/>
        </w:rPr>
        <w:t>avis qu</w:t>
      </w:r>
      <w:r>
        <w:rPr>
          <w:szCs w:val="24"/>
        </w:rPr>
        <w:t>’</w:t>
      </w:r>
      <w:r w:rsidRPr="00A25B90">
        <w:rPr>
          <w:szCs w:val="24"/>
        </w:rPr>
        <w:t>il ne faut pas donner plus d</w:t>
      </w:r>
      <w:r>
        <w:rPr>
          <w:szCs w:val="24"/>
        </w:rPr>
        <w:t>’</w:t>
      </w:r>
      <w:r w:rsidRPr="00A25B90">
        <w:rPr>
          <w:szCs w:val="24"/>
        </w:rPr>
        <w:t xml:space="preserve">un ou </w:t>
      </w:r>
      <w:r w:rsidR="00EC276B">
        <w:rPr>
          <w:szCs w:val="24"/>
        </w:rPr>
        <w:t xml:space="preserve">de </w:t>
      </w:r>
      <w:r w:rsidRPr="00A25B90">
        <w:rPr>
          <w:szCs w:val="24"/>
        </w:rPr>
        <w:t>deux exemples. Il recommande donc, en ce qui concerne les signaux annonçant un croisement, de ne conserver que les illustrations des signaux A, 18a et</w:t>
      </w:r>
      <w:r w:rsidR="00BE3F7E">
        <w:rPr>
          <w:szCs w:val="24"/>
        </w:rPr>
        <w:t> </w:t>
      </w:r>
      <w:r w:rsidRPr="00A25B90">
        <w:rPr>
          <w:szCs w:val="24"/>
        </w:rPr>
        <w:t>b et A, 19a et b (voir la sous-section 1.2 du présent document concernant un amendement à l</w:t>
      </w:r>
      <w:r>
        <w:rPr>
          <w:szCs w:val="24"/>
        </w:rPr>
        <w:t>’</w:t>
      </w:r>
      <w:r w:rsidRPr="00A25B90">
        <w:rPr>
          <w:szCs w:val="24"/>
        </w:rPr>
        <w:t>annexe 1 de la Convention, sect. A, par. II.18 et II.19).</w:t>
      </w:r>
    </w:p>
    <w:p w14:paraId="0C9A1BF6" w14:textId="77777777" w:rsidR="00B479EC" w:rsidRPr="00A25B90" w:rsidRDefault="00B479EC" w:rsidP="00B479EC">
      <w:pPr>
        <w:pStyle w:val="SingleTxtG"/>
        <w:rPr>
          <w:spacing w:val="-1"/>
          <w:szCs w:val="24"/>
        </w:rPr>
      </w:pPr>
      <w:r w:rsidRPr="00A25B90">
        <w:rPr>
          <w:spacing w:val="-1"/>
          <w:szCs w:val="24"/>
        </w:rPr>
        <w:t>2.</w:t>
      </w:r>
      <w:r w:rsidRPr="00A25B90">
        <w:rPr>
          <w:spacing w:val="-1"/>
          <w:szCs w:val="24"/>
        </w:rPr>
        <w:tab/>
        <w:t>Le Groupe est en outre convenu que la version électronique de la Convention sur la signalisation routière (eCoRSS) devait présenter des exemples d</w:t>
      </w:r>
      <w:r>
        <w:rPr>
          <w:spacing w:val="-1"/>
          <w:szCs w:val="24"/>
        </w:rPr>
        <w:t>’</w:t>
      </w:r>
      <w:r w:rsidRPr="00A25B90">
        <w:rPr>
          <w:spacing w:val="-1"/>
          <w:szCs w:val="24"/>
        </w:rPr>
        <w:t>autres types de croisement.</w:t>
      </w:r>
    </w:p>
    <w:p w14:paraId="0F2F6192" w14:textId="77777777" w:rsidR="00B479EC" w:rsidRPr="00A25B90" w:rsidRDefault="00B479EC" w:rsidP="00B479EC">
      <w:pPr>
        <w:pStyle w:val="H1G"/>
        <w:ind w:firstLine="0"/>
      </w:pPr>
      <w:r w:rsidRPr="00A25B90">
        <w:t>Problème</w:t>
      </w:r>
      <w:r w:rsidR="00BE3F7E">
        <w:t> </w:t>
      </w:r>
      <w:r w:rsidRPr="00A25B90">
        <w:t>15</w:t>
      </w:r>
    </w:p>
    <w:p w14:paraId="27BED02B" w14:textId="77777777" w:rsidR="00B479EC" w:rsidRPr="00A25B90" w:rsidRDefault="00B479EC" w:rsidP="00BE3F7E">
      <w:pPr>
        <w:pStyle w:val="SingleTxtG"/>
        <w:ind w:firstLine="567"/>
        <w:rPr>
          <w:szCs w:val="24"/>
        </w:rPr>
      </w:pPr>
      <w:r w:rsidRPr="00A25B90">
        <w:rPr>
          <w:szCs w:val="24"/>
        </w:rPr>
        <w:t>Il existe dans la Convention deux dispositions concernant le signal ou la combinaison de signaux à utiliser pour avertir de la présence d</w:t>
      </w:r>
      <w:r>
        <w:rPr>
          <w:szCs w:val="24"/>
        </w:rPr>
        <w:t>’</w:t>
      </w:r>
      <w:r w:rsidRPr="00A25B90">
        <w:rPr>
          <w:szCs w:val="24"/>
        </w:rPr>
        <w:t>un panneau B, 1 ou de panneaux B, 2 à un croisement. Le Groupe recommande donc de simplifier le texte de la Convention et de modifier le paragraphe 20 de la section A de l</w:t>
      </w:r>
      <w:r>
        <w:rPr>
          <w:szCs w:val="24"/>
        </w:rPr>
        <w:t>’</w:t>
      </w:r>
      <w:r w:rsidRPr="00A25B90">
        <w:rPr>
          <w:szCs w:val="24"/>
        </w:rPr>
        <w:t>annexe 1 de la Convention en supprimant les symboles A, 20, A 21a et A, 21b et en introduisant la combinaison de signaux ou le signal pertinents aux paragraphes 1 et 2 de la section B (voir la sous-section 1.2 du présent document concernant un amendement à l</w:t>
      </w:r>
      <w:r>
        <w:rPr>
          <w:szCs w:val="24"/>
        </w:rPr>
        <w:t>’</w:t>
      </w:r>
      <w:r w:rsidRPr="00A25B90">
        <w:rPr>
          <w:szCs w:val="24"/>
        </w:rPr>
        <w:t>annexe 1 de la Convention, sect. A, par. II.20, et sect. B, par. 1 et 2, et la sous-section 1.3 du présent document concernant des amendements à l</w:t>
      </w:r>
      <w:r>
        <w:rPr>
          <w:szCs w:val="24"/>
        </w:rPr>
        <w:t>’</w:t>
      </w:r>
      <w:r w:rsidRPr="00A25B90">
        <w:rPr>
          <w:szCs w:val="24"/>
        </w:rPr>
        <w:t>Accord européen, annexe, points 9 et 17).</w:t>
      </w:r>
    </w:p>
    <w:p w14:paraId="5E44C8F4" w14:textId="77777777" w:rsidR="00B479EC" w:rsidRPr="00A25B90" w:rsidRDefault="00B479EC" w:rsidP="00B479EC">
      <w:pPr>
        <w:pStyle w:val="H1G"/>
        <w:ind w:firstLine="0"/>
      </w:pPr>
      <w:r w:rsidRPr="00A25B90">
        <w:t>Problème 16</w:t>
      </w:r>
    </w:p>
    <w:p w14:paraId="0FDE0F7C" w14:textId="77777777" w:rsidR="00B479EC" w:rsidRPr="00A25B90" w:rsidRDefault="00B479EC" w:rsidP="00BE3F7E">
      <w:pPr>
        <w:pStyle w:val="SingleTxtG"/>
        <w:ind w:firstLine="567"/>
        <w:rPr>
          <w:szCs w:val="24"/>
        </w:rPr>
      </w:pPr>
      <w:r w:rsidRPr="00A25B90">
        <w:rPr>
          <w:szCs w:val="24"/>
        </w:rPr>
        <w:t>Au paragraphe II.28 de la section A de l</w:t>
      </w:r>
      <w:r>
        <w:rPr>
          <w:szCs w:val="24"/>
        </w:rPr>
        <w:t>’</w:t>
      </w:r>
      <w:r w:rsidRPr="00A25B90">
        <w:rPr>
          <w:szCs w:val="24"/>
        </w:rPr>
        <w:t>annexe 1 sont présentés trois modèles de signaux à placer à proximité immédiate d</w:t>
      </w:r>
      <w:r>
        <w:rPr>
          <w:szCs w:val="24"/>
        </w:rPr>
        <w:t>’</w:t>
      </w:r>
      <w:r w:rsidRPr="00A25B90">
        <w:rPr>
          <w:szCs w:val="24"/>
        </w:rPr>
        <w:t>un passage à niveau, alors qu</w:t>
      </w:r>
      <w:r>
        <w:rPr>
          <w:szCs w:val="24"/>
        </w:rPr>
        <w:t>’</w:t>
      </w:r>
      <w:r w:rsidRPr="00A25B90">
        <w:rPr>
          <w:szCs w:val="24"/>
        </w:rPr>
        <w:t>en réalité il n</w:t>
      </w:r>
      <w:r>
        <w:rPr>
          <w:szCs w:val="24"/>
        </w:rPr>
        <w:t>’</w:t>
      </w:r>
      <w:r w:rsidRPr="00A25B90">
        <w:rPr>
          <w:szCs w:val="24"/>
        </w:rPr>
        <w:t>existe que deux modèles et, pour chacun d</w:t>
      </w:r>
      <w:r>
        <w:rPr>
          <w:szCs w:val="24"/>
        </w:rPr>
        <w:t>’</w:t>
      </w:r>
      <w:r w:rsidRPr="00A25B90">
        <w:rPr>
          <w:szCs w:val="24"/>
        </w:rPr>
        <w:t>entre eux, deux signaux selon que le passage à niveau comporte une voie ou plus d</w:t>
      </w:r>
      <w:r>
        <w:rPr>
          <w:szCs w:val="24"/>
        </w:rPr>
        <w:t>’</w:t>
      </w:r>
      <w:r w:rsidRPr="00A25B90">
        <w:rPr>
          <w:szCs w:val="24"/>
        </w:rPr>
        <w:t>une voie. Pour clarifier cela, le Groupe recommande que le paragraphe 28 soit modifié (voir la sous-section 1.2 du présent document concernant un amendement à l</w:t>
      </w:r>
      <w:r>
        <w:rPr>
          <w:szCs w:val="24"/>
        </w:rPr>
        <w:t>’</w:t>
      </w:r>
      <w:r w:rsidRPr="00A25B90">
        <w:rPr>
          <w:szCs w:val="24"/>
        </w:rPr>
        <w:t>annexe 1 de la Convention, sect. A, par. II.28, et la sous-section 1.3 du présent document concernant un amendement à l</w:t>
      </w:r>
      <w:r>
        <w:rPr>
          <w:szCs w:val="24"/>
        </w:rPr>
        <w:t>’</w:t>
      </w:r>
      <w:r w:rsidRPr="00A25B90">
        <w:rPr>
          <w:szCs w:val="24"/>
        </w:rPr>
        <w:t>Accord européen, annexe, point 17).</w:t>
      </w:r>
    </w:p>
    <w:p w14:paraId="5504CF87" w14:textId="77777777" w:rsidR="00B479EC" w:rsidRPr="00A25B90" w:rsidRDefault="00B479EC" w:rsidP="00B479EC">
      <w:pPr>
        <w:pStyle w:val="H1G"/>
        <w:ind w:firstLine="0"/>
      </w:pPr>
      <w:r w:rsidRPr="00A25B90">
        <w:t>Problème 17</w:t>
      </w:r>
    </w:p>
    <w:p w14:paraId="349A52D3" w14:textId="77777777" w:rsidR="00B479EC" w:rsidRPr="00A25B90" w:rsidRDefault="00B479EC" w:rsidP="00B479EC">
      <w:pPr>
        <w:pStyle w:val="SingleTxtG"/>
        <w:rPr>
          <w:szCs w:val="24"/>
        </w:rPr>
      </w:pPr>
      <w:r w:rsidRPr="00A25B90">
        <w:rPr>
          <w:szCs w:val="24"/>
        </w:rPr>
        <w:t>1.</w:t>
      </w:r>
      <w:r w:rsidRPr="00A25B90">
        <w:rPr>
          <w:szCs w:val="24"/>
        </w:rPr>
        <w:tab/>
        <w:t>Le Groupe recommande de supprimer la note de la section B et d</w:t>
      </w:r>
      <w:r>
        <w:rPr>
          <w:szCs w:val="24"/>
        </w:rPr>
        <w:t>’</w:t>
      </w:r>
      <w:r w:rsidRPr="00A25B90">
        <w:rPr>
          <w:szCs w:val="24"/>
        </w:rPr>
        <w:t>insérer la disposition qu</w:t>
      </w:r>
      <w:r>
        <w:rPr>
          <w:szCs w:val="24"/>
        </w:rPr>
        <w:t>’</w:t>
      </w:r>
      <w:r w:rsidRPr="00A25B90">
        <w:rPr>
          <w:szCs w:val="24"/>
        </w:rPr>
        <w:t>elle contient aux paragraphes 1, 2, 3 et 4 de ladite section ; de supprimer la note de la section C et d</w:t>
      </w:r>
      <w:r>
        <w:rPr>
          <w:szCs w:val="24"/>
        </w:rPr>
        <w:t>’</w:t>
      </w:r>
      <w:r w:rsidRPr="00A25B90">
        <w:rPr>
          <w:szCs w:val="24"/>
        </w:rPr>
        <w:t>insérer son contenu modifié au paragraphe I de ladite section (voir la sous-section 1.2 du présent document concernant un amendement à l</w:t>
      </w:r>
      <w:r>
        <w:rPr>
          <w:szCs w:val="24"/>
        </w:rPr>
        <w:t>’</w:t>
      </w:r>
      <w:r w:rsidRPr="00A25B90">
        <w:rPr>
          <w:szCs w:val="24"/>
        </w:rPr>
        <w:t xml:space="preserve">annexe 1 de la Convention, sect. B, par. 1, 2, 3 et 4, et sect. C, nouveau par. I.3 et suppression de la note). </w:t>
      </w:r>
    </w:p>
    <w:p w14:paraId="1F6827E5" w14:textId="77777777" w:rsidR="00B479EC" w:rsidRPr="00A25B90" w:rsidRDefault="00B479EC" w:rsidP="00B479EC">
      <w:pPr>
        <w:pStyle w:val="SingleTxtG"/>
        <w:rPr>
          <w:szCs w:val="24"/>
        </w:rPr>
      </w:pPr>
      <w:r w:rsidRPr="00A25B90">
        <w:rPr>
          <w:szCs w:val="24"/>
        </w:rPr>
        <w:t>2.</w:t>
      </w:r>
      <w:r w:rsidRPr="00A25B90">
        <w:rPr>
          <w:szCs w:val="24"/>
        </w:rPr>
        <w:tab/>
        <w:t>En ce qui concerne les signaux C, 3 C, 4 et C, 15, la Convention devrait laisser la possibilité de placer la barre devant ou derrière le symbole. Toutefois, ces signaux de la Convention devraient être représentés avec une barre d</w:t>
      </w:r>
      <w:r>
        <w:rPr>
          <w:szCs w:val="24"/>
        </w:rPr>
        <w:t>’</w:t>
      </w:r>
      <w:r w:rsidRPr="00A25B90">
        <w:rPr>
          <w:szCs w:val="24"/>
        </w:rPr>
        <w:t>une largeur appropriée (à savoir relativement plus étroite que sur les signaux existants) et placée derrière le symbole.</w:t>
      </w:r>
    </w:p>
    <w:p w14:paraId="79CF3B5A" w14:textId="77777777" w:rsidR="00B479EC" w:rsidRPr="00A25B90" w:rsidRDefault="00B479EC" w:rsidP="00B479EC">
      <w:pPr>
        <w:pStyle w:val="H1G"/>
        <w:ind w:firstLine="0"/>
      </w:pPr>
      <w:r w:rsidRPr="00A25B90">
        <w:t>Problème 18</w:t>
      </w:r>
    </w:p>
    <w:p w14:paraId="1E24F09F" w14:textId="77777777" w:rsidR="00B479EC" w:rsidRPr="00A25B90" w:rsidRDefault="00B479EC" w:rsidP="00BE3F7E">
      <w:pPr>
        <w:pStyle w:val="SingleTxtG"/>
        <w:ind w:firstLine="567"/>
        <w:rPr>
          <w:szCs w:val="24"/>
        </w:rPr>
      </w:pPr>
      <w:r w:rsidRPr="00A25B90">
        <w:rPr>
          <w:szCs w:val="24"/>
        </w:rPr>
        <w:t>Lorsqu</w:t>
      </w:r>
      <w:r>
        <w:rPr>
          <w:szCs w:val="24"/>
        </w:rPr>
        <w:t>’</w:t>
      </w:r>
      <w:r w:rsidRPr="00A25B90">
        <w:rPr>
          <w:szCs w:val="24"/>
        </w:rPr>
        <w:t>une quantité d</w:t>
      </w:r>
      <w:r>
        <w:rPr>
          <w:szCs w:val="24"/>
        </w:rPr>
        <w:t>’</w:t>
      </w:r>
      <w:r w:rsidRPr="00A25B90">
        <w:rPr>
          <w:szCs w:val="24"/>
        </w:rPr>
        <w:t>unités, par exemple de tonnes ou de mètres, figure sur l</w:t>
      </w:r>
      <w:r>
        <w:rPr>
          <w:szCs w:val="24"/>
        </w:rPr>
        <w:t>’</w:t>
      </w:r>
      <w:r w:rsidRPr="00A25B90">
        <w:rPr>
          <w:szCs w:val="24"/>
        </w:rPr>
        <w:t>illustration représentant un signal, il n</w:t>
      </w:r>
      <w:r>
        <w:rPr>
          <w:szCs w:val="24"/>
        </w:rPr>
        <w:t>’</w:t>
      </w:r>
      <w:r w:rsidRPr="00A25B90">
        <w:rPr>
          <w:szCs w:val="24"/>
        </w:rPr>
        <w:t>y a pas toujours d</w:t>
      </w:r>
      <w:r>
        <w:rPr>
          <w:szCs w:val="24"/>
        </w:rPr>
        <w:t>’</w:t>
      </w:r>
      <w:r w:rsidRPr="00A25B90">
        <w:rPr>
          <w:szCs w:val="24"/>
        </w:rPr>
        <w:t>espace entre le chiffre et le symbole de l</w:t>
      </w:r>
      <w:r>
        <w:rPr>
          <w:szCs w:val="24"/>
        </w:rPr>
        <w:t>’</w:t>
      </w:r>
      <w:r w:rsidRPr="00A25B90">
        <w:rPr>
          <w:szCs w:val="24"/>
        </w:rPr>
        <w:t>unité en question. Pour remédier à cette incohérence et améliorer la lisibilité des signaux, le Groupe recommande qu</w:t>
      </w:r>
      <w:r>
        <w:rPr>
          <w:szCs w:val="24"/>
        </w:rPr>
        <w:t>’</w:t>
      </w:r>
      <w:r w:rsidRPr="00A25B90">
        <w:rPr>
          <w:szCs w:val="24"/>
        </w:rPr>
        <w:t>il y ait un espace entre le chiffre et le symbole de l</w:t>
      </w:r>
      <w:r>
        <w:rPr>
          <w:szCs w:val="24"/>
        </w:rPr>
        <w:t>’</w:t>
      </w:r>
      <w:r w:rsidRPr="00A25B90">
        <w:rPr>
          <w:szCs w:val="24"/>
        </w:rPr>
        <w:t>unité (voir la sous-section 1.2 du présent document concernant un amendement à l</w:t>
      </w:r>
      <w:r>
        <w:rPr>
          <w:szCs w:val="24"/>
        </w:rPr>
        <w:t>’</w:t>
      </w:r>
      <w:r w:rsidRPr="00A25B90">
        <w:rPr>
          <w:szCs w:val="24"/>
        </w:rPr>
        <w:t>annexe 1 de la Convention, nouvelles illustrations concernant les signaux C, 5, C, 6, C, 7 et C, 8).</w:t>
      </w:r>
    </w:p>
    <w:p w14:paraId="0A2FC03C" w14:textId="77777777" w:rsidR="00B479EC" w:rsidRPr="00A25B90" w:rsidRDefault="00B479EC" w:rsidP="00B479EC">
      <w:pPr>
        <w:pStyle w:val="H1G"/>
        <w:ind w:firstLine="0"/>
      </w:pPr>
      <w:r w:rsidRPr="00A25B90">
        <w:t>Problème 19</w:t>
      </w:r>
    </w:p>
    <w:p w14:paraId="64EE6150" w14:textId="77777777" w:rsidR="00B479EC" w:rsidRPr="00A25B90" w:rsidRDefault="00B479EC" w:rsidP="00BE3F7E">
      <w:pPr>
        <w:pStyle w:val="SingleTxtG"/>
        <w:ind w:firstLine="567"/>
        <w:rPr>
          <w:szCs w:val="24"/>
        </w:rPr>
      </w:pPr>
      <w:r w:rsidRPr="00A25B90">
        <w:rPr>
          <w:szCs w:val="24"/>
        </w:rPr>
        <w:t>Sur certains signaux (par exemple le signal défini au paragraphe II.9 a) ii) de la section C), la Convention interdit, sans raison particulière, d</w:t>
      </w:r>
      <w:r>
        <w:rPr>
          <w:szCs w:val="24"/>
        </w:rPr>
        <w:t>’</w:t>
      </w:r>
      <w:r w:rsidRPr="00A25B90">
        <w:rPr>
          <w:szCs w:val="24"/>
        </w:rPr>
        <w:t>employer certaines des couleurs définies dans les caractéristiques générales. Dans d</w:t>
      </w:r>
      <w:r>
        <w:rPr>
          <w:szCs w:val="24"/>
        </w:rPr>
        <w:t>’</w:t>
      </w:r>
      <w:r w:rsidRPr="00A25B90">
        <w:rPr>
          <w:szCs w:val="24"/>
        </w:rPr>
        <w:t>autres cas, des couleurs autorisées pour des signaux donnés ne figurent pas parmi les couleurs des caractéristiques générales. Par conséquent, le Groupe recommande que les dispositions pertinentes de la Convention soient modifiées de telle façon que les couleurs appropriées soient mentionnées (voir la sous-section 1.2 du présent document concernant un amendement aux annexes 1 et 3 de la Convention, sect. C, par. II.10, sect. E, par. II, et sect. F, par. I).</w:t>
      </w:r>
    </w:p>
    <w:p w14:paraId="281817A6" w14:textId="77777777" w:rsidR="00B479EC" w:rsidRPr="00A25B90" w:rsidRDefault="00B479EC" w:rsidP="00B479EC">
      <w:pPr>
        <w:pStyle w:val="H1G"/>
        <w:ind w:firstLine="0"/>
      </w:pPr>
      <w:r w:rsidRPr="00A25B90">
        <w:t>Problème 20</w:t>
      </w:r>
    </w:p>
    <w:p w14:paraId="3F501020" w14:textId="77777777" w:rsidR="00B479EC" w:rsidRPr="00A25B90" w:rsidRDefault="00B479EC" w:rsidP="00BE3F7E">
      <w:pPr>
        <w:pStyle w:val="SingleTxtG"/>
        <w:ind w:firstLine="567"/>
        <w:rPr>
          <w:szCs w:val="24"/>
        </w:rPr>
      </w:pPr>
      <w:r w:rsidRPr="00A25B90">
        <w:rPr>
          <w:szCs w:val="24"/>
        </w:rPr>
        <w:t>La Convention ne semble obéir à aucune cohérence interne en ce qui concerne l</w:t>
      </w:r>
      <w:r>
        <w:rPr>
          <w:szCs w:val="24"/>
        </w:rPr>
        <w:t>’</w:t>
      </w:r>
      <w:r w:rsidRPr="00A25B90">
        <w:rPr>
          <w:szCs w:val="24"/>
        </w:rPr>
        <w:t>ordre de présentation des signaux. Par exemple, les signaux C, 3 sont suivis par les signaux C, 4, dans lesquels figurent plusieurs symboles des signaux C, 3, mais les signaux D, 4, D, 5 et D, 6 ne sont pas immédiatement suivis par les signaux dans lesquels figurent les symboles qui leur correspondent, alors que sur les signaux D, 11a et D, 11b figurent plusieurs symboles des signaux D, 4, D, 5 et D, 6. À cet égard, le Groupe recommande que les dispositions pertinentes de la Convention soient modifiées de façon à améliorer l</w:t>
      </w:r>
      <w:r>
        <w:rPr>
          <w:szCs w:val="24"/>
        </w:rPr>
        <w:t>’</w:t>
      </w:r>
      <w:r w:rsidRPr="00A25B90">
        <w:rPr>
          <w:szCs w:val="24"/>
        </w:rPr>
        <w:t>ordre de présentation des signaux (voir la sous-section 1.2 du présent document concernant des amendements aux annexes 1 et 3 de la Convention, sect. D, par. II.7 et II.11, et sect. E, par. II.3 et II.4).</w:t>
      </w:r>
    </w:p>
    <w:p w14:paraId="7D8766C6" w14:textId="77777777" w:rsidR="00B479EC" w:rsidRPr="00A25B90" w:rsidRDefault="00B479EC" w:rsidP="00B479EC">
      <w:pPr>
        <w:pStyle w:val="H1G"/>
        <w:ind w:firstLine="0"/>
      </w:pPr>
      <w:r w:rsidRPr="00A25B90">
        <w:t>Problème 21</w:t>
      </w:r>
    </w:p>
    <w:p w14:paraId="4E7EC140" w14:textId="77777777" w:rsidR="00B479EC" w:rsidRPr="00A25B90" w:rsidRDefault="00B479EC" w:rsidP="00BE3F7E">
      <w:pPr>
        <w:pStyle w:val="SingleTxtG"/>
        <w:ind w:firstLine="567"/>
      </w:pPr>
      <w:r w:rsidRPr="00A25B90">
        <w:t>Le signal D, 8 met fin à l</w:t>
      </w:r>
      <w:r>
        <w:t>’</w:t>
      </w:r>
      <w:r w:rsidRPr="00A25B90">
        <w:t xml:space="preserve">obligation notifiée par le signal D, 7, mais aucun signal ne met fin aux obligations notifiées par les signaux D, 4, D, 5, D, 6, D, 9 et D, 11. Pour y remédier, le Groupe recommande que soient créés des signaux notifiant la fin des obligations notifiées par les signaux D, 4, D, 5, D, 6, D, 9 et D, 11 (voir la sous-section 1.2 du présent document concernant des amendement aux annexes 1 et 3 de la Convention, </w:t>
      </w:r>
      <w:r w:rsidRPr="00A25B90">
        <w:rPr>
          <w:szCs w:val="24"/>
        </w:rPr>
        <w:t>sect. </w:t>
      </w:r>
      <w:r w:rsidRPr="00A25B90">
        <w:t>D, par. II.4 à II.7 et II.9).</w:t>
      </w:r>
    </w:p>
    <w:p w14:paraId="6FC88FE2" w14:textId="77777777" w:rsidR="00B479EC" w:rsidRPr="00A25B90" w:rsidRDefault="00B479EC" w:rsidP="00B479EC">
      <w:pPr>
        <w:pStyle w:val="H1G"/>
        <w:spacing w:before="320" w:after="200" w:line="230" w:lineRule="exact"/>
        <w:ind w:firstLine="0"/>
      </w:pPr>
      <w:r w:rsidRPr="00A25B90">
        <w:t>Problème 22</w:t>
      </w:r>
    </w:p>
    <w:p w14:paraId="7C44D6EC" w14:textId="77777777" w:rsidR="00B479EC" w:rsidRPr="00A25B90" w:rsidRDefault="00B479EC" w:rsidP="00BE3F7E">
      <w:pPr>
        <w:pStyle w:val="SingleTxtG"/>
        <w:ind w:firstLine="567"/>
        <w:rPr>
          <w:szCs w:val="24"/>
        </w:rPr>
      </w:pPr>
      <w:r w:rsidRPr="00A25B90">
        <w:rPr>
          <w:szCs w:val="24"/>
        </w:rPr>
        <w:t>Le premier paragraphe (Caractéristiques générales et symboles) de la section D autorise, pour les signaux de cette section, des couleurs qui ne sont pas utilisées par les Parties contractantes (à savoir un fond bleu et un symbole jaune). Le même premier paragraphe de la section D autorise par ailleurs l</w:t>
      </w:r>
      <w:r>
        <w:rPr>
          <w:szCs w:val="24"/>
        </w:rPr>
        <w:t>’</w:t>
      </w:r>
      <w:r w:rsidRPr="00A25B90">
        <w:rPr>
          <w:szCs w:val="24"/>
        </w:rPr>
        <w:t>usage de signaux d</w:t>
      </w:r>
      <w:r>
        <w:rPr>
          <w:szCs w:val="24"/>
        </w:rPr>
        <w:t>’</w:t>
      </w:r>
      <w:r w:rsidRPr="00A25B90">
        <w:rPr>
          <w:szCs w:val="24"/>
        </w:rPr>
        <w:t>obligation blancs avec un liseré rouge. Le Groupe recommande donc de modifier la Convention en ne conservant que le fond bleu et les symboles blancs pour les signaux de la section D (voir la sous-section 1.2 du présent document concernant un amendement aux annexes 1 et 3 de la Convention, sect. D, par. I).</w:t>
      </w:r>
    </w:p>
    <w:p w14:paraId="77F60575" w14:textId="77777777" w:rsidR="00B479EC" w:rsidRPr="00A25B90" w:rsidRDefault="00B479EC" w:rsidP="00B479EC">
      <w:pPr>
        <w:pStyle w:val="H1G"/>
        <w:ind w:firstLine="0"/>
      </w:pPr>
      <w:r w:rsidRPr="00A25B90">
        <w:t>Problème</w:t>
      </w:r>
      <w:r w:rsidR="00BE3F7E">
        <w:t> </w:t>
      </w:r>
      <w:r w:rsidRPr="00A25B90">
        <w:t>23</w:t>
      </w:r>
    </w:p>
    <w:p w14:paraId="343C3EBC" w14:textId="77777777" w:rsidR="00B479EC" w:rsidRPr="00A25B90" w:rsidRDefault="00B479EC" w:rsidP="00BE3F7E">
      <w:pPr>
        <w:pStyle w:val="SingleTxtG"/>
        <w:ind w:firstLine="567"/>
        <w:rPr>
          <w:szCs w:val="24"/>
        </w:rPr>
      </w:pPr>
      <w:r w:rsidRPr="00A25B90">
        <w:rPr>
          <w:szCs w:val="24"/>
        </w:rPr>
        <w:t>Les signaux E, 2a et E, 2b sont définis au paragraphe 2 de l</w:t>
      </w:r>
      <w:r>
        <w:rPr>
          <w:szCs w:val="24"/>
        </w:rPr>
        <w:t>’</w:t>
      </w:r>
      <w:r w:rsidRPr="00A25B90">
        <w:rPr>
          <w:szCs w:val="24"/>
        </w:rPr>
        <w:t>article 26 </w:t>
      </w:r>
      <w:r w:rsidRPr="00A25B90">
        <w:rPr>
          <w:i/>
          <w:szCs w:val="24"/>
        </w:rPr>
        <w:t>bis</w:t>
      </w:r>
      <w:r w:rsidRPr="00A25B90">
        <w:rPr>
          <w:szCs w:val="24"/>
        </w:rPr>
        <w:t xml:space="preserve"> de la Convention et au paragraphe 2 de la sous-section II de la section E de l</w:t>
      </w:r>
      <w:r>
        <w:rPr>
          <w:szCs w:val="24"/>
        </w:rPr>
        <w:t>’</w:t>
      </w:r>
      <w:r w:rsidRPr="00A25B90">
        <w:rPr>
          <w:szCs w:val="24"/>
        </w:rPr>
        <w:t>annexe 1 de la Convention. Le Groupe est d</w:t>
      </w:r>
      <w:r>
        <w:rPr>
          <w:szCs w:val="24"/>
        </w:rPr>
        <w:t>’</w:t>
      </w:r>
      <w:r w:rsidRPr="00A25B90">
        <w:rPr>
          <w:szCs w:val="24"/>
        </w:rPr>
        <w:t>avis que cela est erroné et recommande donc que soient modifiés l</w:t>
      </w:r>
      <w:r>
        <w:rPr>
          <w:szCs w:val="24"/>
        </w:rPr>
        <w:t>’</w:t>
      </w:r>
      <w:r w:rsidRPr="00A25B90">
        <w:rPr>
          <w:szCs w:val="24"/>
        </w:rPr>
        <w:t>article 26 </w:t>
      </w:r>
      <w:r w:rsidRPr="00A25B90">
        <w:rPr>
          <w:i/>
          <w:szCs w:val="24"/>
        </w:rPr>
        <w:t>bis</w:t>
      </w:r>
      <w:r w:rsidRPr="00A25B90">
        <w:rPr>
          <w:szCs w:val="24"/>
        </w:rPr>
        <w:t xml:space="preserve"> et le paragraphe II.2 de la section E de l</w:t>
      </w:r>
      <w:r>
        <w:rPr>
          <w:szCs w:val="24"/>
        </w:rPr>
        <w:t>’</w:t>
      </w:r>
      <w:r w:rsidRPr="00A25B90">
        <w:rPr>
          <w:szCs w:val="24"/>
        </w:rPr>
        <w:t>annexe 1 en y ajoutant une référence au panneau additionnel H, 5 ou au symbole représentant un autobus ou un autre type d</w:t>
      </w:r>
      <w:r>
        <w:rPr>
          <w:szCs w:val="24"/>
        </w:rPr>
        <w:t>’</w:t>
      </w:r>
      <w:r w:rsidRPr="00A25B90">
        <w:rPr>
          <w:szCs w:val="24"/>
        </w:rPr>
        <w:t>usager de la route (voir la sous−section 1.1 du présent document concernant des amendements à la Convention, art. 26 </w:t>
      </w:r>
      <w:r w:rsidRPr="00A25B90">
        <w:rPr>
          <w:i/>
          <w:szCs w:val="24"/>
        </w:rPr>
        <w:t>bis</w:t>
      </w:r>
      <w:r w:rsidRPr="00A25B90">
        <w:rPr>
          <w:szCs w:val="24"/>
        </w:rPr>
        <w:t xml:space="preserve">, par. 2, et la sous-section 1.2 du présent document concernant </w:t>
      </w:r>
      <w:bookmarkStart w:id="3" w:name="_Hlk8834158"/>
      <w:r w:rsidRPr="00A25B90">
        <w:rPr>
          <w:szCs w:val="24"/>
        </w:rPr>
        <w:t xml:space="preserve">des amendements aux annexes 1 et 3 </w:t>
      </w:r>
      <w:bookmarkEnd w:id="3"/>
      <w:r w:rsidRPr="00A25B90">
        <w:rPr>
          <w:szCs w:val="24"/>
        </w:rPr>
        <w:t>de la Convention, sect. E, par. II.2).</w:t>
      </w:r>
    </w:p>
    <w:p w14:paraId="063F7510" w14:textId="77777777" w:rsidR="00B479EC" w:rsidRPr="00A25B90" w:rsidRDefault="00B479EC" w:rsidP="00B479EC">
      <w:pPr>
        <w:pStyle w:val="H1G"/>
        <w:spacing w:before="320" w:after="200" w:line="230" w:lineRule="exact"/>
        <w:ind w:firstLine="0"/>
      </w:pPr>
      <w:r w:rsidRPr="00A25B90">
        <w:t>Problème</w:t>
      </w:r>
      <w:r w:rsidR="00BE3F7E">
        <w:t> </w:t>
      </w:r>
      <w:r w:rsidRPr="00A25B90">
        <w:t>24</w:t>
      </w:r>
    </w:p>
    <w:p w14:paraId="4B7A9438" w14:textId="77777777" w:rsidR="00B479EC" w:rsidRPr="00A25B90" w:rsidRDefault="00B479EC" w:rsidP="00BE3F7E">
      <w:pPr>
        <w:pStyle w:val="SingleTxtG"/>
        <w:ind w:firstLine="567"/>
        <w:rPr>
          <w:szCs w:val="24"/>
        </w:rPr>
      </w:pPr>
      <w:r w:rsidRPr="00A25B90">
        <w:rPr>
          <w:szCs w:val="24"/>
        </w:rPr>
        <w:t>Les signaux annonçant la fin d</w:t>
      </w:r>
      <w:r>
        <w:rPr>
          <w:szCs w:val="24"/>
        </w:rPr>
        <w:t>’</w:t>
      </w:r>
      <w:r w:rsidRPr="00A25B90">
        <w:rPr>
          <w:szCs w:val="24"/>
        </w:rPr>
        <w:t>une obligation ne sont pas décrits de façon uniforme dans la Convention et dans l</w:t>
      </w:r>
      <w:r>
        <w:rPr>
          <w:szCs w:val="24"/>
        </w:rPr>
        <w:t>’</w:t>
      </w:r>
      <w:r w:rsidRPr="00A25B90">
        <w:rPr>
          <w:szCs w:val="24"/>
        </w:rPr>
        <w:t>Accord européen. Par exemple, les dispositions relatives aux signaux E, 5b et E, 6b, qui figurent aux paragraphes II.5 et II.6 de la section E de l</w:t>
      </w:r>
      <w:r>
        <w:rPr>
          <w:szCs w:val="24"/>
        </w:rPr>
        <w:t>’</w:t>
      </w:r>
      <w:r w:rsidRPr="00A25B90">
        <w:rPr>
          <w:szCs w:val="24"/>
        </w:rPr>
        <w:t>annexe 1, ne disent rien de l</w:t>
      </w:r>
      <w:r>
        <w:rPr>
          <w:szCs w:val="24"/>
        </w:rPr>
        <w:t>’</w:t>
      </w:r>
      <w:r w:rsidRPr="00A25B90">
        <w:rPr>
          <w:szCs w:val="24"/>
        </w:rPr>
        <w:t>aspect que doivent avoir ces signaux, contrairement aux dispositions relatives aux signaux E, 8a ou E, 8b, par exemple. Le Groupe recommande par conséquent un amendement visant à rendre ces dispositions cohérentes et propres à tous les signaux notifiant la fin d</w:t>
      </w:r>
      <w:r>
        <w:rPr>
          <w:szCs w:val="24"/>
        </w:rPr>
        <w:t>’</w:t>
      </w:r>
      <w:r w:rsidRPr="00A25B90">
        <w:rPr>
          <w:szCs w:val="24"/>
        </w:rPr>
        <w:t>une obligation (voir la sous-section 1.2 du présent document concernant des amendements aux annexes 1 et 3 de la Convention, sect. D, par. II.4 à II.9, et sect. E, par. II.5 à II.9 et II.14).</w:t>
      </w:r>
    </w:p>
    <w:p w14:paraId="38950508" w14:textId="77777777" w:rsidR="00B479EC" w:rsidRPr="00A25B90" w:rsidRDefault="00B479EC" w:rsidP="00B479EC">
      <w:pPr>
        <w:pStyle w:val="H1G"/>
        <w:spacing w:before="320" w:after="200" w:line="230" w:lineRule="exact"/>
        <w:ind w:firstLine="0"/>
      </w:pPr>
      <w:r w:rsidRPr="00A25B90">
        <w:t>Problème</w:t>
      </w:r>
      <w:r w:rsidR="00BE3F7E">
        <w:t> </w:t>
      </w:r>
      <w:r w:rsidRPr="00A25B90">
        <w:t>25</w:t>
      </w:r>
    </w:p>
    <w:p w14:paraId="47EED1D5" w14:textId="77777777" w:rsidR="00B479EC" w:rsidRPr="00A25B90" w:rsidRDefault="00B479EC" w:rsidP="00B479EC">
      <w:pPr>
        <w:pStyle w:val="SingleTxtG"/>
      </w:pPr>
      <w:r w:rsidRPr="00A25B90">
        <w:t>1.</w:t>
      </w:r>
      <w:r w:rsidRPr="00A25B90">
        <w:tab/>
        <w:t>La représentation des signaux E, 11, E, 15 et E, 16 ne correspondant pas aux dispositions des</w:t>
      </w:r>
      <w:r w:rsidR="000C10B6">
        <w:t xml:space="preserve"> </w:t>
      </w:r>
      <w:r w:rsidRPr="00A25B90">
        <w:t>« Caractéristiques générales » des signaux E, le Groupe recommande de modifier les images en question pour les rendre conformes (voir la sous-section 1.2 du présent document concernant des amendements aux annexes 1 et 3 de la Convention, sect. E, par. II.9 et II.13).</w:t>
      </w:r>
    </w:p>
    <w:p w14:paraId="2FF4AE9F" w14:textId="77777777" w:rsidR="00B479EC" w:rsidRPr="00A25B90" w:rsidRDefault="00B479EC" w:rsidP="00B479EC">
      <w:pPr>
        <w:pStyle w:val="SingleTxtG"/>
        <w:rPr>
          <w:spacing w:val="-1"/>
        </w:rPr>
      </w:pPr>
      <w:r w:rsidRPr="00A25B90">
        <w:rPr>
          <w:spacing w:val="-1"/>
        </w:rPr>
        <w:t>2.</w:t>
      </w:r>
      <w:r w:rsidRPr="00A25B90">
        <w:rPr>
          <w:spacing w:val="-1"/>
        </w:rPr>
        <w:tab/>
        <w:t>En outre, les prescriptions particulières qui devraient s</w:t>
      </w:r>
      <w:r>
        <w:rPr>
          <w:spacing w:val="-1"/>
        </w:rPr>
        <w:t>’</w:t>
      </w:r>
      <w:r w:rsidRPr="00A25B90">
        <w:rPr>
          <w:spacing w:val="-1"/>
        </w:rPr>
        <w:t>applique pour les signaux E, 15 et E, 16 ne sont pas définies. Le Groupe recommande donc de modifier le paragraphe II.13 de la section E de l</w:t>
      </w:r>
      <w:r>
        <w:rPr>
          <w:spacing w:val="-1"/>
        </w:rPr>
        <w:t>’</w:t>
      </w:r>
      <w:r w:rsidRPr="00A25B90">
        <w:rPr>
          <w:spacing w:val="-1"/>
        </w:rPr>
        <w:t>annexe 1 en y faisant référence aux règles de circulation particulières susceptibles de s</w:t>
      </w:r>
      <w:r>
        <w:rPr>
          <w:spacing w:val="-1"/>
        </w:rPr>
        <w:t>’</w:t>
      </w:r>
      <w:r w:rsidRPr="00A25B90">
        <w:rPr>
          <w:spacing w:val="-1"/>
        </w:rPr>
        <w:t xml:space="preserve">appliquer (voir la sous-section 1.2 du présent document </w:t>
      </w:r>
      <w:r w:rsidRPr="00A25B90">
        <w:t>concernant des amendements aux annexes 1 et 3 de la Convention, sect. E, par. II.13).</w:t>
      </w:r>
    </w:p>
    <w:p w14:paraId="58DBE639" w14:textId="77777777" w:rsidR="00B479EC" w:rsidRPr="00A25B90" w:rsidRDefault="00B479EC" w:rsidP="00B479EC">
      <w:pPr>
        <w:pStyle w:val="H1G"/>
        <w:spacing w:before="320" w:after="200" w:line="230" w:lineRule="exact"/>
        <w:ind w:firstLine="0"/>
      </w:pPr>
      <w:r w:rsidRPr="00A25B90">
        <w:t>Problème</w:t>
      </w:r>
      <w:r w:rsidR="00BE3F7E">
        <w:t> </w:t>
      </w:r>
      <w:r w:rsidRPr="00A25B90">
        <w:t>26</w:t>
      </w:r>
    </w:p>
    <w:p w14:paraId="071BF818" w14:textId="77777777" w:rsidR="00B479EC" w:rsidRPr="00A25B90" w:rsidRDefault="00B479EC" w:rsidP="00BE3F7E">
      <w:pPr>
        <w:pStyle w:val="SingleTxtG"/>
        <w:ind w:firstLine="567"/>
        <w:rPr>
          <w:szCs w:val="24"/>
        </w:rPr>
      </w:pPr>
      <w:r w:rsidRPr="00A25B90">
        <w:rPr>
          <w:szCs w:val="24"/>
        </w:rPr>
        <w:t>Contrairement à ce qu</w:t>
      </w:r>
      <w:r>
        <w:rPr>
          <w:szCs w:val="24"/>
        </w:rPr>
        <w:t>’</w:t>
      </w:r>
      <w:r w:rsidRPr="00A25B90">
        <w:rPr>
          <w:szCs w:val="24"/>
        </w:rPr>
        <w:t>annonce son titre, le paragraphe I de la section G de l</w:t>
      </w:r>
      <w:r>
        <w:rPr>
          <w:szCs w:val="24"/>
        </w:rPr>
        <w:t>’</w:t>
      </w:r>
      <w:r w:rsidRPr="00A25B90">
        <w:rPr>
          <w:szCs w:val="24"/>
        </w:rPr>
        <w:t>annexe 1 ne décrit pas uniquement les</w:t>
      </w:r>
      <w:r w:rsidR="000C10B6">
        <w:rPr>
          <w:szCs w:val="24"/>
        </w:rPr>
        <w:t xml:space="preserve"> </w:t>
      </w:r>
      <w:r w:rsidRPr="00A25B90">
        <w:rPr>
          <w:szCs w:val="24"/>
        </w:rPr>
        <w:t>« Caractéristiques générales » des signaux de la section G. Il fournit également sur certains signaux particuliers (voir par. I.3) des informations plus détaillées qui devraient figurer ailleurs. Le Groupe recommande donc la suppression du paragraphe I.3 de la section G de l</w:t>
      </w:r>
      <w:r>
        <w:rPr>
          <w:szCs w:val="24"/>
        </w:rPr>
        <w:t>’</w:t>
      </w:r>
      <w:r w:rsidRPr="00A25B90">
        <w:rPr>
          <w:szCs w:val="24"/>
        </w:rPr>
        <w:t>annexe 1 et la modification des paragraphes II et III de la section G de l</w:t>
      </w:r>
      <w:r>
        <w:rPr>
          <w:szCs w:val="24"/>
        </w:rPr>
        <w:t>’</w:t>
      </w:r>
      <w:r w:rsidRPr="00A25B90">
        <w:rPr>
          <w:szCs w:val="24"/>
        </w:rPr>
        <w:t>annexe 1, s</w:t>
      </w:r>
      <w:r>
        <w:rPr>
          <w:szCs w:val="24"/>
        </w:rPr>
        <w:t>’</w:t>
      </w:r>
      <w:r w:rsidRPr="00A25B90">
        <w:rPr>
          <w:szCs w:val="24"/>
        </w:rPr>
        <w:t>agissant des dispositions mentionnées dans des notes dans le texte actuel de la Convention (voir la sous-section 1.2 du présent document concernant des amendements aux annexes 1 et 3 à la Convention, sect. G, par. I, II.1 et II.2).</w:t>
      </w:r>
    </w:p>
    <w:p w14:paraId="57096CF6" w14:textId="77777777" w:rsidR="00B479EC" w:rsidRPr="00A25B90" w:rsidRDefault="00B479EC" w:rsidP="00B479EC">
      <w:pPr>
        <w:pStyle w:val="H1G"/>
        <w:ind w:firstLine="0"/>
      </w:pPr>
      <w:r w:rsidRPr="00A25B90">
        <w:t>Problème</w:t>
      </w:r>
      <w:r w:rsidR="00BE3F7E">
        <w:t> </w:t>
      </w:r>
      <w:r w:rsidRPr="00A25B90">
        <w:t>27</w:t>
      </w:r>
    </w:p>
    <w:p w14:paraId="1FA5F4B5" w14:textId="77777777" w:rsidR="00B479EC" w:rsidRPr="00A25B90" w:rsidRDefault="00B479EC" w:rsidP="00B479EC">
      <w:pPr>
        <w:pStyle w:val="SingleTxtG"/>
      </w:pPr>
      <w:r w:rsidRPr="00A25B90">
        <w:t>1.</w:t>
      </w:r>
      <w:r w:rsidRPr="00A25B90">
        <w:tab/>
        <w:t>Le paragraphe I.4 de la section G de l</w:t>
      </w:r>
      <w:r>
        <w:t>’</w:t>
      </w:r>
      <w:r w:rsidRPr="00A25B90">
        <w:t>annexe 1 fournit des informations générales sur les signaux indiquant un état temporaire tel qu</w:t>
      </w:r>
      <w:r>
        <w:t>’</w:t>
      </w:r>
      <w:r w:rsidRPr="00A25B90">
        <w:t>un chantier ou une déviation. Il n</w:t>
      </w:r>
      <w:r>
        <w:t>’</w:t>
      </w:r>
      <w:r w:rsidRPr="00A25B90">
        <w:t>est pourtant plus question de ce type de signaux au paragraphe V (Signaux d</w:t>
      </w:r>
      <w:r>
        <w:t>’</w:t>
      </w:r>
      <w:r w:rsidRPr="00A25B90">
        <w:t>indication) de la section G de l</w:t>
      </w:r>
      <w:r>
        <w:t>’</w:t>
      </w:r>
      <w:r w:rsidRPr="00A25B90">
        <w:t>annexe 1. Le Groupe recommande donc la suppression du paragraphe I.4 du texte actuel de la Convention et l</w:t>
      </w:r>
      <w:r>
        <w:t>’</w:t>
      </w:r>
      <w:r w:rsidRPr="00A25B90">
        <w:t>incorporation des signaux indiquant un état temporaire au groupe des signaux d</w:t>
      </w:r>
      <w:r>
        <w:t>’</w:t>
      </w:r>
      <w:r w:rsidRPr="00A25B90">
        <w:t>indication (voir la sous-section 1.2 du présent document concernant des amendements aux annexes 1 et 3 de la Convention, sect. G, par. I et II.6.N).</w:t>
      </w:r>
    </w:p>
    <w:p w14:paraId="3CA98757" w14:textId="77777777" w:rsidR="00B479EC" w:rsidRPr="00A25B90" w:rsidRDefault="00B479EC" w:rsidP="00B479EC">
      <w:pPr>
        <w:pStyle w:val="SingleTxtG"/>
      </w:pPr>
      <w:r w:rsidRPr="00A25B90">
        <w:t>2.</w:t>
      </w:r>
      <w:r w:rsidRPr="00A25B90">
        <w:tab/>
        <w:t>Le Groupe recommande également de faire figurer dans la Convention un signal donnant pour instruction au conducteur d</w:t>
      </w:r>
      <w:r>
        <w:t>’</w:t>
      </w:r>
      <w:r w:rsidRPr="00A25B90">
        <w:t>un véhicule piégé sur un passage à niveau d</w:t>
      </w:r>
      <w:r>
        <w:t>’</w:t>
      </w:r>
      <w:r w:rsidRPr="00A25B90">
        <w:t>enfoncer les barrières (voir la sous-section 1.2 du présent document concernant des amendements aux annexes 1 et 3 de la Convention, sect. G, par. II.6.M).</w:t>
      </w:r>
    </w:p>
    <w:p w14:paraId="4EB9E84D" w14:textId="77777777" w:rsidR="00B479EC" w:rsidRPr="00A25B90" w:rsidRDefault="00B479EC" w:rsidP="00B479EC">
      <w:pPr>
        <w:pStyle w:val="H1G"/>
        <w:ind w:firstLine="0"/>
      </w:pPr>
      <w:r w:rsidRPr="00A25B90">
        <w:t>Problème</w:t>
      </w:r>
      <w:r w:rsidR="00BE3F7E">
        <w:t> </w:t>
      </w:r>
      <w:r w:rsidRPr="00A25B90">
        <w:t>28</w:t>
      </w:r>
    </w:p>
    <w:p w14:paraId="4D11A7B1" w14:textId="77777777" w:rsidR="00B479EC" w:rsidRPr="00A25B90" w:rsidRDefault="00B479EC" w:rsidP="00BE3F7E">
      <w:pPr>
        <w:pStyle w:val="SingleTxtG"/>
        <w:ind w:firstLine="567"/>
        <w:rPr>
          <w:szCs w:val="24"/>
        </w:rPr>
      </w:pPr>
      <w:r w:rsidRPr="00A25B90">
        <w:rPr>
          <w:szCs w:val="24"/>
        </w:rPr>
        <w:t>Au paragraphe II.1 de la section G de l</w:t>
      </w:r>
      <w:r>
        <w:rPr>
          <w:szCs w:val="24"/>
        </w:rPr>
        <w:t>’</w:t>
      </w:r>
      <w:r w:rsidRPr="00A25B90">
        <w:rPr>
          <w:szCs w:val="24"/>
        </w:rPr>
        <w:t>annexe 1 (Cas général), il est question d</w:t>
      </w:r>
      <w:r>
        <w:rPr>
          <w:szCs w:val="24"/>
        </w:rPr>
        <w:t>’</w:t>
      </w:r>
      <w:r w:rsidRPr="00A25B90">
        <w:rPr>
          <w:szCs w:val="24"/>
        </w:rPr>
        <w:t>exemples de signaux de présignalisation directionnelle de l</w:t>
      </w:r>
      <w:r>
        <w:rPr>
          <w:szCs w:val="24"/>
        </w:rPr>
        <w:t>’</w:t>
      </w:r>
      <w:r w:rsidRPr="00A25B90">
        <w:rPr>
          <w:szCs w:val="24"/>
        </w:rPr>
        <w:t>annexe 3. Le Groupe pense nécessaire de fournir des exemples plus représentatifs. À cette fin, le Groupe recommande de modifier le paragraphe II de la section G de l</w:t>
      </w:r>
      <w:r>
        <w:rPr>
          <w:szCs w:val="24"/>
        </w:rPr>
        <w:t>’</w:t>
      </w:r>
      <w:r w:rsidRPr="00A25B90">
        <w:rPr>
          <w:szCs w:val="24"/>
        </w:rPr>
        <w:t>annexe 1 (voir la sous-section 1.2 du présent document concernant des amendements aux annexes 1 et 3 à la Convention, sect. G, par. II.1).</w:t>
      </w:r>
    </w:p>
    <w:p w14:paraId="395B0359" w14:textId="77777777" w:rsidR="00B479EC" w:rsidRPr="00A25B90" w:rsidRDefault="00B479EC" w:rsidP="00B479EC">
      <w:pPr>
        <w:pStyle w:val="H1G"/>
        <w:ind w:firstLine="0"/>
      </w:pPr>
      <w:r w:rsidRPr="00A25B90">
        <w:t>Problème</w:t>
      </w:r>
      <w:r w:rsidR="00BE3F7E">
        <w:t> </w:t>
      </w:r>
      <w:r w:rsidRPr="00A25B90">
        <w:t>29</w:t>
      </w:r>
    </w:p>
    <w:p w14:paraId="739C4332" w14:textId="77777777" w:rsidR="00B479EC" w:rsidRPr="00A25B90" w:rsidRDefault="00B479EC" w:rsidP="00BE3F7E">
      <w:pPr>
        <w:pStyle w:val="SingleTxtG"/>
        <w:ind w:firstLine="567"/>
        <w:rPr>
          <w:szCs w:val="24"/>
        </w:rPr>
      </w:pPr>
      <w:r w:rsidRPr="00A25B90">
        <w:rPr>
          <w:szCs w:val="24"/>
        </w:rPr>
        <w:t>Aux paragraphes III.1 et III.2 de la section G de l</w:t>
      </w:r>
      <w:r>
        <w:rPr>
          <w:szCs w:val="24"/>
        </w:rPr>
        <w:t>’</w:t>
      </w:r>
      <w:r w:rsidRPr="00A25B90">
        <w:rPr>
          <w:szCs w:val="24"/>
        </w:rPr>
        <w:t>annexe 1, il est question d</w:t>
      </w:r>
      <w:r>
        <w:rPr>
          <w:szCs w:val="24"/>
        </w:rPr>
        <w:t>’</w:t>
      </w:r>
      <w:r w:rsidRPr="00A25B90">
        <w:rPr>
          <w:szCs w:val="24"/>
        </w:rPr>
        <w:t>exemples de signaux indiquant une direction de l</w:t>
      </w:r>
      <w:r>
        <w:rPr>
          <w:szCs w:val="24"/>
        </w:rPr>
        <w:t>’</w:t>
      </w:r>
      <w:r w:rsidRPr="00A25B90">
        <w:rPr>
          <w:szCs w:val="24"/>
        </w:rPr>
        <w:t>annexe 3. Le Groupe est d</w:t>
      </w:r>
      <w:r>
        <w:rPr>
          <w:szCs w:val="24"/>
        </w:rPr>
        <w:t>’</w:t>
      </w:r>
      <w:r w:rsidRPr="00A25B90">
        <w:rPr>
          <w:szCs w:val="24"/>
        </w:rPr>
        <w:t>avis qu</w:t>
      </w:r>
      <w:r>
        <w:rPr>
          <w:szCs w:val="24"/>
        </w:rPr>
        <w:t>’</w:t>
      </w:r>
      <w:r w:rsidRPr="00A25B90">
        <w:rPr>
          <w:szCs w:val="24"/>
        </w:rPr>
        <w:t>il est nécessaire de fournir des exemples plus représentatifs. À cette fin, le Groupe recommande la modification du paragraphe III de la section G de l</w:t>
      </w:r>
      <w:r>
        <w:rPr>
          <w:szCs w:val="24"/>
        </w:rPr>
        <w:t>’</w:t>
      </w:r>
      <w:r w:rsidRPr="00A25B90">
        <w:rPr>
          <w:szCs w:val="24"/>
        </w:rPr>
        <w:t>annexe 1 (voir la sous-section 1.2 du présent document concernant des amendements aux annexes 1 et 3 à la Convention, sect. G, par. II.2).</w:t>
      </w:r>
    </w:p>
    <w:p w14:paraId="4CCADB83" w14:textId="77777777" w:rsidR="00B479EC" w:rsidRPr="00A25B90" w:rsidRDefault="00B479EC" w:rsidP="00B479EC">
      <w:pPr>
        <w:pStyle w:val="H1G"/>
        <w:ind w:firstLine="0"/>
      </w:pPr>
      <w:r w:rsidRPr="00A25B90">
        <w:t>Problème</w:t>
      </w:r>
      <w:r w:rsidR="00BE3F7E">
        <w:t> </w:t>
      </w:r>
      <w:r w:rsidRPr="00A25B90">
        <w:t>30</w:t>
      </w:r>
    </w:p>
    <w:p w14:paraId="1D53FE4B" w14:textId="77777777" w:rsidR="00B479EC" w:rsidRPr="00A25B90" w:rsidRDefault="00B479EC" w:rsidP="00BE3F7E">
      <w:pPr>
        <w:pStyle w:val="SingleTxtG"/>
        <w:ind w:firstLine="567"/>
        <w:rPr>
          <w:szCs w:val="24"/>
        </w:rPr>
      </w:pPr>
      <w:r w:rsidRPr="00A25B90">
        <w:rPr>
          <w:szCs w:val="24"/>
        </w:rPr>
        <w:t>Le paragraphe V.5 de la section G de l</w:t>
      </w:r>
      <w:r>
        <w:rPr>
          <w:szCs w:val="24"/>
        </w:rPr>
        <w:t>’</w:t>
      </w:r>
      <w:r w:rsidRPr="00A25B90">
        <w:rPr>
          <w:szCs w:val="24"/>
        </w:rPr>
        <w:t>annexe 1 renvoie à un symbole G, 16 qui n</w:t>
      </w:r>
      <w:r>
        <w:rPr>
          <w:szCs w:val="24"/>
        </w:rPr>
        <w:t>’</w:t>
      </w:r>
      <w:r w:rsidRPr="00A25B90">
        <w:rPr>
          <w:szCs w:val="24"/>
        </w:rPr>
        <w:t>est défini nulle part ailleurs dans la Convention. Le Groupe est d</w:t>
      </w:r>
      <w:r>
        <w:rPr>
          <w:szCs w:val="24"/>
        </w:rPr>
        <w:t>’</w:t>
      </w:r>
      <w:r w:rsidRPr="00A25B90">
        <w:rPr>
          <w:szCs w:val="24"/>
        </w:rPr>
        <w:t>avis que cela doit être corrigé et, à cette fin, il recommande d</w:t>
      </w:r>
      <w:r>
        <w:rPr>
          <w:szCs w:val="24"/>
        </w:rPr>
        <w:t>’</w:t>
      </w:r>
      <w:r w:rsidRPr="00A25B90">
        <w:rPr>
          <w:szCs w:val="24"/>
        </w:rPr>
        <w:t>utiliser un signal plutôt qu</w:t>
      </w:r>
      <w:r>
        <w:rPr>
          <w:szCs w:val="24"/>
        </w:rPr>
        <w:t>’</w:t>
      </w:r>
      <w:r w:rsidRPr="00A25B90">
        <w:rPr>
          <w:szCs w:val="24"/>
        </w:rPr>
        <w:t>un symbole prescrivant ou conseillant l</w:t>
      </w:r>
      <w:r>
        <w:rPr>
          <w:szCs w:val="24"/>
        </w:rPr>
        <w:t>’</w:t>
      </w:r>
      <w:r w:rsidRPr="00A25B90">
        <w:rPr>
          <w:szCs w:val="24"/>
        </w:rPr>
        <w:t>utilisation de chaînes ou de pneumatiques neige, respectivement, en modifiant le texte actuel du paragraphe V.5 de la section G de l</w:t>
      </w:r>
      <w:r>
        <w:rPr>
          <w:szCs w:val="24"/>
        </w:rPr>
        <w:t>’</w:t>
      </w:r>
      <w:r w:rsidRPr="00A25B90">
        <w:rPr>
          <w:szCs w:val="24"/>
        </w:rPr>
        <w:t>annexe 1 de la Convention (voir la sous-section 1.2 du présent document, portant sur des amendements aux annexes 1 et 3 de la Convention, sect. G, par. II.6.E et F).</w:t>
      </w:r>
    </w:p>
    <w:p w14:paraId="3A4F4496" w14:textId="77777777" w:rsidR="00B479EC" w:rsidRPr="00A25B90" w:rsidRDefault="00B479EC" w:rsidP="00B479EC">
      <w:pPr>
        <w:pStyle w:val="H1G"/>
        <w:ind w:firstLine="0"/>
      </w:pPr>
      <w:r w:rsidRPr="00A25B90">
        <w:t>Problème</w:t>
      </w:r>
      <w:r w:rsidR="00BE3F7E">
        <w:t> </w:t>
      </w:r>
      <w:r w:rsidRPr="00A25B90">
        <w:t>31</w:t>
      </w:r>
    </w:p>
    <w:p w14:paraId="0E06F0F5" w14:textId="77777777" w:rsidR="00B479EC" w:rsidRPr="00A25B90" w:rsidRDefault="00B479EC" w:rsidP="00BE3F7E">
      <w:pPr>
        <w:pStyle w:val="SingleTxtG"/>
        <w:ind w:firstLine="567"/>
        <w:rPr>
          <w:szCs w:val="24"/>
        </w:rPr>
      </w:pPr>
      <w:r w:rsidRPr="00A25B90">
        <w:rPr>
          <w:szCs w:val="24"/>
        </w:rPr>
        <w:t>Le signal G, 13 est défini au paragraphe V.3 de la section G de l</w:t>
      </w:r>
      <w:r>
        <w:rPr>
          <w:szCs w:val="24"/>
        </w:rPr>
        <w:t>’</w:t>
      </w:r>
      <w:r w:rsidRPr="00A25B90">
        <w:rPr>
          <w:szCs w:val="24"/>
        </w:rPr>
        <w:t>annexe 1. Toutefois, les couleurs à utiliser sur ce signal n</w:t>
      </w:r>
      <w:r>
        <w:rPr>
          <w:szCs w:val="24"/>
        </w:rPr>
        <w:t>’</w:t>
      </w:r>
      <w:r w:rsidRPr="00A25B90">
        <w:rPr>
          <w:szCs w:val="24"/>
        </w:rPr>
        <w:t>y sont pas prescrites, ce qui implique que toutes les couleurs utilisables pour le fond et les symboles des signaux de la section G sont autorisées. Le même problème se pose pour les paragraphes V.5 à V.10 actuels. Pour y remédier, le Groupe recommande de modifier le paragraphe V de la section G de l</w:t>
      </w:r>
      <w:r>
        <w:rPr>
          <w:szCs w:val="24"/>
        </w:rPr>
        <w:t>’</w:t>
      </w:r>
      <w:r w:rsidRPr="00A25B90">
        <w:rPr>
          <w:szCs w:val="24"/>
        </w:rPr>
        <w:t>annexe 1 (voir la sous-section 1.2 du présent document concernant des amendements aux annexes 1 et 3 de la Convention, sect. G, par. II.6).</w:t>
      </w:r>
    </w:p>
    <w:p w14:paraId="3B569EE7" w14:textId="77777777" w:rsidR="00B479EC" w:rsidRPr="00A25B90" w:rsidRDefault="00B479EC" w:rsidP="00B479EC">
      <w:pPr>
        <w:pStyle w:val="H1G"/>
        <w:ind w:firstLine="0"/>
      </w:pPr>
      <w:r w:rsidRPr="00A25B90">
        <w:t>Problème</w:t>
      </w:r>
      <w:r w:rsidR="00BE3F7E">
        <w:t> </w:t>
      </w:r>
      <w:r w:rsidRPr="00A25B90">
        <w:t>32</w:t>
      </w:r>
    </w:p>
    <w:p w14:paraId="051ACABB" w14:textId="77777777" w:rsidR="00B479EC" w:rsidRPr="00A25B90" w:rsidRDefault="00B479EC" w:rsidP="00BE3F7E">
      <w:pPr>
        <w:pStyle w:val="SingleTxtG"/>
        <w:ind w:firstLine="567"/>
        <w:rPr>
          <w:szCs w:val="24"/>
        </w:rPr>
      </w:pPr>
      <w:r w:rsidRPr="00A25B90">
        <w:rPr>
          <w:szCs w:val="24"/>
        </w:rPr>
        <w:t>La disposition relative aux caractéristiques générales des panneaux additionnels, au paragraphe 1 de la section H de l</w:t>
      </w:r>
      <w:r>
        <w:rPr>
          <w:szCs w:val="24"/>
        </w:rPr>
        <w:t>’</w:t>
      </w:r>
      <w:r w:rsidRPr="00A25B90">
        <w:rPr>
          <w:szCs w:val="24"/>
        </w:rPr>
        <w:t>annexe 1, ne définit pas clairement l</w:t>
      </w:r>
      <w:r>
        <w:rPr>
          <w:szCs w:val="24"/>
        </w:rPr>
        <w:t>’</w:t>
      </w:r>
      <w:r w:rsidRPr="00A25B90">
        <w:rPr>
          <w:szCs w:val="24"/>
        </w:rPr>
        <w:t>utilisation des couleurs et leur disposition. Par conséquent, le Groupe recommande de modifier cette disposition (voir la sous-section 1.2 du présent document concernant des amendements aux annexes 1 et 3 de la Convention, sect. H, par. I, et la sous-section 1.3 du présent document concernant des amendements à l</w:t>
      </w:r>
      <w:r>
        <w:rPr>
          <w:szCs w:val="24"/>
        </w:rPr>
        <w:t>’</w:t>
      </w:r>
      <w:r w:rsidRPr="00A25B90">
        <w:rPr>
          <w:szCs w:val="24"/>
        </w:rPr>
        <w:t>Accord européen, annexe, point 27).</w:t>
      </w:r>
    </w:p>
    <w:p w14:paraId="6FE00DFF" w14:textId="77777777" w:rsidR="00B479EC" w:rsidRPr="00A25B90" w:rsidRDefault="00B479EC" w:rsidP="00B479EC">
      <w:pPr>
        <w:pStyle w:val="H1G"/>
        <w:ind w:firstLine="0"/>
      </w:pPr>
      <w:r w:rsidRPr="00A25B90">
        <w:t>Problème</w:t>
      </w:r>
      <w:r w:rsidR="00BE3F7E">
        <w:t> </w:t>
      </w:r>
      <w:r w:rsidRPr="00A25B90">
        <w:t>33</w:t>
      </w:r>
    </w:p>
    <w:p w14:paraId="0185D3F8" w14:textId="77777777" w:rsidR="00B479EC" w:rsidRPr="00A25B90" w:rsidRDefault="00B479EC" w:rsidP="00B479EC">
      <w:pPr>
        <w:pStyle w:val="SingleTxtG"/>
      </w:pPr>
      <w:r w:rsidRPr="00A25B90">
        <w:t>1.</w:t>
      </w:r>
      <w:r w:rsidRPr="00A25B90">
        <w:tab/>
        <w:t>Les dispositions du paragraphe II.9 c) de la section C relatives aux signaux H, 3 et H, 4 ne sont pas claires. De même, les dispositions relatives aux signaux H, 5, H, 6, H, 7, H, 8 et H, 9 manquent de clarté ou de précision. Le Groupe recommande donc de modifier ces dispositions de façon à les préciser (voir la sous-section 1.2 du présent document concernant des amendements aux annexes 1 et 3 de la Convention, sect. C, par. II.10 (Dispositions additionnelles applicables à l</w:t>
      </w:r>
      <w:r>
        <w:t>’</w:t>
      </w:r>
      <w:r w:rsidRPr="00A25B90">
        <w:t>interdiction ou à la limitation de l</w:t>
      </w:r>
      <w:r>
        <w:t>’</w:t>
      </w:r>
      <w:r w:rsidRPr="00A25B90">
        <w:t>arrêt et du stationnement) et sect. H, par. II.2-6).</w:t>
      </w:r>
    </w:p>
    <w:p w14:paraId="06218CF7" w14:textId="77777777" w:rsidR="00B479EC" w:rsidRPr="00A25B90" w:rsidRDefault="00B479EC" w:rsidP="00B479EC">
      <w:pPr>
        <w:pStyle w:val="SingleTxtG"/>
      </w:pPr>
      <w:r w:rsidRPr="00A25B90">
        <w:t>2.</w:t>
      </w:r>
      <w:r w:rsidRPr="00A25B90">
        <w:tab/>
        <w:t>Les images décrites dans le texte actuel de l</w:t>
      </w:r>
      <w:r>
        <w:t>’</w:t>
      </w:r>
      <w:r w:rsidRPr="00A25B90">
        <w:t>annexe 1 sont inversées pour le H, 4a et le H, 4c, ce qui doit être rectifié.</w:t>
      </w:r>
    </w:p>
    <w:p w14:paraId="5029983A" w14:textId="77777777" w:rsidR="00B479EC" w:rsidRPr="00A25B90" w:rsidRDefault="00B479EC" w:rsidP="00B479EC">
      <w:pPr>
        <w:pStyle w:val="SingleTxtG"/>
      </w:pPr>
      <w:r w:rsidRPr="00A25B90">
        <w:t>3.</w:t>
      </w:r>
      <w:r w:rsidRPr="00A25B90">
        <w:tab/>
        <w:t>Étant donné que les panneaux additionnels H, 3 et H, 4 sont également utilisés en complément du signal E, 14a, le Groupe d</w:t>
      </w:r>
      <w:r>
        <w:t>’</w:t>
      </w:r>
      <w:r w:rsidRPr="00A25B90">
        <w:t>experts estime que les dispositions relatives aux panneaux H,3 et H, 4 devraient mentionner cette possibilité. À cet égard, il recommande que le paragraphe II.2 de la section H de l</w:t>
      </w:r>
      <w:r>
        <w:t>’</w:t>
      </w:r>
      <w:r w:rsidRPr="00A25B90">
        <w:t>annexe 1 soit modifié.</w:t>
      </w:r>
    </w:p>
    <w:p w14:paraId="66C1CCC1" w14:textId="77777777" w:rsidR="00B479EC" w:rsidRPr="00A25B90" w:rsidRDefault="00B479EC" w:rsidP="00B479EC">
      <w:pPr>
        <w:pStyle w:val="H1G"/>
        <w:ind w:firstLine="0"/>
      </w:pPr>
      <w:r w:rsidRPr="00A25B90">
        <w:t>Problème</w:t>
      </w:r>
      <w:r w:rsidR="00BE3F7E">
        <w:t> </w:t>
      </w:r>
      <w:r w:rsidRPr="00A25B90">
        <w:t>34</w:t>
      </w:r>
    </w:p>
    <w:p w14:paraId="33D90758" w14:textId="77777777" w:rsidR="00B479EC" w:rsidRPr="00A25B90" w:rsidRDefault="00B479EC" w:rsidP="00BE3F7E">
      <w:pPr>
        <w:pStyle w:val="SingleTxtG"/>
        <w:ind w:firstLine="567"/>
      </w:pPr>
      <w:r w:rsidRPr="00A25B90">
        <w:t>Le point 4 de l</w:t>
      </w:r>
      <w:r>
        <w:t>’</w:t>
      </w:r>
      <w:r w:rsidRPr="00A25B90">
        <w:t>Accord européen prévoit une période transitoire à compter de l</w:t>
      </w:r>
      <w:r>
        <w:t>’</w:t>
      </w:r>
      <w:r w:rsidRPr="00A25B90">
        <w:t xml:space="preserve">entrée en vigueur </w:t>
      </w:r>
      <w:r w:rsidRPr="00BE3F7E">
        <w:rPr>
          <w:szCs w:val="24"/>
        </w:rPr>
        <w:t>de</w:t>
      </w:r>
      <w:r w:rsidRPr="00A25B90">
        <w:t xml:space="preserve"> cet instrument, tandis que la Convention prévoit une période transitoire pour l</w:t>
      </w:r>
      <w:r>
        <w:t>’</w:t>
      </w:r>
      <w:r w:rsidRPr="00A25B90">
        <w:t>entrée en vigueur de la Convention pour une Partie contractante. Dans sa formulation actuelle, la disposition de l</w:t>
      </w:r>
      <w:r>
        <w:t>’</w:t>
      </w:r>
      <w:r w:rsidRPr="00A25B90">
        <w:t>Accord européen ne prévoit donc pas de période transitoire pour les nouvelles Parties contractantes. Le Groupe recommande donc de modifier le point 4 de l</w:t>
      </w:r>
      <w:r>
        <w:t>’</w:t>
      </w:r>
      <w:r w:rsidRPr="00A25B90">
        <w:t>Accord européen pour permettre à une nouvelle Partie contractante de bénéficier d</w:t>
      </w:r>
      <w:r>
        <w:t>’</w:t>
      </w:r>
      <w:r w:rsidRPr="00A25B90">
        <w:t>une période transitoire (voir la sous-section 1.3 du présent document concernant des amendements à l</w:t>
      </w:r>
      <w:r>
        <w:t>’</w:t>
      </w:r>
      <w:r w:rsidRPr="00A25B90">
        <w:t>Accord européen, annexe, point 4).</w:t>
      </w:r>
    </w:p>
    <w:p w14:paraId="27FB7EC8" w14:textId="77777777" w:rsidR="00B479EC" w:rsidRPr="00A25B90" w:rsidRDefault="00B479EC" w:rsidP="00B479EC">
      <w:pPr>
        <w:pStyle w:val="H1G"/>
        <w:ind w:firstLine="0"/>
      </w:pPr>
      <w:r w:rsidRPr="00A25B90">
        <w:t>Problème 35</w:t>
      </w:r>
    </w:p>
    <w:p w14:paraId="763B80E4" w14:textId="77777777" w:rsidR="00B479EC" w:rsidRPr="00A25B90" w:rsidRDefault="00B479EC" w:rsidP="00BE3F7E">
      <w:pPr>
        <w:pStyle w:val="SingleTxtG"/>
        <w:ind w:firstLine="567"/>
      </w:pPr>
      <w:r w:rsidRPr="00A25B90">
        <w:t>Il manque dans la Convention certaines variantes de signaux, symboles ou signaux additionnels. Le Groupe recommande donc de modifier la Convention comme suit (tel que décrit à la sous-section 1.2 du présent document concernant des amendements aux annexes 1 et 3 de la Convention) :</w:t>
      </w:r>
    </w:p>
    <w:p w14:paraId="63CC9A8B" w14:textId="77777777" w:rsidR="00B479EC" w:rsidRPr="00BE3F7E" w:rsidRDefault="00B479EC" w:rsidP="00BE3F7E">
      <w:pPr>
        <w:pStyle w:val="Bullet1G"/>
      </w:pPr>
      <w:r w:rsidRPr="00BE3F7E">
        <w:t>Les symboles respectivement constitués par une silhouette humaine et des bandes parallèles sont les seuls qui doivent être utilisés pour les signaux A, 12a et E, 12a (voir la sous-section 1.1 du présent document concernant un amendement à la Convention, art. 27 4), la sous-section 1.2 du présent document concernant des amendements aux annexes 1 et 3 de la Convention, sect. A, par. 12, et sect. E, par. 10, et la sous-section 1.3 du présent document concernant un amendement à l’Accord européen, annexe, point 17) ;</w:t>
      </w:r>
    </w:p>
    <w:p w14:paraId="3B51C01B" w14:textId="77777777" w:rsidR="00B479EC" w:rsidRPr="00BE3F7E" w:rsidRDefault="00B479EC" w:rsidP="00BE3F7E">
      <w:pPr>
        <w:pStyle w:val="Bullet1G"/>
      </w:pPr>
      <w:r w:rsidRPr="00BE3F7E">
        <w:t>Le nouveau signal A, 12b avertit d’un tronçon de la route fréquenté par des piétons (voir la sous-section 1.2 du présent document concernant des amendements aux annexes 1 et 3 de la Convention, sect. A, par. 12, signal A,12b) ;</w:t>
      </w:r>
    </w:p>
    <w:p w14:paraId="4A439E14" w14:textId="77777777" w:rsidR="00B479EC" w:rsidRPr="00BE3F7E" w:rsidRDefault="00B479EC" w:rsidP="00BE3F7E">
      <w:pPr>
        <w:pStyle w:val="Bullet1G"/>
      </w:pPr>
      <w:r w:rsidRPr="00BE3F7E">
        <w:t>Les signaux B, 5 et B, 6 offrent deux possibilités équivalentes (voir la sous−section 1.2 du présent document concernant des amendements aux annexes 1 et 3 de la Convention, sect. B, par. II.5 et II.6) ;</w:t>
      </w:r>
    </w:p>
    <w:p w14:paraId="1F14500A" w14:textId="77777777" w:rsidR="00B479EC" w:rsidRPr="00BE3F7E" w:rsidRDefault="00B479EC" w:rsidP="00BE3F7E">
      <w:pPr>
        <w:pStyle w:val="Bullet1G"/>
      </w:pPr>
      <w:r w:rsidRPr="00BE3F7E">
        <w:t>Fournir des exemples additionnels de signaux comportant des nombres entiers et des nombres avec séparateur décimal (point ou virgule) pour les signaux C, 5, C, 6, C, 7 et C, 8. Dans la Convention, la description illustrée de signaux comportant une partie décimale devrait comporter une virgule (par exemple « 2,5 » au lieu de « 2.5 ») (voir la sous-section 1.2 du présent document concernant des amendements aux annexes 1 et 3 de la Convention, sect. C, par. II.1, signaux C, 5, C, 6, C, 7 et C, 8) ;</w:t>
      </w:r>
    </w:p>
    <w:p w14:paraId="694F6340" w14:textId="77777777" w:rsidR="00B479EC" w:rsidRPr="00BE3F7E" w:rsidRDefault="00B479EC" w:rsidP="00BE3F7E">
      <w:pPr>
        <w:pStyle w:val="Bullet1G"/>
      </w:pPr>
      <w:r w:rsidRPr="00BE3F7E">
        <w:t>Créer le signal D, 2c, en tant que variante de D, 2 avec des flèches pointant vers la gauche et vers la droite pour l’évitement d’un obstacle (voir la sous-section 1.2 du présent document concernant des amendements aux annexes 1 et 3 de la Convention, sect. D, par. II.2, signal D, 2 c) ;</w:t>
      </w:r>
    </w:p>
    <w:p w14:paraId="259F835D" w14:textId="77777777" w:rsidR="00B479EC" w:rsidRPr="00BE3F7E" w:rsidRDefault="00B479EC" w:rsidP="00BE3F7E">
      <w:pPr>
        <w:pStyle w:val="Bullet1G"/>
      </w:pPr>
      <w:r w:rsidRPr="00BE3F7E">
        <w:t>Autoriser l’utilisation des symboles des signaux C, 3m et C, 3n de l’Accord européen dans le signal D, 10, à condition que les signaux C, 3m et C, 3n soient ajoutés à la Convention (voir problème 2) (voir la sous-section 1.2 du présent document concernant des amendements aux annexes 1 et 3 de la Convention, sect. D, par. 10) ;</w:t>
      </w:r>
    </w:p>
    <w:p w14:paraId="737F5CF3" w14:textId="77777777" w:rsidR="00B479EC" w:rsidRPr="00BE3F7E" w:rsidRDefault="00B479EC" w:rsidP="00BE3F7E">
      <w:pPr>
        <w:pStyle w:val="Bullet1G"/>
      </w:pPr>
      <w:r w:rsidRPr="00BE3F7E">
        <w:t>Remplacer le signal E, 14b, indiquant un parc de stationnement offrant la possibilité de changer de moyen de transport, par un nouveau signal portant un symbole de couleur claire composé d’une inscription de couleur claire « P + R » et de deux lignes horizontales placées au-dessous et au-dessus de celle-ci (voir la sous−section 1.2 du présent document concernant des amendements aux annexes 1 et 3 de la Convention, sect. E, par. 12, signal E, 14b). Ce symbole devrait, pour les Parties contractantes à l’Accord européen, être le seul autorisé pour indiquer les emplacements où le stationnement des véhicules est autorisé et où est offerte la possibilité de changer de moyen de transport (plus d’une possibilité), moyennant la modification du point 22 de l’Accord européen (voir la sous-section 1.3 du présent document concernant un amendement à l’Accord européen, annexe, point 22) ;</w:t>
      </w:r>
    </w:p>
    <w:p w14:paraId="781DD221" w14:textId="77777777" w:rsidR="00B479EC" w:rsidRPr="00BE3F7E" w:rsidRDefault="00B479EC" w:rsidP="00BE3F7E">
      <w:pPr>
        <w:pStyle w:val="Bullet1G"/>
      </w:pPr>
      <w:r w:rsidRPr="00BE3F7E">
        <w:t>Créer un nouveau signal G, 25 prescrivant d’enfoncer les barrières (voir également le problème 26) ;</w:t>
      </w:r>
    </w:p>
    <w:p w14:paraId="2B1345EF" w14:textId="77777777" w:rsidR="00B479EC" w:rsidRPr="00BE3F7E" w:rsidRDefault="00B479EC" w:rsidP="00BE3F7E">
      <w:pPr>
        <w:pStyle w:val="Bullet1G"/>
      </w:pPr>
      <w:r w:rsidRPr="00BE3F7E">
        <w:t>Créer les nouveaux signaux G, 26 à G, 29 indiquant un état temporaire (voir également le problème 26) ;</w:t>
      </w:r>
    </w:p>
    <w:p w14:paraId="1D6EA4BD" w14:textId="77777777" w:rsidR="00B479EC" w:rsidRPr="00BE3F7E" w:rsidRDefault="00B479EC" w:rsidP="00BE3F7E">
      <w:pPr>
        <w:pStyle w:val="Bullet1G"/>
      </w:pPr>
      <w:r w:rsidRPr="00BE3F7E">
        <w:t>Créer les nouveaux signaux F, 19a à F, 19c combinant plusieurs signaux indiquant des installations ou des services (voir la sous-section 1.2 du présent document concernant des amendements aux annexes 1 et 3 de la Convention, sect. F, par. II.3) ;</w:t>
      </w:r>
    </w:p>
    <w:p w14:paraId="38B2A201" w14:textId="77777777" w:rsidR="00B479EC" w:rsidRPr="00A25B90" w:rsidRDefault="00B479EC" w:rsidP="00BE3F7E">
      <w:pPr>
        <w:pStyle w:val="Bullet1G"/>
      </w:pPr>
      <w:r w:rsidRPr="00BE3F7E">
        <w:t>Créer un nouveau panneau additionnel H, 10 utilisé en combinaison avec le panneau B, 1 pour indiquer la distance avant un signal B, 2 (« STOP ») placé à une intersection (voir la sous-section 1.2 du présent document concernant des amendements aux annexes 1 et 3 de la</w:t>
      </w:r>
      <w:r w:rsidRPr="00A25B90">
        <w:t xml:space="preserve"> Convention, sect. H, par. II.7).</w:t>
      </w:r>
    </w:p>
    <w:p w14:paraId="37FDD4CF" w14:textId="77777777" w:rsidR="00B479EC" w:rsidRPr="00A25B90" w:rsidRDefault="00B479EC" w:rsidP="00B479EC">
      <w:pPr>
        <w:pStyle w:val="H1G"/>
        <w:ind w:firstLine="0"/>
      </w:pPr>
      <w:r w:rsidRPr="00A25B90">
        <w:t>Problème</w:t>
      </w:r>
      <w:r w:rsidR="00BE3F7E">
        <w:t> </w:t>
      </w:r>
      <w:r w:rsidRPr="00A25B90">
        <w:t>36</w:t>
      </w:r>
    </w:p>
    <w:p w14:paraId="1FD9D7E0" w14:textId="77777777" w:rsidR="00B479EC" w:rsidRPr="00A25B90" w:rsidRDefault="00B479EC" w:rsidP="00BE3F7E">
      <w:pPr>
        <w:pStyle w:val="SingleTxtG"/>
        <w:ind w:firstLine="567"/>
      </w:pPr>
      <w:r w:rsidRPr="00A25B90">
        <w:t>Il existe dans la Convention des signaux qui semblent ne pas être utilisés. C</w:t>
      </w:r>
      <w:r>
        <w:t>’</w:t>
      </w:r>
      <w:r w:rsidRPr="00A25B90">
        <w:t xml:space="preserve">est pourquoi le Groupe </w:t>
      </w:r>
      <w:r w:rsidRPr="00A25B90">
        <w:rPr>
          <w:szCs w:val="24"/>
        </w:rPr>
        <w:t>recommande</w:t>
      </w:r>
      <w:r w:rsidRPr="00A25B90">
        <w:t xml:space="preserve"> de supprimer de la Convention ou de l</w:t>
      </w:r>
      <w:r>
        <w:t>’</w:t>
      </w:r>
      <w:r w:rsidRPr="00A25B90">
        <w:t>Accord européen les signaux ou symboles suivants :</w:t>
      </w:r>
    </w:p>
    <w:p w14:paraId="033B7B94" w14:textId="77777777" w:rsidR="00B479EC" w:rsidRPr="00BE3F7E" w:rsidRDefault="00B479EC" w:rsidP="00BE3F7E">
      <w:pPr>
        <w:pStyle w:val="Bullet1G"/>
      </w:pPr>
      <w:r w:rsidRPr="00BE3F7E">
        <w:t>A, 12a et A, 12b : supprimer (voir la sous-section 1.2 du présent document concernant des amendements aux annexes 1 et 3 de la Convention, sect. A, par. 12) ;</w:t>
      </w:r>
    </w:p>
    <w:p w14:paraId="1C009005" w14:textId="77777777" w:rsidR="00B479EC" w:rsidRPr="00BE3F7E" w:rsidRDefault="00B479EC" w:rsidP="00BE3F7E">
      <w:pPr>
        <w:pStyle w:val="Bullet1G"/>
      </w:pPr>
      <w:r w:rsidRPr="00BE3F7E">
        <w:t>A, 17b et A, 17c : supprimer. Toutefois, l’utilisation de ces signaux demeure conforme à la Convention (voir la sous-section 1.2 du présent document concernant des amendements aux annexes 1 et 3 de la Convention, sect. A, par. II.17) ;</w:t>
      </w:r>
    </w:p>
    <w:p w14:paraId="5CA1CC96" w14:textId="77777777" w:rsidR="00B479EC" w:rsidRPr="00BE3F7E" w:rsidRDefault="00B479EC" w:rsidP="00BE3F7E">
      <w:pPr>
        <w:pStyle w:val="Bullet1G"/>
      </w:pPr>
      <w:r w:rsidRPr="00BE3F7E">
        <w:t>A, 18d à A, 18g : supprimer (voir également le problème 13) (voir la sous-section 1.2 du présent document concernant des amendements aux annexes 1 et 3 de la Convention, sect. A, par. II.18) ;</w:t>
      </w:r>
    </w:p>
    <w:p w14:paraId="46326CE2" w14:textId="77777777" w:rsidR="00B479EC" w:rsidRPr="00BE3F7E" w:rsidRDefault="00B479EC" w:rsidP="00BE3F7E">
      <w:pPr>
        <w:pStyle w:val="Bullet1G"/>
      </w:pPr>
      <w:r w:rsidRPr="00BE3F7E">
        <w:t>A, 19c : supprimer (voir également le problème 13) (voir la sous-section 1.2 du présent document concernant des amendements aux annexes 1 et 3 de la Convention, sect. A, par. II.19) ;</w:t>
      </w:r>
    </w:p>
    <w:p w14:paraId="17880481" w14:textId="77777777" w:rsidR="00B479EC" w:rsidRPr="00BE3F7E" w:rsidRDefault="00B479EC" w:rsidP="00BE3F7E">
      <w:pPr>
        <w:pStyle w:val="Bullet1G"/>
      </w:pPr>
      <w:r w:rsidRPr="00BE3F7E">
        <w:t>A, 20 et A, 21 : supprimer (voir également le problème 14) (voir la sous-section 1.2 du présent document concernant des amendements aux annexes 1 et 3 de la Convention, sect. A, par. II.20, et sect. B, par. 1 et 2, et la sous</w:t>
      </w:r>
      <w:r w:rsidRPr="00BE3F7E">
        <w:noBreakHyphen/>
        <w:t>section 1.3 du présent document concernant un amendement à l’Accord européen, annexe, point 9) ;</w:t>
      </w:r>
    </w:p>
    <w:p w14:paraId="582179A4" w14:textId="77777777" w:rsidR="00B479EC" w:rsidRPr="00BE3F7E" w:rsidRDefault="00B479EC" w:rsidP="00BE3F7E">
      <w:pPr>
        <w:pStyle w:val="Bullet1G"/>
      </w:pPr>
      <w:r w:rsidRPr="00BE3F7E">
        <w:t>B, 2b : supprimer (voir la sous-section 1.2 du présent document concernant des amendements aux annexes 1 et 3 de la Convention, sect. B, par. 2) ;</w:t>
      </w:r>
    </w:p>
    <w:p w14:paraId="17446BF0" w14:textId="77777777" w:rsidR="00B479EC" w:rsidRPr="00BE3F7E" w:rsidRDefault="00B479EC" w:rsidP="00BE3F7E">
      <w:pPr>
        <w:pStyle w:val="Bullet1G"/>
      </w:pPr>
      <w:r w:rsidRPr="00BE3F7E">
        <w:t>Les variantes de B, 3 et B, 4 avec l’option « couleur orange » pour le carré intérieur : supprimer (voir la sous-section 1.2 du présent document concernant des amendements aux annexes 1 et 3 de la Convention, sect. B, par. 3) ;</w:t>
      </w:r>
    </w:p>
    <w:p w14:paraId="36ED841F" w14:textId="77777777" w:rsidR="00B479EC" w:rsidRPr="00BE3F7E" w:rsidRDefault="00B479EC" w:rsidP="00BE3F7E">
      <w:pPr>
        <w:pStyle w:val="Bullet1G"/>
      </w:pPr>
      <w:r w:rsidRPr="00BE3F7E">
        <w:t>E, 7d et E, 8d : supprimer, car ils font double emploi avec les signaux E, 7a et E, 8a (voir la sous-section 1.2 du présent document concernant des amendements aux annexes 1 et 3 de la Convention, sect. E, par. II.7, et la sous-section 1.3 du présent document concernant un amendement à l’Accord européen, annexe, point 22) ;</w:t>
      </w:r>
    </w:p>
    <w:p w14:paraId="50F25A00" w14:textId="77777777" w:rsidR="00B479EC" w:rsidRPr="00BE3F7E" w:rsidRDefault="00B479EC" w:rsidP="00BE3F7E">
      <w:pPr>
        <w:pStyle w:val="Bullet1G"/>
      </w:pPr>
      <w:r w:rsidRPr="00BE3F7E">
        <w:t>E, 12b et E, 12c : supprimer (voir la sous-section 1.2 du présent document concernant des amendements aux annexes 1 et 3 de la Convention, sect. E, par. II.10, et la sous-section 1.3 du présent document concernant des amendements à l’Accord européen, annexe, point 22) ;</w:t>
      </w:r>
    </w:p>
    <w:p w14:paraId="7C738970" w14:textId="77777777" w:rsidR="00B479EC" w:rsidRPr="00BE3F7E" w:rsidRDefault="00B479EC" w:rsidP="00BE3F7E">
      <w:pPr>
        <w:pStyle w:val="Bullet1G"/>
      </w:pPr>
      <w:r w:rsidRPr="00BE3F7E">
        <w:t>E, 18a : supprimer (voir la sous-section 1.2 du présent document concernant des amendements aux annexes 1 et 3 de la Convention, sect. E, par. II.15) ;</w:t>
      </w:r>
    </w:p>
    <w:p w14:paraId="776C8CEA" w14:textId="77777777" w:rsidR="00B479EC" w:rsidRPr="00BE3F7E" w:rsidRDefault="00B479EC" w:rsidP="00BE3F7E">
      <w:pPr>
        <w:pStyle w:val="Bullet1G"/>
      </w:pPr>
      <w:r w:rsidRPr="00BE3F7E">
        <w:t>F, 1c : supprimer (voir la sous-section 1.2 du présent document concernant des amendements aux annexes 1 et 3 de la Convention, sect. F, par. II.1) ;</w:t>
      </w:r>
    </w:p>
    <w:p w14:paraId="1A66D755" w14:textId="77777777" w:rsidR="00B479EC" w:rsidRPr="00BE3F7E" w:rsidRDefault="00B479EC" w:rsidP="00BE3F7E">
      <w:pPr>
        <w:pStyle w:val="Bullet1G"/>
      </w:pPr>
      <w:r w:rsidRPr="00BE3F7E">
        <w:t>F, 9 : supprimer, car il s’agit d’un élément de signalisation non routier (voir la sous</w:t>
      </w:r>
      <w:r w:rsidR="000B6656">
        <w:t>-</w:t>
      </w:r>
      <w:r w:rsidRPr="00BE3F7E">
        <w:t>section 1.2 du présent document concernant des amendements aux annexes 1 et 3 de la Convention, sect. F, par. II.2, signal F, 9) ;</w:t>
      </w:r>
    </w:p>
    <w:p w14:paraId="765FA820" w14:textId="77777777" w:rsidR="00B479EC" w:rsidRPr="00BE3F7E" w:rsidRDefault="00B479EC" w:rsidP="00BE3F7E">
      <w:pPr>
        <w:pStyle w:val="Bullet1G"/>
      </w:pPr>
      <w:r w:rsidRPr="00BE3F7E">
        <w:t>F, 12 : remplacer par des signaux indiquant plusieurs installations ou services (voir problème 34) (voir la sous-section 1.2 du présent document concernant des amendements aux annexes 1 et 3 de la Convention, sect. F, par. II.2, signal F, 12) ;</w:t>
      </w:r>
    </w:p>
    <w:p w14:paraId="4EC1C212" w14:textId="77777777" w:rsidR="00B479EC" w:rsidRPr="00BE3F7E" w:rsidRDefault="00B479EC" w:rsidP="00BE3F7E">
      <w:pPr>
        <w:pStyle w:val="Bullet1G"/>
      </w:pPr>
      <w:r w:rsidRPr="00BE3F7E">
        <w:t>F, 16 : supprimer, car il s’agit d’un élément de signalisation non routier (voir la sous-section 1.3 du présent document concernant des amendements à l’Accord européen, annexe, point 23) ;</w:t>
      </w:r>
    </w:p>
    <w:p w14:paraId="7A3EFC7C" w14:textId="77777777" w:rsidR="00B479EC" w:rsidRPr="00BE3F7E" w:rsidRDefault="00B479EC" w:rsidP="00BE3F7E">
      <w:pPr>
        <w:pStyle w:val="Bullet1G"/>
      </w:pPr>
      <w:r w:rsidRPr="00BE3F7E">
        <w:t>G, 11b : supprimer, parce qu’il est identique au signal G, 11a (voir la sous−section 1.2 du présent document concernant des amendements aux annexes 1 et 3 de la Convention, sect. G, par. II.6.A).</w:t>
      </w:r>
    </w:p>
    <w:p w14:paraId="5D6919FB" w14:textId="77777777" w:rsidR="00B479EC" w:rsidRPr="00A25B90" w:rsidRDefault="00B479EC" w:rsidP="00B479EC">
      <w:pPr>
        <w:pStyle w:val="H1G"/>
        <w:ind w:firstLine="0"/>
      </w:pPr>
      <w:r w:rsidRPr="00A25B90">
        <w:t>Problème</w:t>
      </w:r>
      <w:r w:rsidR="00BE3F7E">
        <w:t> </w:t>
      </w:r>
      <w:r w:rsidRPr="00A25B90">
        <w:t>37</w:t>
      </w:r>
    </w:p>
    <w:p w14:paraId="2416929E" w14:textId="77777777" w:rsidR="00B479EC" w:rsidRPr="00A25B90" w:rsidRDefault="00B479EC" w:rsidP="00BE3F7E">
      <w:pPr>
        <w:pStyle w:val="SingleTxtG"/>
        <w:ind w:firstLine="567"/>
      </w:pPr>
      <w:r w:rsidRPr="00A25B90">
        <w:t xml:space="preserve">Il existe dans la Convention certains signaux ou symboles comportant des détails inutiles qui nuisent à </w:t>
      </w:r>
      <w:r w:rsidRPr="00A25B90">
        <w:rPr>
          <w:szCs w:val="24"/>
        </w:rPr>
        <w:t>leur</w:t>
      </w:r>
      <w:r w:rsidRPr="00A25B90">
        <w:t xml:space="preserve"> lisibilité. Le Groupe est d</w:t>
      </w:r>
      <w:r>
        <w:t>’</w:t>
      </w:r>
      <w:r w:rsidRPr="00A25B90">
        <w:t>avis que certains doivent être modernisés ou simplifiés, voire dans certains cas débarrassés de leur caractère sexiste. C</w:t>
      </w:r>
      <w:r>
        <w:t>’</w:t>
      </w:r>
      <w:r w:rsidRPr="00A25B90">
        <w:t>est pourquoi le Groupe recommande les améliorations suivantes :</w:t>
      </w:r>
    </w:p>
    <w:p w14:paraId="11038879" w14:textId="77777777" w:rsidR="00B479EC" w:rsidRPr="00BE3F7E" w:rsidRDefault="00B479EC" w:rsidP="00BE3F7E">
      <w:pPr>
        <w:pStyle w:val="Bullet1G"/>
      </w:pPr>
      <w:r w:rsidRPr="00BE3F7E">
        <w:t>Tous les symboles représentant des véhicules automobiles : simplifier et moderniser (voir par. 1.2 du présent document concernant des amendements aux annexes 1 et 3 de la Convention : sect. A, illustrations concernant les signaux A, 2c, A, 2d, A, 3c, A, 3d, A, 6, A, 8, A, 9, A, 10a, A, 10b, A, 14, A, 24 et A 27 ; sect. C, illustrations concernant les signaux C, 3a, C, 3b, C, 3c, C, 3d, C, 3e, C, 3f, C, 3g, C, 3h, C, 3i, C, 3j, C, 3k, C, 3l, C, 3m, C, 3n, C, 9, C, 10, C, 13, C, 17c et C,17d ; sect. D, illustrations concernant les signaux D, 4 et D, 10 ; sect. E, illustrations concernant les signaux E, 6a, E, 6b, E, 14c, E, 15 et E,16 ; sect. G, illustrations concernant le signal G, 18) ;</w:t>
      </w:r>
    </w:p>
    <w:p w14:paraId="4F9751F6" w14:textId="77777777" w:rsidR="00B479EC" w:rsidRPr="00BE3F7E" w:rsidRDefault="00B479EC" w:rsidP="00BE3F7E">
      <w:pPr>
        <w:pStyle w:val="Bullet1G"/>
      </w:pPr>
      <w:r w:rsidRPr="00BE3F7E">
        <w:t>Symboles représentés sur les signaux A, 12 et A, 13 : simplifier et éliminer le caractère sexiste (voir la sous</w:t>
      </w:r>
      <w:r w:rsidRPr="00BE3F7E">
        <w:noBreakHyphen/>
        <w:t>section 1.2 du présent document concernant des amendements aux annexes 1 et 3 de la Convention, sect. A, illustrations concernant les signaux A, 12 et A, 13) ;</w:t>
      </w:r>
    </w:p>
    <w:p w14:paraId="7B30398F" w14:textId="77777777" w:rsidR="00B479EC" w:rsidRPr="00BE3F7E" w:rsidRDefault="00B479EC" w:rsidP="00BE3F7E">
      <w:pPr>
        <w:pStyle w:val="Bullet1G"/>
      </w:pPr>
      <w:r w:rsidRPr="00BE3F7E">
        <w:t>Symbole représenté sur le signal A, 14 : modifier en ne conservant que la bicyclette (voir la sous-section 1.2 du présent document concernant des amendements aux annexes 1 et 3 de la Convention, sect. A, illustration concernant le signal A, 14) ;</w:t>
      </w:r>
    </w:p>
    <w:p w14:paraId="041D1212" w14:textId="77777777" w:rsidR="00B479EC" w:rsidRPr="00BE3F7E" w:rsidRDefault="00B479EC" w:rsidP="00BE3F7E">
      <w:pPr>
        <w:pStyle w:val="Bullet1G"/>
      </w:pPr>
      <w:r w:rsidRPr="00BE3F7E">
        <w:t>Symboles représentés sur le signal A, 15 : simplifier (voir la sous-section 1.2 du présent document concernant des amendements aux annexes 1 et 3 de la Convention, sect. A, illustration concernant le signal A, 15) ;</w:t>
      </w:r>
    </w:p>
    <w:p w14:paraId="6A4AFE66" w14:textId="77777777" w:rsidR="00B479EC" w:rsidRPr="00BE3F7E" w:rsidRDefault="00B479EC" w:rsidP="00BE3F7E">
      <w:pPr>
        <w:pStyle w:val="Bullet1G"/>
      </w:pPr>
      <w:r w:rsidRPr="00BE3F7E">
        <w:t>Symboles représentés sur les signaux A, 16, C, 3i, C, 3k, D, 11 et E, 12 : modifier en simplifiant conformément aux changements apportés aux symboles représentés sur les signaux A, 12 (voir la sous-section 1.2 du présent document concernant des amendements aux annexes 1 et 3 de la Convention, sect. A, illustration concernant le signal A, 16 ; sect. C, illustrations concernant les signaux C, 3i et C, 3k , sect. D, illustration concernant le signal D, 11 ; et sect. E, illustration concernant le signal E, 12) ;</w:t>
      </w:r>
    </w:p>
    <w:p w14:paraId="5A0E824B" w14:textId="77777777" w:rsidR="00B479EC" w:rsidRPr="00BE3F7E" w:rsidRDefault="00B479EC" w:rsidP="00BE3F7E">
      <w:pPr>
        <w:pStyle w:val="Bullet1G"/>
      </w:pPr>
      <w:r w:rsidRPr="00BE3F7E">
        <w:t>Symbole représenté sur les signaux A, 17 : modifier par l’ajout d’une bande étroite de couleur foncée autour de chacun des cercles représentant un feu de circulation (voir la sous-section 1.2 du présent document concernant des amendements aux annexes 1 et 3 de la Convention, sect. A, illustration concernant les signaux A, 17) ;</w:t>
      </w:r>
    </w:p>
    <w:p w14:paraId="79A95F05" w14:textId="77777777" w:rsidR="00B479EC" w:rsidRPr="00BE3F7E" w:rsidRDefault="00B479EC" w:rsidP="00BE3F7E">
      <w:pPr>
        <w:pStyle w:val="Bullet1G"/>
      </w:pPr>
      <w:r w:rsidRPr="00BE3F7E">
        <w:t>Symbole représenté sur le signal A, 22 : modifier en augmentant l’espacement entre les flèches et en agrandissant les pointes des flèches (voir la sous-section 1.2 du présent document concernant des amendements aux annexes 1 et 3 de la Convention, sect. A, image A, 22) ;</w:t>
      </w:r>
    </w:p>
    <w:p w14:paraId="71AF329B" w14:textId="77777777" w:rsidR="00B479EC" w:rsidRPr="00BE3F7E" w:rsidRDefault="00B479EC" w:rsidP="00BE3F7E">
      <w:pPr>
        <w:pStyle w:val="Bullet1G"/>
      </w:pPr>
      <w:r w:rsidRPr="00BE3F7E">
        <w:t>Symboles représentés sur les signaux A, 23, D, 3, E, 3a et E, 3b : modifier en agrandissant les pointes des flèches (voir la sous</w:t>
      </w:r>
      <w:r w:rsidRPr="00BE3F7E">
        <w:noBreakHyphen/>
        <w:t>section 1.2 du présent document concernant des amendements aux annexes 1 et 3 de la Convention, sect. A, illustration concernant le signal A, 23 ; sect. D, illustration concernant le signal D, 3 ; sect. E, illustrations concernant les signaux E, 3a et E, 3b) ;</w:t>
      </w:r>
    </w:p>
    <w:p w14:paraId="693564CF" w14:textId="77777777" w:rsidR="00B479EC" w:rsidRPr="00BE3F7E" w:rsidRDefault="00B479EC" w:rsidP="00BE3F7E">
      <w:pPr>
        <w:pStyle w:val="Bullet1G"/>
      </w:pPr>
      <w:r w:rsidRPr="00BE3F7E">
        <w:t>Symbole représenté sur le signal A, 25 : remplacer par le symbole représentant une voie ferrée et une barrière moderne (voir le signal utilisé au Chili) (voir la sous</w:t>
      </w:r>
      <w:r w:rsidR="000B6656">
        <w:t>-</w:t>
      </w:r>
      <w:r w:rsidRPr="00BE3F7E">
        <w:t>section 1.2 du présent document concernant des amendements aux annexes 1 et 3 de la Convention, sect. A, illustration concernant le signal A, 25) ;</w:t>
      </w:r>
    </w:p>
    <w:p w14:paraId="406946D2" w14:textId="77777777" w:rsidR="00B479EC" w:rsidRPr="00BE3F7E" w:rsidRDefault="00B479EC" w:rsidP="00BE3F7E">
      <w:pPr>
        <w:pStyle w:val="Bullet1G"/>
      </w:pPr>
      <w:r w:rsidRPr="00BE3F7E">
        <w:t>Symbole représenté sur les signaux B, 5 et B, 6 : modifier en agrandissant les pointes des flèches et en uniformisant la largeur des flèches (voir la sous-section 1.2 du présent document concernant des amendements aux annexes 1 et 3 de la Convention, sect. B, illustrations concernant les signaux B, 5 et B, 6) ;</w:t>
      </w:r>
    </w:p>
    <w:p w14:paraId="21CEB62A" w14:textId="77777777" w:rsidR="00B479EC" w:rsidRPr="00BE3F7E" w:rsidRDefault="00B479EC" w:rsidP="00BE3F7E">
      <w:pPr>
        <w:pStyle w:val="Bullet1G"/>
      </w:pPr>
      <w:r w:rsidRPr="00BE3F7E">
        <w:t>Symbole représenté sur le signal C, 3f : préciser que l’interdiction vise les remorques autres que les remorques à un essieu en ajoutant un deuxième essieu sur le dessin de la remorque (voir la sous</w:t>
      </w:r>
      <w:r w:rsidRPr="00BE3F7E">
        <w:noBreakHyphen/>
        <w:t>section 1.2 du présent document concernant des amendements aux annexes 1 et 3 de la Convention, sect. C, illustration concernant le signal C, 3f) ;</w:t>
      </w:r>
    </w:p>
    <w:p w14:paraId="122F34DD" w14:textId="77777777" w:rsidR="00B479EC" w:rsidRPr="00BE3F7E" w:rsidRDefault="00B479EC" w:rsidP="00BE3F7E">
      <w:pPr>
        <w:pStyle w:val="Bullet1G"/>
      </w:pPr>
      <w:r w:rsidRPr="00BE3F7E">
        <w:t>Symboles représentés sur les signaux C, 7 et C, 8 : modifier le symbole de l’unité en remplaçant la majuscule (« T ») par une minuscule (« t »), et, en ce qui concerne le signal C, 8, remplacer la flèche par une pointe de flèche tout en augmentant le corps des chiffres (voir le paragraphe 1.2 du présent document concernant des amendements aux annexes 1 et 3 de la Convention, sect. C, illustrations concernant les signaux C, 7 et C, 8) ;</w:t>
      </w:r>
    </w:p>
    <w:p w14:paraId="380BC054" w14:textId="77777777" w:rsidR="00B479EC" w:rsidRPr="00BE3F7E" w:rsidRDefault="00B479EC" w:rsidP="00BE3F7E">
      <w:pPr>
        <w:pStyle w:val="Bullet1G"/>
      </w:pPr>
      <w:r w:rsidRPr="00BE3F7E">
        <w:t>Symbole représenté sur le signal C, 9 : modifier en remplaçant les flèches par des pointes de flèche et en augmentant le corps des chiffres (voir la sous-section 1.2 du présent document concernant des amendements aux annexes 1 et 3 de la Convention, sect. C, illustration concernant le signal C, 9) ;</w:t>
      </w:r>
    </w:p>
    <w:p w14:paraId="35DE1947" w14:textId="77777777" w:rsidR="00B479EC" w:rsidRPr="00BE3F7E" w:rsidRDefault="00B479EC" w:rsidP="00BE3F7E">
      <w:pPr>
        <w:pStyle w:val="Bullet1G"/>
      </w:pPr>
      <w:r w:rsidRPr="00BE3F7E">
        <w:t>Symboles représentés sur les signaux C, 14, D, 7 et D, 8 : centrer le nombre et ménager un espace suffisant entre ses chiffres (voir la sous-section 1.2 du présent document concernant des amendements aux annexes 1 et 3 de la Convention, sect. C, illustration concernant le signal C, 14, et sect. D, illustrations concernant les signaux D, 7 et D, 8) ;</w:t>
      </w:r>
    </w:p>
    <w:p w14:paraId="247C8C91" w14:textId="77777777" w:rsidR="00B479EC" w:rsidRPr="00BE3F7E" w:rsidRDefault="00B479EC" w:rsidP="00BE3F7E">
      <w:pPr>
        <w:pStyle w:val="Bullet1G"/>
      </w:pPr>
      <w:r w:rsidRPr="00BE3F7E">
        <w:t>Symbole représenté sur le signal D, 5 : modifier en simplifiant le symbole (voir la sous-section 1.2 du présent document concernant des amendements aux annexes 1 et 3 de la Convention, sect. D, illustration concernant le signal D, 5) ;</w:t>
      </w:r>
    </w:p>
    <w:p w14:paraId="59294CFF" w14:textId="77777777" w:rsidR="00B479EC" w:rsidRPr="00BE3F7E" w:rsidRDefault="00B479EC" w:rsidP="00BE3F7E">
      <w:pPr>
        <w:pStyle w:val="Bullet1G"/>
      </w:pPr>
      <w:r w:rsidRPr="00BE3F7E">
        <w:t>Symbole représenté sur le signal E, 4 : modifier en supprimant les marques routières (dont l’utilisation est facultative) (voir la sous-section 1.2 du présent document concernant des amendements aux annexes 1 et 3 de la Convention, sect. E, illustration concernant le signal E, 4) ;</w:t>
      </w:r>
    </w:p>
    <w:p w14:paraId="207BC6ED" w14:textId="77777777" w:rsidR="00B479EC" w:rsidRPr="00BE3F7E" w:rsidRDefault="00B479EC" w:rsidP="00BE3F7E">
      <w:pPr>
        <w:pStyle w:val="Bullet1G"/>
      </w:pPr>
      <w:r w:rsidRPr="00BE3F7E">
        <w:t>Symboles E, 10c et E, 10d : ne doivent plus être représentés dans la Convention, un seul exemple de signal à validité zonale est représenté dans la Convention ;</w:t>
      </w:r>
    </w:p>
    <w:p w14:paraId="478B4857" w14:textId="77777777" w:rsidR="00B479EC" w:rsidRPr="00BE3F7E" w:rsidRDefault="00B479EC" w:rsidP="00BE3F7E">
      <w:pPr>
        <w:pStyle w:val="Bullet1G"/>
      </w:pPr>
      <w:r w:rsidRPr="00BE3F7E">
        <w:t>Symboles représentés sur le signal E, 13b : modifier en simplifiant le lit et en déplaçant la croix vers le centre (voir la sous-section 1.2 du présent document concernant des amendements aux annexes 1 et 3 de la Convention, sect. E, illustration concernant le signal E, 13b) ;</w:t>
      </w:r>
    </w:p>
    <w:p w14:paraId="45630E11" w14:textId="77777777" w:rsidR="00B479EC" w:rsidRPr="00BE3F7E" w:rsidRDefault="00B479EC" w:rsidP="00BE3F7E">
      <w:pPr>
        <w:pStyle w:val="Bullet1G"/>
      </w:pPr>
      <w:r w:rsidRPr="00BE3F7E">
        <w:t>Symbole représenté sur le signal F, 4 : modifier en simplifiant la pompe à essence (voir la sous-section 1.2 du présent document concernant des amendements aux annexes 1 et 3 de la Convention, sect. F, illustration concernant le signal F, 4) ;</w:t>
      </w:r>
    </w:p>
    <w:p w14:paraId="041F8190" w14:textId="77777777" w:rsidR="00B479EC" w:rsidRPr="00BE3F7E" w:rsidRDefault="00B479EC" w:rsidP="00BE3F7E">
      <w:pPr>
        <w:pStyle w:val="Bullet1G"/>
      </w:pPr>
      <w:r w:rsidRPr="00BE3F7E">
        <w:t>Symbole représenté sur le signal F, 8 : modifier en améliorant l’image de la table et en ajoutant un personnage (voir la sous-section 1.2 du présent document concernant des amendements aux annexes 1 et 3 de la Convention, sect. F, illustration concernant le signal F, 8) ;</w:t>
      </w:r>
    </w:p>
    <w:p w14:paraId="47BA2D8E" w14:textId="77777777" w:rsidR="00B479EC" w:rsidRPr="00BE3F7E" w:rsidRDefault="00B479EC" w:rsidP="00BE3F7E">
      <w:pPr>
        <w:pStyle w:val="Bullet1G"/>
      </w:pPr>
      <w:r w:rsidRPr="00BE3F7E">
        <w:t>Symbole représenté sur le signal G, 13 : modifier en augmentant l’espace entre le symbole et le bord inférieur du signal (voir la sous-section 1.2 du présent document concernant des amendements aux annexes 1 et 3 de la Convention, sect. G, illustration concernant le signal G, 13) ;</w:t>
      </w:r>
    </w:p>
    <w:p w14:paraId="4C727BEC" w14:textId="77777777" w:rsidR="00B479EC" w:rsidRPr="00A25B90" w:rsidRDefault="00B479EC" w:rsidP="00BE3F7E">
      <w:pPr>
        <w:pStyle w:val="Bullet1G"/>
      </w:pPr>
      <w:r w:rsidRPr="00BE3F7E">
        <w:t>Tous les signaux dans lesquels figure la mention « Km » (kilomètre) : écrire cette unité en minuscules (« km »).</w:t>
      </w:r>
    </w:p>
    <w:p w14:paraId="5F08F6AE" w14:textId="77777777" w:rsidR="00B479EC" w:rsidRPr="00A25B90" w:rsidRDefault="00B479EC" w:rsidP="00BE3F7E">
      <w:pPr>
        <w:pStyle w:val="H1G"/>
      </w:pPr>
      <w:r w:rsidRPr="00A25B90">
        <w:tab/>
      </w:r>
      <w:r w:rsidR="00BE3F7E">
        <w:tab/>
      </w:r>
      <w:r w:rsidRPr="00A25B90">
        <w:t>Problème</w:t>
      </w:r>
      <w:r w:rsidR="00BE3F7E">
        <w:t> </w:t>
      </w:r>
      <w:r w:rsidRPr="00A25B90">
        <w:t>38</w:t>
      </w:r>
    </w:p>
    <w:p w14:paraId="75EC6B44" w14:textId="77777777" w:rsidR="00B479EC" w:rsidRPr="00A25B90" w:rsidRDefault="00B479EC" w:rsidP="00BE3F7E">
      <w:pPr>
        <w:pStyle w:val="SingleTxtG"/>
      </w:pPr>
      <w:r w:rsidRPr="00A25B90">
        <w:rPr>
          <w:lang w:val="fr-FR"/>
        </w:rPr>
        <w:t>1.</w:t>
      </w:r>
      <w:r w:rsidRPr="00A25B90">
        <w:rPr>
          <w:lang w:val="fr-FR"/>
        </w:rPr>
        <w:tab/>
        <w:t>L</w:t>
      </w:r>
      <w:r>
        <w:rPr>
          <w:lang w:val="fr-FR"/>
        </w:rPr>
        <w:t>’</w:t>
      </w:r>
      <w:r w:rsidRPr="00A25B90">
        <w:rPr>
          <w:lang w:val="fr-FR"/>
        </w:rPr>
        <w:t>harmonisation est un principe fondamental de la Convention. Lorsqu</w:t>
      </w:r>
      <w:r>
        <w:rPr>
          <w:lang w:val="fr-FR"/>
        </w:rPr>
        <w:t>’</w:t>
      </w:r>
      <w:r w:rsidRPr="00A25B90">
        <w:rPr>
          <w:lang w:val="fr-FR"/>
        </w:rPr>
        <w:t>elle accorde une certaine flexibilité aux Parties contractantes (par. 2 de l</w:t>
      </w:r>
      <w:r>
        <w:rPr>
          <w:lang w:val="fr-FR"/>
        </w:rPr>
        <w:t>’</w:t>
      </w:r>
      <w:r w:rsidRPr="00A25B90">
        <w:rPr>
          <w:lang w:val="fr-FR"/>
        </w:rPr>
        <w:t>article 5 et par. 2 de l</w:t>
      </w:r>
      <w:r>
        <w:rPr>
          <w:lang w:val="fr-FR"/>
        </w:rPr>
        <w:t>’</w:t>
      </w:r>
      <w:r w:rsidRPr="00A25B90">
        <w:rPr>
          <w:lang w:val="fr-FR"/>
        </w:rPr>
        <w:t>article 8), il leur est également demandé de s</w:t>
      </w:r>
      <w:r>
        <w:rPr>
          <w:lang w:val="fr-FR"/>
        </w:rPr>
        <w:t>’</w:t>
      </w:r>
      <w:r w:rsidRPr="00A25B90">
        <w:rPr>
          <w:lang w:val="fr-FR"/>
        </w:rPr>
        <w:t>efforcer de conclure un accord régional. Cela s</w:t>
      </w:r>
      <w:r>
        <w:rPr>
          <w:lang w:val="fr-FR"/>
        </w:rPr>
        <w:t>’</w:t>
      </w:r>
      <w:r w:rsidRPr="00A25B90">
        <w:rPr>
          <w:lang w:val="fr-FR"/>
        </w:rPr>
        <w:t>applique lorsque la Convention permet de choisir entre plusieurs signaux ou plusieurs symboles (ou couleurs) ou lorsqu</w:t>
      </w:r>
      <w:r>
        <w:rPr>
          <w:lang w:val="fr-FR"/>
        </w:rPr>
        <w:t>’</w:t>
      </w:r>
      <w:r w:rsidRPr="00A25B90">
        <w:rPr>
          <w:lang w:val="fr-FR"/>
        </w:rPr>
        <w:t>un signal ou un symbole non prescrit dans la Convention est adopté.</w:t>
      </w:r>
    </w:p>
    <w:p w14:paraId="09DC0BCA" w14:textId="77777777" w:rsidR="00B479EC" w:rsidRPr="00A25B90" w:rsidRDefault="00B479EC" w:rsidP="00BE3F7E">
      <w:pPr>
        <w:pStyle w:val="SingleTxtG"/>
      </w:pPr>
      <w:r w:rsidRPr="00A25B90">
        <w:rPr>
          <w:lang w:val="fr-FR"/>
        </w:rPr>
        <w:t>2.</w:t>
      </w:r>
      <w:r w:rsidRPr="00A25B90">
        <w:rPr>
          <w:lang w:val="fr-FR"/>
        </w:rPr>
        <w:tab/>
        <w:t>Le problème est que l</w:t>
      </w:r>
      <w:r>
        <w:rPr>
          <w:lang w:val="fr-FR"/>
        </w:rPr>
        <w:t>’</w:t>
      </w:r>
      <w:r w:rsidRPr="00A25B90">
        <w:rPr>
          <w:lang w:val="fr-FR"/>
        </w:rPr>
        <w:t>on ne sait pas très bien ce que l</w:t>
      </w:r>
      <w:r>
        <w:rPr>
          <w:lang w:val="fr-FR"/>
        </w:rPr>
        <w:t>’</w:t>
      </w:r>
      <w:r w:rsidRPr="00A25B90">
        <w:rPr>
          <w:lang w:val="fr-FR"/>
        </w:rPr>
        <w:t xml:space="preserve">on entend par </w:t>
      </w:r>
      <w:r w:rsidR="000C10B6">
        <w:rPr>
          <w:lang w:val="fr-FR"/>
        </w:rPr>
        <w:t>« </w:t>
      </w:r>
      <w:r w:rsidRPr="00A25B90">
        <w:rPr>
          <w:lang w:val="fr-FR"/>
        </w:rPr>
        <w:t>accord régional</w:t>
      </w:r>
      <w:r w:rsidR="000C10B6">
        <w:rPr>
          <w:lang w:val="fr-FR"/>
        </w:rPr>
        <w:t> »</w:t>
      </w:r>
      <w:r w:rsidRPr="00A25B90">
        <w:rPr>
          <w:lang w:val="fr-FR"/>
        </w:rPr>
        <w:t xml:space="preserve"> et comment un tel accord doit être conclu. Le Groupe de travail estime qu</w:t>
      </w:r>
      <w:r>
        <w:rPr>
          <w:lang w:val="fr-FR"/>
        </w:rPr>
        <w:t>’</w:t>
      </w:r>
      <w:r w:rsidRPr="00A25B90">
        <w:rPr>
          <w:lang w:val="fr-FR"/>
        </w:rPr>
        <w:t>il est essentiel de mettre en place une structure qui facilitera et accélérera le respect des obligations. Il recommande donc ce qui suit :</w:t>
      </w:r>
    </w:p>
    <w:p w14:paraId="59BCF011" w14:textId="77777777" w:rsidR="00B479EC" w:rsidRPr="00A25B90" w:rsidRDefault="00B479EC" w:rsidP="00BE3F7E">
      <w:pPr>
        <w:pStyle w:val="SingleTxtG"/>
        <w:rPr>
          <w:lang w:val="fr-FR"/>
        </w:rPr>
      </w:pPr>
      <w:r w:rsidRPr="00A25B90">
        <w:rPr>
          <w:lang w:val="fr-FR"/>
        </w:rPr>
        <w:t>3.</w:t>
      </w:r>
      <w:r w:rsidRPr="00A25B90">
        <w:rPr>
          <w:lang w:val="fr-FR"/>
        </w:rPr>
        <w:tab/>
        <w:t>Le Forum mondial pour la sécurité routière doit définir clairement la notion d</w:t>
      </w:r>
      <w:r>
        <w:rPr>
          <w:lang w:val="fr-FR"/>
        </w:rPr>
        <w:t>’</w:t>
      </w:r>
      <w:r w:rsidRPr="00A25B90">
        <w:rPr>
          <w:lang w:val="fr-FR"/>
        </w:rPr>
        <w:t>accord régional, expliquer de quelle manière exactement les pays peuvent conclure un tel accord et mettre en place un système facilitant ce processus. Le Forum mondial de la sécurité routière doit également déterminer si un amendement à la Convention est nécessaire à cet égard.</w:t>
      </w:r>
    </w:p>
    <w:p w14:paraId="4052920B" w14:textId="77777777" w:rsidR="00B479EC" w:rsidRPr="00A25B90" w:rsidRDefault="00B479EC" w:rsidP="00B479EC">
      <w:pPr>
        <w:pStyle w:val="H1G"/>
        <w:ind w:firstLine="0"/>
      </w:pPr>
      <w:r w:rsidRPr="00A25B90">
        <w:rPr>
          <w:bCs/>
          <w:lang w:val="fr-FR"/>
        </w:rPr>
        <w:t>Problème</w:t>
      </w:r>
      <w:r w:rsidR="00BE3F7E">
        <w:rPr>
          <w:bCs/>
          <w:lang w:val="fr-FR"/>
        </w:rPr>
        <w:t> </w:t>
      </w:r>
      <w:r w:rsidRPr="00A25B90">
        <w:rPr>
          <w:bCs/>
          <w:lang w:val="fr-FR"/>
        </w:rPr>
        <w:t>39</w:t>
      </w:r>
    </w:p>
    <w:p w14:paraId="3AB98FFB" w14:textId="77777777" w:rsidR="00B479EC" w:rsidRPr="00A25B90" w:rsidRDefault="00B479EC" w:rsidP="00BE3F7E">
      <w:pPr>
        <w:pStyle w:val="SingleTxtG"/>
        <w:rPr>
          <w:lang w:val="fr-FR"/>
        </w:rPr>
      </w:pPr>
      <w:r w:rsidRPr="00A25B90">
        <w:rPr>
          <w:lang w:val="fr-FR"/>
        </w:rPr>
        <w:t>1.</w:t>
      </w:r>
      <w:r w:rsidRPr="00A25B90">
        <w:rPr>
          <w:lang w:val="fr-FR"/>
        </w:rPr>
        <w:tab/>
        <w:t>Les signaux routiers contenant des images abstraites peuvent être difficiles à comprendre et à mémoriser. Le Groupe, estimant que les Parties contractantes doivent tenir compte de cela dans la formation des conducteurs, recommande ce qui suit :</w:t>
      </w:r>
    </w:p>
    <w:p w14:paraId="7BD55DCE" w14:textId="77777777" w:rsidR="00B479EC" w:rsidRPr="00A25B90" w:rsidRDefault="00B479EC" w:rsidP="00BE3F7E">
      <w:pPr>
        <w:pStyle w:val="SingleTxtG"/>
      </w:pPr>
      <w:r w:rsidRPr="00A25B90">
        <w:rPr>
          <w:lang w:val="fr-FR"/>
        </w:rPr>
        <w:t>2.</w:t>
      </w:r>
      <w:r w:rsidRPr="00A25B90">
        <w:rPr>
          <w:lang w:val="fr-FR"/>
        </w:rPr>
        <w:tab/>
        <w:t>Les Parties contractantes doivent envisager d</w:t>
      </w:r>
      <w:r>
        <w:rPr>
          <w:lang w:val="fr-FR"/>
        </w:rPr>
        <w:t>’</w:t>
      </w:r>
      <w:r w:rsidRPr="00A25B90">
        <w:rPr>
          <w:lang w:val="fr-FR"/>
        </w:rPr>
        <w:t>améliorer la connaissance qu</w:t>
      </w:r>
      <w:r>
        <w:rPr>
          <w:lang w:val="fr-FR"/>
        </w:rPr>
        <w:t>’</w:t>
      </w:r>
      <w:r w:rsidRPr="00A25B90">
        <w:rPr>
          <w:lang w:val="fr-FR"/>
        </w:rPr>
        <w:t>ont les conducteurs de la signalisation routière, en mettant particulièrement l</w:t>
      </w:r>
      <w:r>
        <w:rPr>
          <w:lang w:val="fr-FR"/>
        </w:rPr>
        <w:t>’</w:t>
      </w:r>
      <w:r w:rsidRPr="00A25B90">
        <w:rPr>
          <w:lang w:val="fr-FR"/>
        </w:rPr>
        <w:t>accent sur les panneaux dont l</w:t>
      </w:r>
      <w:r>
        <w:rPr>
          <w:lang w:val="fr-FR"/>
        </w:rPr>
        <w:t>’</w:t>
      </w:r>
      <w:r w:rsidRPr="00A25B90">
        <w:rPr>
          <w:lang w:val="fr-FR"/>
        </w:rPr>
        <w:t>image est abstraite. Les Parties contractantes pourraient également vérifier si les conducteurs conduisant en dehors de leur pays ont besoin de mieux comprendre la signalisation qui n</w:t>
      </w:r>
      <w:r>
        <w:rPr>
          <w:lang w:val="fr-FR"/>
        </w:rPr>
        <w:t>’</w:t>
      </w:r>
      <w:r w:rsidRPr="00A25B90">
        <w:rPr>
          <w:lang w:val="fr-FR"/>
        </w:rPr>
        <w:t>est pas utilisée dans ce pays.</w:t>
      </w:r>
    </w:p>
    <w:p w14:paraId="437CAEEF" w14:textId="77777777" w:rsidR="00B479EC" w:rsidRPr="00A25B90" w:rsidRDefault="00B479EC" w:rsidP="00BE3F7E">
      <w:pPr>
        <w:pStyle w:val="H1G"/>
      </w:pPr>
      <w:bookmarkStart w:id="4" w:name="_Hlk524696355"/>
      <w:r w:rsidRPr="00A25B90">
        <w:tab/>
        <w:t>1.1</w:t>
      </w:r>
      <w:r w:rsidRPr="00A25B90">
        <w:tab/>
        <w:t>Proposition de modification de certaines dispositions de la Convention</w:t>
      </w:r>
    </w:p>
    <w:p w14:paraId="214FCD7C" w14:textId="77777777" w:rsidR="00B479EC" w:rsidRPr="00A25B90" w:rsidRDefault="00B479EC" w:rsidP="00BE3F7E">
      <w:pPr>
        <w:pStyle w:val="SingleTxtG"/>
      </w:pPr>
      <w:r w:rsidRPr="00A25B90">
        <w:t>1.</w:t>
      </w:r>
      <w:r w:rsidRPr="00A25B90">
        <w:tab/>
        <w:t>Le Groupe d</w:t>
      </w:r>
      <w:r>
        <w:t>’</w:t>
      </w:r>
      <w:r w:rsidRPr="00A25B90">
        <w:t>experts recommande que soient modifiées plusieurs dispositions de la Convention. Les modifications au texte actuel apparaissent en caractères gras pour les ajouts et biffés pour les suppressions.</w:t>
      </w:r>
    </w:p>
    <w:p w14:paraId="0D8ACC8A" w14:textId="77777777" w:rsidR="00B479EC" w:rsidRPr="00A25B90" w:rsidRDefault="00B479EC" w:rsidP="00B479EC">
      <w:pPr>
        <w:pStyle w:val="SingleTxtG"/>
      </w:pPr>
      <w:r w:rsidRPr="00A25B90">
        <w:t>2.</w:t>
      </w:r>
      <w:r w:rsidRPr="00A25B90">
        <w:tab/>
        <w:t>Ne sont mentionnés dans la présente section que les amendements proposés par le Groupe d</w:t>
      </w:r>
      <w:r>
        <w:t>’</w:t>
      </w:r>
      <w:r w:rsidRPr="00A25B90">
        <w:t>experts. Tout article, paragraphe ou alinéa qui n</w:t>
      </w:r>
      <w:r>
        <w:t>’</w:t>
      </w:r>
      <w:r w:rsidRPr="00A25B90">
        <w:t>y figure pas demeure inchangé. Les propositions de modifications relatives aux annexes 1 et</w:t>
      </w:r>
      <w:r w:rsidR="00BE3F7E">
        <w:t> </w:t>
      </w:r>
      <w:r w:rsidRPr="00A25B90">
        <w:t>3 figurent à la section 1.2.</w:t>
      </w:r>
    </w:p>
    <w:p w14:paraId="20D59058" w14:textId="77777777" w:rsidR="00B479EC" w:rsidRPr="00A25B90" w:rsidRDefault="00B479EC" w:rsidP="00B479EC">
      <w:pPr>
        <w:pStyle w:val="SingleTxtG"/>
      </w:pPr>
      <w:r w:rsidRPr="00A25B90">
        <w:t>Article 1</w:t>
      </w:r>
    </w:p>
    <w:p w14:paraId="3C0F3B03" w14:textId="77777777" w:rsidR="00B479EC" w:rsidRPr="00BE3F7E" w:rsidRDefault="00B479EC" w:rsidP="00B479EC">
      <w:pPr>
        <w:pStyle w:val="SingleTxtG"/>
        <w:rPr>
          <w:u w:val="single"/>
        </w:rPr>
      </w:pPr>
      <w:r w:rsidRPr="00BE3F7E">
        <w:rPr>
          <w:u w:val="single"/>
        </w:rPr>
        <w:t>Définitions</w:t>
      </w:r>
    </w:p>
    <w:p w14:paraId="2F57C106" w14:textId="77777777" w:rsidR="00B479EC" w:rsidRPr="00A25B90" w:rsidRDefault="00B479EC" w:rsidP="00B479EC">
      <w:pPr>
        <w:pStyle w:val="SingleTxtG"/>
        <w:rPr>
          <w:strike/>
          <w:u w:val="single"/>
        </w:rPr>
      </w:pPr>
      <w:r w:rsidRPr="00A25B90">
        <w:rPr>
          <w:strike/>
          <w:vertAlign w:val="superscript"/>
        </w:rPr>
        <w:t>2</w:t>
      </w:r>
      <w:r w:rsidRPr="00A25B90">
        <w:rPr>
          <w:strike/>
        </w:rPr>
        <w:t xml:space="preserve"> </w:t>
      </w:r>
      <w:r w:rsidRPr="00A25B90">
        <w:rPr>
          <w:i/>
          <w:strike/>
        </w:rPr>
        <w:t>Voir note de bas de page</w:t>
      </w:r>
    </w:p>
    <w:p w14:paraId="5494E256" w14:textId="77777777" w:rsidR="00B479EC" w:rsidRPr="00A25B90" w:rsidRDefault="00B479EC" w:rsidP="00B479EC">
      <w:pPr>
        <w:pStyle w:val="SingleTxtG"/>
        <w:rPr>
          <w:u w:val="single"/>
        </w:rPr>
      </w:pPr>
      <w:r w:rsidRPr="00A25B90">
        <w:rPr>
          <w:strike/>
        </w:rPr>
        <w:t>{</w:t>
      </w:r>
      <w:r w:rsidRPr="00A25B90">
        <w:rPr>
          <w:strike/>
          <w:vertAlign w:val="superscript"/>
        </w:rPr>
        <w:t>2</w:t>
      </w:r>
      <w:r w:rsidRPr="00A25B90">
        <w:rPr>
          <w:strike/>
        </w:rPr>
        <w:t xml:space="preserve"> Définition additionnelle introduite dans l</w:t>
      </w:r>
      <w:r>
        <w:rPr>
          <w:strike/>
        </w:rPr>
        <w:t>’</w:t>
      </w:r>
      <w:r w:rsidRPr="00A25B90">
        <w:rPr>
          <w:strike/>
        </w:rPr>
        <w:t>annexe à l</w:t>
      </w:r>
      <w:r>
        <w:rPr>
          <w:strike/>
        </w:rPr>
        <w:t>’</w:t>
      </w:r>
      <w:r w:rsidRPr="00A25B90">
        <w:rPr>
          <w:strike/>
        </w:rPr>
        <w:t xml:space="preserve">Accord européen (voir point 3). </w:t>
      </w:r>
      <w:r w:rsidRPr="00A25B90">
        <w:rPr>
          <w:b/>
        </w:rPr>
        <w:t>[supprimé]</w:t>
      </w:r>
      <w:r w:rsidRPr="00A25B90">
        <w:t>}</w:t>
      </w:r>
    </w:p>
    <w:p w14:paraId="6EBBF14E" w14:textId="77777777" w:rsidR="00B479EC" w:rsidRPr="00A25B90" w:rsidRDefault="00B479EC" w:rsidP="002319D1">
      <w:pPr>
        <w:pStyle w:val="SingleTxtG"/>
        <w:rPr>
          <w:b/>
        </w:rPr>
      </w:pPr>
      <w:r w:rsidRPr="00A25B90">
        <w:rPr>
          <w:b/>
        </w:rPr>
        <w:t>b) </w:t>
      </w:r>
      <w:r w:rsidRPr="00A25B90">
        <w:rPr>
          <w:b/>
          <w:i/>
        </w:rPr>
        <w:t>bis</w:t>
      </w:r>
      <w:r w:rsidRPr="00A25B90">
        <w:rPr>
          <w:b/>
        </w:rPr>
        <w:tab/>
        <w:t>« Le terme “zone résidentielle” désigne une zone expressément</w:t>
      </w:r>
      <w:r w:rsidRPr="00A25B90" w:rsidDel="00164FFF">
        <w:rPr>
          <w:b/>
        </w:rPr>
        <w:t xml:space="preserve"> </w:t>
      </w:r>
      <w:r w:rsidRPr="00A25B90">
        <w:rPr>
          <w:b/>
        </w:rPr>
        <w:t>définie comme telle, où des règles de circulation spéciales s</w:t>
      </w:r>
      <w:r>
        <w:rPr>
          <w:b/>
        </w:rPr>
        <w:t>’</w:t>
      </w:r>
      <w:r w:rsidRPr="00A25B90">
        <w:rPr>
          <w:b/>
        </w:rPr>
        <w:t>appliquent et dont les entrées et les sorties sont marquées par des signaux spécifiques. »</w:t>
      </w:r>
    </w:p>
    <w:p w14:paraId="3B25250A" w14:textId="77777777" w:rsidR="00B479EC" w:rsidRPr="00A25B90" w:rsidRDefault="00B479EC" w:rsidP="00B479EC">
      <w:pPr>
        <w:pStyle w:val="SingleTxtG"/>
        <w:keepNext/>
        <w:keepLines/>
      </w:pPr>
      <w:r w:rsidRPr="00A25B90">
        <w:t>Article</w:t>
      </w:r>
      <w:r w:rsidR="00BE3F7E">
        <w:t> </w:t>
      </w:r>
      <w:r w:rsidRPr="00A25B90">
        <w:t>2</w:t>
      </w:r>
    </w:p>
    <w:p w14:paraId="1B0AB319" w14:textId="77777777" w:rsidR="00B479EC" w:rsidRPr="00A25B90" w:rsidRDefault="00B479EC" w:rsidP="00B479EC">
      <w:pPr>
        <w:pStyle w:val="SingleTxtG"/>
        <w:keepNext/>
        <w:keepLines/>
        <w:rPr>
          <w:szCs w:val="24"/>
          <w:u w:val="single"/>
        </w:rPr>
      </w:pPr>
      <w:r w:rsidRPr="00A25B90">
        <w:rPr>
          <w:szCs w:val="24"/>
          <w:u w:val="single"/>
        </w:rPr>
        <w:t>Annexes de la Convention</w:t>
      </w:r>
    </w:p>
    <w:p w14:paraId="04857DFC" w14:textId="77777777" w:rsidR="00B479EC" w:rsidRPr="00A25B90" w:rsidRDefault="00B479EC" w:rsidP="00B479EC">
      <w:pPr>
        <w:pStyle w:val="SingleTxtG"/>
        <w:rPr>
          <w:strike/>
          <w:szCs w:val="24"/>
        </w:rPr>
      </w:pPr>
      <w:r w:rsidRPr="00A25B90">
        <w:rPr>
          <w:szCs w:val="24"/>
        </w:rPr>
        <w:t>Les annexes de la présente Convention, à savoir :</w:t>
      </w:r>
    </w:p>
    <w:p w14:paraId="103ECCFE" w14:textId="77777777" w:rsidR="00B479EC" w:rsidRPr="00A25B90" w:rsidRDefault="00B479EC" w:rsidP="00B479EC">
      <w:pPr>
        <w:pStyle w:val="SingleTxtG"/>
        <w:rPr>
          <w:szCs w:val="24"/>
        </w:rPr>
      </w:pPr>
      <w:r w:rsidRPr="00A25B90">
        <w:rPr>
          <w:szCs w:val="24"/>
        </w:rPr>
        <w:t>Annexe 1 : Signaux routiers ;</w:t>
      </w:r>
    </w:p>
    <w:p w14:paraId="544AF8B3" w14:textId="77777777" w:rsidR="00B479EC" w:rsidRPr="00A25B90" w:rsidRDefault="00B479EC" w:rsidP="00B479EC">
      <w:pPr>
        <w:pStyle w:val="SingleTxtG"/>
      </w:pPr>
      <w:r w:rsidRPr="00A25B90">
        <w:t>Section A : Signaux d</w:t>
      </w:r>
      <w:r>
        <w:t>’</w:t>
      </w:r>
      <w:r w:rsidRPr="00A25B90">
        <w:t>avertissement de danger ;</w:t>
      </w:r>
    </w:p>
    <w:p w14:paraId="5B33CF5B" w14:textId="77777777" w:rsidR="00B479EC" w:rsidRPr="00A25B90" w:rsidRDefault="00B479EC" w:rsidP="00B479EC">
      <w:pPr>
        <w:pStyle w:val="SingleTxtG"/>
      </w:pPr>
      <w:r w:rsidRPr="00A25B90">
        <w:t>Section B : Signaux de priorité ;</w:t>
      </w:r>
    </w:p>
    <w:p w14:paraId="6DA6B836" w14:textId="77777777" w:rsidR="00B479EC" w:rsidRPr="00A25B90" w:rsidRDefault="00B479EC" w:rsidP="00B479EC">
      <w:pPr>
        <w:pStyle w:val="SingleTxtG"/>
      </w:pPr>
      <w:r w:rsidRPr="00A25B90">
        <w:t>Section C : Signaux d</w:t>
      </w:r>
      <w:r>
        <w:t>’</w:t>
      </w:r>
      <w:r w:rsidRPr="00A25B90">
        <w:t>interdiction ou de restriction ;</w:t>
      </w:r>
    </w:p>
    <w:p w14:paraId="2FF5EDDF" w14:textId="77777777" w:rsidR="00B479EC" w:rsidRPr="00A25B90" w:rsidRDefault="00B479EC" w:rsidP="00B479EC">
      <w:pPr>
        <w:pStyle w:val="SingleTxtG"/>
      </w:pPr>
      <w:r w:rsidRPr="00A25B90">
        <w:t>Section D : Signaux d</w:t>
      </w:r>
      <w:r>
        <w:t>’</w:t>
      </w:r>
      <w:r w:rsidRPr="00A25B90">
        <w:t>obligation ;</w:t>
      </w:r>
    </w:p>
    <w:p w14:paraId="08B36067" w14:textId="77777777" w:rsidR="00B479EC" w:rsidRPr="00A25B90" w:rsidRDefault="00B479EC" w:rsidP="00B479EC">
      <w:pPr>
        <w:pStyle w:val="SingleTxtG"/>
      </w:pPr>
      <w:r w:rsidRPr="00A25B90">
        <w:t>Section E : Signaux de prescriptions particulières ;</w:t>
      </w:r>
    </w:p>
    <w:p w14:paraId="64860178" w14:textId="77777777" w:rsidR="00B479EC" w:rsidRPr="00A25B90" w:rsidRDefault="00B479EC" w:rsidP="00B479EC">
      <w:pPr>
        <w:pStyle w:val="SingleTxtG"/>
      </w:pPr>
      <w:r w:rsidRPr="00A25B90">
        <w:t>Section F : Signaux d</w:t>
      </w:r>
      <w:r>
        <w:t>’</w:t>
      </w:r>
      <w:r w:rsidRPr="00A25B90">
        <w:t>information, d</w:t>
      </w:r>
      <w:r>
        <w:t>’</w:t>
      </w:r>
      <w:r w:rsidRPr="00A25B90">
        <w:t>installation ou de service ;</w:t>
      </w:r>
    </w:p>
    <w:p w14:paraId="03F33F53" w14:textId="77777777" w:rsidR="00B479EC" w:rsidRPr="00A25B90" w:rsidRDefault="00B479EC" w:rsidP="00BE3F7E">
      <w:pPr>
        <w:pStyle w:val="SingleTxtG"/>
      </w:pPr>
      <w:r w:rsidRPr="00A25B90">
        <w:t xml:space="preserve">Section G : </w:t>
      </w:r>
      <w:r w:rsidRPr="00A25B90">
        <w:rPr>
          <w:strike/>
        </w:rPr>
        <w:t>Signaux de direction, de jalonnement ou d</w:t>
      </w:r>
      <w:r>
        <w:rPr>
          <w:strike/>
        </w:rPr>
        <w:t>’</w:t>
      </w:r>
      <w:r w:rsidRPr="00A25B90">
        <w:rPr>
          <w:strike/>
        </w:rPr>
        <w:t>indication</w:t>
      </w:r>
      <w:r w:rsidRPr="00A25B90">
        <w:t xml:space="preserve"> </w:t>
      </w:r>
      <w:r w:rsidRPr="00A25B90">
        <w:rPr>
          <w:b/>
        </w:rPr>
        <w:t>Autres signaux d</w:t>
      </w:r>
      <w:r>
        <w:rPr>
          <w:b/>
        </w:rPr>
        <w:t>’</w:t>
      </w:r>
      <w:r w:rsidRPr="00A25B90">
        <w:rPr>
          <w:b/>
        </w:rPr>
        <w:t>information</w:t>
      </w:r>
      <w:r w:rsidRPr="00A25B90">
        <w:t> ;</w:t>
      </w:r>
    </w:p>
    <w:p w14:paraId="25D107C1" w14:textId="77777777" w:rsidR="00B479EC" w:rsidRPr="00A25B90" w:rsidRDefault="00B479EC" w:rsidP="00B479EC">
      <w:pPr>
        <w:pStyle w:val="SingleTxtG"/>
      </w:pPr>
      <w:r w:rsidRPr="00A25B90">
        <w:t>Section H : Panneaux additionnels ;</w:t>
      </w:r>
    </w:p>
    <w:p w14:paraId="5F233E38" w14:textId="77777777" w:rsidR="00B479EC" w:rsidRPr="00A25B90" w:rsidRDefault="00B479EC" w:rsidP="00B479EC">
      <w:pPr>
        <w:pStyle w:val="SingleTxtG"/>
        <w:rPr>
          <w:szCs w:val="24"/>
        </w:rPr>
      </w:pPr>
      <w:r w:rsidRPr="00A25B90">
        <w:t>Annexe</w:t>
      </w:r>
      <w:r w:rsidRPr="00A25B90">
        <w:rPr>
          <w:szCs w:val="24"/>
        </w:rPr>
        <w:t xml:space="preserve"> 2 : Marques routières.</w:t>
      </w:r>
    </w:p>
    <w:p w14:paraId="6616D2A4" w14:textId="77777777" w:rsidR="00B479EC" w:rsidRPr="00A25B90" w:rsidRDefault="00B479EC" w:rsidP="00B479EC">
      <w:pPr>
        <w:pStyle w:val="SingleTxtG"/>
        <w:rPr>
          <w:szCs w:val="24"/>
        </w:rPr>
      </w:pPr>
      <w:r w:rsidRPr="00A25B90">
        <w:rPr>
          <w:strike/>
          <w:szCs w:val="24"/>
        </w:rPr>
        <w:t>Annexe 3 : Reproduction en couleur des signaux, symboles et panneaux dont il est question dans l</w:t>
      </w:r>
      <w:r>
        <w:rPr>
          <w:strike/>
          <w:szCs w:val="24"/>
        </w:rPr>
        <w:t>’</w:t>
      </w:r>
      <w:r w:rsidRPr="00A25B90">
        <w:rPr>
          <w:strike/>
          <w:szCs w:val="24"/>
        </w:rPr>
        <w:t>annexe 1 ;</w:t>
      </w:r>
      <w:r w:rsidRPr="00A25B90">
        <w:rPr>
          <w:szCs w:val="24"/>
        </w:rPr>
        <w:t xml:space="preserve"> </w:t>
      </w:r>
      <w:r w:rsidRPr="00A25B90">
        <w:rPr>
          <w:b/>
          <w:szCs w:val="24"/>
        </w:rPr>
        <w:t>Les annexes 1 et 2</w:t>
      </w:r>
      <w:r w:rsidRPr="00A25B90">
        <w:rPr>
          <w:szCs w:val="24"/>
        </w:rPr>
        <w:t xml:space="preserve"> </w:t>
      </w:r>
      <w:r w:rsidRPr="00A25B90">
        <w:rPr>
          <w:b/>
          <w:szCs w:val="24"/>
        </w:rPr>
        <w:t>font partie intégrante de la présente Convention.</w:t>
      </w:r>
      <w:r w:rsidR="00BE3F7E">
        <w:rPr>
          <w:szCs w:val="24"/>
        </w:rPr>
        <w:br/>
      </w:r>
      <w:r w:rsidRPr="00A25B90">
        <w:rPr>
          <w:strike/>
          <w:szCs w:val="24"/>
        </w:rPr>
        <w:t>font partie intégrante de la présente Convention.</w:t>
      </w:r>
      <w:r w:rsidRPr="00A25B90">
        <w:rPr>
          <w:szCs w:val="24"/>
        </w:rPr>
        <w:t xml:space="preserve"> </w:t>
      </w:r>
    </w:p>
    <w:p w14:paraId="149BD7CA" w14:textId="77777777" w:rsidR="00B479EC" w:rsidRPr="00A25B90" w:rsidRDefault="00B479EC" w:rsidP="00BE3F7E">
      <w:pPr>
        <w:pStyle w:val="SingleTxtG"/>
        <w:keepNext/>
        <w:keepLines/>
        <w:rPr>
          <w:szCs w:val="24"/>
        </w:rPr>
      </w:pPr>
      <w:r w:rsidRPr="00A25B90">
        <w:rPr>
          <w:szCs w:val="24"/>
        </w:rPr>
        <w:t>Article</w:t>
      </w:r>
      <w:r w:rsidR="00BE3F7E">
        <w:rPr>
          <w:szCs w:val="24"/>
        </w:rPr>
        <w:t> </w:t>
      </w:r>
      <w:r w:rsidRPr="00A25B90">
        <w:rPr>
          <w:szCs w:val="24"/>
        </w:rPr>
        <w:t>5</w:t>
      </w:r>
    </w:p>
    <w:p w14:paraId="39B21DAD" w14:textId="77777777" w:rsidR="00B479EC" w:rsidRPr="00A25B90" w:rsidRDefault="00B479EC" w:rsidP="00BE3F7E">
      <w:pPr>
        <w:pStyle w:val="SingleTxtG"/>
        <w:ind w:firstLine="567"/>
        <w:rPr>
          <w:szCs w:val="24"/>
        </w:rPr>
      </w:pPr>
      <w:r w:rsidRPr="00A25B90">
        <w:rPr>
          <w:szCs w:val="24"/>
        </w:rPr>
        <w:t>b)</w:t>
      </w:r>
      <w:r w:rsidRPr="00A25B90">
        <w:rPr>
          <w:szCs w:val="24"/>
        </w:rPr>
        <w:tab/>
        <w:t>Signaux de réglementation : ces signaux ont pour objet de notifier aux usagers de la route les obligations, limitations ou interdictions spéciales qu</w:t>
      </w:r>
      <w:r>
        <w:rPr>
          <w:szCs w:val="24"/>
        </w:rPr>
        <w:t>’</w:t>
      </w:r>
      <w:r w:rsidRPr="00A25B90">
        <w:rPr>
          <w:szCs w:val="24"/>
        </w:rPr>
        <w:t>ils doivent observer ; ils se subdivisent en :</w:t>
      </w:r>
    </w:p>
    <w:p w14:paraId="01293FA8" w14:textId="77777777" w:rsidR="00B479EC" w:rsidRPr="00A25B90" w:rsidRDefault="00B479EC" w:rsidP="00B479EC">
      <w:pPr>
        <w:pStyle w:val="SingleTxtG"/>
        <w:ind w:left="1701"/>
        <w:rPr>
          <w:szCs w:val="24"/>
        </w:rPr>
      </w:pPr>
      <w:r w:rsidRPr="00A25B90">
        <w:rPr>
          <w:szCs w:val="24"/>
        </w:rPr>
        <w:t>i)</w:t>
      </w:r>
      <w:r w:rsidRPr="00A25B90">
        <w:rPr>
          <w:szCs w:val="24"/>
        </w:rPr>
        <w:tab/>
        <w:t>Signaux de priorité ;</w:t>
      </w:r>
    </w:p>
    <w:p w14:paraId="267BC049" w14:textId="77777777" w:rsidR="00B479EC" w:rsidRPr="00A25B90" w:rsidRDefault="00B479EC" w:rsidP="00B479EC">
      <w:pPr>
        <w:pStyle w:val="SingleTxtG"/>
        <w:ind w:left="1701"/>
        <w:rPr>
          <w:szCs w:val="24"/>
        </w:rPr>
      </w:pPr>
      <w:r w:rsidRPr="00A25B90">
        <w:rPr>
          <w:szCs w:val="24"/>
        </w:rPr>
        <w:t>ii)</w:t>
      </w:r>
      <w:r w:rsidRPr="00A25B90">
        <w:rPr>
          <w:szCs w:val="24"/>
        </w:rPr>
        <w:tab/>
        <w:t>Signaux d</w:t>
      </w:r>
      <w:r>
        <w:rPr>
          <w:szCs w:val="24"/>
        </w:rPr>
        <w:t>’</w:t>
      </w:r>
      <w:r w:rsidRPr="00A25B90">
        <w:rPr>
          <w:szCs w:val="24"/>
        </w:rPr>
        <w:t xml:space="preserve">interdiction </w:t>
      </w:r>
      <w:r w:rsidRPr="00A25B90">
        <w:rPr>
          <w:strike/>
          <w:szCs w:val="24"/>
        </w:rPr>
        <w:t>ou</w:t>
      </w:r>
      <w:r w:rsidRPr="00A25B90">
        <w:rPr>
          <w:szCs w:val="24"/>
        </w:rPr>
        <w:t xml:space="preserve"> </w:t>
      </w:r>
      <w:r w:rsidRPr="00A25B90">
        <w:rPr>
          <w:b/>
          <w:szCs w:val="24"/>
        </w:rPr>
        <w:t xml:space="preserve">et </w:t>
      </w:r>
      <w:r w:rsidRPr="00A25B90">
        <w:rPr>
          <w:szCs w:val="24"/>
        </w:rPr>
        <w:t>de restriction ;</w:t>
      </w:r>
    </w:p>
    <w:p w14:paraId="748C8975" w14:textId="77777777" w:rsidR="00B479EC" w:rsidRPr="00A25B90" w:rsidRDefault="00B479EC" w:rsidP="00B479EC">
      <w:pPr>
        <w:pStyle w:val="SingleTxtG"/>
        <w:ind w:left="1701"/>
        <w:rPr>
          <w:szCs w:val="24"/>
        </w:rPr>
      </w:pPr>
      <w:r w:rsidRPr="00A25B90">
        <w:rPr>
          <w:szCs w:val="24"/>
        </w:rPr>
        <w:t>iii)</w:t>
      </w:r>
      <w:r w:rsidRPr="00A25B90">
        <w:rPr>
          <w:szCs w:val="24"/>
        </w:rPr>
        <w:tab/>
        <w:t>Signaux d</w:t>
      </w:r>
      <w:r>
        <w:rPr>
          <w:szCs w:val="24"/>
        </w:rPr>
        <w:t>’</w:t>
      </w:r>
      <w:r w:rsidRPr="00A25B90">
        <w:rPr>
          <w:szCs w:val="24"/>
        </w:rPr>
        <w:t>obligation ;</w:t>
      </w:r>
    </w:p>
    <w:p w14:paraId="4E824A26" w14:textId="77777777" w:rsidR="00B479EC" w:rsidRPr="00A25B90" w:rsidRDefault="00B479EC" w:rsidP="00B479EC">
      <w:pPr>
        <w:pStyle w:val="SingleTxtG"/>
        <w:ind w:left="1701"/>
        <w:rPr>
          <w:szCs w:val="24"/>
        </w:rPr>
      </w:pPr>
      <w:r w:rsidRPr="00A25B90">
        <w:rPr>
          <w:szCs w:val="24"/>
        </w:rPr>
        <w:t>iv)</w:t>
      </w:r>
      <w:r w:rsidRPr="00A25B90">
        <w:rPr>
          <w:szCs w:val="24"/>
        </w:rPr>
        <w:tab/>
        <w:t>Signaux de prescriptions particulières ;</w:t>
      </w:r>
    </w:p>
    <w:p w14:paraId="7763609A" w14:textId="77777777" w:rsidR="00B479EC" w:rsidRPr="00A25B90" w:rsidRDefault="00B479EC" w:rsidP="00BE3F7E">
      <w:pPr>
        <w:pStyle w:val="SingleTxtG"/>
        <w:ind w:firstLine="567"/>
        <w:rPr>
          <w:szCs w:val="24"/>
        </w:rPr>
      </w:pPr>
      <w:r w:rsidRPr="00A25B90">
        <w:rPr>
          <w:szCs w:val="24"/>
        </w:rPr>
        <w:t>c)</w:t>
      </w:r>
      <w:r w:rsidRPr="00A25B90">
        <w:rPr>
          <w:szCs w:val="24"/>
        </w:rPr>
        <w:tab/>
        <w:t>Signaux d</w:t>
      </w:r>
      <w:r>
        <w:rPr>
          <w:szCs w:val="24"/>
        </w:rPr>
        <w:t>’</w:t>
      </w:r>
      <w:r w:rsidRPr="00A25B90">
        <w:rPr>
          <w:szCs w:val="24"/>
        </w:rPr>
        <w:t>indication : ces signaux ont pour objet de guider les usagers de la route au cours de leurs déplacements ou de leur fournir d</w:t>
      </w:r>
      <w:r>
        <w:rPr>
          <w:szCs w:val="24"/>
        </w:rPr>
        <w:t>’</w:t>
      </w:r>
      <w:r w:rsidRPr="00A25B90">
        <w:rPr>
          <w:szCs w:val="24"/>
        </w:rPr>
        <w:t>autres indications pouvant leur être utiles ; ils se subdivisent en :</w:t>
      </w:r>
    </w:p>
    <w:p w14:paraId="3A7DFB1E" w14:textId="77777777" w:rsidR="00B479EC" w:rsidRPr="00A25B90" w:rsidRDefault="00B479EC" w:rsidP="00B479EC">
      <w:pPr>
        <w:pStyle w:val="SingleTxtG"/>
        <w:ind w:left="1701"/>
        <w:rPr>
          <w:szCs w:val="24"/>
        </w:rPr>
      </w:pPr>
      <w:r w:rsidRPr="00A25B90">
        <w:rPr>
          <w:szCs w:val="24"/>
        </w:rPr>
        <w:t>i)</w:t>
      </w:r>
      <w:r w:rsidRPr="00A25B90">
        <w:rPr>
          <w:szCs w:val="24"/>
        </w:rPr>
        <w:tab/>
        <w:t>Signaux d</w:t>
      </w:r>
      <w:r>
        <w:rPr>
          <w:szCs w:val="24"/>
        </w:rPr>
        <w:t>’</w:t>
      </w:r>
      <w:r w:rsidRPr="00A25B90">
        <w:rPr>
          <w:szCs w:val="24"/>
        </w:rPr>
        <w:t>information, d</w:t>
      </w:r>
      <w:r>
        <w:rPr>
          <w:szCs w:val="24"/>
        </w:rPr>
        <w:t>’</w:t>
      </w:r>
      <w:r w:rsidRPr="00A25B90">
        <w:rPr>
          <w:szCs w:val="24"/>
        </w:rPr>
        <w:t>installation ou de service ;</w:t>
      </w:r>
    </w:p>
    <w:p w14:paraId="0E177B74" w14:textId="77777777" w:rsidR="00B479EC" w:rsidRPr="00A25B90" w:rsidRDefault="00B479EC" w:rsidP="00B479EC">
      <w:pPr>
        <w:pStyle w:val="SingleTxtG"/>
        <w:ind w:left="1701"/>
        <w:rPr>
          <w:szCs w:val="24"/>
        </w:rPr>
      </w:pPr>
      <w:r w:rsidRPr="00A25B90">
        <w:rPr>
          <w:szCs w:val="24"/>
        </w:rPr>
        <w:t>ii)</w:t>
      </w:r>
      <w:r w:rsidRPr="00A25B90">
        <w:rPr>
          <w:szCs w:val="24"/>
        </w:rPr>
        <w:tab/>
      </w:r>
      <w:r w:rsidRPr="00A25B90">
        <w:rPr>
          <w:strike/>
          <w:szCs w:val="24"/>
        </w:rPr>
        <w:t>Signaux de direction, de jalonnement ou d</w:t>
      </w:r>
      <w:r>
        <w:rPr>
          <w:strike/>
          <w:szCs w:val="24"/>
        </w:rPr>
        <w:t>’</w:t>
      </w:r>
      <w:r w:rsidRPr="00A25B90">
        <w:rPr>
          <w:strike/>
          <w:szCs w:val="24"/>
        </w:rPr>
        <w:t>indication</w:t>
      </w:r>
      <w:r w:rsidRPr="00A25B90">
        <w:rPr>
          <w:szCs w:val="24"/>
        </w:rPr>
        <w:t xml:space="preserve"> </w:t>
      </w:r>
      <w:r w:rsidRPr="00A25B90">
        <w:rPr>
          <w:b/>
          <w:szCs w:val="24"/>
        </w:rPr>
        <w:t>Autres signaux d</w:t>
      </w:r>
      <w:r>
        <w:rPr>
          <w:b/>
          <w:szCs w:val="24"/>
        </w:rPr>
        <w:t>’</w:t>
      </w:r>
      <w:r w:rsidRPr="00A25B90">
        <w:rPr>
          <w:b/>
          <w:szCs w:val="24"/>
        </w:rPr>
        <w:t>information</w:t>
      </w:r>
      <w:r w:rsidRPr="00A25B90">
        <w:rPr>
          <w:szCs w:val="24"/>
        </w:rPr>
        <w:t> :</w:t>
      </w:r>
    </w:p>
    <w:p w14:paraId="35E7C48B" w14:textId="77777777" w:rsidR="00B479EC" w:rsidRPr="00A25B90" w:rsidRDefault="00B479EC" w:rsidP="0099716F">
      <w:pPr>
        <w:pStyle w:val="Bullet2G"/>
      </w:pPr>
      <w:r w:rsidRPr="00A25B90">
        <w:t>Signalisation avancée ou présignalisation ;</w:t>
      </w:r>
    </w:p>
    <w:p w14:paraId="176BD334" w14:textId="77777777" w:rsidR="00B479EC" w:rsidRPr="00A25B90" w:rsidRDefault="00B479EC" w:rsidP="0099716F">
      <w:pPr>
        <w:pStyle w:val="Bullet2G"/>
      </w:pPr>
      <w:r w:rsidRPr="00A25B90">
        <w:t>Signaux de direction ;</w:t>
      </w:r>
    </w:p>
    <w:p w14:paraId="1E92290A" w14:textId="77777777" w:rsidR="00B479EC" w:rsidRPr="00A25B90" w:rsidRDefault="00B479EC" w:rsidP="0099716F">
      <w:pPr>
        <w:pStyle w:val="Bullet2G"/>
      </w:pPr>
      <w:r w:rsidRPr="00A25B90">
        <w:t>Signaux d</w:t>
      </w:r>
      <w:r>
        <w:t>’</w:t>
      </w:r>
      <w:r w:rsidRPr="00A25B90">
        <w:t>identification des routes ;</w:t>
      </w:r>
    </w:p>
    <w:p w14:paraId="683D327B" w14:textId="77777777" w:rsidR="00B479EC" w:rsidRPr="00A25B90" w:rsidRDefault="00B479EC" w:rsidP="0099716F">
      <w:pPr>
        <w:pStyle w:val="Bullet2G"/>
      </w:pPr>
      <w:r w:rsidRPr="00A25B90">
        <w:t>Signaux de localisation ;</w:t>
      </w:r>
    </w:p>
    <w:p w14:paraId="0EC68E53" w14:textId="77777777" w:rsidR="00B479EC" w:rsidRPr="00A25B90" w:rsidRDefault="00B479EC" w:rsidP="0099716F">
      <w:pPr>
        <w:pStyle w:val="Bullet2G"/>
      </w:pPr>
      <w:r w:rsidRPr="00A25B90">
        <w:t>Signaux de confirmation ;</w:t>
      </w:r>
    </w:p>
    <w:p w14:paraId="724EC05E" w14:textId="77777777" w:rsidR="00B479EC" w:rsidRPr="00A25B90" w:rsidRDefault="00B479EC" w:rsidP="0099716F">
      <w:pPr>
        <w:pStyle w:val="Bullet2G"/>
      </w:pPr>
      <w:r w:rsidRPr="00A25B90">
        <w:t>Signaux d</w:t>
      </w:r>
      <w:r>
        <w:t>’</w:t>
      </w:r>
      <w:r w:rsidRPr="00A25B90">
        <w:t>indication ;</w:t>
      </w:r>
    </w:p>
    <w:p w14:paraId="5236DB85" w14:textId="77777777" w:rsidR="00B479EC" w:rsidRPr="00A25B90" w:rsidRDefault="00B479EC" w:rsidP="00B479EC">
      <w:pPr>
        <w:pStyle w:val="SingleTxtG"/>
        <w:ind w:left="1701"/>
        <w:rPr>
          <w:strike/>
          <w:szCs w:val="24"/>
        </w:rPr>
      </w:pPr>
      <w:r w:rsidRPr="00A25B90">
        <w:rPr>
          <w:strike/>
          <w:szCs w:val="24"/>
        </w:rPr>
        <w:t xml:space="preserve">iii) </w:t>
      </w:r>
      <w:r w:rsidR="00BE3F7E">
        <w:rPr>
          <w:strike/>
          <w:szCs w:val="24"/>
        </w:rPr>
        <w:tab/>
      </w:r>
      <w:r w:rsidRPr="00A25B90">
        <w:rPr>
          <w:strike/>
          <w:szCs w:val="24"/>
        </w:rPr>
        <w:t>Panneaux additionnels.</w:t>
      </w:r>
    </w:p>
    <w:p w14:paraId="1D906372" w14:textId="77777777" w:rsidR="00B479EC" w:rsidRPr="00A25B90" w:rsidRDefault="00B479EC" w:rsidP="00BE3F7E">
      <w:pPr>
        <w:pStyle w:val="SingleTxtG"/>
        <w:ind w:firstLine="567"/>
        <w:rPr>
          <w:szCs w:val="24"/>
        </w:rPr>
      </w:pPr>
      <w:r w:rsidRPr="00A25B90">
        <w:rPr>
          <w:b/>
          <w:szCs w:val="24"/>
        </w:rPr>
        <w:t>d)</w:t>
      </w:r>
      <w:r w:rsidRPr="00A25B90">
        <w:rPr>
          <w:b/>
          <w:szCs w:val="24"/>
        </w:rPr>
        <w:tab/>
        <w:t>Panneaux additionnels : ces signaux, exclusivement utilisés associés à d</w:t>
      </w:r>
      <w:r>
        <w:rPr>
          <w:b/>
          <w:szCs w:val="24"/>
        </w:rPr>
        <w:t>’</w:t>
      </w:r>
      <w:r w:rsidRPr="00A25B90">
        <w:rPr>
          <w:b/>
          <w:szCs w:val="24"/>
        </w:rPr>
        <w:t>autres signaux, fournissent des informations supplémentaires.</w:t>
      </w:r>
    </w:p>
    <w:p w14:paraId="4743D5FE" w14:textId="77777777" w:rsidR="00B479EC" w:rsidRPr="00A25B90" w:rsidRDefault="00B479EC" w:rsidP="00B479EC">
      <w:pPr>
        <w:pStyle w:val="SingleTxtG"/>
        <w:keepNext/>
        <w:keepLines/>
        <w:rPr>
          <w:b/>
          <w:szCs w:val="24"/>
        </w:rPr>
      </w:pPr>
      <w:r w:rsidRPr="00A25B90">
        <w:rPr>
          <w:szCs w:val="24"/>
        </w:rPr>
        <w:t>2.</w:t>
      </w:r>
      <w:r w:rsidRPr="00A25B90">
        <w:rPr>
          <w:szCs w:val="24"/>
        </w:rPr>
        <w:tab/>
        <w:t>Dans le cas où la présente Convention permet de choisir entre plusieurs signaux, symboles</w:t>
      </w:r>
      <w:r w:rsidRPr="00A25B90">
        <w:rPr>
          <w:b/>
          <w:szCs w:val="24"/>
        </w:rPr>
        <w:t>, ou couleurs,</w:t>
      </w:r>
    </w:p>
    <w:p w14:paraId="1075595A" w14:textId="77777777" w:rsidR="00B479EC" w:rsidRPr="00A25B90" w:rsidRDefault="00B479EC" w:rsidP="00BE3F7E">
      <w:pPr>
        <w:pStyle w:val="SingleTxtG"/>
        <w:ind w:firstLine="567"/>
        <w:rPr>
          <w:szCs w:val="24"/>
        </w:rPr>
      </w:pPr>
      <w:r w:rsidRPr="00A25B90">
        <w:rPr>
          <w:szCs w:val="24"/>
        </w:rPr>
        <w:t>a)</w:t>
      </w:r>
      <w:r w:rsidRPr="00A25B90">
        <w:rPr>
          <w:szCs w:val="24"/>
        </w:rPr>
        <w:tab/>
        <w:t>Les Parties contractantes s</w:t>
      </w:r>
      <w:r>
        <w:rPr>
          <w:szCs w:val="24"/>
        </w:rPr>
        <w:t>’</w:t>
      </w:r>
      <w:r w:rsidRPr="00A25B90">
        <w:rPr>
          <w:szCs w:val="24"/>
        </w:rPr>
        <w:t>engagent</w:t>
      </w:r>
      <w:r w:rsidRPr="00A25B90">
        <w:rPr>
          <w:b/>
          <w:szCs w:val="24"/>
        </w:rPr>
        <w:t>, pour l</w:t>
      </w:r>
      <w:r>
        <w:rPr>
          <w:b/>
          <w:szCs w:val="24"/>
        </w:rPr>
        <w:t>’</w:t>
      </w:r>
      <w:r w:rsidRPr="00A25B90">
        <w:rPr>
          <w:b/>
          <w:szCs w:val="24"/>
        </w:rPr>
        <w:t>ensemble de leur territoire, à n</w:t>
      </w:r>
      <w:r>
        <w:rPr>
          <w:b/>
          <w:szCs w:val="24"/>
        </w:rPr>
        <w:t>’</w:t>
      </w:r>
      <w:r w:rsidRPr="00A25B90">
        <w:rPr>
          <w:b/>
          <w:szCs w:val="24"/>
        </w:rPr>
        <w:t>adopter qu</w:t>
      </w:r>
      <w:r>
        <w:rPr>
          <w:b/>
          <w:szCs w:val="24"/>
        </w:rPr>
        <w:t>’</w:t>
      </w:r>
      <w:r w:rsidRPr="00A25B90">
        <w:rPr>
          <w:b/>
          <w:szCs w:val="24"/>
        </w:rPr>
        <w:t>un seul de ces signaux ou symboles, à n</w:t>
      </w:r>
      <w:r>
        <w:rPr>
          <w:b/>
          <w:szCs w:val="24"/>
        </w:rPr>
        <w:t>’</w:t>
      </w:r>
      <w:r w:rsidRPr="00A25B90">
        <w:rPr>
          <w:b/>
          <w:szCs w:val="24"/>
        </w:rPr>
        <w:t>adopter qu</w:t>
      </w:r>
      <w:r>
        <w:rPr>
          <w:b/>
          <w:szCs w:val="24"/>
        </w:rPr>
        <w:t>’</w:t>
      </w:r>
      <w:r w:rsidRPr="00A25B90">
        <w:rPr>
          <w:b/>
          <w:szCs w:val="24"/>
        </w:rPr>
        <w:t>une seule de ces couleurs pour les signaux permanents des catégories A et C et les signaux permanents pertinents de la catégorie B, et à n</w:t>
      </w:r>
      <w:r>
        <w:rPr>
          <w:b/>
          <w:szCs w:val="24"/>
        </w:rPr>
        <w:t>’</w:t>
      </w:r>
      <w:r w:rsidRPr="00A25B90">
        <w:rPr>
          <w:b/>
          <w:szCs w:val="24"/>
        </w:rPr>
        <w:t>adopter qu</w:t>
      </w:r>
      <w:r>
        <w:rPr>
          <w:b/>
          <w:szCs w:val="24"/>
        </w:rPr>
        <w:t>’</w:t>
      </w:r>
      <w:r w:rsidRPr="00A25B90">
        <w:rPr>
          <w:b/>
          <w:szCs w:val="24"/>
        </w:rPr>
        <w:t>une seule de ces couleurs pour les signaux temporaires ;</w:t>
      </w:r>
    </w:p>
    <w:p w14:paraId="00F190A4" w14:textId="77777777" w:rsidR="00B479EC" w:rsidRPr="00A25B90" w:rsidRDefault="001A5D3C" w:rsidP="001A5D3C">
      <w:pPr>
        <w:pStyle w:val="H56G"/>
      </w:pPr>
      <w:r>
        <w:tab/>
      </w:r>
      <w:r>
        <w:tab/>
      </w:r>
      <w:r w:rsidR="00B479EC" w:rsidRPr="00A25B90">
        <w:t>Article</w:t>
      </w:r>
      <w:r w:rsidR="00750102">
        <w:t> </w:t>
      </w:r>
      <w:r w:rsidR="00B479EC" w:rsidRPr="00A25B90">
        <w:t>6</w:t>
      </w:r>
    </w:p>
    <w:p w14:paraId="4E4686DE" w14:textId="77777777" w:rsidR="00B479EC" w:rsidRPr="00A25B90" w:rsidRDefault="00B479EC" w:rsidP="00B479EC">
      <w:pPr>
        <w:pStyle w:val="SingleTxtG"/>
        <w:keepNext/>
        <w:keepLines/>
        <w:rPr>
          <w:szCs w:val="24"/>
        </w:rPr>
      </w:pPr>
      <w:r w:rsidRPr="00A25B90">
        <w:rPr>
          <w:szCs w:val="24"/>
        </w:rPr>
        <w:t>2.</w:t>
      </w:r>
      <w:r w:rsidRPr="00A25B90">
        <w:rPr>
          <w:szCs w:val="24"/>
        </w:rPr>
        <w:tab/>
        <w:t>Tout signal sera valable sur toute la largeur de la chaussée ouverte à la circulation pour les conducteurs auxquels il s</w:t>
      </w:r>
      <w:r>
        <w:rPr>
          <w:szCs w:val="24"/>
        </w:rPr>
        <w:t>’</w:t>
      </w:r>
      <w:r w:rsidRPr="00A25B90">
        <w:rPr>
          <w:szCs w:val="24"/>
        </w:rPr>
        <w:t>adresse. Toutefois, il pourra ne s</w:t>
      </w:r>
      <w:r>
        <w:rPr>
          <w:szCs w:val="24"/>
        </w:rPr>
        <w:t>’</w:t>
      </w:r>
      <w:r w:rsidRPr="00A25B90">
        <w:rPr>
          <w:szCs w:val="24"/>
        </w:rPr>
        <w:t>appliquer qu</w:t>
      </w:r>
      <w:r>
        <w:rPr>
          <w:szCs w:val="24"/>
        </w:rPr>
        <w:t>’</w:t>
      </w:r>
      <w:r w:rsidRPr="00A25B90">
        <w:rPr>
          <w:szCs w:val="24"/>
        </w:rPr>
        <w:t>à une ou à plusieurs voies de la chaussée matérialisées par des marques longitudinales. Dans ce cas, il est fait usage d</w:t>
      </w:r>
      <w:r>
        <w:rPr>
          <w:szCs w:val="24"/>
        </w:rPr>
        <w:t>’</w:t>
      </w:r>
      <w:r w:rsidRPr="00A25B90">
        <w:rPr>
          <w:szCs w:val="24"/>
        </w:rPr>
        <w:t>une signalisation correspondant à l</w:t>
      </w:r>
      <w:r>
        <w:rPr>
          <w:szCs w:val="24"/>
        </w:rPr>
        <w:t>’</w:t>
      </w:r>
      <w:r w:rsidRPr="00A25B90">
        <w:rPr>
          <w:szCs w:val="24"/>
        </w:rPr>
        <w:t>une des trois possibilités suivantes :</w:t>
      </w:r>
    </w:p>
    <w:p w14:paraId="02B0E1B3" w14:textId="77777777" w:rsidR="00B479EC" w:rsidRPr="00A25B90" w:rsidRDefault="00B479EC" w:rsidP="00BE3F7E">
      <w:pPr>
        <w:pStyle w:val="SingleTxtG"/>
        <w:ind w:firstLine="567"/>
        <w:rPr>
          <w:szCs w:val="24"/>
        </w:rPr>
      </w:pPr>
      <w:r w:rsidRPr="00A25B90">
        <w:rPr>
          <w:szCs w:val="24"/>
        </w:rPr>
        <w:t>c)</w:t>
      </w:r>
      <w:r w:rsidRPr="00A25B90">
        <w:rPr>
          <w:szCs w:val="24"/>
        </w:rPr>
        <w:tab/>
        <w:t xml:space="preserve">Ou bien les signaux </w:t>
      </w:r>
      <w:r w:rsidRPr="00A25B90">
        <w:rPr>
          <w:strike/>
          <w:szCs w:val="24"/>
        </w:rPr>
        <w:t>E, 1 ou E, 2</w:t>
      </w:r>
      <w:r w:rsidRPr="00A25B90">
        <w:rPr>
          <w:szCs w:val="24"/>
        </w:rPr>
        <w:t xml:space="preserve"> décrits à l</w:t>
      </w:r>
      <w:r>
        <w:rPr>
          <w:szCs w:val="24"/>
        </w:rPr>
        <w:t>’</w:t>
      </w:r>
      <w:r w:rsidRPr="00A25B90">
        <w:rPr>
          <w:szCs w:val="24"/>
        </w:rPr>
        <w:t>annexe 1, section E, sous-section</w:t>
      </w:r>
      <w:r w:rsidR="000B6656">
        <w:rPr>
          <w:szCs w:val="24"/>
        </w:rPr>
        <w:t> </w:t>
      </w:r>
      <w:r w:rsidRPr="00A25B90">
        <w:rPr>
          <w:szCs w:val="24"/>
        </w:rPr>
        <w:t xml:space="preserve">II, paragraphes 1 </w:t>
      </w:r>
      <w:r w:rsidRPr="00A25B90">
        <w:rPr>
          <w:b/>
          <w:szCs w:val="24"/>
        </w:rPr>
        <w:t>(INDICATION D</w:t>
      </w:r>
      <w:r>
        <w:rPr>
          <w:b/>
          <w:szCs w:val="24"/>
        </w:rPr>
        <w:t>’</w:t>
      </w:r>
      <w:r w:rsidRPr="00A25B90">
        <w:rPr>
          <w:b/>
          <w:szCs w:val="24"/>
        </w:rPr>
        <w:t>UNE PRESCRIPTION OU D</w:t>
      </w:r>
      <w:r>
        <w:rPr>
          <w:b/>
          <w:szCs w:val="24"/>
        </w:rPr>
        <w:t>’</w:t>
      </w:r>
      <w:r w:rsidRPr="00A25B90">
        <w:rPr>
          <w:b/>
          <w:szCs w:val="24"/>
        </w:rPr>
        <w:t>UN DANGER POUR UNE OU PLUSIEURS VOIES DE CIRCULATION</w:t>
      </w:r>
      <w:r w:rsidRPr="00A25B90">
        <w:rPr>
          <w:szCs w:val="24"/>
        </w:rPr>
        <w:t>) et 2 (</w:t>
      </w:r>
      <w:r w:rsidRPr="00A25B90">
        <w:rPr>
          <w:b/>
          <w:szCs w:val="24"/>
        </w:rPr>
        <w:t>VOIE RÉSERVÉE AUX SERVICES RÉGULIERS DE TRANSPORT EN COMMUN</w:t>
      </w:r>
      <w:r w:rsidRPr="00A25B90">
        <w:rPr>
          <w:szCs w:val="24"/>
        </w:rPr>
        <w:t xml:space="preserve">) de la présente Convention ou les signaux </w:t>
      </w:r>
      <w:r w:rsidRPr="00A25B90">
        <w:rPr>
          <w:strike/>
          <w:szCs w:val="24"/>
        </w:rPr>
        <w:t>G, 11 et G, 12</w:t>
      </w:r>
      <w:r w:rsidRPr="00A25B90">
        <w:rPr>
          <w:szCs w:val="24"/>
        </w:rPr>
        <w:t xml:space="preserve"> décrits à l</w:t>
      </w:r>
      <w:r>
        <w:rPr>
          <w:szCs w:val="24"/>
        </w:rPr>
        <w:t>’</w:t>
      </w:r>
      <w:r w:rsidRPr="00A25B90">
        <w:rPr>
          <w:szCs w:val="24"/>
        </w:rPr>
        <w:t xml:space="preserve">annexe 1, section G, sous-section </w:t>
      </w:r>
      <w:r w:rsidRPr="00A25B90">
        <w:rPr>
          <w:strike/>
          <w:szCs w:val="24"/>
        </w:rPr>
        <w:t>V</w:t>
      </w:r>
      <w:r w:rsidRPr="00A25B90">
        <w:rPr>
          <w:b/>
          <w:szCs w:val="24"/>
        </w:rPr>
        <w:t>II</w:t>
      </w:r>
      <w:r w:rsidRPr="00A25B90">
        <w:rPr>
          <w:szCs w:val="24"/>
        </w:rPr>
        <w:t xml:space="preserve">, paragraphes </w:t>
      </w:r>
      <w:r w:rsidRPr="00A25B90">
        <w:rPr>
          <w:b/>
          <w:bCs/>
          <w:szCs w:val="24"/>
        </w:rPr>
        <w:t>6</w:t>
      </w:r>
      <w:r w:rsidRPr="00A25B90">
        <w:rPr>
          <w:szCs w:val="24"/>
        </w:rPr>
        <w:t xml:space="preserve"> </w:t>
      </w:r>
      <w:r w:rsidRPr="00A25B90">
        <w:rPr>
          <w:b/>
          <w:bCs/>
          <w:szCs w:val="24"/>
        </w:rPr>
        <w:t xml:space="preserve">A (NOMBRE ET SENS DES VOIES DE CIRCULATION) et </w:t>
      </w:r>
      <w:r w:rsidRPr="00A25B90">
        <w:rPr>
          <w:b/>
          <w:szCs w:val="24"/>
        </w:rPr>
        <w:t xml:space="preserve">6 </w:t>
      </w:r>
      <w:r w:rsidRPr="00A25B90">
        <w:rPr>
          <w:b/>
          <w:bCs/>
          <w:szCs w:val="24"/>
        </w:rPr>
        <w:t>B (FIN OU FERMETURE D</w:t>
      </w:r>
      <w:r>
        <w:rPr>
          <w:b/>
          <w:bCs/>
          <w:szCs w:val="24"/>
        </w:rPr>
        <w:t>’</w:t>
      </w:r>
      <w:r w:rsidRPr="00A25B90">
        <w:rPr>
          <w:b/>
          <w:bCs/>
          <w:szCs w:val="24"/>
        </w:rPr>
        <w:t>UNE VOIE DE CIRCULATION)</w:t>
      </w:r>
      <w:r w:rsidRPr="00A25B90">
        <w:rPr>
          <w:szCs w:val="24"/>
        </w:rPr>
        <w:t xml:space="preserve"> </w:t>
      </w:r>
      <w:r w:rsidRPr="00A25B90">
        <w:rPr>
          <w:strike/>
          <w:szCs w:val="24"/>
        </w:rPr>
        <w:t>1 et 2</w:t>
      </w:r>
      <w:r w:rsidRPr="00A25B90">
        <w:rPr>
          <w:szCs w:val="24"/>
        </w:rPr>
        <w:t>, placés au bord de la chaussée.</w:t>
      </w:r>
    </w:p>
    <w:p w14:paraId="56CF2FF2" w14:textId="77777777" w:rsidR="00B479EC" w:rsidRPr="00A25B90" w:rsidRDefault="00B479EC" w:rsidP="00750102">
      <w:pPr>
        <w:pStyle w:val="SingleTxtG"/>
        <w:keepNext/>
        <w:keepLines/>
      </w:pPr>
      <w:r w:rsidRPr="00A25B90">
        <w:t>Article</w:t>
      </w:r>
      <w:r w:rsidR="00750102">
        <w:t> </w:t>
      </w:r>
      <w:r w:rsidRPr="00A25B90">
        <w:t xml:space="preserve">7 </w:t>
      </w:r>
    </w:p>
    <w:p w14:paraId="656F3F4A" w14:textId="77777777" w:rsidR="00B479EC" w:rsidRPr="00A25B90" w:rsidRDefault="00B479EC" w:rsidP="00B479EC">
      <w:pPr>
        <w:pStyle w:val="SingleTxtG"/>
        <w:rPr>
          <w:szCs w:val="24"/>
        </w:rPr>
      </w:pPr>
      <w:r w:rsidRPr="00A25B90">
        <w:rPr>
          <w:szCs w:val="24"/>
        </w:rPr>
        <w:t>4.</w:t>
      </w:r>
      <w:r w:rsidRPr="00A25B90">
        <w:rPr>
          <w:szCs w:val="24"/>
        </w:rPr>
        <w:tab/>
        <w:t xml:space="preserve">Les symboles en différentes couleurs, foncées ou claires, utilisés sur les signaux </w:t>
      </w:r>
      <w:r w:rsidRPr="00A25B90">
        <w:rPr>
          <w:strike/>
          <w:szCs w:val="24"/>
        </w:rPr>
        <w:t>peuvent être</w:t>
      </w:r>
      <w:r w:rsidRPr="00A25B90">
        <w:rPr>
          <w:szCs w:val="24"/>
        </w:rPr>
        <w:t xml:space="preserve"> </w:t>
      </w:r>
      <w:r w:rsidRPr="00A25B90">
        <w:rPr>
          <w:b/>
          <w:szCs w:val="24"/>
        </w:rPr>
        <w:t>doivent de préférence</w:t>
      </w:r>
      <w:r w:rsidRPr="00A25B90">
        <w:rPr>
          <w:szCs w:val="24"/>
        </w:rPr>
        <w:t xml:space="preserve"> être délimités par des bandes étroites contrastées, </w:t>
      </w:r>
      <w:r w:rsidRPr="00A25B90">
        <w:rPr>
          <w:strike/>
          <w:szCs w:val="24"/>
        </w:rPr>
        <w:t xml:space="preserve">claires ou foncées </w:t>
      </w:r>
      <w:r w:rsidRPr="00A25B90">
        <w:rPr>
          <w:b/>
          <w:szCs w:val="24"/>
        </w:rPr>
        <w:t>blanches ou jaunes et noires ou bleu foncé</w:t>
      </w:r>
      <w:r w:rsidRPr="00A25B90">
        <w:rPr>
          <w:szCs w:val="24"/>
        </w:rPr>
        <w:t xml:space="preserve"> selon le cas.</w:t>
      </w:r>
    </w:p>
    <w:p w14:paraId="77DBEBB2" w14:textId="77777777" w:rsidR="00B479EC" w:rsidRPr="00A25B90" w:rsidRDefault="00B479EC" w:rsidP="00B479EC">
      <w:pPr>
        <w:pStyle w:val="SingleTxtG"/>
        <w:rPr>
          <w:b/>
          <w:szCs w:val="24"/>
        </w:rPr>
      </w:pPr>
      <w:r w:rsidRPr="00A25B90">
        <w:rPr>
          <w:b/>
          <w:szCs w:val="24"/>
        </w:rPr>
        <w:t>4</w:t>
      </w:r>
      <w:r w:rsidR="00750102">
        <w:rPr>
          <w:b/>
          <w:szCs w:val="24"/>
        </w:rPr>
        <w:t> </w:t>
      </w:r>
      <w:r w:rsidRPr="00A25B90">
        <w:rPr>
          <w:b/>
          <w:i/>
          <w:szCs w:val="24"/>
        </w:rPr>
        <w:t>bis.</w:t>
      </w:r>
      <w:r w:rsidRPr="00A25B90">
        <w:rPr>
          <w:b/>
          <w:szCs w:val="24"/>
        </w:rPr>
        <w:tab/>
        <w:t xml:space="preserve">Des liserés blancs ou jaunes et noirs ou bleu foncé peuvent être utilisés sur le bord </w:t>
      </w:r>
      <w:r w:rsidRPr="00A25B90">
        <w:rPr>
          <w:b/>
          <w:strike/>
          <w:szCs w:val="24"/>
        </w:rPr>
        <w:t>extérieur</w:t>
      </w:r>
      <w:r w:rsidRPr="00A25B90">
        <w:rPr>
          <w:b/>
          <w:szCs w:val="24"/>
        </w:rPr>
        <w:t xml:space="preserve"> des signaux pour en améliorer la visibilité. Pour les panneaux additionnels, il est possible de remplacer un liseré noir ou bleu foncé par un liseré rouge.</w:t>
      </w:r>
    </w:p>
    <w:p w14:paraId="4AEE087F" w14:textId="77777777" w:rsidR="00B479EC" w:rsidRPr="00A25B90" w:rsidRDefault="001A5D3C" w:rsidP="001A5D3C">
      <w:pPr>
        <w:pStyle w:val="H56G"/>
      </w:pPr>
      <w:r>
        <w:tab/>
      </w:r>
      <w:r>
        <w:tab/>
      </w:r>
      <w:r w:rsidR="00B479EC" w:rsidRPr="00A25B90">
        <w:t>Article</w:t>
      </w:r>
      <w:r w:rsidR="00750102">
        <w:t> </w:t>
      </w:r>
      <w:r w:rsidR="00B479EC" w:rsidRPr="00A25B90">
        <w:t>8</w:t>
      </w:r>
    </w:p>
    <w:p w14:paraId="28C8BB4B" w14:textId="77777777" w:rsidR="00B479EC" w:rsidRPr="00A25B90" w:rsidRDefault="00B479EC" w:rsidP="00B479EC">
      <w:pPr>
        <w:pStyle w:val="SingleTxtG"/>
        <w:rPr>
          <w:szCs w:val="24"/>
        </w:rPr>
      </w:pPr>
      <w:r w:rsidRPr="00A25B90">
        <w:rPr>
          <w:szCs w:val="24"/>
        </w:rPr>
        <w:t>3.</w:t>
      </w:r>
      <w:r w:rsidRPr="00A25B90">
        <w:rPr>
          <w:szCs w:val="24"/>
        </w:rPr>
        <w:tab/>
        <w:t>Rien dans la présente Convention n</w:t>
      </w:r>
      <w:r>
        <w:rPr>
          <w:szCs w:val="24"/>
        </w:rPr>
        <w:t>’</w:t>
      </w:r>
      <w:r w:rsidRPr="00A25B90">
        <w:rPr>
          <w:szCs w:val="24"/>
        </w:rPr>
        <w:t>interdit d</w:t>
      </w:r>
      <w:r>
        <w:rPr>
          <w:szCs w:val="24"/>
        </w:rPr>
        <w:t>’</w:t>
      </w:r>
      <w:r w:rsidRPr="00A25B90">
        <w:rPr>
          <w:szCs w:val="24"/>
        </w:rPr>
        <w:t xml:space="preserve">ajouter, </w:t>
      </w:r>
      <w:r w:rsidRPr="00A25B90">
        <w:rPr>
          <w:strike/>
          <w:szCs w:val="24"/>
        </w:rPr>
        <w:t>principalement</w:t>
      </w:r>
      <w:r w:rsidRPr="00A25B90">
        <w:rPr>
          <w:szCs w:val="24"/>
        </w:rPr>
        <w:t xml:space="preserve"> pour faciliter l</w:t>
      </w:r>
      <w:r>
        <w:rPr>
          <w:szCs w:val="24"/>
        </w:rPr>
        <w:t>’</w:t>
      </w:r>
      <w:r w:rsidRPr="00A25B90">
        <w:rPr>
          <w:szCs w:val="24"/>
        </w:rPr>
        <w:t>interprétation des signaux, une inscription dans un panneau</w:t>
      </w:r>
      <w:r w:rsidRPr="00A25B90">
        <w:rPr>
          <w:b/>
          <w:szCs w:val="24"/>
        </w:rPr>
        <w:t xml:space="preserve"> additionnel</w:t>
      </w:r>
      <w:r w:rsidRPr="00A25B90">
        <w:rPr>
          <w:szCs w:val="24"/>
        </w:rPr>
        <w:t xml:space="preserve"> </w:t>
      </w:r>
      <w:r w:rsidRPr="00A25B90">
        <w:rPr>
          <w:strike/>
          <w:szCs w:val="24"/>
        </w:rPr>
        <w:t>rectangulaire placé au-dessous des signaux ou à l</w:t>
      </w:r>
      <w:r>
        <w:rPr>
          <w:strike/>
          <w:szCs w:val="24"/>
        </w:rPr>
        <w:t>’</w:t>
      </w:r>
      <w:r w:rsidRPr="00A25B90">
        <w:rPr>
          <w:strike/>
          <w:szCs w:val="24"/>
        </w:rPr>
        <w:t>intérieur d</w:t>
      </w:r>
      <w:r>
        <w:rPr>
          <w:strike/>
          <w:szCs w:val="24"/>
        </w:rPr>
        <w:t>’</w:t>
      </w:r>
      <w:r w:rsidRPr="00A25B90">
        <w:rPr>
          <w:strike/>
          <w:szCs w:val="24"/>
        </w:rPr>
        <w:t>un panneau rectangulaire englobant le signal</w:t>
      </w:r>
      <w:r w:rsidRPr="00A25B90">
        <w:rPr>
          <w:szCs w:val="24"/>
        </w:rPr>
        <w:t> ; une telle inscription peut également être placée sur le signal lui-même dans le cas où la compréhension de celui-ci n</w:t>
      </w:r>
      <w:r>
        <w:rPr>
          <w:szCs w:val="24"/>
        </w:rPr>
        <w:t>’</w:t>
      </w:r>
      <w:r w:rsidRPr="00A25B90">
        <w:rPr>
          <w:szCs w:val="24"/>
        </w:rPr>
        <w:t>en est pas gênée pour les conducteurs incapables de comprendre l</w:t>
      </w:r>
      <w:r>
        <w:rPr>
          <w:szCs w:val="24"/>
        </w:rPr>
        <w:t>’</w:t>
      </w:r>
      <w:r w:rsidRPr="00A25B90">
        <w:rPr>
          <w:szCs w:val="24"/>
        </w:rPr>
        <w:t>inscription</w:t>
      </w:r>
      <w:r w:rsidRPr="00A25B90">
        <w:rPr>
          <w:szCs w:val="24"/>
          <w:vertAlign w:val="superscript"/>
        </w:rPr>
        <w:t>8</w:t>
      </w:r>
      <w:r w:rsidRPr="00A25B90">
        <w:rPr>
          <w:szCs w:val="24"/>
        </w:rPr>
        <w:t xml:space="preserve">. </w:t>
      </w:r>
    </w:p>
    <w:p w14:paraId="37C5E6D7" w14:textId="77777777" w:rsidR="00B479EC" w:rsidRPr="00A25B90" w:rsidRDefault="00B479EC" w:rsidP="00B479EC">
      <w:pPr>
        <w:pStyle w:val="SingleTxtG"/>
        <w:rPr>
          <w:szCs w:val="24"/>
        </w:rPr>
      </w:pPr>
      <w:r w:rsidRPr="00A25B90">
        <w:rPr>
          <w:szCs w:val="24"/>
        </w:rPr>
        <w:t>4.</w:t>
      </w:r>
      <w:r w:rsidRPr="00A25B90">
        <w:rPr>
          <w:szCs w:val="24"/>
        </w:rPr>
        <w:tab/>
        <w:t>Dans le cas où les autorités compétentes estiment utile de préciser la signification d</w:t>
      </w:r>
      <w:r>
        <w:rPr>
          <w:szCs w:val="24"/>
        </w:rPr>
        <w:t>’</w:t>
      </w:r>
      <w:r w:rsidRPr="00A25B90">
        <w:rPr>
          <w:szCs w:val="24"/>
        </w:rPr>
        <w:t>un signal ou d</w:t>
      </w:r>
      <w:r>
        <w:rPr>
          <w:szCs w:val="24"/>
        </w:rPr>
        <w:t>’</w:t>
      </w:r>
      <w:r w:rsidRPr="00A25B90">
        <w:rPr>
          <w:szCs w:val="24"/>
        </w:rPr>
        <w:t>un symbole ou, pour des signaux de réglementation, d</w:t>
      </w:r>
      <w:r>
        <w:rPr>
          <w:szCs w:val="24"/>
        </w:rPr>
        <w:t>’</w:t>
      </w:r>
      <w:r w:rsidRPr="00A25B90">
        <w:rPr>
          <w:szCs w:val="24"/>
        </w:rPr>
        <w:t>en limiter la portée à certaines périodes, les indications nécessaires pourront être données par des inscriptions apposées sur le signal dans les conditions définies à l</w:t>
      </w:r>
      <w:r>
        <w:rPr>
          <w:szCs w:val="24"/>
        </w:rPr>
        <w:t>’</w:t>
      </w:r>
      <w:r w:rsidRPr="00A25B90">
        <w:rPr>
          <w:szCs w:val="24"/>
        </w:rPr>
        <w:t>annexe 1 de la présente Convention, ou sur un panneau additionnel. Si les signaux de réglementation doivent être réservés à certaines catégories d</w:t>
      </w:r>
      <w:r>
        <w:rPr>
          <w:szCs w:val="24"/>
        </w:rPr>
        <w:t>’</w:t>
      </w:r>
      <w:r w:rsidRPr="00A25B90">
        <w:rPr>
          <w:szCs w:val="24"/>
        </w:rPr>
        <w:t>usagers de la route ou si certains usagers doivent être exemptés de ce règlement, cela est indiqué par des panneaux additionnels conformément au</w:t>
      </w:r>
      <w:r w:rsidRPr="00A25B90">
        <w:rPr>
          <w:b/>
          <w:szCs w:val="24"/>
        </w:rPr>
        <w:t>x</w:t>
      </w:r>
      <w:r w:rsidRPr="00A25B90">
        <w:rPr>
          <w:szCs w:val="24"/>
        </w:rPr>
        <w:t xml:space="preserve"> paragraphe</w:t>
      </w:r>
      <w:r w:rsidRPr="00A25B90">
        <w:rPr>
          <w:b/>
          <w:szCs w:val="24"/>
        </w:rPr>
        <w:t>s</w:t>
      </w:r>
      <w:r w:rsidRPr="00A25B90">
        <w:rPr>
          <w:szCs w:val="24"/>
        </w:rPr>
        <w:t> </w:t>
      </w:r>
      <w:r w:rsidRPr="00A25B90">
        <w:rPr>
          <w:b/>
          <w:szCs w:val="24"/>
        </w:rPr>
        <w:t>3 (CATÉGORIES D</w:t>
      </w:r>
      <w:r>
        <w:rPr>
          <w:b/>
          <w:szCs w:val="24"/>
        </w:rPr>
        <w:t>’</w:t>
      </w:r>
      <w:r w:rsidRPr="00A25B90">
        <w:rPr>
          <w:b/>
          <w:szCs w:val="24"/>
        </w:rPr>
        <w:t>USAGERS DE LA ROUTE) et</w:t>
      </w:r>
      <w:r w:rsidRPr="00A25B90">
        <w:rPr>
          <w:szCs w:val="24"/>
        </w:rPr>
        <w:t xml:space="preserve"> </w:t>
      </w:r>
      <w:r w:rsidRPr="00A25B90">
        <w:rPr>
          <w:b/>
          <w:szCs w:val="24"/>
        </w:rPr>
        <w:t xml:space="preserve">4 (PERSONNES HANDICAPÉES) de la sous-section II </w:t>
      </w:r>
      <w:r w:rsidRPr="00A25B90">
        <w:rPr>
          <w:szCs w:val="24"/>
        </w:rPr>
        <w:t>de la section H de l</w:t>
      </w:r>
      <w:r>
        <w:rPr>
          <w:szCs w:val="24"/>
        </w:rPr>
        <w:t>’</w:t>
      </w:r>
      <w:r w:rsidRPr="00A25B90">
        <w:rPr>
          <w:szCs w:val="24"/>
        </w:rPr>
        <w:t xml:space="preserve">annexe 1 </w:t>
      </w:r>
      <w:r w:rsidRPr="00A25B90">
        <w:rPr>
          <w:strike/>
          <w:szCs w:val="24"/>
        </w:rPr>
        <w:t>(panneaux H, 5a, H, 5b et H, 6)</w:t>
      </w:r>
      <w:r w:rsidRPr="00A25B90">
        <w:rPr>
          <w:szCs w:val="24"/>
        </w:rPr>
        <w:t>.</w:t>
      </w:r>
    </w:p>
    <w:p w14:paraId="3E35A198" w14:textId="77777777" w:rsidR="00B479EC" w:rsidRPr="00A25B90" w:rsidRDefault="001A5D3C" w:rsidP="001A5D3C">
      <w:pPr>
        <w:pStyle w:val="H56G"/>
      </w:pPr>
      <w:r>
        <w:tab/>
      </w:r>
      <w:r>
        <w:tab/>
      </w:r>
      <w:r w:rsidR="00B479EC" w:rsidRPr="00A25B90">
        <w:t>Article</w:t>
      </w:r>
      <w:r w:rsidR="00750102">
        <w:t> </w:t>
      </w:r>
      <w:r w:rsidR="00B479EC" w:rsidRPr="00A25B90">
        <w:t>9</w:t>
      </w:r>
    </w:p>
    <w:p w14:paraId="2A8515BE" w14:textId="77777777" w:rsidR="00B479EC" w:rsidRPr="00A25B90" w:rsidRDefault="00B479EC" w:rsidP="00B479EC">
      <w:pPr>
        <w:pStyle w:val="SingleTxtG"/>
        <w:rPr>
          <w:b/>
          <w:szCs w:val="24"/>
        </w:rPr>
      </w:pPr>
      <w:r w:rsidRPr="00A25B90">
        <w:rPr>
          <w:szCs w:val="24"/>
        </w:rPr>
        <w:t>1.</w:t>
      </w:r>
      <w:r w:rsidRPr="00A25B90">
        <w:rPr>
          <w:szCs w:val="24"/>
        </w:rPr>
        <w:tab/>
      </w:r>
      <w:r w:rsidRPr="00A25B90">
        <w:t>L</w:t>
      </w:r>
      <w:r>
        <w:t>’</w:t>
      </w:r>
      <w:r w:rsidRPr="00A25B90">
        <w:t>annexe</w:t>
      </w:r>
      <w:r w:rsidR="00750102">
        <w:t> </w:t>
      </w:r>
      <w:r w:rsidRPr="00A25B90">
        <w:t xml:space="preserve">1 de la présente Convention </w:t>
      </w:r>
      <w:r w:rsidRPr="00A25B90">
        <w:rPr>
          <w:strike/>
        </w:rPr>
        <w:t xml:space="preserve">indique </w:t>
      </w:r>
      <w:r w:rsidRPr="00A25B90">
        <w:rPr>
          <w:b/>
        </w:rPr>
        <w:t>fournit</w:t>
      </w:r>
      <w:r w:rsidRPr="00A25B90">
        <w:t xml:space="preserve">, dans sa section A, </w:t>
      </w:r>
      <w:r w:rsidRPr="00A25B90">
        <w:rPr>
          <w:strike/>
        </w:rPr>
        <w:t>sous</w:t>
      </w:r>
      <w:r w:rsidRPr="00A25B90">
        <w:rPr>
          <w:strike/>
        </w:rPr>
        <w:noBreakHyphen/>
        <w:t>section I,</w:t>
      </w:r>
      <w:r w:rsidRPr="00A25B90">
        <w:t xml:space="preserve"> les modèles de signaux d</w:t>
      </w:r>
      <w:r>
        <w:t>’</w:t>
      </w:r>
      <w:r w:rsidRPr="00A25B90">
        <w:t xml:space="preserve">avertissement de danger, </w:t>
      </w:r>
      <w:r w:rsidRPr="00A25B90">
        <w:rPr>
          <w:strike/>
        </w:rPr>
        <w:t>et dans sa section A, sous-section II, les symboles à placer sur ces signaux ainsi que certaines prescriptions pour l</w:t>
      </w:r>
      <w:r>
        <w:rPr>
          <w:strike/>
        </w:rPr>
        <w:t>’</w:t>
      </w:r>
      <w:r w:rsidRPr="00A25B90">
        <w:rPr>
          <w:strike/>
        </w:rPr>
        <w:t>emploi desdits signaux</w:t>
      </w:r>
      <w:r w:rsidRPr="00A25B90">
        <w:rPr>
          <w:b/>
        </w:rPr>
        <w:t xml:space="preserve"> décrit ces signaux et explique leur signification</w:t>
      </w:r>
      <w:r w:rsidRPr="00A25B90">
        <w:t>. Conformément au paragraphe 2 de l</w:t>
      </w:r>
      <w:r>
        <w:t>’</w:t>
      </w:r>
      <w:r w:rsidRPr="00A25B90">
        <w:t>article 46 de la présente Convention, chaque État notifie au Secrétaire général s</w:t>
      </w:r>
      <w:r>
        <w:t>’</w:t>
      </w:r>
      <w:r w:rsidRPr="00A25B90">
        <w:t xml:space="preserve">il a choisi le modèle </w:t>
      </w:r>
      <w:r w:rsidRPr="00A25B90">
        <w:rPr>
          <w:strike/>
        </w:rPr>
        <w:t>Aa</w:t>
      </w:r>
      <w:r w:rsidRPr="00A25B90">
        <w:rPr>
          <w:b/>
        </w:rPr>
        <w:t xml:space="preserve"> de type un (triangle équilatéral)</w:t>
      </w:r>
      <w:r w:rsidRPr="00A25B90">
        <w:t xml:space="preserve"> ou </w:t>
      </w:r>
      <w:r w:rsidRPr="00A25B90">
        <w:rPr>
          <w:strike/>
        </w:rPr>
        <w:t xml:space="preserve">Ab </w:t>
      </w:r>
      <w:r w:rsidRPr="00A25B90">
        <w:rPr>
          <w:b/>
        </w:rPr>
        <w:t>le modèle de type deux (carré dont une diagonale est verticale)</w:t>
      </w:r>
      <w:r w:rsidRPr="00A25B90">
        <w:t xml:space="preserve"> comme signal d</w:t>
      </w:r>
      <w:r>
        <w:t>’</w:t>
      </w:r>
      <w:r w:rsidRPr="00A25B90">
        <w:t>avertissement</w:t>
      </w:r>
      <w:r w:rsidRPr="00A25B90">
        <w:rPr>
          <w:strike/>
        </w:rPr>
        <w:t>.</w:t>
      </w:r>
      <w:r w:rsidRPr="00A25B90">
        <w:rPr>
          <w:sz w:val="18"/>
          <w:szCs w:val="18"/>
          <w:vertAlign w:val="superscript"/>
        </w:rPr>
        <w:t>9</w:t>
      </w:r>
      <w:r w:rsidRPr="00A25B90">
        <w:rPr>
          <w:b/>
        </w:rPr>
        <w:t>.</w:t>
      </w:r>
    </w:p>
    <w:p w14:paraId="4E9FE57A" w14:textId="77777777" w:rsidR="00B479EC" w:rsidRPr="00A25B90" w:rsidRDefault="00B479EC" w:rsidP="00B479EC">
      <w:pPr>
        <w:pStyle w:val="SingleTxtG"/>
        <w:rPr>
          <w:szCs w:val="24"/>
        </w:rPr>
      </w:pPr>
      <w:r w:rsidRPr="00A25B90">
        <w:rPr>
          <w:szCs w:val="24"/>
        </w:rPr>
        <w:t>4.</w:t>
      </w:r>
      <w:r w:rsidRPr="00A25B90">
        <w:rPr>
          <w:szCs w:val="24"/>
        </w:rPr>
        <w:tab/>
        <w:t>L</w:t>
      </w:r>
      <w:r w:rsidRPr="00A25B90">
        <w:rPr>
          <w:strike/>
          <w:szCs w:val="24"/>
        </w:rPr>
        <w:t>orsque l</w:t>
      </w:r>
      <w:r w:rsidRPr="00A25B90">
        <w:rPr>
          <w:szCs w:val="24"/>
        </w:rPr>
        <w:t xml:space="preserve">a distance entre le signal et le début du passage dangereux </w:t>
      </w:r>
      <w:r w:rsidRPr="00A25B90">
        <w:rPr>
          <w:strike/>
          <w:szCs w:val="24"/>
        </w:rPr>
        <w:t>peut être indiquée dans un panneau additionnel H, 1, de l</w:t>
      </w:r>
      <w:r>
        <w:rPr>
          <w:strike/>
          <w:szCs w:val="24"/>
        </w:rPr>
        <w:t>’</w:t>
      </w:r>
      <w:r w:rsidRPr="00A25B90">
        <w:rPr>
          <w:strike/>
          <w:szCs w:val="24"/>
        </w:rPr>
        <w:t>annexe 1, section H, de la présente Convention et placé conformément aux dispositions de ladite section ; cette indication</w:t>
      </w:r>
      <w:r w:rsidRPr="00A25B90">
        <w:rPr>
          <w:szCs w:val="24"/>
        </w:rPr>
        <w:t xml:space="preserve"> doit être donnée </w:t>
      </w:r>
      <w:r w:rsidRPr="00A25B90">
        <w:rPr>
          <w:b/>
          <w:szCs w:val="24"/>
        </w:rPr>
        <w:t>lorsqu</w:t>
      </w:r>
      <w:r>
        <w:rPr>
          <w:b/>
          <w:szCs w:val="24"/>
        </w:rPr>
        <w:t>’</w:t>
      </w:r>
      <w:r w:rsidRPr="00A25B90">
        <w:rPr>
          <w:b/>
          <w:szCs w:val="24"/>
        </w:rPr>
        <w:t>elle</w:t>
      </w:r>
      <w:r w:rsidRPr="00A25B90">
        <w:rPr>
          <w:szCs w:val="24"/>
        </w:rPr>
        <w:t xml:space="preserve"> </w:t>
      </w:r>
      <w:r w:rsidRPr="00A25B90">
        <w:rPr>
          <w:strike/>
          <w:szCs w:val="24"/>
        </w:rPr>
        <w:t xml:space="preserve">lorsque la distance entre le signal et le début du passage dangereux </w:t>
      </w:r>
      <w:r w:rsidRPr="00A25B90">
        <w:rPr>
          <w:szCs w:val="24"/>
        </w:rPr>
        <w:t xml:space="preserve">ne peut être appréciée par les conducteurs </w:t>
      </w:r>
      <w:r w:rsidRPr="00A25B90">
        <w:rPr>
          <w:strike/>
          <w:szCs w:val="24"/>
        </w:rPr>
        <w:t>et</w:t>
      </w:r>
      <w:r w:rsidRPr="00A25B90">
        <w:rPr>
          <w:szCs w:val="24"/>
        </w:rPr>
        <w:t xml:space="preserve"> </w:t>
      </w:r>
      <w:r w:rsidRPr="00A25B90">
        <w:rPr>
          <w:b/>
          <w:szCs w:val="24"/>
        </w:rPr>
        <w:t>ou</w:t>
      </w:r>
      <w:r w:rsidRPr="00A25B90">
        <w:rPr>
          <w:szCs w:val="24"/>
        </w:rPr>
        <w:t xml:space="preserve"> n</w:t>
      </w:r>
      <w:r>
        <w:rPr>
          <w:szCs w:val="24"/>
        </w:rPr>
        <w:t>’</w:t>
      </w:r>
      <w:r w:rsidRPr="00A25B90">
        <w:rPr>
          <w:szCs w:val="24"/>
        </w:rPr>
        <w:t>est pas celle à laquelle ils peuvent s</w:t>
      </w:r>
      <w:r>
        <w:rPr>
          <w:szCs w:val="24"/>
        </w:rPr>
        <w:t>’</w:t>
      </w:r>
      <w:r w:rsidRPr="00A25B90">
        <w:rPr>
          <w:szCs w:val="24"/>
        </w:rPr>
        <w:t xml:space="preserve">attendre normalement. </w:t>
      </w:r>
      <w:r w:rsidRPr="00A25B90">
        <w:rPr>
          <w:b/>
          <w:szCs w:val="24"/>
        </w:rPr>
        <w:t>Cette distance doit être indiquée conformément aux dispositions du paragraphe 1 (PANNEAU</w:t>
      </w:r>
      <w:r w:rsidRPr="00A25B90">
        <w:t xml:space="preserve"> </w:t>
      </w:r>
      <w:r w:rsidRPr="00A25B90">
        <w:rPr>
          <w:b/>
          <w:szCs w:val="24"/>
        </w:rPr>
        <w:t>D</w:t>
      </w:r>
      <w:r>
        <w:rPr>
          <w:b/>
          <w:szCs w:val="24"/>
        </w:rPr>
        <w:t>’</w:t>
      </w:r>
      <w:r w:rsidRPr="00A25B90">
        <w:rPr>
          <w:b/>
          <w:szCs w:val="24"/>
        </w:rPr>
        <w:t>INDICATION DE DISTANCE) de la sous-section II de la section H de l</w:t>
      </w:r>
      <w:r>
        <w:rPr>
          <w:b/>
          <w:szCs w:val="24"/>
        </w:rPr>
        <w:t>’</w:t>
      </w:r>
      <w:r w:rsidRPr="00A25B90">
        <w:rPr>
          <w:b/>
          <w:szCs w:val="24"/>
        </w:rPr>
        <w:t>annexe 1.</w:t>
      </w:r>
    </w:p>
    <w:p w14:paraId="67334FC9" w14:textId="77777777" w:rsidR="00B479EC" w:rsidRPr="00A25B90" w:rsidRDefault="00B479EC" w:rsidP="00B479EC">
      <w:pPr>
        <w:pStyle w:val="SingleTxtG"/>
        <w:rPr>
          <w:szCs w:val="24"/>
        </w:rPr>
      </w:pPr>
      <w:r w:rsidRPr="00A25B90">
        <w:rPr>
          <w:szCs w:val="24"/>
        </w:rPr>
        <w:t>5.</w:t>
      </w:r>
      <w:r w:rsidRPr="00A25B90">
        <w:rPr>
          <w:szCs w:val="24"/>
        </w:rPr>
        <w:tab/>
        <w:t>Les signaux d</w:t>
      </w:r>
      <w:r>
        <w:rPr>
          <w:szCs w:val="24"/>
        </w:rPr>
        <w:t>’</w:t>
      </w:r>
      <w:r w:rsidRPr="00A25B90">
        <w:rPr>
          <w:szCs w:val="24"/>
        </w:rPr>
        <w:t>avertissement de danger peuvent être répétés, notamment sur les autoroutes et les routes assimilées aux autoroutes. Dans le cas où ils sont répétés, la distance entre le signal et le début du passage dangereux sera indiquée conformément aux dispositions du paragraphe</w:t>
      </w:r>
      <w:r w:rsidR="001A5D3C">
        <w:rPr>
          <w:szCs w:val="24"/>
        </w:rPr>
        <w:t> </w:t>
      </w:r>
      <w:r w:rsidRPr="00A25B90">
        <w:rPr>
          <w:szCs w:val="24"/>
        </w:rPr>
        <w:t>4 du présent article.</w:t>
      </w:r>
    </w:p>
    <w:p w14:paraId="3688C363" w14:textId="77777777" w:rsidR="00B479EC" w:rsidRPr="00A25B90" w:rsidRDefault="00B479EC" w:rsidP="00B479EC">
      <w:pPr>
        <w:pStyle w:val="SingleTxtG"/>
        <w:rPr>
          <w:b/>
          <w:strike/>
          <w:szCs w:val="24"/>
        </w:rPr>
      </w:pPr>
      <w:r w:rsidRPr="00A25B90">
        <w:rPr>
          <w:szCs w:val="24"/>
        </w:rPr>
        <w:t>Toutefois, pour les signaux d</w:t>
      </w:r>
      <w:r>
        <w:rPr>
          <w:szCs w:val="24"/>
        </w:rPr>
        <w:t>’</w:t>
      </w:r>
      <w:r w:rsidRPr="00A25B90">
        <w:rPr>
          <w:szCs w:val="24"/>
        </w:rPr>
        <w:t>avertissement de danger avant les ponts mobiles et les passages à niveau, les Parties contractantes peuvent</w:t>
      </w:r>
      <w:r w:rsidRPr="00A25B90">
        <w:rPr>
          <w:b/>
          <w:szCs w:val="24"/>
        </w:rPr>
        <w:t xml:space="preserve"> utiliser les signaux destinés à avertir de l</w:t>
      </w:r>
      <w:r>
        <w:rPr>
          <w:b/>
          <w:szCs w:val="24"/>
        </w:rPr>
        <w:t>’</w:t>
      </w:r>
      <w:r w:rsidRPr="00A25B90">
        <w:rPr>
          <w:b/>
          <w:szCs w:val="24"/>
        </w:rPr>
        <w:t>approche de tels ouvrages, qui sont décrits</w:t>
      </w:r>
      <w:r w:rsidRPr="00A25B90">
        <w:rPr>
          <w:strike/>
          <w:szCs w:val="24"/>
        </w:rPr>
        <w:t xml:space="preserve"> appliquer les dispositions suivantes : Au-dessous de tout signal d</w:t>
      </w:r>
      <w:r>
        <w:rPr>
          <w:strike/>
          <w:szCs w:val="24"/>
        </w:rPr>
        <w:t>’</w:t>
      </w:r>
      <w:r w:rsidRPr="00A25B90">
        <w:rPr>
          <w:strike/>
          <w:szCs w:val="24"/>
        </w:rPr>
        <w:t>avertissement de danger portant un des symboles A, 5 ; A, 25 ; A, 26 ou A, 27 décrits à l</w:t>
      </w:r>
      <w:r>
        <w:rPr>
          <w:strike/>
          <w:szCs w:val="24"/>
        </w:rPr>
        <w:t>’</w:t>
      </w:r>
      <w:r w:rsidRPr="00A25B90">
        <w:rPr>
          <w:strike/>
          <w:szCs w:val="24"/>
        </w:rPr>
        <w:t>annexe 1, section A, sous-section II, paragraphes 5, 25, 26 et 27, de la présente Convention, il peut être placé un panneau rectangulaire à grand côté vertical portant trois barres obliques rouges sur fond blanc ou jaune, mais alors il sera placé, approximativement au tiers et aux deux tiers de la distance entre le signal et la voie ferrée, des signaux supplémentaires constitués par des panneaux de forme identique et portant respectivement une ou deux barres obliques rouges sur fond blanc ou jaune.</w:t>
      </w:r>
      <w:r w:rsidRPr="00A25B90">
        <w:rPr>
          <w:szCs w:val="24"/>
        </w:rPr>
        <w:t xml:space="preserve"> </w:t>
      </w:r>
      <w:r w:rsidRPr="00A25B90">
        <w:rPr>
          <w:strike/>
          <w:szCs w:val="24"/>
        </w:rPr>
        <w:t>Ces signaux peuvent être répétés sur le côté opposé de la chaussée. La description des panneaux mentionnés dans le présent paragraphe est précisée</w:t>
      </w:r>
      <w:r w:rsidRPr="00A25B90">
        <w:rPr>
          <w:szCs w:val="24"/>
        </w:rPr>
        <w:t xml:space="preserve"> </w:t>
      </w:r>
      <w:r w:rsidRPr="00A25B90">
        <w:rPr>
          <w:b/>
          <w:szCs w:val="24"/>
        </w:rPr>
        <w:t>à l</w:t>
      </w:r>
      <w:r>
        <w:rPr>
          <w:b/>
          <w:szCs w:val="24"/>
        </w:rPr>
        <w:t>’</w:t>
      </w:r>
      <w:r w:rsidRPr="00A25B90">
        <w:rPr>
          <w:b/>
          <w:szCs w:val="24"/>
        </w:rPr>
        <w:t>annexe 1</w:t>
      </w:r>
      <w:r w:rsidRPr="00A25B90">
        <w:rPr>
          <w:szCs w:val="24"/>
        </w:rPr>
        <w:t>, section A, sous-section II, paragraphe 29, de la présente Convention.</w:t>
      </w:r>
      <w:r w:rsidRPr="00A25B90">
        <w:rPr>
          <w:b/>
          <w:szCs w:val="24"/>
        </w:rPr>
        <w:t xml:space="preserve"> </w:t>
      </w:r>
    </w:p>
    <w:p w14:paraId="37BC7FFC" w14:textId="77777777" w:rsidR="00B479EC" w:rsidRPr="00A25B90" w:rsidRDefault="00B479EC" w:rsidP="00B479EC">
      <w:pPr>
        <w:pStyle w:val="SingleTxtG"/>
        <w:rPr>
          <w:szCs w:val="24"/>
        </w:rPr>
      </w:pPr>
      <w:r w:rsidRPr="00A25B90">
        <w:rPr>
          <w:szCs w:val="24"/>
        </w:rPr>
        <w:t>6.</w:t>
      </w:r>
      <w:r w:rsidRPr="00A25B90">
        <w:rPr>
          <w:szCs w:val="24"/>
        </w:rPr>
        <w:tab/>
        <w:t>Si un signal d</w:t>
      </w:r>
      <w:r>
        <w:rPr>
          <w:szCs w:val="24"/>
        </w:rPr>
        <w:t>’</w:t>
      </w:r>
      <w:r w:rsidRPr="00A25B90">
        <w:rPr>
          <w:szCs w:val="24"/>
        </w:rPr>
        <w:t>avertissement de danger est employé pour annoncer un danger sur une section de route d</w:t>
      </w:r>
      <w:r>
        <w:rPr>
          <w:szCs w:val="24"/>
        </w:rPr>
        <w:t>’</w:t>
      </w:r>
      <w:r w:rsidRPr="00A25B90">
        <w:rPr>
          <w:szCs w:val="24"/>
        </w:rPr>
        <w:t>une certaine longueur (par exemple, succession de virages dangereux, section de chaussée en mauvais état) et s</w:t>
      </w:r>
      <w:r>
        <w:rPr>
          <w:szCs w:val="24"/>
        </w:rPr>
        <w:t>’</w:t>
      </w:r>
      <w:r w:rsidRPr="00A25B90">
        <w:rPr>
          <w:szCs w:val="24"/>
        </w:rPr>
        <w:t>il est jugé souhaitable d</w:t>
      </w:r>
      <w:r>
        <w:rPr>
          <w:szCs w:val="24"/>
        </w:rPr>
        <w:t>’</w:t>
      </w:r>
      <w:r w:rsidRPr="00A25B90">
        <w:rPr>
          <w:szCs w:val="24"/>
        </w:rPr>
        <w:t xml:space="preserve">indiquer la longueur de cette section, cette indication sera donnée </w:t>
      </w:r>
      <w:r w:rsidRPr="00A25B90">
        <w:rPr>
          <w:strike/>
          <w:szCs w:val="24"/>
        </w:rPr>
        <w:t xml:space="preserve">sur un panneau additionnel H, </w:t>
      </w:r>
      <w:r w:rsidRPr="00A25B90">
        <w:rPr>
          <w:szCs w:val="24"/>
        </w:rPr>
        <w:t>2,</w:t>
      </w:r>
      <w:r w:rsidRPr="00A25B90">
        <w:rPr>
          <w:b/>
          <w:szCs w:val="24"/>
        </w:rPr>
        <w:t>conformément au paragraphe 1 (PANNEAU D</w:t>
      </w:r>
      <w:r>
        <w:rPr>
          <w:b/>
          <w:szCs w:val="24"/>
        </w:rPr>
        <w:t>’</w:t>
      </w:r>
      <w:r w:rsidRPr="00A25B90">
        <w:rPr>
          <w:b/>
          <w:szCs w:val="24"/>
        </w:rPr>
        <w:t xml:space="preserve">INDICATION DE LONGUEUR) de la sous-section II de la section H </w:t>
      </w:r>
      <w:r w:rsidRPr="00A25B90">
        <w:rPr>
          <w:szCs w:val="24"/>
        </w:rPr>
        <w:t>de l</w:t>
      </w:r>
      <w:r>
        <w:rPr>
          <w:szCs w:val="24"/>
        </w:rPr>
        <w:t>’</w:t>
      </w:r>
      <w:r w:rsidRPr="00A25B90">
        <w:rPr>
          <w:szCs w:val="24"/>
        </w:rPr>
        <w:t>annexe 1</w:t>
      </w:r>
      <w:r w:rsidRPr="00A25B90">
        <w:rPr>
          <w:strike/>
          <w:szCs w:val="24"/>
        </w:rPr>
        <w:t>, de la présente Convention, et placée conformément aux dispositions de ladite section</w:t>
      </w:r>
      <w:r w:rsidRPr="00A25B90">
        <w:rPr>
          <w:szCs w:val="24"/>
        </w:rPr>
        <w:t>.</w:t>
      </w:r>
    </w:p>
    <w:p w14:paraId="5586CA47" w14:textId="77777777" w:rsidR="00B479EC" w:rsidRPr="00A25B90" w:rsidRDefault="001A5D3C" w:rsidP="001A5D3C">
      <w:pPr>
        <w:pStyle w:val="H56G"/>
      </w:pPr>
      <w:r>
        <w:tab/>
      </w:r>
      <w:r>
        <w:tab/>
      </w:r>
      <w:r w:rsidR="00B479EC" w:rsidRPr="00A25B90">
        <w:t>Article</w:t>
      </w:r>
      <w:r>
        <w:t> </w:t>
      </w:r>
      <w:r w:rsidR="00B479EC" w:rsidRPr="00A25B90">
        <w:t>10</w:t>
      </w:r>
    </w:p>
    <w:p w14:paraId="2F0AD691" w14:textId="77777777" w:rsidR="00B479EC" w:rsidRPr="00A25B90" w:rsidRDefault="00B479EC" w:rsidP="001A5D3C">
      <w:pPr>
        <w:pStyle w:val="SingleTxtG"/>
        <w:keepNext/>
        <w:keepLines/>
        <w:rPr>
          <w:szCs w:val="24"/>
          <w:u w:val="single"/>
        </w:rPr>
      </w:pPr>
      <w:r w:rsidRPr="00A25B90">
        <w:rPr>
          <w:szCs w:val="24"/>
          <w:u w:val="single"/>
        </w:rPr>
        <w:t>Signaux de priorité</w:t>
      </w:r>
    </w:p>
    <w:p w14:paraId="4DD64B2C" w14:textId="77777777" w:rsidR="00B479EC" w:rsidRPr="00A25B90" w:rsidRDefault="00B479EC" w:rsidP="00B479EC">
      <w:pPr>
        <w:pStyle w:val="SingleTxtG"/>
        <w:rPr>
          <w:szCs w:val="24"/>
        </w:rPr>
      </w:pPr>
      <w:r w:rsidRPr="00A25B90">
        <w:rPr>
          <w:szCs w:val="24"/>
        </w:rPr>
        <w:t>1.</w:t>
      </w:r>
      <w:r w:rsidRPr="00A25B90">
        <w:rPr>
          <w:szCs w:val="24"/>
        </w:rPr>
        <w:tab/>
        <w:t xml:space="preserve">Les signaux destinés à notifier ou à porter à la connaissance des usagers de la route des règles particulières de priorité à des intersections sont </w:t>
      </w:r>
      <w:r w:rsidRPr="00A25B90">
        <w:rPr>
          <w:b/>
          <w:szCs w:val="24"/>
        </w:rPr>
        <w:t>décrits à l</w:t>
      </w:r>
      <w:r>
        <w:rPr>
          <w:b/>
          <w:szCs w:val="24"/>
        </w:rPr>
        <w:t>’</w:t>
      </w:r>
      <w:r w:rsidRPr="00A25B90">
        <w:rPr>
          <w:b/>
          <w:szCs w:val="24"/>
        </w:rPr>
        <w:t xml:space="preserve">annexe 1, section B, paragraphes 1 à 4 </w:t>
      </w:r>
      <w:r w:rsidRPr="00A25B90">
        <w:rPr>
          <w:strike/>
          <w:szCs w:val="24"/>
        </w:rPr>
        <w:t>les signaux B, 1, B, 2,</w:t>
      </w:r>
      <w:r w:rsidRPr="00A25B90">
        <w:rPr>
          <w:strike/>
        </w:rPr>
        <w:t xml:space="preserve"> </w:t>
      </w:r>
      <w:r w:rsidRPr="00A25B90">
        <w:rPr>
          <w:strike/>
          <w:szCs w:val="24"/>
        </w:rPr>
        <w:t>B, 3 et B, 4</w:t>
      </w:r>
      <w:r w:rsidRPr="00A25B90">
        <w:rPr>
          <w:b/>
          <w:szCs w:val="24"/>
        </w:rPr>
        <w:t>.</w:t>
      </w:r>
    </w:p>
    <w:p w14:paraId="310EB04D" w14:textId="77777777" w:rsidR="00B479EC" w:rsidRPr="00A25B90" w:rsidRDefault="00B479EC" w:rsidP="00B479EC">
      <w:pPr>
        <w:pStyle w:val="SingleTxtG"/>
        <w:rPr>
          <w:b/>
          <w:szCs w:val="24"/>
        </w:rPr>
      </w:pPr>
      <w:r w:rsidRPr="00A25B90">
        <w:rPr>
          <w:b/>
          <w:szCs w:val="24"/>
        </w:rPr>
        <w:t>2.</w:t>
      </w:r>
      <w:r w:rsidRPr="00A25B90">
        <w:rPr>
          <w:b/>
          <w:szCs w:val="24"/>
        </w:rPr>
        <w:tab/>
        <w:t>Les signaux décrits à l</w:t>
      </w:r>
      <w:r>
        <w:rPr>
          <w:b/>
          <w:szCs w:val="24"/>
        </w:rPr>
        <w:t>’</w:t>
      </w:r>
      <w:r w:rsidRPr="00A25B90">
        <w:rPr>
          <w:b/>
          <w:szCs w:val="24"/>
        </w:rPr>
        <w:t>annexe 1, section B, paragraphes 1 (CÉDEZ LE PASSAGE) et 2 (ARRÊT), sont placés à proximité immédiate de l</w:t>
      </w:r>
      <w:r>
        <w:rPr>
          <w:b/>
          <w:szCs w:val="24"/>
        </w:rPr>
        <w:t>’</w:t>
      </w:r>
      <w:r w:rsidRPr="00A25B90">
        <w:rPr>
          <w:b/>
          <w:szCs w:val="24"/>
        </w:rPr>
        <w:t>intersection, autant que possible sensiblement à l</w:t>
      </w:r>
      <w:r>
        <w:rPr>
          <w:b/>
          <w:szCs w:val="24"/>
        </w:rPr>
        <w:t>’</w:t>
      </w:r>
      <w:r w:rsidRPr="00A25B90">
        <w:rPr>
          <w:b/>
          <w:szCs w:val="24"/>
        </w:rPr>
        <w:t>aplomb de l</w:t>
      </w:r>
      <w:r>
        <w:rPr>
          <w:b/>
          <w:szCs w:val="24"/>
        </w:rPr>
        <w:t>’</w:t>
      </w:r>
      <w:r w:rsidRPr="00A25B90">
        <w:rPr>
          <w:b/>
          <w:szCs w:val="24"/>
        </w:rPr>
        <w:t>endroit où les véhicules doivent marquer l</w:t>
      </w:r>
      <w:r>
        <w:rPr>
          <w:b/>
          <w:szCs w:val="24"/>
        </w:rPr>
        <w:t>’</w:t>
      </w:r>
      <w:r w:rsidRPr="00A25B90">
        <w:rPr>
          <w:b/>
          <w:szCs w:val="24"/>
        </w:rPr>
        <w:t>arrêt ou que, pour céder le passage, ils ne doivent pas franchir. Ils peuvent être placés ailleurs qu</w:t>
      </w:r>
      <w:r>
        <w:rPr>
          <w:b/>
          <w:szCs w:val="24"/>
        </w:rPr>
        <w:t>’</w:t>
      </w:r>
      <w:r w:rsidRPr="00A25B90">
        <w:rPr>
          <w:b/>
          <w:szCs w:val="24"/>
        </w:rPr>
        <w:t>à une intersection lorsque les autorités compétentes le jugent nécessaire. Le signal décrit au paragraphe 2 n</w:t>
      </w:r>
      <w:r>
        <w:rPr>
          <w:b/>
          <w:szCs w:val="24"/>
        </w:rPr>
        <w:t>’</w:t>
      </w:r>
      <w:r w:rsidRPr="00A25B90">
        <w:rPr>
          <w:b/>
          <w:szCs w:val="24"/>
        </w:rPr>
        <w:t>est apposé que si les autorités compétentes jugent utile d</w:t>
      </w:r>
      <w:r>
        <w:rPr>
          <w:b/>
          <w:szCs w:val="24"/>
        </w:rPr>
        <w:t>’</w:t>
      </w:r>
      <w:r w:rsidRPr="00A25B90">
        <w:rPr>
          <w:b/>
          <w:szCs w:val="24"/>
        </w:rPr>
        <w:t>obliger les conducteurs à marquer l</w:t>
      </w:r>
      <w:r>
        <w:rPr>
          <w:b/>
          <w:szCs w:val="24"/>
        </w:rPr>
        <w:t>’</w:t>
      </w:r>
      <w:r w:rsidRPr="00A25B90">
        <w:rPr>
          <w:b/>
          <w:szCs w:val="24"/>
        </w:rPr>
        <w:t>arrêt, notamment en raison de la mauvaise visibilité pour ces conducteurs, d</w:t>
      </w:r>
      <w:r>
        <w:rPr>
          <w:b/>
          <w:szCs w:val="24"/>
        </w:rPr>
        <w:t>’</w:t>
      </w:r>
      <w:r w:rsidRPr="00A25B90">
        <w:rPr>
          <w:b/>
          <w:szCs w:val="24"/>
        </w:rPr>
        <w:t>un côté ou de l</w:t>
      </w:r>
      <w:r>
        <w:rPr>
          <w:b/>
          <w:szCs w:val="24"/>
        </w:rPr>
        <w:t>’</w:t>
      </w:r>
      <w:r w:rsidRPr="00A25B90">
        <w:rPr>
          <w:b/>
          <w:szCs w:val="24"/>
        </w:rPr>
        <w:t>autre de l</w:t>
      </w:r>
      <w:r>
        <w:rPr>
          <w:b/>
          <w:szCs w:val="24"/>
        </w:rPr>
        <w:t>’</w:t>
      </w:r>
      <w:r w:rsidRPr="00A25B90">
        <w:rPr>
          <w:b/>
          <w:szCs w:val="24"/>
        </w:rPr>
        <w:t>intersection, des tronçons de la route dont ils s</w:t>
      </w:r>
      <w:r>
        <w:rPr>
          <w:b/>
          <w:szCs w:val="24"/>
        </w:rPr>
        <w:t>’</w:t>
      </w:r>
      <w:r w:rsidRPr="00A25B90">
        <w:rPr>
          <w:b/>
          <w:szCs w:val="24"/>
        </w:rPr>
        <w:t xml:space="preserve">approchent. </w:t>
      </w:r>
    </w:p>
    <w:p w14:paraId="1B8E413B" w14:textId="77777777" w:rsidR="00B479EC" w:rsidRPr="00A25B90" w:rsidRDefault="00B479EC" w:rsidP="00B479EC">
      <w:pPr>
        <w:pStyle w:val="SingleTxtG"/>
        <w:rPr>
          <w:b/>
          <w:szCs w:val="24"/>
        </w:rPr>
      </w:pPr>
      <w:r w:rsidRPr="00A25B90">
        <w:rPr>
          <w:b/>
          <w:szCs w:val="24"/>
        </w:rPr>
        <w:t>3.</w:t>
      </w:r>
      <w:r w:rsidRPr="00A25B90">
        <w:rPr>
          <w:b/>
          <w:szCs w:val="24"/>
        </w:rPr>
        <w:tab/>
        <w:t>Le signal décrit à l</w:t>
      </w:r>
      <w:r>
        <w:rPr>
          <w:b/>
          <w:szCs w:val="24"/>
        </w:rPr>
        <w:t>’</w:t>
      </w:r>
      <w:r w:rsidRPr="00A25B90">
        <w:rPr>
          <w:b/>
          <w:szCs w:val="24"/>
        </w:rPr>
        <w:t>annexe 1, section B, paragraphe 3 (ROUTE À PRIORITÉ) pourra être placé au début de la route et répété après chaque intersection : il peut, en outre, être placé avant l</w:t>
      </w:r>
      <w:r>
        <w:rPr>
          <w:b/>
          <w:szCs w:val="24"/>
        </w:rPr>
        <w:t>’</w:t>
      </w:r>
      <w:r w:rsidRPr="00A25B90">
        <w:rPr>
          <w:b/>
          <w:szCs w:val="24"/>
        </w:rPr>
        <w:t>intersection ou à l</w:t>
      </w:r>
      <w:r>
        <w:rPr>
          <w:b/>
          <w:szCs w:val="24"/>
        </w:rPr>
        <w:t>’</w:t>
      </w:r>
      <w:r w:rsidRPr="00A25B90">
        <w:rPr>
          <w:b/>
          <w:szCs w:val="24"/>
        </w:rPr>
        <w:t>intersection.</w:t>
      </w:r>
    </w:p>
    <w:p w14:paraId="3B69444F" w14:textId="77777777" w:rsidR="00B479EC" w:rsidRPr="00A25B90" w:rsidRDefault="00B479EC" w:rsidP="00B479EC">
      <w:pPr>
        <w:pStyle w:val="SingleTxtG"/>
        <w:rPr>
          <w:b/>
          <w:szCs w:val="24"/>
        </w:rPr>
      </w:pPr>
      <w:r w:rsidRPr="00A25B90">
        <w:rPr>
          <w:b/>
          <w:szCs w:val="24"/>
        </w:rPr>
        <w:t>4.</w:t>
      </w:r>
      <w:r w:rsidRPr="00A25B90">
        <w:rPr>
          <w:b/>
          <w:szCs w:val="24"/>
        </w:rPr>
        <w:tab/>
        <w:t>Le signal décrit à l</w:t>
      </w:r>
      <w:r>
        <w:rPr>
          <w:b/>
          <w:szCs w:val="24"/>
        </w:rPr>
        <w:t>’</w:t>
      </w:r>
      <w:r w:rsidRPr="00A25B90">
        <w:rPr>
          <w:b/>
          <w:szCs w:val="24"/>
        </w:rPr>
        <w:t>annexe 1, section B, paragraphe 4 (FIN DE PRIORITÉ), est placé à l</w:t>
      </w:r>
      <w:r>
        <w:rPr>
          <w:b/>
          <w:szCs w:val="24"/>
        </w:rPr>
        <w:t>’</w:t>
      </w:r>
      <w:r w:rsidRPr="00A25B90">
        <w:rPr>
          <w:b/>
          <w:szCs w:val="24"/>
        </w:rPr>
        <w:t>approche du point où le signal visé à l</w:t>
      </w:r>
      <w:r>
        <w:rPr>
          <w:b/>
          <w:szCs w:val="24"/>
        </w:rPr>
        <w:t>’</w:t>
      </w:r>
      <w:r w:rsidRPr="00A25B90">
        <w:rPr>
          <w:b/>
          <w:szCs w:val="24"/>
        </w:rPr>
        <w:t>annexe 1, section B, paragraphe 3 (ROUTE À PRIORITÉ), cesse de s</w:t>
      </w:r>
      <w:r>
        <w:rPr>
          <w:b/>
          <w:szCs w:val="24"/>
        </w:rPr>
        <w:t>’</w:t>
      </w:r>
      <w:r w:rsidRPr="00A25B90">
        <w:rPr>
          <w:b/>
          <w:szCs w:val="24"/>
        </w:rPr>
        <w:t>appliquer.</w:t>
      </w:r>
    </w:p>
    <w:p w14:paraId="506E564D" w14:textId="77777777" w:rsidR="00B479EC" w:rsidRPr="00A25B90" w:rsidRDefault="00B479EC" w:rsidP="00B479EC">
      <w:pPr>
        <w:pStyle w:val="SingleTxtG"/>
        <w:rPr>
          <w:b/>
          <w:szCs w:val="24"/>
        </w:rPr>
      </w:pPr>
      <w:r w:rsidRPr="00A25B90">
        <w:rPr>
          <w:b/>
          <w:szCs w:val="24"/>
        </w:rPr>
        <w:t>5.</w:t>
      </w:r>
      <w:r w:rsidRPr="00A25B90">
        <w:rPr>
          <w:b/>
          <w:szCs w:val="24"/>
        </w:rPr>
        <w:tab/>
        <w:t>Le signal décrit à l</w:t>
      </w:r>
      <w:r>
        <w:rPr>
          <w:b/>
          <w:szCs w:val="24"/>
        </w:rPr>
        <w:t>’</w:t>
      </w:r>
      <w:r w:rsidRPr="00A25B90">
        <w:rPr>
          <w:b/>
          <w:szCs w:val="24"/>
        </w:rPr>
        <w:t>annexe 1, section B, paragraphe 4 (FIN DE PRIORITÉ), pourra être répété à une ou plusieurs reprises pour la présignalisation, avant le point où la priorité prend fin ; le ou les signaux placés avant ce point portent alors un panneau supplémentaire décrit à l</w:t>
      </w:r>
      <w:r>
        <w:rPr>
          <w:b/>
          <w:szCs w:val="24"/>
        </w:rPr>
        <w:t>’</w:t>
      </w:r>
      <w:r w:rsidRPr="00A25B90">
        <w:rPr>
          <w:b/>
          <w:szCs w:val="24"/>
        </w:rPr>
        <w:t>annexe 1, section H, paragraphe 1 (PANNEAU D</w:t>
      </w:r>
      <w:r>
        <w:rPr>
          <w:b/>
          <w:szCs w:val="24"/>
        </w:rPr>
        <w:t>’</w:t>
      </w:r>
      <w:r w:rsidRPr="00A25B90">
        <w:rPr>
          <w:b/>
          <w:szCs w:val="24"/>
        </w:rPr>
        <w:t>INDICATION DE DISTANCE).</w:t>
      </w:r>
    </w:p>
    <w:p w14:paraId="33F1AC61" w14:textId="77777777" w:rsidR="00B479EC" w:rsidRPr="00A25B90" w:rsidRDefault="00B479EC" w:rsidP="00B479EC">
      <w:pPr>
        <w:pStyle w:val="SingleTxtG"/>
        <w:rPr>
          <w:b/>
          <w:szCs w:val="24"/>
        </w:rPr>
      </w:pPr>
      <w:r w:rsidRPr="00A25B90">
        <w:rPr>
          <w:b/>
          <w:szCs w:val="24"/>
        </w:rPr>
        <w:t>6.</w:t>
      </w:r>
      <w:r w:rsidRPr="00A25B90">
        <w:rPr>
          <w:b/>
          <w:szCs w:val="24"/>
        </w:rPr>
        <w:tab/>
        <w:t>Si, sur une route à priorité, l</w:t>
      </w:r>
      <w:r>
        <w:rPr>
          <w:b/>
          <w:szCs w:val="24"/>
        </w:rPr>
        <w:t>’</w:t>
      </w:r>
      <w:r w:rsidRPr="00A25B90">
        <w:rPr>
          <w:b/>
          <w:szCs w:val="24"/>
        </w:rPr>
        <w:t>approche d</w:t>
      </w:r>
      <w:r>
        <w:rPr>
          <w:b/>
          <w:szCs w:val="24"/>
        </w:rPr>
        <w:t>’</w:t>
      </w:r>
      <w:r w:rsidRPr="00A25B90">
        <w:rPr>
          <w:b/>
          <w:szCs w:val="24"/>
        </w:rPr>
        <w:t>une intersection est annoncée par les signaux d</w:t>
      </w:r>
      <w:r>
        <w:rPr>
          <w:b/>
          <w:szCs w:val="24"/>
        </w:rPr>
        <w:t>’</w:t>
      </w:r>
      <w:r w:rsidRPr="00A25B90">
        <w:rPr>
          <w:b/>
          <w:szCs w:val="24"/>
        </w:rPr>
        <w:t xml:space="preserve">avertissement de danger décrits </w:t>
      </w:r>
      <w:bookmarkStart w:id="5" w:name="_Hlk529285706"/>
      <w:r w:rsidRPr="00A25B90">
        <w:rPr>
          <w:b/>
          <w:szCs w:val="24"/>
        </w:rPr>
        <w:t>au paragraphe 19 de la sous-section II de la section A de l</w:t>
      </w:r>
      <w:r>
        <w:rPr>
          <w:b/>
          <w:szCs w:val="24"/>
        </w:rPr>
        <w:t>’</w:t>
      </w:r>
      <w:r w:rsidRPr="00A25B90">
        <w:rPr>
          <w:b/>
          <w:szCs w:val="24"/>
        </w:rPr>
        <w:t>annexe 1</w:t>
      </w:r>
      <w:bookmarkEnd w:id="5"/>
      <w:r w:rsidRPr="00A25B90">
        <w:rPr>
          <w:b/>
          <w:szCs w:val="24"/>
        </w:rPr>
        <w:t>, ou si à une intersection une route est prioritaire et signalée comme telle par des signaux conformes aux dispositions du paragraphe 3 de la section B de l</w:t>
      </w:r>
      <w:r>
        <w:rPr>
          <w:b/>
          <w:szCs w:val="24"/>
        </w:rPr>
        <w:t>’</w:t>
      </w:r>
      <w:r w:rsidRPr="00A25B90">
        <w:rPr>
          <w:b/>
          <w:szCs w:val="24"/>
        </w:rPr>
        <w:t>annexe 1 (ROUTE À PRIORITÉ), des signaux conformes aux dispositions de l</w:t>
      </w:r>
      <w:r>
        <w:rPr>
          <w:b/>
          <w:szCs w:val="24"/>
        </w:rPr>
        <w:t>’</w:t>
      </w:r>
      <w:r w:rsidRPr="00A25B90">
        <w:rPr>
          <w:b/>
          <w:szCs w:val="24"/>
        </w:rPr>
        <w:t>annexe 1, section B, paragraphes 1 (CÉDEZ LE PASSAGE) et 2 (ARRÊT) devront être placés sur toutes les autres routes, à l</w:t>
      </w:r>
      <w:r>
        <w:rPr>
          <w:b/>
          <w:szCs w:val="24"/>
        </w:rPr>
        <w:t>’</w:t>
      </w:r>
      <w:r w:rsidRPr="00A25B90">
        <w:rPr>
          <w:b/>
          <w:szCs w:val="24"/>
        </w:rPr>
        <w:t>intersection en question ; toutefois, l</w:t>
      </w:r>
      <w:r>
        <w:rPr>
          <w:b/>
          <w:szCs w:val="24"/>
        </w:rPr>
        <w:t>’</w:t>
      </w:r>
      <w:r w:rsidRPr="00A25B90">
        <w:rPr>
          <w:b/>
          <w:szCs w:val="24"/>
        </w:rPr>
        <w:t>implantation de ces signaux n</w:t>
      </w:r>
      <w:r>
        <w:rPr>
          <w:b/>
          <w:szCs w:val="24"/>
        </w:rPr>
        <w:t>’</w:t>
      </w:r>
      <w:r w:rsidRPr="00A25B90">
        <w:rPr>
          <w:b/>
          <w:szCs w:val="24"/>
        </w:rPr>
        <w:t>est pas obligatoire sur les routes telles que les sentiers ou les chemins de terre, dont les usagers doivent, même en l</w:t>
      </w:r>
      <w:r>
        <w:rPr>
          <w:b/>
          <w:szCs w:val="24"/>
        </w:rPr>
        <w:t>’</w:t>
      </w:r>
      <w:r w:rsidRPr="00A25B90">
        <w:rPr>
          <w:b/>
          <w:szCs w:val="24"/>
        </w:rPr>
        <w:t>absence de ces signaux, céder le passage à l</w:t>
      </w:r>
      <w:r>
        <w:rPr>
          <w:b/>
          <w:szCs w:val="24"/>
        </w:rPr>
        <w:t>’</w:t>
      </w:r>
      <w:r w:rsidRPr="00A25B90">
        <w:rPr>
          <w:b/>
          <w:szCs w:val="24"/>
        </w:rPr>
        <w:t>intersection.</w:t>
      </w:r>
    </w:p>
    <w:p w14:paraId="596EC800" w14:textId="77777777" w:rsidR="00B479EC" w:rsidRPr="00A25B90" w:rsidRDefault="00B479EC" w:rsidP="00B479EC">
      <w:pPr>
        <w:pStyle w:val="SingleTxtG"/>
        <w:rPr>
          <w:szCs w:val="24"/>
        </w:rPr>
      </w:pPr>
      <w:r w:rsidRPr="00A25B90">
        <w:rPr>
          <w:b/>
          <w:szCs w:val="24"/>
        </w:rPr>
        <w:t>7.</w:t>
      </w:r>
      <w:r w:rsidRPr="00A25B90">
        <w:rPr>
          <w:b/>
          <w:szCs w:val="24"/>
        </w:rPr>
        <w:tab/>
      </w:r>
      <w:r w:rsidRPr="00A25B90">
        <w:rPr>
          <w:szCs w:val="24"/>
        </w:rPr>
        <w:t>Les signaux destinés à porter à la connaissance des usagers l</w:t>
      </w:r>
      <w:r>
        <w:rPr>
          <w:szCs w:val="24"/>
        </w:rPr>
        <w:t>’</w:t>
      </w:r>
      <w:r w:rsidRPr="00A25B90">
        <w:rPr>
          <w:szCs w:val="24"/>
        </w:rPr>
        <w:t>existence d</w:t>
      </w:r>
      <w:r>
        <w:rPr>
          <w:szCs w:val="24"/>
        </w:rPr>
        <w:t>’</w:t>
      </w:r>
      <w:r w:rsidRPr="00A25B90">
        <w:rPr>
          <w:szCs w:val="24"/>
        </w:rPr>
        <w:t xml:space="preserve">une règle de priorité aux passages étroits sont les signaux </w:t>
      </w:r>
      <w:r w:rsidRPr="00A25B90">
        <w:rPr>
          <w:strike/>
          <w:szCs w:val="24"/>
        </w:rPr>
        <w:t xml:space="preserve">B, 5 et B, 6. Ces signaux sont </w:t>
      </w:r>
      <w:r w:rsidRPr="00A25B90">
        <w:rPr>
          <w:b/>
          <w:szCs w:val="24"/>
        </w:rPr>
        <w:t>décrits aux paragraphes 5 (PRIORITÉ À LA CIRCULATION VENANT EN SENS INVERSE) et 6 (PRIORITÉ PAR RAPPORT À LA CIRCULATION VENANT EN SENS INVERSE) de la section B de l</w:t>
      </w:r>
      <w:r>
        <w:rPr>
          <w:b/>
          <w:szCs w:val="24"/>
        </w:rPr>
        <w:t>’</w:t>
      </w:r>
      <w:r w:rsidRPr="00A25B90">
        <w:rPr>
          <w:b/>
          <w:szCs w:val="24"/>
        </w:rPr>
        <w:t>annexe 1</w:t>
      </w:r>
      <w:r w:rsidRPr="00A25B90">
        <w:rPr>
          <w:strike/>
          <w:szCs w:val="24"/>
        </w:rPr>
        <w:t>, de la présente Convention</w:t>
      </w:r>
      <w:r w:rsidRPr="00A25B90">
        <w:rPr>
          <w:szCs w:val="24"/>
        </w:rPr>
        <w:t>.</w:t>
      </w:r>
    </w:p>
    <w:p w14:paraId="09FB7BC6" w14:textId="77777777" w:rsidR="00B479EC" w:rsidRPr="00A25B90" w:rsidRDefault="00B479EC" w:rsidP="00B479EC">
      <w:pPr>
        <w:pStyle w:val="SingleTxtG"/>
        <w:rPr>
          <w:strike/>
          <w:szCs w:val="24"/>
        </w:rPr>
      </w:pPr>
      <w:r w:rsidRPr="00A25B90">
        <w:rPr>
          <w:strike/>
          <w:szCs w:val="24"/>
        </w:rPr>
        <w:t>2.</w:t>
      </w:r>
      <w:r w:rsidRPr="00A25B90">
        <w:rPr>
          <w:strike/>
          <w:szCs w:val="24"/>
        </w:rPr>
        <w:tab/>
        <w:t>Le signal B, 1 « CÉDEZ LE PASSAGE » sera employé pour notifier que les conducteurs doivent, à l</w:t>
      </w:r>
      <w:r>
        <w:rPr>
          <w:strike/>
          <w:szCs w:val="24"/>
        </w:rPr>
        <w:t>’</w:t>
      </w:r>
      <w:r w:rsidRPr="00A25B90">
        <w:rPr>
          <w:strike/>
          <w:szCs w:val="24"/>
        </w:rPr>
        <w:t>intersection où est placé le signal, céder le passage aux véhicules circulant sur la route dont ils s</w:t>
      </w:r>
      <w:r>
        <w:rPr>
          <w:strike/>
          <w:szCs w:val="24"/>
        </w:rPr>
        <w:t>’</w:t>
      </w:r>
      <w:r w:rsidRPr="00A25B90">
        <w:rPr>
          <w:strike/>
          <w:szCs w:val="24"/>
        </w:rPr>
        <w:t>approchent.</w:t>
      </w:r>
    </w:p>
    <w:p w14:paraId="0FC81142" w14:textId="77777777" w:rsidR="00B479EC" w:rsidRPr="00A25B90" w:rsidRDefault="00B479EC" w:rsidP="00B479EC">
      <w:pPr>
        <w:pStyle w:val="SingleTxtG"/>
        <w:rPr>
          <w:bCs/>
          <w:strike/>
          <w:szCs w:val="24"/>
        </w:rPr>
      </w:pPr>
      <w:r w:rsidRPr="00A25B90">
        <w:rPr>
          <w:strike/>
          <w:szCs w:val="24"/>
        </w:rPr>
        <w:t>3.</w:t>
      </w:r>
      <w:r w:rsidRPr="00A25B90">
        <w:rPr>
          <w:strike/>
          <w:szCs w:val="24"/>
        </w:rPr>
        <w:tab/>
        <w:t>Le signal B, 2 « ARRÊT » sera employé pour notifier que les conducteurs doivent, à l</w:t>
      </w:r>
      <w:r>
        <w:rPr>
          <w:strike/>
          <w:szCs w:val="24"/>
        </w:rPr>
        <w:t>’</w:t>
      </w:r>
      <w:r w:rsidRPr="00A25B90">
        <w:rPr>
          <w:strike/>
          <w:szCs w:val="24"/>
        </w:rPr>
        <w:t>intersection où est placé le signal, marquer l</w:t>
      </w:r>
      <w:r>
        <w:rPr>
          <w:strike/>
          <w:szCs w:val="24"/>
        </w:rPr>
        <w:t>’</w:t>
      </w:r>
      <w:r w:rsidRPr="00A25B90">
        <w:rPr>
          <w:strike/>
          <w:szCs w:val="24"/>
        </w:rPr>
        <w:t>arrêt avant de s</w:t>
      </w:r>
      <w:r>
        <w:rPr>
          <w:strike/>
          <w:szCs w:val="24"/>
        </w:rPr>
        <w:t>’</w:t>
      </w:r>
      <w:r w:rsidRPr="00A25B90">
        <w:rPr>
          <w:strike/>
          <w:szCs w:val="24"/>
        </w:rPr>
        <w:t>engager dans l</w:t>
      </w:r>
      <w:r>
        <w:rPr>
          <w:strike/>
          <w:szCs w:val="24"/>
        </w:rPr>
        <w:t>’</w:t>
      </w:r>
      <w:r w:rsidRPr="00A25B90">
        <w:rPr>
          <w:strike/>
          <w:szCs w:val="24"/>
        </w:rPr>
        <w:t>intersection et céder le passage aux véhicules circulant sur la route dont ils s</w:t>
      </w:r>
      <w:r>
        <w:rPr>
          <w:strike/>
          <w:szCs w:val="24"/>
        </w:rPr>
        <w:t>’</w:t>
      </w:r>
      <w:r w:rsidRPr="00A25B90">
        <w:rPr>
          <w:strike/>
          <w:szCs w:val="24"/>
        </w:rPr>
        <w:t>approchent. Conformément au paragraphe 2 de l</w:t>
      </w:r>
      <w:r>
        <w:rPr>
          <w:strike/>
          <w:szCs w:val="24"/>
        </w:rPr>
        <w:t>’</w:t>
      </w:r>
      <w:r w:rsidRPr="00A25B90">
        <w:rPr>
          <w:strike/>
          <w:szCs w:val="24"/>
        </w:rPr>
        <w:t>article 46 de la présente Convention, tout État devra notifier au Secrétaire général s</w:t>
      </w:r>
      <w:r>
        <w:rPr>
          <w:strike/>
          <w:szCs w:val="24"/>
        </w:rPr>
        <w:t>’</w:t>
      </w:r>
      <w:r w:rsidRPr="00A25B90">
        <w:rPr>
          <w:strike/>
          <w:szCs w:val="24"/>
        </w:rPr>
        <w:t>il a choisi le modèle B, 2a ou B, 2b pour le signal « ARRÊT »</w:t>
      </w:r>
      <w:r w:rsidRPr="00A25B90">
        <w:rPr>
          <w:bCs/>
          <w:strike/>
          <w:sz w:val="18"/>
          <w:szCs w:val="18"/>
          <w:vertAlign w:val="superscript"/>
        </w:rPr>
        <w:t>10</w:t>
      </w:r>
      <w:r w:rsidRPr="00A25B90">
        <w:rPr>
          <w:bCs/>
          <w:strike/>
          <w:szCs w:val="24"/>
        </w:rPr>
        <w:t>.</w:t>
      </w:r>
    </w:p>
    <w:p w14:paraId="094AB88B" w14:textId="77777777" w:rsidR="00B479EC" w:rsidRPr="00A25B90" w:rsidRDefault="00B479EC" w:rsidP="00B479EC">
      <w:pPr>
        <w:pStyle w:val="SingleTxtG"/>
        <w:rPr>
          <w:b/>
          <w:bCs/>
          <w:strike/>
        </w:rPr>
      </w:pPr>
      <w:r w:rsidRPr="00A25B90">
        <w:rPr>
          <w:bCs/>
        </w:rPr>
        <w:t>{</w:t>
      </w:r>
      <w:r w:rsidRPr="00A25B90">
        <w:rPr>
          <w:bCs/>
          <w:vertAlign w:val="superscript"/>
        </w:rPr>
        <w:t>10</w:t>
      </w:r>
      <w:r w:rsidRPr="00A25B90">
        <w:rPr>
          <w:bCs/>
        </w:rPr>
        <w:t xml:space="preserve"> </w:t>
      </w:r>
      <w:r w:rsidRPr="00A25B90">
        <w:rPr>
          <w:strike/>
        </w:rPr>
        <w:t>Voir également le point 9 de l</w:t>
      </w:r>
      <w:r>
        <w:rPr>
          <w:strike/>
        </w:rPr>
        <w:t>’</w:t>
      </w:r>
      <w:r w:rsidRPr="00A25B90">
        <w:rPr>
          <w:strike/>
        </w:rPr>
        <w:t>annexe à l</w:t>
      </w:r>
      <w:r>
        <w:rPr>
          <w:strike/>
        </w:rPr>
        <w:t>’</w:t>
      </w:r>
      <w:r w:rsidRPr="00A25B90">
        <w:rPr>
          <w:strike/>
        </w:rPr>
        <w:t>Accord européen</w:t>
      </w:r>
      <w:r w:rsidRPr="00A25B90">
        <w:t xml:space="preserve">. </w:t>
      </w:r>
      <w:r w:rsidRPr="00A25B90">
        <w:rPr>
          <w:b/>
        </w:rPr>
        <w:t>[supprimé]}</w:t>
      </w:r>
    </w:p>
    <w:p w14:paraId="12965C61" w14:textId="77777777" w:rsidR="00B479EC" w:rsidRPr="00A25B90" w:rsidRDefault="00B479EC" w:rsidP="00B479EC">
      <w:pPr>
        <w:pStyle w:val="SingleTxtG"/>
        <w:rPr>
          <w:strike/>
          <w:szCs w:val="24"/>
        </w:rPr>
      </w:pPr>
      <w:r w:rsidRPr="00A25B90">
        <w:rPr>
          <w:strike/>
          <w:szCs w:val="24"/>
        </w:rPr>
        <w:t>4.</w:t>
      </w:r>
      <w:r w:rsidRPr="00A25B90">
        <w:rPr>
          <w:strike/>
          <w:szCs w:val="24"/>
        </w:rPr>
        <w:tab/>
        <w:t>Le signal B, 1 ou le signal B, 2 peut être placé ailleurs qu</w:t>
      </w:r>
      <w:r>
        <w:rPr>
          <w:strike/>
          <w:szCs w:val="24"/>
        </w:rPr>
        <w:t>’</w:t>
      </w:r>
      <w:r w:rsidRPr="00A25B90">
        <w:rPr>
          <w:strike/>
          <w:szCs w:val="24"/>
        </w:rPr>
        <w:t>à une intersection lorsque les autorités compétentes le jugent nécessaire.</w:t>
      </w:r>
      <w:r w:rsidRPr="00A25B90">
        <w:rPr>
          <w:b/>
          <w:szCs w:val="24"/>
        </w:rPr>
        <w:t xml:space="preserve"> </w:t>
      </w:r>
    </w:p>
    <w:p w14:paraId="2D62AB57" w14:textId="77777777" w:rsidR="00B479EC" w:rsidRPr="00A25B90" w:rsidRDefault="00B479EC" w:rsidP="00B479EC">
      <w:pPr>
        <w:pStyle w:val="SingleTxtG"/>
        <w:rPr>
          <w:strike/>
          <w:szCs w:val="24"/>
        </w:rPr>
      </w:pPr>
      <w:r w:rsidRPr="00A25B90">
        <w:rPr>
          <w:strike/>
          <w:szCs w:val="24"/>
        </w:rPr>
        <w:t>5.</w:t>
      </w:r>
      <w:r w:rsidRPr="00A25B90">
        <w:rPr>
          <w:strike/>
          <w:szCs w:val="24"/>
        </w:rPr>
        <w:tab/>
        <w:t>Les signaux B, 1 et B, 2 seront placés à proximité immédiate de l</w:t>
      </w:r>
      <w:r>
        <w:rPr>
          <w:strike/>
          <w:szCs w:val="24"/>
        </w:rPr>
        <w:t>’</w:t>
      </w:r>
      <w:r w:rsidRPr="00A25B90">
        <w:rPr>
          <w:strike/>
          <w:szCs w:val="24"/>
        </w:rPr>
        <w:t>intersection, autant que possible sensiblement à l</w:t>
      </w:r>
      <w:r>
        <w:rPr>
          <w:strike/>
          <w:szCs w:val="24"/>
        </w:rPr>
        <w:t>’</w:t>
      </w:r>
      <w:r w:rsidRPr="00A25B90">
        <w:rPr>
          <w:strike/>
          <w:szCs w:val="24"/>
        </w:rPr>
        <w:t>aplomb de l</w:t>
      </w:r>
      <w:r>
        <w:rPr>
          <w:strike/>
          <w:szCs w:val="24"/>
        </w:rPr>
        <w:t>’</w:t>
      </w:r>
      <w:r w:rsidRPr="00A25B90">
        <w:rPr>
          <w:strike/>
          <w:szCs w:val="24"/>
        </w:rPr>
        <w:t>endroit où les véhicules doivent marquer l</w:t>
      </w:r>
      <w:r>
        <w:rPr>
          <w:strike/>
          <w:szCs w:val="24"/>
        </w:rPr>
        <w:t>’</w:t>
      </w:r>
      <w:r w:rsidRPr="00A25B90">
        <w:rPr>
          <w:strike/>
          <w:szCs w:val="24"/>
        </w:rPr>
        <w:t>arrêt ou que, pour céder le passage, ils ne doivent pas franchir.</w:t>
      </w:r>
    </w:p>
    <w:p w14:paraId="3D53E1A0" w14:textId="77777777" w:rsidR="00B479EC" w:rsidRPr="00A25B90" w:rsidRDefault="00B479EC" w:rsidP="00B479EC">
      <w:pPr>
        <w:pStyle w:val="SingleTxtG"/>
        <w:rPr>
          <w:strike/>
          <w:szCs w:val="24"/>
        </w:rPr>
      </w:pPr>
      <w:r w:rsidRPr="00A25B90">
        <w:rPr>
          <w:strike/>
          <w:szCs w:val="24"/>
        </w:rPr>
        <w:t>6.</w:t>
      </w:r>
      <w:r w:rsidRPr="00A25B90">
        <w:rPr>
          <w:strike/>
          <w:szCs w:val="24"/>
        </w:rPr>
        <w:tab/>
        <w:t>La présignalisation du signal B, 1 se fait à l</w:t>
      </w:r>
      <w:r>
        <w:rPr>
          <w:strike/>
          <w:szCs w:val="24"/>
        </w:rPr>
        <w:t>’</w:t>
      </w:r>
      <w:r w:rsidRPr="00A25B90">
        <w:rPr>
          <w:strike/>
          <w:szCs w:val="24"/>
        </w:rPr>
        <w:t>aide du même signal complété par un panneau additionnel H, 1, décrit à l</w:t>
      </w:r>
      <w:r>
        <w:rPr>
          <w:strike/>
          <w:szCs w:val="24"/>
        </w:rPr>
        <w:t>’</w:t>
      </w:r>
      <w:r w:rsidRPr="00A25B90">
        <w:rPr>
          <w:strike/>
          <w:szCs w:val="24"/>
        </w:rPr>
        <w:t>annexe 1, section H, de la Convention.</w:t>
      </w:r>
      <w:r w:rsidRPr="00A25B90">
        <w:t xml:space="preserve"> </w:t>
      </w:r>
      <w:r w:rsidRPr="00A25B90">
        <w:rPr>
          <w:strike/>
          <w:szCs w:val="24"/>
        </w:rPr>
        <w:t>La présignalisation du signal B, 2 se fait à l</w:t>
      </w:r>
      <w:r>
        <w:rPr>
          <w:strike/>
          <w:szCs w:val="24"/>
        </w:rPr>
        <w:t>’</w:t>
      </w:r>
      <w:r w:rsidRPr="00A25B90">
        <w:rPr>
          <w:strike/>
          <w:szCs w:val="24"/>
        </w:rPr>
        <w:t>aide du signal B, 1 complété par un panneau rectangulaire qui portera le symbole « STOP » et un chiffre indiquant à quelle distance se trouve le signal B, 2</w:t>
      </w:r>
      <w:r w:rsidRPr="00A25B90">
        <w:rPr>
          <w:bCs/>
          <w:strike/>
          <w:sz w:val="18"/>
          <w:szCs w:val="18"/>
          <w:vertAlign w:val="superscript"/>
        </w:rPr>
        <w:t>11</w:t>
      </w:r>
      <w:r w:rsidRPr="00A25B90">
        <w:rPr>
          <w:strike/>
          <w:szCs w:val="24"/>
        </w:rPr>
        <w:t>.</w:t>
      </w:r>
    </w:p>
    <w:p w14:paraId="560399BB" w14:textId="77777777" w:rsidR="00B479EC" w:rsidRPr="00A25B90" w:rsidRDefault="00B479EC" w:rsidP="00B479EC">
      <w:pPr>
        <w:pStyle w:val="SingleTxtG"/>
        <w:rPr>
          <w:b/>
          <w:bCs/>
          <w:strike/>
        </w:rPr>
      </w:pPr>
      <w:bookmarkStart w:id="6" w:name="_Hlk9002325"/>
      <w:r w:rsidRPr="00A25B90">
        <w:rPr>
          <w:bCs/>
        </w:rPr>
        <w:t>{</w:t>
      </w:r>
      <w:r w:rsidRPr="00A25B90">
        <w:rPr>
          <w:bCs/>
          <w:vertAlign w:val="superscript"/>
        </w:rPr>
        <w:t>11</w:t>
      </w:r>
      <w:r w:rsidRPr="00A25B90">
        <w:rPr>
          <w:bCs/>
        </w:rPr>
        <w:t xml:space="preserve"> </w:t>
      </w:r>
      <w:r w:rsidRPr="00A25B90">
        <w:rPr>
          <w:strike/>
        </w:rPr>
        <w:t>Voir également le point 9 de l</w:t>
      </w:r>
      <w:r>
        <w:rPr>
          <w:strike/>
        </w:rPr>
        <w:t>’</w:t>
      </w:r>
      <w:r w:rsidRPr="00A25B90">
        <w:rPr>
          <w:strike/>
        </w:rPr>
        <w:t>annexe à l</w:t>
      </w:r>
      <w:r>
        <w:rPr>
          <w:strike/>
        </w:rPr>
        <w:t>’</w:t>
      </w:r>
      <w:r w:rsidRPr="00A25B90">
        <w:rPr>
          <w:strike/>
        </w:rPr>
        <w:t>Accord européen</w:t>
      </w:r>
      <w:r w:rsidRPr="00A25B90">
        <w:t xml:space="preserve">. </w:t>
      </w:r>
      <w:r w:rsidRPr="00A25B90">
        <w:rPr>
          <w:b/>
        </w:rPr>
        <w:t>[supprimé]}</w:t>
      </w:r>
    </w:p>
    <w:bookmarkEnd w:id="6"/>
    <w:p w14:paraId="632D7645" w14:textId="77777777" w:rsidR="00B479EC" w:rsidRPr="00A25B90" w:rsidRDefault="00B479EC" w:rsidP="00B479EC">
      <w:pPr>
        <w:pStyle w:val="SingleTxtG"/>
        <w:rPr>
          <w:strike/>
          <w:szCs w:val="24"/>
        </w:rPr>
      </w:pPr>
      <w:r w:rsidRPr="00A25B90">
        <w:rPr>
          <w:strike/>
          <w:szCs w:val="24"/>
        </w:rPr>
        <w:t xml:space="preserve">7. </w:t>
      </w:r>
      <w:r w:rsidRPr="00A25B90">
        <w:rPr>
          <w:strike/>
          <w:szCs w:val="24"/>
        </w:rPr>
        <w:tab/>
        <w:t>Le signal B, 3 « ROUTE À PRIORITÉ » sera employé pour indiquer aux usagers d</w:t>
      </w:r>
      <w:r>
        <w:rPr>
          <w:strike/>
          <w:szCs w:val="24"/>
        </w:rPr>
        <w:t>’</w:t>
      </w:r>
      <w:r w:rsidRPr="00A25B90">
        <w:rPr>
          <w:strike/>
          <w:szCs w:val="24"/>
        </w:rPr>
        <w:t>une route qu</w:t>
      </w:r>
      <w:r>
        <w:rPr>
          <w:strike/>
          <w:szCs w:val="24"/>
        </w:rPr>
        <w:t>’</w:t>
      </w:r>
      <w:r w:rsidRPr="00A25B90">
        <w:rPr>
          <w:strike/>
          <w:szCs w:val="24"/>
        </w:rPr>
        <w:t>aux intersections de ladite route avec d</w:t>
      </w:r>
      <w:r>
        <w:rPr>
          <w:strike/>
          <w:szCs w:val="24"/>
        </w:rPr>
        <w:t>’</w:t>
      </w:r>
      <w:r w:rsidRPr="00A25B90">
        <w:rPr>
          <w:strike/>
          <w:szCs w:val="24"/>
        </w:rPr>
        <w:t>autres routes, les conducteurs de véhicules circulant sur ces autres routes, ou venant de ces autres routes, ont l</w:t>
      </w:r>
      <w:r>
        <w:rPr>
          <w:strike/>
          <w:szCs w:val="24"/>
        </w:rPr>
        <w:t>’</w:t>
      </w:r>
      <w:r w:rsidRPr="00A25B90">
        <w:rPr>
          <w:strike/>
          <w:szCs w:val="24"/>
        </w:rPr>
        <w:t>obligation de céder le passage aux véhicules circulant sur ladite route. Ce signal pourra être placé au début de la route et répété après chaque intersection : il peut, en outre, être placé avant l</w:t>
      </w:r>
      <w:r>
        <w:rPr>
          <w:strike/>
          <w:szCs w:val="24"/>
        </w:rPr>
        <w:t>’</w:t>
      </w:r>
      <w:r w:rsidRPr="00A25B90">
        <w:rPr>
          <w:strike/>
          <w:szCs w:val="24"/>
        </w:rPr>
        <w:t>intersection ou à l</w:t>
      </w:r>
      <w:r>
        <w:rPr>
          <w:strike/>
          <w:szCs w:val="24"/>
        </w:rPr>
        <w:t>’</w:t>
      </w:r>
      <w:r w:rsidRPr="00A25B90">
        <w:rPr>
          <w:strike/>
          <w:szCs w:val="24"/>
        </w:rPr>
        <w:t>intersection. Si le signal B, 3 a été placé sur une route, le signal B, 4 « FIN DE PRIORITÉ » sera placé à l</w:t>
      </w:r>
      <w:r>
        <w:rPr>
          <w:strike/>
          <w:szCs w:val="24"/>
        </w:rPr>
        <w:t>’</w:t>
      </w:r>
      <w:r w:rsidRPr="00A25B90">
        <w:rPr>
          <w:strike/>
          <w:szCs w:val="24"/>
        </w:rPr>
        <w:t>approche de l</w:t>
      </w:r>
      <w:r>
        <w:rPr>
          <w:strike/>
          <w:szCs w:val="24"/>
        </w:rPr>
        <w:t>’</w:t>
      </w:r>
      <w:r w:rsidRPr="00A25B90">
        <w:rPr>
          <w:strike/>
          <w:szCs w:val="24"/>
        </w:rPr>
        <w:t xml:space="preserve">endroit où la route cesse de bénéficier de la priorité par rapport aux autres routes. </w:t>
      </w:r>
    </w:p>
    <w:p w14:paraId="621F1F03" w14:textId="77777777" w:rsidR="00B479EC" w:rsidRPr="00A25B90" w:rsidRDefault="00B479EC" w:rsidP="00B479EC">
      <w:pPr>
        <w:pStyle w:val="SingleTxtG"/>
        <w:rPr>
          <w:strike/>
          <w:szCs w:val="24"/>
        </w:rPr>
      </w:pPr>
      <w:r w:rsidRPr="00A25B90">
        <w:rPr>
          <w:strike/>
          <w:szCs w:val="24"/>
        </w:rPr>
        <w:t>Le signal B, 4 pourra être répété à une ou plusieurs reprises avant l</w:t>
      </w:r>
      <w:r>
        <w:rPr>
          <w:strike/>
          <w:szCs w:val="24"/>
        </w:rPr>
        <w:t>’</w:t>
      </w:r>
      <w:r w:rsidRPr="00A25B90">
        <w:rPr>
          <w:strike/>
          <w:szCs w:val="24"/>
        </w:rPr>
        <w:t>endroit où la priorité cesse ; le ou les signaux placés avant cet endroit porteront alors un panneau additionnel H, 1 de l</w:t>
      </w:r>
      <w:r>
        <w:rPr>
          <w:strike/>
          <w:szCs w:val="24"/>
        </w:rPr>
        <w:t>’</w:t>
      </w:r>
      <w:r w:rsidRPr="00A25B90">
        <w:rPr>
          <w:strike/>
          <w:szCs w:val="24"/>
        </w:rPr>
        <w:t>annexe 1, section H.</w:t>
      </w:r>
    </w:p>
    <w:p w14:paraId="5EF5B025" w14:textId="77777777" w:rsidR="00B479EC" w:rsidRPr="00A25B90" w:rsidRDefault="00B479EC" w:rsidP="00B479EC">
      <w:pPr>
        <w:pStyle w:val="SingleTxtG"/>
        <w:rPr>
          <w:strike/>
          <w:szCs w:val="24"/>
        </w:rPr>
      </w:pPr>
      <w:r w:rsidRPr="00A25B90">
        <w:rPr>
          <w:strike/>
          <w:szCs w:val="24"/>
        </w:rPr>
        <w:t>8.</w:t>
      </w:r>
      <w:r w:rsidRPr="00A25B90">
        <w:rPr>
          <w:strike/>
          <w:szCs w:val="24"/>
        </w:rPr>
        <w:tab/>
        <w:t>Si, sur une route, l</w:t>
      </w:r>
      <w:r>
        <w:rPr>
          <w:strike/>
          <w:szCs w:val="24"/>
        </w:rPr>
        <w:t>’</w:t>
      </w:r>
      <w:r w:rsidRPr="00A25B90">
        <w:rPr>
          <w:strike/>
          <w:szCs w:val="24"/>
        </w:rPr>
        <w:t>approche d</w:t>
      </w:r>
      <w:r>
        <w:rPr>
          <w:strike/>
          <w:szCs w:val="24"/>
        </w:rPr>
        <w:t>’</w:t>
      </w:r>
      <w:r w:rsidRPr="00A25B90">
        <w:rPr>
          <w:strike/>
          <w:szCs w:val="24"/>
        </w:rPr>
        <w:t>une intersection est annoncée par un signal d</w:t>
      </w:r>
      <w:r>
        <w:rPr>
          <w:strike/>
          <w:szCs w:val="24"/>
        </w:rPr>
        <w:t>’</w:t>
      </w:r>
      <w:r w:rsidRPr="00A25B90">
        <w:rPr>
          <w:strike/>
          <w:szCs w:val="24"/>
        </w:rPr>
        <w:t>avertissement de danger portant l</w:t>
      </w:r>
      <w:r>
        <w:rPr>
          <w:strike/>
          <w:szCs w:val="24"/>
        </w:rPr>
        <w:t>’</w:t>
      </w:r>
      <w:r w:rsidRPr="00A25B90">
        <w:rPr>
          <w:strike/>
          <w:szCs w:val="24"/>
        </w:rPr>
        <w:t>un des symboles A, 19, ou si la route est, à l</w:t>
      </w:r>
      <w:r>
        <w:rPr>
          <w:strike/>
          <w:szCs w:val="24"/>
        </w:rPr>
        <w:t>’</w:t>
      </w:r>
      <w:r w:rsidRPr="00A25B90">
        <w:rPr>
          <w:strike/>
          <w:szCs w:val="24"/>
        </w:rPr>
        <w:t>intersection, une route à priorité qui a été signalée comme telle par des signaux B, 3 conformément aux dispositions du paragraphe 7 du présent article, il devra être placé sur toutes les autres routes à l</w:t>
      </w:r>
      <w:r>
        <w:rPr>
          <w:strike/>
          <w:szCs w:val="24"/>
        </w:rPr>
        <w:t>’</w:t>
      </w:r>
      <w:r w:rsidRPr="00A25B90">
        <w:rPr>
          <w:strike/>
          <w:szCs w:val="24"/>
        </w:rPr>
        <w:t>intersection un signal B, 1 ou un signal B, 2 ; toutefois, l</w:t>
      </w:r>
      <w:r>
        <w:rPr>
          <w:strike/>
          <w:szCs w:val="24"/>
        </w:rPr>
        <w:t>’</w:t>
      </w:r>
      <w:r w:rsidRPr="00A25B90">
        <w:rPr>
          <w:strike/>
          <w:szCs w:val="24"/>
        </w:rPr>
        <w:t>implantation des signaux B, 1 ou B, 2 n</w:t>
      </w:r>
      <w:r>
        <w:rPr>
          <w:strike/>
          <w:szCs w:val="24"/>
        </w:rPr>
        <w:t>’</w:t>
      </w:r>
      <w:r w:rsidRPr="00A25B90">
        <w:rPr>
          <w:strike/>
          <w:szCs w:val="24"/>
        </w:rPr>
        <w:t>est pas obligatoire sur les routes telles que les sentiers ou les chemins de terre, où les conducteurs qui y circulent doivent, même en l</w:t>
      </w:r>
      <w:r>
        <w:rPr>
          <w:strike/>
          <w:szCs w:val="24"/>
        </w:rPr>
        <w:t>’</w:t>
      </w:r>
      <w:r w:rsidRPr="00A25B90">
        <w:rPr>
          <w:strike/>
          <w:szCs w:val="24"/>
        </w:rPr>
        <w:t>absence de ces signaux, céder le passage à l</w:t>
      </w:r>
      <w:r>
        <w:rPr>
          <w:strike/>
          <w:szCs w:val="24"/>
        </w:rPr>
        <w:t>’</w:t>
      </w:r>
      <w:r w:rsidRPr="00A25B90">
        <w:rPr>
          <w:strike/>
          <w:szCs w:val="24"/>
        </w:rPr>
        <w:t xml:space="preserve">intersection. </w:t>
      </w:r>
    </w:p>
    <w:p w14:paraId="12737787" w14:textId="77777777" w:rsidR="00B479EC" w:rsidRPr="00A25B90" w:rsidRDefault="00B479EC" w:rsidP="00E742CB">
      <w:pPr>
        <w:pStyle w:val="SingleTxtG"/>
        <w:rPr>
          <w:b/>
          <w:szCs w:val="24"/>
        </w:rPr>
      </w:pPr>
      <w:r w:rsidRPr="00A25B90">
        <w:rPr>
          <w:strike/>
          <w:szCs w:val="24"/>
        </w:rPr>
        <w:t>Un signal B, 2 ne devra être placé que si les autorités compétentes jugent utile d</w:t>
      </w:r>
      <w:r>
        <w:rPr>
          <w:strike/>
          <w:szCs w:val="24"/>
        </w:rPr>
        <w:t>’</w:t>
      </w:r>
      <w:r w:rsidRPr="00A25B90">
        <w:rPr>
          <w:strike/>
          <w:szCs w:val="24"/>
        </w:rPr>
        <w:t>obliger les conducteurs à marquer l</w:t>
      </w:r>
      <w:r>
        <w:rPr>
          <w:strike/>
          <w:szCs w:val="24"/>
        </w:rPr>
        <w:t>’</w:t>
      </w:r>
      <w:r w:rsidRPr="00A25B90">
        <w:rPr>
          <w:strike/>
          <w:szCs w:val="24"/>
        </w:rPr>
        <w:t>arrêt, notamment en raison de la mauvaise visibilité pour ces conducteurs des sections de la route dont ils s</w:t>
      </w:r>
      <w:r>
        <w:rPr>
          <w:strike/>
          <w:szCs w:val="24"/>
        </w:rPr>
        <w:t>’</w:t>
      </w:r>
      <w:r w:rsidRPr="00A25B90">
        <w:rPr>
          <w:strike/>
          <w:szCs w:val="24"/>
        </w:rPr>
        <w:t>approchent situées d</w:t>
      </w:r>
      <w:r>
        <w:rPr>
          <w:strike/>
          <w:szCs w:val="24"/>
        </w:rPr>
        <w:t>’</w:t>
      </w:r>
      <w:r w:rsidRPr="00A25B90">
        <w:rPr>
          <w:strike/>
          <w:szCs w:val="24"/>
        </w:rPr>
        <w:t>un côté ou de l</w:t>
      </w:r>
      <w:r>
        <w:rPr>
          <w:strike/>
          <w:szCs w:val="24"/>
        </w:rPr>
        <w:t>’</w:t>
      </w:r>
      <w:r w:rsidRPr="00A25B90">
        <w:rPr>
          <w:strike/>
          <w:szCs w:val="24"/>
        </w:rPr>
        <w:t>autre de l</w:t>
      </w:r>
      <w:r>
        <w:rPr>
          <w:strike/>
          <w:szCs w:val="24"/>
        </w:rPr>
        <w:t>’</w:t>
      </w:r>
      <w:r w:rsidRPr="00A25B90">
        <w:rPr>
          <w:strike/>
          <w:szCs w:val="24"/>
        </w:rPr>
        <w:t>intersection.</w:t>
      </w:r>
      <w:r w:rsidRPr="00A25B90">
        <w:rPr>
          <w:b/>
          <w:szCs w:val="24"/>
        </w:rPr>
        <w:t xml:space="preserve"> </w:t>
      </w:r>
    </w:p>
    <w:p w14:paraId="72BD21B9" w14:textId="77777777" w:rsidR="00B479EC" w:rsidRPr="00A25B90" w:rsidRDefault="001A5D3C" w:rsidP="001A5D3C">
      <w:pPr>
        <w:pStyle w:val="H56G"/>
      </w:pPr>
      <w:r>
        <w:tab/>
      </w:r>
      <w:r>
        <w:tab/>
      </w:r>
      <w:r w:rsidR="00B479EC" w:rsidRPr="00A25B90">
        <w:t>Article</w:t>
      </w:r>
      <w:r>
        <w:t> </w:t>
      </w:r>
      <w:r w:rsidR="00B479EC" w:rsidRPr="00A25B90">
        <w:t>13</w:t>
      </w:r>
    </w:p>
    <w:p w14:paraId="5CC3B270" w14:textId="77777777" w:rsidR="00B479EC" w:rsidRPr="00A25B90" w:rsidRDefault="00B479EC" w:rsidP="00B479EC">
      <w:pPr>
        <w:pStyle w:val="SingleTxtG"/>
        <w:rPr>
          <w:szCs w:val="24"/>
          <w:u w:val="single"/>
        </w:rPr>
      </w:pPr>
      <w:r w:rsidRPr="00A25B90">
        <w:rPr>
          <w:strike/>
          <w:szCs w:val="24"/>
          <w:u w:val="single"/>
        </w:rPr>
        <w:t>Prescriptions communes aux signaux décrits aux sections C et D de l</w:t>
      </w:r>
      <w:r>
        <w:rPr>
          <w:strike/>
          <w:szCs w:val="24"/>
          <w:u w:val="single"/>
        </w:rPr>
        <w:t>’</w:t>
      </w:r>
      <w:r w:rsidRPr="00A25B90">
        <w:rPr>
          <w:strike/>
          <w:szCs w:val="24"/>
          <w:u w:val="single"/>
        </w:rPr>
        <w:t xml:space="preserve">annexe 1 de la présente Convention </w:t>
      </w:r>
      <w:r w:rsidRPr="00A25B90">
        <w:rPr>
          <w:szCs w:val="24"/>
          <w:u w:val="single"/>
        </w:rPr>
        <w:t>Signaux de prescriptions particulières</w:t>
      </w:r>
    </w:p>
    <w:p w14:paraId="5AA152D2" w14:textId="77777777" w:rsidR="00B479EC" w:rsidRPr="00A25B90" w:rsidRDefault="00B479EC" w:rsidP="00E742CB">
      <w:pPr>
        <w:pStyle w:val="SingleTxtG"/>
        <w:rPr>
          <w:b/>
          <w:szCs w:val="24"/>
        </w:rPr>
      </w:pPr>
      <w:r w:rsidRPr="00A25B90">
        <w:rPr>
          <w:b/>
          <w:szCs w:val="24"/>
        </w:rPr>
        <w:t>L</w:t>
      </w:r>
      <w:r>
        <w:rPr>
          <w:b/>
          <w:szCs w:val="24"/>
        </w:rPr>
        <w:t>’</w:t>
      </w:r>
      <w:r w:rsidRPr="00A25B90">
        <w:rPr>
          <w:b/>
          <w:szCs w:val="24"/>
        </w:rPr>
        <w:t>annexe 1 à la présente Convention décrit, dans sa</w:t>
      </w:r>
      <w:r w:rsidRPr="00A25B90">
        <w:t xml:space="preserve"> </w:t>
      </w:r>
      <w:r w:rsidRPr="00A25B90">
        <w:rPr>
          <w:b/>
          <w:szCs w:val="24"/>
        </w:rPr>
        <w:t>section E, les signaux de prescriptions particulières et en indique la signification.</w:t>
      </w:r>
    </w:p>
    <w:p w14:paraId="79F31DD9" w14:textId="77777777" w:rsidR="00B479EC" w:rsidRPr="00A25B90" w:rsidRDefault="00B479EC" w:rsidP="00B479EC">
      <w:pPr>
        <w:pStyle w:val="SingleTxtG"/>
        <w:rPr>
          <w:b/>
          <w:szCs w:val="24"/>
        </w:rPr>
      </w:pPr>
      <w:r w:rsidRPr="00A25B90">
        <w:rPr>
          <w:b/>
          <w:szCs w:val="24"/>
        </w:rPr>
        <w:t>Article 13 </w:t>
      </w:r>
      <w:r w:rsidRPr="00A25B90">
        <w:rPr>
          <w:b/>
          <w:i/>
          <w:szCs w:val="24"/>
        </w:rPr>
        <w:t>bis</w:t>
      </w:r>
    </w:p>
    <w:p w14:paraId="7ECD0CAF" w14:textId="77777777" w:rsidR="00B479EC" w:rsidRPr="00A25B90" w:rsidRDefault="00B479EC" w:rsidP="00B479EC">
      <w:pPr>
        <w:pStyle w:val="SingleTxtG"/>
        <w:rPr>
          <w:szCs w:val="24"/>
          <w:u w:val="single"/>
        </w:rPr>
      </w:pPr>
      <w:r w:rsidRPr="00A25B90">
        <w:rPr>
          <w:strike/>
          <w:szCs w:val="24"/>
          <w:u w:val="single"/>
        </w:rPr>
        <w:t xml:space="preserve">Signaux de prescriptions particulières </w:t>
      </w:r>
      <w:r w:rsidRPr="00A25B90">
        <w:rPr>
          <w:szCs w:val="24"/>
          <w:u w:val="single"/>
        </w:rPr>
        <w:t>Dispositions générales applicables aux signaux décrits aux sections C</w:t>
      </w:r>
      <w:r w:rsidRPr="00A25B90">
        <w:rPr>
          <w:b/>
          <w:szCs w:val="24"/>
          <w:u w:val="single"/>
        </w:rPr>
        <w:t>,</w:t>
      </w:r>
      <w:r w:rsidRPr="00A25B90">
        <w:rPr>
          <w:szCs w:val="24"/>
          <w:u w:val="single"/>
        </w:rPr>
        <w:t xml:space="preserve"> </w:t>
      </w:r>
      <w:r w:rsidRPr="00A25B90">
        <w:rPr>
          <w:strike/>
          <w:szCs w:val="24"/>
          <w:u w:val="single"/>
        </w:rPr>
        <w:t xml:space="preserve">et </w:t>
      </w:r>
      <w:r w:rsidRPr="00A25B90">
        <w:rPr>
          <w:szCs w:val="24"/>
          <w:u w:val="single"/>
        </w:rPr>
        <w:t>D</w:t>
      </w:r>
      <w:r w:rsidRPr="00A25B90">
        <w:rPr>
          <w:b/>
          <w:szCs w:val="24"/>
          <w:u w:val="single"/>
        </w:rPr>
        <w:t xml:space="preserve"> et E</w:t>
      </w:r>
      <w:r w:rsidRPr="00A25B90">
        <w:rPr>
          <w:szCs w:val="24"/>
          <w:u w:val="single"/>
        </w:rPr>
        <w:t xml:space="preserve"> de l</w:t>
      </w:r>
      <w:r>
        <w:rPr>
          <w:szCs w:val="24"/>
          <w:u w:val="single"/>
        </w:rPr>
        <w:t>’</w:t>
      </w:r>
      <w:r w:rsidRPr="00A25B90">
        <w:rPr>
          <w:szCs w:val="24"/>
          <w:u w:val="single"/>
        </w:rPr>
        <w:t>annexe 1 à la présente Convention</w:t>
      </w:r>
    </w:p>
    <w:p w14:paraId="1B6C8359" w14:textId="77777777" w:rsidR="00B479EC" w:rsidRPr="00A25B90" w:rsidRDefault="00B479EC" w:rsidP="00B479EC">
      <w:pPr>
        <w:pStyle w:val="SingleTxtG"/>
        <w:rPr>
          <w:szCs w:val="24"/>
        </w:rPr>
      </w:pPr>
      <w:r w:rsidRPr="00A25B90">
        <w:rPr>
          <w:szCs w:val="24"/>
        </w:rPr>
        <w:t>1.</w:t>
      </w:r>
      <w:r w:rsidRPr="00A25B90">
        <w:rPr>
          <w:szCs w:val="24"/>
        </w:rPr>
        <w:tab/>
        <w:t>Les signaux d</w:t>
      </w:r>
      <w:r>
        <w:rPr>
          <w:szCs w:val="24"/>
        </w:rPr>
        <w:t>’</w:t>
      </w:r>
      <w:r w:rsidRPr="00A25B90">
        <w:rPr>
          <w:szCs w:val="24"/>
        </w:rPr>
        <w:t>interdiction, de restriction</w:t>
      </w:r>
      <w:r w:rsidRPr="00A25B90">
        <w:rPr>
          <w:b/>
          <w:szCs w:val="24"/>
        </w:rPr>
        <w:t>,</w:t>
      </w:r>
      <w:r w:rsidRPr="00A25B90">
        <w:rPr>
          <w:szCs w:val="24"/>
        </w:rPr>
        <w:t xml:space="preserve"> </w:t>
      </w:r>
      <w:r w:rsidRPr="00A25B90">
        <w:rPr>
          <w:strike/>
          <w:szCs w:val="24"/>
        </w:rPr>
        <w:t>et</w:t>
      </w:r>
      <w:r w:rsidRPr="00A25B90">
        <w:rPr>
          <w:szCs w:val="24"/>
        </w:rPr>
        <w:t xml:space="preserve"> d</w:t>
      </w:r>
      <w:r>
        <w:rPr>
          <w:szCs w:val="24"/>
        </w:rPr>
        <w:t>’</w:t>
      </w:r>
      <w:r w:rsidRPr="00A25B90">
        <w:rPr>
          <w:szCs w:val="24"/>
        </w:rPr>
        <w:t>obligation</w:t>
      </w:r>
      <w:r w:rsidRPr="00A25B90">
        <w:rPr>
          <w:b/>
          <w:szCs w:val="24"/>
        </w:rPr>
        <w:t xml:space="preserve"> et de prescriptions particulières</w:t>
      </w:r>
      <w:r w:rsidRPr="00A25B90">
        <w:rPr>
          <w:szCs w:val="24"/>
        </w:rPr>
        <w:t xml:space="preserve"> seront placés dans le voisinage immédiat de l</w:t>
      </w:r>
      <w:r>
        <w:rPr>
          <w:szCs w:val="24"/>
        </w:rPr>
        <w:t>’</w:t>
      </w:r>
      <w:r w:rsidRPr="00A25B90">
        <w:rPr>
          <w:szCs w:val="24"/>
        </w:rPr>
        <w:t xml:space="preserve">endroit où commence </w:t>
      </w:r>
      <w:r w:rsidRPr="00A25B90">
        <w:rPr>
          <w:b/>
          <w:szCs w:val="24"/>
        </w:rPr>
        <w:t>ou prend effet</w:t>
      </w:r>
      <w:r w:rsidRPr="00A25B90">
        <w:rPr>
          <w:szCs w:val="24"/>
        </w:rPr>
        <w:t xml:space="preserve"> l</w:t>
      </w:r>
      <w:r>
        <w:rPr>
          <w:szCs w:val="24"/>
        </w:rPr>
        <w:t>’</w:t>
      </w:r>
      <w:r w:rsidRPr="00A25B90">
        <w:rPr>
          <w:szCs w:val="24"/>
        </w:rPr>
        <w:t>obligation, la restriction</w:t>
      </w:r>
      <w:r w:rsidRPr="00A25B90">
        <w:rPr>
          <w:b/>
          <w:szCs w:val="24"/>
        </w:rPr>
        <w:t>,</w:t>
      </w:r>
      <w:r w:rsidRPr="00A25B90">
        <w:rPr>
          <w:szCs w:val="24"/>
        </w:rPr>
        <w:t xml:space="preserve"> </w:t>
      </w:r>
      <w:r w:rsidRPr="00A25B90">
        <w:rPr>
          <w:strike/>
          <w:szCs w:val="24"/>
        </w:rPr>
        <w:t>et</w:t>
      </w:r>
      <w:r w:rsidRPr="00A25B90">
        <w:rPr>
          <w:szCs w:val="24"/>
        </w:rPr>
        <w:t xml:space="preserve"> l</w:t>
      </w:r>
      <w:r>
        <w:rPr>
          <w:szCs w:val="24"/>
        </w:rPr>
        <w:t>’</w:t>
      </w:r>
      <w:r w:rsidRPr="00A25B90">
        <w:rPr>
          <w:szCs w:val="24"/>
        </w:rPr>
        <w:t xml:space="preserve">interdiction </w:t>
      </w:r>
      <w:r w:rsidRPr="00A25B90">
        <w:rPr>
          <w:b/>
          <w:szCs w:val="24"/>
        </w:rPr>
        <w:t>ou la prescription particulière</w:t>
      </w:r>
      <w:r w:rsidRPr="00A25B90">
        <w:rPr>
          <w:szCs w:val="24"/>
        </w:rPr>
        <w:t xml:space="preserve"> et pourront être répétés si les autorités compétentes l</w:t>
      </w:r>
      <w:r>
        <w:rPr>
          <w:szCs w:val="24"/>
        </w:rPr>
        <w:t>’</w:t>
      </w:r>
      <w:r w:rsidRPr="00A25B90">
        <w:rPr>
          <w:szCs w:val="24"/>
        </w:rPr>
        <w:t>estiment nécessaire. Toutefois, ils pourront, lorsque les autorités compétentes l</w:t>
      </w:r>
      <w:r>
        <w:rPr>
          <w:szCs w:val="24"/>
        </w:rPr>
        <w:t>’</w:t>
      </w:r>
      <w:r w:rsidRPr="00A25B90">
        <w:rPr>
          <w:szCs w:val="24"/>
        </w:rPr>
        <w:t>estimeront utile pour des raisons de visibilité ou pour avertir les usagers à l</w:t>
      </w:r>
      <w:r>
        <w:rPr>
          <w:szCs w:val="24"/>
        </w:rPr>
        <w:t>’</w:t>
      </w:r>
      <w:r w:rsidRPr="00A25B90">
        <w:rPr>
          <w:szCs w:val="24"/>
        </w:rPr>
        <w:t>avance, être placés à une distance appropriée avant l</w:t>
      </w:r>
      <w:r>
        <w:rPr>
          <w:szCs w:val="24"/>
        </w:rPr>
        <w:t>’</w:t>
      </w:r>
      <w:r w:rsidRPr="00A25B90">
        <w:rPr>
          <w:szCs w:val="24"/>
        </w:rPr>
        <w:t>endroit où l</w:t>
      </w:r>
      <w:r>
        <w:rPr>
          <w:szCs w:val="24"/>
        </w:rPr>
        <w:t>’</w:t>
      </w:r>
      <w:r w:rsidRPr="00A25B90">
        <w:rPr>
          <w:szCs w:val="24"/>
        </w:rPr>
        <w:t xml:space="preserve">obligation, la restriction, </w:t>
      </w:r>
      <w:r w:rsidRPr="00A25B90">
        <w:rPr>
          <w:strike/>
          <w:szCs w:val="24"/>
        </w:rPr>
        <w:t xml:space="preserve">ou </w:t>
      </w:r>
      <w:r w:rsidRPr="00A25B90">
        <w:rPr>
          <w:szCs w:val="24"/>
        </w:rPr>
        <w:t>l</w:t>
      </w:r>
      <w:r>
        <w:rPr>
          <w:szCs w:val="24"/>
        </w:rPr>
        <w:t>’</w:t>
      </w:r>
      <w:r w:rsidRPr="00A25B90">
        <w:rPr>
          <w:szCs w:val="24"/>
        </w:rPr>
        <w:t>interdiction</w:t>
      </w:r>
      <w:r w:rsidRPr="00A25B90">
        <w:rPr>
          <w:b/>
          <w:szCs w:val="24"/>
        </w:rPr>
        <w:t xml:space="preserve"> ou la prescription particulière </w:t>
      </w:r>
      <w:r w:rsidRPr="00A25B90">
        <w:rPr>
          <w:szCs w:val="24"/>
        </w:rPr>
        <w:t>s</w:t>
      </w:r>
      <w:r>
        <w:rPr>
          <w:szCs w:val="24"/>
        </w:rPr>
        <w:t>’</w:t>
      </w:r>
      <w:r w:rsidRPr="00A25B90">
        <w:rPr>
          <w:szCs w:val="24"/>
        </w:rPr>
        <w:t>applique</w:t>
      </w:r>
      <w:r w:rsidRPr="00A25B90">
        <w:rPr>
          <w:strike/>
          <w:szCs w:val="24"/>
        </w:rPr>
        <w:t>. Sous les signaux placés avant l</w:t>
      </w:r>
      <w:r>
        <w:rPr>
          <w:strike/>
          <w:szCs w:val="24"/>
        </w:rPr>
        <w:t>’</w:t>
      </w:r>
      <w:r w:rsidRPr="00A25B90">
        <w:rPr>
          <w:strike/>
          <w:szCs w:val="24"/>
        </w:rPr>
        <w:t>endroit où l</w:t>
      </w:r>
      <w:r>
        <w:rPr>
          <w:strike/>
          <w:szCs w:val="24"/>
        </w:rPr>
        <w:t>’</w:t>
      </w:r>
      <w:r w:rsidRPr="00A25B90">
        <w:rPr>
          <w:strike/>
          <w:szCs w:val="24"/>
        </w:rPr>
        <w:t>obligation, la restriction ou l</w:t>
      </w:r>
      <w:r>
        <w:rPr>
          <w:strike/>
          <w:szCs w:val="24"/>
        </w:rPr>
        <w:t>’</w:t>
      </w:r>
      <w:r w:rsidRPr="00A25B90">
        <w:rPr>
          <w:strike/>
          <w:szCs w:val="24"/>
        </w:rPr>
        <w:t>interdiction s</w:t>
      </w:r>
      <w:r>
        <w:rPr>
          <w:strike/>
          <w:szCs w:val="24"/>
        </w:rPr>
        <w:t>’</w:t>
      </w:r>
      <w:r w:rsidRPr="00A25B90">
        <w:rPr>
          <w:strike/>
          <w:szCs w:val="24"/>
        </w:rPr>
        <w:t>impose, il est placé un panneau additionnel H</w:t>
      </w:r>
      <w:r w:rsidRPr="00A25B90">
        <w:rPr>
          <w:szCs w:val="24"/>
        </w:rPr>
        <w:t xml:space="preserve">, </w:t>
      </w:r>
      <w:r w:rsidRPr="00A25B90">
        <w:rPr>
          <w:b/>
          <w:strike/>
          <w:szCs w:val="24"/>
        </w:rPr>
        <w:t>c</w:t>
      </w:r>
      <w:r w:rsidRPr="00A25B90">
        <w:rPr>
          <w:b/>
          <w:szCs w:val="24"/>
        </w:rPr>
        <w:t>onformément aux dispositions du paragraphe 1 (PANNEAU D</w:t>
      </w:r>
      <w:r>
        <w:rPr>
          <w:b/>
          <w:szCs w:val="24"/>
        </w:rPr>
        <w:t>’</w:t>
      </w:r>
      <w:r w:rsidRPr="00A25B90">
        <w:rPr>
          <w:b/>
          <w:szCs w:val="24"/>
        </w:rPr>
        <w:t xml:space="preserve">INDICATION DE DISTANCE) de la sous-section II </w:t>
      </w:r>
      <w:r w:rsidRPr="00A25B90">
        <w:rPr>
          <w:szCs w:val="24"/>
        </w:rPr>
        <w:t>de la section H de l</w:t>
      </w:r>
      <w:r>
        <w:rPr>
          <w:szCs w:val="24"/>
        </w:rPr>
        <w:t>’</w:t>
      </w:r>
      <w:r w:rsidRPr="00A25B90">
        <w:rPr>
          <w:szCs w:val="24"/>
        </w:rPr>
        <w:t xml:space="preserve">annexe 1, </w:t>
      </w:r>
      <w:r w:rsidRPr="00A25B90">
        <w:rPr>
          <w:b/>
          <w:szCs w:val="24"/>
        </w:rPr>
        <w:t>sauf indication contraire</w:t>
      </w:r>
      <w:r w:rsidRPr="00A25B90">
        <w:rPr>
          <w:szCs w:val="24"/>
        </w:rPr>
        <w:t>.</w:t>
      </w:r>
    </w:p>
    <w:p w14:paraId="2CF7A4DB" w14:textId="77777777" w:rsidR="00B479EC" w:rsidRPr="00A25B90" w:rsidRDefault="00B479EC" w:rsidP="00B479EC">
      <w:pPr>
        <w:pStyle w:val="SingleTxtG"/>
        <w:rPr>
          <w:szCs w:val="24"/>
        </w:rPr>
      </w:pPr>
      <w:r w:rsidRPr="00A25B90">
        <w:rPr>
          <w:szCs w:val="24"/>
        </w:rPr>
        <w:t>2.</w:t>
      </w:r>
      <w:r w:rsidRPr="00A25B90">
        <w:rPr>
          <w:szCs w:val="24"/>
        </w:rPr>
        <w:tab/>
        <w:t xml:space="preserve">Les signaux </w:t>
      </w:r>
      <w:r w:rsidRPr="00A25B90">
        <w:rPr>
          <w:strike/>
          <w:szCs w:val="24"/>
        </w:rPr>
        <w:t xml:space="preserve">de réglementation </w:t>
      </w:r>
      <w:r w:rsidRPr="00A25B90">
        <w:rPr>
          <w:b/>
          <w:szCs w:val="24"/>
        </w:rPr>
        <w:t>d</w:t>
      </w:r>
      <w:r>
        <w:rPr>
          <w:b/>
          <w:szCs w:val="24"/>
        </w:rPr>
        <w:t>’</w:t>
      </w:r>
      <w:r w:rsidRPr="00A25B90">
        <w:rPr>
          <w:b/>
          <w:szCs w:val="24"/>
        </w:rPr>
        <w:t>interdiction, de restriction ou d</w:t>
      </w:r>
      <w:r>
        <w:rPr>
          <w:b/>
          <w:szCs w:val="24"/>
        </w:rPr>
        <w:t>’</w:t>
      </w:r>
      <w:r w:rsidRPr="00A25B90">
        <w:rPr>
          <w:b/>
          <w:szCs w:val="24"/>
        </w:rPr>
        <w:t>obligation</w:t>
      </w:r>
      <w:r w:rsidRPr="00A25B90">
        <w:rPr>
          <w:szCs w:val="24"/>
        </w:rPr>
        <w:t xml:space="preserve"> placés à l</w:t>
      </w:r>
      <w:r>
        <w:rPr>
          <w:szCs w:val="24"/>
        </w:rPr>
        <w:t>’</w:t>
      </w:r>
      <w:r w:rsidRPr="00A25B90">
        <w:rPr>
          <w:szCs w:val="24"/>
        </w:rPr>
        <w:t>aplomb d</w:t>
      </w:r>
      <w:r>
        <w:rPr>
          <w:szCs w:val="24"/>
        </w:rPr>
        <w:t>’</w:t>
      </w:r>
      <w:r w:rsidRPr="00A25B90">
        <w:rPr>
          <w:szCs w:val="24"/>
        </w:rPr>
        <w:t>un signal indiquant l</w:t>
      </w:r>
      <w:r>
        <w:rPr>
          <w:szCs w:val="24"/>
        </w:rPr>
        <w:t>’</w:t>
      </w:r>
      <w:r w:rsidRPr="00A25B90">
        <w:rPr>
          <w:szCs w:val="24"/>
        </w:rPr>
        <w:t>entrée d</w:t>
      </w:r>
      <w:r>
        <w:rPr>
          <w:szCs w:val="24"/>
        </w:rPr>
        <w:t>’</w:t>
      </w:r>
      <w:r w:rsidRPr="00A25B90">
        <w:rPr>
          <w:szCs w:val="24"/>
        </w:rPr>
        <w:t>une agglomération, ou peu après un tel signal, signifient que la réglementation s</w:t>
      </w:r>
      <w:r>
        <w:rPr>
          <w:szCs w:val="24"/>
        </w:rPr>
        <w:t>’</w:t>
      </w:r>
      <w:r w:rsidRPr="00A25B90">
        <w:rPr>
          <w:szCs w:val="24"/>
        </w:rPr>
        <w:t>applique dans toute l</w:t>
      </w:r>
      <w:r>
        <w:rPr>
          <w:szCs w:val="24"/>
        </w:rPr>
        <w:t>’</w:t>
      </w:r>
      <w:r w:rsidRPr="00A25B90">
        <w:rPr>
          <w:szCs w:val="24"/>
        </w:rPr>
        <w:t>agglomération, sauf dans la mesure où une autre réglementation serait notifiée par d</w:t>
      </w:r>
      <w:r>
        <w:rPr>
          <w:szCs w:val="24"/>
        </w:rPr>
        <w:t>’</w:t>
      </w:r>
      <w:r w:rsidRPr="00A25B90">
        <w:rPr>
          <w:szCs w:val="24"/>
        </w:rPr>
        <w:t>autres signaux sur certaines sections de la route dans l</w:t>
      </w:r>
      <w:r>
        <w:rPr>
          <w:szCs w:val="24"/>
        </w:rPr>
        <w:t>’</w:t>
      </w:r>
      <w:r w:rsidRPr="00A25B90">
        <w:rPr>
          <w:szCs w:val="24"/>
        </w:rPr>
        <w:t>agglomération.</w:t>
      </w:r>
    </w:p>
    <w:p w14:paraId="337C2FE3" w14:textId="77777777" w:rsidR="00B479EC" w:rsidRPr="00A25B90" w:rsidRDefault="00B479EC" w:rsidP="00B479EC">
      <w:pPr>
        <w:pStyle w:val="SingleTxtG"/>
        <w:rPr>
          <w:b/>
          <w:szCs w:val="24"/>
        </w:rPr>
      </w:pPr>
      <w:r w:rsidRPr="00A25B90">
        <w:rPr>
          <w:szCs w:val="24"/>
        </w:rPr>
        <w:t>3.</w:t>
      </w:r>
      <w:r w:rsidRPr="00A25B90">
        <w:rPr>
          <w:szCs w:val="24"/>
        </w:rPr>
        <w:tab/>
        <w:t>Les signaux d</w:t>
      </w:r>
      <w:r>
        <w:rPr>
          <w:szCs w:val="24"/>
        </w:rPr>
        <w:t>’</w:t>
      </w:r>
      <w:r w:rsidRPr="00A25B90">
        <w:rPr>
          <w:szCs w:val="24"/>
        </w:rPr>
        <w:t>interdiction ou de restriction s</w:t>
      </w:r>
      <w:r>
        <w:rPr>
          <w:szCs w:val="24"/>
        </w:rPr>
        <w:t>’</w:t>
      </w:r>
      <w:r w:rsidRPr="00A25B90">
        <w:rPr>
          <w:szCs w:val="24"/>
        </w:rPr>
        <w:t>appliquent de l</w:t>
      </w:r>
      <w:r>
        <w:rPr>
          <w:szCs w:val="24"/>
        </w:rPr>
        <w:t>’</w:t>
      </w:r>
      <w:r w:rsidRPr="00A25B90">
        <w:rPr>
          <w:szCs w:val="24"/>
        </w:rPr>
        <w:t>endroit où ils sont placés jusqu</w:t>
      </w:r>
      <w:r>
        <w:rPr>
          <w:szCs w:val="24"/>
        </w:rPr>
        <w:t>’</w:t>
      </w:r>
      <w:r w:rsidRPr="00A25B90">
        <w:rPr>
          <w:szCs w:val="24"/>
        </w:rPr>
        <w:t>à l</w:t>
      </w:r>
      <w:r>
        <w:rPr>
          <w:szCs w:val="24"/>
        </w:rPr>
        <w:t>’</w:t>
      </w:r>
      <w:r w:rsidRPr="00A25B90">
        <w:rPr>
          <w:szCs w:val="24"/>
        </w:rPr>
        <w:t>endroit où est placée une signalisation contraire, sinon jusqu</w:t>
      </w:r>
      <w:r>
        <w:rPr>
          <w:szCs w:val="24"/>
        </w:rPr>
        <w:t>’</w:t>
      </w:r>
      <w:r w:rsidRPr="00A25B90">
        <w:rPr>
          <w:szCs w:val="24"/>
        </w:rPr>
        <w:t>à la prochaine intersection. Si l</w:t>
      </w:r>
      <w:r>
        <w:rPr>
          <w:szCs w:val="24"/>
        </w:rPr>
        <w:t>’</w:t>
      </w:r>
      <w:r w:rsidRPr="00A25B90">
        <w:rPr>
          <w:szCs w:val="24"/>
        </w:rPr>
        <w:t>interdiction ou la restriction doit s</w:t>
      </w:r>
      <w:r>
        <w:rPr>
          <w:szCs w:val="24"/>
        </w:rPr>
        <w:t>’</w:t>
      </w:r>
      <w:r w:rsidRPr="00A25B90">
        <w:rPr>
          <w:szCs w:val="24"/>
        </w:rPr>
        <w:t>appliquer au-delà de l</w:t>
      </w:r>
      <w:r>
        <w:rPr>
          <w:szCs w:val="24"/>
        </w:rPr>
        <w:t>’</w:t>
      </w:r>
      <w:r w:rsidRPr="00A25B90">
        <w:rPr>
          <w:szCs w:val="24"/>
        </w:rPr>
        <w:t xml:space="preserve">intersection, le signal est répété selon les dispositions de la législation nationale. </w:t>
      </w:r>
      <w:r w:rsidRPr="00A25B90">
        <w:rPr>
          <w:b/>
          <w:szCs w:val="24"/>
        </w:rPr>
        <w:t>Si toutefois ces signaux, ainsi que des signaux d</w:t>
      </w:r>
      <w:r>
        <w:rPr>
          <w:b/>
          <w:szCs w:val="24"/>
        </w:rPr>
        <w:t>’</w:t>
      </w:r>
      <w:r w:rsidRPr="00A25B90">
        <w:rPr>
          <w:b/>
          <w:szCs w:val="24"/>
        </w:rPr>
        <w:t xml:space="preserve">obligation ou de prescriptions particulières, sont utilisés avec un signal à validité zonale conforme aux dispositions du </w:t>
      </w:r>
    </w:p>
    <w:p w14:paraId="3E45F87F" w14:textId="77777777" w:rsidR="00B479EC" w:rsidRPr="00A25B90" w:rsidRDefault="00B479EC" w:rsidP="00B479EC">
      <w:pPr>
        <w:pStyle w:val="SingleTxtG"/>
        <w:rPr>
          <w:szCs w:val="24"/>
        </w:rPr>
      </w:pPr>
      <w:r w:rsidRPr="00A25B90">
        <w:rPr>
          <w:strike/>
          <w:szCs w:val="24"/>
        </w:rPr>
        <w:t>4.</w:t>
      </w:r>
      <w:r w:rsidRPr="00A25B90">
        <w:rPr>
          <w:strike/>
          <w:szCs w:val="24"/>
        </w:rPr>
        <w:tab/>
        <w:t>Lorsqu</w:t>
      </w:r>
      <w:r>
        <w:rPr>
          <w:strike/>
          <w:szCs w:val="24"/>
        </w:rPr>
        <w:t>’</w:t>
      </w:r>
      <w:r w:rsidRPr="00A25B90">
        <w:rPr>
          <w:strike/>
          <w:szCs w:val="24"/>
        </w:rPr>
        <w:t>un signal de réglementation s</w:t>
      </w:r>
      <w:r>
        <w:rPr>
          <w:strike/>
          <w:szCs w:val="24"/>
        </w:rPr>
        <w:t>’</w:t>
      </w:r>
      <w:r w:rsidRPr="00A25B90">
        <w:rPr>
          <w:strike/>
          <w:szCs w:val="24"/>
        </w:rPr>
        <w:t>applique à toutes les routes situées dans une zone donnée (validité zonale), il est représenté de la façon indiquée au</w:t>
      </w:r>
      <w:r w:rsidRPr="00A25B90">
        <w:rPr>
          <w:szCs w:val="24"/>
        </w:rPr>
        <w:t xml:space="preserve"> paragraphe 8 </w:t>
      </w:r>
      <w:r w:rsidRPr="00A25B90">
        <w:rPr>
          <w:strike/>
          <w:szCs w:val="24"/>
        </w:rPr>
        <w:t xml:space="preserve">a) </w:t>
      </w:r>
      <w:r w:rsidRPr="00A25B90">
        <w:rPr>
          <w:szCs w:val="24"/>
        </w:rPr>
        <w:t>de la sous-section II de la section E de l</w:t>
      </w:r>
      <w:r>
        <w:rPr>
          <w:szCs w:val="24"/>
        </w:rPr>
        <w:t>’</w:t>
      </w:r>
      <w:r w:rsidRPr="00A25B90">
        <w:rPr>
          <w:szCs w:val="24"/>
        </w:rPr>
        <w:t>annexe 1 de la présente Convention</w:t>
      </w:r>
      <w:r w:rsidRPr="00A25B90">
        <w:rPr>
          <w:b/>
          <w:szCs w:val="24"/>
        </w:rPr>
        <w:t>, ils s</w:t>
      </w:r>
      <w:r>
        <w:rPr>
          <w:b/>
          <w:szCs w:val="24"/>
        </w:rPr>
        <w:t>’</w:t>
      </w:r>
      <w:r w:rsidRPr="00A25B90">
        <w:rPr>
          <w:b/>
          <w:szCs w:val="24"/>
        </w:rPr>
        <w:t>appliquent à toutes les routes de la zone jusqu</w:t>
      </w:r>
      <w:r>
        <w:rPr>
          <w:b/>
          <w:szCs w:val="24"/>
        </w:rPr>
        <w:t>’</w:t>
      </w:r>
      <w:r w:rsidRPr="00A25B90">
        <w:rPr>
          <w:b/>
          <w:szCs w:val="24"/>
        </w:rPr>
        <w:t>au point où sont placés les signaux indiquant la sortie de la zone</w:t>
      </w:r>
      <w:r w:rsidRPr="00A25B90">
        <w:rPr>
          <w:szCs w:val="24"/>
        </w:rPr>
        <w:t>.</w:t>
      </w:r>
    </w:p>
    <w:p w14:paraId="1D5B0298" w14:textId="77777777" w:rsidR="00B479EC" w:rsidRPr="00A25B90" w:rsidRDefault="00B479EC" w:rsidP="00B479EC">
      <w:pPr>
        <w:pStyle w:val="SingleTxtG"/>
        <w:rPr>
          <w:strike/>
          <w:szCs w:val="24"/>
        </w:rPr>
      </w:pPr>
      <w:r w:rsidRPr="00A25B90">
        <w:rPr>
          <w:strike/>
          <w:szCs w:val="24"/>
        </w:rPr>
        <w:t>5.</w:t>
      </w:r>
      <w:r w:rsidRPr="00A25B90">
        <w:rPr>
          <w:strike/>
          <w:szCs w:val="24"/>
        </w:rPr>
        <w:tab/>
        <w:t>La fin des zones visées au paragraphe 4 ci-dessus est représentée de la façon indiquée au paragraphe 8 b) de la sous-section II de la section E de l</w:t>
      </w:r>
      <w:r>
        <w:rPr>
          <w:strike/>
          <w:szCs w:val="24"/>
        </w:rPr>
        <w:t>’</w:t>
      </w:r>
      <w:r w:rsidRPr="00A25B90">
        <w:rPr>
          <w:strike/>
          <w:szCs w:val="24"/>
        </w:rPr>
        <w:t>annexe 1 de la présente Convention.</w:t>
      </w:r>
    </w:p>
    <w:p w14:paraId="477F4E9F" w14:textId="77777777" w:rsidR="00B479EC" w:rsidRPr="00A25B90" w:rsidRDefault="00B479EC" w:rsidP="00B479EC">
      <w:pPr>
        <w:pStyle w:val="SingleTxtG"/>
        <w:rPr>
          <w:strike/>
          <w:szCs w:val="24"/>
        </w:rPr>
      </w:pPr>
      <w:r w:rsidRPr="00A25B90">
        <w:rPr>
          <w:strike/>
          <w:szCs w:val="24"/>
        </w:rPr>
        <w:t xml:space="preserve">Article 13 </w:t>
      </w:r>
      <w:r w:rsidRPr="00A25B90">
        <w:rPr>
          <w:i/>
          <w:strike/>
          <w:szCs w:val="24"/>
        </w:rPr>
        <w:t>bis</w:t>
      </w:r>
    </w:p>
    <w:p w14:paraId="79F7F596" w14:textId="77777777" w:rsidR="00B479EC" w:rsidRPr="00A25B90" w:rsidRDefault="00B479EC" w:rsidP="00B479EC">
      <w:pPr>
        <w:pStyle w:val="SingleTxtG"/>
        <w:rPr>
          <w:strike/>
          <w:szCs w:val="24"/>
          <w:u w:val="single"/>
        </w:rPr>
      </w:pPr>
      <w:r w:rsidRPr="00A25B90">
        <w:rPr>
          <w:strike/>
          <w:szCs w:val="24"/>
          <w:u w:val="single"/>
        </w:rPr>
        <w:t>Signaux de prescriptions particulières</w:t>
      </w:r>
    </w:p>
    <w:p w14:paraId="389574CD" w14:textId="77777777" w:rsidR="00B479EC" w:rsidRPr="00A25B90" w:rsidRDefault="00B479EC" w:rsidP="00B479EC">
      <w:pPr>
        <w:pStyle w:val="SingleTxtG"/>
        <w:rPr>
          <w:strike/>
        </w:rPr>
      </w:pPr>
      <w:r w:rsidRPr="00A25B90">
        <w:rPr>
          <w:strike/>
        </w:rPr>
        <w:t>1.</w:t>
      </w:r>
      <w:r w:rsidRPr="00A25B90">
        <w:rPr>
          <w:strike/>
        </w:rPr>
        <w:tab/>
        <w:t>La section E de l</w:t>
      </w:r>
      <w:r>
        <w:rPr>
          <w:strike/>
        </w:rPr>
        <w:t>’</w:t>
      </w:r>
      <w:r w:rsidRPr="00A25B90">
        <w:rPr>
          <w:strike/>
        </w:rPr>
        <w:t>annexe 1 de la présente Convention décrit les signaux de prescriptions particulières et en donne la signification.</w:t>
      </w:r>
    </w:p>
    <w:p w14:paraId="58AEB94F" w14:textId="77777777" w:rsidR="00B479EC" w:rsidRPr="00A25B90" w:rsidRDefault="00B479EC" w:rsidP="00B479EC">
      <w:pPr>
        <w:pStyle w:val="SingleTxtG"/>
        <w:rPr>
          <w:strike/>
        </w:rPr>
      </w:pPr>
      <w:r w:rsidRPr="00A25B90">
        <w:rPr>
          <w:strike/>
        </w:rPr>
        <w:t>2.</w:t>
      </w:r>
      <w:r w:rsidRPr="00A25B90">
        <w:rPr>
          <w:strike/>
        </w:rPr>
        <w:tab/>
        <w:t>Les signaux E, 7</w:t>
      </w:r>
      <w:r w:rsidRPr="00A25B90">
        <w:rPr>
          <w:strike/>
          <w:vertAlign w:val="superscript"/>
        </w:rPr>
        <w:t>a</w:t>
      </w:r>
      <w:r w:rsidRPr="00A25B90">
        <w:rPr>
          <w:strike/>
        </w:rPr>
        <w:t> ; E, 7</w:t>
      </w:r>
      <w:r w:rsidRPr="00A25B90">
        <w:rPr>
          <w:strike/>
          <w:vertAlign w:val="superscript"/>
        </w:rPr>
        <w:t>b</w:t>
      </w:r>
      <w:r w:rsidRPr="00A25B90">
        <w:rPr>
          <w:strike/>
        </w:rPr>
        <w:t> ; E, 7</w:t>
      </w:r>
      <w:r w:rsidRPr="00A25B90">
        <w:rPr>
          <w:strike/>
          <w:vertAlign w:val="superscript"/>
        </w:rPr>
        <w:t>c</w:t>
      </w:r>
      <w:r w:rsidRPr="00A25B90">
        <w:rPr>
          <w:strike/>
        </w:rPr>
        <w:t xml:space="preserve"> ou E, 7</w:t>
      </w:r>
      <w:r w:rsidRPr="00A25B90">
        <w:rPr>
          <w:strike/>
          <w:vertAlign w:val="superscript"/>
        </w:rPr>
        <w:t>d</w:t>
      </w:r>
      <w:r w:rsidRPr="00A25B90">
        <w:rPr>
          <w:strike/>
        </w:rPr>
        <w:t xml:space="preserve"> et E, 8</w:t>
      </w:r>
      <w:r w:rsidRPr="00A25B90">
        <w:rPr>
          <w:strike/>
          <w:vertAlign w:val="superscript"/>
        </w:rPr>
        <w:t>a</w:t>
      </w:r>
      <w:r w:rsidRPr="00A25B90">
        <w:rPr>
          <w:strike/>
        </w:rPr>
        <w:t> ; E, 8</w:t>
      </w:r>
      <w:r w:rsidRPr="00A25B90">
        <w:rPr>
          <w:strike/>
          <w:vertAlign w:val="superscript"/>
        </w:rPr>
        <w:t>b</w:t>
      </w:r>
      <w:r w:rsidRPr="00A25B90">
        <w:rPr>
          <w:strike/>
        </w:rPr>
        <w:t> ; E, 8</w:t>
      </w:r>
      <w:r w:rsidRPr="00A25B90">
        <w:rPr>
          <w:strike/>
          <w:vertAlign w:val="superscript"/>
        </w:rPr>
        <w:t>c</w:t>
      </w:r>
      <w:r w:rsidRPr="00A25B90">
        <w:rPr>
          <w:strike/>
        </w:rPr>
        <w:t xml:space="preserve"> ou E, 8</w:t>
      </w:r>
      <w:r w:rsidRPr="00A25B90">
        <w:rPr>
          <w:strike/>
          <w:vertAlign w:val="superscript"/>
        </w:rPr>
        <w:t>d</w:t>
      </w:r>
      <w:r w:rsidRPr="00A25B90">
        <w:rPr>
          <w:strike/>
        </w:rPr>
        <w:t xml:space="preserve"> notifient aux usagers de la route que la réglementation générale régissant la circulation dans les agglomérations sur le territoire de l</w:t>
      </w:r>
      <w:r>
        <w:rPr>
          <w:strike/>
        </w:rPr>
        <w:t>’</w:t>
      </w:r>
      <w:r w:rsidRPr="00A25B90">
        <w:rPr>
          <w:strike/>
        </w:rPr>
        <w:t>État est celle qui est applicable à partir des signaux E, 7</w:t>
      </w:r>
      <w:r w:rsidRPr="00A25B90">
        <w:rPr>
          <w:strike/>
          <w:vertAlign w:val="superscript"/>
        </w:rPr>
        <w:t>a</w:t>
      </w:r>
      <w:r w:rsidRPr="00A25B90">
        <w:rPr>
          <w:strike/>
        </w:rPr>
        <w:t> ; E, 7</w:t>
      </w:r>
      <w:r w:rsidRPr="00A25B90">
        <w:rPr>
          <w:strike/>
          <w:vertAlign w:val="superscript"/>
        </w:rPr>
        <w:t>b</w:t>
      </w:r>
      <w:r w:rsidRPr="00A25B90">
        <w:rPr>
          <w:strike/>
        </w:rPr>
        <w:t> ; E, 7</w:t>
      </w:r>
      <w:r w:rsidRPr="00A25B90">
        <w:rPr>
          <w:strike/>
          <w:vertAlign w:val="superscript"/>
        </w:rPr>
        <w:t>c</w:t>
      </w:r>
      <w:r w:rsidRPr="00A25B90">
        <w:rPr>
          <w:strike/>
        </w:rPr>
        <w:t xml:space="preserve"> ou E, 7</w:t>
      </w:r>
      <w:r w:rsidRPr="00A25B90">
        <w:rPr>
          <w:strike/>
          <w:vertAlign w:val="superscript"/>
        </w:rPr>
        <w:t>d</w:t>
      </w:r>
      <w:r w:rsidRPr="00A25B90">
        <w:rPr>
          <w:strike/>
        </w:rPr>
        <w:t xml:space="preserve"> jusqu</w:t>
      </w:r>
      <w:r>
        <w:rPr>
          <w:strike/>
        </w:rPr>
        <w:t>’</w:t>
      </w:r>
      <w:r w:rsidRPr="00A25B90">
        <w:rPr>
          <w:strike/>
        </w:rPr>
        <w:t>aux signaux E, 8</w:t>
      </w:r>
      <w:r w:rsidRPr="00A25B90">
        <w:rPr>
          <w:strike/>
          <w:vertAlign w:val="superscript"/>
        </w:rPr>
        <w:t>a</w:t>
      </w:r>
      <w:r w:rsidRPr="00A25B90">
        <w:rPr>
          <w:strike/>
        </w:rPr>
        <w:t> ; E, 8</w:t>
      </w:r>
      <w:r w:rsidRPr="00A25B90">
        <w:rPr>
          <w:strike/>
          <w:vertAlign w:val="superscript"/>
        </w:rPr>
        <w:t>b</w:t>
      </w:r>
      <w:r w:rsidRPr="00A25B90">
        <w:rPr>
          <w:strike/>
        </w:rPr>
        <w:t> ; E, 8</w:t>
      </w:r>
      <w:r w:rsidRPr="00A25B90">
        <w:rPr>
          <w:strike/>
          <w:vertAlign w:val="superscript"/>
        </w:rPr>
        <w:t>c</w:t>
      </w:r>
      <w:r w:rsidRPr="00A25B90">
        <w:rPr>
          <w:strike/>
        </w:rPr>
        <w:t xml:space="preserve"> ou E, 8</w:t>
      </w:r>
      <w:r w:rsidRPr="00A25B90">
        <w:rPr>
          <w:strike/>
          <w:vertAlign w:val="superscript"/>
        </w:rPr>
        <w:t>d</w:t>
      </w:r>
      <w:r w:rsidRPr="00A25B90">
        <w:rPr>
          <w:strike/>
        </w:rPr>
        <w:t>, sauf dans la mesure où une autre réglementation serait notifiée par d</w:t>
      </w:r>
      <w:r>
        <w:rPr>
          <w:strike/>
        </w:rPr>
        <w:t>’</w:t>
      </w:r>
      <w:r w:rsidRPr="00A25B90">
        <w:rPr>
          <w:strike/>
        </w:rPr>
        <w:t>autres signaux sur certaines sections des routes de l</w:t>
      </w:r>
      <w:r>
        <w:rPr>
          <w:strike/>
        </w:rPr>
        <w:t>’</w:t>
      </w:r>
      <w:r w:rsidRPr="00A25B90">
        <w:rPr>
          <w:strike/>
        </w:rPr>
        <w:t>agglomération. Toutefois, le signal B, 4 devra toujours être placé, pour autant que la priorité cesse à la traversée de l</w:t>
      </w:r>
      <w:r>
        <w:rPr>
          <w:strike/>
        </w:rPr>
        <w:t>’</w:t>
      </w:r>
      <w:r w:rsidRPr="00A25B90">
        <w:rPr>
          <w:strike/>
        </w:rPr>
        <w:t>agglomération, sur les routes à priorité signalée par le signal B, 3. Les dispositions des paragraphes 2, 3 et 4 de l</w:t>
      </w:r>
      <w:r>
        <w:rPr>
          <w:strike/>
        </w:rPr>
        <w:t>’</w:t>
      </w:r>
      <w:r w:rsidRPr="00A25B90">
        <w:rPr>
          <w:strike/>
        </w:rPr>
        <w:t>article 14 s</w:t>
      </w:r>
      <w:r>
        <w:rPr>
          <w:strike/>
        </w:rPr>
        <w:t>’</w:t>
      </w:r>
      <w:r w:rsidRPr="00A25B90">
        <w:rPr>
          <w:strike/>
        </w:rPr>
        <w:t>appliquent à ces signaux</w:t>
      </w:r>
      <w:r w:rsidRPr="00A25B90">
        <w:rPr>
          <w:strike/>
          <w:sz w:val="18"/>
          <w:szCs w:val="18"/>
          <w:vertAlign w:val="superscript"/>
        </w:rPr>
        <w:t>12</w:t>
      </w:r>
      <w:r w:rsidRPr="00A25B90">
        <w:rPr>
          <w:strike/>
        </w:rPr>
        <w:t>.</w:t>
      </w:r>
    </w:p>
    <w:p w14:paraId="4207E790" w14:textId="77777777" w:rsidR="00B479EC" w:rsidRPr="00A25B90" w:rsidRDefault="00B479EC" w:rsidP="00B479EC">
      <w:pPr>
        <w:pStyle w:val="SingleTxtG"/>
        <w:rPr>
          <w:b/>
          <w:bCs/>
          <w:strike/>
        </w:rPr>
      </w:pPr>
      <w:r w:rsidRPr="00A25B90">
        <w:rPr>
          <w:bCs/>
        </w:rPr>
        <w:t>{</w:t>
      </w:r>
      <w:r w:rsidRPr="00A25B90">
        <w:rPr>
          <w:bCs/>
          <w:vertAlign w:val="superscript"/>
        </w:rPr>
        <w:t>12</w:t>
      </w:r>
      <w:r w:rsidRPr="00A25B90">
        <w:rPr>
          <w:bCs/>
        </w:rPr>
        <w:t xml:space="preserve"> </w:t>
      </w:r>
      <w:r w:rsidRPr="00A25B90">
        <w:rPr>
          <w:strike/>
        </w:rPr>
        <w:t>Voir également le point 9 </w:t>
      </w:r>
      <w:r w:rsidRPr="00A25B90">
        <w:rPr>
          <w:i/>
          <w:strike/>
        </w:rPr>
        <w:t>bis</w:t>
      </w:r>
      <w:r w:rsidRPr="00A25B90">
        <w:rPr>
          <w:strike/>
        </w:rPr>
        <w:t xml:space="preserve"> de l</w:t>
      </w:r>
      <w:r>
        <w:rPr>
          <w:strike/>
        </w:rPr>
        <w:t>’</w:t>
      </w:r>
      <w:r w:rsidRPr="00A25B90">
        <w:rPr>
          <w:strike/>
        </w:rPr>
        <w:t>annexe à l</w:t>
      </w:r>
      <w:r>
        <w:rPr>
          <w:strike/>
        </w:rPr>
        <w:t>’</w:t>
      </w:r>
      <w:r w:rsidRPr="00A25B90">
        <w:rPr>
          <w:strike/>
        </w:rPr>
        <w:t>Accord européen</w:t>
      </w:r>
      <w:r w:rsidRPr="00A25B90">
        <w:t xml:space="preserve">. </w:t>
      </w:r>
      <w:r w:rsidRPr="00A25B90">
        <w:rPr>
          <w:b/>
        </w:rPr>
        <w:t>[supprimé]}</w:t>
      </w:r>
    </w:p>
    <w:p w14:paraId="444B4D50" w14:textId="77777777" w:rsidR="00B479EC" w:rsidRPr="00A25B90" w:rsidRDefault="00B479EC" w:rsidP="00B479EC">
      <w:pPr>
        <w:pStyle w:val="SingleTxtG"/>
      </w:pPr>
      <w:r w:rsidRPr="00A25B90">
        <w:rPr>
          <w:strike/>
        </w:rPr>
        <w:t xml:space="preserve">2 </w:t>
      </w:r>
      <w:r w:rsidRPr="00A25B90">
        <w:rPr>
          <w:i/>
          <w:strike/>
        </w:rPr>
        <w:t>bis</w:t>
      </w:r>
      <w:r w:rsidRPr="00A25B90">
        <w:rPr>
          <w:strike/>
        </w:rPr>
        <w:tab/>
        <w:t>Le signal E, 11a doit être utilisé pour les tunnels de 1000 m et plus et dans les cas prévus par la législation nationale. Pour les tunnels de 1000 m et plus, la longueur doit être inscrite soit dans la partie inférieure du signal, soit sur un panneau additionnel H, 2 tel que décrit à l</w:t>
      </w:r>
      <w:r>
        <w:rPr>
          <w:strike/>
        </w:rPr>
        <w:t>’</w:t>
      </w:r>
      <w:r w:rsidRPr="00A25B90">
        <w:rPr>
          <w:strike/>
        </w:rPr>
        <w:t>annexe 1, section H. Le nom du tunnel peut être indiqué conformément au paragraphe 3 de l</w:t>
      </w:r>
      <w:r>
        <w:rPr>
          <w:strike/>
        </w:rPr>
        <w:t>’</w:t>
      </w:r>
      <w:r w:rsidRPr="00A25B90">
        <w:rPr>
          <w:strike/>
        </w:rPr>
        <w:t>article 8 de la présente Convention</w:t>
      </w:r>
      <w:r w:rsidRPr="00A25B90">
        <w:t>.</w:t>
      </w:r>
    </w:p>
    <w:p w14:paraId="17E1D347" w14:textId="77777777" w:rsidR="00B479EC" w:rsidRPr="00A25B90" w:rsidRDefault="00B479EC" w:rsidP="00B479EC">
      <w:pPr>
        <w:pStyle w:val="SingleTxtG"/>
        <w:rPr>
          <w:strike/>
        </w:rPr>
      </w:pPr>
      <w:r w:rsidRPr="00A25B90">
        <w:rPr>
          <w:strike/>
        </w:rPr>
        <w:t>3.</w:t>
      </w:r>
      <w:r w:rsidRPr="00A25B90">
        <w:rPr>
          <w:strike/>
        </w:rPr>
        <w:tab/>
        <w:t>Les signaux E, 12</w:t>
      </w:r>
      <w:r w:rsidRPr="00A25B90">
        <w:rPr>
          <w:strike/>
          <w:vertAlign w:val="superscript"/>
        </w:rPr>
        <w:t>a</w:t>
      </w:r>
      <w:r w:rsidRPr="00A25B90">
        <w:rPr>
          <w:strike/>
        </w:rPr>
        <w:t> ; E, 12</w:t>
      </w:r>
      <w:r w:rsidRPr="00A25B90">
        <w:rPr>
          <w:strike/>
          <w:vertAlign w:val="superscript"/>
        </w:rPr>
        <w:t>b</w:t>
      </w:r>
      <w:r w:rsidRPr="00A25B90">
        <w:rPr>
          <w:strike/>
        </w:rPr>
        <w:t xml:space="preserve"> ou E, 12</w:t>
      </w:r>
      <w:r w:rsidRPr="00A25B90">
        <w:rPr>
          <w:strike/>
          <w:vertAlign w:val="superscript"/>
        </w:rPr>
        <w:t>c</w:t>
      </w:r>
      <w:r w:rsidRPr="00A25B90">
        <w:rPr>
          <w:strike/>
        </w:rPr>
        <w:t xml:space="preserve"> sont placés aux passages pour piétons lorsque les autorités compétentes les estiment utiles.</w:t>
      </w:r>
    </w:p>
    <w:p w14:paraId="4D72FCC5" w14:textId="77777777" w:rsidR="00B479EC" w:rsidRPr="00A25B90" w:rsidRDefault="00B479EC" w:rsidP="00B479EC">
      <w:pPr>
        <w:pStyle w:val="SingleTxtG"/>
        <w:rPr>
          <w:strike/>
        </w:rPr>
      </w:pPr>
      <w:r w:rsidRPr="00A25B90">
        <w:rPr>
          <w:strike/>
        </w:rPr>
        <w:t>4.</w:t>
      </w:r>
      <w:r w:rsidRPr="00A25B90">
        <w:rPr>
          <w:strike/>
        </w:rPr>
        <w:tab/>
        <w:t>Les signaux de prescriptions particulières ne sont placés, compte tenu de prescriptions du paragraphe 1 de l</w:t>
      </w:r>
      <w:r>
        <w:rPr>
          <w:strike/>
        </w:rPr>
        <w:t>’</w:t>
      </w:r>
      <w:r w:rsidRPr="00A25B90">
        <w:rPr>
          <w:strike/>
        </w:rPr>
        <w:t>article 6, que là où les autorités compétentes les estiment essentiels. Ils peuvent être répétés ; un panneau additionnel placé au-dessous du signal peut indiquer la distance entre le signal et l</w:t>
      </w:r>
      <w:r>
        <w:rPr>
          <w:strike/>
        </w:rPr>
        <w:t>’</w:t>
      </w:r>
      <w:r w:rsidRPr="00A25B90">
        <w:rPr>
          <w:strike/>
        </w:rPr>
        <w:t>endroit ainsi signalé ; cette distance peut également figurer au bas du signal lui-même.</w:t>
      </w:r>
    </w:p>
    <w:p w14:paraId="4F57F153" w14:textId="77777777" w:rsidR="00B479EC" w:rsidRPr="00A25B90" w:rsidRDefault="001A5D3C" w:rsidP="001A5D3C">
      <w:pPr>
        <w:pStyle w:val="H56G"/>
      </w:pPr>
      <w:r>
        <w:tab/>
      </w:r>
      <w:r>
        <w:tab/>
      </w:r>
      <w:r w:rsidR="00B479EC" w:rsidRPr="00A25B90">
        <w:t>Article</w:t>
      </w:r>
      <w:r>
        <w:t> </w:t>
      </w:r>
      <w:r w:rsidR="00B479EC" w:rsidRPr="00A25B90">
        <w:t>14</w:t>
      </w:r>
    </w:p>
    <w:p w14:paraId="7BD1DC3C" w14:textId="77777777" w:rsidR="00B479EC" w:rsidRPr="00A25B90" w:rsidRDefault="00B479EC" w:rsidP="00B479EC">
      <w:pPr>
        <w:pStyle w:val="SingleTxtG"/>
      </w:pPr>
      <w:r w:rsidRPr="00A25B90">
        <w:t>1.</w:t>
      </w:r>
      <w:r w:rsidRPr="00A25B90">
        <w:tab/>
        <w:t>Les sections F et G de l</w:t>
      </w:r>
      <w:r>
        <w:t>’</w:t>
      </w:r>
      <w:r w:rsidRPr="00A25B90">
        <w:t>annexe 1 de la présente Convention décrivent les signaux donnant des indications utiles aux usagers de la route, ou en donnent des exemples ; elles donnent aussi certaines prescriptions pour leur emploi.</w:t>
      </w:r>
    </w:p>
    <w:p w14:paraId="3CFAD6E5" w14:textId="77777777" w:rsidR="00B479EC" w:rsidRPr="00A25B90" w:rsidRDefault="00B479EC" w:rsidP="00B479EC">
      <w:pPr>
        <w:pStyle w:val="SingleTxtG"/>
        <w:rPr>
          <w:strike/>
        </w:rPr>
      </w:pPr>
      <w:r w:rsidRPr="00A25B90">
        <w:t>2.</w:t>
      </w:r>
      <w:r w:rsidRPr="00A25B90">
        <w:rPr>
          <w:strike/>
        </w:rPr>
        <w:tab/>
        <w:t>Les mots figurant sur les signaux d</w:t>
      </w:r>
      <w:r>
        <w:rPr>
          <w:strike/>
        </w:rPr>
        <w:t>’</w:t>
      </w:r>
      <w:r w:rsidRPr="00A25B90">
        <w:rPr>
          <w:strike/>
        </w:rPr>
        <w:t>indication ii) du paragraphe 1 c) de l</w:t>
      </w:r>
      <w:r>
        <w:rPr>
          <w:strike/>
        </w:rPr>
        <w:t>’</w:t>
      </w:r>
      <w:r w:rsidRPr="00A25B90">
        <w:rPr>
          <w:strike/>
        </w:rPr>
        <w:t>article 5 seront, dans les pays qui n</w:t>
      </w:r>
      <w:r>
        <w:rPr>
          <w:strike/>
        </w:rPr>
        <w:t>’</w:t>
      </w:r>
      <w:r w:rsidRPr="00A25B90">
        <w:rPr>
          <w:strike/>
        </w:rPr>
        <w:t>utilisent pas l</w:t>
      </w:r>
      <w:r>
        <w:rPr>
          <w:strike/>
        </w:rPr>
        <w:t>’</w:t>
      </w:r>
      <w:r w:rsidRPr="00A25B90">
        <w:rPr>
          <w:strike/>
        </w:rPr>
        <w:t>alphabet latin, donnés dans la langue nationale et dans une translitération en caractères latins qui reproduira autant que possible la prononciation dans la langue nationale</w:t>
      </w:r>
    </w:p>
    <w:p w14:paraId="7E12D4A5" w14:textId="77777777" w:rsidR="00B479EC" w:rsidRPr="00A25B90" w:rsidRDefault="00B479EC" w:rsidP="00B479EC">
      <w:pPr>
        <w:pStyle w:val="SingleTxtG"/>
        <w:rPr>
          <w:strike/>
        </w:rPr>
      </w:pPr>
      <w:r w:rsidRPr="00A25B90">
        <w:rPr>
          <w:strike/>
        </w:rPr>
        <w:t>3.</w:t>
      </w:r>
      <w:r w:rsidRPr="00A25B90">
        <w:rPr>
          <w:strike/>
        </w:rPr>
        <w:tab/>
        <w:t>Dans les pays qui n</w:t>
      </w:r>
      <w:r>
        <w:rPr>
          <w:strike/>
        </w:rPr>
        <w:t>’</w:t>
      </w:r>
      <w:r w:rsidRPr="00A25B90">
        <w:rPr>
          <w:strike/>
        </w:rPr>
        <w:t>utilisent pas l</w:t>
      </w:r>
      <w:r>
        <w:rPr>
          <w:strike/>
        </w:rPr>
        <w:t>’</w:t>
      </w:r>
      <w:r w:rsidRPr="00A25B90">
        <w:rPr>
          <w:strike/>
        </w:rPr>
        <w:t>alphabet latin, les mots en caractères latins peuvent figurer soit sur le même signal que les mots dans la langue nationale soit sur un signal de répétition.</w:t>
      </w:r>
    </w:p>
    <w:p w14:paraId="3374CCC1" w14:textId="77777777" w:rsidR="00B479EC" w:rsidRPr="00A25B90" w:rsidRDefault="00B479EC" w:rsidP="00B479EC">
      <w:pPr>
        <w:pStyle w:val="SingleTxtG"/>
        <w:rPr>
          <w:strike/>
        </w:rPr>
      </w:pPr>
      <w:r w:rsidRPr="00A25B90">
        <w:t>4</w:t>
      </w:r>
      <w:r w:rsidRPr="00A25B90">
        <w:rPr>
          <w:strike/>
        </w:rPr>
        <w:t>.</w:t>
      </w:r>
      <w:r w:rsidRPr="00A25B90">
        <w:rPr>
          <w:strike/>
        </w:rPr>
        <w:tab/>
        <w:t>Aucun signal ne portera d</w:t>
      </w:r>
      <w:r>
        <w:rPr>
          <w:strike/>
        </w:rPr>
        <w:t>’</w:t>
      </w:r>
      <w:r w:rsidRPr="00A25B90">
        <w:rPr>
          <w:strike/>
        </w:rPr>
        <w:t>inscriptions en plus de deux langues.</w:t>
      </w:r>
    </w:p>
    <w:p w14:paraId="22DFEA0C" w14:textId="77777777" w:rsidR="00B479EC" w:rsidRPr="00A25B90" w:rsidRDefault="001A5D3C" w:rsidP="001A5D3C">
      <w:pPr>
        <w:pStyle w:val="H56G"/>
      </w:pPr>
      <w:r>
        <w:tab/>
      </w:r>
      <w:r>
        <w:tab/>
      </w:r>
      <w:r w:rsidR="00B479EC" w:rsidRPr="00A25B90">
        <w:t>Article</w:t>
      </w:r>
      <w:r>
        <w:t> </w:t>
      </w:r>
      <w:r w:rsidR="00B479EC" w:rsidRPr="00A25B90">
        <w:t>15</w:t>
      </w:r>
    </w:p>
    <w:p w14:paraId="03229159" w14:textId="77777777" w:rsidR="00B479EC" w:rsidRPr="001A5D3C" w:rsidRDefault="001A5D3C" w:rsidP="001A5D3C">
      <w:pPr>
        <w:pStyle w:val="H56G"/>
        <w:rPr>
          <w:u w:val="single"/>
        </w:rPr>
      </w:pPr>
      <w:r>
        <w:tab/>
      </w:r>
      <w:r>
        <w:tab/>
      </w:r>
      <w:r w:rsidR="00B479EC" w:rsidRPr="001A5D3C">
        <w:rPr>
          <w:u w:val="single"/>
        </w:rPr>
        <w:t>Signaux de présignalisation</w:t>
      </w:r>
    </w:p>
    <w:p w14:paraId="602EC5A4" w14:textId="77777777" w:rsidR="00B479EC" w:rsidRPr="00A25B90" w:rsidRDefault="00B479EC" w:rsidP="00F90C15">
      <w:pPr>
        <w:pStyle w:val="SingleTxtG"/>
        <w:ind w:firstLine="567"/>
        <w:rPr>
          <w:strike/>
          <w:szCs w:val="24"/>
        </w:rPr>
      </w:pPr>
      <w:r w:rsidRPr="00A25B90">
        <w:rPr>
          <w:szCs w:val="24"/>
        </w:rPr>
        <w:t>Les signaux de présignalisation seront placés à une distance de l</w:t>
      </w:r>
      <w:r>
        <w:rPr>
          <w:szCs w:val="24"/>
        </w:rPr>
        <w:t>’</w:t>
      </w:r>
      <w:r w:rsidRPr="00A25B90">
        <w:rPr>
          <w:szCs w:val="24"/>
        </w:rPr>
        <w:t>intersection telle que leur efficacité soit la meilleure de jour comme de nuit, compte tenu des conditions de la route et de la circulation, notamment de la vitesse usuelle des véhicules et de la distance à laquelle le signal est visible ; cette distance peut ne pas être supérieure à une cinquantaine de mètres (55 yards) dans les agglomérations, mais doit être d</w:t>
      </w:r>
      <w:r>
        <w:rPr>
          <w:szCs w:val="24"/>
        </w:rPr>
        <w:t>’</w:t>
      </w:r>
      <w:r w:rsidRPr="00A25B90">
        <w:rPr>
          <w:szCs w:val="24"/>
        </w:rPr>
        <w:t xml:space="preserve">au moins 500 mètres (550 yards) sur les autoroutes et les routes à circulation rapide. Les signaux peuvent être répétés. </w:t>
      </w:r>
      <w:r w:rsidRPr="00A25B90">
        <w:rPr>
          <w:strike/>
          <w:szCs w:val="24"/>
        </w:rPr>
        <w:t>Un panneau additionnel placé au-dessous du signal peut indiquer la distance entre le signal et l</w:t>
      </w:r>
      <w:r>
        <w:rPr>
          <w:strike/>
          <w:szCs w:val="24"/>
        </w:rPr>
        <w:t>’</w:t>
      </w:r>
      <w:r w:rsidRPr="00A25B90">
        <w:rPr>
          <w:strike/>
          <w:szCs w:val="24"/>
        </w:rPr>
        <w:t>intersection ; l</w:t>
      </w:r>
      <w:r>
        <w:rPr>
          <w:strike/>
          <w:szCs w:val="24"/>
        </w:rPr>
        <w:t>’</w:t>
      </w:r>
      <w:r w:rsidRPr="00A25B90">
        <w:rPr>
          <w:strike/>
          <w:szCs w:val="24"/>
        </w:rPr>
        <w:t>inscription de cette distance peut également être portée au bas du signal lui-même.</w:t>
      </w:r>
    </w:p>
    <w:p w14:paraId="7D611B43" w14:textId="77777777" w:rsidR="00B479EC" w:rsidRPr="00A25B90" w:rsidRDefault="001A5D3C" w:rsidP="001A5D3C">
      <w:pPr>
        <w:pStyle w:val="H56G"/>
      </w:pPr>
      <w:r>
        <w:tab/>
      </w:r>
      <w:r>
        <w:tab/>
      </w:r>
      <w:r w:rsidR="00B479EC" w:rsidRPr="00A25B90">
        <w:t>Article</w:t>
      </w:r>
      <w:r>
        <w:t> </w:t>
      </w:r>
      <w:r w:rsidR="00B479EC" w:rsidRPr="00A25B90">
        <w:t>16</w:t>
      </w:r>
    </w:p>
    <w:p w14:paraId="115FE5C2" w14:textId="77777777" w:rsidR="00B479EC" w:rsidRPr="00A25B90" w:rsidRDefault="001A5D3C" w:rsidP="001A5D3C">
      <w:pPr>
        <w:pStyle w:val="H56G"/>
        <w:rPr>
          <w:szCs w:val="24"/>
          <w:u w:val="single"/>
        </w:rPr>
      </w:pPr>
      <w:r w:rsidRPr="001A5D3C">
        <w:tab/>
      </w:r>
      <w:r w:rsidRPr="001A5D3C">
        <w:tab/>
      </w:r>
      <w:r w:rsidR="00B479EC" w:rsidRPr="00A25B90">
        <w:rPr>
          <w:szCs w:val="24"/>
          <w:u w:val="single"/>
        </w:rPr>
        <w:t>Signaux de direction</w:t>
      </w:r>
    </w:p>
    <w:p w14:paraId="26FE063D" w14:textId="77777777" w:rsidR="00B479EC" w:rsidRPr="00A25B90" w:rsidRDefault="00B479EC" w:rsidP="00B479EC">
      <w:pPr>
        <w:pStyle w:val="SingleTxtG"/>
        <w:rPr>
          <w:rFonts w:eastAsia="Times New Roman"/>
        </w:rPr>
      </w:pPr>
      <w:r w:rsidRPr="00A25B90">
        <w:rPr>
          <w:rFonts w:eastAsia="Times New Roman"/>
          <w:strike/>
        </w:rPr>
        <w:t>1.</w:t>
      </w:r>
      <w:r w:rsidRPr="00A25B90">
        <w:rPr>
          <w:rFonts w:eastAsia="Times New Roman"/>
          <w:strike/>
        </w:rPr>
        <w:tab/>
        <w:t>Un même signal</w:t>
      </w:r>
      <w:r w:rsidRPr="00A25B90">
        <w:rPr>
          <w:rFonts w:eastAsia="Times New Roman"/>
        </w:rPr>
        <w:t xml:space="preserve"> </w:t>
      </w:r>
      <w:r w:rsidRPr="00A25B90">
        <w:rPr>
          <w:rFonts w:eastAsia="Times New Roman"/>
          <w:b/>
        </w:rPr>
        <w:t>Les signaux</w:t>
      </w:r>
      <w:r w:rsidRPr="00A25B90">
        <w:rPr>
          <w:rFonts w:eastAsia="Times New Roman"/>
        </w:rPr>
        <w:t xml:space="preserve"> de direction </w:t>
      </w:r>
      <w:r w:rsidRPr="00A25B90">
        <w:rPr>
          <w:rFonts w:eastAsia="Times New Roman"/>
          <w:b/>
        </w:rPr>
        <w:t>doivent être placés à une intersection ou à proximité d</w:t>
      </w:r>
      <w:r>
        <w:rPr>
          <w:rFonts w:eastAsia="Times New Roman"/>
          <w:b/>
        </w:rPr>
        <w:t>’</w:t>
      </w:r>
      <w:r w:rsidRPr="00A25B90">
        <w:rPr>
          <w:rFonts w:eastAsia="Times New Roman"/>
          <w:b/>
        </w:rPr>
        <w:t xml:space="preserve">une intersection et peuvent </w:t>
      </w:r>
      <w:r w:rsidRPr="00A25B90">
        <w:rPr>
          <w:rFonts w:eastAsia="Times New Roman"/>
          <w:strike/>
        </w:rPr>
        <w:t>peut</w:t>
      </w:r>
      <w:r w:rsidRPr="00A25B90">
        <w:rPr>
          <w:rFonts w:eastAsia="Times New Roman"/>
        </w:rPr>
        <w:t xml:space="preserve"> porter le nom de plusieurs localités</w:t>
      </w:r>
      <w:r w:rsidRPr="00A25B90">
        <w:rPr>
          <w:rFonts w:eastAsia="Times New Roman"/>
          <w:strike/>
        </w:rPr>
        <w:t> ; ces noms doivent alors être inscrits sur le signal les uns au-dessous des autres. Il ne peut être employé, pour le nom d</w:t>
      </w:r>
      <w:r>
        <w:rPr>
          <w:rFonts w:eastAsia="Times New Roman"/>
          <w:strike/>
        </w:rPr>
        <w:t>’</w:t>
      </w:r>
      <w:r w:rsidRPr="00A25B90">
        <w:rPr>
          <w:rFonts w:eastAsia="Times New Roman"/>
          <w:strike/>
        </w:rPr>
        <w:t>une localité, des caractères plus grands que pour les autres noms que si la localité en cause est la plus importante</w:t>
      </w:r>
      <w:r w:rsidRPr="00A25B90">
        <w:rPr>
          <w:rFonts w:eastAsia="Times New Roman"/>
        </w:rPr>
        <w:t xml:space="preserve">. </w:t>
      </w:r>
    </w:p>
    <w:p w14:paraId="7A4225ED" w14:textId="77777777" w:rsidR="00B479EC" w:rsidRPr="00A25B90" w:rsidRDefault="00B479EC" w:rsidP="00B479EC">
      <w:pPr>
        <w:pStyle w:val="SingleTxtG"/>
        <w:rPr>
          <w:rFonts w:eastAsia="Times New Roman"/>
          <w:strike/>
        </w:rPr>
      </w:pPr>
      <w:r w:rsidRPr="00A25B90">
        <w:rPr>
          <w:rFonts w:eastAsia="Times New Roman"/>
          <w:strike/>
        </w:rPr>
        <w:t>2.</w:t>
      </w:r>
      <w:r w:rsidRPr="00A25B90">
        <w:rPr>
          <w:rFonts w:eastAsia="Times New Roman"/>
          <w:strike/>
        </w:rPr>
        <w:tab/>
        <w:t>Lorsque des distances sont données, les chiffres les indiquant doivent figurer à la même hauteur que le nom de la localité. Sur les signaux de direction qui ont la forme d</w:t>
      </w:r>
      <w:r>
        <w:rPr>
          <w:rFonts w:eastAsia="Times New Roman"/>
          <w:strike/>
        </w:rPr>
        <w:t>’</w:t>
      </w:r>
      <w:r w:rsidRPr="00A25B90">
        <w:rPr>
          <w:rFonts w:eastAsia="Times New Roman"/>
          <w:strike/>
        </w:rPr>
        <w:t xml:space="preserve">une flèche, ces chiffres seront placés entre le nom de la localité et la pointe de la flèche ; sur les signaux de forme rectangulaire, ils seront placés après le nom de la localité. </w:t>
      </w:r>
    </w:p>
    <w:p w14:paraId="56B5F825" w14:textId="77777777" w:rsidR="00B479EC" w:rsidRPr="00A25B90" w:rsidRDefault="00B479EC" w:rsidP="00E742CB">
      <w:pPr>
        <w:pStyle w:val="H56G"/>
        <w:ind w:firstLine="0"/>
        <w:rPr>
          <w:u w:val="single"/>
        </w:rPr>
      </w:pPr>
      <w:r w:rsidRPr="00A25B90">
        <w:t>Article</w:t>
      </w:r>
      <w:r w:rsidR="001A5D3C">
        <w:t> </w:t>
      </w:r>
      <w:r w:rsidRPr="00A25B90">
        <w:t>17</w:t>
      </w:r>
    </w:p>
    <w:p w14:paraId="1DFD97CF" w14:textId="77777777" w:rsidR="00B479EC" w:rsidRPr="00A25B90" w:rsidRDefault="00B479EC" w:rsidP="00E742CB">
      <w:pPr>
        <w:pStyle w:val="H56G"/>
        <w:ind w:firstLine="0"/>
        <w:rPr>
          <w:rFonts w:eastAsia="Times New Roman"/>
          <w:u w:val="single"/>
        </w:rPr>
      </w:pPr>
      <w:r w:rsidRPr="00A25B90">
        <w:rPr>
          <w:rFonts w:eastAsia="Times New Roman"/>
          <w:u w:val="single"/>
        </w:rPr>
        <w:t>Signaux d</w:t>
      </w:r>
      <w:r>
        <w:rPr>
          <w:rFonts w:eastAsia="Times New Roman"/>
          <w:u w:val="single"/>
        </w:rPr>
        <w:t>’</w:t>
      </w:r>
      <w:r w:rsidRPr="00A25B90">
        <w:rPr>
          <w:rFonts w:eastAsia="Times New Roman"/>
          <w:u w:val="single"/>
        </w:rPr>
        <w:t>identification des routes</w:t>
      </w:r>
    </w:p>
    <w:p w14:paraId="24B5970C" w14:textId="77777777" w:rsidR="00B479EC" w:rsidRPr="00A25B90" w:rsidRDefault="00B479EC" w:rsidP="00E742CB">
      <w:pPr>
        <w:pStyle w:val="SingleTxtG"/>
        <w:rPr>
          <w:rFonts w:eastAsia="Times New Roman"/>
          <w:strike/>
        </w:rPr>
      </w:pPr>
      <w:r w:rsidRPr="00A25B90">
        <w:rPr>
          <w:rFonts w:eastAsia="Times New Roman"/>
          <w:strike/>
        </w:rPr>
        <w:t>Les signaux destinés à identifier les routes soit par leur numéro, composé de chiffres, de lettres ou d</w:t>
      </w:r>
      <w:r>
        <w:rPr>
          <w:rFonts w:eastAsia="Times New Roman"/>
          <w:strike/>
        </w:rPr>
        <w:t>’</w:t>
      </w:r>
      <w:r w:rsidRPr="00A25B90">
        <w:rPr>
          <w:rFonts w:eastAsia="Times New Roman"/>
          <w:strike/>
        </w:rPr>
        <w:t>une combinaison de chiffres et de lettres, soit par leur nom, seront constitués par ce numéro ou ce nom encadré dans un rectangle ou dans un écusson. Les Parties contractantes qui ont un système de classification des routes peuvent, toutefois, remplacer le rectangle par un symbole de classification.</w:t>
      </w:r>
    </w:p>
    <w:p w14:paraId="65707FB3" w14:textId="77777777" w:rsidR="00B479EC" w:rsidRPr="00A25B90" w:rsidRDefault="00B479EC" w:rsidP="00E742CB">
      <w:pPr>
        <w:pStyle w:val="SingleTxtG"/>
        <w:rPr>
          <w:rFonts w:eastAsia="Times New Roman"/>
          <w:b/>
        </w:rPr>
      </w:pPr>
      <w:r w:rsidRPr="00A25B90">
        <w:rPr>
          <w:rFonts w:eastAsia="Times New Roman"/>
          <w:b/>
        </w:rPr>
        <w:t>Les signaux d</w:t>
      </w:r>
      <w:r>
        <w:rPr>
          <w:rFonts w:eastAsia="Times New Roman"/>
          <w:b/>
        </w:rPr>
        <w:t>’</w:t>
      </w:r>
      <w:r w:rsidRPr="00A25B90">
        <w:rPr>
          <w:rFonts w:eastAsia="Times New Roman"/>
          <w:b/>
        </w:rPr>
        <w:t>identification des routes doivent être placés le long des routes qu</w:t>
      </w:r>
      <w:r>
        <w:rPr>
          <w:rFonts w:eastAsia="Times New Roman"/>
          <w:b/>
        </w:rPr>
        <w:t>’</w:t>
      </w:r>
      <w:r w:rsidRPr="00A25B90">
        <w:rPr>
          <w:rFonts w:eastAsia="Times New Roman"/>
          <w:b/>
        </w:rPr>
        <w:t>ils identifient. Ils peuvent aussi être placés sur des signaux de présignalisation, des signaux de direction ou des s</w:t>
      </w:r>
      <w:r w:rsidRPr="00A25B90">
        <w:t>i</w:t>
      </w:r>
      <w:r w:rsidRPr="00A25B90">
        <w:rPr>
          <w:rFonts w:eastAsia="Times New Roman"/>
          <w:b/>
        </w:rPr>
        <w:t>gnaux de confirmation.</w:t>
      </w:r>
    </w:p>
    <w:p w14:paraId="27DFD5CA" w14:textId="77777777" w:rsidR="00B479EC" w:rsidRPr="00A25B90" w:rsidRDefault="00B479EC" w:rsidP="00E742CB">
      <w:pPr>
        <w:pStyle w:val="H56G"/>
        <w:ind w:firstLine="0"/>
      </w:pPr>
      <w:r w:rsidRPr="00A25B90">
        <w:t>Article</w:t>
      </w:r>
      <w:r w:rsidR="001A5D3C">
        <w:t> </w:t>
      </w:r>
      <w:r w:rsidRPr="00A25B90">
        <w:t>18</w:t>
      </w:r>
    </w:p>
    <w:p w14:paraId="51195F1A" w14:textId="77777777" w:rsidR="00B479EC" w:rsidRPr="00A25B90" w:rsidRDefault="00B479EC" w:rsidP="00E742CB">
      <w:pPr>
        <w:pStyle w:val="H56G"/>
        <w:ind w:firstLine="0"/>
        <w:rPr>
          <w:rFonts w:eastAsia="Times New Roman"/>
          <w:u w:val="single"/>
        </w:rPr>
      </w:pPr>
      <w:r w:rsidRPr="00A25B90">
        <w:rPr>
          <w:rFonts w:eastAsia="Times New Roman"/>
          <w:u w:val="single"/>
        </w:rPr>
        <w:t xml:space="preserve">Signaux de localisation </w:t>
      </w:r>
    </w:p>
    <w:p w14:paraId="5562558A" w14:textId="77777777" w:rsidR="00B479EC" w:rsidRPr="00A25B90" w:rsidRDefault="00B479EC" w:rsidP="00E742CB">
      <w:pPr>
        <w:pStyle w:val="SingleTxtG"/>
        <w:rPr>
          <w:szCs w:val="24"/>
        </w:rPr>
      </w:pPr>
      <w:r w:rsidRPr="00A25B90">
        <w:rPr>
          <w:szCs w:val="24"/>
        </w:rPr>
        <w:t xml:space="preserve">Des signaux de localisation peuvent être </w:t>
      </w:r>
      <w:r w:rsidRPr="00A25B90">
        <w:rPr>
          <w:strike/>
          <w:szCs w:val="24"/>
        </w:rPr>
        <w:t>utilisés</w:t>
      </w:r>
      <w:r w:rsidRPr="00A25B90">
        <w:rPr>
          <w:szCs w:val="24"/>
        </w:rPr>
        <w:t xml:space="preserve"> </w:t>
      </w:r>
      <w:r w:rsidRPr="00A25B90">
        <w:rPr>
          <w:b/>
          <w:szCs w:val="24"/>
        </w:rPr>
        <w:t>placés</w:t>
      </w:r>
      <w:r w:rsidRPr="00A25B90">
        <w:rPr>
          <w:szCs w:val="24"/>
        </w:rPr>
        <w:t xml:space="preserve"> pour indiquer la frontière entre deux pays ou la limite entre deux divisions administratives du même pays ou le nom d</w:t>
      </w:r>
      <w:r>
        <w:rPr>
          <w:szCs w:val="24"/>
        </w:rPr>
        <w:t>’</w:t>
      </w:r>
      <w:r w:rsidRPr="00A25B90">
        <w:rPr>
          <w:szCs w:val="24"/>
        </w:rPr>
        <w:t>une rivière, d</w:t>
      </w:r>
      <w:r>
        <w:rPr>
          <w:szCs w:val="24"/>
        </w:rPr>
        <w:t>’</w:t>
      </w:r>
      <w:r w:rsidRPr="00A25B90">
        <w:rPr>
          <w:szCs w:val="24"/>
        </w:rPr>
        <w:t>un col, d</w:t>
      </w:r>
      <w:r>
        <w:rPr>
          <w:szCs w:val="24"/>
        </w:rPr>
        <w:t>’</w:t>
      </w:r>
      <w:r w:rsidRPr="00A25B90">
        <w:rPr>
          <w:szCs w:val="24"/>
        </w:rPr>
        <w:t xml:space="preserve">un site, etc. Ces signaux doivent être absolument distincts des signaux visés </w:t>
      </w:r>
      <w:r w:rsidRPr="00A25B90">
        <w:rPr>
          <w:strike/>
          <w:szCs w:val="24"/>
        </w:rPr>
        <w:t>au paragraphe 2 de l</w:t>
      </w:r>
      <w:r>
        <w:rPr>
          <w:strike/>
          <w:szCs w:val="24"/>
        </w:rPr>
        <w:t>’</w:t>
      </w:r>
      <w:r w:rsidRPr="00A25B90">
        <w:rPr>
          <w:strike/>
          <w:szCs w:val="24"/>
        </w:rPr>
        <w:t xml:space="preserve">article 13 </w:t>
      </w:r>
      <w:r w:rsidRPr="00A25B90">
        <w:rPr>
          <w:i/>
          <w:strike/>
          <w:szCs w:val="24"/>
        </w:rPr>
        <w:t>bis</w:t>
      </w:r>
      <w:r w:rsidRPr="00A25B90">
        <w:rPr>
          <w:strike/>
          <w:szCs w:val="24"/>
        </w:rPr>
        <w:t xml:space="preserve"> de la présente Convention</w:t>
      </w:r>
      <w:r w:rsidRPr="00A25B90">
        <w:rPr>
          <w:strike/>
          <w:sz w:val="18"/>
          <w:szCs w:val="18"/>
          <w:vertAlign w:val="superscript"/>
        </w:rPr>
        <w:t>13</w:t>
      </w:r>
      <w:r w:rsidRPr="00A25B90">
        <w:rPr>
          <w:szCs w:val="24"/>
        </w:rPr>
        <w:t xml:space="preserve"> </w:t>
      </w:r>
      <w:r w:rsidRPr="00A25B90">
        <w:rPr>
          <w:b/>
          <w:szCs w:val="24"/>
        </w:rPr>
        <w:t>au paragraphe 7 de la sous-section II de la section E de l</w:t>
      </w:r>
      <w:r>
        <w:rPr>
          <w:b/>
          <w:szCs w:val="24"/>
        </w:rPr>
        <w:t>’</w:t>
      </w:r>
      <w:r w:rsidRPr="00A25B90">
        <w:rPr>
          <w:b/>
          <w:szCs w:val="24"/>
        </w:rPr>
        <w:t>annexe </w:t>
      </w:r>
      <w:r w:rsidR="000B6656">
        <w:rPr>
          <w:b/>
          <w:szCs w:val="24"/>
        </w:rPr>
        <w:t>1</w:t>
      </w:r>
      <w:r w:rsidRPr="00A25B90">
        <w:rPr>
          <w:b/>
          <w:szCs w:val="24"/>
        </w:rPr>
        <w:t xml:space="preserve"> (ENTRÉE D</w:t>
      </w:r>
      <w:r>
        <w:rPr>
          <w:b/>
          <w:szCs w:val="24"/>
        </w:rPr>
        <w:t>’</w:t>
      </w:r>
      <w:r w:rsidRPr="00A25B90">
        <w:rPr>
          <w:b/>
          <w:szCs w:val="24"/>
        </w:rPr>
        <w:t>UNE AGGLOMÉRATION et FIN D</w:t>
      </w:r>
      <w:r>
        <w:rPr>
          <w:b/>
          <w:szCs w:val="24"/>
        </w:rPr>
        <w:t>’</w:t>
      </w:r>
      <w:r w:rsidRPr="00A25B90">
        <w:rPr>
          <w:b/>
          <w:szCs w:val="24"/>
        </w:rPr>
        <w:t>UNE AGGLOMÉRATION)</w:t>
      </w:r>
      <w:r w:rsidRPr="00A25B90">
        <w:rPr>
          <w:szCs w:val="24"/>
        </w:rPr>
        <w:t>.</w:t>
      </w:r>
    </w:p>
    <w:p w14:paraId="38787AF5" w14:textId="77777777" w:rsidR="00B479EC" w:rsidRPr="00A25B90" w:rsidRDefault="00B479EC" w:rsidP="00E742CB">
      <w:pPr>
        <w:pStyle w:val="SingleTxtG"/>
        <w:rPr>
          <w:b/>
          <w:bCs/>
          <w:strike/>
        </w:rPr>
      </w:pPr>
      <w:r w:rsidRPr="00A25B90">
        <w:rPr>
          <w:bCs/>
        </w:rPr>
        <w:t>{</w:t>
      </w:r>
      <w:r w:rsidRPr="00A25B90">
        <w:rPr>
          <w:bCs/>
          <w:vertAlign w:val="superscript"/>
        </w:rPr>
        <w:t>13</w:t>
      </w:r>
      <w:r w:rsidRPr="00A25B90">
        <w:rPr>
          <w:bCs/>
        </w:rPr>
        <w:t xml:space="preserve"> </w:t>
      </w:r>
      <w:r w:rsidRPr="00A25B90">
        <w:rPr>
          <w:strike/>
        </w:rPr>
        <w:t>Voir également le point 10 de l</w:t>
      </w:r>
      <w:r>
        <w:rPr>
          <w:strike/>
        </w:rPr>
        <w:t>’</w:t>
      </w:r>
      <w:r w:rsidRPr="00A25B90">
        <w:rPr>
          <w:strike/>
        </w:rPr>
        <w:t>annexe à l</w:t>
      </w:r>
      <w:r>
        <w:rPr>
          <w:strike/>
        </w:rPr>
        <w:t>’</w:t>
      </w:r>
      <w:r w:rsidRPr="00A25B90">
        <w:rPr>
          <w:strike/>
        </w:rPr>
        <w:t>Accord européen</w:t>
      </w:r>
      <w:r w:rsidRPr="00A25B90">
        <w:t xml:space="preserve">. </w:t>
      </w:r>
      <w:r w:rsidRPr="00A25B90">
        <w:rPr>
          <w:b/>
        </w:rPr>
        <w:t>[supprimé]}</w:t>
      </w:r>
    </w:p>
    <w:p w14:paraId="0111CB18" w14:textId="77777777" w:rsidR="00B479EC" w:rsidRPr="00A25B90" w:rsidRDefault="00B479EC" w:rsidP="00E742CB">
      <w:pPr>
        <w:pStyle w:val="H56G"/>
        <w:ind w:firstLine="0"/>
      </w:pPr>
      <w:r w:rsidRPr="00A25B90">
        <w:t>Article</w:t>
      </w:r>
      <w:r w:rsidR="001A5D3C">
        <w:t> </w:t>
      </w:r>
      <w:r w:rsidRPr="00A25B90">
        <w:t>19</w:t>
      </w:r>
    </w:p>
    <w:p w14:paraId="22A91324" w14:textId="77777777" w:rsidR="00B479EC" w:rsidRPr="001A5D3C" w:rsidRDefault="00B479EC" w:rsidP="00E742CB">
      <w:pPr>
        <w:pStyle w:val="H56G"/>
        <w:ind w:firstLine="0"/>
        <w:rPr>
          <w:u w:val="single"/>
        </w:rPr>
      </w:pPr>
      <w:r w:rsidRPr="001A5D3C">
        <w:rPr>
          <w:u w:val="single"/>
        </w:rPr>
        <w:t>Signaux de confirmation</w:t>
      </w:r>
    </w:p>
    <w:p w14:paraId="4B500121" w14:textId="77777777" w:rsidR="00B479EC" w:rsidRPr="00A25B90" w:rsidRDefault="00B479EC" w:rsidP="00E742CB">
      <w:pPr>
        <w:pStyle w:val="SingleTxtG"/>
        <w:rPr>
          <w:strike/>
          <w:szCs w:val="24"/>
        </w:rPr>
      </w:pPr>
      <w:r w:rsidRPr="00A25B90">
        <w:rPr>
          <w:szCs w:val="24"/>
        </w:rPr>
        <w:t xml:space="preserve">Les signaux de confirmation sont </w:t>
      </w:r>
      <w:r w:rsidRPr="00A25B90">
        <w:rPr>
          <w:strike/>
          <w:szCs w:val="24"/>
        </w:rPr>
        <w:t>placés pour</w:t>
      </w:r>
      <w:r w:rsidRPr="00A25B90">
        <w:rPr>
          <w:b/>
          <w:szCs w:val="24"/>
        </w:rPr>
        <w:t xml:space="preserve"> destinés à </w:t>
      </w:r>
      <w:r w:rsidRPr="00A25B90">
        <w:rPr>
          <w:szCs w:val="24"/>
        </w:rPr>
        <w:t>confirmer, lorsque les autorités compétentes le jugent nécessaire, par exemple à la sortie d</w:t>
      </w:r>
      <w:r>
        <w:rPr>
          <w:szCs w:val="24"/>
        </w:rPr>
        <w:t>’</w:t>
      </w:r>
      <w:r w:rsidRPr="00A25B90">
        <w:rPr>
          <w:szCs w:val="24"/>
        </w:rPr>
        <w:t>agglomérations importantes, la direction de la route.</w:t>
      </w:r>
      <w:r w:rsidRPr="00A25B90">
        <w:rPr>
          <w:strike/>
          <w:szCs w:val="24"/>
        </w:rPr>
        <w:t xml:space="preserve"> Ils portent les noms d</w:t>
      </w:r>
      <w:r>
        <w:rPr>
          <w:strike/>
          <w:szCs w:val="24"/>
        </w:rPr>
        <w:t>’</w:t>
      </w:r>
      <w:r w:rsidRPr="00A25B90">
        <w:rPr>
          <w:strike/>
          <w:szCs w:val="24"/>
        </w:rPr>
        <w:t>une ou de plusieurs localités dans les conditions fixées par le paragraphe 1 de l</w:t>
      </w:r>
      <w:r>
        <w:rPr>
          <w:strike/>
          <w:szCs w:val="24"/>
        </w:rPr>
        <w:t>’</w:t>
      </w:r>
      <w:r w:rsidRPr="00A25B90">
        <w:rPr>
          <w:strike/>
          <w:szCs w:val="24"/>
        </w:rPr>
        <w:t>article 16 de la présente Convention. Lorsque des distances sont mentionnées, les chiffres les indiquant sont portés après le nom de la localité.</w:t>
      </w:r>
    </w:p>
    <w:p w14:paraId="5748250B" w14:textId="77777777" w:rsidR="00B479EC" w:rsidRPr="00A25B90" w:rsidRDefault="00B479EC" w:rsidP="00E742CB">
      <w:pPr>
        <w:pStyle w:val="H56G"/>
        <w:ind w:firstLine="0"/>
      </w:pPr>
      <w:r w:rsidRPr="00A25B90">
        <w:t>Article 20</w:t>
      </w:r>
    </w:p>
    <w:p w14:paraId="05C1F542" w14:textId="77777777" w:rsidR="00B479EC" w:rsidRPr="00A25B90" w:rsidRDefault="00B479EC" w:rsidP="00E742CB">
      <w:pPr>
        <w:pStyle w:val="SingleTxtG"/>
        <w:rPr>
          <w:bCs/>
          <w:i/>
          <w:iCs/>
          <w:strike/>
          <w:szCs w:val="24"/>
          <w:u w:val="single"/>
        </w:rPr>
      </w:pPr>
      <w:r w:rsidRPr="00A25B90">
        <w:rPr>
          <w:bCs/>
          <w:i/>
          <w:iCs/>
          <w:strike/>
          <w:szCs w:val="24"/>
          <w:u w:val="single"/>
        </w:rPr>
        <w:t>[Supprimé]</w:t>
      </w:r>
    </w:p>
    <w:p w14:paraId="7CEAABC8" w14:textId="77777777" w:rsidR="00B479EC" w:rsidRPr="00A25B90" w:rsidRDefault="00B479EC" w:rsidP="00E742CB">
      <w:pPr>
        <w:pStyle w:val="SingleTxtG"/>
        <w:rPr>
          <w:b/>
          <w:szCs w:val="24"/>
        </w:rPr>
      </w:pPr>
      <w:r w:rsidRPr="00A25B90">
        <w:rPr>
          <w:b/>
          <w:szCs w:val="24"/>
          <w:u w:val="single"/>
        </w:rPr>
        <w:t>Signaux d</w:t>
      </w:r>
      <w:r>
        <w:rPr>
          <w:b/>
          <w:szCs w:val="24"/>
          <w:u w:val="single"/>
        </w:rPr>
        <w:t>’</w:t>
      </w:r>
      <w:r w:rsidRPr="00A25B90">
        <w:rPr>
          <w:b/>
          <w:szCs w:val="24"/>
          <w:u w:val="single"/>
        </w:rPr>
        <w:t>indication</w:t>
      </w:r>
    </w:p>
    <w:p w14:paraId="51CD0A72" w14:textId="77777777" w:rsidR="00B479EC" w:rsidRPr="00A25B90" w:rsidRDefault="00B479EC" w:rsidP="00E742CB">
      <w:pPr>
        <w:pStyle w:val="SingleTxtG"/>
        <w:rPr>
          <w:b/>
          <w:szCs w:val="24"/>
        </w:rPr>
      </w:pPr>
      <w:r w:rsidRPr="00A25B90">
        <w:rPr>
          <w:b/>
          <w:szCs w:val="24"/>
        </w:rPr>
        <w:t>Les signaux d</w:t>
      </w:r>
      <w:r>
        <w:rPr>
          <w:b/>
          <w:szCs w:val="24"/>
        </w:rPr>
        <w:t>’</w:t>
      </w:r>
      <w:r w:rsidRPr="00A25B90">
        <w:rPr>
          <w:b/>
          <w:szCs w:val="24"/>
        </w:rPr>
        <w:t>indication ont pour fonction de fournir des informations aux usagers de la route.</w:t>
      </w:r>
    </w:p>
    <w:p w14:paraId="42169BBE" w14:textId="77777777" w:rsidR="00B479EC" w:rsidRPr="00A25B90" w:rsidRDefault="00B479EC" w:rsidP="00E742CB">
      <w:pPr>
        <w:pStyle w:val="H56G"/>
        <w:ind w:firstLine="0"/>
      </w:pPr>
      <w:r w:rsidRPr="00A25B90">
        <w:t>Article 21</w:t>
      </w:r>
    </w:p>
    <w:p w14:paraId="7861AA2D" w14:textId="77777777" w:rsidR="00B479EC" w:rsidRPr="00A25B90" w:rsidRDefault="00B479EC" w:rsidP="00E742CB">
      <w:pPr>
        <w:pStyle w:val="H56G"/>
        <w:ind w:firstLine="0"/>
        <w:rPr>
          <w:szCs w:val="24"/>
          <w:u w:val="single"/>
        </w:rPr>
      </w:pPr>
      <w:r w:rsidRPr="00A25B90">
        <w:rPr>
          <w:szCs w:val="24"/>
          <w:u w:val="single"/>
        </w:rPr>
        <w:t>Prescriptions communes aux divers signaux d</w:t>
      </w:r>
      <w:r>
        <w:rPr>
          <w:szCs w:val="24"/>
          <w:u w:val="single"/>
        </w:rPr>
        <w:t>’</w:t>
      </w:r>
      <w:r w:rsidRPr="00A25B90">
        <w:rPr>
          <w:szCs w:val="24"/>
          <w:u w:val="single"/>
        </w:rPr>
        <w:t>indication</w:t>
      </w:r>
    </w:p>
    <w:p w14:paraId="55CA7E9A" w14:textId="77777777" w:rsidR="00B479EC" w:rsidRPr="00A25B90" w:rsidRDefault="00B479EC" w:rsidP="00E742CB">
      <w:pPr>
        <w:pStyle w:val="SingleTxtG"/>
        <w:rPr>
          <w:szCs w:val="24"/>
        </w:rPr>
      </w:pPr>
      <w:r w:rsidRPr="00A25B90">
        <w:rPr>
          <w:szCs w:val="24"/>
        </w:rPr>
        <w:t>1.</w:t>
      </w:r>
      <w:r w:rsidRPr="00A25B90">
        <w:rPr>
          <w:szCs w:val="24"/>
        </w:rPr>
        <w:tab/>
        <w:t>Les signaux d</w:t>
      </w:r>
      <w:r>
        <w:rPr>
          <w:szCs w:val="24"/>
        </w:rPr>
        <w:t>’</w:t>
      </w:r>
      <w:r w:rsidRPr="00A25B90">
        <w:rPr>
          <w:szCs w:val="24"/>
        </w:rPr>
        <w:t>indication visés aux articles 15 à 19 de la présente Convention sont placés là où les autorités compétentes l</w:t>
      </w:r>
      <w:r>
        <w:rPr>
          <w:szCs w:val="24"/>
        </w:rPr>
        <w:t>’</w:t>
      </w:r>
      <w:r w:rsidRPr="00A25B90">
        <w:rPr>
          <w:szCs w:val="24"/>
        </w:rPr>
        <w:t xml:space="preserve">estiment utile. Les </w:t>
      </w:r>
      <w:r w:rsidRPr="00A25B90">
        <w:rPr>
          <w:strike/>
          <w:szCs w:val="24"/>
        </w:rPr>
        <w:t>autres signaux d</w:t>
      </w:r>
      <w:r>
        <w:rPr>
          <w:strike/>
          <w:szCs w:val="24"/>
        </w:rPr>
        <w:t>’</w:t>
      </w:r>
      <w:r w:rsidRPr="00A25B90">
        <w:rPr>
          <w:strike/>
          <w:szCs w:val="24"/>
        </w:rPr>
        <w:t>indication</w:t>
      </w:r>
      <w:r w:rsidRPr="00A25B90">
        <w:rPr>
          <w:szCs w:val="24"/>
        </w:rPr>
        <w:t xml:space="preserve"> </w:t>
      </w:r>
      <w:r w:rsidRPr="00A25B90">
        <w:rPr>
          <w:b/>
          <w:szCs w:val="24"/>
        </w:rPr>
        <w:t>signaux d</w:t>
      </w:r>
      <w:r>
        <w:rPr>
          <w:b/>
          <w:szCs w:val="24"/>
        </w:rPr>
        <w:t>’</w:t>
      </w:r>
      <w:r w:rsidRPr="00A25B90">
        <w:rPr>
          <w:b/>
          <w:szCs w:val="24"/>
        </w:rPr>
        <w:t>information, d</w:t>
      </w:r>
      <w:r>
        <w:rPr>
          <w:b/>
          <w:szCs w:val="24"/>
        </w:rPr>
        <w:t>’</w:t>
      </w:r>
      <w:r w:rsidRPr="00A25B90">
        <w:rPr>
          <w:b/>
          <w:szCs w:val="24"/>
        </w:rPr>
        <w:t>installation ou de service et les signaux d</w:t>
      </w:r>
      <w:r>
        <w:rPr>
          <w:b/>
          <w:szCs w:val="24"/>
        </w:rPr>
        <w:t>’</w:t>
      </w:r>
      <w:r w:rsidRPr="00A25B90">
        <w:rPr>
          <w:b/>
          <w:szCs w:val="24"/>
        </w:rPr>
        <w:t>indication</w:t>
      </w:r>
      <w:r w:rsidRPr="00A25B90">
        <w:rPr>
          <w:szCs w:val="24"/>
        </w:rPr>
        <w:t xml:space="preserve"> ne sont placés, compte tenu des prescriptions du paragraphe 1 de l</w:t>
      </w:r>
      <w:r>
        <w:rPr>
          <w:szCs w:val="24"/>
        </w:rPr>
        <w:t>’</w:t>
      </w:r>
      <w:r w:rsidRPr="00A25B90">
        <w:rPr>
          <w:szCs w:val="24"/>
        </w:rPr>
        <w:t>article 6, que là où les autorités compétentes l</w:t>
      </w:r>
      <w:r>
        <w:rPr>
          <w:szCs w:val="24"/>
        </w:rPr>
        <w:t>’</w:t>
      </w:r>
      <w:r w:rsidRPr="00A25B90">
        <w:rPr>
          <w:szCs w:val="24"/>
        </w:rPr>
        <w:t xml:space="preserve">estiment indispensable ; en particulier, les signaux </w:t>
      </w:r>
      <w:r w:rsidRPr="00A25B90">
        <w:rPr>
          <w:strike/>
          <w:szCs w:val="24"/>
        </w:rPr>
        <w:t xml:space="preserve">F, 2 à F, 7 </w:t>
      </w:r>
      <w:bookmarkStart w:id="7" w:name="_Hlk529449955"/>
      <w:r w:rsidRPr="00A25B90">
        <w:rPr>
          <w:strike/>
          <w:szCs w:val="24"/>
        </w:rPr>
        <w:t>ne sont placés que sur les routes où</w:t>
      </w:r>
      <w:bookmarkEnd w:id="7"/>
      <w:r w:rsidRPr="00A25B90">
        <w:rPr>
          <w:szCs w:val="24"/>
        </w:rPr>
        <w:t xml:space="preserve"> </w:t>
      </w:r>
      <w:r w:rsidRPr="00A25B90">
        <w:rPr>
          <w:b/>
          <w:szCs w:val="24"/>
        </w:rPr>
        <w:t>annonçant</w:t>
      </w:r>
      <w:r w:rsidRPr="00A25B90">
        <w:rPr>
          <w:szCs w:val="24"/>
        </w:rPr>
        <w:t xml:space="preserve"> les possibilités de dépannage, de ravitaillement en carburant, d</w:t>
      </w:r>
      <w:r>
        <w:rPr>
          <w:szCs w:val="24"/>
        </w:rPr>
        <w:t>’</w:t>
      </w:r>
      <w:r w:rsidRPr="00A25B90">
        <w:rPr>
          <w:szCs w:val="24"/>
        </w:rPr>
        <w:t xml:space="preserve">hébergement et de restauration </w:t>
      </w:r>
      <w:r w:rsidRPr="00A25B90">
        <w:rPr>
          <w:b/>
          <w:szCs w:val="24"/>
        </w:rPr>
        <w:t xml:space="preserve">ne sont placés que sur les routes où de telles prestations </w:t>
      </w:r>
      <w:r w:rsidRPr="00A25B90">
        <w:rPr>
          <w:szCs w:val="24"/>
        </w:rPr>
        <w:t xml:space="preserve">sont rares. </w:t>
      </w:r>
    </w:p>
    <w:p w14:paraId="5467B655" w14:textId="77777777" w:rsidR="00B479EC" w:rsidRPr="00A25B90" w:rsidRDefault="00B479EC" w:rsidP="00E742CB">
      <w:pPr>
        <w:pStyle w:val="SingleTxtG"/>
        <w:rPr>
          <w:strike/>
          <w:szCs w:val="24"/>
        </w:rPr>
      </w:pPr>
      <w:r w:rsidRPr="00A25B90">
        <w:rPr>
          <w:strike/>
          <w:szCs w:val="24"/>
        </w:rPr>
        <w:t>2.</w:t>
      </w:r>
      <w:r w:rsidRPr="00A25B90">
        <w:rPr>
          <w:strike/>
          <w:szCs w:val="24"/>
        </w:rPr>
        <w:tab/>
        <w:t>Les signaux d</w:t>
      </w:r>
      <w:r>
        <w:rPr>
          <w:strike/>
          <w:szCs w:val="24"/>
        </w:rPr>
        <w:t>’</w:t>
      </w:r>
      <w:r w:rsidRPr="00A25B90">
        <w:rPr>
          <w:strike/>
          <w:szCs w:val="24"/>
        </w:rPr>
        <w:t>indication peuvent être répétés. Un panneau additionnel placé au-dessous du signal peut indiquer la distance entre le signal et l</w:t>
      </w:r>
      <w:r>
        <w:rPr>
          <w:strike/>
          <w:szCs w:val="24"/>
        </w:rPr>
        <w:t>’</w:t>
      </w:r>
      <w:r w:rsidRPr="00A25B90">
        <w:rPr>
          <w:strike/>
          <w:szCs w:val="24"/>
        </w:rPr>
        <w:t>endroit ainsi signalé ; cette distance peut également figurer au bas du signal lui-même.</w:t>
      </w:r>
    </w:p>
    <w:p w14:paraId="29CAB34C" w14:textId="77777777" w:rsidR="00B479EC" w:rsidRPr="00A25B90" w:rsidRDefault="00B479EC" w:rsidP="00E742CB">
      <w:pPr>
        <w:pStyle w:val="H56G"/>
        <w:ind w:firstLine="0"/>
      </w:pPr>
      <w:r w:rsidRPr="00A25B90">
        <w:t>Article</w:t>
      </w:r>
      <w:r w:rsidR="001A5D3C">
        <w:t> </w:t>
      </w:r>
      <w:r w:rsidRPr="00A25B90">
        <w:t>22</w:t>
      </w:r>
    </w:p>
    <w:p w14:paraId="604D2AF9" w14:textId="77777777" w:rsidR="00B479EC" w:rsidRPr="00A25B90" w:rsidRDefault="00B479EC" w:rsidP="00E742CB">
      <w:pPr>
        <w:pStyle w:val="SingleTxtG"/>
        <w:rPr>
          <w:bCs/>
          <w:i/>
          <w:iCs/>
          <w:strike/>
          <w:szCs w:val="24"/>
          <w:u w:val="single"/>
        </w:rPr>
      </w:pPr>
      <w:r w:rsidRPr="00A25B90">
        <w:rPr>
          <w:bCs/>
          <w:i/>
          <w:iCs/>
          <w:strike/>
          <w:szCs w:val="24"/>
          <w:u w:val="single"/>
        </w:rPr>
        <w:t>[Supprimé]</w:t>
      </w:r>
    </w:p>
    <w:p w14:paraId="0B766D6C" w14:textId="77777777" w:rsidR="00B479EC" w:rsidRPr="00A25B90" w:rsidRDefault="00B479EC" w:rsidP="00E742CB">
      <w:pPr>
        <w:pStyle w:val="SingleTxtG"/>
        <w:rPr>
          <w:b/>
          <w:bCs/>
          <w:szCs w:val="24"/>
        </w:rPr>
      </w:pPr>
      <w:r w:rsidRPr="00A25B90">
        <w:rPr>
          <w:b/>
          <w:bCs/>
          <w:szCs w:val="24"/>
        </w:rPr>
        <w:t>L</w:t>
      </w:r>
      <w:r>
        <w:rPr>
          <w:b/>
          <w:bCs/>
          <w:szCs w:val="24"/>
        </w:rPr>
        <w:t>’</w:t>
      </w:r>
      <w:r w:rsidRPr="00A25B90">
        <w:rPr>
          <w:b/>
          <w:bCs/>
          <w:szCs w:val="24"/>
        </w:rPr>
        <w:t>annexe 1 à la présente Convention décrit, dans sa section H, les panneaux additionnels et en indique la signification.</w:t>
      </w:r>
    </w:p>
    <w:p w14:paraId="59508F57" w14:textId="77777777" w:rsidR="00B479EC" w:rsidRPr="00A25B90" w:rsidRDefault="00B479EC" w:rsidP="00E742CB">
      <w:pPr>
        <w:pStyle w:val="H56G"/>
        <w:ind w:firstLine="0"/>
      </w:pPr>
      <w:r w:rsidRPr="00A25B90">
        <w:t>Article</w:t>
      </w:r>
      <w:r w:rsidR="001A5D3C">
        <w:t> </w:t>
      </w:r>
      <w:r w:rsidRPr="00A25B90">
        <w:t>23</w:t>
      </w:r>
    </w:p>
    <w:p w14:paraId="0297E4E9" w14:textId="77777777" w:rsidR="00B479EC" w:rsidRPr="00A25B90" w:rsidRDefault="00B479EC" w:rsidP="00E742CB">
      <w:pPr>
        <w:pStyle w:val="H56G"/>
        <w:ind w:firstLine="0"/>
        <w:rPr>
          <w:szCs w:val="24"/>
        </w:rPr>
      </w:pPr>
      <w:r w:rsidRPr="00A25B90">
        <w:rPr>
          <w:szCs w:val="24"/>
          <w:u w:val="single"/>
        </w:rPr>
        <w:t>Signaux destinés à régler la circulation des véhicules</w:t>
      </w:r>
    </w:p>
    <w:p w14:paraId="18356C21" w14:textId="77777777" w:rsidR="00B479EC" w:rsidRPr="00A25B90" w:rsidRDefault="00B479EC" w:rsidP="00E742CB">
      <w:pPr>
        <w:pStyle w:val="SingleTxtG"/>
        <w:rPr>
          <w:color w:val="000000" w:themeColor="text1"/>
          <w:szCs w:val="24"/>
        </w:rPr>
      </w:pPr>
      <w:r w:rsidRPr="00A25B90">
        <w:rPr>
          <w:szCs w:val="24"/>
        </w:rPr>
        <w:t>11 a)</w:t>
      </w:r>
      <w:r w:rsidRPr="00A25B90">
        <w:rPr>
          <w:szCs w:val="24"/>
        </w:rPr>
        <w:tab/>
      </w:r>
      <w:r w:rsidRPr="00A25B90">
        <w:rPr>
          <w:color w:val="000000" w:themeColor="text1"/>
          <w:szCs w:val="24"/>
        </w:rPr>
        <w:t>Lorsqu</w:t>
      </w:r>
      <w:r w:rsidR="000B6656">
        <w:rPr>
          <w:color w:val="000000" w:themeColor="text1"/>
          <w:szCs w:val="24"/>
        </w:rPr>
        <w:t xml:space="preserve">e, </w:t>
      </w:r>
      <w:r w:rsidRPr="00A25B90">
        <w:rPr>
          <w:color w:val="000000" w:themeColor="text1"/>
          <w:szCs w:val="24"/>
        </w:rPr>
        <w:t>au-dessus des voies, matérialisées par des marques longitudinales, d</w:t>
      </w:r>
      <w:r>
        <w:rPr>
          <w:color w:val="000000" w:themeColor="text1"/>
          <w:szCs w:val="24"/>
        </w:rPr>
        <w:t>’</w:t>
      </w:r>
      <w:r w:rsidRPr="00A25B90">
        <w:rPr>
          <w:color w:val="000000" w:themeColor="text1"/>
          <w:szCs w:val="24"/>
        </w:rPr>
        <w:t>une chaussée à plus de deux voies il est placé des feux verts ou rouges, le feu rouge signifie l</w:t>
      </w:r>
      <w:r>
        <w:rPr>
          <w:color w:val="000000" w:themeColor="text1"/>
          <w:szCs w:val="24"/>
        </w:rPr>
        <w:t>’</w:t>
      </w:r>
      <w:r w:rsidRPr="00A25B90">
        <w:rPr>
          <w:color w:val="000000" w:themeColor="text1"/>
          <w:szCs w:val="24"/>
        </w:rPr>
        <w:t>interdiction d</w:t>
      </w:r>
      <w:r>
        <w:rPr>
          <w:color w:val="000000" w:themeColor="text1"/>
          <w:szCs w:val="24"/>
        </w:rPr>
        <w:t>’</w:t>
      </w:r>
      <w:r w:rsidRPr="00A25B90">
        <w:rPr>
          <w:color w:val="000000" w:themeColor="text1"/>
          <w:szCs w:val="24"/>
        </w:rPr>
        <w:t>emprunter la voie au-dessus de laquelle il se trouve et le feu vert signifie l</w:t>
      </w:r>
      <w:r>
        <w:rPr>
          <w:color w:val="000000" w:themeColor="text1"/>
          <w:szCs w:val="24"/>
        </w:rPr>
        <w:t>’</w:t>
      </w:r>
      <w:r w:rsidRPr="00A25B90">
        <w:rPr>
          <w:color w:val="000000" w:themeColor="text1"/>
          <w:szCs w:val="24"/>
        </w:rPr>
        <w:t>autorisation de l</w:t>
      </w:r>
      <w:r>
        <w:rPr>
          <w:color w:val="000000" w:themeColor="text1"/>
          <w:szCs w:val="24"/>
        </w:rPr>
        <w:t>’</w:t>
      </w:r>
      <w:r w:rsidRPr="00A25B90">
        <w:rPr>
          <w:color w:val="000000" w:themeColor="text1"/>
          <w:szCs w:val="24"/>
        </w:rPr>
        <w:t xml:space="preserve">emprunter. Le feu rouge ainsi placé doit avoir la forme </w:t>
      </w:r>
      <w:r w:rsidRPr="00A25B90">
        <w:rPr>
          <w:strike/>
          <w:color w:val="000000" w:themeColor="text1"/>
          <w:szCs w:val="24"/>
        </w:rPr>
        <w:t>de deux barres inclinées croisées</w:t>
      </w:r>
      <w:r w:rsidRPr="00A25B90">
        <w:rPr>
          <w:color w:val="000000" w:themeColor="text1"/>
          <w:szCs w:val="24"/>
        </w:rPr>
        <w:t xml:space="preserve"> </w:t>
      </w:r>
      <w:r w:rsidRPr="00A25B90">
        <w:rPr>
          <w:b/>
          <w:color w:val="000000" w:themeColor="text1"/>
          <w:szCs w:val="24"/>
        </w:rPr>
        <w:t>d</w:t>
      </w:r>
      <w:r>
        <w:rPr>
          <w:b/>
          <w:color w:val="000000" w:themeColor="text1"/>
          <w:szCs w:val="24"/>
        </w:rPr>
        <w:t>’</w:t>
      </w:r>
      <w:r w:rsidRPr="00A25B90">
        <w:rPr>
          <w:b/>
          <w:color w:val="000000" w:themeColor="text1"/>
          <w:szCs w:val="24"/>
        </w:rPr>
        <w:t>un X</w:t>
      </w:r>
      <w:r w:rsidRPr="00A25B90">
        <w:rPr>
          <w:color w:val="000000" w:themeColor="text1"/>
          <w:szCs w:val="24"/>
        </w:rPr>
        <w:t xml:space="preserve"> et le feu vert la forme d</w:t>
      </w:r>
      <w:r>
        <w:rPr>
          <w:color w:val="000000" w:themeColor="text1"/>
          <w:szCs w:val="24"/>
        </w:rPr>
        <w:t>’</w:t>
      </w:r>
      <w:r w:rsidRPr="00A25B90">
        <w:rPr>
          <w:color w:val="000000" w:themeColor="text1"/>
          <w:szCs w:val="24"/>
        </w:rPr>
        <w:t>une flèche dont la pointe est dirigée vers le bas.</w:t>
      </w:r>
    </w:p>
    <w:p w14:paraId="5481EB48" w14:textId="77777777" w:rsidR="00B479EC" w:rsidRPr="00A25B90" w:rsidRDefault="00B479EC" w:rsidP="00E742CB">
      <w:pPr>
        <w:pStyle w:val="SingleTxtG"/>
        <w:rPr>
          <w:szCs w:val="24"/>
        </w:rPr>
      </w:pPr>
      <w:r w:rsidRPr="00A25B90">
        <w:rPr>
          <w:szCs w:val="24"/>
        </w:rPr>
        <w:t>13.</w:t>
      </w:r>
      <w:r w:rsidRPr="00A25B90">
        <w:rPr>
          <w:szCs w:val="24"/>
        </w:rPr>
        <w:tab/>
        <w:t>Lorsque les signaux lumineux de circulation ne sont destinés qu</w:t>
      </w:r>
      <w:r>
        <w:rPr>
          <w:szCs w:val="24"/>
        </w:rPr>
        <w:t>’</w:t>
      </w:r>
      <w:r w:rsidRPr="00A25B90">
        <w:rPr>
          <w:szCs w:val="24"/>
        </w:rPr>
        <w:t>aux cyclistes, la restriction sera signalée, si cela est nécessaire, pour éviter toute confusion, par la silhouette d</w:t>
      </w:r>
      <w:r>
        <w:rPr>
          <w:szCs w:val="24"/>
        </w:rPr>
        <w:t>’</w:t>
      </w:r>
      <w:r w:rsidRPr="00A25B90">
        <w:rPr>
          <w:szCs w:val="24"/>
        </w:rPr>
        <w:t xml:space="preserve">un cycle représentée dans le signal lumineux ou par un signal lumineux de petites dimensions complété par </w:t>
      </w:r>
      <w:r w:rsidRPr="00A25B90">
        <w:rPr>
          <w:b/>
          <w:szCs w:val="24"/>
        </w:rPr>
        <w:t>un panneau additionnel</w:t>
      </w:r>
      <w:r w:rsidRPr="00A25B90">
        <w:rPr>
          <w:szCs w:val="24"/>
        </w:rPr>
        <w:t xml:space="preserve"> </w:t>
      </w:r>
      <w:r w:rsidRPr="00A25B90">
        <w:rPr>
          <w:strike/>
          <w:szCs w:val="24"/>
        </w:rPr>
        <w:t>une plaque rectangulaire</w:t>
      </w:r>
      <w:r w:rsidRPr="00A25B90">
        <w:rPr>
          <w:szCs w:val="24"/>
        </w:rPr>
        <w:t xml:space="preserve"> où figurera un cycle. </w:t>
      </w:r>
      <w:r w:rsidRPr="00A25B90">
        <w:rPr>
          <w:b/>
          <w:szCs w:val="24"/>
        </w:rPr>
        <w:t>Ce panneau peut être placé au-dessous, au-dessus ou à côté du signal lumineux</w:t>
      </w:r>
      <w:r w:rsidR="000B6656">
        <w:rPr>
          <w:b/>
          <w:szCs w:val="24"/>
        </w:rPr>
        <w:t>.</w:t>
      </w:r>
    </w:p>
    <w:p w14:paraId="172C09F7" w14:textId="77777777" w:rsidR="00B479EC" w:rsidRPr="00A25B90" w:rsidRDefault="00B479EC" w:rsidP="00E742CB">
      <w:pPr>
        <w:pStyle w:val="H56G"/>
        <w:ind w:firstLine="0"/>
      </w:pPr>
      <w:r w:rsidRPr="00A25B90">
        <w:t>Article</w:t>
      </w:r>
      <w:r w:rsidR="001A5D3C">
        <w:t> </w:t>
      </w:r>
      <w:r w:rsidRPr="00A25B90">
        <w:t>26 </w:t>
      </w:r>
      <w:r w:rsidRPr="00A25B90">
        <w:rPr>
          <w:i/>
        </w:rPr>
        <w:t>bis</w:t>
      </w:r>
    </w:p>
    <w:p w14:paraId="0F871649" w14:textId="77777777" w:rsidR="00B479EC" w:rsidRPr="00A25B90" w:rsidRDefault="00B479EC" w:rsidP="00E742CB">
      <w:pPr>
        <w:pStyle w:val="SingleTxtG"/>
        <w:rPr>
          <w:szCs w:val="24"/>
        </w:rPr>
      </w:pPr>
      <w:r w:rsidRPr="00A25B90">
        <w:rPr>
          <w:szCs w:val="24"/>
        </w:rPr>
        <w:t>2.</w:t>
      </w:r>
      <w:r w:rsidRPr="00A25B90">
        <w:rPr>
          <w:szCs w:val="24"/>
        </w:rPr>
        <w:tab/>
        <w:t>Lorsqu</w:t>
      </w:r>
      <w:r>
        <w:rPr>
          <w:szCs w:val="24"/>
        </w:rPr>
        <w:t>’</w:t>
      </w:r>
      <w:r w:rsidRPr="00A25B90">
        <w:rPr>
          <w:szCs w:val="24"/>
        </w:rPr>
        <w:t>une voie est réservée aux véhicules des services réguliers de transport en commun, l</w:t>
      </w:r>
      <w:r>
        <w:rPr>
          <w:szCs w:val="24"/>
        </w:rPr>
        <w:t>’</w:t>
      </w:r>
      <w:r w:rsidRPr="00A25B90">
        <w:rPr>
          <w:szCs w:val="24"/>
        </w:rPr>
        <w:t xml:space="preserve">inscription est le mot « BUS » ou la lettre « A ». Le signal prévu </w:t>
      </w:r>
      <w:r w:rsidRPr="00A25B90">
        <w:rPr>
          <w:strike/>
          <w:szCs w:val="24"/>
        </w:rPr>
        <w:t>sera soit du type carré, selon l</w:t>
      </w:r>
      <w:r>
        <w:rPr>
          <w:strike/>
          <w:szCs w:val="24"/>
        </w:rPr>
        <w:t>’</w:t>
      </w:r>
      <w:r w:rsidRPr="00A25B90">
        <w:rPr>
          <w:strike/>
          <w:szCs w:val="24"/>
        </w:rPr>
        <w:t>annexe 1, section E, soit du type rond, selon l</w:t>
      </w:r>
      <w:r>
        <w:rPr>
          <w:strike/>
          <w:szCs w:val="24"/>
        </w:rPr>
        <w:t>’</w:t>
      </w:r>
      <w:r w:rsidRPr="00A25B90">
        <w:rPr>
          <w:strike/>
          <w:szCs w:val="24"/>
        </w:rPr>
        <w:t>annexe 1, section D,</w:t>
      </w:r>
      <w:r w:rsidRPr="00A25B90">
        <w:rPr>
          <w:szCs w:val="24"/>
        </w:rPr>
        <w:t xml:space="preserve"> </w:t>
      </w:r>
      <w:r w:rsidRPr="00A25B90">
        <w:rPr>
          <w:b/>
          <w:szCs w:val="24"/>
        </w:rPr>
        <w:t>est le panneau additionnel décrit au paragraphe 2 de la sous-section II de la section E de l</w:t>
      </w:r>
      <w:r>
        <w:rPr>
          <w:b/>
          <w:szCs w:val="24"/>
        </w:rPr>
        <w:t>’</w:t>
      </w:r>
      <w:r w:rsidRPr="00A25B90">
        <w:rPr>
          <w:b/>
          <w:szCs w:val="24"/>
        </w:rPr>
        <w:t>annexe 1 (VOIE RÉSERVÉE AUX SERVICES RÉGULIERS DE TRANSPORT EN COMMUN)</w:t>
      </w:r>
      <w:r w:rsidRPr="00A25B90">
        <w:rPr>
          <w:szCs w:val="24"/>
        </w:rPr>
        <w:t xml:space="preserve"> </w:t>
      </w:r>
      <w:r w:rsidRPr="00A25B90">
        <w:rPr>
          <w:b/>
          <w:szCs w:val="24"/>
        </w:rPr>
        <w:t>et</w:t>
      </w:r>
      <w:r w:rsidRPr="00A25B90">
        <w:rPr>
          <w:szCs w:val="24"/>
        </w:rPr>
        <w:t xml:space="preserve"> </w:t>
      </w:r>
      <w:r w:rsidRPr="00A25B90">
        <w:rPr>
          <w:b/>
          <w:szCs w:val="24"/>
        </w:rPr>
        <w:t>doit comprendre le panneau additionnel portant la silhouette blanche d</w:t>
      </w:r>
      <w:r>
        <w:rPr>
          <w:b/>
          <w:szCs w:val="24"/>
        </w:rPr>
        <w:t>’</w:t>
      </w:r>
      <w:r w:rsidRPr="00A25B90">
        <w:rPr>
          <w:b/>
          <w:szCs w:val="24"/>
        </w:rPr>
        <w:t>un autobus sur fond bleu du type décrit au paragraphe 3 de la section H de l</w:t>
      </w:r>
      <w:r>
        <w:rPr>
          <w:b/>
          <w:szCs w:val="24"/>
        </w:rPr>
        <w:t>’</w:t>
      </w:r>
      <w:r w:rsidRPr="00A25B90">
        <w:rPr>
          <w:b/>
          <w:szCs w:val="24"/>
        </w:rPr>
        <w:t>annexe 1 (CATÉGORIE D</w:t>
      </w:r>
      <w:r>
        <w:rPr>
          <w:b/>
          <w:szCs w:val="24"/>
        </w:rPr>
        <w:t>’</w:t>
      </w:r>
      <w:r w:rsidRPr="00A25B90">
        <w:rPr>
          <w:b/>
          <w:szCs w:val="24"/>
        </w:rPr>
        <w:t xml:space="preserve">USAGERS DE LA ROUTE) </w:t>
      </w:r>
      <w:r w:rsidRPr="00A25B90">
        <w:rPr>
          <w:szCs w:val="24"/>
        </w:rPr>
        <w:t xml:space="preserve">de la présente Convention, </w:t>
      </w:r>
      <w:r w:rsidRPr="00A25B90">
        <w:rPr>
          <w:strike/>
          <w:szCs w:val="24"/>
        </w:rPr>
        <w:t>montrant</w:t>
      </w:r>
      <w:r w:rsidRPr="00A25B90">
        <w:rPr>
          <w:szCs w:val="24"/>
        </w:rPr>
        <w:t xml:space="preserve"> </w:t>
      </w:r>
      <w:bookmarkStart w:id="8" w:name="_Hlk9003099"/>
      <w:r w:rsidRPr="00A25B90">
        <w:rPr>
          <w:b/>
          <w:szCs w:val="24"/>
        </w:rPr>
        <w:t xml:space="preserve">ou uniquement </w:t>
      </w:r>
      <w:r w:rsidRPr="00A25B90">
        <w:rPr>
          <w:szCs w:val="24"/>
        </w:rPr>
        <w:t xml:space="preserve">la silhouette </w:t>
      </w:r>
      <w:r w:rsidRPr="00A25B90">
        <w:rPr>
          <w:strike/>
          <w:szCs w:val="24"/>
        </w:rPr>
        <w:t>blanche</w:t>
      </w:r>
      <w:r w:rsidRPr="00A25B90">
        <w:rPr>
          <w:szCs w:val="24"/>
        </w:rPr>
        <w:t xml:space="preserve"> </w:t>
      </w:r>
      <w:bookmarkEnd w:id="8"/>
      <w:r w:rsidRPr="00A25B90">
        <w:rPr>
          <w:szCs w:val="24"/>
        </w:rPr>
        <w:t>d</w:t>
      </w:r>
      <w:r>
        <w:rPr>
          <w:szCs w:val="24"/>
        </w:rPr>
        <w:t>’</w:t>
      </w:r>
      <w:r w:rsidRPr="00A25B90">
        <w:rPr>
          <w:szCs w:val="24"/>
        </w:rPr>
        <w:t xml:space="preserve">un autobus </w:t>
      </w:r>
      <w:r w:rsidRPr="00A25B90">
        <w:rPr>
          <w:strike/>
          <w:szCs w:val="24"/>
        </w:rPr>
        <w:t>sur fond bleu</w:t>
      </w:r>
      <w:r w:rsidRPr="00A25B90">
        <w:rPr>
          <w:szCs w:val="24"/>
        </w:rPr>
        <w:t>. Les diagrammes 28a et 28b (voir annexe 2 de la présente Convention) sont des illustrations du marquage de voie réservée aux véhicules des services réguliers de transport en commun.</w:t>
      </w:r>
    </w:p>
    <w:p w14:paraId="4C6EA1EB" w14:textId="77777777" w:rsidR="00B479EC" w:rsidRPr="00A25B90" w:rsidRDefault="00B479EC" w:rsidP="00E742CB">
      <w:pPr>
        <w:pStyle w:val="H56G"/>
        <w:ind w:firstLine="0"/>
      </w:pPr>
      <w:r w:rsidRPr="00A25B90">
        <w:t>Article</w:t>
      </w:r>
      <w:r w:rsidR="001A5D3C">
        <w:t> </w:t>
      </w:r>
      <w:r w:rsidRPr="00A25B90">
        <w:t>27</w:t>
      </w:r>
    </w:p>
    <w:p w14:paraId="4B46A570" w14:textId="77777777" w:rsidR="00B479EC" w:rsidRPr="00A25B90" w:rsidRDefault="00B479EC" w:rsidP="00E742CB">
      <w:pPr>
        <w:pStyle w:val="SingleTxtG"/>
        <w:rPr>
          <w:szCs w:val="24"/>
        </w:rPr>
      </w:pPr>
      <w:r w:rsidRPr="00A25B90">
        <w:rPr>
          <w:szCs w:val="24"/>
        </w:rPr>
        <w:t>1.</w:t>
      </w:r>
      <w:r w:rsidRPr="00A25B90">
        <w:rPr>
          <w:sz w:val="18"/>
          <w:szCs w:val="18"/>
          <w:vertAlign w:val="superscript"/>
        </w:rPr>
        <w:t>20</w:t>
      </w:r>
      <w:r w:rsidRPr="00A25B90">
        <w:rPr>
          <w:szCs w:val="24"/>
        </w:rPr>
        <w:tab/>
        <w:t>Une marque transversale consistant en une ligne continue apposée sur la largeur d</w:t>
      </w:r>
      <w:r>
        <w:rPr>
          <w:szCs w:val="24"/>
        </w:rPr>
        <w:t>’</w:t>
      </w:r>
      <w:r w:rsidRPr="00A25B90">
        <w:rPr>
          <w:szCs w:val="24"/>
        </w:rPr>
        <w:t xml:space="preserve">une ou </w:t>
      </w:r>
      <w:r w:rsidR="00E435BD">
        <w:rPr>
          <w:szCs w:val="24"/>
        </w:rPr>
        <w:t xml:space="preserve">de </w:t>
      </w:r>
      <w:r w:rsidRPr="00A25B90">
        <w:rPr>
          <w:szCs w:val="24"/>
        </w:rPr>
        <w:t>plusieurs voies de circulation indique la ligne de l</w:t>
      </w:r>
      <w:r>
        <w:rPr>
          <w:szCs w:val="24"/>
        </w:rPr>
        <w:t>’</w:t>
      </w:r>
      <w:r w:rsidRPr="00A25B90">
        <w:rPr>
          <w:szCs w:val="24"/>
        </w:rPr>
        <w:t xml:space="preserve">arrêt imposé par le signal </w:t>
      </w:r>
      <w:r w:rsidRPr="00A25B90">
        <w:rPr>
          <w:b/>
          <w:szCs w:val="24"/>
        </w:rPr>
        <w:t>décrit au paragraphe</w:t>
      </w:r>
      <w:r w:rsidR="001A5D3C">
        <w:rPr>
          <w:b/>
          <w:szCs w:val="24"/>
        </w:rPr>
        <w:t> </w:t>
      </w:r>
      <w:r w:rsidRPr="00A25B90">
        <w:rPr>
          <w:b/>
          <w:szCs w:val="24"/>
        </w:rPr>
        <w:t>2 de la section</w:t>
      </w:r>
      <w:r w:rsidR="001A5D3C">
        <w:rPr>
          <w:b/>
          <w:szCs w:val="24"/>
        </w:rPr>
        <w:t> </w:t>
      </w:r>
      <w:r w:rsidRPr="00A25B90">
        <w:rPr>
          <w:b/>
          <w:szCs w:val="24"/>
        </w:rPr>
        <w:t>B de l</w:t>
      </w:r>
      <w:r>
        <w:rPr>
          <w:b/>
          <w:szCs w:val="24"/>
        </w:rPr>
        <w:t>’</w:t>
      </w:r>
      <w:r w:rsidRPr="00A25B90">
        <w:rPr>
          <w:b/>
          <w:szCs w:val="24"/>
        </w:rPr>
        <w:t>annexe 1</w:t>
      </w:r>
      <w:r w:rsidRPr="00A25B90">
        <w:t xml:space="preserve"> </w:t>
      </w:r>
      <w:r w:rsidRPr="00A25B90">
        <w:rPr>
          <w:b/>
          <w:szCs w:val="24"/>
        </w:rPr>
        <w:t>de la présente Convention (ARRÊT)</w:t>
      </w:r>
      <w:r w:rsidRPr="00A25B90">
        <w:rPr>
          <w:strike/>
          <w:szCs w:val="24"/>
        </w:rPr>
        <w:t>B, 2 « ARRÊT » visé au paragraphe 3 de l</w:t>
      </w:r>
      <w:r>
        <w:rPr>
          <w:strike/>
          <w:szCs w:val="24"/>
        </w:rPr>
        <w:t>’</w:t>
      </w:r>
      <w:r w:rsidRPr="00A25B90">
        <w:rPr>
          <w:strike/>
          <w:szCs w:val="24"/>
        </w:rPr>
        <w:t>article 10 de la présente Convention</w:t>
      </w:r>
      <w:r w:rsidRPr="00A25B90">
        <w:rPr>
          <w:szCs w:val="24"/>
        </w:rPr>
        <w:t>.</w:t>
      </w:r>
    </w:p>
    <w:p w14:paraId="70459732" w14:textId="77777777" w:rsidR="00B479EC" w:rsidRPr="00A25B90" w:rsidRDefault="00B479EC" w:rsidP="00E742CB">
      <w:pPr>
        <w:pStyle w:val="SingleTxtG"/>
        <w:rPr>
          <w:szCs w:val="24"/>
        </w:rPr>
      </w:pPr>
      <w:r w:rsidRPr="00A25B90">
        <w:rPr>
          <w:szCs w:val="24"/>
        </w:rPr>
        <w:t>Une telle marque peut aussi être employée pour indiquer la ligne de l</w:t>
      </w:r>
      <w:r>
        <w:rPr>
          <w:szCs w:val="24"/>
        </w:rPr>
        <w:t>’</w:t>
      </w:r>
      <w:r w:rsidRPr="00A25B90">
        <w:rPr>
          <w:szCs w:val="24"/>
        </w:rPr>
        <w:t>arrêt éventuellement imposé par un signal lumineux, par un signal donné par l</w:t>
      </w:r>
      <w:r>
        <w:rPr>
          <w:szCs w:val="24"/>
        </w:rPr>
        <w:t>’</w:t>
      </w:r>
      <w:r w:rsidRPr="00A25B90">
        <w:rPr>
          <w:szCs w:val="24"/>
        </w:rPr>
        <w:t xml:space="preserve">agent chargé de la circulation ou devant un passage à niveau. Avant les marques accompagnant </w:t>
      </w:r>
      <w:r w:rsidRPr="00A25B90">
        <w:rPr>
          <w:strike/>
          <w:szCs w:val="24"/>
        </w:rPr>
        <w:t>un signal B, 2</w:t>
      </w:r>
      <w:r w:rsidRPr="00A25B90">
        <w:rPr>
          <w:b/>
          <w:szCs w:val="24"/>
        </w:rPr>
        <w:t xml:space="preserve"> le signal décrit au paragraphe 2 de la section B de l</w:t>
      </w:r>
      <w:r>
        <w:rPr>
          <w:b/>
          <w:szCs w:val="24"/>
        </w:rPr>
        <w:t>’</w:t>
      </w:r>
      <w:r w:rsidRPr="00A25B90">
        <w:rPr>
          <w:b/>
          <w:szCs w:val="24"/>
        </w:rPr>
        <w:t>annexe 1 (ARRÊT)</w:t>
      </w:r>
      <w:r w:rsidRPr="00A25B90">
        <w:rPr>
          <w:szCs w:val="24"/>
        </w:rPr>
        <w:t xml:space="preserve">, il peut être apposé sur la chaussée </w:t>
      </w:r>
      <w:r w:rsidRPr="00A25B90">
        <w:rPr>
          <w:strike/>
          <w:szCs w:val="24"/>
        </w:rPr>
        <w:t xml:space="preserve">le mot </w:t>
      </w:r>
      <w:r w:rsidRPr="00A25B90">
        <w:rPr>
          <w:b/>
          <w:szCs w:val="24"/>
        </w:rPr>
        <w:t>l</w:t>
      </w:r>
      <w:r>
        <w:rPr>
          <w:b/>
          <w:szCs w:val="24"/>
        </w:rPr>
        <w:t>’</w:t>
      </w:r>
      <w:r w:rsidRPr="00A25B90">
        <w:rPr>
          <w:b/>
          <w:szCs w:val="24"/>
        </w:rPr>
        <w:t>inscription</w:t>
      </w:r>
      <w:r w:rsidRPr="00A25B90">
        <w:rPr>
          <w:szCs w:val="24"/>
        </w:rPr>
        <w:t> « STOP ».</w:t>
      </w:r>
    </w:p>
    <w:p w14:paraId="38C64D61" w14:textId="77777777" w:rsidR="00B479EC" w:rsidRPr="00A25B90" w:rsidRDefault="00B479EC" w:rsidP="00E742CB">
      <w:pPr>
        <w:pStyle w:val="SingleTxtG"/>
        <w:rPr>
          <w:szCs w:val="24"/>
        </w:rPr>
      </w:pPr>
      <w:r w:rsidRPr="00A25B90">
        <w:rPr>
          <w:szCs w:val="24"/>
        </w:rPr>
        <w:t>2.</w:t>
      </w:r>
      <w:r w:rsidRPr="00A25B90">
        <w:rPr>
          <w:szCs w:val="24"/>
        </w:rPr>
        <w:tab/>
        <w:t xml:space="preserve">À moins que ce ne soit pas techniquement possible, la marque transversale décrite au paragraphe 1 du présent article sera apposée </w:t>
      </w:r>
      <w:r w:rsidRPr="00A25B90">
        <w:rPr>
          <w:b/>
          <w:szCs w:val="24"/>
        </w:rPr>
        <w:t>sur la chaussée</w:t>
      </w:r>
      <w:r w:rsidRPr="00A25B90">
        <w:rPr>
          <w:szCs w:val="24"/>
        </w:rPr>
        <w:t xml:space="preserve"> chaque fois qu</w:t>
      </w:r>
      <w:r>
        <w:rPr>
          <w:szCs w:val="24"/>
        </w:rPr>
        <w:t>’</w:t>
      </w:r>
      <w:r w:rsidRPr="00A25B90">
        <w:rPr>
          <w:szCs w:val="24"/>
        </w:rPr>
        <w:t xml:space="preserve">il est placé un signal </w:t>
      </w:r>
      <w:r w:rsidRPr="00A25B90">
        <w:rPr>
          <w:strike/>
          <w:szCs w:val="24"/>
        </w:rPr>
        <w:t>B, 2</w:t>
      </w:r>
      <w:r w:rsidRPr="00A25B90">
        <w:rPr>
          <w:b/>
          <w:szCs w:val="24"/>
        </w:rPr>
        <w:t xml:space="preserve"> décrit au paragraphe 2 de la section B de l</w:t>
      </w:r>
      <w:r>
        <w:rPr>
          <w:b/>
          <w:szCs w:val="24"/>
        </w:rPr>
        <w:t>’</w:t>
      </w:r>
      <w:r w:rsidRPr="00A25B90">
        <w:rPr>
          <w:b/>
          <w:szCs w:val="24"/>
        </w:rPr>
        <w:t>annexe</w:t>
      </w:r>
      <w:r w:rsidR="001A5D3C">
        <w:rPr>
          <w:b/>
          <w:szCs w:val="24"/>
        </w:rPr>
        <w:t> </w:t>
      </w:r>
      <w:r w:rsidRPr="00A25B90">
        <w:rPr>
          <w:b/>
          <w:szCs w:val="24"/>
        </w:rPr>
        <w:t>1 (ARRÊT).</w:t>
      </w:r>
    </w:p>
    <w:p w14:paraId="2A935197" w14:textId="77777777" w:rsidR="00B479EC" w:rsidRPr="00A25B90" w:rsidRDefault="00B479EC" w:rsidP="00E742CB">
      <w:pPr>
        <w:pStyle w:val="SingleTxtG"/>
        <w:rPr>
          <w:szCs w:val="24"/>
        </w:rPr>
      </w:pPr>
      <w:r w:rsidRPr="00A25B90">
        <w:rPr>
          <w:szCs w:val="24"/>
        </w:rPr>
        <w:t>3.</w:t>
      </w:r>
      <w:r w:rsidRPr="00A25B90">
        <w:rPr>
          <w:sz w:val="18"/>
          <w:szCs w:val="18"/>
          <w:vertAlign w:val="superscript"/>
        </w:rPr>
        <w:t>21</w:t>
      </w:r>
      <w:r w:rsidRPr="00A25B90">
        <w:rPr>
          <w:szCs w:val="24"/>
        </w:rPr>
        <w:tab/>
        <w:t>Une marque transversale, consistant en une ligne discontinue apposée sur la largeur d</w:t>
      </w:r>
      <w:r>
        <w:rPr>
          <w:szCs w:val="24"/>
        </w:rPr>
        <w:t>’</w:t>
      </w:r>
      <w:r w:rsidRPr="00A25B90">
        <w:rPr>
          <w:szCs w:val="24"/>
        </w:rPr>
        <w:t xml:space="preserve">une ou </w:t>
      </w:r>
      <w:r w:rsidR="005240CB">
        <w:rPr>
          <w:szCs w:val="24"/>
        </w:rPr>
        <w:t xml:space="preserve">de </w:t>
      </w:r>
      <w:r w:rsidRPr="00A25B90">
        <w:rPr>
          <w:szCs w:val="24"/>
        </w:rPr>
        <w:t>plusieurs voies de circulation, indique la ligne que les véhicules ne doivent pas normalement franchir lorsqu</w:t>
      </w:r>
      <w:r>
        <w:rPr>
          <w:szCs w:val="24"/>
        </w:rPr>
        <w:t>’</w:t>
      </w:r>
      <w:r w:rsidRPr="00A25B90">
        <w:rPr>
          <w:szCs w:val="24"/>
        </w:rPr>
        <w:t>ils ont à céder le passage en vertu d</w:t>
      </w:r>
      <w:r>
        <w:rPr>
          <w:szCs w:val="24"/>
        </w:rPr>
        <w:t>’</w:t>
      </w:r>
      <w:r w:rsidRPr="00A25B90">
        <w:rPr>
          <w:szCs w:val="24"/>
        </w:rPr>
        <w:t xml:space="preserve">un signal </w:t>
      </w:r>
      <w:r w:rsidRPr="00A25B90">
        <w:rPr>
          <w:b/>
          <w:szCs w:val="24"/>
        </w:rPr>
        <w:t>tel que décrit au paragraphe 1 de la section B de l</w:t>
      </w:r>
      <w:r>
        <w:rPr>
          <w:b/>
          <w:szCs w:val="24"/>
        </w:rPr>
        <w:t>’</w:t>
      </w:r>
      <w:r w:rsidRPr="00A25B90">
        <w:rPr>
          <w:b/>
          <w:szCs w:val="24"/>
        </w:rPr>
        <w:t>annexe 1 (CEDEZ LE PASSAGE)</w:t>
      </w:r>
      <w:r w:rsidRPr="00A25B90">
        <w:rPr>
          <w:szCs w:val="24"/>
        </w:rPr>
        <w:t xml:space="preserve"> </w:t>
      </w:r>
      <w:r w:rsidRPr="00A25B90">
        <w:rPr>
          <w:strike/>
          <w:szCs w:val="24"/>
        </w:rPr>
        <w:t>B, 1 visé au paragraphe 2 de l</w:t>
      </w:r>
      <w:r>
        <w:rPr>
          <w:strike/>
          <w:szCs w:val="24"/>
        </w:rPr>
        <w:t>’</w:t>
      </w:r>
      <w:r w:rsidRPr="00A25B90">
        <w:rPr>
          <w:strike/>
          <w:szCs w:val="24"/>
        </w:rPr>
        <w:t>article 10 de la présente Convention</w:t>
      </w:r>
      <w:r w:rsidRPr="00A25B90">
        <w:rPr>
          <w:szCs w:val="24"/>
        </w:rPr>
        <w:t>. Avant une telle marque, il peut être dessiné sur la chaussée, pour symboliser le</w:t>
      </w:r>
      <w:r w:rsidRPr="00A25B90">
        <w:rPr>
          <w:b/>
          <w:szCs w:val="24"/>
        </w:rPr>
        <w:t>dit</w:t>
      </w:r>
      <w:r w:rsidRPr="00A25B90">
        <w:rPr>
          <w:szCs w:val="24"/>
        </w:rPr>
        <w:t xml:space="preserve"> signal</w:t>
      </w:r>
      <w:r w:rsidRPr="00A25B90">
        <w:rPr>
          <w:strike/>
          <w:szCs w:val="24"/>
        </w:rPr>
        <w:t xml:space="preserve"> B, 1</w:t>
      </w:r>
      <w:r w:rsidRPr="00A25B90">
        <w:rPr>
          <w:szCs w:val="24"/>
        </w:rPr>
        <w:t>, un triangle à bordure large, dont un côté est parallèle à la marque et dont le sommet opposé est dirigé vers les véhicules qui approchent.</w:t>
      </w:r>
    </w:p>
    <w:p w14:paraId="70ADCF0A" w14:textId="77777777" w:rsidR="00B479EC" w:rsidRPr="00A25B90" w:rsidRDefault="00B479EC" w:rsidP="00E742CB">
      <w:pPr>
        <w:pStyle w:val="SingleTxtG"/>
        <w:rPr>
          <w:szCs w:val="24"/>
        </w:rPr>
      </w:pPr>
      <w:r w:rsidRPr="00A25B90">
        <w:rPr>
          <w:szCs w:val="24"/>
        </w:rPr>
        <w:t>4.</w:t>
      </w:r>
      <w:r w:rsidRPr="00A25B90">
        <w:rPr>
          <w:szCs w:val="24"/>
        </w:rPr>
        <w:tab/>
        <w:t xml:space="preserve">Pour marquer les passages prévus pour la traversée de la chaussée par les piétons, il sera apposé </w:t>
      </w:r>
      <w:r w:rsidRPr="00A25B90">
        <w:rPr>
          <w:strike/>
          <w:szCs w:val="24"/>
        </w:rPr>
        <w:t xml:space="preserve">de préférence </w:t>
      </w:r>
      <w:r w:rsidRPr="00A25B90">
        <w:rPr>
          <w:szCs w:val="24"/>
        </w:rPr>
        <w:t>des bandes assez larges, parallèles à l</w:t>
      </w:r>
      <w:r>
        <w:rPr>
          <w:szCs w:val="24"/>
        </w:rPr>
        <w:t>’</w:t>
      </w:r>
      <w:r w:rsidRPr="00A25B90">
        <w:rPr>
          <w:szCs w:val="24"/>
        </w:rPr>
        <w:t>axe de la chaussée.</w:t>
      </w:r>
    </w:p>
    <w:p w14:paraId="56ECB3E2" w14:textId="77777777" w:rsidR="00B479EC" w:rsidRPr="00A25B90" w:rsidRDefault="00B479EC" w:rsidP="00E742CB">
      <w:pPr>
        <w:pStyle w:val="H56G"/>
        <w:ind w:firstLine="0"/>
      </w:pPr>
      <w:r w:rsidRPr="00A25B90">
        <w:t>Article</w:t>
      </w:r>
      <w:r w:rsidR="001A5D3C">
        <w:t> </w:t>
      </w:r>
      <w:r w:rsidRPr="00A25B90">
        <w:t>31</w:t>
      </w:r>
    </w:p>
    <w:p w14:paraId="51BDCBAD" w14:textId="77777777" w:rsidR="00B479EC" w:rsidRPr="00A25B90" w:rsidRDefault="00B479EC" w:rsidP="00E742CB">
      <w:pPr>
        <w:pStyle w:val="SingleTxtG"/>
        <w:rPr>
          <w:szCs w:val="24"/>
        </w:rPr>
      </w:pPr>
      <w:r w:rsidRPr="00A25B90">
        <w:rPr>
          <w:strike/>
          <w:szCs w:val="24"/>
          <w:u w:val="single"/>
        </w:rPr>
        <w:t xml:space="preserve">Signalisation </w:t>
      </w:r>
      <w:r w:rsidRPr="00A25B90">
        <w:rPr>
          <w:b/>
          <w:szCs w:val="24"/>
          <w:u w:val="single"/>
        </w:rPr>
        <w:t>Marquage</w:t>
      </w:r>
      <w:r w:rsidRPr="00A25B90">
        <w:rPr>
          <w:szCs w:val="24"/>
          <w:u w:val="single"/>
        </w:rPr>
        <w:t xml:space="preserve"> des chantiers</w:t>
      </w:r>
    </w:p>
    <w:p w14:paraId="793B9F3C" w14:textId="77777777" w:rsidR="00B479EC" w:rsidRPr="00A25B90" w:rsidRDefault="00B479EC" w:rsidP="00E742CB">
      <w:pPr>
        <w:pStyle w:val="H56G"/>
        <w:ind w:firstLine="0"/>
      </w:pPr>
      <w:r w:rsidRPr="00A25B90">
        <w:t>Article</w:t>
      </w:r>
      <w:r w:rsidR="001A5D3C">
        <w:t> </w:t>
      </w:r>
      <w:r w:rsidRPr="00A25B90">
        <w:t>33</w:t>
      </w:r>
    </w:p>
    <w:p w14:paraId="7F58B681" w14:textId="77777777" w:rsidR="00B479EC" w:rsidRPr="00A25B90" w:rsidRDefault="00B479EC" w:rsidP="00E742CB">
      <w:pPr>
        <w:pStyle w:val="SingleTxtG"/>
        <w:rPr>
          <w:spacing w:val="-2"/>
          <w:szCs w:val="24"/>
        </w:rPr>
      </w:pPr>
      <w:r w:rsidRPr="00A25B90">
        <w:rPr>
          <w:spacing w:val="-2"/>
          <w:szCs w:val="24"/>
        </w:rPr>
        <w:t>3.</w:t>
      </w:r>
      <w:r w:rsidRPr="00A25B90">
        <w:rPr>
          <w:spacing w:val="-2"/>
          <w:szCs w:val="24"/>
        </w:rPr>
        <w:tab/>
        <w:t>Conformément au paragraphe </w:t>
      </w:r>
      <w:r w:rsidRPr="00A25B90">
        <w:rPr>
          <w:b/>
          <w:spacing w:val="-2"/>
          <w:szCs w:val="24"/>
        </w:rPr>
        <w:t xml:space="preserve">2 </w:t>
      </w:r>
      <w:r w:rsidRPr="00A25B90">
        <w:rPr>
          <w:strike/>
          <w:spacing w:val="-2"/>
          <w:szCs w:val="24"/>
        </w:rPr>
        <w:t xml:space="preserve">4 </w:t>
      </w:r>
      <w:r w:rsidRPr="00A25B90">
        <w:rPr>
          <w:spacing w:val="-2"/>
          <w:szCs w:val="24"/>
        </w:rPr>
        <w:t>de l</w:t>
      </w:r>
      <w:r>
        <w:rPr>
          <w:spacing w:val="-2"/>
          <w:szCs w:val="24"/>
        </w:rPr>
        <w:t>’</w:t>
      </w:r>
      <w:r w:rsidRPr="00A25B90">
        <w:rPr>
          <w:spacing w:val="-2"/>
          <w:szCs w:val="24"/>
        </w:rPr>
        <w:t xml:space="preserve">article 10 de la présente Convention, le signal </w:t>
      </w:r>
      <w:r w:rsidRPr="00A25B90">
        <w:rPr>
          <w:strike/>
          <w:spacing w:val="-2"/>
          <w:szCs w:val="24"/>
        </w:rPr>
        <w:t xml:space="preserve">B, 2 </w:t>
      </w:r>
      <w:r w:rsidR="000C10B6">
        <w:rPr>
          <w:strike/>
          <w:spacing w:val="-2"/>
          <w:szCs w:val="24"/>
        </w:rPr>
        <w:t>« </w:t>
      </w:r>
      <w:r w:rsidRPr="00A25B90">
        <w:rPr>
          <w:strike/>
          <w:spacing w:val="-2"/>
          <w:szCs w:val="24"/>
        </w:rPr>
        <w:t>ARRET</w:t>
      </w:r>
      <w:r w:rsidR="000C10B6">
        <w:rPr>
          <w:strike/>
          <w:spacing w:val="-2"/>
          <w:szCs w:val="24"/>
        </w:rPr>
        <w:t> »</w:t>
      </w:r>
      <w:r w:rsidRPr="00A25B90">
        <w:rPr>
          <w:spacing w:val="-2"/>
          <w:szCs w:val="24"/>
        </w:rPr>
        <w:t xml:space="preserve"> </w:t>
      </w:r>
      <w:r w:rsidRPr="00A25B90">
        <w:rPr>
          <w:b/>
          <w:spacing w:val="-2"/>
          <w:szCs w:val="24"/>
        </w:rPr>
        <w:t>décrit au paragraphe 2 de la section B de l</w:t>
      </w:r>
      <w:r>
        <w:rPr>
          <w:b/>
          <w:spacing w:val="-2"/>
          <w:szCs w:val="24"/>
        </w:rPr>
        <w:t>’</w:t>
      </w:r>
      <w:r w:rsidRPr="00A25B90">
        <w:rPr>
          <w:b/>
          <w:spacing w:val="-2"/>
          <w:szCs w:val="24"/>
        </w:rPr>
        <w:t xml:space="preserve">annexe 1 (ARRÊT) </w:t>
      </w:r>
      <w:r w:rsidRPr="00A25B90">
        <w:rPr>
          <w:spacing w:val="-2"/>
          <w:szCs w:val="24"/>
        </w:rPr>
        <w:t>peut être placé à un passage à niveau sans barrières, ni demi-barrières, ni signalisation lumineuse avertissant de l</w:t>
      </w:r>
      <w:r>
        <w:rPr>
          <w:spacing w:val="-2"/>
          <w:szCs w:val="24"/>
        </w:rPr>
        <w:t>’</w:t>
      </w:r>
      <w:r w:rsidRPr="00A25B90">
        <w:rPr>
          <w:spacing w:val="-2"/>
          <w:szCs w:val="24"/>
        </w:rPr>
        <w:t>approche des trains ; aux passages à niveau munis de ce signal, les conducteurs doivent marquer l</w:t>
      </w:r>
      <w:r>
        <w:rPr>
          <w:spacing w:val="-2"/>
          <w:szCs w:val="24"/>
        </w:rPr>
        <w:t>’</w:t>
      </w:r>
      <w:r w:rsidRPr="00A25B90">
        <w:rPr>
          <w:spacing w:val="-2"/>
          <w:szCs w:val="24"/>
        </w:rPr>
        <w:t>arrêt à hauteur de la ligne d</w:t>
      </w:r>
      <w:r>
        <w:rPr>
          <w:spacing w:val="-2"/>
          <w:szCs w:val="24"/>
        </w:rPr>
        <w:t>’</w:t>
      </w:r>
      <w:r w:rsidRPr="00A25B90">
        <w:rPr>
          <w:spacing w:val="-2"/>
          <w:szCs w:val="24"/>
        </w:rPr>
        <w:t>arrêt, ou, en l</w:t>
      </w:r>
      <w:r>
        <w:rPr>
          <w:spacing w:val="-2"/>
          <w:szCs w:val="24"/>
        </w:rPr>
        <w:t>’</w:t>
      </w:r>
      <w:r w:rsidRPr="00A25B90">
        <w:rPr>
          <w:spacing w:val="-2"/>
          <w:szCs w:val="24"/>
        </w:rPr>
        <w:t xml:space="preserve">absence de celle-ci, </w:t>
      </w:r>
      <w:r w:rsidRPr="00A25B90">
        <w:rPr>
          <w:szCs w:val="24"/>
        </w:rPr>
        <w:t>à l</w:t>
      </w:r>
      <w:r>
        <w:rPr>
          <w:szCs w:val="24"/>
        </w:rPr>
        <w:t>’</w:t>
      </w:r>
      <w:r w:rsidRPr="00A25B90">
        <w:rPr>
          <w:szCs w:val="24"/>
        </w:rPr>
        <w:t>aplomb du signal, et ne repartir qu</w:t>
      </w:r>
      <w:r>
        <w:rPr>
          <w:szCs w:val="24"/>
        </w:rPr>
        <w:t>’</w:t>
      </w:r>
      <w:r w:rsidRPr="00A25B90">
        <w:rPr>
          <w:szCs w:val="24"/>
        </w:rPr>
        <w:t>après s</w:t>
      </w:r>
      <w:r>
        <w:rPr>
          <w:szCs w:val="24"/>
        </w:rPr>
        <w:t>’</w:t>
      </w:r>
      <w:r w:rsidRPr="00A25B90">
        <w:rPr>
          <w:szCs w:val="24"/>
        </w:rPr>
        <w:t>être assurés qu</w:t>
      </w:r>
      <w:r>
        <w:rPr>
          <w:szCs w:val="24"/>
        </w:rPr>
        <w:t>’</w:t>
      </w:r>
      <w:r w:rsidRPr="00A25B90">
        <w:rPr>
          <w:szCs w:val="24"/>
        </w:rPr>
        <w:t>aucun train n</w:t>
      </w:r>
      <w:r>
        <w:rPr>
          <w:szCs w:val="24"/>
        </w:rPr>
        <w:t>’</w:t>
      </w:r>
      <w:r w:rsidRPr="00A25B90">
        <w:rPr>
          <w:szCs w:val="24"/>
        </w:rPr>
        <w:t>approche.</w:t>
      </w:r>
    </w:p>
    <w:p w14:paraId="095E80DB" w14:textId="77777777" w:rsidR="00B479EC" w:rsidRPr="00A25B90" w:rsidRDefault="001A5D3C" w:rsidP="001A5D3C">
      <w:pPr>
        <w:pStyle w:val="H56G"/>
      </w:pPr>
      <w:r>
        <w:tab/>
      </w:r>
      <w:r>
        <w:tab/>
      </w:r>
      <w:r w:rsidR="00B479EC" w:rsidRPr="00A25B90">
        <w:t>Article</w:t>
      </w:r>
      <w:r>
        <w:t> </w:t>
      </w:r>
      <w:r w:rsidR="00B479EC" w:rsidRPr="00A25B90">
        <w:t>35</w:t>
      </w:r>
    </w:p>
    <w:p w14:paraId="09820D21" w14:textId="77777777" w:rsidR="00B479EC" w:rsidRPr="00A25B90" w:rsidRDefault="00B479EC" w:rsidP="00B479EC">
      <w:pPr>
        <w:pStyle w:val="SingleTxtG"/>
        <w:rPr>
          <w:szCs w:val="24"/>
        </w:rPr>
      </w:pPr>
      <w:r w:rsidRPr="00A25B90">
        <w:rPr>
          <w:szCs w:val="24"/>
        </w:rPr>
        <w:t>2.</w:t>
      </w:r>
      <w:r w:rsidRPr="00A25B90">
        <w:rPr>
          <w:szCs w:val="24"/>
        </w:rPr>
        <w:tab/>
        <w:t xml:space="preserve">À tout passage à niveau sans barrières ni demi-barrières, il est placé, au voisinage immédiat de la voie ferrée, le signal </w:t>
      </w:r>
      <w:r w:rsidRPr="00A25B90">
        <w:rPr>
          <w:strike/>
          <w:szCs w:val="24"/>
        </w:rPr>
        <w:t>A, 28,</w:t>
      </w:r>
      <w:r w:rsidRPr="00A25B90">
        <w:rPr>
          <w:szCs w:val="24"/>
        </w:rPr>
        <w:t xml:space="preserve"> décrit </w:t>
      </w:r>
      <w:r w:rsidRPr="00A25B90">
        <w:rPr>
          <w:strike/>
          <w:szCs w:val="24"/>
        </w:rPr>
        <w:t>à</w:t>
      </w:r>
      <w:r w:rsidRPr="00A25B90">
        <w:rPr>
          <w:b/>
          <w:szCs w:val="24"/>
        </w:rPr>
        <w:t xml:space="preserve"> au paragraphe 28 de la sous-section II de</w:t>
      </w:r>
      <w:r w:rsidRPr="00A25B90">
        <w:rPr>
          <w:szCs w:val="24"/>
        </w:rPr>
        <w:t xml:space="preserve"> la section A de l</w:t>
      </w:r>
      <w:r>
        <w:rPr>
          <w:szCs w:val="24"/>
        </w:rPr>
        <w:t>’</w:t>
      </w:r>
      <w:r w:rsidRPr="00A25B90">
        <w:rPr>
          <w:szCs w:val="24"/>
        </w:rPr>
        <w:t xml:space="preserve">annexe 1 </w:t>
      </w:r>
      <w:r w:rsidRPr="00A25B90">
        <w:rPr>
          <w:b/>
          <w:szCs w:val="24"/>
        </w:rPr>
        <w:t>(</w:t>
      </w:r>
      <w:bookmarkStart w:id="9" w:name="_Hlk9004219"/>
      <w:r w:rsidRPr="00A25B90">
        <w:rPr>
          <w:b/>
          <w:szCs w:val="24"/>
        </w:rPr>
        <w:t>PASSAGES À NIVEAU</w:t>
      </w:r>
      <w:bookmarkEnd w:id="9"/>
      <w:r w:rsidRPr="00A25B90">
        <w:rPr>
          <w:b/>
          <w:szCs w:val="24"/>
        </w:rPr>
        <w:t>)</w:t>
      </w:r>
      <w:r w:rsidRPr="00A25B90">
        <w:rPr>
          <w:szCs w:val="24"/>
        </w:rPr>
        <w:t>. S</w:t>
      </w:r>
      <w:r>
        <w:rPr>
          <w:szCs w:val="24"/>
        </w:rPr>
        <w:t>’</w:t>
      </w:r>
      <w:r w:rsidRPr="00A25B90">
        <w:rPr>
          <w:szCs w:val="24"/>
        </w:rPr>
        <w:t>il existe une signalisation lumineuse de l</w:t>
      </w:r>
      <w:r>
        <w:rPr>
          <w:szCs w:val="24"/>
        </w:rPr>
        <w:t>’</w:t>
      </w:r>
      <w:r w:rsidRPr="00A25B90">
        <w:rPr>
          <w:szCs w:val="24"/>
        </w:rPr>
        <w:t>approche des trains ou un signal</w:t>
      </w:r>
      <w:r w:rsidRPr="00A25B90">
        <w:rPr>
          <w:b/>
          <w:szCs w:val="24"/>
        </w:rPr>
        <w:t xml:space="preserve"> décrit</w:t>
      </w:r>
      <w:r w:rsidRPr="00A25B90">
        <w:t xml:space="preserve"> </w:t>
      </w:r>
      <w:r w:rsidRPr="00A25B90">
        <w:rPr>
          <w:b/>
          <w:szCs w:val="24"/>
        </w:rPr>
        <w:t>au paragraphe 2 de la section B de l</w:t>
      </w:r>
      <w:r>
        <w:rPr>
          <w:b/>
          <w:szCs w:val="24"/>
        </w:rPr>
        <w:t>’</w:t>
      </w:r>
      <w:r w:rsidRPr="00A25B90">
        <w:rPr>
          <w:b/>
          <w:szCs w:val="24"/>
        </w:rPr>
        <w:t>annexe 1 (ARRÊT)</w:t>
      </w:r>
      <w:r w:rsidRPr="00A25B90">
        <w:rPr>
          <w:szCs w:val="24"/>
        </w:rPr>
        <w:t xml:space="preserve"> </w:t>
      </w:r>
      <w:r w:rsidRPr="00A25B90">
        <w:rPr>
          <w:strike/>
          <w:szCs w:val="24"/>
        </w:rPr>
        <w:t xml:space="preserve">B, 2 </w:t>
      </w:r>
      <w:r w:rsidR="000C10B6">
        <w:rPr>
          <w:strike/>
          <w:szCs w:val="24"/>
        </w:rPr>
        <w:t>« </w:t>
      </w:r>
      <w:r w:rsidRPr="00A25B90">
        <w:rPr>
          <w:strike/>
          <w:szCs w:val="24"/>
        </w:rPr>
        <w:t>ARRET</w:t>
      </w:r>
      <w:r w:rsidR="000C10B6">
        <w:rPr>
          <w:strike/>
          <w:szCs w:val="24"/>
        </w:rPr>
        <w:t> »</w:t>
      </w:r>
      <w:r w:rsidRPr="00A25B90">
        <w:rPr>
          <w:szCs w:val="24"/>
        </w:rPr>
        <w:t xml:space="preserve">, le signal </w:t>
      </w:r>
      <w:r w:rsidRPr="00A25B90">
        <w:rPr>
          <w:strike/>
          <w:szCs w:val="24"/>
        </w:rPr>
        <w:t xml:space="preserve">A, 28 </w:t>
      </w:r>
      <w:r w:rsidRPr="00A25B90">
        <w:rPr>
          <w:b/>
          <w:szCs w:val="24"/>
        </w:rPr>
        <w:t>PASSAGES À NIVEAU</w:t>
      </w:r>
      <w:r w:rsidRPr="00A25B90">
        <w:rPr>
          <w:szCs w:val="24"/>
        </w:rPr>
        <w:t xml:space="preserve"> est placé sur le même support que cette signalisation ou le signal </w:t>
      </w:r>
      <w:r w:rsidRPr="00A25B90">
        <w:rPr>
          <w:strike/>
          <w:szCs w:val="24"/>
        </w:rPr>
        <w:t>B, 2</w:t>
      </w:r>
      <w:r w:rsidRPr="00A25B90">
        <w:rPr>
          <w:b/>
          <w:szCs w:val="24"/>
        </w:rPr>
        <w:t>ARRÊT</w:t>
      </w:r>
      <w:r w:rsidRPr="00A25B90">
        <w:rPr>
          <w:szCs w:val="24"/>
        </w:rPr>
        <w:t>. L</w:t>
      </w:r>
      <w:r>
        <w:rPr>
          <w:szCs w:val="24"/>
        </w:rPr>
        <w:t>’</w:t>
      </w:r>
      <w:r w:rsidRPr="00A25B90">
        <w:rPr>
          <w:szCs w:val="24"/>
        </w:rPr>
        <w:t xml:space="preserve">apposition du signal </w:t>
      </w:r>
      <w:r w:rsidRPr="00A25B90">
        <w:rPr>
          <w:strike/>
          <w:szCs w:val="24"/>
        </w:rPr>
        <w:t>A, 28</w:t>
      </w:r>
      <w:r w:rsidRPr="00A25B90">
        <w:rPr>
          <w:szCs w:val="24"/>
        </w:rPr>
        <w:t xml:space="preserve"> </w:t>
      </w:r>
      <w:r w:rsidRPr="00A25B90">
        <w:rPr>
          <w:b/>
          <w:szCs w:val="24"/>
        </w:rPr>
        <w:t>PASSAGES À NIVEAU</w:t>
      </w:r>
      <w:r w:rsidRPr="00A25B90">
        <w:rPr>
          <w:szCs w:val="24"/>
        </w:rPr>
        <w:t xml:space="preserve"> n</w:t>
      </w:r>
      <w:r>
        <w:rPr>
          <w:szCs w:val="24"/>
        </w:rPr>
        <w:t>’</w:t>
      </w:r>
      <w:r w:rsidRPr="00A25B90">
        <w:rPr>
          <w:szCs w:val="24"/>
        </w:rPr>
        <w:t>est pas obligatoire :</w:t>
      </w:r>
    </w:p>
    <w:p w14:paraId="5D3E6DF9" w14:textId="77777777" w:rsidR="00B479EC" w:rsidRPr="00A25B90" w:rsidRDefault="00B479EC" w:rsidP="001A5D3C">
      <w:pPr>
        <w:pStyle w:val="SingleTxtG"/>
        <w:ind w:firstLine="567"/>
        <w:rPr>
          <w:szCs w:val="24"/>
        </w:rPr>
      </w:pPr>
      <w:r w:rsidRPr="00A25B90">
        <w:rPr>
          <w:szCs w:val="24"/>
        </w:rPr>
        <w:t>a)</w:t>
      </w:r>
      <w:r w:rsidRPr="00A25B90">
        <w:rPr>
          <w:szCs w:val="24"/>
        </w:rPr>
        <w:tab/>
        <w:t>Aux croisements de routes et de voies ferrées où la circulation ferroviaire est très lente et où la circulation routière est réglée par un</w:t>
      </w:r>
      <w:r>
        <w:rPr>
          <w:szCs w:val="24"/>
        </w:rPr>
        <w:t xml:space="preserve"> </w:t>
      </w:r>
      <w:r w:rsidRPr="00A25B90">
        <w:rPr>
          <w:szCs w:val="24"/>
        </w:rPr>
        <w:t>cheminot faisant avec le bras les signaux nécessaires ;</w:t>
      </w:r>
    </w:p>
    <w:p w14:paraId="3F0DD222" w14:textId="77777777" w:rsidR="00B479EC" w:rsidRPr="00A25B90" w:rsidRDefault="00B479EC" w:rsidP="001A5D3C">
      <w:pPr>
        <w:pStyle w:val="SingleTxtG"/>
        <w:ind w:firstLine="567"/>
        <w:rPr>
          <w:szCs w:val="24"/>
        </w:rPr>
      </w:pPr>
      <w:r w:rsidRPr="00A25B90">
        <w:rPr>
          <w:szCs w:val="24"/>
        </w:rPr>
        <w:t>b)</w:t>
      </w:r>
      <w:r w:rsidRPr="00A25B90">
        <w:rPr>
          <w:szCs w:val="24"/>
        </w:rPr>
        <w:tab/>
        <w:t>Aux croisements de voies ferrées et de chemins de terre où la circulation est très faible ou de chemins pour piétons.</w:t>
      </w:r>
    </w:p>
    <w:p w14:paraId="104332AE" w14:textId="77777777" w:rsidR="00B479EC" w:rsidRPr="00A25B90" w:rsidRDefault="001A5D3C" w:rsidP="001A5D3C">
      <w:pPr>
        <w:pStyle w:val="H56G"/>
      </w:pPr>
      <w:r>
        <w:tab/>
      </w:r>
      <w:r>
        <w:tab/>
      </w:r>
      <w:r w:rsidR="00B479EC" w:rsidRPr="00A25B90">
        <w:t>Article</w:t>
      </w:r>
      <w:r>
        <w:t> </w:t>
      </w:r>
      <w:r w:rsidR="00B479EC" w:rsidRPr="00A25B90">
        <w:t>36</w:t>
      </w:r>
    </w:p>
    <w:p w14:paraId="7CFBE5E5" w14:textId="77777777" w:rsidR="00B479EC" w:rsidRPr="00A25B90" w:rsidRDefault="00B479EC" w:rsidP="00B479EC">
      <w:pPr>
        <w:pStyle w:val="SingleTxtG"/>
        <w:rPr>
          <w:szCs w:val="24"/>
        </w:rPr>
      </w:pPr>
      <w:r w:rsidRPr="00A25B90">
        <w:rPr>
          <w:szCs w:val="24"/>
        </w:rPr>
        <w:t>1.</w:t>
      </w:r>
      <w:r w:rsidRPr="00A25B90">
        <w:rPr>
          <w:szCs w:val="24"/>
        </w:rPr>
        <w:tab/>
        <w:t>En raison de la dangerosité particulière des passages à niveau, les Parties contractantes s</w:t>
      </w:r>
      <w:r>
        <w:rPr>
          <w:szCs w:val="24"/>
        </w:rPr>
        <w:t>’</w:t>
      </w:r>
      <w:r w:rsidRPr="00A25B90">
        <w:rPr>
          <w:szCs w:val="24"/>
        </w:rPr>
        <w:t>engagent :</w:t>
      </w:r>
    </w:p>
    <w:p w14:paraId="66AF743B" w14:textId="77777777" w:rsidR="00B479EC" w:rsidRPr="00A25B90" w:rsidRDefault="00B479EC" w:rsidP="001A5D3C">
      <w:pPr>
        <w:pStyle w:val="SingleTxtG"/>
        <w:ind w:firstLine="567"/>
        <w:rPr>
          <w:spacing w:val="-1"/>
          <w:szCs w:val="24"/>
        </w:rPr>
      </w:pPr>
      <w:r w:rsidRPr="00A25B90">
        <w:rPr>
          <w:szCs w:val="24"/>
        </w:rPr>
        <w:t>a)</w:t>
      </w:r>
      <w:r w:rsidRPr="00A25B90">
        <w:rPr>
          <w:szCs w:val="24"/>
        </w:rPr>
        <w:tab/>
        <w:t>À faire placer avant tout passage à niveau l</w:t>
      </w:r>
      <w:r>
        <w:rPr>
          <w:szCs w:val="24"/>
        </w:rPr>
        <w:t>’</w:t>
      </w:r>
      <w:r w:rsidRPr="00A25B90">
        <w:rPr>
          <w:szCs w:val="24"/>
        </w:rPr>
        <w:t>un des signaux d</w:t>
      </w:r>
      <w:r>
        <w:rPr>
          <w:szCs w:val="24"/>
        </w:rPr>
        <w:t>’</w:t>
      </w:r>
      <w:r w:rsidRPr="00A25B90">
        <w:rPr>
          <w:szCs w:val="24"/>
        </w:rPr>
        <w:t xml:space="preserve">avertissement de danger </w:t>
      </w:r>
      <w:r w:rsidRPr="00A25B90">
        <w:rPr>
          <w:strike/>
          <w:szCs w:val="24"/>
        </w:rPr>
        <w:t>portant un des symboles A, 25; A, 26 ou A, 27</w:t>
      </w:r>
      <w:r w:rsidRPr="00A25B90">
        <w:rPr>
          <w:szCs w:val="24"/>
        </w:rPr>
        <w:t xml:space="preserve"> </w:t>
      </w:r>
      <w:r w:rsidRPr="00A25B90">
        <w:rPr>
          <w:b/>
          <w:szCs w:val="24"/>
        </w:rPr>
        <w:t>décrits à l</w:t>
      </w:r>
      <w:r>
        <w:rPr>
          <w:b/>
          <w:szCs w:val="24"/>
        </w:rPr>
        <w:t>’</w:t>
      </w:r>
      <w:r w:rsidRPr="00A25B90">
        <w:rPr>
          <w:b/>
          <w:szCs w:val="24"/>
        </w:rPr>
        <w:t xml:space="preserve">annexe 1, section A, </w:t>
      </w:r>
      <w:r w:rsidRPr="00A25B90">
        <w:rPr>
          <w:b/>
          <w:spacing w:val="-1"/>
          <w:szCs w:val="24"/>
        </w:rPr>
        <w:t>sous</w:t>
      </w:r>
      <w:r w:rsidR="005240CB">
        <w:rPr>
          <w:b/>
          <w:spacing w:val="-1"/>
          <w:szCs w:val="24"/>
        </w:rPr>
        <w:t>-</w:t>
      </w:r>
      <w:r w:rsidRPr="00A25B90">
        <w:rPr>
          <w:b/>
          <w:spacing w:val="-1"/>
          <w:szCs w:val="24"/>
        </w:rPr>
        <w:t xml:space="preserve">section II, paragraphes 25 (PASSAGES À NIVEAU MUNI DE BARRIÈRES), paragraphe 26 (AUTRES PASSAGES À NIVEAU) ou paragraphe 27 (CROISEMENT </w:t>
      </w:r>
      <w:r w:rsidRPr="00A25B90">
        <w:rPr>
          <w:b/>
          <w:szCs w:val="24"/>
        </w:rPr>
        <w:t>AVEC UNE VOIE DE TRAMWAY) </w:t>
      </w:r>
      <w:r w:rsidRPr="00A25B90">
        <w:rPr>
          <w:szCs w:val="24"/>
        </w:rPr>
        <w:t>; toutefois, cette mesure est facultative :</w:t>
      </w:r>
    </w:p>
    <w:p w14:paraId="740AE6F4" w14:textId="77777777" w:rsidR="00B479EC" w:rsidRPr="00A25B90" w:rsidRDefault="00B479EC" w:rsidP="001A5D3C">
      <w:pPr>
        <w:pStyle w:val="SingleTxtG"/>
        <w:ind w:firstLine="567"/>
        <w:rPr>
          <w:szCs w:val="24"/>
        </w:rPr>
      </w:pPr>
      <w:r w:rsidRPr="00A25B90">
        <w:rPr>
          <w:szCs w:val="24"/>
        </w:rPr>
        <w:t>i)</w:t>
      </w:r>
      <w:r w:rsidRPr="00A25B90">
        <w:rPr>
          <w:szCs w:val="24"/>
        </w:rPr>
        <w:tab/>
        <w:t>Dans les cas spéciaux qui peuvent se présenter dans les agglomérations ;</w:t>
      </w:r>
    </w:p>
    <w:p w14:paraId="614B1194" w14:textId="77777777" w:rsidR="00B479EC" w:rsidRPr="00A25B90" w:rsidRDefault="00B479EC" w:rsidP="001A5D3C">
      <w:pPr>
        <w:pStyle w:val="SingleTxtG"/>
        <w:ind w:left="1701"/>
        <w:rPr>
          <w:szCs w:val="24"/>
        </w:rPr>
      </w:pPr>
      <w:r w:rsidRPr="00A25B90">
        <w:rPr>
          <w:szCs w:val="24"/>
        </w:rPr>
        <w:t>ii)</w:t>
      </w:r>
      <w:r w:rsidRPr="00A25B90">
        <w:rPr>
          <w:szCs w:val="24"/>
        </w:rPr>
        <w:tab/>
        <w:t>Sur les chemins de terre et les sentiers où la circulation de véhicules à moteur est exceptionnelle ;</w:t>
      </w:r>
    </w:p>
    <w:p w14:paraId="17EE4D2F" w14:textId="77777777" w:rsidR="00B479EC" w:rsidRPr="00A25B90" w:rsidRDefault="001A5D3C" w:rsidP="001A5D3C">
      <w:pPr>
        <w:pStyle w:val="H56G"/>
      </w:pPr>
      <w:r>
        <w:tab/>
      </w:r>
      <w:r>
        <w:tab/>
      </w:r>
      <w:r w:rsidR="00B479EC" w:rsidRPr="00A25B90">
        <w:t>Article</w:t>
      </w:r>
      <w:r>
        <w:t> </w:t>
      </w:r>
      <w:r w:rsidR="00B479EC" w:rsidRPr="00A25B90">
        <w:t>46</w:t>
      </w:r>
    </w:p>
    <w:p w14:paraId="2C13C590" w14:textId="77777777" w:rsidR="00B479EC" w:rsidRPr="00A25B90" w:rsidRDefault="00B479EC" w:rsidP="00B479EC">
      <w:pPr>
        <w:pStyle w:val="SingleTxtG"/>
        <w:rPr>
          <w:szCs w:val="24"/>
        </w:rPr>
      </w:pPr>
      <w:r w:rsidRPr="00A25B90">
        <w:rPr>
          <w:szCs w:val="24"/>
        </w:rPr>
        <w:t>2. a)</w:t>
      </w:r>
      <w:r w:rsidRPr="00A25B90">
        <w:rPr>
          <w:szCs w:val="24"/>
        </w:rPr>
        <w:tab/>
        <w:t>Au moment où il dépose son instrument de ratification ou d</w:t>
      </w:r>
      <w:r>
        <w:rPr>
          <w:szCs w:val="24"/>
        </w:rPr>
        <w:t>’</w:t>
      </w:r>
      <w:r w:rsidRPr="00A25B90">
        <w:rPr>
          <w:szCs w:val="24"/>
        </w:rPr>
        <w:t>adhésion, tout État déclarera, par notification adressée au Secrétaire général, aux fins d</w:t>
      </w:r>
      <w:r>
        <w:rPr>
          <w:szCs w:val="24"/>
        </w:rPr>
        <w:t>’</w:t>
      </w:r>
      <w:r w:rsidRPr="00A25B90">
        <w:rPr>
          <w:szCs w:val="24"/>
        </w:rPr>
        <w:t>application de la présente Convention</w:t>
      </w:r>
      <w:r w:rsidRPr="00A25B90">
        <w:rPr>
          <w:strike/>
          <w:szCs w:val="24"/>
        </w:rPr>
        <w:t> </w:t>
      </w:r>
      <w:r w:rsidRPr="009D6B66">
        <w:rPr>
          <w:strike/>
          <w:szCs w:val="24"/>
        </w:rPr>
        <w:t>:</w:t>
      </w:r>
      <w:r w:rsidRPr="009D6B66">
        <w:rPr>
          <w:b/>
          <w:szCs w:val="24"/>
        </w:rPr>
        <w:t>,</w:t>
      </w:r>
      <w:r w:rsidRPr="009D6B66">
        <w:rPr>
          <w:b/>
        </w:rPr>
        <w:t xml:space="preserve"> </w:t>
      </w:r>
      <w:r w:rsidRPr="009D6B66">
        <w:rPr>
          <w:b/>
          <w:szCs w:val="24"/>
        </w:rPr>
        <w:t>lequel des modèles un ou deux il choisit comme signal d’avertissement de danger (art. 9, par. 1).</w:t>
      </w:r>
    </w:p>
    <w:p w14:paraId="0D8EF5B7" w14:textId="77777777" w:rsidR="00B479EC" w:rsidRPr="00A25B90" w:rsidRDefault="00B479EC" w:rsidP="001A5D3C">
      <w:pPr>
        <w:pStyle w:val="SingleTxtG"/>
        <w:ind w:left="1701"/>
        <w:rPr>
          <w:strike/>
          <w:szCs w:val="24"/>
        </w:rPr>
      </w:pPr>
      <w:r w:rsidRPr="0001565F">
        <w:rPr>
          <w:strike/>
          <w:szCs w:val="24"/>
        </w:rPr>
        <w:t>i)</w:t>
      </w:r>
      <w:r w:rsidRPr="00A25B90">
        <w:rPr>
          <w:strike/>
          <w:szCs w:val="24"/>
        </w:rPr>
        <w:tab/>
        <w:t>Lequel des modèles Aa</w:t>
      </w:r>
      <w:r>
        <w:rPr>
          <w:strike/>
          <w:szCs w:val="24"/>
        </w:rPr>
        <w:t xml:space="preserve"> </w:t>
      </w:r>
      <w:r w:rsidRPr="00A25B90">
        <w:rPr>
          <w:strike/>
          <w:szCs w:val="24"/>
        </w:rPr>
        <w:t>et Ab il choisit comme signal d</w:t>
      </w:r>
      <w:r>
        <w:rPr>
          <w:strike/>
          <w:szCs w:val="24"/>
        </w:rPr>
        <w:t>’</w:t>
      </w:r>
      <w:r w:rsidRPr="00A25B90">
        <w:rPr>
          <w:strike/>
          <w:szCs w:val="24"/>
        </w:rPr>
        <w:t xml:space="preserve">avertissement de danger (art. 9, par. 1) et </w:t>
      </w:r>
    </w:p>
    <w:p w14:paraId="40751D23" w14:textId="77777777" w:rsidR="00B479EC" w:rsidRPr="00A25B90" w:rsidRDefault="00B479EC" w:rsidP="001A5D3C">
      <w:pPr>
        <w:pStyle w:val="SingleTxtG"/>
        <w:ind w:left="1701"/>
        <w:rPr>
          <w:strike/>
          <w:szCs w:val="24"/>
        </w:rPr>
      </w:pPr>
      <w:r w:rsidRPr="00A25B90">
        <w:rPr>
          <w:strike/>
          <w:szCs w:val="24"/>
        </w:rPr>
        <w:t>ii)</w:t>
      </w:r>
      <w:r w:rsidRPr="00A25B90">
        <w:rPr>
          <w:strike/>
          <w:szCs w:val="24"/>
        </w:rPr>
        <w:tab/>
        <w:t>Lequel des modèles B, 2a</w:t>
      </w:r>
      <w:r>
        <w:rPr>
          <w:strike/>
          <w:szCs w:val="24"/>
        </w:rPr>
        <w:t xml:space="preserve"> </w:t>
      </w:r>
      <w:r w:rsidRPr="00A25B90">
        <w:rPr>
          <w:strike/>
          <w:szCs w:val="24"/>
        </w:rPr>
        <w:t>et B, 2b il choisit comme signal d</w:t>
      </w:r>
      <w:r>
        <w:rPr>
          <w:strike/>
          <w:szCs w:val="24"/>
        </w:rPr>
        <w:t>’</w:t>
      </w:r>
      <w:r w:rsidRPr="00A25B90">
        <w:rPr>
          <w:strike/>
          <w:szCs w:val="24"/>
        </w:rPr>
        <w:t xml:space="preserve">arrêt (art. 10, par. 3). </w:t>
      </w:r>
    </w:p>
    <w:bookmarkEnd w:id="4"/>
    <w:p w14:paraId="67EB8F45" w14:textId="77777777" w:rsidR="00B479EC" w:rsidRPr="00A25B90" w:rsidRDefault="00B479EC" w:rsidP="00E122DC">
      <w:pPr>
        <w:pStyle w:val="H1G"/>
      </w:pPr>
      <w:r w:rsidRPr="00A25B90">
        <w:tab/>
        <w:t>1.2</w:t>
      </w:r>
      <w:r w:rsidRPr="00A25B90">
        <w:tab/>
        <w:t>Proposition de modification des annexes 1, 2 et 3 de la Convention</w:t>
      </w:r>
    </w:p>
    <w:p w14:paraId="52E435D0" w14:textId="77777777" w:rsidR="00B479EC" w:rsidRPr="00A25B90" w:rsidRDefault="00B479EC" w:rsidP="009036D0">
      <w:pPr>
        <w:pStyle w:val="SingleTxtG"/>
        <w:rPr>
          <w:b/>
          <w:bCs/>
        </w:rPr>
      </w:pPr>
      <w:r w:rsidRPr="00A25B90">
        <w:t>Le Groupe d</w:t>
      </w:r>
      <w:r>
        <w:t>’</w:t>
      </w:r>
      <w:r w:rsidRPr="00A25B90">
        <w:t xml:space="preserve">experts recommande également plusieurs modifications </w:t>
      </w:r>
      <w:r w:rsidRPr="00A25B90">
        <w:rPr>
          <w:strike/>
        </w:rPr>
        <w:t xml:space="preserve">importantes des dispositions </w:t>
      </w:r>
      <w:r w:rsidRPr="00A25B90">
        <w:t>de l</w:t>
      </w:r>
      <w:r>
        <w:t>’</w:t>
      </w:r>
      <w:r w:rsidRPr="00A25B90">
        <w:t>annexe 1.</w:t>
      </w:r>
    </w:p>
    <w:p w14:paraId="17F14E0C" w14:textId="77777777" w:rsidR="00B479EC" w:rsidRPr="00A25B90" w:rsidRDefault="00B479EC" w:rsidP="00B479EC">
      <w:pPr>
        <w:pStyle w:val="H23G"/>
        <w:ind w:firstLine="0"/>
      </w:pPr>
      <w:r w:rsidRPr="00A25B90">
        <w:t>Annexe</w:t>
      </w:r>
      <w:r w:rsidR="00736891">
        <w:t> </w:t>
      </w:r>
      <w:r w:rsidRPr="00A25B90">
        <w:t>1</w:t>
      </w:r>
    </w:p>
    <w:p w14:paraId="1F4BE1E7" w14:textId="77777777" w:rsidR="00B479EC" w:rsidRPr="00A25B90" w:rsidRDefault="00B479EC" w:rsidP="009036D0">
      <w:pPr>
        <w:pStyle w:val="SingleTxtG"/>
        <w:rPr>
          <w:szCs w:val="24"/>
        </w:rPr>
      </w:pPr>
      <w:r w:rsidRPr="00A25B90">
        <w:rPr>
          <w:szCs w:val="24"/>
        </w:rPr>
        <w:t>En ce qui concerne les amendements à l</w:t>
      </w:r>
      <w:r>
        <w:rPr>
          <w:szCs w:val="24"/>
        </w:rPr>
        <w:t>’</w:t>
      </w:r>
      <w:r w:rsidRPr="00A25B90">
        <w:rPr>
          <w:szCs w:val="24"/>
        </w:rPr>
        <w:t>annexe 1, voir le document ECE/TRANS/WP.1/</w:t>
      </w:r>
      <w:r w:rsidRPr="00A25B90">
        <w:rPr>
          <w:szCs w:val="24"/>
          <w:lang w:val="fr-FR"/>
        </w:rPr>
        <w:t>2019/5</w:t>
      </w:r>
      <w:r w:rsidRPr="00A25B90">
        <w:rPr>
          <w:szCs w:val="24"/>
        </w:rPr>
        <w:t>.</w:t>
      </w:r>
    </w:p>
    <w:p w14:paraId="3D260F98" w14:textId="77777777" w:rsidR="00B479EC" w:rsidRPr="00A25B90" w:rsidRDefault="00B479EC" w:rsidP="00B479EC">
      <w:pPr>
        <w:pStyle w:val="H23G"/>
        <w:ind w:firstLine="0"/>
      </w:pPr>
      <w:r w:rsidRPr="00A25B90">
        <w:t>Annexe 2</w:t>
      </w:r>
    </w:p>
    <w:p w14:paraId="7831084A" w14:textId="77777777" w:rsidR="00B479EC" w:rsidRPr="00A25B90" w:rsidRDefault="00B479EC" w:rsidP="00B479EC">
      <w:pPr>
        <w:pStyle w:val="SingleTxtG"/>
      </w:pPr>
      <w:r w:rsidRPr="00A25B90">
        <w:t>1.</w:t>
      </w:r>
      <w:r w:rsidRPr="00A25B90">
        <w:tab/>
        <w:t>Le Groupe d</w:t>
      </w:r>
      <w:r>
        <w:t>’</w:t>
      </w:r>
      <w:r w:rsidRPr="00A25B90">
        <w:t>experts recommande quelques modifications de l</w:t>
      </w:r>
      <w:r>
        <w:t>’</w:t>
      </w:r>
      <w:r w:rsidRPr="00A25B90">
        <w:t>annexe 2. Les modifications au texte actuel apparaissent en caractères gras pour les ajouts et biffés pour les suppressions.</w:t>
      </w:r>
    </w:p>
    <w:p w14:paraId="0C18096E" w14:textId="77777777" w:rsidR="00B479EC" w:rsidRPr="00A25B90" w:rsidRDefault="00B479EC" w:rsidP="00B479EC">
      <w:pPr>
        <w:pStyle w:val="SingleTxtG"/>
      </w:pPr>
      <w:r w:rsidRPr="00A25B90">
        <w:t>2.</w:t>
      </w:r>
      <w:r w:rsidRPr="00A25B90">
        <w:tab/>
        <w:t>Ne sont mentionnés dans la présente section que les amendements proposés par le Groupe d</w:t>
      </w:r>
      <w:r>
        <w:t>’</w:t>
      </w:r>
      <w:r w:rsidRPr="00A25B90">
        <w:t>experts. Tout article, paragraphe ou alinéa qui n</w:t>
      </w:r>
      <w:r>
        <w:t>’</w:t>
      </w:r>
      <w:r w:rsidRPr="00A25B90">
        <w:t>y figure pas demeure inchangé.</w:t>
      </w:r>
    </w:p>
    <w:p w14:paraId="112E6EE5" w14:textId="77777777" w:rsidR="00B479EC" w:rsidRPr="00A25B90" w:rsidRDefault="00B479EC" w:rsidP="00B479EC">
      <w:pPr>
        <w:pStyle w:val="SingleTxtG"/>
        <w:keepNext/>
        <w:keepLines/>
      </w:pPr>
      <w:r w:rsidRPr="00A25B90">
        <w:t>Chapitre III</w:t>
      </w:r>
    </w:p>
    <w:p w14:paraId="3D6107EE" w14:textId="77777777" w:rsidR="00B479EC" w:rsidRPr="00A25B90" w:rsidRDefault="00B479EC" w:rsidP="00736891">
      <w:pPr>
        <w:pStyle w:val="SingleTxtG"/>
        <w:keepNext/>
        <w:keepLines/>
      </w:pPr>
      <w:r w:rsidRPr="00A25B90">
        <w:t xml:space="preserve">MARQUES TRANSVERSALES </w:t>
      </w:r>
    </w:p>
    <w:p w14:paraId="4E7A0CE7" w14:textId="77777777" w:rsidR="00B479EC" w:rsidRPr="00A25B90" w:rsidRDefault="00B479EC" w:rsidP="00736891">
      <w:pPr>
        <w:pStyle w:val="SingleTxtG"/>
        <w:keepNext/>
        <w:keepLines/>
      </w:pPr>
      <w:r w:rsidRPr="00A25B90">
        <w:t>B.</w:t>
      </w:r>
      <w:r w:rsidRPr="00A25B90">
        <w:tab/>
        <w:t>LIGNES D</w:t>
      </w:r>
      <w:r>
        <w:t>’</w:t>
      </w:r>
      <w:r w:rsidRPr="00A25B90">
        <w:t>ARRÊT</w:t>
      </w:r>
    </w:p>
    <w:p w14:paraId="3B4DD2C9" w14:textId="77777777" w:rsidR="00B479EC" w:rsidRPr="00A25B90" w:rsidRDefault="00B479EC" w:rsidP="00B479EC">
      <w:pPr>
        <w:pStyle w:val="SingleTxtG"/>
      </w:pPr>
      <w:r w:rsidRPr="00A25B90">
        <w:t>32.</w:t>
      </w:r>
      <w:r w:rsidRPr="00A25B90">
        <w:rPr>
          <w:sz w:val="18"/>
          <w:szCs w:val="18"/>
          <w:vertAlign w:val="superscript"/>
        </w:rPr>
        <w:t>101</w:t>
      </w:r>
      <w:r w:rsidRPr="00A25B90">
        <w:tab/>
        <w:t>Les lignes d</w:t>
      </w:r>
      <w:r>
        <w:t>’</w:t>
      </w:r>
      <w:r w:rsidRPr="00A25B90">
        <w:t>arrêt peuvent être complétées par des lignes longitudinales (diagrammes</w:t>
      </w:r>
      <w:r w:rsidR="00736891">
        <w:t> </w:t>
      </w:r>
      <w:r w:rsidRPr="00A25B90">
        <w:t xml:space="preserve">18 et 19). Elles peuvent aussi être complétées par </w:t>
      </w:r>
      <w:r w:rsidRPr="00A25B90">
        <w:rPr>
          <w:strike/>
        </w:rPr>
        <w:t xml:space="preserve">le mot </w:t>
      </w:r>
      <w:r w:rsidRPr="00A25B90">
        <w:rPr>
          <w:b/>
        </w:rPr>
        <w:t>l</w:t>
      </w:r>
      <w:r>
        <w:rPr>
          <w:b/>
        </w:rPr>
        <w:t>’</w:t>
      </w:r>
      <w:r w:rsidRPr="00A25B90">
        <w:rPr>
          <w:b/>
        </w:rPr>
        <w:t>apposition sur la chaussée de l</w:t>
      </w:r>
      <w:r>
        <w:rPr>
          <w:b/>
        </w:rPr>
        <w:t>’</w:t>
      </w:r>
      <w:r w:rsidRPr="00A25B90">
        <w:rPr>
          <w:b/>
        </w:rPr>
        <w:t>inscription</w:t>
      </w:r>
      <w:r w:rsidRPr="00A25B90">
        <w:t> « STOP »</w:t>
      </w:r>
      <w:r w:rsidRPr="00A25B90">
        <w:rPr>
          <w:b/>
        </w:rPr>
        <w:t>,</w:t>
      </w:r>
      <w:r w:rsidRPr="00A25B90">
        <w:t xml:space="preserve"> </w:t>
      </w:r>
      <w:r w:rsidRPr="00A25B90">
        <w:rPr>
          <w:strike/>
        </w:rPr>
        <w:t>dessinée sur la chaussée et</w:t>
      </w:r>
      <w:r w:rsidRPr="00A25B90">
        <w:t xml:space="preserve"> dont les diagrammes 20 et 21 donnent des exemples. La distance entre le haut des lettres</w:t>
      </w:r>
      <w:r w:rsidRPr="00A25B90">
        <w:rPr>
          <w:strike/>
        </w:rPr>
        <w:t xml:space="preserve"> du mot</w:t>
      </w:r>
      <w:r w:rsidRPr="00A25B90">
        <w:t xml:space="preserve"> </w:t>
      </w:r>
      <w:r w:rsidRPr="00A25B90">
        <w:rPr>
          <w:b/>
        </w:rPr>
        <w:t>de l</w:t>
      </w:r>
      <w:r>
        <w:rPr>
          <w:b/>
        </w:rPr>
        <w:t>’</w:t>
      </w:r>
      <w:r w:rsidRPr="00A25B90">
        <w:rPr>
          <w:b/>
        </w:rPr>
        <w:t>inscription « </w:t>
      </w:r>
      <w:r w:rsidRPr="00A25B90">
        <w:t>STOP » et la ligne d</w:t>
      </w:r>
      <w:r>
        <w:t>’</w:t>
      </w:r>
      <w:r w:rsidRPr="00A25B90">
        <w:t>arrêt doit être comprise entre 2 m et 25 m.</w:t>
      </w:r>
    </w:p>
    <w:p w14:paraId="339C2CD5" w14:textId="77777777" w:rsidR="00B479EC" w:rsidRPr="00A25B90" w:rsidRDefault="00B479EC" w:rsidP="00B479EC">
      <w:pPr>
        <w:pStyle w:val="H23G"/>
        <w:ind w:firstLine="0"/>
      </w:pPr>
      <w:r w:rsidRPr="00A25B90">
        <w:t>Annexe</w:t>
      </w:r>
      <w:r w:rsidR="00736891">
        <w:t> </w:t>
      </w:r>
      <w:r w:rsidRPr="00A25B90">
        <w:t>3</w:t>
      </w:r>
    </w:p>
    <w:p w14:paraId="0970A99F" w14:textId="77777777" w:rsidR="00B479EC" w:rsidRPr="00A25B90" w:rsidRDefault="00B479EC" w:rsidP="009036D0">
      <w:pPr>
        <w:pStyle w:val="SingleTxtG"/>
        <w:rPr>
          <w:szCs w:val="24"/>
        </w:rPr>
      </w:pPr>
      <w:r w:rsidRPr="00A25B90">
        <w:rPr>
          <w:szCs w:val="24"/>
        </w:rPr>
        <w:t>Le Groupe suggère que les images des signaux soient transférées juste après leurs définitions et descriptions. C</w:t>
      </w:r>
      <w:r>
        <w:rPr>
          <w:szCs w:val="24"/>
        </w:rPr>
        <w:t>’</w:t>
      </w:r>
      <w:r w:rsidRPr="00A25B90">
        <w:rPr>
          <w:szCs w:val="24"/>
        </w:rPr>
        <w:t>est pourquoi le Groupe suggère de supprimer l</w:t>
      </w:r>
      <w:r>
        <w:rPr>
          <w:szCs w:val="24"/>
        </w:rPr>
        <w:t>’</w:t>
      </w:r>
      <w:r w:rsidRPr="00A25B90">
        <w:rPr>
          <w:szCs w:val="24"/>
        </w:rPr>
        <w:t xml:space="preserve">annexe 3 (voir le </w:t>
      </w:r>
      <w:r w:rsidRPr="007B593C">
        <w:rPr>
          <w:szCs w:val="24"/>
        </w:rPr>
        <w:t>document ECE/TRANS/WP.1/</w:t>
      </w:r>
      <w:r w:rsidR="00FA1023" w:rsidRPr="007B593C">
        <w:rPr>
          <w:szCs w:val="24"/>
        </w:rPr>
        <w:t>2019/5</w:t>
      </w:r>
      <w:r w:rsidRPr="007B593C">
        <w:rPr>
          <w:szCs w:val="24"/>
        </w:rPr>
        <w:t>).</w:t>
      </w:r>
    </w:p>
    <w:p w14:paraId="4227DBC1" w14:textId="77777777" w:rsidR="00B479EC" w:rsidRPr="00A25B90" w:rsidRDefault="00B479EC" w:rsidP="00B479EC">
      <w:pPr>
        <w:pStyle w:val="SingleTxtG"/>
      </w:pPr>
      <w:r w:rsidRPr="00A25B90">
        <w:t>[supprimée]</w:t>
      </w:r>
    </w:p>
    <w:p w14:paraId="0E264E49" w14:textId="77777777" w:rsidR="00B479EC" w:rsidRPr="00A25B90" w:rsidRDefault="00B479EC" w:rsidP="00736891">
      <w:pPr>
        <w:pStyle w:val="H1G"/>
      </w:pPr>
      <w:r w:rsidRPr="00A25B90">
        <w:tab/>
        <w:t>1.3</w:t>
      </w:r>
      <w:r w:rsidRPr="00A25B90">
        <w:tab/>
        <w:t>Proposition de modification des dispositions de l</w:t>
      </w:r>
      <w:r>
        <w:t>’</w:t>
      </w:r>
      <w:r w:rsidRPr="00A25B90">
        <w:t>Accord européen</w:t>
      </w:r>
    </w:p>
    <w:p w14:paraId="6E9611D2" w14:textId="77777777" w:rsidR="00B479EC" w:rsidRPr="00A25B90" w:rsidRDefault="00B479EC" w:rsidP="00B479EC">
      <w:pPr>
        <w:pStyle w:val="SingleTxtG"/>
      </w:pPr>
      <w:r w:rsidRPr="00A25B90">
        <w:t>1.</w:t>
      </w:r>
      <w:r w:rsidRPr="00A25B90">
        <w:tab/>
        <w:t>Le Groupe d</w:t>
      </w:r>
      <w:r>
        <w:t>’</w:t>
      </w:r>
      <w:r w:rsidRPr="00A25B90">
        <w:t>experts recommande qu</w:t>
      </w:r>
      <w:r>
        <w:t>’</w:t>
      </w:r>
      <w:r w:rsidRPr="00A25B90">
        <w:t>il soit procédé à plusieurs modifications des dispositions de l</w:t>
      </w:r>
      <w:r>
        <w:t>’</w:t>
      </w:r>
      <w:r w:rsidRPr="00A25B90">
        <w:t>Accord européen. Les modifications au texte actuel apparaissent en caractères gras pour les ajouts et biffés pour les suppressions.</w:t>
      </w:r>
    </w:p>
    <w:p w14:paraId="0E369430" w14:textId="77777777" w:rsidR="00B479EC" w:rsidRPr="00A25B90" w:rsidRDefault="00B479EC" w:rsidP="00B479EC">
      <w:pPr>
        <w:pStyle w:val="SingleTxtG"/>
      </w:pPr>
      <w:r w:rsidRPr="00A25B90">
        <w:t>2.</w:t>
      </w:r>
      <w:r w:rsidRPr="00A25B90">
        <w:tab/>
        <w:t>Ne sont mentionnés dans la présente section que les amendements proposés par le Groupe d</w:t>
      </w:r>
      <w:r>
        <w:t>’</w:t>
      </w:r>
      <w:r w:rsidRPr="00A25B90">
        <w:t>experts. Tout article, paragraphe ou alinéa qui n</w:t>
      </w:r>
      <w:r>
        <w:t>’</w:t>
      </w:r>
      <w:r w:rsidRPr="00A25B90">
        <w:t>y figure pas demeure inchangé.</w:t>
      </w:r>
    </w:p>
    <w:p w14:paraId="5EDFA251" w14:textId="77777777" w:rsidR="00B479EC" w:rsidRPr="00A25B90" w:rsidRDefault="00B479EC" w:rsidP="00B479EC">
      <w:pPr>
        <w:pStyle w:val="SingleTxtG"/>
      </w:pPr>
      <w:r w:rsidRPr="00A25B90">
        <w:t>3.</w:t>
      </w:r>
      <w:r w:rsidRPr="00A25B90">
        <w:tab/>
      </w:r>
      <w:r w:rsidRPr="00A25B90">
        <w:rPr>
          <w:u w:val="single"/>
        </w:rPr>
        <w:t>Ad article 1 de la Convention (Définitions)</w:t>
      </w:r>
      <w:r w:rsidRPr="00A25B90">
        <w:t xml:space="preserve"> </w:t>
      </w:r>
    </w:p>
    <w:p w14:paraId="4462F60F" w14:textId="77777777" w:rsidR="00B479EC" w:rsidRPr="00A25B90" w:rsidRDefault="00B479EC" w:rsidP="00B479EC">
      <w:pPr>
        <w:pStyle w:val="SingleTxtG"/>
        <w:rPr>
          <w:szCs w:val="24"/>
          <w:u w:val="single"/>
        </w:rPr>
      </w:pPr>
      <w:r w:rsidRPr="00A25B90">
        <w:rPr>
          <w:szCs w:val="24"/>
          <w:u w:val="single"/>
        </w:rPr>
        <w:t>Alinéa</w:t>
      </w:r>
      <w:r w:rsidR="00736891">
        <w:rPr>
          <w:szCs w:val="24"/>
          <w:u w:val="single"/>
        </w:rPr>
        <w:t> </w:t>
      </w:r>
      <w:r w:rsidRPr="00A25B90">
        <w:rPr>
          <w:szCs w:val="24"/>
          <w:u w:val="single"/>
        </w:rPr>
        <w:t>b)</w:t>
      </w:r>
    </w:p>
    <w:p w14:paraId="23868839" w14:textId="77777777" w:rsidR="00B479EC" w:rsidRPr="00A25B90" w:rsidRDefault="00B479EC" w:rsidP="00B479EC">
      <w:pPr>
        <w:pStyle w:val="SingleTxtG"/>
        <w:rPr>
          <w:strike/>
          <w:szCs w:val="24"/>
          <w:u w:val="single"/>
        </w:rPr>
      </w:pPr>
      <w:r w:rsidRPr="00A25B90">
        <w:rPr>
          <w:strike/>
          <w:szCs w:val="24"/>
          <w:u w:val="single"/>
        </w:rPr>
        <w:t>Alinéa additionnel à insérer immédiatement après l</w:t>
      </w:r>
      <w:r>
        <w:rPr>
          <w:strike/>
          <w:szCs w:val="24"/>
          <w:u w:val="single"/>
        </w:rPr>
        <w:t>’</w:t>
      </w:r>
      <w:r w:rsidRPr="00A25B90">
        <w:rPr>
          <w:strike/>
          <w:szCs w:val="24"/>
          <w:u w:val="single"/>
        </w:rPr>
        <w:t>alinéa b) de cet article</w:t>
      </w:r>
    </w:p>
    <w:p w14:paraId="7B24C653" w14:textId="77777777" w:rsidR="00B479EC" w:rsidRPr="00A25B90" w:rsidRDefault="00B479EC" w:rsidP="00B479EC">
      <w:pPr>
        <w:pStyle w:val="SingleTxtG"/>
        <w:rPr>
          <w:strike/>
          <w:szCs w:val="24"/>
        </w:rPr>
      </w:pPr>
      <w:r w:rsidRPr="00A25B90">
        <w:rPr>
          <w:strike/>
          <w:szCs w:val="24"/>
        </w:rPr>
        <w:t xml:space="preserve">Cet alinéa se lira comme suit : </w:t>
      </w:r>
    </w:p>
    <w:p w14:paraId="4CD95344" w14:textId="77777777" w:rsidR="00B479EC" w:rsidRPr="00A25B90" w:rsidRDefault="00B479EC" w:rsidP="00B479EC">
      <w:pPr>
        <w:pStyle w:val="SingleTxtG"/>
        <w:rPr>
          <w:strike/>
          <w:szCs w:val="24"/>
        </w:rPr>
      </w:pPr>
      <w:r w:rsidRPr="00A25B90">
        <w:rPr>
          <w:strike/>
          <w:szCs w:val="24"/>
        </w:rPr>
        <w:t>« Le terme “zone résidentielle” désigne une zone spécialement conçue où des règles de circulation spéciales s</w:t>
      </w:r>
      <w:r>
        <w:rPr>
          <w:strike/>
          <w:szCs w:val="24"/>
        </w:rPr>
        <w:t>’</w:t>
      </w:r>
      <w:r w:rsidRPr="00A25B90">
        <w:rPr>
          <w:strike/>
          <w:szCs w:val="24"/>
        </w:rPr>
        <w:t>appliquent et où les entrées et les sorties sont signalées comme telles. »</w:t>
      </w:r>
    </w:p>
    <w:p w14:paraId="485C2DF2" w14:textId="77777777" w:rsidR="00B479EC" w:rsidRPr="00A25B90" w:rsidRDefault="00B479EC" w:rsidP="00B479EC">
      <w:pPr>
        <w:pStyle w:val="SingleTxtG"/>
        <w:rPr>
          <w:szCs w:val="24"/>
        </w:rPr>
      </w:pPr>
      <w:r w:rsidRPr="00A25B90">
        <w:rPr>
          <w:szCs w:val="24"/>
        </w:rPr>
        <w:t>4.</w:t>
      </w:r>
      <w:r w:rsidRPr="00A25B90">
        <w:rPr>
          <w:szCs w:val="24"/>
        </w:rPr>
        <w:tab/>
      </w:r>
      <w:r w:rsidRPr="00A25B90">
        <w:rPr>
          <w:szCs w:val="24"/>
          <w:u w:val="single"/>
        </w:rPr>
        <w:t>Ad article</w:t>
      </w:r>
      <w:r w:rsidR="00736891">
        <w:rPr>
          <w:szCs w:val="24"/>
          <w:u w:val="single"/>
        </w:rPr>
        <w:t> </w:t>
      </w:r>
      <w:r w:rsidRPr="00A25B90">
        <w:rPr>
          <w:szCs w:val="24"/>
          <w:u w:val="single"/>
        </w:rPr>
        <w:t>3 de la Convention (Obligations des Parties contractantes)</w:t>
      </w:r>
    </w:p>
    <w:p w14:paraId="135B7961" w14:textId="77777777" w:rsidR="00B479EC" w:rsidRPr="00A25B90" w:rsidRDefault="00B479EC" w:rsidP="00736891">
      <w:pPr>
        <w:pStyle w:val="SingleTxtG"/>
        <w:keepNext/>
        <w:keepLines/>
        <w:rPr>
          <w:szCs w:val="24"/>
          <w:u w:val="single"/>
        </w:rPr>
      </w:pPr>
      <w:r w:rsidRPr="00A25B90">
        <w:rPr>
          <w:szCs w:val="24"/>
          <w:u w:val="single"/>
        </w:rPr>
        <w:t>Paragraphe 3</w:t>
      </w:r>
    </w:p>
    <w:p w14:paraId="374C3742" w14:textId="77777777" w:rsidR="00B479EC" w:rsidRPr="00A25B90" w:rsidRDefault="00B479EC" w:rsidP="009036D0">
      <w:pPr>
        <w:pStyle w:val="SingleTxtG"/>
        <w:rPr>
          <w:szCs w:val="24"/>
          <w:u w:val="single"/>
        </w:rPr>
      </w:pPr>
      <w:r w:rsidRPr="00A25B90">
        <w:t>Ce paragraphe se lira comme suit :</w:t>
      </w:r>
    </w:p>
    <w:p w14:paraId="01F0C196" w14:textId="77777777" w:rsidR="00B479EC" w:rsidRPr="00A25B90" w:rsidRDefault="00B479EC" w:rsidP="009036D0">
      <w:pPr>
        <w:pStyle w:val="SingleTxtG"/>
        <w:rPr>
          <w:szCs w:val="24"/>
        </w:rPr>
      </w:pPr>
      <w:r w:rsidRPr="00A25B90">
        <w:rPr>
          <w:szCs w:val="24"/>
        </w:rPr>
        <w:t xml:space="preserve">« Tout signal, symbole, installation ou marque non conforme au système défini à la Convention et au présent Accord sera remplacé </w:t>
      </w:r>
      <w:r w:rsidRPr="00A25B90">
        <w:rPr>
          <w:b/>
          <w:szCs w:val="24"/>
        </w:rPr>
        <w:t xml:space="preserve">par une Partie contractante </w:t>
      </w:r>
      <w:r w:rsidRPr="00A25B90">
        <w:rPr>
          <w:szCs w:val="24"/>
        </w:rPr>
        <w:t>dans les dix ans à dater de l</w:t>
      </w:r>
      <w:r>
        <w:rPr>
          <w:szCs w:val="24"/>
        </w:rPr>
        <w:t>’</w:t>
      </w:r>
      <w:r w:rsidRPr="00A25B90">
        <w:rPr>
          <w:szCs w:val="24"/>
        </w:rPr>
        <w:t xml:space="preserve">entrée en vigueur du présent Accord </w:t>
      </w:r>
      <w:r w:rsidRPr="00A25B90">
        <w:rPr>
          <w:b/>
          <w:szCs w:val="24"/>
        </w:rPr>
        <w:t>sur son territoire</w:t>
      </w:r>
      <w:r w:rsidRPr="00A25B90">
        <w:rPr>
          <w:szCs w:val="24"/>
        </w:rPr>
        <w:t>. Au cours de cette période, et afin d</w:t>
      </w:r>
      <w:r>
        <w:rPr>
          <w:szCs w:val="24"/>
        </w:rPr>
        <w:t>’</w:t>
      </w:r>
      <w:r w:rsidRPr="00A25B90">
        <w:rPr>
          <w:szCs w:val="24"/>
        </w:rPr>
        <w:t>habituer les usagers de la route au système défini à la Convention et au présent Accord, les signaux, symboles et inscriptions antérieurs pourront être maintenus à côté de ceux prévus à la Convention et au présent Accord. »</w:t>
      </w:r>
    </w:p>
    <w:p w14:paraId="0C3F4C78" w14:textId="77777777" w:rsidR="00B479EC" w:rsidRPr="00A25B90" w:rsidRDefault="00B479EC" w:rsidP="00B479EC">
      <w:pPr>
        <w:pStyle w:val="SingleTxtG"/>
        <w:rPr>
          <w:szCs w:val="24"/>
        </w:rPr>
      </w:pPr>
      <w:r w:rsidRPr="00A25B90">
        <w:rPr>
          <w:szCs w:val="24"/>
        </w:rPr>
        <w:t>7.</w:t>
      </w:r>
      <w:r w:rsidRPr="00A25B90">
        <w:rPr>
          <w:szCs w:val="24"/>
        </w:rPr>
        <w:tab/>
      </w:r>
      <w:r w:rsidRPr="00A25B90">
        <w:rPr>
          <w:szCs w:val="24"/>
          <w:u w:val="single"/>
        </w:rPr>
        <w:t>Ad article 8 de la Convention</w:t>
      </w:r>
      <w:r w:rsidRPr="00A25B90">
        <w:rPr>
          <w:szCs w:val="24"/>
        </w:rPr>
        <w:t xml:space="preserve"> </w:t>
      </w:r>
    </w:p>
    <w:p w14:paraId="73655B2E" w14:textId="77777777" w:rsidR="00B479EC" w:rsidRPr="00A25B90" w:rsidRDefault="00B479EC" w:rsidP="00B479EC">
      <w:pPr>
        <w:pStyle w:val="SingleTxtG"/>
        <w:rPr>
          <w:szCs w:val="24"/>
        </w:rPr>
      </w:pPr>
      <w:r w:rsidRPr="00A25B90">
        <w:rPr>
          <w:szCs w:val="24"/>
          <w:u w:val="single"/>
        </w:rPr>
        <w:t>Paragraphe</w:t>
      </w:r>
      <w:r w:rsidR="00736891">
        <w:rPr>
          <w:szCs w:val="24"/>
          <w:u w:val="single"/>
        </w:rPr>
        <w:t> </w:t>
      </w:r>
      <w:r w:rsidRPr="00A25B90">
        <w:rPr>
          <w:szCs w:val="24"/>
          <w:u w:val="single"/>
        </w:rPr>
        <w:t>3</w:t>
      </w:r>
    </w:p>
    <w:p w14:paraId="1267DE67" w14:textId="77777777" w:rsidR="00B479EC" w:rsidRPr="00A25B90" w:rsidRDefault="00B479EC" w:rsidP="009036D0">
      <w:pPr>
        <w:pStyle w:val="SingleTxtG"/>
        <w:rPr>
          <w:szCs w:val="24"/>
        </w:rPr>
      </w:pPr>
      <w:r w:rsidRPr="00A25B90">
        <w:rPr>
          <w:szCs w:val="24"/>
        </w:rPr>
        <w:t>Ce paragraphe se lira comme suit :</w:t>
      </w:r>
    </w:p>
    <w:p w14:paraId="35CBD2EF" w14:textId="77777777" w:rsidR="00B479EC" w:rsidRPr="00A25B90" w:rsidRDefault="00B479EC" w:rsidP="009036D0">
      <w:pPr>
        <w:pStyle w:val="SingleTxtG"/>
        <w:rPr>
          <w:szCs w:val="24"/>
        </w:rPr>
      </w:pPr>
      <w:r w:rsidRPr="00A25B90">
        <w:rPr>
          <w:szCs w:val="24"/>
        </w:rPr>
        <w:t xml:space="preserve">« Pendant la période transitoire de dix ans indiquée au point 4 de la présente annexe, </w:t>
      </w:r>
      <w:r w:rsidRPr="00A25B90">
        <w:rPr>
          <w:strike/>
          <w:szCs w:val="24"/>
        </w:rPr>
        <w:t>ainsi qu</w:t>
      </w:r>
      <w:r>
        <w:rPr>
          <w:strike/>
          <w:szCs w:val="24"/>
        </w:rPr>
        <w:t>’</w:t>
      </w:r>
      <w:r w:rsidRPr="00A25B90">
        <w:rPr>
          <w:strike/>
          <w:szCs w:val="24"/>
        </w:rPr>
        <w:t xml:space="preserve">ensuite dans des circonstances exceptionnelles </w:t>
      </w:r>
      <w:r w:rsidRPr="00A25B90">
        <w:rPr>
          <w:szCs w:val="24"/>
        </w:rPr>
        <w:t>pour faciliter l</w:t>
      </w:r>
      <w:r>
        <w:rPr>
          <w:szCs w:val="24"/>
        </w:rPr>
        <w:t>’</w:t>
      </w:r>
      <w:r w:rsidRPr="00A25B90">
        <w:rPr>
          <w:szCs w:val="24"/>
        </w:rPr>
        <w:t xml:space="preserve">interprétation des signaux il peut être ajouté une inscription dans un panneau </w:t>
      </w:r>
      <w:r w:rsidRPr="00A25B90">
        <w:rPr>
          <w:strike/>
          <w:szCs w:val="24"/>
        </w:rPr>
        <w:t>rectangulaire</w:t>
      </w:r>
      <w:r w:rsidRPr="00A25B90">
        <w:rPr>
          <w:b/>
          <w:szCs w:val="24"/>
        </w:rPr>
        <w:t xml:space="preserve"> additionnel</w:t>
      </w:r>
      <w:r w:rsidRPr="00A25B90">
        <w:rPr>
          <w:szCs w:val="24"/>
        </w:rPr>
        <w:t xml:space="preserve"> </w:t>
      </w:r>
      <w:r w:rsidRPr="00A25B90">
        <w:rPr>
          <w:strike/>
          <w:szCs w:val="24"/>
        </w:rPr>
        <w:t>placé au-dessous des signaux ou à l</w:t>
      </w:r>
      <w:r>
        <w:rPr>
          <w:strike/>
          <w:szCs w:val="24"/>
        </w:rPr>
        <w:t>’</w:t>
      </w:r>
      <w:r w:rsidRPr="00A25B90">
        <w:rPr>
          <w:strike/>
          <w:szCs w:val="24"/>
        </w:rPr>
        <w:t>intérieur d</w:t>
      </w:r>
      <w:r>
        <w:rPr>
          <w:strike/>
          <w:szCs w:val="24"/>
        </w:rPr>
        <w:t>’</w:t>
      </w:r>
      <w:r w:rsidRPr="00A25B90">
        <w:rPr>
          <w:strike/>
          <w:szCs w:val="24"/>
        </w:rPr>
        <w:t>un panneau rectangulaire englobant le signa</w:t>
      </w:r>
      <w:r w:rsidRPr="00A25B90">
        <w:rPr>
          <w:szCs w:val="24"/>
        </w:rPr>
        <w:t>l ; une telle inscription peut également être placée sur le signal lui-même dans le cas où la compréhension de celui-ci n</w:t>
      </w:r>
      <w:r>
        <w:rPr>
          <w:szCs w:val="24"/>
        </w:rPr>
        <w:t>’</w:t>
      </w:r>
      <w:r w:rsidRPr="00A25B90">
        <w:rPr>
          <w:szCs w:val="24"/>
        </w:rPr>
        <w:t>en est pas gênée pour les conducteurs incapables de comprendre l</w:t>
      </w:r>
      <w:r>
        <w:rPr>
          <w:szCs w:val="24"/>
        </w:rPr>
        <w:t>’</w:t>
      </w:r>
      <w:r w:rsidRPr="00A25B90">
        <w:rPr>
          <w:szCs w:val="24"/>
        </w:rPr>
        <w:t>inscription. »</w:t>
      </w:r>
    </w:p>
    <w:p w14:paraId="6767F988" w14:textId="77777777" w:rsidR="00B479EC" w:rsidRPr="00A25B90" w:rsidRDefault="00B479EC" w:rsidP="00B479EC">
      <w:pPr>
        <w:pStyle w:val="SingleTxtG"/>
        <w:rPr>
          <w:szCs w:val="24"/>
        </w:rPr>
      </w:pPr>
      <w:r w:rsidRPr="00A25B90">
        <w:rPr>
          <w:szCs w:val="24"/>
        </w:rPr>
        <w:t>8.</w:t>
      </w:r>
      <w:r w:rsidRPr="00A25B90">
        <w:rPr>
          <w:szCs w:val="24"/>
        </w:rPr>
        <w:tab/>
      </w:r>
      <w:r w:rsidRPr="00A25B90">
        <w:rPr>
          <w:szCs w:val="24"/>
          <w:u w:val="single"/>
        </w:rPr>
        <w:t>Ad article</w:t>
      </w:r>
      <w:r w:rsidR="00736891">
        <w:rPr>
          <w:szCs w:val="24"/>
          <w:u w:val="single"/>
        </w:rPr>
        <w:t> </w:t>
      </w:r>
      <w:r w:rsidRPr="00A25B90">
        <w:rPr>
          <w:szCs w:val="24"/>
          <w:u w:val="single"/>
        </w:rPr>
        <w:t>9 de la Convention</w:t>
      </w:r>
      <w:r w:rsidRPr="00A25B90">
        <w:rPr>
          <w:szCs w:val="24"/>
        </w:rPr>
        <w:t xml:space="preserve"> </w:t>
      </w:r>
    </w:p>
    <w:p w14:paraId="1ADCC707" w14:textId="77777777" w:rsidR="00B479EC" w:rsidRPr="00A25B90" w:rsidRDefault="00B479EC" w:rsidP="00B479EC">
      <w:pPr>
        <w:pStyle w:val="SingleTxtG"/>
        <w:rPr>
          <w:szCs w:val="24"/>
          <w:u w:val="single"/>
        </w:rPr>
      </w:pPr>
      <w:r w:rsidRPr="00A25B90">
        <w:rPr>
          <w:szCs w:val="24"/>
          <w:u w:val="single"/>
        </w:rPr>
        <w:t>Paragraphe</w:t>
      </w:r>
      <w:r w:rsidR="00736891">
        <w:rPr>
          <w:szCs w:val="24"/>
          <w:u w:val="single"/>
        </w:rPr>
        <w:t> </w:t>
      </w:r>
      <w:r w:rsidRPr="00A25B90">
        <w:rPr>
          <w:szCs w:val="24"/>
          <w:u w:val="single"/>
        </w:rPr>
        <w:t xml:space="preserve">1 </w:t>
      </w:r>
    </w:p>
    <w:p w14:paraId="22CC0B3F" w14:textId="77777777" w:rsidR="00B479EC" w:rsidRPr="00A25B90" w:rsidRDefault="00B479EC" w:rsidP="009036D0">
      <w:pPr>
        <w:pStyle w:val="SingleTxtG"/>
        <w:rPr>
          <w:szCs w:val="24"/>
        </w:rPr>
      </w:pPr>
      <w:r w:rsidRPr="00A25B90">
        <w:rPr>
          <w:szCs w:val="24"/>
        </w:rPr>
        <w:t xml:space="preserve">Chaque État choisira le modèle </w:t>
      </w:r>
      <w:r w:rsidRPr="00A25B90">
        <w:rPr>
          <w:strike/>
          <w:szCs w:val="24"/>
        </w:rPr>
        <w:t>Aa</w:t>
      </w:r>
      <w:r w:rsidRPr="00A25B90">
        <w:rPr>
          <w:szCs w:val="24"/>
        </w:rPr>
        <w:t xml:space="preserve"> </w:t>
      </w:r>
      <w:r w:rsidRPr="00A25B90">
        <w:rPr>
          <w:b/>
          <w:szCs w:val="24"/>
        </w:rPr>
        <w:t>de type un (triangle équilatéral)</w:t>
      </w:r>
      <w:r w:rsidRPr="00A25B90">
        <w:rPr>
          <w:szCs w:val="24"/>
        </w:rPr>
        <w:t xml:space="preserve"> pour les signaux d</w:t>
      </w:r>
      <w:r>
        <w:rPr>
          <w:szCs w:val="24"/>
        </w:rPr>
        <w:t>’</w:t>
      </w:r>
      <w:r w:rsidRPr="00A25B90">
        <w:rPr>
          <w:szCs w:val="24"/>
        </w:rPr>
        <w:t>avertissement.</w:t>
      </w:r>
    </w:p>
    <w:p w14:paraId="08D8301B" w14:textId="77777777" w:rsidR="00B479EC" w:rsidRPr="00A25B90" w:rsidRDefault="00B479EC" w:rsidP="00B479EC">
      <w:pPr>
        <w:pStyle w:val="SingleTxtG"/>
        <w:rPr>
          <w:b/>
          <w:szCs w:val="24"/>
        </w:rPr>
      </w:pPr>
      <w:r w:rsidRPr="00A25B90">
        <w:rPr>
          <w:strike/>
          <w:szCs w:val="24"/>
        </w:rPr>
        <w:t>9.</w:t>
      </w:r>
      <w:r w:rsidRPr="00A25B90">
        <w:rPr>
          <w:strike/>
          <w:szCs w:val="24"/>
        </w:rPr>
        <w:tab/>
      </w:r>
      <w:r w:rsidRPr="00A25B90">
        <w:rPr>
          <w:strike/>
          <w:szCs w:val="24"/>
          <w:u w:val="single"/>
        </w:rPr>
        <w:t>Ad article 10 de la Convention (Signaux de priorité)</w:t>
      </w:r>
      <w:r w:rsidRPr="00A25B90">
        <w:rPr>
          <w:szCs w:val="24"/>
        </w:rPr>
        <w:t xml:space="preserve"> </w:t>
      </w:r>
      <w:r w:rsidRPr="00A25B90">
        <w:rPr>
          <w:b/>
          <w:szCs w:val="24"/>
        </w:rPr>
        <w:t>[supprimé]</w:t>
      </w:r>
    </w:p>
    <w:p w14:paraId="68BA2278" w14:textId="77777777" w:rsidR="00B479EC" w:rsidRPr="00A25B90" w:rsidRDefault="00B479EC" w:rsidP="00B479EC">
      <w:pPr>
        <w:pStyle w:val="SingleTxtG"/>
        <w:rPr>
          <w:strike/>
          <w:szCs w:val="24"/>
          <w:u w:val="single"/>
        </w:rPr>
      </w:pPr>
      <w:r w:rsidRPr="00A25B90">
        <w:rPr>
          <w:strike/>
          <w:szCs w:val="24"/>
          <w:u w:val="single"/>
        </w:rPr>
        <w:t xml:space="preserve">Paragraphe 3 </w:t>
      </w:r>
    </w:p>
    <w:p w14:paraId="47C94B4E" w14:textId="77777777" w:rsidR="00B479EC" w:rsidRPr="00A25B90" w:rsidRDefault="00B479EC" w:rsidP="009036D0">
      <w:pPr>
        <w:pStyle w:val="SingleTxtG"/>
        <w:rPr>
          <w:strike/>
          <w:szCs w:val="24"/>
        </w:rPr>
      </w:pPr>
      <w:r w:rsidRPr="00A25B90">
        <w:rPr>
          <w:strike/>
          <w:szCs w:val="24"/>
        </w:rPr>
        <w:t xml:space="preserve">Chaque État choisira le modèle B, 2a pour le signal « ARRÊT ». </w:t>
      </w:r>
    </w:p>
    <w:p w14:paraId="105AD6E4" w14:textId="77777777" w:rsidR="00B479EC" w:rsidRPr="00A25B90" w:rsidRDefault="00B479EC" w:rsidP="00B479EC">
      <w:pPr>
        <w:pStyle w:val="SingleTxtG"/>
        <w:rPr>
          <w:strike/>
          <w:szCs w:val="24"/>
          <w:u w:val="single"/>
        </w:rPr>
      </w:pPr>
      <w:r w:rsidRPr="00A25B90">
        <w:rPr>
          <w:strike/>
          <w:szCs w:val="24"/>
          <w:u w:val="single"/>
        </w:rPr>
        <w:t xml:space="preserve">Paragraphe 6 </w:t>
      </w:r>
    </w:p>
    <w:p w14:paraId="07F29D5B" w14:textId="77777777" w:rsidR="00B479EC" w:rsidRPr="00A25B90" w:rsidRDefault="00B479EC" w:rsidP="009036D0">
      <w:pPr>
        <w:pStyle w:val="SingleTxtG"/>
        <w:rPr>
          <w:strike/>
          <w:szCs w:val="24"/>
        </w:rPr>
      </w:pPr>
      <w:r w:rsidRPr="00A25B90">
        <w:rPr>
          <w:strike/>
          <w:szCs w:val="24"/>
        </w:rPr>
        <w:t>La présignalisation du signal B, 1, se fait à l</w:t>
      </w:r>
      <w:r>
        <w:rPr>
          <w:strike/>
          <w:szCs w:val="24"/>
        </w:rPr>
        <w:t>’</w:t>
      </w:r>
      <w:r w:rsidRPr="00A25B90">
        <w:rPr>
          <w:strike/>
          <w:szCs w:val="24"/>
        </w:rPr>
        <w:t>aide du même signal complété par un panneau additionnel du modèle H, 1 décrit à la section H de l</w:t>
      </w:r>
      <w:r>
        <w:rPr>
          <w:strike/>
          <w:szCs w:val="24"/>
        </w:rPr>
        <w:t>’</w:t>
      </w:r>
      <w:r w:rsidRPr="00A25B90">
        <w:rPr>
          <w:strike/>
          <w:szCs w:val="24"/>
        </w:rPr>
        <w:t>annexe 1 de la Convention.</w:t>
      </w:r>
    </w:p>
    <w:p w14:paraId="018B6C34" w14:textId="77777777" w:rsidR="00B479EC" w:rsidRPr="00A25B90" w:rsidRDefault="00B479EC" w:rsidP="009036D0">
      <w:pPr>
        <w:pStyle w:val="SingleTxtG"/>
        <w:rPr>
          <w:strike/>
          <w:szCs w:val="24"/>
        </w:rPr>
      </w:pPr>
      <w:r w:rsidRPr="00A25B90">
        <w:rPr>
          <w:strike/>
          <w:szCs w:val="24"/>
        </w:rPr>
        <w:t>La présignalisation du signal B, 2a se fera à l</w:t>
      </w:r>
      <w:r>
        <w:rPr>
          <w:strike/>
          <w:szCs w:val="24"/>
        </w:rPr>
        <w:t>’</w:t>
      </w:r>
      <w:r w:rsidRPr="00A25B90">
        <w:rPr>
          <w:strike/>
          <w:szCs w:val="24"/>
        </w:rPr>
        <w:t>aide du signal B, 1 complété par un panneau rectangulaire qui portera le symbole «STOP» et un chiffre indiquant à quelle distance se trouve le signal B, 2a.</w:t>
      </w:r>
    </w:p>
    <w:p w14:paraId="5CC2A695" w14:textId="77777777" w:rsidR="00B479EC" w:rsidRPr="00A25B90" w:rsidRDefault="00B479EC" w:rsidP="00B479EC">
      <w:pPr>
        <w:pStyle w:val="SingleTxtG"/>
        <w:rPr>
          <w:szCs w:val="24"/>
        </w:rPr>
      </w:pPr>
      <w:r w:rsidRPr="00A25B90">
        <w:rPr>
          <w:szCs w:val="24"/>
        </w:rPr>
        <w:t xml:space="preserve">9 </w:t>
      </w:r>
      <w:r w:rsidRPr="00A25B90">
        <w:rPr>
          <w:i/>
          <w:szCs w:val="24"/>
        </w:rPr>
        <w:t>bis</w:t>
      </w:r>
      <w:r w:rsidRPr="00A25B90">
        <w:rPr>
          <w:strike/>
          <w:szCs w:val="24"/>
        </w:rPr>
        <w:t xml:space="preserve"> </w:t>
      </w:r>
      <w:r w:rsidRPr="00A25B90">
        <w:rPr>
          <w:b/>
          <w:szCs w:val="24"/>
        </w:rPr>
        <w:t>[supprimé]</w:t>
      </w:r>
    </w:p>
    <w:p w14:paraId="327D9BF7" w14:textId="77777777" w:rsidR="00B479EC" w:rsidRPr="00A25B90" w:rsidRDefault="00B479EC" w:rsidP="00B479EC">
      <w:pPr>
        <w:pStyle w:val="SingleTxtG"/>
        <w:rPr>
          <w:strike/>
          <w:szCs w:val="24"/>
        </w:rPr>
      </w:pPr>
      <w:r w:rsidRPr="00A25B90">
        <w:rPr>
          <w:strike/>
          <w:szCs w:val="24"/>
        </w:rPr>
        <w:tab/>
      </w:r>
      <w:r w:rsidRPr="00A25B90">
        <w:rPr>
          <w:strike/>
          <w:szCs w:val="24"/>
          <w:u w:val="single"/>
        </w:rPr>
        <w:t xml:space="preserve">Ad article 13 </w:t>
      </w:r>
      <w:r w:rsidRPr="00A25B90">
        <w:rPr>
          <w:i/>
          <w:strike/>
          <w:szCs w:val="24"/>
          <w:u w:val="single"/>
        </w:rPr>
        <w:t>bis</w:t>
      </w:r>
      <w:r w:rsidRPr="00A25B90">
        <w:rPr>
          <w:strike/>
          <w:szCs w:val="24"/>
          <w:u w:val="single"/>
        </w:rPr>
        <w:t xml:space="preserve"> de la Convention (Signaux de réglementation spéciale)</w:t>
      </w:r>
      <w:bookmarkStart w:id="10" w:name="_Hlk529524910"/>
    </w:p>
    <w:bookmarkEnd w:id="10"/>
    <w:p w14:paraId="17D51F03" w14:textId="77777777" w:rsidR="00B479EC" w:rsidRPr="00A25B90" w:rsidRDefault="00B479EC" w:rsidP="00B479EC">
      <w:pPr>
        <w:pStyle w:val="SingleTxtG"/>
        <w:rPr>
          <w:strike/>
          <w:szCs w:val="24"/>
          <w:u w:val="single"/>
        </w:rPr>
      </w:pPr>
      <w:r w:rsidRPr="00A25B90">
        <w:rPr>
          <w:strike/>
          <w:szCs w:val="24"/>
          <w:u w:val="single"/>
        </w:rPr>
        <w:t xml:space="preserve">Paragraphe 2 </w:t>
      </w:r>
    </w:p>
    <w:p w14:paraId="6613661E" w14:textId="77777777" w:rsidR="00B479EC" w:rsidRPr="00A25B90" w:rsidRDefault="00B479EC" w:rsidP="009036D0">
      <w:pPr>
        <w:pStyle w:val="SingleTxtG"/>
        <w:rPr>
          <w:strike/>
          <w:szCs w:val="24"/>
        </w:rPr>
      </w:pPr>
      <w:r w:rsidRPr="00A25B90">
        <w:rPr>
          <w:strike/>
          <w:szCs w:val="24"/>
        </w:rPr>
        <w:t xml:space="preserve">Ce paragraphe se lira comme suit : </w:t>
      </w:r>
    </w:p>
    <w:p w14:paraId="1141774D" w14:textId="77777777" w:rsidR="00B479EC" w:rsidRPr="00A25B90" w:rsidRDefault="00B479EC" w:rsidP="009036D0">
      <w:pPr>
        <w:pStyle w:val="SingleTxtG"/>
        <w:rPr>
          <w:szCs w:val="24"/>
        </w:rPr>
      </w:pPr>
      <w:r w:rsidRPr="00A25B90">
        <w:rPr>
          <w:strike/>
          <w:szCs w:val="24"/>
        </w:rPr>
        <w:t>« Les signaux E, 7a ; E, 7b</w:t>
      </w:r>
      <w:r>
        <w:rPr>
          <w:strike/>
          <w:szCs w:val="24"/>
        </w:rPr>
        <w:t xml:space="preserve"> </w:t>
      </w:r>
      <w:r w:rsidRPr="00A25B90">
        <w:rPr>
          <w:strike/>
          <w:szCs w:val="24"/>
        </w:rPr>
        <w:t>ou E, 7c</w:t>
      </w:r>
      <w:r>
        <w:rPr>
          <w:strike/>
          <w:szCs w:val="24"/>
        </w:rPr>
        <w:t xml:space="preserve"> </w:t>
      </w:r>
      <w:r w:rsidRPr="00A25B90">
        <w:rPr>
          <w:strike/>
          <w:szCs w:val="24"/>
        </w:rPr>
        <w:t>et E, 8a ; E, 8b</w:t>
      </w:r>
      <w:r>
        <w:rPr>
          <w:strike/>
          <w:szCs w:val="24"/>
        </w:rPr>
        <w:t xml:space="preserve"> </w:t>
      </w:r>
      <w:r w:rsidRPr="00A25B90">
        <w:rPr>
          <w:strike/>
          <w:szCs w:val="24"/>
        </w:rPr>
        <w:t>ou E, 8c</w:t>
      </w:r>
      <w:r>
        <w:rPr>
          <w:strike/>
          <w:szCs w:val="24"/>
        </w:rPr>
        <w:t xml:space="preserve"> </w:t>
      </w:r>
      <w:r w:rsidRPr="00A25B90">
        <w:rPr>
          <w:strike/>
          <w:szCs w:val="24"/>
        </w:rPr>
        <w:t>notifient aux usagers de la route que la réglementation générale de la circulation en vigueur dans les agglomérations situées sur le territoire de l</w:t>
      </w:r>
      <w:r>
        <w:rPr>
          <w:strike/>
          <w:szCs w:val="24"/>
        </w:rPr>
        <w:t>’</w:t>
      </w:r>
      <w:r w:rsidRPr="00A25B90">
        <w:rPr>
          <w:strike/>
          <w:szCs w:val="24"/>
        </w:rPr>
        <w:t>État est applicable à partir des signaux E, 7a ; E, 7b</w:t>
      </w:r>
      <w:r>
        <w:rPr>
          <w:strike/>
          <w:szCs w:val="24"/>
        </w:rPr>
        <w:t xml:space="preserve"> </w:t>
      </w:r>
      <w:r w:rsidRPr="00A25B90">
        <w:rPr>
          <w:strike/>
          <w:szCs w:val="24"/>
        </w:rPr>
        <w:t>ou E, 7c</w:t>
      </w:r>
      <w:r>
        <w:rPr>
          <w:strike/>
          <w:szCs w:val="24"/>
        </w:rPr>
        <w:t xml:space="preserve"> </w:t>
      </w:r>
      <w:r w:rsidRPr="00A25B90">
        <w:rPr>
          <w:strike/>
          <w:szCs w:val="24"/>
        </w:rPr>
        <w:t>jusqu</w:t>
      </w:r>
      <w:r>
        <w:rPr>
          <w:strike/>
          <w:szCs w:val="24"/>
        </w:rPr>
        <w:t>’</w:t>
      </w:r>
      <w:r w:rsidRPr="00A25B90">
        <w:rPr>
          <w:strike/>
          <w:szCs w:val="24"/>
        </w:rPr>
        <w:t>aux signaux E, 8a ; E, 8b</w:t>
      </w:r>
      <w:r>
        <w:rPr>
          <w:strike/>
          <w:szCs w:val="24"/>
        </w:rPr>
        <w:t xml:space="preserve"> </w:t>
      </w:r>
      <w:r w:rsidRPr="00A25B90">
        <w:rPr>
          <w:strike/>
          <w:szCs w:val="24"/>
        </w:rPr>
        <w:t>ou E, 8c , sauf dans la mesure où une autre réglementation serait notifiée par d</w:t>
      </w:r>
      <w:r>
        <w:rPr>
          <w:strike/>
          <w:szCs w:val="24"/>
        </w:rPr>
        <w:t>’</w:t>
      </w:r>
      <w:r w:rsidRPr="00A25B90">
        <w:rPr>
          <w:strike/>
          <w:szCs w:val="24"/>
        </w:rPr>
        <w:t>autres signaux sur certaines</w:t>
      </w:r>
      <w:r w:rsidRPr="00A25B90">
        <w:t xml:space="preserve"> </w:t>
      </w:r>
      <w:r w:rsidRPr="00A25B90">
        <w:rPr>
          <w:strike/>
          <w:szCs w:val="24"/>
        </w:rPr>
        <w:t>sections des routes des agglomérations. Ils montrent des inscriptions de couleur foncée sur fond blanc ou de couleur claire et sont placés respectivement aux entrées et aux sorties de l</w:t>
      </w:r>
      <w:r>
        <w:rPr>
          <w:strike/>
          <w:szCs w:val="24"/>
        </w:rPr>
        <w:t>’</w:t>
      </w:r>
      <w:r w:rsidRPr="00A25B90">
        <w:rPr>
          <w:strike/>
          <w:szCs w:val="24"/>
        </w:rPr>
        <w:t>agglomération. Toutefois le signal B, 4 devra toujours être placé, pour autant que la priorité cesse à la traversée de l</w:t>
      </w:r>
      <w:r>
        <w:rPr>
          <w:strike/>
          <w:szCs w:val="24"/>
        </w:rPr>
        <w:t>’</w:t>
      </w:r>
      <w:r w:rsidRPr="00A25B90">
        <w:rPr>
          <w:strike/>
          <w:szCs w:val="24"/>
        </w:rPr>
        <w:t>agglomération, sur les routes à priorité signalées par le signal B, 3. »</w:t>
      </w:r>
    </w:p>
    <w:p w14:paraId="178A75C1" w14:textId="77777777" w:rsidR="00B479EC" w:rsidRPr="00A25B90" w:rsidRDefault="00B479EC" w:rsidP="007B593C">
      <w:pPr>
        <w:pStyle w:val="SingleTxtG"/>
        <w:keepNext/>
        <w:keepLines/>
        <w:rPr>
          <w:szCs w:val="24"/>
        </w:rPr>
      </w:pPr>
      <w:r w:rsidRPr="00A25B90">
        <w:rPr>
          <w:szCs w:val="24"/>
        </w:rPr>
        <w:t>10.</w:t>
      </w:r>
      <w:r w:rsidRPr="00A25B90">
        <w:rPr>
          <w:b/>
          <w:szCs w:val="24"/>
        </w:rPr>
        <w:t xml:space="preserve"> </w:t>
      </w:r>
      <w:r w:rsidR="00736891">
        <w:rPr>
          <w:b/>
          <w:szCs w:val="24"/>
        </w:rPr>
        <w:tab/>
      </w:r>
      <w:r w:rsidRPr="00A25B90">
        <w:rPr>
          <w:b/>
          <w:szCs w:val="24"/>
        </w:rPr>
        <w:t>[supprimé]</w:t>
      </w:r>
    </w:p>
    <w:p w14:paraId="35D42A1B" w14:textId="77777777" w:rsidR="00B479EC" w:rsidRPr="00A25B90" w:rsidRDefault="00B479EC" w:rsidP="007B593C">
      <w:pPr>
        <w:pStyle w:val="SingleTxtG"/>
        <w:keepNext/>
        <w:keepLines/>
        <w:rPr>
          <w:strike/>
          <w:szCs w:val="24"/>
        </w:rPr>
      </w:pPr>
      <w:r w:rsidRPr="00736891">
        <w:tab/>
      </w:r>
      <w:r w:rsidRPr="00A25B90">
        <w:rPr>
          <w:strike/>
          <w:szCs w:val="24"/>
          <w:u w:val="single"/>
        </w:rPr>
        <w:t>Ad article 18 de la Convention (Signaux de localisation)</w:t>
      </w:r>
      <w:r w:rsidRPr="00A25B90">
        <w:rPr>
          <w:strike/>
          <w:szCs w:val="24"/>
        </w:rPr>
        <w:t xml:space="preserve"> </w:t>
      </w:r>
    </w:p>
    <w:p w14:paraId="2760221B" w14:textId="77777777" w:rsidR="00B479EC" w:rsidRPr="00A25B90" w:rsidRDefault="00B479EC" w:rsidP="009036D0">
      <w:pPr>
        <w:pStyle w:val="SingleTxtG"/>
        <w:rPr>
          <w:strike/>
          <w:szCs w:val="24"/>
          <w:u w:val="single"/>
        </w:rPr>
      </w:pPr>
      <w:r w:rsidRPr="00A25B90">
        <w:rPr>
          <w:strike/>
          <w:szCs w:val="24"/>
        </w:rPr>
        <w:t>Les signaux de localisation montrent des inscriptions de couleur blanche ou claire sur fond de couleur foncée.</w:t>
      </w:r>
    </w:p>
    <w:p w14:paraId="2E09268C" w14:textId="77777777" w:rsidR="00B479EC" w:rsidRPr="00A25B90" w:rsidRDefault="00B479EC" w:rsidP="00B479EC">
      <w:pPr>
        <w:pStyle w:val="SingleTxtG"/>
        <w:rPr>
          <w:szCs w:val="24"/>
          <w:u w:val="single"/>
        </w:rPr>
      </w:pPr>
      <w:r w:rsidRPr="00A25B90">
        <w:rPr>
          <w:szCs w:val="24"/>
        </w:rPr>
        <w:t>13.</w:t>
      </w:r>
      <w:r w:rsidRPr="00A25B90">
        <w:rPr>
          <w:szCs w:val="24"/>
        </w:rPr>
        <w:tab/>
      </w:r>
      <w:r w:rsidRPr="00A25B90">
        <w:rPr>
          <w:szCs w:val="24"/>
          <w:u w:val="single"/>
        </w:rPr>
        <w:t>Ad article</w:t>
      </w:r>
      <w:r w:rsidR="00736891">
        <w:rPr>
          <w:szCs w:val="24"/>
          <w:u w:val="single"/>
        </w:rPr>
        <w:t> </w:t>
      </w:r>
      <w:r w:rsidRPr="00A25B90">
        <w:rPr>
          <w:szCs w:val="24"/>
          <w:u w:val="single"/>
        </w:rPr>
        <w:t>31 de la Convention (</w:t>
      </w:r>
      <w:r w:rsidRPr="00A25B90">
        <w:rPr>
          <w:strike/>
          <w:szCs w:val="24"/>
          <w:u w:val="single"/>
        </w:rPr>
        <w:t>Signalisation</w:t>
      </w:r>
      <w:r w:rsidRPr="00A25B90">
        <w:rPr>
          <w:szCs w:val="24"/>
          <w:u w:val="single"/>
        </w:rPr>
        <w:t xml:space="preserve"> </w:t>
      </w:r>
      <w:r w:rsidRPr="00A25B90">
        <w:rPr>
          <w:b/>
          <w:szCs w:val="24"/>
          <w:u w:val="single"/>
        </w:rPr>
        <w:t>Marquage</w:t>
      </w:r>
      <w:r w:rsidRPr="00A25B90">
        <w:rPr>
          <w:szCs w:val="24"/>
          <w:u w:val="single"/>
        </w:rPr>
        <w:t xml:space="preserve"> des chantiers)</w:t>
      </w:r>
    </w:p>
    <w:p w14:paraId="3018A04D" w14:textId="77777777" w:rsidR="00B479EC" w:rsidRPr="00A25B90" w:rsidRDefault="00B479EC" w:rsidP="00B479EC">
      <w:pPr>
        <w:pStyle w:val="SingleTxtG"/>
        <w:rPr>
          <w:szCs w:val="24"/>
          <w:u w:val="single"/>
        </w:rPr>
      </w:pPr>
      <w:r w:rsidRPr="00736891">
        <w:t>17.</w:t>
      </w:r>
      <w:r w:rsidRPr="00736891">
        <w:tab/>
      </w:r>
      <w:r w:rsidRPr="00A25B90">
        <w:rPr>
          <w:szCs w:val="24"/>
          <w:u w:val="single"/>
        </w:rPr>
        <w:t>Ad annexe</w:t>
      </w:r>
      <w:r w:rsidR="00736891">
        <w:rPr>
          <w:szCs w:val="24"/>
          <w:u w:val="single"/>
        </w:rPr>
        <w:t> </w:t>
      </w:r>
      <w:r w:rsidRPr="00A25B90">
        <w:rPr>
          <w:szCs w:val="24"/>
          <w:u w:val="single"/>
        </w:rPr>
        <w:t>1, section A, sous-section II, de la Convention</w:t>
      </w:r>
    </w:p>
    <w:p w14:paraId="3BCA82D7" w14:textId="77777777" w:rsidR="00B479EC" w:rsidRPr="007B593C" w:rsidRDefault="00B479EC" w:rsidP="00B479EC">
      <w:pPr>
        <w:pStyle w:val="SingleTxtG"/>
        <w:rPr>
          <w:strike/>
          <w:szCs w:val="24"/>
        </w:rPr>
      </w:pPr>
      <w:r w:rsidRPr="007B593C">
        <w:rPr>
          <w:strike/>
          <w:szCs w:val="24"/>
          <w:u w:val="single"/>
        </w:rPr>
        <w:t>Paragraphe 2</w:t>
      </w:r>
      <w:r w:rsidRPr="007B593C">
        <w:rPr>
          <w:strike/>
          <w:szCs w:val="24"/>
        </w:rPr>
        <w:t xml:space="preserve"> (Descente dangereuse)</w:t>
      </w:r>
    </w:p>
    <w:p w14:paraId="630A35EA" w14:textId="77777777" w:rsidR="00B479EC" w:rsidRPr="007B593C" w:rsidRDefault="00B479EC" w:rsidP="009036D0">
      <w:pPr>
        <w:pStyle w:val="SingleTxtG"/>
        <w:rPr>
          <w:strike/>
          <w:szCs w:val="24"/>
        </w:rPr>
      </w:pPr>
      <w:r w:rsidRPr="007B593C">
        <w:rPr>
          <w:strike/>
          <w:szCs w:val="24"/>
        </w:rPr>
        <w:t>Ce paragraphe se lira comme suit :</w:t>
      </w:r>
    </w:p>
    <w:p w14:paraId="19C33A9C" w14:textId="77777777" w:rsidR="00B479EC" w:rsidRPr="007B593C" w:rsidRDefault="00B479EC" w:rsidP="009036D0">
      <w:pPr>
        <w:pStyle w:val="SingleTxtG"/>
        <w:ind w:firstLine="567"/>
        <w:rPr>
          <w:strike/>
          <w:szCs w:val="24"/>
        </w:rPr>
      </w:pPr>
      <w:r w:rsidRPr="007B593C">
        <w:rPr>
          <w:strike/>
          <w:szCs w:val="24"/>
        </w:rPr>
        <w:t xml:space="preserve">« a) </w:t>
      </w:r>
      <w:r w:rsidR="009036D0" w:rsidRPr="007B593C">
        <w:rPr>
          <w:strike/>
          <w:szCs w:val="24"/>
        </w:rPr>
        <w:tab/>
      </w:r>
      <w:r w:rsidRPr="007B593C">
        <w:rPr>
          <w:strike/>
          <w:szCs w:val="24"/>
        </w:rPr>
        <w:t xml:space="preserve">Pour annoncer une descente à forte inclinaison, il </w:t>
      </w:r>
      <w:r w:rsidRPr="007B593C">
        <w:rPr>
          <w:b/>
          <w:strike/>
          <w:szCs w:val="24"/>
        </w:rPr>
        <w:t xml:space="preserve">Il </w:t>
      </w:r>
      <w:r w:rsidRPr="007B593C">
        <w:rPr>
          <w:strike/>
          <w:szCs w:val="24"/>
        </w:rPr>
        <w:t xml:space="preserve">sera employé le symbole </w:t>
      </w:r>
      <w:r w:rsidRPr="007B593C">
        <w:rPr>
          <w:b/>
          <w:strike/>
          <w:szCs w:val="24"/>
        </w:rPr>
        <w:t>signal</w:t>
      </w:r>
      <w:r w:rsidRPr="007B593C">
        <w:rPr>
          <w:strike/>
          <w:szCs w:val="24"/>
        </w:rPr>
        <w:t xml:space="preserve"> A, 2a </w:t>
      </w:r>
      <w:r w:rsidRPr="007B593C">
        <w:rPr>
          <w:b/>
          <w:bCs/>
          <w:strike/>
        </w:rPr>
        <w:t>(A-02.1)</w:t>
      </w:r>
      <w:r w:rsidRPr="007B593C">
        <w:rPr>
          <w:strike/>
          <w:szCs w:val="24"/>
        </w:rPr>
        <w:t>.</w:t>
      </w:r>
    </w:p>
    <w:p w14:paraId="71AC3C06" w14:textId="77777777" w:rsidR="00B479EC" w:rsidRPr="007B593C" w:rsidRDefault="00B479EC" w:rsidP="009036D0">
      <w:pPr>
        <w:pStyle w:val="SingleTxtG"/>
        <w:ind w:firstLine="567"/>
        <w:rPr>
          <w:strike/>
          <w:szCs w:val="24"/>
        </w:rPr>
      </w:pPr>
      <w:r w:rsidRPr="007B593C">
        <w:rPr>
          <w:strike/>
          <w:szCs w:val="24"/>
        </w:rPr>
        <w:t xml:space="preserve">« b) </w:t>
      </w:r>
      <w:r w:rsidR="009036D0" w:rsidRPr="007B593C">
        <w:rPr>
          <w:strike/>
          <w:szCs w:val="24"/>
        </w:rPr>
        <w:tab/>
      </w:r>
      <w:r w:rsidRPr="007B593C">
        <w:rPr>
          <w:strike/>
          <w:szCs w:val="24"/>
        </w:rPr>
        <w:t>La partie gauche du symbole A, 2a occupe l’angle gauche du panneau du signal et sa base s’étend sur toute la largeur de ce panneau ; le chiffre indique la pente en pourcentage. »</w:t>
      </w:r>
    </w:p>
    <w:p w14:paraId="7787ABB6" w14:textId="77777777" w:rsidR="00B479EC" w:rsidRPr="007B593C" w:rsidRDefault="00B479EC" w:rsidP="00B479EC">
      <w:pPr>
        <w:pStyle w:val="SingleTxtG"/>
        <w:rPr>
          <w:strike/>
          <w:szCs w:val="24"/>
        </w:rPr>
      </w:pPr>
      <w:r w:rsidRPr="007B593C">
        <w:rPr>
          <w:strike/>
          <w:szCs w:val="24"/>
          <w:u w:val="single"/>
        </w:rPr>
        <w:t>Paragraphe</w:t>
      </w:r>
      <w:r w:rsidR="00736891" w:rsidRPr="007B593C">
        <w:rPr>
          <w:strike/>
          <w:szCs w:val="24"/>
          <w:u w:val="single"/>
        </w:rPr>
        <w:t> </w:t>
      </w:r>
      <w:r w:rsidRPr="007B593C">
        <w:rPr>
          <w:strike/>
          <w:szCs w:val="24"/>
          <w:u w:val="single"/>
        </w:rPr>
        <w:t>3</w:t>
      </w:r>
      <w:r w:rsidRPr="007B593C">
        <w:rPr>
          <w:strike/>
        </w:rPr>
        <w:t xml:space="preserve"> </w:t>
      </w:r>
      <w:r w:rsidRPr="007B593C">
        <w:rPr>
          <w:strike/>
          <w:szCs w:val="24"/>
        </w:rPr>
        <w:t>(Montée à forte inclinaison)</w:t>
      </w:r>
    </w:p>
    <w:p w14:paraId="2AD356EF" w14:textId="77777777" w:rsidR="00B479EC" w:rsidRPr="007B593C" w:rsidRDefault="00B479EC" w:rsidP="009036D0">
      <w:pPr>
        <w:pStyle w:val="SingleTxtG"/>
        <w:rPr>
          <w:strike/>
          <w:szCs w:val="24"/>
        </w:rPr>
      </w:pPr>
      <w:r w:rsidRPr="007B593C">
        <w:rPr>
          <w:strike/>
          <w:szCs w:val="24"/>
        </w:rPr>
        <w:t>Ce paragraphe se lira comme suit :</w:t>
      </w:r>
    </w:p>
    <w:p w14:paraId="08BAE55F" w14:textId="77777777" w:rsidR="00B479EC" w:rsidRPr="007B593C" w:rsidRDefault="00B479EC" w:rsidP="00736891">
      <w:pPr>
        <w:pStyle w:val="SingleTxtG"/>
        <w:ind w:firstLine="567"/>
        <w:rPr>
          <w:strike/>
          <w:szCs w:val="24"/>
        </w:rPr>
      </w:pPr>
      <w:r w:rsidRPr="007B593C">
        <w:rPr>
          <w:strike/>
          <w:szCs w:val="24"/>
        </w:rPr>
        <w:t xml:space="preserve">« a) </w:t>
      </w:r>
      <w:r w:rsidR="009036D0" w:rsidRPr="007B593C">
        <w:rPr>
          <w:strike/>
          <w:szCs w:val="24"/>
        </w:rPr>
        <w:tab/>
      </w:r>
      <w:r w:rsidRPr="007B593C">
        <w:rPr>
          <w:strike/>
          <w:szCs w:val="24"/>
        </w:rPr>
        <w:t xml:space="preserve">Pour annoncer une montée à forte inclinaison, il </w:t>
      </w:r>
      <w:r w:rsidRPr="007B593C">
        <w:rPr>
          <w:b/>
          <w:strike/>
          <w:szCs w:val="24"/>
        </w:rPr>
        <w:t xml:space="preserve">Il </w:t>
      </w:r>
      <w:r w:rsidRPr="007B593C">
        <w:rPr>
          <w:strike/>
          <w:szCs w:val="24"/>
        </w:rPr>
        <w:t xml:space="preserve">sera employé le symbole </w:t>
      </w:r>
      <w:r w:rsidRPr="007B593C">
        <w:rPr>
          <w:b/>
          <w:strike/>
          <w:szCs w:val="24"/>
        </w:rPr>
        <w:t>signal</w:t>
      </w:r>
      <w:r w:rsidRPr="007B593C">
        <w:rPr>
          <w:strike/>
          <w:szCs w:val="24"/>
        </w:rPr>
        <w:t xml:space="preserve"> A, 3a </w:t>
      </w:r>
      <w:r w:rsidRPr="007B593C">
        <w:rPr>
          <w:b/>
          <w:bCs/>
          <w:strike/>
          <w:szCs w:val="24"/>
        </w:rPr>
        <w:t>(A-03.1)</w:t>
      </w:r>
      <w:r w:rsidRPr="007B593C">
        <w:rPr>
          <w:strike/>
          <w:szCs w:val="24"/>
        </w:rPr>
        <w:t>.</w:t>
      </w:r>
    </w:p>
    <w:p w14:paraId="04FE1920" w14:textId="77777777" w:rsidR="00B479EC" w:rsidRPr="00A25B90" w:rsidRDefault="00B479EC" w:rsidP="00736891">
      <w:pPr>
        <w:pStyle w:val="SingleTxtG"/>
        <w:ind w:firstLine="567"/>
        <w:rPr>
          <w:strike/>
          <w:szCs w:val="24"/>
        </w:rPr>
      </w:pPr>
      <w:r w:rsidRPr="00A25B90">
        <w:rPr>
          <w:strike/>
          <w:szCs w:val="24"/>
        </w:rPr>
        <w:t xml:space="preserve">« b) </w:t>
      </w:r>
      <w:r w:rsidR="009036D0">
        <w:rPr>
          <w:strike/>
          <w:szCs w:val="24"/>
        </w:rPr>
        <w:tab/>
      </w:r>
      <w:r w:rsidRPr="00A25B90">
        <w:rPr>
          <w:strike/>
          <w:szCs w:val="24"/>
        </w:rPr>
        <w:t>La partie droite du symbole A, 3a</w:t>
      </w:r>
      <w:r>
        <w:rPr>
          <w:strike/>
          <w:szCs w:val="24"/>
        </w:rPr>
        <w:t xml:space="preserve"> </w:t>
      </w:r>
      <w:r w:rsidRPr="00A25B90">
        <w:rPr>
          <w:strike/>
          <w:szCs w:val="24"/>
        </w:rPr>
        <w:t>occupe l</w:t>
      </w:r>
      <w:r>
        <w:rPr>
          <w:strike/>
          <w:szCs w:val="24"/>
        </w:rPr>
        <w:t>’</w:t>
      </w:r>
      <w:r w:rsidRPr="00A25B90">
        <w:rPr>
          <w:strike/>
          <w:szCs w:val="24"/>
        </w:rPr>
        <w:t>angle droit du panneau du signal et sa base s</w:t>
      </w:r>
      <w:r>
        <w:rPr>
          <w:strike/>
          <w:szCs w:val="24"/>
        </w:rPr>
        <w:t>’</w:t>
      </w:r>
      <w:r w:rsidRPr="00A25B90">
        <w:rPr>
          <w:strike/>
          <w:szCs w:val="24"/>
        </w:rPr>
        <w:t>étend sur toute la largeur de ce panneau ; le chiffre indique la pente en pourcentage. »</w:t>
      </w:r>
    </w:p>
    <w:p w14:paraId="2316892A" w14:textId="77777777" w:rsidR="00B479EC" w:rsidRPr="00A25B90" w:rsidRDefault="00B479EC" w:rsidP="00B479EC">
      <w:pPr>
        <w:pStyle w:val="SingleTxtG"/>
      </w:pPr>
      <w:r w:rsidRPr="00A25B90">
        <w:rPr>
          <w:strike/>
        </w:rPr>
        <w:t>Paragraphe 12 (Passage pour piétons)</w:t>
      </w:r>
    </w:p>
    <w:p w14:paraId="3298CE00" w14:textId="77777777" w:rsidR="00B479EC" w:rsidRPr="00A25B90" w:rsidRDefault="00B479EC" w:rsidP="009036D0">
      <w:pPr>
        <w:pStyle w:val="SingleTxtG"/>
      </w:pPr>
      <w:r w:rsidRPr="00A25B90">
        <w:rPr>
          <w:strike/>
        </w:rPr>
        <w:t>Ce paragraphe se lira comme suit :</w:t>
      </w:r>
      <w:r w:rsidRPr="00A25B90">
        <w:t xml:space="preserve"> </w:t>
      </w:r>
    </w:p>
    <w:p w14:paraId="2B23A341" w14:textId="77777777" w:rsidR="00B479EC" w:rsidRPr="00A25B90" w:rsidRDefault="00B479EC" w:rsidP="00736891">
      <w:pPr>
        <w:pStyle w:val="SingleTxtG"/>
        <w:ind w:firstLine="567"/>
      </w:pPr>
      <w:r w:rsidRPr="00A25B90">
        <w:rPr>
          <w:strike/>
        </w:rPr>
        <w:t xml:space="preserve">« a) </w:t>
      </w:r>
      <w:r w:rsidR="009036D0">
        <w:rPr>
          <w:strike/>
        </w:rPr>
        <w:tab/>
      </w:r>
      <w:r w:rsidRPr="00A25B90">
        <w:rPr>
          <w:strike/>
        </w:rPr>
        <w:t xml:space="preserve">Pour annoncer un passage pour </w:t>
      </w:r>
      <w:r w:rsidRPr="004C6993">
        <w:rPr>
          <w:strike/>
        </w:rPr>
        <w:t xml:space="preserve">piétons, </w:t>
      </w:r>
      <w:r w:rsidRPr="004C6993">
        <w:rPr>
          <w:b/>
          <w:strike/>
        </w:rPr>
        <w:t>il sera employé</w:t>
      </w:r>
      <w:r w:rsidRPr="004C6993">
        <w:rPr>
          <w:strike/>
        </w:rPr>
        <w:t xml:space="preserve"> le symbole </w:t>
      </w:r>
      <w:r w:rsidRPr="004C6993">
        <w:rPr>
          <w:b/>
          <w:strike/>
        </w:rPr>
        <w:t xml:space="preserve">signal </w:t>
      </w:r>
      <w:r w:rsidRPr="004C6993">
        <w:rPr>
          <w:strike/>
        </w:rPr>
        <w:t>A,</w:t>
      </w:r>
      <w:r w:rsidRPr="00A25B90">
        <w:rPr>
          <w:strike/>
        </w:rPr>
        <w:t xml:space="preserve"> 12a .</w:t>
      </w:r>
      <w:r w:rsidRPr="00A25B90">
        <w:t xml:space="preserve"> </w:t>
      </w:r>
    </w:p>
    <w:p w14:paraId="113AB282" w14:textId="77777777" w:rsidR="00B479EC" w:rsidRPr="00A25B90" w:rsidRDefault="00B479EC" w:rsidP="00736891">
      <w:pPr>
        <w:pStyle w:val="SingleTxtG"/>
        <w:ind w:firstLine="567"/>
        <w:rPr>
          <w:strike/>
        </w:rPr>
      </w:pPr>
      <w:r w:rsidRPr="00A25B90">
        <w:rPr>
          <w:strike/>
        </w:rPr>
        <w:t xml:space="preserve">« b) </w:t>
      </w:r>
      <w:r w:rsidR="009036D0">
        <w:rPr>
          <w:strike/>
        </w:rPr>
        <w:tab/>
      </w:r>
      <w:r w:rsidRPr="00A25B90">
        <w:rPr>
          <w:strike/>
        </w:rPr>
        <w:t xml:space="preserve">Le symbole peut être inversé.» </w:t>
      </w:r>
    </w:p>
    <w:p w14:paraId="13DEDA0E" w14:textId="77777777" w:rsidR="00B479EC" w:rsidRPr="00A25B90" w:rsidRDefault="00B479EC" w:rsidP="00B479EC">
      <w:pPr>
        <w:pStyle w:val="SingleTxtG"/>
        <w:rPr>
          <w:strike/>
        </w:rPr>
      </w:pPr>
      <w:r w:rsidRPr="00A25B90">
        <w:rPr>
          <w:strike/>
        </w:rPr>
        <w:t>Paragraphe 18 (Intersection où la priorité est celle qui est définie par la règle générale de priorité)</w:t>
      </w:r>
    </w:p>
    <w:p w14:paraId="676000BC" w14:textId="77777777" w:rsidR="00B479EC" w:rsidRPr="00A25B90" w:rsidRDefault="00B479EC" w:rsidP="009036D0">
      <w:pPr>
        <w:pStyle w:val="SingleTxtG"/>
        <w:rPr>
          <w:strike/>
        </w:rPr>
      </w:pPr>
      <w:r w:rsidRPr="00A25B90">
        <w:rPr>
          <w:strike/>
        </w:rPr>
        <w:t>Ce paragraphe se lira comme suit :</w:t>
      </w:r>
    </w:p>
    <w:p w14:paraId="6909083B" w14:textId="77777777" w:rsidR="00B479EC" w:rsidRPr="00A25B90" w:rsidRDefault="00B479EC" w:rsidP="009036D0">
      <w:pPr>
        <w:pStyle w:val="SingleTxtG"/>
        <w:rPr>
          <w:strike/>
        </w:rPr>
      </w:pPr>
      <w:r w:rsidRPr="00A25B90">
        <w:rPr>
          <w:strike/>
        </w:rPr>
        <w:t>« Pour annoncer une intersection où la priorité est celle qui est définie par la règle générale de priorité en vigueur dans le pays, il sera employé le symbole A, 18a . »</w:t>
      </w:r>
    </w:p>
    <w:p w14:paraId="1A8DBAC5" w14:textId="77777777" w:rsidR="00B479EC" w:rsidRPr="00A25B90" w:rsidRDefault="00B479EC" w:rsidP="00B479EC">
      <w:pPr>
        <w:pStyle w:val="SingleTxtG"/>
        <w:rPr>
          <w:strike/>
        </w:rPr>
      </w:pPr>
      <w:r w:rsidRPr="00A25B90">
        <w:rPr>
          <w:strike/>
          <w:u w:val="single"/>
        </w:rPr>
        <w:t xml:space="preserve">Paragraphe 20 </w:t>
      </w:r>
      <w:r w:rsidRPr="00A25B90">
        <w:rPr>
          <w:strike/>
        </w:rPr>
        <w:t>(Intersection avec une route aux usagers de laquelle le passage doit être cédé)</w:t>
      </w:r>
    </w:p>
    <w:p w14:paraId="4A42CA4B" w14:textId="77777777" w:rsidR="00B479EC" w:rsidRPr="00A25B90" w:rsidRDefault="00B479EC" w:rsidP="00B479EC">
      <w:pPr>
        <w:pStyle w:val="SingleTxtG"/>
        <w:rPr>
          <w:strike/>
        </w:rPr>
      </w:pPr>
      <w:r w:rsidRPr="00A25B90">
        <w:rPr>
          <w:strike/>
        </w:rPr>
        <w:t>Ce paragraphe se lira comme suit :</w:t>
      </w:r>
    </w:p>
    <w:p w14:paraId="7F5777F5" w14:textId="77777777" w:rsidR="00B479EC" w:rsidRPr="00A25B90" w:rsidRDefault="00B479EC" w:rsidP="009036D0">
      <w:pPr>
        <w:pStyle w:val="SingleTxtG"/>
        <w:rPr>
          <w:strike/>
          <w:szCs w:val="24"/>
        </w:rPr>
      </w:pPr>
      <w:r w:rsidRPr="00A25B90">
        <w:rPr>
          <w:strike/>
        </w:rPr>
        <w:t>« Les signaux B, 1 ou B, 2a seront employés conformément aux dispositions du point 9 de la présente annexe. »</w:t>
      </w:r>
    </w:p>
    <w:p w14:paraId="59A1F49A" w14:textId="77777777" w:rsidR="00B479EC" w:rsidRPr="00A25B90" w:rsidRDefault="00B479EC" w:rsidP="00B479EC">
      <w:pPr>
        <w:pStyle w:val="SingleTxtG"/>
        <w:rPr>
          <w:strike/>
          <w:szCs w:val="24"/>
        </w:rPr>
      </w:pPr>
      <w:r w:rsidRPr="00A25B90">
        <w:rPr>
          <w:strike/>
          <w:szCs w:val="24"/>
          <w:u w:val="single"/>
        </w:rPr>
        <w:t>Paragraphe 22</w:t>
      </w:r>
      <w:r w:rsidRPr="00A25B90">
        <w:rPr>
          <w:strike/>
          <w:szCs w:val="24"/>
        </w:rPr>
        <w:t xml:space="preserve"> (Intersection où la circulation est réglée par une signalisation lumineuse)</w:t>
      </w:r>
    </w:p>
    <w:p w14:paraId="3531A8DD" w14:textId="77777777" w:rsidR="00B479EC" w:rsidRPr="00A25B90" w:rsidRDefault="00B479EC" w:rsidP="009036D0">
      <w:pPr>
        <w:pStyle w:val="SingleTxtG"/>
        <w:rPr>
          <w:strike/>
          <w:szCs w:val="24"/>
        </w:rPr>
      </w:pPr>
      <w:r w:rsidRPr="00A25B90">
        <w:rPr>
          <w:strike/>
          <w:szCs w:val="24"/>
        </w:rPr>
        <w:t xml:space="preserve">Ce paragraphe se lira comme suit : </w:t>
      </w:r>
    </w:p>
    <w:p w14:paraId="4D27F5DC" w14:textId="77777777" w:rsidR="00B479EC" w:rsidRPr="00A25B90" w:rsidRDefault="00B479EC" w:rsidP="009036D0">
      <w:pPr>
        <w:pStyle w:val="SingleTxtG"/>
        <w:rPr>
          <w:strike/>
          <w:spacing w:val="-1"/>
          <w:szCs w:val="24"/>
        </w:rPr>
      </w:pPr>
      <w:r w:rsidRPr="00A25B90">
        <w:rPr>
          <w:strike/>
          <w:spacing w:val="-1"/>
          <w:szCs w:val="24"/>
        </w:rPr>
        <w:t>« Dans le cas où la circulation est réglée à l</w:t>
      </w:r>
      <w:r>
        <w:rPr>
          <w:strike/>
          <w:spacing w:val="-1"/>
          <w:szCs w:val="24"/>
        </w:rPr>
        <w:t>’</w:t>
      </w:r>
      <w:r w:rsidRPr="00A25B90">
        <w:rPr>
          <w:strike/>
          <w:spacing w:val="-1"/>
          <w:szCs w:val="24"/>
        </w:rPr>
        <w:t>intersection par une signalisation lumineuse, il pourra être placé, en supplément ou en remplacement des signaux décrits aux paragraphes 18 à 21 ci-dessus, un signal Aa portant le symbole A, 17 décrit au paragraphe 17 ci-dessus. »</w:t>
      </w:r>
    </w:p>
    <w:p w14:paraId="110FCF05" w14:textId="77777777" w:rsidR="00B479EC" w:rsidRPr="00A25B90" w:rsidRDefault="00B479EC" w:rsidP="00B479EC">
      <w:pPr>
        <w:pStyle w:val="SingleTxtG"/>
        <w:rPr>
          <w:szCs w:val="24"/>
        </w:rPr>
      </w:pPr>
      <w:r w:rsidRPr="00A25B90">
        <w:rPr>
          <w:szCs w:val="24"/>
          <w:u w:val="single"/>
        </w:rPr>
        <w:t>Paragraphe 26</w:t>
      </w:r>
      <w:r w:rsidRPr="00A25B90">
        <w:rPr>
          <w:szCs w:val="24"/>
        </w:rPr>
        <w:t xml:space="preserve"> (Autres passages à niveau)</w:t>
      </w:r>
    </w:p>
    <w:p w14:paraId="26859AFB" w14:textId="77777777" w:rsidR="00B479EC" w:rsidRPr="00A25B90" w:rsidRDefault="00B479EC" w:rsidP="00B479EC">
      <w:pPr>
        <w:pStyle w:val="SingleTxtG"/>
        <w:rPr>
          <w:strike/>
          <w:szCs w:val="24"/>
        </w:rPr>
      </w:pPr>
      <w:r w:rsidRPr="00A25B90">
        <w:rPr>
          <w:strike/>
          <w:szCs w:val="24"/>
        </w:rPr>
        <w:t>Alinéa b)</w:t>
      </w:r>
    </w:p>
    <w:p w14:paraId="6E975072" w14:textId="77777777" w:rsidR="00B479EC" w:rsidRPr="00A25B90" w:rsidRDefault="00B479EC" w:rsidP="009036D0">
      <w:pPr>
        <w:pStyle w:val="SingleTxtG"/>
        <w:rPr>
          <w:szCs w:val="24"/>
        </w:rPr>
      </w:pPr>
      <w:r w:rsidRPr="00A25B90">
        <w:rPr>
          <w:strike/>
          <w:szCs w:val="24"/>
        </w:rPr>
        <w:t>« Pour annoncer les autres passages à niveau, il sera employé le symbole</w:t>
      </w:r>
      <w:r w:rsidRPr="00A25B90">
        <w:rPr>
          <w:szCs w:val="24"/>
        </w:rPr>
        <w:t xml:space="preserve"> </w:t>
      </w:r>
      <w:r w:rsidRPr="00A25B90">
        <w:rPr>
          <w:b/>
          <w:szCs w:val="24"/>
        </w:rPr>
        <w:t>Le signal</w:t>
      </w:r>
      <w:r w:rsidRPr="00A25B90">
        <w:rPr>
          <w:szCs w:val="24"/>
        </w:rPr>
        <w:t xml:space="preserve"> </w:t>
      </w:r>
      <w:r w:rsidRPr="00A25B90">
        <w:rPr>
          <w:b/>
          <w:szCs w:val="24"/>
        </w:rPr>
        <w:t>A, 26a</w:t>
      </w:r>
      <w:r w:rsidRPr="00A25B90">
        <w:rPr>
          <w:szCs w:val="24"/>
        </w:rPr>
        <w:t xml:space="preserve"> </w:t>
      </w:r>
      <w:r w:rsidRPr="00A25B90">
        <w:rPr>
          <w:b/>
          <w:bCs/>
          <w:szCs w:val="24"/>
        </w:rPr>
        <w:t>(A-23.2)</w:t>
      </w:r>
      <w:r w:rsidRPr="00A25B90">
        <w:rPr>
          <w:szCs w:val="24"/>
        </w:rPr>
        <w:t xml:space="preserve"> </w:t>
      </w:r>
      <w:r w:rsidRPr="00A25B90">
        <w:rPr>
          <w:b/>
          <w:bCs/>
          <w:szCs w:val="24"/>
        </w:rPr>
        <w:t xml:space="preserve">doit être utilisé </w:t>
      </w:r>
      <w:r w:rsidRPr="00A25B90">
        <w:rPr>
          <w:strike/>
          <w:szCs w:val="24"/>
        </w:rPr>
        <w:t>ou le symbole A, 27, selon le cas. »</w:t>
      </w:r>
      <w:r w:rsidRPr="00A25B90">
        <w:rPr>
          <w:szCs w:val="24"/>
        </w:rPr>
        <w:t xml:space="preserve"> </w:t>
      </w:r>
    </w:p>
    <w:p w14:paraId="3DF60745" w14:textId="77777777" w:rsidR="00B479EC" w:rsidRPr="00A25B90" w:rsidRDefault="00B479EC" w:rsidP="00B479EC">
      <w:pPr>
        <w:pStyle w:val="SingleTxtG"/>
        <w:rPr>
          <w:szCs w:val="24"/>
        </w:rPr>
      </w:pPr>
      <w:r w:rsidRPr="00A25B90">
        <w:rPr>
          <w:szCs w:val="24"/>
          <w:u w:val="single"/>
        </w:rPr>
        <w:t>Paragraphe 28</w:t>
      </w:r>
      <w:r w:rsidRPr="00A25B90">
        <w:rPr>
          <w:szCs w:val="24"/>
        </w:rPr>
        <w:t xml:space="preserve"> (Signaux à placer au voisinage immédiat des passages à niveau) </w:t>
      </w:r>
    </w:p>
    <w:p w14:paraId="2281C499" w14:textId="77777777" w:rsidR="00B479EC" w:rsidRPr="00A25B90" w:rsidRDefault="00B479EC" w:rsidP="009036D0">
      <w:pPr>
        <w:pStyle w:val="SingleTxtG"/>
        <w:rPr>
          <w:szCs w:val="24"/>
        </w:rPr>
      </w:pPr>
      <w:r w:rsidRPr="00A25B90">
        <w:rPr>
          <w:strike/>
          <w:szCs w:val="24"/>
        </w:rPr>
        <w:t xml:space="preserve">Le modèle </w:t>
      </w:r>
      <w:r w:rsidRPr="00A25B90">
        <w:rPr>
          <w:b/>
          <w:szCs w:val="24"/>
        </w:rPr>
        <w:t>Les signaux A, 28a</w:t>
      </w:r>
      <w:r w:rsidRPr="00A25B90">
        <w:rPr>
          <w:szCs w:val="24"/>
        </w:rPr>
        <w:t xml:space="preserve"> (</w:t>
      </w:r>
      <w:r w:rsidRPr="00A25B90">
        <w:rPr>
          <w:b/>
          <w:bCs/>
          <w:szCs w:val="24"/>
        </w:rPr>
        <w:t>A-25.1) et</w:t>
      </w:r>
      <w:r w:rsidRPr="00A25B90">
        <w:rPr>
          <w:bCs/>
          <w:szCs w:val="24"/>
        </w:rPr>
        <w:t xml:space="preserve"> </w:t>
      </w:r>
      <w:r w:rsidRPr="00A25B90">
        <w:rPr>
          <w:b/>
          <w:bCs/>
          <w:szCs w:val="24"/>
        </w:rPr>
        <w:t>A, 28c (A-25.</w:t>
      </w:r>
      <w:r w:rsidRPr="00A25B90">
        <w:rPr>
          <w:b/>
          <w:bCs/>
          <w:strike/>
          <w:szCs w:val="24"/>
        </w:rPr>
        <w:t>4</w:t>
      </w:r>
      <w:r w:rsidRPr="00A25B90">
        <w:rPr>
          <w:b/>
          <w:bCs/>
          <w:szCs w:val="24"/>
        </w:rPr>
        <w:t xml:space="preserve">3) </w:t>
      </w:r>
      <w:r w:rsidRPr="00A25B90">
        <w:rPr>
          <w:strike/>
          <w:szCs w:val="24"/>
        </w:rPr>
        <w:t xml:space="preserve">du signal A, 28 </w:t>
      </w:r>
      <w:bookmarkStart w:id="11" w:name="_Hlk529522249"/>
      <w:r w:rsidRPr="00A25B90">
        <w:rPr>
          <w:strike/>
          <w:szCs w:val="24"/>
        </w:rPr>
        <w:t>sera</w:t>
      </w:r>
      <w:r w:rsidRPr="00A25B90">
        <w:rPr>
          <w:szCs w:val="24"/>
        </w:rPr>
        <w:t xml:space="preserve"> </w:t>
      </w:r>
      <w:r w:rsidRPr="00A25B90">
        <w:rPr>
          <w:b/>
          <w:szCs w:val="24"/>
        </w:rPr>
        <w:t>doivent</w:t>
      </w:r>
      <w:r w:rsidRPr="00A25B90">
        <w:rPr>
          <w:szCs w:val="24"/>
        </w:rPr>
        <w:t xml:space="preserve"> </w:t>
      </w:r>
      <w:r w:rsidRPr="00A25B90">
        <w:rPr>
          <w:b/>
          <w:szCs w:val="24"/>
        </w:rPr>
        <w:t xml:space="preserve">être </w:t>
      </w:r>
      <w:r w:rsidRPr="00A25B90">
        <w:rPr>
          <w:szCs w:val="24"/>
        </w:rPr>
        <w:t>utilisé</w:t>
      </w:r>
      <w:bookmarkEnd w:id="11"/>
      <w:r w:rsidRPr="00A25B90">
        <w:rPr>
          <w:b/>
          <w:szCs w:val="24"/>
        </w:rPr>
        <w:t>s</w:t>
      </w:r>
      <w:r w:rsidRPr="00A25B90">
        <w:rPr>
          <w:szCs w:val="24"/>
        </w:rPr>
        <w:t xml:space="preserve">. </w:t>
      </w:r>
    </w:p>
    <w:p w14:paraId="675FF5F3" w14:textId="77777777" w:rsidR="00B479EC" w:rsidRPr="00A25B90" w:rsidRDefault="00B479EC" w:rsidP="00B479EC">
      <w:pPr>
        <w:pStyle w:val="SingleTxtG"/>
        <w:rPr>
          <w:szCs w:val="24"/>
          <w:u w:val="single"/>
        </w:rPr>
      </w:pPr>
      <w:r w:rsidRPr="00A25B90">
        <w:rPr>
          <w:szCs w:val="24"/>
          <w:u w:val="single"/>
        </w:rPr>
        <w:t>18.</w:t>
      </w:r>
      <w:r w:rsidRPr="00A25B90">
        <w:rPr>
          <w:szCs w:val="24"/>
          <w:u w:val="single"/>
        </w:rPr>
        <w:tab/>
        <w:t>Ad annexe 1, section B, de la Convention</w:t>
      </w:r>
    </w:p>
    <w:p w14:paraId="676B5958" w14:textId="77777777" w:rsidR="00B479EC" w:rsidRPr="00A25B90" w:rsidRDefault="00B479EC" w:rsidP="00B479EC">
      <w:pPr>
        <w:pStyle w:val="SingleTxtG"/>
      </w:pPr>
      <w:r w:rsidRPr="00A25B90">
        <w:rPr>
          <w:u w:val="single"/>
        </w:rPr>
        <w:t>Paragraphe 1</w:t>
      </w:r>
      <w:r w:rsidRPr="00A25B90">
        <w:t xml:space="preserve"> (Signal « CÉDEZ LE PASSAGE »)</w:t>
      </w:r>
    </w:p>
    <w:p w14:paraId="1C4F7EA8" w14:textId="77777777" w:rsidR="00B479EC" w:rsidRPr="00A25B90" w:rsidRDefault="00B479EC" w:rsidP="009036D0">
      <w:pPr>
        <w:pStyle w:val="SingleTxtG"/>
      </w:pPr>
      <w:r w:rsidRPr="00A25B90">
        <w:t xml:space="preserve">Le signal B, 1 </w:t>
      </w:r>
      <w:r w:rsidRPr="00A25B90">
        <w:rPr>
          <w:b/>
          <w:bCs/>
        </w:rPr>
        <w:t xml:space="preserve">(B-01.0) </w:t>
      </w:r>
      <w:r w:rsidRPr="00A25B90">
        <w:t>ne portera ni symbole, ni inscription.</w:t>
      </w:r>
    </w:p>
    <w:p w14:paraId="30BAA5E9" w14:textId="77777777" w:rsidR="00B479EC" w:rsidRPr="00A25B90" w:rsidRDefault="00B479EC" w:rsidP="00B479EC">
      <w:pPr>
        <w:pStyle w:val="SingleTxtG"/>
        <w:rPr>
          <w:strike/>
        </w:rPr>
      </w:pPr>
      <w:r w:rsidRPr="00A25B90">
        <w:rPr>
          <w:strike/>
        </w:rPr>
        <w:t xml:space="preserve">Paragraphe 2 (Signal « ARRÊT ») </w:t>
      </w:r>
    </w:p>
    <w:p w14:paraId="037B9BF0" w14:textId="77777777" w:rsidR="00B479EC" w:rsidRPr="00A25B90" w:rsidRDefault="00B479EC" w:rsidP="009036D0">
      <w:pPr>
        <w:pStyle w:val="SingleTxtG"/>
        <w:rPr>
          <w:strike/>
        </w:rPr>
      </w:pPr>
      <w:r w:rsidRPr="00A25B90">
        <w:rPr>
          <w:strike/>
        </w:rPr>
        <w:t xml:space="preserve">Ce paragraphe se lira comme suit : </w:t>
      </w:r>
    </w:p>
    <w:p w14:paraId="3819F3D2" w14:textId="77777777" w:rsidR="00B479EC" w:rsidRPr="00A25B90" w:rsidRDefault="00B479EC" w:rsidP="009036D0">
      <w:pPr>
        <w:pStyle w:val="SingleTxtG"/>
        <w:rPr>
          <w:strike/>
          <w:szCs w:val="24"/>
        </w:rPr>
      </w:pPr>
      <w:r w:rsidRPr="00A25B90">
        <w:rPr>
          <w:strike/>
        </w:rPr>
        <w:t>« Le signal </w:t>
      </w:r>
      <w:r w:rsidR="007B21A9" w:rsidRPr="007B21A9">
        <w:rPr>
          <w:strike/>
        </w:rPr>
        <w:t>“</w:t>
      </w:r>
      <w:r w:rsidRPr="00A25B90">
        <w:rPr>
          <w:strike/>
        </w:rPr>
        <w:t>ARRÊT</w:t>
      </w:r>
      <w:r w:rsidR="007B21A9" w:rsidRPr="007B21A9">
        <w:rPr>
          <w:strike/>
        </w:rPr>
        <w:t>”</w:t>
      </w:r>
      <w:r w:rsidRPr="00A25B90">
        <w:rPr>
          <w:strike/>
        </w:rPr>
        <w:t xml:space="preserve"> est le signal B, 2, modèle B, 2a. Le signal B, 2, modèle B, 2a est octogonal à fond rouge avec une petite bordure blanche ou jaune clair et il porte le symbole </w:t>
      </w:r>
      <w:r w:rsidR="007B21A9" w:rsidRPr="007B21A9">
        <w:rPr>
          <w:strike/>
        </w:rPr>
        <w:t>“</w:t>
      </w:r>
      <w:r w:rsidRPr="00A25B90">
        <w:rPr>
          <w:strike/>
        </w:rPr>
        <w:t>STOP</w:t>
      </w:r>
      <w:r w:rsidR="007B21A9" w:rsidRPr="007B21A9">
        <w:rPr>
          <w:strike/>
        </w:rPr>
        <w:t>”</w:t>
      </w:r>
      <w:r w:rsidRPr="00A25B90">
        <w:rPr>
          <w:strike/>
        </w:rPr>
        <w:t xml:space="preserve"> en blanc ou jaune clair ; la hauteur du symbole est au moins égale au tiers de la hauteur du panneau. La hauteur du signal B, 2a de dimensions normales est d</w:t>
      </w:r>
      <w:r>
        <w:rPr>
          <w:strike/>
        </w:rPr>
        <w:t>’</w:t>
      </w:r>
      <w:r w:rsidRPr="00A25B90">
        <w:rPr>
          <w:strike/>
        </w:rPr>
        <w:t>environ 0,90 m ; celle des signaux de petites dimensions ne doit pas être inférieure à 0,60 m. »</w:t>
      </w:r>
    </w:p>
    <w:p w14:paraId="56AB8A84" w14:textId="77777777" w:rsidR="00B479EC" w:rsidRPr="00A25B90" w:rsidRDefault="00B479EC" w:rsidP="00B479EC">
      <w:pPr>
        <w:pStyle w:val="SingleTxtG"/>
        <w:rPr>
          <w:szCs w:val="24"/>
          <w:u w:val="single"/>
        </w:rPr>
      </w:pPr>
      <w:r w:rsidRPr="00A25B90">
        <w:rPr>
          <w:szCs w:val="24"/>
        </w:rPr>
        <w:t>19.</w:t>
      </w:r>
      <w:r w:rsidRPr="00A25B90">
        <w:rPr>
          <w:szCs w:val="24"/>
        </w:rPr>
        <w:tab/>
      </w:r>
      <w:r w:rsidRPr="00A25B90">
        <w:rPr>
          <w:szCs w:val="24"/>
          <w:u w:val="single"/>
        </w:rPr>
        <w:t>Ad annexe 1, section C, sous-section</w:t>
      </w:r>
      <w:r w:rsidRPr="00A25B90">
        <w:rPr>
          <w:b/>
          <w:szCs w:val="24"/>
          <w:u w:val="single"/>
        </w:rPr>
        <w:t>s I et</w:t>
      </w:r>
      <w:r w:rsidRPr="00A25B90">
        <w:rPr>
          <w:szCs w:val="24"/>
          <w:u w:val="single"/>
        </w:rPr>
        <w:t xml:space="preserve"> II, de la Convention</w:t>
      </w:r>
    </w:p>
    <w:p w14:paraId="0DEDD1E2" w14:textId="77777777" w:rsidR="00B479EC" w:rsidRPr="00A25B90" w:rsidRDefault="00B479EC" w:rsidP="00B479EC">
      <w:pPr>
        <w:pStyle w:val="SingleTxtG"/>
        <w:rPr>
          <w:b/>
          <w:bCs/>
          <w:szCs w:val="24"/>
        </w:rPr>
      </w:pPr>
      <w:r w:rsidRPr="00A25B90">
        <w:rPr>
          <w:b/>
          <w:bCs/>
          <w:szCs w:val="24"/>
          <w:u w:val="single"/>
        </w:rPr>
        <w:t>Paragraphe 3</w:t>
      </w:r>
      <w:r w:rsidRPr="00A25B90">
        <w:rPr>
          <w:b/>
          <w:bCs/>
          <w:szCs w:val="24"/>
        </w:rPr>
        <w:t xml:space="preserve"> de la sous-section I, lire comme suit :</w:t>
      </w:r>
    </w:p>
    <w:p w14:paraId="77997C1A" w14:textId="77777777" w:rsidR="00B479EC" w:rsidRPr="00A25B90" w:rsidRDefault="00B479EC" w:rsidP="00B479EC">
      <w:pPr>
        <w:pStyle w:val="SingleTxtG"/>
        <w:rPr>
          <w:szCs w:val="24"/>
        </w:rPr>
      </w:pPr>
      <w:r w:rsidRPr="00A25B90">
        <w:rPr>
          <w:b/>
          <w:bCs/>
          <w:szCs w:val="24"/>
        </w:rPr>
        <w:t>3.</w:t>
      </w:r>
      <w:r w:rsidRPr="00A25B90">
        <w:rPr>
          <w:b/>
          <w:bCs/>
          <w:szCs w:val="24"/>
        </w:rPr>
        <w:tab/>
        <w:t>Aucun État ne fera figurer la bande rouge oblique sur les signaux C, 3a à C, 3n, C, 4a et C, 4b (C-03.1 à C-03.14, C-04.1 et C-04.2).</w:t>
      </w:r>
    </w:p>
    <w:p w14:paraId="563AE9B4" w14:textId="77777777" w:rsidR="00B479EC" w:rsidRPr="00A25B90" w:rsidRDefault="00B479EC" w:rsidP="00B479EC">
      <w:pPr>
        <w:pStyle w:val="H23G"/>
        <w:ind w:firstLine="0"/>
      </w:pPr>
      <w:r w:rsidRPr="00A25B90">
        <w:t>Sous-section II</w:t>
      </w:r>
    </w:p>
    <w:p w14:paraId="2D248CC3" w14:textId="77777777" w:rsidR="00B479EC" w:rsidRPr="00A25B90" w:rsidRDefault="00B479EC" w:rsidP="00B479EC">
      <w:pPr>
        <w:pStyle w:val="SingleTxtG"/>
        <w:rPr>
          <w:szCs w:val="24"/>
        </w:rPr>
      </w:pPr>
      <w:r w:rsidRPr="00A25B90">
        <w:rPr>
          <w:szCs w:val="24"/>
          <w:u w:val="single"/>
        </w:rPr>
        <w:t>Paragraphe 1</w:t>
      </w:r>
      <w:r w:rsidRPr="00A25B90">
        <w:rPr>
          <w:szCs w:val="24"/>
        </w:rPr>
        <w:t xml:space="preserve"> (Interdiction et restriction d</w:t>
      </w:r>
      <w:r>
        <w:rPr>
          <w:szCs w:val="24"/>
        </w:rPr>
        <w:t>’</w:t>
      </w:r>
      <w:r w:rsidRPr="00A25B90">
        <w:rPr>
          <w:szCs w:val="24"/>
        </w:rPr>
        <w:t>accès)</w:t>
      </w:r>
    </w:p>
    <w:p w14:paraId="6E38DDAB" w14:textId="77777777" w:rsidR="00B479EC" w:rsidRPr="00A25B90" w:rsidRDefault="00B479EC" w:rsidP="009036D0">
      <w:pPr>
        <w:pStyle w:val="SingleTxtG"/>
        <w:rPr>
          <w:szCs w:val="24"/>
        </w:rPr>
      </w:pPr>
      <w:r w:rsidRPr="00A25B90">
        <w:rPr>
          <w:szCs w:val="24"/>
        </w:rPr>
        <w:t xml:space="preserve">Le </w:t>
      </w:r>
      <w:r w:rsidRPr="00A25B90">
        <w:rPr>
          <w:strike/>
          <w:szCs w:val="24"/>
        </w:rPr>
        <w:t>modèle</w:t>
      </w:r>
      <w:r w:rsidRPr="00A25B90">
        <w:rPr>
          <w:szCs w:val="24"/>
        </w:rPr>
        <w:t xml:space="preserve"> </w:t>
      </w:r>
      <w:r w:rsidRPr="00A25B90">
        <w:rPr>
          <w:b/>
          <w:bCs/>
          <w:szCs w:val="24"/>
        </w:rPr>
        <w:t xml:space="preserve">signal </w:t>
      </w:r>
      <w:r w:rsidRPr="00A25B90">
        <w:rPr>
          <w:szCs w:val="24"/>
        </w:rPr>
        <w:t xml:space="preserve">C, 1a </w:t>
      </w:r>
      <w:r w:rsidRPr="00A25B90">
        <w:rPr>
          <w:b/>
          <w:bCs/>
          <w:szCs w:val="24"/>
        </w:rPr>
        <w:t xml:space="preserve">(C-01.1) </w:t>
      </w:r>
      <w:r w:rsidRPr="00A25B90">
        <w:rPr>
          <w:strike/>
          <w:szCs w:val="24"/>
        </w:rPr>
        <w:t xml:space="preserve">du signal C, 1 </w:t>
      </w:r>
      <w:r w:rsidRPr="00A25B90">
        <w:rPr>
          <w:szCs w:val="24"/>
        </w:rPr>
        <w:t>doit être utilisé.</w:t>
      </w:r>
    </w:p>
    <w:p w14:paraId="169CD83E" w14:textId="77777777" w:rsidR="00B479EC" w:rsidRPr="00A25B90" w:rsidRDefault="00B479EC" w:rsidP="009036D0">
      <w:pPr>
        <w:pStyle w:val="SingleTxtG"/>
        <w:rPr>
          <w:strike/>
        </w:rPr>
      </w:pPr>
      <w:r w:rsidRPr="00A25B90">
        <w:rPr>
          <w:strike/>
        </w:rPr>
        <w:t>Les deux signaux C, 3m et C, 3n reproduits à l</w:t>
      </w:r>
      <w:r>
        <w:rPr>
          <w:strike/>
        </w:rPr>
        <w:t>’</w:t>
      </w:r>
      <w:r w:rsidRPr="00A25B90">
        <w:rPr>
          <w:strike/>
        </w:rPr>
        <w:t xml:space="preserve">appendice de la présente annexe et qui ont la signification suivante pourront être utilisés : </w:t>
      </w:r>
    </w:p>
    <w:p w14:paraId="1A208463" w14:textId="77777777" w:rsidR="00B479EC" w:rsidRPr="00A25B90" w:rsidRDefault="00B479EC" w:rsidP="00B479EC">
      <w:pPr>
        <w:pStyle w:val="SingleTxtG"/>
        <w:rPr>
          <w:strike/>
        </w:rPr>
      </w:pPr>
      <w:r w:rsidRPr="00A25B90">
        <w:rPr>
          <w:strike/>
        </w:rPr>
        <w:t>C, 3m : « ACCÈS INTERDIT AUX VÉHICULES TRANSPORTANT PLUS D</w:t>
      </w:r>
      <w:r>
        <w:rPr>
          <w:strike/>
        </w:rPr>
        <w:t>’</w:t>
      </w:r>
      <w:r w:rsidRPr="00A25B90">
        <w:rPr>
          <w:strike/>
        </w:rPr>
        <w:t xml:space="preserve">UNE CERTAINE QUANTITÉ DE PRODUITS EXPLOSIFS OU FACILEMENT INFLAMMABLES » </w:t>
      </w:r>
    </w:p>
    <w:p w14:paraId="6C8396D7" w14:textId="77777777" w:rsidR="00B479EC" w:rsidRPr="00A25B90" w:rsidRDefault="00B479EC" w:rsidP="00B479EC">
      <w:pPr>
        <w:pStyle w:val="SingleTxtG"/>
        <w:rPr>
          <w:strike/>
        </w:rPr>
      </w:pPr>
      <w:r w:rsidRPr="00A25B90">
        <w:rPr>
          <w:strike/>
        </w:rPr>
        <w:t>C, 3n : « ACCÈS INTERDIT AUX VÉHICULES TRANSPORTANT PLUS D</w:t>
      </w:r>
      <w:r>
        <w:rPr>
          <w:strike/>
        </w:rPr>
        <w:t>’</w:t>
      </w:r>
      <w:r w:rsidRPr="00A25B90">
        <w:rPr>
          <w:strike/>
        </w:rPr>
        <w:t>UNE CERTAINE QUANTITÉ DE PRODUITS DE NATURE À POLLUER LES EAUX. »</w:t>
      </w:r>
    </w:p>
    <w:p w14:paraId="0F3E9DE2" w14:textId="77777777" w:rsidR="00B479EC" w:rsidRPr="00A25B90" w:rsidRDefault="00B479EC" w:rsidP="00B479EC">
      <w:pPr>
        <w:pStyle w:val="SingleTxtG"/>
        <w:rPr>
          <w:strike/>
        </w:rPr>
      </w:pPr>
      <w:r w:rsidRPr="00A25B90">
        <w:rPr>
          <w:strike/>
        </w:rPr>
        <w:t>La note qui figure à la fin de l</w:t>
      </w:r>
      <w:r>
        <w:rPr>
          <w:strike/>
        </w:rPr>
        <w:t>’</w:t>
      </w:r>
      <w:r w:rsidRPr="00A25B90">
        <w:rPr>
          <w:strike/>
        </w:rPr>
        <w:t xml:space="preserve">alinéa c) se lira comme suit : </w:t>
      </w:r>
    </w:p>
    <w:p w14:paraId="703BB09B" w14:textId="77777777" w:rsidR="00B479EC" w:rsidRPr="00A25B90" w:rsidRDefault="00B479EC" w:rsidP="009036D0">
      <w:pPr>
        <w:pStyle w:val="SingleTxtG"/>
        <w:rPr>
          <w:strike/>
          <w:szCs w:val="24"/>
        </w:rPr>
      </w:pPr>
      <w:r w:rsidRPr="00A25B90">
        <w:rPr>
          <w:strike/>
        </w:rPr>
        <w:t>« Les signaux C, 3a à C, 31 ainsi que les signaux C, 3m et C, 3n mentionnés sous ce point ne comporteront pas de barre oblique rouge. »</w:t>
      </w:r>
    </w:p>
    <w:p w14:paraId="3CF30B6B" w14:textId="77777777" w:rsidR="00B479EC" w:rsidRPr="00A25B90" w:rsidRDefault="00B479EC" w:rsidP="00B479EC">
      <w:pPr>
        <w:pStyle w:val="SingleTxtG"/>
        <w:rPr>
          <w:szCs w:val="24"/>
        </w:rPr>
      </w:pPr>
      <w:r w:rsidRPr="00A25B90">
        <w:rPr>
          <w:szCs w:val="24"/>
          <w:u w:val="single"/>
        </w:rPr>
        <w:t xml:space="preserve">Paragraphe </w:t>
      </w:r>
      <w:r w:rsidRPr="00A25B90">
        <w:rPr>
          <w:strike/>
          <w:szCs w:val="24"/>
          <w:u w:val="single"/>
        </w:rPr>
        <w:t>4</w:t>
      </w:r>
      <w:r w:rsidRPr="00A25B90">
        <w:rPr>
          <w:b/>
          <w:szCs w:val="24"/>
          <w:u w:val="single"/>
        </w:rPr>
        <w:t>5</w:t>
      </w:r>
      <w:r w:rsidRPr="00A25B90">
        <w:rPr>
          <w:szCs w:val="24"/>
        </w:rPr>
        <w:t xml:space="preserve"> (Interdiction de dépassement)</w:t>
      </w:r>
    </w:p>
    <w:p w14:paraId="5309CAEE" w14:textId="77777777" w:rsidR="00B479EC" w:rsidRPr="00A25B90" w:rsidRDefault="00B479EC" w:rsidP="009036D0">
      <w:pPr>
        <w:pStyle w:val="SingleTxtG"/>
        <w:rPr>
          <w:szCs w:val="24"/>
        </w:rPr>
      </w:pPr>
      <w:r w:rsidRPr="00A25B90">
        <w:rPr>
          <w:szCs w:val="24"/>
        </w:rPr>
        <w:t xml:space="preserve">Les </w:t>
      </w:r>
      <w:r w:rsidRPr="00A25B90">
        <w:rPr>
          <w:strike/>
          <w:szCs w:val="24"/>
        </w:rPr>
        <w:t>modèles</w:t>
      </w:r>
      <w:r w:rsidRPr="00A25B90">
        <w:rPr>
          <w:szCs w:val="24"/>
        </w:rPr>
        <w:t xml:space="preserve"> </w:t>
      </w:r>
      <w:r w:rsidRPr="00A25B90">
        <w:rPr>
          <w:b/>
          <w:szCs w:val="24"/>
        </w:rPr>
        <w:t xml:space="preserve">variantes de signaux à </w:t>
      </w:r>
      <w:r w:rsidRPr="00A25B90">
        <w:rPr>
          <w:b/>
          <w:bCs/>
          <w:szCs w:val="24"/>
        </w:rPr>
        <w:t>bande rouge oblique</w:t>
      </w:r>
      <w:r w:rsidRPr="00A25B90">
        <w:rPr>
          <w:szCs w:val="24"/>
        </w:rPr>
        <w:t xml:space="preserve"> </w:t>
      </w:r>
      <w:r w:rsidRPr="00A25B90">
        <w:rPr>
          <w:strike/>
          <w:szCs w:val="24"/>
        </w:rPr>
        <w:t>C, 13ab et C, 13bb des signaux C, 13a</w:t>
      </w:r>
      <w:r>
        <w:rPr>
          <w:strike/>
          <w:szCs w:val="24"/>
        </w:rPr>
        <w:t xml:space="preserve"> </w:t>
      </w:r>
      <w:r w:rsidRPr="00A25B90">
        <w:rPr>
          <w:strike/>
          <w:szCs w:val="24"/>
        </w:rPr>
        <w:t>et C, 13b</w:t>
      </w:r>
      <w:r>
        <w:rPr>
          <w:strike/>
          <w:szCs w:val="24"/>
        </w:rPr>
        <w:t xml:space="preserve"> </w:t>
      </w:r>
      <w:r w:rsidRPr="00A25B90">
        <w:rPr>
          <w:strike/>
          <w:szCs w:val="24"/>
        </w:rPr>
        <w:t>ne</w:t>
      </w:r>
      <w:r w:rsidRPr="00A25B90">
        <w:rPr>
          <w:szCs w:val="24"/>
        </w:rPr>
        <w:t xml:space="preserve"> doivent </w:t>
      </w:r>
      <w:r w:rsidRPr="00A25B90">
        <w:rPr>
          <w:strike/>
          <w:szCs w:val="24"/>
        </w:rPr>
        <w:t>pas</w:t>
      </w:r>
      <w:r w:rsidRPr="00A25B90">
        <w:rPr>
          <w:szCs w:val="24"/>
        </w:rPr>
        <w:t xml:space="preserve"> être utilisé</w:t>
      </w:r>
      <w:r w:rsidRPr="00A25B90">
        <w:rPr>
          <w:b/>
          <w:szCs w:val="24"/>
        </w:rPr>
        <w:t>e</w:t>
      </w:r>
      <w:r w:rsidRPr="00A25B90">
        <w:rPr>
          <w:szCs w:val="24"/>
        </w:rPr>
        <w:t>s.</w:t>
      </w:r>
    </w:p>
    <w:p w14:paraId="39BAFC1B" w14:textId="77777777" w:rsidR="00B479EC" w:rsidRPr="00A25B90" w:rsidRDefault="00B479EC" w:rsidP="00B479EC">
      <w:pPr>
        <w:pStyle w:val="SingleTxtG"/>
        <w:rPr>
          <w:szCs w:val="24"/>
          <w:u w:val="single"/>
        </w:rPr>
      </w:pPr>
      <w:r w:rsidRPr="00A25B90">
        <w:rPr>
          <w:szCs w:val="24"/>
          <w:u w:val="single"/>
        </w:rPr>
        <w:t xml:space="preserve">Paragraphe </w:t>
      </w:r>
      <w:r w:rsidRPr="00A25B90">
        <w:rPr>
          <w:strike/>
          <w:szCs w:val="24"/>
          <w:u w:val="single"/>
        </w:rPr>
        <w:t>9</w:t>
      </w:r>
      <w:r w:rsidRPr="00A25B90">
        <w:rPr>
          <w:b/>
          <w:szCs w:val="24"/>
          <w:u w:val="single"/>
        </w:rPr>
        <w:t>10</w:t>
      </w:r>
      <w:r w:rsidRPr="00A25B90">
        <w:rPr>
          <w:strike/>
          <w:szCs w:val="24"/>
          <w:u w:val="single"/>
        </w:rPr>
        <w:t>, alinéa a) ii)</w:t>
      </w:r>
    </w:p>
    <w:p w14:paraId="55666402" w14:textId="77777777" w:rsidR="00B479EC" w:rsidRPr="00A25B90" w:rsidRDefault="00B479EC" w:rsidP="009036D0">
      <w:pPr>
        <w:pStyle w:val="SingleTxtG"/>
        <w:rPr>
          <w:szCs w:val="24"/>
        </w:rPr>
      </w:pPr>
      <w:r w:rsidRPr="00A25B90">
        <w:rPr>
          <w:strike/>
          <w:szCs w:val="24"/>
        </w:rPr>
        <w:t xml:space="preserve">Cette disposition ne sera pas appliquée. </w:t>
      </w:r>
      <w:r w:rsidRPr="00A25B90">
        <w:rPr>
          <w:b/>
          <w:bCs/>
          <w:szCs w:val="24"/>
        </w:rPr>
        <w:t>Le signal C, 18 (C-18.0) doit être utilisé.</w:t>
      </w:r>
    </w:p>
    <w:p w14:paraId="54179683" w14:textId="77777777" w:rsidR="00B479EC" w:rsidRPr="00A25B90" w:rsidRDefault="00B479EC" w:rsidP="00B479EC">
      <w:pPr>
        <w:pStyle w:val="SingleTxtG"/>
        <w:rPr>
          <w:b/>
          <w:bCs/>
          <w:color w:val="333333"/>
          <w:szCs w:val="41"/>
        </w:rPr>
      </w:pPr>
      <w:r w:rsidRPr="00A25B90">
        <w:rPr>
          <w:color w:val="333333"/>
          <w:szCs w:val="41"/>
          <w:u w:val="single"/>
        </w:rPr>
        <w:t xml:space="preserve">Paragraphe </w:t>
      </w:r>
      <w:r w:rsidRPr="00A25B90">
        <w:rPr>
          <w:strike/>
          <w:color w:val="333333"/>
          <w:szCs w:val="41"/>
          <w:u w:val="single"/>
        </w:rPr>
        <w:t>9</w:t>
      </w:r>
      <w:r w:rsidRPr="00A25B90">
        <w:rPr>
          <w:b/>
          <w:bCs/>
          <w:color w:val="333333"/>
          <w:szCs w:val="41"/>
          <w:u w:val="single"/>
        </w:rPr>
        <w:t>10</w:t>
      </w:r>
      <w:r w:rsidRPr="00A25B90">
        <w:rPr>
          <w:color w:val="333333"/>
          <w:szCs w:val="41"/>
          <w:shd w:val="clear" w:color="auto" w:fill="FFFFFF"/>
        </w:rPr>
        <w:t>,</w:t>
      </w:r>
      <w:r w:rsidRPr="00A25B90">
        <w:rPr>
          <w:strike/>
          <w:color w:val="333333"/>
          <w:szCs w:val="41"/>
        </w:rPr>
        <w:t xml:space="preserve"> alinéa b) iii) </w:t>
      </w:r>
      <w:r w:rsidRPr="00A25B90">
        <w:rPr>
          <w:b/>
          <w:bCs/>
          <w:color w:val="333333"/>
          <w:szCs w:val="41"/>
        </w:rPr>
        <w:t>Dispositions supplémentaires applicables à l</w:t>
      </w:r>
      <w:r>
        <w:rPr>
          <w:b/>
          <w:bCs/>
          <w:color w:val="333333"/>
          <w:szCs w:val="41"/>
        </w:rPr>
        <w:t>’</w:t>
      </w:r>
      <w:r w:rsidRPr="00A25B90">
        <w:rPr>
          <w:b/>
          <w:bCs/>
          <w:color w:val="333333"/>
          <w:szCs w:val="41"/>
        </w:rPr>
        <w:t>interdiction ou à la limitation de l</w:t>
      </w:r>
      <w:r>
        <w:rPr>
          <w:b/>
          <w:bCs/>
          <w:color w:val="333333"/>
          <w:szCs w:val="41"/>
        </w:rPr>
        <w:t>’</w:t>
      </w:r>
      <w:r w:rsidRPr="00A25B90">
        <w:rPr>
          <w:b/>
          <w:bCs/>
          <w:color w:val="333333"/>
          <w:szCs w:val="41"/>
        </w:rPr>
        <w:t>arrêt ou du stationnement</w:t>
      </w:r>
    </w:p>
    <w:p w14:paraId="27F60E1C" w14:textId="77777777" w:rsidR="00B479EC" w:rsidRPr="00A25B90" w:rsidRDefault="00B479EC" w:rsidP="009036D0">
      <w:pPr>
        <w:pStyle w:val="SingleTxtG"/>
        <w:rPr>
          <w:b/>
          <w:bCs/>
          <w:szCs w:val="24"/>
        </w:rPr>
      </w:pPr>
      <w:r w:rsidRPr="00A25B90">
        <w:rPr>
          <w:strike/>
          <w:szCs w:val="24"/>
        </w:rPr>
        <w:t xml:space="preserve">Cette disposition ne sera pas appliquée. </w:t>
      </w:r>
      <w:r w:rsidRPr="00A25B90">
        <w:rPr>
          <w:b/>
          <w:bCs/>
          <w:szCs w:val="24"/>
        </w:rPr>
        <w:t>La disposition permettant d</w:t>
      </w:r>
      <w:r>
        <w:rPr>
          <w:b/>
          <w:bCs/>
          <w:szCs w:val="24"/>
        </w:rPr>
        <w:t>’</w:t>
      </w:r>
      <w:r w:rsidRPr="00A25B90">
        <w:rPr>
          <w:b/>
          <w:bCs/>
          <w:szCs w:val="24"/>
        </w:rPr>
        <w:t>utiliser, à la place des signaux C, 19, C, 20a, C, 20b et C, 20c (C-19.0, C-20.1, C-20.2 et C-20.3), le signal C, 18 (C-18.0) complété par une inscription additionnelle, conformément aux dispositions du paragraphe 4 de l</w:t>
      </w:r>
      <w:r>
        <w:rPr>
          <w:b/>
          <w:bCs/>
          <w:szCs w:val="24"/>
        </w:rPr>
        <w:t>’</w:t>
      </w:r>
      <w:r w:rsidRPr="00A25B90">
        <w:rPr>
          <w:b/>
          <w:bCs/>
          <w:szCs w:val="24"/>
        </w:rPr>
        <w:t>article 8 de la Convention, n</w:t>
      </w:r>
      <w:r>
        <w:rPr>
          <w:b/>
          <w:bCs/>
          <w:szCs w:val="24"/>
        </w:rPr>
        <w:t>’</w:t>
      </w:r>
      <w:r w:rsidRPr="00A25B90">
        <w:rPr>
          <w:b/>
          <w:bCs/>
          <w:szCs w:val="24"/>
        </w:rPr>
        <w:t>est pas applicable.</w:t>
      </w:r>
    </w:p>
    <w:p w14:paraId="25881EF1" w14:textId="77777777" w:rsidR="00B479EC" w:rsidRPr="00A25B90" w:rsidRDefault="00B479EC" w:rsidP="00B479EC">
      <w:pPr>
        <w:pStyle w:val="SingleTxtG"/>
        <w:rPr>
          <w:szCs w:val="24"/>
        </w:rPr>
      </w:pPr>
      <w:r w:rsidRPr="00A25B90">
        <w:rPr>
          <w:szCs w:val="24"/>
          <w:u w:val="single"/>
        </w:rPr>
        <w:t xml:space="preserve">Paragraphe </w:t>
      </w:r>
      <w:r w:rsidRPr="00A25B90">
        <w:rPr>
          <w:strike/>
          <w:szCs w:val="24"/>
          <w:u w:val="single"/>
        </w:rPr>
        <w:t>9</w:t>
      </w:r>
      <w:r w:rsidRPr="00A25B90">
        <w:rPr>
          <w:b/>
          <w:bCs/>
          <w:szCs w:val="24"/>
          <w:u w:val="single"/>
        </w:rPr>
        <w:t>10</w:t>
      </w:r>
      <w:r w:rsidRPr="00A25B90">
        <w:rPr>
          <w:szCs w:val="24"/>
        </w:rPr>
        <w:t xml:space="preserve">, </w:t>
      </w:r>
      <w:r w:rsidRPr="00A25B90">
        <w:rPr>
          <w:strike/>
          <w:szCs w:val="24"/>
        </w:rPr>
        <w:t xml:space="preserve">alinéa c) v) </w:t>
      </w:r>
      <w:r w:rsidRPr="00A25B90">
        <w:rPr>
          <w:b/>
          <w:bCs/>
          <w:szCs w:val="24"/>
        </w:rPr>
        <w:t>Dispositions supplémentaires applicables à l</w:t>
      </w:r>
      <w:r>
        <w:rPr>
          <w:b/>
          <w:bCs/>
          <w:szCs w:val="24"/>
        </w:rPr>
        <w:t>’</w:t>
      </w:r>
      <w:r w:rsidRPr="00A25B90">
        <w:rPr>
          <w:b/>
          <w:bCs/>
          <w:szCs w:val="24"/>
        </w:rPr>
        <w:t>interdiction ou à la limitation de l</w:t>
      </w:r>
      <w:r>
        <w:rPr>
          <w:b/>
          <w:bCs/>
          <w:szCs w:val="24"/>
        </w:rPr>
        <w:t>’</w:t>
      </w:r>
      <w:r w:rsidRPr="00A25B90">
        <w:rPr>
          <w:b/>
          <w:bCs/>
          <w:szCs w:val="24"/>
        </w:rPr>
        <w:t>arrêt ou du stationnement</w:t>
      </w:r>
    </w:p>
    <w:p w14:paraId="7217C410" w14:textId="77777777" w:rsidR="00B479EC" w:rsidRPr="00A25B90" w:rsidRDefault="00B479EC" w:rsidP="009036D0">
      <w:pPr>
        <w:pStyle w:val="SingleTxtG"/>
        <w:rPr>
          <w:szCs w:val="24"/>
        </w:rPr>
      </w:pPr>
      <w:r w:rsidRPr="00A25B90">
        <w:rPr>
          <w:szCs w:val="24"/>
        </w:rPr>
        <w:t>Si l</w:t>
      </w:r>
      <w:r>
        <w:rPr>
          <w:szCs w:val="24"/>
        </w:rPr>
        <w:t>’</w:t>
      </w:r>
      <w:r w:rsidRPr="00A25B90">
        <w:rPr>
          <w:szCs w:val="24"/>
        </w:rPr>
        <w:t>interdiction ne s</w:t>
      </w:r>
      <w:r>
        <w:rPr>
          <w:szCs w:val="24"/>
        </w:rPr>
        <w:t>’</w:t>
      </w:r>
      <w:r w:rsidRPr="00A25B90">
        <w:rPr>
          <w:szCs w:val="24"/>
        </w:rPr>
        <w:t>applique que sur une courte longueur, la faculté de n</w:t>
      </w:r>
      <w:r>
        <w:rPr>
          <w:szCs w:val="24"/>
        </w:rPr>
        <w:t>’</w:t>
      </w:r>
      <w:r w:rsidRPr="00A25B90">
        <w:rPr>
          <w:szCs w:val="24"/>
        </w:rPr>
        <w:t>apposer qu</w:t>
      </w:r>
      <w:r>
        <w:rPr>
          <w:szCs w:val="24"/>
        </w:rPr>
        <w:t>’</w:t>
      </w:r>
      <w:r w:rsidRPr="00A25B90">
        <w:rPr>
          <w:szCs w:val="24"/>
        </w:rPr>
        <w:t>un seul signal portant dans le cercle rouge l</w:t>
      </w:r>
      <w:r>
        <w:rPr>
          <w:szCs w:val="24"/>
        </w:rPr>
        <w:t>’</w:t>
      </w:r>
      <w:r w:rsidRPr="00A25B90">
        <w:rPr>
          <w:szCs w:val="24"/>
        </w:rPr>
        <w:t>indication de la longueur sur laquelle l</w:t>
      </w:r>
      <w:r>
        <w:rPr>
          <w:szCs w:val="24"/>
        </w:rPr>
        <w:t>’</w:t>
      </w:r>
      <w:r w:rsidRPr="00A25B90">
        <w:rPr>
          <w:szCs w:val="24"/>
        </w:rPr>
        <w:t>interdiction s</w:t>
      </w:r>
      <w:r>
        <w:rPr>
          <w:szCs w:val="24"/>
        </w:rPr>
        <w:t>’</w:t>
      </w:r>
      <w:r w:rsidRPr="00A25B90">
        <w:rPr>
          <w:szCs w:val="24"/>
        </w:rPr>
        <w:t>applique ne sera pas utilisée.</w:t>
      </w:r>
    </w:p>
    <w:p w14:paraId="14C982B7" w14:textId="77777777" w:rsidR="00B479EC" w:rsidRPr="00A25B90" w:rsidRDefault="00B479EC" w:rsidP="00B479EC">
      <w:pPr>
        <w:pStyle w:val="SingleTxtG"/>
        <w:rPr>
          <w:szCs w:val="24"/>
        </w:rPr>
      </w:pPr>
      <w:r w:rsidRPr="00A25B90">
        <w:rPr>
          <w:szCs w:val="24"/>
        </w:rPr>
        <w:t xml:space="preserve">20. </w:t>
      </w:r>
      <w:r w:rsidR="002B3079">
        <w:rPr>
          <w:szCs w:val="24"/>
        </w:rPr>
        <w:tab/>
      </w:r>
      <w:r w:rsidRPr="00A25B90">
        <w:rPr>
          <w:b/>
          <w:szCs w:val="24"/>
        </w:rPr>
        <w:t>[supprimé]</w:t>
      </w:r>
    </w:p>
    <w:p w14:paraId="11A86559" w14:textId="77777777" w:rsidR="00B479EC" w:rsidRPr="00A25B90" w:rsidRDefault="00B479EC" w:rsidP="00B479EC">
      <w:pPr>
        <w:pStyle w:val="SingleTxtG"/>
        <w:rPr>
          <w:strike/>
          <w:szCs w:val="24"/>
          <w:u w:val="single"/>
        </w:rPr>
      </w:pPr>
      <w:r w:rsidRPr="00A25B90">
        <w:rPr>
          <w:strike/>
          <w:szCs w:val="24"/>
          <w:u w:val="single"/>
        </w:rPr>
        <w:tab/>
        <w:t>Ad annexe 1, section D, sous-section I, de la Convention</w:t>
      </w:r>
    </w:p>
    <w:p w14:paraId="0444CA06" w14:textId="77777777" w:rsidR="00B479EC" w:rsidRPr="00A25B90" w:rsidRDefault="00B479EC" w:rsidP="00B479EC">
      <w:pPr>
        <w:pStyle w:val="SingleTxtG"/>
        <w:rPr>
          <w:strike/>
          <w:szCs w:val="24"/>
          <w:u w:val="single"/>
        </w:rPr>
      </w:pPr>
      <w:r w:rsidRPr="00A25B90">
        <w:rPr>
          <w:strike/>
          <w:szCs w:val="24"/>
          <w:u w:val="single"/>
        </w:rPr>
        <w:t>Paragraphe 2</w:t>
      </w:r>
    </w:p>
    <w:p w14:paraId="5E06EE9E" w14:textId="77777777" w:rsidR="00B479EC" w:rsidRPr="00A25B90" w:rsidRDefault="00B479EC" w:rsidP="009036D0">
      <w:pPr>
        <w:pStyle w:val="SingleTxtG"/>
        <w:rPr>
          <w:strike/>
          <w:szCs w:val="24"/>
          <w:u w:val="single"/>
        </w:rPr>
      </w:pPr>
      <w:r w:rsidRPr="00A25B90">
        <w:rPr>
          <w:strike/>
          <w:szCs w:val="24"/>
          <w:u w:val="single"/>
        </w:rPr>
        <w:t>Ce paragraphe se lira comme suit :</w:t>
      </w:r>
    </w:p>
    <w:p w14:paraId="4AFD0435" w14:textId="77777777" w:rsidR="00B479EC" w:rsidRPr="00A25B90" w:rsidRDefault="00B479EC" w:rsidP="009036D0">
      <w:pPr>
        <w:pStyle w:val="SingleTxtG"/>
        <w:rPr>
          <w:strike/>
          <w:szCs w:val="24"/>
          <w:u w:val="single"/>
        </w:rPr>
      </w:pPr>
      <w:r w:rsidRPr="00A25B90">
        <w:rPr>
          <w:strike/>
          <w:szCs w:val="24"/>
          <w:u w:val="single"/>
        </w:rPr>
        <w:t xml:space="preserve">« Sauf disposition contraire, les signaux sont de couleur bleue et les symboles sont blancs ou de couleur claire. » </w:t>
      </w:r>
    </w:p>
    <w:p w14:paraId="679732CD" w14:textId="77777777" w:rsidR="00B479EC" w:rsidRPr="00A25B90" w:rsidRDefault="00B479EC" w:rsidP="00B479EC">
      <w:pPr>
        <w:pStyle w:val="SingleTxtG"/>
        <w:rPr>
          <w:szCs w:val="24"/>
        </w:rPr>
      </w:pPr>
      <w:r w:rsidRPr="00A25B90">
        <w:rPr>
          <w:szCs w:val="24"/>
        </w:rPr>
        <w:t>21.</w:t>
      </w:r>
      <w:r w:rsidRPr="00A25B90">
        <w:rPr>
          <w:szCs w:val="24"/>
        </w:rPr>
        <w:tab/>
      </w:r>
      <w:r w:rsidRPr="00A25B90">
        <w:rPr>
          <w:szCs w:val="24"/>
          <w:u w:val="single"/>
        </w:rPr>
        <w:t>Ad annexe 1, section D, sous-section II, de la Convention</w:t>
      </w:r>
    </w:p>
    <w:p w14:paraId="2E84E29A" w14:textId="77777777" w:rsidR="00B479EC" w:rsidRPr="00A25B90" w:rsidRDefault="00B479EC" w:rsidP="00B479EC">
      <w:pPr>
        <w:pStyle w:val="SingleTxtG"/>
        <w:rPr>
          <w:szCs w:val="24"/>
        </w:rPr>
      </w:pPr>
      <w:r w:rsidRPr="00A25B90">
        <w:rPr>
          <w:szCs w:val="24"/>
          <w:u w:val="single"/>
        </w:rPr>
        <w:t>Paragraphe</w:t>
      </w:r>
      <w:r w:rsidR="002B3079">
        <w:rPr>
          <w:szCs w:val="24"/>
          <w:u w:val="single"/>
        </w:rPr>
        <w:t> </w:t>
      </w:r>
      <w:r w:rsidRPr="00A25B90">
        <w:rPr>
          <w:szCs w:val="24"/>
          <w:u w:val="single"/>
        </w:rPr>
        <w:t>1</w:t>
      </w:r>
      <w:r w:rsidRPr="00A25B90">
        <w:rPr>
          <w:szCs w:val="24"/>
        </w:rPr>
        <w:t xml:space="preserve"> (Direction obligatoire)</w:t>
      </w:r>
      <w:r>
        <w:rPr>
          <w:szCs w:val="24"/>
        </w:rPr>
        <w:t xml:space="preserve"> </w:t>
      </w:r>
    </w:p>
    <w:p w14:paraId="3AF5F8A6" w14:textId="77777777" w:rsidR="00B479EC" w:rsidRPr="00A25B90" w:rsidRDefault="00B479EC" w:rsidP="009036D0">
      <w:pPr>
        <w:pStyle w:val="SingleTxtG"/>
        <w:rPr>
          <w:strike/>
          <w:szCs w:val="24"/>
        </w:rPr>
      </w:pPr>
      <w:r w:rsidRPr="00A25B90">
        <w:rPr>
          <w:strike/>
          <w:szCs w:val="24"/>
        </w:rPr>
        <w:t xml:space="preserve">Le signal D, lb ne sera pas employé. </w:t>
      </w:r>
      <w:r w:rsidRPr="00A25B90">
        <w:rPr>
          <w:b/>
          <w:bCs/>
          <w:szCs w:val="24"/>
        </w:rPr>
        <w:t>Les variantes de signaux de forme rectangulaire et à fond noir, bord blanc et symbole blanc, ne doivent pas être utilisées.</w:t>
      </w:r>
    </w:p>
    <w:p w14:paraId="0950D5D2" w14:textId="77777777" w:rsidR="00B479EC" w:rsidRPr="00A25B90" w:rsidRDefault="00B479EC" w:rsidP="00B479EC">
      <w:pPr>
        <w:pStyle w:val="SingleTxtG"/>
        <w:rPr>
          <w:szCs w:val="24"/>
        </w:rPr>
      </w:pPr>
      <w:r w:rsidRPr="00A25B90">
        <w:rPr>
          <w:strike/>
          <w:szCs w:val="24"/>
          <w:u w:val="single"/>
        </w:rPr>
        <w:t>Paragraphe 3</w:t>
      </w:r>
      <w:r w:rsidRPr="00A25B90">
        <w:rPr>
          <w:strike/>
          <w:szCs w:val="24"/>
        </w:rPr>
        <w:t xml:space="preserve"> (Intersection à sens giratoire obligatoire)</w:t>
      </w:r>
    </w:p>
    <w:p w14:paraId="7D2780C6" w14:textId="77777777" w:rsidR="00B479EC" w:rsidRPr="00A25B90" w:rsidRDefault="00B479EC" w:rsidP="00B479EC">
      <w:pPr>
        <w:pStyle w:val="SingleTxtG"/>
        <w:rPr>
          <w:b/>
          <w:szCs w:val="24"/>
        </w:rPr>
      </w:pPr>
      <w:r w:rsidRPr="00A25B90">
        <w:rPr>
          <w:b/>
          <w:strike/>
          <w:szCs w:val="24"/>
        </w:rPr>
        <w:t>[Supprimé]</w:t>
      </w:r>
    </w:p>
    <w:p w14:paraId="6F842191" w14:textId="77777777" w:rsidR="00B479EC" w:rsidRPr="00A25B90" w:rsidRDefault="00B479EC" w:rsidP="00B479EC">
      <w:pPr>
        <w:pStyle w:val="SingleTxtG"/>
        <w:keepNext/>
        <w:keepLines/>
        <w:rPr>
          <w:szCs w:val="24"/>
        </w:rPr>
      </w:pPr>
      <w:r w:rsidRPr="00A25B90">
        <w:rPr>
          <w:szCs w:val="24"/>
        </w:rPr>
        <w:t>22.</w:t>
      </w:r>
      <w:r w:rsidRPr="00A25B90">
        <w:rPr>
          <w:szCs w:val="24"/>
        </w:rPr>
        <w:tab/>
      </w:r>
      <w:r w:rsidRPr="00A25B90">
        <w:rPr>
          <w:szCs w:val="24"/>
          <w:u w:val="single"/>
        </w:rPr>
        <w:t>Ad annexe 1, section E, sous-section II, de la Convention</w:t>
      </w:r>
      <w:r w:rsidRPr="00A25B90">
        <w:rPr>
          <w:szCs w:val="24"/>
        </w:rPr>
        <w:t xml:space="preserve"> </w:t>
      </w:r>
    </w:p>
    <w:p w14:paraId="3B089869" w14:textId="77777777" w:rsidR="00B479EC" w:rsidRPr="00A25B90" w:rsidRDefault="00B479EC" w:rsidP="00B479EC">
      <w:pPr>
        <w:pStyle w:val="SingleTxtG"/>
        <w:rPr>
          <w:szCs w:val="24"/>
        </w:rPr>
      </w:pPr>
      <w:r w:rsidRPr="00A25B90">
        <w:rPr>
          <w:szCs w:val="24"/>
          <w:u w:val="single"/>
        </w:rPr>
        <w:t xml:space="preserve">Paragraphe </w:t>
      </w:r>
      <w:r w:rsidRPr="00A25B90">
        <w:rPr>
          <w:strike/>
          <w:szCs w:val="24"/>
          <w:u w:val="single"/>
        </w:rPr>
        <w:t>3</w:t>
      </w:r>
      <w:r w:rsidRPr="00A25B90">
        <w:rPr>
          <w:b/>
          <w:bCs/>
          <w:szCs w:val="24"/>
          <w:u w:val="single"/>
        </w:rPr>
        <w:t>4</w:t>
      </w:r>
      <w:r w:rsidRPr="00A25B90">
        <w:rPr>
          <w:szCs w:val="24"/>
        </w:rPr>
        <w:t xml:space="preserve"> (Signal « VOIE À SENS UNIQUE »)</w:t>
      </w:r>
      <w:r w:rsidRPr="00A25B90">
        <w:rPr>
          <w:strike/>
          <w:szCs w:val="24"/>
        </w:rPr>
        <w:t>, alinéa a) ii)</w:t>
      </w:r>
      <w:r w:rsidRPr="00A25B90">
        <w:rPr>
          <w:szCs w:val="24"/>
        </w:rPr>
        <w:t xml:space="preserve"> </w:t>
      </w:r>
    </w:p>
    <w:p w14:paraId="53CBBACD" w14:textId="77777777" w:rsidR="00B479EC" w:rsidRPr="00A25B90" w:rsidRDefault="00B479EC" w:rsidP="009036D0">
      <w:pPr>
        <w:pStyle w:val="SingleTxtG"/>
        <w:rPr>
          <w:szCs w:val="24"/>
        </w:rPr>
      </w:pPr>
      <w:r w:rsidRPr="00A25B90">
        <w:rPr>
          <w:szCs w:val="24"/>
        </w:rPr>
        <w:t>La flèche du signal E, 3b</w:t>
      </w:r>
      <w:r w:rsidRPr="00A25B90">
        <w:rPr>
          <w:b/>
          <w:szCs w:val="24"/>
        </w:rPr>
        <w:t xml:space="preserve"> (E-04.2)</w:t>
      </w:r>
      <w:r w:rsidRPr="00A25B90">
        <w:rPr>
          <w:szCs w:val="24"/>
        </w:rPr>
        <w:t xml:space="preserve"> ne pourra comporter une inscription que si l</w:t>
      </w:r>
      <w:r>
        <w:rPr>
          <w:szCs w:val="24"/>
        </w:rPr>
        <w:t>’</w:t>
      </w:r>
      <w:r w:rsidRPr="00A25B90">
        <w:rPr>
          <w:szCs w:val="24"/>
        </w:rPr>
        <w:t>efficacité du signal n</w:t>
      </w:r>
      <w:r>
        <w:rPr>
          <w:szCs w:val="24"/>
        </w:rPr>
        <w:t>’</w:t>
      </w:r>
      <w:r w:rsidRPr="00A25B90">
        <w:rPr>
          <w:szCs w:val="24"/>
        </w:rPr>
        <w:t xml:space="preserve">en est pas diminuée. </w:t>
      </w:r>
    </w:p>
    <w:p w14:paraId="49CA2F53" w14:textId="77777777" w:rsidR="00B479EC" w:rsidRPr="00A25B90" w:rsidRDefault="00B479EC" w:rsidP="00B479EC">
      <w:pPr>
        <w:pStyle w:val="SingleTxtG"/>
        <w:rPr>
          <w:szCs w:val="24"/>
        </w:rPr>
      </w:pPr>
      <w:r w:rsidRPr="00A25B90">
        <w:rPr>
          <w:szCs w:val="24"/>
          <w:u w:val="single"/>
        </w:rPr>
        <w:t>Paragraphe 5</w:t>
      </w:r>
      <w:r w:rsidRPr="00A25B90">
        <w:rPr>
          <w:szCs w:val="24"/>
        </w:rPr>
        <w:t xml:space="preserve"> (Signaux annonçant l</w:t>
      </w:r>
      <w:r>
        <w:rPr>
          <w:szCs w:val="24"/>
        </w:rPr>
        <w:t>’</w:t>
      </w:r>
      <w:r w:rsidRPr="00A25B90">
        <w:rPr>
          <w:szCs w:val="24"/>
        </w:rPr>
        <w:t>entrée ou la sortie d</w:t>
      </w:r>
      <w:r>
        <w:rPr>
          <w:szCs w:val="24"/>
        </w:rPr>
        <w:t>’</w:t>
      </w:r>
      <w:r w:rsidRPr="00A25B90">
        <w:rPr>
          <w:szCs w:val="24"/>
        </w:rPr>
        <w:t>une autoroute)</w:t>
      </w:r>
    </w:p>
    <w:p w14:paraId="6C866FB9" w14:textId="77777777" w:rsidR="00B479EC" w:rsidRPr="00A25B90" w:rsidRDefault="00B479EC" w:rsidP="009036D0">
      <w:pPr>
        <w:pStyle w:val="SingleTxtG"/>
        <w:rPr>
          <w:szCs w:val="24"/>
          <w:u w:val="single"/>
        </w:rPr>
      </w:pPr>
      <w:bookmarkStart w:id="12" w:name="_Hlk529536117"/>
      <w:r w:rsidRPr="00A25B90">
        <w:rPr>
          <w:b/>
          <w:szCs w:val="24"/>
          <w:u w:val="single"/>
        </w:rPr>
        <w:t>Insertion d</w:t>
      </w:r>
      <w:r>
        <w:rPr>
          <w:b/>
          <w:szCs w:val="24"/>
          <w:u w:val="single"/>
        </w:rPr>
        <w:t>’</w:t>
      </w:r>
      <w:r w:rsidRPr="00A25B90">
        <w:rPr>
          <w:b/>
          <w:szCs w:val="24"/>
          <w:u w:val="single"/>
        </w:rPr>
        <w:t>un a</w:t>
      </w:r>
      <w:r w:rsidRPr="00A25B90">
        <w:rPr>
          <w:szCs w:val="24"/>
          <w:u w:val="single"/>
        </w:rPr>
        <w:t>linéa additionnel</w:t>
      </w:r>
      <w:r w:rsidRPr="00A25B90">
        <w:rPr>
          <w:strike/>
          <w:szCs w:val="24"/>
          <w:u w:val="single"/>
        </w:rPr>
        <w:t xml:space="preserve"> à insérer immédiatement après l</w:t>
      </w:r>
      <w:r>
        <w:rPr>
          <w:strike/>
          <w:szCs w:val="24"/>
          <w:u w:val="single"/>
        </w:rPr>
        <w:t>’</w:t>
      </w:r>
      <w:r w:rsidRPr="00A25B90">
        <w:rPr>
          <w:strike/>
          <w:szCs w:val="24"/>
          <w:u w:val="single"/>
        </w:rPr>
        <w:t>alinéa a) de ce paragraphe</w:t>
      </w:r>
      <w:bookmarkEnd w:id="12"/>
    </w:p>
    <w:p w14:paraId="7C78ED9C" w14:textId="77777777" w:rsidR="00B479EC" w:rsidRPr="00A25B90" w:rsidRDefault="00B479EC" w:rsidP="009036D0">
      <w:pPr>
        <w:pStyle w:val="SingleTxtG"/>
        <w:rPr>
          <w:szCs w:val="24"/>
        </w:rPr>
      </w:pPr>
      <w:r w:rsidRPr="00A25B90">
        <w:rPr>
          <w:szCs w:val="24"/>
        </w:rPr>
        <w:t>Cet alinéa se lira comme suit :</w:t>
      </w:r>
    </w:p>
    <w:p w14:paraId="46407EF8" w14:textId="77777777" w:rsidR="00B479EC" w:rsidRPr="00A25B90" w:rsidRDefault="00B479EC" w:rsidP="009036D0">
      <w:pPr>
        <w:pStyle w:val="SingleTxtG"/>
        <w:rPr>
          <w:szCs w:val="24"/>
        </w:rPr>
      </w:pPr>
      <w:r w:rsidRPr="00A25B90">
        <w:rPr>
          <w:szCs w:val="24"/>
        </w:rPr>
        <w:t xml:space="preserve">« Le signal E, 5a </w:t>
      </w:r>
      <w:r w:rsidRPr="00A25B90">
        <w:rPr>
          <w:b/>
          <w:bCs/>
          <w:szCs w:val="24"/>
        </w:rPr>
        <w:t>(E-05.1)</w:t>
      </w:r>
      <w:r w:rsidRPr="00A25B90">
        <w:rPr>
          <w:szCs w:val="24"/>
        </w:rPr>
        <w:t xml:space="preserve"> pourra être employé et répété pour annoncer l</w:t>
      </w:r>
      <w:r>
        <w:rPr>
          <w:szCs w:val="24"/>
        </w:rPr>
        <w:t>’</w:t>
      </w:r>
      <w:r w:rsidRPr="00A25B90">
        <w:rPr>
          <w:szCs w:val="24"/>
        </w:rPr>
        <w:t>approche d</w:t>
      </w:r>
      <w:r>
        <w:rPr>
          <w:szCs w:val="24"/>
        </w:rPr>
        <w:t>’</w:t>
      </w:r>
      <w:r w:rsidRPr="00A25B90">
        <w:rPr>
          <w:szCs w:val="24"/>
        </w:rPr>
        <w:t>une autoroute. Chaque signal ainsi implanté portera, soit dans sa partie inférieure la distance entre son point d</w:t>
      </w:r>
      <w:r>
        <w:rPr>
          <w:szCs w:val="24"/>
        </w:rPr>
        <w:t>’</w:t>
      </w:r>
      <w:r w:rsidRPr="00A25B90">
        <w:rPr>
          <w:szCs w:val="24"/>
        </w:rPr>
        <w:t>implantation et le commencement de l</w:t>
      </w:r>
      <w:r>
        <w:rPr>
          <w:szCs w:val="24"/>
        </w:rPr>
        <w:t>’</w:t>
      </w:r>
      <w:r w:rsidRPr="00A25B90">
        <w:rPr>
          <w:szCs w:val="24"/>
        </w:rPr>
        <w:t xml:space="preserve">autoroute, soit un panneau additionnel H, 1 </w:t>
      </w:r>
      <w:r w:rsidRPr="00A25B90">
        <w:rPr>
          <w:b/>
          <w:bCs/>
          <w:szCs w:val="24"/>
        </w:rPr>
        <w:t xml:space="preserve">(H-01.0) </w:t>
      </w:r>
      <w:r w:rsidRPr="00A25B90">
        <w:rPr>
          <w:szCs w:val="24"/>
        </w:rPr>
        <w:t>décrit à la section H de l</w:t>
      </w:r>
      <w:r>
        <w:rPr>
          <w:szCs w:val="24"/>
        </w:rPr>
        <w:t>’</w:t>
      </w:r>
      <w:r w:rsidRPr="00A25B90">
        <w:rPr>
          <w:szCs w:val="24"/>
        </w:rPr>
        <w:t>annexe 1 de la Convention. »</w:t>
      </w:r>
    </w:p>
    <w:p w14:paraId="3353CF54" w14:textId="77777777" w:rsidR="00B479EC" w:rsidRPr="00A25B90" w:rsidRDefault="00B479EC" w:rsidP="00B479EC">
      <w:pPr>
        <w:pStyle w:val="SingleTxtG"/>
        <w:rPr>
          <w:szCs w:val="24"/>
        </w:rPr>
      </w:pPr>
      <w:r w:rsidRPr="00A25B90">
        <w:rPr>
          <w:szCs w:val="24"/>
          <w:u w:val="single"/>
        </w:rPr>
        <w:t>Paragraphe</w:t>
      </w:r>
      <w:r w:rsidR="002B3079">
        <w:rPr>
          <w:szCs w:val="24"/>
          <w:u w:val="single"/>
        </w:rPr>
        <w:t> </w:t>
      </w:r>
      <w:r w:rsidRPr="00A25B90">
        <w:rPr>
          <w:szCs w:val="24"/>
          <w:u w:val="single"/>
        </w:rPr>
        <w:t>6</w:t>
      </w:r>
      <w:r w:rsidRPr="00A25B90">
        <w:rPr>
          <w:szCs w:val="24"/>
        </w:rPr>
        <w:t xml:space="preserve"> (Signaux annonçant l</w:t>
      </w:r>
      <w:r>
        <w:rPr>
          <w:szCs w:val="24"/>
        </w:rPr>
        <w:t>’</w:t>
      </w:r>
      <w:r w:rsidRPr="00A25B90">
        <w:rPr>
          <w:szCs w:val="24"/>
        </w:rPr>
        <w:t>entrée ou la sortie d</w:t>
      </w:r>
      <w:r>
        <w:rPr>
          <w:szCs w:val="24"/>
        </w:rPr>
        <w:t>’</w:t>
      </w:r>
      <w:r w:rsidRPr="00A25B90">
        <w:rPr>
          <w:szCs w:val="24"/>
        </w:rPr>
        <w:t>une route où les règles de circulation sont les mêmes que sur une autoroute)</w:t>
      </w:r>
    </w:p>
    <w:p w14:paraId="31459E30" w14:textId="77777777" w:rsidR="00B479EC" w:rsidRPr="00A25B90" w:rsidRDefault="00B479EC" w:rsidP="00B479EC">
      <w:pPr>
        <w:pStyle w:val="SingleTxtG"/>
        <w:rPr>
          <w:szCs w:val="24"/>
          <w:u w:val="single"/>
        </w:rPr>
      </w:pPr>
      <w:r w:rsidRPr="00A25B90">
        <w:rPr>
          <w:b/>
          <w:szCs w:val="24"/>
          <w:u w:val="single"/>
        </w:rPr>
        <w:t>Insertion d</w:t>
      </w:r>
      <w:r>
        <w:rPr>
          <w:b/>
          <w:szCs w:val="24"/>
          <w:u w:val="single"/>
        </w:rPr>
        <w:t>’</w:t>
      </w:r>
      <w:r w:rsidRPr="00A25B90">
        <w:rPr>
          <w:b/>
          <w:szCs w:val="24"/>
          <w:u w:val="single"/>
        </w:rPr>
        <w:t>un a</w:t>
      </w:r>
      <w:r w:rsidRPr="00A25B90">
        <w:rPr>
          <w:szCs w:val="24"/>
          <w:u w:val="single"/>
        </w:rPr>
        <w:t>linéa additionnel</w:t>
      </w:r>
      <w:r w:rsidRPr="00A25B90">
        <w:rPr>
          <w:strike/>
          <w:szCs w:val="24"/>
          <w:u w:val="single"/>
        </w:rPr>
        <w:t xml:space="preserve"> à insérer immédiatement après l</w:t>
      </w:r>
      <w:r>
        <w:rPr>
          <w:strike/>
          <w:szCs w:val="24"/>
          <w:u w:val="single"/>
        </w:rPr>
        <w:t>’</w:t>
      </w:r>
      <w:r w:rsidRPr="00A25B90">
        <w:rPr>
          <w:strike/>
          <w:szCs w:val="24"/>
          <w:u w:val="single"/>
        </w:rPr>
        <w:t>alinéa a) de ce paragraphe</w:t>
      </w:r>
    </w:p>
    <w:p w14:paraId="56D254A7" w14:textId="77777777" w:rsidR="00B479EC" w:rsidRPr="00A25B90" w:rsidRDefault="00B479EC" w:rsidP="009036D0">
      <w:pPr>
        <w:pStyle w:val="SingleTxtG"/>
        <w:rPr>
          <w:szCs w:val="24"/>
        </w:rPr>
      </w:pPr>
      <w:r w:rsidRPr="00A25B90">
        <w:rPr>
          <w:szCs w:val="24"/>
        </w:rPr>
        <w:t>Cet alinéa se lira comme suit :</w:t>
      </w:r>
    </w:p>
    <w:p w14:paraId="5E0673DE" w14:textId="77777777" w:rsidR="00B479EC" w:rsidRPr="00A25B90" w:rsidRDefault="00B479EC" w:rsidP="009036D0">
      <w:pPr>
        <w:pStyle w:val="SingleTxtG"/>
        <w:rPr>
          <w:szCs w:val="24"/>
        </w:rPr>
      </w:pPr>
      <w:r w:rsidRPr="00A25B90">
        <w:rPr>
          <w:szCs w:val="24"/>
        </w:rPr>
        <w:t xml:space="preserve">« Le signal E, 6a </w:t>
      </w:r>
      <w:r w:rsidRPr="00A25B90">
        <w:rPr>
          <w:b/>
          <w:bCs/>
          <w:szCs w:val="24"/>
        </w:rPr>
        <w:t>(E-06.1)</w:t>
      </w:r>
      <w:r w:rsidRPr="00A25B90">
        <w:rPr>
          <w:szCs w:val="24"/>
        </w:rPr>
        <w:t xml:space="preserve"> pourra être employé et répété pour annoncer l</w:t>
      </w:r>
      <w:r>
        <w:rPr>
          <w:szCs w:val="24"/>
        </w:rPr>
        <w:t>’</w:t>
      </w:r>
      <w:r w:rsidRPr="00A25B90">
        <w:rPr>
          <w:szCs w:val="24"/>
        </w:rPr>
        <w:t>approche d</w:t>
      </w:r>
      <w:r>
        <w:rPr>
          <w:szCs w:val="24"/>
        </w:rPr>
        <w:t>’</w:t>
      </w:r>
      <w:r w:rsidRPr="00A25B90">
        <w:rPr>
          <w:szCs w:val="24"/>
        </w:rPr>
        <w:t>une route où les règles de la circulation sont les mêmes que sur une autoroute. Chaque signal ainsi placé portera, soit dans sa partie inférieure la distance entre son point d</w:t>
      </w:r>
      <w:r>
        <w:rPr>
          <w:szCs w:val="24"/>
        </w:rPr>
        <w:t>’</w:t>
      </w:r>
      <w:r w:rsidRPr="00A25B90">
        <w:rPr>
          <w:szCs w:val="24"/>
        </w:rPr>
        <w:t xml:space="preserve">implantation et le commencement de la route où les règles de la circulation sont les mêmes que sur une autoroute, soit un panneau additionnel H, 1 </w:t>
      </w:r>
      <w:r w:rsidRPr="00A25B90">
        <w:rPr>
          <w:b/>
          <w:bCs/>
          <w:szCs w:val="24"/>
        </w:rPr>
        <w:t>(H-01.0)</w:t>
      </w:r>
      <w:r w:rsidRPr="00A25B90">
        <w:rPr>
          <w:szCs w:val="24"/>
        </w:rPr>
        <w:t xml:space="preserve"> décrit à la section H de l</w:t>
      </w:r>
      <w:r>
        <w:rPr>
          <w:szCs w:val="24"/>
        </w:rPr>
        <w:t>’</w:t>
      </w:r>
      <w:r w:rsidRPr="00A25B90">
        <w:rPr>
          <w:szCs w:val="24"/>
        </w:rPr>
        <w:t>annexe 1 de la Convention. »</w:t>
      </w:r>
    </w:p>
    <w:p w14:paraId="3897E663" w14:textId="77777777" w:rsidR="00B479EC" w:rsidRPr="00A25B90" w:rsidRDefault="00B479EC" w:rsidP="002B3079">
      <w:pPr>
        <w:pStyle w:val="SingleTxtG"/>
        <w:keepNext/>
        <w:keepLines/>
        <w:rPr>
          <w:szCs w:val="24"/>
        </w:rPr>
      </w:pPr>
      <w:r w:rsidRPr="00A25B90">
        <w:rPr>
          <w:szCs w:val="24"/>
          <w:u w:val="single"/>
        </w:rPr>
        <w:t xml:space="preserve">Paragraphe 7 </w:t>
      </w:r>
      <w:r w:rsidRPr="00A25B90">
        <w:rPr>
          <w:szCs w:val="24"/>
        </w:rPr>
        <w:t>(Signaux indiquant l</w:t>
      </w:r>
      <w:r>
        <w:rPr>
          <w:szCs w:val="24"/>
        </w:rPr>
        <w:t>’</w:t>
      </w:r>
      <w:r w:rsidRPr="00A25B90">
        <w:rPr>
          <w:szCs w:val="24"/>
        </w:rPr>
        <w:t>entrée ou la sortie d</w:t>
      </w:r>
      <w:r>
        <w:rPr>
          <w:szCs w:val="24"/>
        </w:rPr>
        <w:t>’</w:t>
      </w:r>
      <w:r w:rsidRPr="00A25B90">
        <w:rPr>
          <w:szCs w:val="24"/>
        </w:rPr>
        <w:t>une agglomération)</w:t>
      </w:r>
    </w:p>
    <w:p w14:paraId="366E3C88" w14:textId="77777777" w:rsidR="00B479EC" w:rsidRPr="00A25B90" w:rsidRDefault="00B479EC" w:rsidP="009036D0">
      <w:pPr>
        <w:pStyle w:val="SingleTxtG"/>
        <w:keepNext/>
        <w:keepLines/>
        <w:rPr>
          <w:strike/>
          <w:szCs w:val="24"/>
        </w:rPr>
      </w:pPr>
      <w:r w:rsidRPr="00A25B90">
        <w:rPr>
          <w:strike/>
          <w:szCs w:val="24"/>
        </w:rPr>
        <w:t>Ce paragraphe se lira comme suit :</w:t>
      </w:r>
    </w:p>
    <w:p w14:paraId="3E14FBB5" w14:textId="77777777" w:rsidR="00B479EC" w:rsidRPr="00A25B90" w:rsidRDefault="00B479EC" w:rsidP="00736891">
      <w:pPr>
        <w:pStyle w:val="SingleTxtG"/>
        <w:ind w:firstLine="567"/>
        <w:rPr>
          <w:strike/>
          <w:szCs w:val="24"/>
        </w:rPr>
      </w:pPr>
      <w:r w:rsidRPr="00A25B90">
        <w:rPr>
          <w:strike/>
          <w:szCs w:val="24"/>
        </w:rPr>
        <w:t>« a)</w:t>
      </w:r>
      <w:r w:rsidRPr="00A25B90">
        <w:rPr>
          <w:strike/>
          <w:szCs w:val="24"/>
        </w:rPr>
        <w:tab/>
        <w:t>Le signal indiquant l</w:t>
      </w:r>
      <w:r>
        <w:rPr>
          <w:strike/>
          <w:szCs w:val="24"/>
        </w:rPr>
        <w:t>’</w:t>
      </w:r>
      <w:r w:rsidRPr="00A25B90">
        <w:rPr>
          <w:strike/>
          <w:szCs w:val="24"/>
        </w:rPr>
        <w:t>entrée d</w:t>
      </w:r>
      <w:r>
        <w:rPr>
          <w:strike/>
          <w:szCs w:val="24"/>
        </w:rPr>
        <w:t>’</w:t>
      </w:r>
      <w:r w:rsidRPr="00A25B90">
        <w:rPr>
          <w:strike/>
          <w:szCs w:val="24"/>
        </w:rPr>
        <w:t>une agglomération porte le nom de l</w:t>
      </w:r>
      <w:r>
        <w:rPr>
          <w:strike/>
          <w:szCs w:val="24"/>
        </w:rPr>
        <w:t>’</w:t>
      </w:r>
      <w:r w:rsidRPr="00A25B90">
        <w:rPr>
          <w:strike/>
          <w:szCs w:val="24"/>
        </w:rPr>
        <w:t>agglomération ou le symbole représentant la silhouette d</w:t>
      </w:r>
      <w:r>
        <w:rPr>
          <w:strike/>
          <w:szCs w:val="24"/>
        </w:rPr>
        <w:t>’</w:t>
      </w:r>
      <w:r w:rsidRPr="00A25B90">
        <w:rPr>
          <w:strike/>
          <w:szCs w:val="24"/>
        </w:rPr>
        <w:t>une agglomération ou les deux à la fois.</w:t>
      </w:r>
    </w:p>
    <w:p w14:paraId="4609217A" w14:textId="77777777" w:rsidR="00B479EC" w:rsidRPr="00A25B90" w:rsidRDefault="00B479EC" w:rsidP="00B479EC">
      <w:pPr>
        <w:pStyle w:val="SingleTxtG"/>
        <w:rPr>
          <w:szCs w:val="24"/>
        </w:rPr>
      </w:pPr>
      <w:r w:rsidRPr="00A25B90">
        <w:rPr>
          <w:b/>
          <w:szCs w:val="24"/>
        </w:rPr>
        <w:t>Les signaux d</w:t>
      </w:r>
      <w:r>
        <w:rPr>
          <w:b/>
          <w:szCs w:val="24"/>
        </w:rPr>
        <w:t>’</w:t>
      </w:r>
      <w:r w:rsidRPr="00A25B90">
        <w:rPr>
          <w:b/>
          <w:szCs w:val="24"/>
        </w:rPr>
        <w:t>entrée et de sortie d</w:t>
      </w:r>
      <w:r>
        <w:rPr>
          <w:b/>
          <w:szCs w:val="24"/>
        </w:rPr>
        <w:t>’</w:t>
      </w:r>
      <w:r w:rsidRPr="00A25B90">
        <w:rPr>
          <w:b/>
          <w:szCs w:val="24"/>
        </w:rPr>
        <w:t>agglomération montrent des « </w:t>
      </w:r>
      <w:r w:rsidRPr="00A25B90">
        <w:rPr>
          <w:strike/>
          <w:szCs w:val="24"/>
        </w:rPr>
        <w:t>Les</w:t>
      </w:r>
      <w:r w:rsidRPr="00A25B90">
        <w:rPr>
          <w:szCs w:val="24"/>
        </w:rPr>
        <w:t xml:space="preserve"> inscriptions </w:t>
      </w:r>
      <w:r w:rsidRPr="00A25B90">
        <w:rPr>
          <w:b/>
          <w:szCs w:val="24"/>
        </w:rPr>
        <w:t>ou un symbole représentant la silhouette d</w:t>
      </w:r>
      <w:r>
        <w:rPr>
          <w:b/>
          <w:szCs w:val="24"/>
        </w:rPr>
        <w:t>’</w:t>
      </w:r>
      <w:r w:rsidRPr="00A25B90">
        <w:rPr>
          <w:b/>
          <w:szCs w:val="24"/>
        </w:rPr>
        <w:t xml:space="preserve">une agglomération </w:t>
      </w:r>
      <w:r w:rsidRPr="00A25B90">
        <w:rPr>
          <w:strike/>
          <w:szCs w:val="24"/>
        </w:rPr>
        <w:t>sont</w:t>
      </w:r>
      <w:r w:rsidRPr="00A25B90">
        <w:rPr>
          <w:szCs w:val="24"/>
        </w:rPr>
        <w:t xml:space="preserve"> de couleur foncée sur fond blanc ou de couleur claire et </w:t>
      </w:r>
      <w:r w:rsidRPr="00A25B90">
        <w:rPr>
          <w:strike/>
          <w:szCs w:val="24"/>
        </w:rPr>
        <w:t xml:space="preserve">la </w:t>
      </w:r>
      <w:r w:rsidRPr="00A25B90">
        <w:rPr>
          <w:szCs w:val="24"/>
        </w:rPr>
        <w:t xml:space="preserve">bordure </w:t>
      </w:r>
      <w:r w:rsidRPr="00A25B90">
        <w:rPr>
          <w:b/>
          <w:szCs w:val="24"/>
        </w:rPr>
        <w:t>bordés par un liseré</w:t>
      </w:r>
      <w:r w:rsidRPr="00A25B90">
        <w:rPr>
          <w:szCs w:val="24"/>
        </w:rPr>
        <w:t xml:space="preserve"> </w:t>
      </w:r>
      <w:r w:rsidRPr="00A25B90">
        <w:rPr>
          <w:strike/>
          <w:szCs w:val="24"/>
        </w:rPr>
        <w:t xml:space="preserve">du signal est </w:t>
      </w:r>
      <w:r w:rsidRPr="00A25B90">
        <w:rPr>
          <w:szCs w:val="24"/>
        </w:rPr>
        <w:t>de couleur foncée.</w:t>
      </w:r>
    </w:p>
    <w:p w14:paraId="67560D2D" w14:textId="77777777" w:rsidR="00B479EC" w:rsidRPr="00A25B90" w:rsidRDefault="00B479EC" w:rsidP="009036D0">
      <w:pPr>
        <w:pStyle w:val="SingleTxtG"/>
        <w:keepNext/>
        <w:keepLines/>
        <w:rPr>
          <w:strike/>
          <w:szCs w:val="24"/>
        </w:rPr>
      </w:pPr>
      <w:r w:rsidRPr="00A25B90">
        <w:rPr>
          <w:strike/>
          <w:szCs w:val="24"/>
        </w:rPr>
        <w:t>Les signaux E, 7a, E, 7b</w:t>
      </w:r>
      <w:r>
        <w:rPr>
          <w:strike/>
          <w:szCs w:val="24"/>
        </w:rPr>
        <w:t xml:space="preserve"> </w:t>
      </w:r>
      <w:r w:rsidRPr="00A25B90">
        <w:rPr>
          <w:strike/>
          <w:szCs w:val="24"/>
        </w:rPr>
        <w:t>et E, 7c</w:t>
      </w:r>
      <w:r>
        <w:rPr>
          <w:strike/>
          <w:szCs w:val="24"/>
        </w:rPr>
        <w:t xml:space="preserve"> </w:t>
      </w:r>
      <w:r w:rsidRPr="00A25B90">
        <w:rPr>
          <w:strike/>
          <w:szCs w:val="24"/>
        </w:rPr>
        <w:t>sont des exemples de signaux indiquant l</w:t>
      </w:r>
      <w:r>
        <w:rPr>
          <w:strike/>
          <w:szCs w:val="24"/>
        </w:rPr>
        <w:t>’</w:t>
      </w:r>
      <w:r w:rsidRPr="00A25B90">
        <w:rPr>
          <w:strike/>
          <w:szCs w:val="24"/>
        </w:rPr>
        <w:t>entrée d</w:t>
      </w:r>
      <w:r>
        <w:rPr>
          <w:strike/>
          <w:szCs w:val="24"/>
        </w:rPr>
        <w:t>’</w:t>
      </w:r>
      <w:r w:rsidRPr="00A25B90">
        <w:rPr>
          <w:strike/>
          <w:szCs w:val="24"/>
        </w:rPr>
        <w:t>une agglomération.</w:t>
      </w:r>
    </w:p>
    <w:p w14:paraId="6B44589A" w14:textId="77777777" w:rsidR="00B479EC" w:rsidRPr="00A25B90" w:rsidRDefault="00B479EC" w:rsidP="00736891">
      <w:pPr>
        <w:pStyle w:val="SingleTxtG"/>
        <w:ind w:firstLine="567"/>
        <w:rPr>
          <w:strike/>
          <w:szCs w:val="24"/>
        </w:rPr>
      </w:pPr>
      <w:r w:rsidRPr="00A25B90">
        <w:rPr>
          <w:strike/>
          <w:szCs w:val="24"/>
        </w:rPr>
        <w:t>b)</w:t>
      </w:r>
      <w:r w:rsidRPr="00A25B90">
        <w:rPr>
          <w:strike/>
          <w:szCs w:val="24"/>
        </w:rPr>
        <w:tab/>
        <w:t>Le signal indiquant la fin d</w:t>
      </w:r>
      <w:r>
        <w:rPr>
          <w:strike/>
          <w:szCs w:val="24"/>
        </w:rPr>
        <w:t>’</w:t>
      </w:r>
      <w:r w:rsidRPr="00A25B90">
        <w:rPr>
          <w:strike/>
          <w:szCs w:val="24"/>
        </w:rPr>
        <w:t>une agglomération est identique sauf qu</w:t>
      </w:r>
      <w:r>
        <w:rPr>
          <w:strike/>
          <w:szCs w:val="24"/>
        </w:rPr>
        <w:t>’</w:t>
      </w:r>
      <w:r w:rsidRPr="00A25B90">
        <w:rPr>
          <w:strike/>
          <w:szCs w:val="24"/>
        </w:rPr>
        <w:t>il est traversé par une barre oblique de couleur rouge ou constituée de lignes parallèles de couleur rouge allant du coin supérieur droit au coin inférieur gauche.</w:t>
      </w:r>
    </w:p>
    <w:p w14:paraId="3808034F" w14:textId="77777777" w:rsidR="00B479EC" w:rsidRPr="00A25B90" w:rsidRDefault="00B479EC" w:rsidP="009036D0">
      <w:pPr>
        <w:pStyle w:val="SingleTxtG"/>
        <w:keepNext/>
        <w:keepLines/>
        <w:rPr>
          <w:strike/>
          <w:szCs w:val="24"/>
        </w:rPr>
      </w:pPr>
      <w:r w:rsidRPr="00A25B90">
        <w:rPr>
          <w:strike/>
          <w:szCs w:val="24"/>
        </w:rPr>
        <w:t>Les signaux E, 8a, E, 8b et E, 8c sont des exemples de signaux indiquant la fin d</w:t>
      </w:r>
      <w:r>
        <w:rPr>
          <w:strike/>
          <w:szCs w:val="24"/>
        </w:rPr>
        <w:t>’</w:t>
      </w:r>
      <w:r w:rsidRPr="00A25B90">
        <w:rPr>
          <w:strike/>
          <w:szCs w:val="24"/>
        </w:rPr>
        <w:t>une agglomération.</w:t>
      </w:r>
    </w:p>
    <w:p w14:paraId="2673AED0" w14:textId="77777777" w:rsidR="00B479EC" w:rsidRPr="00A25B90" w:rsidRDefault="00B479EC" w:rsidP="009036D0">
      <w:pPr>
        <w:pStyle w:val="SingleTxtG"/>
        <w:keepNext/>
        <w:keepLines/>
        <w:rPr>
          <w:strike/>
          <w:szCs w:val="24"/>
        </w:rPr>
      </w:pPr>
      <w:r w:rsidRPr="00A25B90">
        <w:rPr>
          <w:strike/>
          <w:szCs w:val="24"/>
        </w:rPr>
        <w:t>Par dérogation aux dispositions du paragraphe 1 de l</w:t>
      </w:r>
      <w:r>
        <w:rPr>
          <w:strike/>
          <w:szCs w:val="24"/>
        </w:rPr>
        <w:t>’</w:t>
      </w:r>
      <w:r w:rsidRPr="00A25B90">
        <w:rPr>
          <w:strike/>
          <w:szCs w:val="24"/>
        </w:rPr>
        <w:t>article 6 de la Convention, ces signaux peuvent être placés au revers des signaux de localisation d</w:t>
      </w:r>
      <w:r>
        <w:rPr>
          <w:strike/>
          <w:szCs w:val="24"/>
        </w:rPr>
        <w:t>’</w:t>
      </w:r>
      <w:r w:rsidRPr="00A25B90">
        <w:rPr>
          <w:strike/>
          <w:szCs w:val="24"/>
        </w:rPr>
        <w:t>une agglomération.</w:t>
      </w:r>
    </w:p>
    <w:p w14:paraId="3F06357C" w14:textId="77777777" w:rsidR="00B479EC" w:rsidRPr="00A25B90" w:rsidRDefault="00B479EC" w:rsidP="00736891">
      <w:pPr>
        <w:pStyle w:val="SingleTxtG"/>
        <w:ind w:firstLine="567"/>
        <w:rPr>
          <w:szCs w:val="24"/>
        </w:rPr>
      </w:pPr>
      <w:r w:rsidRPr="00A25B90">
        <w:rPr>
          <w:strike/>
          <w:szCs w:val="24"/>
        </w:rPr>
        <w:t>c)</w:t>
      </w:r>
      <w:r w:rsidRPr="00A25B90">
        <w:rPr>
          <w:strike/>
          <w:szCs w:val="24"/>
        </w:rPr>
        <w:tab/>
        <w:t>Les signaux visés par la présente section sont utilisés conformément aux dispositions du paragraphe 2 de l</w:t>
      </w:r>
      <w:r>
        <w:rPr>
          <w:strike/>
          <w:szCs w:val="24"/>
        </w:rPr>
        <w:t>’</w:t>
      </w:r>
      <w:r w:rsidRPr="00A25B90">
        <w:rPr>
          <w:strike/>
          <w:szCs w:val="24"/>
        </w:rPr>
        <w:t>article 13 bis de la Convention. »</w:t>
      </w:r>
    </w:p>
    <w:p w14:paraId="6C3E9A4E" w14:textId="77777777" w:rsidR="00B479EC" w:rsidRPr="00A25B90" w:rsidRDefault="00B479EC" w:rsidP="00B479EC">
      <w:pPr>
        <w:pStyle w:val="SingleTxtG"/>
        <w:rPr>
          <w:strike/>
          <w:szCs w:val="24"/>
        </w:rPr>
      </w:pPr>
      <w:r w:rsidRPr="00A25B90">
        <w:rPr>
          <w:strike/>
          <w:szCs w:val="24"/>
          <w:u w:val="single"/>
        </w:rPr>
        <w:t>Paragraphe 10</w:t>
      </w:r>
      <w:r w:rsidRPr="00A25B90">
        <w:rPr>
          <w:strike/>
          <w:szCs w:val="24"/>
        </w:rPr>
        <w:t xml:space="preserve"> (Passage pour piétons)</w:t>
      </w:r>
    </w:p>
    <w:p w14:paraId="38B28E62" w14:textId="77777777" w:rsidR="00B479EC" w:rsidRPr="00A25B90" w:rsidRDefault="00B479EC" w:rsidP="009036D0">
      <w:pPr>
        <w:pStyle w:val="SingleTxtG"/>
        <w:keepNext/>
        <w:keepLines/>
        <w:rPr>
          <w:strike/>
          <w:szCs w:val="24"/>
        </w:rPr>
      </w:pPr>
      <w:r w:rsidRPr="00A25B90">
        <w:rPr>
          <w:strike/>
          <w:szCs w:val="24"/>
        </w:rPr>
        <w:t>Le signal E, 12b ne sera pas utilisé.</w:t>
      </w:r>
    </w:p>
    <w:p w14:paraId="350D1CBF" w14:textId="77777777" w:rsidR="00B479EC" w:rsidRPr="00A25B90" w:rsidRDefault="00B479EC" w:rsidP="00B479EC">
      <w:pPr>
        <w:pStyle w:val="SingleTxtG"/>
        <w:rPr>
          <w:szCs w:val="24"/>
        </w:rPr>
      </w:pPr>
      <w:r w:rsidRPr="00A25B90">
        <w:rPr>
          <w:szCs w:val="24"/>
          <w:u w:val="single"/>
        </w:rPr>
        <w:t>Paragraphe 12</w:t>
      </w:r>
      <w:r w:rsidRPr="00A25B90">
        <w:rPr>
          <w:szCs w:val="24"/>
        </w:rPr>
        <w:t xml:space="preserve"> (Signal « PARCAGE »)</w:t>
      </w:r>
    </w:p>
    <w:p w14:paraId="53148861" w14:textId="77777777" w:rsidR="00B479EC" w:rsidRPr="00A25B90" w:rsidRDefault="00B479EC" w:rsidP="009036D0">
      <w:pPr>
        <w:pStyle w:val="SingleTxtG"/>
        <w:keepNext/>
        <w:keepLines/>
        <w:rPr>
          <w:szCs w:val="24"/>
        </w:rPr>
      </w:pPr>
      <w:r w:rsidRPr="00A25B90">
        <w:rPr>
          <w:strike/>
          <w:szCs w:val="24"/>
        </w:rPr>
        <w:t>Le panneau carré mentionné au premier alinéa de ce paragraphe portera la</w:t>
      </w:r>
      <w:r w:rsidRPr="00A25B90">
        <w:rPr>
          <w:szCs w:val="24"/>
        </w:rPr>
        <w:t xml:space="preserve"> </w:t>
      </w:r>
      <w:r w:rsidRPr="00A25B90">
        <w:rPr>
          <w:b/>
          <w:szCs w:val="24"/>
        </w:rPr>
        <w:t>La</w:t>
      </w:r>
      <w:r w:rsidR="00736891">
        <w:rPr>
          <w:szCs w:val="24"/>
        </w:rPr>
        <w:t> </w:t>
      </w:r>
      <w:r w:rsidRPr="00A25B90">
        <w:rPr>
          <w:szCs w:val="24"/>
        </w:rPr>
        <w:t xml:space="preserve">lettre « P » </w:t>
      </w:r>
      <w:r w:rsidRPr="00A25B90">
        <w:rPr>
          <w:b/>
          <w:szCs w:val="24"/>
        </w:rPr>
        <w:t>doit être utilisée</w:t>
      </w:r>
      <w:r w:rsidRPr="00A25B90">
        <w:rPr>
          <w:szCs w:val="24"/>
        </w:rPr>
        <w:t>.</w:t>
      </w:r>
    </w:p>
    <w:p w14:paraId="55C0C588" w14:textId="77777777" w:rsidR="00B479EC" w:rsidRPr="00A25B90" w:rsidRDefault="00B479EC" w:rsidP="005240CB">
      <w:pPr>
        <w:pStyle w:val="SingleTxtG"/>
        <w:rPr>
          <w:szCs w:val="24"/>
        </w:rPr>
      </w:pPr>
      <w:r w:rsidRPr="00A25B90">
        <w:rPr>
          <w:b/>
          <w:bCs/>
          <w:szCs w:val="24"/>
        </w:rPr>
        <w:t>Les signaux E, 14c et E, 14d (E-12.3 et E-12.4) ne doivent pas être utilisés si plus d</w:t>
      </w:r>
      <w:r>
        <w:rPr>
          <w:b/>
          <w:bCs/>
          <w:szCs w:val="24"/>
        </w:rPr>
        <w:t>’</w:t>
      </w:r>
      <w:r w:rsidRPr="00A25B90">
        <w:rPr>
          <w:b/>
          <w:bCs/>
          <w:szCs w:val="24"/>
        </w:rPr>
        <w:t>un moyen de transport public est disponible pour continuer son trajet.</w:t>
      </w:r>
    </w:p>
    <w:p w14:paraId="5F66D982" w14:textId="77777777" w:rsidR="00B479EC" w:rsidRPr="00A25B90" w:rsidRDefault="00B479EC" w:rsidP="00B479EC">
      <w:pPr>
        <w:pStyle w:val="SingleTxtG"/>
        <w:rPr>
          <w:strike/>
          <w:szCs w:val="24"/>
          <w:u w:val="single"/>
        </w:rPr>
      </w:pPr>
      <w:r w:rsidRPr="00A25B90">
        <w:rPr>
          <w:strike/>
          <w:szCs w:val="24"/>
          <w:u w:val="single"/>
        </w:rPr>
        <w:t>Paragraphe additionnel à insérer immédiatement après le paragraphe 13</w:t>
      </w:r>
    </w:p>
    <w:p w14:paraId="07B327AC" w14:textId="77777777" w:rsidR="00B479EC" w:rsidRPr="00A25B90" w:rsidRDefault="00B479EC" w:rsidP="009036D0">
      <w:pPr>
        <w:pStyle w:val="SingleTxtG"/>
        <w:keepNext/>
        <w:keepLines/>
        <w:rPr>
          <w:strike/>
          <w:szCs w:val="24"/>
        </w:rPr>
      </w:pPr>
      <w:r w:rsidRPr="00A25B90">
        <w:rPr>
          <w:strike/>
          <w:szCs w:val="24"/>
        </w:rPr>
        <w:t>Ce paragraphe se lira comme suit :</w:t>
      </w:r>
    </w:p>
    <w:p w14:paraId="7F05A3FC" w14:textId="77777777" w:rsidR="00B479EC" w:rsidRPr="00A25B90" w:rsidRDefault="00B479EC" w:rsidP="009036D0">
      <w:pPr>
        <w:pStyle w:val="SingleTxtG"/>
        <w:keepNext/>
        <w:keepLines/>
        <w:rPr>
          <w:strike/>
          <w:szCs w:val="24"/>
        </w:rPr>
      </w:pPr>
      <w:r w:rsidRPr="00A25B90">
        <w:rPr>
          <w:strike/>
          <w:szCs w:val="24"/>
        </w:rPr>
        <w:t>« Signaux annonçant l</w:t>
      </w:r>
      <w:r>
        <w:rPr>
          <w:strike/>
          <w:szCs w:val="24"/>
        </w:rPr>
        <w:t>’</w:t>
      </w:r>
      <w:r w:rsidRPr="00A25B90">
        <w:rPr>
          <w:strike/>
          <w:szCs w:val="24"/>
        </w:rPr>
        <w:t>entrée ou la sortie d</w:t>
      </w:r>
      <w:r>
        <w:rPr>
          <w:strike/>
          <w:szCs w:val="24"/>
        </w:rPr>
        <w:t>’</w:t>
      </w:r>
      <w:r w:rsidRPr="00A25B90">
        <w:rPr>
          <w:strike/>
          <w:szCs w:val="24"/>
        </w:rPr>
        <w:t>une zone résidentielle où s</w:t>
      </w:r>
      <w:r>
        <w:rPr>
          <w:strike/>
          <w:szCs w:val="24"/>
        </w:rPr>
        <w:t>’</w:t>
      </w:r>
      <w:r w:rsidRPr="00A25B90">
        <w:rPr>
          <w:strike/>
          <w:szCs w:val="24"/>
        </w:rPr>
        <w:t>appliquent des règles de circulation particulières</w:t>
      </w:r>
      <w:r w:rsidR="009C41F5">
        <w:rPr>
          <w:strike/>
          <w:szCs w:val="24"/>
        </w:rPr>
        <w:t>.</w:t>
      </w:r>
      <w:r w:rsidRPr="00A25B90">
        <w:rPr>
          <w:strike/>
          <w:szCs w:val="24"/>
        </w:rPr>
        <w:t> »</w:t>
      </w:r>
    </w:p>
    <w:p w14:paraId="1670E4B9" w14:textId="77777777" w:rsidR="00B479EC" w:rsidRPr="00A25B90" w:rsidRDefault="00B479EC" w:rsidP="009036D0">
      <w:pPr>
        <w:pStyle w:val="SingleTxtG"/>
        <w:keepNext/>
        <w:keepLines/>
        <w:rPr>
          <w:strike/>
          <w:szCs w:val="24"/>
        </w:rPr>
      </w:pPr>
      <w:r w:rsidRPr="00A25B90">
        <w:rPr>
          <w:strike/>
          <w:szCs w:val="24"/>
        </w:rPr>
        <w:t>« Le signal E, 17a “ZONE RÉSIDENTIELLE” sera placé à l</w:t>
      </w:r>
      <w:r>
        <w:rPr>
          <w:strike/>
          <w:szCs w:val="24"/>
        </w:rPr>
        <w:t>’</w:t>
      </w:r>
      <w:r w:rsidRPr="00A25B90">
        <w:rPr>
          <w:strike/>
          <w:szCs w:val="24"/>
        </w:rPr>
        <w:t>endroit où commencent à s</w:t>
      </w:r>
      <w:r>
        <w:rPr>
          <w:strike/>
          <w:szCs w:val="24"/>
        </w:rPr>
        <w:t>’</w:t>
      </w:r>
      <w:r w:rsidRPr="00A25B90">
        <w:rPr>
          <w:strike/>
          <w:szCs w:val="24"/>
        </w:rPr>
        <w:t>appliquer les règles particulières à observer dans une zone résidentielle qui sont indiquées dans l</w:t>
      </w:r>
      <w:r>
        <w:rPr>
          <w:strike/>
          <w:szCs w:val="24"/>
        </w:rPr>
        <w:t>’</w:t>
      </w:r>
      <w:r w:rsidRPr="00A25B90">
        <w:rPr>
          <w:strike/>
          <w:szCs w:val="24"/>
        </w:rPr>
        <w:t>article 27 bis de la Convention sur la circulation routière, complétée par l</w:t>
      </w:r>
      <w:r>
        <w:rPr>
          <w:strike/>
          <w:szCs w:val="24"/>
        </w:rPr>
        <w:t>’</w:t>
      </w:r>
      <w:r w:rsidRPr="00A25B90">
        <w:rPr>
          <w:strike/>
          <w:szCs w:val="24"/>
        </w:rPr>
        <w:t>Accord européen. Le signal E, 17b “FIN DE ZONE RÉSIDENTIELLE” sera placé à l</w:t>
      </w:r>
      <w:r>
        <w:rPr>
          <w:strike/>
          <w:szCs w:val="24"/>
        </w:rPr>
        <w:t>’</w:t>
      </w:r>
      <w:r w:rsidRPr="00A25B90">
        <w:rPr>
          <w:strike/>
          <w:szCs w:val="24"/>
        </w:rPr>
        <w:t>endroit où ces règles cessent de s</w:t>
      </w:r>
      <w:r>
        <w:rPr>
          <w:strike/>
          <w:szCs w:val="24"/>
        </w:rPr>
        <w:t>’</w:t>
      </w:r>
      <w:r w:rsidRPr="00A25B90">
        <w:rPr>
          <w:strike/>
          <w:szCs w:val="24"/>
        </w:rPr>
        <w:t>appliquer. »</w:t>
      </w:r>
    </w:p>
    <w:p w14:paraId="04034F86" w14:textId="77777777" w:rsidR="00B479EC" w:rsidRPr="00A25B90" w:rsidRDefault="00B479EC" w:rsidP="00B479EC">
      <w:pPr>
        <w:pStyle w:val="SingleTxtG"/>
        <w:rPr>
          <w:szCs w:val="24"/>
        </w:rPr>
      </w:pPr>
      <w:r w:rsidRPr="00A25B90">
        <w:rPr>
          <w:szCs w:val="24"/>
        </w:rPr>
        <w:t>23.</w:t>
      </w:r>
      <w:r w:rsidRPr="00A25B90">
        <w:rPr>
          <w:szCs w:val="24"/>
        </w:rPr>
        <w:tab/>
      </w:r>
      <w:r w:rsidRPr="00A25B90">
        <w:rPr>
          <w:szCs w:val="24"/>
          <w:u w:val="single"/>
        </w:rPr>
        <w:t>Ad annexe</w:t>
      </w:r>
      <w:r w:rsidR="00736891">
        <w:rPr>
          <w:szCs w:val="24"/>
          <w:u w:val="single"/>
        </w:rPr>
        <w:t> </w:t>
      </w:r>
      <w:r w:rsidRPr="00A25B90">
        <w:rPr>
          <w:szCs w:val="24"/>
          <w:u w:val="single"/>
        </w:rPr>
        <w:t>1, section</w:t>
      </w:r>
      <w:r w:rsidR="00736891">
        <w:rPr>
          <w:szCs w:val="24"/>
          <w:u w:val="single"/>
        </w:rPr>
        <w:t> </w:t>
      </w:r>
      <w:r w:rsidRPr="00A25B90">
        <w:rPr>
          <w:szCs w:val="24"/>
          <w:u w:val="single"/>
        </w:rPr>
        <w:t>F, sous-section</w:t>
      </w:r>
      <w:r w:rsidR="00736891">
        <w:rPr>
          <w:szCs w:val="24"/>
          <w:u w:val="single"/>
        </w:rPr>
        <w:t> </w:t>
      </w:r>
      <w:r w:rsidRPr="00A25B90">
        <w:rPr>
          <w:szCs w:val="24"/>
          <w:u w:val="single"/>
        </w:rPr>
        <w:t>II, de la Convention</w:t>
      </w:r>
    </w:p>
    <w:p w14:paraId="0E0E71A5" w14:textId="77777777" w:rsidR="00B479EC" w:rsidRPr="00A25B90" w:rsidRDefault="00B479EC" w:rsidP="00B479EC">
      <w:pPr>
        <w:pStyle w:val="SingleTxtG"/>
        <w:rPr>
          <w:szCs w:val="24"/>
        </w:rPr>
      </w:pPr>
      <w:r w:rsidRPr="00A25B90">
        <w:rPr>
          <w:szCs w:val="24"/>
          <w:u w:val="single"/>
        </w:rPr>
        <w:t>Paragraphe 1</w:t>
      </w:r>
      <w:r w:rsidRPr="00A25B90">
        <w:rPr>
          <w:szCs w:val="24"/>
        </w:rPr>
        <w:t xml:space="preserve"> (Symbole « POSTE DE SECOURS ») </w:t>
      </w:r>
    </w:p>
    <w:p w14:paraId="5B2A6FA0" w14:textId="77777777" w:rsidR="00B479EC" w:rsidRPr="00A25B90" w:rsidRDefault="00B479EC" w:rsidP="009036D0">
      <w:pPr>
        <w:pStyle w:val="SingleTxtG"/>
        <w:keepNext/>
        <w:keepLines/>
        <w:rPr>
          <w:szCs w:val="24"/>
        </w:rPr>
      </w:pPr>
      <w:bookmarkStart w:id="13" w:name="_Hlk529539393"/>
      <w:r w:rsidRPr="00A25B90">
        <w:rPr>
          <w:szCs w:val="24"/>
        </w:rPr>
        <w:t xml:space="preserve">Les symboles </w:t>
      </w:r>
      <w:r w:rsidRPr="00A25B90">
        <w:rPr>
          <w:strike/>
          <w:szCs w:val="24"/>
        </w:rPr>
        <w:t>F, 1b et F, 1c</w:t>
      </w:r>
      <w:r w:rsidRPr="00A25B90">
        <w:rPr>
          <w:szCs w:val="24"/>
        </w:rPr>
        <w:t xml:space="preserve"> </w:t>
      </w:r>
      <w:r w:rsidRPr="00A25B90">
        <w:rPr>
          <w:b/>
          <w:szCs w:val="24"/>
        </w:rPr>
        <w:t>représentant une croix</w:t>
      </w:r>
      <w:r w:rsidRPr="00A25B90">
        <w:rPr>
          <w:szCs w:val="24"/>
        </w:rPr>
        <w:t xml:space="preserve"> </w:t>
      </w:r>
      <w:r w:rsidRPr="00A25B90">
        <w:rPr>
          <w:strike/>
          <w:szCs w:val="24"/>
        </w:rPr>
        <w:t>ne seront pas</w:t>
      </w:r>
      <w:r w:rsidRPr="00A25B90">
        <w:rPr>
          <w:szCs w:val="24"/>
        </w:rPr>
        <w:t xml:space="preserve"> </w:t>
      </w:r>
      <w:r w:rsidRPr="00A25B90">
        <w:rPr>
          <w:b/>
          <w:szCs w:val="24"/>
        </w:rPr>
        <w:t xml:space="preserve">doivent être </w:t>
      </w:r>
      <w:r w:rsidRPr="00A25B90">
        <w:rPr>
          <w:szCs w:val="24"/>
        </w:rPr>
        <w:t>utilisés.</w:t>
      </w:r>
    </w:p>
    <w:bookmarkEnd w:id="13"/>
    <w:p w14:paraId="06093F2B" w14:textId="77777777" w:rsidR="00B479EC" w:rsidRPr="00A25B90" w:rsidRDefault="00B479EC" w:rsidP="00B479EC">
      <w:pPr>
        <w:pStyle w:val="SingleTxtG"/>
        <w:rPr>
          <w:strike/>
          <w:szCs w:val="24"/>
          <w:u w:val="single"/>
        </w:rPr>
      </w:pPr>
      <w:r w:rsidRPr="00A25B90">
        <w:rPr>
          <w:strike/>
          <w:szCs w:val="24"/>
        </w:rPr>
        <w:t>Paragraphe</w:t>
      </w:r>
      <w:r w:rsidRPr="00A25B90">
        <w:rPr>
          <w:strike/>
          <w:szCs w:val="24"/>
          <w:u w:val="single"/>
        </w:rPr>
        <w:t xml:space="preserve"> 2 (Symboles divers)</w:t>
      </w:r>
    </w:p>
    <w:p w14:paraId="2BC919A2" w14:textId="77777777" w:rsidR="00B479EC" w:rsidRPr="00A25B90" w:rsidRDefault="00B479EC" w:rsidP="009036D0">
      <w:pPr>
        <w:pStyle w:val="SingleTxtG"/>
        <w:keepNext/>
        <w:keepLines/>
        <w:rPr>
          <w:strike/>
          <w:szCs w:val="24"/>
          <w:u w:val="single"/>
        </w:rPr>
      </w:pPr>
      <w:r w:rsidRPr="00A25B90">
        <w:rPr>
          <w:strike/>
          <w:szCs w:val="24"/>
          <w:u w:val="single"/>
        </w:rPr>
        <w:t>Texte additionnel à ajouter à la fin du présent paragraphe</w:t>
      </w:r>
    </w:p>
    <w:p w14:paraId="5CE91A7D" w14:textId="77777777" w:rsidR="00B479EC" w:rsidRPr="00A25B90" w:rsidRDefault="00B479EC" w:rsidP="009036D0">
      <w:pPr>
        <w:pStyle w:val="SingleTxtG"/>
        <w:keepNext/>
        <w:keepLines/>
        <w:rPr>
          <w:strike/>
          <w:szCs w:val="24"/>
        </w:rPr>
      </w:pPr>
      <w:r w:rsidRPr="00A25B90">
        <w:rPr>
          <w:strike/>
          <w:szCs w:val="24"/>
        </w:rPr>
        <w:t>F, 14 « STATION DE RADIODIFFUSION DONNANT DES INFORMATIONS SUR LA CIRCULATION ROUTIERE »</w:t>
      </w:r>
    </w:p>
    <w:p w14:paraId="75AA27EA" w14:textId="77777777" w:rsidR="00B479EC" w:rsidRPr="00A25B90" w:rsidRDefault="00B479EC" w:rsidP="009036D0">
      <w:pPr>
        <w:pStyle w:val="SingleTxtG"/>
        <w:keepNext/>
        <w:keepLines/>
        <w:rPr>
          <w:strike/>
          <w:szCs w:val="24"/>
        </w:rPr>
      </w:pPr>
      <w:r w:rsidRPr="00A25B90">
        <w:rPr>
          <w:i/>
          <w:strike/>
          <w:szCs w:val="24"/>
        </w:rPr>
        <w:t>Inscription sur carré blanc</w:t>
      </w:r>
      <w:r w:rsidRPr="00A25B90">
        <w:rPr>
          <w:strike/>
          <w:szCs w:val="24"/>
        </w:rPr>
        <w:t> : Sous le message « radio », mention du nom ou de l</w:t>
      </w:r>
      <w:r>
        <w:rPr>
          <w:strike/>
          <w:szCs w:val="24"/>
        </w:rPr>
        <w:t>’</w:t>
      </w:r>
      <w:r w:rsidRPr="00A25B90">
        <w:rPr>
          <w:strike/>
          <w:szCs w:val="24"/>
        </w:rPr>
        <w:t>indicatif de la station peut être faite en abrégé ainsi que du numéro de programme. Le mot « Radio » peut aussi être répété dans la langue nationale.</w:t>
      </w:r>
    </w:p>
    <w:p w14:paraId="1BCA3B8A" w14:textId="77777777" w:rsidR="00B479EC" w:rsidRPr="00A25B90" w:rsidRDefault="00B479EC" w:rsidP="009036D0">
      <w:pPr>
        <w:pStyle w:val="SingleTxtG"/>
        <w:keepNext/>
        <w:keepLines/>
        <w:rPr>
          <w:strike/>
          <w:szCs w:val="24"/>
        </w:rPr>
      </w:pPr>
      <w:r w:rsidRPr="00A25B90">
        <w:rPr>
          <w:i/>
          <w:strike/>
          <w:szCs w:val="24"/>
        </w:rPr>
        <w:t>Inscription sur fond bleu</w:t>
      </w:r>
      <w:r w:rsidRPr="00A25B90">
        <w:rPr>
          <w:strike/>
          <w:szCs w:val="24"/>
        </w:rPr>
        <w:t> : Indication de la fréquence et, s</w:t>
      </w:r>
      <w:r>
        <w:rPr>
          <w:strike/>
          <w:szCs w:val="24"/>
        </w:rPr>
        <w:t>’</w:t>
      </w:r>
      <w:r w:rsidRPr="00A25B90">
        <w:rPr>
          <w:strike/>
          <w:szCs w:val="24"/>
        </w:rPr>
        <w:t>il y a lieu, de la longueur d</w:t>
      </w:r>
      <w:r>
        <w:rPr>
          <w:strike/>
          <w:szCs w:val="24"/>
        </w:rPr>
        <w:t>’</w:t>
      </w:r>
      <w:r w:rsidRPr="00A25B90">
        <w:rPr>
          <w:strike/>
          <w:szCs w:val="24"/>
        </w:rPr>
        <w:t>onde de l</w:t>
      </w:r>
      <w:r>
        <w:rPr>
          <w:strike/>
          <w:szCs w:val="24"/>
        </w:rPr>
        <w:t>’</w:t>
      </w:r>
      <w:r w:rsidRPr="00A25B90">
        <w:rPr>
          <w:strike/>
          <w:szCs w:val="24"/>
        </w:rPr>
        <w:t>émetteur local.</w:t>
      </w:r>
    </w:p>
    <w:p w14:paraId="385AD69B" w14:textId="77777777" w:rsidR="00B479EC" w:rsidRPr="00A25B90" w:rsidRDefault="00B479EC" w:rsidP="009036D0">
      <w:pPr>
        <w:pStyle w:val="SingleTxtG"/>
        <w:keepNext/>
        <w:keepLines/>
        <w:rPr>
          <w:strike/>
          <w:szCs w:val="24"/>
        </w:rPr>
      </w:pPr>
      <w:r w:rsidRPr="00A25B90">
        <w:rPr>
          <w:strike/>
          <w:szCs w:val="24"/>
        </w:rPr>
        <w:t>L</w:t>
      </w:r>
      <w:r>
        <w:rPr>
          <w:strike/>
          <w:szCs w:val="24"/>
        </w:rPr>
        <w:t>’</w:t>
      </w:r>
      <w:r w:rsidRPr="00A25B90">
        <w:rPr>
          <w:strike/>
          <w:szCs w:val="24"/>
        </w:rPr>
        <w:t>indication du sigle « Mhz » ou « kHz » ou, pour les émetteurs en ondes métriques, le code régional, est laissée à l</w:t>
      </w:r>
      <w:r>
        <w:rPr>
          <w:strike/>
          <w:szCs w:val="24"/>
        </w:rPr>
        <w:t>’</w:t>
      </w:r>
      <w:r w:rsidRPr="00A25B90">
        <w:rPr>
          <w:strike/>
          <w:szCs w:val="24"/>
        </w:rPr>
        <w:t>appréciation des autorités nationales.</w:t>
      </w:r>
    </w:p>
    <w:p w14:paraId="0FE7B800" w14:textId="77777777" w:rsidR="00B479EC" w:rsidRPr="00A25B90" w:rsidRDefault="00B479EC" w:rsidP="009036D0">
      <w:pPr>
        <w:pStyle w:val="SingleTxtG"/>
        <w:keepNext/>
        <w:keepLines/>
        <w:rPr>
          <w:strike/>
          <w:szCs w:val="24"/>
        </w:rPr>
      </w:pPr>
      <w:r w:rsidRPr="00A25B90">
        <w:rPr>
          <w:strike/>
          <w:szCs w:val="24"/>
        </w:rPr>
        <w:t>La longueur d</w:t>
      </w:r>
      <w:r>
        <w:rPr>
          <w:strike/>
          <w:szCs w:val="24"/>
        </w:rPr>
        <w:t>’</w:t>
      </w:r>
      <w:r w:rsidRPr="00A25B90">
        <w:rPr>
          <w:strike/>
          <w:szCs w:val="24"/>
        </w:rPr>
        <w:t>onde peut être exprimée en chiffres suivis de la lettre m (par exemple, 1 500 m).</w:t>
      </w:r>
    </w:p>
    <w:p w14:paraId="478A9A9C" w14:textId="77777777" w:rsidR="00B479EC" w:rsidRPr="00A25B90" w:rsidRDefault="00B479EC" w:rsidP="00B479EC">
      <w:pPr>
        <w:pStyle w:val="SingleTxtG"/>
        <w:rPr>
          <w:strike/>
          <w:szCs w:val="24"/>
        </w:rPr>
      </w:pPr>
      <w:r w:rsidRPr="00A25B90">
        <w:rPr>
          <w:strike/>
          <w:szCs w:val="24"/>
        </w:rPr>
        <w:t>F, 15 « TOILETTES PUBLIQUES »</w:t>
      </w:r>
    </w:p>
    <w:p w14:paraId="2B5A3EDF" w14:textId="77777777" w:rsidR="00B479EC" w:rsidRPr="00A25B90" w:rsidRDefault="00B479EC" w:rsidP="00B479EC">
      <w:pPr>
        <w:pStyle w:val="SingleTxtG"/>
        <w:rPr>
          <w:strike/>
          <w:szCs w:val="24"/>
        </w:rPr>
      </w:pPr>
      <w:r w:rsidRPr="00A25B90">
        <w:rPr>
          <w:strike/>
          <w:szCs w:val="24"/>
        </w:rPr>
        <w:t>F, 16 « PLAGE OU PISCINE ».</w:t>
      </w:r>
    </w:p>
    <w:p w14:paraId="402AAF94" w14:textId="77777777" w:rsidR="00B479EC" w:rsidRPr="00A25B90" w:rsidRDefault="00B479EC" w:rsidP="00B479EC">
      <w:pPr>
        <w:pStyle w:val="SingleTxtG"/>
        <w:rPr>
          <w:strike/>
          <w:szCs w:val="24"/>
        </w:rPr>
      </w:pPr>
      <w:r w:rsidRPr="00A25B90">
        <w:rPr>
          <w:szCs w:val="24"/>
        </w:rPr>
        <w:t>24.</w:t>
      </w:r>
      <w:r w:rsidRPr="00A25B90">
        <w:rPr>
          <w:b/>
          <w:szCs w:val="24"/>
        </w:rPr>
        <w:t xml:space="preserve"> </w:t>
      </w:r>
      <w:r w:rsidR="00736891">
        <w:rPr>
          <w:b/>
          <w:szCs w:val="24"/>
        </w:rPr>
        <w:tab/>
      </w:r>
      <w:r w:rsidRPr="00A25B90">
        <w:rPr>
          <w:b/>
          <w:szCs w:val="24"/>
        </w:rPr>
        <w:t>[supprimé]</w:t>
      </w:r>
    </w:p>
    <w:p w14:paraId="409E8DF1" w14:textId="77777777" w:rsidR="00B479EC" w:rsidRPr="00A25B90" w:rsidRDefault="00B479EC" w:rsidP="00B479EC">
      <w:pPr>
        <w:pStyle w:val="SingleTxtG"/>
        <w:rPr>
          <w:strike/>
          <w:szCs w:val="24"/>
        </w:rPr>
      </w:pPr>
      <w:r w:rsidRPr="00A25B90">
        <w:rPr>
          <w:strike/>
          <w:szCs w:val="24"/>
        </w:rPr>
        <w:tab/>
      </w:r>
      <w:r w:rsidRPr="00A25B90">
        <w:rPr>
          <w:strike/>
          <w:szCs w:val="24"/>
          <w:u w:val="single"/>
        </w:rPr>
        <w:t>Ad annexe 1, section G, sous-section II, de la Convention</w:t>
      </w:r>
    </w:p>
    <w:p w14:paraId="1DB833D7" w14:textId="77777777" w:rsidR="00B479EC" w:rsidRPr="00A25B90" w:rsidRDefault="00B479EC" w:rsidP="00B479EC">
      <w:pPr>
        <w:pStyle w:val="SingleTxtG"/>
        <w:rPr>
          <w:strike/>
          <w:szCs w:val="24"/>
          <w:u w:val="single"/>
        </w:rPr>
      </w:pPr>
      <w:r w:rsidRPr="00A25B90">
        <w:rPr>
          <w:strike/>
          <w:szCs w:val="24"/>
          <w:u w:val="single"/>
        </w:rPr>
        <w:t>Paragraphe 2 (Cas particuliers), alinéa a)</w:t>
      </w:r>
    </w:p>
    <w:p w14:paraId="3EA9780D" w14:textId="77777777" w:rsidR="00B479EC" w:rsidRPr="00A25B90" w:rsidRDefault="00B479EC" w:rsidP="009036D0">
      <w:pPr>
        <w:pStyle w:val="SingleTxtG"/>
        <w:keepNext/>
        <w:keepLines/>
        <w:rPr>
          <w:strike/>
          <w:szCs w:val="24"/>
        </w:rPr>
      </w:pPr>
      <w:r w:rsidRPr="00A25B90">
        <w:rPr>
          <w:strike/>
          <w:szCs w:val="24"/>
        </w:rPr>
        <w:t>La barre rouge des signaux G, 2a et G, 2b sera entourée d</w:t>
      </w:r>
      <w:r>
        <w:rPr>
          <w:strike/>
          <w:szCs w:val="24"/>
        </w:rPr>
        <w:t>’</w:t>
      </w:r>
      <w:r w:rsidRPr="00A25B90">
        <w:rPr>
          <w:strike/>
          <w:szCs w:val="24"/>
        </w:rPr>
        <w:t>un listel blanc.</w:t>
      </w:r>
    </w:p>
    <w:p w14:paraId="066F665D" w14:textId="77777777" w:rsidR="00B479EC" w:rsidRPr="00A25B90" w:rsidRDefault="00B479EC" w:rsidP="00B479EC">
      <w:pPr>
        <w:pStyle w:val="SingleTxtG"/>
        <w:rPr>
          <w:szCs w:val="24"/>
        </w:rPr>
      </w:pPr>
      <w:r w:rsidRPr="00A25B90">
        <w:rPr>
          <w:szCs w:val="24"/>
        </w:rPr>
        <w:t>25.</w:t>
      </w:r>
      <w:r w:rsidRPr="00A25B90">
        <w:rPr>
          <w:szCs w:val="24"/>
        </w:rPr>
        <w:tab/>
      </w:r>
      <w:r w:rsidRPr="00A25B90">
        <w:rPr>
          <w:szCs w:val="24"/>
          <w:u w:val="single"/>
        </w:rPr>
        <w:t>Ad annexe 1, section G, sous-section II</w:t>
      </w:r>
      <w:r w:rsidRPr="00A25B90">
        <w:rPr>
          <w:strike/>
          <w:szCs w:val="24"/>
          <w:u w:val="single"/>
        </w:rPr>
        <w:t>I</w:t>
      </w:r>
      <w:r w:rsidRPr="00A25B90">
        <w:rPr>
          <w:szCs w:val="24"/>
          <w:u w:val="single"/>
        </w:rPr>
        <w:t>, de la Convention</w:t>
      </w:r>
    </w:p>
    <w:p w14:paraId="7AB6B6E1" w14:textId="77777777" w:rsidR="00B479EC" w:rsidRPr="004C6993" w:rsidRDefault="00B479EC" w:rsidP="00B479EC">
      <w:pPr>
        <w:pStyle w:val="SingleTxtG"/>
        <w:rPr>
          <w:strike/>
          <w:szCs w:val="24"/>
        </w:rPr>
      </w:pPr>
      <w:r w:rsidRPr="004C6993">
        <w:rPr>
          <w:strike/>
          <w:szCs w:val="24"/>
        </w:rPr>
        <w:t>Paragraphe 1</w:t>
      </w:r>
      <w:r w:rsidRPr="004C6993">
        <w:rPr>
          <w:b/>
          <w:strike/>
          <w:szCs w:val="24"/>
        </w:rPr>
        <w:t>2</w:t>
      </w:r>
    </w:p>
    <w:p w14:paraId="4E92BF50" w14:textId="77777777" w:rsidR="00B479EC" w:rsidRPr="004C6993" w:rsidRDefault="00B479EC" w:rsidP="009036D0">
      <w:pPr>
        <w:pStyle w:val="SingleTxtG"/>
        <w:keepNext/>
        <w:keepLines/>
        <w:rPr>
          <w:strike/>
          <w:szCs w:val="24"/>
        </w:rPr>
      </w:pPr>
      <w:r w:rsidRPr="004C6993">
        <w:rPr>
          <w:strike/>
          <w:szCs w:val="24"/>
        </w:rPr>
        <w:t>Le</w:t>
      </w:r>
      <w:r w:rsidRPr="004C6993">
        <w:rPr>
          <w:b/>
          <w:strike/>
          <w:szCs w:val="24"/>
        </w:rPr>
        <w:t>s</w:t>
      </w:r>
      <w:r w:rsidRPr="004C6993">
        <w:rPr>
          <w:strike/>
          <w:szCs w:val="24"/>
        </w:rPr>
        <w:t xml:space="preserve"> signal </w:t>
      </w:r>
      <w:r w:rsidRPr="004C6993">
        <w:rPr>
          <w:b/>
          <w:strike/>
          <w:szCs w:val="24"/>
        </w:rPr>
        <w:t xml:space="preserve">signaux </w:t>
      </w:r>
      <w:r w:rsidRPr="004C6993">
        <w:rPr>
          <w:strike/>
          <w:szCs w:val="24"/>
        </w:rPr>
        <w:t xml:space="preserve">G, </w:t>
      </w:r>
      <w:r w:rsidRPr="004C6993">
        <w:rPr>
          <w:b/>
          <w:strike/>
          <w:szCs w:val="24"/>
        </w:rPr>
        <w:t xml:space="preserve">5c et G, 5f </w:t>
      </w:r>
      <w:r w:rsidRPr="004C6993">
        <w:rPr>
          <w:strike/>
          <w:szCs w:val="24"/>
        </w:rPr>
        <w:t>4c ne doivent pas être utilisés.</w:t>
      </w:r>
    </w:p>
    <w:p w14:paraId="6EC2375A" w14:textId="77777777" w:rsidR="00B479EC" w:rsidRPr="00A25B90" w:rsidRDefault="00B479EC" w:rsidP="00B479EC">
      <w:pPr>
        <w:pStyle w:val="SingleTxtG"/>
        <w:rPr>
          <w:strike/>
          <w:szCs w:val="24"/>
        </w:rPr>
      </w:pPr>
      <w:r w:rsidRPr="00A25B90">
        <w:rPr>
          <w:strike/>
          <w:szCs w:val="24"/>
        </w:rPr>
        <w:t>Paragraphe 2</w:t>
      </w:r>
    </w:p>
    <w:p w14:paraId="2BD268FD" w14:textId="77777777" w:rsidR="00B479EC" w:rsidRPr="00A25B90" w:rsidRDefault="00B479EC" w:rsidP="009036D0">
      <w:pPr>
        <w:pStyle w:val="SingleTxtG"/>
        <w:keepNext/>
        <w:keepLines/>
        <w:rPr>
          <w:szCs w:val="24"/>
        </w:rPr>
      </w:pPr>
      <w:r w:rsidRPr="00A25B90">
        <w:rPr>
          <w:strike/>
          <w:szCs w:val="24"/>
        </w:rPr>
        <w:t>Le signal G, 6c ne sera pas employé.</w:t>
      </w:r>
    </w:p>
    <w:p w14:paraId="42127DF6" w14:textId="77777777" w:rsidR="00B479EC" w:rsidRPr="00A25B90" w:rsidRDefault="00B479EC" w:rsidP="00B479EC">
      <w:pPr>
        <w:pStyle w:val="SingleTxtG"/>
        <w:rPr>
          <w:b/>
          <w:szCs w:val="24"/>
        </w:rPr>
      </w:pPr>
      <w:r w:rsidRPr="00A25B90">
        <w:rPr>
          <w:b/>
          <w:szCs w:val="24"/>
        </w:rPr>
        <w:t xml:space="preserve">25 </w:t>
      </w:r>
      <w:r w:rsidRPr="00A25B90">
        <w:rPr>
          <w:b/>
          <w:i/>
          <w:szCs w:val="24"/>
        </w:rPr>
        <w:t>bis</w:t>
      </w:r>
      <w:r w:rsidRPr="00A25B90">
        <w:rPr>
          <w:b/>
          <w:szCs w:val="24"/>
        </w:rPr>
        <w:t>.</w:t>
      </w:r>
      <w:r w:rsidRPr="00A25B90">
        <w:rPr>
          <w:b/>
          <w:szCs w:val="24"/>
        </w:rPr>
        <w:tab/>
        <w:t>Ad annexe 1, section G, sous-section II, de la Convention</w:t>
      </w:r>
    </w:p>
    <w:p w14:paraId="5A772E37" w14:textId="77777777" w:rsidR="00B479EC" w:rsidRPr="00A25B90" w:rsidRDefault="00B479EC" w:rsidP="00B479EC">
      <w:pPr>
        <w:pStyle w:val="SingleTxtG"/>
        <w:rPr>
          <w:b/>
          <w:szCs w:val="24"/>
        </w:rPr>
      </w:pPr>
      <w:r w:rsidRPr="00A25B90">
        <w:rPr>
          <w:b/>
          <w:szCs w:val="24"/>
        </w:rPr>
        <w:t>Paragraphe</w:t>
      </w:r>
      <w:r w:rsidR="009036D0">
        <w:rPr>
          <w:b/>
          <w:szCs w:val="24"/>
        </w:rPr>
        <w:t> </w:t>
      </w:r>
      <w:r w:rsidRPr="00A25B90">
        <w:rPr>
          <w:b/>
          <w:szCs w:val="24"/>
        </w:rPr>
        <w:t>4 (Signaux de localisation)</w:t>
      </w:r>
    </w:p>
    <w:p w14:paraId="2934EABE" w14:textId="77777777" w:rsidR="00B479EC" w:rsidRPr="00A25B90" w:rsidRDefault="00B479EC" w:rsidP="009036D0">
      <w:pPr>
        <w:pStyle w:val="SingleTxtG"/>
        <w:keepNext/>
        <w:keepLines/>
        <w:rPr>
          <w:b/>
          <w:szCs w:val="24"/>
        </w:rPr>
      </w:pPr>
      <w:r w:rsidRPr="00A25B90">
        <w:rPr>
          <w:b/>
          <w:szCs w:val="24"/>
        </w:rPr>
        <w:t>Les signaux de localisation montrent des inscriptions de couleur blanche ou claire sur fond de couleur foncée.</w:t>
      </w:r>
    </w:p>
    <w:p w14:paraId="6E1E510A" w14:textId="77777777" w:rsidR="00B479EC" w:rsidRPr="00A25B90" w:rsidRDefault="00B479EC" w:rsidP="00B479EC">
      <w:pPr>
        <w:pStyle w:val="SingleTxtG"/>
        <w:rPr>
          <w:b/>
          <w:szCs w:val="24"/>
        </w:rPr>
      </w:pPr>
      <w:r w:rsidRPr="00A25B90">
        <w:rPr>
          <w:strike/>
          <w:szCs w:val="24"/>
        </w:rPr>
        <w:t xml:space="preserve">26. </w:t>
      </w:r>
      <w:r w:rsidR="00736891">
        <w:rPr>
          <w:strike/>
          <w:szCs w:val="24"/>
        </w:rPr>
        <w:tab/>
      </w:r>
      <w:r w:rsidRPr="00A25B90">
        <w:rPr>
          <w:strike/>
          <w:szCs w:val="24"/>
          <w:u w:val="single"/>
        </w:rPr>
        <w:t xml:space="preserve">Ad annexe 1, section G, sous-section V, de la Convention </w:t>
      </w:r>
      <w:r w:rsidRPr="00A25B90">
        <w:rPr>
          <w:b/>
          <w:szCs w:val="24"/>
          <w:u w:val="single"/>
        </w:rPr>
        <w:t>[supprimé]</w:t>
      </w:r>
    </w:p>
    <w:p w14:paraId="1C17DA8E" w14:textId="77777777" w:rsidR="00B479EC" w:rsidRPr="00A25B90" w:rsidRDefault="00B479EC" w:rsidP="00B479EC">
      <w:pPr>
        <w:pStyle w:val="SingleTxtG"/>
        <w:rPr>
          <w:strike/>
          <w:szCs w:val="24"/>
        </w:rPr>
      </w:pPr>
      <w:r w:rsidRPr="00A25B90">
        <w:rPr>
          <w:strike/>
          <w:szCs w:val="24"/>
        </w:rPr>
        <w:t>Paragraphe 3 (Signal «</w:t>
      </w:r>
      <w:r w:rsidR="00017894">
        <w:rPr>
          <w:strike/>
          <w:szCs w:val="24"/>
        </w:rPr>
        <w:t> </w:t>
      </w:r>
      <w:r w:rsidRPr="00A25B90">
        <w:rPr>
          <w:strike/>
          <w:szCs w:val="24"/>
        </w:rPr>
        <w:t>ROUTE SANS ISSUE»)</w:t>
      </w:r>
    </w:p>
    <w:p w14:paraId="5A283F0B" w14:textId="77777777" w:rsidR="00B479EC" w:rsidRPr="00A25B90" w:rsidRDefault="00B479EC" w:rsidP="009036D0">
      <w:pPr>
        <w:pStyle w:val="SingleTxtG"/>
        <w:keepNext/>
        <w:keepLines/>
        <w:rPr>
          <w:strike/>
          <w:szCs w:val="24"/>
        </w:rPr>
      </w:pPr>
      <w:r w:rsidRPr="00A25B90">
        <w:rPr>
          <w:strike/>
          <w:szCs w:val="24"/>
        </w:rPr>
        <w:t>La barre rouge du signal G, 13 doit être entourée d</w:t>
      </w:r>
      <w:r>
        <w:rPr>
          <w:strike/>
          <w:szCs w:val="24"/>
        </w:rPr>
        <w:t>’</w:t>
      </w:r>
      <w:r w:rsidRPr="00A25B90">
        <w:rPr>
          <w:strike/>
          <w:szCs w:val="24"/>
        </w:rPr>
        <w:t>un listel blanc.</w:t>
      </w:r>
    </w:p>
    <w:p w14:paraId="55077172" w14:textId="77777777" w:rsidR="00B479EC" w:rsidRPr="00A25B90" w:rsidRDefault="00B479EC" w:rsidP="00B479EC">
      <w:pPr>
        <w:pStyle w:val="SingleTxtG"/>
        <w:rPr>
          <w:szCs w:val="24"/>
        </w:rPr>
      </w:pPr>
      <w:r w:rsidRPr="00A25B90">
        <w:rPr>
          <w:szCs w:val="24"/>
        </w:rPr>
        <w:t xml:space="preserve">27. </w:t>
      </w:r>
      <w:r w:rsidR="00736891">
        <w:rPr>
          <w:szCs w:val="24"/>
        </w:rPr>
        <w:tab/>
      </w:r>
      <w:r w:rsidRPr="00A25B90">
        <w:rPr>
          <w:b/>
          <w:szCs w:val="24"/>
        </w:rPr>
        <w:t>[supprimé]</w:t>
      </w:r>
    </w:p>
    <w:p w14:paraId="19980433" w14:textId="77777777" w:rsidR="00B479EC" w:rsidRPr="00A25B90" w:rsidRDefault="00B479EC" w:rsidP="009036D0">
      <w:pPr>
        <w:pStyle w:val="SingleTxtG"/>
        <w:keepNext/>
        <w:keepLines/>
        <w:rPr>
          <w:strike/>
          <w:szCs w:val="24"/>
        </w:rPr>
      </w:pPr>
      <w:r w:rsidRPr="00A25B90">
        <w:rPr>
          <w:szCs w:val="24"/>
        </w:rPr>
        <w:tab/>
      </w:r>
      <w:r w:rsidRPr="00A25B90">
        <w:rPr>
          <w:strike/>
          <w:szCs w:val="24"/>
        </w:rPr>
        <w:t>Ad annexe 1, section H, de la Convention</w:t>
      </w:r>
    </w:p>
    <w:p w14:paraId="77E5CD93" w14:textId="77777777" w:rsidR="00B479EC" w:rsidRPr="00A25B90" w:rsidRDefault="00B479EC" w:rsidP="00B479EC">
      <w:pPr>
        <w:pStyle w:val="SingleTxtG"/>
        <w:rPr>
          <w:strike/>
          <w:szCs w:val="24"/>
          <w:u w:val="single"/>
        </w:rPr>
      </w:pPr>
      <w:r w:rsidRPr="00A25B90">
        <w:rPr>
          <w:strike/>
          <w:szCs w:val="24"/>
          <w:u w:val="single"/>
        </w:rPr>
        <w:t>Paragraphe additionnel à insérer immédiatement après le paragraphe 1</w:t>
      </w:r>
    </w:p>
    <w:p w14:paraId="460C7152" w14:textId="77777777" w:rsidR="00B479EC" w:rsidRPr="00A25B90" w:rsidRDefault="00B479EC" w:rsidP="009036D0">
      <w:pPr>
        <w:pStyle w:val="SingleTxtG"/>
        <w:rPr>
          <w:strike/>
          <w:szCs w:val="24"/>
        </w:rPr>
      </w:pPr>
      <w:r w:rsidRPr="00A25B90">
        <w:rPr>
          <w:strike/>
          <w:szCs w:val="24"/>
        </w:rPr>
        <w:t xml:space="preserve">Ce paragraphe se lira comme suit : </w:t>
      </w:r>
    </w:p>
    <w:p w14:paraId="66642670" w14:textId="77777777" w:rsidR="00B479EC" w:rsidRPr="00A25B90" w:rsidRDefault="00B479EC" w:rsidP="009036D0">
      <w:pPr>
        <w:pStyle w:val="SingleTxtG"/>
        <w:rPr>
          <w:strike/>
          <w:szCs w:val="24"/>
        </w:rPr>
      </w:pPr>
      <w:r w:rsidRPr="00A25B90">
        <w:rPr>
          <w:strike/>
          <w:szCs w:val="24"/>
        </w:rPr>
        <w:t>« Le fond des panneaux additionnels doit de préférence correspondre au fond des groupes particuliers de signaux avec lesquels ils sont utilisés. »</w:t>
      </w:r>
    </w:p>
    <w:p w14:paraId="2B2373C0" w14:textId="77777777" w:rsidR="00B479EC" w:rsidRPr="00A25B90" w:rsidRDefault="00B479EC" w:rsidP="009036D0">
      <w:pPr>
        <w:pStyle w:val="SingleTxtG"/>
        <w:rPr>
          <w:strike/>
          <w:szCs w:val="24"/>
          <w:u w:val="single"/>
        </w:rPr>
      </w:pPr>
      <w:r w:rsidRPr="00A25B90">
        <w:rPr>
          <w:strike/>
          <w:szCs w:val="24"/>
          <w:u w:val="single"/>
        </w:rPr>
        <w:t>Appendice de l</w:t>
      </w:r>
      <w:r>
        <w:rPr>
          <w:strike/>
          <w:szCs w:val="24"/>
          <w:u w:val="single"/>
        </w:rPr>
        <w:t>’</w:t>
      </w:r>
      <w:r w:rsidRPr="00A25B90">
        <w:rPr>
          <w:strike/>
          <w:szCs w:val="24"/>
          <w:u w:val="single"/>
        </w:rPr>
        <w:t>annexe de l</w:t>
      </w:r>
      <w:r>
        <w:rPr>
          <w:strike/>
          <w:szCs w:val="24"/>
          <w:u w:val="single"/>
        </w:rPr>
        <w:t>’</w:t>
      </w:r>
      <w:r w:rsidRPr="00A25B90">
        <w:rPr>
          <w:strike/>
          <w:szCs w:val="24"/>
          <w:u w:val="single"/>
        </w:rPr>
        <w:t xml:space="preserve">Accord européen </w:t>
      </w:r>
    </w:p>
    <w:p w14:paraId="0A1C5728" w14:textId="77777777" w:rsidR="00B479EC" w:rsidRPr="00A25B90" w:rsidRDefault="00B479EC" w:rsidP="009036D0">
      <w:pPr>
        <w:pStyle w:val="SingleTxtG"/>
        <w:rPr>
          <w:b/>
          <w:strike/>
          <w:szCs w:val="24"/>
        </w:rPr>
      </w:pPr>
      <w:r w:rsidRPr="00A25B90">
        <w:rPr>
          <w:strike/>
          <w:szCs w:val="24"/>
        </w:rPr>
        <w:t xml:space="preserve">Remplacer les mots « Signal additionnel No 1 » et « Signal additionnel No 2 » par : « C, 3m » et « C, 3 n », respectivement. </w:t>
      </w:r>
    </w:p>
    <w:p w14:paraId="7C485B2A" w14:textId="77777777" w:rsidR="00B479EC" w:rsidRPr="00A25B90" w:rsidRDefault="00B479EC" w:rsidP="009036D0">
      <w:pPr>
        <w:pStyle w:val="SingleTxtG"/>
        <w:rPr>
          <w:b/>
          <w:strike/>
          <w:szCs w:val="24"/>
        </w:rPr>
      </w:pPr>
      <w:r w:rsidRPr="00A25B90">
        <w:rPr>
          <w:strike/>
          <w:szCs w:val="24"/>
        </w:rPr>
        <w:t>Ajouter les nouveaux signaux E, 17a ; E, 17b ; F, 14 ; F, 15 et F, 16 qui sont reproduits à la fin du présent document.</w:t>
      </w:r>
    </w:p>
    <w:p w14:paraId="7EDE5EF4" w14:textId="77777777" w:rsidR="00B479EC" w:rsidRPr="00A25B90" w:rsidRDefault="00B479EC" w:rsidP="002B3079">
      <w:pPr>
        <w:pStyle w:val="H1G"/>
      </w:pPr>
      <w:r w:rsidRPr="00A25B90">
        <w:tab/>
        <w:t>1.4</w:t>
      </w:r>
      <w:r w:rsidRPr="00A25B90">
        <w:tab/>
        <w:t xml:space="preserve">Proposition de modification du Protocole sur les marques routières, </w:t>
      </w:r>
      <w:r w:rsidRPr="00A25B90">
        <w:br/>
        <w:t>additionnel à l</w:t>
      </w:r>
      <w:r>
        <w:t>’</w:t>
      </w:r>
      <w:r w:rsidRPr="00A25B90">
        <w:t>Accord européen complétant la Convention</w:t>
      </w:r>
    </w:p>
    <w:p w14:paraId="33EDAADB" w14:textId="77777777" w:rsidR="00B479EC" w:rsidRPr="00A25B90" w:rsidRDefault="00B479EC" w:rsidP="009036D0">
      <w:pPr>
        <w:pStyle w:val="SingleTxtG"/>
        <w:rPr>
          <w:szCs w:val="24"/>
        </w:rPr>
      </w:pPr>
      <w:r w:rsidRPr="00A25B90">
        <w:rPr>
          <w:szCs w:val="24"/>
        </w:rPr>
        <w:t>Ne sont mentionnés dans la présente section que les amendements proposés par le Groupe d</w:t>
      </w:r>
      <w:r>
        <w:rPr>
          <w:szCs w:val="24"/>
        </w:rPr>
        <w:t>’</w:t>
      </w:r>
      <w:r w:rsidRPr="00A25B90">
        <w:rPr>
          <w:szCs w:val="24"/>
        </w:rPr>
        <w:t>experts. Tout article, paragraphe ou alinéa qui n</w:t>
      </w:r>
      <w:r>
        <w:rPr>
          <w:szCs w:val="24"/>
        </w:rPr>
        <w:t>’</w:t>
      </w:r>
      <w:r w:rsidRPr="00A25B90">
        <w:rPr>
          <w:szCs w:val="24"/>
        </w:rPr>
        <w:t>y figure pas demeure inchangé.</w:t>
      </w:r>
    </w:p>
    <w:p w14:paraId="3FC062E8" w14:textId="77777777" w:rsidR="00B479EC" w:rsidRPr="00A25B90" w:rsidRDefault="00B479EC" w:rsidP="00B479EC">
      <w:pPr>
        <w:pStyle w:val="SingleTxtG"/>
      </w:pPr>
      <w:r w:rsidRPr="00A25B90">
        <w:t>Annexe</w:t>
      </w:r>
    </w:p>
    <w:p w14:paraId="529F45D5" w14:textId="77777777" w:rsidR="00B479EC" w:rsidRPr="00A25B90" w:rsidRDefault="00B479EC" w:rsidP="00B479EC">
      <w:pPr>
        <w:pStyle w:val="SingleTxtG"/>
      </w:pPr>
      <w:r w:rsidRPr="00A25B90">
        <w:rPr>
          <w:u w:val="single"/>
        </w:rPr>
        <w:t>7.</w:t>
      </w:r>
      <w:r w:rsidRPr="00A25B90">
        <w:rPr>
          <w:u w:val="single"/>
        </w:rPr>
        <w:tab/>
        <w:t>Ad Annexe</w:t>
      </w:r>
      <w:r w:rsidR="002B3079">
        <w:rPr>
          <w:u w:val="single"/>
        </w:rPr>
        <w:t> </w:t>
      </w:r>
      <w:r w:rsidRPr="00A25B90">
        <w:rPr>
          <w:u w:val="single"/>
        </w:rPr>
        <w:t>8 à la Convention</w:t>
      </w:r>
      <w:r w:rsidRPr="00A25B90">
        <w:t xml:space="preserve"> (Marques routières) </w:t>
      </w:r>
      <w:r w:rsidR="002B3079">
        <w:t>− </w:t>
      </w:r>
      <w:r w:rsidRPr="00A25B90">
        <w:t>Chapitre</w:t>
      </w:r>
      <w:r w:rsidR="002B3079">
        <w:t> </w:t>
      </w:r>
      <w:r w:rsidRPr="00A25B90">
        <w:t>III (Marques transversales)</w:t>
      </w:r>
    </w:p>
    <w:p w14:paraId="4346D744" w14:textId="77777777" w:rsidR="00B479EC" w:rsidRPr="00A25B90" w:rsidRDefault="002B3079" w:rsidP="002B3079">
      <w:pPr>
        <w:pStyle w:val="H56G"/>
      </w:pPr>
      <w:r>
        <w:tab/>
      </w:r>
      <w:r>
        <w:tab/>
      </w:r>
      <w:r w:rsidR="00B479EC" w:rsidRPr="00A25B90">
        <w:t>B.</w:t>
      </w:r>
      <w:r w:rsidR="00B479EC" w:rsidRPr="00A25B90">
        <w:tab/>
        <w:t>Lignes d</w:t>
      </w:r>
      <w:r w:rsidR="00B479EC">
        <w:t>’</w:t>
      </w:r>
      <w:r w:rsidR="00B479EC" w:rsidRPr="00A25B90">
        <w:t>arrêt</w:t>
      </w:r>
    </w:p>
    <w:p w14:paraId="0FBD3235" w14:textId="77777777" w:rsidR="00B479EC" w:rsidRPr="002B3079" w:rsidRDefault="002B3079" w:rsidP="002B3079">
      <w:pPr>
        <w:pStyle w:val="H56G"/>
        <w:rPr>
          <w:u w:val="single"/>
        </w:rPr>
      </w:pPr>
      <w:r>
        <w:tab/>
      </w:r>
      <w:r>
        <w:tab/>
      </w:r>
      <w:r w:rsidR="00B479EC" w:rsidRPr="002B3079">
        <w:rPr>
          <w:u w:val="single"/>
        </w:rPr>
        <w:t>Paragraphe 32</w:t>
      </w:r>
    </w:p>
    <w:p w14:paraId="683BE14F" w14:textId="77777777" w:rsidR="00B479EC" w:rsidRPr="00A25B90" w:rsidRDefault="00B479EC" w:rsidP="009036D0">
      <w:pPr>
        <w:pStyle w:val="SingleTxtG"/>
        <w:rPr>
          <w:szCs w:val="24"/>
        </w:rPr>
      </w:pPr>
      <w:r w:rsidRPr="00A25B90">
        <w:rPr>
          <w:szCs w:val="24"/>
        </w:rPr>
        <w:t>Ce paragraphe se lira comme suit :</w:t>
      </w:r>
    </w:p>
    <w:p w14:paraId="5C3F8D88" w14:textId="77777777" w:rsidR="00B479EC" w:rsidRPr="00A25B90" w:rsidRDefault="00B479EC" w:rsidP="009036D0">
      <w:pPr>
        <w:pStyle w:val="SingleTxtG"/>
      </w:pPr>
      <w:r w:rsidRPr="00A25B90">
        <w:rPr>
          <w:szCs w:val="24"/>
        </w:rPr>
        <w:t>«</w:t>
      </w:r>
      <w:r w:rsidRPr="00A25B90">
        <w:t> Les lignes d</w:t>
      </w:r>
      <w:r>
        <w:t>’</w:t>
      </w:r>
      <w:r w:rsidRPr="00A25B90">
        <w:t>arrêt peuvent être complétées par des lignes longitudinales (diagramme A</w:t>
      </w:r>
      <w:r w:rsidRPr="00A25B90">
        <w:noBreakHyphen/>
        <w:t xml:space="preserve">31). Elles peuvent aussi être complétées par </w:t>
      </w:r>
      <w:r w:rsidRPr="00A25B90">
        <w:rPr>
          <w:strike/>
        </w:rPr>
        <w:t xml:space="preserve">le mot </w:t>
      </w:r>
      <w:r w:rsidRPr="00A25B90">
        <w:rPr>
          <w:b/>
        </w:rPr>
        <w:t>l</w:t>
      </w:r>
      <w:r>
        <w:rPr>
          <w:b/>
        </w:rPr>
        <w:t>’</w:t>
      </w:r>
      <w:r w:rsidRPr="00A25B90">
        <w:rPr>
          <w:b/>
        </w:rPr>
        <w:t>inscription </w:t>
      </w:r>
      <w:r w:rsidR="00271958" w:rsidRPr="00271958">
        <w:rPr>
          <w:b/>
        </w:rPr>
        <w:t>“</w:t>
      </w:r>
      <w:r w:rsidRPr="00A25B90">
        <w:t>STOP</w:t>
      </w:r>
      <w:r w:rsidR="00271958" w:rsidRPr="00775487">
        <w:t>”</w:t>
      </w:r>
      <w:r w:rsidRPr="00A25B90">
        <w:t xml:space="preserve"> dessiné</w:t>
      </w:r>
      <w:r w:rsidRPr="00A25B90">
        <w:rPr>
          <w:b/>
        </w:rPr>
        <w:t>e</w:t>
      </w:r>
      <w:r w:rsidRPr="00A25B90">
        <w:t xml:space="preserve"> sur la chaussée</w:t>
      </w:r>
      <w:r w:rsidR="002B3079">
        <w:t>.</w:t>
      </w:r>
      <w:r w:rsidRPr="00A25B90">
        <w:t> »</w:t>
      </w:r>
    </w:p>
    <w:p w14:paraId="0D258196" w14:textId="77777777" w:rsidR="00B479EC" w:rsidRPr="00A25B90" w:rsidRDefault="002B3079" w:rsidP="002B3079">
      <w:pPr>
        <w:pStyle w:val="H1G"/>
      </w:pPr>
      <w:r>
        <w:tab/>
      </w:r>
      <w:r>
        <w:tab/>
      </w:r>
      <w:r w:rsidR="00B479EC" w:rsidRPr="00A25B90">
        <w:t>Section</w:t>
      </w:r>
      <w:r w:rsidR="009036D0">
        <w:t> </w:t>
      </w:r>
      <w:r w:rsidR="00B479EC" w:rsidRPr="00A25B90">
        <w:t>2</w:t>
      </w:r>
    </w:p>
    <w:p w14:paraId="72E90F89" w14:textId="77777777" w:rsidR="00B479EC" w:rsidRPr="00A25B90" w:rsidRDefault="002B3079" w:rsidP="002B3079">
      <w:pPr>
        <w:pStyle w:val="H1G"/>
      </w:pPr>
      <w:r>
        <w:tab/>
      </w:r>
      <w:r>
        <w:tab/>
      </w:r>
      <w:r w:rsidR="00B479EC" w:rsidRPr="00A25B90">
        <w:t xml:space="preserve">Conclusions et recommandations concernant la mise en œuvre </w:t>
      </w:r>
      <w:r>
        <w:br/>
      </w:r>
      <w:r w:rsidR="00B479EC" w:rsidRPr="00A25B90">
        <w:t>de la Convention et de l</w:t>
      </w:r>
      <w:r w:rsidR="00B479EC">
        <w:t>’</w:t>
      </w:r>
      <w:r w:rsidR="00B479EC" w:rsidRPr="00A25B90">
        <w:t>Accord européen, à l</w:t>
      </w:r>
      <w:r w:rsidR="00B479EC">
        <w:t>’</w:t>
      </w:r>
      <w:r w:rsidR="00B479EC" w:rsidRPr="00A25B90">
        <w:t xml:space="preserve">intention de </w:t>
      </w:r>
      <w:r>
        <w:br/>
      </w:r>
      <w:r w:rsidR="00B479EC" w:rsidRPr="00A25B90">
        <w:t>leurs Parties contractantes</w:t>
      </w:r>
    </w:p>
    <w:p w14:paraId="7205F5E0" w14:textId="77777777" w:rsidR="00B479EC" w:rsidRPr="00A25B90" w:rsidRDefault="00B479EC" w:rsidP="002B3079">
      <w:pPr>
        <w:pStyle w:val="SingleTxtG"/>
      </w:pPr>
      <w:r w:rsidRPr="00A25B90">
        <w:t>1.</w:t>
      </w:r>
      <w:r w:rsidRPr="00A25B90">
        <w:tab/>
        <w:t>Le Groupe d</w:t>
      </w:r>
      <w:r>
        <w:t>’</w:t>
      </w:r>
      <w:r w:rsidRPr="00A25B90">
        <w:t>experts, après avoir procédé à l</w:t>
      </w:r>
      <w:r>
        <w:t>’</w:t>
      </w:r>
      <w:r w:rsidRPr="00A25B90">
        <w:t>examen des signaux utilisés sur le territoire des Parties contractantes qui lui avaient donné les informations nécessaires, a été en mesure de formuler des recommandations spécifiques quant à l</w:t>
      </w:r>
      <w:r>
        <w:t>’</w:t>
      </w:r>
      <w:r w:rsidRPr="00A25B90">
        <w:t>application de la Convention et de l</w:t>
      </w:r>
      <w:r>
        <w:t>’</w:t>
      </w:r>
      <w:r w:rsidRPr="00A25B90">
        <w:t>Accord européen par les Parties contractantes. Ces recommandations ont été formulées séparément pour chaque signal de la Convention, lorsque nécessaire.</w:t>
      </w:r>
    </w:p>
    <w:p w14:paraId="69B67CFF" w14:textId="77777777" w:rsidR="00B479EC" w:rsidRPr="00A25B90" w:rsidRDefault="00B479EC" w:rsidP="002B3079">
      <w:pPr>
        <w:pStyle w:val="SingleTxtG"/>
      </w:pPr>
      <w:r w:rsidRPr="00A25B90">
        <w:t>2.</w:t>
      </w:r>
      <w:r w:rsidRPr="00A25B90">
        <w:tab/>
        <w:t>Le Groupe a également formulé la recommandation d</w:t>
      </w:r>
      <w:r>
        <w:t>’</w:t>
      </w:r>
      <w:r w:rsidRPr="00A25B90">
        <w:t>ordre général énoncée ci</w:t>
      </w:r>
      <w:r w:rsidRPr="00A25B90">
        <w:noBreakHyphen/>
        <w:t>après.</w:t>
      </w:r>
    </w:p>
    <w:p w14:paraId="18E62EC3" w14:textId="77777777" w:rsidR="00B479EC" w:rsidRPr="00A25B90" w:rsidRDefault="00B479EC" w:rsidP="002B3079">
      <w:pPr>
        <w:pStyle w:val="SingleTxtG"/>
      </w:pPr>
      <w:r w:rsidRPr="00A25B90">
        <w:t>3.</w:t>
      </w:r>
      <w:r w:rsidRPr="00A25B90">
        <w:tab/>
        <w:t>Le Groupe recommande d</w:t>
      </w:r>
      <w:r>
        <w:t>’</w:t>
      </w:r>
      <w:r w:rsidRPr="00A25B90">
        <w:t>utiliser les majuscules ou une combinaison de majuscules et de minuscules pour les inscriptions, et de s</w:t>
      </w:r>
      <w:r>
        <w:t>’</w:t>
      </w:r>
      <w:r w:rsidRPr="00A25B90">
        <w:t>en tenir systématiquement au type de lettres retenu, quel qu</w:t>
      </w:r>
      <w:r>
        <w:t>’</w:t>
      </w:r>
      <w:r w:rsidRPr="00A25B90">
        <w:t>il soit.</w:t>
      </w:r>
    </w:p>
    <w:p w14:paraId="519CA670" w14:textId="77777777" w:rsidR="00B479EC" w:rsidRPr="00A25B90" w:rsidRDefault="00B479EC" w:rsidP="009036D0">
      <w:pPr>
        <w:pStyle w:val="SingleTxtG"/>
      </w:pPr>
      <w:r w:rsidRPr="00A25B90">
        <w:t>Recommandations particulières :</w:t>
      </w:r>
    </w:p>
    <w:p w14:paraId="01A9E7FD" w14:textId="77777777" w:rsidR="00B479EC" w:rsidRPr="00A25B90" w:rsidRDefault="00B479EC" w:rsidP="00B479EC">
      <w:pPr>
        <w:pStyle w:val="H23G"/>
        <w:ind w:firstLine="0"/>
      </w:pPr>
      <w:r w:rsidRPr="00A25B90">
        <w:t>Aa : « SIGNAUX D</w:t>
      </w:r>
      <w:r>
        <w:t>’</w:t>
      </w:r>
      <w:r w:rsidRPr="00A25B90">
        <w:t>AVERTISSEMENT DE DANGER »</w:t>
      </w:r>
    </w:p>
    <w:p w14:paraId="6E358B75" w14:textId="77777777" w:rsidR="00B479EC" w:rsidRPr="00A25B90" w:rsidRDefault="00B479EC" w:rsidP="009036D0">
      <w:pPr>
        <w:pStyle w:val="SingleTxtG"/>
      </w:pPr>
      <w:r w:rsidRPr="00A25B90">
        <w:t>Il apparaît que quelques pays emploient un liseré plutôt qu</w:t>
      </w:r>
      <w:r>
        <w:t>’</w:t>
      </w:r>
      <w:r w:rsidRPr="00A25B90">
        <w:t>une bordure.</w:t>
      </w:r>
    </w:p>
    <w:tbl>
      <w:tblPr>
        <w:tblW w:w="7370"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24"/>
        <w:gridCol w:w="5246"/>
      </w:tblGrid>
      <w:tr w:rsidR="00B479EC" w:rsidRPr="00A25B90" w14:paraId="6655A1CD" w14:textId="77777777" w:rsidTr="002B3079">
        <w:trPr>
          <w:trHeight w:val="200"/>
        </w:trPr>
        <w:tc>
          <w:tcPr>
            <w:tcW w:w="2124"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tcPr>
          <w:p w14:paraId="1733EA57"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246"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3DB1BABC" w14:textId="77777777" w:rsidR="00B479EC" w:rsidRPr="00A25B90" w:rsidRDefault="00B479EC" w:rsidP="00B479EC">
            <w:pPr>
              <w:ind w:left="57" w:right="57"/>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6701F697" w14:textId="77777777" w:rsidTr="002B3079">
        <w:trPr>
          <w:trHeight w:val="945"/>
        </w:trPr>
        <w:tc>
          <w:tcPr>
            <w:tcW w:w="2124"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7E2D17B3"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060188C3" wp14:editId="03E842F0">
                  <wp:extent cx="695325" cy="571500"/>
                  <wp:effectExtent l="0" t="0" r="0" b="0"/>
                  <wp:docPr id="1073741830" name="officeArt object" descr="http://apps.unece.org/rsms/ImageHandler_S.ashx?imgID=1"/>
                  <wp:cNvGraphicFramePr/>
                  <a:graphic xmlns:a="http://schemas.openxmlformats.org/drawingml/2006/main">
                    <a:graphicData uri="http://schemas.openxmlformats.org/drawingml/2006/picture">
                      <pic:pic xmlns:pic="http://schemas.openxmlformats.org/drawingml/2006/picture">
                        <pic:nvPicPr>
                          <pic:cNvPr id="1073741830" name="image2.jpg" descr="http://apps.unece.org/rsms/ImageHandler_S.ashx?imgID=1"/>
                          <pic:cNvPicPr/>
                        </pic:nvPicPr>
                        <pic:blipFill>
                          <a:blip r:embed="rId9">
                            <a:extLst/>
                          </a:blip>
                          <a:stretch>
                            <a:fillRect/>
                          </a:stretch>
                        </pic:blipFill>
                        <pic:spPr>
                          <a:xfrm>
                            <a:off x="0" y="0"/>
                            <a:ext cx="695325" cy="571500"/>
                          </a:xfrm>
                          <a:prstGeom prst="rect">
                            <a:avLst/>
                          </a:prstGeom>
                          <a:ln w="12700" cap="flat">
                            <a:noFill/>
                            <a:miter lim="400000"/>
                          </a:ln>
                          <a:effectLst/>
                        </pic:spPr>
                      </pic:pic>
                    </a:graphicData>
                  </a:graphic>
                </wp:inline>
              </w:drawing>
            </w:r>
          </w:p>
        </w:tc>
        <w:tc>
          <w:tcPr>
            <w:tcW w:w="5246"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22F33341" w14:textId="77777777" w:rsidR="00B479EC" w:rsidRPr="00A25B90" w:rsidRDefault="00B479EC" w:rsidP="00B479EC">
            <w:pPr>
              <w:ind w:left="57" w:right="57"/>
            </w:pPr>
            <w:r w:rsidRPr="00A25B90">
              <w:rPr>
                <w:rFonts w:eastAsia="Segoe UI"/>
                <w:noProof/>
                <w:u w:color="333333"/>
                <w:lang w:eastAsia="fr-CH"/>
              </w:rPr>
              <w:drawing>
                <wp:inline distT="0" distB="0" distL="0" distR="0" wp14:anchorId="005C971B" wp14:editId="7B1D96D6">
                  <wp:extent cx="647700" cy="571500"/>
                  <wp:effectExtent l="0" t="0" r="0" b="0"/>
                  <wp:docPr id="1073741831" name="officeArt object" descr="http://apps.unece.org/rsms/ImageHandler_C.ashx?imgID=4751"/>
                  <wp:cNvGraphicFramePr/>
                  <a:graphic xmlns:a="http://schemas.openxmlformats.org/drawingml/2006/main">
                    <a:graphicData uri="http://schemas.openxmlformats.org/drawingml/2006/picture">
                      <pic:pic xmlns:pic="http://schemas.openxmlformats.org/drawingml/2006/picture">
                        <pic:nvPicPr>
                          <pic:cNvPr id="1073741831" name="image3.jpg" descr="http://apps.unece.org/rsms/ImageHandler_C.ashx?imgID=4751"/>
                          <pic:cNvPicPr/>
                        </pic:nvPicPr>
                        <pic:blipFill>
                          <a:blip r:embed="rId10">
                            <a:extLst/>
                          </a:blip>
                          <a:stretch>
                            <a:fillRect/>
                          </a:stretch>
                        </pic:blipFill>
                        <pic:spPr>
                          <a:xfrm>
                            <a:off x="0" y="0"/>
                            <a:ext cx="647700" cy="571500"/>
                          </a:xfrm>
                          <a:prstGeom prst="rect">
                            <a:avLst/>
                          </a:prstGeom>
                          <a:ln w="12700" cap="flat">
                            <a:noFill/>
                            <a:miter lim="400000"/>
                          </a:ln>
                          <a:effectLst/>
                        </pic:spPr>
                      </pic:pic>
                    </a:graphicData>
                  </a:graphic>
                </wp:inline>
              </w:drawing>
            </w:r>
          </w:p>
        </w:tc>
      </w:tr>
    </w:tbl>
    <w:p w14:paraId="515DDE9D" w14:textId="77777777" w:rsidR="00B479EC" w:rsidRPr="00A25B90" w:rsidRDefault="00B479EC" w:rsidP="00B479EC">
      <w:pPr>
        <w:pStyle w:val="H23G"/>
        <w:ind w:firstLine="0"/>
        <w:rPr>
          <w:b w:val="0"/>
        </w:rPr>
      </w:pPr>
      <w:r w:rsidRPr="00A25B90">
        <w:rPr>
          <w:b w:val="0"/>
        </w:rPr>
        <w:t>Traité au chapitre</w:t>
      </w:r>
      <w:r w:rsidR="002B3079">
        <w:rPr>
          <w:b w:val="0"/>
        </w:rPr>
        <w:t> </w:t>
      </w:r>
      <w:r w:rsidRPr="00A25B90">
        <w:rPr>
          <w:b w:val="0"/>
        </w:rPr>
        <w:t>1 (voir problème 10).</w:t>
      </w:r>
    </w:p>
    <w:p w14:paraId="19320C1F" w14:textId="77777777" w:rsidR="00B479EC" w:rsidRPr="00A25B90" w:rsidRDefault="00B479EC" w:rsidP="00B479EC">
      <w:pPr>
        <w:pStyle w:val="H23G"/>
        <w:ind w:firstLine="0"/>
        <w:rPr>
          <w:b w:val="0"/>
        </w:rPr>
      </w:pPr>
      <w:r w:rsidRPr="00A25B90">
        <w:rPr>
          <w:b w:val="0"/>
        </w:rPr>
        <w:t>Traité au chapitre</w:t>
      </w:r>
      <w:r w:rsidR="002B3079">
        <w:rPr>
          <w:b w:val="0"/>
        </w:rPr>
        <w:t> </w:t>
      </w:r>
      <w:r w:rsidRPr="00A25B90">
        <w:rPr>
          <w:b w:val="0"/>
        </w:rPr>
        <w:t>1 (voir problème 12).</w:t>
      </w:r>
    </w:p>
    <w:p w14:paraId="3007C7FF" w14:textId="77777777" w:rsidR="00B479EC" w:rsidRPr="00A25B90" w:rsidRDefault="00B479EC" w:rsidP="00B479EC">
      <w:pPr>
        <w:pStyle w:val="H23G"/>
        <w:ind w:firstLine="0"/>
      </w:pPr>
      <w:r w:rsidRPr="00A25B90">
        <w:t>Ab : « Signaux d</w:t>
      </w:r>
      <w:r>
        <w:t>’</w:t>
      </w:r>
      <w:r w:rsidRPr="00A25B90">
        <w:t>avertissement de danger</w:t>
      </w:r>
      <w:r>
        <w:t xml:space="preserve"> </w:t>
      </w:r>
    </w:p>
    <w:p w14:paraId="35904719" w14:textId="77777777" w:rsidR="00B479EC" w:rsidRPr="00A25B90" w:rsidRDefault="00B479EC" w:rsidP="009036D0">
      <w:pPr>
        <w:pStyle w:val="SingleTxtG"/>
      </w:pPr>
      <w:r w:rsidRPr="00A25B90">
        <w:t>Le Groupe a constaté que très peu de Parties contractantes employaient ce signal.</w:t>
      </w:r>
    </w:p>
    <w:p w14:paraId="7B044C2A" w14:textId="77777777" w:rsidR="00B479EC" w:rsidRPr="00A25B90" w:rsidRDefault="00B479EC" w:rsidP="00B479EC">
      <w:pPr>
        <w:pStyle w:val="H23G"/>
        <w:ind w:firstLine="0"/>
      </w:pPr>
      <w:r w:rsidRPr="00A25B90">
        <w:t>A, 1a : « VIRAGE DANGEREUX OU VIRAGES DANGEREUX »</w:t>
      </w:r>
    </w:p>
    <w:p w14:paraId="6EEAEF66" w14:textId="77777777" w:rsidR="00B479EC" w:rsidRPr="00A25B90" w:rsidRDefault="00B479EC" w:rsidP="009036D0">
      <w:pPr>
        <w:pStyle w:val="SingleTxtG"/>
      </w:pPr>
      <w:r w:rsidRPr="00A25B90">
        <w:t>Tous les signaux examinés semblaient indiquer un danger lié à un virage à gauche.</w:t>
      </w:r>
    </w:p>
    <w:p w14:paraId="45EF1DE8" w14:textId="77777777" w:rsidR="00B479EC" w:rsidRPr="00A25B90" w:rsidRDefault="00B479EC" w:rsidP="009036D0">
      <w:pPr>
        <w:pStyle w:val="SingleTxtG"/>
      </w:pPr>
      <w:r w:rsidRPr="00A25B90">
        <w:t>Quelques pays emploient un arc de cercle fortement incurvé (à 90°) se terminant par une pointe de flèche, plutôt qu</w:t>
      </w:r>
      <w:r>
        <w:t>’</w:t>
      </w:r>
      <w:r w:rsidRPr="00A25B90">
        <w:t>un arc de cercle pointu. Les avis étaient partagés, au sein du Groupe, quant à l</w:t>
      </w:r>
      <w:r>
        <w:t>’</w:t>
      </w:r>
      <w:r w:rsidRPr="00A25B90">
        <w:t>utilité de faire correspondre la courbure de l</w:t>
      </w:r>
      <w:r>
        <w:t>’</w:t>
      </w:r>
      <w:r w:rsidRPr="00A25B90">
        <w:t>arc de cercle prescrit sur le signal au tracé de la route concernée.</w:t>
      </w:r>
    </w:p>
    <w:p w14:paraId="015B1EE2" w14:textId="77777777" w:rsidR="00B479EC" w:rsidRPr="00A25B90" w:rsidRDefault="00B479EC" w:rsidP="009036D0">
      <w:pPr>
        <w:pStyle w:val="SingleTxtG"/>
      </w:pPr>
      <w:r w:rsidRPr="00A25B90">
        <w:t>Le Groupe n</w:t>
      </w:r>
      <w:r>
        <w:t>’</w:t>
      </w:r>
      <w:r w:rsidRPr="00A25B90">
        <w:t>a pas pu trancher la question de savoir si le symbole utilisé dans le signal C, 11a devait l</w:t>
      </w:r>
      <w:r>
        <w:t>’</w:t>
      </w:r>
      <w:r w:rsidRPr="00A25B90">
        <w:t>être également dans le signal A, 1a.</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27"/>
        <w:gridCol w:w="1369"/>
        <w:gridCol w:w="1246"/>
        <w:gridCol w:w="1383"/>
        <w:gridCol w:w="1246"/>
      </w:tblGrid>
      <w:tr w:rsidR="00B479EC" w:rsidRPr="00A25B90" w14:paraId="5B47CC67" w14:textId="77777777" w:rsidTr="002B3079">
        <w:trPr>
          <w:trHeight w:val="20"/>
        </w:trPr>
        <w:tc>
          <w:tcPr>
            <w:tcW w:w="2127"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tcPr>
          <w:p w14:paraId="1FBC7029" w14:textId="77777777" w:rsidR="00B479EC" w:rsidRPr="002B3079" w:rsidRDefault="00B479EC" w:rsidP="002B3079">
            <w:pPr>
              <w:pStyle w:val="SingleTxtG"/>
              <w:spacing w:before="80" w:after="80" w:line="200" w:lineRule="exact"/>
              <w:ind w:left="0" w:right="0"/>
            </w:pPr>
            <w:r w:rsidRPr="002B3079">
              <w:t>Convention</w:t>
            </w:r>
          </w:p>
        </w:tc>
        <w:tc>
          <w:tcPr>
            <w:tcW w:w="5244" w:type="dxa"/>
            <w:gridSpan w:val="4"/>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1B27A73F" w14:textId="77777777" w:rsidR="00B479EC" w:rsidRPr="002B3079" w:rsidRDefault="00B479EC" w:rsidP="002B3079">
            <w:pPr>
              <w:pStyle w:val="SingleTxtG"/>
              <w:spacing w:before="80" w:after="80" w:line="200" w:lineRule="exact"/>
              <w:ind w:left="0" w:right="0"/>
            </w:pPr>
            <w:r w:rsidRPr="002B3079">
              <w:t>Exemple(s) fourni(s) par les pays</w:t>
            </w:r>
          </w:p>
        </w:tc>
      </w:tr>
      <w:tr w:rsidR="00B479EC" w:rsidRPr="00A25B90" w14:paraId="51D83E51" w14:textId="77777777" w:rsidTr="00B479EC">
        <w:trPr>
          <w:trHeight w:val="948"/>
        </w:trPr>
        <w:tc>
          <w:tcPr>
            <w:tcW w:w="2127"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6C796990" w14:textId="77777777" w:rsidR="00B479EC" w:rsidRPr="00A25B90" w:rsidRDefault="00B479EC" w:rsidP="00B479EC">
            <w:pPr>
              <w:rPr>
                <w:rFonts w:eastAsia="Arial Unicode MS"/>
                <w:u w:color="000000"/>
                <w:bdr w:val="nil"/>
                <w:lang w:eastAsia="fr-CH"/>
              </w:rPr>
            </w:pPr>
            <w:r w:rsidRPr="00A25B90">
              <w:rPr>
                <w:rFonts w:eastAsia="Arial Unicode MS"/>
                <w:noProof/>
                <w:u w:color="000000"/>
                <w:bdr w:val="nil"/>
                <w:lang w:eastAsia="fr-CH"/>
              </w:rPr>
              <w:drawing>
                <wp:inline distT="0" distB="0" distL="0" distR="0" wp14:anchorId="39307A24" wp14:editId="13CA9C9C">
                  <wp:extent cx="504825" cy="571500"/>
                  <wp:effectExtent l="0" t="0" r="0" b="0"/>
                  <wp:docPr id="1073741832" name="officeArt object" descr="http://apps.unece.org/rsms/ImageHandler_S.ashx?imgID=3"/>
                  <wp:cNvGraphicFramePr/>
                  <a:graphic xmlns:a="http://schemas.openxmlformats.org/drawingml/2006/main">
                    <a:graphicData uri="http://schemas.openxmlformats.org/drawingml/2006/picture">
                      <pic:pic xmlns:pic="http://schemas.openxmlformats.org/drawingml/2006/picture">
                        <pic:nvPicPr>
                          <pic:cNvPr id="1073741832" name="image4.jpg" descr="http://apps.unece.org/rsms/ImageHandler_S.ashx?imgID=3"/>
                          <pic:cNvPicPr/>
                        </pic:nvPicPr>
                        <pic:blipFill>
                          <a:blip r:embed="rId11">
                            <a:extLst/>
                          </a:blip>
                          <a:stretch>
                            <a:fillRect/>
                          </a:stretch>
                        </pic:blipFill>
                        <pic:spPr>
                          <a:xfrm>
                            <a:off x="0" y="0"/>
                            <a:ext cx="504825" cy="571500"/>
                          </a:xfrm>
                          <a:prstGeom prst="rect">
                            <a:avLst/>
                          </a:prstGeom>
                          <a:ln w="12700" cap="flat">
                            <a:noFill/>
                            <a:miter lim="400000"/>
                          </a:ln>
                          <a:effectLst/>
                        </pic:spPr>
                      </pic:pic>
                    </a:graphicData>
                  </a:graphic>
                </wp:inline>
              </w:drawing>
            </w:r>
          </w:p>
        </w:tc>
        <w:tc>
          <w:tcPr>
            <w:tcW w:w="1369"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08D3AF41" w14:textId="77777777" w:rsidR="00B479EC" w:rsidRPr="00A25B90" w:rsidRDefault="00B479EC" w:rsidP="00B479EC">
            <w:pPr>
              <w:rPr>
                <w:rFonts w:eastAsia="Arial Unicode MS"/>
                <w:u w:color="000000"/>
                <w:bdr w:val="nil"/>
                <w:lang w:eastAsia="fr-CH"/>
              </w:rPr>
            </w:pPr>
            <w:r w:rsidRPr="00A25B90">
              <w:rPr>
                <w:rFonts w:eastAsia="Arial Unicode MS"/>
                <w:noProof/>
                <w:u w:color="000000"/>
                <w:bdr w:val="nil"/>
                <w:lang w:eastAsia="fr-CH"/>
              </w:rPr>
              <w:drawing>
                <wp:inline distT="0" distB="0" distL="0" distR="0" wp14:anchorId="5EE6C4DE" wp14:editId="561B5B54">
                  <wp:extent cx="657225" cy="571500"/>
                  <wp:effectExtent l="0" t="0" r="0" b="0"/>
                  <wp:docPr id="1073741833" name="officeArt object" descr="http://apps.unece.org/rsms/ImageHandler_C.ashx?imgID=545"/>
                  <wp:cNvGraphicFramePr/>
                  <a:graphic xmlns:a="http://schemas.openxmlformats.org/drawingml/2006/main">
                    <a:graphicData uri="http://schemas.openxmlformats.org/drawingml/2006/picture">
                      <pic:pic xmlns:pic="http://schemas.openxmlformats.org/drawingml/2006/picture">
                        <pic:nvPicPr>
                          <pic:cNvPr id="1073741833" name="image5.jpg" descr="http://apps.unece.org/rsms/ImageHandler_C.ashx?imgID=545"/>
                          <pic:cNvPicPr/>
                        </pic:nvPicPr>
                        <pic:blipFill>
                          <a:blip r:embed="rId12">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246" w:type="dxa"/>
            <w:tcBorders>
              <w:top w:val="single" w:sz="4" w:space="0" w:color="000000"/>
              <w:left w:val="nil"/>
              <w:bottom w:val="nil"/>
              <w:right w:val="nil"/>
            </w:tcBorders>
            <w:shd w:val="clear" w:color="auto" w:fill="auto"/>
            <w:tcMar>
              <w:top w:w="80" w:type="dxa"/>
              <w:left w:w="80" w:type="dxa"/>
              <w:bottom w:w="80" w:type="dxa"/>
              <w:right w:w="80" w:type="dxa"/>
            </w:tcMar>
          </w:tcPr>
          <w:p w14:paraId="3BF7007E" w14:textId="77777777" w:rsidR="00B479EC" w:rsidRPr="00A25B90" w:rsidRDefault="00B479EC" w:rsidP="00B479EC">
            <w:pPr>
              <w:rPr>
                <w:rFonts w:eastAsia="Arial Unicode MS"/>
                <w:u w:color="000000"/>
                <w:bdr w:val="nil"/>
                <w:lang w:eastAsia="fr-CH"/>
              </w:rPr>
            </w:pPr>
            <w:r w:rsidRPr="00A25B90">
              <w:rPr>
                <w:rFonts w:eastAsia="Arial Unicode MS"/>
                <w:noProof/>
                <w:u w:color="000000"/>
                <w:bdr w:val="nil"/>
                <w:lang w:eastAsia="fr-CH"/>
              </w:rPr>
              <w:drawing>
                <wp:inline distT="0" distB="0" distL="0" distR="0" wp14:anchorId="728B87D2" wp14:editId="6DE6691D">
                  <wp:extent cx="687220" cy="571500"/>
                  <wp:effectExtent l="0" t="0" r="0" b="0"/>
                  <wp:docPr id="1073741834" name="officeArt object" descr="http://apps.unece.org/rsms/ImageHandler_C.ashx?imgID=5446"/>
                  <wp:cNvGraphicFramePr/>
                  <a:graphic xmlns:a="http://schemas.openxmlformats.org/drawingml/2006/main">
                    <a:graphicData uri="http://schemas.openxmlformats.org/drawingml/2006/picture">
                      <pic:pic xmlns:pic="http://schemas.openxmlformats.org/drawingml/2006/picture">
                        <pic:nvPicPr>
                          <pic:cNvPr id="1073741834" name="image6.jpg" descr="http://apps.unece.org/rsms/ImageHandler_C.ashx?imgID=5446"/>
                          <pic:cNvPicPr/>
                        </pic:nvPicPr>
                        <pic:blipFill>
                          <a:blip r:embed="rId13">
                            <a:extLst/>
                          </a:blip>
                          <a:stretch>
                            <a:fillRect/>
                          </a:stretch>
                        </pic:blipFill>
                        <pic:spPr>
                          <a:xfrm>
                            <a:off x="0" y="0"/>
                            <a:ext cx="687220" cy="571500"/>
                          </a:xfrm>
                          <a:prstGeom prst="rect">
                            <a:avLst/>
                          </a:prstGeom>
                          <a:ln w="12700" cap="flat">
                            <a:noFill/>
                            <a:miter lim="400000"/>
                          </a:ln>
                          <a:effectLst/>
                        </pic:spPr>
                      </pic:pic>
                    </a:graphicData>
                  </a:graphic>
                </wp:inline>
              </w:drawing>
            </w:r>
          </w:p>
        </w:tc>
        <w:tc>
          <w:tcPr>
            <w:tcW w:w="1383" w:type="dxa"/>
            <w:tcBorders>
              <w:top w:val="single" w:sz="4" w:space="0" w:color="000000"/>
              <w:left w:val="nil"/>
              <w:bottom w:val="nil"/>
              <w:right w:val="nil"/>
            </w:tcBorders>
            <w:shd w:val="clear" w:color="auto" w:fill="auto"/>
            <w:tcMar>
              <w:top w:w="80" w:type="dxa"/>
              <w:left w:w="80" w:type="dxa"/>
              <w:bottom w:w="80" w:type="dxa"/>
              <w:right w:w="80" w:type="dxa"/>
            </w:tcMar>
          </w:tcPr>
          <w:p w14:paraId="0DDABE3D" w14:textId="77777777" w:rsidR="00B479EC" w:rsidRPr="00A25B90" w:rsidRDefault="00B479EC" w:rsidP="00B479EC">
            <w:pPr>
              <w:rPr>
                <w:rFonts w:eastAsia="Arial Unicode MS"/>
                <w:u w:color="000000"/>
                <w:bdr w:val="nil"/>
                <w:lang w:eastAsia="fr-CH"/>
              </w:rPr>
            </w:pPr>
            <w:r w:rsidRPr="00A25B90">
              <w:rPr>
                <w:rFonts w:eastAsia="Arial Unicode MS"/>
                <w:noProof/>
                <w:u w:color="000000"/>
                <w:bdr w:val="nil"/>
                <w:lang w:eastAsia="fr-CH"/>
              </w:rPr>
              <w:drawing>
                <wp:inline distT="0" distB="0" distL="0" distR="0" wp14:anchorId="3B5B780B" wp14:editId="3F19173C">
                  <wp:extent cx="657225" cy="571500"/>
                  <wp:effectExtent l="0" t="0" r="0" b="0"/>
                  <wp:docPr id="1073741835" name="officeArt object" descr="http://apps.unece.org/rsms/ImageHandler_C.ashx?imgID=4225"/>
                  <wp:cNvGraphicFramePr/>
                  <a:graphic xmlns:a="http://schemas.openxmlformats.org/drawingml/2006/main">
                    <a:graphicData uri="http://schemas.openxmlformats.org/drawingml/2006/picture">
                      <pic:pic xmlns:pic="http://schemas.openxmlformats.org/drawingml/2006/picture">
                        <pic:nvPicPr>
                          <pic:cNvPr id="1073741835" name="image7.jpg" descr="http://apps.unece.org/rsms/ImageHandler_C.ashx?imgID=4225"/>
                          <pic:cNvPicPr/>
                        </pic:nvPicPr>
                        <pic:blipFill>
                          <a:blip r:embed="rId14">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246" w:type="dxa"/>
            <w:tcBorders>
              <w:top w:val="single" w:sz="4" w:space="0" w:color="000000"/>
              <w:left w:val="nil"/>
              <w:bottom w:val="nil"/>
              <w:right w:val="nil"/>
            </w:tcBorders>
            <w:shd w:val="clear" w:color="auto" w:fill="auto"/>
            <w:tcMar>
              <w:top w:w="80" w:type="dxa"/>
              <w:left w:w="80" w:type="dxa"/>
              <w:bottom w:w="80" w:type="dxa"/>
              <w:right w:w="80" w:type="dxa"/>
            </w:tcMar>
          </w:tcPr>
          <w:p w14:paraId="1BC0E32F" w14:textId="77777777" w:rsidR="00B479EC" w:rsidRPr="00A25B90" w:rsidRDefault="00B479EC" w:rsidP="00B479EC">
            <w:pPr>
              <w:rPr>
                <w:rFonts w:eastAsia="Arial Unicode MS"/>
                <w:u w:color="000000"/>
                <w:bdr w:val="nil"/>
                <w:lang w:eastAsia="fr-CH"/>
              </w:rPr>
            </w:pPr>
            <w:r w:rsidRPr="00A25B90">
              <w:rPr>
                <w:rFonts w:eastAsia="Arial Unicode MS"/>
                <w:noProof/>
                <w:u w:color="000000"/>
                <w:bdr w:val="nil"/>
                <w:lang w:eastAsia="fr-CH"/>
              </w:rPr>
              <w:drawing>
                <wp:inline distT="0" distB="0" distL="0" distR="0" wp14:anchorId="409D3F73" wp14:editId="6B97F2C5">
                  <wp:extent cx="466725" cy="571500"/>
                  <wp:effectExtent l="0" t="0" r="0" b="0"/>
                  <wp:docPr id="1073741836" name="officeArt object" descr="http://apps.unece.org/rsms/ImageHandler_C.ashx?imgID=6121"/>
                  <wp:cNvGraphicFramePr/>
                  <a:graphic xmlns:a="http://schemas.openxmlformats.org/drawingml/2006/main">
                    <a:graphicData uri="http://schemas.openxmlformats.org/drawingml/2006/picture">
                      <pic:pic xmlns:pic="http://schemas.openxmlformats.org/drawingml/2006/picture">
                        <pic:nvPicPr>
                          <pic:cNvPr id="1073741836" name="image8.jpg" descr="http://apps.unece.org/rsms/ImageHandler_C.ashx?imgID=6121"/>
                          <pic:cNvPicPr/>
                        </pic:nvPicPr>
                        <pic:blipFill>
                          <a:blip r:embed="rId15">
                            <a:extLst/>
                          </a:blip>
                          <a:stretch>
                            <a:fillRect/>
                          </a:stretch>
                        </pic:blipFill>
                        <pic:spPr>
                          <a:xfrm>
                            <a:off x="0" y="0"/>
                            <a:ext cx="466725" cy="571500"/>
                          </a:xfrm>
                          <a:prstGeom prst="rect">
                            <a:avLst/>
                          </a:prstGeom>
                          <a:ln w="12700" cap="flat">
                            <a:noFill/>
                            <a:miter lim="400000"/>
                          </a:ln>
                          <a:effectLst/>
                        </pic:spPr>
                      </pic:pic>
                    </a:graphicData>
                  </a:graphic>
                </wp:inline>
              </w:drawing>
            </w:r>
          </w:p>
        </w:tc>
      </w:tr>
    </w:tbl>
    <w:p w14:paraId="6FDB84C3" w14:textId="77777777" w:rsidR="00673207" w:rsidRDefault="00673207" w:rsidP="00B479EC">
      <w:pPr>
        <w:pStyle w:val="H23G"/>
        <w:ind w:firstLine="0"/>
      </w:pPr>
    </w:p>
    <w:p w14:paraId="538116CA" w14:textId="77777777" w:rsidR="00B479EC" w:rsidRPr="00A25B90" w:rsidRDefault="00673207" w:rsidP="00B479EC">
      <w:pPr>
        <w:pStyle w:val="H23G"/>
        <w:ind w:firstLine="0"/>
      </w:pPr>
      <w:r>
        <w:br w:type="page"/>
      </w:r>
      <w:r w:rsidR="00B479EC" w:rsidRPr="00A25B90">
        <w:t>A, 1b : « VIRAGE DANGEREUX OU VIRAGES DANGEREUX »</w:t>
      </w:r>
    </w:p>
    <w:p w14:paraId="1A54173B" w14:textId="77777777" w:rsidR="00B479EC" w:rsidRPr="00A25B90" w:rsidRDefault="00B479EC" w:rsidP="009036D0">
      <w:pPr>
        <w:pStyle w:val="SingleTxtG"/>
      </w:pPr>
      <w:r w:rsidRPr="00A25B90">
        <w:t>Tous les signaux examinés semblaient indiquer un danger lié à un virage à droite.</w:t>
      </w:r>
    </w:p>
    <w:p w14:paraId="270BEFBA" w14:textId="77777777" w:rsidR="00B479EC" w:rsidRPr="00A25B90" w:rsidRDefault="00B479EC" w:rsidP="009036D0">
      <w:pPr>
        <w:pStyle w:val="SingleTxtG"/>
      </w:pPr>
      <w:r w:rsidRPr="00A25B90">
        <w:t>Quelques pays employaient un arc de cercle fortement incurvé (à 90°) se terminant par une pointe de flèche, plutôt qu</w:t>
      </w:r>
      <w:r>
        <w:t>’</w:t>
      </w:r>
      <w:r w:rsidRPr="00A25B90">
        <w:t>un arc de cercle pointu. Les avis étaient partagés quant à l</w:t>
      </w:r>
      <w:r>
        <w:t>’</w:t>
      </w:r>
      <w:r w:rsidRPr="00A25B90">
        <w:t>utilité de faire correspondre la courbure de l</w:t>
      </w:r>
      <w:r>
        <w:t>’</w:t>
      </w:r>
      <w:r w:rsidRPr="00A25B90">
        <w:t>arc de cercle prescrit sur le signal au tracé de la route concernée.</w:t>
      </w:r>
    </w:p>
    <w:p w14:paraId="0FF87C61" w14:textId="77777777" w:rsidR="00B479EC" w:rsidRPr="00A25B90" w:rsidRDefault="00B479EC" w:rsidP="009036D0">
      <w:pPr>
        <w:pStyle w:val="SingleTxtG"/>
      </w:pPr>
      <w:r w:rsidRPr="00A25B90">
        <w:t>Le Groupe n</w:t>
      </w:r>
      <w:r>
        <w:t>’</w:t>
      </w:r>
      <w:r w:rsidRPr="00A25B90">
        <w:t>a pas pu trancher la question de savoir si le symbole utilisé dans le signal C, 11b devrait l</w:t>
      </w:r>
      <w:r>
        <w:t>’</w:t>
      </w:r>
      <w:r w:rsidRPr="00A25B90">
        <w:t>être également dans le signal A, 1b.</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42"/>
        <w:gridCol w:w="1818"/>
        <w:gridCol w:w="1689"/>
        <w:gridCol w:w="1722"/>
      </w:tblGrid>
      <w:tr w:rsidR="00B479EC" w:rsidRPr="00A25B90" w14:paraId="3879F642" w14:textId="77777777" w:rsidTr="00B479EC">
        <w:trPr>
          <w:trHeight w:val="197"/>
        </w:trPr>
        <w:tc>
          <w:tcPr>
            <w:tcW w:w="2142"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4AC8457E"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229" w:type="dxa"/>
            <w:gridSpan w:val="3"/>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001ECBB8"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52E8B8A8" w14:textId="77777777" w:rsidTr="00B479EC">
        <w:trPr>
          <w:trHeight w:val="945"/>
        </w:trPr>
        <w:tc>
          <w:tcPr>
            <w:tcW w:w="2142"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39E92675"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3F496128" wp14:editId="7D212374">
                  <wp:extent cx="504825" cy="571500"/>
                  <wp:effectExtent l="0" t="0" r="0" b="0"/>
                  <wp:docPr id="1073741837" name="officeArt object" descr="http://apps.unece.org/rsms/ImageHandler_S.ashx?imgID=4"/>
                  <wp:cNvGraphicFramePr/>
                  <a:graphic xmlns:a="http://schemas.openxmlformats.org/drawingml/2006/main">
                    <a:graphicData uri="http://schemas.openxmlformats.org/drawingml/2006/picture">
                      <pic:pic xmlns:pic="http://schemas.openxmlformats.org/drawingml/2006/picture">
                        <pic:nvPicPr>
                          <pic:cNvPr id="1073741837" name="image9.jpg" descr="http://apps.unece.org/rsms/ImageHandler_S.ashx?imgID=4"/>
                          <pic:cNvPicPr/>
                        </pic:nvPicPr>
                        <pic:blipFill>
                          <a:blip r:embed="rId16">
                            <a:extLst/>
                          </a:blip>
                          <a:stretch>
                            <a:fillRect/>
                          </a:stretch>
                        </pic:blipFill>
                        <pic:spPr>
                          <a:xfrm>
                            <a:off x="0" y="0"/>
                            <a:ext cx="504825" cy="571500"/>
                          </a:xfrm>
                          <a:prstGeom prst="rect">
                            <a:avLst/>
                          </a:prstGeom>
                          <a:ln w="12700" cap="flat">
                            <a:noFill/>
                            <a:miter lim="400000"/>
                          </a:ln>
                          <a:effectLst/>
                        </pic:spPr>
                      </pic:pic>
                    </a:graphicData>
                  </a:graphic>
                </wp:inline>
              </w:drawing>
            </w:r>
          </w:p>
        </w:tc>
        <w:tc>
          <w:tcPr>
            <w:tcW w:w="1818"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40752E9F"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7B5A16DE" wp14:editId="4A2C3B0F">
                  <wp:extent cx="657225" cy="571500"/>
                  <wp:effectExtent l="0" t="0" r="0" b="0"/>
                  <wp:docPr id="1073741838" name="officeArt object" descr="http://apps.unece.org/rsms/ImageHandler_C.ashx?imgID=1273"/>
                  <wp:cNvGraphicFramePr/>
                  <a:graphic xmlns:a="http://schemas.openxmlformats.org/drawingml/2006/main">
                    <a:graphicData uri="http://schemas.openxmlformats.org/drawingml/2006/picture">
                      <pic:pic xmlns:pic="http://schemas.openxmlformats.org/drawingml/2006/picture">
                        <pic:nvPicPr>
                          <pic:cNvPr id="1073741838" name="image10.jpeg" descr="http://apps.unece.org/rsms/ImageHandler_C.ashx?imgID=1273"/>
                          <pic:cNvPicPr/>
                        </pic:nvPicPr>
                        <pic:blipFill>
                          <a:blip r:embed="rId17">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689" w:type="dxa"/>
            <w:tcBorders>
              <w:top w:val="single" w:sz="4" w:space="0" w:color="000000"/>
              <w:left w:val="nil"/>
              <w:bottom w:val="nil"/>
              <w:right w:val="nil"/>
            </w:tcBorders>
            <w:shd w:val="clear" w:color="auto" w:fill="auto"/>
            <w:tcMar>
              <w:top w:w="80" w:type="dxa"/>
              <w:left w:w="80" w:type="dxa"/>
              <w:bottom w:w="80" w:type="dxa"/>
              <w:right w:w="80" w:type="dxa"/>
            </w:tcMar>
          </w:tcPr>
          <w:p w14:paraId="6A8A549D"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1DE28465" wp14:editId="15FDD748">
                  <wp:extent cx="400050" cy="571500"/>
                  <wp:effectExtent l="0" t="0" r="0" b="0"/>
                  <wp:docPr id="1073741839" name="officeArt object" descr="http://apps.unece.org/rsms/ImageHandler_C.ashx?imgID=8022"/>
                  <wp:cNvGraphicFramePr/>
                  <a:graphic xmlns:a="http://schemas.openxmlformats.org/drawingml/2006/main">
                    <a:graphicData uri="http://schemas.openxmlformats.org/drawingml/2006/picture">
                      <pic:pic xmlns:pic="http://schemas.openxmlformats.org/drawingml/2006/picture">
                        <pic:nvPicPr>
                          <pic:cNvPr id="1073741839" name="image11.png" descr="http://apps.unece.org/rsms/ImageHandler_C.ashx?imgID=8022"/>
                          <pic:cNvPicPr/>
                        </pic:nvPicPr>
                        <pic:blipFill>
                          <a:blip r:embed="rId18">
                            <a:extLst/>
                          </a:blip>
                          <a:stretch>
                            <a:fillRect/>
                          </a:stretch>
                        </pic:blipFill>
                        <pic:spPr>
                          <a:xfrm>
                            <a:off x="0" y="0"/>
                            <a:ext cx="400050" cy="571500"/>
                          </a:xfrm>
                          <a:prstGeom prst="rect">
                            <a:avLst/>
                          </a:prstGeom>
                          <a:ln w="12700" cap="flat">
                            <a:noFill/>
                            <a:miter lim="400000"/>
                          </a:ln>
                          <a:effectLst/>
                        </pic:spPr>
                      </pic:pic>
                    </a:graphicData>
                  </a:graphic>
                </wp:inline>
              </w:drawing>
            </w:r>
          </w:p>
        </w:tc>
        <w:tc>
          <w:tcPr>
            <w:tcW w:w="1722" w:type="dxa"/>
            <w:tcBorders>
              <w:top w:val="single" w:sz="4" w:space="0" w:color="000000"/>
              <w:left w:val="nil"/>
              <w:bottom w:val="nil"/>
              <w:right w:val="nil"/>
            </w:tcBorders>
            <w:shd w:val="clear" w:color="auto" w:fill="auto"/>
            <w:tcMar>
              <w:top w:w="80" w:type="dxa"/>
              <w:left w:w="80" w:type="dxa"/>
              <w:bottom w:w="80" w:type="dxa"/>
              <w:right w:w="80" w:type="dxa"/>
            </w:tcMar>
          </w:tcPr>
          <w:p w14:paraId="57DCF67B"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4638AEA9" wp14:editId="07916A81">
                  <wp:extent cx="647700" cy="571500"/>
                  <wp:effectExtent l="0" t="0" r="0" b="0"/>
                  <wp:docPr id="1073741840" name="officeArt object" descr="http://apps.unece.org/rsms/ImageHandler_C.ashx?imgID=2207"/>
                  <wp:cNvGraphicFramePr/>
                  <a:graphic xmlns:a="http://schemas.openxmlformats.org/drawingml/2006/main">
                    <a:graphicData uri="http://schemas.openxmlformats.org/drawingml/2006/picture">
                      <pic:pic xmlns:pic="http://schemas.openxmlformats.org/drawingml/2006/picture">
                        <pic:nvPicPr>
                          <pic:cNvPr id="1073741840" name="image12.gif" descr="http://apps.unece.org/rsms/ImageHandler_C.ashx?imgID=2207"/>
                          <pic:cNvPicPr/>
                        </pic:nvPicPr>
                        <pic:blipFill>
                          <a:blip r:embed="rId19">
                            <a:extLst/>
                          </a:blip>
                          <a:stretch>
                            <a:fillRect/>
                          </a:stretch>
                        </pic:blipFill>
                        <pic:spPr>
                          <a:xfrm>
                            <a:off x="0" y="0"/>
                            <a:ext cx="647700" cy="571500"/>
                          </a:xfrm>
                          <a:prstGeom prst="rect">
                            <a:avLst/>
                          </a:prstGeom>
                          <a:ln w="12700" cap="flat">
                            <a:noFill/>
                            <a:miter lim="400000"/>
                          </a:ln>
                          <a:effectLst/>
                        </pic:spPr>
                      </pic:pic>
                    </a:graphicData>
                  </a:graphic>
                </wp:inline>
              </w:drawing>
            </w:r>
          </w:p>
        </w:tc>
      </w:tr>
    </w:tbl>
    <w:p w14:paraId="4500D50E" w14:textId="77777777" w:rsidR="00B479EC" w:rsidRPr="00A25B90" w:rsidRDefault="00B479EC" w:rsidP="00B479EC">
      <w:pPr>
        <w:pStyle w:val="H23G"/>
        <w:ind w:firstLine="0"/>
      </w:pPr>
      <w:r w:rsidRPr="00A25B90">
        <w:t>A, 1c : « VIRAGE DANGEREUX OU VIRAGES DANGEREUX »</w:t>
      </w:r>
    </w:p>
    <w:p w14:paraId="4BFA53A0" w14:textId="77777777" w:rsidR="00B479EC" w:rsidRPr="00A25B90" w:rsidRDefault="00B479EC" w:rsidP="009036D0">
      <w:pPr>
        <w:pStyle w:val="SingleTxtG"/>
      </w:pPr>
      <w:bookmarkStart w:id="14" w:name="_Hlk529552091"/>
      <w:r w:rsidRPr="00A25B90">
        <w:t>Aucune observation ou recommandation particulière à faire aux Parties contractantes.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5"/>
        <w:gridCol w:w="1825"/>
        <w:gridCol w:w="1695"/>
        <w:gridCol w:w="1696"/>
      </w:tblGrid>
      <w:tr w:rsidR="00B479EC" w:rsidRPr="00A25B90" w14:paraId="1EC7C66C" w14:textId="77777777" w:rsidTr="00B479EC">
        <w:trPr>
          <w:trHeight w:val="197"/>
        </w:trPr>
        <w:tc>
          <w:tcPr>
            <w:tcW w:w="2492"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bookmarkEnd w:id="14"/>
          <w:p w14:paraId="5D66FD49" w14:textId="77777777" w:rsidR="00B479EC" w:rsidRPr="00A25B90" w:rsidRDefault="00B479EC" w:rsidP="00B479EC">
            <w:pPr>
              <w:keepNext/>
              <w:keepLines/>
              <w:rPr>
                <w:rFonts w:eastAsia="Arial Unicode MS"/>
                <w:u w:color="000000"/>
                <w:bdr w:val="nil"/>
                <w:lang w:eastAsia="fr-CH"/>
              </w:rPr>
            </w:pPr>
            <w:r w:rsidRPr="00A25B90">
              <w:rPr>
                <w:rFonts w:eastAsia="Arial Unicode MS"/>
                <w:u w:color="333333"/>
                <w:bdr w:val="nil"/>
                <w:lang w:eastAsia="fr-CH"/>
              </w:rPr>
              <w:t>Convention</w:t>
            </w:r>
          </w:p>
        </w:tc>
        <w:tc>
          <w:tcPr>
            <w:tcW w:w="6013" w:type="dxa"/>
            <w:gridSpan w:val="3"/>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530FC364" w14:textId="77777777" w:rsidR="00B479EC" w:rsidRPr="00A25B90" w:rsidRDefault="00B479EC" w:rsidP="00B479EC">
            <w:pPr>
              <w:keepNext/>
              <w:keepLines/>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48C7C111" w14:textId="77777777" w:rsidTr="00B479EC">
        <w:trPr>
          <w:trHeight w:val="1005"/>
        </w:trPr>
        <w:tc>
          <w:tcPr>
            <w:tcW w:w="2492"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7113D0B5"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70AF99EC" wp14:editId="1BB0E261">
                  <wp:extent cx="466725" cy="571500"/>
                  <wp:effectExtent l="0" t="0" r="0" b="0"/>
                  <wp:docPr id="1073741841" name="officeArt object" descr="http://apps.unece.org/rsms/ImageHandler_S.ashx?imgID=5"/>
                  <wp:cNvGraphicFramePr/>
                  <a:graphic xmlns:a="http://schemas.openxmlformats.org/drawingml/2006/main">
                    <a:graphicData uri="http://schemas.openxmlformats.org/drawingml/2006/picture">
                      <pic:pic xmlns:pic="http://schemas.openxmlformats.org/drawingml/2006/picture">
                        <pic:nvPicPr>
                          <pic:cNvPr id="1073741841" name="image13.jpg" descr="http://apps.unece.org/rsms/ImageHandler_S.ashx?imgID=5"/>
                          <pic:cNvPicPr/>
                        </pic:nvPicPr>
                        <pic:blipFill>
                          <a:blip r:embed="rId20">
                            <a:extLst/>
                          </a:blip>
                          <a:stretch>
                            <a:fillRect/>
                          </a:stretch>
                        </pic:blipFill>
                        <pic:spPr>
                          <a:xfrm>
                            <a:off x="0" y="0"/>
                            <a:ext cx="466725" cy="571500"/>
                          </a:xfrm>
                          <a:prstGeom prst="rect">
                            <a:avLst/>
                          </a:prstGeom>
                          <a:ln w="12700" cap="flat">
                            <a:noFill/>
                            <a:miter lim="400000"/>
                          </a:ln>
                          <a:effectLst/>
                        </pic:spPr>
                      </pic:pic>
                    </a:graphicData>
                  </a:graphic>
                </wp:inline>
              </w:drawing>
            </w:r>
          </w:p>
        </w:tc>
        <w:tc>
          <w:tcPr>
            <w:tcW w:w="2105"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203AA7CB"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6BE96F96" wp14:editId="756AD137">
                  <wp:extent cx="657225" cy="571500"/>
                  <wp:effectExtent l="0" t="0" r="0" b="0"/>
                  <wp:docPr id="1073741842" name="officeArt object" descr="http://apps.unece.org/rsms/ImageHandler_C.ashx?imgID=675"/>
                  <wp:cNvGraphicFramePr/>
                  <a:graphic xmlns:a="http://schemas.openxmlformats.org/drawingml/2006/main">
                    <a:graphicData uri="http://schemas.openxmlformats.org/drawingml/2006/picture">
                      <pic:pic xmlns:pic="http://schemas.openxmlformats.org/drawingml/2006/picture">
                        <pic:nvPicPr>
                          <pic:cNvPr id="1073741842" name="image14.png" descr="http://apps.unece.org/rsms/ImageHandler_C.ashx?imgID=675"/>
                          <pic:cNvPicPr/>
                        </pic:nvPicPr>
                        <pic:blipFill>
                          <a:blip r:embed="rId21">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953" w:type="dxa"/>
            <w:tcBorders>
              <w:top w:val="single" w:sz="4" w:space="0" w:color="000000"/>
              <w:left w:val="nil"/>
              <w:bottom w:val="nil"/>
              <w:right w:val="nil"/>
            </w:tcBorders>
            <w:shd w:val="clear" w:color="auto" w:fill="auto"/>
            <w:tcMar>
              <w:top w:w="80" w:type="dxa"/>
              <w:left w:w="80" w:type="dxa"/>
              <w:bottom w:w="80" w:type="dxa"/>
              <w:right w:w="80" w:type="dxa"/>
            </w:tcMar>
          </w:tcPr>
          <w:p w14:paraId="0543C9ED"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1DE91169" wp14:editId="114DA850">
                  <wp:extent cx="390525" cy="609600"/>
                  <wp:effectExtent l="0" t="0" r="0" b="0"/>
                  <wp:docPr id="1073741843" name="officeArt object" descr="http://apps.unece.org/rsms/ImageHandler_C.ashx?imgID=8025"/>
                  <wp:cNvGraphicFramePr/>
                  <a:graphic xmlns:a="http://schemas.openxmlformats.org/drawingml/2006/main">
                    <a:graphicData uri="http://schemas.openxmlformats.org/drawingml/2006/picture">
                      <pic:pic xmlns:pic="http://schemas.openxmlformats.org/drawingml/2006/picture">
                        <pic:nvPicPr>
                          <pic:cNvPr id="1073741843" name="image15.png" descr="http://apps.unece.org/rsms/ImageHandler_C.ashx?imgID=8025"/>
                          <pic:cNvPicPr/>
                        </pic:nvPicPr>
                        <pic:blipFill>
                          <a:blip r:embed="rId22">
                            <a:extLst/>
                          </a:blip>
                          <a:stretch>
                            <a:fillRect/>
                          </a:stretch>
                        </pic:blipFill>
                        <pic:spPr>
                          <a:xfrm>
                            <a:off x="0" y="0"/>
                            <a:ext cx="390525" cy="609600"/>
                          </a:xfrm>
                          <a:prstGeom prst="rect">
                            <a:avLst/>
                          </a:prstGeom>
                          <a:ln w="12700" cap="flat">
                            <a:noFill/>
                            <a:miter lim="400000"/>
                          </a:ln>
                          <a:effectLst/>
                        </pic:spPr>
                      </pic:pic>
                    </a:graphicData>
                  </a:graphic>
                </wp:inline>
              </w:drawing>
            </w:r>
          </w:p>
        </w:tc>
        <w:tc>
          <w:tcPr>
            <w:tcW w:w="1955" w:type="dxa"/>
            <w:tcBorders>
              <w:top w:val="single" w:sz="4" w:space="0" w:color="000000"/>
              <w:left w:val="nil"/>
              <w:bottom w:val="nil"/>
              <w:right w:val="nil"/>
            </w:tcBorders>
            <w:shd w:val="clear" w:color="auto" w:fill="auto"/>
            <w:tcMar>
              <w:top w:w="80" w:type="dxa"/>
              <w:left w:w="80" w:type="dxa"/>
              <w:bottom w:w="80" w:type="dxa"/>
              <w:right w:w="80" w:type="dxa"/>
            </w:tcMar>
          </w:tcPr>
          <w:p w14:paraId="14A63EE6"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6B3EBD42" wp14:editId="60EF6FA8">
                  <wp:extent cx="657225" cy="571500"/>
                  <wp:effectExtent l="0" t="0" r="0" b="0"/>
                  <wp:docPr id="1073741844" name="officeArt object" descr="http://apps.unece.org/rsms/ImageHandler_C.ashx?imgID=6225"/>
                  <wp:cNvGraphicFramePr/>
                  <a:graphic xmlns:a="http://schemas.openxmlformats.org/drawingml/2006/main">
                    <a:graphicData uri="http://schemas.openxmlformats.org/drawingml/2006/picture">
                      <pic:pic xmlns:pic="http://schemas.openxmlformats.org/drawingml/2006/picture">
                        <pic:nvPicPr>
                          <pic:cNvPr id="1073741844" name="image16.png" descr="http://apps.unece.org/rsms/ImageHandler_C.ashx?imgID=6225"/>
                          <pic:cNvPicPr/>
                        </pic:nvPicPr>
                        <pic:blipFill>
                          <a:blip r:embed="rId23">
                            <a:extLst/>
                          </a:blip>
                          <a:stretch>
                            <a:fillRect/>
                          </a:stretch>
                        </pic:blipFill>
                        <pic:spPr>
                          <a:xfrm>
                            <a:off x="0" y="0"/>
                            <a:ext cx="657225" cy="571500"/>
                          </a:xfrm>
                          <a:prstGeom prst="rect">
                            <a:avLst/>
                          </a:prstGeom>
                          <a:ln w="12700" cap="flat">
                            <a:noFill/>
                            <a:miter lim="400000"/>
                          </a:ln>
                          <a:effectLst/>
                        </pic:spPr>
                      </pic:pic>
                    </a:graphicData>
                  </a:graphic>
                </wp:inline>
              </w:drawing>
            </w:r>
          </w:p>
        </w:tc>
      </w:tr>
    </w:tbl>
    <w:p w14:paraId="324675E7" w14:textId="77777777" w:rsidR="00B479EC" w:rsidRPr="00A25B90" w:rsidRDefault="00B479EC" w:rsidP="00B479EC">
      <w:pPr>
        <w:pStyle w:val="H23G"/>
        <w:ind w:firstLine="0"/>
      </w:pPr>
      <w:r w:rsidRPr="00A25B90">
        <w:t>A, 1d : « VIRAGE DANGEREUX OU VIRAGES DANGEREUX »</w:t>
      </w:r>
    </w:p>
    <w:p w14:paraId="5425F8C2" w14:textId="77777777" w:rsidR="00B479EC" w:rsidRPr="00A25B90" w:rsidRDefault="00B479EC" w:rsidP="009036D0">
      <w:pPr>
        <w:pStyle w:val="SingleTxtG"/>
      </w:pPr>
      <w:r w:rsidRPr="00A25B90">
        <w:t>Aucune observation ou recommandation particulière à faire aux Parties contractantes.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44"/>
        <w:gridCol w:w="1866"/>
        <w:gridCol w:w="1673"/>
        <w:gridCol w:w="1688"/>
      </w:tblGrid>
      <w:tr w:rsidR="00B479EC" w:rsidRPr="00A25B90" w14:paraId="4528A764" w14:textId="77777777" w:rsidTr="00B479EC">
        <w:trPr>
          <w:trHeight w:val="197"/>
        </w:trPr>
        <w:tc>
          <w:tcPr>
            <w:tcW w:w="2144"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tcPr>
          <w:p w14:paraId="4FC4FC26"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227" w:type="dxa"/>
            <w:gridSpan w:val="3"/>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530A1731"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5D44C64D" w14:textId="77777777" w:rsidTr="00B479EC">
        <w:trPr>
          <w:trHeight w:val="1185"/>
        </w:trPr>
        <w:tc>
          <w:tcPr>
            <w:tcW w:w="2144"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43AA7315"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5C9B6269" wp14:editId="501B42F1">
                  <wp:extent cx="466725" cy="571500"/>
                  <wp:effectExtent l="0" t="0" r="0" b="0"/>
                  <wp:docPr id="1073741845" name="officeArt object" descr="http://apps.unece.org/rsms/ImageHandler_S.ashx?imgID=6"/>
                  <wp:cNvGraphicFramePr/>
                  <a:graphic xmlns:a="http://schemas.openxmlformats.org/drawingml/2006/main">
                    <a:graphicData uri="http://schemas.openxmlformats.org/drawingml/2006/picture">
                      <pic:pic xmlns:pic="http://schemas.openxmlformats.org/drawingml/2006/picture">
                        <pic:nvPicPr>
                          <pic:cNvPr id="1073741845" name="image17.jpg" descr="http://apps.unece.org/rsms/ImageHandler_S.ashx?imgID=6"/>
                          <pic:cNvPicPr/>
                        </pic:nvPicPr>
                        <pic:blipFill>
                          <a:blip r:embed="rId24">
                            <a:extLst/>
                          </a:blip>
                          <a:stretch>
                            <a:fillRect/>
                          </a:stretch>
                        </pic:blipFill>
                        <pic:spPr>
                          <a:xfrm>
                            <a:off x="0" y="0"/>
                            <a:ext cx="466725" cy="571500"/>
                          </a:xfrm>
                          <a:prstGeom prst="rect">
                            <a:avLst/>
                          </a:prstGeom>
                          <a:ln w="12700" cap="flat">
                            <a:noFill/>
                            <a:miter lim="400000"/>
                          </a:ln>
                          <a:effectLst/>
                        </pic:spPr>
                      </pic:pic>
                    </a:graphicData>
                  </a:graphic>
                </wp:inline>
              </w:drawing>
            </w:r>
          </w:p>
        </w:tc>
        <w:tc>
          <w:tcPr>
            <w:tcW w:w="1866"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7D0DB89A"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40E3E780" wp14:editId="0234EC13">
                  <wp:extent cx="1000125" cy="571500"/>
                  <wp:effectExtent l="0" t="0" r="0" b="0"/>
                  <wp:docPr id="1073741846" name="officeArt object" descr="http://apps.unece.org/rsms/ImageHandler_C.ashx?imgID=3677"/>
                  <wp:cNvGraphicFramePr/>
                  <a:graphic xmlns:a="http://schemas.openxmlformats.org/drawingml/2006/main">
                    <a:graphicData uri="http://schemas.openxmlformats.org/drawingml/2006/picture">
                      <pic:pic xmlns:pic="http://schemas.openxmlformats.org/drawingml/2006/picture">
                        <pic:nvPicPr>
                          <pic:cNvPr id="1073741846" name="image18.jpg" descr="http://apps.unece.org/rsms/ImageHandler_C.ashx?imgID=3677"/>
                          <pic:cNvPicPr/>
                        </pic:nvPicPr>
                        <pic:blipFill>
                          <a:blip r:embed="rId25">
                            <a:extLst/>
                          </a:blip>
                          <a:stretch>
                            <a:fillRect/>
                          </a:stretch>
                        </pic:blipFill>
                        <pic:spPr>
                          <a:xfrm>
                            <a:off x="0" y="0"/>
                            <a:ext cx="1000125" cy="571500"/>
                          </a:xfrm>
                          <a:prstGeom prst="rect">
                            <a:avLst/>
                          </a:prstGeom>
                          <a:ln w="12700" cap="flat">
                            <a:noFill/>
                            <a:miter lim="400000"/>
                          </a:ln>
                          <a:effectLst/>
                        </pic:spPr>
                      </pic:pic>
                    </a:graphicData>
                  </a:graphic>
                </wp:inline>
              </w:drawing>
            </w:r>
          </w:p>
        </w:tc>
        <w:tc>
          <w:tcPr>
            <w:tcW w:w="1673"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126FF332"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43514ED2" wp14:editId="2149B7CB">
                  <wp:extent cx="571500" cy="723900"/>
                  <wp:effectExtent l="0" t="0" r="0" b="0"/>
                  <wp:docPr id="1073741847" name="officeArt object" descr="http://apps.unece.org/rsms/ImageHandler_C.ashx?imgID=5604"/>
                  <wp:cNvGraphicFramePr/>
                  <a:graphic xmlns:a="http://schemas.openxmlformats.org/drawingml/2006/main">
                    <a:graphicData uri="http://schemas.openxmlformats.org/drawingml/2006/picture">
                      <pic:pic xmlns:pic="http://schemas.openxmlformats.org/drawingml/2006/picture">
                        <pic:nvPicPr>
                          <pic:cNvPr id="1073741847" name="image19.jpg" descr="http://apps.unece.org/rsms/ImageHandler_C.ashx?imgID=5604"/>
                          <pic:cNvPicPr/>
                        </pic:nvPicPr>
                        <pic:blipFill>
                          <a:blip r:embed="rId26">
                            <a:extLst/>
                          </a:blip>
                          <a:stretch>
                            <a:fillRect/>
                          </a:stretch>
                        </pic:blipFill>
                        <pic:spPr>
                          <a:xfrm>
                            <a:off x="0" y="0"/>
                            <a:ext cx="571500" cy="723900"/>
                          </a:xfrm>
                          <a:prstGeom prst="rect">
                            <a:avLst/>
                          </a:prstGeom>
                          <a:ln w="12700" cap="flat">
                            <a:noFill/>
                            <a:miter lim="400000"/>
                          </a:ln>
                          <a:effectLst/>
                        </pic:spPr>
                      </pic:pic>
                    </a:graphicData>
                  </a:graphic>
                </wp:inline>
              </w:drawing>
            </w:r>
          </w:p>
        </w:tc>
        <w:tc>
          <w:tcPr>
            <w:tcW w:w="1688"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6BD17364"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241CA7A3" wp14:editId="7A57D73A">
                  <wp:extent cx="676275" cy="571500"/>
                  <wp:effectExtent l="0" t="0" r="0" b="0"/>
                  <wp:docPr id="1073741848" name="officeArt object" descr="http://apps.unece.org/rsms/ImageHandler_C.ashx?imgID=3375"/>
                  <wp:cNvGraphicFramePr/>
                  <a:graphic xmlns:a="http://schemas.openxmlformats.org/drawingml/2006/main">
                    <a:graphicData uri="http://schemas.openxmlformats.org/drawingml/2006/picture">
                      <pic:pic xmlns:pic="http://schemas.openxmlformats.org/drawingml/2006/picture">
                        <pic:nvPicPr>
                          <pic:cNvPr id="1073741848" name="image20.gif" descr="http://apps.unece.org/rsms/ImageHandler_C.ashx?imgID=3375"/>
                          <pic:cNvPicPr/>
                        </pic:nvPicPr>
                        <pic:blipFill>
                          <a:blip r:embed="rId27">
                            <a:extLst/>
                          </a:blip>
                          <a:stretch>
                            <a:fillRect/>
                          </a:stretch>
                        </pic:blipFill>
                        <pic:spPr>
                          <a:xfrm>
                            <a:off x="0" y="0"/>
                            <a:ext cx="676275" cy="571500"/>
                          </a:xfrm>
                          <a:prstGeom prst="rect">
                            <a:avLst/>
                          </a:prstGeom>
                          <a:ln w="12700" cap="flat">
                            <a:noFill/>
                            <a:miter lim="400000"/>
                          </a:ln>
                          <a:effectLst/>
                        </pic:spPr>
                      </pic:pic>
                    </a:graphicData>
                  </a:graphic>
                </wp:inline>
              </w:drawing>
            </w:r>
          </w:p>
        </w:tc>
      </w:tr>
    </w:tbl>
    <w:p w14:paraId="3278654B" w14:textId="77777777" w:rsidR="00B479EC" w:rsidRPr="00A25B90" w:rsidRDefault="00B479EC" w:rsidP="00B479EC">
      <w:pPr>
        <w:pStyle w:val="H23G"/>
        <w:ind w:firstLine="0"/>
      </w:pPr>
      <w:r w:rsidRPr="00A25B90">
        <w:t>A, 2a : « DESCENTE DANGEREUSE »</w:t>
      </w:r>
    </w:p>
    <w:p w14:paraId="4FD2C89C" w14:textId="77777777" w:rsidR="00B479EC" w:rsidRPr="00A25B90" w:rsidRDefault="00B479EC" w:rsidP="009036D0">
      <w:pPr>
        <w:pStyle w:val="SingleTxtG"/>
      </w:pPr>
      <w:r w:rsidRPr="00A25B90">
        <w:t>Quelques pays utilisent la silhouette d</w:t>
      </w:r>
      <w:r>
        <w:t>’</w:t>
      </w:r>
      <w:r w:rsidRPr="00A25B90">
        <w:t>un véhicule en plus du symbole indiquant le pourcentage de la pente. D</w:t>
      </w:r>
      <w:r>
        <w:t>’</w:t>
      </w:r>
      <w:r w:rsidRPr="00A25B90">
        <w:t>autres remplacent le véhicule par une flèche. Ces deux approches semblent non conformes à la Convention.</w:t>
      </w:r>
    </w:p>
    <w:p w14:paraId="6466E4C2" w14:textId="77777777" w:rsidR="00B479EC" w:rsidRPr="00A25B90" w:rsidRDefault="00B479EC" w:rsidP="009036D0">
      <w:pPr>
        <w:pStyle w:val="SingleTxtG"/>
      </w:pPr>
      <w:r w:rsidRPr="00A25B90">
        <w:t>Le Groupe n</w:t>
      </w:r>
      <w:r>
        <w:t>’</w:t>
      </w:r>
      <w:r w:rsidRPr="00A25B90">
        <w:t>a pas pu se mettre d</w:t>
      </w:r>
      <w:r>
        <w:t>’</w:t>
      </w:r>
      <w:r w:rsidRPr="00A25B90">
        <w:t>accord sur le symbole ou la combinaison de symboles convenant le mieux pour indiquer le degré de dangerosité de la descente et sa direction (pourcentage, véhicule avec ou sans conducteur, flèche). Toutefois, il a convenu qu</w:t>
      </w:r>
      <w:r>
        <w:t>’</w:t>
      </w:r>
      <w:r w:rsidRPr="00A25B90">
        <w:t>il était tout aussi important d</w:t>
      </w:r>
      <w:r>
        <w:t>’</w:t>
      </w:r>
      <w:r w:rsidRPr="00A25B90">
        <w:t>indiquer la direction de la descente que sa pente.</w:t>
      </w:r>
    </w:p>
    <w:p w14:paraId="5A62C961" w14:textId="77777777" w:rsidR="00B479EC" w:rsidRPr="00A25B90" w:rsidRDefault="00B479EC" w:rsidP="009036D0">
      <w:pPr>
        <w:pStyle w:val="SingleTxtG"/>
      </w:pPr>
      <w:r w:rsidRPr="00A25B90">
        <w:t>Traité au chapitre</w:t>
      </w:r>
      <w:r w:rsidR="002B3079">
        <w:t> </w:t>
      </w:r>
      <w:r w:rsidRPr="00A25B90">
        <w:t>1 (voir problème 12)</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67"/>
        <w:gridCol w:w="1754"/>
        <w:gridCol w:w="1724"/>
        <w:gridCol w:w="1726"/>
      </w:tblGrid>
      <w:tr w:rsidR="00B479EC" w:rsidRPr="00A25B90" w14:paraId="1E2F2DB8" w14:textId="77777777" w:rsidTr="00B479EC">
        <w:trPr>
          <w:trHeight w:val="197"/>
        </w:trPr>
        <w:tc>
          <w:tcPr>
            <w:tcW w:w="2506"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1AD48574"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999" w:type="dxa"/>
            <w:gridSpan w:val="3"/>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6610663D"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477BACE7" w14:textId="77777777" w:rsidTr="00B479EC">
        <w:trPr>
          <w:trHeight w:val="1268"/>
        </w:trPr>
        <w:tc>
          <w:tcPr>
            <w:tcW w:w="2506"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12F9B37A"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16E8C30F" wp14:editId="7A8FDB01">
                  <wp:extent cx="571500" cy="352425"/>
                  <wp:effectExtent l="0" t="0" r="0" b="0"/>
                  <wp:docPr id="1073741849" name="officeArt object" descr="http://apps.unece.org/rsms/ImageHandler_S.ashx?imgID=7"/>
                  <wp:cNvGraphicFramePr/>
                  <a:graphic xmlns:a="http://schemas.openxmlformats.org/drawingml/2006/main">
                    <a:graphicData uri="http://schemas.openxmlformats.org/drawingml/2006/picture">
                      <pic:pic xmlns:pic="http://schemas.openxmlformats.org/drawingml/2006/picture">
                        <pic:nvPicPr>
                          <pic:cNvPr id="1073741849" name="image21.jpg" descr="http://apps.unece.org/rsms/ImageHandler_S.ashx?imgID=7"/>
                          <pic:cNvPicPr/>
                        </pic:nvPicPr>
                        <pic:blipFill>
                          <a:blip r:embed="rId28">
                            <a:extLst/>
                          </a:blip>
                          <a:stretch>
                            <a:fillRect/>
                          </a:stretch>
                        </pic:blipFill>
                        <pic:spPr>
                          <a:xfrm>
                            <a:off x="0" y="0"/>
                            <a:ext cx="571500" cy="352425"/>
                          </a:xfrm>
                          <a:prstGeom prst="rect">
                            <a:avLst/>
                          </a:prstGeom>
                          <a:ln w="12700" cap="flat">
                            <a:noFill/>
                            <a:miter lim="400000"/>
                          </a:ln>
                          <a:effectLst/>
                        </pic:spPr>
                      </pic:pic>
                    </a:graphicData>
                  </a:graphic>
                </wp:inline>
              </w:drawing>
            </w:r>
          </w:p>
        </w:tc>
        <w:tc>
          <w:tcPr>
            <w:tcW w:w="2022"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10671BAD"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7BD1BD48" wp14:editId="3857602D">
                  <wp:extent cx="657225" cy="581025"/>
                  <wp:effectExtent l="0" t="0" r="0" b="0"/>
                  <wp:docPr id="1073741850" name="officeArt object" descr="http://apps.unece.org/rsms/ImageHandler_C.ashx?imgID=4868"/>
                  <wp:cNvGraphicFramePr/>
                  <a:graphic xmlns:a="http://schemas.openxmlformats.org/drawingml/2006/main">
                    <a:graphicData uri="http://schemas.openxmlformats.org/drawingml/2006/picture">
                      <pic:pic xmlns:pic="http://schemas.openxmlformats.org/drawingml/2006/picture">
                        <pic:nvPicPr>
                          <pic:cNvPr id="1073741850" name="image22.jpg" descr="http://apps.unece.org/rsms/ImageHandler_C.ashx?imgID=4868"/>
                          <pic:cNvPicPr/>
                        </pic:nvPicPr>
                        <pic:blipFill>
                          <a:blip r:embed="rId29">
                            <a:extLst/>
                          </a:blip>
                          <a:stretch>
                            <a:fillRect/>
                          </a:stretch>
                        </pic:blipFill>
                        <pic:spPr>
                          <a:xfrm>
                            <a:off x="0" y="0"/>
                            <a:ext cx="657225" cy="581025"/>
                          </a:xfrm>
                          <a:prstGeom prst="rect">
                            <a:avLst/>
                          </a:prstGeom>
                          <a:ln w="12700" cap="flat">
                            <a:noFill/>
                            <a:miter lim="400000"/>
                          </a:ln>
                          <a:effectLst/>
                        </pic:spPr>
                      </pic:pic>
                    </a:graphicData>
                  </a:graphic>
                </wp:inline>
              </w:drawing>
            </w:r>
          </w:p>
        </w:tc>
        <w:tc>
          <w:tcPr>
            <w:tcW w:w="1987"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5E9D72D8"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0B118348" wp14:editId="39E607F8">
                  <wp:extent cx="651600" cy="579600"/>
                  <wp:effectExtent l="0" t="0" r="0" b="0"/>
                  <wp:docPr id="1073741851" name="officeArt object" descr="http://apps.unece.org/rsms/ImageHandler_C.ashx?imgID=2420"/>
                  <wp:cNvGraphicFramePr/>
                  <a:graphic xmlns:a="http://schemas.openxmlformats.org/drawingml/2006/main">
                    <a:graphicData uri="http://schemas.openxmlformats.org/drawingml/2006/picture">
                      <pic:pic xmlns:pic="http://schemas.openxmlformats.org/drawingml/2006/picture">
                        <pic:nvPicPr>
                          <pic:cNvPr id="1073741851" name="image23.jpg" descr="http://apps.unece.org/rsms/ImageHandler_C.ashx?imgID=2420"/>
                          <pic:cNvPicPr/>
                        </pic:nvPicPr>
                        <pic:blipFill>
                          <a:blip r:embed="rId30">
                            <a:extLst/>
                          </a:blip>
                          <a:stretch>
                            <a:fillRect/>
                          </a:stretch>
                        </pic:blipFill>
                        <pic:spPr>
                          <a:xfrm>
                            <a:off x="0" y="0"/>
                            <a:ext cx="651600" cy="579600"/>
                          </a:xfrm>
                          <a:prstGeom prst="rect">
                            <a:avLst/>
                          </a:prstGeom>
                          <a:ln w="12700" cap="flat">
                            <a:noFill/>
                            <a:miter lim="400000"/>
                          </a:ln>
                          <a:effectLst/>
                        </pic:spPr>
                      </pic:pic>
                    </a:graphicData>
                  </a:graphic>
                </wp:inline>
              </w:drawing>
            </w:r>
          </w:p>
        </w:tc>
        <w:tc>
          <w:tcPr>
            <w:tcW w:w="1989"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594BAEBF"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48CC9261" wp14:editId="6B18728B">
                  <wp:extent cx="651060" cy="653143"/>
                  <wp:effectExtent l="0" t="0" r="0" b="0"/>
                  <wp:docPr id="1073741852" name="officeArt object" descr="http://apps.unece.org/rsms/ImageHandler_C.ashx?imgID=5606"/>
                  <wp:cNvGraphicFramePr/>
                  <a:graphic xmlns:a="http://schemas.openxmlformats.org/drawingml/2006/main">
                    <a:graphicData uri="http://schemas.openxmlformats.org/drawingml/2006/picture">
                      <pic:pic xmlns:pic="http://schemas.openxmlformats.org/drawingml/2006/picture">
                        <pic:nvPicPr>
                          <pic:cNvPr id="1073741852" name="image24.jpg" descr="http://apps.unece.org/rsms/ImageHandler_C.ashx?imgID=5606"/>
                          <pic:cNvPicPr/>
                        </pic:nvPicPr>
                        <pic:blipFill>
                          <a:blip r:embed="rId31">
                            <a:extLst/>
                          </a:blip>
                          <a:stretch>
                            <a:fillRect/>
                          </a:stretch>
                        </pic:blipFill>
                        <pic:spPr>
                          <a:xfrm>
                            <a:off x="0" y="0"/>
                            <a:ext cx="653811" cy="655903"/>
                          </a:xfrm>
                          <a:prstGeom prst="rect">
                            <a:avLst/>
                          </a:prstGeom>
                          <a:ln w="12700" cap="flat">
                            <a:noFill/>
                            <a:miter lim="400000"/>
                          </a:ln>
                          <a:effectLst/>
                        </pic:spPr>
                      </pic:pic>
                    </a:graphicData>
                  </a:graphic>
                </wp:inline>
              </w:drawing>
            </w:r>
          </w:p>
        </w:tc>
      </w:tr>
    </w:tbl>
    <w:p w14:paraId="6EA4F9C0" w14:textId="77777777" w:rsidR="00B479EC" w:rsidRPr="00A25B90" w:rsidRDefault="00B479EC" w:rsidP="00B479EC">
      <w:pPr>
        <w:pStyle w:val="H23G"/>
        <w:ind w:firstLine="0"/>
      </w:pPr>
      <w:r w:rsidRPr="00A25B90">
        <w:t>A, 2b : « DESCENTE DANGEREUSE »</w:t>
      </w:r>
    </w:p>
    <w:p w14:paraId="4A0E20CD" w14:textId="77777777" w:rsidR="00B479EC" w:rsidRPr="00A25B90" w:rsidRDefault="00B479EC" w:rsidP="009036D0">
      <w:pPr>
        <w:pStyle w:val="SingleTxtG"/>
      </w:pPr>
      <w:r w:rsidRPr="00A25B90">
        <w:t>Aucune observation ou recommandation particulière à faire aux Parties contractantes.</w:t>
      </w:r>
    </w:p>
    <w:p w14:paraId="1B0D419A" w14:textId="77777777" w:rsidR="00B479EC" w:rsidRPr="00A25B90" w:rsidRDefault="00B479EC" w:rsidP="009036D0">
      <w:pPr>
        <w:pStyle w:val="SingleTxtG"/>
        <w:rPr>
          <w:strike/>
        </w:rPr>
      </w:pPr>
      <w:r w:rsidRPr="00A25B90">
        <w:t>Traité au chapitre 1 (voir problème 12)</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42"/>
        <w:gridCol w:w="5229"/>
      </w:tblGrid>
      <w:tr w:rsidR="00B479EC" w:rsidRPr="00A25B90" w14:paraId="057DA088" w14:textId="77777777" w:rsidTr="00B479EC">
        <w:trPr>
          <w:trHeight w:val="197"/>
        </w:trPr>
        <w:tc>
          <w:tcPr>
            <w:tcW w:w="2142"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669A5E5A"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229"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4B227F62"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01171192" w14:textId="77777777" w:rsidTr="00B479EC">
        <w:trPr>
          <w:trHeight w:val="945"/>
        </w:trPr>
        <w:tc>
          <w:tcPr>
            <w:tcW w:w="2142"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3F843149"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23EF4080" wp14:editId="2C8A27AC">
                  <wp:extent cx="590550" cy="571500"/>
                  <wp:effectExtent l="0" t="0" r="0" b="0"/>
                  <wp:docPr id="1073741853" name="officeArt object" descr="http://apps.unece.org/rsms/ImageHandler_S.ashx?imgID=8"/>
                  <wp:cNvGraphicFramePr/>
                  <a:graphic xmlns:a="http://schemas.openxmlformats.org/drawingml/2006/main">
                    <a:graphicData uri="http://schemas.openxmlformats.org/drawingml/2006/picture">
                      <pic:pic xmlns:pic="http://schemas.openxmlformats.org/drawingml/2006/picture">
                        <pic:nvPicPr>
                          <pic:cNvPr id="1073741853" name="image25.png" descr="http://apps.unece.org/rsms/ImageHandler_S.ashx?imgID=8"/>
                          <pic:cNvPicPr/>
                        </pic:nvPicPr>
                        <pic:blipFill>
                          <a:blip r:embed="rId32">
                            <a:extLst/>
                          </a:blip>
                          <a:stretch>
                            <a:fillRect/>
                          </a:stretch>
                        </pic:blipFill>
                        <pic:spPr>
                          <a:xfrm>
                            <a:off x="0" y="0"/>
                            <a:ext cx="590550" cy="571500"/>
                          </a:xfrm>
                          <a:prstGeom prst="rect">
                            <a:avLst/>
                          </a:prstGeom>
                          <a:ln w="12700" cap="flat">
                            <a:noFill/>
                            <a:miter lim="400000"/>
                          </a:ln>
                          <a:effectLst/>
                        </pic:spPr>
                      </pic:pic>
                    </a:graphicData>
                  </a:graphic>
                </wp:inline>
              </w:drawing>
            </w:r>
          </w:p>
        </w:tc>
        <w:tc>
          <w:tcPr>
            <w:tcW w:w="5229"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4D6399FB" w14:textId="77777777" w:rsidR="00B479EC" w:rsidRPr="00A25B90" w:rsidRDefault="00B479EC" w:rsidP="00B479EC">
            <w:pPr>
              <w:rPr>
                <w:rFonts w:eastAsia="Arial Unicode MS"/>
                <w:u w:color="000000"/>
                <w:bdr w:val="nil"/>
                <w:lang w:eastAsia="fr-CH"/>
              </w:rPr>
            </w:pPr>
            <w:r w:rsidRPr="00A25B90">
              <w:rPr>
                <w:rFonts w:eastAsia="Arial Unicode MS"/>
                <w:u w:color="000000"/>
                <w:bdr w:val="nil"/>
                <w:lang w:eastAsia="fr-CH"/>
              </w:rPr>
              <w:t>Aucun exemple fourni</w:t>
            </w:r>
          </w:p>
        </w:tc>
      </w:tr>
    </w:tbl>
    <w:p w14:paraId="6D09CA47" w14:textId="77777777" w:rsidR="00B479EC" w:rsidRPr="00A25B90" w:rsidRDefault="00B479EC" w:rsidP="00B479EC">
      <w:pPr>
        <w:pStyle w:val="H23G"/>
        <w:ind w:firstLine="0"/>
      </w:pPr>
      <w:r w:rsidRPr="00A25B90">
        <w:t>A, 2c : « DESCENTE DANGEREUSE »</w:t>
      </w:r>
    </w:p>
    <w:p w14:paraId="2BA2077F" w14:textId="77777777" w:rsidR="00B479EC" w:rsidRPr="00A25B90" w:rsidRDefault="00B479EC" w:rsidP="009036D0">
      <w:pPr>
        <w:pStyle w:val="SingleTxtG"/>
      </w:pPr>
      <w:r w:rsidRPr="00A25B90">
        <w:t>Le Groupe n</w:t>
      </w:r>
      <w:r>
        <w:t>’</w:t>
      </w:r>
      <w:r w:rsidRPr="00A25B90">
        <w:t>a pas pu se mettre d</w:t>
      </w:r>
      <w:r>
        <w:t>’</w:t>
      </w:r>
      <w:r w:rsidRPr="00A25B90">
        <w:t>accord sur le symbole ou la combinaison de symboles le mieux adapté pour indiquer le degré de dangerosité de la descente et sa direction (pourcentage, véhicule avec ou sans conducteur, flèche). Toutefois, il était d</w:t>
      </w:r>
      <w:r>
        <w:t>’</w:t>
      </w:r>
      <w:r w:rsidRPr="00A25B90">
        <w:t>avis qu</w:t>
      </w:r>
      <w:r>
        <w:t>’</w:t>
      </w:r>
      <w:r w:rsidRPr="00A25B90">
        <w:t>il était tout aussi important d</w:t>
      </w:r>
      <w:r>
        <w:t>’</w:t>
      </w:r>
      <w:r w:rsidRPr="00A25B90">
        <w:t>indiquer la direction de la descente que sa déclivité.</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5"/>
        <w:gridCol w:w="1825"/>
        <w:gridCol w:w="1695"/>
        <w:gridCol w:w="1696"/>
      </w:tblGrid>
      <w:tr w:rsidR="00B479EC" w:rsidRPr="00A25B90" w14:paraId="30CBF2B1" w14:textId="77777777" w:rsidTr="00B479EC">
        <w:trPr>
          <w:trHeight w:val="197"/>
        </w:trPr>
        <w:tc>
          <w:tcPr>
            <w:tcW w:w="2492"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02066257" w14:textId="77777777" w:rsidR="00B479EC" w:rsidRPr="00A25B90" w:rsidRDefault="00B479EC" w:rsidP="00B479EC">
            <w:pPr>
              <w:keepNext/>
              <w:keepLines/>
              <w:rPr>
                <w:rFonts w:eastAsia="Arial Unicode MS"/>
                <w:u w:color="000000"/>
                <w:bdr w:val="nil"/>
                <w:lang w:eastAsia="fr-CH"/>
              </w:rPr>
            </w:pPr>
            <w:r w:rsidRPr="00A25B90">
              <w:rPr>
                <w:rFonts w:eastAsia="Arial Unicode MS"/>
                <w:u w:color="333333"/>
                <w:bdr w:val="nil"/>
                <w:lang w:eastAsia="fr-CH"/>
              </w:rPr>
              <w:t>Convention</w:t>
            </w:r>
          </w:p>
        </w:tc>
        <w:tc>
          <w:tcPr>
            <w:tcW w:w="6013" w:type="dxa"/>
            <w:gridSpan w:val="3"/>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49F756DB"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180D02A4" w14:textId="77777777" w:rsidTr="00B479EC">
        <w:tc>
          <w:tcPr>
            <w:tcW w:w="2492"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1B2A46B2" w14:textId="77777777" w:rsidR="00B479EC" w:rsidRPr="00A25B90" w:rsidRDefault="00B479EC" w:rsidP="00B479EC">
            <w:pPr>
              <w:rPr>
                <w:rFonts w:eastAsia="Arial Unicode MS"/>
                <w:u w:color="000000"/>
                <w:bdr w:val="nil"/>
                <w:lang w:eastAsia="fr-CH"/>
              </w:rPr>
            </w:pPr>
          </w:p>
          <w:p w14:paraId="3FE6DEB3"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4B20BBAA" wp14:editId="41CC3BDA">
                  <wp:extent cx="571500" cy="323850"/>
                  <wp:effectExtent l="0" t="0" r="0" b="0"/>
                  <wp:docPr id="1073741854" name="officeArt object" descr="http://apps.unece.org/rsms/ImageHandler_S.ashx?imgID=9"/>
                  <wp:cNvGraphicFramePr/>
                  <a:graphic xmlns:a="http://schemas.openxmlformats.org/drawingml/2006/main">
                    <a:graphicData uri="http://schemas.openxmlformats.org/drawingml/2006/picture">
                      <pic:pic xmlns:pic="http://schemas.openxmlformats.org/drawingml/2006/picture">
                        <pic:nvPicPr>
                          <pic:cNvPr id="1073741854" name="image26.png" descr="http://apps.unece.org/rsms/ImageHandler_S.ashx?imgID=9"/>
                          <pic:cNvPicPr/>
                        </pic:nvPicPr>
                        <pic:blipFill>
                          <a:blip r:embed="rId33">
                            <a:extLst/>
                          </a:blip>
                          <a:stretch>
                            <a:fillRect/>
                          </a:stretch>
                        </pic:blipFill>
                        <pic:spPr>
                          <a:xfrm>
                            <a:off x="0" y="0"/>
                            <a:ext cx="571500" cy="323850"/>
                          </a:xfrm>
                          <a:prstGeom prst="rect">
                            <a:avLst/>
                          </a:prstGeom>
                          <a:ln w="12700" cap="flat">
                            <a:noFill/>
                            <a:miter lim="400000"/>
                          </a:ln>
                          <a:effectLst/>
                        </pic:spPr>
                      </pic:pic>
                    </a:graphicData>
                  </a:graphic>
                </wp:inline>
              </w:drawing>
            </w:r>
          </w:p>
        </w:tc>
        <w:tc>
          <w:tcPr>
            <w:tcW w:w="2105"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16FA502C"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532104E4" wp14:editId="34C591D8">
                  <wp:extent cx="657225" cy="581025"/>
                  <wp:effectExtent l="0" t="0" r="0" b="0"/>
                  <wp:docPr id="1073741855" name="officeArt object" descr="http://apps.unece.org/rsms/ImageHandler_C.ashx?imgID=4868"/>
                  <wp:cNvGraphicFramePr/>
                  <a:graphic xmlns:a="http://schemas.openxmlformats.org/drawingml/2006/main">
                    <a:graphicData uri="http://schemas.openxmlformats.org/drawingml/2006/picture">
                      <pic:pic xmlns:pic="http://schemas.openxmlformats.org/drawingml/2006/picture">
                        <pic:nvPicPr>
                          <pic:cNvPr id="1073741855" name="image22.jpg" descr="http://apps.unece.org/rsms/ImageHandler_C.ashx?imgID=4868"/>
                          <pic:cNvPicPr/>
                        </pic:nvPicPr>
                        <pic:blipFill>
                          <a:blip r:embed="rId29">
                            <a:extLst/>
                          </a:blip>
                          <a:stretch>
                            <a:fillRect/>
                          </a:stretch>
                        </pic:blipFill>
                        <pic:spPr>
                          <a:xfrm>
                            <a:off x="0" y="0"/>
                            <a:ext cx="657225" cy="581025"/>
                          </a:xfrm>
                          <a:prstGeom prst="rect">
                            <a:avLst/>
                          </a:prstGeom>
                          <a:ln w="12700" cap="flat">
                            <a:noFill/>
                            <a:miter lim="400000"/>
                          </a:ln>
                          <a:effectLst/>
                        </pic:spPr>
                      </pic:pic>
                    </a:graphicData>
                  </a:graphic>
                </wp:inline>
              </w:drawing>
            </w:r>
          </w:p>
        </w:tc>
        <w:tc>
          <w:tcPr>
            <w:tcW w:w="1953" w:type="dxa"/>
            <w:tcBorders>
              <w:top w:val="single" w:sz="4" w:space="0" w:color="000000"/>
              <w:left w:val="nil"/>
              <w:bottom w:val="nil"/>
              <w:right w:val="nil"/>
            </w:tcBorders>
            <w:shd w:val="clear" w:color="auto" w:fill="auto"/>
            <w:tcMar>
              <w:top w:w="80" w:type="dxa"/>
              <w:left w:w="80" w:type="dxa"/>
              <w:bottom w:w="80" w:type="dxa"/>
              <w:right w:w="80" w:type="dxa"/>
            </w:tcMar>
          </w:tcPr>
          <w:p w14:paraId="1BE264FB"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1A78DE58" wp14:editId="29F68566">
                  <wp:extent cx="647700" cy="571500"/>
                  <wp:effectExtent l="0" t="0" r="0" b="0"/>
                  <wp:docPr id="1073741856" name="officeArt object" descr="http://apps.unece.org/rsms/ImageHandler_C.ashx?imgID=4032"/>
                  <wp:cNvGraphicFramePr/>
                  <a:graphic xmlns:a="http://schemas.openxmlformats.org/drawingml/2006/main">
                    <a:graphicData uri="http://schemas.openxmlformats.org/drawingml/2006/picture">
                      <pic:pic xmlns:pic="http://schemas.openxmlformats.org/drawingml/2006/picture">
                        <pic:nvPicPr>
                          <pic:cNvPr id="1073741856" name="image27.jpg" descr="http://apps.unece.org/rsms/ImageHandler_C.ashx?imgID=4032"/>
                          <pic:cNvPicPr/>
                        </pic:nvPicPr>
                        <pic:blipFill>
                          <a:blip r:embed="rId34">
                            <a:extLst/>
                          </a:blip>
                          <a:stretch>
                            <a:fillRect/>
                          </a:stretch>
                        </pic:blipFill>
                        <pic:spPr>
                          <a:xfrm>
                            <a:off x="0" y="0"/>
                            <a:ext cx="647700" cy="571500"/>
                          </a:xfrm>
                          <a:prstGeom prst="rect">
                            <a:avLst/>
                          </a:prstGeom>
                          <a:ln w="12700" cap="flat">
                            <a:noFill/>
                            <a:miter lim="400000"/>
                          </a:ln>
                          <a:effectLst/>
                        </pic:spPr>
                      </pic:pic>
                    </a:graphicData>
                  </a:graphic>
                </wp:inline>
              </w:drawing>
            </w:r>
          </w:p>
        </w:tc>
        <w:tc>
          <w:tcPr>
            <w:tcW w:w="1955" w:type="dxa"/>
            <w:tcBorders>
              <w:top w:val="single" w:sz="4" w:space="0" w:color="000000"/>
              <w:left w:val="nil"/>
              <w:bottom w:val="nil"/>
              <w:right w:val="nil"/>
            </w:tcBorders>
            <w:shd w:val="clear" w:color="auto" w:fill="auto"/>
            <w:tcMar>
              <w:top w:w="80" w:type="dxa"/>
              <w:left w:w="80" w:type="dxa"/>
              <w:bottom w:w="80" w:type="dxa"/>
              <w:right w:w="80" w:type="dxa"/>
            </w:tcMar>
          </w:tcPr>
          <w:p w14:paraId="57489F1D"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71687311" wp14:editId="4F134B49">
                  <wp:extent cx="657225" cy="571500"/>
                  <wp:effectExtent l="0" t="0" r="6985" b="4445"/>
                  <wp:docPr id="1073741857" name="officeArt object" descr="http://apps.unece.org/rsms/ImageHandler_C.ashx?imgID=7594"/>
                  <wp:cNvGraphicFramePr/>
                  <a:graphic xmlns:a="http://schemas.openxmlformats.org/drawingml/2006/main">
                    <a:graphicData uri="http://schemas.openxmlformats.org/drawingml/2006/picture">
                      <pic:pic xmlns:pic="http://schemas.openxmlformats.org/drawingml/2006/picture">
                        <pic:nvPicPr>
                          <pic:cNvPr id="1073741857" name="image28.jpg" descr="http://apps.unece.org/rsms/ImageHandler_C.ashx?imgID=7594"/>
                          <pic:cNvPicPr/>
                        </pic:nvPicPr>
                        <pic:blipFill>
                          <a:blip r:embed="rId35">
                            <a:extLst/>
                          </a:blip>
                          <a:stretch>
                            <a:fillRect/>
                          </a:stretch>
                        </pic:blipFill>
                        <pic:spPr>
                          <a:xfrm>
                            <a:off x="0" y="0"/>
                            <a:ext cx="657225" cy="571500"/>
                          </a:xfrm>
                          <a:prstGeom prst="rect">
                            <a:avLst/>
                          </a:prstGeom>
                          <a:ln w="12700" cap="flat">
                            <a:noFill/>
                            <a:miter lim="400000"/>
                          </a:ln>
                          <a:effectLst/>
                        </pic:spPr>
                      </pic:pic>
                    </a:graphicData>
                  </a:graphic>
                </wp:inline>
              </w:drawing>
            </w:r>
          </w:p>
        </w:tc>
      </w:tr>
    </w:tbl>
    <w:p w14:paraId="462AFEA8" w14:textId="77777777" w:rsidR="00B479EC" w:rsidRPr="00A25B90" w:rsidRDefault="00B479EC" w:rsidP="00B479EC">
      <w:pPr>
        <w:pStyle w:val="H23G"/>
        <w:ind w:firstLine="0"/>
      </w:pPr>
      <w:r w:rsidRPr="00A25B90">
        <w:t>A, 2d : « DESCENTE DANGEREUSE »</w:t>
      </w:r>
    </w:p>
    <w:p w14:paraId="7A784BE5" w14:textId="77777777" w:rsidR="00B479EC" w:rsidRPr="00A25B90" w:rsidRDefault="00B479EC" w:rsidP="009036D0">
      <w:pPr>
        <w:pStyle w:val="SingleTxtG"/>
      </w:pPr>
      <w:r w:rsidRPr="00A25B90">
        <w:t xml:space="preserve">Aucune observation ou recommandation particulière à faire aux Parties contractantes. </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98"/>
        <w:gridCol w:w="5173"/>
      </w:tblGrid>
      <w:tr w:rsidR="00B479EC" w:rsidRPr="00A25B90" w14:paraId="5B84C144" w14:textId="77777777" w:rsidTr="00B479EC">
        <w:trPr>
          <w:trHeight w:val="197"/>
        </w:trPr>
        <w:tc>
          <w:tcPr>
            <w:tcW w:w="2198"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74047A5D"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173"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6AD72A75"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3C08897A" w14:textId="77777777" w:rsidTr="00B479EC">
        <w:tc>
          <w:tcPr>
            <w:tcW w:w="2198"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0EF723CD"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323C0FF4" wp14:editId="453CD4B7">
                  <wp:extent cx="581025" cy="571500"/>
                  <wp:effectExtent l="0" t="0" r="0" b="0"/>
                  <wp:docPr id="1073741858" name="officeArt object" descr="http://apps.unece.org/rsms/ImageHandler_S.ashx?imgID=10"/>
                  <wp:cNvGraphicFramePr/>
                  <a:graphic xmlns:a="http://schemas.openxmlformats.org/drawingml/2006/main">
                    <a:graphicData uri="http://schemas.openxmlformats.org/drawingml/2006/picture">
                      <pic:pic xmlns:pic="http://schemas.openxmlformats.org/drawingml/2006/picture">
                        <pic:nvPicPr>
                          <pic:cNvPr id="1073741858" name="image29.png" descr="http://apps.unece.org/rsms/ImageHandler_S.ashx?imgID=10"/>
                          <pic:cNvPicPr/>
                        </pic:nvPicPr>
                        <pic:blipFill>
                          <a:blip r:embed="rId36">
                            <a:extLst/>
                          </a:blip>
                          <a:stretch>
                            <a:fillRect/>
                          </a:stretch>
                        </pic:blipFill>
                        <pic:spPr>
                          <a:xfrm>
                            <a:off x="0" y="0"/>
                            <a:ext cx="581025" cy="571500"/>
                          </a:xfrm>
                          <a:prstGeom prst="rect">
                            <a:avLst/>
                          </a:prstGeom>
                          <a:ln w="12700" cap="flat">
                            <a:noFill/>
                            <a:miter lim="400000"/>
                          </a:ln>
                          <a:effectLst/>
                        </pic:spPr>
                      </pic:pic>
                    </a:graphicData>
                  </a:graphic>
                </wp:inline>
              </w:drawing>
            </w:r>
          </w:p>
        </w:tc>
        <w:tc>
          <w:tcPr>
            <w:tcW w:w="5173"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3A2517A3" w14:textId="77777777" w:rsidR="00B479EC" w:rsidRPr="00A25B90" w:rsidRDefault="00B479EC" w:rsidP="00B479EC">
            <w:r w:rsidRPr="00A25B90">
              <w:rPr>
                <w:rFonts w:eastAsia="Lucida Grande"/>
                <w:noProof/>
                <w:u w:color="333333"/>
                <w:lang w:eastAsia="fr-CH"/>
              </w:rPr>
              <w:drawing>
                <wp:inline distT="0" distB="0" distL="0" distR="0" wp14:anchorId="49B9387C" wp14:editId="61B8DC3D">
                  <wp:extent cx="400050" cy="609600"/>
                  <wp:effectExtent l="0" t="0" r="0" b="0"/>
                  <wp:docPr id="1073741859" name="officeArt object" descr="http://apps.unece.org/rsms/ImageHandler_C.ashx?imgID=8033"/>
                  <wp:cNvGraphicFramePr/>
                  <a:graphic xmlns:a="http://schemas.openxmlformats.org/drawingml/2006/main">
                    <a:graphicData uri="http://schemas.openxmlformats.org/drawingml/2006/picture">
                      <pic:pic xmlns:pic="http://schemas.openxmlformats.org/drawingml/2006/picture">
                        <pic:nvPicPr>
                          <pic:cNvPr id="1073741859" name="image30.png" descr="http://apps.unece.org/rsms/ImageHandler_C.ashx?imgID=8033"/>
                          <pic:cNvPicPr/>
                        </pic:nvPicPr>
                        <pic:blipFill>
                          <a:blip r:embed="rId37">
                            <a:extLst/>
                          </a:blip>
                          <a:stretch>
                            <a:fillRect/>
                          </a:stretch>
                        </pic:blipFill>
                        <pic:spPr>
                          <a:xfrm>
                            <a:off x="0" y="0"/>
                            <a:ext cx="400050" cy="609600"/>
                          </a:xfrm>
                          <a:prstGeom prst="rect">
                            <a:avLst/>
                          </a:prstGeom>
                          <a:ln w="12700" cap="flat">
                            <a:noFill/>
                            <a:miter lim="400000"/>
                          </a:ln>
                          <a:effectLst/>
                        </pic:spPr>
                      </pic:pic>
                    </a:graphicData>
                  </a:graphic>
                </wp:inline>
              </w:drawing>
            </w:r>
          </w:p>
        </w:tc>
      </w:tr>
    </w:tbl>
    <w:p w14:paraId="2E8EEF2E" w14:textId="77777777" w:rsidR="00B479EC" w:rsidRPr="00A25B90" w:rsidRDefault="00B479EC" w:rsidP="00B479EC">
      <w:pPr>
        <w:pStyle w:val="H23G"/>
        <w:ind w:firstLine="0"/>
      </w:pPr>
      <w:r w:rsidRPr="00A25B90">
        <w:t>A, 3a : « MONTÉE À FORTE PENTE »</w:t>
      </w:r>
    </w:p>
    <w:p w14:paraId="3C7A73BB" w14:textId="77777777" w:rsidR="00B479EC" w:rsidRPr="00A25B90" w:rsidRDefault="00B479EC" w:rsidP="009036D0">
      <w:pPr>
        <w:pStyle w:val="SingleTxtG"/>
      </w:pPr>
      <w:r w:rsidRPr="00A25B90">
        <w:t>Quelques pays utilisent la silhouette d</w:t>
      </w:r>
      <w:r>
        <w:t>’</w:t>
      </w:r>
      <w:r w:rsidRPr="00A25B90">
        <w:t>un véhicule en plus du symbole indiquant la pente en pourcentage. D</w:t>
      </w:r>
      <w:r>
        <w:t>’</w:t>
      </w:r>
      <w:r w:rsidRPr="00A25B90">
        <w:t>autres emploient une flèche au lieu d</w:t>
      </w:r>
      <w:r>
        <w:t>’</w:t>
      </w:r>
      <w:r w:rsidRPr="00A25B90">
        <w:t>un véhicule. Les deux approches semblent non conformes à la Convention.</w:t>
      </w:r>
    </w:p>
    <w:p w14:paraId="40B6935E" w14:textId="77777777" w:rsidR="00B479EC" w:rsidRPr="00A25B90" w:rsidRDefault="00B479EC" w:rsidP="009036D0">
      <w:pPr>
        <w:pStyle w:val="SingleTxtG"/>
      </w:pPr>
      <w:r w:rsidRPr="00A25B90">
        <w:t>Le Groupe n</w:t>
      </w:r>
      <w:r>
        <w:t>’</w:t>
      </w:r>
      <w:r w:rsidRPr="00A25B90">
        <w:t>a pas pu se mettre d</w:t>
      </w:r>
      <w:r>
        <w:t>’</w:t>
      </w:r>
      <w:r w:rsidRPr="00A25B90">
        <w:t>accord sur le symbole ou la combinaison de symboles le mieux adapté pour indiquer le degré de dangerosité de la montée et sa direction (pourcentage, véhicule avec ou sans conducteur, flèche). Toutefois, il a convenu qu</w:t>
      </w:r>
      <w:r>
        <w:t>’</w:t>
      </w:r>
      <w:r w:rsidRPr="00A25B90">
        <w:t>il était tout aussi important d</w:t>
      </w:r>
      <w:r>
        <w:t>’</w:t>
      </w:r>
      <w:r w:rsidRPr="00A25B90">
        <w:t>indiquer la direction de la montée que sa pente.</w:t>
      </w:r>
    </w:p>
    <w:p w14:paraId="37404D19" w14:textId="77777777" w:rsidR="00B479EC" w:rsidRPr="00A25B90" w:rsidRDefault="00B479EC" w:rsidP="009036D0">
      <w:pPr>
        <w:pStyle w:val="SingleTxtG"/>
      </w:pPr>
      <w:r w:rsidRPr="00A25B90">
        <w:t>Traité au chapitre 1 (voir problème 12)</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26"/>
        <w:gridCol w:w="1629"/>
        <w:gridCol w:w="3516"/>
      </w:tblGrid>
      <w:tr w:rsidR="00B479EC" w:rsidRPr="00A25B90" w14:paraId="09923BC8" w14:textId="77777777" w:rsidTr="00B479EC">
        <w:trPr>
          <w:trHeight w:val="197"/>
        </w:trPr>
        <w:tc>
          <w:tcPr>
            <w:tcW w:w="2226"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38DA8AA7" w14:textId="77777777" w:rsidR="00B479EC" w:rsidRPr="00A25B90" w:rsidRDefault="00B479EC" w:rsidP="002B3079">
            <w:pPr>
              <w:keepNext/>
              <w:rPr>
                <w:rFonts w:eastAsia="Arial Unicode MS"/>
                <w:u w:color="000000"/>
                <w:bdr w:val="nil"/>
                <w:lang w:eastAsia="fr-CH"/>
              </w:rPr>
            </w:pPr>
            <w:r w:rsidRPr="00A25B90">
              <w:rPr>
                <w:rFonts w:eastAsia="Arial Unicode MS"/>
                <w:u w:color="333333"/>
                <w:bdr w:val="nil"/>
                <w:lang w:eastAsia="fr-CH"/>
              </w:rPr>
              <w:t>Convention</w:t>
            </w:r>
          </w:p>
        </w:tc>
        <w:tc>
          <w:tcPr>
            <w:tcW w:w="5145" w:type="dxa"/>
            <w:gridSpan w:val="2"/>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330608F4" w14:textId="77777777" w:rsidR="00B479EC" w:rsidRPr="00A25B90" w:rsidRDefault="00B479EC" w:rsidP="002B3079">
            <w:pPr>
              <w:keepNext/>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47F57439" w14:textId="77777777" w:rsidTr="00B479EC">
        <w:tc>
          <w:tcPr>
            <w:tcW w:w="2226"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4A0C118A" w14:textId="77777777" w:rsidR="00B479EC" w:rsidRPr="00A25B90" w:rsidRDefault="00B479EC" w:rsidP="00B479EC">
            <w:pPr>
              <w:rPr>
                <w:rFonts w:eastAsia="Arial Unicode MS"/>
                <w:u w:color="000000"/>
                <w:bdr w:val="nil"/>
                <w:lang w:eastAsia="fr-CH"/>
              </w:rPr>
            </w:pPr>
          </w:p>
          <w:p w14:paraId="4C09C994"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0BE5FF48" wp14:editId="117F2EF2">
                  <wp:extent cx="571500" cy="295275"/>
                  <wp:effectExtent l="0" t="0" r="0" b="0"/>
                  <wp:docPr id="1073741860" name="officeArt object" descr="http://apps.unece.org/rsms/ImageHandler_S.ashx?imgID=11"/>
                  <wp:cNvGraphicFramePr/>
                  <a:graphic xmlns:a="http://schemas.openxmlformats.org/drawingml/2006/main">
                    <a:graphicData uri="http://schemas.openxmlformats.org/drawingml/2006/picture">
                      <pic:pic xmlns:pic="http://schemas.openxmlformats.org/drawingml/2006/picture">
                        <pic:nvPicPr>
                          <pic:cNvPr id="1073741860" name="image31.jpg" descr="http://apps.unece.org/rsms/ImageHandler_S.ashx?imgID=11"/>
                          <pic:cNvPicPr/>
                        </pic:nvPicPr>
                        <pic:blipFill>
                          <a:blip r:embed="rId38">
                            <a:extLst/>
                          </a:blip>
                          <a:stretch>
                            <a:fillRect/>
                          </a:stretch>
                        </pic:blipFill>
                        <pic:spPr>
                          <a:xfrm>
                            <a:off x="0" y="0"/>
                            <a:ext cx="571500" cy="295275"/>
                          </a:xfrm>
                          <a:prstGeom prst="rect">
                            <a:avLst/>
                          </a:prstGeom>
                          <a:ln w="12700" cap="flat">
                            <a:noFill/>
                            <a:miter lim="400000"/>
                          </a:ln>
                          <a:effectLst/>
                        </pic:spPr>
                      </pic:pic>
                    </a:graphicData>
                  </a:graphic>
                </wp:inline>
              </w:drawing>
            </w:r>
          </w:p>
        </w:tc>
        <w:tc>
          <w:tcPr>
            <w:tcW w:w="1629"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2E870291"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5738BFD2" wp14:editId="3723C730">
                  <wp:extent cx="704850" cy="619125"/>
                  <wp:effectExtent l="0" t="0" r="0" b="0"/>
                  <wp:docPr id="1073741861" name="officeArt object" descr="http://apps.unece.org/rsms/ImageHandler_C.ashx?imgID=4869"/>
                  <wp:cNvGraphicFramePr/>
                  <a:graphic xmlns:a="http://schemas.openxmlformats.org/drawingml/2006/main">
                    <a:graphicData uri="http://schemas.openxmlformats.org/drawingml/2006/picture">
                      <pic:pic xmlns:pic="http://schemas.openxmlformats.org/drawingml/2006/picture">
                        <pic:nvPicPr>
                          <pic:cNvPr id="1073741861" name="image32.jpg" descr="http://apps.unece.org/rsms/ImageHandler_C.ashx?imgID=4869"/>
                          <pic:cNvPicPr/>
                        </pic:nvPicPr>
                        <pic:blipFill>
                          <a:blip r:embed="rId39">
                            <a:extLst/>
                          </a:blip>
                          <a:stretch>
                            <a:fillRect/>
                          </a:stretch>
                        </pic:blipFill>
                        <pic:spPr>
                          <a:xfrm>
                            <a:off x="0" y="0"/>
                            <a:ext cx="704850" cy="619125"/>
                          </a:xfrm>
                          <a:prstGeom prst="rect">
                            <a:avLst/>
                          </a:prstGeom>
                          <a:ln w="12700" cap="flat">
                            <a:noFill/>
                            <a:miter lim="400000"/>
                          </a:ln>
                          <a:effectLst/>
                        </pic:spPr>
                      </pic:pic>
                    </a:graphicData>
                  </a:graphic>
                </wp:inline>
              </w:drawing>
            </w:r>
          </w:p>
        </w:tc>
        <w:tc>
          <w:tcPr>
            <w:tcW w:w="3516" w:type="dxa"/>
            <w:tcBorders>
              <w:top w:val="single" w:sz="4" w:space="0" w:color="000000"/>
              <w:left w:val="nil"/>
              <w:bottom w:val="nil"/>
              <w:right w:val="nil"/>
            </w:tcBorders>
            <w:shd w:val="clear" w:color="auto" w:fill="auto"/>
            <w:tcMar>
              <w:top w:w="80" w:type="dxa"/>
              <w:left w:w="80" w:type="dxa"/>
              <w:bottom w:w="80" w:type="dxa"/>
              <w:right w:w="80" w:type="dxa"/>
            </w:tcMar>
          </w:tcPr>
          <w:p w14:paraId="0C7A3950" w14:textId="77777777" w:rsidR="00B479EC" w:rsidRPr="00A25B90" w:rsidRDefault="00B479EC" w:rsidP="00B479EC">
            <w:r w:rsidRPr="00A25B90">
              <w:rPr>
                <w:rFonts w:eastAsia="Segoe UI"/>
                <w:noProof/>
                <w:u w:color="333333"/>
                <w:lang w:eastAsia="fr-CH"/>
              </w:rPr>
              <w:drawing>
                <wp:inline distT="0" distB="0" distL="0" distR="0" wp14:anchorId="729D457D" wp14:editId="167FD070">
                  <wp:extent cx="733425" cy="653142"/>
                  <wp:effectExtent l="0" t="0" r="0" b="0"/>
                  <wp:docPr id="1073741862" name="officeArt object" descr="http://apps.unece.org/rsms/ImageHandler_C.ashx?imgID=5607"/>
                  <wp:cNvGraphicFramePr/>
                  <a:graphic xmlns:a="http://schemas.openxmlformats.org/drawingml/2006/main">
                    <a:graphicData uri="http://schemas.openxmlformats.org/drawingml/2006/picture">
                      <pic:pic xmlns:pic="http://schemas.openxmlformats.org/drawingml/2006/picture">
                        <pic:nvPicPr>
                          <pic:cNvPr id="1073741862" name="image33.jpg" descr="http://apps.unece.org/rsms/ImageHandler_C.ashx?imgID=5607"/>
                          <pic:cNvPicPr/>
                        </pic:nvPicPr>
                        <pic:blipFill>
                          <a:blip r:embed="rId40">
                            <a:extLst/>
                          </a:blip>
                          <a:stretch>
                            <a:fillRect/>
                          </a:stretch>
                        </pic:blipFill>
                        <pic:spPr>
                          <a:xfrm>
                            <a:off x="0" y="0"/>
                            <a:ext cx="737941" cy="657163"/>
                          </a:xfrm>
                          <a:prstGeom prst="rect">
                            <a:avLst/>
                          </a:prstGeom>
                          <a:ln w="12700" cap="flat">
                            <a:noFill/>
                            <a:miter lim="400000"/>
                          </a:ln>
                          <a:effectLst/>
                        </pic:spPr>
                      </pic:pic>
                    </a:graphicData>
                  </a:graphic>
                </wp:inline>
              </w:drawing>
            </w:r>
          </w:p>
        </w:tc>
      </w:tr>
    </w:tbl>
    <w:p w14:paraId="2E789775" w14:textId="77777777" w:rsidR="00AC005B" w:rsidRDefault="00AC005B" w:rsidP="00B479EC">
      <w:pPr>
        <w:pStyle w:val="H23G"/>
        <w:ind w:firstLine="0"/>
      </w:pPr>
    </w:p>
    <w:p w14:paraId="63573ACB" w14:textId="77777777" w:rsidR="00B479EC" w:rsidRPr="00A25B90" w:rsidRDefault="00AC005B" w:rsidP="00B479EC">
      <w:pPr>
        <w:pStyle w:val="H23G"/>
        <w:ind w:firstLine="0"/>
      </w:pPr>
      <w:r>
        <w:br w:type="page"/>
      </w:r>
      <w:r w:rsidR="00B479EC" w:rsidRPr="00A25B90">
        <w:t>A, 3b : « MONTÉE À FORTE PENTE »</w:t>
      </w:r>
    </w:p>
    <w:p w14:paraId="24776F0A" w14:textId="77777777" w:rsidR="00B479EC" w:rsidRPr="00A25B90" w:rsidRDefault="00B479EC" w:rsidP="009036D0">
      <w:pPr>
        <w:pStyle w:val="SingleTxtG"/>
      </w:pPr>
      <w:r w:rsidRPr="00A25B90">
        <w:t>Aucune observation ou recommandation particulière à faire aux Parties contractantes.</w:t>
      </w:r>
    </w:p>
    <w:p w14:paraId="14EB9EB0" w14:textId="77777777" w:rsidR="00B479EC" w:rsidRPr="00A25B90" w:rsidRDefault="00B479EC" w:rsidP="009036D0">
      <w:pPr>
        <w:pStyle w:val="SingleTxtG"/>
      </w:pPr>
      <w:r w:rsidRPr="00A25B90">
        <w:t>Traité au chapitre 1 (voir problème 12)</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94"/>
        <w:gridCol w:w="5177"/>
      </w:tblGrid>
      <w:tr w:rsidR="00B479EC" w:rsidRPr="00A25B90" w14:paraId="52677CA7" w14:textId="77777777" w:rsidTr="00B479EC">
        <w:trPr>
          <w:trHeight w:val="197"/>
        </w:trPr>
        <w:tc>
          <w:tcPr>
            <w:tcW w:w="2194"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2E33876D" w14:textId="77777777" w:rsidR="00B479EC" w:rsidRPr="00A25B90" w:rsidRDefault="00B479EC" w:rsidP="00AF3720">
            <w:pPr>
              <w:keepNext/>
              <w:keepLines/>
              <w:rPr>
                <w:rFonts w:eastAsia="Arial Unicode MS"/>
                <w:u w:color="000000"/>
                <w:bdr w:val="nil"/>
                <w:lang w:eastAsia="fr-CH"/>
              </w:rPr>
            </w:pPr>
            <w:r w:rsidRPr="00A25B90">
              <w:rPr>
                <w:rFonts w:eastAsia="Arial Unicode MS"/>
                <w:u w:color="333333"/>
                <w:bdr w:val="nil"/>
                <w:lang w:eastAsia="fr-CH"/>
              </w:rPr>
              <w:t>Convention</w:t>
            </w:r>
          </w:p>
        </w:tc>
        <w:tc>
          <w:tcPr>
            <w:tcW w:w="5177"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09DF3100" w14:textId="77777777" w:rsidR="00B479EC" w:rsidRPr="00A25B90" w:rsidRDefault="00B479EC" w:rsidP="00AF3720">
            <w:pPr>
              <w:keepNext/>
              <w:keepLines/>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42EC13A4" w14:textId="77777777" w:rsidTr="00B479EC">
        <w:tc>
          <w:tcPr>
            <w:tcW w:w="2194"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67260096"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406C0E43" wp14:editId="0C6BF550">
                  <wp:extent cx="600075" cy="571500"/>
                  <wp:effectExtent l="0" t="0" r="0" b="0"/>
                  <wp:docPr id="1073741863" name="officeArt object" descr="http://apps.unece.org/rsms/ImageHandler_S.ashx?imgID=12"/>
                  <wp:cNvGraphicFramePr/>
                  <a:graphic xmlns:a="http://schemas.openxmlformats.org/drawingml/2006/main">
                    <a:graphicData uri="http://schemas.openxmlformats.org/drawingml/2006/picture">
                      <pic:pic xmlns:pic="http://schemas.openxmlformats.org/drawingml/2006/picture">
                        <pic:nvPicPr>
                          <pic:cNvPr id="1073741863" name="image34.png" descr="http://apps.unece.org/rsms/ImageHandler_S.ashx?imgID=12"/>
                          <pic:cNvPicPr/>
                        </pic:nvPicPr>
                        <pic:blipFill>
                          <a:blip r:embed="rId41">
                            <a:extLst/>
                          </a:blip>
                          <a:stretch>
                            <a:fillRect/>
                          </a:stretch>
                        </pic:blipFill>
                        <pic:spPr>
                          <a:xfrm>
                            <a:off x="0" y="0"/>
                            <a:ext cx="600075" cy="571500"/>
                          </a:xfrm>
                          <a:prstGeom prst="rect">
                            <a:avLst/>
                          </a:prstGeom>
                          <a:ln w="12700" cap="flat">
                            <a:noFill/>
                            <a:miter lim="400000"/>
                          </a:ln>
                          <a:effectLst/>
                        </pic:spPr>
                      </pic:pic>
                    </a:graphicData>
                  </a:graphic>
                </wp:inline>
              </w:drawing>
            </w:r>
          </w:p>
        </w:tc>
        <w:tc>
          <w:tcPr>
            <w:tcW w:w="5177"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37F1663D" w14:textId="77777777" w:rsidR="00B479EC" w:rsidRPr="00A25B90" w:rsidRDefault="00B479EC" w:rsidP="00B479EC">
            <w:pPr>
              <w:rPr>
                <w:rFonts w:eastAsia="Arial Unicode MS"/>
                <w:u w:color="000000"/>
                <w:bdr w:val="nil"/>
                <w:lang w:eastAsia="fr-CH"/>
              </w:rPr>
            </w:pPr>
            <w:r w:rsidRPr="00A25B90">
              <w:rPr>
                <w:rFonts w:eastAsia="Arial Unicode MS"/>
                <w:u w:color="000000"/>
                <w:bdr w:val="nil"/>
                <w:lang w:eastAsia="fr-CH"/>
              </w:rPr>
              <w:t>Aucun exemple fourni</w:t>
            </w:r>
          </w:p>
        </w:tc>
      </w:tr>
    </w:tbl>
    <w:p w14:paraId="75BA607A" w14:textId="77777777" w:rsidR="00B479EC" w:rsidRPr="00A25B90" w:rsidRDefault="00B479EC" w:rsidP="00B479EC">
      <w:pPr>
        <w:pStyle w:val="H23G"/>
        <w:ind w:firstLine="0"/>
      </w:pPr>
      <w:r w:rsidRPr="00A25B90">
        <w:t>A, 3c : « MONTÉE À FORTE PENTE »</w:t>
      </w:r>
    </w:p>
    <w:p w14:paraId="0A1429BA" w14:textId="77777777" w:rsidR="00B479EC" w:rsidRPr="00A25B90" w:rsidRDefault="00B479EC" w:rsidP="009036D0">
      <w:pPr>
        <w:pStyle w:val="SingleTxtG"/>
      </w:pPr>
      <w:r w:rsidRPr="00A25B90">
        <w:t>Le Groupe n</w:t>
      </w:r>
      <w:r>
        <w:t>’</w:t>
      </w:r>
      <w:r w:rsidRPr="00A25B90">
        <w:t>a pas pu se mettre d</w:t>
      </w:r>
      <w:r>
        <w:t>’</w:t>
      </w:r>
      <w:r w:rsidRPr="00A25B90">
        <w:t>accord sur le symbole ou la combinaison de symboles le mieux adapté pour indiquer le degré de dangerosité de la montée et sa direction (pourcentage, véhicule avec ou sans conducteur, flèche). Toutefois, il a convenu qu</w:t>
      </w:r>
      <w:r>
        <w:t>’</w:t>
      </w:r>
      <w:r w:rsidRPr="00A25B90">
        <w:t>il était tout aussi important d</w:t>
      </w:r>
      <w:r>
        <w:t>’</w:t>
      </w:r>
      <w:r w:rsidRPr="00A25B90">
        <w:t>indiquer la direction de la montée que sa pente.</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6"/>
        <w:gridCol w:w="5215"/>
      </w:tblGrid>
      <w:tr w:rsidR="00B479EC" w:rsidRPr="00A25B90" w14:paraId="19B8235B" w14:textId="77777777" w:rsidTr="00B479EC">
        <w:trPr>
          <w:trHeight w:val="197"/>
        </w:trPr>
        <w:tc>
          <w:tcPr>
            <w:tcW w:w="2156"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42916C5B"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215"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5FF6CA34"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4B286952" w14:textId="77777777" w:rsidTr="00B479EC">
        <w:tc>
          <w:tcPr>
            <w:tcW w:w="2156"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48311434" w14:textId="77777777" w:rsidR="00B479EC" w:rsidRPr="00A25B90" w:rsidRDefault="00B479EC" w:rsidP="00B479EC">
            <w:pPr>
              <w:rPr>
                <w:rFonts w:eastAsia="Arial Unicode MS"/>
                <w:u w:color="000000"/>
                <w:bdr w:val="nil"/>
                <w:lang w:eastAsia="fr-CH"/>
              </w:rPr>
            </w:pPr>
          </w:p>
          <w:p w14:paraId="1DE0E6EF"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24AEB0CA" wp14:editId="5CC10E19">
                  <wp:extent cx="571500" cy="295275"/>
                  <wp:effectExtent l="0" t="0" r="0" b="0"/>
                  <wp:docPr id="1073741864" name="officeArt object" descr="http://apps.unece.org/rsms/ImageHandler_S.ashx?imgID=13"/>
                  <wp:cNvGraphicFramePr/>
                  <a:graphic xmlns:a="http://schemas.openxmlformats.org/drawingml/2006/main">
                    <a:graphicData uri="http://schemas.openxmlformats.org/drawingml/2006/picture">
                      <pic:pic xmlns:pic="http://schemas.openxmlformats.org/drawingml/2006/picture">
                        <pic:nvPicPr>
                          <pic:cNvPr id="1073741864" name="image35.png" descr="http://apps.unece.org/rsms/ImageHandler_S.ashx?imgID=13"/>
                          <pic:cNvPicPr/>
                        </pic:nvPicPr>
                        <pic:blipFill>
                          <a:blip r:embed="rId42">
                            <a:extLst/>
                          </a:blip>
                          <a:stretch>
                            <a:fillRect/>
                          </a:stretch>
                        </pic:blipFill>
                        <pic:spPr>
                          <a:xfrm>
                            <a:off x="0" y="0"/>
                            <a:ext cx="571500" cy="295275"/>
                          </a:xfrm>
                          <a:prstGeom prst="rect">
                            <a:avLst/>
                          </a:prstGeom>
                          <a:ln w="12700" cap="flat">
                            <a:noFill/>
                            <a:miter lim="400000"/>
                          </a:ln>
                          <a:effectLst/>
                        </pic:spPr>
                      </pic:pic>
                    </a:graphicData>
                  </a:graphic>
                </wp:inline>
              </w:drawing>
            </w:r>
          </w:p>
        </w:tc>
        <w:tc>
          <w:tcPr>
            <w:tcW w:w="5215"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580822B5" w14:textId="77777777" w:rsidR="00B479EC" w:rsidRPr="00A25B90" w:rsidRDefault="00B479EC" w:rsidP="00B479EC">
            <w:r w:rsidRPr="00A25B90">
              <w:rPr>
                <w:rFonts w:eastAsia="Segoe UI"/>
                <w:noProof/>
                <w:u w:color="333333"/>
                <w:lang w:eastAsia="fr-CH"/>
              </w:rPr>
              <w:drawing>
                <wp:inline distT="0" distB="0" distL="0" distR="0" wp14:anchorId="7546B151" wp14:editId="340D6145">
                  <wp:extent cx="704850" cy="619125"/>
                  <wp:effectExtent l="0" t="0" r="0" b="0"/>
                  <wp:docPr id="1073741865" name="officeArt object" descr="http://apps.unece.org/rsms/ImageHandler_C.ashx?imgID=4869"/>
                  <wp:cNvGraphicFramePr/>
                  <a:graphic xmlns:a="http://schemas.openxmlformats.org/drawingml/2006/main">
                    <a:graphicData uri="http://schemas.openxmlformats.org/drawingml/2006/picture">
                      <pic:pic xmlns:pic="http://schemas.openxmlformats.org/drawingml/2006/picture">
                        <pic:nvPicPr>
                          <pic:cNvPr id="1073741865" name="image32.jpg" descr="http://apps.unece.org/rsms/ImageHandler_C.ashx?imgID=4869"/>
                          <pic:cNvPicPr/>
                        </pic:nvPicPr>
                        <pic:blipFill>
                          <a:blip r:embed="rId39">
                            <a:extLst/>
                          </a:blip>
                          <a:stretch>
                            <a:fillRect/>
                          </a:stretch>
                        </pic:blipFill>
                        <pic:spPr>
                          <a:xfrm>
                            <a:off x="0" y="0"/>
                            <a:ext cx="704850" cy="619125"/>
                          </a:xfrm>
                          <a:prstGeom prst="rect">
                            <a:avLst/>
                          </a:prstGeom>
                          <a:ln w="12700" cap="flat">
                            <a:noFill/>
                            <a:miter lim="400000"/>
                          </a:ln>
                          <a:effectLst/>
                        </pic:spPr>
                      </pic:pic>
                    </a:graphicData>
                  </a:graphic>
                </wp:inline>
              </w:drawing>
            </w:r>
          </w:p>
        </w:tc>
      </w:tr>
    </w:tbl>
    <w:p w14:paraId="685D5A62" w14:textId="77777777" w:rsidR="00B479EC" w:rsidRPr="00A25B90" w:rsidRDefault="00B479EC" w:rsidP="00B479EC">
      <w:pPr>
        <w:pStyle w:val="H23G"/>
        <w:ind w:firstLine="0"/>
      </w:pPr>
      <w:r w:rsidRPr="00A25B90">
        <w:t>A, 3d : « MONTÉE À FORTE PENTE »</w:t>
      </w:r>
    </w:p>
    <w:p w14:paraId="60615B82" w14:textId="77777777" w:rsidR="00B479EC" w:rsidRPr="00173ED3" w:rsidRDefault="00173ED3" w:rsidP="00173ED3">
      <w:pPr>
        <w:pStyle w:val="SingleTxtG"/>
      </w:pPr>
      <w:r w:rsidRPr="00173ED3">
        <w:t>Aucune observation ou recommandation particulière à faire aux Parties contractantes</w:t>
      </w:r>
      <w:r>
        <w:t>.</w:t>
      </w:r>
      <w:r w:rsidR="00B479EC" w:rsidRPr="00173ED3">
        <w:t xml:space="preserve"> </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6"/>
        <w:gridCol w:w="5215"/>
      </w:tblGrid>
      <w:tr w:rsidR="00B479EC" w:rsidRPr="00A25B90" w14:paraId="7C3CC396" w14:textId="77777777" w:rsidTr="00B479EC">
        <w:trPr>
          <w:trHeight w:val="197"/>
        </w:trPr>
        <w:tc>
          <w:tcPr>
            <w:tcW w:w="2156"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12007860"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215"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3716AECD"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4A06C842" w14:textId="77777777" w:rsidTr="00B479EC">
        <w:tc>
          <w:tcPr>
            <w:tcW w:w="2156"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42285EE2"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00595CD3" wp14:editId="7F4ACC70">
                  <wp:extent cx="571500" cy="571500"/>
                  <wp:effectExtent l="0" t="0" r="0" b="0"/>
                  <wp:docPr id="1073741866" name="officeArt object" descr="http://apps.unece.org/rsms/ImageHandler_S.ashx?imgID=14"/>
                  <wp:cNvGraphicFramePr/>
                  <a:graphic xmlns:a="http://schemas.openxmlformats.org/drawingml/2006/main">
                    <a:graphicData uri="http://schemas.openxmlformats.org/drawingml/2006/picture">
                      <pic:pic xmlns:pic="http://schemas.openxmlformats.org/drawingml/2006/picture">
                        <pic:nvPicPr>
                          <pic:cNvPr id="1073741866" name="image36.png" descr="http://apps.unece.org/rsms/ImageHandler_S.ashx?imgID=14"/>
                          <pic:cNvPicPr/>
                        </pic:nvPicPr>
                        <pic:blipFill>
                          <a:blip r:embed="rId43">
                            <a:extLst/>
                          </a:blip>
                          <a:stretch>
                            <a:fillRect/>
                          </a:stretch>
                        </pic:blipFill>
                        <pic:spPr>
                          <a:xfrm>
                            <a:off x="0" y="0"/>
                            <a:ext cx="571500" cy="571500"/>
                          </a:xfrm>
                          <a:prstGeom prst="rect">
                            <a:avLst/>
                          </a:prstGeom>
                          <a:ln w="12700" cap="flat">
                            <a:noFill/>
                            <a:miter lim="400000"/>
                          </a:ln>
                          <a:effectLst/>
                        </pic:spPr>
                      </pic:pic>
                    </a:graphicData>
                  </a:graphic>
                </wp:inline>
              </w:drawing>
            </w:r>
          </w:p>
        </w:tc>
        <w:tc>
          <w:tcPr>
            <w:tcW w:w="5215"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21CCD4A7" w14:textId="77777777" w:rsidR="00B479EC" w:rsidRPr="00A25B90" w:rsidRDefault="00B479EC" w:rsidP="00B479EC">
            <w:r w:rsidRPr="00A25B90">
              <w:rPr>
                <w:rFonts w:eastAsia="Lucida Grande"/>
                <w:noProof/>
                <w:u w:color="333333"/>
                <w:lang w:eastAsia="fr-CH"/>
              </w:rPr>
              <w:drawing>
                <wp:inline distT="0" distB="0" distL="0" distR="0" wp14:anchorId="7391D0F5" wp14:editId="3C0A415D">
                  <wp:extent cx="409575" cy="609600"/>
                  <wp:effectExtent l="0" t="0" r="0" b="0"/>
                  <wp:docPr id="1073741867" name="officeArt object" descr="http://apps.unece.org/rsms/ImageHandler_C.ashx?imgID=8038"/>
                  <wp:cNvGraphicFramePr/>
                  <a:graphic xmlns:a="http://schemas.openxmlformats.org/drawingml/2006/main">
                    <a:graphicData uri="http://schemas.openxmlformats.org/drawingml/2006/picture">
                      <pic:pic xmlns:pic="http://schemas.openxmlformats.org/drawingml/2006/picture">
                        <pic:nvPicPr>
                          <pic:cNvPr id="1073741867" name="image37.png" descr="http://apps.unece.org/rsms/ImageHandler_C.ashx?imgID=8038"/>
                          <pic:cNvPicPr/>
                        </pic:nvPicPr>
                        <pic:blipFill>
                          <a:blip r:embed="rId44">
                            <a:extLst/>
                          </a:blip>
                          <a:stretch>
                            <a:fillRect/>
                          </a:stretch>
                        </pic:blipFill>
                        <pic:spPr>
                          <a:xfrm>
                            <a:off x="0" y="0"/>
                            <a:ext cx="409575" cy="609600"/>
                          </a:xfrm>
                          <a:prstGeom prst="rect">
                            <a:avLst/>
                          </a:prstGeom>
                          <a:ln w="12700" cap="flat">
                            <a:noFill/>
                            <a:miter lim="400000"/>
                          </a:ln>
                          <a:effectLst/>
                        </pic:spPr>
                      </pic:pic>
                    </a:graphicData>
                  </a:graphic>
                </wp:inline>
              </w:drawing>
            </w:r>
          </w:p>
        </w:tc>
      </w:tr>
    </w:tbl>
    <w:p w14:paraId="013D71A9" w14:textId="77777777" w:rsidR="00B479EC" w:rsidRPr="00A25B90" w:rsidRDefault="00B479EC" w:rsidP="00B479EC">
      <w:pPr>
        <w:pStyle w:val="H23G"/>
        <w:ind w:firstLine="0"/>
      </w:pPr>
      <w:r w:rsidRPr="00A25B90">
        <w:t>A, 4a : « CHAUSSÉE RÉTRÉCIE »</w:t>
      </w:r>
    </w:p>
    <w:p w14:paraId="2D3E002A" w14:textId="77777777" w:rsidR="00B479EC" w:rsidRPr="00A25B90" w:rsidRDefault="00B479EC" w:rsidP="009036D0">
      <w:pPr>
        <w:pStyle w:val="SingleTxtG"/>
      </w:pPr>
      <w:r w:rsidRPr="00A25B90">
        <w:t>Aucune observation ou recommandation particulière à faire aux Parties contractantes.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67"/>
        <w:gridCol w:w="1831"/>
        <w:gridCol w:w="1685"/>
        <w:gridCol w:w="1688"/>
      </w:tblGrid>
      <w:tr w:rsidR="00B479EC" w:rsidRPr="00A25B90" w14:paraId="2B09ADBE" w14:textId="77777777" w:rsidTr="00B479EC">
        <w:trPr>
          <w:trHeight w:val="197"/>
        </w:trPr>
        <w:tc>
          <w:tcPr>
            <w:tcW w:w="2506"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3E9925B3"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999" w:type="dxa"/>
            <w:gridSpan w:val="3"/>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14480C39"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4DAE6D19" w14:textId="77777777" w:rsidTr="00B479EC">
        <w:tc>
          <w:tcPr>
            <w:tcW w:w="2506"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2D5B0CFE"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707A5816" wp14:editId="209232E3">
                  <wp:extent cx="485775" cy="571500"/>
                  <wp:effectExtent l="0" t="0" r="0" b="0"/>
                  <wp:docPr id="1073741868" name="officeArt object" descr="http://apps.unece.org/rsms/ImageHandler_S.ashx?imgID=30"/>
                  <wp:cNvGraphicFramePr/>
                  <a:graphic xmlns:a="http://schemas.openxmlformats.org/drawingml/2006/main">
                    <a:graphicData uri="http://schemas.openxmlformats.org/drawingml/2006/picture">
                      <pic:pic xmlns:pic="http://schemas.openxmlformats.org/drawingml/2006/picture">
                        <pic:nvPicPr>
                          <pic:cNvPr id="1073741868" name="image38.jpeg" descr="http://apps.unece.org/rsms/ImageHandler_S.ashx?imgID=30"/>
                          <pic:cNvPicPr/>
                        </pic:nvPicPr>
                        <pic:blipFill>
                          <a:blip r:embed="rId45">
                            <a:extLst/>
                          </a:blip>
                          <a:stretch>
                            <a:fillRect/>
                          </a:stretch>
                        </pic:blipFill>
                        <pic:spPr>
                          <a:xfrm>
                            <a:off x="0" y="0"/>
                            <a:ext cx="485775" cy="571500"/>
                          </a:xfrm>
                          <a:prstGeom prst="rect">
                            <a:avLst/>
                          </a:prstGeom>
                          <a:ln w="12700" cap="flat">
                            <a:noFill/>
                            <a:miter lim="400000"/>
                          </a:ln>
                          <a:effectLst/>
                        </pic:spPr>
                      </pic:pic>
                    </a:graphicData>
                  </a:graphic>
                </wp:inline>
              </w:drawing>
            </w:r>
          </w:p>
        </w:tc>
        <w:tc>
          <w:tcPr>
            <w:tcW w:w="2112"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190E443E"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23B701B6" wp14:editId="3EC97564">
                  <wp:extent cx="657225" cy="571500"/>
                  <wp:effectExtent l="0" t="0" r="0" b="0"/>
                  <wp:docPr id="1073741869" name="officeArt object" descr="http://apps.unece.org/rsms/ImageHandler_C.ashx?imgID=557"/>
                  <wp:cNvGraphicFramePr/>
                  <a:graphic xmlns:a="http://schemas.openxmlformats.org/drawingml/2006/main">
                    <a:graphicData uri="http://schemas.openxmlformats.org/drawingml/2006/picture">
                      <pic:pic xmlns:pic="http://schemas.openxmlformats.org/drawingml/2006/picture">
                        <pic:nvPicPr>
                          <pic:cNvPr id="1073741869" name="image39.jpg" descr="http://apps.unece.org/rsms/ImageHandler_C.ashx?imgID=557"/>
                          <pic:cNvPicPr/>
                        </pic:nvPicPr>
                        <pic:blipFill>
                          <a:blip r:embed="rId46">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942" w:type="dxa"/>
            <w:tcBorders>
              <w:top w:val="single" w:sz="4" w:space="0" w:color="000000"/>
              <w:left w:val="nil"/>
              <w:bottom w:val="nil"/>
              <w:right w:val="nil"/>
            </w:tcBorders>
            <w:shd w:val="clear" w:color="auto" w:fill="auto"/>
            <w:tcMar>
              <w:top w:w="80" w:type="dxa"/>
              <w:left w:w="80" w:type="dxa"/>
              <w:bottom w:w="80" w:type="dxa"/>
              <w:right w:w="80" w:type="dxa"/>
            </w:tcMar>
          </w:tcPr>
          <w:p w14:paraId="535CBB70"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51A941BD" wp14:editId="654BC347">
                  <wp:extent cx="638175" cy="609600"/>
                  <wp:effectExtent l="0" t="0" r="0" b="0"/>
                  <wp:docPr id="1073741870" name="officeArt object" descr="http://apps.unece.org/rsms/ImageHandler_C.ashx?imgID=5407"/>
                  <wp:cNvGraphicFramePr/>
                  <a:graphic xmlns:a="http://schemas.openxmlformats.org/drawingml/2006/main">
                    <a:graphicData uri="http://schemas.openxmlformats.org/drawingml/2006/picture">
                      <pic:pic xmlns:pic="http://schemas.openxmlformats.org/drawingml/2006/picture">
                        <pic:nvPicPr>
                          <pic:cNvPr id="1073741870" name="image40.jpg" descr="http://apps.unece.org/rsms/ImageHandler_C.ashx?imgID=5407"/>
                          <pic:cNvPicPr/>
                        </pic:nvPicPr>
                        <pic:blipFill>
                          <a:blip r:embed="rId47">
                            <a:extLst/>
                          </a:blip>
                          <a:stretch>
                            <a:fillRect/>
                          </a:stretch>
                        </pic:blipFill>
                        <pic:spPr>
                          <a:xfrm>
                            <a:off x="0" y="0"/>
                            <a:ext cx="638175" cy="609600"/>
                          </a:xfrm>
                          <a:prstGeom prst="rect">
                            <a:avLst/>
                          </a:prstGeom>
                          <a:ln w="12700" cap="flat">
                            <a:noFill/>
                            <a:miter lim="400000"/>
                          </a:ln>
                          <a:effectLst/>
                        </pic:spPr>
                      </pic:pic>
                    </a:graphicData>
                  </a:graphic>
                </wp:inline>
              </w:drawing>
            </w:r>
          </w:p>
        </w:tc>
        <w:tc>
          <w:tcPr>
            <w:tcW w:w="1944" w:type="dxa"/>
            <w:tcBorders>
              <w:top w:val="single" w:sz="4" w:space="0" w:color="000000"/>
              <w:left w:val="nil"/>
              <w:bottom w:val="nil"/>
              <w:right w:val="nil"/>
            </w:tcBorders>
            <w:shd w:val="clear" w:color="auto" w:fill="auto"/>
            <w:tcMar>
              <w:top w:w="80" w:type="dxa"/>
              <w:left w:w="80" w:type="dxa"/>
              <w:bottom w:w="80" w:type="dxa"/>
              <w:right w:w="80" w:type="dxa"/>
            </w:tcMar>
          </w:tcPr>
          <w:p w14:paraId="278FAB61"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268F6FE8" wp14:editId="67C4ED72">
                  <wp:extent cx="657225" cy="571500"/>
                  <wp:effectExtent l="0" t="0" r="0" b="0"/>
                  <wp:docPr id="1073741871" name="officeArt object" descr="http://apps.unece.org/rsms/ImageHandler_C.ashx?imgID=7079"/>
                  <wp:cNvGraphicFramePr/>
                  <a:graphic xmlns:a="http://schemas.openxmlformats.org/drawingml/2006/main">
                    <a:graphicData uri="http://schemas.openxmlformats.org/drawingml/2006/picture">
                      <pic:pic xmlns:pic="http://schemas.openxmlformats.org/drawingml/2006/picture">
                        <pic:nvPicPr>
                          <pic:cNvPr id="1073741871" name="image41.jpg" descr="http://apps.unece.org/rsms/ImageHandler_C.ashx?imgID=7079"/>
                          <pic:cNvPicPr/>
                        </pic:nvPicPr>
                        <pic:blipFill>
                          <a:blip r:embed="rId48">
                            <a:extLst/>
                          </a:blip>
                          <a:stretch>
                            <a:fillRect/>
                          </a:stretch>
                        </pic:blipFill>
                        <pic:spPr>
                          <a:xfrm>
                            <a:off x="0" y="0"/>
                            <a:ext cx="657225" cy="571500"/>
                          </a:xfrm>
                          <a:prstGeom prst="rect">
                            <a:avLst/>
                          </a:prstGeom>
                          <a:ln w="12700" cap="flat">
                            <a:noFill/>
                            <a:miter lim="400000"/>
                          </a:ln>
                          <a:effectLst/>
                        </pic:spPr>
                      </pic:pic>
                    </a:graphicData>
                  </a:graphic>
                </wp:inline>
              </w:drawing>
            </w:r>
          </w:p>
        </w:tc>
      </w:tr>
    </w:tbl>
    <w:p w14:paraId="379C2F26" w14:textId="77777777" w:rsidR="00B479EC" w:rsidRPr="00A25B90" w:rsidRDefault="00B479EC" w:rsidP="00B479EC">
      <w:pPr>
        <w:pStyle w:val="H23G"/>
        <w:ind w:firstLine="0"/>
      </w:pPr>
      <w:r w:rsidRPr="00A25B90">
        <w:t>A, 4b : « CHAUSSÉE RÉTRÉCIE »</w:t>
      </w:r>
    </w:p>
    <w:p w14:paraId="7DC9A130" w14:textId="77777777" w:rsidR="00B479EC" w:rsidRPr="00A25B90" w:rsidRDefault="00B479EC" w:rsidP="009036D0">
      <w:pPr>
        <w:pStyle w:val="SingleTxtG"/>
      </w:pPr>
      <w:r w:rsidRPr="00A25B90">
        <w:t>Le Groupe a remarqué que certaines Parties contractantes faisaient figurer des marques routières sur ce signal. Il est d</w:t>
      </w:r>
      <w:r>
        <w:t>’</w:t>
      </w:r>
      <w:r w:rsidRPr="00A25B90">
        <w:t>avis que cette pratique n</w:t>
      </w:r>
      <w:r>
        <w:t>’</w:t>
      </w:r>
      <w:r w:rsidRPr="00A25B90">
        <w:t xml:space="preserve">est pas conforme à la Convention. </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5"/>
        <w:gridCol w:w="1816"/>
        <w:gridCol w:w="1698"/>
        <w:gridCol w:w="1702"/>
      </w:tblGrid>
      <w:tr w:rsidR="00B479EC" w:rsidRPr="00A25B90" w14:paraId="3D2FE3B8" w14:textId="77777777" w:rsidTr="00B479EC">
        <w:trPr>
          <w:trHeight w:val="197"/>
        </w:trPr>
        <w:tc>
          <w:tcPr>
            <w:tcW w:w="2492"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3B39AD37"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6013" w:type="dxa"/>
            <w:gridSpan w:val="3"/>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2EB6FDB5"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06664753" w14:textId="77777777" w:rsidTr="00B479EC">
        <w:tc>
          <w:tcPr>
            <w:tcW w:w="2492"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713FD0F3"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08D62A46" wp14:editId="1B207C93">
                  <wp:extent cx="409575" cy="571500"/>
                  <wp:effectExtent l="0" t="0" r="0" b="0"/>
                  <wp:docPr id="1073741872" name="officeArt object" descr="http://apps.unece.org/rsms/ImageHandler_S.ashx?imgID=35"/>
                  <wp:cNvGraphicFramePr/>
                  <a:graphic xmlns:a="http://schemas.openxmlformats.org/drawingml/2006/main">
                    <a:graphicData uri="http://schemas.openxmlformats.org/drawingml/2006/picture">
                      <pic:pic xmlns:pic="http://schemas.openxmlformats.org/drawingml/2006/picture">
                        <pic:nvPicPr>
                          <pic:cNvPr id="1073741872" name="image42.jpg" descr="http://apps.unece.org/rsms/ImageHandler_S.ashx?imgID=35"/>
                          <pic:cNvPicPr/>
                        </pic:nvPicPr>
                        <pic:blipFill>
                          <a:blip r:embed="rId49">
                            <a:extLst/>
                          </a:blip>
                          <a:stretch>
                            <a:fillRect/>
                          </a:stretch>
                        </pic:blipFill>
                        <pic:spPr>
                          <a:xfrm>
                            <a:off x="0" y="0"/>
                            <a:ext cx="409575" cy="571500"/>
                          </a:xfrm>
                          <a:prstGeom prst="rect">
                            <a:avLst/>
                          </a:prstGeom>
                          <a:ln w="12700" cap="flat">
                            <a:noFill/>
                            <a:miter lim="400000"/>
                          </a:ln>
                          <a:effectLst/>
                        </pic:spPr>
                      </pic:pic>
                    </a:graphicData>
                  </a:graphic>
                </wp:inline>
              </w:drawing>
            </w:r>
          </w:p>
        </w:tc>
        <w:tc>
          <w:tcPr>
            <w:tcW w:w="2095"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383FE294"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4857CF45" wp14:editId="6BB768EC">
                  <wp:extent cx="599535" cy="564776"/>
                  <wp:effectExtent l="0" t="0" r="0" b="6985"/>
                  <wp:docPr id="1073741873" name="officeArt object" descr="http://apps.unece.org/rsms/ImageHandler_C.ashx?imgID=5408"/>
                  <wp:cNvGraphicFramePr/>
                  <a:graphic xmlns:a="http://schemas.openxmlformats.org/drawingml/2006/main">
                    <a:graphicData uri="http://schemas.openxmlformats.org/drawingml/2006/picture">
                      <pic:pic xmlns:pic="http://schemas.openxmlformats.org/drawingml/2006/picture">
                        <pic:nvPicPr>
                          <pic:cNvPr id="1073741873" name="image43.jpg" descr="http://apps.unece.org/rsms/ImageHandler_C.ashx?imgID=5408"/>
                          <pic:cNvPicPr/>
                        </pic:nvPicPr>
                        <pic:blipFill>
                          <a:blip r:embed="rId50">
                            <a:extLst/>
                          </a:blip>
                          <a:stretch>
                            <a:fillRect/>
                          </a:stretch>
                        </pic:blipFill>
                        <pic:spPr>
                          <a:xfrm>
                            <a:off x="0" y="0"/>
                            <a:ext cx="602514" cy="567582"/>
                          </a:xfrm>
                          <a:prstGeom prst="rect">
                            <a:avLst/>
                          </a:prstGeom>
                          <a:ln w="12700" cap="flat">
                            <a:noFill/>
                            <a:miter lim="400000"/>
                          </a:ln>
                          <a:effectLst/>
                        </pic:spPr>
                      </pic:pic>
                    </a:graphicData>
                  </a:graphic>
                </wp:inline>
              </w:drawing>
            </w:r>
          </w:p>
        </w:tc>
        <w:tc>
          <w:tcPr>
            <w:tcW w:w="1957" w:type="dxa"/>
            <w:tcBorders>
              <w:top w:val="single" w:sz="4" w:space="0" w:color="000000"/>
              <w:left w:val="nil"/>
              <w:bottom w:val="nil"/>
              <w:right w:val="nil"/>
            </w:tcBorders>
            <w:shd w:val="clear" w:color="auto" w:fill="auto"/>
            <w:tcMar>
              <w:top w:w="80" w:type="dxa"/>
              <w:left w:w="80" w:type="dxa"/>
              <w:bottom w:w="80" w:type="dxa"/>
              <w:right w:w="80" w:type="dxa"/>
            </w:tcMar>
          </w:tcPr>
          <w:p w14:paraId="05E41B9D"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76412449" wp14:editId="3C19FCC8">
                  <wp:extent cx="657225" cy="571500"/>
                  <wp:effectExtent l="0" t="0" r="0" b="0"/>
                  <wp:docPr id="1073741874" name="officeArt object" descr="http://apps.unece.org/rsms/ImageHandler_C.ashx?imgID=3379"/>
                  <wp:cNvGraphicFramePr/>
                  <a:graphic xmlns:a="http://schemas.openxmlformats.org/drawingml/2006/main">
                    <a:graphicData uri="http://schemas.openxmlformats.org/drawingml/2006/picture">
                      <pic:pic xmlns:pic="http://schemas.openxmlformats.org/drawingml/2006/picture">
                        <pic:nvPicPr>
                          <pic:cNvPr id="1073741874" name="image44.gif" descr="http://apps.unece.org/rsms/ImageHandler_C.ashx?imgID=3379"/>
                          <pic:cNvPicPr/>
                        </pic:nvPicPr>
                        <pic:blipFill>
                          <a:blip r:embed="rId51">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961" w:type="dxa"/>
            <w:tcBorders>
              <w:top w:val="single" w:sz="4" w:space="0" w:color="000000"/>
              <w:left w:val="nil"/>
              <w:bottom w:val="nil"/>
              <w:right w:val="nil"/>
            </w:tcBorders>
            <w:shd w:val="clear" w:color="auto" w:fill="auto"/>
            <w:tcMar>
              <w:top w:w="80" w:type="dxa"/>
              <w:left w:w="80" w:type="dxa"/>
              <w:bottom w:w="80" w:type="dxa"/>
              <w:right w:w="80" w:type="dxa"/>
            </w:tcMar>
          </w:tcPr>
          <w:p w14:paraId="1B041354"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4C034CA9" wp14:editId="35A0DE97">
                  <wp:extent cx="647700" cy="571500"/>
                  <wp:effectExtent l="0" t="0" r="0" b="0"/>
                  <wp:docPr id="1073741875" name="officeArt object" descr="http://apps.unece.org/rsms/ImageHandler_C.ashx?imgID=1484"/>
                  <wp:cNvGraphicFramePr/>
                  <a:graphic xmlns:a="http://schemas.openxmlformats.org/drawingml/2006/main">
                    <a:graphicData uri="http://schemas.openxmlformats.org/drawingml/2006/picture">
                      <pic:pic xmlns:pic="http://schemas.openxmlformats.org/drawingml/2006/picture">
                        <pic:nvPicPr>
                          <pic:cNvPr id="1073741875" name="image45.png" descr="http://apps.unece.org/rsms/ImageHandler_C.ashx?imgID=1484"/>
                          <pic:cNvPicPr/>
                        </pic:nvPicPr>
                        <pic:blipFill>
                          <a:blip r:embed="rId52">
                            <a:extLst/>
                          </a:blip>
                          <a:stretch>
                            <a:fillRect/>
                          </a:stretch>
                        </pic:blipFill>
                        <pic:spPr>
                          <a:xfrm>
                            <a:off x="0" y="0"/>
                            <a:ext cx="647700" cy="571500"/>
                          </a:xfrm>
                          <a:prstGeom prst="rect">
                            <a:avLst/>
                          </a:prstGeom>
                          <a:ln w="12700" cap="flat">
                            <a:noFill/>
                            <a:miter lim="400000"/>
                          </a:ln>
                          <a:effectLst/>
                        </pic:spPr>
                      </pic:pic>
                    </a:graphicData>
                  </a:graphic>
                </wp:inline>
              </w:drawing>
            </w:r>
          </w:p>
        </w:tc>
      </w:tr>
    </w:tbl>
    <w:p w14:paraId="1CCAEB69" w14:textId="77777777" w:rsidR="00B479EC" w:rsidRPr="00A25B90" w:rsidRDefault="00B479EC" w:rsidP="00B479EC">
      <w:pPr>
        <w:pStyle w:val="H23G"/>
        <w:ind w:firstLine="0"/>
      </w:pPr>
      <w:r w:rsidRPr="00A25B90">
        <w:t>A, 5 : « PONT MOBILE »</w:t>
      </w:r>
    </w:p>
    <w:p w14:paraId="2FB5CDB9" w14:textId="77777777" w:rsidR="00B479EC" w:rsidRPr="00A25B90" w:rsidRDefault="00B479EC" w:rsidP="009036D0">
      <w:pPr>
        <w:pStyle w:val="SingleTxtG"/>
      </w:pPr>
      <w:r w:rsidRPr="00A25B90">
        <w:t>Le Groupe a relevé de légères différences en ce qui concerne le dessin du pont et le côté de l</w:t>
      </w:r>
      <w:r>
        <w:t>’</w:t>
      </w:r>
      <w:r w:rsidRPr="00A25B90">
        <w:t>ouverture (du côté droit), la représentation de l</w:t>
      </w:r>
      <w:r>
        <w:t>’</w:t>
      </w:r>
      <w:r w:rsidRPr="00A25B90">
        <w:t>eau sous le pont (vaguelettes remplacées par une site de demi-cercles pleins) et constaté l</w:t>
      </w:r>
      <w:r>
        <w:t>’</w:t>
      </w:r>
      <w:r w:rsidRPr="00A25B90">
        <w:t>usage de deux couleurs différentes sur le même symbole (le noir et le bleu). Il estime cependant que les caractéristiques essentielles du symbole sont respectées.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84"/>
        <w:gridCol w:w="1276"/>
        <w:gridCol w:w="1393"/>
        <w:gridCol w:w="1256"/>
        <w:gridCol w:w="1262"/>
      </w:tblGrid>
      <w:tr w:rsidR="00B479EC" w:rsidRPr="00A25B90" w14:paraId="679FBA58" w14:textId="77777777" w:rsidTr="00B479EC">
        <w:trPr>
          <w:trHeight w:val="197"/>
        </w:trPr>
        <w:tc>
          <w:tcPr>
            <w:tcW w:w="2534"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6CA1FCFC"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971" w:type="dxa"/>
            <w:gridSpan w:val="4"/>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1D733407"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7BBB1AF6" w14:textId="77777777" w:rsidTr="00B479EC">
        <w:trPr>
          <w:trHeight w:val="945"/>
        </w:trPr>
        <w:tc>
          <w:tcPr>
            <w:tcW w:w="2534" w:type="dxa"/>
            <w:vMerge w:val="restart"/>
            <w:tcBorders>
              <w:top w:val="single" w:sz="4" w:space="0" w:color="000000"/>
              <w:left w:val="nil"/>
              <w:right w:val="single" w:sz="4" w:space="0" w:color="000000"/>
            </w:tcBorders>
            <w:shd w:val="clear" w:color="auto" w:fill="auto"/>
            <w:tcMar>
              <w:top w:w="80" w:type="dxa"/>
              <w:left w:w="80" w:type="dxa"/>
              <w:bottom w:w="80" w:type="dxa"/>
              <w:right w:w="80" w:type="dxa"/>
            </w:tcMar>
            <w:vAlign w:val="center"/>
          </w:tcPr>
          <w:p w14:paraId="75BCBEF2"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77880F9C" wp14:editId="39CBBBD3">
                  <wp:extent cx="571500" cy="323850"/>
                  <wp:effectExtent l="0" t="0" r="0" b="0"/>
                  <wp:docPr id="1073741876" name="officeArt object" descr="http://apps.unece.org/rsms/ImageHandler_S.ashx?imgID=42"/>
                  <wp:cNvGraphicFramePr/>
                  <a:graphic xmlns:a="http://schemas.openxmlformats.org/drawingml/2006/main">
                    <a:graphicData uri="http://schemas.openxmlformats.org/drawingml/2006/picture">
                      <pic:pic xmlns:pic="http://schemas.openxmlformats.org/drawingml/2006/picture">
                        <pic:nvPicPr>
                          <pic:cNvPr id="1073741876" name="image46.jpg" descr="http://apps.unece.org/rsms/ImageHandler_S.ashx?imgID=42"/>
                          <pic:cNvPicPr/>
                        </pic:nvPicPr>
                        <pic:blipFill>
                          <a:blip r:embed="rId53">
                            <a:extLst/>
                          </a:blip>
                          <a:stretch>
                            <a:fillRect/>
                          </a:stretch>
                        </pic:blipFill>
                        <pic:spPr>
                          <a:xfrm>
                            <a:off x="0" y="0"/>
                            <a:ext cx="571500" cy="323850"/>
                          </a:xfrm>
                          <a:prstGeom prst="rect">
                            <a:avLst/>
                          </a:prstGeom>
                          <a:ln w="12700" cap="flat">
                            <a:noFill/>
                            <a:miter lim="400000"/>
                          </a:ln>
                          <a:effectLst/>
                        </pic:spPr>
                      </pic:pic>
                    </a:graphicData>
                  </a:graphic>
                </wp:inline>
              </w:drawing>
            </w:r>
          </w:p>
        </w:tc>
        <w:tc>
          <w:tcPr>
            <w:tcW w:w="1468"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64F64937"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57F153B6" wp14:editId="60254096">
                  <wp:extent cx="657225" cy="571500"/>
                  <wp:effectExtent l="0" t="0" r="0" b="0"/>
                  <wp:docPr id="1073741877" name="officeArt object" descr="http://apps.unece.org/rsms/ImageHandler_C.ashx?imgID=3702"/>
                  <wp:cNvGraphicFramePr/>
                  <a:graphic xmlns:a="http://schemas.openxmlformats.org/drawingml/2006/main">
                    <a:graphicData uri="http://schemas.openxmlformats.org/drawingml/2006/picture">
                      <pic:pic xmlns:pic="http://schemas.openxmlformats.org/drawingml/2006/picture">
                        <pic:nvPicPr>
                          <pic:cNvPr id="1073741877" name="image47.jpg" descr="http://apps.unece.org/rsms/ImageHandler_C.ashx?imgID=3702"/>
                          <pic:cNvPicPr/>
                        </pic:nvPicPr>
                        <pic:blipFill>
                          <a:blip r:embed="rId54">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606" w:type="dxa"/>
            <w:tcBorders>
              <w:top w:val="single" w:sz="4" w:space="0" w:color="000000"/>
              <w:left w:val="nil"/>
              <w:bottom w:val="nil"/>
              <w:right w:val="nil"/>
            </w:tcBorders>
            <w:shd w:val="clear" w:color="auto" w:fill="auto"/>
            <w:tcMar>
              <w:top w:w="80" w:type="dxa"/>
              <w:left w:w="80" w:type="dxa"/>
              <w:bottom w:w="80" w:type="dxa"/>
              <w:right w:w="80" w:type="dxa"/>
            </w:tcMar>
          </w:tcPr>
          <w:p w14:paraId="5763B432"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102BA1AC" wp14:editId="74E5FB87">
                  <wp:extent cx="657225" cy="571500"/>
                  <wp:effectExtent l="0" t="0" r="0" b="0"/>
                  <wp:docPr id="1073741878" name="officeArt object" descr="http://apps.unece.org/rsms/ImageHandler_C.ashx?imgID=687"/>
                  <wp:cNvGraphicFramePr/>
                  <a:graphic xmlns:a="http://schemas.openxmlformats.org/drawingml/2006/main">
                    <a:graphicData uri="http://schemas.openxmlformats.org/drawingml/2006/picture">
                      <pic:pic xmlns:pic="http://schemas.openxmlformats.org/drawingml/2006/picture">
                        <pic:nvPicPr>
                          <pic:cNvPr id="1073741878" name="image48.png" descr="http://apps.unece.org/rsms/ImageHandler_C.ashx?imgID=687"/>
                          <pic:cNvPicPr/>
                        </pic:nvPicPr>
                        <pic:blipFill>
                          <a:blip r:embed="rId55">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445" w:type="dxa"/>
            <w:tcBorders>
              <w:top w:val="single" w:sz="4" w:space="0" w:color="000000"/>
              <w:left w:val="nil"/>
              <w:bottom w:val="nil"/>
              <w:right w:val="nil"/>
            </w:tcBorders>
            <w:shd w:val="clear" w:color="auto" w:fill="auto"/>
            <w:tcMar>
              <w:top w:w="80" w:type="dxa"/>
              <w:left w:w="80" w:type="dxa"/>
              <w:bottom w:w="80" w:type="dxa"/>
              <w:right w:w="80" w:type="dxa"/>
            </w:tcMar>
          </w:tcPr>
          <w:p w14:paraId="2704CD9D"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35EF6527" wp14:editId="3C084D6E">
                  <wp:extent cx="600075" cy="571500"/>
                  <wp:effectExtent l="0" t="0" r="0" b="0"/>
                  <wp:docPr id="1073741879" name="officeArt object" descr="http://apps.unece.org/rsms/ImageHandler_C.ashx?imgID=1594"/>
                  <wp:cNvGraphicFramePr/>
                  <a:graphic xmlns:a="http://schemas.openxmlformats.org/drawingml/2006/main">
                    <a:graphicData uri="http://schemas.openxmlformats.org/drawingml/2006/picture">
                      <pic:pic xmlns:pic="http://schemas.openxmlformats.org/drawingml/2006/picture">
                        <pic:nvPicPr>
                          <pic:cNvPr id="1073741879" name="image49.jpg" descr="http://apps.unece.org/rsms/ImageHandler_C.ashx?imgID=1594"/>
                          <pic:cNvPicPr/>
                        </pic:nvPicPr>
                        <pic:blipFill>
                          <a:blip r:embed="rId56">
                            <a:extLst/>
                          </a:blip>
                          <a:stretch>
                            <a:fillRect/>
                          </a:stretch>
                        </pic:blipFill>
                        <pic:spPr>
                          <a:xfrm>
                            <a:off x="0" y="0"/>
                            <a:ext cx="600075" cy="571500"/>
                          </a:xfrm>
                          <a:prstGeom prst="rect">
                            <a:avLst/>
                          </a:prstGeom>
                          <a:ln w="12700" cap="flat">
                            <a:noFill/>
                            <a:miter lim="400000"/>
                          </a:ln>
                          <a:effectLst/>
                        </pic:spPr>
                      </pic:pic>
                    </a:graphicData>
                  </a:graphic>
                </wp:inline>
              </w:drawing>
            </w:r>
          </w:p>
        </w:tc>
        <w:tc>
          <w:tcPr>
            <w:tcW w:w="1452" w:type="dxa"/>
            <w:tcBorders>
              <w:top w:val="single" w:sz="4" w:space="0" w:color="000000"/>
              <w:left w:val="nil"/>
              <w:bottom w:val="nil"/>
              <w:right w:val="nil"/>
            </w:tcBorders>
            <w:shd w:val="clear" w:color="auto" w:fill="auto"/>
            <w:tcMar>
              <w:top w:w="80" w:type="dxa"/>
              <w:left w:w="80" w:type="dxa"/>
              <w:bottom w:w="80" w:type="dxa"/>
              <w:right w:w="80" w:type="dxa"/>
            </w:tcMar>
          </w:tcPr>
          <w:p w14:paraId="7E50C5A4"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258F3AA5" wp14:editId="02C9A2F0">
                  <wp:extent cx="657225" cy="571500"/>
                  <wp:effectExtent l="0" t="0" r="0" b="0"/>
                  <wp:docPr id="1073741880" name="officeArt object" descr="http://apps.unece.org/rsms/ImageHandler_C.ashx?imgID=3583"/>
                  <wp:cNvGraphicFramePr/>
                  <a:graphic xmlns:a="http://schemas.openxmlformats.org/drawingml/2006/main">
                    <a:graphicData uri="http://schemas.openxmlformats.org/drawingml/2006/picture">
                      <pic:pic xmlns:pic="http://schemas.openxmlformats.org/drawingml/2006/picture">
                        <pic:nvPicPr>
                          <pic:cNvPr id="1073741880" name="image50.jpg" descr="http://apps.unece.org/rsms/ImageHandler_C.ashx?imgID=3583"/>
                          <pic:cNvPicPr/>
                        </pic:nvPicPr>
                        <pic:blipFill>
                          <a:blip r:embed="rId57">
                            <a:extLst/>
                          </a:blip>
                          <a:stretch>
                            <a:fillRect/>
                          </a:stretch>
                        </pic:blipFill>
                        <pic:spPr>
                          <a:xfrm>
                            <a:off x="0" y="0"/>
                            <a:ext cx="657225" cy="571500"/>
                          </a:xfrm>
                          <a:prstGeom prst="rect">
                            <a:avLst/>
                          </a:prstGeom>
                          <a:ln w="12700" cap="flat">
                            <a:noFill/>
                            <a:miter lim="400000"/>
                          </a:ln>
                          <a:effectLst/>
                        </pic:spPr>
                      </pic:pic>
                    </a:graphicData>
                  </a:graphic>
                </wp:inline>
              </w:drawing>
            </w:r>
          </w:p>
        </w:tc>
      </w:tr>
      <w:tr w:rsidR="00B479EC" w:rsidRPr="00A25B90" w14:paraId="55E982C8" w14:textId="77777777" w:rsidTr="00B479EC">
        <w:trPr>
          <w:trHeight w:val="1000"/>
        </w:trPr>
        <w:tc>
          <w:tcPr>
            <w:tcW w:w="2534" w:type="dxa"/>
            <w:vMerge/>
            <w:tcBorders>
              <w:left w:val="nil"/>
              <w:bottom w:val="nil"/>
              <w:right w:val="single" w:sz="4" w:space="0" w:color="000000"/>
            </w:tcBorders>
            <w:shd w:val="clear" w:color="auto" w:fill="auto"/>
            <w:tcMar>
              <w:top w:w="80" w:type="dxa"/>
              <w:left w:w="80" w:type="dxa"/>
              <w:bottom w:w="80" w:type="dxa"/>
              <w:right w:w="80" w:type="dxa"/>
            </w:tcMar>
          </w:tcPr>
          <w:p w14:paraId="54064F45" w14:textId="77777777" w:rsidR="00B479EC" w:rsidRPr="00A25B90" w:rsidRDefault="00B479EC" w:rsidP="00B479EC"/>
        </w:tc>
        <w:tc>
          <w:tcPr>
            <w:tcW w:w="1468" w:type="dxa"/>
            <w:tcBorders>
              <w:top w:val="nil"/>
              <w:left w:val="single" w:sz="4" w:space="0" w:color="000000"/>
              <w:bottom w:val="nil"/>
              <w:right w:val="nil"/>
            </w:tcBorders>
            <w:shd w:val="clear" w:color="auto" w:fill="auto"/>
            <w:tcMar>
              <w:top w:w="80" w:type="dxa"/>
              <w:left w:w="80" w:type="dxa"/>
              <w:bottom w:w="80" w:type="dxa"/>
              <w:right w:w="80" w:type="dxa"/>
            </w:tcMar>
          </w:tcPr>
          <w:p w14:paraId="111BE64E"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0C7C803F" wp14:editId="1F50A711">
                  <wp:extent cx="571500" cy="609600"/>
                  <wp:effectExtent l="0" t="0" r="0" b="0"/>
                  <wp:docPr id="1073741881" name="officeArt object" descr="http://apps.unece.org/rsms/ImageHandler_C.ashx?imgID=5429"/>
                  <wp:cNvGraphicFramePr/>
                  <a:graphic xmlns:a="http://schemas.openxmlformats.org/drawingml/2006/main">
                    <a:graphicData uri="http://schemas.openxmlformats.org/drawingml/2006/picture">
                      <pic:pic xmlns:pic="http://schemas.openxmlformats.org/drawingml/2006/picture">
                        <pic:nvPicPr>
                          <pic:cNvPr id="1073741881" name="image51.jpg" descr="http://apps.unece.org/rsms/ImageHandler_C.ashx?imgID=5429"/>
                          <pic:cNvPicPr/>
                        </pic:nvPicPr>
                        <pic:blipFill>
                          <a:blip r:embed="rId58">
                            <a:extLst/>
                          </a:blip>
                          <a:stretch>
                            <a:fillRect/>
                          </a:stretch>
                        </pic:blipFill>
                        <pic:spPr>
                          <a:xfrm>
                            <a:off x="0" y="0"/>
                            <a:ext cx="571500" cy="609600"/>
                          </a:xfrm>
                          <a:prstGeom prst="rect">
                            <a:avLst/>
                          </a:prstGeom>
                          <a:ln w="12700" cap="flat">
                            <a:noFill/>
                            <a:miter lim="400000"/>
                          </a:ln>
                          <a:effectLst/>
                        </pic:spPr>
                      </pic:pic>
                    </a:graphicData>
                  </a:graphic>
                </wp:inline>
              </w:drawing>
            </w:r>
          </w:p>
        </w:tc>
        <w:tc>
          <w:tcPr>
            <w:tcW w:w="1606" w:type="dxa"/>
            <w:tcBorders>
              <w:top w:val="nil"/>
              <w:left w:val="nil"/>
              <w:bottom w:val="nil"/>
              <w:right w:val="nil"/>
            </w:tcBorders>
            <w:shd w:val="clear" w:color="auto" w:fill="auto"/>
            <w:tcMar>
              <w:top w:w="80" w:type="dxa"/>
              <w:left w:w="80" w:type="dxa"/>
              <w:bottom w:w="80" w:type="dxa"/>
              <w:right w:w="80" w:type="dxa"/>
            </w:tcMar>
          </w:tcPr>
          <w:p w14:paraId="765F08D0"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7425E7CB" wp14:editId="6D3A4347">
                  <wp:extent cx="676275" cy="571500"/>
                  <wp:effectExtent l="0" t="0" r="0" b="0"/>
                  <wp:docPr id="1073741882" name="officeArt object" descr="http://apps.unece.org/rsms/ImageHandler_C.ashx?imgID=2613"/>
                  <wp:cNvGraphicFramePr/>
                  <a:graphic xmlns:a="http://schemas.openxmlformats.org/drawingml/2006/main">
                    <a:graphicData uri="http://schemas.openxmlformats.org/drawingml/2006/picture">
                      <pic:pic xmlns:pic="http://schemas.openxmlformats.org/drawingml/2006/picture">
                        <pic:nvPicPr>
                          <pic:cNvPr id="1073741882" name="image52.jpg" descr="http://apps.unece.org/rsms/ImageHandler_C.ashx?imgID=2613"/>
                          <pic:cNvPicPr/>
                        </pic:nvPicPr>
                        <pic:blipFill>
                          <a:blip r:embed="rId59">
                            <a:extLst/>
                          </a:blip>
                          <a:stretch>
                            <a:fillRect/>
                          </a:stretch>
                        </pic:blipFill>
                        <pic:spPr>
                          <a:xfrm>
                            <a:off x="0" y="0"/>
                            <a:ext cx="676275" cy="571500"/>
                          </a:xfrm>
                          <a:prstGeom prst="rect">
                            <a:avLst/>
                          </a:prstGeom>
                          <a:ln w="12700" cap="flat">
                            <a:noFill/>
                            <a:miter lim="400000"/>
                          </a:ln>
                          <a:effectLst/>
                        </pic:spPr>
                      </pic:pic>
                    </a:graphicData>
                  </a:graphic>
                </wp:inline>
              </w:drawing>
            </w:r>
          </w:p>
        </w:tc>
        <w:tc>
          <w:tcPr>
            <w:tcW w:w="1445" w:type="dxa"/>
            <w:tcBorders>
              <w:top w:val="nil"/>
              <w:left w:val="nil"/>
              <w:bottom w:val="nil"/>
              <w:right w:val="nil"/>
            </w:tcBorders>
            <w:shd w:val="clear" w:color="auto" w:fill="auto"/>
            <w:tcMar>
              <w:top w:w="80" w:type="dxa"/>
              <w:left w:w="80" w:type="dxa"/>
              <w:bottom w:w="80" w:type="dxa"/>
              <w:right w:w="80" w:type="dxa"/>
            </w:tcMar>
          </w:tcPr>
          <w:p w14:paraId="36E20288"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6F33EC02" wp14:editId="35F1F440">
                  <wp:extent cx="647700" cy="571500"/>
                  <wp:effectExtent l="0" t="0" r="0" b="0"/>
                  <wp:docPr id="1073741883" name="officeArt object" descr="http://apps.unece.org/rsms/ImageHandler_C.ashx?imgID=6777"/>
                  <wp:cNvGraphicFramePr/>
                  <a:graphic xmlns:a="http://schemas.openxmlformats.org/drawingml/2006/main">
                    <a:graphicData uri="http://schemas.openxmlformats.org/drawingml/2006/picture">
                      <pic:pic xmlns:pic="http://schemas.openxmlformats.org/drawingml/2006/picture">
                        <pic:nvPicPr>
                          <pic:cNvPr id="1073741883" name="image53.png" descr="http://apps.unece.org/rsms/ImageHandler_C.ashx?imgID=6777"/>
                          <pic:cNvPicPr/>
                        </pic:nvPicPr>
                        <pic:blipFill>
                          <a:blip r:embed="rId60">
                            <a:extLst/>
                          </a:blip>
                          <a:stretch>
                            <a:fillRect/>
                          </a:stretch>
                        </pic:blipFill>
                        <pic:spPr>
                          <a:xfrm>
                            <a:off x="0" y="0"/>
                            <a:ext cx="647700" cy="571500"/>
                          </a:xfrm>
                          <a:prstGeom prst="rect">
                            <a:avLst/>
                          </a:prstGeom>
                          <a:ln w="12700" cap="flat">
                            <a:noFill/>
                            <a:miter lim="400000"/>
                          </a:ln>
                          <a:effectLst/>
                        </pic:spPr>
                      </pic:pic>
                    </a:graphicData>
                  </a:graphic>
                </wp:inline>
              </w:drawing>
            </w:r>
          </w:p>
        </w:tc>
        <w:tc>
          <w:tcPr>
            <w:tcW w:w="1452" w:type="dxa"/>
            <w:tcBorders>
              <w:top w:val="nil"/>
              <w:left w:val="nil"/>
              <w:bottom w:val="nil"/>
              <w:right w:val="nil"/>
            </w:tcBorders>
            <w:shd w:val="clear" w:color="auto" w:fill="auto"/>
            <w:tcMar>
              <w:top w:w="80" w:type="dxa"/>
              <w:left w:w="80" w:type="dxa"/>
              <w:bottom w:w="80" w:type="dxa"/>
              <w:right w:w="80" w:type="dxa"/>
            </w:tcMar>
          </w:tcPr>
          <w:p w14:paraId="1787F5B3"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1E3407E7" wp14:editId="4D1FFBCA">
                  <wp:extent cx="647700" cy="571500"/>
                  <wp:effectExtent l="0" t="0" r="0" b="0"/>
                  <wp:docPr id="1073741884" name="officeArt object" descr="http://apps.unece.org/rsms/ImageHandler_C.ashx?imgID=1485"/>
                  <wp:cNvGraphicFramePr/>
                  <a:graphic xmlns:a="http://schemas.openxmlformats.org/drawingml/2006/main">
                    <a:graphicData uri="http://schemas.openxmlformats.org/drawingml/2006/picture">
                      <pic:pic xmlns:pic="http://schemas.openxmlformats.org/drawingml/2006/picture">
                        <pic:nvPicPr>
                          <pic:cNvPr id="1073741884" name="image54.png" descr="http://apps.unece.org/rsms/ImageHandler_C.ashx?imgID=1485"/>
                          <pic:cNvPicPr/>
                        </pic:nvPicPr>
                        <pic:blipFill>
                          <a:blip r:embed="rId61">
                            <a:extLst/>
                          </a:blip>
                          <a:stretch>
                            <a:fillRect/>
                          </a:stretch>
                        </pic:blipFill>
                        <pic:spPr>
                          <a:xfrm>
                            <a:off x="0" y="0"/>
                            <a:ext cx="647700" cy="571500"/>
                          </a:xfrm>
                          <a:prstGeom prst="rect">
                            <a:avLst/>
                          </a:prstGeom>
                          <a:ln w="12700" cap="flat">
                            <a:noFill/>
                            <a:miter lim="400000"/>
                          </a:ln>
                          <a:effectLst/>
                        </pic:spPr>
                      </pic:pic>
                    </a:graphicData>
                  </a:graphic>
                </wp:inline>
              </w:drawing>
            </w:r>
          </w:p>
        </w:tc>
      </w:tr>
    </w:tbl>
    <w:p w14:paraId="7A4B19AE" w14:textId="77777777" w:rsidR="00B479EC" w:rsidRPr="00A25B90" w:rsidRDefault="00B479EC" w:rsidP="00B479EC">
      <w:pPr>
        <w:pStyle w:val="H23G"/>
        <w:ind w:firstLine="0"/>
      </w:pPr>
      <w:r w:rsidRPr="00A25B90">
        <w:t>A, 6 : « ROUTE DÉBOUCHANT SUR UN QUAI OU UNE BERGE »</w:t>
      </w:r>
    </w:p>
    <w:p w14:paraId="2E251F0C" w14:textId="77777777" w:rsidR="00B479EC" w:rsidRPr="00A25B90" w:rsidRDefault="00B479EC" w:rsidP="009036D0">
      <w:pPr>
        <w:pStyle w:val="SingleTxtG"/>
      </w:pPr>
      <w:r w:rsidRPr="00A25B90">
        <w:t>Le Groupe a constaté que quelques pays utilisaient deux couleurs différentes sur le même symbole (noir et bleu). Il estime cependant que les caractéristiques essentielles du symbole sont respectées.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70"/>
        <w:gridCol w:w="1774"/>
        <w:gridCol w:w="1712"/>
        <w:gridCol w:w="1715"/>
      </w:tblGrid>
      <w:tr w:rsidR="00B479EC" w:rsidRPr="00A25B90" w14:paraId="4C21801B" w14:textId="77777777" w:rsidTr="00B479EC">
        <w:trPr>
          <w:trHeight w:val="197"/>
        </w:trPr>
        <w:tc>
          <w:tcPr>
            <w:tcW w:w="2170"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6124EC7E" w14:textId="77777777" w:rsidR="00B479EC" w:rsidRPr="00A25B90" w:rsidRDefault="00B479EC" w:rsidP="00B479EC">
            <w:pPr>
              <w:keepNext/>
              <w:keepLines/>
              <w:rPr>
                <w:rFonts w:eastAsia="Arial Unicode MS"/>
                <w:u w:color="000000"/>
                <w:bdr w:val="nil"/>
                <w:lang w:eastAsia="fr-CH"/>
              </w:rPr>
            </w:pPr>
            <w:r w:rsidRPr="00A25B90">
              <w:rPr>
                <w:rFonts w:eastAsia="Arial Unicode MS"/>
                <w:u w:color="333333"/>
                <w:bdr w:val="nil"/>
                <w:lang w:eastAsia="fr-CH"/>
              </w:rPr>
              <w:t>Convention</w:t>
            </w:r>
          </w:p>
        </w:tc>
        <w:tc>
          <w:tcPr>
            <w:tcW w:w="5201" w:type="dxa"/>
            <w:gridSpan w:val="3"/>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60919582"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612583F2" w14:textId="77777777" w:rsidTr="00B479EC">
        <w:trPr>
          <w:trHeight w:val="1005"/>
        </w:trPr>
        <w:tc>
          <w:tcPr>
            <w:tcW w:w="2170"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3C3C6A85"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5F0B4A2D" wp14:editId="4F29795D">
                  <wp:extent cx="571500" cy="381000"/>
                  <wp:effectExtent l="0" t="0" r="0" b="0"/>
                  <wp:docPr id="1073741885" name="officeArt object" descr="http://apps.unece.org/rsms/ImageHandler_S.ashx?imgID=45"/>
                  <wp:cNvGraphicFramePr/>
                  <a:graphic xmlns:a="http://schemas.openxmlformats.org/drawingml/2006/main">
                    <a:graphicData uri="http://schemas.openxmlformats.org/drawingml/2006/picture">
                      <pic:pic xmlns:pic="http://schemas.openxmlformats.org/drawingml/2006/picture">
                        <pic:nvPicPr>
                          <pic:cNvPr id="1073741885" name="image55.jpg" descr="http://apps.unece.org/rsms/ImageHandler_S.ashx?imgID=45"/>
                          <pic:cNvPicPr/>
                        </pic:nvPicPr>
                        <pic:blipFill>
                          <a:blip r:embed="rId62">
                            <a:extLst/>
                          </a:blip>
                          <a:stretch>
                            <a:fillRect/>
                          </a:stretch>
                        </pic:blipFill>
                        <pic:spPr>
                          <a:xfrm>
                            <a:off x="0" y="0"/>
                            <a:ext cx="571500" cy="381000"/>
                          </a:xfrm>
                          <a:prstGeom prst="rect">
                            <a:avLst/>
                          </a:prstGeom>
                          <a:ln w="12700" cap="flat">
                            <a:noFill/>
                            <a:miter lim="400000"/>
                          </a:ln>
                          <a:effectLst/>
                        </pic:spPr>
                      </pic:pic>
                    </a:graphicData>
                  </a:graphic>
                </wp:inline>
              </w:drawing>
            </w:r>
          </w:p>
        </w:tc>
        <w:tc>
          <w:tcPr>
            <w:tcW w:w="1774"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74CF3A91"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0521B689" wp14:editId="79645FC3">
                  <wp:extent cx="657225" cy="571500"/>
                  <wp:effectExtent l="0" t="0" r="0" b="0"/>
                  <wp:docPr id="1073741886" name="officeArt object" descr="http://apps.unece.org/rsms/ImageHandler_C.ashx?imgID=2194"/>
                  <wp:cNvGraphicFramePr/>
                  <a:graphic xmlns:a="http://schemas.openxmlformats.org/drawingml/2006/main">
                    <a:graphicData uri="http://schemas.openxmlformats.org/drawingml/2006/picture">
                      <pic:pic xmlns:pic="http://schemas.openxmlformats.org/drawingml/2006/picture">
                        <pic:nvPicPr>
                          <pic:cNvPr id="1073741886" name="image56.jpg" descr="http://apps.unece.org/rsms/ImageHandler_C.ashx?imgID=2194"/>
                          <pic:cNvPicPr/>
                        </pic:nvPicPr>
                        <pic:blipFill>
                          <a:blip r:embed="rId63">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712" w:type="dxa"/>
            <w:tcBorders>
              <w:top w:val="single" w:sz="4" w:space="0" w:color="000000"/>
              <w:left w:val="nil"/>
              <w:bottom w:val="nil"/>
              <w:right w:val="nil"/>
            </w:tcBorders>
            <w:shd w:val="clear" w:color="auto" w:fill="auto"/>
            <w:tcMar>
              <w:top w:w="80" w:type="dxa"/>
              <w:left w:w="80" w:type="dxa"/>
              <w:bottom w:w="80" w:type="dxa"/>
              <w:right w:w="80" w:type="dxa"/>
            </w:tcMar>
          </w:tcPr>
          <w:p w14:paraId="4D06CD1A"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1ABAAC4F" wp14:editId="06711EE8">
                  <wp:extent cx="485775" cy="609600"/>
                  <wp:effectExtent l="0" t="0" r="0" b="0"/>
                  <wp:docPr id="1073741887" name="officeArt object" descr="http://apps.unece.org/rsms/ImageHandler_C.ashx?imgID=8063"/>
                  <wp:cNvGraphicFramePr/>
                  <a:graphic xmlns:a="http://schemas.openxmlformats.org/drawingml/2006/main">
                    <a:graphicData uri="http://schemas.openxmlformats.org/drawingml/2006/picture">
                      <pic:pic xmlns:pic="http://schemas.openxmlformats.org/drawingml/2006/picture">
                        <pic:nvPicPr>
                          <pic:cNvPr id="1073741887" name="image57.png" descr="http://apps.unece.org/rsms/ImageHandler_C.ashx?imgID=8063"/>
                          <pic:cNvPicPr/>
                        </pic:nvPicPr>
                        <pic:blipFill>
                          <a:blip r:embed="rId64">
                            <a:extLst/>
                          </a:blip>
                          <a:stretch>
                            <a:fillRect/>
                          </a:stretch>
                        </pic:blipFill>
                        <pic:spPr>
                          <a:xfrm>
                            <a:off x="0" y="0"/>
                            <a:ext cx="485775" cy="609600"/>
                          </a:xfrm>
                          <a:prstGeom prst="rect">
                            <a:avLst/>
                          </a:prstGeom>
                          <a:ln w="12700" cap="flat">
                            <a:noFill/>
                            <a:miter lim="400000"/>
                          </a:ln>
                          <a:effectLst/>
                        </pic:spPr>
                      </pic:pic>
                    </a:graphicData>
                  </a:graphic>
                </wp:inline>
              </w:drawing>
            </w:r>
          </w:p>
        </w:tc>
        <w:tc>
          <w:tcPr>
            <w:tcW w:w="1715" w:type="dxa"/>
            <w:tcBorders>
              <w:top w:val="single" w:sz="4" w:space="0" w:color="000000"/>
              <w:left w:val="nil"/>
              <w:bottom w:val="nil"/>
              <w:right w:val="nil"/>
            </w:tcBorders>
            <w:shd w:val="clear" w:color="auto" w:fill="auto"/>
            <w:tcMar>
              <w:top w:w="80" w:type="dxa"/>
              <w:left w:w="80" w:type="dxa"/>
              <w:bottom w:w="80" w:type="dxa"/>
              <w:right w:w="80" w:type="dxa"/>
            </w:tcMar>
          </w:tcPr>
          <w:p w14:paraId="18F7452D"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3CBB5358" wp14:editId="79791F1F">
                  <wp:extent cx="647700" cy="571500"/>
                  <wp:effectExtent l="0" t="0" r="0" b="0"/>
                  <wp:docPr id="1073741888" name="officeArt object" descr="http://apps.unece.org/rsms/ImageHandler_C.ashx?imgID=4040"/>
                  <wp:cNvGraphicFramePr/>
                  <a:graphic xmlns:a="http://schemas.openxmlformats.org/drawingml/2006/main">
                    <a:graphicData uri="http://schemas.openxmlformats.org/drawingml/2006/picture">
                      <pic:pic xmlns:pic="http://schemas.openxmlformats.org/drawingml/2006/picture">
                        <pic:nvPicPr>
                          <pic:cNvPr id="1073741888" name="image58.jpg" descr="http://apps.unece.org/rsms/ImageHandler_C.ashx?imgID=4040"/>
                          <pic:cNvPicPr/>
                        </pic:nvPicPr>
                        <pic:blipFill>
                          <a:blip r:embed="rId65">
                            <a:extLst/>
                          </a:blip>
                          <a:stretch>
                            <a:fillRect/>
                          </a:stretch>
                        </pic:blipFill>
                        <pic:spPr>
                          <a:xfrm>
                            <a:off x="0" y="0"/>
                            <a:ext cx="647700" cy="571500"/>
                          </a:xfrm>
                          <a:prstGeom prst="rect">
                            <a:avLst/>
                          </a:prstGeom>
                          <a:ln w="12700" cap="flat">
                            <a:noFill/>
                            <a:miter lim="400000"/>
                          </a:ln>
                          <a:effectLst/>
                        </pic:spPr>
                      </pic:pic>
                    </a:graphicData>
                  </a:graphic>
                </wp:inline>
              </w:drawing>
            </w:r>
          </w:p>
        </w:tc>
      </w:tr>
    </w:tbl>
    <w:p w14:paraId="7743C862" w14:textId="77777777" w:rsidR="00B479EC" w:rsidRPr="00A25B90" w:rsidRDefault="00B479EC" w:rsidP="00B479EC">
      <w:pPr>
        <w:pStyle w:val="H23G"/>
        <w:ind w:firstLine="0"/>
      </w:pPr>
      <w:r w:rsidRPr="00A25B90">
        <w:t>A, 7a : « CHAUSSÉE DÉFORMÉE »</w:t>
      </w:r>
    </w:p>
    <w:p w14:paraId="7E6B3FE6" w14:textId="77777777" w:rsidR="00B479EC" w:rsidRPr="00A25B90" w:rsidRDefault="00B479EC" w:rsidP="009036D0">
      <w:pPr>
        <w:pStyle w:val="SingleTxtG"/>
      </w:pPr>
      <w:r w:rsidRPr="00A25B90">
        <w:t>Le Groupe a remarqué que certaines Parties contractantes faisaient figurer trois dos d</w:t>
      </w:r>
      <w:r>
        <w:t>’</w:t>
      </w:r>
      <w:r w:rsidRPr="00A25B90">
        <w:t>âne sur ce signal. Il est d</w:t>
      </w:r>
      <w:r>
        <w:t>’</w:t>
      </w:r>
      <w:r w:rsidRPr="00A25B90">
        <w:t>avis que cette pratique n</w:t>
      </w:r>
      <w:r>
        <w:t>’</w:t>
      </w:r>
      <w:r w:rsidRPr="00A25B90">
        <w:t xml:space="preserve">est pas conforme à la Convention. </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67"/>
        <w:gridCol w:w="1812"/>
        <w:gridCol w:w="1695"/>
        <w:gridCol w:w="1697"/>
      </w:tblGrid>
      <w:tr w:rsidR="00B479EC" w:rsidRPr="00A25B90" w14:paraId="1593D1E4" w14:textId="77777777" w:rsidTr="00B479EC">
        <w:trPr>
          <w:trHeight w:val="197"/>
        </w:trPr>
        <w:tc>
          <w:tcPr>
            <w:tcW w:w="2506"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737F54C3" w14:textId="77777777" w:rsidR="00B479EC" w:rsidRPr="00A25B90" w:rsidRDefault="00B479EC" w:rsidP="009036D0">
            <w:pPr>
              <w:keepNext/>
              <w:keepLines/>
              <w:rPr>
                <w:rFonts w:eastAsia="Arial Unicode MS"/>
                <w:u w:color="000000"/>
                <w:bdr w:val="nil"/>
                <w:lang w:eastAsia="fr-CH"/>
              </w:rPr>
            </w:pPr>
            <w:r w:rsidRPr="00A25B90">
              <w:rPr>
                <w:rFonts w:eastAsia="Arial Unicode MS"/>
                <w:u w:color="333333"/>
                <w:bdr w:val="nil"/>
                <w:lang w:eastAsia="fr-CH"/>
              </w:rPr>
              <w:t>Convention</w:t>
            </w:r>
          </w:p>
        </w:tc>
        <w:tc>
          <w:tcPr>
            <w:tcW w:w="5999" w:type="dxa"/>
            <w:gridSpan w:val="3"/>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76E3A091" w14:textId="77777777" w:rsidR="00B479EC" w:rsidRPr="00A25B90" w:rsidRDefault="00B479EC" w:rsidP="009036D0">
            <w:pPr>
              <w:keepNext/>
              <w:keepLines/>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689D2DC5" w14:textId="77777777" w:rsidTr="00B479EC">
        <w:trPr>
          <w:trHeight w:val="1020"/>
        </w:trPr>
        <w:tc>
          <w:tcPr>
            <w:tcW w:w="2506"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62E7CB01"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36ABE565" wp14:editId="7B8C145A">
                  <wp:extent cx="571500" cy="180975"/>
                  <wp:effectExtent l="0" t="0" r="0" b="0"/>
                  <wp:docPr id="1073741889" name="officeArt object" descr="http://apps.unece.org/rsms/ImageHandler_S.ashx?imgID=47"/>
                  <wp:cNvGraphicFramePr/>
                  <a:graphic xmlns:a="http://schemas.openxmlformats.org/drawingml/2006/main">
                    <a:graphicData uri="http://schemas.openxmlformats.org/drawingml/2006/picture">
                      <pic:pic xmlns:pic="http://schemas.openxmlformats.org/drawingml/2006/picture">
                        <pic:nvPicPr>
                          <pic:cNvPr id="1073741889" name="image59.jpg" descr="http://apps.unece.org/rsms/ImageHandler_S.ashx?imgID=47"/>
                          <pic:cNvPicPr/>
                        </pic:nvPicPr>
                        <pic:blipFill>
                          <a:blip r:embed="rId66">
                            <a:extLst/>
                          </a:blip>
                          <a:stretch>
                            <a:fillRect/>
                          </a:stretch>
                        </pic:blipFill>
                        <pic:spPr>
                          <a:xfrm>
                            <a:off x="0" y="0"/>
                            <a:ext cx="571500" cy="180975"/>
                          </a:xfrm>
                          <a:prstGeom prst="rect">
                            <a:avLst/>
                          </a:prstGeom>
                          <a:ln w="12700" cap="flat">
                            <a:noFill/>
                            <a:miter lim="400000"/>
                          </a:ln>
                          <a:effectLst/>
                        </pic:spPr>
                      </pic:pic>
                    </a:graphicData>
                  </a:graphic>
                </wp:inline>
              </w:drawing>
            </w:r>
          </w:p>
        </w:tc>
        <w:tc>
          <w:tcPr>
            <w:tcW w:w="2090"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7163C186"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47F5B788" wp14:editId="388EB98B">
                  <wp:extent cx="666750" cy="571500"/>
                  <wp:effectExtent l="0" t="0" r="0" b="0"/>
                  <wp:docPr id="1073741890" name="officeArt object" descr="http://apps.unece.org/rsms/ImageHandler_C.ashx?imgID=7605"/>
                  <wp:cNvGraphicFramePr/>
                  <a:graphic xmlns:a="http://schemas.openxmlformats.org/drawingml/2006/main">
                    <a:graphicData uri="http://schemas.openxmlformats.org/drawingml/2006/picture">
                      <pic:pic xmlns:pic="http://schemas.openxmlformats.org/drawingml/2006/picture">
                        <pic:nvPicPr>
                          <pic:cNvPr id="1073741890" name="image60.jpg" descr="http://apps.unece.org/rsms/ImageHandler_C.ashx?imgID=7605"/>
                          <pic:cNvPicPr/>
                        </pic:nvPicPr>
                        <pic:blipFill>
                          <a:blip r:embed="rId67">
                            <a:extLst/>
                          </a:blip>
                          <a:stretch>
                            <a:fillRect/>
                          </a:stretch>
                        </pic:blipFill>
                        <pic:spPr>
                          <a:xfrm>
                            <a:off x="0" y="0"/>
                            <a:ext cx="666750" cy="571500"/>
                          </a:xfrm>
                          <a:prstGeom prst="rect">
                            <a:avLst/>
                          </a:prstGeom>
                          <a:ln w="12700" cap="flat">
                            <a:noFill/>
                            <a:miter lim="400000"/>
                          </a:ln>
                          <a:effectLst/>
                        </pic:spPr>
                      </pic:pic>
                    </a:graphicData>
                  </a:graphic>
                </wp:inline>
              </w:drawing>
            </w:r>
          </w:p>
        </w:tc>
        <w:tc>
          <w:tcPr>
            <w:tcW w:w="1953" w:type="dxa"/>
            <w:tcBorders>
              <w:top w:val="single" w:sz="4" w:space="0" w:color="000000"/>
              <w:left w:val="nil"/>
              <w:bottom w:val="nil"/>
              <w:right w:val="nil"/>
            </w:tcBorders>
            <w:shd w:val="clear" w:color="auto" w:fill="auto"/>
            <w:tcMar>
              <w:top w:w="80" w:type="dxa"/>
              <w:left w:w="80" w:type="dxa"/>
              <w:bottom w:w="80" w:type="dxa"/>
              <w:right w:w="80" w:type="dxa"/>
            </w:tcMar>
          </w:tcPr>
          <w:p w14:paraId="1B041B8E"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5670DADE" wp14:editId="42895A87">
                  <wp:extent cx="333375" cy="619125"/>
                  <wp:effectExtent l="0" t="0" r="0" b="0"/>
                  <wp:docPr id="1073741891" name="officeArt object" descr="http://apps.unece.org/rsms/ImageHandler_C.ashx?imgID=8064"/>
                  <wp:cNvGraphicFramePr/>
                  <a:graphic xmlns:a="http://schemas.openxmlformats.org/drawingml/2006/main">
                    <a:graphicData uri="http://schemas.openxmlformats.org/drawingml/2006/picture">
                      <pic:pic xmlns:pic="http://schemas.openxmlformats.org/drawingml/2006/picture">
                        <pic:nvPicPr>
                          <pic:cNvPr id="1073741891" name="image61.png" descr="http://apps.unece.org/rsms/ImageHandler_C.ashx?imgID=8064"/>
                          <pic:cNvPicPr/>
                        </pic:nvPicPr>
                        <pic:blipFill>
                          <a:blip r:embed="rId68">
                            <a:extLst/>
                          </a:blip>
                          <a:stretch>
                            <a:fillRect/>
                          </a:stretch>
                        </pic:blipFill>
                        <pic:spPr>
                          <a:xfrm>
                            <a:off x="0" y="0"/>
                            <a:ext cx="333375" cy="619125"/>
                          </a:xfrm>
                          <a:prstGeom prst="rect">
                            <a:avLst/>
                          </a:prstGeom>
                          <a:ln w="12700" cap="flat">
                            <a:noFill/>
                            <a:miter lim="400000"/>
                          </a:ln>
                          <a:effectLst/>
                        </pic:spPr>
                      </pic:pic>
                    </a:graphicData>
                  </a:graphic>
                </wp:inline>
              </w:drawing>
            </w:r>
          </w:p>
        </w:tc>
        <w:tc>
          <w:tcPr>
            <w:tcW w:w="1956" w:type="dxa"/>
            <w:tcBorders>
              <w:top w:val="single" w:sz="4" w:space="0" w:color="000000"/>
              <w:left w:val="nil"/>
              <w:bottom w:val="nil"/>
              <w:right w:val="nil"/>
            </w:tcBorders>
            <w:shd w:val="clear" w:color="auto" w:fill="auto"/>
            <w:tcMar>
              <w:top w:w="80" w:type="dxa"/>
              <w:left w:w="80" w:type="dxa"/>
              <w:bottom w:w="80" w:type="dxa"/>
              <w:right w:w="80" w:type="dxa"/>
            </w:tcMar>
          </w:tcPr>
          <w:p w14:paraId="07A1E364"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2A62CBC1" wp14:editId="2B2F755E">
                  <wp:extent cx="676275" cy="600075"/>
                  <wp:effectExtent l="0" t="0" r="0" b="0"/>
                  <wp:docPr id="1073741892" name="officeArt object" descr="http://apps.unece.org/rsms/ImageHandler_C.ashx?imgID=4041"/>
                  <wp:cNvGraphicFramePr/>
                  <a:graphic xmlns:a="http://schemas.openxmlformats.org/drawingml/2006/main">
                    <a:graphicData uri="http://schemas.openxmlformats.org/drawingml/2006/picture">
                      <pic:pic xmlns:pic="http://schemas.openxmlformats.org/drawingml/2006/picture">
                        <pic:nvPicPr>
                          <pic:cNvPr id="1073741892" name="image62.jpg" descr="http://apps.unece.org/rsms/ImageHandler_C.ashx?imgID=4041"/>
                          <pic:cNvPicPr/>
                        </pic:nvPicPr>
                        <pic:blipFill>
                          <a:blip r:embed="rId69">
                            <a:extLst/>
                          </a:blip>
                          <a:stretch>
                            <a:fillRect/>
                          </a:stretch>
                        </pic:blipFill>
                        <pic:spPr>
                          <a:xfrm>
                            <a:off x="0" y="0"/>
                            <a:ext cx="676275" cy="600075"/>
                          </a:xfrm>
                          <a:prstGeom prst="rect">
                            <a:avLst/>
                          </a:prstGeom>
                          <a:ln w="12700" cap="flat">
                            <a:noFill/>
                            <a:miter lim="400000"/>
                          </a:ln>
                          <a:effectLst/>
                        </pic:spPr>
                      </pic:pic>
                    </a:graphicData>
                  </a:graphic>
                </wp:inline>
              </w:drawing>
            </w:r>
          </w:p>
        </w:tc>
      </w:tr>
    </w:tbl>
    <w:p w14:paraId="70F1D27A" w14:textId="77777777" w:rsidR="00B479EC" w:rsidRPr="00A25B90" w:rsidRDefault="00B479EC" w:rsidP="00B479EC">
      <w:pPr>
        <w:pStyle w:val="H23G"/>
        <w:ind w:firstLine="0"/>
      </w:pPr>
      <w:r w:rsidRPr="00A25B90">
        <w:t>A, 7b : « CHAUSSÉE DÉFORMÉE »</w:t>
      </w:r>
    </w:p>
    <w:p w14:paraId="08249274" w14:textId="77777777" w:rsidR="00B479EC" w:rsidRPr="00A25B90" w:rsidRDefault="00B479EC" w:rsidP="009036D0">
      <w:pPr>
        <w:pStyle w:val="SingleTxtG"/>
      </w:pPr>
      <w:r w:rsidRPr="00A25B90">
        <w:t>Le Groupe a convenu qu</w:t>
      </w:r>
      <w:r>
        <w:t>’</w:t>
      </w:r>
      <w:r w:rsidRPr="00A25B90">
        <w:t>il fallait préciser la définition du signal A, 7b. Il a remarqué que certaines Parties contractantes faisaient figurer trois dos d</w:t>
      </w:r>
      <w:r>
        <w:t>’</w:t>
      </w:r>
      <w:r w:rsidRPr="00A25B90">
        <w:t>âne sur ce signal, mais il est d</w:t>
      </w:r>
      <w:r>
        <w:t>’</w:t>
      </w:r>
      <w:r w:rsidRPr="00A25B90">
        <w:t>avis que cette pratique n</w:t>
      </w:r>
      <w:r>
        <w:t>’</w:t>
      </w:r>
      <w:r w:rsidRPr="00A25B90">
        <w:t>est pas conforme à la Convention.</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6"/>
        <w:gridCol w:w="1829"/>
        <w:gridCol w:w="1693"/>
        <w:gridCol w:w="1693"/>
      </w:tblGrid>
      <w:tr w:rsidR="00B479EC" w:rsidRPr="00A25B90" w14:paraId="770F4BF1" w14:textId="77777777" w:rsidTr="00B479EC">
        <w:trPr>
          <w:trHeight w:val="197"/>
        </w:trPr>
        <w:tc>
          <w:tcPr>
            <w:tcW w:w="2156"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7E1310A1"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215" w:type="dxa"/>
            <w:gridSpan w:val="3"/>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3C71DBF0"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2869A078" w14:textId="77777777" w:rsidTr="00B479EC">
        <w:trPr>
          <w:trHeight w:val="1005"/>
        </w:trPr>
        <w:tc>
          <w:tcPr>
            <w:tcW w:w="2156"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20E160E0"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56B67136" wp14:editId="30220B32">
                  <wp:extent cx="571500" cy="142875"/>
                  <wp:effectExtent l="0" t="0" r="0" b="0"/>
                  <wp:docPr id="1073741893" name="officeArt object" descr="http://apps.unece.org/rsms/ImageHandler_S.ashx?imgID=49"/>
                  <wp:cNvGraphicFramePr/>
                  <a:graphic xmlns:a="http://schemas.openxmlformats.org/drawingml/2006/main">
                    <a:graphicData uri="http://schemas.openxmlformats.org/drawingml/2006/picture">
                      <pic:pic xmlns:pic="http://schemas.openxmlformats.org/drawingml/2006/picture">
                        <pic:nvPicPr>
                          <pic:cNvPr id="1073741893" name="image63.jpg" descr="http://apps.unece.org/rsms/ImageHandler_S.ashx?imgID=49"/>
                          <pic:cNvPicPr/>
                        </pic:nvPicPr>
                        <pic:blipFill>
                          <a:blip r:embed="rId70">
                            <a:extLst/>
                          </a:blip>
                          <a:stretch>
                            <a:fillRect/>
                          </a:stretch>
                        </pic:blipFill>
                        <pic:spPr>
                          <a:xfrm>
                            <a:off x="0" y="0"/>
                            <a:ext cx="571500" cy="142875"/>
                          </a:xfrm>
                          <a:prstGeom prst="rect">
                            <a:avLst/>
                          </a:prstGeom>
                          <a:ln w="12700" cap="flat">
                            <a:noFill/>
                            <a:miter lim="400000"/>
                          </a:ln>
                          <a:effectLst/>
                        </pic:spPr>
                      </pic:pic>
                    </a:graphicData>
                  </a:graphic>
                </wp:inline>
              </w:drawing>
            </w:r>
          </w:p>
        </w:tc>
        <w:tc>
          <w:tcPr>
            <w:tcW w:w="1829"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014E42D4"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25144A31" wp14:editId="166F0927">
                  <wp:extent cx="657225" cy="571500"/>
                  <wp:effectExtent l="0" t="0" r="0" b="0"/>
                  <wp:docPr id="1073741894" name="officeArt object" descr="http://apps.unece.org/rsms/ImageHandler_C.ashx?imgID=1289"/>
                  <wp:cNvGraphicFramePr/>
                  <a:graphic xmlns:a="http://schemas.openxmlformats.org/drawingml/2006/main">
                    <a:graphicData uri="http://schemas.openxmlformats.org/drawingml/2006/picture">
                      <pic:pic xmlns:pic="http://schemas.openxmlformats.org/drawingml/2006/picture">
                        <pic:nvPicPr>
                          <pic:cNvPr id="1073741894" name="image64.jpeg" descr="http://apps.unece.org/rsms/ImageHandler_C.ashx?imgID=1289"/>
                          <pic:cNvPicPr/>
                        </pic:nvPicPr>
                        <pic:blipFill>
                          <a:blip r:embed="rId71">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693" w:type="dxa"/>
            <w:tcBorders>
              <w:top w:val="single" w:sz="4" w:space="0" w:color="000000"/>
              <w:left w:val="nil"/>
              <w:bottom w:val="nil"/>
              <w:right w:val="nil"/>
            </w:tcBorders>
            <w:shd w:val="clear" w:color="auto" w:fill="auto"/>
            <w:tcMar>
              <w:top w:w="80" w:type="dxa"/>
              <w:left w:w="80" w:type="dxa"/>
              <w:bottom w:w="80" w:type="dxa"/>
              <w:right w:w="80" w:type="dxa"/>
            </w:tcMar>
          </w:tcPr>
          <w:p w14:paraId="32665D23"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3CBEDE5B" wp14:editId="016523F3">
                  <wp:extent cx="609600" cy="609600"/>
                  <wp:effectExtent l="0" t="0" r="0" b="0"/>
                  <wp:docPr id="1073741895" name="officeArt object" descr="http://apps.unece.org/rsms/ImageHandler_C.ashx?imgID=8065"/>
                  <wp:cNvGraphicFramePr/>
                  <a:graphic xmlns:a="http://schemas.openxmlformats.org/drawingml/2006/main">
                    <a:graphicData uri="http://schemas.openxmlformats.org/drawingml/2006/picture">
                      <pic:pic xmlns:pic="http://schemas.openxmlformats.org/drawingml/2006/picture">
                        <pic:nvPicPr>
                          <pic:cNvPr id="1073741895" name="image65.png" descr="http://apps.unece.org/rsms/ImageHandler_C.ashx?imgID=8065"/>
                          <pic:cNvPicPr/>
                        </pic:nvPicPr>
                        <pic:blipFill>
                          <a:blip r:embed="rId72">
                            <a:extLst/>
                          </a:blip>
                          <a:stretch>
                            <a:fillRect/>
                          </a:stretch>
                        </pic:blipFill>
                        <pic:spPr>
                          <a:xfrm>
                            <a:off x="0" y="0"/>
                            <a:ext cx="609600" cy="609600"/>
                          </a:xfrm>
                          <a:prstGeom prst="rect">
                            <a:avLst/>
                          </a:prstGeom>
                          <a:ln w="12700" cap="flat">
                            <a:noFill/>
                            <a:miter lim="400000"/>
                          </a:ln>
                          <a:effectLst/>
                        </pic:spPr>
                      </pic:pic>
                    </a:graphicData>
                  </a:graphic>
                </wp:inline>
              </w:drawing>
            </w:r>
          </w:p>
        </w:tc>
        <w:tc>
          <w:tcPr>
            <w:tcW w:w="1693" w:type="dxa"/>
            <w:tcBorders>
              <w:top w:val="single" w:sz="4" w:space="0" w:color="000000"/>
              <w:left w:val="nil"/>
              <w:bottom w:val="nil"/>
              <w:right w:val="nil"/>
            </w:tcBorders>
            <w:shd w:val="clear" w:color="auto" w:fill="auto"/>
            <w:tcMar>
              <w:top w:w="80" w:type="dxa"/>
              <w:left w:w="80" w:type="dxa"/>
              <w:bottom w:w="80" w:type="dxa"/>
              <w:right w:w="80" w:type="dxa"/>
            </w:tcMar>
          </w:tcPr>
          <w:p w14:paraId="1C0FE24F"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2020E16B" wp14:editId="28748BEF">
                  <wp:extent cx="666750" cy="571500"/>
                  <wp:effectExtent l="0" t="0" r="0" b="0"/>
                  <wp:docPr id="1073741896" name="officeArt object" descr="http://apps.unece.org/rsms/ImageHandler_C.ashx?imgID=7605"/>
                  <wp:cNvGraphicFramePr/>
                  <a:graphic xmlns:a="http://schemas.openxmlformats.org/drawingml/2006/main">
                    <a:graphicData uri="http://schemas.openxmlformats.org/drawingml/2006/picture">
                      <pic:pic xmlns:pic="http://schemas.openxmlformats.org/drawingml/2006/picture">
                        <pic:nvPicPr>
                          <pic:cNvPr id="1073741896" name="image60.jpg" descr="http://apps.unece.org/rsms/ImageHandler_C.ashx?imgID=7605"/>
                          <pic:cNvPicPr/>
                        </pic:nvPicPr>
                        <pic:blipFill>
                          <a:blip r:embed="rId67">
                            <a:extLst/>
                          </a:blip>
                          <a:stretch>
                            <a:fillRect/>
                          </a:stretch>
                        </pic:blipFill>
                        <pic:spPr>
                          <a:xfrm>
                            <a:off x="0" y="0"/>
                            <a:ext cx="666750" cy="571500"/>
                          </a:xfrm>
                          <a:prstGeom prst="rect">
                            <a:avLst/>
                          </a:prstGeom>
                          <a:ln w="12700" cap="flat">
                            <a:noFill/>
                            <a:miter lim="400000"/>
                          </a:ln>
                          <a:effectLst/>
                        </pic:spPr>
                      </pic:pic>
                    </a:graphicData>
                  </a:graphic>
                </wp:inline>
              </w:drawing>
            </w:r>
          </w:p>
        </w:tc>
      </w:tr>
    </w:tbl>
    <w:p w14:paraId="773DDA6B" w14:textId="77777777" w:rsidR="00AC005B" w:rsidRDefault="00AC005B" w:rsidP="00B479EC">
      <w:pPr>
        <w:pStyle w:val="H23G"/>
        <w:ind w:firstLine="0"/>
      </w:pPr>
    </w:p>
    <w:p w14:paraId="1AF1339F" w14:textId="77777777" w:rsidR="00B479EC" w:rsidRPr="00A25B90" w:rsidRDefault="00AC005B" w:rsidP="00B479EC">
      <w:pPr>
        <w:pStyle w:val="H23G"/>
        <w:ind w:firstLine="0"/>
      </w:pPr>
      <w:r>
        <w:br w:type="page"/>
      </w:r>
      <w:r w:rsidR="00B479EC" w:rsidRPr="00A25B90">
        <w:t>A, 7c : « CHAUSSÉE DÉFORMÉE »</w:t>
      </w:r>
    </w:p>
    <w:p w14:paraId="3256167B" w14:textId="77777777" w:rsidR="00B479EC" w:rsidRPr="00A25B90" w:rsidRDefault="00B479EC" w:rsidP="009036D0">
      <w:pPr>
        <w:pStyle w:val="SingleTxtG"/>
      </w:pPr>
      <w:r w:rsidRPr="00A25B90">
        <w:t>Le Groupe a remarqué que certaines Parties contractantes faisaient figurer trois dos d</w:t>
      </w:r>
      <w:r>
        <w:t>’</w:t>
      </w:r>
      <w:r w:rsidRPr="00A25B90">
        <w:t>âne sur ce signal. Il est d</w:t>
      </w:r>
      <w:r>
        <w:t>’</w:t>
      </w:r>
      <w:r w:rsidRPr="00A25B90">
        <w:t>avis que cette pratique n</w:t>
      </w:r>
      <w:r>
        <w:t>’</w:t>
      </w:r>
      <w:r w:rsidRPr="00A25B90">
        <w:t>est pas conforme à la Convention.</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83"/>
        <w:gridCol w:w="1490"/>
        <w:gridCol w:w="1331"/>
        <w:gridCol w:w="1179"/>
        <w:gridCol w:w="1188"/>
      </w:tblGrid>
      <w:tr w:rsidR="00B479EC" w:rsidRPr="00A25B90" w14:paraId="100CA119" w14:textId="77777777" w:rsidTr="00B479EC">
        <w:trPr>
          <w:trHeight w:val="197"/>
        </w:trPr>
        <w:tc>
          <w:tcPr>
            <w:tcW w:w="2534"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2BA93D9C" w14:textId="77777777" w:rsidR="00B479EC" w:rsidRPr="00A25B90" w:rsidRDefault="00B479EC" w:rsidP="00AF3720">
            <w:pPr>
              <w:keepNext/>
              <w:keepLines/>
              <w:rPr>
                <w:rFonts w:eastAsia="Arial Unicode MS"/>
                <w:u w:color="000000"/>
                <w:bdr w:val="nil"/>
                <w:lang w:eastAsia="fr-CH"/>
              </w:rPr>
            </w:pPr>
            <w:r w:rsidRPr="00A25B90">
              <w:rPr>
                <w:rFonts w:eastAsia="Arial Unicode MS"/>
                <w:u w:color="333333"/>
                <w:bdr w:val="nil"/>
                <w:lang w:eastAsia="fr-CH"/>
              </w:rPr>
              <w:t>Convention</w:t>
            </w:r>
          </w:p>
        </w:tc>
        <w:tc>
          <w:tcPr>
            <w:tcW w:w="5970" w:type="dxa"/>
            <w:gridSpan w:val="4"/>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16AD43BF" w14:textId="77777777" w:rsidR="00B479EC" w:rsidRPr="00A25B90" w:rsidRDefault="00B479EC" w:rsidP="00AF3720">
            <w:pPr>
              <w:keepNext/>
              <w:keepLines/>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10AEC6A6" w14:textId="77777777" w:rsidTr="00B479EC">
        <w:trPr>
          <w:trHeight w:val="1005"/>
        </w:trPr>
        <w:tc>
          <w:tcPr>
            <w:tcW w:w="2534"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4F8D0416"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1A29086F" wp14:editId="333559C9">
                  <wp:extent cx="571500" cy="133350"/>
                  <wp:effectExtent l="0" t="0" r="0" b="0"/>
                  <wp:docPr id="1073741897" name="officeArt object" descr="http://apps.unece.org/rsms/ImageHandler_S.ashx?imgID=51"/>
                  <wp:cNvGraphicFramePr/>
                  <a:graphic xmlns:a="http://schemas.openxmlformats.org/drawingml/2006/main">
                    <a:graphicData uri="http://schemas.openxmlformats.org/drawingml/2006/picture">
                      <pic:pic xmlns:pic="http://schemas.openxmlformats.org/drawingml/2006/picture">
                        <pic:nvPicPr>
                          <pic:cNvPr id="1073741897" name="image66.jpg" descr="http://apps.unece.org/rsms/ImageHandler_S.ashx?imgID=51"/>
                          <pic:cNvPicPr/>
                        </pic:nvPicPr>
                        <pic:blipFill>
                          <a:blip r:embed="rId73">
                            <a:extLst/>
                          </a:blip>
                          <a:stretch>
                            <a:fillRect/>
                          </a:stretch>
                        </pic:blipFill>
                        <pic:spPr>
                          <a:xfrm>
                            <a:off x="0" y="0"/>
                            <a:ext cx="571500" cy="133350"/>
                          </a:xfrm>
                          <a:prstGeom prst="rect">
                            <a:avLst/>
                          </a:prstGeom>
                          <a:ln w="12700" cap="flat">
                            <a:noFill/>
                            <a:miter lim="400000"/>
                          </a:ln>
                          <a:effectLst/>
                        </pic:spPr>
                      </pic:pic>
                    </a:graphicData>
                  </a:graphic>
                </wp:inline>
              </w:drawing>
            </w:r>
          </w:p>
        </w:tc>
        <w:tc>
          <w:tcPr>
            <w:tcW w:w="1719"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6FE2AF2F"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20C252D8" wp14:editId="59F0E9FE">
                  <wp:extent cx="666750" cy="571500"/>
                  <wp:effectExtent l="0" t="0" r="0" b="0"/>
                  <wp:docPr id="1073741898" name="officeArt object" descr="http://apps.unece.org/rsms/ImageHandler_C.ashx?imgID=7606"/>
                  <wp:cNvGraphicFramePr/>
                  <a:graphic xmlns:a="http://schemas.openxmlformats.org/drawingml/2006/main">
                    <a:graphicData uri="http://schemas.openxmlformats.org/drawingml/2006/picture">
                      <pic:pic xmlns:pic="http://schemas.openxmlformats.org/drawingml/2006/picture">
                        <pic:nvPicPr>
                          <pic:cNvPr id="1073741898" name="image60.jpg" descr="http://apps.unece.org/rsms/ImageHandler_C.ashx?imgID=7606"/>
                          <pic:cNvPicPr/>
                        </pic:nvPicPr>
                        <pic:blipFill>
                          <a:blip r:embed="rId67">
                            <a:extLst/>
                          </a:blip>
                          <a:stretch>
                            <a:fillRect/>
                          </a:stretch>
                        </pic:blipFill>
                        <pic:spPr>
                          <a:xfrm>
                            <a:off x="0" y="0"/>
                            <a:ext cx="666750" cy="571500"/>
                          </a:xfrm>
                          <a:prstGeom prst="rect">
                            <a:avLst/>
                          </a:prstGeom>
                          <a:ln w="12700" cap="flat">
                            <a:noFill/>
                            <a:miter lim="400000"/>
                          </a:ln>
                          <a:effectLst/>
                        </pic:spPr>
                      </pic:pic>
                    </a:graphicData>
                  </a:graphic>
                </wp:inline>
              </w:drawing>
            </w:r>
          </w:p>
        </w:tc>
        <w:tc>
          <w:tcPr>
            <w:tcW w:w="1533" w:type="dxa"/>
            <w:tcBorders>
              <w:top w:val="single" w:sz="4" w:space="0" w:color="000000"/>
              <w:left w:val="nil"/>
              <w:bottom w:val="nil"/>
              <w:right w:val="nil"/>
            </w:tcBorders>
            <w:shd w:val="clear" w:color="auto" w:fill="auto"/>
            <w:tcMar>
              <w:top w:w="80" w:type="dxa"/>
              <w:left w:w="80" w:type="dxa"/>
              <w:bottom w:w="80" w:type="dxa"/>
              <w:right w:w="80" w:type="dxa"/>
            </w:tcMar>
          </w:tcPr>
          <w:p w14:paraId="66678D31"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0A4D9C57" wp14:editId="5E737658">
                  <wp:extent cx="657225" cy="581025"/>
                  <wp:effectExtent l="0" t="0" r="0" b="0"/>
                  <wp:docPr id="1073741899" name="officeArt object" descr="http://apps.unece.org/rsms/ImageHandler_C.ashx?imgID=7555"/>
                  <wp:cNvGraphicFramePr/>
                  <a:graphic xmlns:a="http://schemas.openxmlformats.org/drawingml/2006/main">
                    <a:graphicData uri="http://schemas.openxmlformats.org/drawingml/2006/picture">
                      <pic:pic xmlns:pic="http://schemas.openxmlformats.org/drawingml/2006/picture">
                        <pic:nvPicPr>
                          <pic:cNvPr id="1073741899" name="image67.png" descr="http://apps.unece.org/rsms/ImageHandler_C.ashx?imgID=7555"/>
                          <pic:cNvPicPr/>
                        </pic:nvPicPr>
                        <pic:blipFill>
                          <a:blip r:embed="rId74">
                            <a:extLst/>
                          </a:blip>
                          <a:stretch>
                            <a:fillRect/>
                          </a:stretch>
                        </pic:blipFill>
                        <pic:spPr>
                          <a:xfrm>
                            <a:off x="0" y="0"/>
                            <a:ext cx="657225" cy="581025"/>
                          </a:xfrm>
                          <a:prstGeom prst="rect">
                            <a:avLst/>
                          </a:prstGeom>
                          <a:ln w="12700" cap="flat">
                            <a:noFill/>
                            <a:miter lim="400000"/>
                          </a:ln>
                          <a:effectLst/>
                        </pic:spPr>
                      </pic:pic>
                    </a:graphicData>
                  </a:graphic>
                </wp:inline>
              </w:drawing>
            </w:r>
          </w:p>
        </w:tc>
        <w:tc>
          <w:tcPr>
            <w:tcW w:w="1354" w:type="dxa"/>
            <w:tcBorders>
              <w:top w:val="single" w:sz="4" w:space="0" w:color="000000"/>
              <w:left w:val="nil"/>
              <w:bottom w:val="nil"/>
              <w:right w:val="nil"/>
            </w:tcBorders>
            <w:shd w:val="clear" w:color="auto" w:fill="auto"/>
            <w:tcMar>
              <w:top w:w="80" w:type="dxa"/>
              <w:left w:w="80" w:type="dxa"/>
              <w:bottom w:w="80" w:type="dxa"/>
              <w:right w:w="80" w:type="dxa"/>
            </w:tcMar>
          </w:tcPr>
          <w:p w14:paraId="2DA07907"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0E8FE56A" wp14:editId="4160C602">
                  <wp:extent cx="609600" cy="609600"/>
                  <wp:effectExtent l="0" t="0" r="0" b="0"/>
                  <wp:docPr id="1073741900" name="officeArt object" descr="http://apps.unece.org/rsms/ImageHandler_C.ashx?imgID=8066"/>
                  <wp:cNvGraphicFramePr/>
                  <a:graphic xmlns:a="http://schemas.openxmlformats.org/drawingml/2006/main">
                    <a:graphicData uri="http://schemas.openxmlformats.org/drawingml/2006/picture">
                      <pic:pic xmlns:pic="http://schemas.openxmlformats.org/drawingml/2006/picture">
                        <pic:nvPicPr>
                          <pic:cNvPr id="1073741900" name="image68.png" descr="http://apps.unece.org/rsms/ImageHandler_C.ashx?imgID=8066"/>
                          <pic:cNvPicPr/>
                        </pic:nvPicPr>
                        <pic:blipFill>
                          <a:blip r:embed="rId75">
                            <a:extLst/>
                          </a:blip>
                          <a:stretch>
                            <a:fillRect/>
                          </a:stretch>
                        </pic:blipFill>
                        <pic:spPr>
                          <a:xfrm>
                            <a:off x="0" y="0"/>
                            <a:ext cx="609600" cy="609600"/>
                          </a:xfrm>
                          <a:prstGeom prst="rect">
                            <a:avLst/>
                          </a:prstGeom>
                          <a:ln w="12700" cap="flat">
                            <a:noFill/>
                            <a:miter lim="400000"/>
                          </a:ln>
                          <a:effectLst/>
                        </pic:spPr>
                      </pic:pic>
                    </a:graphicData>
                  </a:graphic>
                </wp:inline>
              </w:drawing>
            </w:r>
          </w:p>
        </w:tc>
        <w:tc>
          <w:tcPr>
            <w:tcW w:w="1365" w:type="dxa"/>
            <w:tcBorders>
              <w:top w:val="single" w:sz="4" w:space="0" w:color="000000"/>
              <w:left w:val="nil"/>
              <w:bottom w:val="nil"/>
              <w:right w:val="nil"/>
            </w:tcBorders>
            <w:shd w:val="clear" w:color="auto" w:fill="auto"/>
            <w:tcMar>
              <w:top w:w="80" w:type="dxa"/>
              <w:left w:w="80" w:type="dxa"/>
              <w:bottom w:w="80" w:type="dxa"/>
              <w:right w:w="80" w:type="dxa"/>
            </w:tcMar>
          </w:tcPr>
          <w:p w14:paraId="004FCE6C"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389924E7" wp14:editId="66297427">
                  <wp:extent cx="657225" cy="571500"/>
                  <wp:effectExtent l="0" t="0" r="0" b="0"/>
                  <wp:docPr id="1073741901" name="officeArt object" descr="http://apps.unece.org/rsms/ImageHandler_C.ashx?imgID=4274"/>
                  <wp:cNvGraphicFramePr/>
                  <a:graphic xmlns:a="http://schemas.openxmlformats.org/drawingml/2006/main">
                    <a:graphicData uri="http://schemas.openxmlformats.org/drawingml/2006/picture">
                      <pic:pic xmlns:pic="http://schemas.openxmlformats.org/drawingml/2006/picture">
                        <pic:nvPicPr>
                          <pic:cNvPr id="1073741901" name="image69.jpg" descr="http://apps.unece.org/rsms/ImageHandler_C.ashx?imgID=4274"/>
                          <pic:cNvPicPr/>
                        </pic:nvPicPr>
                        <pic:blipFill>
                          <a:blip r:embed="rId76">
                            <a:extLst/>
                          </a:blip>
                          <a:stretch>
                            <a:fillRect/>
                          </a:stretch>
                        </pic:blipFill>
                        <pic:spPr>
                          <a:xfrm>
                            <a:off x="0" y="0"/>
                            <a:ext cx="657225" cy="571500"/>
                          </a:xfrm>
                          <a:prstGeom prst="rect">
                            <a:avLst/>
                          </a:prstGeom>
                          <a:ln w="12700" cap="flat">
                            <a:noFill/>
                            <a:miter lim="400000"/>
                          </a:ln>
                          <a:effectLst/>
                        </pic:spPr>
                      </pic:pic>
                    </a:graphicData>
                  </a:graphic>
                </wp:inline>
              </w:drawing>
            </w:r>
          </w:p>
        </w:tc>
      </w:tr>
    </w:tbl>
    <w:p w14:paraId="1C0797BD" w14:textId="77777777" w:rsidR="00B479EC" w:rsidRPr="00A25B90" w:rsidRDefault="00B479EC" w:rsidP="00B479EC">
      <w:pPr>
        <w:pStyle w:val="H23G"/>
        <w:ind w:firstLine="0"/>
      </w:pPr>
      <w:r w:rsidRPr="00A25B90">
        <w:t>A, 8 : « ACCOTEMENTS DANGEREUX »</w:t>
      </w:r>
    </w:p>
    <w:p w14:paraId="6A54EFCD" w14:textId="77777777" w:rsidR="00B479EC" w:rsidRPr="00A25B90" w:rsidRDefault="00B479EC" w:rsidP="009036D0">
      <w:pPr>
        <w:pStyle w:val="SingleTxtG"/>
      </w:pPr>
      <w:r w:rsidRPr="00A25B90">
        <w:t>Le Groupe a relevé de légères différences dans les symboles utilisés et a convenu que des gravillons devaient figurer clairement sur le symbole.</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91"/>
        <w:gridCol w:w="1819"/>
        <w:gridCol w:w="1680"/>
        <w:gridCol w:w="1681"/>
      </w:tblGrid>
      <w:tr w:rsidR="00B479EC" w:rsidRPr="00A25B90" w14:paraId="6EBDE772" w14:textId="77777777" w:rsidTr="00B479EC">
        <w:trPr>
          <w:trHeight w:val="197"/>
        </w:trPr>
        <w:tc>
          <w:tcPr>
            <w:tcW w:w="2534"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57807C17"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970" w:type="dxa"/>
            <w:gridSpan w:val="3"/>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7725586B"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4B46AD2A" w14:textId="77777777" w:rsidTr="00B479EC">
        <w:tc>
          <w:tcPr>
            <w:tcW w:w="2534"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0664F3E2" w14:textId="77777777" w:rsidR="00B479EC" w:rsidRPr="00A25B90" w:rsidRDefault="00B479EC" w:rsidP="00B479EC">
            <w:pPr>
              <w:rPr>
                <w:rFonts w:eastAsia="Arial Unicode MS"/>
                <w:u w:color="000000"/>
                <w:bdr w:val="nil"/>
                <w:lang w:eastAsia="fr-CH"/>
              </w:rPr>
            </w:pPr>
            <w:r w:rsidRPr="00A25B90">
              <w:rPr>
                <w:rFonts w:eastAsia="Segoe UI"/>
                <w:noProof/>
                <w:sz w:val="19"/>
                <w:szCs w:val="19"/>
                <w:u w:color="333333"/>
                <w:bdr w:val="nil"/>
                <w:lang w:eastAsia="fr-CH"/>
              </w:rPr>
              <w:drawing>
                <wp:inline distT="0" distB="0" distL="0" distR="0" wp14:anchorId="5F59EBE2" wp14:editId="17BB36A3">
                  <wp:extent cx="571500" cy="390525"/>
                  <wp:effectExtent l="0" t="0" r="0" b="0"/>
                  <wp:docPr id="1073741902" name="officeArt object" descr="http://apps.unece.org/rsms/ImageHandler_S.ashx?imgID=52"/>
                  <wp:cNvGraphicFramePr/>
                  <a:graphic xmlns:a="http://schemas.openxmlformats.org/drawingml/2006/main">
                    <a:graphicData uri="http://schemas.openxmlformats.org/drawingml/2006/picture">
                      <pic:pic xmlns:pic="http://schemas.openxmlformats.org/drawingml/2006/picture">
                        <pic:nvPicPr>
                          <pic:cNvPr id="1073741902" name="image70.jpg" descr="http://apps.unece.org/rsms/ImageHandler_S.ashx?imgID=52"/>
                          <pic:cNvPicPr/>
                        </pic:nvPicPr>
                        <pic:blipFill>
                          <a:blip r:embed="rId77">
                            <a:extLst/>
                          </a:blip>
                          <a:stretch>
                            <a:fillRect/>
                          </a:stretch>
                        </pic:blipFill>
                        <pic:spPr>
                          <a:xfrm>
                            <a:off x="0" y="0"/>
                            <a:ext cx="571500" cy="390525"/>
                          </a:xfrm>
                          <a:prstGeom prst="rect">
                            <a:avLst/>
                          </a:prstGeom>
                          <a:ln w="12700" cap="flat">
                            <a:noFill/>
                            <a:miter lim="400000"/>
                          </a:ln>
                          <a:effectLst/>
                        </pic:spPr>
                      </pic:pic>
                    </a:graphicData>
                  </a:graphic>
                </wp:inline>
              </w:drawing>
            </w:r>
          </w:p>
        </w:tc>
        <w:tc>
          <w:tcPr>
            <w:tcW w:w="2098"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69ECD521" w14:textId="77777777" w:rsidR="00B479EC" w:rsidRPr="00A25B90" w:rsidRDefault="00B479EC" w:rsidP="00B479EC">
            <w:pPr>
              <w:rPr>
                <w:rFonts w:eastAsia="Arial Unicode MS"/>
                <w:u w:color="000000"/>
                <w:bdr w:val="nil"/>
                <w:lang w:eastAsia="fr-CH"/>
              </w:rPr>
            </w:pPr>
            <w:r w:rsidRPr="00A25B90">
              <w:rPr>
                <w:rFonts w:eastAsia="Segoe UI"/>
                <w:noProof/>
                <w:sz w:val="19"/>
                <w:szCs w:val="19"/>
                <w:u w:color="333333"/>
                <w:bdr w:val="nil"/>
                <w:lang w:eastAsia="fr-CH"/>
              </w:rPr>
              <w:drawing>
                <wp:inline distT="0" distB="0" distL="0" distR="0" wp14:anchorId="042BD686" wp14:editId="20D174D9">
                  <wp:extent cx="552450" cy="609600"/>
                  <wp:effectExtent l="0" t="0" r="0" b="0"/>
                  <wp:docPr id="1073741903" name="officeArt object" descr="http://apps.unece.org/rsms/ImageHandler_C.ashx?imgID=5410"/>
                  <wp:cNvGraphicFramePr/>
                  <a:graphic xmlns:a="http://schemas.openxmlformats.org/drawingml/2006/main">
                    <a:graphicData uri="http://schemas.openxmlformats.org/drawingml/2006/picture">
                      <pic:pic xmlns:pic="http://schemas.openxmlformats.org/drawingml/2006/picture">
                        <pic:nvPicPr>
                          <pic:cNvPr id="1073741903" name="image71.jpg" descr="http://apps.unece.org/rsms/ImageHandler_C.ashx?imgID=5410"/>
                          <pic:cNvPicPr/>
                        </pic:nvPicPr>
                        <pic:blipFill>
                          <a:blip r:embed="rId78">
                            <a:extLst/>
                          </a:blip>
                          <a:stretch>
                            <a:fillRect/>
                          </a:stretch>
                        </pic:blipFill>
                        <pic:spPr>
                          <a:xfrm>
                            <a:off x="0" y="0"/>
                            <a:ext cx="552450" cy="609600"/>
                          </a:xfrm>
                          <a:prstGeom prst="rect">
                            <a:avLst/>
                          </a:prstGeom>
                          <a:ln w="12700" cap="flat">
                            <a:noFill/>
                            <a:miter lim="400000"/>
                          </a:ln>
                          <a:effectLst/>
                        </pic:spPr>
                      </pic:pic>
                    </a:graphicData>
                  </a:graphic>
                </wp:inline>
              </w:drawing>
            </w:r>
          </w:p>
        </w:tc>
        <w:tc>
          <w:tcPr>
            <w:tcW w:w="1935" w:type="dxa"/>
            <w:tcBorders>
              <w:top w:val="single" w:sz="4" w:space="0" w:color="000000"/>
              <w:left w:val="nil"/>
              <w:bottom w:val="nil"/>
              <w:right w:val="nil"/>
            </w:tcBorders>
            <w:shd w:val="clear" w:color="auto" w:fill="auto"/>
            <w:tcMar>
              <w:top w:w="80" w:type="dxa"/>
              <w:left w:w="80" w:type="dxa"/>
              <w:bottom w:w="80" w:type="dxa"/>
              <w:right w:w="80" w:type="dxa"/>
            </w:tcMar>
          </w:tcPr>
          <w:p w14:paraId="3DB93D63" w14:textId="77777777" w:rsidR="00B479EC" w:rsidRPr="00A25B90" w:rsidRDefault="00B479EC" w:rsidP="00B479EC">
            <w:pPr>
              <w:rPr>
                <w:rFonts w:eastAsia="Arial Unicode MS"/>
                <w:u w:color="000000"/>
                <w:bdr w:val="nil"/>
                <w:lang w:eastAsia="fr-CH"/>
              </w:rPr>
            </w:pPr>
            <w:r w:rsidRPr="00A25B90">
              <w:rPr>
                <w:rFonts w:eastAsia="Segoe UI"/>
                <w:noProof/>
                <w:sz w:val="19"/>
                <w:szCs w:val="19"/>
                <w:u w:color="333333"/>
                <w:bdr w:val="nil"/>
                <w:lang w:eastAsia="fr-CH"/>
              </w:rPr>
              <w:drawing>
                <wp:inline distT="0" distB="0" distL="0" distR="0" wp14:anchorId="1E7C7C14" wp14:editId="28B0DD8A">
                  <wp:extent cx="676275" cy="571500"/>
                  <wp:effectExtent l="0" t="0" r="0" b="0"/>
                  <wp:docPr id="1073741904" name="officeArt object" descr="http://apps.unece.org/rsms/ImageHandler_C.ashx?imgID=1723"/>
                  <wp:cNvGraphicFramePr/>
                  <a:graphic xmlns:a="http://schemas.openxmlformats.org/drawingml/2006/main">
                    <a:graphicData uri="http://schemas.openxmlformats.org/drawingml/2006/picture">
                      <pic:pic xmlns:pic="http://schemas.openxmlformats.org/drawingml/2006/picture">
                        <pic:nvPicPr>
                          <pic:cNvPr id="1073741904" name="image72.jpg" descr="http://apps.unece.org/rsms/ImageHandler_C.ashx?imgID=1723"/>
                          <pic:cNvPicPr/>
                        </pic:nvPicPr>
                        <pic:blipFill>
                          <a:blip r:embed="rId79">
                            <a:extLst/>
                          </a:blip>
                          <a:stretch>
                            <a:fillRect/>
                          </a:stretch>
                        </pic:blipFill>
                        <pic:spPr>
                          <a:xfrm>
                            <a:off x="0" y="0"/>
                            <a:ext cx="676275" cy="571500"/>
                          </a:xfrm>
                          <a:prstGeom prst="rect">
                            <a:avLst/>
                          </a:prstGeom>
                          <a:ln w="12700" cap="flat">
                            <a:noFill/>
                            <a:miter lim="400000"/>
                          </a:ln>
                          <a:effectLst/>
                        </pic:spPr>
                      </pic:pic>
                    </a:graphicData>
                  </a:graphic>
                </wp:inline>
              </w:drawing>
            </w:r>
          </w:p>
        </w:tc>
        <w:tc>
          <w:tcPr>
            <w:tcW w:w="1937" w:type="dxa"/>
            <w:tcBorders>
              <w:top w:val="single" w:sz="4" w:space="0" w:color="000000"/>
              <w:left w:val="nil"/>
              <w:bottom w:val="nil"/>
              <w:right w:val="nil"/>
            </w:tcBorders>
            <w:shd w:val="clear" w:color="auto" w:fill="auto"/>
            <w:tcMar>
              <w:top w:w="80" w:type="dxa"/>
              <w:left w:w="80" w:type="dxa"/>
              <w:bottom w:w="80" w:type="dxa"/>
              <w:right w:w="80" w:type="dxa"/>
            </w:tcMar>
          </w:tcPr>
          <w:p w14:paraId="0674D61C" w14:textId="77777777" w:rsidR="00B479EC" w:rsidRPr="00A25B90" w:rsidRDefault="00B479EC" w:rsidP="00B479EC">
            <w:pPr>
              <w:rPr>
                <w:rFonts w:eastAsia="Arial Unicode MS"/>
                <w:u w:color="000000"/>
                <w:bdr w:val="nil"/>
                <w:lang w:eastAsia="fr-CH"/>
              </w:rPr>
            </w:pPr>
            <w:r w:rsidRPr="00A25B90">
              <w:rPr>
                <w:rFonts w:eastAsia="Segoe UI"/>
                <w:noProof/>
                <w:sz w:val="19"/>
                <w:szCs w:val="19"/>
                <w:u w:color="333333"/>
                <w:bdr w:val="nil"/>
                <w:lang w:eastAsia="fr-CH"/>
              </w:rPr>
              <w:drawing>
                <wp:inline distT="0" distB="0" distL="0" distR="0" wp14:anchorId="242FBB8B" wp14:editId="563A971D">
                  <wp:extent cx="647700" cy="571500"/>
                  <wp:effectExtent l="0" t="0" r="0" b="0"/>
                  <wp:docPr id="1073741905" name="officeArt object" descr="http://apps.unece.org/rsms/ImageHandler_C.ashx?imgID=4044"/>
                  <wp:cNvGraphicFramePr/>
                  <a:graphic xmlns:a="http://schemas.openxmlformats.org/drawingml/2006/main">
                    <a:graphicData uri="http://schemas.openxmlformats.org/drawingml/2006/picture">
                      <pic:pic xmlns:pic="http://schemas.openxmlformats.org/drawingml/2006/picture">
                        <pic:nvPicPr>
                          <pic:cNvPr id="1073741905" name="image73.jpg" descr="http://apps.unece.org/rsms/ImageHandler_C.ashx?imgID=4044"/>
                          <pic:cNvPicPr/>
                        </pic:nvPicPr>
                        <pic:blipFill>
                          <a:blip r:embed="rId80">
                            <a:extLst/>
                          </a:blip>
                          <a:stretch>
                            <a:fillRect/>
                          </a:stretch>
                        </pic:blipFill>
                        <pic:spPr>
                          <a:xfrm>
                            <a:off x="0" y="0"/>
                            <a:ext cx="647700" cy="571500"/>
                          </a:xfrm>
                          <a:prstGeom prst="rect">
                            <a:avLst/>
                          </a:prstGeom>
                          <a:ln w="12700" cap="flat">
                            <a:noFill/>
                            <a:miter lim="400000"/>
                          </a:ln>
                          <a:effectLst/>
                        </pic:spPr>
                      </pic:pic>
                    </a:graphicData>
                  </a:graphic>
                </wp:inline>
              </w:drawing>
            </w:r>
          </w:p>
        </w:tc>
      </w:tr>
    </w:tbl>
    <w:p w14:paraId="716DF88D" w14:textId="77777777" w:rsidR="00B479EC" w:rsidRPr="00A25B90" w:rsidRDefault="00B479EC" w:rsidP="00B479EC">
      <w:pPr>
        <w:pStyle w:val="H23G"/>
        <w:ind w:firstLine="0"/>
      </w:pPr>
      <w:r w:rsidRPr="00A25B90">
        <w:t>A, 9 : « CHAUSSÉE GLISSANTE »</w:t>
      </w:r>
    </w:p>
    <w:p w14:paraId="22E52053" w14:textId="77777777" w:rsidR="00B479EC" w:rsidRPr="00A25B90" w:rsidRDefault="00B479EC" w:rsidP="009036D0">
      <w:pPr>
        <w:pStyle w:val="SingleTxtG"/>
      </w:pPr>
      <w:r w:rsidRPr="00A25B90">
        <w:t>Le Groupe a constaté que la plupart des pays utilisaient un symbole légèrement différent et que dans un pays l</w:t>
      </w:r>
      <w:r>
        <w:t>’</w:t>
      </w:r>
      <w:r w:rsidRPr="00A25B90">
        <w:t>image du véhicule était bien droite. Il estime cependant que les caractéristiques essentielles du symbole sont respectées.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12"/>
        <w:gridCol w:w="1747"/>
        <w:gridCol w:w="1705"/>
        <w:gridCol w:w="1707"/>
      </w:tblGrid>
      <w:tr w:rsidR="00B479EC" w:rsidRPr="00A25B90" w14:paraId="397E8ECE" w14:textId="77777777" w:rsidTr="00B479EC">
        <w:trPr>
          <w:trHeight w:val="197"/>
        </w:trPr>
        <w:tc>
          <w:tcPr>
            <w:tcW w:w="2212"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4B15E798" w14:textId="77777777" w:rsidR="00B479EC" w:rsidRPr="00A25B90" w:rsidRDefault="00B479EC" w:rsidP="00B479EC">
            <w:pPr>
              <w:keepNext/>
              <w:keepLines/>
              <w:rPr>
                <w:rFonts w:eastAsia="Arial Unicode MS"/>
                <w:u w:color="000000"/>
                <w:bdr w:val="nil"/>
                <w:lang w:eastAsia="fr-CH"/>
              </w:rPr>
            </w:pPr>
            <w:r w:rsidRPr="00A25B90">
              <w:rPr>
                <w:rFonts w:eastAsia="Arial Unicode MS"/>
                <w:u w:color="333333"/>
                <w:bdr w:val="nil"/>
                <w:lang w:eastAsia="fr-CH"/>
              </w:rPr>
              <w:t>Convention</w:t>
            </w:r>
          </w:p>
        </w:tc>
        <w:tc>
          <w:tcPr>
            <w:tcW w:w="5159" w:type="dxa"/>
            <w:gridSpan w:val="3"/>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22628B16" w14:textId="77777777" w:rsidR="00B479EC" w:rsidRPr="00A25B90" w:rsidRDefault="00B479EC" w:rsidP="00B479EC">
            <w:pPr>
              <w:keepNext/>
              <w:keepLines/>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1101E386" w14:textId="77777777" w:rsidTr="00B479EC">
        <w:tc>
          <w:tcPr>
            <w:tcW w:w="2212"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47393713"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20C428A6" wp14:editId="20583E79">
                  <wp:extent cx="571500" cy="590550"/>
                  <wp:effectExtent l="0" t="0" r="0" b="0"/>
                  <wp:docPr id="1073741906" name="officeArt object" descr="http://apps.unece.org/rsms/ImageHandler_S.ashx?imgID=55"/>
                  <wp:cNvGraphicFramePr/>
                  <a:graphic xmlns:a="http://schemas.openxmlformats.org/drawingml/2006/main">
                    <a:graphicData uri="http://schemas.openxmlformats.org/drawingml/2006/picture">
                      <pic:pic xmlns:pic="http://schemas.openxmlformats.org/drawingml/2006/picture">
                        <pic:nvPicPr>
                          <pic:cNvPr id="1073741906" name="image74.jpg" descr="http://apps.unece.org/rsms/ImageHandler_S.ashx?imgID=55"/>
                          <pic:cNvPicPr/>
                        </pic:nvPicPr>
                        <pic:blipFill>
                          <a:blip r:embed="rId81">
                            <a:extLst/>
                          </a:blip>
                          <a:stretch>
                            <a:fillRect/>
                          </a:stretch>
                        </pic:blipFill>
                        <pic:spPr>
                          <a:xfrm>
                            <a:off x="0" y="0"/>
                            <a:ext cx="571500" cy="590550"/>
                          </a:xfrm>
                          <a:prstGeom prst="rect">
                            <a:avLst/>
                          </a:prstGeom>
                          <a:ln w="12700" cap="flat">
                            <a:noFill/>
                            <a:miter lim="400000"/>
                          </a:ln>
                          <a:effectLst/>
                        </pic:spPr>
                      </pic:pic>
                    </a:graphicData>
                  </a:graphic>
                </wp:inline>
              </w:drawing>
            </w:r>
          </w:p>
        </w:tc>
        <w:tc>
          <w:tcPr>
            <w:tcW w:w="1747"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79029D41"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74617D73" wp14:editId="5B168848">
                  <wp:extent cx="657225" cy="571500"/>
                  <wp:effectExtent l="0" t="0" r="0" b="0"/>
                  <wp:docPr id="1073741907" name="officeArt object" descr="http://apps.unece.org/rsms/ImageHandler_C.ashx?imgID=1292"/>
                  <wp:cNvGraphicFramePr/>
                  <a:graphic xmlns:a="http://schemas.openxmlformats.org/drawingml/2006/main">
                    <a:graphicData uri="http://schemas.openxmlformats.org/drawingml/2006/picture">
                      <pic:pic xmlns:pic="http://schemas.openxmlformats.org/drawingml/2006/picture">
                        <pic:nvPicPr>
                          <pic:cNvPr id="1073741907" name="image75.jpeg" descr="http://apps.unece.org/rsms/ImageHandler_C.ashx?imgID=1292"/>
                          <pic:cNvPicPr/>
                        </pic:nvPicPr>
                        <pic:blipFill>
                          <a:blip r:embed="rId82">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705" w:type="dxa"/>
            <w:tcBorders>
              <w:top w:val="single" w:sz="4" w:space="0" w:color="000000"/>
              <w:left w:val="nil"/>
              <w:bottom w:val="nil"/>
              <w:right w:val="nil"/>
            </w:tcBorders>
            <w:shd w:val="clear" w:color="auto" w:fill="auto"/>
            <w:tcMar>
              <w:top w:w="80" w:type="dxa"/>
              <w:left w:w="80" w:type="dxa"/>
              <w:bottom w:w="80" w:type="dxa"/>
              <w:right w:w="80" w:type="dxa"/>
            </w:tcMar>
          </w:tcPr>
          <w:p w14:paraId="7457C025"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0A771464" wp14:editId="1555F8D4">
                  <wp:extent cx="638175" cy="581025"/>
                  <wp:effectExtent l="0" t="0" r="0" b="0"/>
                  <wp:docPr id="1073741908" name="officeArt object" descr="http://apps.unece.org/rsms/ImageHandler_C.ashx?imgID=2336"/>
                  <wp:cNvGraphicFramePr/>
                  <a:graphic xmlns:a="http://schemas.openxmlformats.org/drawingml/2006/main">
                    <a:graphicData uri="http://schemas.openxmlformats.org/drawingml/2006/picture">
                      <pic:pic xmlns:pic="http://schemas.openxmlformats.org/drawingml/2006/picture">
                        <pic:nvPicPr>
                          <pic:cNvPr id="1073741908" name="image76.gif" descr="http://apps.unece.org/rsms/ImageHandler_C.ashx?imgID=2336"/>
                          <pic:cNvPicPr/>
                        </pic:nvPicPr>
                        <pic:blipFill>
                          <a:blip r:embed="rId83">
                            <a:extLst/>
                          </a:blip>
                          <a:stretch>
                            <a:fillRect/>
                          </a:stretch>
                        </pic:blipFill>
                        <pic:spPr>
                          <a:xfrm>
                            <a:off x="0" y="0"/>
                            <a:ext cx="638175" cy="581025"/>
                          </a:xfrm>
                          <a:prstGeom prst="rect">
                            <a:avLst/>
                          </a:prstGeom>
                          <a:ln w="12700" cap="flat">
                            <a:noFill/>
                            <a:miter lim="400000"/>
                          </a:ln>
                          <a:effectLst/>
                        </pic:spPr>
                      </pic:pic>
                    </a:graphicData>
                  </a:graphic>
                </wp:inline>
              </w:drawing>
            </w:r>
          </w:p>
        </w:tc>
        <w:tc>
          <w:tcPr>
            <w:tcW w:w="1707" w:type="dxa"/>
            <w:tcBorders>
              <w:top w:val="single" w:sz="4" w:space="0" w:color="000000"/>
              <w:left w:val="nil"/>
              <w:bottom w:val="nil"/>
              <w:right w:val="nil"/>
            </w:tcBorders>
            <w:shd w:val="clear" w:color="auto" w:fill="auto"/>
            <w:tcMar>
              <w:top w:w="80" w:type="dxa"/>
              <w:left w:w="80" w:type="dxa"/>
              <w:bottom w:w="80" w:type="dxa"/>
              <w:right w:w="80" w:type="dxa"/>
            </w:tcMar>
          </w:tcPr>
          <w:p w14:paraId="65733D41"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1E378ED8" wp14:editId="546FC64A">
                  <wp:extent cx="657225" cy="581025"/>
                  <wp:effectExtent l="0" t="0" r="0" b="0"/>
                  <wp:docPr id="1073741909" name="officeArt object" descr="http://apps.unece.org/rsms/ImageHandler_C.ashx?imgID=4045"/>
                  <wp:cNvGraphicFramePr/>
                  <a:graphic xmlns:a="http://schemas.openxmlformats.org/drawingml/2006/main">
                    <a:graphicData uri="http://schemas.openxmlformats.org/drawingml/2006/picture">
                      <pic:pic xmlns:pic="http://schemas.openxmlformats.org/drawingml/2006/picture">
                        <pic:nvPicPr>
                          <pic:cNvPr id="1073741909" name="image77.jpg" descr="http://apps.unece.org/rsms/ImageHandler_C.ashx?imgID=4045"/>
                          <pic:cNvPicPr/>
                        </pic:nvPicPr>
                        <pic:blipFill>
                          <a:blip r:embed="rId84">
                            <a:extLst/>
                          </a:blip>
                          <a:stretch>
                            <a:fillRect/>
                          </a:stretch>
                        </pic:blipFill>
                        <pic:spPr>
                          <a:xfrm>
                            <a:off x="0" y="0"/>
                            <a:ext cx="657225" cy="581025"/>
                          </a:xfrm>
                          <a:prstGeom prst="rect">
                            <a:avLst/>
                          </a:prstGeom>
                          <a:ln w="12700" cap="flat">
                            <a:noFill/>
                            <a:miter lim="400000"/>
                          </a:ln>
                          <a:effectLst/>
                        </pic:spPr>
                      </pic:pic>
                    </a:graphicData>
                  </a:graphic>
                </wp:inline>
              </w:drawing>
            </w:r>
          </w:p>
        </w:tc>
      </w:tr>
    </w:tbl>
    <w:p w14:paraId="1082374B" w14:textId="77777777" w:rsidR="00B479EC" w:rsidRPr="00A25B90" w:rsidRDefault="00B479EC" w:rsidP="00B479EC">
      <w:pPr>
        <w:pStyle w:val="H23G"/>
        <w:ind w:firstLine="0"/>
      </w:pPr>
      <w:r w:rsidRPr="00A25B90">
        <w:t>A, 10a : « PROJECTIONS DE GRAVILLONS »</w:t>
      </w:r>
    </w:p>
    <w:p w14:paraId="6E8FE0C8" w14:textId="77777777" w:rsidR="00B479EC" w:rsidRPr="00A25B90" w:rsidRDefault="00B479EC" w:rsidP="009036D0">
      <w:pPr>
        <w:pStyle w:val="SingleTxtG"/>
      </w:pPr>
      <w:r w:rsidRPr="00A25B90">
        <w:t>Le Groupe a constaté que la plupart des pays utilisaient un symbole légèrement différent et que sur certains symboles les gravillons projetés n</w:t>
      </w:r>
      <w:r>
        <w:t>’</w:t>
      </w:r>
      <w:r w:rsidRPr="00A25B90">
        <w:t>apparaissaient pas clairement. Le Groupe a convenu que ceux-ci devaient être bien visibles sur le symbole et que pour les pays à circulation à droite le véhicule montré devait être situé du côté gauche étant donné que le danger venait de ce côté.</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79"/>
        <w:gridCol w:w="1824"/>
        <w:gridCol w:w="1684"/>
        <w:gridCol w:w="1684"/>
      </w:tblGrid>
      <w:tr w:rsidR="00B479EC" w:rsidRPr="00A25B90" w14:paraId="031AA09D" w14:textId="77777777" w:rsidTr="00B479EC">
        <w:trPr>
          <w:trHeight w:val="197"/>
        </w:trPr>
        <w:tc>
          <w:tcPr>
            <w:tcW w:w="2520"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20AF3CC3" w14:textId="77777777" w:rsidR="00B479EC" w:rsidRPr="00A25B90" w:rsidRDefault="00B479EC" w:rsidP="002B3079">
            <w:pPr>
              <w:keepNext/>
              <w:keepLines/>
              <w:rPr>
                <w:rFonts w:eastAsia="Arial Unicode MS"/>
                <w:u w:color="000000"/>
                <w:bdr w:val="nil"/>
                <w:lang w:eastAsia="fr-CH"/>
              </w:rPr>
            </w:pPr>
            <w:r w:rsidRPr="00A25B90">
              <w:rPr>
                <w:rFonts w:eastAsia="Arial Unicode MS"/>
                <w:u w:color="333333"/>
                <w:bdr w:val="nil"/>
                <w:lang w:eastAsia="fr-CH"/>
              </w:rPr>
              <w:t>Convention</w:t>
            </w:r>
          </w:p>
        </w:tc>
        <w:tc>
          <w:tcPr>
            <w:tcW w:w="5984" w:type="dxa"/>
            <w:gridSpan w:val="3"/>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7DBAD216" w14:textId="77777777" w:rsidR="00B479EC" w:rsidRPr="00A25B90" w:rsidRDefault="00B479EC" w:rsidP="002B3079">
            <w:pPr>
              <w:keepNext/>
              <w:keepLines/>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267AB88A" w14:textId="77777777" w:rsidTr="00B479EC">
        <w:trPr>
          <w:trHeight w:val="945"/>
        </w:trPr>
        <w:tc>
          <w:tcPr>
            <w:tcW w:w="2520"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2F905C03"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5F16EC35" wp14:editId="0D70999B">
                  <wp:extent cx="571500" cy="247650"/>
                  <wp:effectExtent l="0" t="0" r="0" b="0"/>
                  <wp:docPr id="1073741910" name="officeArt object" descr="http://apps.unece.org/rsms/ImageHandler_S.ashx?imgID=57"/>
                  <wp:cNvGraphicFramePr/>
                  <a:graphic xmlns:a="http://schemas.openxmlformats.org/drawingml/2006/main">
                    <a:graphicData uri="http://schemas.openxmlformats.org/drawingml/2006/picture">
                      <pic:pic xmlns:pic="http://schemas.openxmlformats.org/drawingml/2006/picture">
                        <pic:nvPicPr>
                          <pic:cNvPr id="1073741910" name="image78.jpg" descr="http://apps.unece.org/rsms/ImageHandler_S.ashx?imgID=57"/>
                          <pic:cNvPicPr/>
                        </pic:nvPicPr>
                        <pic:blipFill>
                          <a:blip r:embed="rId85">
                            <a:extLst/>
                          </a:blip>
                          <a:stretch>
                            <a:fillRect/>
                          </a:stretch>
                        </pic:blipFill>
                        <pic:spPr>
                          <a:xfrm>
                            <a:off x="0" y="0"/>
                            <a:ext cx="571500" cy="247650"/>
                          </a:xfrm>
                          <a:prstGeom prst="rect">
                            <a:avLst/>
                          </a:prstGeom>
                          <a:ln w="12700" cap="flat">
                            <a:noFill/>
                            <a:miter lim="400000"/>
                          </a:ln>
                          <a:effectLst/>
                        </pic:spPr>
                      </pic:pic>
                    </a:graphicData>
                  </a:graphic>
                </wp:inline>
              </w:drawing>
            </w:r>
          </w:p>
        </w:tc>
        <w:tc>
          <w:tcPr>
            <w:tcW w:w="2104"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5026A2AD"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33C17573" wp14:editId="1FC381B7">
                  <wp:extent cx="657225" cy="571500"/>
                  <wp:effectExtent l="0" t="0" r="0" b="0"/>
                  <wp:docPr id="1073741911" name="officeArt object" descr="http://apps.unece.org/rsms/ImageHandler_C.ashx?imgID=1293"/>
                  <wp:cNvGraphicFramePr/>
                  <a:graphic xmlns:a="http://schemas.openxmlformats.org/drawingml/2006/main">
                    <a:graphicData uri="http://schemas.openxmlformats.org/drawingml/2006/picture">
                      <pic:pic xmlns:pic="http://schemas.openxmlformats.org/drawingml/2006/picture">
                        <pic:nvPicPr>
                          <pic:cNvPr id="1073741911" name="image79.jpeg" descr="http://apps.unece.org/rsms/ImageHandler_C.ashx?imgID=1293"/>
                          <pic:cNvPicPr/>
                        </pic:nvPicPr>
                        <pic:blipFill>
                          <a:blip r:embed="rId86">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940" w:type="dxa"/>
            <w:tcBorders>
              <w:top w:val="single" w:sz="4" w:space="0" w:color="000000"/>
              <w:left w:val="nil"/>
              <w:bottom w:val="nil"/>
              <w:right w:val="nil"/>
            </w:tcBorders>
            <w:shd w:val="clear" w:color="auto" w:fill="auto"/>
            <w:tcMar>
              <w:top w:w="80" w:type="dxa"/>
              <w:left w:w="80" w:type="dxa"/>
              <w:bottom w:w="80" w:type="dxa"/>
              <w:right w:w="80" w:type="dxa"/>
            </w:tcMar>
          </w:tcPr>
          <w:p w14:paraId="753BB18B"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2A540127" wp14:editId="73BD0D6E">
                  <wp:extent cx="657225" cy="571500"/>
                  <wp:effectExtent l="0" t="0" r="0" b="0"/>
                  <wp:docPr id="1073741912" name="officeArt object" descr="http://apps.unece.org/rsms/ImageHandler_C.ashx?imgID=7086"/>
                  <wp:cNvGraphicFramePr/>
                  <a:graphic xmlns:a="http://schemas.openxmlformats.org/drawingml/2006/main">
                    <a:graphicData uri="http://schemas.openxmlformats.org/drawingml/2006/picture">
                      <pic:pic xmlns:pic="http://schemas.openxmlformats.org/drawingml/2006/picture">
                        <pic:nvPicPr>
                          <pic:cNvPr id="1073741912" name="image80.jpg" descr="http://apps.unece.org/rsms/ImageHandler_C.ashx?imgID=7086"/>
                          <pic:cNvPicPr/>
                        </pic:nvPicPr>
                        <pic:blipFill>
                          <a:blip r:embed="rId87">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940" w:type="dxa"/>
            <w:tcBorders>
              <w:top w:val="single" w:sz="4" w:space="0" w:color="000000"/>
              <w:left w:val="nil"/>
              <w:bottom w:val="nil"/>
              <w:right w:val="nil"/>
            </w:tcBorders>
            <w:shd w:val="clear" w:color="auto" w:fill="auto"/>
            <w:tcMar>
              <w:top w:w="80" w:type="dxa"/>
              <w:left w:w="80" w:type="dxa"/>
              <w:bottom w:w="80" w:type="dxa"/>
              <w:right w:w="80" w:type="dxa"/>
            </w:tcMar>
          </w:tcPr>
          <w:p w14:paraId="0E171484"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36B9341D" wp14:editId="7A111FD0">
                  <wp:extent cx="657225" cy="571500"/>
                  <wp:effectExtent l="0" t="0" r="0" b="0"/>
                  <wp:docPr id="1073741913" name="officeArt object" descr="http://apps.unece.org/rsms/ImageHandler_C.ashx?imgID=5772"/>
                  <wp:cNvGraphicFramePr/>
                  <a:graphic xmlns:a="http://schemas.openxmlformats.org/drawingml/2006/main">
                    <a:graphicData uri="http://schemas.openxmlformats.org/drawingml/2006/picture">
                      <pic:pic xmlns:pic="http://schemas.openxmlformats.org/drawingml/2006/picture">
                        <pic:nvPicPr>
                          <pic:cNvPr id="1073741913" name="image81.jpg" descr="http://apps.unece.org/rsms/ImageHandler_C.ashx?imgID=5772"/>
                          <pic:cNvPicPr/>
                        </pic:nvPicPr>
                        <pic:blipFill>
                          <a:blip r:embed="rId88">
                            <a:extLst/>
                          </a:blip>
                          <a:stretch>
                            <a:fillRect/>
                          </a:stretch>
                        </pic:blipFill>
                        <pic:spPr>
                          <a:xfrm>
                            <a:off x="0" y="0"/>
                            <a:ext cx="657225" cy="571500"/>
                          </a:xfrm>
                          <a:prstGeom prst="rect">
                            <a:avLst/>
                          </a:prstGeom>
                          <a:ln w="12700" cap="flat">
                            <a:noFill/>
                            <a:miter lim="400000"/>
                          </a:ln>
                          <a:effectLst/>
                        </pic:spPr>
                      </pic:pic>
                    </a:graphicData>
                  </a:graphic>
                </wp:inline>
              </w:drawing>
            </w:r>
          </w:p>
        </w:tc>
      </w:tr>
    </w:tbl>
    <w:p w14:paraId="4D063C88" w14:textId="77777777" w:rsidR="00B479EC" w:rsidRPr="00A25B90" w:rsidRDefault="00B479EC" w:rsidP="00B479EC">
      <w:pPr>
        <w:pStyle w:val="H23G"/>
        <w:ind w:firstLine="0"/>
      </w:pPr>
      <w:r w:rsidRPr="00A25B90">
        <w:t>A, 10b : « PROJECTIONS DE GRAVILLONS »</w:t>
      </w:r>
    </w:p>
    <w:p w14:paraId="034D024E" w14:textId="77777777" w:rsidR="00B479EC" w:rsidRPr="00A25B90" w:rsidRDefault="00B479EC" w:rsidP="009036D0">
      <w:pPr>
        <w:pStyle w:val="SingleTxtG"/>
        <w:rPr>
          <w:rFonts w:eastAsia="Arial Unicode MS"/>
        </w:rPr>
      </w:pPr>
      <w:r w:rsidRPr="00A25B90">
        <w:t>Aucune observation ou recommandation particulière à faire aux Parties contractantes.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84"/>
        <w:gridCol w:w="5187"/>
      </w:tblGrid>
      <w:tr w:rsidR="00B479EC" w:rsidRPr="00A25B90" w14:paraId="27980174" w14:textId="77777777" w:rsidTr="00B479EC">
        <w:trPr>
          <w:trHeight w:val="197"/>
        </w:trPr>
        <w:tc>
          <w:tcPr>
            <w:tcW w:w="2184"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3C5E1618"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187"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00827390"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46DACD9A" w14:textId="77777777" w:rsidTr="00B479EC">
        <w:trPr>
          <w:trHeight w:val="960"/>
        </w:trPr>
        <w:tc>
          <w:tcPr>
            <w:tcW w:w="2184"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0D7C8414"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7DFE6240" wp14:editId="230C1C79">
                  <wp:extent cx="600075" cy="571500"/>
                  <wp:effectExtent l="0" t="0" r="0" b="0"/>
                  <wp:docPr id="6" name="officeArt object" descr="http://apps.unece.org/rsms/ImageHandler_S.ashx?imgID=60"/>
                  <wp:cNvGraphicFramePr/>
                  <a:graphic xmlns:a="http://schemas.openxmlformats.org/drawingml/2006/main">
                    <a:graphicData uri="http://schemas.openxmlformats.org/drawingml/2006/picture">
                      <pic:pic xmlns:pic="http://schemas.openxmlformats.org/drawingml/2006/picture">
                        <pic:nvPicPr>
                          <pic:cNvPr id="1073741914" name="image82.png" descr="http://apps.unece.org/rsms/ImageHandler_S.ashx?imgID=60"/>
                          <pic:cNvPicPr/>
                        </pic:nvPicPr>
                        <pic:blipFill>
                          <a:blip r:embed="rId89">
                            <a:extLst/>
                          </a:blip>
                          <a:stretch>
                            <a:fillRect/>
                          </a:stretch>
                        </pic:blipFill>
                        <pic:spPr>
                          <a:xfrm>
                            <a:off x="0" y="0"/>
                            <a:ext cx="600075" cy="571500"/>
                          </a:xfrm>
                          <a:prstGeom prst="rect">
                            <a:avLst/>
                          </a:prstGeom>
                          <a:ln w="12700" cap="flat">
                            <a:noFill/>
                            <a:miter lim="400000"/>
                          </a:ln>
                          <a:effectLst/>
                        </pic:spPr>
                      </pic:pic>
                    </a:graphicData>
                  </a:graphic>
                </wp:inline>
              </w:drawing>
            </w:r>
          </w:p>
        </w:tc>
        <w:tc>
          <w:tcPr>
            <w:tcW w:w="5187"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7CE3B66F" w14:textId="77777777" w:rsidR="00B479EC" w:rsidRPr="00A25B90" w:rsidRDefault="00B479EC" w:rsidP="00B479EC">
            <w:r w:rsidRPr="00A25B90">
              <w:rPr>
                <w:rFonts w:eastAsia="Segoe UI"/>
                <w:noProof/>
                <w:u w:color="333333"/>
                <w:lang w:eastAsia="fr-CH"/>
              </w:rPr>
              <w:drawing>
                <wp:inline distT="0" distB="0" distL="0" distR="0" wp14:anchorId="22AD251A" wp14:editId="6775136F">
                  <wp:extent cx="409575" cy="581025"/>
                  <wp:effectExtent l="0" t="0" r="0" b="0"/>
                  <wp:docPr id="7" name="officeArt object" descr="http://apps.unece.org/rsms/ImageHandler_C.ashx?imgID=8069"/>
                  <wp:cNvGraphicFramePr/>
                  <a:graphic xmlns:a="http://schemas.openxmlformats.org/drawingml/2006/main">
                    <a:graphicData uri="http://schemas.openxmlformats.org/drawingml/2006/picture">
                      <pic:pic xmlns:pic="http://schemas.openxmlformats.org/drawingml/2006/picture">
                        <pic:nvPicPr>
                          <pic:cNvPr id="1073741915" name="image83.png" descr="http://apps.unece.org/rsms/ImageHandler_C.ashx?imgID=8069"/>
                          <pic:cNvPicPr/>
                        </pic:nvPicPr>
                        <pic:blipFill>
                          <a:blip r:embed="rId90">
                            <a:extLst/>
                          </a:blip>
                          <a:stretch>
                            <a:fillRect/>
                          </a:stretch>
                        </pic:blipFill>
                        <pic:spPr>
                          <a:xfrm>
                            <a:off x="0" y="0"/>
                            <a:ext cx="409575" cy="581025"/>
                          </a:xfrm>
                          <a:prstGeom prst="rect">
                            <a:avLst/>
                          </a:prstGeom>
                          <a:ln w="12700" cap="flat">
                            <a:noFill/>
                            <a:miter lim="400000"/>
                          </a:ln>
                          <a:effectLst/>
                        </pic:spPr>
                      </pic:pic>
                    </a:graphicData>
                  </a:graphic>
                </wp:inline>
              </w:drawing>
            </w:r>
          </w:p>
        </w:tc>
      </w:tr>
    </w:tbl>
    <w:p w14:paraId="530E662F" w14:textId="77777777" w:rsidR="00B479EC" w:rsidRPr="00A25B90" w:rsidRDefault="00B479EC" w:rsidP="00B479EC">
      <w:pPr>
        <w:pStyle w:val="H23G"/>
        <w:ind w:firstLine="0"/>
      </w:pPr>
      <w:r w:rsidRPr="00A25B90">
        <w:t>A, 11a : « CHUTES DE PIERRES »</w:t>
      </w:r>
    </w:p>
    <w:p w14:paraId="6A72FFB9" w14:textId="77777777" w:rsidR="00B479EC" w:rsidRPr="00A25B90" w:rsidRDefault="00B479EC" w:rsidP="009036D0">
      <w:pPr>
        <w:pStyle w:val="SingleTxtG"/>
      </w:pPr>
      <w:r w:rsidRPr="00A25B90">
        <w:t xml:space="preserve">Le Groupe a constaté que certains </w:t>
      </w:r>
      <w:r w:rsidRPr="00A25B90">
        <w:rPr>
          <w:u w:color="333333"/>
        </w:rPr>
        <w:t xml:space="preserve">pays </w:t>
      </w:r>
      <w:r w:rsidRPr="00A25B90">
        <w:t>montraient en outre des pierres sur la chaussée, afin de signaler que le principal danger provenait de pierres tombées au sol. Il a convenu que cela ne modifiait pas les caractéristiques essentielles du symbole. Le symbole actuellement prescrit dans la Convention devrait être conservé.</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6"/>
        <w:gridCol w:w="1321"/>
        <w:gridCol w:w="1252"/>
        <w:gridCol w:w="1390"/>
        <w:gridCol w:w="1252"/>
      </w:tblGrid>
      <w:tr w:rsidR="00B479EC" w:rsidRPr="00A25B90" w14:paraId="1B0A5CD9" w14:textId="77777777" w:rsidTr="00B479EC">
        <w:trPr>
          <w:trHeight w:val="198"/>
        </w:trPr>
        <w:tc>
          <w:tcPr>
            <w:tcW w:w="2156"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58C95690" w14:textId="77777777" w:rsidR="00B479EC" w:rsidRPr="00A25B90" w:rsidRDefault="00B479EC" w:rsidP="00173ED3">
            <w:pPr>
              <w:keepNext/>
              <w:keepLines/>
              <w:rPr>
                <w:rFonts w:eastAsia="Arial Unicode MS"/>
                <w:u w:color="000000"/>
                <w:bdr w:val="nil"/>
                <w:lang w:eastAsia="fr-CH"/>
              </w:rPr>
            </w:pPr>
            <w:r w:rsidRPr="00A25B90">
              <w:rPr>
                <w:rFonts w:eastAsia="Arial Unicode MS"/>
                <w:u w:color="333333"/>
                <w:bdr w:val="nil"/>
                <w:lang w:eastAsia="fr-CH"/>
              </w:rPr>
              <w:t>Convention</w:t>
            </w:r>
          </w:p>
        </w:tc>
        <w:tc>
          <w:tcPr>
            <w:tcW w:w="5215" w:type="dxa"/>
            <w:gridSpan w:val="4"/>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3F0AC3E7" w14:textId="77777777" w:rsidR="00B479EC" w:rsidRPr="00A25B90" w:rsidRDefault="00B479EC" w:rsidP="00173ED3">
            <w:pPr>
              <w:keepNext/>
              <w:keepLines/>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1925C66F" w14:textId="77777777" w:rsidTr="00B479EC">
        <w:trPr>
          <w:trHeight w:val="945"/>
        </w:trPr>
        <w:tc>
          <w:tcPr>
            <w:tcW w:w="2156"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7798A1D5"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117783FC" wp14:editId="310F1B49">
                  <wp:extent cx="571500" cy="476250"/>
                  <wp:effectExtent l="0" t="0" r="0" b="0"/>
                  <wp:docPr id="1073741916" name="officeArt object" descr="http://apps.unece.org/rsms/ImageHandler_S.ashx?imgID=62"/>
                  <wp:cNvGraphicFramePr/>
                  <a:graphic xmlns:a="http://schemas.openxmlformats.org/drawingml/2006/main">
                    <a:graphicData uri="http://schemas.openxmlformats.org/drawingml/2006/picture">
                      <pic:pic xmlns:pic="http://schemas.openxmlformats.org/drawingml/2006/picture">
                        <pic:nvPicPr>
                          <pic:cNvPr id="1073741916" name="image84.jpg" descr="http://apps.unece.org/rsms/ImageHandler_S.ashx?imgID=62"/>
                          <pic:cNvPicPr/>
                        </pic:nvPicPr>
                        <pic:blipFill>
                          <a:blip r:embed="rId91">
                            <a:extLst/>
                          </a:blip>
                          <a:stretch>
                            <a:fillRect/>
                          </a:stretch>
                        </pic:blipFill>
                        <pic:spPr>
                          <a:xfrm>
                            <a:off x="0" y="0"/>
                            <a:ext cx="571500" cy="476250"/>
                          </a:xfrm>
                          <a:prstGeom prst="rect">
                            <a:avLst/>
                          </a:prstGeom>
                          <a:ln w="12700" cap="flat">
                            <a:noFill/>
                            <a:miter lim="400000"/>
                          </a:ln>
                          <a:effectLst/>
                        </pic:spPr>
                      </pic:pic>
                    </a:graphicData>
                  </a:graphic>
                </wp:inline>
              </w:drawing>
            </w:r>
          </w:p>
        </w:tc>
        <w:tc>
          <w:tcPr>
            <w:tcW w:w="1321"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358560A4"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2B9696F6" wp14:editId="4B2A343B">
                  <wp:extent cx="657225" cy="571500"/>
                  <wp:effectExtent l="0" t="0" r="0" b="0"/>
                  <wp:docPr id="1073741917" name="officeArt object" descr="http://apps.unece.org/rsms/ImageHandler_C.ashx?imgID=1295"/>
                  <wp:cNvGraphicFramePr/>
                  <a:graphic xmlns:a="http://schemas.openxmlformats.org/drawingml/2006/main">
                    <a:graphicData uri="http://schemas.openxmlformats.org/drawingml/2006/picture">
                      <pic:pic xmlns:pic="http://schemas.openxmlformats.org/drawingml/2006/picture">
                        <pic:nvPicPr>
                          <pic:cNvPr id="1073741917" name="image85.jpeg" descr="http://apps.unece.org/rsms/ImageHandler_C.ashx?imgID=1295"/>
                          <pic:cNvPicPr/>
                        </pic:nvPicPr>
                        <pic:blipFill>
                          <a:blip r:embed="rId92">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252"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58D93B95"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2D22A59C" wp14:editId="253813E9">
                  <wp:extent cx="619125" cy="571500"/>
                  <wp:effectExtent l="0" t="0" r="0" b="0"/>
                  <wp:docPr id="1073741918" name="officeArt object" descr="http://apps.unece.org/rsms/ImageHandler_C.ashx?imgID=4888"/>
                  <wp:cNvGraphicFramePr/>
                  <a:graphic xmlns:a="http://schemas.openxmlformats.org/drawingml/2006/main">
                    <a:graphicData uri="http://schemas.openxmlformats.org/drawingml/2006/picture">
                      <pic:pic xmlns:pic="http://schemas.openxmlformats.org/drawingml/2006/picture">
                        <pic:nvPicPr>
                          <pic:cNvPr id="1073741918" name="image86.jpg" descr="http://apps.unece.org/rsms/ImageHandler_C.ashx?imgID=4888"/>
                          <pic:cNvPicPr/>
                        </pic:nvPicPr>
                        <pic:blipFill>
                          <a:blip r:embed="rId93">
                            <a:extLst/>
                          </a:blip>
                          <a:stretch>
                            <a:fillRect/>
                          </a:stretch>
                        </pic:blipFill>
                        <pic:spPr>
                          <a:xfrm>
                            <a:off x="0" y="0"/>
                            <a:ext cx="619125" cy="571500"/>
                          </a:xfrm>
                          <a:prstGeom prst="rect">
                            <a:avLst/>
                          </a:prstGeom>
                          <a:ln w="12700" cap="flat">
                            <a:noFill/>
                            <a:miter lim="400000"/>
                          </a:ln>
                          <a:effectLst/>
                        </pic:spPr>
                      </pic:pic>
                    </a:graphicData>
                  </a:graphic>
                </wp:inline>
              </w:drawing>
            </w:r>
          </w:p>
        </w:tc>
        <w:tc>
          <w:tcPr>
            <w:tcW w:w="1390"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20CFB253"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73609AFF" wp14:editId="5C27222B">
                  <wp:extent cx="657225" cy="571500"/>
                  <wp:effectExtent l="0" t="0" r="0" b="0"/>
                  <wp:docPr id="1073741919" name="officeArt object" descr="http://apps.unece.org/rsms/ImageHandler_C.ashx?imgID=2436"/>
                  <wp:cNvGraphicFramePr/>
                  <a:graphic xmlns:a="http://schemas.openxmlformats.org/drawingml/2006/main">
                    <a:graphicData uri="http://schemas.openxmlformats.org/drawingml/2006/picture">
                      <pic:pic xmlns:pic="http://schemas.openxmlformats.org/drawingml/2006/picture">
                        <pic:nvPicPr>
                          <pic:cNvPr id="1073741919" name="image87.jpg" descr="http://apps.unece.org/rsms/ImageHandler_C.ashx?imgID=2436"/>
                          <pic:cNvPicPr/>
                        </pic:nvPicPr>
                        <pic:blipFill>
                          <a:blip r:embed="rId94">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252"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5AF8E2E8"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6456BD6F" wp14:editId="6EAE4827">
                  <wp:extent cx="647700" cy="571500"/>
                  <wp:effectExtent l="0" t="0" r="0" b="0"/>
                  <wp:docPr id="1073741920" name="officeArt object" descr="http://apps.unece.org/rsms/ImageHandler_C.ashx?imgID=7612"/>
                  <wp:cNvGraphicFramePr/>
                  <a:graphic xmlns:a="http://schemas.openxmlformats.org/drawingml/2006/main">
                    <a:graphicData uri="http://schemas.openxmlformats.org/drawingml/2006/picture">
                      <pic:pic xmlns:pic="http://schemas.openxmlformats.org/drawingml/2006/picture">
                        <pic:nvPicPr>
                          <pic:cNvPr id="1073741920" name="image88.jpg" descr="http://apps.unece.org/rsms/ImageHandler_C.ashx?imgID=7612"/>
                          <pic:cNvPicPr/>
                        </pic:nvPicPr>
                        <pic:blipFill>
                          <a:blip r:embed="rId95">
                            <a:extLst/>
                          </a:blip>
                          <a:stretch>
                            <a:fillRect/>
                          </a:stretch>
                        </pic:blipFill>
                        <pic:spPr>
                          <a:xfrm>
                            <a:off x="0" y="0"/>
                            <a:ext cx="647700" cy="571500"/>
                          </a:xfrm>
                          <a:prstGeom prst="rect">
                            <a:avLst/>
                          </a:prstGeom>
                          <a:ln w="12700" cap="flat">
                            <a:noFill/>
                            <a:miter lim="400000"/>
                          </a:ln>
                          <a:effectLst/>
                        </pic:spPr>
                      </pic:pic>
                    </a:graphicData>
                  </a:graphic>
                </wp:inline>
              </w:drawing>
            </w:r>
          </w:p>
        </w:tc>
      </w:tr>
    </w:tbl>
    <w:p w14:paraId="593A563B" w14:textId="77777777" w:rsidR="00B479EC" w:rsidRPr="00A25B90" w:rsidRDefault="00B479EC" w:rsidP="00B479EC">
      <w:pPr>
        <w:pStyle w:val="H23G"/>
        <w:ind w:firstLine="0"/>
      </w:pPr>
      <w:r w:rsidRPr="00A25B90">
        <w:t>A, 11b : « CHUTES DE PIERRES »</w:t>
      </w:r>
    </w:p>
    <w:p w14:paraId="2E0B0155" w14:textId="77777777" w:rsidR="00B479EC" w:rsidRPr="00A25B90" w:rsidRDefault="00B479EC" w:rsidP="009036D0">
      <w:pPr>
        <w:pStyle w:val="SingleTxtG"/>
      </w:pPr>
      <w:r w:rsidRPr="00A25B90">
        <w:t>Aucune observation ou recommandation particulière à faire aux Parties contractantes.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43"/>
        <w:gridCol w:w="5228"/>
      </w:tblGrid>
      <w:tr w:rsidR="00B479EC" w:rsidRPr="00A25B90" w14:paraId="60DC18FB" w14:textId="77777777" w:rsidTr="00B479EC">
        <w:trPr>
          <w:trHeight w:val="197"/>
        </w:trPr>
        <w:tc>
          <w:tcPr>
            <w:tcW w:w="2143"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773EE2EE"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228"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4294C87C"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09CCCBCA" w14:textId="77777777" w:rsidTr="00B479EC">
        <w:trPr>
          <w:trHeight w:val="945"/>
        </w:trPr>
        <w:tc>
          <w:tcPr>
            <w:tcW w:w="2143"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76B75083"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2F12F189" wp14:editId="04C8E7DE">
                  <wp:extent cx="600075" cy="571500"/>
                  <wp:effectExtent l="0" t="0" r="0" b="0"/>
                  <wp:docPr id="1073741921" name="officeArt object" descr="http://apps.unece.org/rsms/ImageHandler_S.ashx?imgID=65"/>
                  <wp:cNvGraphicFramePr/>
                  <a:graphic xmlns:a="http://schemas.openxmlformats.org/drawingml/2006/main">
                    <a:graphicData uri="http://schemas.openxmlformats.org/drawingml/2006/picture">
                      <pic:pic xmlns:pic="http://schemas.openxmlformats.org/drawingml/2006/picture">
                        <pic:nvPicPr>
                          <pic:cNvPr id="1073741921" name="image89.png" descr="http://apps.unece.org/rsms/ImageHandler_S.ashx?imgID=65"/>
                          <pic:cNvPicPr/>
                        </pic:nvPicPr>
                        <pic:blipFill>
                          <a:blip r:embed="rId96">
                            <a:extLst/>
                          </a:blip>
                          <a:stretch>
                            <a:fillRect/>
                          </a:stretch>
                        </pic:blipFill>
                        <pic:spPr>
                          <a:xfrm>
                            <a:off x="0" y="0"/>
                            <a:ext cx="600075" cy="571500"/>
                          </a:xfrm>
                          <a:prstGeom prst="rect">
                            <a:avLst/>
                          </a:prstGeom>
                          <a:ln w="12700" cap="flat">
                            <a:noFill/>
                            <a:miter lim="400000"/>
                          </a:ln>
                          <a:effectLst/>
                        </pic:spPr>
                      </pic:pic>
                    </a:graphicData>
                  </a:graphic>
                </wp:inline>
              </w:drawing>
            </w:r>
          </w:p>
        </w:tc>
        <w:tc>
          <w:tcPr>
            <w:tcW w:w="5228"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7198B10A" w14:textId="77777777" w:rsidR="00B479EC" w:rsidRPr="00A25B90" w:rsidRDefault="00B479EC" w:rsidP="00B479EC">
            <w:r w:rsidRPr="00A25B90">
              <w:rPr>
                <w:rFonts w:eastAsia="Segoe UI"/>
                <w:noProof/>
                <w:u w:color="333333"/>
                <w:lang w:eastAsia="fr-CH"/>
              </w:rPr>
              <w:drawing>
                <wp:inline distT="0" distB="0" distL="0" distR="0" wp14:anchorId="2A73F3FC" wp14:editId="3D63D733">
                  <wp:extent cx="400050" cy="571500"/>
                  <wp:effectExtent l="0" t="0" r="0" b="0"/>
                  <wp:docPr id="1073741922" name="officeArt object" descr="http://apps.unece.org/rsms/ImageHandler_C.ashx?imgID=8070"/>
                  <wp:cNvGraphicFramePr/>
                  <a:graphic xmlns:a="http://schemas.openxmlformats.org/drawingml/2006/main">
                    <a:graphicData uri="http://schemas.openxmlformats.org/drawingml/2006/picture">
                      <pic:pic xmlns:pic="http://schemas.openxmlformats.org/drawingml/2006/picture">
                        <pic:nvPicPr>
                          <pic:cNvPr id="1073741922" name="image90.png" descr="http://apps.unece.org/rsms/ImageHandler_C.ashx?imgID=8070"/>
                          <pic:cNvPicPr/>
                        </pic:nvPicPr>
                        <pic:blipFill>
                          <a:blip r:embed="rId97">
                            <a:extLst/>
                          </a:blip>
                          <a:stretch>
                            <a:fillRect/>
                          </a:stretch>
                        </pic:blipFill>
                        <pic:spPr>
                          <a:xfrm>
                            <a:off x="0" y="0"/>
                            <a:ext cx="400050" cy="571500"/>
                          </a:xfrm>
                          <a:prstGeom prst="rect">
                            <a:avLst/>
                          </a:prstGeom>
                          <a:ln w="12700" cap="flat">
                            <a:noFill/>
                            <a:miter lim="400000"/>
                          </a:ln>
                          <a:effectLst/>
                        </pic:spPr>
                      </pic:pic>
                    </a:graphicData>
                  </a:graphic>
                </wp:inline>
              </w:drawing>
            </w:r>
          </w:p>
        </w:tc>
      </w:tr>
    </w:tbl>
    <w:p w14:paraId="10B2C14D" w14:textId="77777777" w:rsidR="00B479EC" w:rsidRPr="00A25B90" w:rsidRDefault="00B479EC" w:rsidP="00B479EC">
      <w:pPr>
        <w:pStyle w:val="H23G"/>
        <w:ind w:firstLine="0"/>
      </w:pPr>
      <w:r w:rsidRPr="00A25B90">
        <w:t>A, 12a : « PASSAGE POUR PIÉTONS »</w:t>
      </w:r>
    </w:p>
    <w:p w14:paraId="34AE744D" w14:textId="77777777" w:rsidR="00B479EC" w:rsidRPr="00A25B90" w:rsidRDefault="00B479EC" w:rsidP="009036D0">
      <w:pPr>
        <w:pStyle w:val="SingleTxtG"/>
      </w:pPr>
      <w:r w:rsidRPr="00A25B90">
        <w:t>Le Groupe a constaté que de nombreux pays utilisaient une silhouette humaine et un passage pour piétons à bandes parallèles au sol.</w:t>
      </w:r>
    </w:p>
    <w:p w14:paraId="23B072D5" w14:textId="77777777" w:rsidR="00B479EC" w:rsidRPr="00A25B90" w:rsidRDefault="00B479EC" w:rsidP="009036D0">
      <w:pPr>
        <w:pStyle w:val="SingleTxtG"/>
      </w:pPr>
      <w:r w:rsidRPr="00A25B90">
        <w:t>Traité au chapitre 1 (voir problème 35).</w:t>
      </w:r>
    </w:p>
    <w:p w14:paraId="43322C72" w14:textId="77777777" w:rsidR="00B479EC" w:rsidRPr="00A25B90" w:rsidRDefault="00B479EC" w:rsidP="009036D0">
      <w:pPr>
        <w:pStyle w:val="SingleTxtG"/>
      </w:pPr>
      <w:r w:rsidRPr="00A25B90">
        <w:t>L</w:t>
      </w:r>
      <w:r>
        <w:t>’</w:t>
      </w:r>
      <w:r w:rsidRPr="00A25B90">
        <w:t>attention des Parties contractantes est appelée sur la recommandation concernant ce signal, à la section 1.2 du présent document.</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06"/>
        <w:gridCol w:w="1389"/>
        <w:gridCol w:w="1342"/>
        <w:gridCol w:w="1257"/>
        <w:gridCol w:w="1177"/>
      </w:tblGrid>
      <w:tr w:rsidR="00B479EC" w:rsidRPr="00A25B90" w14:paraId="6C2C5030" w14:textId="77777777" w:rsidTr="00B479EC">
        <w:trPr>
          <w:trHeight w:val="197"/>
        </w:trPr>
        <w:tc>
          <w:tcPr>
            <w:tcW w:w="2562"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76DFEDCC"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942" w:type="dxa"/>
            <w:gridSpan w:val="4"/>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07B2A9E4"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14DA1473" w14:textId="77777777" w:rsidTr="00B479EC">
        <w:trPr>
          <w:trHeight w:val="945"/>
        </w:trPr>
        <w:tc>
          <w:tcPr>
            <w:tcW w:w="2562"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7B0D42C3"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3A439266" wp14:editId="4D5428D9">
                  <wp:extent cx="571500" cy="485775"/>
                  <wp:effectExtent l="0" t="0" r="0" b="0"/>
                  <wp:docPr id="1073741923" name="officeArt object" descr="http://apps.unece.org/rsms/ImageHandler_S.ashx?imgID=68"/>
                  <wp:cNvGraphicFramePr/>
                  <a:graphic xmlns:a="http://schemas.openxmlformats.org/drawingml/2006/main">
                    <a:graphicData uri="http://schemas.openxmlformats.org/drawingml/2006/picture">
                      <pic:pic xmlns:pic="http://schemas.openxmlformats.org/drawingml/2006/picture">
                        <pic:nvPicPr>
                          <pic:cNvPr id="1073741923" name="image91.jpg" descr="http://apps.unece.org/rsms/ImageHandler_S.ashx?imgID=68"/>
                          <pic:cNvPicPr/>
                        </pic:nvPicPr>
                        <pic:blipFill>
                          <a:blip r:embed="rId98">
                            <a:extLst/>
                          </a:blip>
                          <a:stretch>
                            <a:fillRect/>
                          </a:stretch>
                        </pic:blipFill>
                        <pic:spPr>
                          <a:xfrm>
                            <a:off x="0" y="0"/>
                            <a:ext cx="571500" cy="485775"/>
                          </a:xfrm>
                          <a:prstGeom prst="rect">
                            <a:avLst/>
                          </a:prstGeom>
                          <a:ln w="12700" cap="flat">
                            <a:noFill/>
                            <a:miter lim="400000"/>
                          </a:ln>
                          <a:effectLst/>
                        </pic:spPr>
                      </pic:pic>
                    </a:graphicData>
                  </a:graphic>
                </wp:inline>
              </w:drawing>
            </w:r>
          </w:p>
        </w:tc>
        <w:tc>
          <w:tcPr>
            <w:tcW w:w="1601"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46C72076"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30AFE5D9" wp14:editId="67118794">
                  <wp:extent cx="657225" cy="571500"/>
                  <wp:effectExtent l="0" t="0" r="0" b="0"/>
                  <wp:docPr id="1073741924" name="officeArt object" descr="http://apps.unece.org/rsms/ImageHandler_C.ashx?imgID=3719"/>
                  <wp:cNvGraphicFramePr/>
                  <a:graphic xmlns:a="http://schemas.openxmlformats.org/drawingml/2006/main">
                    <a:graphicData uri="http://schemas.openxmlformats.org/drawingml/2006/picture">
                      <pic:pic xmlns:pic="http://schemas.openxmlformats.org/drawingml/2006/picture">
                        <pic:nvPicPr>
                          <pic:cNvPr id="1073741924" name="image92.jpg" descr="http://apps.unece.org/rsms/ImageHandler_C.ashx?imgID=3719"/>
                          <pic:cNvPicPr/>
                        </pic:nvPicPr>
                        <pic:blipFill>
                          <a:blip r:embed="rId99">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545"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60351ED0"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268B1920" wp14:editId="414FAABB">
                  <wp:extent cx="657225" cy="571500"/>
                  <wp:effectExtent l="0" t="0" r="0" b="0"/>
                  <wp:docPr id="1073741925" name="officeArt object" descr="http://apps.unece.org/rsms/ImageHandler_C.ashx?imgID=4890"/>
                  <wp:cNvGraphicFramePr/>
                  <a:graphic xmlns:a="http://schemas.openxmlformats.org/drawingml/2006/main">
                    <a:graphicData uri="http://schemas.openxmlformats.org/drawingml/2006/picture">
                      <pic:pic xmlns:pic="http://schemas.openxmlformats.org/drawingml/2006/picture">
                        <pic:nvPicPr>
                          <pic:cNvPr id="1073741925" name="image93.jpg" descr="http://apps.unece.org/rsms/ImageHandler_C.ashx?imgID=4890"/>
                          <pic:cNvPicPr/>
                        </pic:nvPicPr>
                        <pic:blipFill>
                          <a:blip r:embed="rId100">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445"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70EC0A7E"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28559410" wp14:editId="761DF244">
                  <wp:extent cx="647700" cy="571500"/>
                  <wp:effectExtent l="0" t="0" r="0" b="0"/>
                  <wp:docPr id="1073741926" name="officeArt object" descr="http://apps.unece.org/rsms/ImageHandler_C.ashx?imgID=1728"/>
                  <wp:cNvGraphicFramePr/>
                  <a:graphic xmlns:a="http://schemas.openxmlformats.org/drawingml/2006/main">
                    <a:graphicData uri="http://schemas.openxmlformats.org/drawingml/2006/picture">
                      <pic:pic xmlns:pic="http://schemas.openxmlformats.org/drawingml/2006/picture">
                        <pic:nvPicPr>
                          <pic:cNvPr id="1073741926" name="image94.jpg" descr="http://apps.unece.org/rsms/ImageHandler_C.ashx?imgID=1728"/>
                          <pic:cNvPicPr/>
                        </pic:nvPicPr>
                        <pic:blipFill>
                          <a:blip r:embed="rId101">
                            <a:extLst/>
                          </a:blip>
                          <a:stretch>
                            <a:fillRect/>
                          </a:stretch>
                        </pic:blipFill>
                        <pic:spPr>
                          <a:xfrm>
                            <a:off x="0" y="0"/>
                            <a:ext cx="647700" cy="571500"/>
                          </a:xfrm>
                          <a:prstGeom prst="rect">
                            <a:avLst/>
                          </a:prstGeom>
                          <a:ln w="12700" cap="flat">
                            <a:noFill/>
                            <a:miter lim="400000"/>
                          </a:ln>
                          <a:effectLst/>
                        </pic:spPr>
                      </pic:pic>
                    </a:graphicData>
                  </a:graphic>
                </wp:inline>
              </w:drawing>
            </w:r>
          </w:p>
        </w:tc>
        <w:tc>
          <w:tcPr>
            <w:tcW w:w="1351"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2A5B8A6C"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75E40D57" wp14:editId="48E0BF83">
                  <wp:extent cx="666750" cy="571500"/>
                  <wp:effectExtent l="0" t="0" r="0" b="0"/>
                  <wp:docPr id="1073741927" name="officeArt object" descr="http://apps.unece.org/rsms/ImageHandler_C.ashx?imgID=7613"/>
                  <wp:cNvGraphicFramePr/>
                  <a:graphic xmlns:a="http://schemas.openxmlformats.org/drawingml/2006/main">
                    <a:graphicData uri="http://schemas.openxmlformats.org/drawingml/2006/picture">
                      <pic:pic xmlns:pic="http://schemas.openxmlformats.org/drawingml/2006/picture">
                        <pic:nvPicPr>
                          <pic:cNvPr id="1073741927" name="image95.jpg" descr="http://apps.unece.org/rsms/ImageHandler_C.ashx?imgID=7613"/>
                          <pic:cNvPicPr/>
                        </pic:nvPicPr>
                        <pic:blipFill>
                          <a:blip r:embed="rId102">
                            <a:extLst/>
                          </a:blip>
                          <a:stretch>
                            <a:fillRect/>
                          </a:stretch>
                        </pic:blipFill>
                        <pic:spPr>
                          <a:xfrm>
                            <a:off x="0" y="0"/>
                            <a:ext cx="666750" cy="571500"/>
                          </a:xfrm>
                          <a:prstGeom prst="rect">
                            <a:avLst/>
                          </a:prstGeom>
                          <a:ln w="12700" cap="flat">
                            <a:noFill/>
                            <a:miter lim="400000"/>
                          </a:ln>
                          <a:effectLst/>
                        </pic:spPr>
                      </pic:pic>
                    </a:graphicData>
                  </a:graphic>
                </wp:inline>
              </w:drawing>
            </w:r>
          </w:p>
        </w:tc>
      </w:tr>
    </w:tbl>
    <w:p w14:paraId="0D4F30A2" w14:textId="77777777" w:rsidR="00B479EC" w:rsidRPr="00A25B90" w:rsidRDefault="00B479EC" w:rsidP="00B479EC">
      <w:pPr>
        <w:pStyle w:val="H23G"/>
        <w:ind w:firstLine="0"/>
      </w:pPr>
      <w:r w:rsidRPr="00A25B90">
        <w:t>A, 12b : « PASSAGE POUR PIÉTONS »</w:t>
      </w:r>
    </w:p>
    <w:p w14:paraId="32097AD0" w14:textId="77777777" w:rsidR="00B479EC" w:rsidRPr="00A25B90" w:rsidRDefault="00B479EC" w:rsidP="009036D0">
      <w:pPr>
        <w:pStyle w:val="SingleTxtG"/>
      </w:pPr>
      <w:r w:rsidRPr="00A25B90">
        <w:t>Aucune observation ou recommandation particulière à faire aux Parties contractantes.</w:t>
      </w:r>
    </w:p>
    <w:p w14:paraId="30B94DBD" w14:textId="77777777" w:rsidR="00B479EC" w:rsidRPr="00A25B90" w:rsidRDefault="00B479EC" w:rsidP="009036D0">
      <w:pPr>
        <w:pStyle w:val="SingleTxtG"/>
      </w:pPr>
      <w:r w:rsidRPr="00A25B90">
        <w:t>Traité au chapitre 1 (voir problème 37).</w:t>
      </w:r>
    </w:p>
    <w:p w14:paraId="4FE80CC6" w14:textId="77777777" w:rsidR="00B479EC" w:rsidRPr="00A25B90" w:rsidRDefault="00B479EC" w:rsidP="009036D0">
      <w:pPr>
        <w:pStyle w:val="SingleTxtG"/>
      </w:pPr>
      <w:r w:rsidRPr="00A25B90">
        <w:t>L</w:t>
      </w:r>
      <w:r>
        <w:t>’</w:t>
      </w:r>
      <w:r w:rsidRPr="00A25B90">
        <w:t>attention des Parties contractantes est appelée sur la recommandation concernant ce signal, à la section 1.2 du présent document.</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90"/>
        <w:gridCol w:w="1821"/>
        <w:gridCol w:w="1680"/>
        <w:gridCol w:w="1680"/>
      </w:tblGrid>
      <w:tr w:rsidR="00B479EC" w:rsidRPr="00A25B90" w14:paraId="6B22942F" w14:textId="77777777" w:rsidTr="00B479EC">
        <w:trPr>
          <w:trHeight w:val="197"/>
        </w:trPr>
        <w:tc>
          <w:tcPr>
            <w:tcW w:w="2534"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143EDBDA"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970" w:type="dxa"/>
            <w:gridSpan w:val="3"/>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4A84FE74"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33BA70D8" w14:textId="77777777" w:rsidTr="00B479EC">
        <w:trPr>
          <w:trHeight w:val="960"/>
        </w:trPr>
        <w:tc>
          <w:tcPr>
            <w:tcW w:w="2534"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289BCC6E"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711FD6A2" wp14:editId="6D7A0115">
                  <wp:extent cx="571500" cy="485775"/>
                  <wp:effectExtent l="0" t="0" r="0" b="0"/>
                  <wp:docPr id="1073741928" name="officeArt object" descr="http://apps.unece.org/rsms/ImageHandler_S.ashx?imgID=69"/>
                  <wp:cNvGraphicFramePr/>
                  <a:graphic xmlns:a="http://schemas.openxmlformats.org/drawingml/2006/main">
                    <a:graphicData uri="http://schemas.openxmlformats.org/drawingml/2006/picture">
                      <pic:pic xmlns:pic="http://schemas.openxmlformats.org/drawingml/2006/picture">
                        <pic:nvPicPr>
                          <pic:cNvPr id="1073741928" name="image96.png" descr="http://apps.unece.org/rsms/ImageHandler_S.ashx?imgID=69"/>
                          <pic:cNvPicPr/>
                        </pic:nvPicPr>
                        <pic:blipFill>
                          <a:blip r:embed="rId103">
                            <a:extLst/>
                          </a:blip>
                          <a:stretch>
                            <a:fillRect/>
                          </a:stretch>
                        </pic:blipFill>
                        <pic:spPr>
                          <a:xfrm>
                            <a:off x="0" y="0"/>
                            <a:ext cx="571500" cy="485775"/>
                          </a:xfrm>
                          <a:prstGeom prst="rect">
                            <a:avLst/>
                          </a:prstGeom>
                          <a:ln w="12700" cap="flat">
                            <a:noFill/>
                            <a:miter lim="400000"/>
                          </a:ln>
                          <a:effectLst/>
                        </pic:spPr>
                      </pic:pic>
                    </a:graphicData>
                  </a:graphic>
                </wp:inline>
              </w:drawing>
            </w:r>
          </w:p>
        </w:tc>
        <w:tc>
          <w:tcPr>
            <w:tcW w:w="2100"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7BFE6D73"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7C8862C2" wp14:editId="1741AE7B">
                  <wp:extent cx="400050" cy="581025"/>
                  <wp:effectExtent l="0" t="0" r="0" b="0"/>
                  <wp:docPr id="1073741929" name="officeArt object" descr="http://apps.unece.org/rsms/ImageHandler_C.ashx?imgID=8071"/>
                  <wp:cNvGraphicFramePr/>
                  <a:graphic xmlns:a="http://schemas.openxmlformats.org/drawingml/2006/main">
                    <a:graphicData uri="http://schemas.openxmlformats.org/drawingml/2006/picture">
                      <pic:pic xmlns:pic="http://schemas.openxmlformats.org/drawingml/2006/picture">
                        <pic:nvPicPr>
                          <pic:cNvPr id="1073741929" name="image97.png" descr="http://apps.unece.org/rsms/ImageHandler_C.ashx?imgID=8071"/>
                          <pic:cNvPicPr/>
                        </pic:nvPicPr>
                        <pic:blipFill>
                          <a:blip r:embed="rId104">
                            <a:extLst/>
                          </a:blip>
                          <a:stretch>
                            <a:fillRect/>
                          </a:stretch>
                        </pic:blipFill>
                        <pic:spPr>
                          <a:xfrm>
                            <a:off x="0" y="0"/>
                            <a:ext cx="400050" cy="581025"/>
                          </a:xfrm>
                          <a:prstGeom prst="rect">
                            <a:avLst/>
                          </a:prstGeom>
                          <a:ln w="12700" cap="flat">
                            <a:noFill/>
                            <a:miter lim="400000"/>
                          </a:ln>
                          <a:effectLst/>
                        </pic:spPr>
                      </pic:pic>
                    </a:graphicData>
                  </a:graphic>
                </wp:inline>
              </w:drawing>
            </w:r>
          </w:p>
        </w:tc>
        <w:tc>
          <w:tcPr>
            <w:tcW w:w="1935"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6AB9DEA5"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4DCF5DDA" wp14:editId="275064BD">
                  <wp:extent cx="647700" cy="571500"/>
                  <wp:effectExtent l="0" t="0" r="0" b="0"/>
                  <wp:docPr id="1073741930" name="officeArt object" descr="http://apps.unece.org/rsms/ImageHandler_C.ashx?imgID=4051"/>
                  <wp:cNvGraphicFramePr/>
                  <a:graphic xmlns:a="http://schemas.openxmlformats.org/drawingml/2006/main">
                    <a:graphicData uri="http://schemas.openxmlformats.org/drawingml/2006/picture">
                      <pic:pic xmlns:pic="http://schemas.openxmlformats.org/drawingml/2006/picture">
                        <pic:nvPicPr>
                          <pic:cNvPr id="1073741930" name="image98.jpg" descr="http://apps.unece.org/rsms/ImageHandler_C.ashx?imgID=4051"/>
                          <pic:cNvPicPr/>
                        </pic:nvPicPr>
                        <pic:blipFill>
                          <a:blip r:embed="rId105">
                            <a:extLst/>
                          </a:blip>
                          <a:stretch>
                            <a:fillRect/>
                          </a:stretch>
                        </pic:blipFill>
                        <pic:spPr>
                          <a:xfrm>
                            <a:off x="0" y="0"/>
                            <a:ext cx="647700" cy="571500"/>
                          </a:xfrm>
                          <a:prstGeom prst="rect">
                            <a:avLst/>
                          </a:prstGeom>
                          <a:ln w="12700" cap="flat">
                            <a:noFill/>
                            <a:miter lim="400000"/>
                          </a:ln>
                          <a:effectLst/>
                        </pic:spPr>
                      </pic:pic>
                    </a:graphicData>
                  </a:graphic>
                </wp:inline>
              </w:drawing>
            </w:r>
          </w:p>
        </w:tc>
        <w:tc>
          <w:tcPr>
            <w:tcW w:w="1935"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779F422B" w14:textId="77777777" w:rsidR="00B479EC" w:rsidRPr="00A25B90" w:rsidRDefault="00B479EC" w:rsidP="00B479EC"/>
        </w:tc>
      </w:tr>
    </w:tbl>
    <w:p w14:paraId="1287E6D0" w14:textId="77777777" w:rsidR="00B479EC" w:rsidRPr="00A25B90" w:rsidRDefault="00B479EC" w:rsidP="00B479EC">
      <w:pPr>
        <w:pStyle w:val="H23G"/>
        <w:ind w:firstLine="0"/>
      </w:pPr>
      <w:r w:rsidRPr="00A25B90">
        <w:t>A, 13 : « ENFANTS »</w:t>
      </w:r>
    </w:p>
    <w:p w14:paraId="02AE72F6" w14:textId="77777777" w:rsidR="00B479EC" w:rsidRPr="00A25B90" w:rsidRDefault="00B479EC" w:rsidP="009036D0">
      <w:pPr>
        <w:pStyle w:val="SingleTxtG"/>
      </w:pPr>
      <w:r w:rsidRPr="00A25B90">
        <w:t>Aucune observation ou recommandation particulière à faire aux Parties contractantes.</w:t>
      </w:r>
    </w:p>
    <w:p w14:paraId="797D0016" w14:textId="77777777" w:rsidR="00B479EC" w:rsidRPr="00A25B90" w:rsidRDefault="00B479EC" w:rsidP="009036D0">
      <w:pPr>
        <w:pStyle w:val="SingleTxtG"/>
      </w:pPr>
      <w:r w:rsidRPr="00A25B90">
        <w:t>Traité au chapitre 1 (voir problème 37).</w:t>
      </w:r>
    </w:p>
    <w:p w14:paraId="4B793917" w14:textId="77777777" w:rsidR="00B479EC" w:rsidRPr="009036D0" w:rsidRDefault="00B479EC" w:rsidP="009036D0">
      <w:pPr>
        <w:pStyle w:val="SingleTxtG"/>
      </w:pPr>
      <w:r w:rsidRPr="00A25B90">
        <w:t>L</w:t>
      </w:r>
      <w:r>
        <w:t>’</w:t>
      </w:r>
      <w:r w:rsidRPr="00A25B90">
        <w:t>attention des Parties contractantes est appelée sur la recommandation concernant ce signal, à la section 1.2 du présent document.</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71"/>
        <w:gridCol w:w="1491"/>
        <w:gridCol w:w="967"/>
        <w:gridCol w:w="1371"/>
        <w:gridCol w:w="1371"/>
      </w:tblGrid>
      <w:tr w:rsidR="00B479EC" w:rsidRPr="00A25B90" w14:paraId="1BFC4B33" w14:textId="77777777" w:rsidTr="00B479EC">
        <w:trPr>
          <w:trHeight w:val="197"/>
        </w:trPr>
        <w:tc>
          <w:tcPr>
            <w:tcW w:w="2520"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049003E5" w14:textId="77777777" w:rsidR="00B479EC" w:rsidRPr="00A25B90" w:rsidRDefault="00B479EC" w:rsidP="00AF3720">
            <w:pPr>
              <w:keepNext/>
              <w:keepLines/>
              <w:rPr>
                <w:rFonts w:eastAsia="Arial Unicode MS"/>
                <w:u w:color="000000"/>
                <w:bdr w:val="nil"/>
                <w:lang w:eastAsia="fr-CH"/>
              </w:rPr>
            </w:pPr>
            <w:r w:rsidRPr="00A25B90">
              <w:rPr>
                <w:rFonts w:eastAsia="Arial Unicode MS"/>
                <w:u w:color="333333"/>
                <w:bdr w:val="nil"/>
                <w:lang w:eastAsia="fr-CH"/>
              </w:rPr>
              <w:t>Convention</w:t>
            </w:r>
          </w:p>
        </w:tc>
        <w:tc>
          <w:tcPr>
            <w:tcW w:w="5984" w:type="dxa"/>
            <w:gridSpan w:val="4"/>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23F2282F" w14:textId="77777777" w:rsidR="00B479EC" w:rsidRPr="00A25B90" w:rsidRDefault="00B479EC" w:rsidP="00AF3720">
            <w:pPr>
              <w:keepNext/>
              <w:keepLines/>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33100598" w14:textId="77777777" w:rsidTr="00B479EC">
        <w:trPr>
          <w:trHeight w:val="1005"/>
        </w:trPr>
        <w:tc>
          <w:tcPr>
            <w:tcW w:w="2520"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38DD98E1"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523579C1" wp14:editId="688CCBCF">
                  <wp:extent cx="581025" cy="581025"/>
                  <wp:effectExtent l="0" t="0" r="0" b="0"/>
                  <wp:docPr id="1073741931" name="officeArt object" descr="http://apps.unece.org/rsms/ImageHandler_S.ashx?imgID=72"/>
                  <wp:cNvGraphicFramePr/>
                  <a:graphic xmlns:a="http://schemas.openxmlformats.org/drawingml/2006/main">
                    <a:graphicData uri="http://schemas.openxmlformats.org/drawingml/2006/picture">
                      <pic:pic xmlns:pic="http://schemas.openxmlformats.org/drawingml/2006/picture">
                        <pic:nvPicPr>
                          <pic:cNvPr id="1073741931" name="image99.jpeg" descr="http://apps.unece.org/rsms/ImageHandler_S.ashx?imgID=72"/>
                          <pic:cNvPicPr/>
                        </pic:nvPicPr>
                        <pic:blipFill>
                          <a:blip r:embed="rId106">
                            <a:extLst/>
                          </a:blip>
                          <a:stretch>
                            <a:fillRect/>
                          </a:stretch>
                        </pic:blipFill>
                        <pic:spPr>
                          <a:xfrm>
                            <a:off x="0" y="0"/>
                            <a:ext cx="581025" cy="581025"/>
                          </a:xfrm>
                          <a:prstGeom prst="rect">
                            <a:avLst/>
                          </a:prstGeom>
                          <a:ln w="12700" cap="flat">
                            <a:noFill/>
                            <a:miter lim="400000"/>
                          </a:ln>
                          <a:effectLst/>
                        </pic:spPr>
                      </pic:pic>
                    </a:graphicData>
                  </a:graphic>
                </wp:inline>
              </w:drawing>
            </w:r>
          </w:p>
        </w:tc>
        <w:tc>
          <w:tcPr>
            <w:tcW w:w="1720"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283EAFCE"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7C73B736" wp14:editId="7E488BD9">
                  <wp:extent cx="657225" cy="571500"/>
                  <wp:effectExtent l="0" t="0" r="0" b="0"/>
                  <wp:docPr id="1073741932" name="officeArt object" descr="http://apps.unece.org/rsms/ImageHandler_C.ashx?imgID=3069"/>
                  <wp:cNvGraphicFramePr/>
                  <a:graphic xmlns:a="http://schemas.openxmlformats.org/drawingml/2006/main">
                    <a:graphicData uri="http://schemas.openxmlformats.org/drawingml/2006/picture">
                      <pic:pic xmlns:pic="http://schemas.openxmlformats.org/drawingml/2006/picture">
                        <pic:nvPicPr>
                          <pic:cNvPr id="1073741932" name="image100.png" descr="http://apps.unece.org/rsms/ImageHandler_C.ashx?imgID=3069"/>
                          <pic:cNvPicPr/>
                        </pic:nvPicPr>
                        <pic:blipFill>
                          <a:blip r:embed="rId107">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105"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07EB30EE"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402A0023" wp14:editId="265425BE">
                  <wp:extent cx="428625" cy="609600"/>
                  <wp:effectExtent l="0" t="0" r="0" b="0"/>
                  <wp:docPr id="1073741933" name="officeArt object" descr="http://apps.unece.org/rsms/ImageHandler_C.ashx?imgID=8072"/>
                  <wp:cNvGraphicFramePr/>
                  <a:graphic xmlns:a="http://schemas.openxmlformats.org/drawingml/2006/main">
                    <a:graphicData uri="http://schemas.openxmlformats.org/drawingml/2006/picture">
                      <pic:pic xmlns:pic="http://schemas.openxmlformats.org/drawingml/2006/picture">
                        <pic:nvPicPr>
                          <pic:cNvPr id="1073741933" name="image101.png" descr="http://apps.unece.org/rsms/ImageHandler_C.ashx?imgID=8072"/>
                          <pic:cNvPicPr/>
                        </pic:nvPicPr>
                        <pic:blipFill>
                          <a:blip r:embed="rId108">
                            <a:extLst/>
                          </a:blip>
                          <a:stretch>
                            <a:fillRect/>
                          </a:stretch>
                        </pic:blipFill>
                        <pic:spPr>
                          <a:xfrm>
                            <a:off x="0" y="0"/>
                            <a:ext cx="428625" cy="609600"/>
                          </a:xfrm>
                          <a:prstGeom prst="rect">
                            <a:avLst/>
                          </a:prstGeom>
                          <a:ln w="12700" cap="flat">
                            <a:noFill/>
                            <a:miter lim="400000"/>
                          </a:ln>
                          <a:effectLst/>
                        </pic:spPr>
                      </pic:pic>
                    </a:graphicData>
                  </a:graphic>
                </wp:inline>
              </w:drawing>
            </w:r>
          </w:p>
        </w:tc>
        <w:tc>
          <w:tcPr>
            <w:tcW w:w="1580"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64C0CBB0"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0538BA80" wp14:editId="6C57771F">
                  <wp:extent cx="657225" cy="571500"/>
                  <wp:effectExtent l="0" t="0" r="0" b="0"/>
                  <wp:docPr id="1073741934" name="officeArt object" descr="http://apps.unece.org/rsms/ImageHandler_C.ashx?imgID=4892"/>
                  <wp:cNvGraphicFramePr/>
                  <a:graphic xmlns:a="http://schemas.openxmlformats.org/drawingml/2006/main">
                    <a:graphicData uri="http://schemas.openxmlformats.org/drawingml/2006/picture">
                      <pic:pic xmlns:pic="http://schemas.openxmlformats.org/drawingml/2006/picture">
                        <pic:nvPicPr>
                          <pic:cNvPr id="1073741934" name="image102.jpg" descr="http://apps.unece.org/rsms/ImageHandler_C.ashx?imgID=4892"/>
                          <pic:cNvPicPr/>
                        </pic:nvPicPr>
                        <pic:blipFill>
                          <a:blip r:embed="rId109">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579"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535305BD"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7281CA0F" wp14:editId="78318D91">
                  <wp:extent cx="676275" cy="571500"/>
                  <wp:effectExtent l="0" t="0" r="0" b="0"/>
                  <wp:docPr id="1073741935" name="officeArt object" descr="http://apps.unece.org/rsms/ImageHandler_C.ashx?imgID=2626"/>
                  <wp:cNvGraphicFramePr/>
                  <a:graphic xmlns:a="http://schemas.openxmlformats.org/drawingml/2006/main">
                    <a:graphicData uri="http://schemas.openxmlformats.org/drawingml/2006/picture">
                      <pic:pic xmlns:pic="http://schemas.openxmlformats.org/drawingml/2006/picture">
                        <pic:nvPicPr>
                          <pic:cNvPr id="1073741935" name="image103.jpg" descr="http://apps.unece.org/rsms/ImageHandler_C.ashx?imgID=2626"/>
                          <pic:cNvPicPr/>
                        </pic:nvPicPr>
                        <pic:blipFill>
                          <a:blip r:embed="rId110">
                            <a:extLst/>
                          </a:blip>
                          <a:stretch>
                            <a:fillRect/>
                          </a:stretch>
                        </pic:blipFill>
                        <pic:spPr>
                          <a:xfrm>
                            <a:off x="0" y="0"/>
                            <a:ext cx="676275" cy="571500"/>
                          </a:xfrm>
                          <a:prstGeom prst="rect">
                            <a:avLst/>
                          </a:prstGeom>
                          <a:ln w="12700" cap="flat">
                            <a:noFill/>
                            <a:miter lim="400000"/>
                          </a:ln>
                          <a:effectLst/>
                        </pic:spPr>
                      </pic:pic>
                    </a:graphicData>
                  </a:graphic>
                </wp:inline>
              </w:drawing>
            </w:r>
          </w:p>
        </w:tc>
      </w:tr>
    </w:tbl>
    <w:p w14:paraId="08B35B35" w14:textId="77777777" w:rsidR="00B479EC" w:rsidRPr="00A25B90" w:rsidRDefault="00B479EC" w:rsidP="00B479EC">
      <w:pPr>
        <w:pStyle w:val="H23G"/>
        <w:ind w:firstLine="0"/>
      </w:pPr>
      <w:r w:rsidRPr="00A25B90">
        <w:t>A, 14 : « DÉBOUCHÉ DE CYCLISTES »</w:t>
      </w:r>
    </w:p>
    <w:p w14:paraId="63BEC290" w14:textId="77777777" w:rsidR="00B479EC" w:rsidRPr="00A25B90" w:rsidRDefault="00B479EC" w:rsidP="00B479EC">
      <w:pPr>
        <w:pStyle w:val="SingleTxtG"/>
      </w:pPr>
      <w:r w:rsidRPr="00A25B90">
        <w:t>1.</w:t>
      </w:r>
      <w:r w:rsidRPr="00A25B90">
        <w:tab/>
        <w:t>Le Groupe a constaté que dans certains pays, le symbole n</w:t>
      </w:r>
      <w:r>
        <w:t>’</w:t>
      </w:r>
      <w:r w:rsidRPr="00A25B90">
        <w:t>incluait pas de silhouette humaine.</w:t>
      </w:r>
    </w:p>
    <w:p w14:paraId="283B0500" w14:textId="77777777" w:rsidR="00B479EC" w:rsidRPr="00A25B90" w:rsidRDefault="00B479EC" w:rsidP="00B479EC">
      <w:pPr>
        <w:pStyle w:val="SingleTxtG"/>
      </w:pPr>
      <w:r w:rsidRPr="00A25B90">
        <w:t>2.</w:t>
      </w:r>
      <w:r w:rsidRPr="00A25B90">
        <w:tab/>
        <w:t>Il a aussi noté qu</w:t>
      </w:r>
      <w:r>
        <w:t>’</w:t>
      </w:r>
      <w:r w:rsidRPr="00A25B90">
        <w:t>il était possible d</w:t>
      </w:r>
      <w:r>
        <w:t>’</w:t>
      </w:r>
      <w:r w:rsidRPr="00A25B90">
        <w:t>utiliser un symbole représentant une bicyclette sans cycliste. Traité au chapitre 1 (voir problème 36).</w:t>
      </w:r>
    </w:p>
    <w:p w14:paraId="7B3BA00C" w14:textId="77777777" w:rsidR="00B479EC" w:rsidRPr="00A25B90" w:rsidRDefault="00B479EC" w:rsidP="00B479EC">
      <w:pPr>
        <w:pStyle w:val="SingleTxtG"/>
      </w:pPr>
      <w:r w:rsidRPr="00A25B90">
        <w:t>3.</w:t>
      </w:r>
      <w:r w:rsidRPr="00A25B90">
        <w:tab/>
        <w:t>Le Groupe a recommandé que chacune des Parties contractantes utilise toujours le même type de symbole (c</w:t>
      </w:r>
      <w:r>
        <w:t>’</w:t>
      </w:r>
      <w:r w:rsidRPr="00A25B90">
        <w:t>est-à-dire avec, ou sans cycliste, comme dans le cas des signaux C, 3c ou D, 4).</w:t>
      </w:r>
    </w:p>
    <w:p w14:paraId="3977DE67" w14:textId="77777777" w:rsidR="00B479EC" w:rsidRPr="00A25B90" w:rsidRDefault="00B479EC" w:rsidP="00B479EC">
      <w:pPr>
        <w:pStyle w:val="SingleTxtG"/>
      </w:pPr>
      <w:r w:rsidRPr="00A25B90">
        <w:t>4.</w:t>
      </w:r>
      <w:r w:rsidRPr="00A25B90">
        <w:tab/>
        <w:t>L</w:t>
      </w:r>
      <w:r>
        <w:t>’</w:t>
      </w:r>
      <w:r w:rsidRPr="00A25B90">
        <w:t>attention des Parties contractantes est appelée sur la recommandation concernant ce signal, à la section 1.2 du présent document.</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48"/>
        <w:gridCol w:w="1574"/>
        <w:gridCol w:w="1155"/>
        <w:gridCol w:w="1334"/>
        <w:gridCol w:w="1160"/>
      </w:tblGrid>
      <w:tr w:rsidR="00B479EC" w:rsidRPr="00A25B90" w14:paraId="4E3AF7DF" w14:textId="77777777" w:rsidTr="00B479EC">
        <w:trPr>
          <w:trHeight w:val="197"/>
        </w:trPr>
        <w:tc>
          <w:tcPr>
            <w:tcW w:w="2492"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469BDA94"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6012" w:type="dxa"/>
            <w:gridSpan w:val="4"/>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641D2C57"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4FC62CBB" w14:textId="77777777" w:rsidTr="00B479EC">
        <w:trPr>
          <w:trHeight w:val="1005"/>
        </w:trPr>
        <w:tc>
          <w:tcPr>
            <w:tcW w:w="2492"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4743FFED"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2010F814" wp14:editId="4609C93E">
                  <wp:extent cx="571500" cy="571500"/>
                  <wp:effectExtent l="0" t="0" r="0" b="0"/>
                  <wp:docPr id="1073741936" name="officeArt object" descr="http://apps.unece.org/rsms/ImageHandler_S.ashx?imgID=73"/>
                  <wp:cNvGraphicFramePr/>
                  <a:graphic xmlns:a="http://schemas.openxmlformats.org/drawingml/2006/main">
                    <a:graphicData uri="http://schemas.openxmlformats.org/drawingml/2006/picture">
                      <pic:pic xmlns:pic="http://schemas.openxmlformats.org/drawingml/2006/picture">
                        <pic:nvPicPr>
                          <pic:cNvPr id="1073741936" name="image104.jpeg" descr="http://apps.unece.org/rsms/ImageHandler_S.ashx?imgID=73"/>
                          <pic:cNvPicPr/>
                        </pic:nvPicPr>
                        <pic:blipFill>
                          <a:blip r:embed="rId111">
                            <a:extLst/>
                          </a:blip>
                          <a:stretch>
                            <a:fillRect/>
                          </a:stretch>
                        </pic:blipFill>
                        <pic:spPr>
                          <a:xfrm>
                            <a:off x="0" y="0"/>
                            <a:ext cx="571500" cy="571500"/>
                          </a:xfrm>
                          <a:prstGeom prst="rect">
                            <a:avLst/>
                          </a:prstGeom>
                          <a:ln w="12700" cap="flat">
                            <a:noFill/>
                            <a:miter lim="400000"/>
                          </a:ln>
                          <a:effectLst/>
                        </pic:spPr>
                      </pic:pic>
                    </a:graphicData>
                  </a:graphic>
                </wp:inline>
              </w:drawing>
            </w:r>
          </w:p>
        </w:tc>
        <w:tc>
          <w:tcPr>
            <w:tcW w:w="1818"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16BDFFBE"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007A2F49" wp14:editId="6A74BC3D">
                  <wp:extent cx="657225" cy="571500"/>
                  <wp:effectExtent l="0" t="0" r="0" b="0"/>
                  <wp:docPr id="1073741937" name="officeArt object" descr="http://apps.unece.org/rsms/ImageHandler_C.ashx?imgID=7089"/>
                  <wp:cNvGraphicFramePr/>
                  <a:graphic xmlns:a="http://schemas.openxmlformats.org/drawingml/2006/main">
                    <a:graphicData uri="http://schemas.openxmlformats.org/drawingml/2006/picture">
                      <pic:pic xmlns:pic="http://schemas.openxmlformats.org/drawingml/2006/picture">
                        <pic:nvPicPr>
                          <pic:cNvPr id="1073741937" name="image105.jpg" descr="http://apps.unece.org/rsms/ImageHandler_C.ashx?imgID=7089"/>
                          <pic:cNvPicPr/>
                        </pic:nvPicPr>
                        <pic:blipFill>
                          <a:blip r:embed="rId112">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326" w:type="dxa"/>
            <w:tcBorders>
              <w:top w:val="single" w:sz="4" w:space="0" w:color="000000"/>
              <w:left w:val="nil"/>
              <w:bottom w:val="nil"/>
              <w:right w:val="nil"/>
            </w:tcBorders>
            <w:shd w:val="clear" w:color="auto" w:fill="auto"/>
            <w:tcMar>
              <w:top w:w="80" w:type="dxa"/>
              <w:left w:w="80" w:type="dxa"/>
              <w:bottom w:w="80" w:type="dxa"/>
              <w:right w:w="80" w:type="dxa"/>
            </w:tcMar>
          </w:tcPr>
          <w:p w14:paraId="1208CAEF"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1B665D42" wp14:editId="41147DE6">
                  <wp:extent cx="428625" cy="609600"/>
                  <wp:effectExtent l="0" t="0" r="0" b="0"/>
                  <wp:docPr id="1073741938" name="officeArt object" descr="http://apps.unece.org/rsms/ImageHandler_C.ashx?imgID=8073"/>
                  <wp:cNvGraphicFramePr/>
                  <a:graphic xmlns:a="http://schemas.openxmlformats.org/drawingml/2006/main">
                    <a:graphicData uri="http://schemas.openxmlformats.org/drawingml/2006/picture">
                      <pic:pic xmlns:pic="http://schemas.openxmlformats.org/drawingml/2006/picture">
                        <pic:nvPicPr>
                          <pic:cNvPr id="1073741938" name="image106.png" descr="http://apps.unece.org/rsms/ImageHandler_C.ashx?imgID=8073"/>
                          <pic:cNvPicPr/>
                        </pic:nvPicPr>
                        <pic:blipFill>
                          <a:blip r:embed="rId113">
                            <a:extLst/>
                          </a:blip>
                          <a:stretch>
                            <a:fillRect/>
                          </a:stretch>
                        </pic:blipFill>
                        <pic:spPr>
                          <a:xfrm>
                            <a:off x="0" y="0"/>
                            <a:ext cx="428625" cy="609600"/>
                          </a:xfrm>
                          <a:prstGeom prst="rect">
                            <a:avLst/>
                          </a:prstGeom>
                          <a:ln w="12700" cap="flat">
                            <a:noFill/>
                            <a:miter lim="400000"/>
                          </a:ln>
                          <a:effectLst/>
                        </pic:spPr>
                      </pic:pic>
                    </a:graphicData>
                  </a:graphic>
                </wp:inline>
              </w:drawing>
            </w:r>
          </w:p>
        </w:tc>
        <w:tc>
          <w:tcPr>
            <w:tcW w:w="1536" w:type="dxa"/>
            <w:tcBorders>
              <w:top w:val="single" w:sz="4" w:space="0" w:color="000000"/>
              <w:left w:val="nil"/>
              <w:bottom w:val="nil"/>
              <w:right w:val="nil"/>
            </w:tcBorders>
            <w:shd w:val="clear" w:color="auto" w:fill="auto"/>
            <w:tcMar>
              <w:top w:w="80" w:type="dxa"/>
              <w:left w:w="80" w:type="dxa"/>
              <w:bottom w:w="80" w:type="dxa"/>
              <w:right w:w="80" w:type="dxa"/>
            </w:tcMar>
          </w:tcPr>
          <w:p w14:paraId="765DDB0F"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4A2EC0FD" wp14:editId="7EAE7AFB">
                  <wp:extent cx="571500" cy="571500"/>
                  <wp:effectExtent l="0" t="0" r="0" b="0"/>
                  <wp:docPr id="1073741939" name="officeArt object" descr="http://apps.unece.org/rsms/ImageHandler_C.ashx?imgID=7965"/>
                  <wp:cNvGraphicFramePr/>
                  <a:graphic xmlns:a="http://schemas.openxmlformats.org/drawingml/2006/main">
                    <a:graphicData uri="http://schemas.openxmlformats.org/drawingml/2006/picture">
                      <pic:pic xmlns:pic="http://schemas.openxmlformats.org/drawingml/2006/picture">
                        <pic:nvPicPr>
                          <pic:cNvPr id="1073741939" name="image107.jpg" descr="http://apps.unece.org/rsms/ImageHandler_C.ashx?imgID=7965"/>
                          <pic:cNvPicPr/>
                        </pic:nvPicPr>
                        <pic:blipFill>
                          <a:blip r:embed="rId114">
                            <a:extLst/>
                          </a:blip>
                          <a:stretch>
                            <a:fillRect/>
                          </a:stretch>
                        </pic:blipFill>
                        <pic:spPr>
                          <a:xfrm>
                            <a:off x="0" y="0"/>
                            <a:ext cx="571500" cy="571500"/>
                          </a:xfrm>
                          <a:prstGeom prst="rect">
                            <a:avLst/>
                          </a:prstGeom>
                          <a:ln w="12700" cap="flat">
                            <a:noFill/>
                            <a:miter lim="400000"/>
                          </a:ln>
                          <a:effectLst/>
                        </pic:spPr>
                      </pic:pic>
                    </a:graphicData>
                  </a:graphic>
                </wp:inline>
              </w:drawing>
            </w:r>
          </w:p>
        </w:tc>
        <w:tc>
          <w:tcPr>
            <w:tcW w:w="1332" w:type="dxa"/>
            <w:tcBorders>
              <w:top w:val="single" w:sz="4" w:space="0" w:color="000000"/>
              <w:left w:val="nil"/>
              <w:bottom w:val="nil"/>
              <w:right w:val="nil"/>
            </w:tcBorders>
            <w:shd w:val="clear" w:color="auto" w:fill="auto"/>
            <w:tcMar>
              <w:top w:w="80" w:type="dxa"/>
              <w:left w:w="80" w:type="dxa"/>
              <w:bottom w:w="80" w:type="dxa"/>
              <w:right w:w="80" w:type="dxa"/>
            </w:tcMar>
          </w:tcPr>
          <w:p w14:paraId="09A9BD0C"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06B0DD8F" wp14:editId="4A30597E">
                  <wp:extent cx="657225" cy="581025"/>
                  <wp:effectExtent l="0" t="0" r="0" b="0"/>
                  <wp:docPr id="1073741940" name="officeArt object" descr="http://apps.unece.org/rsms/ImageHandler_C.ashx?imgID=1730"/>
                  <wp:cNvGraphicFramePr/>
                  <a:graphic xmlns:a="http://schemas.openxmlformats.org/drawingml/2006/main">
                    <a:graphicData uri="http://schemas.openxmlformats.org/drawingml/2006/picture">
                      <pic:pic xmlns:pic="http://schemas.openxmlformats.org/drawingml/2006/picture">
                        <pic:nvPicPr>
                          <pic:cNvPr id="1073741940" name="image108.jpg" descr="http://apps.unece.org/rsms/ImageHandler_C.ashx?imgID=1730"/>
                          <pic:cNvPicPr/>
                        </pic:nvPicPr>
                        <pic:blipFill>
                          <a:blip r:embed="rId115">
                            <a:extLst/>
                          </a:blip>
                          <a:stretch>
                            <a:fillRect/>
                          </a:stretch>
                        </pic:blipFill>
                        <pic:spPr>
                          <a:xfrm>
                            <a:off x="0" y="0"/>
                            <a:ext cx="657225" cy="581025"/>
                          </a:xfrm>
                          <a:prstGeom prst="rect">
                            <a:avLst/>
                          </a:prstGeom>
                          <a:ln w="12700" cap="flat">
                            <a:noFill/>
                            <a:miter lim="400000"/>
                          </a:ln>
                          <a:effectLst/>
                        </pic:spPr>
                      </pic:pic>
                    </a:graphicData>
                  </a:graphic>
                </wp:inline>
              </w:drawing>
            </w:r>
          </w:p>
        </w:tc>
      </w:tr>
    </w:tbl>
    <w:p w14:paraId="00AEE4B1" w14:textId="77777777" w:rsidR="00B479EC" w:rsidRPr="00A25B90" w:rsidRDefault="00B479EC" w:rsidP="00B479EC">
      <w:pPr>
        <w:pStyle w:val="H23G"/>
        <w:ind w:firstLine="0"/>
      </w:pPr>
      <w:r w:rsidRPr="00A25B90">
        <w:t>A, 15a : « PASSAGE DE BÉTAIL ET D</w:t>
      </w:r>
      <w:r>
        <w:t>’</w:t>
      </w:r>
      <w:r w:rsidRPr="00A25B90">
        <w:t>AUTRES ANIMAUX »</w:t>
      </w:r>
    </w:p>
    <w:p w14:paraId="50881D36" w14:textId="77777777" w:rsidR="00B479EC" w:rsidRPr="00A25B90" w:rsidRDefault="00B479EC" w:rsidP="009036D0">
      <w:pPr>
        <w:pStyle w:val="SingleTxtG"/>
      </w:pPr>
      <w:r w:rsidRPr="00A25B90">
        <w:t>Aucune observation ou recommandation particulière à faire aux Parties contractantes.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9"/>
        <w:gridCol w:w="1359"/>
        <w:gridCol w:w="1375"/>
        <w:gridCol w:w="1239"/>
        <w:gridCol w:w="1239"/>
      </w:tblGrid>
      <w:tr w:rsidR="00B479EC" w:rsidRPr="00A25B90" w14:paraId="0BBE4E79" w14:textId="77777777" w:rsidTr="00B479EC">
        <w:trPr>
          <w:trHeight w:val="197"/>
        </w:trPr>
        <w:tc>
          <w:tcPr>
            <w:tcW w:w="2506"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10D58254" w14:textId="77777777" w:rsidR="00B479EC" w:rsidRPr="00A25B90" w:rsidRDefault="00B479EC" w:rsidP="002B3079">
            <w:pPr>
              <w:keepNext/>
              <w:keepLines/>
              <w:rPr>
                <w:rFonts w:eastAsia="Arial Unicode MS"/>
                <w:u w:color="000000"/>
                <w:bdr w:val="nil"/>
                <w:lang w:eastAsia="fr-CH"/>
              </w:rPr>
            </w:pPr>
            <w:r w:rsidRPr="00A25B90">
              <w:rPr>
                <w:rFonts w:eastAsia="Arial Unicode MS"/>
                <w:u w:color="333333"/>
                <w:bdr w:val="nil"/>
                <w:lang w:eastAsia="fr-CH"/>
              </w:rPr>
              <w:t>Convention</w:t>
            </w:r>
          </w:p>
        </w:tc>
        <w:tc>
          <w:tcPr>
            <w:tcW w:w="5998" w:type="dxa"/>
            <w:gridSpan w:val="4"/>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69F58A0F" w14:textId="77777777" w:rsidR="00B479EC" w:rsidRPr="00A25B90" w:rsidRDefault="00B479EC" w:rsidP="002B3079">
            <w:pPr>
              <w:keepNext/>
              <w:keepLines/>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3BC51A04" w14:textId="77777777" w:rsidTr="00B479EC">
        <w:trPr>
          <w:trHeight w:val="1005"/>
        </w:trPr>
        <w:tc>
          <w:tcPr>
            <w:tcW w:w="2506"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1ED53673"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3BE6067F" wp14:editId="02941A2C">
                  <wp:extent cx="571500" cy="361950"/>
                  <wp:effectExtent l="0" t="0" r="0" b="0"/>
                  <wp:docPr id="1073741941" name="officeArt object" descr="http://apps.unece.org/rsms/ImageHandler_S.ashx?imgID=77"/>
                  <wp:cNvGraphicFramePr/>
                  <a:graphic xmlns:a="http://schemas.openxmlformats.org/drawingml/2006/main">
                    <a:graphicData uri="http://schemas.openxmlformats.org/drawingml/2006/picture">
                      <pic:pic xmlns:pic="http://schemas.openxmlformats.org/drawingml/2006/picture">
                        <pic:nvPicPr>
                          <pic:cNvPr id="1073741941" name="image109.jpeg" descr="http://apps.unece.org/rsms/ImageHandler_S.ashx?imgID=77"/>
                          <pic:cNvPicPr/>
                        </pic:nvPicPr>
                        <pic:blipFill>
                          <a:blip r:embed="rId116">
                            <a:extLst/>
                          </a:blip>
                          <a:stretch>
                            <a:fillRect/>
                          </a:stretch>
                        </pic:blipFill>
                        <pic:spPr>
                          <a:xfrm>
                            <a:off x="0" y="0"/>
                            <a:ext cx="571500" cy="361950"/>
                          </a:xfrm>
                          <a:prstGeom prst="rect">
                            <a:avLst/>
                          </a:prstGeom>
                          <a:ln w="12700" cap="flat">
                            <a:noFill/>
                            <a:miter lim="400000"/>
                          </a:ln>
                          <a:effectLst/>
                        </pic:spPr>
                      </pic:pic>
                    </a:graphicData>
                  </a:graphic>
                </wp:inline>
              </w:drawing>
            </w:r>
          </w:p>
        </w:tc>
        <w:tc>
          <w:tcPr>
            <w:tcW w:w="1566"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74969FFB"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06BCA9E8" wp14:editId="0ECEEB4C">
                  <wp:extent cx="657225" cy="571500"/>
                  <wp:effectExtent l="0" t="0" r="0" b="0"/>
                  <wp:docPr id="1073741942" name="officeArt object" descr="http://apps.unece.org/rsms/ImageHandler_C.ashx?imgID=7632"/>
                  <wp:cNvGraphicFramePr/>
                  <a:graphic xmlns:a="http://schemas.openxmlformats.org/drawingml/2006/main">
                    <a:graphicData uri="http://schemas.openxmlformats.org/drawingml/2006/picture">
                      <pic:pic xmlns:pic="http://schemas.openxmlformats.org/drawingml/2006/picture">
                        <pic:nvPicPr>
                          <pic:cNvPr id="1073741942" name="image110.jpg" descr="http://apps.unece.org/rsms/ImageHandler_C.ashx?imgID=7632"/>
                          <pic:cNvPicPr/>
                        </pic:nvPicPr>
                        <pic:blipFill>
                          <a:blip r:embed="rId117">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584"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518467F4"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33258E0E" wp14:editId="42C7764E">
                  <wp:extent cx="657225" cy="571500"/>
                  <wp:effectExtent l="0" t="0" r="0" b="0"/>
                  <wp:docPr id="1073741943" name="officeArt object" descr="http://apps.unece.org/rsms/ImageHandler_C.ashx?imgID=3391"/>
                  <wp:cNvGraphicFramePr/>
                  <a:graphic xmlns:a="http://schemas.openxmlformats.org/drawingml/2006/main">
                    <a:graphicData uri="http://schemas.openxmlformats.org/drawingml/2006/picture">
                      <pic:pic xmlns:pic="http://schemas.openxmlformats.org/drawingml/2006/picture">
                        <pic:nvPicPr>
                          <pic:cNvPr id="1073741943" name="image111.gif" descr="http://apps.unece.org/rsms/ImageHandler_C.ashx?imgID=3391"/>
                          <pic:cNvPicPr/>
                        </pic:nvPicPr>
                        <pic:blipFill>
                          <a:blip r:embed="rId118">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424"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5F94DA93"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79126DE7" wp14:editId="530F3E16">
                  <wp:extent cx="571500" cy="609600"/>
                  <wp:effectExtent l="0" t="0" r="0" b="0"/>
                  <wp:docPr id="1073741944" name="officeArt object" descr="http://apps.unece.org/rsms/ImageHandler_C.ashx?imgID=5354"/>
                  <wp:cNvGraphicFramePr/>
                  <a:graphic xmlns:a="http://schemas.openxmlformats.org/drawingml/2006/main">
                    <a:graphicData uri="http://schemas.openxmlformats.org/drawingml/2006/picture">
                      <pic:pic xmlns:pic="http://schemas.openxmlformats.org/drawingml/2006/picture">
                        <pic:nvPicPr>
                          <pic:cNvPr id="1073741944" name="image112.jpg" descr="http://apps.unece.org/rsms/ImageHandler_C.ashx?imgID=5354"/>
                          <pic:cNvPicPr/>
                        </pic:nvPicPr>
                        <pic:blipFill>
                          <a:blip r:embed="rId119">
                            <a:extLst/>
                          </a:blip>
                          <a:stretch>
                            <a:fillRect/>
                          </a:stretch>
                        </pic:blipFill>
                        <pic:spPr>
                          <a:xfrm>
                            <a:off x="0" y="0"/>
                            <a:ext cx="571500" cy="609600"/>
                          </a:xfrm>
                          <a:prstGeom prst="rect">
                            <a:avLst/>
                          </a:prstGeom>
                          <a:ln w="12700" cap="flat">
                            <a:noFill/>
                            <a:miter lim="400000"/>
                          </a:ln>
                          <a:effectLst/>
                        </pic:spPr>
                      </pic:pic>
                    </a:graphicData>
                  </a:graphic>
                </wp:inline>
              </w:drawing>
            </w:r>
          </w:p>
        </w:tc>
        <w:tc>
          <w:tcPr>
            <w:tcW w:w="1425"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6C92188F"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0ACDC5E9" wp14:editId="132E2F0C">
                  <wp:extent cx="647700" cy="571500"/>
                  <wp:effectExtent l="0" t="0" r="0" b="0"/>
                  <wp:docPr id="1073741945" name="officeArt object" descr="http://apps.unece.org/rsms/ImageHandler_C.ashx?imgID=4054"/>
                  <wp:cNvGraphicFramePr/>
                  <a:graphic xmlns:a="http://schemas.openxmlformats.org/drawingml/2006/main">
                    <a:graphicData uri="http://schemas.openxmlformats.org/drawingml/2006/picture">
                      <pic:pic xmlns:pic="http://schemas.openxmlformats.org/drawingml/2006/picture">
                        <pic:nvPicPr>
                          <pic:cNvPr id="1073741945" name="image113.jpg" descr="http://apps.unece.org/rsms/ImageHandler_C.ashx?imgID=4054"/>
                          <pic:cNvPicPr/>
                        </pic:nvPicPr>
                        <pic:blipFill>
                          <a:blip r:embed="rId120">
                            <a:extLst/>
                          </a:blip>
                          <a:stretch>
                            <a:fillRect/>
                          </a:stretch>
                        </pic:blipFill>
                        <pic:spPr>
                          <a:xfrm>
                            <a:off x="0" y="0"/>
                            <a:ext cx="647700" cy="571500"/>
                          </a:xfrm>
                          <a:prstGeom prst="rect">
                            <a:avLst/>
                          </a:prstGeom>
                          <a:ln w="12700" cap="flat">
                            <a:noFill/>
                            <a:miter lim="400000"/>
                          </a:ln>
                          <a:effectLst/>
                        </pic:spPr>
                      </pic:pic>
                    </a:graphicData>
                  </a:graphic>
                </wp:inline>
              </w:drawing>
            </w:r>
          </w:p>
        </w:tc>
      </w:tr>
    </w:tbl>
    <w:p w14:paraId="1383CCDE" w14:textId="77777777" w:rsidR="00B479EC" w:rsidRPr="00A25B90" w:rsidRDefault="00B479EC" w:rsidP="00B479EC">
      <w:pPr>
        <w:pStyle w:val="H23G"/>
        <w:ind w:firstLine="0"/>
      </w:pPr>
      <w:r w:rsidRPr="00A25B90">
        <w:t>A, 15b : « PASSAGE D</w:t>
      </w:r>
      <w:r>
        <w:t>’</w:t>
      </w:r>
      <w:r w:rsidRPr="00A25B90">
        <w:t>ANIMAUX VIVANT EN LIBERTÉ »</w:t>
      </w:r>
    </w:p>
    <w:p w14:paraId="42572A14" w14:textId="77777777" w:rsidR="00B479EC" w:rsidRPr="00A25B90" w:rsidRDefault="00B479EC" w:rsidP="009036D0">
      <w:pPr>
        <w:pStyle w:val="SingleTxtG"/>
      </w:pPr>
      <w:r w:rsidRPr="00A25B90">
        <w:t>Aucune observation ou recommandation particulière à faire aux Parties contractantes.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72"/>
        <w:gridCol w:w="1356"/>
        <w:gridCol w:w="1371"/>
        <w:gridCol w:w="1370"/>
        <w:gridCol w:w="1102"/>
      </w:tblGrid>
      <w:tr w:rsidR="00B479EC" w:rsidRPr="00A25B90" w14:paraId="06516BA4" w14:textId="77777777" w:rsidTr="00B479EC">
        <w:trPr>
          <w:trHeight w:val="198"/>
        </w:trPr>
        <w:tc>
          <w:tcPr>
            <w:tcW w:w="2520"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24F61B68"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984" w:type="dxa"/>
            <w:gridSpan w:val="4"/>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10862BF7"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69D37FCC" w14:textId="77777777" w:rsidTr="00B479EC">
        <w:trPr>
          <w:trHeight w:val="1005"/>
        </w:trPr>
        <w:tc>
          <w:tcPr>
            <w:tcW w:w="2520"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7C9B1BEF"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6DCFAA0F" wp14:editId="52BC0552">
                  <wp:extent cx="571500" cy="590550"/>
                  <wp:effectExtent l="0" t="0" r="0" b="0"/>
                  <wp:docPr id="1073741946" name="officeArt object" descr="http://apps.unece.org/rsms/ImageHandler_S.ashx?imgID=79"/>
                  <wp:cNvGraphicFramePr/>
                  <a:graphic xmlns:a="http://schemas.openxmlformats.org/drawingml/2006/main">
                    <a:graphicData uri="http://schemas.openxmlformats.org/drawingml/2006/picture">
                      <pic:pic xmlns:pic="http://schemas.openxmlformats.org/drawingml/2006/picture">
                        <pic:nvPicPr>
                          <pic:cNvPr id="1073741946" name="image114.jpeg" descr="http://apps.unece.org/rsms/ImageHandler_S.ashx?imgID=79"/>
                          <pic:cNvPicPr/>
                        </pic:nvPicPr>
                        <pic:blipFill>
                          <a:blip r:embed="rId121">
                            <a:extLst/>
                          </a:blip>
                          <a:stretch>
                            <a:fillRect/>
                          </a:stretch>
                        </pic:blipFill>
                        <pic:spPr>
                          <a:xfrm>
                            <a:off x="0" y="0"/>
                            <a:ext cx="571500" cy="590550"/>
                          </a:xfrm>
                          <a:prstGeom prst="rect">
                            <a:avLst/>
                          </a:prstGeom>
                          <a:ln w="12700" cap="flat">
                            <a:noFill/>
                            <a:miter lim="400000"/>
                          </a:ln>
                          <a:effectLst/>
                        </pic:spPr>
                      </pic:pic>
                    </a:graphicData>
                  </a:graphic>
                </wp:inline>
              </w:drawing>
            </w:r>
          </w:p>
        </w:tc>
        <w:tc>
          <w:tcPr>
            <w:tcW w:w="1562"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658BAA37"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12250F02" wp14:editId="32BD68A3">
                  <wp:extent cx="657225" cy="571500"/>
                  <wp:effectExtent l="0" t="0" r="0" b="0"/>
                  <wp:docPr id="1073741947" name="officeArt object" descr="http://apps.unece.org/rsms/ImageHandler_C.ashx?imgID=7632"/>
                  <wp:cNvGraphicFramePr/>
                  <a:graphic xmlns:a="http://schemas.openxmlformats.org/drawingml/2006/main">
                    <a:graphicData uri="http://schemas.openxmlformats.org/drawingml/2006/picture">
                      <pic:pic xmlns:pic="http://schemas.openxmlformats.org/drawingml/2006/picture">
                        <pic:nvPicPr>
                          <pic:cNvPr id="1073741947" name="image110.jpg" descr="http://apps.unece.org/rsms/ImageHandler_C.ashx?imgID=7632"/>
                          <pic:cNvPicPr/>
                        </pic:nvPicPr>
                        <pic:blipFill>
                          <a:blip r:embed="rId117">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580"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3A0DECB4"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276415CD" wp14:editId="45A5121E">
                  <wp:extent cx="647700" cy="571500"/>
                  <wp:effectExtent l="0" t="0" r="0" b="0"/>
                  <wp:docPr id="1073741948" name="officeArt object" descr="http://apps.unece.org/rsms/ImageHandler_C.ashx?imgID=3392"/>
                  <wp:cNvGraphicFramePr/>
                  <a:graphic xmlns:a="http://schemas.openxmlformats.org/drawingml/2006/main">
                    <a:graphicData uri="http://schemas.openxmlformats.org/drawingml/2006/picture">
                      <pic:pic xmlns:pic="http://schemas.openxmlformats.org/drawingml/2006/picture">
                        <pic:nvPicPr>
                          <pic:cNvPr id="1073741948" name="image115.gif" descr="http://apps.unece.org/rsms/ImageHandler_C.ashx?imgID=3392"/>
                          <pic:cNvPicPr/>
                        </pic:nvPicPr>
                        <pic:blipFill>
                          <a:blip r:embed="rId122">
                            <a:extLst/>
                          </a:blip>
                          <a:stretch>
                            <a:fillRect/>
                          </a:stretch>
                        </pic:blipFill>
                        <pic:spPr>
                          <a:xfrm>
                            <a:off x="0" y="0"/>
                            <a:ext cx="647700" cy="571500"/>
                          </a:xfrm>
                          <a:prstGeom prst="rect">
                            <a:avLst/>
                          </a:prstGeom>
                          <a:ln w="12700" cap="flat">
                            <a:noFill/>
                            <a:miter lim="400000"/>
                          </a:ln>
                          <a:effectLst/>
                        </pic:spPr>
                      </pic:pic>
                    </a:graphicData>
                  </a:graphic>
                </wp:inline>
              </w:drawing>
            </w:r>
          </w:p>
        </w:tc>
        <w:tc>
          <w:tcPr>
            <w:tcW w:w="1579"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433E7E5F"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68B4EF06" wp14:editId="0042A920">
                  <wp:extent cx="657225" cy="571500"/>
                  <wp:effectExtent l="0" t="0" r="0" b="0"/>
                  <wp:docPr id="1073741949" name="officeArt object" descr="http://apps.unece.org/rsms/ImageHandler_C.ashx?imgID=4895"/>
                  <wp:cNvGraphicFramePr/>
                  <a:graphic xmlns:a="http://schemas.openxmlformats.org/drawingml/2006/main">
                    <a:graphicData uri="http://schemas.openxmlformats.org/drawingml/2006/picture">
                      <pic:pic xmlns:pic="http://schemas.openxmlformats.org/drawingml/2006/picture">
                        <pic:nvPicPr>
                          <pic:cNvPr id="1073741949" name="image116.jpg" descr="http://apps.unece.org/rsms/ImageHandler_C.ashx?imgID=4895"/>
                          <pic:cNvPicPr/>
                        </pic:nvPicPr>
                        <pic:blipFill>
                          <a:blip r:embed="rId123">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264"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4F82D934"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185EF257" wp14:editId="0D83B28D">
                  <wp:extent cx="428625" cy="609600"/>
                  <wp:effectExtent l="0" t="0" r="0" b="0"/>
                  <wp:docPr id="1073741950" name="officeArt object" descr="http://apps.unece.org/rsms/ImageHandler_C.ashx?imgID=8075"/>
                  <wp:cNvGraphicFramePr/>
                  <a:graphic xmlns:a="http://schemas.openxmlformats.org/drawingml/2006/main">
                    <a:graphicData uri="http://schemas.openxmlformats.org/drawingml/2006/picture">
                      <pic:pic xmlns:pic="http://schemas.openxmlformats.org/drawingml/2006/picture">
                        <pic:nvPicPr>
                          <pic:cNvPr id="1073741950" name="image117.png" descr="http://apps.unece.org/rsms/ImageHandler_C.ashx?imgID=8075"/>
                          <pic:cNvPicPr/>
                        </pic:nvPicPr>
                        <pic:blipFill>
                          <a:blip r:embed="rId124">
                            <a:extLst/>
                          </a:blip>
                          <a:stretch>
                            <a:fillRect/>
                          </a:stretch>
                        </pic:blipFill>
                        <pic:spPr>
                          <a:xfrm>
                            <a:off x="0" y="0"/>
                            <a:ext cx="428625" cy="609600"/>
                          </a:xfrm>
                          <a:prstGeom prst="rect">
                            <a:avLst/>
                          </a:prstGeom>
                          <a:ln w="12700" cap="flat">
                            <a:noFill/>
                            <a:miter lim="400000"/>
                          </a:ln>
                          <a:effectLst/>
                        </pic:spPr>
                      </pic:pic>
                    </a:graphicData>
                  </a:graphic>
                </wp:inline>
              </w:drawing>
            </w:r>
          </w:p>
        </w:tc>
      </w:tr>
    </w:tbl>
    <w:p w14:paraId="71DAA221" w14:textId="77777777" w:rsidR="00AC005B" w:rsidRDefault="00AC005B" w:rsidP="00B479EC">
      <w:pPr>
        <w:pStyle w:val="H23G"/>
        <w:ind w:firstLine="0"/>
      </w:pPr>
    </w:p>
    <w:p w14:paraId="6B8AB0D7" w14:textId="77777777" w:rsidR="00B479EC" w:rsidRPr="00A25B90" w:rsidRDefault="00AC005B" w:rsidP="00B479EC">
      <w:pPr>
        <w:pStyle w:val="H23G"/>
        <w:ind w:firstLine="0"/>
      </w:pPr>
      <w:r>
        <w:br w:type="page"/>
      </w:r>
      <w:r w:rsidR="00B479EC" w:rsidRPr="00A25B90">
        <w:t>A, 16 : « TRAVAUX »</w:t>
      </w:r>
    </w:p>
    <w:p w14:paraId="42AF14D4" w14:textId="77777777" w:rsidR="00B479EC" w:rsidRPr="00A25B90" w:rsidRDefault="00B479EC" w:rsidP="009036D0">
      <w:pPr>
        <w:pStyle w:val="SingleTxtG"/>
        <w:rPr>
          <w:strike/>
        </w:rPr>
      </w:pPr>
      <w:r w:rsidRPr="00A25B90">
        <w:t>Aucune observation ou recommandation particulière à faire aux Parties contractantes.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72"/>
        <w:gridCol w:w="1440"/>
        <w:gridCol w:w="1315"/>
        <w:gridCol w:w="1279"/>
        <w:gridCol w:w="1165"/>
      </w:tblGrid>
      <w:tr w:rsidR="00B479EC" w:rsidRPr="00A25B90" w14:paraId="7CF8B250" w14:textId="77777777" w:rsidTr="00B479EC">
        <w:trPr>
          <w:trHeight w:val="197"/>
        </w:trPr>
        <w:tc>
          <w:tcPr>
            <w:tcW w:w="2520"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51BED212"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984" w:type="dxa"/>
            <w:gridSpan w:val="4"/>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208DDA34"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7BA675B7" w14:textId="77777777" w:rsidTr="00B479EC">
        <w:trPr>
          <w:trHeight w:val="1005"/>
        </w:trPr>
        <w:tc>
          <w:tcPr>
            <w:tcW w:w="2520"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6BDD9475"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10657CE2" wp14:editId="2074B5D6">
                  <wp:extent cx="742950" cy="571500"/>
                  <wp:effectExtent l="0" t="0" r="0" b="0"/>
                  <wp:docPr id="1073741951" name="officeArt object" descr="http://apps.unece.org/rsms/ImageHandler_S.ashx?imgID=80"/>
                  <wp:cNvGraphicFramePr/>
                  <a:graphic xmlns:a="http://schemas.openxmlformats.org/drawingml/2006/main">
                    <a:graphicData uri="http://schemas.openxmlformats.org/drawingml/2006/picture">
                      <pic:pic xmlns:pic="http://schemas.openxmlformats.org/drawingml/2006/picture">
                        <pic:nvPicPr>
                          <pic:cNvPr id="1073741951" name="image118.jpeg" descr="http://apps.unece.org/rsms/ImageHandler_S.ashx?imgID=80"/>
                          <pic:cNvPicPr/>
                        </pic:nvPicPr>
                        <pic:blipFill>
                          <a:blip r:embed="rId125">
                            <a:extLst/>
                          </a:blip>
                          <a:stretch>
                            <a:fillRect/>
                          </a:stretch>
                        </pic:blipFill>
                        <pic:spPr>
                          <a:xfrm>
                            <a:off x="0" y="0"/>
                            <a:ext cx="742950" cy="571500"/>
                          </a:xfrm>
                          <a:prstGeom prst="rect">
                            <a:avLst/>
                          </a:prstGeom>
                          <a:ln w="12700" cap="flat">
                            <a:noFill/>
                            <a:miter lim="400000"/>
                          </a:ln>
                          <a:effectLst/>
                        </pic:spPr>
                      </pic:pic>
                    </a:graphicData>
                  </a:graphic>
                </wp:inline>
              </w:drawing>
            </w:r>
          </w:p>
        </w:tc>
        <w:tc>
          <w:tcPr>
            <w:tcW w:w="1661"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2E952DD6"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3870A692" wp14:editId="54B2F432">
                  <wp:extent cx="666750" cy="571500"/>
                  <wp:effectExtent l="0" t="0" r="0" b="0"/>
                  <wp:docPr id="1073741952" name="officeArt object" descr="http://apps.unece.org/rsms/ImageHandler_C.ashx?imgID=7634"/>
                  <wp:cNvGraphicFramePr/>
                  <a:graphic xmlns:a="http://schemas.openxmlformats.org/drawingml/2006/main">
                    <a:graphicData uri="http://schemas.openxmlformats.org/drawingml/2006/picture">
                      <pic:pic xmlns:pic="http://schemas.openxmlformats.org/drawingml/2006/picture">
                        <pic:nvPicPr>
                          <pic:cNvPr id="1073741952" name="image119.jpg" descr="http://apps.unece.org/rsms/ImageHandler_C.ashx?imgID=7634"/>
                          <pic:cNvPicPr/>
                        </pic:nvPicPr>
                        <pic:blipFill>
                          <a:blip r:embed="rId126">
                            <a:extLst/>
                          </a:blip>
                          <a:stretch>
                            <a:fillRect/>
                          </a:stretch>
                        </pic:blipFill>
                        <pic:spPr>
                          <a:xfrm>
                            <a:off x="0" y="0"/>
                            <a:ext cx="666750" cy="571500"/>
                          </a:xfrm>
                          <a:prstGeom prst="rect">
                            <a:avLst/>
                          </a:prstGeom>
                          <a:ln w="12700" cap="flat">
                            <a:noFill/>
                            <a:miter lim="400000"/>
                          </a:ln>
                          <a:effectLst/>
                        </pic:spPr>
                      </pic:pic>
                    </a:graphicData>
                  </a:graphic>
                </wp:inline>
              </w:drawing>
            </w:r>
          </w:p>
        </w:tc>
        <w:tc>
          <w:tcPr>
            <w:tcW w:w="1514"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2C0C42C9"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704F151A" wp14:editId="24E978B7">
                  <wp:extent cx="647700" cy="571500"/>
                  <wp:effectExtent l="0" t="0" r="0" b="0"/>
                  <wp:docPr id="1073741953" name="officeArt object" descr="http://apps.unece.org/rsms/ImageHandler_C.ashx?imgID=1497"/>
                  <wp:cNvGraphicFramePr/>
                  <a:graphic xmlns:a="http://schemas.openxmlformats.org/drawingml/2006/main">
                    <a:graphicData uri="http://schemas.openxmlformats.org/drawingml/2006/picture">
                      <pic:pic xmlns:pic="http://schemas.openxmlformats.org/drawingml/2006/picture">
                        <pic:nvPicPr>
                          <pic:cNvPr id="1073741953" name="image120.png" descr="http://apps.unece.org/rsms/ImageHandler_C.ashx?imgID=1497"/>
                          <pic:cNvPicPr/>
                        </pic:nvPicPr>
                        <pic:blipFill>
                          <a:blip r:embed="rId127">
                            <a:extLst/>
                          </a:blip>
                          <a:stretch>
                            <a:fillRect/>
                          </a:stretch>
                        </pic:blipFill>
                        <pic:spPr>
                          <a:xfrm>
                            <a:off x="0" y="0"/>
                            <a:ext cx="647700" cy="571500"/>
                          </a:xfrm>
                          <a:prstGeom prst="rect">
                            <a:avLst/>
                          </a:prstGeom>
                          <a:ln w="12700" cap="flat">
                            <a:noFill/>
                            <a:miter lim="400000"/>
                          </a:ln>
                          <a:effectLst/>
                        </pic:spPr>
                      </pic:pic>
                    </a:graphicData>
                  </a:graphic>
                </wp:inline>
              </w:drawing>
            </w:r>
          </w:p>
        </w:tc>
        <w:tc>
          <w:tcPr>
            <w:tcW w:w="1471"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6D6ADCE7"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2BC8B81C" wp14:editId="4E4BC36B">
                  <wp:extent cx="657225" cy="571500"/>
                  <wp:effectExtent l="0" t="0" r="0" b="0"/>
                  <wp:docPr id="1073741954" name="officeArt object" descr="http://apps.unece.org/rsms/ImageHandler_C.ashx?imgID=2443"/>
                  <wp:cNvGraphicFramePr/>
                  <a:graphic xmlns:a="http://schemas.openxmlformats.org/drawingml/2006/main">
                    <a:graphicData uri="http://schemas.openxmlformats.org/drawingml/2006/picture">
                      <pic:pic xmlns:pic="http://schemas.openxmlformats.org/drawingml/2006/picture">
                        <pic:nvPicPr>
                          <pic:cNvPr id="1073741954" name="image121.jpg" descr="http://apps.unece.org/rsms/ImageHandler_C.ashx?imgID=2443"/>
                          <pic:cNvPicPr/>
                        </pic:nvPicPr>
                        <pic:blipFill>
                          <a:blip r:embed="rId128">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337"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37A9797D"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4B94B105" wp14:editId="2257DBCB">
                  <wp:extent cx="590550" cy="609600"/>
                  <wp:effectExtent l="0" t="0" r="0" b="0"/>
                  <wp:docPr id="1073741955" name="officeArt object" descr="http://apps.unece.org/rsms/ImageHandler_C.ashx?imgID=5453"/>
                  <wp:cNvGraphicFramePr/>
                  <a:graphic xmlns:a="http://schemas.openxmlformats.org/drawingml/2006/main">
                    <a:graphicData uri="http://schemas.openxmlformats.org/drawingml/2006/picture">
                      <pic:pic xmlns:pic="http://schemas.openxmlformats.org/drawingml/2006/picture">
                        <pic:nvPicPr>
                          <pic:cNvPr id="1073741955" name="image122.jpg" descr="http://apps.unece.org/rsms/ImageHandler_C.ashx?imgID=5453"/>
                          <pic:cNvPicPr/>
                        </pic:nvPicPr>
                        <pic:blipFill>
                          <a:blip r:embed="rId129">
                            <a:extLst/>
                          </a:blip>
                          <a:stretch>
                            <a:fillRect/>
                          </a:stretch>
                        </pic:blipFill>
                        <pic:spPr>
                          <a:xfrm>
                            <a:off x="0" y="0"/>
                            <a:ext cx="590550" cy="609600"/>
                          </a:xfrm>
                          <a:prstGeom prst="rect">
                            <a:avLst/>
                          </a:prstGeom>
                          <a:ln w="12700" cap="flat">
                            <a:noFill/>
                            <a:miter lim="400000"/>
                          </a:ln>
                          <a:effectLst/>
                        </pic:spPr>
                      </pic:pic>
                    </a:graphicData>
                  </a:graphic>
                </wp:inline>
              </w:drawing>
            </w:r>
          </w:p>
        </w:tc>
      </w:tr>
    </w:tbl>
    <w:p w14:paraId="3BFEEE5C" w14:textId="77777777" w:rsidR="00B479EC" w:rsidRPr="00A25B90" w:rsidRDefault="00B479EC" w:rsidP="00B479EC">
      <w:pPr>
        <w:pStyle w:val="H23G"/>
        <w:ind w:firstLine="0"/>
      </w:pPr>
      <w:r w:rsidRPr="00A25B90">
        <w:t>A, 17a : « SIGNALISATION LUMINEUSE »</w:t>
      </w:r>
    </w:p>
    <w:p w14:paraId="3E0B0315" w14:textId="77777777" w:rsidR="00B479EC" w:rsidRPr="00A25B90" w:rsidRDefault="00B479EC" w:rsidP="009036D0">
      <w:pPr>
        <w:pStyle w:val="SingleTxtG"/>
      </w:pPr>
      <w:r w:rsidRPr="00A25B90">
        <w:t>Aucune observation ou recommandation particulière à faire aux Parties contractantes.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79"/>
        <w:gridCol w:w="1838"/>
        <w:gridCol w:w="1677"/>
        <w:gridCol w:w="1677"/>
      </w:tblGrid>
      <w:tr w:rsidR="00B479EC" w:rsidRPr="00A25B90" w14:paraId="5E1D55E3" w14:textId="77777777" w:rsidTr="00B479EC">
        <w:trPr>
          <w:trHeight w:val="197"/>
        </w:trPr>
        <w:tc>
          <w:tcPr>
            <w:tcW w:w="2520"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tcPr>
          <w:p w14:paraId="4782174B"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984" w:type="dxa"/>
            <w:gridSpan w:val="3"/>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64C469D7"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0A3A5B5A" w14:textId="77777777" w:rsidTr="00B479EC">
        <w:trPr>
          <w:trHeight w:val="1005"/>
        </w:trPr>
        <w:tc>
          <w:tcPr>
            <w:tcW w:w="2520"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2674DE2D"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1F97BF75" wp14:editId="1B98B4A3">
                  <wp:extent cx="209550" cy="571500"/>
                  <wp:effectExtent l="0" t="0" r="0" b="0"/>
                  <wp:docPr id="1073741956" name="officeArt object" descr="http://apps.unece.org/rsms/ImageHandler_S.ashx?imgID=83"/>
                  <wp:cNvGraphicFramePr/>
                  <a:graphic xmlns:a="http://schemas.openxmlformats.org/drawingml/2006/main">
                    <a:graphicData uri="http://schemas.openxmlformats.org/drawingml/2006/picture">
                      <pic:pic xmlns:pic="http://schemas.openxmlformats.org/drawingml/2006/picture">
                        <pic:nvPicPr>
                          <pic:cNvPr id="1073741956" name="image123.jpg" descr="http://apps.unece.org/rsms/ImageHandler_S.ashx?imgID=83"/>
                          <pic:cNvPicPr/>
                        </pic:nvPicPr>
                        <pic:blipFill>
                          <a:blip r:embed="rId130">
                            <a:extLst/>
                          </a:blip>
                          <a:stretch>
                            <a:fillRect/>
                          </a:stretch>
                        </pic:blipFill>
                        <pic:spPr>
                          <a:xfrm>
                            <a:off x="0" y="0"/>
                            <a:ext cx="209550" cy="571500"/>
                          </a:xfrm>
                          <a:prstGeom prst="rect">
                            <a:avLst/>
                          </a:prstGeom>
                          <a:ln w="12700" cap="flat">
                            <a:noFill/>
                            <a:miter lim="400000"/>
                          </a:ln>
                          <a:effectLst/>
                        </pic:spPr>
                      </pic:pic>
                    </a:graphicData>
                  </a:graphic>
                </wp:inline>
              </w:drawing>
            </w:r>
          </w:p>
        </w:tc>
        <w:tc>
          <w:tcPr>
            <w:tcW w:w="2120"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6C7C2FB9"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4C568F7B" wp14:editId="2FCB395A">
                  <wp:extent cx="485775" cy="581025"/>
                  <wp:effectExtent l="0" t="0" r="0" b="0"/>
                  <wp:docPr id="1073741957" name="officeArt object" descr="http://apps.unece.org/rsms/ImageHandler_C.ashx?imgID=5540"/>
                  <wp:cNvGraphicFramePr/>
                  <a:graphic xmlns:a="http://schemas.openxmlformats.org/drawingml/2006/main">
                    <a:graphicData uri="http://schemas.openxmlformats.org/drawingml/2006/picture">
                      <pic:pic xmlns:pic="http://schemas.openxmlformats.org/drawingml/2006/picture">
                        <pic:nvPicPr>
                          <pic:cNvPr id="1073741957" name="image124.jpg" descr="http://apps.unece.org/rsms/ImageHandler_C.ashx?imgID=5540"/>
                          <pic:cNvPicPr/>
                        </pic:nvPicPr>
                        <pic:blipFill>
                          <a:blip r:embed="rId131">
                            <a:extLst/>
                          </a:blip>
                          <a:stretch>
                            <a:fillRect/>
                          </a:stretch>
                        </pic:blipFill>
                        <pic:spPr>
                          <a:xfrm>
                            <a:off x="0" y="0"/>
                            <a:ext cx="485775" cy="581025"/>
                          </a:xfrm>
                          <a:prstGeom prst="rect">
                            <a:avLst/>
                          </a:prstGeom>
                          <a:ln w="12700" cap="flat">
                            <a:noFill/>
                            <a:miter lim="400000"/>
                          </a:ln>
                          <a:effectLst/>
                        </pic:spPr>
                      </pic:pic>
                    </a:graphicData>
                  </a:graphic>
                </wp:inline>
              </w:drawing>
            </w:r>
          </w:p>
        </w:tc>
        <w:tc>
          <w:tcPr>
            <w:tcW w:w="1932"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733FC211"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2263F91B" wp14:editId="70583841">
                  <wp:extent cx="419100" cy="609600"/>
                  <wp:effectExtent l="0" t="0" r="0" b="0"/>
                  <wp:docPr id="1073741958" name="officeArt object" descr="http://apps.unece.org/rsms/ImageHandler_C.ashx?imgID=8079"/>
                  <wp:cNvGraphicFramePr/>
                  <a:graphic xmlns:a="http://schemas.openxmlformats.org/drawingml/2006/main">
                    <a:graphicData uri="http://schemas.openxmlformats.org/drawingml/2006/picture">
                      <pic:pic xmlns:pic="http://schemas.openxmlformats.org/drawingml/2006/picture">
                        <pic:nvPicPr>
                          <pic:cNvPr id="1073741958" name="image125.png" descr="http://apps.unece.org/rsms/ImageHandler_C.ashx?imgID=8079"/>
                          <pic:cNvPicPr/>
                        </pic:nvPicPr>
                        <pic:blipFill>
                          <a:blip r:embed="rId132">
                            <a:extLst/>
                          </a:blip>
                          <a:stretch>
                            <a:fillRect/>
                          </a:stretch>
                        </pic:blipFill>
                        <pic:spPr>
                          <a:xfrm>
                            <a:off x="0" y="0"/>
                            <a:ext cx="419100" cy="609600"/>
                          </a:xfrm>
                          <a:prstGeom prst="rect">
                            <a:avLst/>
                          </a:prstGeom>
                          <a:ln w="12700" cap="flat">
                            <a:noFill/>
                            <a:miter lim="400000"/>
                          </a:ln>
                          <a:effectLst/>
                        </pic:spPr>
                      </pic:pic>
                    </a:graphicData>
                  </a:graphic>
                </wp:inline>
              </w:drawing>
            </w:r>
          </w:p>
        </w:tc>
        <w:tc>
          <w:tcPr>
            <w:tcW w:w="1932"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7004FBBC"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0372FF57" wp14:editId="6DBA6B78">
                  <wp:extent cx="657225" cy="571500"/>
                  <wp:effectExtent l="0" t="0" r="0" b="0"/>
                  <wp:docPr id="1073741959" name="officeArt object" descr="http://apps.unece.org/rsms/ImageHandler_C.ashx?imgID=4897"/>
                  <wp:cNvGraphicFramePr/>
                  <a:graphic xmlns:a="http://schemas.openxmlformats.org/drawingml/2006/main">
                    <a:graphicData uri="http://schemas.openxmlformats.org/drawingml/2006/picture">
                      <pic:pic xmlns:pic="http://schemas.openxmlformats.org/drawingml/2006/picture">
                        <pic:nvPicPr>
                          <pic:cNvPr id="1073741959" name="image126.jpg" descr="http://apps.unece.org/rsms/ImageHandler_C.ashx?imgID=4897"/>
                          <pic:cNvPicPr/>
                        </pic:nvPicPr>
                        <pic:blipFill>
                          <a:blip r:embed="rId133">
                            <a:extLst/>
                          </a:blip>
                          <a:stretch>
                            <a:fillRect/>
                          </a:stretch>
                        </pic:blipFill>
                        <pic:spPr>
                          <a:xfrm>
                            <a:off x="0" y="0"/>
                            <a:ext cx="657225" cy="571500"/>
                          </a:xfrm>
                          <a:prstGeom prst="rect">
                            <a:avLst/>
                          </a:prstGeom>
                          <a:ln w="12700" cap="flat">
                            <a:noFill/>
                            <a:miter lim="400000"/>
                          </a:ln>
                          <a:effectLst/>
                        </pic:spPr>
                      </pic:pic>
                    </a:graphicData>
                  </a:graphic>
                </wp:inline>
              </w:drawing>
            </w:r>
          </w:p>
        </w:tc>
      </w:tr>
    </w:tbl>
    <w:p w14:paraId="7BCF4F81" w14:textId="77777777" w:rsidR="00B479EC" w:rsidRPr="00A25B90" w:rsidRDefault="00B479EC" w:rsidP="00B479EC">
      <w:pPr>
        <w:pStyle w:val="H23G"/>
        <w:ind w:firstLine="0"/>
      </w:pPr>
      <w:r w:rsidRPr="00A25B90">
        <w:t>A, 17b : « SIGNALISATION LUMINEUSE »</w:t>
      </w:r>
    </w:p>
    <w:p w14:paraId="5B29F076" w14:textId="77777777" w:rsidR="00B479EC" w:rsidRPr="00A25B90" w:rsidRDefault="00B479EC" w:rsidP="009036D0">
      <w:pPr>
        <w:pStyle w:val="SingleTxtG"/>
      </w:pPr>
      <w:r w:rsidRPr="00A25B90">
        <w:t>Traité au chapitre 1 (voir problème 36).</w:t>
      </w:r>
    </w:p>
    <w:p w14:paraId="72FACE95" w14:textId="77777777" w:rsidR="00B479EC" w:rsidRPr="00A25B90" w:rsidRDefault="00B479EC" w:rsidP="009036D0">
      <w:pPr>
        <w:pStyle w:val="SingleTxtG"/>
      </w:pPr>
      <w:r w:rsidRPr="00A25B90">
        <w:t>Aucune observation ou recommandation particulière à faire aux Parties contractantes.</w:t>
      </w:r>
    </w:p>
    <w:p w14:paraId="1AD423AA" w14:textId="77777777" w:rsidR="00B479EC" w:rsidRPr="00A25B90" w:rsidRDefault="00B479EC" w:rsidP="009036D0">
      <w:pPr>
        <w:pStyle w:val="SingleTxtG"/>
      </w:pPr>
      <w:r w:rsidRPr="00A25B90">
        <w:t>L</w:t>
      </w:r>
      <w:r>
        <w:t>’</w:t>
      </w:r>
      <w:r w:rsidRPr="00A25B90">
        <w:t>attention des Parties contractantes est appelée sur la recommandation concernant ce signal, à la section 1.2 du présent document.</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04"/>
        <w:gridCol w:w="3498"/>
        <w:gridCol w:w="1669"/>
      </w:tblGrid>
      <w:tr w:rsidR="00B479EC" w:rsidRPr="00A25B90" w14:paraId="347868FF" w14:textId="77777777" w:rsidTr="00B479EC">
        <w:trPr>
          <w:trHeight w:val="197"/>
        </w:trPr>
        <w:tc>
          <w:tcPr>
            <w:tcW w:w="2204"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tcPr>
          <w:p w14:paraId="5768FC36"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167" w:type="dxa"/>
            <w:gridSpan w:val="2"/>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71A07A15"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2EEA93BC" w14:textId="77777777" w:rsidTr="00B479EC">
        <w:trPr>
          <w:trHeight w:val="393"/>
        </w:trPr>
        <w:tc>
          <w:tcPr>
            <w:tcW w:w="2204"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0A60D1BC" w14:textId="77777777" w:rsidR="00B479EC" w:rsidRPr="00A25B90" w:rsidRDefault="00B479EC" w:rsidP="00B479EC">
            <w:pPr>
              <w:rPr>
                <w:rFonts w:eastAsia="Arial Unicode MS"/>
                <w:u w:color="000000"/>
                <w:bdr w:val="nil"/>
                <w:lang w:eastAsia="fr-CH"/>
              </w:rPr>
            </w:pPr>
            <w:r w:rsidRPr="00A25B90">
              <w:rPr>
                <w:rFonts w:eastAsia="Arial Unicode MS"/>
                <w:noProof/>
                <w:u w:color="000000"/>
                <w:bdr w:val="nil"/>
                <w:lang w:eastAsia="fr-CH"/>
              </w:rPr>
              <w:drawing>
                <wp:inline distT="0" distB="0" distL="0" distR="0" wp14:anchorId="23B9C3A5" wp14:editId="28935DE5">
                  <wp:extent cx="638175" cy="219075"/>
                  <wp:effectExtent l="0" t="0" r="0" b="0"/>
                  <wp:docPr id="1073741960" name="officeArt object" descr="http://apps.unece.org/rsms/ImageHandler_S.ashx?imgID=85"/>
                  <wp:cNvGraphicFramePr/>
                  <a:graphic xmlns:a="http://schemas.openxmlformats.org/drawingml/2006/main">
                    <a:graphicData uri="http://schemas.openxmlformats.org/drawingml/2006/picture">
                      <pic:pic xmlns:pic="http://schemas.openxmlformats.org/drawingml/2006/picture">
                        <pic:nvPicPr>
                          <pic:cNvPr id="1073741960" name="image127.png" descr="http://apps.unece.org/rsms/ImageHandler_S.ashx?imgID=85"/>
                          <pic:cNvPicPr/>
                        </pic:nvPicPr>
                        <pic:blipFill>
                          <a:blip r:embed="rId134">
                            <a:extLst/>
                          </a:blip>
                          <a:stretch>
                            <a:fillRect/>
                          </a:stretch>
                        </pic:blipFill>
                        <pic:spPr>
                          <a:xfrm>
                            <a:off x="0" y="0"/>
                            <a:ext cx="638175" cy="219075"/>
                          </a:xfrm>
                          <a:prstGeom prst="rect">
                            <a:avLst/>
                          </a:prstGeom>
                          <a:ln w="12700" cap="flat">
                            <a:noFill/>
                            <a:miter lim="400000"/>
                          </a:ln>
                          <a:effectLst/>
                        </pic:spPr>
                      </pic:pic>
                    </a:graphicData>
                  </a:graphic>
                </wp:inline>
              </w:drawing>
            </w:r>
          </w:p>
        </w:tc>
        <w:tc>
          <w:tcPr>
            <w:tcW w:w="3498"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3F5ADDA2" w14:textId="77777777" w:rsidR="00B479EC" w:rsidRPr="00A25B90" w:rsidRDefault="00B479EC" w:rsidP="00B479EC">
            <w:r w:rsidRPr="00A25B90">
              <w:rPr>
                <w:rFonts w:eastAsia="Arial Unicode MS"/>
                <w:u w:color="000000"/>
                <w:bdr w:val="nil"/>
                <w:lang w:eastAsia="fr-CH"/>
              </w:rPr>
              <w:t>Aucun exemple fourni</w:t>
            </w:r>
          </w:p>
        </w:tc>
        <w:tc>
          <w:tcPr>
            <w:tcW w:w="1669"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1BF55C81" w14:textId="77777777" w:rsidR="00B479EC" w:rsidRPr="00A25B90" w:rsidRDefault="00B479EC" w:rsidP="00B479EC"/>
        </w:tc>
      </w:tr>
    </w:tbl>
    <w:p w14:paraId="78326916" w14:textId="77777777" w:rsidR="00B479EC" w:rsidRPr="00A25B90" w:rsidRDefault="00B479EC" w:rsidP="00B479EC">
      <w:pPr>
        <w:pStyle w:val="H23G"/>
        <w:ind w:firstLine="0"/>
      </w:pPr>
      <w:r w:rsidRPr="00A25B90">
        <w:t>A, 17c : « SIGNALISATION LUMINEUSE »</w:t>
      </w:r>
    </w:p>
    <w:p w14:paraId="40F6705F" w14:textId="77777777" w:rsidR="00B479EC" w:rsidRPr="00A25B90" w:rsidRDefault="00B479EC" w:rsidP="009036D0">
      <w:pPr>
        <w:pStyle w:val="SingleTxtG"/>
      </w:pPr>
      <w:r w:rsidRPr="00A25B90">
        <w:t>Traité au chapitre 1 (voir problème 36).</w:t>
      </w:r>
    </w:p>
    <w:p w14:paraId="4941BE42" w14:textId="77777777" w:rsidR="00B479EC" w:rsidRPr="00A25B90" w:rsidRDefault="00B479EC" w:rsidP="009036D0">
      <w:pPr>
        <w:pStyle w:val="SingleTxtG"/>
      </w:pPr>
      <w:r w:rsidRPr="00A25B90">
        <w:t>Aucune observation ou recommandation particulière à faire aux Parties contractantes.</w:t>
      </w:r>
    </w:p>
    <w:p w14:paraId="7A2CCA55" w14:textId="77777777" w:rsidR="00B479EC" w:rsidRPr="009036D0" w:rsidRDefault="00B479EC" w:rsidP="009036D0">
      <w:pPr>
        <w:pStyle w:val="SingleTxtG"/>
      </w:pPr>
      <w:r w:rsidRPr="00A25B90">
        <w:t>L</w:t>
      </w:r>
      <w:r>
        <w:t>’</w:t>
      </w:r>
      <w:r w:rsidRPr="00A25B90">
        <w:t>attention des Parties contractantes est appelée sur la recommandation concernant ce signal, à la section 1.2 du présent document.</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79"/>
        <w:gridCol w:w="1838"/>
        <w:gridCol w:w="1677"/>
        <w:gridCol w:w="1677"/>
      </w:tblGrid>
      <w:tr w:rsidR="00B479EC" w:rsidRPr="00A25B90" w14:paraId="023D7833" w14:textId="77777777" w:rsidTr="00B479EC">
        <w:trPr>
          <w:trHeight w:val="197"/>
        </w:trPr>
        <w:tc>
          <w:tcPr>
            <w:tcW w:w="2520"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tcPr>
          <w:p w14:paraId="235B0F59"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984" w:type="dxa"/>
            <w:gridSpan w:val="3"/>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77689588"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5F62A69C" w14:textId="77777777" w:rsidTr="00B479EC">
        <w:trPr>
          <w:trHeight w:val="945"/>
        </w:trPr>
        <w:tc>
          <w:tcPr>
            <w:tcW w:w="2520"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0B38DE53"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3885E293" wp14:editId="0351E6B7">
                  <wp:extent cx="657225" cy="219075"/>
                  <wp:effectExtent l="0" t="0" r="0" b="0"/>
                  <wp:docPr id="1073741961" name="officeArt object" descr="http://apps.unece.org/rsms/ImageHandler_S.ashx?imgID=87"/>
                  <wp:cNvGraphicFramePr/>
                  <a:graphic xmlns:a="http://schemas.openxmlformats.org/drawingml/2006/main">
                    <a:graphicData uri="http://schemas.openxmlformats.org/drawingml/2006/picture">
                      <pic:pic xmlns:pic="http://schemas.openxmlformats.org/drawingml/2006/picture">
                        <pic:nvPicPr>
                          <pic:cNvPr id="1073741961" name="image128.png" descr="http://apps.unece.org/rsms/ImageHandler_S.ashx?imgID=87"/>
                          <pic:cNvPicPr/>
                        </pic:nvPicPr>
                        <pic:blipFill>
                          <a:blip r:embed="rId135">
                            <a:extLst/>
                          </a:blip>
                          <a:stretch>
                            <a:fillRect/>
                          </a:stretch>
                        </pic:blipFill>
                        <pic:spPr>
                          <a:xfrm>
                            <a:off x="0" y="0"/>
                            <a:ext cx="657225" cy="219075"/>
                          </a:xfrm>
                          <a:prstGeom prst="rect">
                            <a:avLst/>
                          </a:prstGeom>
                          <a:ln w="12700" cap="flat">
                            <a:noFill/>
                            <a:miter lim="400000"/>
                          </a:ln>
                          <a:effectLst/>
                        </pic:spPr>
                      </pic:pic>
                    </a:graphicData>
                  </a:graphic>
                </wp:inline>
              </w:drawing>
            </w:r>
          </w:p>
        </w:tc>
        <w:tc>
          <w:tcPr>
            <w:tcW w:w="2120"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1FB5C690"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780CAEA1" wp14:editId="19944084">
                  <wp:extent cx="657225" cy="571500"/>
                  <wp:effectExtent l="0" t="0" r="0" b="0"/>
                  <wp:docPr id="1073741962" name="officeArt object" descr="http://apps.unece.org/rsms/ImageHandler_C.ashx?imgID=6257"/>
                  <wp:cNvGraphicFramePr/>
                  <a:graphic xmlns:a="http://schemas.openxmlformats.org/drawingml/2006/main">
                    <a:graphicData uri="http://schemas.openxmlformats.org/drawingml/2006/picture">
                      <pic:pic xmlns:pic="http://schemas.openxmlformats.org/drawingml/2006/picture">
                        <pic:nvPicPr>
                          <pic:cNvPr id="1073741962" name="image129.png" descr="http://apps.unece.org/rsms/ImageHandler_C.ashx?imgID=6257"/>
                          <pic:cNvPicPr/>
                        </pic:nvPicPr>
                        <pic:blipFill>
                          <a:blip r:embed="rId136">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932"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1B8F3375"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677BD341" wp14:editId="14645383">
                  <wp:extent cx="647700" cy="571500"/>
                  <wp:effectExtent l="0" t="0" r="0" b="0"/>
                  <wp:docPr id="1073741963" name="officeArt object" descr="http://apps.unece.org/rsms/ImageHandler_C.ashx?imgID=2218"/>
                  <wp:cNvGraphicFramePr/>
                  <a:graphic xmlns:a="http://schemas.openxmlformats.org/drawingml/2006/main">
                    <a:graphicData uri="http://schemas.openxmlformats.org/drawingml/2006/picture">
                      <pic:pic xmlns:pic="http://schemas.openxmlformats.org/drawingml/2006/picture">
                        <pic:nvPicPr>
                          <pic:cNvPr id="1073741963" name="image130.jpg" descr="http://apps.unece.org/rsms/ImageHandler_C.ashx?imgID=2218"/>
                          <pic:cNvPicPr/>
                        </pic:nvPicPr>
                        <pic:blipFill>
                          <a:blip r:embed="rId137">
                            <a:extLst/>
                          </a:blip>
                          <a:stretch>
                            <a:fillRect/>
                          </a:stretch>
                        </pic:blipFill>
                        <pic:spPr>
                          <a:xfrm>
                            <a:off x="0" y="0"/>
                            <a:ext cx="647700" cy="571500"/>
                          </a:xfrm>
                          <a:prstGeom prst="rect">
                            <a:avLst/>
                          </a:prstGeom>
                          <a:ln w="12700" cap="flat">
                            <a:noFill/>
                            <a:miter lim="400000"/>
                          </a:ln>
                          <a:effectLst/>
                        </pic:spPr>
                      </pic:pic>
                    </a:graphicData>
                  </a:graphic>
                </wp:inline>
              </w:drawing>
            </w:r>
          </w:p>
        </w:tc>
        <w:tc>
          <w:tcPr>
            <w:tcW w:w="1932"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5FB5E016"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67E47578" wp14:editId="427B753A">
                  <wp:extent cx="619125" cy="571500"/>
                  <wp:effectExtent l="0" t="0" r="0" b="0"/>
                  <wp:docPr id="1073741964" name="officeArt object" descr="http://apps.unece.org/rsms/ImageHandler_C.ashx?imgID=5357"/>
                  <wp:cNvGraphicFramePr/>
                  <a:graphic xmlns:a="http://schemas.openxmlformats.org/drawingml/2006/main">
                    <a:graphicData uri="http://schemas.openxmlformats.org/drawingml/2006/picture">
                      <pic:pic xmlns:pic="http://schemas.openxmlformats.org/drawingml/2006/picture">
                        <pic:nvPicPr>
                          <pic:cNvPr id="1073741964" name="image131.jpg" descr="http://apps.unece.org/rsms/ImageHandler_C.ashx?imgID=5357"/>
                          <pic:cNvPicPr/>
                        </pic:nvPicPr>
                        <pic:blipFill>
                          <a:blip r:embed="rId138">
                            <a:extLst/>
                          </a:blip>
                          <a:stretch>
                            <a:fillRect/>
                          </a:stretch>
                        </pic:blipFill>
                        <pic:spPr>
                          <a:xfrm>
                            <a:off x="0" y="0"/>
                            <a:ext cx="619125" cy="571500"/>
                          </a:xfrm>
                          <a:prstGeom prst="rect">
                            <a:avLst/>
                          </a:prstGeom>
                          <a:ln w="12700" cap="flat">
                            <a:noFill/>
                            <a:miter lim="400000"/>
                          </a:ln>
                          <a:effectLst/>
                        </pic:spPr>
                      </pic:pic>
                    </a:graphicData>
                  </a:graphic>
                </wp:inline>
              </w:drawing>
            </w:r>
          </w:p>
        </w:tc>
      </w:tr>
    </w:tbl>
    <w:p w14:paraId="669EA582" w14:textId="77777777" w:rsidR="00B479EC" w:rsidRPr="00A25B90" w:rsidRDefault="00B479EC" w:rsidP="00B479EC">
      <w:pPr>
        <w:pStyle w:val="H23G"/>
        <w:ind w:firstLine="0"/>
      </w:pPr>
      <w:r w:rsidRPr="00A25B90">
        <w:t xml:space="preserve">A, 18a : « INTERSECTION OÙ LA PRIORITÉ EST CELLE QUI EST DÉFINIE </w:t>
      </w:r>
      <w:r w:rsidRPr="00A25B90">
        <w:br/>
        <w:t>PAR LA RÈGLE GÉNÉRALE DE PRIORITÉ »</w:t>
      </w:r>
    </w:p>
    <w:p w14:paraId="6F404936" w14:textId="77777777" w:rsidR="00B479EC" w:rsidRPr="00A25B90" w:rsidRDefault="00B479EC" w:rsidP="009036D0">
      <w:pPr>
        <w:pStyle w:val="SingleTxtG"/>
      </w:pPr>
      <w:r w:rsidRPr="00A25B90">
        <w:t>Un pays emploie un symbole « plus » au lieu du symbole en forme de : « X », alors que selon la Convention, le symbole « plus » est réservé au modèle Ab. Le Groupe est convenu que seul le symbole actuel en forme de : « X » devait être utilisé avec le modèle Aa.</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79"/>
        <w:gridCol w:w="1838"/>
        <w:gridCol w:w="1677"/>
        <w:gridCol w:w="1677"/>
      </w:tblGrid>
      <w:tr w:rsidR="00B479EC" w:rsidRPr="00A25B90" w14:paraId="4FB40A73" w14:textId="77777777" w:rsidTr="00B479EC">
        <w:trPr>
          <w:trHeight w:val="197"/>
        </w:trPr>
        <w:tc>
          <w:tcPr>
            <w:tcW w:w="2520"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tcPr>
          <w:p w14:paraId="1045866B" w14:textId="77777777" w:rsidR="00B479EC" w:rsidRPr="00A25B90" w:rsidRDefault="00B479EC" w:rsidP="00AC005B">
            <w:pPr>
              <w:keepNext/>
              <w:keepLines/>
              <w:rPr>
                <w:rFonts w:eastAsia="Arial Unicode MS"/>
                <w:u w:color="000000"/>
                <w:bdr w:val="nil"/>
                <w:lang w:eastAsia="fr-CH"/>
              </w:rPr>
            </w:pPr>
            <w:r w:rsidRPr="00A25B90">
              <w:rPr>
                <w:rFonts w:eastAsia="Arial Unicode MS"/>
                <w:u w:color="333333"/>
                <w:bdr w:val="nil"/>
                <w:lang w:eastAsia="fr-CH"/>
              </w:rPr>
              <w:t>Convention</w:t>
            </w:r>
          </w:p>
        </w:tc>
        <w:tc>
          <w:tcPr>
            <w:tcW w:w="5984" w:type="dxa"/>
            <w:gridSpan w:val="3"/>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56427CA1" w14:textId="77777777" w:rsidR="00B479EC" w:rsidRPr="00A25B90" w:rsidRDefault="00B479EC" w:rsidP="00AC005B">
            <w:pPr>
              <w:keepNext/>
              <w:keepLines/>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0ABBE0A1" w14:textId="77777777" w:rsidTr="00B479EC">
        <w:trPr>
          <w:trHeight w:val="945"/>
        </w:trPr>
        <w:tc>
          <w:tcPr>
            <w:tcW w:w="2520"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4901AF13"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154D1CD9" wp14:editId="4A585E17">
                  <wp:extent cx="638175" cy="571500"/>
                  <wp:effectExtent l="0" t="0" r="0" b="0"/>
                  <wp:docPr id="1073741965" name="officeArt object" descr="http://apps.unece.org/rsms/ImageHandler_S.ashx?imgID=89"/>
                  <wp:cNvGraphicFramePr/>
                  <a:graphic xmlns:a="http://schemas.openxmlformats.org/drawingml/2006/main">
                    <a:graphicData uri="http://schemas.openxmlformats.org/drawingml/2006/picture">
                      <pic:pic xmlns:pic="http://schemas.openxmlformats.org/drawingml/2006/picture">
                        <pic:nvPicPr>
                          <pic:cNvPr id="1073741965" name="image132.jpeg" descr="http://apps.unece.org/rsms/ImageHandler_S.ashx?imgID=89"/>
                          <pic:cNvPicPr/>
                        </pic:nvPicPr>
                        <pic:blipFill>
                          <a:blip r:embed="rId139">
                            <a:extLst/>
                          </a:blip>
                          <a:stretch>
                            <a:fillRect/>
                          </a:stretch>
                        </pic:blipFill>
                        <pic:spPr>
                          <a:xfrm>
                            <a:off x="0" y="0"/>
                            <a:ext cx="638175" cy="571500"/>
                          </a:xfrm>
                          <a:prstGeom prst="rect">
                            <a:avLst/>
                          </a:prstGeom>
                          <a:ln w="12700" cap="flat">
                            <a:noFill/>
                            <a:miter lim="400000"/>
                          </a:ln>
                          <a:effectLst/>
                        </pic:spPr>
                      </pic:pic>
                    </a:graphicData>
                  </a:graphic>
                </wp:inline>
              </w:drawing>
            </w:r>
          </w:p>
        </w:tc>
        <w:tc>
          <w:tcPr>
            <w:tcW w:w="2120"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60A648D0"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3B1E671B" wp14:editId="18664CFB">
                  <wp:extent cx="657225" cy="571500"/>
                  <wp:effectExtent l="0" t="0" r="0" b="0"/>
                  <wp:docPr id="1073741966" name="officeArt object" descr="http://apps.unece.org/rsms/ImageHandler_C.ashx?imgID=3597"/>
                  <wp:cNvGraphicFramePr/>
                  <a:graphic xmlns:a="http://schemas.openxmlformats.org/drawingml/2006/main">
                    <a:graphicData uri="http://schemas.openxmlformats.org/drawingml/2006/picture">
                      <pic:pic xmlns:pic="http://schemas.openxmlformats.org/drawingml/2006/picture">
                        <pic:nvPicPr>
                          <pic:cNvPr id="1073741966" name="image133.jpg" descr="http://apps.unece.org/rsms/ImageHandler_C.ashx?imgID=3597"/>
                          <pic:cNvPicPr/>
                        </pic:nvPicPr>
                        <pic:blipFill>
                          <a:blip r:embed="rId140">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932"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66443664"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27A3E851" wp14:editId="56142891">
                  <wp:extent cx="638175" cy="571500"/>
                  <wp:effectExtent l="0" t="0" r="0" b="0"/>
                  <wp:docPr id="1073741967" name="officeArt object" descr="http://apps.unece.org/rsms/ImageHandler_C.ashx?imgID=7635"/>
                  <wp:cNvGraphicFramePr/>
                  <a:graphic xmlns:a="http://schemas.openxmlformats.org/drawingml/2006/main">
                    <a:graphicData uri="http://schemas.openxmlformats.org/drawingml/2006/picture">
                      <pic:pic xmlns:pic="http://schemas.openxmlformats.org/drawingml/2006/picture">
                        <pic:nvPicPr>
                          <pic:cNvPr id="1073741967" name="image134.jpg" descr="http://apps.unece.org/rsms/ImageHandler_C.ashx?imgID=7635"/>
                          <pic:cNvPicPr/>
                        </pic:nvPicPr>
                        <pic:blipFill>
                          <a:blip r:embed="rId141">
                            <a:extLst/>
                          </a:blip>
                          <a:stretch>
                            <a:fillRect/>
                          </a:stretch>
                        </pic:blipFill>
                        <pic:spPr>
                          <a:xfrm>
                            <a:off x="0" y="0"/>
                            <a:ext cx="638175" cy="571500"/>
                          </a:xfrm>
                          <a:prstGeom prst="rect">
                            <a:avLst/>
                          </a:prstGeom>
                          <a:ln w="12700" cap="flat">
                            <a:noFill/>
                            <a:miter lim="400000"/>
                          </a:ln>
                          <a:effectLst/>
                        </pic:spPr>
                      </pic:pic>
                    </a:graphicData>
                  </a:graphic>
                </wp:inline>
              </w:drawing>
            </w:r>
          </w:p>
        </w:tc>
        <w:tc>
          <w:tcPr>
            <w:tcW w:w="1932"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61E78A92"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5E6524E8" wp14:editId="6945B723">
                  <wp:extent cx="657225" cy="571500"/>
                  <wp:effectExtent l="0" t="0" r="0" b="0"/>
                  <wp:docPr id="1073741968" name="officeArt object" descr="http://apps.unece.org/rsms/ImageHandler_C.ashx?imgID=5783"/>
                  <wp:cNvGraphicFramePr/>
                  <a:graphic xmlns:a="http://schemas.openxmlformats.org/drawingml/2006/main">
                    <a:graphicData uri="http://schemas.openxmlformats.org/drawingml/2006/picture">
                      <pic:pic xmlns:pic="http://schemas.openxmlformats.org/drawingml/2006/picture">
                        <pic:nvPicPr>
                          <pic:cNvPr id="1073741968" name="image135.jpg" descr="http://apps.unece.org/rsms/ImageHandler_C.ashx?imgID=5783"/>
                          <pic:cNvPicPr/>
                        </pic:nvPicPr>
                        <pic:blipFill>
                          <a:blip r:embed="rId142">
                            <a:extLst/>
                          </a:blip>
                          <a:stretch>
                            <a:fillRect/>
                          </a:stretch>
                        </pic:blipFill>
                        <pic:spPr>
                          <a:xfrm>
                            <a:off x="0" y="0"/>
                            <a:ext cx="657225" cy="571500"/>
                          </a:xfrm>
                          <a:prstGeom prst="rect">
                            <a:avLst/>
                          </a:prstGeom>
                          <a:ln w="12700" cap="flat">
                            <a:noFill/>
                            <a:miter lim="400000"/>
                          </a:ln>
                          <a:effectLst/>
                        </pic:spPr>
                      </pic:pic>
                    </a:graphicData>
                  </a:graphic>
                </wp:inline>
              </w:drawing>
            </w:r>
          </w:p>
        </w:tc>
      </w:tr>
    </w:tbl>
    <w:p w14:paraId="64A52EF1" w14:textId="77777777" w:rsidR="00B479EC" w:rsidRPr="00A25B90" w:rsidRDefault="00B479EC" w:rsidP="00B479EC">
      <w:pPr>
        <w:pStyle w:val="H23G"/>
        <w:ind w:firstLine="0"/>
      </w:pPr>
      <w:r w:rsidRPr="00A25B90">
        <w:t xml:space="preserve">A, 18b : « INTERSECTION OÙ LA PRIORITÉ EST CELLE QUI EST DÉFINIE </w:t>
      </w:r>
      <w:r w:rsidRPr="00A25B90">
        <w:br/>
        <w:t>PAR LA RÈGLE GÉNÉRALE DE PRIORITÉ »</w:t>
      </w:r>
    </w:p>
    <w:p w14:paraId="3006C512" w14:textId="77777777" w:rsidR="00B479EC" w:rsidRPr="00A25B90" w:rsidRDefault="00B479EC" w:rsidP="00775487">
      <w:pPr>
        <w:pStyle w:val="SingleTxtG"/>
      </w:pPr>
      <w:r w:rsidRPr="00A25B90">
        <w:t>Aucune observation.</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94"/>
        <w:gridCol w:w="5177"/>
      </w:tblGrid>
      <w:tr w:rsidR="00B479EC" w:rsidRPr="00A25B90" w14:paraId="2963BEA1" w14:textId="77777777" w:rsidTr="00B479EC">
        <w:trPr>
          <w:trHeight w:val="197"/>
        </w:trPr>
        <w:tc>
          <w:tcPr>
            <w:tcW w:w="2520"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tcPr>
          <w:p w14:paraId="0EC2FE23" w14:textId="77777777" w:rsidR="00B479EC" w:rsidRPr="00A25B90" w:rsidRDefault="00B479EC" w:rsidP="00AF3720">
            <w:pPr>
              <w:keepNext/>
              <w:keepLines/>
              <w:rPr>
                <w:rFonts w:eastAsia="Arial Unicode MS"/>
                <w:u w:color="000000"/>
                <w:bdr w:val="nil"/>
                <w:lang w:eastAsia="fr-CH"/>
              </w:rPr>
            </w:pPr>
            <w:r w:rsidRPr="00A25B90">
              <w:rPr>
                <w:rFonts w:eastAsia="Arial Unicode MS"/>
                <w:u w:color="333333"/>
                <w:bdr w:val="nil"/>
                <w:lang w:eastAsia="fr-CH"/>
              </w:rPr>
              <w:t>Convention</w:t>
            </w:r>
          </w:p>
        </w:tc>
        <w:tc>
          <w:tcPr>
            <w:tcW w:w="5984"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699C39D6" w14:textId="77777777" w:rsidR="00B479EC" w:rsidRPr="00A25B90" w:rsidRDefault="00B479EC" w:rsidP="00AF3720">
            <w:pPr>
              <w:keepNext/>
              <w:keepLines/>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7BEC67F7" w14:textId="77777777" w:rsidTr="00B479EC">
        <w:trPr>
          <w:trHeight w:val="1005"/>
        </w:trPr>
        <w:tc>
          <w:tcPr>
            <w:tcW w:w="2520"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7294F1F0"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328FB845" wp14:editId="4E9D00E3">
                  <wp:extent cx="590550" cy="571500"/>
                  <wp:effectExtent l="0" t="0" r="0" b="0"/>
                  <wp:docPr id="1073741969" name="officeArt object" descr="http://apps.unece.org/rsms/ImageHandler_S.ashx?imgID=91"/>
                  <wp:cNvGraphicFramePr/>
                  <a:graphic xmlns:a="http://schemas.openxmlformats.org/drawingml/2006/main">
                    <a:graphicData uri="http://schemas.openxmlformats.org/drawingml/2006/picture">
                      <pic:pic xmlns:pic="http://schemas.openxmlformats.org/drawingml/2006/picture">
                        <pic:nvPicPr>
                          <pic:cNvPr id="1073741969" name="image136.png" descr="http://apps.unece.org/rsms/ImageHandler_S.ashx?imgID=91"/>
                          <pic:cNvPicPr/>
                        </pic:nvPicPr>
                        <pic:blipFill>
                          <a:blip r:embed="rId143">
                            <a:extLst/>
                          </a:blip>
                          <a:stretch>
                            <a:fillRect/>
                          </a:stretch>
                        </pic:blipFill>
                        <pic:spPr>
                          <a:xfrm>
                            <a:off x="0" y="0"/>
                            <a:ext cx="590550" cy="571500"/>
                          </a:xfrm>
                          <a:prstGeom prst="rect">
                            <a:avLst/>
                          </a:prstGeom>
                          <a:ln w="12700" cap="flat">
                            <a:noFill/>
                            <a:miter lim="400000"/>
                          </a:ln>
                          <a:effectLst/>
                        </pic:spPr>
                      </pic:pic>
                    </a:graphicData>
                  </a:graphic>
                </wp:inline>
              </w:drawing>
            </w:r>
          </w:p>
        </w:tc>
        <w:tc>
          <w:tcPr>
            <w:tcW w:w="5984"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57128104" w14:textId="77777777" w:rsidR="00B479EC" w:rsidRPr="00A25B90" w:rsidRDefault="00B479EC" w:rsidP="00B479EC">
            <w:r w:rsidRPr="00A25B90">
              <w:rPr>
                <w:rFonts w:eastAsia="Segoe UI"/>
                <w:noProof/>
                <w:u w:color="333333"/>
                <w:lang w:eastAsia="fr-CH"/>
              </w:rPr>
              <w:drawing>
                <wp:inline distT="0" distB="0" distL="0" distR="0" wp14:anchorId="7837EBCA" wp14:editId="145D90BB">
                  <wp:extent cx="361950" cy="609600"/>
                  <wp:effectExtent l="0" t="0" r="0" b="0"/>
                  <wp:docPr id="1073741970" name="officeArt object" descr="http://apps.unece.org/rsms/ImageHandler_C.ashx?imgID=8081"/>
                  <wp:cNvGraphicFramePr/>
                  <a:graphic xmlns:a="http://schemas.openxmlformats.org/drawingml/2006/main">
                    <a:graphicData uri="http://schemas.openxmlformats.org/drawingml/2006/picture">
                      <pic:pic xmlns:pic="http://schemas.openxmlformats.org/drawingml/2006/picture">
                        <pic:nvPicPr>
                          <pic:cNvPr id="1073741970" name="image137.png" descr="http://apps.unece.org/rsms/ImageHandler_C.ashx?imgID=8081"/>
                          <pic:cNvPicPr/>
                        </pic:nvPicPr>
                        <pic:blipFill>
                          <a:blip r:embed="rId144">
                            <a:extLst/>
                          </a:blip>
                          <a:stretch>
                            <a:fillRect/>
                          </a:stretch>
                        </pic:blipFill>
                        <pic:spPr>
                          <a:xfrm>
                            <a:off x="0" y="0"/>
                            <a:ext cx="361950" cy="609600"/>
                          </a:xfrm>
                          <a:prstGeom prst="rect">
                            <a:avLst/>
                          </a:prstGeom>
                          <a:ln w="12700" cap="flat">
                            <a:noFill/>
                            <a:miter lim="400000"/>
                          </a:ln>
                          <a:effectLst/>
                        </pic:spPr>
                      </pic:pic>
                    </a:graphicData>
                  </a:graphic>
                </wp:inline>
              </w:drawing>
            </w:r>
          </w:p>
        </w:tc>
      </w:tr>
    </w:tbl>
    <w:p w14:paraId="375D760D" w14:textId="77777777" w:rsidR="00B479EC" w:rsidRPr="00A25B90" w:rsidRDefault="00B479EC" w:rsidP="00B479EC">
      <w:pPr>
        <w:pStyle w:val="H23G"/>
        <w:ind w:firstLine="0"/>
      </w:pPr>
      <w:r w:rsidRPr="00A25B90">
        <w:t xml:space="preserve">A, 18c : « INTERSECTION OÙ LA PRIORITÉ EST CELLE QUI EST DÉFINIE </w:t>
      </w:r>
      <w:r w:rsidRPr="00A25B90">
        <w:br/>
        <w:t>PAR LA RÈGLE GÉNÉRALE DE PRIORITÉ »</w:t>
      </w:r>
    </w:p>
    <w:p w14:paraId="1786AC5D" w14:textId="77777777" w:rsidR="00B479EC" w:rsidRPr="00A25B90" w:rsidRDefault="00B479EC" w:rsidP="009036D0">
      <w:pPr>
        <w:pStyle w:val="SingleTxtG"/>
      </w:pPr>
      <w:r w:rsidRPr="00A25B90">
        <w:t>Le Groupe a souligné que toutes les Parties contractantes devaient veiller à ce que tous les bras du symbole utilisé soient de même largeur.</w:t>
      </w:r>
    </w:p>
    <w:p w14:paraId="248F24E2" w14:textId="77777777" w:rsidR="00B479EC" w:rsidRPr="00A25B90" w:rsidRDefault="00B479EC" w:rsidP="009036D0">
      <w:pPr>
        <w:pStyle w:val="SingleTxtG"/>
      </w:pPr>
      <w:r w:rsidRPr="00A25B90">
        <w:t>Traité au chapitre 1 (voir problème 14).</w:t>
      </w:r>
    </w:p>
    <w:p w14:paraId="2286B550" w14:textId="77777777" w:rsidR="00B479EC" w:rsidRPr="00A25B90" w:rsidRDefault="00B479EC" w:rsidP="009036D0">
      <w:pPr>
        <w:pStyle w:val="SingleTxtG"/>
      </w:pPr>
      <w:r w:rsidRPr="00A25B90">
        <w:t>L</w:t>
      </w:r>
      <w:r>
        <w:t>’</w:t>
      </w:r>
      <w:r w:rsidRPr="00A25B90">
        <w:t>attention des Parties contractantes est appelée sur la recommandation concernant ce signal, à la section 1.2 du présent document.</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80"/>
        <w:gridCol w:w="1791"/>
        <w:gridCol w:w="1700"/>
        <w:gridCol w:w="1700"/>
      </w:tblGrid>
      <w:tr w:rsidR="00B479EC" w:rsidRPr="00A25B90" w14:paraId="51BFE212" w14:textId="77777777" w:rsidTr="00B479EC">
        <w:trPr>
          <w:trHeight w:val="197"/>
        </w:trPr>
        <w:tc>
          <w:tcPr>
            <w:tcW w:w="2520"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tcPr>
          <w:p w14:paraId="24E69548"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984" w:type="dxa"/>
            <w:gridSpan w:val="3"/>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3CF9AF1E"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3916480C" w14:textId="77777777" w:rsidTr="00B479EC">
        <w:trPr>
          <w:trHeight w:val="945"/>
        </w:trPr>
        <w:tc>
          <w:tcPr>
            <w:tcW w:w="2520"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4950B404"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64862295" wp14:editId="08E9A75E">
                  <wp:extent cx="247650" cy="571500"/>
                  <wp:effectExtent l="0" t="0" r="0" b="0"/>
                  <wp:docPr id="1073741971" name="officeArt object" descr="http://apps.unece.org/rsms/ImageHandler_S.ashx?imgID=95"/>
                  <wp:cNvGraphicFramePr/>
                  <a:graphic xmlns:a="http://schemas.openxmlformats.org/drawingml/2006/main">
                    <a:graphicData uri="http://schemas.openxmlformats.org/drawingml/2006/picture">
                      <pic:pic xmlns:pic="http://schemas.openxmlformats.org/drawingml/2006/picture">
                        <pic:nvPicPr>
                          <pic:cNvPr id="1073741971" name="image138.jpg" descr="http://apps.unece.org/rsms/ImageHandler_S.ashx?imgID=95"/>
                          <pic:cNvPicPr/>
                        </pic:nvPicPr>
                        <pic:blipFill>
                          <a:blip r:embed="rId145">
                            <a:extLst/>
                          </a:blip>
                          <a:stretch>
                            <a:fillRect/>
                          </a:stretch>
                        </pic:blipFill>
                        <pic:spPr>
                          <a:xfrm>
                            <a:off x="0" y="0"/>
                            <a:ext cx="247650" cy="571500"/>
                          </a:xfrm>
                          <a:prstGeom prst="rect">
                            <a:avLst/>
                          </a:prstGeom>
                          <a:ln w="12700" cap="flat">
                            <a:noFill/>
                            <a:miter lim="400000"/>
                          </a:ln>
                          <a:effectLst/>
                        </pic:spPr>
                      </pic:pic>
                    </a:graphicData>
                  </a:graphic>
                </wp:inline>
              </w:drawing>
            </w:r>
          </w:p>
        </w:tc>
        <w:tc>
          <w:tcPr>
            <w:tcW w:w="2066"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3816D160"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06C67095" wp14:editId="05D9B6C9">
                  <wp:extent cx="647700" cy="571500"/>
                  <wp:effectExtent l="0" t="0" r="0" b="0"/>
                  <wp:docPr id="1073741972" name="officeArt object" descr="http://apps.unece.org/rsms/ImageHandler_C.ashx?imgID=1736"/>
                  <wp:cNvGraphicFramePr/>
                  <a:graphic xmlns:a="http://schemas.openxmlformats.org/drawingml/2006/main">
                    <a:graphicData uri="http://schemas.openxmlformats.org/drawingml/2006/picture">
                      <pic:pic xmlns:pic="http://schemas.openxmlformats.org/drawingml/2006/picture">
                        <pic:nvPicPr>
                          <pic:cNvPr id="1073741972" name="image139.jpg" descr="http://apps.unece.org/rsms/ImageHandler_C.ashx?imgID=1736"/>
                          <pic:cNvPicPr/>
                        </pic:nvPicPr>
                        <pic:blipFill>
                          <a:blip r:embed="rId146">
                            <a:extLst/>
                          </a:blip>
                          <a:stretch>
                            <a:fillRect/>
                          </a:stretch>
                        </pic:blipFill>
                        <pic:spPr>
                          <a:xfrm>
                            <a:off x="0" y="0"/>
                            <a:ext cx="647700" cy="571500"/>
                          </a:xfrm>
                          <a:prstGeom prst="rect">
                            <a:avLst/>
                          </a:prstGeom>
                          <a:ln w="12700" cap="flat">
                            <a:noFill/>
                            <a:miter lim="400000"/>
                          </a:ln>
                          <a:effectLst/>
                        </pic:spPr>
                      </pic:pic>
                    </a:graphicData>
                  </a:graphic>
                </wp:inline>
              </w:drawing>
            </w:r>
          </w:p>
        </w:tc>
        <w:tc>
          <w:tcPr>
            <w:tcW w:w="1959"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5E6B1422"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0C45E868" wp14:editId="70F197C6">
                  <wp:extent cx="657225" cy="571500"/>
                  <wp:effectExtent l="0" t="0" r="0" b="0"/>
                  <wp:docPr id="1073741973" name="officeArt object" descr="http://apps.unece.org/rsms/ImageHandler_C.ashx?imgID=6800"/>
                  <wp:cNvGraphicFramePr/>
                  <a:graphic xmlns:a="http://schemas.openxmlformats.org/drawingml/2006/main">
                    <a:graphicData uri="http://schemas.openxmlformats.org/drawingml/2006/picture">
                      <pic:pic xmlns:pic="http://schemas.openxmlformats.org/drawingml/2006/picture">
                        <pic:nvPicPr>
                          <pic:cNvPr id="1073741973" name="image140.png" descr="http://apps.unece.org/rsms/ImageHandler_C.ashx?imgID=6800"/>
                          <pic:cNvPicPr/>
                        </pic:nvPicPr>
                        <pic:blipFill>
                          <a:blip r:embed="rId147">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959"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4CF04866"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7F587765" wp14:editId="7FE95041">
                  <wp:extent cx="657225" cy="571500"/>
                  <wp:effectExtent l="0" t="0" r="0" b="0"/>
                  <wp:docPr id="1073741974" name="officeArt object" descr="http://apps.unece.org/rsms/ImageHandler_C.ashx?imgID=5784"/>
                  <wp:cNvGraphicFramePr/>
                  <a:graphic xmlns:a="http://schemas.openxmlformats.org/drawingml/2006/main">
                    <a:graphicData uri="http://schemas.openxmlformats.org/drawingml/2006/picture">
                      <pic:pic xmlns:pic="http://schemas.openxmlformats.org/drawingml/2006/picture">
                        <pic:nvPicPr>
                          <pic:cNvPr id="1073741974" name="image141.jpg" descr="http://apps.unece.org/rsms/ImageHandler_C.ashx?imgID=5784"/>
                          <pic:cNvPicPr/>
                        </pic:nvPicPr>
                        <pic:blipFill>
                          <a:blip r:embed="rId148">
                            <a:extLst/>
                          </a:blip>
                          <a:stretch>
                            <a:fillRect/>
                          </a:stretch>
                        </pic:blipFill>
                        <pic:spPr>
                          <a:xfrm>
                            <a:off x="0" y="0"/>
                            <a:ext cx="657225" cy="571500"/>
                          </a:xfrm>
                          <a:prstGeom prst="rect">
                            <a:avLst/>
                          </a:prstGeom>
                          <a:ln w="12700" cap="flat">
                            <a:noFill/>
                            <a:miter lim="400000"/>
                          </a:ln>
                          <a:effectLst/>
                        </pic:spPr>
                      </pic:pic>
                    </a:graphicData>
                  </a:graphic>
                </wp:inline>
              </w:drawing>
            </w:r>
          </w:p>
        </w:tc>
      </w:tr>
    </w:tbl>
    <w:p w14:paraId="26D6C9C8" w14:textId="77777777" w:rsidR="00B479EC" w:rsidRPr="00A25B90" w:rsidRDefault="00B479EC" w:rsidP="00B479EC">
      <w:pPr>
        <w:pStyle w:val="H23G"/>
        <w:ind w:firstLine="0"/>
      </w:pPr>
      <w:r w:rsidRPr="00A25B90">
        <w:t>A, 18d : « INTERSECTION OÙ LA PRIORITÉ EST CELLE QUI EST DÉFINIE PAR LA RÈGLE GÉNÉRALE DE PRIORITÉ »</w:t>
      </w:r>
    </w:p>
    <w:p w14:paraId="1907B3D5" w14:textId="77777777" w:rsidR="00B479EC" w:rsidRPr="00A25B90" w:rsidRDefault="00B479EC" w:rsidP="009036D0">
      <w:pPr>
        <w:pStyle w:val="SingleTxtG"/>
      </w:pPr>
      <w:r w:rsidRPr="00A25B90">
        <w:t>Traité au chapitre 1 (voir problèmes 14 et 36).</w:t>
      </w:r>
    </w:p>
    <w:p w14:paraId="578AB25E" w14:textId="77777777" w:rsidR="00B479EC" w:rsidRPr="00A25B90" w:rsidRDefault="00B479EC" w:rsidP="009036D0">
      <w:pPr>
        <w:pStyle w:val="SingleTxtG"/>
      </w:pPr>
      <w:r w:rsidRPr="00A25B90">
        <w:t>L</w:t>
      </w:r>
      <w:r>
        <w:t>’</w:t>
      </w:r>
      <w:r w:rsidRPr="00A25B90">
        <w:t>attention des Parties contractantes est appelée sur la recommandation concernant ce signal, à la section 1.2 du présent document.</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68"/>
        <w:gridCol w:w="1842"/>
        <w:gridCol w:w="1680"/>
        <w:gridCol w:w="1681"/>
      </w:tblGrid>
      <w:tr w:rsidR="00B479EC" w:rsidRPr="00A25B90" w14:paraId="7BBEE2BC" w14:textId="77777777" w:rsidTr="00B479EC">
        <w:trPr>
          <w:trHeight w:val="197"/>
        </w:trPr>
        <w:tc>
          <w:tcPr>
            <w:tcW w:w="2506"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tcPr>
          <w:p w14:paraId="7EE99EA1"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998" w:type="dxa"/>
            <w:gridSpan w:val="3"/>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63778890"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118363CD" w14:textId="77777777" w:rsidTr="00B479EC">
        <w:trPr>
          <w:trHeight w:val="945"/>
        </w:trPr>
        <w:tc>
          <w:tcPr>
            <w:tcW w:w="2506"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650D521C"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34B8C37A" wp14:editId="2F2FEE85">
                  <wp:extent cx="342900" cy="571500"/>
                  <wp:effectExtent l="0" t="0" r="0" b="0"/>
                  <wp:docPr id="1073741975" name="officeArt object" descr="http://apps.unece.org/rsms/ImageHandler_S.ashx?imgID=96"/>
                  <wp:cNvGraphicFramePr/>
                  <a:graphic xmlns:a="http://schemas.openxmlformats.org/drawingml/2006/main">
                    <a:graphicData uri="http://schemas.openxmlformats.org/drawingml/2006/picture">
                      <pic:pic xmlns:pic="http://schemas.openxmlformats.org/drawingml/2006/picture">
                        <pic:nvPicPr>
                          <pic:cNvPr id="1073741975" name="image142.jpg" descr="http://apps.unece.org/rsms/ImageHandler_S.ashx?imgID=96"/>
                          <pic:cNvPicPr/>
                        </pic:nvPicPr>
                        <pic:blipFill>
                          <a:blip r:embed="rId149">
                            <a:extLst/>
                          </a:blip>
                          <a:stretch>
                            <a:fillRect/>
                          </a:stretch>
                        </pic:blipFill>
                        <pic:spPr>
                          <a:xfrm>
                            <a:off x="0" y="0"/>
                            <a:ext cx="342900" cy="571500"/>
                          </a:xfrm>
                          <a:prstGeom prst="rect">
                            <a:avLst/>
                          </a:prstGeom>
                          <a:ln w="12700" cap="flat">
                            <a:noFill/>
                            <a:miter lim="400000"/>
                          </a:ln>
                          <a:effectLst/>
                        </pic:spPr>
                      </pic:pic>
                    </a:graphicData>
                  </a:graphic>
                </wp:inline>
              </w:drawing>
            </w:r>
          </w:p>
        </w:tc>
        <w:tc>
          <w:tcPr>
            <w:tcW w:w="2125"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4B13FA47"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5CDE3DEE" wp14:editId="54FAB697">
                  <wp:extent cx="647700" cy="571500"/>
                  <wp:effectExtent l="0" t="0" r="0" b="0"/>
                  <wp:docPr id="1073741976" name="officeArt object" descr="http://apps.unece.org/rsms/ImageHandler_C.ashx?imgID=7637"/>
                  <wp:cNvGraphicFramePr/>
                  <a:graphic xmlns:a="http://schemas.openxmlformats.org/drawingml/2006/main">
                    <a:graphicData uri="http://schemas.openxmlformats.org/drawingml/2006/picture">
                      <pic:pic xmlns:pic="http://schemas.openxmlformats.org/drawingml/2006/picture">
                        <pic:nvPicPr>
                          <pic:cNvPr id="1073741976" name="image143.jpg" descr="http://apps.unece.org/rsms/ImageHandler_C.ashx?imgID=7637"/>
                          <pic:cNvPicPr/>
                        </pic:nvPicPr>
                        <pic:blipFill>
                          <a:blip r:embed="rId150">
                            <a:extLst/>
                          </a:blip>
                          <a:stretch>
                            <a:fillRect/>
                          </a:stretch>
                        </pic:blipFill>
                        <pic:spPr>
                          <a:xfrm>
                            <a:off x="0" y="0"/>
                            <a:ext cx="647700" cy="571500"/>
                          </a:xfrm>
                          <a:prstGeom prst="rect">
                            <a:avLst/>
                          </a:prstGeom>
                          <a:ln w="12700" cap="flat">
                            <a:noFill/>
                            <a:miter lim="400000"/>
                          </a:ln>
                          <a:effectLst/>
                        </pic:spPr>
                      </pic:pic>
                    </a:graphicData>
                  </a:graphic>
                </wp:inline>
              </w:drawing>
            </w:r>
          </w:p>
        </w:tc>
        <w:tc>
          <w:tcPr>
            <w:tcW w:w="1936"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5875442B"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313BA49C" wp14:editId="5826C1C6">
                  <wp:extent cx="695325" cy="571500"/>
                  <wp:effectExtent l="0" t="0" r="0" b="0"/>
                  <wp:docPr id="1073741977" name="officeArt object" descr="http://apps.unece.org/rsms/ImageHandler_C.ashx?imgID=6261"/>
                  <wp:cNvGraphicFramePr/>
                  <a:graphic xmlns:a="http://schemas.openxmlformats.org/drawingml/2006/main">
                    <a:graphicData uri="http://schemas.openxmlformats.org/drawingml/2006/picture">
                      <pic:pic xmlns:pic="http://schemas.openxmlformats.org/drawingml/2006/picture">
                        <pic:nvPicPr>
                          <pic:cNvPr id="1073741977" name="image144.jpg" descr="http://apps.unece.org/rsms/ImageHandler_C.ashx?imgID=6261"/>
                          <pic:cNvPicPr/>
                        </pic:nvPicPr>
                        <pic:blipFill>
                          <a:blip r:embed="rId151">
                            <a:extLst/>
                          </a:blip>
                          <a:stretch>
                            <a:fillRect/>
                          </a:stretch>
                        </pic:blipFill>
                        <pic:spPr>
                          <a:xfrm>
                            <a:off x="0" y="0"/>
                            <a:ext cx="695325" cy="571500"/>
                          </a:xfrm>
                          <a:prstGeom prst="rect">
                            <a:avLst/>
                          </a:prstGeom>
                          <a:ln w="12700" cap="flat">
                            <a:noFill/>
                            <a:miter lim="400000"/>
                          </a:ln>
                          <a:effectLst/>
                        </pic:spPr>
                      </pic:pic>
                    </a:graphicData>
                  </a:graphic>
                </wp:inline>
              </w:drawing>
            </w:r>
          </w:p>
        </w:tc>
        <w:tc>
          <w:tcPr>
            <w:tcW w:w="1936"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25C4FF50"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61E49F3F" wp14:editId="1ABE1752">
                  <wp:extent cx="666750" cy="571500"/>
                  <wp:effectExtent l="0" t="0" r="0" b="0"/>
                  <wp:docPr id="1073741978" name="officeArt object" descr="http://apps.unece.org/rsms/ImageHandler_C.ashx?imgID=1619"/>
                  <wp:cNvGraphicFramePr/>
                  <a:graphic xmlns:a="http://schemas.openxmlformats.org/drawingml/2006/main">
                    <a:graphicData uri="http://schemas.openxmlformats.org/drawingml/2006/picture">
                      <pic:pic xmlns:pic="http://schemas.openxmlformats.org/drawingml/2006/picture">
                        <pic:nvPicPr>
                          <pic:cNvPr id="1073741978" name="image145.jpg" descr="http://apps.unece.org/rsms/ImageHandler_C.ashx?imgID=1619"/>
                          <pic:cNvPicPr/>
                        </pic:nvPicPr>
                        <pic:blipFill>
                          <a:blip r:embed="rId152">
                            <a:extLst/>
                          </a:blip>
                          <a:stretch>
                            <a:fillRect/>
                          </a:stretch>
                        </pic:blipFill>
                        <pic:spPr>
                          <a:xfrm>
                            <a:off x="0" y="0"/>
                            <a:ext cx="666750" cy="571500"/>
                          </a:xfrm>
                          <a:prstGeom prst="rect">
                            <a:avLst/>
                          </a:prstGeom>
                          <a:ln w="12700" cap="flat">
                            <a:noFill/>
                            <a:miter lim="400000"/>
                          </a:ln>
                          <a:effectLst/>
                        </pic:spPr>
                      </pic:pic>
                    </a:graphicData>
                  </a:graphic>
                </wp:inline>
              </w:drawing>
            </w:r>
          </w:p>
        </w:tc>
      </w:tr>
    </w:tbl>
    <w:p w14:paraId="78986ABD" w14:textId="77777777" w:rsidR="00B479EC" w:rsidRPr="00A25B90" w:rsidRDefault="00B479EC" w:rsidP="00B479EC">
      <w:pPr>
        <w:pStyle w:val="H23G"/>
        <w:ind w:firstLine="0"/>
      </w:pPr>
      <w:r w:rsidRPr="00A25B90">
        <w:t>A, 18e : « INTERSECTION OÙ LA PRIORITÉ EST CELLE QUI EST DÉFINIE PAR LA RÈGLE GÉNÉRALE DE PRIORITÉ »</w:t>
      </w:r>
    </w:p>
    <w:p w14:paraId="0A43C881" w14:textId="77777777" w:rsidR="00B479EC" w:rsidRPr="00A25B90" w:rsidRDefault="00B479EC" w:rsidP="009036D0">
      <w:pPr>
        <w:pStyle w:val="SingleTxtG"/>
      </w:pPr>
      <w:r w:rsidRPr="00A25B90">
        <w:t>Traité au chapitre 1 (voir problèmes 14 et 36).</w:t>
      </w:r>
    </w:p>
    <w:p w14:paraId="656FA972" w14:textId="77777777" w:rsidR="00B479EC" w:rsidRPr="00A25B90" w:rsidRDefault="00B479EC" w:rsidP="009036D0">
      <w:pPr>
        <w:pStyle w:val="SingleTxtG"/>
      </w:pPr>
      <w:r w:rsidRPr="00A25B90">
        <w:t>L</w:t>
      </w:r>
      <w:r>
        <w:t>’</w:t>
      </w:r>
      <w:r w:rsidRPr="00A25B90">
        <w:t>attention des Parties contractantes est appelée sur la recommandation concernant ce signal, à la section 1.2 du présent document.</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07"/>
        <w:gridCol w:w="1828"/>
        <w:gridCol w:w="1668"/>
        <w:gridCol w:w="1668"/>
      </w:tblGrid>
      <w:tr w:rsidR="00B479EC" w:rsidRPr="00A25B90" w14:paraId="4F67D2A5" w14:textId="77777777" w:rsidTr="00B479EC">
        <w:trPr>
          <w:trHeight w:val="197"/>
        </w:trPr>
        <w:tc>
          <w:tcPr>
            <w:tcW w:w="2552"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tcPr>
          <w:p w14:paraId="07C4572E" w14:textId="77777777" w:rsidR="00B479EC" w:rsidRPr="00A25B90" w:rsidRDefault="00B479EC" w:rsidP="00AC005B">
            <w:pPr>
              <w:keepNext/>
              <w:keepLines/>
              <w:rPr>
                <w:rFonts w:eastAsia="Arial Unicode MS"/>
                <w:u w:color="000000"/>
                <w:bdr w:val="nil"/>
                <w:lang w:eastAsia="fr-CH"/>
              </w:rPr>
            </w:pPr>
            <w:r w:rsidRPr="00A25B90">
              <w:rPr>
                <w:rFonts w:eastAsia="Arial Unicode MS"/>
                <w:u w:color="333333"/>
                <w:bdr w:val="nil"/>
                <w:lang w:eastAsia="fr-CH"/>
              </w:rPr>
              <w:t>Convention</w:t>
            </w:r>
          </w:p>
        </w:tc>
        <w:tc>
          <w:tcPr>
            <w:tcW w:w="5952" w:type="dxa"/>
            <w:gridSpan w:val="3"/>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12512E3F" w14:textId="77777777" w:rsidR="00B479EC" w:rsidRPr="00A25B90" w:rsidRDefault="00B479EC" w:rsidP="00AC005B">
            <w:pPr>
              <w:keepNext/>
              <w:keepLines/>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0BEE7DBE" w14:textId="77777777" w:rsidTr="00B479EC">
        <w:trPr>
          <w:trHeight w:val="1005"/>
        </w:trPr>
        <w:tc>
          <w:tcPr>
            <w:tcW w:w="2552"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5D08E0C7"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099159B1" wp14:editId="282A97EB">
                  <wp:extent cx="438150" cy="571500"/>
                  <wp:effectExtent l="0" t="0" r="0" b="0"/>
                  <wp:docPr id="1073741979" name="officeArt object" descr="http://apps.unece.org/rsms/ImageHandler_S.ashx?imgID=102"/>
                  <wp:cNvGraphicFramePr/>
                  <a:graphic xmlns:a="http://schemas.openxmlformats.org/drawingml/2006/main">
                    <a:graphicData uri="http://schemas.openxmlformats.org/drawingml/2006/picture">
                      <pic:pic xmlns:pic="http://schemas.openxmlformats.org/drawingml/2006/picture">
                        <pic:nvPicPr>
                          <pic:cNvPr id="1073741979" name="image146.jpeg" descr="http://apps.unece.org/rsms/ImageHandler_S.ashx?imgID=102"/>
                          <pic:cNvPicPr/>
                        </pic:nvPicPr>
                        <pic:blipFill>
                          <a:blip r:embed="rId153">
                            <a:extLst/>
                          </a:blip>
                          <a:stretch>
                            <a:fillRect/>
                          </a:stretch>
                        </pic:blipFill>
                        <pic:spPr>
                          <a:xfrm>
                            <a:off x="0" y="0"/>
                            <a:ext cx="438150" cy="571500"/>
                          </a:xfrm>
                          <a:prstGeom prst="rect">
                            <a:avLst/>
                          </a:prstGeom>
                          <a:ln w="12700" cap="flat">
                            <a:noFill/>
                            <a:miter lim="400000"/>
                          </a:ln>
                          <a:effectLst/>
                        </pic:spPr>
                      </pic:pic>
                    </a:graphicData>
                  </a:graphic>
                </wp:inline>
              </w:drawing>
            </w:r>
          </w:p>
        </w:tc>
        <w:tc>
          <w:tcPr>
            <w:tcW w:w="2109"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38A40E28"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0512EA31" wp14:editId="41AF08C8">
                  <wp:extent cx="619125" cy="571500"/>
                  <wp:effectExtent l="0" t="0" r="0" b="0"/>
                  <wp:docPr id="1073741980" name="officeArt object" descr="http://apps.unece.org/rsms/ImageHandler_C.ashx?imgID=1620"/>
                  <wp:cNvGraphicFramePr/>
                  <a:graphic xmlns:a="http://schemas.openxmlformats.org/drawingml/2006/main">
                    <a:graphicData uri="http://schemas.openxmlformats.org/drawingml/2006/picture">
                      <pic:pic xmlns:pic="http://schemas.openxmlformats.org/drawingml/2006/picture">
                        <pic:nvPicPr>
                          <pic:cNvPr id="1073741980" name="image147.jpg" descr="http://apps.unece.org/rsms/ImageHandler_C.ashx?imgID=1620"/>
                          <pic:cNvPicPr/>
                        </pic:nvPicPr>
                        <pic:blipFill>
                          <a:blip r:embed="rId154">
                            <a:extLst/>
                          </a:blip>
                          <a:stretch>
                            <a:fillRect/>
                          </a:stretch>
                        </pic:blipFill>
                        <pic:spPr>
                          <a:xfrm>
                            <a:off x="0" y="0"/>
                            <a:ext cx="619125" cy="571500"/>
                          </a:xfrm>
                          <a:prstGeom prst="rect">
                            <a:avLst/>
                          </a:prstGeom>
                          <a:ln w="12700" cap="flat">
                            <a:noFill/>
                            <a:miter lim="400000"/>
                          </a:ln>
                          <a:effectLst/>
                        </pic:spPr>
                      </pic:pic>
                    </a:graphicData>
                  </a:graphic>
                </wp:inline>
              </w:drawing>
            </w:r>
          </w:p>
        </w:tc>
        <w:tc>
          <w:tcPr>
            <w:tcW w:w="1922"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08BFE289"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72F0B639" wp14:editId="178B932F">
                  <wp:extent cx="600075" cy="609600"/>
                  <wp:effectExtent l="0" t="0" r="0" b="0"/>
                  <wp:docPr id="1073741981" name="officeArt object" descr="http://apps.unece.org/rsms/ImageHandler_C.ashx?imgID=5418"/>
                  <wp:cNvGraphicFramePr/>
                  <a:graphic xmlns:a="http://schemas.openxmlformats.org/drawingml/2006/main">
                    <a:graphicData uri="http://schemas.openxmlformats.org/drawingml/2006/picture">
                      <pic:pic xmlns:pic="http://schemas.openxmlformats.org/drawingml/2006/picture">
                        <pic:nvPicPr>
                          <pic:cNvPr id="1073741981" name="image148.jpg" descr="http://apps.unece.org/rsms/ImageHandler_C.ashx?imgID=5418"/>
                          <pic:cNvPicPr/>
                        </pic:nvPicPr>
                        <pic:blipFill>
                          <a:blip r:embed="rId155">
                            <a:extLst/>
                          </a:blip>
                          <a:stretch>
                            <a:fillRect/>
                          </a:stretch>
                        </pic:blipFill>
                        <pic:spPr>
                          <a:xfrm>
                            <a:off x="0" y="0"/>
                            <a:ext cx="600075" cy="609600"/>
                          </a:xfrm>
                          <a:prstGeom prst="rect">
                            <a:avLst/>
                          </a:prstGeom>
                          <a:ln w="12700" cap="flat">
                            <a:noFill/>
                            <a:miter lim="400000"/>
                          </a:ln>
                          <a:effectLst/>
                        </pic:spPr>
                      </pic:pic>
                    </a:graphicData>
                  </a:graphic>
                </wp:inline>
              </w:drawing>
            </w:r>
          </w:p>
        </w:tc>
        <w:tc>
          <w:tcPr>
            <w:tcW w:w="1922"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4462589E"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609A29E5" wp14:editId="15461C66">
                  <wp:extent cx="657225" cy="571500"/>
                  <wp:effectExtent l="0" t="0" r="0" b="0"/>
                  <wp:docPr id="1073741982" name="officeArt object" descr="http://apps.unece.org/rsms/ImageHandler_C.ashx?imgID=7638"/>
                  <wp:cNvGraphicFramePr/>
                  <a:graphic xmlns:a="http://schemas.openxmlformats.org/drawingml/2006/main">
                    <a:graphicData uri="http://schemas.openxmlformats.org/drawingml/2006/picture">
                      <pic:pic xmlns:pic="http://schemas.openxmlformats.org/drawingml/2006/picture">
                        <pic:nvPicPr>
                          <pic:cNvPr id="1073741982" name="image149.jpg" descr="http://apps.unece.org/rsms/ImageHandler_C.ashx?imgID=7638"/>
                          <pic:cNvPicPr/>
                        </pic:nvPicPr>
                        <pic:blipFill>
                          <a:blip r:embed="rId156">
                            <a:extLst/>
                          </a:blip>
                          <a:stretch>
                            <a:fillRect/>
                          </a:stretch>
                        </pic:blipFill>
                        <pic:spPr>
                          <a:xfrm>
                            <a:off x="0" y="0"/>
                            <a:ext cx="657225" cy="571500"/>
                          </a:xfrm>
                          <a:prstGeom prst="rect">
                            <a:avLst/>
                          </a:prstGeom>
                          <a:ln w="12700" cap="flat">
                            <a:noFill/>
                            <a:miter lim="400000"/>
                          </a:ln>
                          <a:effectLst/>
                        </pic:spPr>
                      </pic:pic>
                    </a:graphicData>
                  </a:graphic>
                </wp:inline>
              </w:drawing>
            </w:r>
          </w:p>
        </w:tc>
      </w:tr>
    </w:tbl>
    <w:p w14:paraId="575A9B6B" w14:textId="77777777" w:rsidR="00B479EC" w:rsidRPr="00A25B90" w:rsidRDefault="00B479EC" w:rsidP="00B479EC">
      <w:pPr>
        <w:pStyle w:val="H23G"/>
        <w:ind w:firstLine="0"/>
      </w:pPr>
      <w:r w:rsidRPr="00A25B90">
        <w:t>A, 18f : « INTERSECTION OÙ LA PRIORITÉ EST CELLE QUI EST DÉFINIE PAR LA RÈGLE GÉNÉRALE DE PRIORITÉ »</w:t>
      </w:r>
    </w:p>
    <w:p w14:paraId="4A0936F4" w14:textId="77777777" w:rsidR="00B479EC" w:rsidRPr="00A25B90" w:rsidRDefault="00B479EC" w:rsidP="009036D0">
      <w:pPr>
        <w:pStyle w:val="SingleTxtG"/>
      </w:pPr>
      <w:r w:rsidRPr="00A25B90">
        <w:t>Traité au chapitre 1 (voir problèmes 14 et 36).</w:t>
      </w:r>
    </w:p>
    <w:p w14:paraId="5E8E1BBC" w14:textId="77777777" w:rsidR="00B479EC" w:rsidRPr="00A25B90" w:rsidRDefault="00B479EC" w:rsidP="009036D0">
      <w:pPr>
        <w:pStyle w:val="SingleTxtG"/>
      </w:pPr>
      <w:r w:rsidRPr="00A25B90">
        <w:t>L</w:t>
      </w:r>
      <w:r>
        <w:t>’</w:t>
      </w:r>
      <w:r w:rsidRPr="00A25B90">
        <w:t>attention des Parties contractantes est appelée sur la recommandation concernant ce signal, à la section 1.2 du présent document.</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15"/>
        <w:gridCol w:w="1825"/>
        <w:gridCol w:w="1665"/>
        <w:gridCol w:w="1666"/>
      </w:tblGrid>
      <w:tr w:rsidR="00B479EC" w:rsidRPr="00A25B90" w14:paraId="3691021D" w14:textId="77777777" w:rsidTr="00B479EC">
        <w:trPr>
          <w:trHeight w:val="197"/>
        </w:trPr>
        <w:tc>
          <w:tcPr>
            <w:tcW w:w="2562"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tcPr>
          <w:p w14:paraId="0CCAE71F"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942" w:type="dxa"/>
            <w:gridSpan w:val="3"/>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5F115259"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77D1FDB6" w14:textId="77777777" w:rsidTr="00B479EC">
        <w:trPr>
          <w:trHeight w:val="1005"/>
        </w:trPr>
        <w:tc>
          <w:tcPr>
            <w:tcW w:w="2562"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740AEDF2"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3DBC1F3D" wp14:editId="75074B1D">
                  <wp:extent cx="523875" cy="571500"/>
                  <wp:effectExtent l="0" t="0" r="0" b="0"/>
                  <wp:docPr id="1073741983" name="officeArt object" descr="http://apps.unece.org/rsms/ImageHandler_S.ashx?imgID=103"/>
                  <wp:cNvGraphicFramePr/>
                  <a:graphic xmlns:a="http://schemas.openxmlformats.org/drawingml/2006/main">
                    <a:graphicData uri="http://schemas.openxmlformats.org/drawingml/2006/picture">
                      <pic:pic xmlns:pic="http://schemas.openxmlformats.org/drawingml/2006/picture">
                        <pic:nvPicPr>
                          <pic:cNvPr id="1073741983" name="image150.jpeg" descr="http://apps.unece.org/rsms/ImageHandler_S.ashx?imgID=103"/>
                          <pic:cNvPicPr/>
                        </pic:nvPicPr>
                        <pic:blipFill>
                          <a:blip r:embed="rId157">
                            <a:extLst/>
                          </a:blip>
                          <a:stretch>
                            <a:fillRect/>
                          </a:stretch>
                        </pic:blipFill>
                        <pic:spPr>
                          <a:xfrm>
                            <a:off x="0" y="0"/>
                            <a:ext cx="523875" cy="571500"/>
                          </a:xfrm>
                          <a:prstGeom prst="rect">
                            <a:avLst/>
                          </a:prstGeom>
                          <a:ln w="12700" cap="flat">
                            <a:noFill/>
                            <a:miter lim="400000"/>
                          </a:ln>
                          <a:effectLst/>
                        </pic:spPr>
                      </pic:pic>
                    </a:graphicData>
                  </a:graphic>
                </wp:inline>
              </w:drawing>
            </w:r>
          </w:p>
        </w:tc>
        <w:tc>
          <w:tcPr>
            <w:tcW w:w="2105"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62574DD4"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33D97D37" wp14:editId="39A56D30">
                  <wp:extent cx="657225" cy="571500"/>
                  <wp:effectExtent l="0" t="0" r="0" b="0"/>
                  <wp:docPr id="1073741984" name="officeArt object" descr="http://apps.unece.org/rsms/ImageHandler_C.ashx?imgID=5787"/>
                  <wp:cNvGraphicFramePr/>
                  <a:graphic xmlns:a="http://schemas.openxmlformats.org/drawingml/2006/main">
                    <a:graphicData uri="http://schemas.openxmlformats.org/drawingml/2006/picture">
                      <pic:pic xmlns:pic="http://schemas.openxmlformats.org/drawingml/2006/picture">
                        <pic:nvPicPr>
                          <pic:cNvPr id="1073741984" name="image151.jpg" descr="http://apps.unece.org/rsms/ImageHandler_C.ashx?imgID=5787"/>
                          <pic:cNvPicPr/>
                        </pic:nvPicPr>
                        <pic:blipFill>
                          <a:blip r:embed="rId158">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918"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4A51B407"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1A5AABD9" wp14:editId="237F5C68">
                  <wp:extent cx="657225" cy="571500"/>
                  <wp:effectExtent l="0" t="0" r="0" b="0"/>
                  <wp:docPr id="1073741985" name="officeArt object" descr="http://apps.unece.org/rsms/ImageHandler_C.ashx?imgID=1621"/>
                  <wp:cNvGraphicFramePr/>
                  <a:graphic xmlns:a="http://schemas.openxmlformats.org/drawingml/2006/main">
                    <a:graphicData uri="http://schemas.openxmlformats.org/drawingml/2006/picture">
                      <pic:pic xmlns:pic="http://schemas.openxmlformats.org/drawingml/2006/picture">
                        <pic:nvPicPr>
                          <pic:cNvPr id="1073741985" name="image152.jpg" descr="http://apps.unece.org/rsms/ImageHandler_C.ashx?imgID=1621"/>
                          <pic:cNvPicPr/>
                        </pic:nvPicPr>
                        <pic:blipFill>
                          <a:blip r:embed="rId159">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918"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3B744D9B"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6808BA93" wp14:editId="31EA8D78">
                  <wp:extent cx="361950" cy="609600"/>
                  <wp:effectExtent l="0" t="0" r="0" b="0"/>
                  <wp:docPr id="1073741986" name="officeArt object" descr="http://apps.unece.org/rsms/ImageHandler_C.ashx?imgID=8102"/>
                  <wp:cNvGraphicFramePr/>
                  <a:graphic xmlns:a="http://schemas.openxmlformats.org/drawingml/2006/main">
                    <a:graphicData uri="http://schemas.openxmlformats.org/drawingml/2006/picture">
                      <pic:pic xmlns:pic="http://schemas.openxmlformats.org/drawingml/2006/picture">
                        <pic:nvPicPr>
                          <pic:cNvPr id="1073741986" name="image153.png" descr="http://apps.unece.org/rsms/ImageHandler_C.ashx?imgID=8102"/>
                          <pic:cNvPicPr/>
                        </pic:nvPicPr>
                        <pic:blipFill>
                          <a:blip r:embed="rId160">
                            <a:extLst/>
                          </a:blip>
                          <a:stretch>
                            <a:fillRect/>
                          </a:stretch>
                        </pic:blipFill>
                        <pic:spPr>
                          <a:xfrm>
                            <a:off x="0" y="0"/>
                            <a:ext cx="361950" cy="609600"/>
                          </a:xfrm>
                          <a:prstGeom prst="rect">
                            <a:avLst/>
                          </a:prstGeom>
                          <a:ln w="12700" cap="flat">
                            <a:noFill/>
                            <a:miter lim="400000"/>
                          </a:ln>
                          <a:effectLst/>
                        </pic:spPr>
                      </pic:pic>
                    </a:graphicData>
                  </a:graphic>
                </wp:inline>
              </w:drawing>
            </w:r>
          </w:p>
        </w:tc>
      </w:tr>
    </w:tbl>
    <w:p w14:paraId="4DFF171E" w14:textId="77777777" w:rsidR="00B479EC" w:rsidRPr="00A25B90" w:rsidRDefault="00B479EC" w:rsidP="00B479EC">
      <w:pPr>
        <w:pStyle w:val="H23G"/>
        <w:ind w:firstLine="0"/>
      </w:pPr>
      <w:r w:rsidRPr="00A25B90">
        <w:t>A, 18g : « INTERSECTION OÙ LA PRIORITÉ EST CELLE QUI EST DÉFINIE PAR LA RÈGLE GÉNÉRALE DE PRIORITÉ »</w:t>
      </w:r>
    </w:p>
    <w:p w14:paraId="4E26B83C" w14:textId="77777777" w:rsidR="00B479EC" w:rsidRPr="00A25B90" w:rsidRDefault="00B479EC" w:rsidP="009036D0">
      <w:pPr>
        <w:pStyle w:val="SingleTxtG"/>
      </w:pPr>
      <w:r w:rsidRPr="00A25B90">
        <w:t>Traité au chapitre 1 (voir problèmes 14 et 36).</w:t>
      </w:r>
    </w:p>
    <w:p w14:paraId="3E76A393" w14:textId="77777777" w:rsidR="00B479EC" w:rsidRPr="00A25B90" w:rsidRDefault="00B479EC" w:rsidP="009036D0">
      <w:pPr>
        <w:pStyle w:val="SingleTxtG"/>
      </w:pPr>
      <w:r w:rsidRPr="00A25B90">
        <w:t>L</w:t>
      </w:r>
      <w:r>
        <w:t>’</w:t>
      </w:r>
      <w:r w:rsidRPr="00A25B90">
        <w:t>attention des Parties contractantes est appelée sur la recommandation concernant ce signal, à la section 1.2 du présent document.</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42"/>
        <w:gridCol w:w="1833"/>
        <w:gridCol w:w="1698"/>
        <w:gridCol w:w="1698"/>
      </w:tblGrid>
      <w:tr w:rsidR="00B479EC" w:rsidRPr="00A25B90" w14:paraId="1C109124" w14:textId="77777777" w:rsidTr="00B479EC">
        <w:trPr>
          <w:trHeight w:val="197"/>
        </w:trPr>
        <w:tc>
          <w:tcPr>
            <w:tcW w:w="2142"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tcPr>
          <w:p w14:paraId="686E06B5"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229" w:type="dxa"/>
            <w:gridSpan w:val="3"/>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60043275"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551F3C8F" w14:textId="77777777" w:rsidTr="00B479EC">
        <w:trPr>
          <w:trHeight w:val="1005"/>
        </w:trPr>
        <w:tc>
          <w:tcPr>
            <w:tcW w:w="2142"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429CD55D"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0E41F5EF" wp14:editId="1384944A">
                  <wp:extent cx="352425" cy="571500"/>
                  <wp:effectExtent l="0" t="0" r="0" b="0"/>
                  <wp:docPr id="1073741987" name="officeArt object" descr="http://apps.unece.org/rsms/ImageHandler_S.ashx?imgID=104"/>
                  <wp:cNvGraphicFramePr/>
                  <a:graphic xmlns:a="http://schemas.openxmlformats.org/drawingml/2006/main">
                    <a:graphicData uri="http://schemas.openxmlformats.org/drawingml/2006/picture">
                      <pic:pic xmlns:pic="http://schemas.openxmlformats.org/drawingml/2006/picture">
                        <pic:nvPicPr>
                          <pic:cNvPr id="1073741987" name="image154.jpg" descr="http://apps.unece.org/rsms/ImageHandler_S.ashx?imgID=104"/>
                          <pic:cNvPicPr/>
                        </pic:nvPicPr>
                        <pic:blipFill>
                          <a:blip r:embed="rId161">
                            <a:extLst/>
                          </a:blip>
                          <a:stretch>
                            <a:fillRect/>
                          </a:stretch>
                        </pic:blipFill>
                        <pic:spPr>
                          <a:xfrm>
                            <a:off x="0" y="0"/>
                            <a:ext cx="352425" cy="571500"/>
                          </a:xfrm>
                          <a:prstGeom prst="rect">
                            <a:avLst/>
                          </a:prstGeom>
                          <a:ln w="12700" cap="flat">
                            <a:noFill/>
                            <a:miter lim="400000"/>
                          </a:ln>
                          <a:effectLst/>
                        </pic:spPr>
                      </pic:pic>
                    </a:graphicData>
                  </a:graphic>
                </wp:inline>
              </w:drawing>
            </w:r>
          </w:p>
        </w:tc>
        <w:tc>
          <w:tcPr>
            <w:tcW w:w="1833"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15B22EF9"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603992C7" wp14:editId="1BC0C977">
                  <wp:extent cx="361950" cy="609600"/>
                  <wp:effectExtent l="0" t="0" r="0" b="0"/>
                  <wp:docPr id="1073741988" name="officeArt object" descr="http://apps.unece.org/rsms/ImageHandler_C.ashx?imgID=8103"/>
                  <wp:cNvGraphicFramePr/>
                  <a:graphic xmlns:a="http://schemas.openxmlformats.org/drawingml/2006/main">
                    <a:graphicData uri="http://schemas.openxmlformats.org/drawingml/2006/picture">
                      <pic:pic xmlns:pic="http://schemas.openxmlformats.org/drawingml/2006/picture">
                        <pic:nvPicPr>
                          <pic:cNvPr id="1073741988" name="image155.png" descr="http://apps.unece.org/rsms/ImageHandler_C.ashx?imgID=8103"/>
                          <pic:cNvPicPr/>
                        </pic:nvPicPr>
                        <pic:blipFill>
                          <a:blip r:embed="rId162">
                            <a:extLst/>
                          </a:blip>
                          <a:stretch>
                            <a:fillRect/>
                          </a:stretch>
                        </pic:blipFill>
                        <pic:spPr>
                          <a:xfrm>
                            <a:off x="0" y="0"/>
                            <a:ext cx="361950" cy="609600"/>
                          </a:xfrm>
                          <a:prstGeom prst="rect">
                            <a:avLst/>
                          </a:prstGeom>
                          <a:ln w="12700" cap="flat">
                            <a:noFill/>
                            <a:miter lim="400000"/>
                          </a:ln>
                          <a:effectLst/>
                        </pic:spPr>
                      </pic:pic>
                    </a:graphicData>
                  </a:graphic>
                </wp:inline>
              </w:drawing>
            </w:r>
          </w:p>
        </w:tc>
        <w:tc>
          <w:tcPr>
            <w:tcW w:w="1698"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6FC0C64B"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4DFDA6A8" wp14:editId="16EF5F5D">
                  <wp:extent cx="581025" cy="609600"/>
                  <wp:effectExtent l="0" t="0" r="0" b="0"/>
                  <wp:docPr id="1073741989" name="officeArt object" descr="http://apps.unece.org/rsms/ImageHandler_C.ashx?imgID=5421"/>
                  <wp:cNvGraphicFramePr/>
                  <a:graphic xmlns:a="http://schemas.openxmlformats.org/drawingml/2006/main">
                    <a:graphicData uri="http://schemas.openxmlformats.org/drawingml/2006/picture">
                      <pic:pic xmlns:pic="http://schemas.openxmlformats.org/drawingml/2006/picture">
                        <pic:nvPicPr>
                          <pic:cNvPr id="1073741989" name="image156.jpg" descr="http://apps.unece.org/rsms/ImageHandler_C.ashx?imgID=5421"/>
                          <pic:cNvPicPr/>
                        </pic:nvPicPr>
                        <pic:blipFill>
                          <a:blip r:embed="rId163">
                            <a:extLst/>
                          </a:blip>
                          <a:stretch>
                            <a:fillRect/>
                          </a:stretch>
                        </pic:blipFill>
                        <pic:spPr>
                          <a:xfrm>
                            <a:off x="0" y="0"/>
                            <a:ext cx="581025" cy="609600"/>
                          </a:xfrm>
                          <a:prstGeom prst="rect">
                            <a:avLst/>
                          </a:prstGeom>
                          <a:ln w="12700" cap="flat">
                            <a:noFill/>
                            <a:miter lim="400000"/>
                          </a:ln>
                          <a:effectLst/>
                        </pic:spPr>
                      </pic:pic>
                    </a:graphicData>
                  </a:graphic>
                </wp:inline>
              </w:drawing>
            </w:r>
          </w:p>
        </w:tc>
        <w:tc>
          <w:tcPr>
            <w:tcW w:w="1698"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51842228"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782A2E93" wp14:editId="0549BBA9">
                  <wp:extent cx="657225" cy="571500"/>
                  <wp:effectExtent l="0" t="0" r="0" b="0"/>
                  <wp:docPr id="1073741990" name="officeArt object" descr="http://apps.unece.org/rsms/ImageHandler_C.ashx?imgID=4304"/>
                  <wp:cNvGraphicFramePr/>
                  <a:graphic xmlns:a="http://schemas.openxmlformats.org/drawingml/2006/main">
                    <a:graphicData uri="http://schemas.openxmlformats.org/drawingml/2006/picture">
                      <pic:pic xmlns:pic="http://schemas.openxmlformats.org/drawingml/2006/picture">
                        <pic:nvPicPr>
                          <pic:cNvPr id="1073741990" name="image157.jpg" descr="http://apps.unece.org/rsms/ImageHandler_C.ashx?imgID=4304"/>
                          <pic:cNvPicPr/>
                        </pic:nvPicPr>
                        <pic:blipFill>
                          <a:blip r:embed="rId164">
                            <a:extLst/>
                          </a:blip>
                          <a:stretch>
                            <a:fillRect/>
                          </a:stretch>
                        </pic:blipFill>
                        <pic:spPr>
                          <a:xfrm>
                            <a:off x="0" y="0"/>
                            <a:ext cx="657225" cy="571500"/>
                          </a:xfrm>
                          <a:prstGeom prst="rect">
                            <a:avLst/>
                          </a:prstGeom>
                          <a:ln w="12700" cap="flat">
                            <a:noFill/>
                            <a:miter lim="400000"/>
                          </a:ln>
                          <a:effectLst/>
                        </pic:spPr>
                      </pic:pic>
                    </a:graphicData>
                  </a:graphic>
                </wp:inline>
              </w:drawing>
            </w:r>
          </w:p>
        </w:tc>
      </w:tr>
    </w:tbl>
    <w:p w14:paraId="2A632699" w14:textId="77777777" w:rsidR="00B479EC" w:rsidRPr="00A25B90" w:rsidRDefault="00B479EC" w:rsidP="00B479EC">
      <w:pPr>
        <w:pStyle w:val="H23G"/>
        <w:ind w:firstLine="0"/>
      </w:pPr>
      <w:r w:rsidRPr="00A25B90">
        <w:t xml:space="preserve">A, 19a : « INTERSECTION AVEC UNE ROUTE DONT LES USAGERS </w:t>
      </w:r>
      <w:r w:rsidRPr="00A25B90">
        <w:br/>
        <w:t>DOIVENT CÉDER LE PASSAGE »</w:t>
      </w:r>
    </w:p>
    <w:p w14:paraId="38CC7D98" w14:textId="77777777" w:rsidR="00B479EC" w:rsidRPr="00A25B90" w:rsidRDefault="00B479EC" w:rsidP="009036D0">
      <w:pPr>
        <w:pStyle w:val="SingleTxtG"/>
      </w:pPr>
      <w:r w:rsidRPr="00A25B90">
        <w:t>Dans certains pays, le symbole ne comporte pas d</w:t>
      </w:r>
      <w:r>
        <w:t>’</w:t>
      </w:r>
      <w:r w:rsidRPr="00A25B90">
        <w:t>extrémité supérieure en pointe de flèche ou d</w:t>
      </w:r>
      <w:r>
        <w:t>’</w:t>
      </w:r>
      <w:r w:rsidRPr="00A25B90">
        <w:t>échancrure en « V » inversé à la base. Le Groupe a recommandé que le symbole prescrit dans la Convention soit utilisé sans modification (c</w:t>
      </w:r>
      <w:r>
        <w:t>’</w:t>
      </w:r>
      <w:r w:rsidRPr="00A25B90">
        <w:t>est-à-dire avec une extrémité supérieure en pointe de flèche et une échancrure en « V » inversé à la base). Le Groupe a précisé que cette extrémité en pointe de flèche et cette base échancrée, ainsi que la différence d</w:t>
      </w:r>
      <w:r>
        <w:t>’</w:t>
      </w:r>
      <w:r w:rsidRPr="00A25B90">
        <w:t>épaisseur entre le tronc du symbole et ses bras, étaient des caractéristiques essentielles du symbole.</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27"/>
        <w:gridCol w:w="1443"/>
        <w:gridCol w:w="1332"/>
        <w:gridCol w:w="1293"/>
        <w:gridCol w:w="1176"/>
      </w:tblGrid>
      <w:tr w:rsidR="00B479EC" w:rsidRPr="00A25B90" w14:paraId="6620E63A" w14:textId="77777777" w:rsidTr="00B479EC">
        <w:tc>
          <w:tcPr>
            <w:tcW w:w="2127"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17FB0B09"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244" w:type="dxa"/>
            <w:gridSpan w:val="4"/>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14E31171"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60576B3A" w14:textId="77777777" w:rsidTr="00B479EC">
        <w:trPr>
          <w:trHeight w:val="945"/>
        </w:trPr>
        <w:tc>
          <w:tcPr>
            <w:tcW w:w="2127"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172D3888"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78B0F86A" wp14:editId="3836F94A">
                  <wp:extent cx="552450" cy="571500"/>
                  <wp:effectExtent l="0" t="0" r="0" b="0"/>
                  <wp:docPr id="1073741991" name="officeArt object" descr="http://apps.unece.org/rsms/ImageHandler_S.ashx?imgID=105"/>
                  <wp:cNvGraphicFramePr/>
                  <a:graphic xmlns:a="http://schemas.openxmlformats.org/drawingml/2006/main">
                    <a:graphicData uri="http://schemas.openxmlformats.org/drawingml/2006/picture">
                      <pic:pic xmlns:pic="http://schemas.openxmlformats.org/drawingml/2006/picture">
                        <pic:nvPicPr>
                          <pic:cNvPr id="1073741991" name="image158.jpeg" descr="http://apps.unece.org/rsms/ImageHandler_S.ashx?imgID=105"/>
                          <pic:cNvPicPr/>
                        </pic:nvPicPr>
                        <pic:blipFill>
                          <a:blip r:embed="rId165">
                            <a:extLst/>
                          </a:blip>
                          <a:stretch>
                            <a:fillRect/>
                          </a:stretch>
                        </pic:blipFill>
                        <pic:spPr>
                          <a:xfrm>
                            <a:off x="0" y="0"/>
                            <a:ext cx="552450" cy="571500"/>
                          </a:xfrm>
                          <a:prstGeom prst="rect">
                            <a:avLst/>
                          </a:prstGeom>
                          <a:ln w="12700" cap="flat">
                            <a:noFill/>
                            <a:miter lim="400000"/>
                          </a:ln>
                          <a:effectLst/>
                        </pic:spPr>
                      </pic:pic>
                    </a:graphicData>
                  </a:graphic>
                </wp:inline>
              </w:drawing>
            </w:r>
          </w:p>
        </w:tc>
        <w:tc>
          <w:tcPr>
            <w:tcW w:w="1443"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3CDE7DBE"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30064C3F" wp14:editId="7CA7E7D9">
                  <wp:extent cx="647700" cy="571500"/>
                  <wp:effectExtent l="0" t="0" r="0" b="0"/>
                  <wp:docPr id="1073741992" name="officeArt object" descr="http://apps.unece.org/rsms/ImageHandler_C.ashx?imgID=3082"/>
                  <wp:cNvGraphicFramePr/>
                  <a:graphic xmlns:a="http://schemas.openxmlformats.org/drawingml/2006/main">
                    <a:graphicData uri="http://schemas.openxmlformats.org/drawingml/2006/picture">
                      <pic:pic xmlns:pic="http://schemas.openxmlformats.org/drawingml/2006/picture">
                        <pic:nvPicPr>
                          <pic:cNvPr id="1073741992" name="image159.png" descr="http://apps.unece.org/rsms/ImageHandler_C.ashx?imgID=3082"/>
                          <pic:cNvPicPr/>
                        </pic:nvPicPr>
                        <pic:blipFill>
                          <a:blip r:embed="rId166">
                            <a:extLst/>
                          </a:blip>
                          <a:stretch>
                            <a:fillRect/>
                          </a:stretch>
                        </pic:blipFill>
                        <pic:spPr>
                          <a:xfrm>
                            <a:off x="0" y="0"/>
                            <a:ext cx="647700" cy="571500"/>
                          </a:xfrm>
                          <a:prstGeom prst="rect">
                            <a:avLst/>
                          </a:prstGeom>
                          <a:ln w="12700" cap="flat">
                            <a:noFill/>
                            <a:miter lim="400000"/>
                          </a:ln>
                          <a:effectLst/>
                        </pic:spPr>
                      </pic:pic>
                    </a:graphicData>
                  </a:graphic>
                </wp:inline>
              </w:drawing>
            </w:r>
          </w:p>
        </w:tc>
        <w:tc>
          <w:tcPr>
            <w:tcW w:w="1332"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3E8AAEAD"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50765D4D" wp14:editId="67E63B58">
                  <wp:extent cx="657225" cy="571500"/>
                  <wp:effectExtent l="0" t="0" r="0" b="0"/>
                  <wp:docPr id="1073741993" name="officeArt object" descr="http://apps.unece.org/rsms/ImageHandler_C.ashx?imgID=4907"/>
                  <wp:cNvGraphicFramePr/>
                  <a:graphic xmlns:a="http://schemas.openxmlformats.org/drawingml/2006/main">
                    <a:graphicData uri="http://schemas.openxmlformats.org/drawingml/2006/picture">
                      <pic:pic xmlns:pic="http://schemas.openxmlformats.org/drawingml/2006/picture">
                        <pic:nvPicPr>
                          <pic:cNvPr id="1073741993" name="image160.jpg" descr="http://apps.unece.org/rsms/ImageHandler_C.ashx?imgID=4907"/>
                          <pic:cNvPicPr/>
                        </pic:nvPicPr>
                        <pic:blipFill>
                          <a:blip r:embed="rId167">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293"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695BF5B7"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067FA026" wp14:editId="692F8AF9">
                  <wp:extent cx="657225" cy="571500"/>
                  <wp:effectExtent l="0" t="0" r="0" b="0"/>
                  <wp:docPr id="1073741994" name="officeArt object" descr="http://apps.unece.org/rsms/ImageHandler_C.ashx?imgID=6806"/>
                  <wp:cNvGraphicFramePr/>
                  <a:graphic xmlns:a="http://schemas.openxmlformats.org/drawingml/2006/main">
                    <a:graphicData uri="http://schemas.openxmlformats.org/drawingml/2006/picture">
                      <pic:pic xmlns:pic="http://schemas.openxmlformats.org/drawingml/2006/picture">
                        <pic:nvPicPr>
                          <pic:cNvPr id="1073741994" name="image161.png" descr="http://apps.unece.org/rsms/ImageHandler_C.ashx?imgID=6806"/>
                          <pic:cNvPicPr/>
                        </pic:nvPicPr>
                        <pic:blipFill>
                          <a:blip r:embed="rId168">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176"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07EE69A4"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5FF362FF" wp14:editId="1729CA19">
                  <wp:extent cx="657225" cy="571500"/>
                  <wp:effectExtent l="0" t="0" r="0" b="0"/>
                  <wp:docPr id="1073741995" name="officeArt object" descr="http://apps.unece.org/rsms/ImageHandler_C.ashx?imgID=4418"/>
                  <wp:cNvGraphicFramePr/>
                  <a:graphic xmlns:a="http://schemas.openxmlformats.org/drawingml/2006/main">
                    <a:graphicData uri="http://schemas.openxmlformats.org/drawingml/2006/picture">
                      <pic:pic xmlns:pic="http://schemas.openxmlformats.org/drawingml/2006/picture">
                        <pic:nvPicPr>
                          <pic:cNvPr id="1073741995" name="image162.png" descr="http://apps.unece.org/rsms/ImageHandler_C.ashx?imgID=4418"/>
                          <pic:cNvPicPr/>
                        </pic:nvPicPr>
                        <pic:blipFill>
                          <a:blip r:embed="rId169">
                            <a:extLst/>
                          </a:blip>
                          <a:stretch>
                            <a:fillRect/>
                          </a:stretch>
                        </pic:blipFill>
                        <pic:spPr>
                          <a:xfrm>
                            <a:off x="0" y="0"/>
                            <a:ext cx="657225" cy="571500"/>
                          </a:xfrm>
                          <a:prstGeom prst="rect">
                            <a:avLst/>
                          </a:prstGeom>
                          <a:ln w="12700" cap="flat">
                            <a:noFill/>
                            <a:miter lim="400000"/>
                          </a:ln>
                          <a:effectLst/>
                        </pic:spPr>
                      </pic:pic>
                    </a:graphicData>
                  </a:graphic>
                </wp:inline>
              </w:drawing>
            </w:r>
          </w:p>
        </w:tc>
      </w:tr>
    </w:tbl>
    <w:p w14:paraId="14B9882F" w14:textId="77777777" w:rsidR="00B479EC" w:rsidRPr="00A25B90" w:rsidRDefault="00B479EC" w:rsidP="00B479EC">
      <w:pPr>
        <w:pStyle w:val="H23G"/>
        <w:ind w:firstLine="0"/>
      </w:pPr>
      <w:r w:rsidRPr="00A25B90">
        <w:t xml:space="preserve">A, 19b : « INTERSECTION AVEC UNE ROUTE DONT LES USAGERS </w:t>
      </w:r>
      <w:r w:rsidRPr="00A25B90">
        <w:br/>
        <w:t>DOIVENT CÉDER LE PASSAGE »</w:t>
      </w:r>
    </w:p>
    <w:p w14:paraId="2CAA2D12" w14:textId="77777777" w:rsidR="00B479EC" w:rsidRPr="00A25B90" w:rsidRDefault="00B479EC" w:rsidP="009036D0">
      <w:pPr>
        <w:pStyle w:val="SingleTxtG"/>
      </w:pPr>
      <w:r w:rsidRPr="00A25B90">
        <w:t>Dans certains pays, le symbole ne comporte pas d</w:t>
      </w:r>
      <w:r>
        <w:t>’</w:t>
      </w:r>
      <w:r w:rsidRPr="00A25B90">
        <w:t>extrémité supérieure en pointe de flèche ou d</w:t>
      </w:r>
      <w:r>
        <w:t>’</w:t>
      </w:r>
      <w:r w:rsidRPr="00A25B90">
        <w:t>échancrure en « V » inversé à la base. Le Groupe a recommandé que le symbole prescrit dans la Convention soit utilisé sans modification (c</w:t>
      </w:r>
      <w:r>
        <w:t>’</w:t>
      </w:r>
      <w:r w:rsidRPr="00A25B90">
        <w:t>est-à-dire avec une extrémité supérieure en pointe de flèche et une échancrure en « V » inversé à la base). Le Groupe a précisé que cette extrémité en pointe de flèche et cette base échancrée, ainsi que la différence d</w:t>
      </w:r>
      <w:r>
        <w:t>’</w:t>
      </w:r>
      <w:r w:rsidRPr="00A25B90">
        <w:t>épaisseur entre le tronc du symbole et ses bras, étaient des caractéristiques essentielles du symbole.</w:t>
      </w:r>
    </w:p>
    <w:p w14:paraId="178FD5A5" w14:textId="77777777" w:rsidR="00B479EC" w:rsidRPr="00A25B90" w:rsidRDefault="00B479EC" w:rsidP="00E73169">
      <w:pPr>
        <w:pStyle w:val="SingleTxtG"/>
      </w:pPr>
      <w:r w:rsidRPr="00A25B90">
        <w:t>Traité au chapitre 1 (voir problème 14).</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91"/>
        <w:gridCol w:w="1756"/>
        <w:gridCol w:w="1711"/>
        <w:gridCol w:w="1713"/>
      </w:tblGrid>
      <w:tr w:rsidR="00B479EC" w:rsidRPr="00A25B90" w14:paraId="1D89B3EB" w14:textId="77777777" w:rsidTr="00B479EC">
        <w:trPr>
          <w:trHeight w:val="20"/>
        </w:trPr>
        <w:tc>
          <w:tcPr>
            <w:tcW w:w="2191"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tcPr>
          <w:p w14:paraId="0403E713" w14:textId="77777777" w:rsidR="00B479EC" w:rsidRPr="00A25B90" w:rsidRDefault="00B479EC" w:rsidP="00B479EC">
            <w:pPr>
              <w:rPr>
                <w:rFonts w:eastAsia="Arial Unicode MS" w:hAnsi="Arial Unicode MS" w:cs="Arial Unicode MS"/>
                <w:color w:val="000000"/>
                <w:u w:color="000000"/>
                <w:bdr w:val="nil"/>
                <w:lang w:eastAsia="fr-CH"/>
              </w:rPr>
            </w:pPr>
            <w:r w:rsidRPr="00A25B90">
              <w:rPr>
                <w:rFonts w:eastAsia="Arial Unicode MS" w:hAnsi="Arial Unicode MS" w:cs="Arial Unicode MS"/>
                <w:color w:val="000000"/>
                <w:u w:color="000000"/>
                <w:bdr w:val="nil"/>
                <w:lang w:eastAsia="fr-CH"/>
              </w:rPr>
              <w:t>Convention</w:t>
            </w:r>
          </w:p>
        </w:tc>
        <w:tc>
          <w:tcPr>
            <w:tcW w:w="5180" w:type="dxa"/>
            <w:gridSpan w:val="3"/>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24C465FF" w14:textId="77777777" w:rsidR="00B479EC" w:rsidRPr="00A25B90" w:rsidRDefault="00B479EC" w:rsidP="00B479EC">
            <w:pPr>
              <w:rPr>
                <w:rFonts w:eastAsia="Arial Unicode MS" w:hAnsi="Arial Unicode MS" w:cs="Arial Unicode MS"/>
                <w:color w:val="000000"/>
                <w:u w:color="000000"/>
                <w:bdr w:val="nil"/>
                <w:lang w:eastAsia="fr-CH"/>
              </w:rPr>
            </w:pPr>
            <w:r w:rsidRPr="00A25B90">
              <w:rPr>
                <w:rFonts w:eastAsia="Arial Unicode MS" w:hAnsi="Arial Unicode MS" w:cs="Arial Unicode MS"/>
                <w:color w:val="000000"/>
                <w:u w:color="000000"/>
                <w:bdr w:val="nil"/>
                <w:lang w:eastAsia="fr-CH"/>
              </w:rPr>
              <w:t>Exemple(s) fourni(s) par les pays</w:t>
            </w:r>
          </w:p>
        </w:tc>
      </w:tr>
      <w:tr w:rsidR="00B479EC" w:rsidRPr="00A25B90" w14:paraId="2A9B3CC2" w14:textId="77777777" w:rsidTr="00B479EC">
        <w:trPr>
          <w:trHeight w:val="833"/>
        </w:trPr>
        <w:tc>
          <w:tcPr>
            <w:tcW w:w="2191"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46C7EE66"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393AE56B" wp14:editId="23800686">
                  <wp:extent cx="447675" cy="571500"/>
                  <wp:effectExtent l="0" t="0" r="0" b="0"/>
                  <wp:docPr id="1073741996" name="officeArt object" descr="http://apps.unece.org/rsms/ImageHandler_S.ashx?imgID=106"/>
                  <wp:cNvGraphicFramePr/>
                  <a:graphic xmlns:a="http://schemas.openxmlformats.org/drawingml/2006/main">
                    <a:graphicData uri="http://schemas.openxmlformats.org/drawingml/2006/picture">
                      <pic:pic xmlns:pic="http://schemas.openxmlformats.org/drawingml/2006/picture">
                        <pic:nvPicPr>
                          <pic:cNvPr id="1073741996" name="image163.jpg" descr="http://apps.unece.org/rsms/ImageHandler_S.ashx?imgID=106"/>
                          <pic:cNvPicPr/>
                        </pic:nvPicPr>
                        <pic:blipFill>
                          <a:blip r:embed="rId170">
                            <a:extLst/>
                          </a:blip>
                          <a:stretch>
                            <a:fillRect/>
                          </a:stretch>
                        </pic:blipFill>
                        <pic:spPr>
                          <a:xfrm>
                            <a:off x="0" y="0"/>
                            <a:ext cx="447675" cy="571500"/>
                          </a:xfrm>
                          <a:prstGeom prst="rect">
                            <a:avLst/>
                          </a:prstGeom>
                          <a:ln w="12700" cap="flat">
                            <a:noFill/>
                            <a:miter lim="400000"/>
                          </a:ln>
                          <a:effectLst/>
                        </pic:spPr>
                      </pic:pic>
                    </a:graphicData>
                  </a:graphic>
                </wp:inline>
              </w:drawing>
            </w:r>
            <w:r>
              <w:rPr>
                <w:rFonts w:eastAsia="Arial Unicode MS"/>
                <w:u w:color="000000"/>
                <w:bdr w:val="nil"/>
                <w:lang w:eastAsia="fr-CH"/>
              </w:rPr>
              <w:t xml:space="preserve"> </w:t>
            </w:r>
            <w:r w:rsidRPr="00A25B90">
              <w:rPr>
                <w:rFonts w:eastAsia="Arial Unicode MS"/>
                <w:u w:color="000000"/>
                <w:bdr w:val="nil"/>
                <w:lang w:eastAsia="fr-CH"/>
              </w:rPr>
              <w:t xml:space="preserve"> </w:t>
            </w:r>
            <w:r w:rsidRPr="00A25B90">
              <w:rPr>
                <w:rFonts w:eastAsia="Segoe UI"/>
                <w:noProof/>
                <w:u w:color="333333"/>
                <w:bdr w:val="nil"/>
                <w:lang w:eastAsia="fr-CH"/>
              </w:rPr>
              <w:drawing>
                <wp:inline distT="0" distB="0" distL="0" distR="0" wp14:anchorId="0187158E" wp14:editId="36529804">
                  <wp:extent cx="447675" cy="571500"/>
                  <wp:effectExtent l="0" t="0" r="0" b="0"/>
                  <wp:docPr id="1073741997" name="officeArt object" descr="http://apps.unece.org/rsms/ImageHandler_S.ashx?imgID=106"/>
                  <wp:cNvGraphicFramePr/>
                  <a:graphic xmlns:a="http://schemas.openxmlformats.org/drawingml/2006/main">
                    <a:graphicData uri="http://schemas.openxmlformats.org/drawingml/2006/picture">
                      <pic:pic xmlns:pic="http://schemas.openxmlformats.org/drawingml/2006/picture">
                        <pic:nvPicPr>
                          <pic:cNvPr id="1073741997" name="image163.jpg" descr="http://apps.unece.org/rsms/ImageHandler_S.ashx?imgID=106"/>
                          <pic:cNvPicPr/>
                        </pic:nvPicPr>
                        <pic:blipFill>
                          <a:blip r:embed="rId170">
                            <a:extLst/>
                          </a:blip>
                          <a:stretch>
                            <a:fillRect/>
                          </a:stretch>
                        </pic:blipFill>
                        <pic:spPr>
                          <a:xfrm flipH="1">
                            <a:off x="0" y="0"/>
                            <a:ext cx="447675" cy="571500"/>
                          </a:xfrm>
                          <a:prstGeom prst="rect">
                            <a:avLst/>
                          </a:prstGeom>
                          <a:ln w="12700" cap="flat">
                            <a:noFill/>
                            <a:miter lim="400000"/>
                          </a:ln>
                          <a:effectLst/>
                        </pic:spPr>
                      </pic:pic>
                    </a:graphicData>
                  </a:graphic>
                </wp:inline>
              </w:drawing>
            </w:r>
          </w:p>
        </w:tc>
        <w:tc>
          <w:tcPr>
            <w:tcW w:w="1756"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7F11A973"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199EAA79" wp14:editId="76FE9ACD">
                  <wp:extent cx="657225" cy="571500"/>
                  <wp:effectExtent l="0" t="0" r="0" b="0"/>
                  <wp:docPr id="1073741998" name="officeArt object" descr="http://apps.unece.org/rsms/ImageHandler_C.ashx?imgID=3084"/>
                  <wp:cNvGraphicFramePr/>
                  <a:graphic xmlns:a="http://schemas.openxmlformats.org/drawingml/2006/main">
                    <a:graphicData uri="http://schemas.openxmlformats.org/drawingml/2006/picture">
                      <pic:pic xmlns:pic="http://schemas.openxmlformats.org/drawingml/2006/picture">
                        <pic:nvPicPr>
                          <pic:cNvPr id="1073741998" name="image164.png" descr="http://apps.unece.org/rsms/ImageHandler_C.ashx?imgID=3084"/>
                          <pic:cNvPicPr/>
                        </pic:nvPicPr>
                        <pic:blipFill>
                          <a:blip r:embed="rId171">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711"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639E9E48"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2085A92E" wp14:editId="42B8032E">
                  <wp:extent cx="666750" cy="571500"/>
                  <wp:effectExtent l="0" t="0" r="0" b="0"/>
                  <wp:docPr id="1073741999" name="officeArt object" descr="http://apps.unece.org/rsms/ImageHandler_C.ashx?imgID=1624"/>
                  <wp:cNvGraphicFramePr/>
                  <a:graphic xmlns:a="http://schemas.openxmlformats.org/drawingml/2006/main">
                    <a:graphicData uri="http://schemas.openxmlformats.org/drawingml/2006/picture">
                      <pic:pic xmlns:pic="http://schemas.openxmlformats.org/drawingml/2006/picture">
                        <pic:nvPicPr>
                          <pic:cNvPr id="1073741999" name="image165.jpg" descr="http://apps.unece.org/rsms/ImageHandler_C.ashx?imgID=1624"/>
                          <pic:cNvPicPr/>
                        </pic:nvPicPr>
                        <pic:blipFill>
                          <a:blip r:embed="rId172">
                            <a:extLst/>
                          </a:blip>
                          <a:stretch>
                            <a:fillRect/>
                          </a:stretch>
                        </pic:blipFill>
                        <pic:spPr>
                          <a:xfrm>
                            <a:off x="0" y="0"/>
                            <a:ext cx="666750" cy="571500"/>
                          </a:xfrm>
                          <a:prstGeom prst="rect">
                            <a:avLst/>
                          </a:prstGeom>
                          <a:ln w="12700" cap="flat">
                            <a:noFill/>
                            <a:miter lim="400000"/>
                          </a:ln>
                          <a:effectLst/>
                        </pic:spPr>
                      </pic:pic>
                    </a:graphicData>
                  </a:graphic>
                </wp:inline>
              </w:drawing>
            </w:r>
          </w:p>
        </w:tc>
        <w:tc>
          <w:tcPr>
            <w:tcW w:w="1713"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572B1396"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285EE1C4" wp14:editId="5B07DED0">
                  <wp:extent cx="657225" cy="571500"/>
                  <wp:effectExtent l="0" t="0" r="0" b="0"/>
                  <wp:docPr id="1073742000" name="officeArt object" descr="http://apps.unece.org/rsms/ImageHandler_C.ashx?imgID=6266"/>
                  <wp:cNvGraphicFramePr/>
                  <a:graphic xmlns:a="http://schemas.openxmlformats.org/drawingml/2006/main">
                    <a:graphicData uri="http://schemas.openxmlformats.org/drawingml/2006/picture">
                      <pic:pic xmlns:pic="http://schemas.openxmlformats.org/drawingml/2006/picture">
                        <pic:nvPicPr>
                          <pic:cNvPr id="1073742000" name="image166.png" descr="http://apps.unece.org/rsms/ImageHandler_C.ashx?imgID=6266"/>
                          <pic:cNvPicPr/>
                        </pic:nvPicPr>
                        <pic:blipFill>
                          <a:blip r:embed="rId173">
                            <a:extLst/>
                          </a:blip>
                          <a:stretch>
                            <a:fillRect/>
                          </a:stretch>
                        </pic:blipFill>
                        <pic:spPr>
                          <a:xfrm>
                            <a:off x="0" y="0"/>
                            <a:ext cx="657225" cy="571500"/>
                          </a:xfrm>
                          <a:prstGeom prst="rect">
                            <a:avLst/>
                          </a:prstGeom>
                          <a:ln w="12700" cap="flat">
                            <a:noFill/>
                            <a:miter lim="400000"/>
                          </a:ln>
                          <a:effectLst/>
                        </pic:spPr>
                      </pic:pic>
                    </a:graphicData>
                  </a:graphic>
                </wp:inline>
              </w:drawing>
            </w:r>
          </w:p>
        </w:tc>
      </w:tr>
    </w:tbl>
    <w:p w14:paraId="20769B19" w14:textId="77777777" w:rsidR="00B479EC" w:rsidRPr="00A25B90" w:rsidRDefault="00B479EC" w:rsidP="00B479EC">
      <w:pPr>
        <w:pStyle w:val="H23G"/>
        <w:ind w:firstLine="0"/>
      </w:pPr>
      <w:r w:rsidRPr="00A25B90">
        <w:t xml:space="preserve">A, 19c : « INTERSECTION AVEC UNE ROUTE DONT LES USAGERS </w:t>
      </w:r>
      <w:r w:rsidRPr="00A25B90">
        <w:br/>
        <w:t>DOIVENT CÉDER LE PASSAGE »</w:t>
      </w:r>
    </w:p>
    <w:p w14:paraId="0128BF8A" w14:textId="77777777" w:rsidR="00B479EC" w:rsidRPr="00A25B90" w:rsidRDefault="00B479EC" w:rsidP="009036D0">
      <w:pPr>
        <w:pStyle w:val="SingleTxtG"/>
      </w:pPr>
      <w:r w:rsidRPr="00A25B90">
        <w:t>Dans certains pays, le symbole ne comporte pas d</w:t>
      </w:r>
      <w:r>
        <w:t>’</w:t>
      </w:r>
      <w:r w:rsidRPr="00A25B90">
        <w:t>extrémité supérieure en pointe de flèche ou d</w:t>
      </w:r>
      <w:r>
        <w:t>’</w:t>
      </w:r>
      <w:r w:rsidRPr="00A25B90">
        <w:t>échancrure en « V » inversé à la base. Le Groupe a recommandé que le symbole prescrit dans la Convention soit utilisé sans modification (c</w:t>
      </w:r>
      <w:r>
        <w:t>’</w:t>
      </w:r>
      <w:r w:rsidRPr="00A25B90">
        <w:t>est-à-dire avec une extrémité supérieure en pointe de flèche et une échancrure en « V » inversé à la base). Le Groupe a précisé que cette extrémité en pointe de flèche et cette base échancrée, ainsi que la différence d</w:t>
      </w:r>
      <w:r>
        <w:t>’</w:t>
      </w:r>
      <w:r w:rsidRPr="00A25B90">
        <w:t>épaisseur entre le tronc du symbole et ses bras, étaient des caractéristiques essentielles du symbole.</w:t>
      </w:r>
    </w:p>
    <w:p w14:paraId="1348C01E" w14:textId="77777777" w:rsidR="00B479EC" w:rsidRPr="00A25B90" w:rsidRDefault="00B479EC" w:rsidP="009036D0">
      <w:pPr>
        <w:pStyle w:val="SingleTxtG"/>
      </w:pPr>
      <w:r w:rsidRPr="00A25B90">
        <w:t>Traité au chapitre 1 (voir problèmes 14 et 36).</w:t>
      </w:r>
    </w:p>
    <w:p w14:paraId="68FEEE1A" w14:textId="77777777" w:rsidR="00B479EC" w:rsidRPr="00A25B90" w:rsidRDefault="00B479EC" w:rsidP="0096592E">
      <w:pPr>
        <w:pStyle w:val="SingleTxtG"/>
      </w:pPr>
      <w:r w:rsidRPr="00A25B90">
        <w:t>L</w:t>
      </w:r>
      <w:r>
        <w:t>’</w:t>
      </w:r>
      <w:r w:rsidRPr="00A25B90">
        <w:t>attention des Parties contractantes est appelée sur la recommandation concernant ce signal, à la section 1.2 du présent document.</w:t>
      </w:r>
    </w:p>
    <w:tbl>
      <w:tblPr>
        <w:tblW w:w="0" w:type="auto"/>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91"/>
        <w:gridCol w:w="1756"/>
        <w:gridCol w:w="1711"/>
        <w:gridCol w:w="1713"/>
      </w:tblGrid>
      <w:tr w:rsidR="00B479EC" w:rsidRPr="00A25B90" w14:paraId="38DF0A12" w14:textId="77777777" w:rsidTr="00B479EC">
        <w:tc>
          <w:tcPr>
            <w:tcW w:w="2191"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tcPr>
          <w:p w14:paraId="1701516C"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180" w:type="dxa"/>
            <w:gridSpan w:val="3"/>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289D62AB"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0903981A" w14:textId="77777777" w:rsidTr="00B479EC">
        <w:trPr>
          <w:trHeight w:val="777"/>
        </w:trPr>
        <w:tc>
          <w:tcPr>
            <w:tcW w:w="2191"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5F92271C"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57FBBDC2" wp14:editId="6FABA067">
                  <wp:extent cx="447675" cy="571500"/>
                  <wp:effectExtent l="0" t="0" r="0" b="0"/>
                  <wp:docPr id="1073742001" name="officeArt object" descr="http://apps.unece.org/rsms/ImageHandler_S.ashx?imgID=107"/>
                  <wp:cNvGraphicFramePr/>
                  <a:graphic xmlns:a="http://schemas.openxmlformats.org/drawingml/2006/main">
                    <a:graphicData uri="http://schemas.openxmlformats.org/drawingml/2006/picture">
                      <pic:pic xmlns:pic="http://schemas.openxmlformats.org/drawingml/2006/picture">
                        <pic:nvPicPr>
                          <pic:cNvPr id="1073742001" name="image167.jpg" descr="http://apps.unece.org/rsms/ImageHandler_S.ashx?imgID=107"/>
                          <pic:cNvPicPr/>
                        </pic:nvPicPr>
                        <pic:blipFill>
                          <a:blip r:embed="rId174">
                            <a:extLst/>
                          </a:blip>
                          <a:stretch>
                            <a:fillRect/>
                          </a:stretch>
                        </pic:blipFill>
                        <pic:spPr>
                          <a:xfrm>
                            <a:off x="0" y="0"/>
                            <a:ext cx="447675" cy="571500"/>
                          </a:xfrm>
                          <a:prstGeom prst="rect">
                            <a:avLst/>
                          </a:prstGeom>
                          <a:ln w="12700" cap="flat">
                            <a:noFill/>
                            <a:miter lim="400000"/>
                          </a:ln>
                          <a:effectLst/>
                        </pic:spPr>
                      </pic:pic>
                    </a:graphicData>
                  </a:graphic>
                </wp:inline>
              </w:drawing>
            </w:r>
            <w:r>
              <w:rPr>
                <w:rFonts w:eastAsia="Segoe UI"/>
                <w:u w:color="333333"/>
                <w:bdr w:val="nil"/>
                <w:lang w:eastAsia="fr-CH"/>
              </w:rPr>
              <w:t xml:space="preserve"> </w:t>
            </w:r>
            <w:r w:rsidRPr="00A25B90">
              <w:rPr>
                <w:rFonts w:eastAsia="Segoe UI"/>
                <w:u w:color="333333"/>
                <w:bdr w:val="nil"/>
                <w:lang w:eastAsia="fr-CH"/>
              </w:rPr>
              <w:t xml:space="preserve"> </w:t>
            </w:r>
            <w:r w:rsidRPr="00A25B90">
              <w:rPr>
                <w:rFonts w:eastAsia="Segoe UI"/>
                <w:noProof/>
                <w:u w:color="333333"/>
                <w:bdr w:val="nil"/>
                <w:lang w:eastAsia="fr-CH"/>
              </w:rPr>
              <w:drawing>
                <wp:inline distT="0" distB="0" distL="0" distR="0" wp14:anchorId="263582F6" wp14:editId="6DEDCE70">
                  <wp:extent cx="447675" cy="571500"/>
                  <wp:effectExtent l="0" t="0" r="0" b="0"/>
                  <wp:docPr id="1073742002" name="officeArt object" descr="http://apps.unece.org/rsms/ImageHandler_S.ashx?imgID=107"/>
                  <wp:cNvGraphicFramePr/>
                  <a:graphic xmlns:a="http://schemas.openxmlformats.org/drawingml/2006/main">
                    <a:graphicData uri="http://schemas.openxmlformats.org/drawingml/2006/picture">
                      <pic:pic xmlns:pic="http://schemas.openxmlformats.org/drawingml/2006/picture">
                        <pic:nvPicPr>
                          <pic:cNvPr id="1073742002" name="image167.jpg" descr="http://apps.unece.org/rsms/ImageHandler_S.ashx?imgID=107"/>
                          <pic:cNvPicPr/>
                        </pic:nvPicPr>
                        <pic:blipFill>
                          <a:blip r:embed="rId174">
                            <a:extLst/>
                          </a:blip>
                          <a:stretch>
                            <a:fillRect/>
                          </a:stretch>
                        </pic:blipFill>
                        <pic:spPr>
                          <a:xfrm flipH="1">
                            <a:off x="0" y="0"/>
                            <a:ext cx="447675" cy="571500"/>
                          </a:xfrm>
                          <a:prstGeom prst="rect">
                            <a:avLst/>
                          </a:prstGeom>
                          <a:ln w="12700" cap="flat">
                            <a:noFill/>
                            <a:miter lim="400000"/>
                          </a:ln>
                          <a:effectLst/>
                        </pic:spPr>
                      </pic:pic>
                    </a:graphicData>
                  </a:graphic>
                </wp:inline>
              </w:drawing>
            </w:r>
          </w:p>
        </w:tc>
        <w:tc>
          <w:tcPr>
            <w:tcW w:w="1756"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04F33D75"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57158BEF" wp14:editId="70A6235E">
                  <wp:extent cx="571500" cy="571500"/>
                  <wp:effectExtent l="0" t="0" r="0" b="0"/>
                  <wp:docPr id="1073742003" name="officeArt object" descr="http://apps.unece.org/rsms/ImageHandler_C.ashx?imgID=8106"/>
                  <wp:cNvGraphicFramePr/>
                  <a:graphic xmlns:a="http://schemas.openxmlformats.org/drawingml/2006/main">
                    <a:graphicData uri="http://schemas.openxmlformats.org/drawingml/2006/picture">
                      <pic:pic xmlns:pic="http://schemas.openxmlformats.org/drawingml/2006/picture">
                        <pic:nvPicPr>
                          <pic:cNvPr id="1073742003" name="image168.png" descr="http://apps.unece.org/rsms/ImageHandler_C.ashx?imgID=8106"/>
                          <pic:cNvPicPr/>
                        </pic:nvPicPr>
                        <pic:blipFill>
                          <a:blip r:embed="rId175">
                            <a:extLst/>
                          </a:blip>
                          <a:stretch>
                            <a:fillRect/>
                          </a:stretch>
                        </pic:blipFill>
                        <pic:spPr>
                          <a:xfrm>
                            <a:off x="0" y="0"/>
                            <a:ext cx="571500" cy="571500"/>
                          </a:xfrm>
                          <a:prstGeom prst="rect">
                            <a:avLst/>
                          </a:prstGeom>
                          <a:ln w="12700" cap="flat">
                            <a:noFill/>
                            <a:miter lim="400000"/>
                          </a:ln>
                          <a:effectLst/>
                        </pic:spPr>
                      </pic:pic>
                    </a:graphicData>
                  </a:graphic>
                </wp:inline>
              </w:drawing>
            </w:r>
          </w:p>
        </w:tc>
        <w:tc>
          <w:tcPr>
            <w:tcW w:w="1711"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028974A5"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30A7BB4B" wp14:editId="2DC906B0">
                  <wp:extent cx="676275" cy="571500"/>
                  <wp:effectExtent l="0" t="0" r="0" b="0"/>
                  <wp:docPr id="1073742004" name="officeArt object" descr="http://apps.unece.org/rsms/ImageHandler_C.ashx?imgID=2721"/>
                  <wp:cNvGraphicFramePr/>
                  <a:graphic xmlns:a="http://schemas.openxmlformats.org/drawingml/2006/main">
                    <a:graphicData uri="http://schemas.openxmlformats.org/drawingml/2006/picture">
                      <pic:pic xmlns:pic="http://schemas.openxmlformats.org/drawingml/2006/picture">
                        <pic:nvPicPr>
                          <pic:cNvPr id="1073742004" name="image169.jpg" descr="http://apps.unece.org/rsms/ImageHandler_C.ashx?imgID=2721"/>
                          <pic:cNvPicPr/>
                        </pic:nvPicPr>
                        <pic:blipFill>
                          <a:blip r:embed="rId176">
                            <a:extLst/>
                          </a:blip>
                          <a:stretch>
                            <a:fillRect/>
                          </a:stretch>
                        </pic:blipFill>
                        <pic:spPr>
                          <a:xfrm>
                            <a:off x="0" y="0"/>
                            <a:ext cx="676275" cy="571500"/>
                          </a:xfrm>
                          <a:prstGeom prst="rect">
                            <a:avLst/>
                          </a:prstGeom>
                          <a:ln w="12700" cap="flat">
                            <a:noFill/>
                            <a:miter lim="400000"/>
                          </a:ln>
                          <a:effectLst/>
                        </pic:spPr>
                      </pic:pic>
                    </a:graphicData>
                  </a:graphic>
                </wp:inline>
              </w:drawing>
            </w:r>
          </w:p>
        </w:tc>
        <w:tc>
          <w:tcPr>
            <w:tcW w:w="1713"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6E4C87D3"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14124AA2" wp14:editId="1CC5E146">
                  <wp:extent cx="647700" cy="571500"/>
                  <wp:effectExtent l="0" t="0" r="0" b="0"/>
                  <wp:docPr id="1073742005" name="officeArt object" descr="http://apps.unece.org/rsms/ImageHandler_C.ashx?imgID=1097"/>
                  <wp:cNvGraphicFramePr/>
                  <a:graphic xmlns:a="http://schemas.openxmlformats.org/drawingml/2006/main">
                    <a:graphicData uri="http://schemas.openxmlformats.org/drawingml/2006/picture">
                      <pic:pic xmlns:pic="http://schemas.openxmlformats.org/drawingml/2006/picture">
                        <pic:nvPicPr>
                          <pic:cNvPr id="1073742005" name="image170.gif" descr="http://apps.unece.org/rsms/ImageHandler_C.ashx?imgID=1097"/>
                          <pic:cNvPicPr/>
                        </pic:nvPicPr>
                        <pic:blipFill>
                          <a:blip r:embed="rId177">
                            <a:extLst/>
                          </a:blip>
                          <a:stretch>
                            <a:fillRect/>
                          </a:stretch>
                        </pic:blipFill>
                        <pic:spPr>
                          <a:xfrm>
                            <a:off x="0" y="0"/>
                            <a:ext cx="647700" cy="571500"/>
                          </a:xfrm>
                          <a:prstGeom prst="rect">
                            <a:avLst/>
                          </a:prstGeom>
                          <a:ln w="12700" cap="flat">
                            <a:noFill/>
                            <a:miter lim="400000"/>
                          </a:ln>
                          <a:effectLst/>
                        </pic:spPr>
                      </pic:pic>
                    </a:graphicData>
                  </a:graphic>
                </wp:inline>
              </w:drawing>
            </w:r>
          </w:p>
        </w:tc>
      </w:tr>
    </w:tbl>
    <w:p w14:paraId="69EEDDF5" w14:textId="77777777" w:rsidR="00B479EC" w:rsidRPr="00A25B90" w:rsidRDefault="00B479EC" w:rsidP="00B479EC">
      <w:pPr>
        <w:pStyle w:val="H23G"/>
        <w:ind w:firstLine="0"/>
      </w:pPr>
      <w:r w:rsidRPr="00A25B90">
        <w:t xml:space="preserve">A, 20 : « INTERSECTION AVEC UNE ROUTE AUX USAGERS DE LAQUELLE </w:t>
      </w:r>
      <w:r w:rsidRPr="00A25B90">
        <w:br/>
        <w:t>LE PASSAGE DOIT ÊTRE CÉDÉ »</w:t>
      </w:r>
    </w:p>
    <w:p w14:paraId="0BC5E8E8" w14:textId="77777777" w:rsidR="00B479EC" w:rsidRPr="00A25B90" w:rsidRDefault="00B479EC" w:rsidP="009036D0">
      <w:pPr>
        <w:pStyle w:val="SingleTxtG"/>
      </w:pPr>
      <w:r w:rsidRPr="00A25B90">
        <w:t>Le Groupe a remarqué que très peu de pays utilisaient le signal A, 20 et que la plupart des pays utilisaient le signal B, 1 complété par le panneau additionnel H, 1. Cette deuxième possibilité était prévue au paragraphe 6 de l</w:t>
      </w:r>
      <w:r>
        <w:t>’</w:t>
      </w:r>
      <w:r w:rsidRPr="00A25B90">
        <w:t>article 10 (première phrase). Toutefois, le Groupe a constaté que le paragraphe 6 ainsi que le point 20 a) de la section A de l</w:t>
      </w:r>
      <w:r>
        <w:t>’</w:t>
      </w:r>
      <w:r w:rsidRPr="00A25B90">
        <w:t>annexe 1 prévoyaient que le même avertissement devait être donné par des signaux différents, tous deux obligatoires.</w:t>
      </w:r>
    </w:p>
    <w:p w14:paraId="4284CB25" w14:textId="77777777" w:rsidR="00B479EC" w:rsidRPr="00A25B90" w:rsidRDefault="00B479EC" w:rsidP="009036D0">
      <w:pPr>
        <w:pStyle w:val="SingleTxtG"/>
      </w:pPr>
      <w:r w:rsidRPr="00A25B90">
        <w:t>Traité au chapitre 1 (voir problèmes 15 et 36).</w:t>
      </w:r>
    </w:p>
    <w:p w14:paraId="7B72337D" w14:textId="77777777" w:rsidR="00B479EC" w:rsidRPr="00A25B90" w:rsidRDefault="00B479EC" w:rsidP="009036D0">
      <w:pPr>
        <w:pStyle w:val="SingleTxtG"/>
        <w:rPr>
          <w:szCs w:val="24"/>
        </w:rPr>
      </w:pPr>
      <w:r w:rsidRPr="00A25B90">
        <w:t>L</w:t>
      </w:r>
      <w:r>
        <w:t>’</w:t>
      </w:r>
      <w:r w:rsidRPr="00A25B90">
        <w:t>attention des Parties contractantes est appelée sur la recommandation concernant ce signal, à la section 1.2 du présent document.</w:t>
      </w:r>
    </w:p>
    <w:tbl>
      <w:tblPr>
        <w:tblW w:w="7370" w:type="dxa"/>
        <w:jc w:val="center"/>
        <w:tblLook w:val="04A0" w:firstRow="1" w:lastRow="0" w:firstColumn="1" w:lastColumn="0" w:noHBand="0" w:noVBand="1"/>
      </w:tblPr>
      <w:tblGrid>
        <w:gridCol w:w="2245"/>
        <w:gridCol w:w="5125"/>
      </w:tblGrid>
      <w:tr w:rsidR="00B479EC" w:rsidRPr="00A25B90" w14:paraId="509EAA0A" w14:textId="77777777" w:rsidTr="00B479EC">
        <w:trPr>
          <w:jc w:val="center"/>
        </w:trPr>
        <w:tc>
          <w:tcPr>
            <w:tcW w:w="2189" w:type="dxa"/>
            <w:tcBorders>
              <w:bottom w:val="single" w:sz="4" w:space="0" w:color="auto"/>
              <w:right w:val="single" w:sz="4" w:space="0" w:color="auto"/>
            </w:tcBorders>
            <w:vAlign w:val="center"/>
          </w:tcPr>
          <w:p w14:paraId="672E3593" w14:textId="77777777" w:rsidR="00B479EC" w:rsidRPr="00A25B90" w:rsidRDefault="00B479EC" w:rsidP="00B479EC">
            <w:pPr>
              <w:spacing w:before="40" w:after="40"/>
              <w:rPr>
                <w:rFonts w:eastAsia="Arial Unicode MS"/>
                <w:u w:color="333333"/>
                <w:bdr w:val="nil"/>
                <w:lang w:eastAsia="fr-CH"/>
              </w:rPr>
            </w:pPr>
            <w:r w:rsidRPr="00A25B90">
              <w:rPr>
                <w:rFonts w:eastAsia="Arial Unicode MS"/>
                <w:u w:color="333333"/>
                <w:bdr w:val="nil"/>
                <w:lang w:eastAsia="fr-CH"/>
              </w:rPr>
              <w:t>Convention</w:t>
            </w:r>
          </w:p>
        </w:tc>
        <w:tc>
          <w:tcPr>
            <w:tcW w:w="2189" w:type="dxa"/>
            <w:tcBorders>
              <w:left w:val="single" w:sz="4" w:space="0" w:color="auto"/>
              <w:bottom w:val="single" w:sz="4" w:space="0" w:color="auto"/>
            </w:tcBorders>
            <w:vAlign w:val="center"/>
          </w:tcPr>
          <w:p w14:paraId="72CA2948" w14:textId="77777777" w:rsidR="00B479EC" w:rsidRPr="00A25B90" w:rsidRDefault="00B479EC" w:rsidP="00B479EC">
            <w:pPr>
              <w:rPr>
                <w:rFonts w:eastAsia="Arial Unicode MS"/>
                <w:u w:color="333333"/>
                <w:bdr w:val="nil"/>
                <w:lang w:eastAsia="fr-CH"/>
              </w:rPr>
            </w:pPr>
            <w:r w:rsidRPr="00A25B90">
              <w:rPr>
                <w:rFonts w:eastAsia="Arial Unicode MS"/>
                <w:u w:color="333333"/>
                <w:bdr w:val="nil"/>
                <w:lang w:eastAsia="fr-CH"/>
              </w:rPr>
              <w:t>Exemple(s) fourni(s) par les pays</w:t>
            </w:r>
          </w:p>
        </w:tc>
      </w:tr>
      <w:tr w:rsidR="00B479EC" w:rsidRPr="00A25B90" w14:paraId="50F04A26" w14:textId="77777777" w:rsidTr="00B479EC">
        <w:trPr>
          <w:jc w:val="center"/>
        </w:trPr>
        <w:tc>
          <w:tcPr>
            <w:tcW w:w="2208" w:type="dxa"/>
            <w:tcBorders>
              <w:top w:val="single" w:sz="4" w:space="0" w:color="auto"/>
              <w:right w:val="single" w:sz="4" w:space="0" w:color="auto"/>
            </w:tcBorders>
            <w:vAlign w:val="center"/>
          </w:tcPr>
          <w:p w14:paraId="71EE1746" w14:textId="77777777" w:rsidR="00B479EC" w:rsidRPr="00A25B90" w:rsidRDefault="00B479EC" w:rsidP="00B479EC">
            <w:pPr>
              <w:spacing w:before="40" w:after="40"/>
              <w:rPr>
                <w:szCs w:val="24"/>
              </w:rPr>
            </w:pPr>
            <w:r w:rsidRPr="00A25B90">
              <w:rPr>
                <w:rFonts w:ascii="Lucida Grande" w:hAnsi="Lucida Grande" w:cs="Lucida Grande"/>
                <w:noProof/>
                <w:color w:val="333333"/>
                <w:szCs w:val="24"/>
                <w:lang w:eastAsia="fr-CH"/>
              </w:rPr>
              <w:drawing>
                <wp:inline distT="0" distB="0" distL="0" distR="0" wp14:anchorId="6E600BA6" wp14:editId="75ABDB9C">
                  <wp:extent cx="497673" cy="440242"/>
                  <wp:effectExtent l="0" t="0" r="0" b="0"/>
                  <wp:docPr id="262" name="Picture 262" descr="http://apps.unece.org/rsms/ImageHandler_S.ashx?imgID=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97613" cy="440189"/>
                          </a:xfrm>
                          <a:prstGeom prst="rect">
                            <a:avLst/>
                          </a:prstGeom>
                          <a:noFill/>
                          <a:ln>
                            <a:noFill/>
                          </a:ln>
                        </pic:spPr>
                      </pic:pic>
                    </a:graphicData>
                  </a:graphic>
                </wp:inline>
              </w:drawing>
            </w:r>
          </w:p>
        </w:tc>
        <w:tc>
          <w:tcPr>
            <w:tcW w:w="5041" w:type="dxa"/>
            <w:tcBorders>
              <w:top w:val="single" w:sz="4" w:space="0" w:color="auto"/>
              <w:left w:val="single" w:sz="4" w:space="0" w:color="auto"/>
            </w:tcBorders>
            <w:vAlign w:val="center"/>
          </w:tcPr>
          <w:p w14:paraId="55FFC9DF" w14:textId="77777777" w:rsidR="00B479EC" w:rsidRPr="00A25B90" w:rsidRDefault="00B479EC" w:rsidP="00B479EC">
            <w:pPr>
              <w:spacing w:before="40" w:after="40"/>
              <w:rPr>
                <w:szCs w:val="24"/>
              </w:rPr>
            </w:pPr>
            <w:r w:rsidRPr="00A25B90">
              <w:rPr>
                <w:rFonts w:ascii="Lucida Grande" w:hAnsi="Lucida Grande" w:cs="Lucida Grande"/>
                <w:noProof/>
                <w:color w:val="333333"/>
                <w:szCs w:val="24"/>
                <w:lang w:eastAsia="fr-CH"/>
              </w:rPr>
              <w:drawing>
                <wp:inline distT="0" distB="0" distL="0" distR="0" wp14:anchorId="5D14D6B2" wp14:editId="037D6194">
                  <wp:extent cx="399600" cy="619200"/>
                  <wp:effectExtent l="0" t="0" r="635" b="0"/>
                  <wp:docPr id="263" name="Picture 263" descr="http://apps.unece.org/rsms/ImageHandler_C.ashx?imgID=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0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99600" cy="619200"/>
                          </a:xfrm>
                          <a:prstGeom prst="rect">
                            <a:avLst/>
                          </a:prstGeom>
                          <a:noFill/>
                          <a:ln>
                            <a:noFill/>
                          </a:ln>
                        </pic:spPr>
                      </pic:pic>
                    </a:graphicData>
                  </a:graphic>
                </wp:inline>
              </w:drawing>
            </w:r>
          </w:p>
        </w:tc>
      </w:tr>
    </w:tbl>
    <w:p w14:paraId="2D59815A" w14:textId="77777777" w:rsidR="00B479EC" w:rsidRPr="00A25B90" w:rsidRDefault="00B479EC" w:rsidP="00B479EC">
      <w:pPr>
        <w:pStyle w:val="H23G"/>
        <w:ind w:firstLine="0"/>
      </w:pPr>
      <w:r w:rsidRPr="00A25B90">
        <w:t xml:space="preserve">A, 21a et A, 21b : « INTERSECTION AVEC UNE ROUTE AUX USAGERS </w:t>
      </w:r>
      <w:r w:rsidRPr="00A25B90">
        <w:br/>
        <w:t>DE LAQUELLE LE PASSAGE DOIT ÊTRE CÉDÉ »</w:t>
      </w:r>
    </w:p>
    <w:p w14:paraId="5DC42299" w14:textId="77777777" w:rsidR="00B479EC" w:rsidRPr="00A25B90" w:rsidRDefault="00B479EC" w:rsidP="009036D0">
      <w:pPr>
        <w:pStyle w:val="SingleTxtG"/>
      </w:pPr>
      <w:r w:rsidRPr="00A25B90">
        <w:t>Le Groupe a remarqué que très peu de pays utilisaient les signaux A, 21a et A, 21b alors que la plupart des pays utilisaient le signal B, 1 complété par un panneau additionnel portant l</w:t>
      </w:r>
      <w:r>
        <w:t>’</w:t>
      </w:r>
      <w:r w:rsidRPr="00A25B90">
        <w:t>inscription « STOP » et un chiffre indiquant la distance à parcourir jusqu</w:t>
      </w:r>
      <w:r>
        <w:t>’</w:t>
      </w:r>
      <w:r w:rsidRPr="00A25B90">
        <w:t>au signal B, 2a ou B, 2b. Cette deuxième possibilité était prévue au paragraphe 6 de l</w:t>
      </w:r>
      <w:r>
        <w:t>’</w:t>
      </w:r>
      <w:r w:rsidRPr="00A25B90">
        <w:t>article 10 (deuxième phrase). Toutefois, le Groupe a constaté que le paragraphe 6 ainsi que les alinéas b) et c) du point 20 de la section A de l</w:t>
      </w:r>
      <w:r>
        <w:t>’</w:t>
      </w:r>
      <w:r w:rsidRPr="00A25B90">
        <w:t>annexe 1 prévoyaient que le même avertissement devait être donné par des signaux différents, tous deux obligatoires.</w:t>
      </w:r>
    </w:p>
    <w:p w14:paraId="48703DAB" w14:textId="77777777" w:rsidR="00B479EC" w:rsidRPr="00A25B90" w:rsidRDefault="00B479EC" w:rsidP="009036D0">
      <w:pPr>
        <w:pStyle w:val="SingleTxtG"/>
      </w:pPr>
      <w:r w:rsidRPr="00A25B90">
        <w:t>Traité au chapitre 1 (voir problèmes 15 et 36).</w:t>
      </w:r>
    </w:p>
    <w:p w14:paraId="14FAAD27" w14:textId="77777777" w:rsidR="00B479EC" w:rsidRPr="00A25B90" w:rsidRDefault="00B479EC" w:rsidP="009036D0">
      <w:pPr>
        <w:pStyle w:val="SingleTxtG"/>
      </w:pPr>
      <w:r w:rsidRPr="00A25B90">
        <w:t>L</w:t>
      </w:r>
      <w:r>
        <w:t>’</w:t>
      </w:r>
      <w:r w:rsidRPr="00A25B90">
        <w:t>attention des Parties contractantes est appelée sur la recommandation concernant ce signal, à la section 1.2 du présent document.</w:t>
      </w:r>
    </w:p>
    <w:tbl>
      <w:tblPr>
        <w:tblW w:w="7371" w:type="dxa"/>
        <w:jc w:val="center"/>
        <w:tblLook w:val="04A0" w:firstRow="1" w:lastRow="0" w:firstColumn="1" w:lastColumn="0" w:noHBand="0" w:noVBand="1"/>
      </w:tblPr>
      <w:tblGrid>
        <w:gridCol w:w="2344"/>
        <w:gridCol w:w="1676"/>
        <w:gridCol w:w="3351"/>
      </w:tblGrid>
      <w:tr w:rsidR="00B479EC" w:rsidRPr="00A25B90" w14:paraId="27AF360F" w14:textId="77777777" w:rsidTr="00B479EC">
        <w:trPr>
          <w:jc w:val="center"/>
        </w:trPr>
        <w:tc>
          <w:tcPr>
            <w:tcW w:w="2306" w:type="dxa"/>
            <w:tcBorders>
              <w:bottom w:val="single" w:sz="4" w:space="0" w:color="auto"/>
              <w:right w:val="single" w:sz="4" w:space="0" w:color="auto"/>
            </w:tcBorders>
            <w:vAlign w:val="center"/>
          </w:tcPr>
          <w:p w14:paraId="6FD17773" w14:textId="77777777" w:rsidR="00B479EC" w:rsidRPr="00A25B90" w:rsidRDefault="00B479EC" w:rsidP="00AF3720">
            <w:pPr>
              <w:keepNext/>
              <w:keepLines/>
              <w:pBdr>
                <w:between w:val="single" w:sz="4" w:space="1" w:color="auto"/>
              </w:pBdr>
              <w:kinsoku/>
              <w:overflowPunct/>
              <w:autoSpaceDE/>
              <w:autoSpaceDN/>
              <w:adjustRightInd/>
              <w:snapToGrid/>
              <w:spacing w:line="240" w:lineRule="auto"/>
              <w:rPr>
                <w:rFonts w:eastAsia="Arial Unicode MS"/>
                <w:u w:color="333333"/>
                <w:bdr w:val="nil"/>
                <w:lang w:eastAsia="fr-CH"/>
              </w:rPr>
            </w:pPr>
            <w:r w:rsidRPr="00A25B90">
              <w:rPr>
                <w:rFonts w:eastAsia="Arial Unicode MS"/>
                <w:u w:color="333333"/>
                <w:bdr w:val="nil"/>
                <w:lang w:eastAsia="fr-CH"/>
              </w:rPr>
              <w:t>Convention</w:t>
            </w:r>
          </w:p>
        </w:tc>
        <w:tc>
          <w:tcPr>
            <w:tcW w:w="4944" w:type="dxa"/>
            <w:gridSpan w:val="2"/>
            <w:tcBorders>
              <w:left w:val="single" w:sz="4" w:space="0" w:color="auto"/>
              <w:bottom w:val="single" w:sz="4" w:space="0" w:color="auto"/>
            </w:tcBorders>
            <w:vAlign w:val="center"/>
          </w:tcPr>
          <w:p w14:paraId="51E05F27" w14:textId="77777777" w:rsidR="00B479EC" w:rsidRPr="00A25B90" w:rsidRDefault="00B479EC" w:rsidP="00AF3720">
            <w:pPr>
              <w:keepNext/>
              <w:keepLines/>
              <w:pBdr>
                <w:between w:val="single" w:sz="4" w:space="1" w:color="auto"/>
              </w:pBdr>
              <w:kinsoku/>
              <w:overflowPunct/>
              <w:autoSpaceDE/>
              <w:autoSpaceDN/>
              <w:adjustRightInd/>
              <w:snapToGrid/>
              <w:spacing w:after="40" w:line="240" w:lineRule="auto"/>
              <w:rPr>
                <w:rFonts w:eastAsia="Arial Unicode MS"/>
                <w:u w:color="333333"/>
                <w:bdr w:val="nil"/>
                <w:lang w:eastAsia="fr-CH"/>
              </w:rPr>
            </w:pPr>
            <w:r w:rsidRPr="00A25B90">
              <w:rPr>
                <w:rFonts w:eastAsia="Arial Unicode MS"/>
                <w:u w:color="333333"/>
                <w:bdr w:val="nil"/>
                <w:lang w:eastAsia="fr-CH"/>
              </w:rPr>
              <w:t>Exemple(s) fourni(s) par les pays</w:t>
            </w:r>
          </w:p>
        </w:tc>
      </w:tr>
      <w:tr w:rsidR="00B479EC" w:rsidRPr="00A25B90" w14:paraId="32BE2AA6" w14:textId="77777777" w:rsidTr="00B479EC">
        <w:trPr>
          <w:jc w:val="center"/>
        </w:trPr>
        <w:tc>
          <w:tcPr>
            <w:tcW w:w="2306" w:type="dxa"/>
            <w:tcBorders>
              <w:top w:val="single" w:sz="4" w:space="0" w:color="auto"/>
              <w:right w:val="single" w:sz="4" w:space="0" w:color="auto"/>
            </w:tcBorders>
            <w:vAlign w:val="center"/>
          </w:tcPr>
          <w:p w14:paraId="07B99D97" w14:textId="77777777" w:rsidR="00B479EC" w:rsidRPr="00A25B90" w:rsidRDefault="00B479EC" w:rsidP="00B479EC">
            <w:pPr>
              <w:spacing w:line="240" w:lineRule="auto"/>
              <w:jc w:val="center"/>
              <w:rPr>
                <w:szCs w:val="24"/>
              </w:rPr>
            </w:pPr>
            <w:r w:rsidRPr="00A25B90">
              <w:rPr>
                <w:rFonts w:ascii="Lucida Grande" w:hAnsi="Lucida Grande" w:cs="Lucida Grande"/>
                <w:noProof/>
                <w:color w:val="333333"/>
                <w:szCs w:val="24"/>
                <w:lang w:eastAsia="fr-CH"/>
              </w:rPr>
              <w:drawing>
                <wp:inline distT="0" distB="0" distL="0" distR="0" wp14:anchorId="7C15285A" wp14:editId="52BA10BC">
                  <wp:extent cx="576000" cy="576000"/>
                  <wp:effectExtent l="0" t="0" r="0" b="0"/>
                  <wp:docPr id="43" name="Picture 247" descr="http://apps.unece.org/rsms/ImageHandler_S.ashx?imgID=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1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48" w:type="dxa"/>
            <w:tcBorders>
              <w:top w:val="single" w:sz="4" w:space="0" w:color="auto"/>
              <w:left w:val="single" w:sz="4" w:space="0" w:color="auto"/>
            </w:tcBorders>
            <w:vAlign w:val="center"/>
          </w:tcPr>
          <w:p w14:paraId="76DF6FE9" w14:textId="77777777" w:rsidR="00B479EC" w:rsidRPr="00A25B90" w:rsidRDefault="00B479EC" w:rsidP="00B479EC">
            <w:pPr>
              <w:spacing w:line="240" w:lineRule="auto"/>
              <w:ind w:left="227"/>
              <w:rPr>
                <w:szCs w:val="24"/>
              </w:rPr>
            </w:pPr>
            <w:r w:rsidRPr="00A25B90">
              <w:rPr>
                <w:rFonts w:ascii="Lucida Grande" w:hAnsi="Lucida Grande" w:cs="Lucida Grande"/>
                <w:noProof/>
                <w:color w:val="333333"/>
                <w:szCs w:val="24"/>
                <w:lang w:eastAsia="fr-CH"/>
              </w:rPr>
              <w:drawing>
                <wp:inline distT="0" distB="0" distL="0" distR="0" wp14:anchorId="4720E8DE" wp14:editId="54926E0E">
                  <wp:extent cx="388800" cy="612000"/>
                  <wp:effectExtent l="0" t="0" r="0" b="0"/>
                  <wp:docPr id="44" name="Picture 248" descr="http://apps.unece.org/rsms/ImageHandler_C.ashx?imgID=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08"/>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88800" cy="612000"/>
                          </a:xfrm>
                          <a:prstGeom prst="rect">
                            <a:avLst/>
                          </a:prstGeom>
                          <a:noFill/>
                          <a:ln>
                            <a:noFill/>
                          </a:ln>
                        </pic:spPr>
                      </pic:pic>
                    </a:graphicData>
                  </a:graphic>
                </wp:inline>
              </w:drawing>
            </w:r>
          </w:p>
        </w:tc>
        <w:tc>
          <w:tcPr>
            <w:tcW w:w="3296" w:type="dxa"/>
            <w:tcBorders>
              <w:top w:val="single" w:sz="4" w:space="0" w:color="auto"/>
            </w:tcBorders>
            <w:vAlign w:val="center"/>
          </w:tcPr>
          <w:p w14:paraId="74D5377A" w14:textId="77777777" w:rsidR="00B479EC" w:rsidRPr="00A25B90" w:rsidRDefault="00B479EC" w:rsidP="00B479EC">
            <w:pPr>
              <w:spacing w:line="240" w:lineRule="auto"/>
              <w:rPr>
                <w:szCs w:val="24"/>
              </w:rPr>
            </w:pPr>
            <w:r w:rsidRPr="00A25B90">
              <w:rPr>
                <w:rFonts w:ascii="Lucida Grande" w:hAnsi="Lucida Grande" w:cs="Lucida Grande"/>
                <w:noProof/>
                <w:color w:val="333333"/>
                <w:szCs w:val="24"/>
                <w:lang w:eastAsia="fr-CH"/>
              </w:rPr>
              <w:drawing>
                <wp:inline distT="0" distB="0" distL="0" distR="0" wp14:anchorId="1094EE06" wp14:editId="3C7C14FA">
                  <wp:extent cx="694800" cy="576000"/>
                  <wp:effectExtent l="0" t="0" r="0" b="0"/>
                  <wp:docPr id="45" name="Picture 254" descr="http://apps.unece.org/rsms/ImageHandler_C.ashx?imgID=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62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94800" cy="576000"/>
                          </a:xfrm>
                          <a:prstGeom prst="rect">
                            <a:avLst/>
                          </a:prstGeom>
                          <a:noFill/>
                          <a:ln>
                            <a:noFill/>
                          </a:ln>
                        </pic:spPr>
                      </pic:pic>
                    </a:graphicData>
                  </a:graphic>
                </wp:inline>
              </w:drawing>
            </w:r>
          </w:p>
        </w:tc>
      </w:tr>
    </w:tbl>
    <w:p w14:paraId="4476E85D" w14:textId="77777777" w:rsidR="00B479EC" w:rsidRPr="00A25B90" w:rsidRDefault="00B479EC" w:rsidP="00B479EC">
      <w:pPr>
        <w:pStyle w:val="H23G"/>
        <w:ind w:firstLine="0"/>
      </w:pPr>
      <w:r w:rsidRPr="00A25B90">
        <w:t>A, 22 : « INTERSECTION À SENS GIRATOIRE »</w:t>
      </w:r>
    </w:p>
    <w:p w14:paraId="20BD0B42" w14:textId="77777777" w:rsidR="00B479EC" w:rsidRPr="00A25B90" w:rsidRDefault="00B479EC" w:rsidP="009036D0">
      <w:pPr>
        <w:pStyle w:val="SingleTxtG"/>
      </w:pPr>
      <w:r w:rsidRPr="00A25B90">
        <w:t>Traité au chapitre 1 (voir problème 37).</w:t>
      </w:r>
    </w:p>
    <w:p w14:paraId="0F65A3CB" w14:textId="77777777" w:rsidR="00B479EC" w:rsidRPr="00A25B90" w:rsidRDefault="00B479EC" w:rsidP="009036D0">
      <w:pPr>
        <w:pStyle w:val="SingleTxtG"/>
      </w:pPr>
      <w:r w:rsidRPr="00A25B90">
        <w:t>Aucune observation ou recommandation particulière à faire aux Parties contractantes.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04"/>
        <w:gridCol w:w="1829"/>
        <w:gridCol w:w="1669"/>
        <w:gridCol w:w="1669"/>
      </w:tblGrid>
      <w:tr w:rsidR="00B479EC" w:rsidRPr="00A25B90" w14:paraId="3D5F8FF5" w14:textId="77777777" w:rsidTr="00B479EC">
        <w:tc>
          <w:tcPr>
            <w:tcW w:w="2548"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tcPr>
          <w:p w14:paraId="49495ACB"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956" w:type="dxa"/>
            <w:gridSpan w:val="3"/>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1E2CF27E"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1ECC0B65" w14:textId="77777777" w:rsidTr="00B479EC">
        <w:tc>
          <w:tcPr>
            <w:tcW w:w="2548"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16228F16"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7F3D8884" wp14:editId="76AB3E04">
                  <wp:extent cx="581025" cy="571500"/>
                  <wp:effectExtent l="0" t="0" r="0" b="0"/>
                  <wp:docPr id="1073742011" name="officeArt object" descr="http://apps.unece.org/rsms/ImageHandler_S.ashx?imgID=114"/>
                  <wp:cNvGraphicFramePr/>
                  <a:graphic xmlns:a="http://schemas.openxmlformats.org/drawingml/2006/main">
                    <a:graphicData uri="http://schemas.openxmlformats.org/drawingml/2006/picture">
                      <pic:pic xmlns:pic="http://schemas.openxmlformats.org/drawingml/2006/picture">
                        <pic:nvPicPr>
                          <pic:cNvPr id="1073742011" name="image176.jpg" descr="http://apps.unece.org/rsms/ImageHandler_S.ashx?imgID=114"/>
                          <pic:cNvPicPr/>
                        </pic:nvPicPr>
                        <pic:blipFill>
                          <a:blip r:embed="rId183">
                            <a:extLst/>
                          </a:blip>
                          <a:stretch>
                            <a:fillRect/>
                          </a:stretch>
                        </pic:blipFill>
                        <pic:spPr>
                          <a:xfrm>
                            <a:off x="0" y="0"/>
                            <a:ext cx="581025" cy="571500"/>
                          </a:xfrm>
                          <a:prstGeom prst="rect">
                            <a:avLst/>
                          </a:prstGeom>
                          <a:ln w="12700" cap="flat">
                            <a:noFill/>
                            <a:miter lim="400000"/>
                          </a:ln>
                          <a:effectLst/>
                        </pic:spPr>
                      </pic:pic>
                    </a:graphicData>
                  </a:graphic>
                </wp:inline>
              </w:drawing>
            </w:r>
          </w:p>
        </w:tc>
        <w:tc>
          <w:tcPr>
            <w:tcW w:w="2110"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46D7F3BE"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22770848" wp14:editId="4B856A21">
                  <wp:extent cx="647700" cy="571500"/>
                  <wp:effectExtent l="0" t="0" r="0" b="0"/>
                  <wp:docPr id="1073742012" name="officeArt object" descr="http://apps.unece.org/rsms/ImageHandler_C.ashx?imgID=4071"/>
                  <wp:cNvGraphicFramePr/>
                  <a:graphic xmlns:a="http://schemas.openxmlformats.org/drawingml/2006/main">
                    <a:graphicData uri="http://schemas.openxmlformats.org/drawingml/2006/picture">
                      <pic:pic xmlns:pic="http://schemas.openxmlformats.org/drawingml/2006/picture">
                        <pic:nvPicPr>
                          <pic:cNvPr id="1073742012" name="image177.jpg" descr="http://apps.unece.org/rsms/ImageHandler_C.ashx?imgID=4071"/>
                          <pic:cNvPicPr/>
                        </pic:nvPicPr>
                        <pic:blipFill>
                          <a:blip r:embed="rId184">
                            <a:extLst/>
                          </a:blip>
                          <a:stretch>
                            <a:fillRect/>
                          </a:stretch>
                        </pic:blipFill>
                        <pic:spPr>
                          <a:xfrm>
                            <a:off x="0" y="0"/>
                            <a:ext cx="647700" cy="571500"/>
                          </a:xfrm>
                          <a:prstGeom prst="rect">
                            <a:avLst/>
                          </a:prstGeom>
                          <a:ln w="12700" cap="flat">
                            <a:noFill/>
                            <a:miter lim="400000"/>
                          </a:ln>
                          <a:effectLst/>
                        </pic:spPr>
                      </pic:pic>
                    </a:graphicData>
                  </a:graphic>
                </wp:inline>
              </w:drawing>
            </w:r>
          </w:p>
        </w:tc>
        <w:tc>
          <w:tcPr>
            <w:tcW w:w="1923"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65AE9511"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584541C3" wp14:editId="73F8C482">
                  <wp:extent cx="657225" cy="571500"/>
                  <wp:effectExtent l="0" t="0" r="0" b="0"/>
                  <wp:docPr id="1073742013" name="officeArt object" descr="http://apps.unece.org/rsms/ImageHandler_C.ashx?imgID=3398"/>
                  <wp:cNvGraphicFramePr/>
                  <a:graphic xmlns:a="http://schemas.openxmlformats.org/drawingml/2006/main">
                    <a:graphicData uri="http://schemas.openxmlformats.org/drawingml/2006/picture">
                      <pic:pic xmlns:pic="http://schemas.openxmlformats.org/drawingml/2006/picture">
                        <pic:nvPicPr>
                          <pic:cNvPr id="1073742013" name="image178.gif" descr="http://apps.unece.org/rsms/ImageHandler_C.ashx?imgID=3398"/>
                          <pic:cNvPicPr/>
                        </pic:nvPicPr>
                        <pic:blipFill>
                          <a:blip r:embed="rId185">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923"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75998D3B"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299793EF" wp14:editId="3712F019">
                  <wp:extent cx="428625" cy="609600"/>
                  <wp:effectExtent l="0" t="0" r="0" b="0"/>
                  <wp:docPr id="1073742014" name="officeArt object" descr="http://apps.unece.org/rsms/ImageHandler_C.ashx?imgID=8109"/>
                  <wp:cNvGraphicFramePr/>
                  <a:graphic xmlns:a="http://schemas.openxmlformats.org/drawingml/2006/main">
                    <a:graphicData uri="http://schemas.openxmlformats.org/drawingml/2006/picture">
                      <pic:pic xmlns:pic="http://schemas.openxmlformats.org/drawingml/2006/picture">
                        <pic:nvPicPr>
                          <pic:cNvPr id="1073742014" name="image179.png" descr="http://apps.unece.org/rsms/ImageHandler_C.ashx?imgID=8109"/>
                          <pic:cNvPicPr/>
                        </pic:nvPicPr>
                        <pic:blipFill>
                          <a:blip r:embed="rId186">
                            <a:extLst/>
                          </a:blip>
                          <a:stretch>
                            <a:fillRect/>
                          </a:stretch>
                        </pic:blipFill>
                        <pic:spPr>
                          <a:xfrm>
                            <a:off x="0" y="0"/>
                            <a:ext cx="428625" cy="609600"/>
                          </a:xfrm>
                          <a:prstGeom prst="rect">
                            <a:avLst/>
                          </a:prstGeom>
                          <a:ln w="12700" cap="flat">
                            <a:noFill/>
                            <a:miter lim="400000"/>
                          </a:ln>
                          <a:effectLst/>
                        </pic:spPr>
                      </pic:pic>
                    </a:graphicData>
                  </a:graphic>
                </wp:inline>
              </w:drawing>
            </w:r>
          </w:p>
        </w:tc>
      </w:tr>
    </w:tbl>
    <w:p w14:paraId="14DDD804" w14:textId="77777777" w:rsidR="00B479EC" w:rsidRPr="00A25B90" w:rsidRDefault="00B479EC" w:rsidP="00B479EC">
      <w:pPr>
        <w:pStyle w:val="H23G"/>
        <w:ind w:firstLine="0"/>
      </w:pPr>
      <w:r w:rsidRPr="00A25B90">
        <w:t>A, 23 : « CIRCULATION À DOUBLE SENS »</w:t>
      </w:r>
    </w:p>
    <w:p w14:paraId="1DB4DF62" w14:textId="77777777" w:rsidR="00B479EC" w:rsidRPr="00A25B90" w:rsidRDefault="00B479EC" w:rsidP="009036D0">
      <w:pPr>
        <w:pStyle w:val="SingleTxtG"/>
      </w:pPr>
      <w:r w:rsidRPr="00A25B90">
        <w:t>Traité au chapitre 1 (voir problème 37).</w:t>
      </w:r>
    </w:p>
    <w:p w14:paraId="3EEA627B" w14:textId="77777777" w:rsidR="00B479EC" w:rsidRPr="00A25B90" w:rsidRDefault="00B479EC" w:rsidP="009036D0">
      <w:pPr>
        <w:pStyle w:val="SingleTxtG"/>
      </w:pPr>
      <w:r w:rsidRPr="00A25B90">
        <w:t>Aucune observation ou recommandation particulière à faire aux Parties contractantes.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27"/>
        <w:gridCol w:w="1881"/>
        <w:gridCol w:w="1631"/>
        <w:gridCol w:w="1632"/>
      </w:tblGrid>
      <w:tr w:rsidR="00B479EC" w:rsidRPr="00A25B90" w14:paraId="24ADD043" w14:textId="77777777" w:rsidTr="00B479EC">
        <w:trPr>
          <w:trHeight w:val="197"/>
        </w:trPr>
        <w:tc>
          <w:tcPr>
            <w:tcW w:w="2576"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40D0E525"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928" w:type="dxa"/>
            <w:gridSpan w:val="3"/>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28F39BD4"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1D1EC0B6" w14:textId="77777777" w:rsidTr="00B479EC">
        <w:trPr>
          <w:trHeight w:val="960"/>
        </w:trPr>
        <w:tc>
          <w:tcPr>
            <w:tcW w:w="2576"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3B1B4F51"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6C91B25E" wp14:editId="2C749E56">
                  <wp:extent cx="600075" cy="581025"/>
                  <wp:effectExtent l="0" t="0" r="0" b="0"/>
                  <wp:docPr id="1073742015" name="officeArt object" descr="http://apps.unece.org/rsms/ImageHandler_S.ashx?imgID=116"/>
                  <wp:cNvGraphicFramePr/>
                  <a:graphic xmlns:a="http://schemas.openxmlformats.org/drawingml/2006/main">
                    <a:graphicData uri="http://schemas.openxmlformats.org/drawingml/2006/picture">
                      <pic:pic xmlns:pic="http://schemas.openxmlformats.org/drawingml/2006/picture">
                        <pic:nvPicPr>
                          <pic:cNvPr id="1073742015" name="image180.jpeg" descr="http://apps.unece.org/rsms/ImageHandler_S.ashx?imgID=116"/>
                          <pic:cNvPicPr/>
                        </pic:nvPicPr>
                        <pic:blipFill>
                          <a:blip r:embed="rId187">
                            <a:extLst/>
                          </a:blip>
                          <a:stretch>
                            <a:fillRect/>
                          </a:stretch>
                        </pic:blipFill>
                        <pic:spPr>
                          <a:xfrm>
                            <a:off x="0" y="0"/>
                            <a:ext cx="600075" cy="581025"/>
                          </a:xfrm>
                          <a:prstGeom prst="rect">
                            <a:avLst/>
                          </a:prstGeom>
                          <a:ln w="12700" cap="flat">
                            <a:noFill/>
                            <a:miter lim="400000"/>
                          </a:ln>
                          <a:effectLst/>
                        </pic:spPr>
                      </pic:pic>
                    </a:graphicData>
                  </a:graphic>
                </wp:inline>
              </w:drawing>
            </w:r>
          </w:p>
        </w:tc>
        <w:tc>
          <w:tcPr>
            <w:tcW w:w="2171"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21BE9A03"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10EB0929" wp14:editId="23CB1B0D">
                  <wp:extent cx="657225" cy="571500"/>
                  <wp:effectExtent l="0" t="0" r="0" b="0"/>
                  <wp:docPr id="1073742016" name="officeArt object" descr="http://apps.unece.org/rsms/ImageHandler_C.ashx?imgID=3090"/>
                  <wp:cNvGraphicFramePr/>
                  <a:graphic xmlns:a="http://schemas.openxmlformats.org/drawingml/2006/main">
                    <a:graphicData uri="http://schemas.openxmlformats.org/drawingml/2006/picture">
                      <pic:pic xmlns:pic="http://schemas.openxmlformats.org/drawingml/2006/picture">
                        <pic:nvPicPr>
                          <pic:cNvPr id="1073742016" name="image181.png" descr="http://apps.unece.org/rsms/ImageHandler_C.ashx?imgID=3090"/>
                          <pic:cNvPicPr/>
                        </pic:nvPicPr>
                        <pic:blipFill>
                          <a:blip r:embed="rId188">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878"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282738C9"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41D97B31" wp14:editId="4F57ECDA">
                  <wp:extent cx="657225" cy="571500"/>
                  <wp:effectExtent l="0" t="0" r="0" b="0"/>
                  <wp:docPr id="1073742017" name="officeArt object" descr="http://apps.unece.org/rsms/ImageHandler_C.ashx?imgID=1321"/>
                  <wp:cNvGraphicFramePr/>
                  <a:graphic xmlns:a="http://schemas.openxmlformats.org/drawingml/2006/main">
                    <a:graphicData uri="http://schemas.openxmlformats.org/drawingml/2006/picture">
                      <pic:pic xmlns:pic="http://schemas.openxmlformats.org/drawingml/2006/picture">
                        <pic:nvPicPr>
                          <pic:cNvPr id="1073742017" name="image182.jpeg" descr="http://apps.unece.org/rsms/ImageHandler_C.ashx?imgID=1321"/>
                          <pic:cNvPicPr/>
                        </pic:nvPicPr>
                        <pic:blipFill>
                          <a:blip r:embed="rId189">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878"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03BA4CBE"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7B26502B" wp14:editId="07DE6DD2">
                  <wp:extent cx="600075" cy="571500"/>
                  <wp:effectExtent l="0" t="0" r="0" b="0"/>
                  <wp:docPr id="1073742018" name="officeArt object" descr="http://apps.unece.org/rsms/ImageHandler_C.ashx?imgID=2413"/>
                  <wp:cNvGraphicFramePr/>
                  <a:graphic xmlns:a="http://schemas.openxmlformats.org/drawingml/2006/main">
                    <a:graphicData uri="http://schemas.openxmlformats.org/drawingml/2006/picture">
                      <pic:pic xmlns:pic="http://schemas.openxmlformats.org/drawingml/2006/picture">
                        <pic:nvPicPr>
                          <pic:cNvPr id="1073742018" name="image183.gif" descr="http://apps.unece.org/rsms/ImageHandler_C.ashx?imgID=2413"/>
                          <pic:cNvPicPr/>
                        </pic:nvPicPr>
                        <pic:blipFill>
                          <a:blip r:embed="rId190">
                            <a:extLst/>
                          </a:blip>
                          <a:stretch>
                            <a:fillRect/>
                          </a:stretch>
                        </pic:blipFill>
                        <pic:spPr>
                          <a:xfrm>
                            <a:off x="0" y="0"/>
                            <a:ext cx="600075" cy="571500"/>
                          </a:xfrm>
                          <a:prstGeom prst="rect">
                            <a:avLst/>
                          </a:prstGeom>
                          <a:ln w="12700" cap="flat">
                            <a:noFill/>
                            <a:miter lim="400000"/>
                          </a:ln>
                          <a:effectLst/>
                        </pic:spPr>
                      </pic:pic>
                    </a:graphicData>
                  </a:graphic>
                </wp:inline>
              </w:drawing>
            </w:r>
          </w:p>
        </w:tc>
      </w:tr>
    </w:tbl>
    <w:p w14:paraId="3FD3B59F" w14:textId="77777777" w:rsidR="00B479EC" w:rsidRPr="00A25B90" w:rsidRDefault="00B479EC" w:rsidP="00B479EC">
      <w:pPr>
        <w:pStyle w:val="H23G"/>
        <w:ind w:firstLine="0"/>
      </w:pPr>
      <w:r w:rsidRPr="00A25B90">
        <w:t>A, 24 : « BOUCHONS »</w:t>
      </w:r>
    </w:p>
    <w:p w14:paraId="37EB74BF" w14:textId="77777777" w:rsidR="00B479EC" w:rsidRPr="00A25B90" w:rsidRDefault="00B479EC" w:rsidP="009036D0">
      <w:pPr>
        <w:pStyle w:val="SingleTxtG"/>
      </w:pPr>
      <w:r w:rsidRPr="00A25B90">
        <w:t>Le Groupe a constaté que plusieurs pays employaient des symboles légèrement différents et que, dans certains cas, le symbole montrait plus de trois véhicules, ou des véhicules avec feux-stop allumés. Il estime cependant que les caractéristiques essentielles du symbole sont respectées.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94"/>
        <w:gridCol w:w="1417"/>
        <w:gridCol w:w="1377"/>
        <w:gridCol w:w="1246"/>
        <w:gridCol w:w="1137"/>
      </w:tblGrid>
      <w:tr w:rsidR="00B479EC" w:rsidRPr="00A25B90" w14:paraId="4B8E653C" w14:textId="77777777" w:rsidTr="00B479EC">
        <w:trPr>
          <w:trHeight w:val="197"/>
        </w:trPr>
        <w:tc>
          <w:tcPr>
            <w:tcW w:w="2548"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5EEA9103"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956" w:type="dxa"/>
            <w:gridSpan w:val="4"/>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67CA00D2"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2E8AAEBF" w14:textId="77777777" w:rsidTr="00B479EC">
        <w:tc>
          <w:tcPr>
            <w:tcW w:w="2548"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30CE8CAF"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7B27CFDA" wp14:editId="415DD1BC">
                  <wp:extent cx="847725" cy="571500"/>
                  <wp:effectExtent l="0" t="0" r="0" b="0"/>
                  <wp:docPr id="1073742019" name="officeArt object" descr="http://apps.unece.org/rsms/ImageHandler_S.ashx?imgID=117"/>
                  <wp:cNvGraphicFramePr/>
                  <a:graphic xmlns:a="http://schemas.openxmlformats.org/drawingml/2006/main">
                    <a:graphicData uri="http://schemas.openxmlformats.org/drawingml/2006/picture">
                      <pic:pic xmlns:pic="http://schemas.openxmlformats.org/drawingml/2006/picture">
                        <pic:nvPicPr>
                          <pic:cNvPr id="1073742019" name="image184.jpeg" descr="http://apps.unece.org/rsms/ImageHandler_S.ashx?imgID=117"/>
                          <pic:cNvPicPr/>
                        </pic:nvPicPr>
                        <pic:blipFill>
                          <a:blip r:embed="rId191">
                            <a:extLst/>
                          </a:blip>
                          <a:stretch>
                            <a:fillRect/>
                          </a:stretch>
                        </pic:blipFill>
                        <pic:spPr>
                          <a:xfrm>
                            <a:off x="0" y="0"/>
                            <a:ext cx="847725" cy="571500"/>
                          </a:xfrm>
                          <a:prstGeom prst="rect">
                            <a:avLst/>
                          </a:prstGeom>
                          <a:ln w="12700" cap="flat">
                            <a:noFill/>
                            <a:miter lim="400000"/>
                          </a:ln>
                          <a:effectLst/>
                        </pic:spPr>
                      </pic:pic>
                    </a:graphicData>
                  </a:graphic>
                </wp:inline>
              </w:drawing>
            </w:r>
          </w:p>
        </w:tc>
        <w:tc>
          <w:tcPr>
            <w:tcW w:w="1633"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7EF7DFE6"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4743F6BB" wp14:editId="155D512F">
                  <wp:extent cx="581025" cy="571500"/>
                  <wp:effectExtent l="0" t="0" r="0" b="0"/>
                  <wp:docPr id="1073742020" name="officeArt object" descr="http://apps.unece.org/rsms/ImageHandler_C.ashx?imgID=8137"/>
                  <wp:cNvGraphicFramePr/>
                  <a:graphic xmlns:a="http://schemas.openxmlformats.org/drawingml/2006/main">
                    <a:graphicData uri="http://schemas.openxmlformats.org/drawingml/2006/picture">
                      <pic:pic xmlns:pic="http://schemas.openxmlformats.org/drawingml/2006/picture">
                        <pic:nvPicPr>
                          <pic:cNvPr id="1073742020" name="image185.jpg" descr="http://apps.unece.org/rsms/ImageHandler_C.ashx?imgID=8137"/>
                          <pic:cNvPicPr/>
                        </pic:nvPicPr>
                        <pic:blipFill>
                          <a:blip r:embed="rId192">
                            <a:extLst/>
                          </a:blip>
                          <a:stretch>
                            <a:fillRect/>
                          </a:stretch>
                        </pic:blipFill>
                        <pic:spPr>
                          <a:xfrm>
                            <a:off x="0" y="0"/>
                            <a:ext cx="581025" cy="571500"/>
                          </a:xfrm>
                          <a:prstGeom prst="rect">
                            <a:avLst/>
                          </a:prstGeom>
                          <a:ln w="12700" cap="flat">
                            <a:noFill/>
                            <a:miter lim="400000"/>
                          </a:ln>
                          <a:effectLst/>
                        </pic:spPr>
                      </pic:pic>
                    </a:graphicData>
                  </a:graphic>
                </wp:inline>
              </w:drawing>
            </w:r>
          </w:p>
        </w:tc>
        <w:tc>
          <w:tcPr>
            <w:tcW w:w="1586" w:type="dxa"/>
            <w:tcBorders>
              <w:top w:val="single" w:sz="4" w:space="0" w:color="000000"/>
              <w:left w:val="nil"/>
              <w:bottom w:val="nil"/>
              <w:right w:val="nil"/>
            </w:tcBorders>
            <w:shd w:val="clear" w:color="auto" w:fill="auto"/>
            <w:tcMar>
              <w:top w:w="80" w:type="dxa"/>
              <w:left w:w="80" w:type="dxa"/>
              <w:bottom w:w="80" w:type="dxa"/>
              <w:right w:w="80" w:type="dxa"/>
            </w:tcMar>
          </w:tcPr>
          <w:p w14:paraId="065581F4"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3800251B" wp14:editId="789C5D03">
                  <wp:extent cx="657225" cy="571500"/>
                  <wp:effectExtent l="0" t="0" r="0" b="0"/>
                  <wp:docPr id="1073742021" name="officeArt object" descr="http://apps.unece.org/rsms/ImageHandler_C.ashx?imgID=2467"/>
                  <wp:cNvGraphicFramePr/>
                  <a:graphic xmlns:a="http://schemas.openxmlformats.org/drawingml/2006/main">
                    <a:graphicData uri="http://schemas.openxmlformats.org/drawingml/2006/picture">
                      <pic:pic xmlns:pic="http://schemas.openxmlformats.org/drawingml/2006/picture">
                        <pic:nvPicPr>
                          <pic:cNvPr id="1073742021" name="image186.jpg" descr="http://apps.unece.org/rsms/ImageHandler_C.ashx?imgID=2467"/>
                          <pic:cNvPicPr/>
                        </pic:nvPicPr>
                        <pic:blipFill>
                          <a:blip r:embed="rId193">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433" w:type="dxa"/>
            <w:tcBorders>
              <w:top w:val="single" w:sz="4" w:space="0" w:color="000000"/>
              <w:left w:val="nil"/>
              <w:bottom w:val="nil"/>
              <w:right w:val="nil"/>
            </w:tcBorders>
            <w:shd w:val="clear" w:color="auto" w:fill="auto"/>
            <w:tcMar>
              <w:top w:w="80" w:type="dxa"/>
              <w:left w:w="80" w:type="dxa"/>
              <w:bottom w:w="80" w:type="dxa"/>
              <w:right w:w="80" w:type="dxa"/>
            </w:tcMar>
          </w:tcPr>
          <w:p w14:paraId="196729D0"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21A944FC" wp14:editId="75C84BFD">
                  <wp:extent cx="676275" cy="571500"/>
                  <wp:effectExtent l="0" t="0" r="0" b="0"/>
                  <wp:docPr id="1073742022" name="officeArt object" descr="http://apps.unece.org/rsms/ImageHandler_C.ashx?imgID=2639"/>
                  <wp:cNvGraphicFramePr/>
                  <a:graphic xmlns:a="http://schemas.openxmlformats.org/drawingml/2006/main">
                    <a:graphicData uri="http://schemas.openxmlformats.org/drawingml/2006/picture">
                      <pic:pic xmlns:pic="http://schemas.openxmlformats.org/drawingml/2006/picture">
                        <pic:nvPicPr>
                          <pic:cNvPr id="1073742022" name="image187.jpg" descr="http://apps.unece.org/rsms/ImageHandler_C.ashx?imgID=2639"/>
                          <pic:cNvPicPr/>
                        </pic:nvPicPr>
                        <pic:blipFill>
                          <a:blip r:embed="rId194">
                            <a:extLst/>
                          </a:blip>
                          <a:stretch>
                            <a:fillRect/>
                          </a:stretch>
                        </pic:blipFill>
                        <pic:spPr>
                          <a:xfrm>
                            <a:off x="0" y="0"/>
                            <a:ext cx="676275" cy="571500"/>
                          </a:xfrm>
                          <a:prstGeom prst="rect">
                            <a:avLst/>
                          </a:prstGeom>
                          <a:ln w="12700" cap="flat">
                            <a:noFill/>
                            <a:miter lim="400000"/>
                          </a:ln>
                          <a:effectLst/>
                        </pic:spPr>
                      </pic:pic>
                    </a:graphicData>
                  </a:graphic>
                </wp:inline>
              </w:drawing>
            </w:r>
          </w:p>
        </w:tc>
        <w:tc>
          <w:tcPr>
            <w:tcW w:w="1304" w:type="dxa"/>
            <w:tcBorders>
              <w:top w:val="single" w:sz="4" w:space="0" w:color="000000"/>
              <w:left w:val="nil"/>
              <w:bottom w:val="nil"/>
              <w:right w:val="nil"/>
            </w:tcBorders>
            <w:shd w:val="clear" w:color="auto" w:fill="auto"/>
            <w:tcMar>
              <w:top w:w="80" w:type="dxa"/>
              <w:left w:w="80" w:type="dxa"/>
              <w:bottom w:w="80" w:type="dxa"/>
              <w:right w:w="80" w:type="dxa"/>
            </w:tcMar>
          </w:tcPr>
          <w:p w14:paraId="25BBBE92"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20181DF3" wp14:editId="5841C2A0">
                  <wp:extent cx="657225" cy="571500"/>
                  <wp:effectExtent l="0" t="0" r="0" b="0"/>
                  <wp:docPr id="1073742023" name="officeArt object" descr="http://apps.unece.org/rsms/ImageHandler_C.ashx?imgID=4319"/>
                  <wp:cNvGraphicFramePr/>
                  <a:graphic xmlns:a="http://schemas.openxmlformats.org/drawingml/2006/main">
                    <a:graphicData uri="http://schemas.openxmlformats.org/drawingml/2006/picture">
                      <pic:pic xmlns:pic="http://schemas.openxmlformats.org/drawingml/2006/picture">
                        <pic:nvPicPr>
                          <pic:cNvPr id="1073742023" name="image188.jpg" descr="http://apps.unece.org/rsms/ImageHandler_C.ashx?imgID=4319"/>
                          <pic:cNvPicPr/>
                        </pic:nvPicPr>
                        <pic:blipFill>
                          <a:blip r:embed="rId195">
                            <a:extLst/>
                          </a:blip>
                          <a:stretch>
                            <a:fillRect/>
                          </a:stretch>
                        </pic:blipFill>
                        <pic:spPr>
                          <a:xfrm>
                            <a:off x="0" y="0"/>
                            <a:ext cx="657225" cy="571500"/>
                          </a:xfrm>
                          <a:prstGeom prst="rect">
                            <a:avLst/>
                          </a:prstGeom>
                          <a:ln w="12700" cap="flat">
                            <a:noFill/>
                            <a:miter lim="400000"/>
                          </a:ln>
                          <a:effectLst/>
                        </pic:spPr>
                      </pic:pic>
                    </a:graphicData>
                  </a:graphic>
                </wp:inline>
              </w:drawing>
            </w:r>
          </w:p>
        </w:tc>
      </w:tr>
    </w:tbl>
    <w:p w14:paraId="195EA8B6" w14:textId="77777777" w:rsidR="00B479EC" w:rsidRPr="00A25B90" w:rsidRDefault="00B479EC" w:rsidP="00B479EC">
      <w:pPr>
        <w:pStyle w:val="H23G"/>
        <w:ind w:firstLine="0"/>
      </w:pPr>
      <w:r w:rsidRPr="00A25B90">
        <w:t>A, 25 : « PASSAGES À NIVEAU MUNIS DE BARRIÈRES »</w:t>
      </w:r>
    </w:p>
    <w:p w14:paraId="5F7B00FE" w14:textId="77777777" w:rsidR="00B479EC" w:rsidRPr="00A25B90" w:rsidRDefault="00B479EC" w:rsidP="009036D0">
      <w:pPr>
        <w:pStyle w:val="SingleTxtG"/>
      </w:pPr>
      <w:r w:rsidRPr="00A25B90">
        <w:t>Le Groupe a constaté que de nombreux pays employaient des symboles A, 25 légèrement différents pour signaler un passage à niveau muni de barrières, à l</w:t>
      </w:r>
      <w:r>
        <w:t>’</w:t>
      </w:r>
      <w:r w:rsidRPr="00A25B90">
        <w:t>exception du Nigéria, qui utilisait un symbole représentant un train moderne. Le Groupe a estimé que le symbole utilisé par le Nigéria n</w:t>
      </w:r>
      <w:r>
        <w:t>’</w:t>
      </w:r>
      <w:r w:rsidRPr="00A25B90">
        <w:t>était pas conforme à la Convention. Le symbole représentant un train doit être utilisé pour le signal A, 26a.</w:t>
      </w:r>
    </w:p>
    <w:p w14:paraId="0CE1F6EE" w14:textId="77777777" w:rsidR="00B479EC" w:rsidRPr="00A25B90" w:rsidRDefault="00B479EC" w:rsidP="009036D0">
      <w:pPr>
        <w:pStyle w:val="SingleTxtG"/>
      </w:pPr>
      <w:r w:rsidRPr="00A25B90">
        <w:t>Traité au chapitre 1 (voir problème 37).</w:t>
      </w:r>
    </w:p>
    <w:p w14:paraId="53CAB617" w14:textId="77777777" w:rsidR="00B479EC" w:rsidRPr="00A25B90" w:rsidRDefault="00B479EC" w:rsidP="009036D0">
      <w:pPr>
        <w:pStyle w:val="SingleTxtG"/>
      </w:pPr>
      <w:r w:rsidRPr="00A25B90">
        <w:t>L</w:t>
      </w:r>
      <w:r>
        <w:t>’</w:t>
      </w:r>
      <w:r w:rsidRPr="00A25B90">
        <w:t>attention des Parties contractantes est appelée sur la recommandation concernant ce signal, à la section 1.2 du présent document.</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19"/>
        <w:gridCol w:w="1428"/>
        <w:gridCol w:w="1303"/>
        <w:gridCol w:w="1267"/>
        <w:gridCol w:w="1154"/>
      </w:tblGrid>
      <w:tr w:rsidR="00B479EC" w:rsidRPr="00A25B90" w14:paraId="0185F77A" w14:textId="77777777" w:rsidTr="00B479EC">
        <w:trPr>
          <w:trHeight w:val="197"/>
        </w:trPr>
        <w:tc>
          <w:tcPr>
            <w:tcW w:w="2576"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22B881F3" w14:textId="77777777" w:rsidR="00B479EC" w:rsidRPr="00A25B90" w:rsidRDefault="00B479EC" w:rsidP="00AF3720">
            <w:pPr>
              <w:keepNext/>
              <w:keepLines/>
              <w:rPr>
                <w:rFonts w:eastAsia="Arial Unicode MS"/>
                <w:u w:color="000000"/>
                <w:bdr w:val="nil"/>
                <w:lang w:eastAsia="fr-CH"/>
              </w:rPr>
            </w:pPr>
            <w:r w:rsidRPr="00A25B90">
              <w:rPr>
                <w:rFonts w:eastAsia="Arial Unicode MS"/>
                <w:u w:color="333333"/>
                <w:bdr w:val="nil"/>
                <w:lang w:eastAsia="fr-CH"/>
              </w:rPr>
              <w:t>Convention</w:t>
            </w:r>
          </w:p>
        </w:tc>
        <w:tc>
          <w:tcPr>
            <w:tcW w:w="5928" w:type="dxa"/>
            <w:gridSpan w:val="4"/>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1B5E08D8" w14:textId="77777777" w:rsidR="00B479EC" w:rsidRPr="00A25B90" w:rsidRDefault="00B479EC" w:rsidP="00AF3720">
            <w:pPr>
              <w:keepNext/>
              <w:keepLines/>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61B8E19C" w14:textId="77777777" w:rsidTr="00B479EC">
        <w:tc>
          <w:tcPr>
            <w:tcW w:w="2576"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0B73AEDB"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6DD45BAC" wp14:editId="06CDD6BD">
                  <wp:extent cx="904875" cy="571500"/>
                  <wp:effectExtent l="0" t="0" r="0" b="0"/>
                  <wp:docPr id="1073742024" name="officeArt object" descr="http://apps.unece.org/rsms/ImageHandler_S.ashx?imgID=118"/>
                  <wp:cNvGraphicFramePr/>
                  <a:graphic xmlns:a="http://schemas.openxmlformats.org/drawingml/2006/main">
                    <a:graphicData uri="http://schemas.openxmlformats.org/drawingml/2006/picture">
                      <pic:pic xmlns:pic="http://schemas.openxmlformats.org/drawingml/2006/picture">
                        <pic:nvPicPr>
                          <pic:cNvPr id="1073742024" name="image189.jpeg" descr="http://apps.unece.org/rsms/ImageHandler_S.ashx?imgID=118"/>
                          <pic:cNvPicPr/>
                        </pic:nvPicPr>
                        <pic:blipFill>
                          <a:blip r:embed="rId196">
                            <a:extLst/>
                          </a:blip>
                          <a:stretch>
                            <a:fillRect/>
                          </a:stretch>
                        </pic:blipFill>
                        <pic:spPr>
                          <a:xfrm>
                            <a:off x="0" y="0"/>
                            <a:ext cx="904875" cy="571500"/>
                          </a:xfrm>
                          <a:prstGeom prst="rect">
                            <a:avLst/>
                          </a:prstGeom>
                          <a:ln w="12700" cap="flat">
                            <a:noFill/>
                            <a:miter lim="400000"/>
                          </a:ln>
                          <a:effectLst/>
                        </pic:spPr>
                      </pic:pic>
                    </a:graphicData>
                  </a:graphic>
                </wp:inline>
              </w:drawing>
            </w:r>
          </w:p>
        </w:tc>
        <w:tc>
          <w:tcPr>
            <w:tcW w:w="1646"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7007CF7D"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21B3D0E0" wp14:editId="0A60EE68">
                  <wp:extent cx="666750" cy="571500"/>
                  <wp:effectExtent l="0" t="0" r="0" b="0"/>
                  <wp:docPr id="1073742025" name="officeArt object" descr="http://apps.unece.org/rsms/ImageHandler_C.ashx?imgID=3738"/>
                  <wp:cNvGraphicFramePr/>
                  <a:graphic xmlns:a="http://schemas.openxmlformats.org/drawingml/2006/main">
                    <a:graphicData uri="http://schemas.openxmlformats.org/drawingml/2006/picture">
                      <pic:pic xmlns:pic="http://schemas.openxmlformats.org/drawingml/2006/picture">
                        <pic:nvPicPr>
                          <pic:cNvPr id="1073742025" name="image190.jpg" descr="http://apps.unece.org/rsms/ImageHandler_C.ashx?imgID=3738"/>
                          <pic:cNvPicPr/>
                        </pic:nvPicPr>
                        <pic:blipFill>
                          <a:blip r:embed="rId197">
                            <a:extLst/>
                          </a:blip>
                          <a:stretch>
                            <a:fillRect/>
                          </a:stretch>
                        </pic:blipFill>
                        <pic:spPr>
                          <a:xfrm>
                            <a:off x="0" y="0"/>
                            <a:ext cx="666750" cy="571500"/>
                          </a:xfrm>
                          <a:prstGeom prst="rect">
                            <a:avLst/>
                          </a:prstGeom>
                          <a:ln w="12700" cap="flat">
                            <a:noFill/>
                            <a:miter lim="400000"/>
                          </a:ln>
                          <a:effectLst/>
                        </pic:spPr>
                      </pic:pic>
                    </a:graphicData>
                  </a:graphic>
                </wp:inline>
              </w:drawing>
            </w:r>
          </w:p>
        </w:tc>
        <w:tc>
          <w:tcPr>
            <w:tcW w:w="1500" w:type="dxa"/>
            <w:tcBorders>
              <w:top w:val="single" w:sz="4" w:space="0" w:color="000000"/>
              <w:left w:val="nil"/>
              <w:bottom w:val="nil"/>
              <w:right w:val="nil"/>
            </w:tcBorders>
            <w:shd w:val="clear" w:color="auto" w:fill="auto"/>
            <w:tcMar>
              <w:top w:w="80" w:type="dxa"/>
              <w:left w:w="80" w:type="dxa"/>
              <w:bottom w:w="80" w:type="dxa"/>
              <w:right w:w="80" w:type="dxa"/>
            </w:tcMar>
          </w:tcPr>
          <w:p w14:paraId="76AFE222"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43A6B4C4" wp14:editId="6D71AAC0">
                  <wp:extent cx="657225" cy="571500"/>
                  <wp:effectExtent l="0" t="0" r="0" b="0"/>
                  <wp:docPr id="1073742026" name="officeArt object" descr="http://apps.unece.org/rsms/ImageHandler_C.ashx?imgID=725"/>
                  <wp:cNvGraphicFramePr/>
                  <a:graphic xmlns:a="http://schemas.openxmlformats.org/drawingml/2006/main">
                    <a:graphicData uri="http://schemas.openxmlformats.org/drawingml/2006/picture">
                      <pic:pic xmlns:pic="http://schemas.openxmlformats.org/drawingml/2006/picture">
                        <pic:nvPicPr>
                          <pic:cNvPr id="1073742026" name="image191.png" descr="http://apps.unece.org/rsms/ImageHandler_C.ashx?imgID=725"/>
                          <pic:cNvPicPr/>
                        </pic:nvPicPr>
                        <pic:blipFill>
                          <a:blip r:embed="rId198">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457" w:type="dxa"/>
            <w:tcBorders>
              <w:top w:val="single" w:sz="4" w:space="0" w:color="000000"/>
              <w:left w:val="nil"/>
              <w:bottom w:val="nil"/>
              <w:right w:val="nil"/>
            </w:tcBorders>
            <w:shd w:val="clear" w:color="auto" w:fill="auto"/>
            <w:tcMar>
              <w:top w:w="80" w:type="dxa"/>
              <w:left w:w="80" w:type="dxa"/>
              <w:bottom w:w="80" w:type="dxa"/>
              <w:right w:w="80" w:type="dxa"/>
            </w:tcMar>
          </w:tcPr>
          <w:p w14:paraId="5483345A"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3CB08900" wp14:editId="5B84AB93">
                  <wp:extent cx="657225" cy="571500"/>
                  <wp:effectExtent l="0" t="0" r="0" b="0"/>
                  <wp:docPr id="1073742027" name="officeArt object" descr="http://apps.unece.org/rsms/ImageHandler_C.ashx?imgID=592"/>
                  <wp:cNvGraphicFramePr/>
                  <a:graphic xmlns:a="http://schemas.openxmlformats.org/drawingml/2006/main">
                    <a:graphicData uri="http://schemas.openxmlformats.org/drawingml/2006/picture">
                      <pic:pic xmlns:pic="http://schemas.openxmlformats.org/drawingml/2006/picture">
                        <pic:nvPicPr>
                          <pic:cNvPr id="1073742027" name="image192.jpg" descr="http://apps.unece.org/rsms/ImageHandler_C.ashx?imgID=592"/>
                          <pic:cNvPicPr/>
                        </pic:nvPicPr>
                        <pic:blipFill>
                          <a:blip r:embed="rId199">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324" w:type="dxa"/>
            <w:tcBorders>
              <w:top w:val="single" w:sz="4" w:space="0" w:color="000000"/>
              <w:left w:val="nil"/>
              <w:bottom w:val="nil"/>
              <w:right w:val="nil"/>
            </w:tcBorders>
            <w:shd w:val="clear" w:color="auto" w:fill="auto"/>
            <w:tcMar>
              <w:top w:w="80" w:type="dxa"/>
              <w:left w:w="80" w:type="dxa"/>
              <w:bottom w:w="80" w:type="dxa"/>
              <w:right w:w="80" w:type="dxa"/>
            </w:tcMar>
          </w:tcPr>
          <w:p w14:paraId="487C403B"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0BB719CC" wp14:editId="0A655019">
                  <wp:extent cx="647700" cy="571500"/>
                  <wp:effectExtent l="0" t="0" r="0" b="0"/>
                  <wp:docPr id="1073742028" name="officeArt object" descr="http://apps.unece.org/rsms/ImageHandler_C.ashx?imgID=7647"/>
                  <wp:cNvGraphicFramePr/>
                  <a:graphic xmlns:a="http://schemas.openxmlformats.org/drawingml/2006/main">
                    <a:graphicData uri="http://schemas.openxmlformats.org/drawingml/2006/picture">
                      <pic:pic xmlns:pic="http://schemas.openxmlformats.org/drawingml/2006/picture">
                        <pic:nvPicPr>
                          <pic:cNvPr id="1073742028" name="image193.jpg" descr="http://apps.unece.org/rsms/ImageHandler_C.ashx?imgID=7647"/>
                          <pic:cNvPicPr/>
                        </pic:nvPicPr>
                        <pic:blipFill>
                          <a:blip r:embed="rId200">
                            <a:extLst/>
                          </a:blip>
                          <a:stretch>
                            <a:fillRect/>
                          </a:stretch>
                        </pic:blipFill>
                        <pic:spPr>
                          <a:xfrm>
                            <a:off x="0" y="0"/>
                            <a:ext cx="647700" cy="571500"/>
                          </a:xfrm>
                          <a:prstGeom prst="rect">
                            <a:avLst/>
                          </a:prstGeom>
                          <a:ln w="12700" cap="flat">
                            <a:noFill/>
                            <a:miter lim="400000"/>
                          </a:ln>
                          <a:effectLst/>
                        </pic:spPr>
                      </pic:pic>
                    </a:graphicData>
                  </a:graphic>
                </wp:inline>
              </w:drawing>
            </w:r>
          </w:p>
        </w:tc>
      </w:tr>
    </w:tbl>
    <w:p w14:paraId="0CB41722" w14:textId="77777777" w:rsidR="00B479EC" w:rsidRPr="00A25B90" w:rsidRDefault="00B479EC" w:rsidP="00B479EC">
      <w:pPr>
        <w:pStyle w:val="H23G"/>
        <w:ind w:firstLine="0"/>
      </w:pPr>
      <w:r w:rsidRPr="00A25B90">
        <w:t>A, 26a : « AUTRES PASSAGES À NIVEAU »</w:t>
      </w:r>
    </w:p>
    <w:p w14:paraId="73E837AF" w14:textId="77777777" w:rsidR="00B479EC" w:rsidRPr="00A25B90" w:rsidRDefault="00B479EC" w:rsidP="009036D0">
      <w:pPr>
        <w:pStyle w:val="SingleTxtG"/>
      </w:pPr>
      <w:r w:rsidRPr="00A25B90">
        <w:t>Le Groupe a relevé que plusieurs pays utilisaient un symbole représentant un train moderne (Bosnie-Herzégovine, Croatie, Iran (République islamique d</w:t>
      </w:r>
      <w:r>
        <w:t>’</w:t>
      </w:r>
      <w:r w:rsidRPr="00A25B90">
        <w:t>), Luxembourg, Nigéria et Serbie). Il estime que ce symbole n</w:t>
      </w:r>
      <w:r>
        <w:t>’</w:t>
      </w:r>
      <w:r w:rsidRPr="00A25B90">
        <w:t>est pas conforme à la Convention, dans la mesure où : il ne représente pas correctement un train ; il est susceptible d</w:t>
      </w:r>
      <w:r>
        <w:t>’</w:t>
      </w:r>
      <w:r w:rsidRPr="00A25B90">
        <w:t>être confondu avec un autobus ou un tramway ; son dessin est en perspective ; il porte deux phares au lieu de trois (aucun véhicule routier n</w:t>
      </w:r>
      <w:r>
        <w:t>’</w:t>
      </w:r>
      <w:r w:rsidRPr="00A25B90">
        <w:t>est équipé de trois phares, alors que les locomotives le sont généralement). En outre, le symbole utilisé par le Nigéria associe l</w:t>
      </w:r>
      <w:r>
        <w:t>’</w:t>
      </w:r>
      <w:r w:rsidRPr="00A25B90">
        <w:t>image d</w:t>
      </w:r>
      <w:r>
        <w:t>’</w:t>
      </w:r>
      <w:r w:rsidRPr="00A25B90">
        <w:t>un train moderne rouge et noir à un signal « ARRÊT ». Cette combinaison n</w:t>
      </w:r>
      <w:r>
        <w:t>’</w:t>
      </w:r>
      <w:r w:rsidRPr="00A25B90">
        <w:t>est pas non plus conforme à la Convention.</w:t>
      </w:r>
    </w:p>
    <w:p w14:paraId="2EAD2797" w14:textId="77777777" w:rsidR="00B479EC" w:rsidRPr="00A25B90" w:rsidRDefault="00B479EC" w:rsidP="009036D0">
      <w:pPr>
        <w:pStyle w:val="SingleTxtG"/>
      </w:pPr>
      <w:r w:rsidRPr="00A25B90">
        <w:t>D</w:t>
      </w:r>
      <w:r>
        <w:t>’</w:t>
      </w:r>
      <w:r w:rsidRPr="00A25B90">
        <w:t>autres pays utilisent la silhouette d</w:t>
      </w:r>
      <w:r>
        <w:t>’</w:t>
      </w:r>
      <w:r w:rsidRPr="00A25B90">
        <w:t>une locomotive à vapeur, avec quelques variations. Le Groupe estime que, toutes les variantes conservant les caractéristiques essentielles du symbole, elles sont conformes à la Convention.</w:t>
      </w:r>
    </w:p>
    <w:p w14:paraId="43D49ECD" w14:textId="77777777" w:rsidR="00B479EC" w:rsidRPr="00A25B90" w:rsidRDefault="00B479EC" w:rsidP="009036D0">
      <w:pPr>
        <w:pStyle w:val="SingleTxtG"/>
      </w:pPr>
      <w:r w:rsidRPr="00A25B90">
        <w:t>Le Groupe estime que tant que la lisibilité des différents symboles de train n</w:t>
      </w:r>
      <w:r>
        <w:t>’</w:t>
      </w:r>
      <w:r w:rsidRPr="00A25B90">
        <w:t>a pas été démontrée, le symbole actuel de locomotive à vapeur doit être conservé.</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98"/>
        <w:gridCol w:w="1434"/>
        <w:gridCol w:w="1308"/>
        <w:gridCol w:w="1272"/>
        <w:gridCol w:w="1159"/>
      </w:tblGrid>
      <w:tr w:rsidR="00B479EC" w:rsidRPr="00A25B90" w14:paraId="0510B56D" w14:textId="77777777" w:rsidTr="00B479EC">
        <w:trPr>
          <w:trHeight w:val="197"/>
        </w:trPr>
        <w:tc>
          <w:tcPr>
            <w:tcW w:w="2552"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4EDCFB3C"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952" w:type="dxa"/>
            <w:gridSpan w:val="4"/>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0E9F01B2"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39161155" w14:textId="77777777" w:rsidTr="00B479EC">
        <w:tc>
          <w:tcPr>
            <w:tcW w:w="2552"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6D0CCD11"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6BBE9044" wp14:editId="08B181F5">
                  <wp:extent cx="571500" cy="571500"/>
                  <wp:effectExtent l="0" t="0" r="0" b="0"/>
                  <wp:docPr id="1073742029" name="officeArt object" descr="http://apps.unece.org/rsms/ImageHandler_S.ashx?imgID=119"/>
                  <wp:cNvGraphicFramePr/>
                  <a:graphic xmlns:a="http://schemas.openxmlformats.org/drawingml/2006/main">
                    <a:graphicData uri="http://schemas.openxmlformats.org/drawingml/2006/picture">
                      <pic:pic xmlns:pic="http://schemas.openxmlformats.org/drawingml/2006/picture">
                        <pic:nvPicPr>
                          <pic:cNvPr id="1073742029" name="image194.jpg" descr="http://apps.unece.org/rsms/ImageHandler_S.ashx?imgID=119"/>
                          <pic:cNvPicPr/>
                        </pic:nvPicPr>
                        <pic:blipFill>
                          <a:blip r:embed="rId201">
                            <a:extLst/>
                          </a:blip>
                          <a:stretch>
                            <a:fillRect/>
                          </a:stretch>
                        </pic:blipFill>
                        <pic:spPr>
                          <a:xfrm>
                            <a:off x="0" y="0"/>
                            <a:ext cx="571500" cy="571500"/>
                          </a:xfrm>
                          <a:prstGeom prst="rect">
                            <a:avLst/>
                          </a:prstGeom>
                          <a:ln w="12700" cap="flat">
                            <a:noFill/>
                            <a:miter lim="400000"/>
                          </a:ln>
                          <a:effectLst/>
                        </pic:spPr>
                      </pic:pic>
                    </a:graphicData>
                  </a:graphic>
                </wp:inline>
              </w:drawing>
            </w:r>
          </w:p>
        </w:tc>
        <w:tc>
          <w:tcPr>
            <w:tcW w:w="1653"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1F240767"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1CD35438" wp14:editId="7252B55E">
                  <wp:extent cx="647700" cy="571500"/>
                  <wp:effectExtent l="0" t="0" r="0" b="0"/>
                  <wp:docPr id="1073742030" name="officeArt object" descr="http://apps.unece.org/rsms/ImageHandler_C.ashx?imgID=1668"/>
                  <wp:cNvGraphicFramePr/>
                  <a:graphic xmlns:a="http://schemas.openxmlformats.org/drawingml/2006/main">
                    <a:graphicData uri="http://schemas.openxmlformats.org/drawingml/2006/picture">
                      <pic:pic xmlns:pic="http://schemas.openxmlformats.org/drawingml/2006/picture">
                        <pic:nvPicPr>
                          <pic:cNvPr id="1073742030" name="image195.png" descr="http://apps.unece.org/rsms/ImageHandler_C.ashx?imgID=1668"/>
                          <pic:cNvPicPr/>
                        </pic:nvPicPr>
                        <pic:blipFill>
                          <a:blip r:embed="rId202">
                            <a:extLst/>
                          </a:blip>
                          <a:stretch>
                            <a:fillRect/>
                          </a:stretch>
                        </pic:blipFill>
                        <pic:spPr>
                          <a:xfrm>
                            <a:off x="0" y="0"/>
                            <a:ext cx="647700" cy="571500"/>
                          </a:xfrm>
                          <a:prstGeom prst="rect">
                            <a:avLst/>
                          </a:prstGeom>
                          <a:ln w="12700" cap="flat">
                            <a:noFill/>
                            <a:miter lim="400000"/>
                          </a:ln>
                          <a:effectLst/>
                        </pic:spPr>
                      </pic:pic>
                    </a:graphicData>
                  </a:graphic>
                </wp:inline>
              </w:drawing>
            </w:r>
          </w:p>
        </w:tc>
        <w:tc>
          <w:tcPr>
            <w:tcW w:w="1506" w:type="dxa"/>
            <w:tcBorders>
              <w:top w:val="single" w:sz="4" w:space="0" w:color="000000"/>
              <w:left w:val="nil"/>
              <w:bottom w:val="nil"/>
              <w:right w:val="nil"/>
            </w:tcBorders>
            <w:shd w:val="clear" w:color="auto" w:fill="auto"/>
            <w:tcMar>
              <w:top w:w="80" w:type="dxa"/>
              <w:left w:w="80" w:type="dxa"/>
              <w:bottom w:w="80" w:type="dxa"/>
              <w:right w:w="80" w:type="dxa"/>
            </w:tcMar>
          </w:tcPr>
          <w:p w14:paraId="443CC891"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6A04CCDC" wp14:editId="5533FB8C">
                  <wp:extent cx="647700" cy="571500"/>
                  <wp:effectExtent l="0" t="0" r="0" b="0"/>
                  <wp:docPr id="1073742031" name="officeArt object" descr="http://apps.unece.org/rsms/ImageHandler_C.ashx?imgID=1633"/>
                  <wp:cNvGraphicFramePr/>
                  <a:graphic xmlns:a="http://schemas.openxmlformats.org/drawingml/2006/main">
                    <a:graphicData uri="http://schemas.openxmlformats.org/drawingml/2006/picture">
                      <pic:pic xmlns:pic="http://schemas.openxmlformats.org/drawingml/2006/picture">
                        <pic:nvPicPr>
                          <pic:cNvPr id="1073742031" name="image196.jpg" descr="http://apps.unece.org/rsms/ImageHandler_C.ashx?imgID=1633"/>
                          <pic:cNvPicPr/>
                        </pic:nvPicPr>
                        <pic:blipFill>
                          <a:blip r:embed="rId203">
                            <a:extLst/>
                          </a:blip>
                          <a:stretch>
                            <a:fillRect/>
                          </a:stretch>
                        </pic:blipFill>
                        <pic:spPr>
                          <a:xfrm>
                            <a:off x="0" y="0"/>
                            <a:ext cx="647700" cy="571500"/>
                          </a:xfrm>
                          <a:prstGeom prst="rect">
                            <a:avLst/>
                          </a:prstGeom>
                          <a:ln w="12700" cap="flat">
                            <a:noFill/>
                            <a:miter lim="400000"/>
                          </a:ln>
                          <a:effectLst/>
                        </pic:spPr>
                      </pic:pic>
                    </a:graphicData>
                  </a:graphic>
                </wp:inline>
              </w:drawing>
            </w:r>
          </w:p>
        </w:tc>
        <w:tc>
          <w:tcPr>
            <w:tcW w:w="1463" w:type="dxa"/>
            <w:tcBorders>
              <w:top w:val="single" w:sz="4" w:space="0" w:color="000000"/>
              <w:left w:val="nil"/>
              <w:bottom w:val="nil"/>
              <w:right w:val="nil"/>
            </w:tcBorders>
            <w:shd w:val="clear" w:color="auto" w:fill="auto"/>
            <w:tcMar>
              <w:top w:w="80" w:type="dxa"/>
              <w:left w:w="80" w:type="dxa"/>
              <w:bottom w:w="80" w:type="dxa"/>
              <w:right w:w="80" w:type="dxa"/>
            </w:tcMar>
          </w:tcPr>
          <w:p w14:paraId="6AE74DD2"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46460BB7" wp14:editId="083C4DDD">
                  <wp:extent cx="657225" cy="571500"/>
                  <wp:effectExtent l="0" t="0" r="0" b="0"/>
                  <wp:docPr id="1073742032" name="officeArt object" descr="http://apps.unece.org/rsms/ImageHandler_C.ashx?imgID=6275"/>
                  <wp:cNvGraphicFramePr/>
                  <a:graphic xmlns:a="http://schemas.openxmlformats.org/drawingml/2006/main">
                    <a:graphicData uri="http://schemas.openxmlformats.org/drawingml/2006/picture">
                      <pic:pic xmlns:pic="http://schemas.openxmlformats.org/drawingml/2006/picture">
                        <pic:nvPicPr>
                          <pic:cNvPr id="1073742032" name="image197.jpg" descr="http://apps.unece.org/rsms/ImageHandler_C.ashx?imgID=6275"/>
                          <pic:cNvPicPr/>
                        </pic:nvPicPr>
                        <pic:blipFill>
                          <a:blip r:embed="rId204">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330" w:type="dxa"/>
            <w:tcBorders>
              <w:top w:val="single" w:sz="4" w:space="0" w:color="000000"/>
              <w:left w:val="nil"/>
              <w:bottom w:val="nil"/>
              <w:right w:val="nil"/>
            </w:tcBorders>
            <w:shd w:val="clear" w:color="auto" w:fill="auto"/>
            <w:tcMar>
              <w:top w:w="80" w:type="dxa"/>
              <w:left w:w="80" w:type="dxa"/>
              <w:bottom w:w="80" w:type="dxa"/>
              <w:right w:w="80" w:type="dxa"/>
            </w:tcMar>
          </w:tcPr>
          <w:p w14:paraId="46A167C0"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0C83DDB9" wp14:editId="39DDABCB">
                  <wp:extent cx="657225" cy="571500"/>
                  <wp:effectExtent l="0" t="0" r="0" b="0"/>
                  <wp:docPr id="1073742033" name="officeArt object" descr="http://apps.unece.org/rsms/ImageHandler_C.ashx?imgID=7648"/>
                  <wp:cNvGraphicFramePr/>
                  <a:graphic xmlns:a="http://schemas.openxmlformats.org/drawingml/2006/main">
                    <a:graphicData uri="http://schemas.openxmlformats.org/drawingml/2006/picture">
                      <pic:pic xmlns:pic="http://schemas.openxmlformats.org/drawingml/2006/picture">
                        <pic:nvPicPr>
                          <pic:cNvPr id="1073742033" name="image198.jpg" descr="http://apps.unece.org/rsms/ImageHandler_C.ashx?imgID=7648"/>
                          <pic:cNvPicPr/>
                        </pic:nvPicPr>
                        <pic:blipFill>
                          <a:blip r:embed="rId205">
                            <a:extLst/>
                          </a:blip>
                          <a:stretch>
                            <a:fillRect/>
                          </a:stretch>
                        </pic:blipFill>
                        <pic:spPr>
                          <a:xfrm>
                            <a:off x="0" y="0"/>
                            <a:ext cx="657225" cy="571500"/>
                          </a:xfrm>
                          <a:prstGeom prst="rect">
                            <a:avLst/>
                          </a:prstGeom>
                          <a:ln w="12700" cap="flat">
                            <a:noFill/>
                            <a:miter lim="400000"/>
                          </a:ln>
                          <a:effectLst/>
                        </pic:spPr>
                      </pic:pic>
                    </a:graphicData>
                  </a:graphic>
                </wp:inline>
              </w:drawing>
            </w:r>
          </w:p>
        </w:tc>
      </w:tr>
    </w:tbl>
    <w:p w14:paraId="1EA3C8E4" w14:textId="77777777" w:rsidR="00B479EC" w:rsidRPr="00A25B90" w:rsidRDefault="00B479EC" w:rsidP="00B479EC">
      <w:pPr>
        <w:pStyle w:val="H23G"/>
        <w:ind w:firstLine="0"/>
      </w:pPr>
      <w:r w:rsidRPr="00A25B90">
        <w:t>A, 26b : « AUTRES PASSAGES À NIVEAU »</w:t>
      </w:r>
    </w:p>
    <w:p w14:paraId="0C5E9298" w14:textId="77777777" w:rsidR="00B479EC" w:rsidRPr="00A25B90" w:rsidRDefault="00B479EC" w:rsidP="009036D0">
      <w:pPr>
        <w:pStyle w:val="SingleTxtG"/>
      </w:pPr>
      <w:r w:rsidRPr="00A25B90">
        <w:t>Aucune observation ou recommandation particulière à faire aux Parties contractantes.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22"/>
        <w:gridCol w:w="5149"/>
      </w:tblGrid>
      <w:tr w:rsidR="00B479EC" w:rsidRPr="00A25B90" w14:paraId="64202C60" w14:textId="77777777" w:rsidTr="00B479EC">
        <w:trPr>
          <w:trHeight w:val="197"/>
        </w:trPr>
        <w:tc>
          <w:tcPr>
            <w:tcW w:w="2552"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232A9ACD"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952"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34816C30"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75FE9F31" w14:textId="77777777" w:rsidTr="00B479EC">
        <w:tc>
          <w:tcPr>
            <w:tcW w:w="2552"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41534EE5"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08145D52" wp14:editId="104CCCB6">
                  <wp:extent cx="590550" cy="548640"/>
                  <wp:effectExtent l="0" t="0" r="0" b="3810"/>
                  <wp:docPr id="1073742034" name="officeArt object" descr="http://apps.unece.org/rsms/ImageHandler_S.ashx?imgID=121"/>
                  <wp:cNvGraphicFramePr/>
                  <a:graphic xmlns:a="http://schemas.openxmlformats.org/drawingml/2006/main">
                    <a:graphicData uri="http://schemas.openxmlformats.org/drawingml/2006/picture">
                      <pic:pic xmlns:pic="http://schemas.openxmlformats.org/drawingml/2006/picture">
                        <pic:nvPicPr>
                          <pic:cNvPr id="1073742034" name="image199.png" descr="http://apps.unece.org/rsms/ImageHandler_S.ashx?imgID=121"/>
                          <pic:cNvPicPr/>
                        </pic:nvPicPr>
                        <pic:blipFill>
                          <a:blip r:embed="rId206">
                            <a:extLst/>
                          </a:blip>
                          <a:stretch>
                            <a:fillRect/>
                          </a:stretch>
                        </pic:blipFill>
                        <pic:spPr>
                          <a:xfrm>
                            <a:off x="0" y="0"/>
                            <a:ext cx="592988" cy="550905"/>
                          </a:xfrm>
                          <a:prstGeom prst="rect">
                            <a:avLst/>
                          </a:prstGeom>
                          <a:ln w="12700" cap="flat">
                            <a:noFill/>
                            <a:miter lim="400000"/>
                          </a:ln>
                          <a:effectLst/>
                        </pic:spPr>
                      </pic:pic>
                    </a:graphicData>
                  </a:graphic>
                </wp:inline>
              </w:drawing>
            </w:r>
          </w:p>
        </w:tc>
        <w:tc>
          <w:tcPr>
            <w:tcW w:w="5952"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34066FDF" w14:textId="77777777" w:rsidR="00B479EC" w:rsidRPr="00A25B90" w:rsidRDefault="00B479EC" w:rsidP="00B479EC">
            <w:r w:rsidRPr="00A25B90">
              <w:rPr>
                <w:rFonts w:eastAsia="Segoe UI"/>
                <w:noProof/>
                <w:u w:color="333333"/>
                <w:lang w:eastAsia="fr-CH"/>
              </w:rPr>
              <w:drawing>
                <wp:inline distT="0" distB="0" distL="0" distR="0" wp14:anchorId="6D562540" wp14:editId="1CDFFEDD">
                  <wp:extent cx="361950" cy="570155"/>
                  <wp:effectExtent l="0" t="0" r="0" b="1905"/>
                  <wp:docPr id="1073742035" name="officeArt object" descr="http://apps.unece.org/rsms/ImageHandler_C.ashx?imgID=8140"/>
                  <wp:cNvGraphicFramePr/>
                  <a:graphic xmlns:a="http://schemas.openxmlformats.org/drawingml/2006/main">
                    <a:graphicData uri="http://schemas.openxmlformats.org/drawingml/2006/picture">
                      <pic:pic xmlns:pic="http://schemas.openxmlformats.org/drawingml/2006/picture">
                        <pic:nvPicPr>
                          <pic:cNvPr id="1073742035" name="image200.png" descr="http://apps.unece.org/rsms/ImageHandler_C.ashx?imgID=8140"/>
                          <pic:cNvPicPr/>
                        </pic:nvPicPr>
                        <pic:blipFill>
                          <a:blip r:embed="rId207">
                            <a:extLst/>
                          </a:blip>
                          <a:stretch>
                            <a:fillRect/>
                          </a:stretch>
                        </pic:blipFill>
                        <pic:spPr>
                          <a:xfrm>
                            <a:off x="0" y="0"/>
                            <a:ext cx="363871" cy="573181"/>
                          </a:xfrm>
                          <a:prstGeom prst="rect">
                            <a:avLst/>
                          </a:prstGeom>
                          <a:ln w="12700" cap="flat">
                            <a:noFill/>
                            <a:miter lim="400000"/>
                          </a:ln>
                          <a:effectLst/>
                        </pic:spPr>
                      </pic:pic>
                    </a:graphicData>
                  </a:graphic>
                </wp:inline>
              </w:drawing>
            </w:r>
          </w:p>
        </w:tc>
      </w:tr>
    </w:tbl>
    <w:p w14:paraId="442E0B31" w14:textId="77777777" w:rsidR="00B479EC" w:rsidRPr="00A25B90" w:rsidRDefault="00B479EC" w:rsidP="00B479EC">
      <w:pPr>
        <w:pStyle w:val="H23G"/>
        <w:ind w:firstLine="0"/>
      </w:pPr>
      <w:r w:rsidRPr="00A25B90">
        <w:t>A, 27 : « CROISEMENT AVEC UNE VOIE DE TRAMWAY »</w:t>
      </w:r>
    </w:p>
    <w:p w14:paraId="35704253" w14:textId="77777777" w:rsidR="00B479EC" w:rsidRPr="00A25B90" w:rsidRDefault="00B479EC" w:rsidP="009036D0">
      <w:pPr>
        <w:pStyle w:val="SingleTxtG"/>
      </w:pPr>
      <w:r w:rsidRPr="00A25B90">
        <w:t>Le Groupe a estimé qu</w:t>
      </w:r>
      <w:r>
        <w:t>’</w:t>
      </w:r>
      <w:r w:rsidRPr="00A25B90">
        <w:t>il était essentiel que le symbole représentant un tramway comporte un pantographe. Celui-ci devrait avoir la forme d</w:t>
      </w:r>
      <w:r>
        <w:t>’</w:t>
      </w:r>
      <w:r w:rsidRPr="00A25B90">
        <w:t>un losange, ce qui n</w:t>
      </w:r>
      <w:r>
        <w:t>’</w:t>
      </w:r>
      <w:r w:rsidRPr="00A25B90">
        <w:t>est pas le cas pour les signaux des pays suivants : Albanie, Danemark, France, Italie, République de Moldova et Viet Nam. Certains pays placent le pantographe au milieu du symbole, ce que le Groupe d</w:t>
      </w:r>
      <w:r>
        <w:t>’</w:t>
      </w:r>
      <w:r w:rsidRPr="00A25B90">
        <w:t>experts estime conforme à la Convention. En outre, le symbole ne devrait pas montrer les rails (comme dans le cas des signaux des pays suivants : Belgique, Croatie, Finlande, France, Monténégro, Norvège, Pologne, Slovaquie et Suisse) : la silhouette du tramway doit être suffisamment explicite.</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98"/>
        <w:gridCol w:w="1361"/>
        <w:gridCol w:w="1334"/>
        <w:gridCol w:w="1297"/>
        <w:gridCol w:w="1181"/>
      </w:tblGrid>
      <w:tr w:rsidR="00B479EC" w:rsidRPr="00A25B90" w14:paraId="58E43EA8" w14:textId="77777777" w:rsidTr="00B479EC">
        <w:trPr>
          <w:trHeight w:val="197"/>
        </w:trPr>
        <w:tc>
          <w:tcPr>
            <w:tcW w:w="2552"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2EAD36BB" w14:textId="77777777" w:rsidR="00B479EC" w:rsidRPr="00A25B90" w:rsidRDefault="00B479EC" w:rsidP="00B479EC">
            <w:pPr>
              <w:keepNext/>
              <w:keepLines/>
              <w:rPr>
                <w:rFonts w:eastAsia="Arial Unicode MS"/>
                <w:u w:color="000000"/>
                <w:bdr w:val="nil"/>
                <w:lang w:eastAsia="fr-CH"/>
              </w:rPr>
            </w:pPr>
            <w:r w:rsidRPr="00A25B90">
              <w:rPr>
                <w:rFonts w:eastAsia="Arial Unicode MS"/>
                <w:u w:color="333333"/>
                <w:bdr w:val="nil"/>
                <w:lang w:eastAsia="fr-CH"/>
              </w:rPr>
              <w:t>Convention</w:t>
            </w:r>
          </w:p>
        </w:tc>
        <w:tc>
          <w:tcPr>
            <w:tcW w:w="5952" w:type="dxa"/>
            <w:gridSpan w:val="4"/>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46196FD6"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0773F4F4" w14:textId="77777777" w:rsidTr="00B479EC">
        <w:trPr>
          <w:trHeight w:val="945"/>
        </w:trPr>
        <w:tc>
          <w:tcPr>
            <w:tcW w:w="2552"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47448BAC"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58412C71" wp14:editId="5752C1D1">
                  <wp:extent cx="1152525" cy="571500"/>
                  <wp:effectExtent l="0" t="0" r="0" b="0"/>
                  <wp:docPr id="1073742036" name="officeArt object" descr="http://apps.unece.org/rsms/ImageHandler_S.ashx?imgID=123"/>
                  <wp:cNvGraphicFramePr/>
                  <a:graphic xmlns:a="http://schemas.openxmlformats.org/drawingml/2006/main">
                    <a:graphicData uri="http://schemas.openxmlformats.org/drawingml/2006/picture">
                      <pic:pic xmlns:pic="http://schemas.openxmlformats.org/drawingml/2006/picture">
                        <pic:nvPicPr>
                          <pic:cNvPr id="1073742036" name="image201.jpeg" descr="http://apps.unece.org/rsms/ImageHandler_S.ashx?imgID=123"/>
                          <pic:cNvPicPr/>
                        </pic:nvPicPr>
                        <pic:blipFill>
                          <a:blip r:embed="rId208">
                            <a:extLst/>
                          </a:blip>
                          <a:stretch>
                            <a:fillRect/>
                          </a:stretch>
                        </pic:blipFill>
                        <pic:spPr>
                          <a:xfrm>
                            <a:off x="0" y="0"/>
                            <a:ext cx="1152525" cy="571500"/>
                          </a:xfrm>
                          <a:prstGeom prst="rect">
                            <a:avLst/>
                          </a:prstGeom>
                          <a:ln w="12700" cap="flat">
                            <a:noFill/>
                            <a:miter lim="400000"/>
                          </a:ln>
                          <a:effectLst/>
                        </pic:spPr>
                      </pic:pic>
                    </a:graphicData>
                  </a:graphic>
                </wp:inline>
              </w:drawing>
            </w:r>
          </w:p>
        </w:tc>
        <w:tc>
          <w:tcPr>
            <w:tcW w:w="1568"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2BAF1AC1"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1CE255CE" wp14:editId="32028260">
                  <wp:extent cx="657225" cy="571500"/>
                  <wp:effectExtent l="0" t="0" r="0" b="0"/>
                  <wp:docPr id="1073742037" name="officeArt object" descr="http://apps.unece.org/rsms/ImageHandler_C.ashx?imgID=2471"/>
                  <wp:cNvGraphicFramePr/>
                  <a:graphic xmlns:a="http://schemas.openxmlformats.org/drawingml/2006/main">
                    <a:graphicData uri="http://schemas.openxmlformats.org/drawingml/2006/picture">
                      <pic:pic xmlns:pic="http://schemas.openxmlformats.org/drawingml/2006/picture">
                        <pic:nvPicPr>
                          <pic:cNvPr id="1073742037" name="image202.jpg" descr="http://apps.unece.org/rsms/ImageHandler_C.ashx?imgID=2471"/>
                          <pic:cNvPicPr/>
                        </pic:nvPicPr>
                        <pic:blipFill>
                          <a:blip r:embed="rId209">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536" w:type="dxa"/>
            <w:tcBorders>
              <w:top w:val="single" w:sz="4" w:space="0" w:color="000000"/>
              <w:left w:val="nil"/>
              <w:bottom w:val="nil"/>
              <w:right w:val="nil"/>
            </w:tcBorders>
            <w:shd w:val="clear" w:color="auto" w:fill="auto"/>
            <w:tcMar>
              <w:top w:w="80" w:type="dxa"/>
              <w:left w:w="80" w:type="dxa"/>
              <w:bottom w:w="80" w:type="dxa"/>
              <w:right w:w="80" w:type="dxa"/>
            </w:tcMar>
          </w:tcPr>
          <w:p w14:paraId="77A22CB6"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25505BBE" wp14:editId="16DC4AB6">
                  <wp:extent cx="657225" cy="571500"/>
                  <wp:effectExtent l="0" t="0" r="0" b="0"/>
                  <wp:docPr id="1073742038" name="officeArt object" descr="http://apps.unece.org/rsms/ImageHandler_C.ashx?imgID=3608"/>
                  <wp:cNvGraphicFramePr/>
                  <a:graphic xmlns:a="http://schemas.openxmlformats.org/drawingml/2006/main">
                    <a:graphicData uri="http://schemas.openxmlformats.org/drawingml/2006/picture">
                      <pic:pic xmlns:pic="http://schemas.openxmlformats.org/drawingml/2006/picture">
                        <pic:nvPicPr>
                          <pic:cNvPr id="1073742038" name="image203.jpg" descr="http://apps.unece.org/rsms/ImageHandler_C.ashx?imgID=3608"/>
                          <pic:cNvPicPr/>
                        </pic:nvPicPr>
                        <pic:blipFill>
                          <a:blip r:embed="rId210">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492" w:type="dxa"/>
            <w:tcBorders>
              <w:top w:val="single" w:sz="4" w:space="0" w:color="000000"/>
              <w:left w:val="nil"/>
              <w:bottom w:val="nil"/>
              <w:right w:val="nil"/>
            </w:tcBorders>
            <w:shd w:val="clear" w:color="auto" w:fill="auto"/>
            <w:tcMar>
              <w:top w:w="80" w:type="dxa"/>
              <w:left w:w="80" w:type="dxa"/>
              <w:bottom w:w="80" w:type="dxa"/>
              <w:right w:w="80" w:type="dxa"/>
            </w:tcMar>
          </w:tcPr>
          <w:p w14:paraId="239A30B7"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1C2AF4EC" wp14:editId="3702BC2E">
                  <wp:extent cx="638175" cy="571500"/>
                  <wp:effectExtent l="0" t="0" r="0" b="0"/>
                  <wp:docPr id="1073742039" name="officeArt object" descr="http://apps.unece.org/rsms/ImageHandler_C.ashx?imgID=728"/>
                  <wp:cNvGraphicFramePr/>
                  <a:graphic xmlns:a="http://schemas.openxmlformats.org/drawingml/2006/main">
                    <a:graphicData uri="http://schemas.openxmlformats.org/drawingml/2006/picture">
                      <pic:pic xmlns:pic="http://schemas.openxmlformats.org/drawingml/2006/picture">
                        <pic:nvPicPr>
                          <pic:cNvPr id="1073742039" name="image204.png" descr="http://apps.unece.org/rsms/ImageHandler_C.ashx?imgID=728"/>
                          <pic:cNvPicPr/>
                        </pic:nvPicPr>
                        <pic:blipFill>
                          <a:blip r:embed="rId211">
                            <a:extLst/>
                          </a:blip>
                          <a:stretch>
                            <a:fillRect/>
                          </a:stretch>
                        </pic:blipFill>
                        <pic:spPr>
                          <a:xfrm>
                            <a:off x="0" y="0"/>
                            <a:ext cx="638175" cy="571500"/>
                          </a:xfrm>
                          <a:prstGeom prst="rect">
                            <a:avLst/>
                          </a:prstGeom>
                          <a:ln w="12700" cap="flat">
                            <a:noFill/>
                            <a:miter lim="400000"/>
                          </a:ln>
                          <a:effectLst/>
                        </pic:spPr>
                      </pic:pic>
                    </a:graphicData>
                  </a:graphic>
                </wp:inline>
              </w:drawing>
            </w:r>
          </w:p>
        </w:tc>
        <w:tc>
          <w:tcPr>
            <w:tcW w:w="1356" w:type="dxa"/>
            <w:tcBorders>
              <w:top w:val="single" w:sz="4" w:space="0" w:color="000000"/>
              <w:left w:val="nil"/>
              <w:bottom w:val="nil"/>
              <w:right w:val="nil"/>
            </w:tcBorders>
            <w:shd w:val="clear" w:color="auto" w:fill="auto"/>
            <w:tcMar>
              <w:top w:w="80" w:type="dxa"/>
              <w:left w:w="80" w:type="dxa"/>
              <w:bottom w:w="80" w:type="dxa"/>
              <w:right w:w="80" w:type="dxa"/>
            </w:tcMar>
          </w:tcPr>
          <w:p w14:paraId="6D4B93DA"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7EF9FE42" wp14:editId="579C2A1A">
                  <wp:extent cx="657225" cy="571500"/>
                  <wp:effectExtent l="0" t="0" r="0" b="0"/>
                  <wp:docPr id="1073742040" name="officeArt object" descr="http://apps.unece.org/rsms/ImageHandler_C.ashx?imgID=5798"/>
                  <wp:cNvGraphicFramePr/>
                  <a:graphic xmlns:a="http://schemas.openxmlformats.org/drawingml/2006/main">
                    <a:graphicData uri="http://schemas.openxmlformats.org/drawingml/2006/picture">
                      <pic:pic xmlns:pic="http://schemas.openxmlformats.org/drawingml/2006/picture">
                        <pic:nvPicPr>
                          <pic:cNvPr id="1073742040" name="image205.jpg" descr="http://apps.unece.org/rsms/ImageHandler_C.ashx?imgID=5798"/>
                          <pic:cNvPicPr/>
                        </pic:nvPicPr>
                        <pic:blipFill>
                          <a:blip r:embed="rId212">
                            <a:extLst/>
                          </a:blip>
                          <a:stretch>
                            <a:fillRect/>
                          </a:stretch>
                        </pic:blipFill>
                        <pic:spPr>
                          <a:xfrm>
                            <a:off x="0" y="0"/>
                            <a:ext cx="657225" cy="571500"/>
                          </a:xfrm>
                          <a:prstGeom prst="rect">
                            <a:avLst/>
                          </a:prstGeom>
                          <a:ln w="12700" cap="flat">
                            <a:noFill/>
                            <a:miter lim="400000"/>
                          </a:ln>
                          <a:effectLst/>
                        </pic:spPr>
                      </pic:pic>
                    </a:graphicData>
                  </a:graphic>
                </wp:inline>
              </w:drawing>
            </w:r>
          </w:p>
        </w:tc>
      </w:tr>
    </w:tbl>
    <w:p w14:paraId="0688F7B5" w14:textId="77777777" w:rsidR="00B479EC" w:rsidRPr="00A25B90" w:rsidRDefault="00B479EC" w:rsidP="00B479EC">
      <w:pPr>
        <w:pStyle w:val="H23G"/>
        <w:ind w:firstLine="0"/>
      </w:pPr>
      <w:r w:rsidRPr="00A25B90">
        <w:t xml:space="preserve">A, 28a, A, 28b et A, 28c : « SIGNAUX À PLACER AU VOISINAGE IMMÉDIAT </w:t>
      </w:r>
      <w:r w:rsidRPr="00A25B90">
        <w:br/>
        <w:t>DES PASSAGES À NIVEAU »</w:t>
      </w:r>
    </w:p>
    <w:p w14:paraId="4F937DAB" w14:textId="77777777" w:rsidR="00B479EC" w:rsidRPr="00A25B90" w:rsidRDefault="00B479EC" w:rsidP="009036D0">
      <w:pPr>
        <w:pStyle w:val="SingleTxtG"/>
      </w:pPr>
      <w:r w:rsidRPr="00A25B90">
        <w:t>Le Groupe a constaté que certains pays utilisaient des signaux qui n</w:t>
      </w:r>
      <w:r>
        <w:t>’</w:t>
      </w:r>
      <w:r w:rsidRPr="00A25B90">
        <w:t>étaient pas conformes à la Convention.</w:t>
      </w:r>
    </w:p>
    <w:p w14:paraId="6848FBAF" w14:textId="77777777" w:rsidR="00B479EC" w:rsidRPr="00A25B90" w:rsidRDefault="00B479EC" w:rsidP="009036D0">
      <w:pPr>
        <w:pStyle w:val="SingleTxtG"/>
      </w:pPr>
      <w:r w:rsidRPr="00A25B90">
        <w:t>Traité au chapitre 1 (voir problème 16).</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14"/>
        <w:gridCol w:w="1141"/>
        <w:gridCol w:w="1204"/>
        <w:gridCol w:w="1338"/>
        <w:gridCol w:w="1574"/>
      </w:tblGrid>
      <w:tr w:rsidR="00B479EC" w:rsidRPr="00A25B90" w14:paraId="2A0B3D52" w14:textId="77777777" w:rsidTr="00B479EC">
        <w:trPr>
          <w:trHeight w:val="198"/>
        </w:trPr>
        <w:tc>
          <w:tcPr>
            <w:tcW w:w="2114"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52EC5E5C"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257" w:type="dxa"/>
            <w:gridSpan w:val="4"/>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50ECDDF1"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47253592" w14:textId="77777777" w:rsidTr="00B479EC">
        <w:trPr>
          <w:trHeight w:val="915"/>
        </w:trPr>
        <w:tc>
          <w:tcPr>
            <w:tcW w:w="2114"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0C3C334E"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1D0818AA" wp14:editId="5AA6F6D7">
                  <wp:extent cx="709200" cy="468000"/>
                  <wp:effectExtent l="0" t="0" r="0" b="8255"/>
                  <wp:docPr id="1073742041" name="officeArt object" descr="http://apps.unece.org/rsms/ImageHandler_S.ashx?imgID=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41" name="image206.jpg" descr="http://apps.unece.org/rsms/ImageHandler_S.ashx?imgID=125"/>
                          <pic:cNvPicPr/>
                        </pic:nvPicPr>
                        <pic:blipFill>
                          <a:blip r:embed="rId213">
                            <a:extLst/>
                          </a:blip>
                          <a:stretch>
                            <a:fillRect/>
                          </a:stretch>
                        </pic:blipFill>
                        <pic:spPr>
                          <a:xfrm>
                            <a:off x="0" y="0"/>
                            <a:ext cx="709200" cy="468000"/>
                          </a:xfrm>
                          <a:prstGeom prst="rect">
                            <a:avLst/>
                          </a:prstGeom>
                          <a:ln w="12700" cap="flat">
                            <a:noFill/>
                            <a:miter lim="400000"/>
                          </a:ln>
                          <a:effectLst/>
                        </pic:spPr>
                      </pic:pic>
                    </a:graphicData>
                  </a:graphic>
                </wp:inline>
              </w:drawing>
            </w:r>
          </w:p>
        </w:tc>
        <w:tc>
          <w:tcPr>
            <w:tcW w:w="1141"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7C88F9DE"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52588214" wp14:editId="2883094A">
                  <wp:extent cx="727200" cy="468000"/>
                  <wp:effectExtent l="0" t="0" r="0" b="8255"/>
                  <wp:docPr id="1073742042" name="officeArt object" descr="http://apps.unece.org/rsms/ImageHandler_C.ashx?imgID=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42" name="image207.jpg" descr="http://apps.unece.org/rsms/ImageHandler_C.ashx?imgID=2239"/>
                          <pic:cNvPicPr/>
                        </pic:nvPicPr>
                        <pic:blipFill>
                          <a:blip r:embed="rId214">
                            <a:extLst/>
                          </a:blip>
                          <a:stretch>
                            <a:fillRect/>
                          </a:stretch>
                        </pic:blipFill>
                        <pic:spPr>
                          <a:xfrm>
                            <a:off x="0" y="0"/>
                            <a:ext cx="727200" cy="468000"/>
                          </a:xfrm>
                          <a:prstGeom prst="rect">
                            <a:avLst/>
                          </a:prstGeom>
                          <a:ln w="12700" cap="flat">
                            <a:noFill/>
                            <a:miter lim="400000"/>
                          </a:ln>
                          <a:effectLst/>
                        </pic:spPr>
                      </pic:pic>
                    </a:graphicData>
                  </a:graphic>
                </wp:inline>
              </w:drawing>
            </w:r>
          </w:p>
        </w:tc>
        <w:tc>
          <w:tcPr>
            <w:tcW w:w="1204"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2DE6C53E"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4608356C" wp14:editId="43F64C65">
                  <wp:extent cx="752400" cy="468000"/>
                  <wp:effectExtent l="0" t="0" r="0" b="8255"/>
                  <wp:docPr id="1073742043" name="officeArt object" descr="http://apps.unece.org/rsms/ImageHandler_C.ashx?imgID=4917"/>
                  <wp:cNvGraphicFramePr/>
                  <a:graphic xmlns:a="http://schemas.openxmlformats.org/drawingml/2006/main">
                    <a:graphicData uri="http://schemas.openxmlformats.org/drawingml/2006/picture">
                      <pic:pic xmlns:pic="http://schemas.openxmlformats.org/drawingml/2006/picture">
                        <pic:nvPicPr>
                          <pic:cNvPr id="1073742043" name="image208.jpg" descr="http://apps.unece.org/rsms/ImageHandler_C.ashx?imgID=4917"/>
                          <pic:cNvPicPr/>
                        </pic:nvPicPr>
                        <pic:blipFill>
                          <a:blip r:embed="rId215">
                            <a:extLst/>
                          </a:blip>
                          <a:stretch>
                            <a:fillRect/>
                          </a:stretch>
                        </pic:blipFill>
                        <pic:spPr>
                          <a:xfrm>
                            <a:off x="0" y="0"/>
                            <a:ext cx="752400" cy="468000"/>
                          </a:xfrm>
                          <a:prstGeom prst="rect">
                            <a:avLst/>
                          </a:prstGeom>
                          <a:ln w="12700" cap="flat">
                            <a:noFill/>
                            <a:miter lim="400000"/>
                          </a:ln>
                          <a:effectLst/>
                        </pic:spPr>
                      </pic:pic>
                    </a:graphicData>
                  </a:graphic>
                </wp:inline>
              </w:drawing>
            </w:r>
          </w:p>
        </w:tc>
        <w:tc>
          <w:tcPr>
            <w:tcW w:w="1338"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09299E4A"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5ADDA890" wp14:editId="04988F68">
                  <wp:extent cx="847344" cy="467783"/>
                  <wp:effectExtent l="0" t="0" r="0" b="8890"/>
                  <wp:docPr id="1073742044" name="officeArt object" descr="http://apps.unece.org/rsms/ImageHandler_C.ashx?imgID=2472"/>
                  <wp:cNvGraphicFramePr/>
                  <a:graphic xmlns:a="http://schemas.openxmlformats.org/drawingml/2006/main">
                    <a:graphicData uri="http://schemas.openxmlformats.org/drawingml/2006/picture">
                      <pic:pic xmlns:pic="http://schemas.openxmlformats.org/drawingml/2006/picture">
                        <pic:nvPicPr>
                          <pic:cNvPr id="1073742044" name="image209.jpg" descr="http://apps.unece.org/rsms/ImageHandler_C.ashx?imgID=2472"/>
                          <pic:cNvPicPr/>
                        </pic:nvPicPr>
                        <pic:blipFill>
                          <a:blip r:embed="rId216">
                            <a:extLst/>
                          </a:blip>
                          <a:stretch>
                            <a:fillRect/>
                          </a:stretch>
                        </pic:blipFill>
                        <pic:spPr>
                          <a:xfrm>
                            <a:off x="0" y="0"/>
                            <a:ext cx="850811" cy="469697"/>
                          </a:xfrm>
                          <a:prstGeom prst="rect">
                            <a:avLst/>
                          </a:prstGeom>
                          <a:ln w="12700" cap="flat">
                            <a:noFill/>
                            <a:miter lim="400000"/>
                          </a:ln>
                          <a:effectLst/>
                        </pic:spPr>
                      </pic:pic>
                    </a:graphicData>
                  </a:graphic>
                </wp:inline>
              </w:drawing>
            </w:r>
          </w:p>
        </w:tc>
        <w:tc>
          <w:tcPr>
            <w:tcW w:w="1574"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1CAA2A4B"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6BC23C41" wp14:editId="158E81A7">
                  <wp:extent cx="853440" cy="467783"/>
                  <wp:effectExtent l="0" t="0" r="3810" b="8890"/>
                  <wp:docPr id="1073742045" name="officeArt object" descr="http://apps.unece.org/rsms/ImageHandler_C.ashx?imgID=4358"/>
                  <wp:cNvGraphicFramePr/>
                  <a:graphic xmlns:a="http://schemas.openxmlformats.org/drawingml/2006/main">
                    <a:graphicData uri="http://schemas.openxmlformats.org/drawingml/2006/picture">
                      <pic:pic xmlns:pic="http://schemas.openxmlformats.org/drawingml/2006/picture">
                        <pic:nvPicPr>
                          <pic:cNvPr id="1073742045" name="image210.jpg" descr="http://apps.unece.org/rsms/ImageHandler_C.ashx?imgID=4358"/>
                          <pic:cNvPicPr/>
                        </pic:nvPicPr>
                        <pic:blipFill>
                          <a:blip r:embed="rId217">
                            <a:extLst/>
                          </a:blip>
                          <a:stretch>
                            <a:fillRect/>
                          </a:stretch>
                        </pic:blipFill>
                        <pic:spPr>
                          <a:xfrm>
                            <a:off x="0" y="0"/>
                            <a:ext cx="863155" cy="473108"/>
                          </a:xfrm>
                          <a:prstGeom prst="rect">
                            <a:avLst/>
                          </a:prstGeom>
                          <a:ln w="12700" cap="flat">
                            <a:noFill/>
                            <a:miter lim="400000"/>
                          </a:ln>
                          <a:effectLst/>
                        </pic:spPr>
                      </pic:pic>
                    </a:graphicData>
                  </a:graphic>
                </wp:inline>
              </w:drawing>
            </w:r>
          </w:p>
        </w:tc>
      </w:tr>
    </w:tbl>
    <w:p w14:paraId="7984EFF6" w14:textId="77777777" w:rsidR="00B479EC" w:rsidRPr="00A25B90" w:rsidRDefault="00B479EC" w:rsidP="00B479EC">
      <w:pPr>
        <w:pStyle w:val="SingleTxtG"/>
      </w:pP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14"/>
        <w:gridCol w:w="1251"/>
        <w:gridCol w:w="1134"/>
        <w:gridCol w:w="1319"/>
        <w:gridCol w:w="1553"/>
      </w:tblGrid>
      <w:tr w:rsidR="00B479EC" w:rsidRPr="00A25B90" w14:paraId="349DFEB4" w14:textId="77777777" w:rsidTr="00B479EC">
        <w:trPr>
          <w:trHeight w:val="197"/>
        </w:trPr>
        <w:tc>
          <w:tcPr>
            <w:tcW w:w="2114"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tcPr>
          <w:p w14:paraId="7BF6ACF8"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257" w:type="dxa"/>
            <w:gridSpan w:val="4"/>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4156A8FE"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4EA65707" w14:textId="77777777" w:rsidTr="00B479EC">
        <w:trPr>
          <w:trHeight w:val="1185"/>
        </w:trPr>
        <w:tc>
          <w:tcPr>
            <w:tcW w:w="2114"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2C40FE7B"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171096D9" wp14:editId="7277B8A1">
                  <wp:extent cx="600075" cy="571500"/>
                  <wp:effectExtent l="0" t="0" r="0" b="0"/>
                  <wp:docPr id="1073742046" name="officeArt object" descr="http://apps.unece.org/rsms/ImageHandler_S.ashx?imgID=126"/>
                  <wp:cNvGraphicFramePr/>
                  <a:graphic xmlns:a="http://schemas.openxmlformats.org/drawingml/2006/main">
                    <a:graphicData uri="http://schemas.openxmlformats.org/drawingml/2006/picture">
                      <pic:pic xmlns:pic="http://schemas.openxmlformats.org/drawingml/2006/picture">
                        <pic:nvPicPr>
                          <pic:cNvPr id="1073742046" name="image211.jpg" descr="http://apps.unece.org/rsms/ImageHandler_S.ashx?imgID=126"/>
                          <pic:cNvPicPr/>
                        </pic:nvPicPr>
                        <pic:blipFill>
                          <a:blip r:embed="rId218">
                            <a:extLst/>
                          </a:blip>
                          <a:stretch>
                            <a:fillRect/>
                          </a:stretch>
                        </pic:blipFill>
                        <pic:spPr>
                          <a:xfrm>
                            <a:off x="0" y="0"/>
                            <a:ext cx="600075" cy="571500"/>
                          </a:xfrm>
                          <a:prstGeom prst="rect">
                            <a:avLst/>
                          </a:prstGeom>
                          <a:ln w="12700" cap="flat">
                            <a:noFill/>
                            <a:miter lim="400000"/>
                          </a:ln>
                          <a:effectLst/>
                        </pic:spPr>
                      </pic:pic>
                    </a:graphicData>
                  </a:graphic>
                </wp:inline>
              </w:drawing>
            </w:r>
          </w:p>
        </w:tc>
        <w:tc>
          <w:tcPr>
            <w:tcW w:w="1251"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546F8C46"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75F2E25C" wp14:editId="01E2D697">
                  <wp:extent cx="571500" cy="571500"/>
                  <wp:effectExtent l="0" t="0" r="0" b="0"/>
                  <wp:docPr id="1073742047" name="officeArt object" descr="http://apps.unece.org/rsms/ImageHandler_C.ashx?imgID=7978"/>
                  <wp:cNvGraphicFramePr/>
                  <a:graphic xmlns:a="http://schemas.openxmlformats.org/drawingml/2006/main">
                    <a:graphicData uri="http://schemas.openxmlformats.org/drawingml/2006/picture">
                      <pic:pic xmlns:pic="http://schemas.openxmlformats.org/drawingml/2006/picture">
                        <pic:nvPicPr>
                          <pic:cNvPr id="1073742047" name="image212.jpg" descr="http://apps.unece.org/rsms/ImageHandler_C.ashx?imgID=7978"/>
                          <pic:cNvPicPr/>
                        </pic:nvPicPr>
                        <pic:blipFill>
                          <a:blip r:embed="rId219">
                            <a:extLst/>
                          </a:blip>
                          <a:stretch>
                            <a:fillRect/>
                          </a:stretch>
                        </pic:blipFill>
                        <pic:spPr>
                          <a:xfrm>
                            <a:off x="0" y="0"/>
                            <a:ext cx="571500" cy="571500"/>
                          </a:xfrm>
                          <a:prstGeom prst="rect">
                            <a:avLst/>
                          </a:prstGeom>
                          <a:ln w="12700" cap="flat">
                            <a:noFill/>
                            <a:miter lim="400000"/>
                          </a:ln>
                          <a:effectLst/>
                        </pic:spPr>
                      </pic:pic>
                    </a:graphicData>
                  </a:graphic>
                </wp:inline>
              </w:drawing>
            </w:r>
          </w:p>
        </w:tc>
        <w:tc>
          <w:tcPr>
            <w:tcW w:w="1134"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5665403B"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764F195F" wp14:editId="538D4C65">
                  <wp:extent cx="333375" cy="723900"/>
                  <wp:effectExtent l="0" t="0" r="0" b="0"/>
                  <wp:docPr id="1073742048" name="officeArt object" descr="http://apps.unece.org/rsms/ImageHandler_C.ashx?imgID=7104"/>
                  <wp:cNvGraphicFramePr/>
                  <a:graphic xmlns:a="http://schemas.openxmlformats.org/drawingml/2006/main">
                    <a:graphicData uri="http://schemas.openxmlformats.org/drawingml/2006/picture">
                      <pic:pic xmlns:pic="http://schemas.openxmlformats.org/drawingml/2006/picture">
                        <pic:nvPicPr>
                          <pic:cNvPr id="1073742048" name="image213.jpg" descr="http://apps.unece.org/rsms/ImageHandler_C.ashx?imgID=7104"/>
                          <pic:cNvPicPr/>
                        </pic:nvPicPr>
                        <pic:blipFill>
                          <a:blip r:embed="rId220">
                            <a:extLst/>
                          </a:blip>
                          <a:stretch>
                            <a:fillRect/>
                          </a:stretch>
                        </pic:blipFill>
                        <pic:spPr>
                          <a:xfrm>
                            <a:off x="0" y="0"/>
                            <a:ext cx="333375" cy="723900"/>
                          </a:xfrm>
                          <a:prstGeom prst="rect">
                            <a:avLst/>
                          </a:prstGeom>
                          <a:ln w="12700" cap="flat">
                            <a:noFill/>
                            <a:miter lim="400000"/>
                          </a:ln>
                          <a:effectLst/>
                        </pic:spPr>
                      </pic:pic>
                    </a:graphicData>
                  </a:graphic>
                </wp:inline>
              </w:drawing>
            </w:r>
          </w:p>
        </w:tc>
        <w:tc>
          <w:tcPr>
            <w:tcW w:w="1319"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055DF95E"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6EB8AB69" wp14:editId="3D94CA7D">
                  <wp:extent cx="581025" cy="571500"/>
                  <wp:effectExtent l="0" t="0" r="0" b="0"/>
                  <wp:docPr id="1073742049" name="officeArt object" descr="http://apps.unece.org/rsms/ImageHandler_C.ashx?imgID=4328"/>
                  <wp:cNvGraphicFramePr/>
                  <a:graphic xmlns:a="http://schemas.openxmlformats.org/drawingml/2006/main">
                    <a:graphicData uri="http://schemas.openxmlformats.org/drawingml/2006/picture">
                      <pic:pic xmlns:pic="http://schemas.openxmlformats.org/drawingml/2006/picture">
                        <pic:nvPicPr>
                          <pic:cNvPr id="1073742049" name="image214.jpg" descr="http://apps.unece.org/rsms/ImageHandler_C.ashx?imgID=4328"/>
                          <pic:cNvPicPr/>
                        </pic:nvPicPr>
                        <pic:blipFill>
                          <a:blip r:embed="rId221">
                            <a:extLst/>
                          </a:blip>
                          <a:stretch>
                            <a:fillRect/>
                          </a:stretch>
                        </pic:blipFill>
                        <pic:spPr>
                          <a:xfrm>
                            <a:off x="0" y="0"/>
                            <a:ext cx="581025" cy="571500"/>
                          </a:xfrm>
                          <a:prstGeom prst="rect">
                            <a:avLst/>
                          </a:prstGeom>
                          <a:ln w="12700" cap="flat">
                            <a:noFill/>
                            <a:miter lim="400000"/>
                          </a:ln>
                          <a:effectLst/>
                        </pic:spPr>
                      </pic:pic>
                    </a:graphicData>
                  </a:graphic>
                </wp:inline>
              </w:drawing>
            </w:r>
          </w:p>
        </w:tc>
        <w:tc>
          <w:tcPr>
            <w:tcW w:w="1553"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01344E23"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1028F441" wp14:editId="0E2F2919">
                  <wp:extent cx="581025" cy="571500"/>
                  <wp:effectExtent l="0" t="0" r="0" b="0"/>
                  <wp:docPr id="1073742050" name="officeArt object" descr="http://apps.unece.org/rsms/ImageHandler_C.ashx?imgID=1672"/>
                  <wp:cNvGraphicFramePr/>
                  <a:graphic xmlns:a="http://schemas.openxmlformats.org/drawingml/2006/main">
                    <a:graphicData uri="http://schemas.openxmlformats.org/drawingml/2006/picture">
                      <pic:pic xmlns:pic="http://schemas.openxmlformats.org/drawingml/2006/picture">
                        <pic:nvPicPr>
                          <pic:cNvPr id="1073742050" name="image215.png" descr="http://apps.unece.org/rsms/ImageHandler_C.ashx?imgID=1672"/>
                          <pic:cNvPicPr/>
                        </pic:nvPicPr>
                        <pic:blipFill>
                          <a:blip r:embed="rId222">
                            <a:extLst/>
                          </a:blip>
                          <a:stretch>
                            <a:fillRect/>
                          </a:stretch>
                        </pic:blipFill>
                        <pic:spPr>
                          <a:xfrm>
                            <a:off x="0" y="0"/>
                            <a:ext cx="581025" cy="571500"/>
                          </a:xfrm>
                          <a:prstGeom prst="rect">
                            <a:avLst/>
                          </a:prstGeom>
                          <a:ln w="12700" cap="flat">
                            <a:noFill/>
                            <a:miter lim="400000"/>
                          </a:ln>
                          <a:effectLst/>
                        </pic:spPr>
                      </pic:pic>
                    </a:graphicData>
                  </a:graphic>
                </wp:inline>
              </w:drawing>
            </w:r>
          </w:p>
        </w:tc>
      </w:tr>
    </w:tbl>
    <w:p w14:paraId="5E6577DE" w14:textId="77777777" w:rsidR="00B479EC" w:rsidRPr="00A25B90" w:rsidRDefault="00B479EC" w:rsidP="00B479EC">
      <w:pPr>
        <w:pStyle w:val="SingleTxtG"/>
      </w:pP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28"/>
        <w:gridCol w:w="5243"/>
      </w:tblGrid>
      <w:tr w:rsidR="00B479EC" w:rsidRPr="00A25B90" w14:paraId="7C3CD21B" w14:textId="77777777" w:rsidTr="00B479EC">
        <w:trPr>
          <w:trHeight w:val="197"/>
        </w:trPr>
        <w:tc>
          <w:tcPr>
            <w:tcW w:w="2128"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tcPr>
          <w:p w14:paraId="75B45A29"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243"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22F3C0EC"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65EB03D4" w14:textId="77777777" w:rsidTr="00B479EC">
        <w:trPr>
          <w:trHeight w:val="1005"/>
        </w:trPr>
        <w:tc>
          <w:tcPr>
            <w:tcW w:w="2128"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445554BD"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4248627F" wp14:editId="6DF787BD">
                  <wp:extent cx="676275" cy="571500"/>
                  <wp:effectExtent l="0" t="0" r="0" b="0"/>
                  <wp:docPr id="1073742051" name="officeArt object" descr="http://apps.unece.org/rsms/ImageHandler_S.ashx?imgID=128"/>
                  <wp:cNvGraphicFramePr/>
                  <a:graphic xmlns:a="http://schemas.openxmlformats.org/drawingml/2006/main">
                    <a:graphicData uri="http://schemas.openxmlformats.org/drawingml/2006/picture">
                      <pic:pic xmlns:pic="http://schemas.openxmlformats.org/drawingml/2006/picture">
                        <pic:nvPicPr>
                          <pic:cNvPr id="1073742051" name="image216.jpg" descr="http://apps.unece.org/rsms/ImageHandler_S.ashx?imgID=128"/>
                          <pic:cNvPicPr/>
                        </pic:nvPicPr>
                        <pic:blipFill>
                          <a:blip r:embed="rId223">
                            <a:extLst/>
                          </a:blip>
                          <a:stretch>
                            <a:fillRect/>
                          </a:stretch>
                        </pic:blipFill>
                        <pic:spPr>
                          <a:xfrm>
                            <a:off x="0" y="0"/>
                            <a:ext cx="676275" cy="571500"/>
                          </a:xfrm>
                          <a:prstGeom prst="rect">
                            <a:avLst/>
                          </a:prstGeom>
                          <a:ln w="12700" cap="flat">
                            <a:noFill/>
                            <a:miter lim="400000"/>
                          </a:ln>
                          <a:effectLst/>
                        </pic:spPr>
                      </pic:pic>
                    </a:graphicData>
                  </a:graphic>
                </wp:inline>
              </w:drawing>
            </w:r>
          </w:p>
        </w:tc>
        <w:tc>
          <w:tcPr>
            <w:tcW w:w="5243"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18A0A51D" w14:textId="77777777" w:rsidR="00B479EC" w:rsidRPr="00A25B90" w:rsidRDefault="00B479EC" w:rsidP="00B479EC">
            <w:r w:rsidRPr="00A25B90">
              <w:rPr>
                <w:rFonts w:eastAsia="Segoe UI"/>
                <w:noProof/>
                <w:u w:color="333333"/>
                <w:lang w:eastAsia="fr-CH"/>
              </w:rPr>
              <w:drawing>
                <wp:inline distT="0" distB="0" distL="0" distR="0" wp14:anchorId="4C1F4330" wp14:editId="66616712">
                  <wp:extent cx="466725" cy="609600"/>
                  <wp:effectExtent l="0" t="0" r="0" b="0"/>
                  <wp:docPr id="1073742052" name="officeArt object" descr="http://apps.unece.org/rsms/ImageHandler_C.ashx?imgID=8144"/>
                  <wp:cNvGraphicFramePr/>
                  <a:graphic xmlns:a="http://schemas.openxmlformats.org/drawingml/2006/main">
                    <a:graphicData uri="http://schemas.openxmlformats.org/drawingml/2006/picture">
                      <pic:pic xmlns:pic="http://schemas.openxmlformats.org/drawingml/2006/picture">
                        <pic:nvPicPr>
                          <pic:cNvPr id="1073742052" name="image217.png" descr="http://apps.unece.org/rsms/ImageHandler_C.ashx?imgID=8144"/>
                          <pic:cNvPicPr/>
                        </pic:nvPicPr>
                        <pic:blipFill>
                          <a:blip r:embed="rId224">
                            <a:extLst/>
                          </a:blip>
                          <a:stretch>
                            <a:fillRect/>
                          </a:stretch>
                        </pic:blipFill>
                        <pic:spPr>
                          <a:xfrm>
                            <a:off x="0" y="0"/>
                            <a:ext cx="466725" cy="609600"/>
                          </a:xfrm>
                          <a:prstGeom prst="rect">
                            <a:avLst/>
                          </a:prstGeom>
                          <a:ln w="12700" cap="flat">
                            <a:noFill/>
                            <a:miter lim="400000"/>
                          </a:ln>
                          <a:effectLst/>
                        </pic:spPr>
                      </pic:pic>
                    </a:graphicData>
                  </a:graphic>
                </wp:inline>
              </w:drawing>
            </w:r>
          </w:p>
        </w:tc>
      </w:tr>
    </w:tbl>
    <w:p w14:paraId="03FEC1FF" w14:textId="77777777" w:rsidR="00B479EC" w:rsidRPr="00A25B90" w:rsidRDefault="00B479EC" w:rsidP="00B479EC">
      <w:pPr>
        <w:pStyle w:val="H23G"/>
        <w:ind w:firstLine="0"/>
      </w:pPr>
      <w:r w:rsidRPr="00A25B90">
        <w:t xml:space="preserve">A, 29a, A, 29b et A, 29c « SIGNAUX ADDITIONNELS AUX ABORDS </w:t>
      </w:r>
      <w:r w:rsidRPr="00A25B90">
        <w:br/>
        <w:t>DES PASSAGES À NIVEAU OU DES PONTS MOBILES »</w:t>
      </w:r>
    </w:p>
    <w:p w14:paraId="5F650F47" w14:textId="77777777" w:rsidR="00B479EC" w:rsidRPr="00A25B90" w:rsidRDefault="00B479EC" w:rsidP="009036D0">
      <w:pPr>
        <w:pStyle w:val="SingleTxtG"/>
      </w:pPr>
      <w:r w:rsidRPr="00A25B90">
        <w:t>Le Groupe a constaté qu</w:t>
      </w:r>
      <w:r>
        <w:t>’</w:t>
      </w:r>
      <w:r w:rsidRPr="00A25B90">
        <w:t>un pays, la Suède, utilisait un panneau qui ne semblait pas conforme à la Convention.</w:t>
      </w:r>
    </w:p>
    <w:p w14:paraId="4308071C" w14:textId="77777777" w:rsidR="00B479EC" w:rsidRPr="00A25B90" w:rsidRDefault="00B479EC" w:rsidP="009036D0">
      <w:pPr>
        <w:pStyle w:val="SingleTxtG"/>
      </w:pPr>
      <w:r w:rsidRPr="00A25B90">
        <w:t>Le Groupe a recommandé de reproduire les images des signaux pour les deux côtés de la chaussée.</w:t>
      </w:r>
    </w:p>
    <w:p w14:paraId="2605A1BA" w14:textId="77777777" w:rsidR="00B479EC" w:rsidRPr="00A25B90" w:rsidRDefault="00B479EC" w:rsidP="009036D0">
      <w:pPr>
        <w:pStyle w:val="SingleTxtG"/>
      </w:pPr>
      <w:r w:rsidRPr="00A25B90">
        <w:t>Le Groupe a estimé que, pour plus de visibilité, les barres (une, deux ou trois) doivent être placées dans la partie supérieure des panneaux (voir, par exemple, le signal de la Finlande) ou de préférence au centre des panneaux. Le Groupe a recommandé d</w:t>
      </w:r>
      <w:r>
        <w:t>’</w:t>
      </w:r>
      <w:r w:rsidRPr="00A25B90">
        <w:t>inclure la variante préférée sur les images reproduites dans la Convention.</w:t>
      </w:r>
    </w:p>
    <w:p w14:paraId="411A2D45" w14:textId="77777777" w:rsidR="00B479EC" w:rsidRPr="00A25B90" w:rsidRDefault="00B479EC" w:rsidP="009036D0">
      <w:pPr>
        <w:pStyle w:val="SingleTxtG"/>
      </w:pPr>
      <w:r w:rsidRPr="00A25B90">
        <w:t>Traité au chapitre 1 (voir problèmes 11 et 12).</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51"/>
        <w:gridCol w:w="1779"/>
        <w:gridCol w:w="1670"/>
        <w:gridCol w:w="1671"/>
      </w:tblGrid>
      <w:tr w:rsidR="00B479EC" w:rsidRPr="00A25B90" w14:paraId="485F1AEA" w14:textId="77777777" w:rsidTr="002B3079">
        <w:trPr>
          <w:trHeight w:val="197"/>
        </w:trPr>
        <w:tc>
          <w:tcPr>
            <w:tcW w:w="2251"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vAlign w:val="center"/>
          </w:tcPr>
          <w:p w14:paraId="24477B99" w14:textId="77777777" w:rsidR="00B479EC" w:rsidRPr="00A25B90" w:rsidRDefault="00B479EC" w:rsidP="009036D0">
            <w:pPr>
              <w:keepNext/>
              <w:keepLines/>
              <w:rPr>
                <w:rFonts w:eastAsia="Arial Unicode MS"/>
                <w:u w:color="000000"/>
                <w:bdr w:val="nil"/>
                <w:lang w:eastAsia="fr-CH"/>
              </w:rPr>
            </w:pPr>
            <w:r w:rsidRPr="00A25B90">
              <w:rPr>
                <w:rFonts w:eastAsia="Arial Unicode MS"/>
                <w:u w:color="333333"/>
                <w:bdr w:val="nil"/>
                <w:lang w:eastAsia="fr-CH"/>
              </w:rPr>
              <w:t>Convention</w:t>
            </w:r>
          </w:p>
        </w:tc>
        <w:tc>
          <w:tcPr>
            <w:tcW w:w="5120" w:type="dxa"/>
            <w:gridSpan w:val="3"/>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655D53A7" w14:textId="77777777" w:rsidR="00B479EC" w:rsidRPr="00A25B90" w:rsidRDefault="00B479EC" w:rsidP="009036D0">
            <w:pPr>
              <w:keepNext/>
              <w:keepLines/>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02AB1121" w14:textId="77777777" w:rsidTr="002B3079">
        <w:tc>
          <w:tcPr>
            <w:tcW w:w="22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03985668"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41BC0730" wp14:editId="656C9A9F">
                  <wp:extent cx="573405" cy="573405"/>
                  <wp:effectExtent l="0" t="0" r="0" b="0"/>
                  <wp:docPr id="1073742053" name="officeArt object" descr="http://apps.unece.org/rsms/ImageHandler_S.ashx?imgID=137"/>
                  <wp:cNvGraphicFramePr/>
                  <a:graphic xmlns:a="http://schemas.openxmlformats.org/drawingml/2006/main">
                    <a:graphicData uri="http://schemas.openxmlformats.org/drawingml/2006/picture">
                      <pic:pic xmlns:pic="http://schemas.openxmlformats.org/drawingml/2006/picture">
                        <pic:nvPicPr>
                          <pic:cNvPr id="1073742053" name="image218.jpg" descr="http://apps.unece.org/rsms/ImageHandler_S.ashx?imgID=137"/>
                          <pic:cNvPicPr/>
                        </pic:nvPicPr>
                        <pic:blipFill>
                          <a:blip r:embed="rId225">
                            <a:extLst/>
                          </a:blip>
                          <a:stretch>
                            <a:fillRect/>
                          </a:stretch>
                        </pic:blipFill>
                        <pic:spPr>
                          <a:xfrm>
                            <a:off x="0" y="0"/>
                            <a:ext cx="573405" cy="573405"/>
                          </a:xfrm>
                          <a:prstGeom prst="rect">
                            <a:avLst/>
                          </a:prstGeom>
                          <a:ln w="12700" cap="flat">
                            <a:noFill/>
                            <a:miter lim="400000"/>
                          </a:ln>
                          <a:effectLst/>
                        </pic:spPr>
                      </pic:pic>
                    </a:graphicData>
                  </a:graphic>
                </wp:inline>
              </w:drawing>
            </w:r>
          </w:p>
        </w:tc>
        <w:tc>
          <w:tcPr>
            <w:tcW w:w="1779"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06378DA1"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1274ABF8" wp14:editId="20F5F348">
                  <wp:extent cx="648335" cy="579755"/>
                  <wp:effectExtent l="0" t="0" r="0" b="0"/>
                  <wp:docPr id="1073742054" name="officeArt object" descr="http://apps.unece.org/rsms/ImageHandler_C.ashx?imgID=1330"/>
                  <wp:cNvGraphicFramePr/>
                  <a:graphic xmlns:a="http://schemas.openxmlformats.org/drawingml/2006/main">
                    <a:graphicData uri="http://schemas.openxmlformats.org/drawingml/2006/picture">
                      <pic:pic xmlns:pic="http://schemas.openxmlformats.org/drawingml/2006/picture">
                        <pic:nvPicPr>
                          <pic:cNvPr id="1073742054" name="image219.jpeg" descr="http://apps.unece.org/rsms/ImageHandler_C.ashx?imgID=1330"/>
                          <pic:cNvPicPr/>
                        </pic:nvPicPr>
                        <pic:blipFill>
                          <a:blip r:embed="rId226">
                            <a:extLst/>
                          </a:blip>
                          <a:stretch>
                            <a:fillRect/>
                          </a:stretch>
                        </pic:blipFill>
                        <pic:spPr>
                          <a:xfrm>
                            <a:off x="0" y="0"/>
                            <a:ext cx="648335" cy="579755"/>
                          </a:xfrm>
                          <a:prstGeom prst="rect">
                            <a:avLst/>
                          </a:prstGeom>
                          <a:ln w="12700" cap="flat">
                            <a:noFill/>
                            <a:miter lim="400000"/>
                          </a:ln>
                          <a:effectLst/>
                        </pic:spPr>
                      </pic:pic>
                    </a:graphicData>
                  </a:graphic>
                </wp:inline>
              </w:drawing>
            </w:r>
          </w:p>
        </w:tc>
        <w:tc>
          <w:tcPr>
            <w:tcW w:w="167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C4115A9"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1682CEC0" wp14:editId="33425B11">
                  <wp:extent cx="273050" cy="600710"/>
                  <wp:effectExtent l="0" t="0" r="0" b="0"/>
                  <wp:docPr id="1073742055" name="officeArt object" descr="http://apps.unece.org/rsms/ImageHandler_C.ashx?imgID=4920"/>
                  <wp:cNvGraphicFramePr/>
                  <a:graphic xmlns:a="http://schemas.openxmlformats.org/drawingml/2006/main">
                    <a:graphicData uri="http://schemas.openxmlformats.org/drawingml/2006/picture">
                      <pic:pic xmlns:pic="http://schemas.openxmlformats.org/drawingml/2006/picture">
                        <pic:nvPicPr>
                          <pic:cNvPr id="1073742055" name="image220.jpg" descr="http://apps.unece.org/rsms/ImageHandler_C.ashx?imgID=4920"/>
                          <pic:cNvPicPr/>
                        </pic:nvPicPr>
                        <pic:blipFill>
                          <a:blip r:embed="rId227">
                            <a:extLst/>
                          </a:blip>
                          <a:stretch>
                            <a:fillRect/>
                          </a:stretch>
                        </pic:blipFill>
                        <pic:spPr>
                          <a:xfrm>
                            <a:off x="0" y="0"/>
                            <a:ext cx="273050" cy="600710"/>
                          </a:xfrm>
                          <a:prstGeom prst="rect">
                            <a:avLst/>
                          </a:prstGeom>
                          <a:ln w="12700" cap="flat">
                            <a:noFill/>
                            <a:miter lim="400000"/>
                          </a:ln>
                          <a:effectLst/>
                        </pic:spPr>
                      </pic:pic>
                    </a:graphicData>
                  </a:graphic>
                </wp:inline>
              </w:drawing>
            </w:r>
          </w:p>
        </w:tc>
        <w:tc>
          <w:tcPr>
            <w:tcW w:w="167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7E8A267"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13AC6150" wp14:editId="571DEE23">
                  <wp:extent cx="184150" cy="573405"/>
                  <wp:effectExtent l="0" t="0" r="0" b="0"/>
                  <wp:docPr id="1073742056" name="officeArt object" descr="http://apps.unece.org/rsms/ImageHandler_C.ashx?imgID=1679"/>
                  <wp:cNvGraphicFramePr/>
                  <a:graphic xmlns:a="http://schemas.openxmlformats.org/drawingml/2006/main">
                    <a:graphicData uri="http://schemas.openxmlformats.org/drawingml/2006/picture">
                      <pic:pic xmlns:pic="http://schemas.openxmlformats.org/drawingml/2006/picture">
                        <pic:nvPicPr>
                          <pic:cNvPr id="1073742056" name="image221.png" descr="http://apps.unece.org/rsms/ImageHandler_C.ashx?imgID=1679"/>
                          <pic:cNvPicPr/>
                        </pic:nvPicPr>
                        <pic:blipFill>
                          <a:blip r:embed="rId228">
                            <a:extLst/>
                          </a:blip>
                          <a:stretch>
                            <a:fillRect/>
                          </a:stretch>
                        </pic:blipFill>
                        <pic:spPr>
                          <a:xfrm>
                            <a:off x="0" y="0"/>
                            <a:ext cx="184150" cy="573405"/>
                          </a:xfrm>
                          <a:prstGeom prst="rect">
                            <a:avLst/>
                          </a:prstGeom>
                          <a:ln w="12700" cap="flat">
                            <a:noFill/>
                            <a:miter lim="400000"/>
                          </a:ln>
                          <a:effectLst/>
                        </pic:spPr>
                      </pic:pic>
                    </a:graphicData>
                  </a:graphic>
                </wp:inline>
              </w:drawing>
            </w:r>
          </w:p>
        </w:tc>
      </w:tr>
      <w:tr w:rsidR="00B479EC" w:rsidRPr="00A25B90" w14:paraId="0A51CE2F" w14:textId="77777777" w:rsidTr="002B3079">
        <w:tc>
          <w:tcPr>
            <w:tcW w:w="22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77BCCBF1"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324597C5" wp14:editId="32DC3F5A">
                  <wp:extent cx="170815" cy="573405"/>
                  <wp:effectExtent l="0" t="0" r="0" b="0"/>
                  <wp:docPr id="1073742057" name="officeArt object" descr="http://apps.unece.org/rsms/ImageHandler_S.ashx?imgID=148"/>
                  <wp:cNvGraphicFramePr/>
                  <a:graphic xmlns:a="http://schemas.openxmlformats.org/drawingml/2006/main">
                    <a:graphicData uri="http://schemas.openxmlformats.org/drawingml/2006/picture">
                      <pic:pic xmlns:pic="http://schemas.openxmlformats.org/drawingml/2006/picture">
                        <pic:nvPicPr>
                          <pic:cNvPr id="1073742057" name="image222.jpg" descr="http://apps.unece.org/rsms/ImageHandler_S.ashx?imgID=148"/>
                          <pic:cNvPicPr/>
                        </pic:nvPicPr>
                        <pic:blipFill>
                          <a:blip r:embed="rId229">
                            <a:extLst/>
                          </a:blip>
                          <a:stretch>
                            <a:fillRect/>
                          </a:stretch>
                        </pic:blipFill>
                        <pic:spPr>
                          <a:xfrm>
                            <a:off x="0" y="0"/>
                            <a:ext cx="170815" cy="573405"/>
                          </a:xfrm>
                          <a:prstGeom prst="rect">
                            <a:avLst/>
                          </a:prstGeom>
                          <a:ln w="12700" cap="flat">
                            <a:noFill/>
                            <a:miter lim="400000"/>
                          </a:ln>
                          <a:effectLst/>
                        </pic:spPr>
                      </pic:pic>
                    </a:graphicData>
                  </a:graphic>
                </wp:inline>
              </w:drawing>
            </w:r>
          </w:p>
        </w:tc>
        <w:tc>
          <w:tcPr>
            <w:tcW w:w="1779"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20E8DC29"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467730EB" wp14:editId="659C7D50">
                  <wp:extent cx="668655" cy="573405"/>
                  <wp:effectExtent l="0" t="0" r="0" b="0"/>
                  <wp:docPr id="1073742058" name="officeArt object" descr="http://apps.unece.org/rsms/ImageHandler_C.ashx?imgID=3544"/>
                  <wp:cNvGraphicFramePr/>
                  <a:graphic xmlns:a="http://schemas.openxmlformats.org/drawingml/2006/main">
                    <a:graphicData uri="http://schemas.openxmlformats.org/drawingml/2006/picture">
                      <pic:pic xmlns:pic="http://schemas.openxmlformats.org/drawingml/2006/picture">
                        <pic:nvPicPr>
                          <pic:cNvPr id="1073742058" name="image223.gif" descr="http://apps.unece.org/rsms/ImageHandler_C.ashx?imgID=3544"/>
                          <pic:cNvPicPr/>
                        </pic:nvPicPr>
                        <pic:blipFill>
                          <a:blip r:embed="rId230">
                            <a:extLst/>
                          </a:blip>
                          <a:stretch>
                            <a:fillRect/>
                          </a:stretch>
                        </pic:blipFill>
                        <pic:spPr>
                          <a:xfrm>
                            <a:off x="0" y="0"/>
                            <a:ext cx="668655" cy="573405"/>
                          </a:xfrm>
                          <a:prstGeom prst="rect">
                            <a:avLst/>
                          </a:prstGeom>
                          <a:ln w="12700" cap="flat">
                            <a:noFill/>
                            <a:miter lim="400000"/>
                          </a:ln>
                          <a:effectLst/>
                        </pic:spPr>
                      </pic:pic>
                    </a:graphicData>
                  </a:graphic>
                </wp:inline>
              </w:drawing>
            </w:r>
          </w:p>
        </w:tc>
        <w:tc>
          <w:tcPr>
            <w:tcW w:w="167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052C1D3"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3F804D04" wp14:editId="38175BF5">
                  <wp:extent cx="313690" cy="579755"/>
                  <wp:effectExtent l="0" t="0" r="0" b="0"/>
                  <wp:docPr id="1073742059" name="officeArt object" descr="http://apps.unece.org/rsms/ImageHandler_C.ashx?imgID=3425"/>
                  <wp:cNvGraphicFramePr/>
                  <a:graphic xmlns:a="http://schemas.openxmlformats.org/drawingml/2006/main">
                    <a:graphicData uri="http://schemas.openxmlformats.org/drawingml/2006/picture">
                      <pic:pic xmlns:pic="http://schemas.openxmlformats.org/drawingml/2006/picture">
                        <pic:nvPicPr>
                          <pic:cNvPr id="1073742059" name="image224.gif" descr="http://apps.unece.org/rsms/ImageHandler_C.ashx?imgID=3425"/>
                          <pic:cNvPicPr/>
                        </pic:nvPicPr>
                        <pic:blipFill>
                          <a:blip r:embed="rId231">
                            <a:extLst/>
                          </a:blip>
                          <a:stretch>
                            <a:fillRect/>
                          </a:stretch>
                        </pic:blipFill>
                        <pic:spPr>
                          <a:xfrm>
                            <a:off x="0" y="0"/>
                            <a:ext cx="313690" cy="579755"/>
                          </a:xfrm>
                          <a:prstGeom prst="rect">
                            <a:avLst/>
                          </a:prstGeom>
                          <a:ln w="12700" cap="flat">
                            <a:noFill/>
                            <a:miter lim="400000"/>
                          </a:ln>
                          <a:effectLst/>
                        </pic:spPr>
                      </pic:pic>
                    </a:graphicData>
                  </a:graphic>
                </wp:inline>
              </w:drawing>
            </w:r>
          </w:p>
        </w:tc>
        <w:tc>
          <w:tcPr>
            <w:tcW w:w="167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1E28695"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732FA71C" wp14:editId="062AC69A">
                  <wp:extent cx="149860" cy="573405"/>
                  <wp:effectExtent l="0" t="0" r="0" b="0"/>
                  <wp:docPr id="1073742060" name="officeArt object" descr="http://apps.unece.org/rsms/ImageHandler_C.ashx?imgID=8976"/>
                  <wp:cNvGraphicFramePr/>
                  <a:graphic xmlns:a="http://schemas.openxmlformats.org/drawingml/2006/main">
                    <a:graphicData uri="http://schemas.openxmlformats.org/drawingml/2006/picture">
                      <pic:pic xmlns:pic="http://schemas.openxmlformats.org/drawingml/2006/picture">
                        <pic:nvPicPr>
                          <pic:cNvPr id="1073742060" name="image225.jpg" descr="http://apps.unece.org/rsms/ImageHandler_C.ashx?imgID=8976"/>
                          <pic:cNvPicPr/>
                        </pic:nvPicPr>
                        <pic:blipFill>
                          <a:blip r:embed="rId232">
                            <a:extLst/>
                          </a:blip>
                          <a:stretch>
                            <a:fillRect/>
                          </a:stretch>
                        </pic:blipFill>
                        <pic:spPr>
                          <a:xfrm>
                            <a:off x="0" y="0"/>
                            <a:ext cx="149860" cy="573405"/>
                          </a:xfrm>
                          <a:prstGeom prst="rect">
                            <a:avLst/>
                          </a:prstGeom>
                          <a:ln w="12700" cap="flat">
                            <a:noFill/>
                            <a:miter lim="400000"/>
                          </a:ln>
                          <a:effectLst/>
                        </pic:spPr>
                      </pic:pic>
                    </a:graphicData>
                  </a:graphic>
                </wp:inline>
              </w:drawing>
            </w:r>
          </w:p>
        </w:tc>
      </w:tr>
      <w:tr w:rsidR="00B479EC" w:rsidRPr="00A25B90" w14:paraId="68050CB4" w14:textId="77777777" w:rsidTr="002B3079">
        <w:tc>
          <w:tcPr>
            <w:tcW w:w="2251"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7F5FA28F"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3211A4F0" wp14:editId="69F15E5B">
                  <wp:extent cx="170815" cy="573405"/>
                  <wp:effectExtent l="0" t="0" r="0" b="0"/>
                  <wp:docPr id="1073742061" name="officeArt object" descr="http://apps.unece.org/rsms/ImageHandler_S.ashx?imgID=150"/>
                  <wp:cNvGraphicFramePr/>
                  <a:graphic xmlns:a="http://schemas.openxmlformats.org/drawingml/2006/main">
                    <a:graphicData uri="http://schemas.openxmlformats.org/drawingml/2006/picture">
                      <pic:pic xmlns:pic="http://schemas.openxmlformats.org/drawingml/2006/picture">
                        <pic:nvPicPr>
                          <pic:cNvPr id="1073742061" name="image226.jpg" descr="http://apps.unece.org/rsms/ImageHandler_S.ashx?imgID=150"/>
                          <pic:cNvPicPr/>
                        </pic:nvPicPr>
                        <pic:blipFill>
                          <a:blip r:embed="rId233">
                            <a:extLst/>
                          </a:blip>
                          <a:stretch>
                            <a:fillRect/>
                          </a:stretch>
                        </pic:blipFill>
                        <pic:spPr>
                          <a:xfrm>
                            <a:off x="0" y="0"/>
                            <a:ext cx="170815" cy="573405"/>
                          </a:xfrm>
                          <a:prstGeom prst="rect">
                            <a:avLst/>
                          </a:prstGeom>
                          <a:ln w="12700" cap="flat">
                            <a:noFill/>
                            <a:miter lim="400000"/>
                          </a:ln>
                          <a:effectLst/>
                        </pic:spPr>
                      </pic:pic>
                    </a:graphicData>
                  </a:graphic>
                </wp:inline>
              </w:drawing>
            </w:r>
          </w:p>
        </w:tc>
        <w:tc>
          <w:tcPr>
            <w:tcW w:w="1779"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12EC3EB7"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6BBDBAB9" wp14:editId="68B13A19">
                  <wp:extent cx="191135" cy="573405"/>
                  <wp:effectExtent l="0" t="0" r="0" b="0"/>
                  <wp:docPr id="1073742062" name="officeArt object" descr="http://apps.unece.org/rsms/ImageHandler_C.ashx?imgID=4599"/>
                  <wp:cNvGraphicFramePr/>
                  <a:graphic xmlns:a="http://schemas.openxmlformats.org/drawingml/2006/main">
                    <a:graphicData uri="http://schemas.openxmlformats.org/drawingml/2006/picture">
                      <pic:pic xmlns:pic="http://schemas.openxmlformats.org/drawingml/2006/picture">
                        <pic:nvPicPr>
                          <pic:cNvPr id="1073742062" name="image227.jpg" descr="http://apps.unece.org/rsms/ImageHandler_C.ashx?imgID=4599"/>
                          <pic:cNvPicPr/>
                        </pic:nvPicPr>
                        <pic:blipFill>
                          <a:blip r:embed="rId234">
                            <a:extLst/>
                          </a:blip>
                          <a:stretch>
                            <a:fillRect/>
                          </a:stretch>
                        </pic:blipFill>
                        <pic:spPr>
                          <a:xfrm>
                            <a:off x="0" y="0"/>
                            <a:ext cx="191135" cy="573405"/>
                          </a:xfrm>
                          <a:prstGeom prst="rect">
                            <a:avLst/>
                          </a:prstGeom>
                          <a:ln w="12700" cap="flat">
                            <a:noFill/>
                            <a:miter lim="400000"/>
                          </a:ln>
                          <a:effectLst/>
                        </pic:spPr>
                      </pic:pic>
                    </a:graphicData>
                  </a:graphic>
                </wp:inline>
              </w:drawing>
            </w:r>
          </w:p>
        </w:tc>
        <w:tc>
          <w:tcPr>
            <w:tcW w:w="1670"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0C2EA237"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720ECAB0" wp14:editId="3C82BA93">
                  <wp:extent cx="286385" cy="573405"/>
                  <wp:effectExtent l="0" t="0" r="0" b="0"/>
                  <wp:docPr id="1073742063" name="officeArt object" descr="http://apps.unece.org/rsms/ImageHandler_C.ashx?imgID=4922"/>
                  <wp:cNvGraphicFramePr/>
                  <a:graphic xmlns:a="http://schemas.openxmlformats.org/drawingml/2006/main">
                    <a:graphicData uri="http://schemas.openxmlformats.org/drawingml/2006/picture">
                      <pic:pic xmlns:pic="http://schemas.openxmlformats.org/drawingml/2006/picture">
                        <pic:nvPicPr>
                          <pic:cNvPr id="1073742063" name="image228.jpg" descr="http://apps.unece.org/rsms/ImageHandler_C.ashx?imgID=4922"/>
                          <pic:cNvPicPr/>
                        </pic:nvPicPr>
                        <pic:blipFill>
                          <a:blip r:embed="rId235">
                            <a:extLst/>
                          </a:blip>
                          <a:stretch>
                            <a:fillRect/>
                          </a:stretch>
                        </pic:blipFill>
                        <pic:spPr>
                          <a:xfrm>
                            <a:off x="0" y="0"/>
                            <a:ext cx="286385" cy="573405"/>
                          </a:xfrm>
                          <a:prstGeom prst="rect">
                            <a:avLst/>
                          </a:prstGeom>
                          <a:ln w="12700" cap="flat">
                            <a:noFill/>
                            <a:miter lim="400000"/>
                          </a:ln>
                          <a:effectLst/>
                        </pic:spPr>
                      </pic:pic>
                    </a:graphicData>
                  </a:graphic>
                </wp:inline>
              </w:drawing>
            </w:r>
          </w:p>
        </w:tc>
        <w:tc>
          <w:tcPr>
            <w:tcW w:w="1671"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7411C024" w14:textId="77777777" w:rsidR="00B479EC" w:rsidRPr="00A25B90" w:rsidRDefault="00B479EC" w:rsidP="00B479EC">
            <w:pPr>
              <w:rPr>
                <w:rFonts w:eastAsia="Arial Unicode MS"/>
                <w:u w:color="000000"/>
                <w:bdr w:val="nil"/>
                <w:lang w:eastAsia="fr-CH"/>
              </w:rPr>
            </w:pPr>
            <w:r w:rsidRPr="00A25B90">
              <w:rPr>
                <w:rFonts w:eastAsia="Lucida Grande"/>
                <w:noProof/>
                <w:u w:color="333333"/>
                <w:bdr w:val="nil"/>
                <w:lang w:eastAsia="fr-CH"/>
              </w:rPr>
              <w:drawing>
                <wp:inline distT="0" distB="0" distL="0" distR="0" wp14:anchorId="7E3C5DF5" wp14:editId="6CED87EC">
                  <wp:extent cx="266065" cy="573405"/>
                  <wp:effectExtent l="0" t="0" r="0" b="0"/>
                  <wp:docPr id="1073742064" name="officeArt object" descr="http://apps.unece.org/rsms/ImageHandler_C.ashx?imgID=1641"/>
                  <wp:cNvGraphicFramePr/>
                  <a:graphic xmlns:a="http://schemas.openxmlformats.org/drawingml/2006/main">
                    <a:graphicData uri="http://schemas.openxmlformats.org/drawingml/2006/picture">
                      <pic:pic xmlns:pic="http://schemas.openxmlformats.org/drawingml/2006/picture">
                        <pic:nvPicPr>
                          <pic:cNvPr id="1073742064" name="image229.jpg" descr="http://apps.unece.org/rsms/ImageHandler_C.ashx?imgID=1641"/>
                          <pic:cNvPicPr/>
                        </pic:nvPicPr>
                        <pic:blipFill>
                          <a:blip r:embed="rId236">
                            <a:extLst/>
                          </a:blip>
                          <a:stretch>
                            <a:fillRect/>
                          </a:stretch>
                        </pic:blipFill>
                        <pic:spPr>
                          <a:xfrm>
                            <a:off x="0" y="0"/>
                            <a:ext cx="266065" cy="573405"/>
                          </a:xfrm>
                          <a:prstGeom prst="rect">
                            <a:avLst/>
                          </a:prstGeom>
                          <a:ln w="12700" cap="flat">
                            <a:noFill/>
                            <a:miter lim="400000"/>
                          </a:ln>
                          <a:effectLst/>
                        </pic:spPr>
                      </pic:pic>
                    </a:graphicData>
                  </a:graphic>
                </wp:inline>
              </w:drawing>
            </w:r>
          </w:p>
        </w:tc>
      </w:tr>
    </w:tbl>
    <w:p w14:paraId="24C53753" w14:textId="77777777" w:rsidR="00B479EC" w:rsidRPr="00A25B90" w:rsidRDefault="00B479EC" w:rsidP="00B479EC">
      <w:pPr>
        <w:pStyle w:val="H23G"/>
        <w:ind w:firstLine="0"/>
      </w:pPr>
      <w:r w:rsidRPr="00A25B90">
        <w:t>A, 30 : « AÉRODROME »</w:t>
      </w:r>
    </w:p>
    <w:p w14:paraId="3CE82E24" w14:textId="77777777" w:rsidR="00B479EC" w:rsidRPr="00A25B90" w:rsidRDefault="00B479EC" w:rsidP="009036D0">
      <w:pPr>
        <w:pStyle w:val="SingleTxtG"/>
      </w:pPr>
      <w:r w:rsidRPr="00A25B90">
        <w:t>Le Groupe a constaté que dans certains pays, l</w:t>
      </w:r>
      <w:r>
        <w:t>’</w:t>
      </w:r>
      <w:r w:rsidRPr="00A25B90">
        <w:t>avion était orienté vers le bas. Il estime cependant que les caractéristiques essentielles du symbole sont respectées.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27"/>
        <w:gridCol w:w="1848"/>
        <w:gridCol w:w="1698"/>
        <w:gridCol w:w="1698"/>
      </w:tblGrid>
      <w:tr w:rsidR="00B479EC" w:rsidRPr="00A25B90" w14:paraId="540B76B7" w14:textId="77777777" w:rsidTr="00B479EC">
        <w:trPr>
          <w:trHeight w:val="197"/>
        </w:trPr>
        <w:tc>
          <w:tcPr>
            <w:tcW w:w="2127"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tcPr>
          <w:p w14:paraId="323EDD64"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244" w:type="dxa"/>
            <w:gridSpan w:val="3"/>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30C015A7"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6DF4AFE7" w14:textId="77777777" w:rsidTr="00B479EC">
        <w:tc>
          <w:tcPr>
            <w:tcW w:w="2127"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56D63C85"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6F8455C1" wp14:editId="42DAB20B">
                  <wp:extent cx="666750" cy="571500"/>
                  <wp:effectExtent l="0" t="0" r="0" b="0"/>
                  <wp:docPr id="1073742065" name="officeArt object" descr="http://apps.unece.org/rsms/ImageHandler_S.ashx?imgID=152"/>
                  <wp:cNvGraphicFramePr/>
                  <a:graphic xmlns:a="http://schemas.openxmlformats.org/drawingml/2006/main">
                    <a:graphicData uri="http://schemas.openxmlformats.org/drawingml/2006/picture">
                      <pic:pic xmlns:pic="http://schemas.openxmlformats.org/drawingml/2006/picture">
                        <pic:nvPicPr>
                          <pic:cNvPr id="1073742065" name="image230.jpeg" descr="http://apps.unece.org/rsms/ImageHandler_S.ashx?imgID=152"/>
                          <pic:cNvPicPr/>
                        </pic:nvPicPr>
                        <pic:blipFill>
                          <a:blip r:embed="rId237">
                            <a:extLst/>
                          </a:blip>
                          <a:stretch>
                            <a:fillRect/>
                          </a:stretch>
                        </pic:blipFill>
                        <pic:spPr>
                          <a:xfrm>
                            <a:off x="0" y="0"/>
                            <a:ext cx="666750" cy="571500"/>
                          </a:xfrm>
                          <a:prstGeom prst="rect">
                            <a:avLst/>
                          </a:prstGeom>
                          <a:ln w="12700" cap="flat">
                            <a:noFill/>
                            <a:miter lim="400000"/>
                          </a:ln>
                          <a:effectLst/>
                        </pic:spPr>
                      </pic:pic>
                    </a:graphicData>
                  </a:graphic>
                </wp:inline>
              </w:drawing>
            </w:r>
          </w:p>
        </w:tc>
        <w:tc>
          <w:tcPr>
            <w:tcW w:w="1848"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73DCA5B0"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5AED1D3F" wp14:editId="5587DE24">
                  <wp:extent cx="647700" cy="571500"/>
                  <wp:effectExtent l="0" t="0" r="0" b="0"/>
                  <wp:docPr id="1073742066" name="officeArt object" descr="http://apps.unece.org/rsms/ImageHandler_C.ashx?imgID=4244"/>
                  <wp:cNvGraphicFramePr/>
                  <a:graphic xmlns:a="http://schemas.openxmlformats.org/drawingml/2006/main">
                    <a:graphicData uri="http://schemas.openxmlformats.org/drawingml/2006/picture">
                      <pic:pic xmlns:pic="http://schemas.openxmlformats.org/drawingml/2006/picture">
                        <pic:nvPicPr>
                          <pic:cNvPr id="1073742066" name="image231.jpg" descr="http://apps.unece.org/rsms/ImageHandler_C.ashx?imgID=4244"/>
                          <pic:cNvPicPr/>
                        </pic:nvPicPr>
                        <pic:blipFill>
                          <a:blip r:embed="rId238">
                            <a:extLst/>
                          </a:blip>
                          <a:stretch>
                            <a:fillRect/>
                          </a:stretch>
                        </pic:blipFill>
                        <pic:spPr>
                          <a:xfrm>
                            <a:off x="0" y="0"/>
                            <a:ext cx="647700" cy="571500"/>
                          </a:xfrm>
                          <a:prstGeom prst="rect">
                            <a:avLst/>
                          </a:prstGeom>
                          <a:ln w="12700" cap="flat">
                            <a:noFill/>
                            <a:miter lim="400000"/>
                          </a:ln>
                          <a:effectLst/>
                        </pic:spPr>
                      </pic:pic>
                    </a:graphicData>
                  </a:graphic>
                </wp:inline>
              </w:drawing>
            </w:r>
          </w:p>
        </w:tc>
        <w:tc>
          <w:tcPr>
            <w:tcW w:w="1698" w:type="dxa"/>
            <w:tcBorders>
              <w:top w:val="single" w:sz="4" w:space="0" w:color="000000"/>
              <w:left w:val="nil"/>
              <w:bottom w:val="nil"/>
              <w:right w:val="nil"/>
            </w:tcBorders>
            <w:shd w:val="clear" w:color="auto" w:fill="auto"/>
            <w:tcMar>
              <w:top w:w="80" w:type="dxa"/>
              <w:left w:w="80" w:type="dxa"/>
              <w:bottom w:w="80" w:type="dxa"/>
              <w:right w:w="80" w:type="dxa"/>
            </w:tcMar>
          </w:tcPr>
          <w:p w14:paraId="72CD35F0"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5861E644" wp14:editId="3ECB9AB7">
                  <wp:extent cx="666750" cy="581025"/>
                  <wp:effectExtent l="0" t="0" r="0" b="0"/>
                  <wp:docPr id="1073742067" name="officeArt object" descr="http://apps.unece.org/rsms/ImageHandler_C.ashx?imgID=3427"/>
                  <wp:cNvGraphicFramePr/>
                  <a:graphic xmlns:a="http://schemas.openxmlformats.org/drawingml/2006/main">
                    <a:graphicData uri="http://schemas.openxmlformats.org/drawingml/2006/picture">
                      <pic:pic xmlns:pic="http://schemas.openxmlformats.org/drawingml/2006/picture">
                        <pic:nvPicPr>
                          <pic:cNvPr id="1073742067" name="image232.gif" descr="http://apps.unece.org/rsms/ImageHandler_C.ashx?imgID=3427"/>
                          <pic:cNvPicPr/>
                        </pic:nvPicPr>
                        <pic:blipFill>
                          <a:blip r:embed="rId239">
                            <a:extLst/>
                          </a:blip>
                          <a:stretch>
                            <a:fillRect/>
                          </a:stretch>
                        </pic:blipFill>
                        <pic:spPr>
                          <a:xfrm>
                            <a:off x="0" y="0"/>
                            <a:ext cx="666750" cy="581025"/>
                          </a:xfrm>
                          <a:prstGeom prst="rect">
                            <a:avLst/>
                          </a:prstGeom>
                          <a:ln w="12700" cap="flat">
                            <a:noFill/>
                            <a:miter lim="400000"/>
                          </a:ln>
                          <a:effectLst/>
                        </pic:spPr>
                      </pic:pic>
                    </a:graphicData>
                  </a:graphic>
                </wp:inline>
              </w:drawing>
            </w:r>
          </w:p>
        </w:tc>
        <w:tc>
          <w:tcPr>
            <w:tcW w:w="1698" w:type="dxa"/>
            <w:tcBorders>
              <w:top w:val="single" w:sz="4" w:space="0" w:color="000000"/>
              <w:left w:val="nil"/>
              <w:bottom w:val="nil"/>
              <w:right w:val="nil"/>
            </w:tcBorders>
            <w:shd w:val="clear" w:color="auto" w:fill="auto"/>
            <w:tcMar>
              <w:top w:w="80" w:type="dxa"/>
              <w:left w:w="80" w:type="dxa"/>
              <w:bottom w:w="80" w:type="dxa"/>
              <w:right w:w="80" w:type="dxa"/>
            </w:tcMar>
          </w:tcPr>
          <w:p w14:paraId="459B32B2"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23FB3A6B" wp14:editId="77FCEFD6">
                  <wp:extent cx="657225" cy="571500"/>
                  <wp:effectExtent l="0" t="0" r="0" b="0"/>
                  <wp:docPr id="1073742068" name="officeArt object" descr="http://apps.unece.org/rsms/ImageHandler_C.ashx?imgID=599"/>
                  <wp:cNvGraphicFramePr/>
                  <a:graphic xmlns:a="http://schemas.openxmlformats.org/drawingml/2006/main">
                    <a:graphicData uri="http://schemas.openxmlformats.org/drawingml/2006/picture">
                      <pic:pic xmlns:pic="http://schemas.openxmlformats.org/drawingml/2006/picture">
                        <pic:nvPicPr>
                          <pic:cNvPr id="1073742068" name="image233.jpg" descr="http://apps.unece.org/rsms/ImageHandler_C.ashx?imgID=599"/>
                          <pic:cNvPicPr/>
                        </pic:nvPicPr>
                        <pic:blipFill>
                          <a:blip r:embed="rId240">
                            <a:extLst/>
                          </a:blip>
                          <a:stretch>
                            <a:fillRect/>
                          </a:stretch>
                        </pic:blipFill>
                        <pic:spPr>
                          <a:xfrm>
                            <a:off x="0" y="0"/>
                            <a:ext cx="657225" cy="571500"/>
                          </a:xfrm>
                          <a:prstGeom prst="rect">
                            <a:avLst/>
                          </a:prstGeom>
                          <a:ln w="12700" cap="flat">
                            <a:noFill/>
                            <a:miter lim="400000"/>
                          </a:ln>
                          <a:effectLst/>
                        </pic:spPr>
                      </pic:pic>
                    </a:graphicData>
                  </a:graphic>
                </wp:inline>
              </w:drawing>
            </w:r>
          </w:p>
        </w:tc>
      </w:tr>
    </w:tbl>
    <w:p w14:paraId="5F0D1791" w14:textId="77777777" w:rsidR="00B479EC" w:rsidRPr="00A25B90" w:rsidRDefault="00B479EC" w:rsidP="00B479EC">
      <w:pPr>
        <w:pStyle w:val="H23G"/>
        <w:ind w:firstLine="0"/>
      </w:pPr>
      <w:r w:rsidRPr="00A25B90">
        <w:t>A, 31 : « VENT LATÉRAL »</w:t>
      </w:r>
    </w:p>
    <w:p w14:paraId="144E1030" w14:textId="77777777" w:rsidR="00B479EC" w:rsidRPr="00A25B90" w:rsidRDefault="00B479EC" w:rsidP="009036D0">
      <w:pPr>
        <w:pStyle w:val="SingleTxtG"/>
      </w:pPr>
      <w:r w:rsidRPr="00A25B90">
        <w:t>Le Groupe a constaté que certains pays utilisaient la couleur rouge pour le symbole et a recommandé que la couleur utilisée soit la même que dans la Convention. Pour les autres pays, le Groupe a considéré que les caractéristiques essentielles du symbole étaient respectées.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07"/>
        <w:gridCol w:w="1764"/>
        <w:gridCol w:w="1700"/>
        <w:gridCol w:w="1700"/>
      </w:tblGrid>
      <w:tr w:rsidR="00B479EC" w:rsidRPr="00A25B90" w14:paraId="5696A195" w14:textId="77777777" w:rsidTr="00B479EC">
        <w:tc>
          <w:tcPr>
            <w:tcW w:w="2552"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tcPr>
          <w:p w14:paraId="11CFB43E"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Convention</w:t>
            </w:r>
          </w:p>
        </w:tc>
        <w:tc>
          <w:tcPr>
            <w:tcW w:w="5952" w:type="dxa"/>
            <w:gridSpan w:val="3"/>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684267D7" w14:textId="77777777" w:rsidR="00B479EC" w:rsidRPr="00A25B90" w:rsidRDefault="00B479EC" w:rsidP="00B479EC">
            <w:pPr>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10CE1115" w14:textId="77777777" w:rsidTr="00B479EC">
        <w:tc>
          <w:tcPr>
            <w:tcW w:w="2552"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6BC1C258"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3D89E432" wp14:editId="6E042AF4">
                  <wp:extent cx="885216" cy="536448"/>
                  <wp:effectExtent l="0" t="0" r="0" b="0"/>
                  <wp:docPr id="1073742069" name="officeArt object" descr="http://apps.unece.org/rsms/ImageHandler_S.ashx?imgID=154"/>
                  <wp:cNvGraphicFramePr/>
                  <a:graphic xmlns:a="http://schemas.openxmlformats.org/drawingml/2006/main">
                    <a:graphicData uri="http://schemas.openxmlformats.org/drawingml/2006/picture">
                      <pic:pic xmlns:pic="http://schemas.openxmlformats.org/drawingml/2006/picture">
                        <pic:nvPicPr>
                          <pic:cNvPr id="1073742069" name="image234.jpeg" descr="http://apps.unece.org/rsms/ImageHandler_S.ashx?imgID=154"/>
                          <pic:cNvPicPr/>
                        </pic:nvPicPr>
                        <pic:blipFill>
                          <a:blip r:embed="rId241">
                            <a:extLst/>
                          </a:blip>
                          <a:stretch>
                            <a:fillRect/>
                          </a:stretch>
                        </pic:blipFill>
                        <pic:spPr>
                          <a:xfrm>
                            <a:off x="0" y="0"/>
                            <a:ext cx="889322" cy="538936"/>
                          </a:xfrm>
                          <a:prstGeom prst="rect">
                            <a:avLst/>
                          </a:prstGeom>
                          <a:ln w="12700" cap="flat">
                            <a:noFill/>
                            <a:miter lim="400000"/>
                          </a:ln>
                          <a:effectLst/>
                        </pic:spPr>
                      </pic:pic>
                    </a:graphicData>
                  </a:graphic>
                </wp:inline>
              </w:drawing>
            </w:r>
          </w:p>
        </w:tc>
        <w:tc>
          <w:tcPr>
            <w:tcW w:w="2034"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0349956C"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30F0B5D9" wp14:editId="1D7D0C31">
                  <wp:extent cx="609600" cy="579120"/>
                  <wp:effectExtent l="0" t="0" r="0" b="0"/>
                  <wp:docPr id="1073742070" name="officeArt object" descr="http://apps.unece.org/rsms/ImageHandler_C.ashx?imgID=5488"/>
                  <wp:cNvGraphicFramePr/>
                  <a:graphic xmlns:a="http://schemas.openxmlformats.org/drawingml/2006/main">
                    <a:graphicData uri="http://schemas.openxmlformats.org/drawingml/2006/picture">
                      <pic:pic xmlns:pic="http://schemas.openxmlformats.org/drawingml/2006/picture">
                        <pic:nvPicPr>
                          <pic:cNvPr id="1073742070" name="image235.jpg" descr="http://apps.unece.org/rsms/ImageHandler_C.ashx?imgID=5488"/>
                          <pic:cNvPicPr/>
                        </pic:nvPicPr>
                        <pic:blipFill>
                          <a:blip r:embed="rId242">
                            <a:extLst/>
                          </a:blip>
                          <a:stretch>
                            <a:fillRect/>
                          </a:stretch>
                        </pic:blipFill>
                        <pic:spPr>
                          <a:xfrm>
                            <a:off x="0" y="0"/>
                            <a:ext cx="610648" cy="580116"/>
                          </a:xfrm>
                          <a:prstGeom prst="rect">
                            <a:avLst/>
                          </a:prstGeom>
                          <a:ln w="12700" cap="flat">
                            <a:noFill/>
                            <a:miter lim="400000"/>
                          </a:ln>
                          <a:effectLst/>
                        </pic:spPr>
                      </pic:pic>
                    </a:graphicData>
                  </a:graphic>
                </wp:inline>
              </w:drawing>
            </w:r>
          </w:p>
        </w:tc>
        <w:tc>
          <w:tcPr>
            <w:tcW w:w="1959"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38F5EFA1"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61497CC7" wp14:editId="5B44DB59">
                  <wp:extent cx="475844" cy="579120"/>
                  <wp:effectExtent l="0" t="0" r="635" b="0"/>
                  <wp:docPr id="1073742071" name="officeArt object" descr="http://apps.unece.org/rsms/ImageHandler_C.ashx?imgID=8149"/>
                  <wp:cNvGraphicFramePr/>
                  <a:graphic xmlns:a="http://schemas.openxmlformats.org/drawingml/2006/main">
                    <a:graphicData uri="http://schemas.openxmlformats.org/drawingml/2006/picture">
                      <pic:pic xmlns:pic="http://schemas.openxmlformats.org/drawingml/2006/picture">
                        <pic:nvPicPr>
                          <pic:cNvPr id="1073742071" name="image236.png" descr="http://apps.unece.org/rsms/ImageHandler_C.ashx?imgID=8149"/>
                          <pic:cNvPicPr/>
                        </pic:nvPicPr>
                        <pic:blipFill>
                          <a:blip r:embed="rId243">
                            <a:extLst/>
                          </a:blip>
                          <a:stretch>
                            <a:fillRect/>
                          </a:stretch>
                        </pic:blipFill>
                        <pic:spPr>
                          <a:xfrm>
                            <a:off x="0" y="0"/>
                            <a:ext cx="478724" cy="582626"/>
                          </a:xfrm>
                          <a:prstGeom prst="rect">
                            <a:avLst/>
                          </a:prstGeom>
                          <a:ln w="12700" cap="flat">
                            <a:noFill/>
                            <a:miter lim="400000"/>
                          </a:ln>
                          <a:effectLst/>
                        </pic:spPr>
                      </pic:pic>
                    </a:graphicData>
                  </a:graphic>
                </wp:inline>
              </w:drawing>
            </w:r>
          </w:p>
        </w:tc>
        <w:tc>
          <w:tcPr>
            <w:tcW w:w="1959"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4DF6D173"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7B9FC53D" wp14:editId="3B5EA22E">
                  <wp:extent cx="657225" cy="542544"/>
                  <wp:effectExtent l="0" t="0" r="0" b="0"/>
                  <wp:docPr id="1073742072" name="officeArt object" descr="http://apps.unece.org/rsms/ImageHandler_C.ashx?imgID=2485"/>
                  <wp:cNvGraphicFramePr/>
                  <a:graphic xmlns:a="http://schemas.openxmlformats.org/drawingml/2006/main">
                    <a:graphicData uri="http://schemas.openxmlformats.org/drawingml/2006/picture">
                      <pic:pic xmlns:pic="http://schemas.openxmlformats.org/drawingml/2006/picture">
                        <pic:nvPicPr>
                          <pic:cNvPr id="1073742072" name="image237.jpg" descr="http://apps.unece.org/rsms/ImageHandler_C.ashx?imgID=2485"/>
                          <pic:cNvPicPr/>
                        </pic:nvPicPr>
                        <pic:blipFill>
                          <a:blip r:embed="rId244">
                            <a:extLst/>
                          </a:blip>
                          <a:stretch>
                            <a:fillRect/>
                          </a:stretch>
                        </pic:blipFill>
                        <pic:spPr>
                          <a:xfrm>
                            <a:off x="0" y="0"/>
                            <a:ext cx="658134" cy="543294"/>
                          </a:xfrm>
                          <a:prstGeom prst="rect">
                            <a:avLst/>
                          </a:prstGeom>
                          <a:ln w="12700" cap="flat">
                            <a:noFill/>
                            <a:miter lim="400000"/>
                          </a:ln>
                          <a:effectLst/>
                        </pic:spPr>
                      </pic:pic>
                    </a:graphicData>
                  </a:graphic>
                </wp:inline>
              </w:drawing>
            </w:r>
          </w:p>
        </w:tc>
      </w:tr>
    </w:tbl>
    <w:p w14:paraId="4C72001C" w14:textId="77777777" w:rsidR="00B479EC" w:rsidRPr="00A25B90" w:rsidRDefault="00B479EC" w:rsidP="00B479EC">
      <w:pPr>
        <w:pStyle w:val="H23G"/>
        <w:ind w:firstLine="0"/>
      </w:pPr>
      <w:r w:rsidRPr="00A25B90">
        <w:t>A, 32 : « AUTRES DANGERS »</w:t>
      </w:r>
    </w:p>
    <w:p w14:paraId="4C7B15D3" w14:textId="77777777" w:rsidR="00B479EC" w:rsidRPr="00A25B90" w:rsidRDefault="00B479EC" w:rsidP="009036D0">
      <w:pPr>
        <w:pStyle w:val="SingleTxtG"/>
      </w:pPr>
      <w:r w:rsidRPr="00A25B90">
        <w:t>Le Groupe a constaté que certains pays omettaient le point d</w:t>
      </w:r>
      <w:r>
        <w:t>’</w:t>
      </w:r>
      <w:r w:rsidRPr="00A25B90">
        <w:t>exclamation et a recommandé que ces pays alignent leur symbole sur celui prescrit dans la Convention. Pour les autres pays, le Groupe a considéré que les caractéristiques essentielles du symbole étaient respectées.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84"/>
        <w:gridCol w:w="1650"/>
        <w:gridCol w:w="1829"/>
        <w:gridCol w:w="1708"/>
      </w:tblGrid>
      <w:tr w:rsidR="00B479EC" w:rsidRPr="00A25B90" w14:paraId="307CDA39" w14:textId="77777777" w:rsidTr="00667C30">
        <w:trPr>
          <w:trHeight w:val="197"/>
        </w:trPr>
        <w:tc>
          <w:tcPr>
            <w:tcW w:w="2184" w:type="dxa"/>
            <w:tcBorders>
              <w:top w:val="nil"/>
              <w:left w:val="nil"/>
              <w:bottom w:val="single" w:sz="4" w:space="0" w:color="000000"/>
              <w:right w:val="single" w:sz="4" w:space="0" w:color="000000"/>
            </w:tcBorders>
            <w:shd w:val="clear" w:color="auto" w:fill="auto"/>
            <w:tcMar>
              <w:top w:w="80" w:type="dxa"/>
              <w:left w:w="0" w:type="dxa"/>
              <w:bottom w:w="80" w:type="dxa"/>
              <w:right w:w="80" w:type="dxa"/>
            </w:tcMar>
          </w:tcPr>
          <w:p w14:paraId="29012FD2" w14:textId="77777777" w:rsidR="00B479EC" w:rsidRPr="00A25B90" w:rsidRDefault="00B479EC" w:rsidP="002B3079">
            <w:pPr>
              <w:keepNext/>
              <w:keepLines/>
              <w:rPr>
                <w:rFonts w:eastAsia="Arial Unicode MS"/>
                <w:u w:color="000000"/>
                <w:bdr w:val="nil"/>
                <w:lang w:eastAsia="fr-CH"/>
              </w:rPr>
            </w:pPr>
            <w:r w:rsidRPr="00A25B90">
              <w:rPr>
                <w:rFonts w:eastAsia="Arial Unicode MS"/>
                <w:u w:color="333333"/>
                <w:bdr w:val="nil"/>
                <w:lang w:eastAsia="fr-CH"/>
              </w:rPr>
              <w:t>Convention</w:t>
            </w:r>
          </w:p>
        </w:tc>
        <w:tc>
          <w:tcPr>
            <w:tcW w:w="5187" w:type="dxa"/>
            <w:gridSpan w:val="3"/>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2D9461E8" w14:textId="77777777" w:rsidR="00B479EC" w:rsidRPr="00A25B90" w:rsidRDefault="00B479EC" w:rsidP="002B3079">
            <w:pPr>
              <w:keepNext/>
              <w:keepLines/>
              <w:rPr>
                <w:rFonts w:eastAsia="Arial Unicode MS"/>
                <w:u w:color="000000"/>
                <w:bdr w:val="nil"/>
                <w:lang w:eastAsia="fr-CH"/>
              </w:rPr>
            </w:pPr>
            <w:r w:rsidRPr="00A25B90">
              <w:rPr>
                <w:rFonts w:eastAsia="Arial Unicode MS"/>
                <w:u w:color="333333"/>
                <w:bdr w:val="nil"/>
                <w:lang w:eastAsia="fr-CH"/>
              </w:rPr>
              <w:t>Exemple(s) fourni(s) par les pays</w:t>
            </w:r>
          </w:p>
        </w:tc>
      </w:tr>
      <w:tr w:rsidR="00B479EC" w:rsidRPr="00A25B90" w14:paraId="5B247D4A" w14:textId="77777777" w:rsidTr="00667C30">
        <w:tc>
          <w:tcPr>
            <w:tcW w:w="2184"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40CC877C"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3880A3A4" wp14:editId="3A1297C1">
                  <wp:extent cx="114300" cy="571500"/>
                  <wp:effectExtent l="0" t="0" r="0" b="0"/>
                  <wp:docPr id="1073742073" name="officeArt object" descr="http://apps.unece.org/rsms/ImageHandler_S.ashx?imgID=156"/>
                  <wp:cNvGraphicFramePr/>
                  <a:graphic xmlns:a="http://schemas.openxmlformats.org/drawingml/2006/main">
                    <a:graphicData uri="http://schemas.openxmlformats.org/drawingml/2006/picture">
                      <pic:pic xmlns:pic="http://schemas.openxmlformats.org/drawingml/2006/picture">
                        <pic:nvPicPr>
                          <pic:cNvPr id="1073742073" name="image238.jpg" descr="http://apps.unece.org/rsms/ImageHandler_S.ashx?imgID=156"/>
                          <pic:cNvPicPr/>
                        </pic:nvPicPr>
                        <pic:blipFill>
                          <a:blip r:embed="rId245">
                            <a:extLst/>
                          </a:blip>
                          <a:stretch>
                            <a:fillRect/>
                          </a:stretch>
                        </pic:blipFill>
                        <pic:spPr>
                          <a:xfrm>
                            <a:off x="0" y="0"/>
                            <a:ext cx="114300" cy="571500"/>
                          </a:xfrm>
                          <a:prstGeom prst="rect">
                            <a:avLst/>
                          </a:prstGeom>
                          <a:ln w="12700" cap="flat">
                            <a:noFill/>
                            <a:miter lim="400000"/>
                          </a:ln>
                          <a:effectLst/>
                        </pic:spPr>
                      </pic:pic>
                    </a:graphicData>
                  </a:graphic>
                </wp:inline>
              </w:drawing>
            </w:r>
          </w:p>
        </w:tc>
        <w:tc>
          <w:tcPr>
            <w:tcW w:w="1650"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01768488"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7654A465" wp14:editId="2833BC5E">
                  <wp:extent cx="447675" cy="800100"/>
                  <wp:effectExtent l="0" t="0" r="0" b="0"/>
                  <wp:docPr id="1073742074" name="officeArt object" descr="http://apps.unece.org/rsms/ImageHandler_C.ashx?imgID=8150"/>
                  <wp:cNvGraphicFramePr/>
                  <a:graphic xmlns:a="http://schemas.openxmlformats.org/drawingml/2006/main">
                    <a:graphicData uri="http://schemas.openxmlformats.org/drawingml/2006/picture">
                      <pic:pic xmlns:pic="http://schemas.openxmlformats.org/drawingml/2006/picture">
                        <pic:nvPicPr>
                          <pic:cNvPr id="1073742074" name="image239.png" descr="http://apps.unece.org/rsms/ImageHandler_C.ashx?imgID=8150"/>
                          <pic:cNvPicPr/>
                        </pic:nvPicPr>
                        <pic:blipFill>
                          <a:blip r:embed="rId246">
                            <a:extLst/>
                          </a:blip>
                          <a:stretch>
                            <a:fillRect/>
                          </a:stretch>
                        </pic:blipFill>
                        <pic:spPr>
                          <a:xfrm>
                            <a:off x="0" y="0"/>
                            <a:ext cx="447675" cy="800100"/>
                          </a:xfrm>
                          <a:prstGeom prst="rect">
                            <a:avLst/>
                          </a:prstGeom>
                          <a:ln w="12700" cap="flat">
                            <a:noFill/>
                            <a:miter lim="400000"/>
                          </a:ln>
                          <a:effectLst/>
                        </pic:spPr>
                      </pic:pic>
                    </a:graphicData>
                  </a:graphic>
                </wp:inline>
              </w:drawing>
            </w:r>
          </w:p>
        </w:tc>
        <w:tc>
          <w:tcPr>
            <w:tcW w:w="1829" w:type="dxa"/>
            <w:tcBorders>
              <w:top w:val="single" w:sz="4" w:space="0" w:color="000000"/>
              <w:left w:val="nil"/>
              <w:bottom w:val="nil"/>
              <w:right w:val="nil"/>
            </w:tcBorders>
            <w:shd w:val="clear" w:color="auto" w:fill="auto"/>
            <w:tcMar>
              <w:top w:w="80" w:type="dxa"/>
              <w:left w:w="80" w:type="dxa"/>
              <w:bottom w:w="80" w:type="dxa"/>
              <w:right w:w="80" w:type="dxa"/>
            </w:tcMar>
          </w:tcPr>
          <w:p w14:paraId="3AC6F8C6"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63CE176C" wp14:editId="746569B1">
                  <wp:extent cx="657225" cy="571500"/>
                  <wp:effectExtent l="0" t="0" r="0" b="0"/>
                  <wp:docPr id="1073742075" name="officeArt object" descr="http://apps.unece.org/rsms/ImageHandler_C.ashx?imgID=7656"/>
                  <wp:cNvGraphicFramePr/>
                  <a:graphic xmlns:a="http://schemas.openxmlformats.org/drawingml/2006/main">
                    <a:graphicData uri="http://schemas.openxmlformats.org/drawingml/2006/picture">
                      <pic:pic xmlns:pic="http://schemas.openxmlformats.org/drawingml/2006/picture">
                        <pic:nvPicPr>
                          <pic:cNvPr id="1073742075" name="image240.jpg" descr="http://apps.unece.org/rsms/ImageHandler_C.ashx?imgID=7656"/>
                          <pic:cNvPicPr/>
                        </pic:nvPicPr>
                        <pic:blipFill>
                          <a:blip r:embed="rId247">
                            <a:extLst/>
                          </a:blip>
                          <a:stretch>
                            <a:fillRect/>
                          </a:stretch>
                        </pic:blipFill>
                        <pic:spPr>
                          <a:xfrm>
                            <a:off x="0" y="0"/>
                            <a:ext cx="657225" cy="571500"/>
                          </a:xfrm>
                          <a:prstGeom prst="rect">
                            <a:avLst/>
                          </a:prstGeom>
                          <a:ln w="12700" cap="flat">
                            <a:noFill/>
                            <a:miter lim="400000"/>
                          </a:ln>
                          <a:effectLst/>
                        </pic:spPr>
                      </pic:pic>
                    </a:graphicData>
                  </a:graphic>
                </wp:inline>
              </w:drawing>
            </w:r>
          </w:p>
        </w:tc>
        <w:tc>
          <w:tcPr>
            <w:tcW w:w="1708" w:type="dxa"/>
            <w:tcBorders>
              <w:top w:val="single" w:sz="4" w:space="0" w:color="000000"/>
              <w:left w:val="nil"/>
              <w:bottom w:val="nil"/>
              <w:right w:val="nil"/>
            </w:tcBorders>
            <w:shd w:val="clear" w:color="auto" w:fill="auto"/>
            <w:tcMar>
              <w:top w:w="80" w:type="dxa"/>
              <w:left w:w="80" w:type="dxa"/>
              <w:bottom w:w="80" w:type="dxa"/>
              <w:right w:w="80" w:type="dxa"/>
            </w:tcMar>
          </w:tcPr>
          <w:p w14:paraId="7E429393" w14:textId="77777777" w:rsidR="00B479EC" w:rsidRPr="00A25B90" w:rsidRDefault="00B479EC" w:rsidP="00B479EC">
            <w:pPr>
              <w:rPr>
                <w:rFonts w:eastAsia="Arial Unicode MS"/>
                <w:u w:color="000000"/>
                <w:bdr w:val="nil"/>
                <w:lang w:eastAsia="fr-CH"/>
              </w:rPr>
            </w:pPr>
            <w:r w:rsidRPr="00A25B90">
              <w:rPr>
                <w:rFonts w:eastAsia="Segoe UI"/>
                <w:noProof/>
                <w:u w:color="333333"/>
                <w:bdr w:val="nil"/>
                <w:lang w:eastAsia="fr-CH"/>
              </w:rPr>
              <w:drawing>
                <wp:inline distT="0" distB="0" distL="0" distR="0" wp14:anchorId="719494DF" wp14:editId="6C202CAA">
                  <wp:extent cx="647700" cy="571500"/>
                  <wp:effectExtent l="0" t="0" r="0" b="0"/>
                  <wp:docPr id="1073742076" name="officeArt object" descr="http://apps.unece.org/rsms/ImageHandler_C.ashx?imgID=1676"/>
                  <wp:cNvGraphicFramePr/>
                  <a:graphic xmlns:a="http://schemas.openxmlformats.org/drawingml/2006/main">
                    <a:graphicData uri="http://schemas.openxmlformats.org/drawingml/2006/picture">
                      <pic:pic xmlns:pic="http://schemas.openxmlformats.org/drawingml/2006/picture">
                        <pic:nvPicPr>
                          <pic:cNvPr id="1073742076" name="image241.png" descr="http://apps.unece.org/rsms/ImageHandler_C.ashx?imgID=1676"/>
                          <pic:cNvPicPr/>
                        </pic:nvPicPr>
                        <pic:blipFill>
                          <a:blip r:embed="rId248">
                            <a:extLst/>
                          </a:blip>
                          <a:stretch>
                            <a:fillRect/>
                          </a:stretch>
                        </pic:blipFill>
                        <pic:spPr>
                          <a:xfrm>
                            <a:off x="0" y="0"/>
                            <a:ext cx="647700" cy="571500"/>
                          </a:xfrm>
                          <a:prstGeom prst="rect">
                            <a:avLst/>
                          </a:prstGeom>
                          <a:ln w="12700" cap="flat">
                            <a:noFill/>
                            <a:miter lim="400000"/>
                          </a:ln>
                          <a:effectLst/>
                        </pic:spPr>
                      </pic:pic>
                    </a:graphicData>
                  </a:graphic>
                </wp:inline>
              </w:drawing>
            </w:r>
          </w:p>
        </w:tc>
      </w:tr>
    </w:tbl>
    <w:p w14:paraId="21E768B6" w14:textId="77777777" w:rsidR="00B479EC" w:rsidRPr="00A25B90" w:rsidRDefault="00B479EC" w:rsidP="00B479EC">
      <w:pPr>
        <w:pStyle w:val="H23G"/>
        <w:ind w:firstLine="0"/>
      </w:pPr>
      <w:r w:rsidRPr="00A25B90">
        <w:t xml:space="preserve">Observations et recommandations aux Parties contractantes </w:t>
      </w:r>
      <w:r w:rsidRPr="00A25B90">
        <w:br/>
        <w:t>concernant les signaux de la catégorie B</w:t>
      </w:r>
    </w:p>
    <w:p w14:paraId="45A8C604" w14:textId="77777777" w:rsidR="00B479EC" w:rsidRPr="00A25B90" w:rsidRDefault="00B479EC" w:rsidP="00B479EC">
      <w:pPr>
        <w:pStyle w:val="H23G"/>
        <w:ind w:firstLine="0"/>
      </w:pPr>
      <w:r w:rsidRPr="00A25B90">
        <w:t>B, 1</w:t>
      </w:r>
      <w:r w:rsidRPr="00A25B90">
        <w:tab/>
        <w:t>« CÉDEZ LE PASSAGE »</w:t>
      </w:r>
    </w:p>
    <w:p w14:paraId="76C14E42" w14:textId="77777777" w:rsidR="00B479EC" w:rsidRPr="00A25B90" w:rsidRDefault="00B479EC" w:rsidP="009036D0">
      <w:pPr>
        <w:pStyle w:val="SingleTxtG"/>
      </w:pPr>
      <w:r w:rsidRPr="00A25B90">
        <w:t>Le Groupe a remarqué que, dans certains pays, ce signal comportait l</w:t>
      </w:r>
      <w:r>
        <w:t>’</w:t>
      </w:r>
      <w:r w:rsidRPr="00A25B90">
        <w:t>inscription« CÉDEZ LE PASSAGE ». Il a fait observer que les pays souhaitant ajouter cette inscription pouvaient le faire soit sur un panneau additionnel, soit sur le signal même (art. 8, par. 3, ). Traité au chapitre 1 (voir problèmes 11 et 12).</w:t>
      </w:r>
    </w:p>
    <w:tbl>
      <w:tblPr>
        <w:tblW w:w="7371" w:type="dxa"/>
        <w:jc w:val="center"/>
        <w:tblLook w:val="04A0" w:firstRow="1" w:lastRow="0" w:firstColumn="1" w:lastColumn="0" w:noHBand="0" w:noVBand="1"/>
      </w:tblPr>
      <w:tblGrid>
        <w:gridCol w:w="2181"/>
        <w:gridCol w:w="1730"/>
        <w:gridCol w:w="1730"/>
        <w:gridCol w:w="1730"/>
      </w:tblGrid>
      <w:tr w:rsidR="00B479EC" w:rsidRPr="00A25B90" w14:paraId="2B1026A4" w14:textId="77777777" w:rsidTr="00B479EC">
        <w:trPr>
          <w:trHeight w:val="171"/>
          <w:jc w:val="center"/>
        </w:trPr>
        <w:tc>
          <w:tcPr>
            <w:tcW w:w="1830" w:type="dxa"/>
            <w:tcBorders>
              <w:bottom w:val="single" w:sz="4" w:space="0" w:color="auto"/>
              <w:right w:val="single" w:sz="4" w:space="0" w:color="auto"/>
            </w:tcBorders>
            <w:vAlign w:val="center"/>
          </w:tcPr>
          <w:p w14:paraId="70E42CC4" w14:textId="77777777" w:rsidR="00B479EC" w:rsidRPr="00A25B90" w:rsidRDefault="00B479EC" w:rsidP="00B479EC">
            <w:pPr>
              <w:keepNext/>
              <w:keepLines/>
              <w:pBdr>
                <w:between w:val="single" w:sz="4" w:space="1" w:color="auto"/>
              </w:pBdr>
              <w:spacing w:before="60" w:after="120" w:line="240" w:lineRule="auto"/>
              <w:rPr>
                <w:noProof/>
                <w:color w:val="333333"/>
                <w:szCs w:val="19"/>
                <w:lang w:eastAsia="en-GB"/>
              </w:rPr>
            </w:pPr>
            <w:r w:rsidRPr="00A25B90">
              <w:rPr>
                <w:noProof/>
                <w:color w:val="333333"/>
                <w:szCs w:val="19"/>
                <w:lang w:eastAsia="en-GB"/>
              </w:rPr>
              <w:t>Convention</w:t>
            </w:r>
          </w:p>
        </w:tc>
        <w:tc>
          <w:tcPr>
            <w:tcW w:w="4353" w:type="dxa"/>
            <w:gridSpan w:val="3"/>
            <w:tcBorders>
              <w:left w:val="single" w:sz="4" w:space="0" w:color="auto"/>
              <w:bottom w:val="single" w:sz="4" w:space="0" w:color="auto"/>
            </w:tcBorders>
            <w:vAlign w:val="center"/>
          </w:tcPr>
          <w:p w14:paraId="7C963F87" w14:textId="77777777" w:rsidR="00B479EC" w:rsidRPr="00A25B90" w:rsidRDefault="00B479EC" w:rsidP="00B479EC">
            <w:pPr>
              <w:pBdr>
                <w:between w:val="single" w:sz="4" w:space="1" w:color="auto"/>
              </w:pBdr>
              <w:spacing w:before="60" w:after="120" w:line="240" w:lineRule="auto"/>
            </w:pPr>
            <w:r w:rsidRPr="00A25B90">
              <w:rPr>
                <w:noProof/>
                <w:color w:val="333333"/>
                <w:szCs w:val="19"/>
                <w:lang w:eastAsia="en-GB"/>
              </w:rPr>
              <w:t>Exemple(s) fourni(s) par les pays</w:t>
            </w:r>
          </w:p>
        </w:tc>
      </w:tr>
      <w:tr w:rsidR="00B479EC" w:rsidRPr="00A25B90" w14:paraId="52AE5638" w14:textId="77777777" w:rsidTr="00B479EC">
        <w:trPr>
          <w:trHeight w:val="517"/>
          <w:jc w:val="center"/>
        </w:trPr>
        <w:tc>
          <w:tcPr>
            <w:tcW w:w="1830" w:type="dxa"/>
            <w:tcBorders>
              <w:top w:val="single" w:sz="4" w:space="0" w:color="auto"/>
              <w:right w:val="single" w:sz="4" w:space="0" w:color="auto"/>
            </w:tcBorders>
            <w:vAlign w:val="center"/>
          </w:tcPr>
          <w:p w14:paraId="25A71A27" w14:textId="77777777" w:rsidR="00B479EC" w:rsidRPr="00A25B90" w:rsidRDefault="00B479EC" w:rsidP="00B479EC">
            <w:pPr>
              <w:spacing w:before="120" w:after="120" w:line="240" w:lineRule="auto"/>
              <w:jc w:val="center"/>
            </w:pPr>
            <w:r w:rsidRPr="00A25B90">
              <w:rPr>
                <w:rFonts w:ascii="Segoe UI" w:hAnsi="Segoe UI" w:cs="Segoe UI"/>
                <w:noProof/>
                <w:color w:val="333333"/>
                <w:sz w:val="19"/>
                <w:szCs w:val="19"/>
                <w:lang w:eastAsia="fr-CH"/>
              </w:rPr>
              <w:drawing>
                <wp:inline distT="0" distB="0" distL="0" distR="0" wp14:anchorId="295E6720" wp14:editId="25A709B9">
                  <wp:extent cx="653514" cy="576000"/>
                  <wp:effectExtent l="0" t="0" r="0" b="0"/>
                  <wp:docPr id="47" name="Picture 401" descr="http://apps.unece.org/rsms/ImageHandler_S.ashx?imgID=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5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653514" cy="576000"/>
                          </a:xfrm>
                          <a:prstGeom prst="rect">
                            <a:avLst/>
                          </a:prstGeom>
                          <a:noFill/>
                          <a:ln>
                            <a:noFill/>
                          </a:ln>
                        </pic:spPr>
                      </pic:pic>
                    </a:graphicData>
                  </a:graphic>
                </wp:inline>
              </w:drawing>
            </w:r>
          </w:p>
        </w:tc>
        <w:tc>
          <w:tcPr>
            <w:tcW w:w="1451" w:type="dxa"/>
            <w:tcBorders>
              <w:top w:val="single" w:sz="4" w:space="0" w:color="auto"/>
              <w:left w:val="single" w:sz="4" w:space="0" w:color="auto"/>
            </w:tcBorders>
            <w:vAlign w:val="center"/>
          </w:tcPr>
          <w:p w14:paraId="16A302F7" w14:textId="77777777" w:rsidR="00B479EC" w:rsidRPr="00A25B90" w:rsidRDefault="00B479EC" w:rsidP="00B479EC">
            <w:pPr>
              <w:spacing w:before="120" w:after="120" w:line="240" w:lineRule="auto"/>
            </w:pPr>
            <w:r w:rsidRPr="00A25B90">
              <w:rPr>
                <w:rFonts w:ascii="Segoe UI" w:hAnsi="Segoe UI" w:cs="Segoe UI"/>
                <w:noProof/>
                <w:color w:val="333333"/>
                <w:sz w:val="19"/>
                <w:szCs w:val="19"/>
                <w:lang w:eastAsia="fr-CH"/>
              </w:rPr>
              <w:drawing>
                <wp:inline distT="0" distB="0" distL="0" distR="0" wp14:anchorId="142CC28B" wp14:editId="14301B27">
                  <wp:extent cx="782604" cy="612000"/>
                  <wp:effectExtent l="0" t="0" r="0" b="0"/>
                  <wp:docPr id="49" name="Picture 402" descr="http://apps.unece.org/rsms/ImageHandler_C.ashx?imgID=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5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782604" cy="612000"/>
                          </a:xfrm>
                          <a:prstGeom prst="rect">
                            <a:avLst/>
                          </a:prstGeom>
                          <a:noFill/>
                          <a:ln>
                            <a:noFill/>
                          </a:ln>
                        </pic:spPr>
                      </pic:pic>
                    </a:graphicData>
                  </a:graphic>
                </wp:inline>
              </w:drawing>
            </w:r>
          </w:p>
        </w:tc>
        <w:tc>
          <w:tcPr>
            <w:tcW w:w="1451" w:type="dxa"/>
            <w:tcBorders>
              <w:top w:val="single" w:sz="4" w:space="0" w:color="auto"/>
            </w:tcBorders>
            <w:vAlign w:val="center"/>
          </w:tcPr>
          <w:p w14:paraId="06B58B6F" w14:textId="77777777" w:rsidR="00B479EC" w:rsidRPr="00A25B90" w:rsidRDefault="00B479EC" w:rsidP="00B479EC">
            <w:pPr>
              <w:spacing w:before="120" w:after="120" w:line="240" w:lineRule="auto"/>
              <w:ind w:right="6"/>
            </w:pPr>
            <w:r w:rsidRPr="00A25B90">
              <w:rPr>
                <w:rFonts w:ascii="Segoe UI" w:hAnsi="Segoe UI" w:cs="Segoe UI"/>
                <w:noProof/>
                <w:color w:val="333333"/>
                <w:sz w:val="19"/>
                <w:szCs w:val="19"/>
                <w:lang w:eastAsia="fr-CH"/>
              </w:rPr>
              <w:drawing>
                <wp:inline distT="0" distB="0" distL="0" distR="0" wp14:anchorId="148E53AE" wp14:editId="332CE9A4">
                  <wp:extent cx="661676" cy="576000"/>
                  <wp:effectExtent l="0" t="0" r="5080" b="0"/>
                  <wp:docPr id="55" name="Picture 403" descr="http://apps.unece.org/rsms/ImageHandler_C.ashx?imgID=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5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661676" cy="576000"/>
                          </a:xfrm>
                          <a:prstGeom prst="rect">
                            <a:avLst/>
                          </a:prstGeom>
                          <a:noFill/>
                          <a:ln>
                            <a:noFill/>
                          </a:ln>
                        </pic:spPr>
                      </pic:pic>
                    </a:graphicData>
                  </a:graphic>
                </wp:inline>
              </w:drawing>
            </w:r>
          </w:p>
        </w:tc>
        <w:tc>
          <w:tcPr>
            <w:tcW w:w="1451" w:type="dxa"/>
            <w:tcBorders>
              <w:top w:val="single" w:sz="4" w:space="0" w:color="auto"/>
            </w:tcBorders>
            <w:vAlign w:val="center"/>
          </w:tcPr>
          <w:p w14:paraId="7DB2E2A9" w14:textId="77777777" w:rsidR="00B479EC" w:rsidRPr="00A25B90" w:rsidRDefault="00B479EC" w:rsidP="00B479EC">
            <w:pPr>
              <w:spacing w:before="120" w:after="120" w:line="240" w:lineRule="auto"/>
            </w:pPr>
            <w:r w:rsidRPr="00A25B90">
              <w:rPr>
                <w:rFonts w:ascii="Lucida Grande" w:hAnsi="Lucida Grande" w:cs="Lucida Grande"/>
                <w:noProof/>
                <w:color w:val="333333"/>
                <w:sz w:val="19"/>
                <w:szCs w:val="19"/>
                <w:lang w:eastAsia="fr-CH"/>
              </w:rPr>
              <w:drawing>
                <wp:inline distT="0" distB="0" distL="0" distR="0" wp14:anchorId="5D0C1197" wp14:editId="330BC5F7">
                  <wp:extent cx="655200" cy="576000"/>
                  <wp:effectExtent l="0" t="0" r="0" b="0"/>
                  <wp:docPr id="56" name="Picture 264" descr="http://apps.unece.org/rsms/ImageHandler_C.ashx?imgID=6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82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55200" cy="576000"/>
                          </a:xfrm>
                          <a:prstGeom prst="rect">
                            <a:avLst/>
                          </a:prstGeom>
                          <a:noFill/>
                          <a:ln>
                            <a:noFill/>
                          </a:ln>
                        </pic:spPr>
                      </pic:pic>
                    </a:graphicData>
                  </a:graphic>
                </wp:inline>
              </w:drawing>
            </w:r>
          </w:p>
        </w:tc>
      </w:tr>
    </w:tbl>
    <w:p w14:paraId="052E80AF" w14:textId="77777777" w:rsidR="00B479EC" w:rsidRPr="00A25B90" w:rsidRDefault="00B479EC" w:rsidP="00B479EC">
      <w:pPr>
        <w:pStyle w:val="H23G"/>
        <w:ind w:firstLine="0"/>
      </w:pPr>
      <w:r w:rsidRPr="00A25B90">
        <w:t>B, 2a : « ARRÊT »</w:t>
      </w:r>
    </w:p>
    <w:p w14:paraId="640B60FC" w14:textId="77777777" w:rsidR="00B479EC" w:rsidRPr="00A25B90" w:rsidRDefault="00B479EC" w:rsidP="009036D0">
      <w:pPr>
        <w:pStyle w:val="SingleTxtG"/>
      </w:pPr>
      <w:r w:rsidRPr="00A25B90">
        <w:t>Le Groupe a recommandé que le rapport entre les dimensions du symbole « STOP » et celles du panneau soit conforme aux prescriptions de la Convention.</w:t>
      </w:r>
    </w:p>
    <w:p w14:paraId="23949238" w14:textId="77777777" w:rsidR="00B479EC" w:rsidRPr="00A25B90" w:rsidRDefault="00B479EC" w:rsidP="009036D0">
      <w:pPr>
        <w:pStyle w:val="SingleTxtG"/>
      </w:pPr>
      <w:r w:rsidRPr="00A25B90">
        <w:t>Traité au chapitre 1 (voir problèmes 11 et 12).</w:t>
      </w:r>
    </w:p>
    <w:tbl>
      <w:tblPr>
        <w:tblW w:w="7370" w:type="dxa"/>
        <w:tblInd w:w="1134" w:type="dxa"/>
        <w:tblLayout w:type="fixed"/>
        <w:tblLook w:val="04A0" w:firstRow="1" w:lastRow="0" w:firstColumn="1" w:lastColumn="0" w:noHBand="0" w:noVBand="1"/>
      </w:tblPr>
      <w:tblGrid>
        <w:gridCol w:w="2312"/>
        <w:gridCol w:w="1220"/>
        <w:gridCol w:w="1051"/>
        <w:gridCol w:w="1435"/>
        <w:gridCol w:w="1352"/>
      </w:tblGrid>
      <w:tr w:rsidR="00B479EC" w:rsidRPr="00A25B90" w14:paraId="1B811EE8" w14:textId="77777777" w:rsidTr="00B479EC">
        <w:trPr>
          <w:trHeight w:val="196"/>
        </w:trPr>
        <w:tc>
          <w:tcPr>
            <w:tcW w:w="2135" w:type="dxa"/>
            <w:tcBorders>
              <w:bottom w:val="single" w:sz="4" w:space="0" w:color="auto"/>
              <w:right w:val="single" w:sz="4" w:space="0" w:color="auto"/>
            </w:tcBorders>
            <w:vAlign w:val="center"/>
          </w:tcPr>
          <w:p w14:paraId="15BA2CB0" w14:textId="77777777" w:rsidR="00B479EC" w:rsidRPr="00A25B90" w:rsidRDefault="00B479EC" w:rsidP="00B479EC">
            <w:pPr>
              <w:spacing w:before="60" w:after="60" w:line="240" w:lineRule="auto"/>
              <w:rPr>
                <w:noProof/>
                <w:color w:val="333333"/>
                <w:lang w:eastAsia="en-GB"/>
              </w:rPr>
            </w:pPr>
            <w:r w:rsidRPr="00A25B90">
              <w:rPr>
                <w:noProof/>
                <w:color w:val="333333"/>
                <w:lang w:eastAsia="en-GB"/>
              </w:rPr>
              <w:t>Convention</w:t>
            </w:r>
          </w:p>
        </w:tc>
        <w:tc>
          <w:tcPr>
            <w:tcW w:w="4669" w:type="dxa"/>
            <w:gridSpan w:val="4"/>
            <w:tcBorders>
              <w:left w:val="single" w:sz="4" w:space="0" w:color="auto"/>
              <w:bottom w:val="single" w:sz="4" w:space="0" w:color="auto"/>
            </w:tcBorders>
            <w:vAlign w:val="center"/>
          </w:tcPr>
          <w:p w14:paraId="22511436" w14:textId="77777777" w:rsidR="00B479EC" w:rsidRPr="00A25B90" w:rsidRDefault="00B479EC" w:rsidP="00B479EC">
            <w:pPr>
              <w:spacing w:before="60" w:after="60" w:line="240" w:lineRule="auto"/>
              <w:rPr>
                <w:noProof/>
                <w:color w:val="333333"/>
                <w:lang w:eastAsia="en-GB"/>
              </w:rPr>
            </w:pPr>
            <w:r w:rsidRPr="00A25B90">
              <w:rPr>
                <w:noProof/>
                <w:color w:val="333333"/>
                <w:lang w:eastAsia="en-GB"/>
              </w:rPr>
              <w:t>Exemple(s) fourni(s) par les pays</w:t>
            </w:r>
          </w:p>
        </w:tc>
      </w:tr>
      <w:tr w:rsidR="00B479EC" w:rsidRPr="00A25B90" w14:paraId="214921EC" w14:textId="77777777" w:rsidTr="00B479EC">
        <w:trPr>
          <w:trHeight w:val="563"/>
        </w:trPr>
        <w:tc>
          <w:tcPr>
            <w:tcW w:w="2135" w:type="dxa"/>
            <w:tcBorders>
              <w:top w:val="single" w:sz="4" w:space="0" w:color="auto"/>
              <w:right w:val="single" w:sz="4" w:space="0" w:color="auto"/>
            </w:tcBorders>
            <w:vAlign w:val="center"/>
          </w:tcPr>
          <w:p w14:paraId="438B621A" w14:textId="77777777" w:rsidR="00B479EC" w:rsidRPr="00A25B90" w:rsidRDefault="00B479EC" w:rsidP="00B479EC">
            <w:pPr>
              <w:spacing w:before="60" w:after="60" w:line="240" w:lineRule="auto"/>
              <w:jc w:val="center"/>
            </w:pPr>
            <w:r w:rsidRPr="00A25B90">
              <w:rPr>
                <w:rFonts w:ascii="Segoe UI" w:hAnsi="Segoe UI" w:cs="Segoe UI"/>
                <w:noProof/>
                <w:color w:val="333333"/>
                <w:sz w:val="19"/>
                <w:szCs w:val="19"/>
                <w:lang w:eastAsia="fr-CH"/>
              </w:rPr>
              <w:drawing>
                <wp:inline distT="0" distB="0" distL="0" distR="0" wp14:anchorId="65B67516" wp14:editId="23B6BD76">
                  <wp:extent cx="581636" cy="576000"/>
                  <wp:effectExtent l="0" t="0" r="9525" b="0"/>
                  <wp:docPr id="57" name="Picture 409" descr="http://apps.unece.org/rsms/ImageHandler_S.ashx?imgID=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63"/>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81636" cy="576000"/>
                          </a:xfrm>
                          <a:prstGeom prst="rect">
                            <a:avLst/>
                          </a:prstGeom>
                          <a:noFill/>
                          <a:ln>
                            <a:noFill/>
                          </a:ln>
                        </pic:spPr>
                      </pic:pic>
                    </a:graphicData>
                  </a:graphic>
                </wp:inline>
              </w:drawing>
            </w:r>
          </w:p>
        </w:tc>
        <w:tc>
          <w:tcPr>
            <w:tcW w:w="1126" w:type="dxa"/>
            <w:tcBorders>
              <w:top w:val="single" w:sz="4" w:space="0" w:color="auto"/>
              <w:left w:val="single" w:sz="4" w:space="0" w:color="auto"/>
            </w:tcBorders>
            <w:vAlign w:val="center"/>
          </w:tcPr>
          <w:p w14:paraId="553F65A6" w14:textId="77777777" w:rsidR="00B479EC" w:rsidRPr="00A25B90" w:rsidRDefault="00B479EC" w:rsidP="00B479EC">
            <w:pPr>
              <w:spacing w:before="60" w:after="60" w:line="240" w:lineRule="auto"/>
              <w:jc w:val="center"/>
            </w:pPr>
            <w:r w:rsidRPr="00A25B90">
              <w:rPr>
                <w:rFonts w:ascii="Segoe UI" w:hAnsi="Segoe UI" w:cs="Segoe UI"/>
                <w:noProof/>
                <w:color w:val="333333"/>
                <w:sz w:val="19"/>
                <w:szCs w:val="19"/>
                <w:lang w:eastAsia="fr-CH"/>
              </w:rPr>
              <w:drawing>
                <wp:inline distT="0" distB="0" distL="0" distR="0" wp14:anchorId="348F23FF" wp14:editId="7264B617">
                  <wp:extent cx="432000" cy="576000"/>
                  <wp:effectExtent l="0" t="0" r="6350" b="0"/>
                  <wp:docPr id="58" name="Picture 410" descr="http://apps.unece.org/rsms/ImageHandler_C.ashx?imgID=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5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32000" cy="576000"/>
                          </a:xfrm>
                          <a:prstGeom prst="rect">
                            <a:avLst/>
                          </a:prstGeom>
                          <a:noFill/>
                          <a:ln>
                            <a:noFill/>
                          </a:ln>
                        </pic:spPr>
                      </pic:pic>
                    </a:graphicData>
                  </a:graphic>
                </wp:inline>
              </w:drawing>
            </w:r>
          </w:p>
        </w:tc>
        <w:tc>
          <w:tcPr>
            <w:tcW w:w="970" w:type="dxa"/>
            <w:tcBorders>
              <w:top w:val="single" w:sz="4" w:space="0" w:color="auto"/>
            </w:tcBorders>
            <w:vAlign w:val="center"/>
          </w:tcPr>
          <w:p w14:paraId="7C2B61D9" w14:textId="77777777" w:rsidR="00B479EC" w:rsidRPr="00A25B90" w:rsidRDefault="00B479EC" w:rsidP="00B479EC">
            <w:pPr>
              <w:spacing w:before="60" w:after="60" w:line="240" w:lineRule="auto"/>
              <w:ind w:right="6"/>
              <w:jc w:val="center"/>
            </w:pPr>
            <w:r w:rsidRPr="00A25B90">
              <w:rPr>
                <w:rFonts w:ascii="Segoe UI" w:hAnsi="Segoe UI" w:cs="Segoe UI"/>
                <w:noProof/>
                <w:color w:val="333333"/>
                <w:sz w:val="19"/>
                <w:szCs w:val="19"/>
                <w:lang w:eastAsia="fr-CH"/>
              </w:rPr>
              <w:drawing>
                <wp:inline distT="0" distB="0" distL="0" distR="0" wp14:anchorId="1CAA8300" wp14:editId="5470472E">
                  <wp:extent cx="540000" cy="576000"/>
                  <wp:effectExtent l="0" t="0" r="0" b="0"/>
                  <wp:docPr id="59" name="Picture 411" descr="http://apps.unece.org/rsms/ImageHandler_C.ashx?imgID=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618"/>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540000" cy="576000"/>
                          </a:xfrm>
                          <a:prstGeom prst="rect">
                            <a:avLst/>
                          </a:prstGeom>
                          <a:noFill/>
                          <a:ln>
                            <a:noFill/>
                          </a:ln>
                        </pic:spPr>
                      </pic:pic>
                    </a:graphicData>
                  </a:graphic>
                </wp:inline>
              </w:drawing>
            </w:r>
          </w:p>
        </w:tc>
        <w:tc>
          <w:tcPr>
            <w:tcW w:w="1325" w:type="dxa"/>
            <w:tcBorders>
              <w:top w:val="single" w:sz="4" w:space="0" w:color="auto"/>
            </w:tcBorders>
            <w:vAlign w:val="center"/>
          </w:tcPr>
          <w:p w14:paraId="2755CC27" w14:textId="77777777" w:rsidR="00B479EC" w:rsidRPr="00A25B90" w:rsidRDefault="00B479EC" w:rsidP="00B479EC">
            <w:pPr>
              <w:spacing w:before="60" w:after="60" w:line="240" w:lineRule="auto"/>
              <w:jc w:val="center"/>
            </w:pPr>
            <w:r w:rsidRPr="00A25B90">
              <w:rPr>
                <w:rFonts w:ascii="Segoe UI" w:hAnsi="Segoe UI" w:cs="Segoe UI"/>
                <w:noProof/>
                <w:color w:val="333333"/>
                <w:sz w:val="19"/>
                <w:szCs w:val="19"/>
                <w:lang w:eastAsia="fr-CH"/>
              </w:rPr>
              <w:drawing>
                <wp:inline distT="0" distB="0" distL="0" distR="0" wp14:anchorId="726781AE" wp14:editId="07E6E57A">
                  <wp:extent cx="570240" cy="576000"/>
                  <wp:effectExtent l="0" t="0" r="1270" b="0"/>
                  <wp:docPr id="60" name="Picture 412" descr="http://apps.unece.org/rsms/ImageHandler_C.ashx?imgID=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65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70240" cy="576000"/>
                          </a:xfrm>
                          <a:prstGeom prst="rect">
                            <a:avLst/>
                          </a:prstGeom>
                          <a:noFill/>
                          <a:ln>
                            <a:noFill/>
                          </a:ln>
                        </pic:spPr>
                      </pic:pic>
                    </a:graphicData>
                  </a:graphic>
                </wp:inline>
              </w:drawing>
            </w:r>
          </w:p>
        </w:tc>
        <w:tc>
          <w:tcPr>
            <w:tcW w:w="1248" w:type="dxa"/>
            <w:tcBorders>
              <w:top w:val="single" w:sz="4" w:space="0" w:color="auto"/>
            </w:tcBorders>
            <w:vAlign w:val="center"/>
          </w:tcPr>
          <w:p w14:paraId="2185B3A2"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Segoe UI" w:hAnsi="Segoe UI" w:cs="Segoe UI"/>
                <w:noProof/>
                <w:color w:val="333333"/>
                <w:sz w:val="19"/>
                <w:szCs w:val="19"/>
                <w:lang w:eastAsia="fr-CH"/>
              </w:rPr>
              <w:drawing>
                <wp:inline distT="0" distB="0" distL="0" distR="0" wp14:anchorId="3FFE3723" wp14:editId="16960DF0">
                  <wp:extent cx="568800" cy="576000"/>
                  <wp:effectExtent l="0" t="0" r="3175" b="0"/>
                  <wp:docPr id="61" name="Picture 413" descr="http://apps.unece.org/rsms/ImageHandler_C.ashx?imgID=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58"/>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568800" cy="576000"/>
                          </a:xfrm>
                          <a:prstGeom prst="rect">
                            <a:avLst/>
                          </a:prstGeom>
                          <a:noFill/>
                          <a:ln>
                            <a:noFill/>
                          </a:ln>
                        </pic:spPr>
                      </pic:pic>
                    </a:graphicData>
                  </a:graphic>
                </wp:inline>
              </w:drawing>
            </w:r>
          </w:p>
        </w:tc>
      </w:tr>
    </w:tbl>
    <w:p w14:paraId="0DA72CEF" w14:textId="77777777" w:rsidR="00B479EC" w:rsidRPr="00A25B90" w:rsidRDefault="00B479EC" w:rsidP="00B479EC">
      <w:pPr>
        <w:pStyle w:val="H23G"/>
        <w:ind w:firstLine="0"/>
      </w:pPr>
      <w:r w:rsidRPr="00A25B90">
        <w:t>B, 2b : « ARRÊT »</w:t>
      </w:r>
    </w:p>
    <w:p w14:paraId="61738A44" w14:textId="77777777" w:rsidR="00B479EC" w:rsidRPr="00A25B90" w:rsidRDefault="00B479EC" w:rsidP="009036D0">
      <w:pPr>
        <w:pStyle w:val="SingleTxtG"/>
      </w:pPr>
      <w:r w:rsidRPr="00A25B90">
        <w:t>Le Groupe a constaté que très peu de pays utilisaient ce signal (voir la partie IV de la Convention).</w:t>
      </w:r>
    </w:p>
    <w:p w14:paraId="288C2A72" w14:textId="77777777" w:rsidR="00B479EC" w:rsidRPr="00A25B90" w:rsidRDefault="00B479EC" w:rsidP="009036D0">
      <w:pPr>
        <w:pStyle w:val="SingleTxtG"/>
      </w:pPr>
      <w:r w:rsidRPr="00A25B90">
        <w:t>Traité au chapitre 1 (voir problème 36).</w:t>
      </w:r>
    </w:p>
    <w:p w14:paraId="244525CB" w14:textId="77777777" w:rsidR="00B479EC" w:rsidRPr="00A25B90" w:rsidRDefault="00B479EC" w:rsidP="00B479EC">
      <w:pPr>
        <w:pStyle w:val="H23G"/>
        <w:ind w:firstLine="0"/>
      </w:pPr>
      <w:r w:rsidRPr="00A25B90">
        <w:t>B, 3 : « ROUTE À PRIORITÉ »</w:t>
      </w:r>
    </w:p>
    <w:p w14:paraId="0BC79013" w14:textId="77777777" w:rsidR="00B479EC" w:rsidRPr="00A25B90" w:rsidRDefault="00B479EC" w:rsidP="009036D0">
      <w:pPr>
        <w:pStyle w:val="SingleTxtG"/>
      </w:pPr>
      <w:r w:rsidRPr="00A25B90">
        <w:t>Le Groupe a remarqué que dans certains pays, le carré jaune ou orange au centre du signal ne comportait pas de liseré noir, et il a recommandé que ce point soit rectifié.</w:t>
      </w:r>
    </w:p>
    <w:p w14:paraId="01EEECA4" w14:textId="77777777" w:rsidR="00B479EC" w:rsidRPr="00A25B90" w:rsidRDefault="00B479EC" w:rsidP="009036D0">
      <w:pPr>
        <w:pStyle w:val="SingleTxtG"/>
      </w:pPr>
      <w:r w:rsidRPr="00A25B90">
        <w:t>Traité au chapitre 1 (voir problèmes 11, 12 et 36)</w:t>
      </w:r>
    </w:p>
    <w:tbl>
      <w:tblPr>
        <w:tblW w:w="7371" w:type="dxa"/>
        <w:tblInd w:w="1134" w:type="dxa"/>
        <w:tblLook w:val="04A0" w:firstRow="1" w:lastRow="0" w:firstColumn="1" w:lastColumn="0" w:noHBand="0" w:noVBand="1"/>
      </w:tblPr>
      <w:tblGrid>
        <w:gridCol w:w="2182"/>
        <w:gridCol w:w="1729"/>
        <w:gridCol w:w="1729"/>
        <w:gridCol w:w="1731"/>
      </w:tblGrid>
      <w:tr w:rsidR="00B479EC" w:rsidRPr="00A25B90" w14:paraId="77A6647F" w14:textId="77777777" w:rsidTr="00B479EC">
        <w:trPr>
          <w:trHeight w:val="271"/>
        </w:trPr>
        <w:tc>
          <w:tcPr>
            <w:tcW w:w="1972" w:type="dxa"/>
            <w:tcBorders>
              <w:bottom w:val="single" w:sz="4" w:space="0" w:color="auto"/>
              <w:right w:val="single" w:sz="4" w:space="0" w:color="auto"/>
            </w:tcBorders>
            <w:vAlign w:val="center"/>
          </w:tcPr>
          <w:p w14:paraId="45F90AD9" w14:textId="77777777" w:rsidR="00B479EC" w:rsidRPr="00A25B90" w:rsidRDefault="00B479EC" w:rsidP="00B479EC">
            <w:pPr>
              <w:spacing w:before="60" w:after="60" w:line="240" w:lineRule="auto"/>
              <w:rPr>
                <w:noProof/>
                <w:color w:val="333333"/>
                <w:lang w:eastAsia="en-GB"/>
              </w:rPr>
            </w:pPr>
            <w:r w:rsidRPr="00A25B90">
              <w:rPr>
                <w:noProof/>
                <w:color w:val="333333"/>
                <w:lang w:eastAsia="en-GB"/>
              </w:rPr>
              <w:t>Convention</w:t>
            </w:r>
          </w:p>
        </w:tc>
        <w:tc>
          <w:tcPr>
            <w:tcW w:w="4691" w:type="dxa"/>
            <w:gridSpan w:val="3"/>
            <w:tcBorders>
              <w:left w:val="single" w:sz="4" w:space="0" w:color="auto"/>
              <w:bottom w:val="single" w:sz="4" w:space="0" w:color="auto"/>
            </w:tcBorders>
            <w:vAlign w:val="center"/>
          </w:tcPr>
          <w:p w14:paraId="7E21F44F" w14:textId="77777777" w:rsidR="00B479EC" w:rsidRPr="00A25B90" w:rsidRDefault="00B479EC" w:rsidP="00B479EC">
            <w:pPr>
              <w:spacing w:before="60" w:after="60" w:line="240" w:lineRule="auto"/>
              <w:rPr>
                <w:noProof/>
                <w:color w:val="333333"/>
                <w:lang w:eastAsia="en-GB"/>
              </w:rPr>
            </w:pPr>
            <w:r w:rsidRPr="00A25B90">
              <w:rPr>
                <w:noProof/>
                <w:color w:val="333333"/>
                <w:lang w:eastAsia="en-GB"/>
              </w:rPr>
              <w:t>Exemple(s) fourni(s) par les pays</w:t>
            </w:r>
          </w:p>
        </w:tc>
      </w:tr>
      <w:tr w:rsidR="00B479EC" w:rsidRPr="00A25B90" w14:paraId="089B8C0B" w14:textId="77777777" w:rsidTr="00B479EC">
        <w:trPr>
          <w:trHeight w:val="777"/>
        </w:trPr>
        <w:tc>
          <w:tcPr>
            <w:tcW w:w="1972" w:type="dxa"/>
            <w:tcBorders>
              <w:top w:val="single" w:sz="4" w:space="0" w:color="auto"/>
              <w:right w:val="single" w:sz="4" w:space="0" w:color="auto"/>
            </w:tcBorders>
            <w:vAlign w:val="center"/>
          </w:tcPr>
          <w:p w14:paraId="456A4842" w14:textId="77777777" w:rsidR="00B479EC" w:rsidRPr="00A25B90" w:rsidRDefault="00B479EC" w:rsidP="00B479EC">
            <w:pPr>
              <w:spacing w:before="60" w:after="60" w:line="240" w:lineRule="auto"/>
              <w:rPr>
                <w:rFonts w:ascii="Segoe UI" w:hAnsi="Segoe UI" w:cs="Segoe UI"/>
                <w:noProof/>
                <w:color w:val="333333"/>
                <w:sz w:val="19"/>
                <w:szCs w:val="19"/>
                <w:lang w:eastAsia="fr-CH"/>
              </w:rPr>
            </w:pPr>
            <w:r w:rsidRPr="00A25B90">
              <w:rPr>
                <w:rFonts w:ascii="Segoe UI" w:hAnsi="Segoe UI" w:cs="Segoe UI"/>
                <w:noProof/>
                <w:color w:val="333333"/>
                <w:sz w:val="19"/>
                <w:szCs w:val="19"/>
                <w:lang w:eastAsia="fr-CH"/>
              </w:rPr>
              <w:drawing>
                <wp:inline distT="0" distB="0" distL="0" distR="0" wp14:anchorId="15A169F6" wp14:editId="6C6AB790">
                  <wp:extent cx="572129" cy="576000"/>
                  <wp:effectExtent l="0" t="0" r="0" b="0"/>
                  <wp:docPr id="414" name="MainContent_StandardsList_imgPreview_0" descr="http://apps.unece.org/rsms/ImageHandler_S.ashx?imgID=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69"/>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72129" cy="576000"/>
                          </a:xfrm>
                          <a:prstGeom prst="rect">
                            <a:avLst/>
                          </a:prstGeom>
                          <a:noFill/>
                          <a:ln>
                            <a:noFill/>
                          </a:ln>
                        </pic:spPr>
                      </pic:pic>
                    </a:graphicData>
                  </a:graphic>
                </wp:inline>
              </w:drawing>
            </w:r>
          </w:p>
        </w:tc>
        <w:tc>
          <w:tcPr>
            <w:tcW w:w="1563" w:type="dxa"/>
            <w:tcBorders>
              <w:top w:val="single" w:sz="4" w:space="0" w:color="auto"/>
              <w:left w:val="single" w:sz="4" w:space="0" w:color="auto"/>
            </w:tcBorders>
            <w:vAlign w:val="center"/>
          </w:tcPr>
          <w:p w14:paraId="1962EA04" w14:textId="77777777" w:rsidR="00B479EC" w:rsidRPr="00A25B90" w:rsidRDefault="00B479EC" w:rsidP="00B479EC">
            <w:pPr>
              <w:spacing w:before="60" w:after="60" w:line="240" w:lineRule="auto"/>
              <w:rPr>
                <w:rFonts w:ascii="Segoe UI" w:hAnsi="Segoe UI" w:cs="Segoe UI"/>
                <w:noProof/>
                <w:color w:val="333333"/>
                <w:sz w:val="19"/>
                <w:szCs w:val="19"/>
                <w:lang w:eastAsia="fr-CH"/>
              </w:rPr>
            </w:pPr>
            <w:r w:rsidRPr="00A25B90">
              <w:rPr>
                <w:rFonts w:ascii="Segoe UI" w:hAnsi="Segoe UI" w:cs="Segoe UI"/>
                <w:noProof/>
                <w:color w:val="333333"/>
                <w:sz w:val="19"/>
                <w:szCs w:val="19"/>
                <w:lang w:eastAsia="fr-CH"/>
              </w:rPr>
              <w:drawing>
                <wp:inline distT="0" distB="0" distL="0" distR="0" wp14:anchorId="55110E2A" wp14:editId="0A594F08">
                  <wp:extent cx="576000" cy="576000"/>
                  <wp:effectExtent l="0" t="0" r="0" b="0"/>
                  <wp:docPr id="418" name="Picture 418" descr="http://apps.unece.org/rsms/ImageHandler_C.ashx?imgID=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58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63" w:type="dxa"/>
            <w:tcBorders>
              <w:top w:val="single" w:sz="4" w:space="0" w:color="auto"/>
            </w:tcBorders>
            <w:vAlign w:val="center"/>
          </w:tcPr>
          <w:p w14:paraId="02B84D5C" w14:textId="77777777" w:rsidR="00B479EC" w:rsidRPr="00A25B90" w:rsidRDefault="00B479EC" w:rsidP="00B479EC">
            <w:pPr>
              <w:spacing w:before="60" w:after="60" w:line="240" w:lineRule="auto"/>
              <w:rPr>
                <w:rFonts w:ascii="Segoe UI" w:hAnsi="Segoe UI" w:cs="Segoe UI"/>
                <w:noProof/>
                <w:color w:val="333333"/>
                <w:sz w:val="19"/>
                <w:szCs w:val="19"/>
                <w:lang w:eastAsia="fr-CH"/>
              </w:rPr>
            </w:pPr>
            <w:r w:rsidRPr="00A25B90">
              <w:rPr>
                <w:rFonts w:ascii="Segoe UI" w:hAnsi="Segoe UI" w:cs="Segoe UI"/>
                <w:noProof/>
                <w:color w:val="333333"/>
                <w:sz w:val="19"/>
                <w:szCs w:val="19"/>
                <w:lang w:eastAsia="fr-CH"/>
              </w:rPr>
              <w:drawing>
                <wp:inline distT="0" distB="0" distL="0" distR="0" wp14:anchorId="1F399D5B" wp14:editId="00566F6C">
                  <wp:extent cx="576000" cy="576000"/>
                  <wp:effectExtent l="0" t="0" r="0" b="0"/>
                  <wp:docPr id="419" name="Picture 419" descr="http://apps.unece.org/rsms/ImageHandler_C.ashx?imgID=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41"/>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63" w:type="dxa"/>
            <w:tcBorders>
              <w:top w:val="single" w:sz="4" w:space="0" w:color="auto"/>
            </w:tcBorders>
            <w:vAlign w:val="center"/>
          </w:tcPr>
          <w:p w14:paraId="737C74D9" w14:textId="77777777" w:rsidR="00B479EC" w:rsidRPr="00A25B90" w:rsidRDefault="00B479EC" w:rsidP="00B479EC">
            <w:pPr>
              <w:spacing w:before="60" w:after="60" w:line="240" w:lineRule="auto"/>
              <w:rPr>
                <w:rFonts w:ascii="Segoe UI" w:hAnsi="Segoe UI" w:cs="Segoe UI"/>
                <w:noProof/>
                <w:color w:val="333333"/>
                <w:sz w:val="19"/>
                <w:szCs w:val="19"/>
                <w:lang w:eastAsia="fr-CH"/>
              </w:rPr>
            </w:pPr>
            <w:r w:rsidRPr="00A25B90">
              <w:rPr>
                <w:rFonts w:ascii="Segoe UI" w:hAnsi="Segoe UI" w:cs="Segoe UI"/>
                <w:noProof/>
                <w:color w:val="333333"/>
                <w:sz w:val="19"/>
                <w:szCs w:val="19"/>
                <w:lang w:eastAsia="fr-CH"/>
              </w:rPr>
              <w:drawing>
                <wp:inline distT="0" distB="0" distL="0" distR="0" wp14:anchorId="0EFD4107" wp14:editId="24B46544">
                  <wp:extent cx="576000" cy="576000"/>
                  <wp:effectExtent l="0" t="0" r="0" b="0"/>
                  <wp:docPr id="420" name="Picture 420" descr="http://apps.unece.org/rsms/ImageHandler_C.ashx?imgID=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682"/>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52583911" w14:textId="77777777" w:rsidR="00B479EC" w:rsidRPr="00A25B90" w:rsidRDefault="00B479EC" w:rsidP="00B479EC">
      <w:pPr>
        <w:pStyle w:val="H23G"/>
        <w:ind w:firstLine="0"/>
      </w:pPr>
      <w:r w:rsidRPr="00A25B90">
        <w:t>B, 4 : « FIN DE PRIORITÉ »</w:t>
      </w:r>
    </w:p>
    <w:p w14:paraId="1D922E6C" w14:textId="77777777" w:rsidR="00B479EC" w:rsidRPr="00A25B90" w:rsidRDefault="00B479EC" w:rsidP="009036D0">
      <w:pPr>
        <w:pStyle w:val="SingleTxtG"/>
      </w:pPr>
      <w:r w:rsidRPr="00A25B90">
        <w:t xml:space="preserve">Le Groupe a remarqué que dans certains pays, le carré jaune ou orange au centre du signal ne comportait pas de liseré noir, et il a recommandé que ce point soit rectifié. </w:t>
      </w:r>
    </w:p>
    <w:p w14:paraId="0C0BB8A2" w14:textId="77777777" w:rsidR="00B479EC" w:rsidRPr="00A25B90" w:rsidRDefault="00B479EC" w:rsidP="009036D0">
      <w:pPr>
        <w:pStyle w:val="SingleTxtG"/>
      </w:pPr>
      <w:r w:rsidRPr="00A25B90">
        <w:t>Traité au chapitre 1 (voir problèmes 11, 12 et 36)</w:t>
      </w:r>
    </w:p>
    <w:tbl>
      <w:tblPr>
        <w:tblW w:w="7371" w:type="dxa"/>
        <w:tblInd w:w="1134" w:type="dxa"/>
        <w:tblLook w:val="04A0" w:firstRow="1" w:lastRow="0" w:firstColumn="1" w:lastColumn="0" w:noHBand="0" w:noVBand="1"/>
      </w:tblPr>
      <w:tblGrid>
        <w:gridCol w:w="2181"/>
        <w:gridCol w:w="1730"/>
        <w:gridCol w:w="1730"/>
        <w:gridCol w:w="1730"/>
      </w:tblGrid>
      <w:tr w:rsidR="00B479EC" w:rsidRPr="00A25B90" w14:paraId="04B4DD8A" w14:textId="77777777" w:rsidTr="00B479EC">
        <w:trPr>
          <w:trHeight w:val="180"/>
        </w:trPr>
        <w:tc>
          <w:tcPr>
            <w:tcW w:w="1927" w:type="dxa"/>
            <w:tcBorders>
              <w:bottom w:val="single" w:sz="4" w:space="0" w:color="auto"/>
              <w:right w:val="single" w:sz="4" w:space="0" w:color="auto"/>
            </w:tcBorders>
            <w:vAlign w:val="center"/>
          </w:tcPr>
          <w:p w14:paraId="38B6D8B2" w14:textId="77777777" w:rsidR="00B479EC" w:rsidRPr="00A25B90" w:rsidRDefault="00B479EC" w:rsidP="00B479EC">
            <w:pPr>
              <w:spacing w:before="60" w:after="60" w:line="240" w:lineRule="auto"/>
              <w:rPr>
                <w:noProof/>
                <w:color w:val="333333"/>
                <w:lang w:eastAsia="en-GB"/>
              </w:rPr>
            </w:pPr>
            <w:r w:rsidRPr="00A25B90">
              <w:rPr>
                <w:noProof/>
                <w:color w:val="333333"/>
                <w:lang w:eastAsia="en-GB"/>
              </w:rPr>
              <w:t>Convention</w:t>
            </w:r>
          </w:p>
        </w:tc>
        <w:tc>
          <w:tcPr>
            <w:tcW w:w="4584" w:type="dxa"/>
            <w:gridSpan w:val="3"/>
            <w:tcBorders>
              <w:left w:val="single" w:sz="4" w:space="0" w:color="auto"/>
              <w:bottom w:val="single" w:sz="4" w:space="0" w:color="auto"/>
            </w:tcBorders>
            <w:vAlign w:val="center"/>
          </w:tcPr>
          <w:p w14:paraId="59A40732" w14:textId="77777777" w:rsidR="00B479EC" w:rsidRPr="00A25B90" w:rsidRDefault="00B479EC" w:rsidP="00B479EC">
            <w:pPr>
              <w:spacing w:before="60" w:after="60" w:line="240" w:lineRule="auto"/>
              <w:rPr>
                <w:noProof/>
                <w:color w:val="333333"/>
                <w:lang w:eastAsia="en-GB"/>
              </w:rPr>
            </w:pPr>
            <w:r w:rsidRPr="00A25B90">
              <w:rPr>
                <w:noProof/>
                <w:color w:val="333333"/>
                <w:lang w:eastAsia="en-GB"/>
              </w:rPr>
              <w:t>Exemple(s) fourni(s) par les pays</w:t>
            </w:r>
          </w:p>
        </w:tc>
      </w:tr>
      <w:tr w:rsidR="00B479EC" w:rsidRPr="00A25B90" w14:paraId="760BC4E8" w14:textId="77777777" w:rsidTr="00B479EC">
        <w:trPr>
          <w:trHeight w:val="516"/>
        </w:trPr>
        <w:tc>
          <w:tcPr>
            <w:tcW w:w="1927" w:type="dxa"/>
            <w:tcBorders>
              <w:top w:val="single" w:sz="4" w:space="0" w:color="auto"/>
              <w:right w:val="single" w:sz="4" w:space="0" w:color="auto"/>
            </w:tcBorders>
            <w:vAlign w:val="center"/>
          </w:tcPr>
          <w:p w14:paraId="29A3987A" w14:textId="77777777" w:rsidR="00B479EC" w:rsidRPr="00A25B90" w:rsidRDefault="00B479EC" w:rsidP="00B479EC">
            <w:pPr>
              <w:spacing w:before="60" w:after="60" w:line="240" w:lineRule="auto"/>
              <w:rPr>
                <w:rFonts w:ascii="Segoe UI" w:hAnsi="Segoe UI" w:cs="Segoe UI"/>
                <w:noProof/>
                <w:color w:val="333333"/>
                <w:sz w:val="19"/>
                <w:szCs w:val="19"/>
                <w:lang w:eastAsia="fr-CH"/>
              </w:rPr>
            </w:pPr>
            <w:r w:rsidRPr="00A25B90">
              <w:rPr>
                <w:rFonts w:ascii="Segoe UI" w:hAnsi="Segoe UI" w:cs="Segoe UI"/>
                <w:noProof/>
                <w:color w:val="333333"/>
                <w:sz w:val="19"/>
                <w:szCs w:val="19"/>
                <w:lang w:eastAsia="fr-CH"/>
              </w:rPr>
              <w:drawing>
                <wp:inline distT="0" distB="0" distL="0" distR="0" wp14:anchorId="379D9AA1" wp14:editId="3441F5FE">
                  <wp:extent cx="570602" cy="576000"/>
                  <wp:effectExtent l="0" t="0" r="1270" b="0"/>
                  <wp:docPr id="425" name="Picture 425" descr="http://apps.unece.org/rsms/ImageHandler_S.ashx?imgID=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7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570602" cy="576000"/>
                          </a:xfrm>
                          <a:prstGeom prst="rect">
                            <a:avLst/>
                          </a:prstGeom>
                          <a:noFill/>
                          <a:ln>
                            <a:noFill/>
                          </a:ln>
                        </pic:spPr>
                      </pic:pic>
                    </a:graphicData>
                  </a:graphic>
                </wp:inline>
              </w:drawing>
            </w:r>
          </w:p>
        </w:tc>
        <w:tc>
          <w:tcPr>
            <w:tcW w:w="1528" w:type="dxa"/>
            <w:tcBorders>
              <w:top w:val="single" w:sz="4" w:space="0" w:color="auto"/>
              <w:left w:val="single" w:sz="4" w:space="0" w:color="auto"/>
            </w:tcBorders>
            <w:vAlign w:val="center"/>
          </w:tcPr>
          <w:p w14:paraId="041D53A5" w14:textId="77777777" w:rsidR="00B479EC" w:rsidRPr="00A25B90" w:rsidRDefault="00B479EC" w:rsidP="00B479EC">
            <w:pPr>
              <w:spacing w:before="60" w:after="60" w:line="240" w:lineRule="auto"/>
              <w:rPr>
                <w:rFonts w:ascii="Segoe UI" w:hAnsi="Segoe UI" w:cs="Segoe UI"/>
                <w:noProof/>
                <w:color w:val="333333"/>
                <w:sz w:val="19"/>
                <w:szCs w:val="19"/>
                <w:lang w:eastAsia="fr-CH"/>
              </w:rPr>
            </w:pPr>
            <w:r w:rsidRPr="00A25B90">
              <w:rPr>
                <w:rFonts w:ascii="Segoe UI" w:hAnsi="Segoe UI" w:cs="Segoe UI"/>
                <w:noProof/>
                <w:color w:val="333333"/>
                <w:sz w:val="19"/>
                <w:szCs w:val="19"/>
                <w:lang w:eastAsia="fr-CH"/>
              </w:rPr>
              <w:drawing>
                <wp:inline distT="0" distB="0" distL="0" distR="0" wp14:anchorId="6186F381" wp14:editId="11387ABA">
                  <wp:extent cx="573244" cy="576000"/>
                  <wp:effectExtent l="0" t="0" r="0" b="0"/>
                  <wp:docPr id="426" name="Picture 426" descr="http://apps.unece.org/rsms/ImageHandler_C.ashx?imgID=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1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573244" cy="576000"/>
                          </a:xfrm>
                          <a:prstGeom prst="rect">
                            <a:avLst/>
                          </a:prstGeom>
                          <a:noFill/>
                          <a:ln>
                            <a:noFill/>
                          </a:ln>
                        </pic:spPr>
                      </pic:pic>
                    </a:graphicData>
                  </a:graphic>
                </wp:inline>
              </w:drawing>
            </w:r>
          </w:p>
        </w:tc>
        <w:tc>
          <w:tcPr>
            <w:tcW w:w="1528" w:type="dxa"/>
            <w:tcBorders>
              <w:top w:val="single" w:sz="4" w:space="0" w:color="auto"/>
            </w:tcBorders>
            <w:vAlign w:val="center"/>
          </w:tcPr>
          <w:p w14:paraId="741E93D1" w14:textId="77777777" w:rsidR="00B479EC" w:rsidRPr="00A25B90" w:rsidRDefault="00B479EC" w:rsidP="00B479EC">
            <w:pPr>
              <w:spacing w:before="60" w:after="60" w:line="240" w:lineRule="auto"/>
              <w:rPr>
                <w:rFonts w:ascii="Segoe UI" w:hAnsi="Segoe UI" w:cs="Segoe UI"/>
                <w:noProof/>
                <w:color w:val="333333"/>
                <w:sz w:val="19"/>
                <w:szCs w:val="19"/>
                <w:lang w:eastAsia="fr-CH"/>
              </w:rPr>
            </w:pPr>
            <w:r w:rsidRPr="00A25B90">
              <w:rPr>
                <w:rFonts w:ascii="Segoe UI" w:hAnsi="Segoe UI" w:cs="Segoe UI"/>
                <w:noProof/>
                <w:color w:val="333333"/>
                <w:sz w:val="19"/>
                <w:szCs w:val="19"/>
                <w:lang w:eastAsia="fr-CH"/>
              </w:rPr>
              <w:drawing>
                <wp:inline distT="0" distB="0" distL="0" distR="0" wp14:anchorId="3EC8E366" wp14:editId="3BC891E1">
                  <wp:extent cx="576000" cy="576000"/>
                  <wp:effectExtent l="0" t="0" r="0" b="0"/>
                  <wp:docPr id="428" name="Picture 428" descr="http://apps.unece.org/rsms/ImageHandler_C.ashx?imgID=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338"/>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28" w:type="dxa"/>
            <w:tcBorders>
              <w:top w:val="single" w:sz="4" w:space="0" w:color="auto"/>
            </w:tcBorders>
            <w:vAlign w:val="center"/>
          </w:tcPr>
          <w:p w14:paraId="54199F94" w14:textId="77777777" w:rsidR="00B479EC" w:rsidRPr="00A25B90" w:rsidRDefault="00B479EC" w:rsidP="00B479EC">
            <w:pPr>
              <w:spacing w:before="60" w:after="60" w:line="240" w:lineRule="auto"/>
              <w:rPr>
                <w:rFonts w:ascii="Segoe UI" w:hAnsi="Segoe UI" w:cs="Segoe UI"/>
                <w:noProof/>
                <w:color w:val="333333"/>
                <w:sz w:val="19"/>
                <w:szCs w:val="19"/>
                <w:lang w:eastAsia="fr-CH"/>
              </w:rPr>
            </w:pPr>
            <w:r w:rsidRPr="00A25B90">
              <w:rPr>
                <w:rFonts w:ascii="Segoe UI" w:hAnsi="Segoe UI" w:cs="Segoe UI"/>
                <w:noProof/>
                <w:color w:val="333333"/>
                <w:sz w:val="19"/>
                <w:szCs w:val="19"/>
                <w:lang w:eastAsia="fr-CH"/>
              </w:rPr>
              <w:drawing>
                <wp:inline distT="0" distB="0" distL="0" distR="0" wp14:anchorId="189125B4" wp14:editId="13603060">
                  <wp:extent cx="585000" cy="576000"/>
                  <wp:effectExtent l="0" t="0" r="5715" b="0"/>
                  <wp:docPr id="430" name="Picture 430" descr="http://apps.unece.org/rsms/ImageHandler_C.ashx?imgID=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34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85000" cy="576000"/>
                          </a:xfrm>
                          <a:prstGeom prst="rect">
                            <a:avLst/>
                          </a:prstGeom>
                          <a:noFill/>
                          <a:ln>
                            <a:noFill/>
                          </a:ln>
                        </pic:spPr>
                      </pic:pic>
                    </a:graphicData>
                  </a:graphic>
                </wp:inline>
              </w:drawing>
            </w:r>
          </w:p>
        </w:tc>
      </w:tr>
    </w:tbl>
    <w:p w14:paraId="3C8DF7CF" w14:textId="77777777" w:rsidR="00B479EC" w:rsidRPr="00A25B90" w:rsidRDefault="00B479EC" w:rsidP="00B479EC">
      <w:pPr>
        <w:pStyle w:val="H23G"/>
        <w:ind w:firstLine="0"/>
      </w:pPr>
      <w:r w:rsidRPr="00A25B90">
        <w:t>B, 5 : « PRIORITÉ À LA CIRCULATION VENANT EN SENS INVERSE »</w:t>
      </w:r>
    </w:p>
    <w:p w14:paraId="2D68A009" w14:textId="77777777" w:rsidR="00B479EC" w:rsidRPr="00A25B90" w:rsidRDefault="00B479EC" w:rsidP="009036D0">
      <w:pPr>
        <w:pStyle w:val="SingleTxtG"/>
      </w:pPr>
      <w:r w:rsidRPr="00A25B90">
        <w:t>Le Groupe a remarqué que certains pays utilisaient des flèches non conformes (en longueur, en largeur et en position) à celles prescrites dans la Convention. Traité au chapitre 1 (voir problèmes 11, 12, 35 et 37).</w:t>
      </w:r>
    </w:p>
    <w:p w14:paraId="21D038F6" w14:textId="77777777" w:rsidR="00B479EC" w:rsidRPr="00A25B90" w:rsidRDefault="00B479EC" w:rsidP="009036D0">
      <w:pPr>
        <w:pStyle w:val="SingleTxtG"/>
      </w:pPr>
      <w:r w:rsidRPr="00A25B90">
        <w:t>L</w:t>
      </w:r>
      <w:r>
        <w:t>’</w:t>
      </w:r>
      <w:r w:rsidRPr="00A25B90">
        <w:t>attention des Parties contractantes est appelée sur la recommandation concernant ce signal, à la section 1.2 du présent document.</w:t>
      </w:r>
    </w:p>
    <w:tbl>
      <w:tblPr>
        <w:tblW w:w="7371" w:type="dxa"/>
        <w:jc w:val="center"/>
        <w:tblLook w:val="04A0" w:firstRow="1" w:lastRow="0" w:firstColumn="1" w:lastColumn="0" w:noHBand="0" w:noVBand="1"/>
      </w:tblPr>
      <w:tblGrid>
        <w:gridCol w:w="1967"/>
        <w:gridCol w:w="1123"/>
        <w:gridCol w:w="1457"/>
        <w:gridCol w:w="1449"/>
        <w:gridCol w:w="1375"/>
      </w:tblGrid>
      <w:tr w:rsidR="00B479EC" w:rsidRPr="00A25B90" w14:paraId="11376462" w14:textId="77777777" w:rsidTr="00B479EC">
        <w:trPr>
          <w:trHeight w:val="164"/>
          <w:jc w:val="center"/>
        </w:trPr>
        <w:tc>
          <w:tcPr>
            <w:tcW w:w="1967" w:type="dxa"/>
            <w:tcBorders>
              <w:bottom w:val="single" w:sz="4" w:space="0" w:color="auto"/>
              <w:right w:val="single" w:sz="4" w:space="0" w:color="auto"/>
            </w:tcBorders>
            <w:vAlign w:val="center"/>
          </w:tcPr>
          <w:p w14:paraId="4C25F7FA" w14:textId="77777777" w:rsidR="00B479EC" w:rsidRPr="00A25B90" w:rsidRDefault="00B479EC" w:rsidP="00B479EC">
            <w:pPr>
              <w:spacing w:before="60" w:after="60" w:line="240" w:lineRule="auto"/>
              <w:rPr>
                <w:noProof/>
                <w:color w:val="333333"/>
                <w:lang w:eastAsia="en-GB"/>
              </w:rPr>
            </w:pPr>
            <w:r w:rsidRPr="00A25B90">
              <w:rPr>
                <w:noProof/>
                <w:color w:val="333333"/>
                <w:lang w:eastAsia="en-GB"/>
              </w:rPr>
              <w:t>Convention</w:t>
            </w:r>
          </w:p>
        </w:tc>
        <w:tc>
          <w:tcPr>
            <w:tcW w:w="5404" w:type="dxa"/>
            <w:gridSpan w:val="4"/>
            <w:tcBorders>
              <w:left w:val="single" w:sz="4" w:space="0" w:color="auto"/>
              <w:bottom w:val="single" w:sz="4" w:space="0" w:color="auto"/>
            </w:tcBorders>
            <w:vAlign w:val="center"/>
          </w:tcPr>
          <w:p w14:paraId="67A71E04" w14:textId="77777777" w:rsidR="00B479EC" w:rsidRPr="00A25B90" w:rsidRDefault="00B479EC" w:rsidP="00B479EC">
            <w:pPr>
              <w:spacing w:before="60" w:after="60" w:line="240" w:lineRule="auto"/>
              <w:rPr>
                <w:noProof/>
                <w:color w:val="333333"/>
                <w:lang w:eastAsia="en-GB"/>
              </w:rPr>
            </w:pPr>
            <w:r w:rsidRPr="00A25B90">
              <w:rPr>
                <w:noProof/>
                <w:color w:val="333333"/>
                <w:lang w:eastAsia="en-GB"/>
              </w:rPr>
              <w:t>Exemple(s) fourni(s) par les pays</w:t>
            </w:r>
          </w:p>
        </w:tc>
      </w:tr>
      <w:tr w:rsidR="00B479EC" w:rsidRPr="00A25B90" w14:paraId="22C0A74D" w14:textId="77777777" w:rsidTr="00B479EC">
        <w:trPr>
          <w:trHeight w:val="496"/>
          <w:jc w:val="center"/>
        </w:trPr>
        <w:tc>
          <w:tcPr>
            <w:tcW w:w="1967" w:type="dxa"/>
            <w:vMerge w:val="restart"/>
            <w:tcBorders>
              <w:top w:val="single" w:sz="4" w:space="0" w:color="auto"/>
              <w:right w:val="single" w:sz="4" w:space="0" w:color="auto"/>
            </w:tcBorders>
            <w:vAlign w:val="center"/>
          </w:tcPr>
          <w:p w14:paraId="1512D0C8"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6C2C9F60" wp14:editId="06EB112D">
                  <wp:extent cx="576988" cy="576000"/>
                  <wp:effectExtent l="0" t="0" r="0" b="0"/>
                  <wp:docPr id="436" name="Picture 436" descr="http://apps.unece.org/rsms/ImageHandler_S.ashx?imgID=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73"/>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76988" cy="576000"/>
                          </a:xfrm>
                          <a:prstGeom prst="rect">
                            <a:avLst/>
                          </a:prstGeom>
                          <a:noFill/>
                          <a:ln>
                            <a:noFill/>
                          </a:ln>
                        </pic:spPr>
                      </pic:pic>
                    </a:graphicData>
                  </a:graphic>
                </wp:inline>
              </w:drawing>
            </w:r>
          </w:p>
        </w:tc>
        <w:tc>
          <w:tcPr>
            <w:tcW w:w="1123" w:type="dxa"/>
            <w:tcBorders>
              <w:top w:val="single" w:sz="4" w:space="0" w:color="auto"/>
              <w:left w:val="single" w:sz="4" w:space="0" w:color="auto"/>
            </w:tcBorders>
            <w:vAlign w:val="center"/>
          </w:tcPr>
          <w:p w14:paraId="0DE03F95"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02FEA306" wp14:editId="7DC0CF14">
                  <wp:extent cx="576000" cy="576000"/>
                  <wp:effectExtent l="0" t="0" r="0" b="0"/>
                  <wp:docPr id="437" name="Picture 437" descr="http://apps.unece.org/rsms/ImageHandler_C.ashx?imgID=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1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57" w:type="dxa"/>
            <w:tcBorders>
              <w:top w:val="single" w:sz="4" w:space="0" w:color="auto"/>
            </w:tcBorders>
            <w:vAlign w:val="center"/>
          </w:tcPr>
          <w:p w14:paraId="6EF3F012"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68D5316B" wp14:editId="55D5D014">
                  <wp:extent cx="576347" cy="576000"/>
                  <wp:effectExtent l="0" t="0" r="0" b="0"/>
                  <wp:docPr id="438" name="Picture 438" descr="http://apps.unece.org/rsms/ImageHandler_C.ashx?imgID=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43"/>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76347" cy="576000"/>
                          </a:xfrm>
                          <a:prstGeom prst="rect">
                            <a:avLst/>
                          </a:prstGeom>
                          <a:noFill/>
                          <a:ln>
                            <a:noFill/>
                          </a:ln>
                        </pic:spPr>
                      </pic:pic>
                    </a:graphicData>
                  </a:graphic>
                </wp:inline>
              </w:drawing>
            </w:r>
          </w:p>
        </w:tc>
        <w:tc>
          <w:tcPr>
            <w:tcW w:w="1449" w:type="dxa"/>
            <w:tcBorders>
              <w:top w:val="single" w:sz="4" w:space="0" w:color="auto"/>
            </w:tcBorders>
            <w:vAlign w:val="center"/>
          </w:tcPr>
          <w:p w14:paraId="1F4DE48B"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069C72ED" wp14:editId="3AF1918A">
                  <wp:extent cx="576000" cy="576000"/>
                  <wp:effectExtent l="0" t="0" r="0" b="0"/>
                  <wp:docPr id="439" name="Picture 439" descr="http://apps.unece.org/rsms/ImageHandler_C.ashx?imgID=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31"/>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75" w:type="dxa"/>
            <w:tcBorders>
              <w:top w:val="single" w:sz="4" w:space="0" w:color="auto"/>
            </w:tcBorders>
          </w:tcPr>
          <w:p w14:paraId="0A4561AC"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Segoe UI" w:hAnsi="Segoe UI" w:cs="Segoe UI"/>
                <w:noProof/>
                <w:color w:val="333333"/>
                <w:sz w:val="19"/>
                <w:szCs w:val="19"/>
                <w:lang w:eastAsia="fr-CH"/>
              </w:rPr>
              <w:drawing>
                <wp:inline distT="0" distB="0" distL="0" distR="0" wp14:anchorId="606931C0" wp14:editId="3EA66BB1">
                  <wp:extent cx="577154" cy="612000"/>
                  <wp:effectExtent l="0" t="0" r="0" b="0"/>
                  <wp:docPr id="440" name="Picture 440" descr="http://apps.unece.org/rsms/ImageHandler_C.ashx?imgID=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60"/>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77154" cy="612000"/>
                          </a:xfrm>
                          <a:prstGeom prst="rect">
                            <a:avLst/>
                          </a:prstGeom>
                          <a:noFill/>
                          <a:ln>
                            <a:noFill/>
                          </a:ln>
                        </pic:spPr>
                      </pic:pic>
                    </a:graphicData>
                  </a:graphic>
                </wp:inline>
              </w:drawing>
            </w:r>
          </w:p>
        </w:tc>
      </w:tr>
      <w:tr w:rsidR="00B479EC" w:rsidRPr="00A25B90" w14:paraId="3F29E5FD" w14:textId="77777777" w:rsidTr="00B479EC">
        <w:trPr>
          <w:trHeight w:val="467"/>
          <w:jc w:val="center"/>
        </w:trPr>
        <w:tc>
          <w:tcPr>
            <w:tcW w:w="1967" w:type="dxa"/>
            <w:vMerge/>
            <w:tcBorders>
              <w:right w:val="single" w:sz="4" w:space="0" w:color="auto"/>
            </w:tcBorders>
            <w:vAlign w:val="center"/>
          </w:tcPr>
          <w:p w14:paraId="53DF0811"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p>
        </w:tc>
        <w:tc>
          <w:tcPr>
            <w:tcW w:w="1123" w:type="dxa"/>
            <w:tcBorders>
              <w:left w:val="single" w:sz="4" w:space="0" w:color="auto"/>
            </w:tcBorders>
            <w:vAlign w:val="center"/>
          </w:tcPr>
          <w:p w14:paraId="2E455EE0"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Segoe UI" w:hAnsi="Segoe UI" w:cs="Segoe UI"/>
                <w:noProof/>
                <w:color w:val="333333"/>
                <w:sz w:val="19"/>
                <w:szCs w:val="19"/>
                <w:lang w:eastAsia="fr-CH"/>
              </w:rPr>
              <w:drawing>
                <wp:inline distT="0" distB="0" distL="0" distR="0" wp14:anchorId="117E3015" wp14:editId="310753BF">
                  <wp:extent cx="576000" cy="576000"/>
                  <wp:effectExtent l="0" t="0" r="0" b="0"/>
                  <wp:docPr id="441" name="Picture 441" descr="http://apps.unece.org/rsms/ImageHandler_C.ashx?imgID=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83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57" w:type="dxa"/>
            <w:vAlign w:val="center"/>
          </w:tcPr>
          <w:p w14:paraId="36558407"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Segoe UI" w:hAnsi="Segoe UI" w:cs="Segoe UI"/>
                <w:noProof/>
                <w:color w:val="333333"/>
                <w:sz w:val="19"/>
                <w:szCs w:val="19"/>
                <w:lang w:eastAsia="fr-CH"/>
              </w:rPr>
              <w:drawing>
                <wp:inline distT="0" distB="0" distL="0" distR="0" wp14:anchorId="0124901F" wp14:editId="72B99E8B">
                  <wp:extent cx="597874" cy="576000"/>
                  <wp:effectExtent l="0" t="0" r="0" b="0"/>
                  <wp:docPr id="442" name="Picture 442" descr="http://apps.unece.org/rsms/ImageHandler_C.ashx?imgID=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650"/>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97874" cy="576000"/>
                          </a:xfrm>
                          <a:prstGeom prst="rect">
                            <a:avLst/>
                          </a:prstGeom>
                          <a:noFill/>
                          <a:ln>
                            <a:noFill/>
                          </a:ln>
                        </pic:spPr>
                      </pic:pic>
                    </a:graphicData>
                  </a:graphic>
                </wp:inline>
              </w:drawing>
            </w:r>
          </w:p>
        </w:tc>
        <w:tc>
          <w:tcPr>
            <w:tcW w:w="1449" w:type="dxa"/>
            <w:vAlign w:val="center"/>
          </w:tcPr>
          <w:p w14:paraId="09B6D36B"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Segoe UI" w:hAnsi="Segoe UI" w:cs="Segoe UI"/>
                <w:noProof/>
                <w:color w:val="333333"/>
                <w:sz w:val="19"/>
                <w:szCs w:val="19"/>
                <w:lang w:eastAsia="fr-CH"/>
              </w:rPr>
              <w:drawing>
                <wp:inline distT="0" distB="0" distL="0" distR="0" wp14:anchorId="56043DEC" wp14:editId="7BC85CAC">
                  <wp:extent cx="567741" cy="576000"/>
                  <wp:effectExtent l="0" t="0" r="3810" b="0"/>
                  <wp:docPr id="443" name="Picture 443" descr="http://apps.unece.org/rsms/ImageHandler_C.ashx?imgID=7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585"/>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567741" cy="576000"/>
                          </a:xfrm>
                          <a:prstGeom prst="rect">
                            <a:avLst/>
                          </a:prstGeom>
                          <a:noFill/>
                          <a:ln>
                            <a:noFill/>
                          </a:ln>
                        </pic:spPr>
                      </pic:pic>
                    </a:graphicData>
                  </a:graphic>
                </wp:inline>
              </w:drawing>
            </w:r>
          </w:p>
        </w:tc>
        <w:tc>
          <w:tcPr>
            <w:tcW w:w="1375" w:type="dxa"/>
          </w:tcPr>
          <w:p w14:paraId="45D95F4D"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Segoe UI" w:hAnsi="Segoe UI" w:cs="Segoe UI"/>
                <w:noProof/>
                <w:color w:val="333333"/>
                <w:sz w:val="19"/>
                <w:szCs w:val="19"/>
                <w:lang w:eastAsia="fr-CH"/>
              </w:rPr>
              <w:drawing>
                <wp:inline distT="0" distB="0" distL="0" distR="0" wp14:anchorId="50983FCC" wp14:editId="7BD46520">
                  <wp:extent cx="576000" cy="576000"/>
                  <wp:effectExtent l="0" t="0" r="0" b="0"/>
                  <wp:docPr id="444" name="Picture 444" descr="http://apps.unece.org/rsms/ImageHandler_C.ashx?imgID=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25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4568ECA8" w14:textId="77777777" w:rsidR="00B479EC" w:rsidRPr="00A25B90" w:rsidRDefault="00B479EC" w:rsidP="00B479EC">
      <w:pPr>
        <w:pStyle w:val="H23G"/>
        <w:ind w:firstLine="0"/>
      </w:pPr>
      <w:r w:rsidRPr="00A25B90">
        <w:t xml:space="preserve">B, 6 : « PRIORITÉ PAR RAPPORT À LA CIRCULATION </w:t>
      </w:r>
      <w:r w:rsidRPr="00A25B90">
        <w:br/>
        <w:t>VENANT EN SENS INVERSE »</w:t>
      </w:r>
    </w:p>
    <w:p w14:paraId="654BC963" w14:textId="77777777" w:rsidR="00AC005B" w:rsidRDefault="00B479EC" w:rsidP="009036D0">
      <w:pPr>
        <w:pStyle w:val="SingleTxtG"/>
      </w:pPr>
      <w:r w:rsidRPr="00A25B90">
        <w:t>Le Groupe a remarqué que certains pays utilisaient des flèches non conformes (en longueur, en largeur et en position) à celles prescrites dans la Convention. Traité au chapitre 1 (voir problèmes 11, 12, 35 et 37).</w:t>
      </w:r>
      <w:r w:rsidR="00973B4E">
        <w:t xml:space="preserve"> </w:t>
      </w:r>
    </w:p>
    <w:p w14:paraId="2779CB6F" w14:textId="77777777" w:rsidR="00DA2B7E" w:rsidRDefault="00B479EC" w:rsidP="009036D0">
      <w:pPr>
        <w:pStyle w:val="SingleTxtG"/>
      </w:pPr>
      <w:r w:rsidRPr="00A25B90">
        <w:t>L</w:t>
      </w:r>
      <w:r>
        <w:t>’</w:t>
      </w:r>
      <w:r w:rsidRPr="00A25B90">
        <w:t>attention des Parties contractantes est appelée sur la recommandation concernant ce signal, à la section 1.2 du présent document.</w:t>
      </w:r>
    </w:p>
    <w:tbl>
      <w:tblPr>
        <w:tblW w:w="7371" w:type="dxa"/>
        <w:jc w:val="center"/>
        <w:tblLook w:val="04A0" w:firstRow="1" w:lastRow="0" w:firstColumn="1" w:lastColumn="0" w:noHBand="0" w:noVBand="1"/>
      </w:tblPr>
      <w:tblGrid>
        <w:gridCol w:w="1976"/>
        <w:gridCol w:w="1123"/>
        <w:gridCol w:w="1596"/>
        <w:gridCol w:w="1373"/>
        <w:gridCol w:w="1303"/>
      </w:tblGrid>
      <w:tr w:rsidR="00B479EC" w:rsidRPr="00A25B90" w14:paraId="429F50DC" w14:textId="77777777" w:rsidTr="009577B9">
        <w:trPr>
          <w:trHeight w:val="167"/>
          <w:jc w:val="center"/>
        </w:trPr>
        <w:tc>
          <w:tcPr>
            <w:tcW w:w="1976" w:type="dxa"/>
            <w:tcBorders>
              <w:bottom w:val="single" w:sz="4" w:space="0" w:color="auto"/>
              <w:right w:val="single" w:sz="4" w:space="0" w:color="auto"/>
            </w:tcBorders>
            <w:vAlign w:val="center"/>
          </w:tcPr>
          <w:p w14:paraId="067E2D75" w14:textId="77777777" w:rsidR="00B479EC" w:rsidRPr="00A25B90" w:rsidRDefault="00B479EC" w:rsidP="00B479EC">
            <w:pPr>
              <w:spacing w:before="60" w:after="60" w:line="240" w:lineRule="auto"/>
              <w:rPr>
                <w:noProof/>
                <w:color w:val="333333"/>
                <w:lang w:eastAsia="en-GB"/>
              </w:rPr>
            </w:pPr>
            <w:r w:rsidRPr="00A25B90">
              <w:rPr>
                <w:noProof/>
                <w:color w:val="333333"/>
                <w:lang w:eastAsia="en-GB"/>
              </w:rPr>
              <w:t>Convention</w:t>
            </w:r>
          </w:p>
        </w:tc>
        <w:tc>
          <w:tcPr>
            <w:tcW w:w="5395" w:type="dxa"/>
            <w:gridSpan w:val="4"/>
            <w:tcBorders>
              <w:left w:val="single" w:sz="4" w:space="0" w:color="auto"/>
              <w:bottom w:val="single" w:sz="4" w:space="0" w:color="auto"/>
            </w:tcBorders>
            <w:vAlign w:val="center"/>
          </w:tcPr>
          <w:p w14:paraId="31A28399" w14:textId="77777777" w:rsidR="00B479EC" w:rsidRPr="00A25B90" w:rsidRDefault="00B479EC" w:rsidP="00B479EC">
            <w:pPr>
              <w:spacing w:before="60" w:after="60" w:line="240" w:lineRule="auto"/>
              <w:rPr>
                <w:noProof/>
                <w:color w:val="333333"/>
                <w:lang w:eastAsia="en-GB"/>
              </w:rPr>
            </w:pPr>
            <w:r w:rsidRPr="00A25B90">
              <w:rPr>
                <w:noProof/>
                <w:color w:val="333333"/>
                <w:lang w:eastAsia="en-GB"/>
              </w:rPr>
              <w:t>Exemple(s) fourni(s) par les pays</w:t>
            </w:r>
          </w:p>
        </w:tc>
      </w:tr>
      <w:tr w:rsidR="00B479EC" w:rsidRPr="00A25B90" w14:paraId="428B24D6" w14:textId="77777777" w:rsidTr="009577B9">
        <w:trPr>
          <w:trHeight w:val="507"/>
          <w:jc w:val="center"/>
        </w:trPr>
        <w:tc>
          <w:tcPr>
            <w:tcW w:w="1976" w:type="dxa"/>
            <w:vMerge w:val="restart"/>
            <w:tcBorders>
              <w:top w:val="single" w:sz="4" w:space="0" w:color="auto"/>
              <w:right w:val="single" w:sz="4" w:space="0" w:color="auto"/>
            </w:tcBorders>
            <w:vAlign w:val="center"/>
          </w:tcPr>
          <w:p w14:paraId="74EDDE50"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1E386BAC" wp14:editId="75876073">
                  <wp:extent cx="574677" cy="576000"/>
                  <wp:effectExtent l="0" t="0" r="0" b="0"/>
                  <wp:docPr id="454" name="Picture 454" descr="http://apps.unece.org/rsms/ImageHandler_S.ashx?imgID=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74"/>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574677" cy="576000"/>
                          </a:xfrm>
                          <a:prstGeom prst="rect">
                            <a:avLst/>
                          </a:prstGeom>
                          <a:noFill/>
                          <a:ln>
                            <a:noFill/>
                          </a:ln>
                        </pic:spPr>
                      </pic:pic>
                    </a:graphicData>
                  </a:graphic>
                </wp:inline>
              </w:drawing>
            </w:r>
          </w:p>
        </w:tc>
        <w:tc>
          <w:tcPr>
            <w:tcW w:w="1123" w:type="dxa"/>
            <w:tcBorders>
              <w:top w:val="single" w:sz="4" w:space="0" w:color="auto"/>
              <w:left w:val="single" w:sz="4" w:space="0" w:color="auto"/>
            </w:tcBorders>
            <w:vAlign w:val="center"/>
          </w:tcPr>
          <w:p w14:paraId="64768D75"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658C1A1B" wp14:editId="4AD2613D">
                  <wp:extent cx="383864" cy="576000"/>
                  <wp:effectExtent l="0" t="0" r="0" b="0"/>
                  <wp:docPr id="461" name="Picture 461" descr="http://apps.unece.org/rsms/ImageHandler_C.ashx?imgID=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44"/>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383864" cy="576000"/>
                          </a:xfrm>
                          <a:prstGeom prst="rect">
                            <a:avLst/>
                          </a:prstGeom>
                          <a:noFill/>
                          <a:ln>
                            <a:noFill/>
                          </a:ln>
                        </pic:spPr>
                      </pic:pic>
                    </a:graphicData>
                  </a:graphic>
                </wp:inline>
              </w:drawing>
            </w:r>
          </w:p>
        </w:tc>
        <w:tc>
          <w:tcPr>
            <w:tcW w:w="1596" w:type="dxa"/>
            <w:tcBorders>
              <w:top w:val="single" w:sz="4" w:space="0" w:color="auto"/>
            </w:tcBorders>
            <w:vAlign w:val="center"/>
          </w:tcPr>
          <w:p w14:paraId="331DBF03"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03E93C6D" wp14:editId="25BFDE37">
                  <wp:extent cx="875656" cy="576000"/>
                  <wp:effectExtent l="0" t="0" r="1270" b="0"/>
                  <wp:docPr id="462" name="Picture 462" descr="http://apps.unece.org/rsms/ImageHandler_C.ashx?imgID=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268"/>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875656" cy="576000"/>
                          </a:xfrm>
                          <a:prstGeom prst="rect">
                            <a:avLst/>
                          </a:prstGeom>
                          <a:noFill/>
                          <a:ln>
                            <a:noFill/>
                          </a:ln>
                        </pic:spPr>
                      </pic:pic>
                    </a:graphicData>
                  </a:graphic>
                </wp:inline>
              </w:drawing>
            </w:r>
          </w:p>
        </w:tc>
        <w:tc>
          <w:tcPr>
            <w:tcW w:w="1373" w:type="dxa"/>
            <w:tcBorders>
              <w:top w:val="single" w:sz="4" w:space="0" w:color="auto"/>
            </w:tcBorders>
            <w:vAlign w:val="center"/>
          </w:tcPr>
          <w:p w14:paraId="17359316"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4CBCBBCC" wp14:editId="7F7D5673">
                  <wp:extent cx="476506" cy="612000"/>
                  <wp:effectExtent l="0" t="0" r="0" b="0"/>
                  <wp:docPr id="460" name="Picture 460" descr="http://apps.unece.org/rsms/ImageHandler_C.ashx?imgID=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543"/>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76506" cy="612000"/>
                          </a:xfrm>
                          <a:prstGeom prst="rect">
                            <a:avLst/>
                          </a:prstGeom>
                          <a:noFill/>
                          <a:ln>
                            <a:noFill/>
                          </a:ln>
                        </pic:spPr>
                      </pic:pic>
                    </a:graphicData>
                  </a:graphic>
                </wp:inline>
              </w:drawing>
            </w:r>
          </w:p>
        </w:tc>
        <w:tc>
          <w:tcPr>
            <w:tcW w:w="1303" w:type="dxa"/>
            <w:tcBorders>
              <w:top w:val="single" w:sz="4" w:space="0" w:color="auto"/>
            </w:tcBorders>
          </w:tcPr>
          <w:p w14:paraId="7D5860EB"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Segoe UI" w:hAnsi="Segoe UI" w:cs="Segoe UI"/>
                <w:noProof/>
                <w:color w:val="333333"/>
                <w:sz w:val="19"/>
                <w:szCs w:val="19"/>
                <w:lang w:eastAsia="fr-CH"/>
              </w:rPr>
              <w:drawing>
                <wp:inline distT="0" distB="0" distL="0" distR="0" wp14:anchorId="066A75B6" wp14:editId="3D328B61">
                  <wp:extent cx="576000" cy="576000"/>
                  <wp:effectExtent l="0" t="0" r="0" b="0"/>
                  <wp:docPr id="459" name="Picture 459" descr="http://apps.unece.org/rsms/ImageHandler_C.ashx?imgID=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651"/>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B479EC" w:rsidRPr="00A25B90" w14:paraId="2026AB3D" w14:textId="77777777" w:rsidTr="009577B9">
        <w:trPr>
          <w:trHeight w:val="477"/>
          <w:jc w:val="center"/>
        </w:trPr>
        <w:tc>
          <w:tcPr>
            <w:tcW w:w="1976" w:type="dxa"/>
            <w:vMerge/>
            <w:tcBorders>
              <w:right w:val="single" w:sz="4" w:space="0" w:color="auto"/>
            </w:tcBorders>
            <w:vAlign w:val="center"/>
          </w:tcPr>
          <w:p w14:paraId="6F10FD2E"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p>
        </w:tc>
        <w:tc>
          <w:tcPr>
            <w:tcW w:w="1123" w:type="dxa"/>
            <w:tcBorders>
              <w:left w:val="single" w:sz="4" w:space="0" w:color="auto"/>
            </w:tcBorders>
            <w:vAlign w:val="center"/>
          </w:tcPr>
          <w:p w14:paraId="79CDCCF0"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Segoe UI" w:hAnsi="Segoe UI" w:cs="Segoe UI"/>
                <w:noProof/>
                <w:color w:val="333333"/>
                <w:sz w:val="19"/>
                <w:szCs w:val="19"/>
                <w:lang w:eastAsia="fr-CH"/>
              </w:rPr>
              <w:drawing>
                <wp:inline distT="0" distB="0" distL="0" distR="0" wp14:anchorId="5719CDEC" wp14:editId="13FDADBB">
                  <wp:extent cx="576000" cy="576000"/>
                  <wp:effectExtent l="0" t="0" r="0" b="0"/>
                  <wp:docPr id="455" name="Picture 455" descr="http://apps.unece.org/rsms/ImageHandler_C.ashx?imgID=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09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96" w:type="dxa"/>
            <w:vAlign w:val="center"/>
          </w:tcPr>
          <w:p w14:paraId="673BFD82"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Segoe UI" w:hAnsi="Segoe UI" w:cs="Segoe UI"/>
                <w:noProof/>
                <w:color w:val="333333"/>
                <w:sz w:val="19"/>
                <w:szCs w:val="19"/>
                <w:lang w:eastAsia="fr-CH"/>
              </w:rPr>
              <w:drawing>
                <wp:inline distT="0" distB="0" distL="0" distR="0" wp14:anchorId="05FE8DFE" wp14:editId="1199FF73">
                  <wp:extent cx="576000" cy="576000"/>
                  <wp:effectExtent l="0" t="0" r="0" b="0"/>
                  <wp:docPr id="456" name="Picture 456" descr="http://apps.unece.org/rsms/ImageHandler_C.ashx?imgID=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292"/>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73" w:type="dxa"/>
            <w:vAlign w:val="center"/>
          </w:tcPr>
          <w:p w14:paraId="03795AD8"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Segoe UI" w:hAnsi="Segoe UI" w:cs="Segoe UI"/>
                <w:noProof/>
                <w:color w:val="333333"/>
                <w:sz w:val="19"/>
                <w:szCs w:val="19"/>
                <w:lang w:eastAsia="fr-CH"/>
              </w:rPr>
              <w:drawing>
                <wp:inline distT="0" distB="0" distL="0" distR="0" wp14:anchorId="5BE99EC4" wp14:editId="2C7CA3B0">
                  <wp:extent cx="576000" cy="576000"/>
                  <wp:effectExtent l="0" t="0" r="0" b="0"/>
                  <wp:docPr id="457" name="Picture 457" descr="http://apps.unece.org/rsms/ImageHandler_C.ashx?imgID=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252"/>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03" w:type="dxa"/>
          </w:tcPr>
          <w:p w14:paraId="619EB22F"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Segoe UI" w:hAnsi="Segoe UI" w:cs="Segoe UI"/>
                <w:noProof/>
                <w:color w:val="333333"/>
                <w:sz w:val="19"/>
                <w:szCs w:val="19"/>
                <w:lang w:eastAsia="fr-CH"/>
              </w:rPr>
              <w:drawing>
                <wp:inline distT="0" distB="0" distL="0" distR="0" wp14:anchorId="44A072A6" wp14:editId="5A5B30BB">
                  <wp:extent cx="570880" cy="576000"/>
                  <wp:effectExtent l="0" t="0" r="635" b="0"/>
                  <wp:docPr id="458" name="Picture 458" descr="http://apps.unece.org/rsms/ImageHandler_C.ashx?imgID=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14"/>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70880" cy="576000"/>
                          </a:xfrm>
                          <a:prstGeom prst="rect">
                            <a:avLst/>
                          </a:prstGeom>
                          <a:noFill/>
                          <a:ln>
                            <a:noFill/>
                          </a:ln>
                        </pic:spPr>
                      </pic:pic>
                    </a:graphicData>
                  </a:graphic>
                </wp:inline>
              </w:drawing>
            </w:r>
          </w:p>
        </w:tc>
      </w:tr>
    </w:tbl>
    <w:p w14:paraId="068407CC" w14:textId="77777777" w:rsidR="00B479EC" w:rsidRPr="00A25B90" w:rsidRDefault="00B479EC" w:rsidP="00B479EC">
      <w:pPr>
        <w:pStyle w:val="H23G"/>
        <w:ind w:firstLine="0"/>
      </w:pPr>
      <w:r w:rsidRPr="00A25B90">
        <w:t xml:space="preserve">Observations et recommandations aux Parties contractantes </w:t>
      </w:r>
      <w:r w:rsidRPr="00A25B90">
        <w:br/>
        <w:t>concernant les signaux de la catégorie C</w:t>
      </w:r>
    </w:p>
    <w:p w14:paraId="122BDF46" w14:textId="77777777" w:rsidR="00DA2B7E" w:rsidRDefault="00B479EC" w:rsidP="00B479EC">
      <w:pPr>
        <w:pStyle w:val="H23G"/>
        <w:ind w:firstLine="0"/>
      </w:pPr>
      <w:r w:rsidRPr="00A25B90">
        <w:t>Traité au chapitre 1 (voir problèmes 11 et 12).</w:t>
      </w:r>
    </w:p>
    <w:p w14:paraId="382142D1" w14:textId="77777777" w:rsidR="00B479EC" w:rsidRPr="00A25B90" w:rsidRDefault="00B479EC" w:rsidP="00B479EC">
      <w:pPr>
        <w:pStyle w:val="H23G"/>
        <w:ind w:firstLine="0"/>
      </w:pPr>
      <w:r w:rsidRPr="00A25B90">
        <w:t>C, 1a : « ACCÈS INTERDIT »</w:t>
      </w:r>
    </w:p>
    <w:p w14:paraId="6F0D2337" w14:textId="77777777" w:rsidR="00B479EC" w:rsidRPr="00A25B90" w:rsidRDefault="00B479EC" w:rsidP="009036D0">
      <w:pPr>
        <w:pStyle w:val="SingleTxtG"/>
      </w:pPr>
      <w:r w:rsidRPr="00A25B90">
        <w:t>Le Groupe a remarqué que, dans un pays, le signal arborait l</w:t>
      </w:r>
      <w:r>
        <w:t>’</w:t>
      </w:r>
      <w:r w:rsidRPr="00A25B90">
        <w:t>inscription « Accès interdit ». Il a fait observer que les pays souhaitant ajouter cette mention pouvaient le faire soit sur un panneau additionnel, soit sur le signal même (art. 8, par. 3).</w:t>
      </w:r>
    </w:p>
    <w:tbl>
      <w:tblPr>
        <w:tblW w:w="7371" w:type="dxa"/>
        <w:tblInd w:w="1134" w:type="dxa"/>
        <w:tblLook w:val="04A0" w:firstRow="1" w:lastRow="0" w:firstColumn="1" w:lastColumn="0" w:noHBand="0" w:noVBand="1"/>
      </w:tblPr>
      <w:tblGrid>
        <w:gridCol w:w="2181"/>
        <w:gridCol w:w="1730"/>
        <w:gridCol w:w="1730"/>
        <w:gridCol w:w="1730"/>
      </w:tblGrid>
      <w:tr w:rsidR="00B479EC" w:rsidRPr="00A25B90" w14:paraId="27597189" w14:textId="77777777" w:rsidTr="00B479EC">
        <w:tc>
          <w:tcPr>
            <w:tcW w:w="2146" w:type="dxa"/>
            <w:tcBorders>
              <w:bottom w:val="single" w:sz="4" w:space="0" w:color="auto"/>
              <w:right w:val="single" w:sz="4" w:space="0" w:color="auto"/>
            </w:tcBorders>
            <w:vAlign w:val="center"/>
          </w:tcPr>
          <w:p w14:paraId="660CE645" w14:textId="77777777" w:rsidR="00B479EC" w:rsidRPr="00A25B90" w:rsidRDefault="00B479EC" w:rsidP="00B479EC">
            <w:pPr>
              <w:spacing w:before="60" w:after="60" w:line="240" w:lineRule="auto"/>
              <w:rPr>
                <w:noProof/>
                <w:color w:val="333333"/>
                <w:lang w:eastAsia="en-GB"/>
              </w:rPr>
            </w:pPr>
            <w:r w:rsidRPr="00A25B90">
              <w:rPr>
                <w:noProof/>
                <w:color w:val="333333"/>
                <w:lang w:eastAsia="en-GB"/>
              </w:rPr>
              <w:t>Convention</w:t>
            </w:r>
          </w:p>
        </w:tc>
        <w:tc>
          <w:tcPr>
            <w:tcW w:w="5103" w:type="dxa"/>
            <w:gridSpan w:val="3"/>
            <w:tcBorders>
              <w:left w:val="single" w:sz="4" w:space="0" w:color="auto"/>
              <w:bottom w:val="single" w:sz="4" w:space="0" w:color="auto"/>
            </w:tcBorders>
            <w:vAlign w:val="center"/>
          </w:tcPr>
          <w:p w14:paraId="17EAD77C" w14:textId="77777777" w:rsidR="00B479EC" w:rsidRPr="00A25B90" w:rsidRDefault="00B479EC" w:rsidP="00B479EC">
            <w:pPr>
              <w:spacing w:before="60" w:after="60" w:line="240" w:lineRule="auto"/>
              <w:rPr>
                <w:noProof/>
                <w:color w:val="333333"/>
                <w:lang w:eastAsia="en-GB"/>
              </w:rPr>
            </w:pPr>
            <w:r w:rsidRPr="00A25B90">
              <w:rPr>
                <w:noProof/>
                <w:color w:val="333333"/>
                <w:lang w:eastAsia="en-GB"/>
              </w:rPr>
              <w:t>Exemple(s) fourni(s) par les pays</w:t>
            </w:r>
          </w:p>
        </w:tc>
      </w:tr>
      <w:tr w:rsidR="00B479EC" w:rsidRPr="00A25B90" w14:paraId="7DFA5F8F" w14:textId="77777777" w:rsidTr="00B479EC">
        <w:tc>
          <w:tcPr>
            <w:tcW w:w="2146" w:type="dxa"/>
            <w:tcBorders>
              <w:top w:val="single" w:sz="4" w:space="0" w:color="auto"/>
              <w:right w:val="single" w:sz="4" w:space="0" w:color="auto"/>
            </w:tcBorders>
            <w:vAlign w:val="center"/>
          </w:tcPr>
          <w:p w14:paraId="2D65652B"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77695B62" wp14:editId="1FE3BC8F">
                  <wp:extent cx="594782" cy="576000"/>
                  <wp:effectExtent l="0" t="0" r="0" b="0"/>
                  <wp:docPr id="467" name="Picture 467" descr="http://apps.unece.org/rsms/ImageHandler_S.ashx?imgID=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79"/>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94782"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25E6F8A4"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7EC57A75" wp14:editId="78F7E9C3">
                  <wp:extent cx="576271" cy="576000"/>
                  <wp:effectExtent l="0" t="0" r="0" b="0"/>
                  <wp:docPr id="470" name="Picture 470" descr="http://apps.unece.org/rsms/ImageHandler_C.ashx?imgID=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46"/>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576271" cy="576000"/>
                          </a:xfrm>
                          <a:prstGeom prst="rect">
                            <a:avLst/>
                          </a:prstGeom>
                          <a:noFill/>
                          <a:ln>
                            <a:noFill/>
                          </a:ln>
                        </pic:spPr>
                      </pic:pic>
                    </a:graphicData>
                  </a:graphic>
                </wp:inline>
              </w:drawing>
            </w:r>
          </w:p>
        </w:tc>
        <w:tc>
          <w:tcPr>
            <w:tcW w:w="1701" w:type="dxa"/>
            <w:tcBorders>
              <w:top w:val="single" w:sz="4" w:space="0" w:color="auto"/>
            </w:tcBorders>
            <w:vAlign w:val="center"/>
          </w:tcPr>
          <w:p w14:paraId="28DD7323"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59CFE96E" wp14:editId="183B0A17">
                  <wp:extent cx="607401" cy="612000"/>
                  <wp:effectExtent l="0" t="0" r="2540" b="0"/>
                  <wp:docPr id="469" name="Picture 469" descr="http://apps.unece.org/rsms/ImageHandler_C.ashx?imgID=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56"/>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607401" cy="612000"/>
                          </a:xfrm>
                          <a:prstGeom prst="rect">
                            <a:avLst/>
                          </a:prstGeom>
                          <a:noFill/>
                          <a:ln>
                            <a:noFill/>
                          </a:ln>
                        </pic:spPr>
                      </pic:pic>
                    </a:graphicData>
                  </a:graphic>
                </wp:inline>
              </w:drawing>
            </w:r>
          </w:p>
        </w:tc>
        <w:tc>
          <w:tcPr>
            <w:tcW w:w="1701" w:type="dxa"/>
            <w:tcBorders>
              <w:top w:val="single" w:sz="4" w:space="0" w:color="auto"/>
            </w:tcBorders>
            <w:vAlign w:val="center"/>
          </w:tcPr>
          <w:p w14:paraId="5296CB19"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2BFEC1C3" wp14:editId="675C3286">
                  <wp:extent cx="576000" cy="576000"/>
                  <wp:effectExtent l="0" t="0" r="0" b="0"/>
                  <wp:docPr id="468" name="Picture 468" descr="http://apps.unece.org/rsms/ImageHandler_C.ashx?imgID=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686"/>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0930FD38" w14:textId="77777777" w:rsidR="00B479EC" w:rsidRPr="00A25B90" w:rsidRDefault="00B479EC" w:rsidP="00B479EC">
      <w:pPr>
        <w:pStyle w:val="H23G"/>
        <w:ind w:firstLine="0"/>
      </w:pPr>
      <w:r w:rsidRPr="00A25B90">
        <w:t>C, 1b : « ACCÈS INTERDIT »</w:t>
      </w:r>
    </w:p>
    <w:p w14:paraId="376F0205" w14:textId="77777777" w:rsidR="00B479EC" w:rsidRPr="00A25B90" w:rsidRDefault="00B479EC" w:rsidP="009036D0">
      <w:pPr>
        <w:pStyle w:val="SingleTxtG"/>
      </w:pPr>
      <w:r w:rsidRPr="00A25B90">
        <w:t>Le Groupe a remarqué qu</w:t>
      </w:r>
      <w:r>
        <w:t>’</w:t>
      </w:r>
      <w:r w:rsidRPr="00A25B90">
        <w:t>un seul signal (à savoir C, 1a, ou C, 1b) pouvait être utilisé (art. 5, par. 2 a)).</w:t>
      </w:r>
    </w:p>
    <w:p w14:paraId="38AD47E4" w14:textId="77777777" w:rsidR="00B479EC" w:rsidRPr="00A25B90" w:rsidRDefault="00B479EC" w:rsidP="009036D0">
      <w:pPr>
        <w:pStyle w:val="SingleTxtG"/>
      </w:pPr>
      <w:r w:rsidRPr="00A25B90">
        <w:t>L</w:t>
      </w:r>
      <w:r>
        <w:t>’</w:t>
      </w:r>
      <w:r w:rsidRPr="00A25B90">
        <w:t>attention des Parties contractantes est appelée sur la recommandation concernant ce signal, à la section 1.2 du présent document.</w:t>
      </w:r>
    </w:p>
    <w:tbl>
      <w:tblPr>
        <w:tblW w:w="0" w:type="auto"/>
        <w:jc w:val="center"/>
        <w:tblLook w:val="04A0" w:firstRow="1" w:lastRow="0" w:firstColumn="1" w:lastColumn="0" w:noHBand="0" w:noVBand="1"/>
      </w:tblPr>
      <w:tblGrid>
        <w:gridCol w:w="2146"/>
        <w:gridCol w:w="1701"/>
        <w:gridCol w:w="1701"/>
        <w:gridCol w:w="1701"/>
      </w:tblGrid>
      <w:tr w:rsidR="00B479EC" w:rsidRPr="00A25B90" w14:paraId="2895EE0C" w14:textId="77777777" w:rsidTr="00B479EC">
        <w:trPr>
          <w:jc w:val="center"/>
        </w:trPr>
        <w:tc>
          <w:tcPr>
            <w:tcW w:w="2146" w:type="dxa"/>
            <w:tcBorders>
              <w:bottom w:val="single" w:sz="4" w:space="0" w:color="auto"/>
              <w:right w:val="single" w:sz="4" w:space="0" w:color="auto"/>
            </w:tcBorders>
            <w:vAlign w:val="center"/>
          </w:tcPr>
          <w:p w14:paraId="6AABDA01" w14:textId="77777777" w:rsidR="00B479EC" w:rsidRPr="00A25B90" w:rsidRDefault="00B479EC" w:rsidP="008D5796">
            <w:pPr>
              <w:keepNext/>
              <w:keepLines/>
              <w:spacing w:before="60" w:after="60" w:line="240" w:lineRule="auto"/>
              <w:rPr>
                <w:noProof/>
                <w:color w:val="333333"/>
                <w:lang w:eastAsia="en-GB"/>
              </w:rPr>
            </w:pPr>
            <w:r w:rsidRPr="00A25B90">
              <w:rPr>
                <w:noProof/>
                <w:color w:val="333333"/>
                <w:lang w:eastAsia="en-GB"/>
              </w:rPr>
              <w:t>Convention</w:t>
            </w:r>
          </w:p>
        </w:tc>
        <w:tc>
          <w:tcPr>
            <w:tcW w:w="5103" w:type="dxa"/>
            <w:gridSpan w:val="3"/>
            <w:tcBorders>
              <w:left w:val="single" w:sz="4" w:space="0" w:color="auto"/>
              <w:bottom w:val="single" w:sz="4" w:space="0" w:color="auto"/>
            </w:tcBorders>
            <w:vAlign w:val="center"/>
          </w:tcPr>
          <w:p w14:paraId="5DD752F2" w14:textId="77777777" w:rsidR="00B479EC" w:rsidRPr="00A25B90" w:rsidRDefault="00B479EC" w:rsidP="008D5796">
            <w:pPr>
              <w:keepNext/>
              <w:keepLines/>
              <w:spacing w:before="60" w:after="60" w:line="240" w:lineRule="auto"/>
              <w:rPr>
                <w:noProof/>
                <w:color w:val="333333"/>
                <w:lang w:eastAsia="en-GB"/>
              </w:rPr>
            </w:pPr>
            <w:r w:rsidRPr="00A25B90">
              <w:rPr>
                <w:noProof/>
                <w:color w:val="333333"/>
                <w:lang w:eastAsia="en-GB"/>
              </w:rPr>
              <w:t>Exemple(s) fourni(s) par les pays</w:t>
            </w:r>
          </w:p>
        </w:tc>
      </w:tr>
      <w:tr w:rsidR="00B479EC" w:rsidRPr="00A25B90" w14:paraId="4E1132D2" w14:textId="77777777" w:rsidTr="00B479EC">
        <w:trPr>
          <w:jc w:val="center"/>
        </w:trPr>
        <w:tc>
          <w:tcPr>
            <w:tcW w:w="2146" w:type="dxa"/>
            <w:tcBorders>
              <w:top w:val="single" w:sz="4" w:space="0" w:color="auto"/>
              <w:right w:val="single" w:sz="4" w:space="0" w:color="auto"/>
            </w:tcBorders>
            <w:vAlign w:val="center"/>
          </w:tcPr>
          <w:p w14:paraId="1ADA1DED"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570B32F8" wp14:editId="63AF2A56">
                  <wp:extent cx="606925" cy="576000"/>
                  <wp:effectExtent l="0" t="0" r="3175" b="0"/>
                  <wp:docPr id="475" name="Picture 475" descr="http://apps.unece.org/rsms/ImageHandler_S.ashx?imgID=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0"/>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606925"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3CBABF3A"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51F801B4" wp14:editId="326635C7">
                  <wp:extent cx="464752" cy="612000"/>
                  <wp:effectExtent l="0" t="0" r="0" b="0"/>
                  <wp:docPr id="479" name="Picture 479" descr="http://apps.unece.org/rsms/ImageHandler_C.ashx?imgID=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5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64752" cy="612000"/>
                          </a:xfrm>
                          <a:prstGeom prst="rect">
                            <a:avLst/>
                          </a:prstGeom>
                          <a:noFill/>
                          <a:ln>
                            <a:noFill/>
                          </a:ln>
                        </pic:spPr>
                      </pic:pic>
                    </a:graphicData>
                  </a:graphic>
                </wp:inline>
              </w:drawing>
            </w:r>
          </w:p>
        </w:tc>
        <w:tc>
          <w:tcPr>
            <w:tcW w:w="1701" w:type="dxa"/>
            <w:tcBorders>
              <w:top w:val="single" w:sz="4" w:space="0" w:color="auto"/>
            </w:tcBorders>
            <w:vAlign w:val="center"/>
          </w:tcPr>
          <w:p w14:paraId="6346DB66"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1629CF8A" wp14:editId="5D0B961B">
                  <wp:extent cx="576000" cy="576000"/>
                  <wp:effectExtent l="0" t="0" r="0" b="0"/>
                  <wp:docPr id="478" name="Picture 478" descr="http://apps.unece.org/rsms/ImageHandler_C.ashx?imgID=5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997"/>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305BD543"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208A73C2" wp14:editId="7A87AD2B">
                  <wp:extent cx="576000" cy="576000"/>
                  <wp:effectExtent l="0" t="0" r="0" b="0"/>
                  <wp:docPr id="477" name="Picture 477" descr="http://apps.unece.org/rsms/ImageHandler_C.ashx?imgID=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59"/>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04D78712" w14:textId="77777777" w:rsidR="00B479EC" w:rsidRPr="00A25B90" w:rsidRDefault="00B479EC" w:rsidP="00B479EC">
      <w:pPr>
        <w:pStyle w:val="H23G"/>
        <w:ind w:firstLine="0"/>
      </w:pPr>
      <w:r w:rsidRPr="00A25B90">
        <w:t>C, 2 : « ACCÈS INTERDIT DANS LES DEUX SENS »</w:t>
      </w:r>
    </w:p>
    <w:p w14:paraId="5B657CC7" w14:textId="77777777" w:rsidR="00B479EC" w:rsidRPr="00A25B90" w:rsidRDefault="00B479EC" w:rsidP="009036D0">
      <w:pPr>
        <w:pStyle w:val="SingleTxtG"/>
      </w:pPr>
      <w:r w:rsidRPr="00A25B90">
        <w:t>Le Groupe a relevé des différences visuelles en ce qui concerne l</w:t>
      </w:r>
      <w:r>
        <w:t>’</w:t>
      </w:r>
      <w:r w:rsidRPr="00A25B90">
        <w:t>épaisseur de la bordure circulaire rouge, mais il a considéré que les caractéristiques essentielles du symbole étaient respectées.</w:t>
      </w:r>
    </w:p>
    <w:tbl>
      <w:tblPr>
        <w:tblW w:w="0" w:type="auto"/>
        <w:jc w:val="center"/>
        <w:tblLook w:val="04A0" w:firstRow="1" w:lastRow="0" w:firstColumn="1" w:lastColumn="0" w:noHBand="0" w:noVBand="1"/>
      </w:tblPr>
      <w:tblGrid>
        <w:gridCol w:w="2146"/>
        <w:gridCol w:w="1701"/>
        <w:gridCol w:w="1701"/>
        <w:gridCol w:w="1701"/>
      </w:tblGrid>
      <w:tr w:rsidR="00B479EC" w:rsidRPr="00A25B90" w14:paraId="3B8CC083" w14:textId="77777777" w:rsidTr="00B479EC">
        <w:trPr>
          <w:jc w:val="center"/>
        </w:trPr>
        <w:tc>
          <w:tcPr>
            <w:tcW w:w="2146" w:type="dxa"/>
            <w:tcBorders>
              <w:bottom w:val="single" w:sz="4" w:space="0" w:color="auto"/>
              <w:right w:val="single" w:sz="4" w:space="0" w:color="auto"/>
            </w:tcBorders>
            <w:vAlign w:val="center"/>
          </w:tcPr>
          <w:p w14:paraId="5F70C3D2" w14:textId="77777777" w:rsidR="00B479EC" w:rsidRPr="00A25B90" w:rsidRDefault="00B479EC" w:rsidP="00B479EC">
            <w:pPr>
              <w:keepNext/>
              <w:keepLines/>
              <w:spacing w:before="60" w:after="60" w:line="240" w:lineRule="auto"/>
              <w:rPr>
                <w:noProof/>
                <w:color w:val="333333"/>
                <w:lang w:eastAsia="en-GB"/>
              </w:rPr>
            </w:pPr>
            <w:r w:rsidRPr="00A25B90">
              <w:rPr>
                <w:noProof/>
                <w:color w:val="333333"/>
                <w:lang w:eastAsia="en-GB"/>
              </w:rPr>
              <w:t>Convention</w:t>
            </w:r>
          </w:p>
        </w:tc>
        <w:tc>
          <w:tcPr>
            <w:tcW w:w="5103" w:type="dxa"/>
            <w:gridSpan w:val="3"/>
            <w:tcBorders>
              <w:left w:val="single" w:sz="4" w:space="0" w:color="auto"/>
              <w:bottom w:val="single" w:sz="4" w:space="0" w:color="auto"/>
            </w:tcBorders>
            <w:vAlign w:val="center"/>
          </w:tcPr>
          <w:p w14:paraId="04152DDA" w14:textId="77777777" w:rsidR="00B479EC" w:rsidRPr="00A25B90" w:rsidRDefault="00B479EC" w:rsidP="00B479EC">
            <w:pPr>
              <w:keepNext/>
              <w:keepLines/>
              <w:spacing w:before="60" w:after="60" w:line="240" w:lineRule="auto"/>
              <w:rPr>
                <w:noProof/>
                <w:color w:val="333333"/>
                <w:lang w:eastAsia="en-GB"/>
              </w:rPr>
            </w:pPr>
            <w:r w:rsidRPr="00A25B90">
              <w:rPr>
                <w:noProof/>
                <w:color w:val="333333"/>
                <w:lang w:eastAsia="en-GB"/>
              </w:rPr>
              <w:t>Exemple(s) fourni(s) par les pays</w:t>
            </w:r>
          </w:p>
        </w:tc>
      </w:tr>
      <w:tr w:rsidR="00B479EC" w:rsidRPr="00A25B90" w14:paraId="378F2633" w14:textId="77777777" w:rsidTr="00B479EC">
        <w:trPr>
          <w:jc w:val="center"/>
        </w:trPr>
        <w:tc>
          <w:tcPr>
            <w:tcW w:w="2146" w:type="dxa"/>
            <w:tcBorders>
              <w:top w:val="single" w:sz="4" w:space="0" w:color="auto"/>
              <w:right w:val="single" w:sz="4" w:space="0" w:color="auto"/>
            </w:tcBorders>
            <w:vAlign w:val="center"/>
          </w:tcPr>
          <w:p w14:paraId="21C243E6" w14:textId="77777777" w:rsidR="00B479EC" w:rsidRPr="00A25B90" w:rsidRDefault="00B479EC" w:rsidP="00B479EC">
            <w:pPr>
              <w:keepNext/>
              <w:keepLines/>
              <w:spacing w:before="60" w:after="60" w:line="240" w:lineRule="auto"/>
              <w:rPr>
                <w:noProof/>
                <w:color w:val="333333"/>
                <w:sz w:val="19"/>
                <w:szCs w:val="19"/>
                <w:lang w:eastAsia="en-GB"/>
              </w:rPr>
            </w:pPr>
            <w:r w:rsidRPr="00A25B90">
              <w:rPr>
                <w:noProof/>
                <w:color w:val="333333"/>
                <w:sz w:val="19"/>
                <w:szCs w:val="19"/>
                <w:lang w:eastAsia="fr-CH"/>
              </w:rPr>
              <w:drawing>
                <wp:inline distT="0" distB="0" distL="0" distR="0" wp14:anchorId="420B46B4" wp14:editId="45A43970">
                  <wp:extent cx="594782" cy="576000"/>
                  <wp:effectExtent l="0" t="0" r="0" b="0"/>
                  <wp:docPr id="484" name="Picture 484" descr="http://apps.unece.org/rsms/ImageHandler_S.ashx?imgID=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1"/>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594782"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34B38E05" w14:textId="77777777" w:rsidR="00B479EC" w:rsidRPr="00A25B90" w:rsidRDefault="00B479EC" w:rsidP="00B479EC">
            <w:pPr>
              <w:keepNext/>
              <w:keepLines/>
              <w:spacing w:before="60" w:after="60" w:line="240" w:lineRule="auto"/>
              <w:rPr>
                <w:noProof/>
                <w:color w:val="333333"/>
                <w:sz w:val="19"/>
                <w:szCs w:val="19"/>
                <w:lang w:eastAsia="en-GB"/>
              </w:rPr>
            </w:pPr>
            <w:r w:rsidRPr="00A25B90">
              <w:rPr>
                <w:noProof/>
                <w:color w:val="333333"/>
                <w:sz w:val="19"/>
                <w:szCs w:val="19"/>
                <w:lang w:eastAsia="fr-CH"/>
              </w:rPr>
              <w:drawing>
                <wp:inline distT="0" distB="0" distL="0" distR="0" wp14:anchorId="483C538E" wp14:editId="4D5E4E92">
                  <wp:extent cx="574616" cy="576000"/>
                  <wp:effectExtent l="0" t="0" r="0" b="0"/>
                  <wp:docPr id="485" name="Picture 485" descr="http://apps.unece.org/rsms/ImageHandler_C.ashx?imgID=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38"/>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574616" cy="576000"/>
                          </a:xfrm>
                          <a:prstGeom prst="rect">
                            <a:avLst/>
                          </a:prstGeom>
                          <a:noFill/>
                          <a:ln>
                            <a:noFill/>
                          </a:ln>
                        </pic:spPr>
                      </pic:pic>
                    </a:graphicData>
                  </a:graphic>
                </wp:inline>
              </w:drawing>
            </w:r>
          </w:p>
        </w:tc>
        <w:tc>
          <w:tcPr>
            <w:tcW w:w="1701" w:type="dxa"/>
            <w:tcBorders>
              <w:top w:val="single" w:sz="4" w:space="0" w:color="auto"/>
            </w:tcBorders>
            <w:vAlign w:val="center"/>
          </w:tcPr>
          <w:p w14:paraId="675C29E2" w14:textId="77777777" w:rsidR="00B479EC" w:rsidRPr="00A25B90" w:rsidRDefault="00B479EC" w:rsidP="00B479EC">
            <w:pPr>
              <w:keepNext/>
              <w:keepLines/>
              <w:spacing w:before="60" w:after="60" w:line="240" w:lineRule="auto"/>
              <w:rPr>
                <w:noProof/>
                <w:color w:val="333333"/>
                <w:sz w:val="19"/>
                <w:szCs w:val="19"/>
                <w:lang w:eastAsia="en-GB"/>
              </w:rPr>
            </w:pPr>
            <w:r w:rsidRPr="00A25B90">
              <w:rPr>
                <w:noProof/>
                <w:color w:val="333333"/>
                <w:sz w:val="19"/>
                <w:szCs w:val="19"/>
                <w:lang w:eastAsia="fr-CH"/>
              </w:rPr>
              <w:drawing>
                <wp:inline distT="0" distB="0" distL="0" distR="0" wp14:anchorId="35F904AA" wp14:editId="2D34CE7E">
                  <wp:extent cx="576000" cy="576000"/>
                  <wp:effectExtent l="0" t="0" r="0" b="0"/>
                  <wp:docPr id="486" name="Picture 486" descr="http://apps.unece.org/rsms/ImageHandler_C.ashx?imgID=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35"/>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55BFBBA9" w14:textId="77777777" w:rsidR="00B479EC" w:rsidRPr="00A25B90" w:rsidRDefault="00B479EC" w:rsidP="00B479EC">
            <w:pPr>
              <w:keepNext/>
              <w:keepLines/>
              <w:spacing w:before="60" w:after="60" w:line="240" w:lineRule="auto"/>
              <w:rPr>
                <w:noProof/>
                <w:color w:val="333333"/>
                <w:sz w:val="19"/>
                <w:szCs w:val="19"/>
                <w:lang w:eastAsia="en-GB"/>
              </w:rPr>
            </w:pPr>
            <w:r w:rsidRPr="00A25B90">
              <w:rPr>
                <w:noProof/>
                <w:color w:val="333333"/>
                <w:sz w:val="19"/>
                <w:szCs w:val="19"/>
                <w:lang w:eastAsia="fr-CH"/>
              </w:rPr>
              <w:drawing>
                <wp:inline distT="0" distB="0" distL="0" distR="0" wp14:anchorId="5DE27E5B" wp14:editId="551646F1">
                  <wp:extent cx="624240" cy="612000"/>
                  <wp:effectExtent l="0" t="0" r="4445" b="0"/>
                  <wp:docPr id="487" name="Picture 487" descr="http://apps.unece.org/rsms/ImageHandler_C.ashx?imgID=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78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24240" cy="612000"/>
                          </a:xfrm>
                          <a:prstGeom prst="rect">
                            <a:avLst/>
                          </a:prstGeom>
                          <a:noFill/>
                          <a:ln>
                            <a:noFill/>
                          </a:ln>
                        </pic:spPr>
                      </pic:pic>
                    </a:graphicData>
                  </a:graphic>
                </wp:inline>
              </w:drawing>
            </w:r>
          </w:p>
        </w:tc>
      </w:tr>
    </w:tbl>
    <w:p w14:paraId="09B94A46" w14:textId="77777777" w:rsidR="00B479EC" w:rsidRPr="00A25B90" w:rsidRDefault="00B479EC" w:rsidP="00B479EC">
      <w:pPr>
        <w:pStyle w:val="H23G"/>
        <w:ind w:firstLine="0"/>
      </w:pPr>
      <w:r w:rsidRPr="00A25B90">
        <w:t>C, 3a : « ACCÈS INTERDIT À TOUS VÉHICULES À MOTEUR, À L</w:t>
      </w:r>
      <w:r>
        <w:t>’</w:t>
      </w:r>
      <w:r w:rsidRPr="00A25B90">
        <w:t>EXCEPTION DES MOTOCYCLES À DEUX ROUES SANS SIDE-CAR »</w:t>
      </w:r>
    </w:p>
    <w:p w14:paraId="24630772" w14:textId="77777777" w:rsidR="00B479EC" w:rsidRPr="00A25B90" w:rsidRDefault="00B479EC" w:rsidP="009036D0">
      <w:pPr>
        <w:pStyle w:val="SingleTxtG"/>
      </w:pPr>
      <w:r w:rsidRPr="00A25B90">
        <w:t>Le Groupe a relevé des différences visuelles en ce qui concerne le symbole représentant une automobile, mais il a considéré que les caractéristiques essentielles étaient respectées.</w:t>
      </w:r>
    </w:p>
    <w:p w14:paraId="062153BE" w14:textId="77777777" w:rsidR="00B479EC" w:rsidRPr="00A25B90" w:rsidRDefault="00B479EC" w:rsidP="009036D0">
      <w:pPr>
        <w:pStyle w:val="SingleTxtG"/>
      </w:pPr>
      <w:r w:rsidRPr="00A25B90">
        <w:t>Traité au chapitre 1 (voir problème 17).</w:t>
      </w:r>
    </w:p>
    <w:tbl>
      <w:tblPr>
        <w:tblW w:w="0" w:type="auto"/>
        <w:jc w:val="center"/>
        <w:tblLook w:val="04A0" w:firstRow="1" w:lastRow="0" w:firstColumn="1" w:lastColumn="0" w:noHBand="0" w:noVBand="1"/>
      </w:tblPr>
      <w:tblGrid>
        <w:gridCol w:w="2144"/>
        <w:gridCol w:w="1275"/>
        <w:gridCol w:w="1276"/>
        <w:gridCol w:w="1297"/>
        <w:gridCol w:w="1412"/>
      </w:tblGrid>
      <w:tr w:rsidR="00B479EC" w:rsidRPr="00A25B90" w14:paraId="4CB15EA6" w14:textId="77777777" w:rsidTr="00B479EC">
        <w:trPr>
          <w:trHeight w:val="281"/>
          <w:jc w:val="center"/>
        </w:trPr>
        <w:tc>
          <w:tcPr>
            <w:tcW w:w="2144" w:type="dxa"/>
            <w:tcBorders>
              <w:bottom w:val="single" w:sz="4" w:space="0" w:color="auto"/>
              <w:right w:val="single" w:sz="4" w:space="0" w:color="auto"/>
            </w:tcBorders>
            <w:vAlign w:val="center"/>
          </w:tcPr>
          <w:p w14:paraId="479663C2" w14:textId="77777777" w:rsidR="00B479EC" w:rsidRPr="00A25B90" w:rsidRDefault="00B479EC" w:rsidP="00B479EC">
            <w:pPr>
              <w:spacing w:before="60" w:after="60" w:line="240" w:lineRule="auto"/>
              <w:rPr>
                <w:noProof/>
                <w:color w:val="333333"/>
                <w:lang w:eastAsia="en-GB"/>
              </w:rPr>
            </w:pPr>
            <w:r w:rsidRPr="00A25B90">
              <w:rPr>
                <w:noProof/>
                <w:color w:val="333333"/>
                <w:lang w:eastAsia="en-GB"/>
              </w:rPr>
              <w:t>Convention</w:t>
            </w:r>
          </w:p>
        </w:tc>
        <w:tc>
          <w:tcPr>
            <w:tcW w:w="5260" w:type="dxa"/>
            <w:gridSpan w:val="4"/>
            <w:tcBorders>
              <w:left w:val="single" w:sz="4" w:space="0" w:color="auto"/>
              <w:bottom w:val="single" w:sz="4" w:space="0" w:color="auto"/>
            </w:tcBorders>
            <w:vAlign w:val="center"/>
          </w:tcPr>
          <w:p w14:paraId="6F7DEB1B" w14:textId="77777777" w:rsidR="00B479EC" w:rsidRPr="00A25B90" w:rsidRDefault="00B479EC" w:rsidP="00B479EC">
            <w:pPr>
              <w:spacing w:before="60" w:after="60" w:line="240" w:lineRule="auto"/>
              <w:rPr>
                <w:noProof/>
                <w:color w:val="333333"/>
                <w:lang w:eastAsia="en-GB"/>
              </w:rPr>
            </w:pPr>
            <w:r w:rsidRPr="00A25B90">
              <w:rPr>
                <w:noProof/>
                <w:color w:val="333333"/>
                <w:lang w:eastAsia="en-GB"/>
              </w:rPr>
              <w:t>Exemple(s) fourni(s) par les pays</w:t>
            </w:r>
          </w:p>
        </w:tc>
      </w:tr>
      <w:tr w:rsidR="00B479EC" w:rsidRPr="00A25B90" w14:paraId="091497DF" w14:textId="77777777" w:rsidTr="00B479EC">
        <w:trPr>
          <w:trHeight w:val="806"/>
          <w:jc w:val="center"/>
        </w:trPr>
        <w:tc>
          <w:tcPr>
            <w:tcW w:w="2144" w:type="dxa"/>
            <w:tcBorders>
              <w:top w:val="single" w:sz="4" w:space="0" w:color="auto"/>
              <w:right w:val="single" w:sz="4" w:space="0" w:color="auto"/>
            </w:tcBorders>
            <w:vAlign w:val="center"/>
          </w:tcPr>
          <w:p w14:paraId="4B88D940"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52AC7C3E" wp14:editId="3E27378E">
                  <wp:extent cx="594000" cy="576000"/>
                  <wp:effectExtent l="0" t="0" r="0" b="0"/>
                  <wp:docPr id="488" name="Picture 488" descr="http://apps.unece.org/rsms/ImageHandler_S.ashx?imgID=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4"/>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594000" cy="576000"/>
                          </a:xfrm>
                          <a:prstGeom prst="rect">
                            <a:avLst/>
                          </a:prstGeom>
                          <a:noFill/>
                          <a:ln>
                            <a:noFill/>
                          </a:ln>
                        </pic:spPr>
                      </pic:pic>
                    </a:graphicData>
                  </a:graphic>
                </wp:inline>
              </w:drawing>
            </w:r>
          </w:p>
        </w:tc>
        <w:tc>
          <w:tcPr>
            <w:tcW w:w="1275" w:type="dxa"/>
            <w:tcBorders>
              <w:top w:val="single" w:sz="4" w:space="0" w:color="auto"/>
              <w:left w:val="single" w:sz="4" w:space="0" w:color="auto"/>
            </w:tcBorders>
            <w:vAlign w:val="center"/>
          </w:tcPr>
          <w:p w14:paraId="5C034903"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018B250C" wp14:editId="5218E465">
                  <wp:extent cx="576000" cy="576000"/>
                  <wp:effectExtent l="0" t="0" r="0" b="0"/>
                  <wp:docPr id="495" name="Picture 495" descr="http://apps.unece.org/rsms/ImageHandler_C.ashx?imgID=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001"/>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276" w:type="dxa"/>
            <w:tcBorders>
              <w:top w:val="single" w:sz="4" w:space="0" w:color="auto"/>
            </w:tcBorders>
            <w:vAlign w:val="center"/>
          </w:tcPr>
          <w:p w14:paraId="0514CCFD"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1FFEE8E3" wp14:editId="11390484">
                  <wp:extent cx="576000" cy="576000"/>
                  <wp:effectExtent l="0" t="0" r="0" b="0"/>
                  <wp:docPr id="496" name="Picture 496" descr="http://apps.unece.org/rsms/ImageHandler_C.ashx?imgID=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0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297" w:type="dxa"/>
            <w:tcBorders>
              <w:top w:val="single" w:sz="4" w:space="0" w:color="auto"/>
            </w:tcBorders>
            <w:vAlign w:val="center"/>
          </w:tcPr>
          <w:p w14:paraId="0A08B1AC"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536EEA55" wp14:editId="6120A96D">
                  <wp:extent cx="594000" cy="576000"/>
                  <wp:effectExtent l="0" t="0" r="0" b="0"/>
                  <wp:docPr id="497" name="Picture 497" descr="http://apps.unece.org/rsms/ImageHandler_C.ashx?imgID=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628"/>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594000" cy="576000"/>
                          </a:xfrm>
                          <a:prstGeom prst="rect">
                            <a:avLst/>
                          </a:prstGeom>
                          <a:noFill/>
                          <a:ln>
                            <a:noFill/>
                          </a:ln>
                        </pic:spPr>
                      </pic:pic>
                    </a:graphicData>
                  </a:graphic>
                </wp:inline>
              </w:drawing>
            </w:r>
          </w:p>
        </w:tc>
        <w:tc>
          <w:tcPr>
            <w:tcW w:w="1412" w:type="dxa"/>
            <w:tcBorders>
              <w:top w:val="single" w:sz="4" w:space="0" w:color="auto"/>
            </w:tcBorders>
            <w:vAlign w:val="center"/>
          </w:tcPr>
          <w:p w14:paraId="0A94C9F6"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Segoe UI" w:hAnsi="Segoe UI" w:cs="Segoe UI"/>
                <w:noProof/>
                <w:color w:val="333333"/>
                <w:sz w:val="19"/>
                <w:szCs w:val="19"/>
                <w:lang w:eastAsia="fr-CH"/>
              </w:rPr>
              <w:drawing>
                <wp:inline distT="0" distB="0" distL="0" distR="0" wp14:anchorId="3D109FAD" wp14:editId="41CA8AF6">
                  <wp:extent cx="576000" cy="576000"/>
                  <wp:effectExtent l="0" t="0" r="0" b="0"/>
                  <wp:docPr id="498" name="Picture 498" descr="http://apps.unece.org/rsms/ImageHandler_C.ashx?imgID=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688"/>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7612EDA5" w14:textId="77777777" w:rsidR="00B479EC" w:rsidRPr="00A25B90" w:rsidRDefault="00B479EC" w:rsidP="00B479EC">
      <w:pPr>
        <w:pStyle w:val="H23G"/>
        <w:ind w:firstLine="0"/>
      </w:pPr>
      <w:r w:rsidRPr="00A25B90">
        <w:t>C, 3b : « ACCÈS INTERDIT AUX MOTOCYCLES »</w:t>
      </w:r>
    </w:p>
    <w:p w14:paraId="4F33D684" w14:textId="77777777" w:rsidR="00B479EC" w:rsidRPr="00A25B90" w:rsidRDefault="00B479EC" w:rsidP="009036D0">
      <w:pPr>
        <w:pStyle w:val="SingleTxtG"/>
      </w:pPr>
      <w:r w:rsidRPr="00A25B90">
        <w:t>Le Groupe a relevé de nombreuses différences en ce qui concerne le symbole représentant un motocycle, notamment quant à la présence ou à l</w:t>
      </w:r>
      <w:r>
        <w:t>’</w:t>
      </w:r>
      <w:r w:rsidRPr="00A25B90">
        <w:t>absence du pilote, mais il a considéré que les caractéristiques essentielles du symbole étaient respectées. Le Groupe insiste sur le fait qu</w:t>
      </w:r>
      <w:r>
        <w:t>’</w:t>
      </w:r>
      <w:r w:rsidRPr="00A25B90">
        <w:t xml:space="preserve">il devrait être parfaitement clair que le symbole représente un motocycle. Il poursuit en outre sa réflexion sur la question de savoir si le symbole représenté devrait ou non inclure un pilote. </w:t>
      </w:r>
    </w:p>
    <w:tbl>
      <w:tblPr>
        <w:tblW w:w="7371" w:type="dxa"/>
        <w:jc w:val="center"/>
        <w:tblLook w:val="04A0" w:firstRow="1" w:lastRow="0" w:firstColumn="1" w:lastColumn="0" w:noHBand="0" w:noVBand="1"/>
      </w:tblPr>
      <w:tblGrid>
        <w:gridCol w:w="2032"/>
        <w:gridCol w:w="1213"/>
        <w:gridCol w:w="1263"/>
        <w:gridCol w:w="1472"/>
        <w:gridCol w:w="1391"/>
      </w:tblGrid>
      <w:tr w:rsidR="00B479EC" w:rsidRPr="00A25B90" w14:paraId="370E5C73" w14:textId="77777777" w:rsidTr="00B479EC">
        <w:trPr>
          <w:trHeight w:val="244"/>
          <w:jc w:val="center"/>
        </w:trPr>
        <w:tc>
          <w:tcPr>
            <w:tcW w:w="2174" w:type="dxa"/>
            <w:tcBorders>
              <w:bottom w:val="single" w:sz="4" w:space="0" w:color="auto"/>
              <w:right w:val="single" w:sz="4" w:space="0" w:color="auto"/>
            </w:tcBorders>
            <w:vAlign w:val="center"/>
          </w:tcPr>
          <w:p w14:paraId="12B95E4C" w14:textId="77777777" w:rsidR="00B479EC" w:rsidRPr="00A25B90" w:rsidRDefault="00B479EC" w:rsidP="00B479EC">
            <w:pPr>
              <w:spacing w:before="60" w:after="60" w:line="240" w:lineRule="auto"/>
              <w:rPr>
                <w:noProof/>
                <w:color w:val="333333"/>
                <w:lang w:eastAsia="en-GB"/>
              </w:rPr>
            </w:pPr>
            <w:r w:rsidRPr="00A25B90">
              <w:rPr>
                <w:noProof/>
                <w:color w:val="333333"/>
                <w:lang w:eastAsia="en-GB"/>
              </w:rPr>
              <w:t>Convention</w:t>
            </w:r>
          </w:p>
        </w:tc>
        <w:tc>
          <w:tcPr>
            <w:tcW w:w="5478" w:type="dxa"/>
            <w:gridSpan w:val="4"/>
            <w:tcBorders>
              <w:left w:val="single" w:sz="4" w:space="0" w:color="auto"/>
              <w:bottom w:val="single" w:sz="4" w:space="0" w:color="auto"/>
            </w:tcBorders>
            <w:vAlign w:val="center"/>
          </w:tcPr>
          <w:p w14:paraId="6C634301" w14:textId="77777777" w:rsidR="00B479EC" w:rsidRPr="00A25B90" w:rsidRDefault="00B479EC" w:rsidP="00B479EC">
            <w:pPr>
              <w:spacing w:before="60" w:after="60" w:line="240" w:lineRule="auto"/>
              <w:rPr>
                <w:noProof/>
                <w:color w:val="333333"/>
                <w:lang w:eastAsia="en-GB"/>
              </w:rPr>
            </w:pPr>
            <w:r w:rsidRPr="00A25B90">
              <w:rPr>
                <w:noProof/>
                <w:color w:val="333333"/>
                <w:lang w:eastAsia="en-GB"/>
              </w:rPr>
              <w:t>Exemple(s) fourni(s) par les pays</w:t>
            </w:r>
          </w:p>
        </w:tc>
      </w:tr>
      <w:tr w:rsidR="00B479EC" w:rsidRPr="00A25B90" w14:paraId="612A9A0A" w14:textId="77777777" w:rsidTr="00B479EC">
        <w:trPr>
          <w:trHeight w:val="700"/>
          <w:jc w:val="center"/>
        </w:trPr>
        <w:tc>
          <w:tcPr>
            <w:tcW w:w="2174" w:type="dxa"/>
            <w:tcBorders>
              <w:top w:val="single" w:sz="4" w:space="0" w:color="auto"/>
              <w:right w:val="single" w:sz="4" w:space="0" w:color="auto"/>
            </w:tcBorders>
            <w:vAlign w:val="center"/>
          </w:tcPr>
          <w:p w14:paraId="3CFD6E96"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1241D46A" wp14:editId="027EA035">
                  <wp:extent cx="594782" cy="576000"/>
                  <wp:effectExtent l="0" t="0" r="0" b="0"/>
                  <wp:docPr id="504" name="Picture 504" descr="http://apps.unece.org/rsms/ImageHandler_S.ashx?imgID=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5"/>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94782" cy="576000"/>
                          </a:xfrm>
                          <a:prstGeom prst="rect">
                            <a:avLst/>
                          </a:prstGeom>
                          <a:noFill/>
                          <a:ln>
                            <a:noFill/>
                          </a:ln>
                        </pic:spPr>
                      </pic:pic>
                    </a:graphicData>
                  </a:graphic>
                </wp:inline>
              </w:drawing>
            </w:r>
          </w:p>
        </w:tc>
        <w:tc>
          <w:tcPr>
            <w:tcW w:w="1228" w:type="dxa"/>
            <w:tcBorders>
              <w:top w:val="single" w:sz="4" w:space="0" w:color="auto"/>
              <w:left w:val="single" w:sz="4" w:space="0" w:color="auto"/>
            </w:tcBorders>
            <w:vAlign w:val="center"/>
          </w:tcPr>
          <w:p w14:paraId="61883CEB"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4ED4BF7C" wp14:editId="52C2D4A9">
                  <wp:extent cx="576000" cy="576000"/>
                  <wp:effectExtent l="0" t="0" r="0" b="0"/>
                  <wp:docPr id="510" name="Picture 510" descr="http://apps.unece.org/rsms/ImageHandler_C.ashx?imgID=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498"/>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290" w:type="dxa"/>
            <w:tcBorders>
              <w:top w:val="single" w:sz="4" w:space="0" w:color="auto"/>
            </w:tcBorders>
            <w:vAlign w:val="center"/>
          </w:tcPr>
          <w:p w14:paraId="4295E7B3"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1765355B" wp14:editId="20BCB55C">
                  <wp:extent cx="556959" cy="576000"/>
                  <wp:effectExtent l="0" t="0" r="0" b="0"/>
                  <wp:docPr id="508" name="Picture 508" descr="http://apps.unece.org/rsms/ImageHandler_C.ashx?imgID=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10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56959" cy="576000"/>
                          </a:xfrm>
                          <a:prstGeom prst="rect">
                            <a:avLst/>
                          </a:prstGeom>
                          <a:noFill/>
                          <a:ln>
                            <a:noFill/>
                          </a:ln>
                        </pic:spPr>
                      </pic:pic>
                    </a:graphicData>
                  </a:graphic>
                </wp:inline>
              </w:drawing>
            </w:r>
          </w:p>
        </w:tc>
        <w:tc>
          <w:tcPr>
            <w:tcW w:w="1525" w:type="dxa"/>
            <w:tcBorders>
              <w:top w:val="single" w:sz="4" w:space="0" w:color="auto"/>
            </w:tcBorders>
            <w:vAlign w:val="center"/>
          </w:tcPr>
          <w:p w14:paraId="0BE6A030"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028640F9" wp14:editId="73774CEC">
                  <wp:extent cx="591567" cy="576000"/>
                  <wp:effectExtent l="0" t="0" r="0" b="0"/>
                  <wp:docPr id="505" name="Picture 505" descr="http://apps.unece.org/rsms/ImageHandler_C.ashx?imgID=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17"/>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591567" cy="576000"/>
                          </a:xfrm>
                          <a:prstGeom prst="rect">
                            <a:avLst/>
                          </a:prstGeom>
                          <a:noFill/>
                          <a:ln>
                            <a:noFill/>
                          </a:ln>
                        </pic:spPr>
                      </pic:pic>
                    </a:graphicData>
                  </a:graphic>
                </wp:inline>
              </w:drawing>
            </w:r>
          </w:p>
        </w:tc>
        <w:tc>
          <w:tcPr>
            <w:tcW w:w="1435" w:type="dxa"/>
            <w:tcBorders>
              <w:top w:val="single" w:sz="4" w:space="0" w:color="auto"/>
            </w:tcBorders>
            <w:vAlign w:val="center"/>
          </w:tcPr>
          <w:p w14:paraId="299C02F8"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Segoe UI" w:hAnsi="Segoe UI" w:cs="Segoe UI"/>
                <w:noProof/>
                <w:color w:val="333333"/>
                <w:sz w:val="19"/>
                <w:szCs w:val="19"/>
                <w:lang w:eastAsia="fr-CH"/>
              </w:rPr>
              <w:drawing>
                <wp:inline distT="0" distB="0" distL="0" distR="0" wp14:anchorId="42CEE9FB" wp14:editId="16F3107D">
                  <wp:extent cx="571842" cy="576000"/>
                  <wp:effectExtent l="0" t="0" r="0" b="0"/>
                  <wp:docPr id="506" name="Picture 506" descr="http://apps.unece.org/rsms/ImageHandler_C.ashx?imgID=7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62"/>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571842" cy="576000"/>
                          </a:xfrm>
                          <a:prstGeom prst="rect">
                            <a:avLst/>
                          </a:prstGeom>
                          <a:noFill/>
                          <a:ln>
                            <a:noFill/>
                          </a:ln>
                        </pic:spPr>
                      </pic:pic>
                    </a:graphicData>
                  </a:graphic>
                </wp:inline>
              </w:drawing>
            </w:r>
          </w:p>
        </w:tc>
      </w:tr>
    </w:tbl>
    <w:p w14:paraId="3A646972" w14:textId="77777777" w:rsidR="00B479EC" w:rsidRPr="00A25B90" w:rsidRDefault="00B479EC" w:rsidP="00B479EC">
      <w:pPr>
        <w:pStyle w:val="H23G"/>
        <w:ind w:firstLine="0"/>
      </w:pPr>
      <w:r w:rsidRPr="00A25B90">
        <w:t>C, 3c : « ACCÈS INTERDIT AUX CYCLES »</w:t>
      </w:r>
    </w:p>
    <w:p w14:paraId="392DFEE6" w14:textId="77777777" w:rsidR="00B479EC" w:rsidRPr="00A25B90" w:rsidRDefault="00B479EC" w:rsidP="009036D0">
      <w:pPr>
        <w:pStyle w:val="SingleTxtG"/>
      </w:pPr>
      <w:r w:rsidRPr="00A25B90">
        <w:t>Le Groupe a relevé des différences en ce qui concerne le symbole de la bicyclette, mais il a considéré que les caractéristiques essentielles du symbole étaient respectées. Il a insisté sur le fait qu</w:t>
      </w:r>
      <w:r>
        <w:t>’</w:t>
      </w:r>
      <w:r w:rsidRPr="00A25B90">
        <w:t>il devrait être parfaitement clair que le symbole représente une bicyclette.</w:t>
      </w:r>
    </w:p>
    <w:tbl>
      <w:tblPr>
        <w:tblW w:w="0" w:type="auto"/>
        <w:jc w:val="center"/>
        <w:tblLook w:val="04A0" w:firstRow="1" w:lastRow="0" w:firstColumn="1" w:lastColumn="0" w:noHBand="0" w:noVBand="1"/>
      </w:tblPr>
      <w:tblGrid>
        <w:gridCol w:w="2134"/>
        <w:gridCol w:w="1299"/>
        <w:gridCol w:w="1230"/>
        <w:gridCol w:w="1426"/>
        <w:gridCol w:w="1343"/>
      </w:tblGrid>
      <w:tr w:rsidR="00B479EC" w:rsidRPr="00A25B90" w14:paraId="05841F16" w14:textId="77777777" w:rsidTr="00B479EC">
        <w:trPr>
          <w:trHeight w:val="254"/>
          <w:jc w:val="center"/>
        </w:trPr>
        <w:tc>
          <w:tcPr>
            <w:tcW w:w="2134" w:type="dxa"/>
            <w:tcBorders>
              <w:bottom w:val="single" w:sz="4" w:space="0" w:color="auto"/>
              <w:right w:val="single" w:sz="4" w:space="0" w:color="auto"/>
            </w:tcBorders>
            <w:vAlign w:val="center"/>
          </w:tcPr>
          <w:p w14:paraId="34989825" w14:textId="77777777" w:rsidR="00B479EC" w:rsidRPr="00A25B90" w:rsidRDefault="00B479EC" w:rsidP="00B479EC">
            <w:pPr>
              <w:spacing w:before="60" w:after="60" w:line="240" w:lineRule="auto"/>
              <w:rPr>
                <w:noProof/>
                <w:color w:val="333333"/>
                <w:lang w:eastAsia="en-GB"/>
              </w:rPr>
            </w:pPr>
            <w:r w:rsidRPr="00A25B90">
              <w:rPr>
                <w:noProof/>
                <w:color w:val="333333"/>
                <w:lang w:eastAsia="en-GB"/>
              </w:rPr>
              <w:t>Convention</w:t>
            </w:r>
          </w:p>
        </w:tc>
        <w:tc>
          <w:tcPr>
            <w:tcW w:w="5298" w:type="dxa"/>
            <w:gridSpan w:val="4"/>
            <w:tcBorders>
              <w:left w:val="single" w:sz="4" w:space="0" w:color="auto"/>
              <w:bottom w:val="single" w:sz="4" w:space="0" w:color="auto"/>
            </w:tcBorders>
            <w:vAlign w:val="center"/>
          </w:tcPr>
          <w:p w14:paraId="5D118E12" w14:textId="77777777" w:rsidR="00B479EC" w:rsidRPr="00A25B90" w:rsidRDefault="00B479EC" w:rsidP="00B479EC">
            <w:pPr>
              <w:spacing w:before="60" w:after="60" w:line="240" w:lineRule="auto"/>
              <w:rPr>
                <w:noProof/>
                <w:color w:val="333333"/>
                <w:lang w:eastAsia="en-GB"/>
              </w:rPr>
            </w:pPr>
            <w:r w:rsidRPr="00A25B90">
              <w:rPr>
                <w:noProof/>
                <w:color w:val="333333"/>
                <w:lang w:eastAsia="en-GB"/>
              </w:rPr>
              <w:t>Exemple(s) fourni(s) par les pays</w:t>
            </w:r>
          </w:p>
        </w:tc>
      </w:tr>
      <w:tr w:rsidR="00B479EC" w:rsidRPr="00A25B90" w14:paraId="12800CCC" w14:textId="77777777" w:rsidTr="00B479EC">
        <w:trPr>
          <w:trHeight w:val="729"/>
          <w:jc w:val="center"/>
        </w:trPr>
        <w:tc>
          <w:tcPr>
            <w:tcW w:w="2134" w:type="dxa"/>
            <w:tcBorders>
              <w:top w:val="single" w:sz="4" w:space="0" w:color="auto"/>
              <w:right w:val="single" w:sz="4" w:space="0" w:color="auto"/>
            </w:tcBorders>
            <w:vAlign w:val="center"/>
          </w:tcPr>
          <w:p w14:paraId="38A93A9A"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05CC37C6" wp14:editId="0684486D">
                  <wp:extent cx="594782" cy="576000"/>
                  <wp:effectExtent l="0" t="0" r="0" b="0"/>
                  <wp:docPr id="511" name="Picture 511" descr="http://apps.unece.org/rsms/ImageHandler_S.ashx?imgID=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7"/>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594782" cy="576000"/>
                          </a:xfrm>
                          <a:prstGeom prst="rect">
                            <a:avLst/>
                          </a:prstGeom>
                          <a:noFill/>
                          <a:ln>
                            <a:noFill/>
                          </a:ln>
                        </pic:spPr>
                      </pic:pic>
                    </a:graphicData>
                  </a:graphic>
                </wp:inline>
              </w:drawing>
            </w:r>
          </w:p>
        </w:tc>
        <w:tc>
          <w:tcPr>
            <w:tcW w:w="1299" w:type="dxa"/>
            <w:tcBorders>
              <w:top w:val="single" w:sz="4" w:space="0" w:color="auto"/>
              <w:left w:val="single" w:sz="4" w:space="0" w:color="auto"/>
            </w:tcBorders>
            <w:vAlign w:val="center"/>
          </w:tcPr>
          <w:p w14:paraId="4F39F4D8"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1BDB387E" wp14:editId="44130AC5">
                  <wp:extent cx="576000" cy="576000"/>
                  <wp:effectExtent l="0" t="0" r="0" b="0"/>
                  <wp:docPr id="517" name="Picture 517" descr="http://apps.unece.org/rsms/ImageHandler_C.ashx?imgID=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2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230" w:type="dxa"/>
            <w:tcBorders>
              <w:top w:val="single" w:sz="4" w:space="0" w:color="auto"/>
            </w:tcBorders>
            <w:vAlign w:val="center"/>
          </w:tcPr>
          <w:p w14:paraId="7D72E692"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29910EF8" wp14:editId="3CF80D0C">
                  <wp:extent cx="576000" cy="576000"/>
                  <wp:effectExtent l="0" t="0" r="0" b="0"/>
                  <wp:docPr id="518" name="Picture 518" descr="http://apps.unece.org/rsms/ImageHandler_C.ashx?imgID=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34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26" w:type="dxa"/>
            <w:tcBorders>
              <w:top w:val="single" w:sz="4" w:space="0" w:color="auto"/>
            </w:tcBorders>
            <w:vAlign w:val="center"/>
          </w:tcPr>
          <w:p w14:paraId="3C0462A7"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13194DBE" wp14:editId="4CC83755">
                  <wp:extent cx="584317" cy="576000"/>
                  <wp:effectExtent l="0" t="0" r="6350" b="0"/>
                  <wp:docPr id="519" name="Picture 519" descr="http://apps.unece.org/rsms/ImageHandler_C.ashx?imgID=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63"/>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84317" cy="576000"/>
                          </a:xfrm>
                          <a:prstGeom prst="rect">
                            <a:avLst/>
                          </a:prstGeom>
                          <a:noFill/>
                          <a:ln>
                            <a:noFill/>
                          </a:ln>
                        </pic:spPr>
                      </pic:pic>
                    </a:graphicData>
                  </a:graphic>
                </wp:inline>
              </w:drawing>
            </w:r>
          </w:p>
        </w:tc>
        <w:tc>
          <w:tcPr>
            <w:tcW w:w="1343" w:type="dxa"/>
            <w:tcBorders>
              <w:top w:val="single" w:sz="4" w:space="0" w:color="auto"/>
            </w:tcBorders>
          </w:tcPr>
          <w:p w14:paraId="0F498500"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Segoe UI" w:hAnsi="Segoe UI" w:cs="Segoe UI"/>
                <w:noProof/>
                <w:color w:val="333333"/>
                <w:sz w:val="19"/>
                <w:szCs w:val="19"/>
                <w:lang w:eastAsia="fr-CH"/>
              </w:rPr>
              <w:drawing>
                <wp:inline distT="0" distB="0" distL="0" distR="0" wp14:anchorId="37FF9265" wp14:editId="629FF05A">
                  <wp:extent cx="576000" cy="576000"/>
                  <wp:effectExtent l="0" t="0" r="0" b="0"/>
                  <wp:docPr id="520" name="Picture 520" descr="http://apps.unece.org/rsms/ImageHandler_C.ashx?imgID=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19"/>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55779FA3" w14:textId="77777777" w:rsidR="00B479EC" w:rsidRPr="00A25B90" w:rsidRDefault="00B479EC" w:rsidP="00B479EC">
      <w:pPr>
        <w:pStyle w:val="H23G"/>
        <w:ind w:firstLine="0"/>
      </w:pPr>
      <w:r w:rsidRPr="00A25B90">
        <w:t>C, 3d : « ACCÈS INTERDIT AUX CYCLOMOTEURS »</w:t>
      </w:r>
    </w:p>
    <w:p w14:paraId="69340C86" w14:textId="77777777" w:rsidR="00B479EC" w:rsidRPr="00A25B90" w:rsidRDefault="00B479EC" w:rsidP="009036D0">
      <w:pPr>
        <w:pStyle w:val="SingleTxtG"/>
      </w:pPr>
      <w:r w:rsidRPr="00A25B90">
        <w:t>Le Groupe a relevé des différences en ce qui concerne le symbole représentant un cyclomoteur, mais il a considéré que les caractéristiques essentielles du symbole étaient respectées. Il a insisté sur le fait qu</w:t>
      </w:r>
      <w:r>
        <w:t>’</w:t>
      </w:r>
      <w:r w:rsidRPr="00A25B90">
        <w:t>il devrait être parfaitement clair que le symbole représente un cyclomoteur.</w:t>
      </w:r>
    </w:p>
    <w:tbl>
      <w:tblPr>
        <w:tblW w:w="7371" w:type="dxa"/>
        <w:jc w:val="center"/>
        <w:tblLook w:val="04A0" w:firstRow="1" w:lastRow="0" w:firstColumn="1" w:lastColumn="0" w:noHBand="0" w:noVBand="1"/>
      </w:tblPr>
      <w:tblGrid>
        <w:gridCol w:w="2128"/>
        <w:gridCol w:w="1701"/>
        <w:gridCol w:w="1467"/>
        <w:gridCol w:w="2075"/>
      </w:tblGrid>
      <w:tr w:rsidR="00B479EC" w:rsidRPr="00A25B90" w14:paraId="6A6CB490" w14:textId="77777777" w:rsidTr="00B479EC">
        <w:trPr>
          <w:jc w:val="center"/>
        </w:trPr>
        <w:tc>
          <w:tcPr>
            <w:tcW w:w="2128" w:type="dxa"/>
            <w:tcBorders>
              <w:bottom w:val="single" w:sz="4" w:space="0" w:color="auto"/>
              <w:right w:val="single" w:sz="4" w:space="0" w:color="auto"/>
            </w:tcBorders>
            <w:vAlign w:val="center"/>
          </w:tcPr>
          <w:p w14:paraId="0CD1687E" w14:textId="77777777" w:rsidR="00B479EC" w:rsidRPr="00A25B90" w:rsidRDefault="00B479EC" w:rsidP="00B479EC">
            <w:pPr>
              <w:spacing w:before="60" w:after="60" w:line="240" w:lineRule="auto"/>
              <w:rPr>
                <w:noProof/>
                <w:color w:val="333333"/>
                <w:lang w:eastAsia="en-GB"/>
              </w:rPr>
            </w:pPr>
            <w:r w:rsidRPr="00A25B90">
              <w:rPr>
                <w:noProof/>
                <w:color w:val="333333"/>
                <w:lang w:eastAsia="en-GB"/>
              </w:rPr>
              <w:t>Convention</w:t>
            </w:r>
          </w:p>
        </w:tc>
        <w:tc>
          <w:tcPr>
            <w:tcW w:w="5243" w:type="dxa"/>
            <w:gridSpan w:val="3"/>
            <w:tcBorders>
              <w:left w:val="single" w:sz="4" w:space="0" w:color="auto"/>
              <w:bottom w:val="single" w:sz="4" w:space="0" w:color="auto"/>
            </w:tcBorders>
            <w:vAlign w:val="center"/>
          </w:tcPr>
          <w:p w14:paraId="58A26E42" w14:textId="77777777" w:rsidR="00B479EC" w:rsidRPr="00A25B90" w:rsidRDefault="00B479EC" w:rsidP="00B479EC">
            <w:pPr>
              <w:spacing w:before="60" w:after="60" w:line="240" w:lineRule="auto"/>
              <w:rPr>
                <w:noProof/>
                <w:color w:val="333333"/>
                <w:lang w:eastAsia="en-GB"/>
              </w:rPr>
            </w:pPr>
            <w:r w:rsidRPr="00A25B90">
              <w:rPr>
                <w:noProof/>
                <w:color w:val="333333"/>
                <w:lang w:eastAsia="en-GB"/>
              </w:rPr>
              <w:t>Exemple(s) fourni(s) par les pays</w:t>
            </w:r>
          </w:p>
        </w:tc>
      </w:tr>
      <w:tr w:rsidR="00B479EC" w:rsidRPr="00A25B90" w14:paraId="551886A2" w14:textId="77777777" w:rsidTr="00B479EC">
        <w:trPr>
          <w:jc w:val="center"/>
        </w:trPr>
        <w:tc>
          <w:tcPr>
            <w:tcW w:w="2128" w:type="dxa"/>
            <w:tcBorders>
              <w:top w:val="single" w:sz="4" w:space="0" w:color="auto"/>
              <w:right w:val="single" w:sz="4" w:space="0" w:color="auto"/>
            </w:tcBorders>
            <w:vAlign w:val="center"/>
          </w:tcPr>
          <w:p w14:paraId="6757E94D"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2CD4875C" wp14:editId="7059A604">
                  <wp:extent cx="592696" cy="576000"/>
                  <wp:effectExtent l="0" t="0" r="0" b="0"/>
                  <wp:docPr id="525" name="Picture 525" descr="http://apps.unece.org/rsms/ImageHandler_S.ashx?imgID=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9"/>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592696"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329E2BE1"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3A42E03D" wp14:editId="32A15682">
                  <wp:extent cx="576000" cy="576000"/>
                  <wp:effectExtent l="0" t="0" r="0" b="0"/>
                  <wp:docPr id="526" name="Picture 526" descr="http://apps.unece.org/rsms/ImageHandler_C.ashx?imgID=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35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67" w:type="dxa"/>
            <w:tcBorders>
              <w:top w:val="single" w:sz="4" w:space="0" w:color="auto"/>
            </w:tcBorders>
            <w:vAlign w:val="center"/>
          </w:tcPr>
          <w:p w14:paraId="790628B5"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7280849A" wp14:editId="476BFDCF">
                  <wp:extent cx="603134" cy="612000"/>
                  <wp:effectExtent l="0" t="0" r="6985" b="0"/>
                  <wp:docPr id="527" name="Picture 527" descr="http://apps.unece.org/rsms/ImageHandler_C.ashx?imgID=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633"/>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603134" cy="612000"/>
                          </a:xfrm>
                          <a:prstGeom prst="rect">
                            <a:avLst/>
                          </a:prstGeom>
                          <a:noFill/>
                          <a:ln>
                            <a:noFill/>
                          </a:ln>
                        </pic:spPr>
                      </pic:pic>
                    </a:graphicData>
                  </a:graphic>
                </wp:inline>
              </w:drawing>
            </w:r>
          </w:p>
        </w:tc>
        <w:tc>
          <w:tcPr>
            <w:tcW w:w="2075" w:type="dxa"/>
            <w:tcBorders>
              <w:top w:val="single" w:sz="4" w:space="0" w:color="auto"/>
            </w:tcBorders>
            <w:vAlign w:val="center"/>
          </w:tcPr>
          <w:p w14:paraId="7C549D03"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14F4BD67" wp14:editId="0C12CBAC">
                  <wp:extent cx="576000" cy="576000"/>
                  <wp:effectExtent l="0" t="0" r="0" b="0"/>
                  <wp:docPr id="528" name="Picture 528" descr="http://apps.unece.org/rsms/ImageHandler_C.ashx?imgID=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346"/>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28F1C926" w14:textId="77777777" w:rsidR="00B479EC" w:rsidRPr="00A25B90" w:rsidRDefault="00B479EC" w:rsidP="00B479EC">
      <w:pPr>
        <w:pStyle w:val="H23G"/>
        <w:ind w:firstLine="0"/>
      </w:pPr>
      <w:r w:rsidRPr="00A25B90">
        <w:t xml:space="preserve">C, 3e : « ACCÈS INTERDIT AUX VÉHICULES DE TRANSPORT </w:t>
      </w:r>
      <w:r w:rsidRPr="00A25B90">
        <w:br/>
        <w:t>DE MARCHANDISES »</w:t>
      </w:r>
    </w:p>
    <w:p w14:paraId="5EBE778B" w14:textId="77777777" w:rsidR="00B479EC" w:rsidRPr="00A25B90" w:rsidRDefault="00B479EC" w:rsidP="009036D0">
      <w:pPr>
        <w:pStyle w:val="SingleTxtG"/>
      </w:pPr>
      <w:r w:rsidRPr="00A25B90">
        <w:t>Le Groupe a relevé des différences en ce qui concerne le symbole représentant un véhicule de transport de marchandises, mais il a considéré que les caractéristiques essentielles du symbole étaient respectées.</w:t>
      </w:r>
    </w:p>
    <w:tbl>
      <w:tblPr>
        <w:tblW w:w="7371" w:type="dxa"/>
        <w:jc w:val="center"/>
        <w:tblLook w:val="04A0" w:firstRow="1" w:lastRow="0" w:firstColumn="1" w:lastColumn="0" w:noHBand="0" w:noVBand="1"/>
      </w:tblPr>
      <w:tblGrid>
        <w:gridCol w:w="2100"/>
        <w:gridCol w:w="1217"/>
        <w:gridCol w:w="1376"/>
        <w:gridCol w:w="1378"/>
        <w:gridCol w:w="1300"/>
      </w:tblGrid>
      <w:tr w:rsidR="00B479EC" w:rsidRPr="00A25B90" w14:paraId="340902E6" w14:textId="77777777" w:rsidTr="00B479EC">
        <w:trPr>
          <w:trHeight w:val="169"/>
          <w:jc w:val="center"/>
        </w:trPr>
        <w:tc>
          <w:tcPr>
            <w:tcW w:w="2100" w:type="dxa"/>
            <w:tcBorders>
              <w:bottom w:val="single" w:sz="4" w:space="0" w:color="auto"/>
              <w:right w:val="single" w:sz="4" w:space="0" w:color="auto"/>
            </w:tcBorders>
            <w:vAlign w:val="center"/>
          </w:tcPr>
          <w:p w14:paraId="4BFCE6F0"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71" w:type="dxa"/>
            <w:gridSpan w:val="4"/>
            <w:tcBorders>
              <w:left w:val="single" w:sz="4" w:space="0" w:color="auto"/>
              <w:bottom w:val="single" w:sz="4" w:space="0" w:color="auto"/>
            </w:tcBorders>
            <w:vAlign w:val="center"/>
          </w:tcPr>
          <w:p w14:paraId="40345E0E"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76D02DE8" w14:textId="77777777" w:rsidTr="00B479EC">
        <w:trPr>
          <w:trHeight w:val="516"/>
          <w:jc w:val="center"/>
        </w:trPr>
        <w:tc>
          <w:tcPr>
            <w:tcW w:w="2100" w:type="dxa"/>
            <w:tcBorders>
              <w:top w:val="single" w:sz="4" w:space="0" w:color="auto"/>
              <w:right w:val="single" w:sz="4" w:space="0" w:color="auto"/>
            </w:tcBorders>
            <w:vAlign w:val="center"/>
          </w:tcPr>
          <w:p w14:paraId="58C0F3CA"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481C4240" wp14:editId="7F267700">
                  <wp:extent cx="594000" cy="576000"/>
                  <wp:effectExtent l="0" t="0" r="0" b="0"/>
                  <wp:docPr id="534" name="Picture 534" descr="http://apps.unece.org/rsms/ImageHandler_S.ashx?imgID=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91"/>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594000" cy="576000"/>
                          </a:xfrm>
                          <a:prstGeom prst="rect">
                            <a:avLst/>
                          </a:prstGeom>
                          <a:noFill/>
                          <a:ln>
                            <a:noFill/>
                          </a:ln>
                        </pic:spPr>
                      </pic:pic>
                    </a:graphicData>
                  </a:graphic>
                </wp:inline>
              </w:drawing>
            </w:r>
          </w:p>
        </w:tc>
        <w:tc>
          <w:tcPr>
            <w:tcW w:w="1217" w:type="dxa"/>
            <w:tcBorders>
              <w:top w:val="single" w:sz="4" w:space="0" w:color="auto"/>
              <w:left w:val="single" w:sz="4" w:space="0" w:color="auto"/>
            </w:tcBorders>
            <w:vAlign w:val="center"/>
          </w:tcPr>
          <w:p w14:paraId="7D557C19"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01B02E78" wp14:editId="5EF3619F">
                  <wp:extent cx="367200" cy="612000"/>
                  <wp:effectExtent l="0" t="0" r="0" b="0"/>
                  <wp:docPr id="535" name="Picture 535" descr="http://apps.unece.org/rsms/ImageHandler_C.ashx?imgID=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64"/>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367200" cy="612000"/>
                          </a:xfrm>
                          <a:prstGeom prst="rect">
                            <a:avLst/>
                          </a:prstGeom>
                          <a:noFill/>
                          <a:ln>
                            <a:noFill/>
                          </a:ln>
                        </pic:spPr>
                      </pic:pic>
                    </a:graphicData>
                  </a:graphic>
                </wp:inline>
              </w:drawing>
            </w:r>
          </w:p>
        </w:tc>
        <w:tc>
          <w:tcPr>
            <w:tcW w:w="1376" w:type="dxa"/>
            <w:tcBorders>
              <w:top w:val="single" w:sz="4" w:space="0" w:color="auto"/>
            </w:tcBorders>
            <w:vAlign w:val="center"/>
          </w:tcPr>
          <w:p w14:paraId="5386C49D"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39F4FB2A" wp14:editId="0654420B">
                  <wp:extent cx="576000" cy="576000"/>
                  <wp:effectExtent l="0" t="0" r="0" b="0"/>
                  <wp:docPr id="536" name="Picture 536" descr="http://apps.unece.org/rsms/ImageHandler_C.ashx?imgID=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2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78" w:type="dxa"/>
            <w:tcBorders>
              <w:top w:val="single" w:sz="4" w:space="0" w:color="auto"/>
            </w:tcBorders>
            <w:vAlign w:val="center"/>
          </w:tcPr>
          <w:p w14:paraId="7431ACD9"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697653EB" wp14:editId="7B7E59DA">
                  <wp:extent cx="594000" cy="576000"/>
                  <wp:effectExtent l="0" t="0" r="0" b="0"/>
                  <wp:docPr id="537" name="Picture 537" descr="http://apps.unece.org/rsms/ImageHandler_C.ashx?imgID=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66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94000" cy="576000"/>
                          </a:xfrm>
                          <a:prstGeom prst="rect">
                            <a:avLst/>
                          </a:prstGeom>
                          <a:noFill/>
                          <a:ln>
                            <a:noFill/>
                          </a:ln>
                        </pic:spPr>
                      </pic:pic>
                    </a:graphicData>
                  </a:graphic>
                </wp:inline>
              </w:drawing>
            </w:r>
          </w:p>
        </w:tc>
        <w:tc>
          <w:tcPr>
            <w:tcW w:w="1300" w:type="dxa"/>
            <w:tcBorders>
              <w:top w:val="single" w:sz="4" w:space="0" w:color="auto"/>
            </w:tcBorders>
            <w:vAlign w:val="center"/>
          </w:tcPr>
          <w:p w14:paraId="30C0FDAA"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Segoe UI" w:hAnsi="Segoe UI" w:cs="Segoe UI"/>
                <w:noProof/>
                <w:color w:val="333333"/>
                <w:sz w:val="19"/>
                <w:szCs w:val="19"/>
                <w:lang w:eastAsia="fr-CH"/>
              </w:rPr>
              <w:drawing>
                <wp:inline distT="0" distB="0" distL="0" distR="0" wp14:anchorId="3949E739" wp14:editId="63384641">
                  <wp:extent cx="579600" cy="576000"/>
                  <wp:effectExtent l="0" t="0" r="0" b="0"/>
                  <wp:docPr id="538" name="Picture 538" descr="http://apps.unece.org/rsms/ImageHandler_C.ashx?imgID=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20"/>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579600" cy="576000"/>
                          </a:xfrm>
                          <a:prstGeom prst="rect">
                            <a:avLst/>
                          </a:prstGeom>
                          <a:noFill/>
                          <a:ln>
                            <a:noFill/>
                          </a:ln>
                        </pic:spPr>
                      </pic:pic>
                    </a:graphicData>
                  </a:graphic>
                </wp:inline>
              </w:drawing>
            </w:r>
          </w:p>
        </w:tc>
      </w:tr>
    </w:tbl>
    <w:p w14:paraId="2B7E249A" w14:textId="77777777" w:rsidR="00B479EC" w:rsidRPr="00A25B90" w:rsidRDefault="00B479EC" w:rsidP="00B479EC">
      <w:pPr>
        <w:pStyle w:val="H23G"/>
        <w:ind w:firstLine="0"/>
      </w:pPr>
      <w:r w:rsidRPr="00A25B90">
        <w:t>C, 3f : « ACCÈS INTERDIT À TOUT VEHICULE À MOTEUR ATTELÉ D</w:t>
      </w:r>
      <w:r>
        <w:t>’</w:t>
      </w:r>
      <w:r w:rsidRPr="00A25B90">
        <w:t>UNE REMORQUE AUTRE QU</w:t>
      </w:r>
      <w:r>
        <w:t>’</w:t>
      </w:r>
      <w:r w:rsidRPr="00A25B90">
        <w:t xml:space="preserve">UNE SEMI-REMORQUE </w:t>
      </w:r>
      <w:r w:rsidRPr="00A25B90">
        <w:br/>
        <w:t>OU UNE REMORQUE À UN ESSIEU »</w:t>
      </w:r>
    </w:p>
    <w:p w14:paraId="214F0396" w14:textId="77777777" w:rsidR="00B479EC" w:rsidRPr="00A25B90" w:rsidRDefault="00B479EC" w:rsidP="00B479EC">
      <w:pPr>
        <w:pStyle w:val="SingleTxtG"/>
      </w:pPr>
      <w:r w:rsidRPr="00A25B90">
        <w:t>1.</w:t>
      </w:r>
      <w:r w:rsidRPr="00A25B90">
        <w:tab/>
        <w:t>Le Groupe a remarqué que certains pays utilisaient un symbole différent (camion entier avec remorque à un essieu). Il a considéré que cela modifiait les caractéristiques essentielles du symbole. Certains pays utilisent également un symbole représentant une remorque à deux essieux ce qui, selon le Groupe, est plus conforme à cette disposition. Traité au chapitre 1 (voir problème 37).</w:t>
      </w:r>
    </w:p>
    <w:p w14:paraId="6F494A96" w14:textId="77777777" w:rsidR="00B479EC" w:rsidRPr="00A25B90" w:rsidRDefault="00B479EC" w:rsidP="00B479EC">
      <w:pPr>
        <w:pStyle w:val="SingleTxtG"/>
      </w:pPr>
      <w:r w:rsidRPr="00A25B90">
        <w:t>2.</w:t>
      </w:r>
      <w:r w:rsidRPr="00A25B90">
        <w:tab/>
        <w:t>L</w:t>
      </w:r>
      <w:r>
        <w:t>’</w:t>
      </w:r>
      <w:r w:rsidRPr="00A25B90">
        <w:t>attention des Parties contractantes est appelée sur la recommandation concernant ce signal, à la section 1.2 du présent document.</w:t>
      </w:r>
    </w:p>
    <w:tbl>
      <w:tblPr>
        <w:tblW w:w="7371" w:type="dxa"/>
        <w:jc w:val="center"/>
        <w:tblLook w:val="04A0" w:firstRow="1" w:lastRow="0" w:firstColumn="1" w:lastColumn="0" w:noHBand="0" w:noVBand="1"/>
      </w:tblPr>
      <w:tblGrid>
        <w:gridCol w:w="2127"/>
        <w:gridCol w:w="1275"/>
        <w:gridCol w:w="1418"/>
        <w:gridCol w:w="1276"/>
        <w:gridCol w:w="1275"/>
      </w:tblGrid>
      <w:tr w:rsidR="00B479EC" w:rsidRPr="00A25B90" w14:paraId="3043B386" w14:textId="77777777" w:rsidTr="00B479EC">
        <w:trPr>
          <w:trHeight w:val="291"/>
          <w:jc w:val="center"/>
        </w:trPr>
        <w:tc>
          <w:tcPr>
            <w:tcW w:w="2127" w:type="dxa"/>
            <w:tcBorders>
              <w:bottom w:val="single" w:sz="4" w:space="0" w:color="auto"/>
              <w:right w:val="single" w:sz="4" w:space="0" w:color="auto"/>
            </w:tcBorders>
            <w:vAlign w:val="center"/>
          </w:tcPr>
          <w:p w14:paraId="69BF4610"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69EFD177"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3AF4D659" w14:textId="77777777" w:rsidTr="00B479EC">
        <w:trPr>
          <w:trHeight w:val="836"/>
          <w:jc w:val="center"/>
        </w:trPr>
        <w:tc>
          <w:tcPr>
            <w:tcW w:w="2127" w:type="dxa"/>
            <w:tcBorders>
              <w:top w:val="single" w:sz="4" w:space="0" w:color="auto"/>
              <w:right w:val="single" w:sz="4" w:space="0" w:color="auto"/>
            </w:tcBorders>
            <w:vAlign w:val="center"/>
          </w:tcPr>
          <w:p w14:paraId="304AE7BC"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00EC0F92" wp14:editId="7B1E135A">
                  <wp:extent cx="592696" cy="576000"/>
                  <wp:effectExtent l="0" t="0" r="0" b="0"/>
                  <wp:docPr id="544" name="Picture 544" descr="http://apps.unece.org/rsms/ImageHandler_S.ashx?imgID=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94"/>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592696" cy="576000"/>
                          </a:xfrm>
                          <a:prstGeom prst="rect">
                            <a:avLst/>
                          </a:prstGeom>
                          <a:noFill/>
                          <a:ln>
                            <a:noFill/>
                          </a:ln>
                        </pic:spPr>
                      </pic:pic>
                    </a:graphicData>
                  </a:graphic>
                </wp:inline>
              </w:drawing>
            </w:r>
          </w:p>
        </w:tc>
        <w:tc>
          <w:tcPr>
            <w:tcW w:w="1275" w:type="dxa"/>
            <w:tcBorders>
              <w:top w:val="single" w:sz="4" w:space="0" w:color="auto"/>
              <w:left w:val="single" w:sz="4" w:space="0" w:color="auto"/>
            </w:tcBorders>
            <w:vAlign w:val="center"/>
          </w:tcPr>
          <w:p w14:paraId="44A8D8C9"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4BD95031" wp14:editId="6AE64DC7">
                  <wp:extent cx="576000" cy="576000"/>
                  <wp:effectExtent l="0" t="0" r="0" b="0"/>
                  <wp:docPr id="548" name="Picture 548" descr="http://apps.unece.org/rsms/ImageHandler_C.ashx?imgID=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41"/>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18" w:type="dxa"/>
            <w:tcBorders>
              <w:top w:val="single" w:sz="4" w:space="0" w:color="auto"/>
            </w:tcBorders>
            <w:vAlign w:val="center"/>
          </w:tcPr>
          <w:p w14:paraId="1C91676C"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2042AD4D" wp14:editId="38FF2CED">
                  <wp:extent cx="576000" cy="576000"/>
                  <wp:effectExtent l="0" t="0" r="0" b="0"/>
                  <wp:docPr id="547" name="Picture 547" descr="http://apps.unece.org/rsms/ImageHandler_C.ashx?imgID=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2038"/>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276" w:type="dxa"/>
            <w:tcBorders>
              <w:top w:val="single" w:sz="4" w:space="0" w:color="auto"/>
            </w:tcBorders>
            <w:vAlign w:val="center"/>
          </w:tcPr>
          <w:p w14:paraId="113949E4"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306B64A7" wp14:editId="23012B5E">
                  <wp:extent cx="583784" cy="576000"/>
                  <wp:effectExtent l="0" t="0" r="6985" b="0"/>
                  <wp:docPr id="545" name="Picture 545" descr="http://apps.unece.org/rsms/ImageHandler_C.ashx?imgID=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34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583784" cy="576000"/>
                          </a:xfrm>
                          <a:prstGeom prst="rect">
                            <a:avLst/>
                          </a:prstGeom>
                          <a:noFill/>
                          <a:ln>
                            <a:noFill/>
                          </a:ln>
                        </pic:spPr>
                      </pic:pic>
                    </a:graphicData>
                  </a:graphic>
                </wp:inline>
              </w:drawing>
            </w:r>
          </w:p>
        </w:tc>
        <w:tc>
          <w:tcPr>
            <w:tcW w:w="1275" w:type="dxa"/>
            <w:tcBorders>
              <w:top w:val="single" w:sz="4" w:space="0" w:color="auto"/>
            </w:tcBorders>
          </w:tcPr>
          <w:p w14:paraId="5DD47762"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Segoe UI" w:hAnsi="Segoe UI" w:cs="Segoe UI"/>
                <w:noProof/>
                <w:color w:val="333333"/>
                <w:sz w:val="19"/>
                <w:szCs w:val="19"/>
                <w:lang w:eastAsia="fr-CH"/>
              </w:rPr>
              <w:drawing>
                <wp:inline distT="0" distB="0" distL="0" distR="0" wp14:anchorId="7EE980AC" wp14:editId="5EFA4A48">
                  <wp:extent cx="574315" cy="576000"/>
                  <wp:effectExtent l="0" t="0" r="0" b="0"/>
                  <wp:docPr id="546" name="Picture 546" descr="http://apps.unece.org/rsms/ImageHandler_C.ashx?imgID=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693"/>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574315" cy="576000"/>
                          </a:xfrm>
                          <a:prstGeom prst="rect">
                            <a:avLst/>
                          </a:prstGeom>
                          <a:noFill/>
                          <a:ln>
                            <a:noFill/>
                          </a:ln>
                        </pic:spPr>
                      </pic:pic>
                    </a:graphicData>
                  </a:graphic>
                </wp:inline>
              </w:drawing>
            </w:r>
          </w:p>
        </w:tc>
      </w:tr>
    </w:tbl>
    <w:p w14:paraId="5DCFF5D0" w14:textId="77777777" w:rsidR="00B479EC" w:rsidRPr="00A25B90" w:rsidRDefault="00B479EC" w:rsidP="00B479EC">
      <w:pPr>
        <w:pStyle w:val="H23G"/>
        <w:ind w:firstLine="0"/>
      </w:pPr>
      <w:r w:rsidRPr="00A25B90">
        <w:t xml:space="preserve">C, 3g : « ACCÈS INTERDIT À TOUT VÉHICULE À MOTEUR ATTELÉ </w:t>
      </w:r>
      <w:r w:rsidRPr="00A25B90">
        <w:br/>
        <w:t>D</w:t>
      </w:r>
      <w:r>
        <w:t>’</w:t>
      </w:r>
      <w:r w:rsidRPr="00A25B90">
        <w:t>UNE REMORQUE »</w:t>
      </w:r>
    </w:p>
    <w:p w14:paraId="0E161278" w14:textId="77777777" w:rsidR="00B479EC" w:rsidRPr="00A25B90" w:rsidRDefault="00B479EC" w:rsidP="009036D0">
      <w:pPr>
        <w:pStyle w:val="SingleTxtG"/>
      </w:pPr>
      <w:r w:rsidRPr="00A25B90">
        <w:t xml:space="preserve">Aucune observation ou recommandation particulière à faire aux Parties contractantes. </w:t>
      </w:r>
    </w:p>
    <w:tbl>
      <w:tblPr>
        <w:tblW w:w="7371" w:type="dxa"/>
        <w:jc w:val="center"/>
        <w:tblLook w:val="04A0" w:firstRow="1" w:lastRow="0" w:firstColumn="1" w:lastColumn="0" w:noHBand="0" w:noVBand="1"/>
      </w:tblPr>
      <w:tblGrid>
        <w:gridCol w:w="2181"/>
        <w:gridCol w:w="1730"/>
        <w:gridCol w:w="1730"/>
        <w:gridCol w:w="1730"/>
      </w:tblGrid>
      <w:tr w:rsidR="00B479EC" w:rsidRPr="00A25B90" w14:paraId="7F7F4467" w14:textId="77777777" w:rsidTr="00B479EC">
        <w:trPr>
          <w:jc w:val="center"/>
        </w:trPr>
        <w:tc>
          <w:tcPr>
            <w:tcW w:w="2146" w:type="dxa"/>
            <w:tcBorders>
              <w:bottom w:val="single" w:sz="4" w:space="0" w:color="auto"/>
              <w:right w:val="single" w:sz="4" w:space="0" w:color="auto"/>
            </w:tcBorders>
            <w:vAlign w:val="center"/>
          </w:tcPr>
          <w:p w14:paraId="7FCF3A44"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103" w:type="dxa"/>
            <w:gridSpan w:val="3"/>
            <w:tcBorders>
              <w:left w:val="single" w:sz="4" w:space="0" w:color="auto"/>
              <w:bottom w:val="single" w:sz="4" w:space="0" w:color="auto"/>
            </w:tcBorders>
            <w:vAlign w:val="center"/>
          </w:tcPr>
          <w:p w14:paraId="4BFB3724"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7BF21E9C" w14:textId="77777777" w:rsidTr="00B479EC">
        <w:trPr>
          <w:jc w:val="center"/>
        </w:trPr>
        <w:tc>
          <w:tcPr>
            <w:tcW w:w="2146" w:type="dxa"/>
            <w:tcBorders>
              <w:top w:val="single" w:sz="4" w:space="0" w:color="auto"/>
              <w:right w:val="single" w:sz="4" w:space="0" w:color="auto"/>
            </w:tcBorders>
            <w:vAlign w:val="center"/>
          </w:tcPr>
          <w:p w14:paraId="50702BF0"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4300997A" wp14:editId="090CB7B0">
                  <wp:extent cx="592696" cy="576000"/>
                  <wp:effectExtent l="0" t="0" r="0" b="0"/>
                  <wp:docPr id="553" name="Picture 553" descr="http://apps.unece.org/rsms/ImageHandler_S.ashx?imgID=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96"/>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592696"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7A526E3A"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47EF90A9" wp14:editId="4C8D864D">
                  <wp:extent cx="571217" cy="576000"/>
                  <wp:effectExtent l="0" t="0" r="635" b="0"/>
                  <wp:docPr id="554" name="Picture 554" descr="http://apps.unece.org/rsms/ImageHandler_C.ashx?imgID=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45"/>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571217" cy="576000"/>
                          </a:xfrm>
                          <a:prstGeom prst="rect">
                            <a:avLst/>
                          </a:prstGeom>
                          <a:noFill/>
                          <a:ln>
                            <a:noFill/>
                          </a:ln>
                        </pic:spPr>
                      </pic:pic>
                    </a:graphicData>
                  </a:graphic>
                </wp:inline>
              </w:drawing>
            </w:r>
          </w:p>
        </w:tc>
        <w:tc>
          <w:tcPr>
            <w:tcW w:w="1701" w:type="dxa"/>
            <w:tcBorders>
              <w:top w:val="single" w:sz="4" w:space="0" w:color="auto"/>
            </w:tcBorders>
            <w:vAlign w:val="center"/>
          </w:tcPr>
          <w:p w14:paraId="475B9152"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6C6608D1" wp14:editId="216D39C1">
                  <wp:extent cx="581576" cy="576000"/>
                  <wp:effectExtent l="0" t="0" r="9525" b="0"/>
                  <wp:docPr id="556" name="Picture 556" descr="http://apps.unece.org/rsms/ImageHandler_C.ashx?imgID=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84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581576" cy="576000"/>
                          </a:xfrm>
                          <a:prstGeom prst="rect">
                            <a:avLst/>
                          </a:prstGeom>
                          <a:noFill/>
                          <a:ln>
                            <a:noFill/>
                          </a:ln>
                        </pic:spPr>
                      </pic:pic>
                    </a:graphicData>
                  </a:graphic>
                </wp:inline>
              </w:drawing>
            </w:r>
          </w:p>
        </w:tc>
        <w:tc>
          <w:tcPr>
            <w:tcW w:w="1701" w:type="dxa"/>
            <w:tcBorders>
              <w:top w:val="single" w:sz="4" w:space="0" w:color="auto"/>
            </w:tcBorders>
            <w:vAlign w:val="center"/>
          </w:tcPr>
          <w:p w14:paraId="1EE2C025"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764D7674" wp14:editId="14C63C13">
                  <wp:extent cx="576000" cy="576000"/>
                  <wp:effectExtent l="0" t="0" r="0" b="0"/>
                  <wp:docPr id="555" name="Picture 555" descr="http://apps.unece.org/rsms/ImageHandler_C.ashx?imgID=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16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128D3857" w14:textId="77777777" w:rsidR="00B479EC" w:rsidRPr="00A25B90" w:rsidRDefault="00B479EC" w:rsidP="00B479EC">
      <w:pPr>
        <w:pStyle w:val="H23G"/>
        <w:ind w:firstLine="0"/>
      </w:pPr>
      <w:r w:rsidRPr="00A25B90">
        <w:t xml:space="preserve">C, 3h : « ACCÈS INTERDIT AUX VÉHICULES TRANSPORTANT </w:t>
      </w:r>
      <w:r w:rsidRPr="00A25B90">
        <w:br/>
        <w:t xml:space="preserve">DES MARCHANDISES DANGEREUSES POUR LESQUELLES </w:t>
      </w:r>
      <w:r w:rsidRPr="00A25B90">
        <w:br/>
        <w:t>UNE SIGNALISATION SPÉCIALE EST PRESCRITE »</w:t>
      </w:r>
    </w:p>
    <w:p w14:paraId="4EB72A36" w14:textId="77777777" w:rsidR="00B479EC" w:rsidRPr="00A25B90" w:rsidRDefault="00B479EC" w:rsidP="009036D0">
      <w:pPr>
        <w:pStyle w:val="SingleTxtG"/>
      </w:pPr>
      <w:r w:rsidRPr="00A25B90">
        <w:t>Le Groupe a remarqué que les pays utilisaient différentes couleurs (jaune, orange et rouge) pour les symboles représentant des véhicules transportant des marchandises dangereuses. Le Groupe a recommandé que la couleur utilisée soit l</w:t>
      </w:r>
      <w:r>
        <w:t>’</w:t>
      </w:r>
      <w:r w:rsidRPr="00A25B90">
        <w:t>orange (conformément au symbole prescrit dans la Convention). Le Groupe a été informé que seuls les États membres de la CEE qui avaient adhéré à la Convention de 1968 sur la signalisation routière pouvaient adhérer à l</w:t>
      </w:r>
      <w:r>
        <w:t>’</w:t>
      </w:r>
      <w:r w:rsidRPr="00A25B90">
        <w:t>Accord européen de 1971 la complétant. Traité au chapitre 1 (voir problème 2).</w:t>
      </w:r>
    </w:p>
    <w:tbl>
      <w:tblPr>
        <w:tblW w:w="0" w:type="auto"/>
        <w:jc w:val="center"/>
        <w:tblLook w:val="04A0" w:firstRow="1" w:lastRow="0" w:firstColumn="1" w:lastColumn="0" w:noHBand="0" w:noVBand="1"/>
      </w:tblPr>
      <w:tblGrid>
        <w:gridCol w:w="2041"/>
        <w:gridCol w:w="1351"/>
        <w:gridCol w:w="1209"/>
        <w:gridCol w:w="1417"/>
        <w:gridCol w:w="1332"/>
      </w:tblGrid>
      <w:tr w:rsidR="00B479EC" w:rsidRPr="00A25B90" w14:paraId="66986630" w14:textId="77777777" w:rsidTr="00B479EC">
        <w:trPr>
          <w:trHeight w:val="181"/>
          <w:jc w:val="center"/>
        </w:trPr>
        <w:tc>
          <w:tcPr>
            <w:tcW w:w="2041" w:type="dxa"/>
            <w:tcBorders>
              <w:bottom w:val="single" w:sz="4" w:space="0" w:color="auto"/>
              <w:right w:val="single" w:sz="4" w:space="0" w:color="auto"/>
            </w:tcBorders>
            <w:vAlign w:val="center"/>
          </w:tcPr>
          <w:p w14:paraId="63DB33D4" w14:textId="77777777" w:rsidR="00B479EC" w:rsidRPr="00A25B90" w:rsidRDefault="00B479EC" w:rsidP="00B479EC">
            <w:pPr>
              <w:spacing w:before="60" w:after="60" w:line="240" w:lineRule="auto"/>
              <w:rPr>
                <w:noProof/>
                <w:color w:val="333333"/>
                <w:lang w:eastAsia="en-GB"/>
              </w:rPr>
            </w:pPr>
            <w:r w:rsidRPr="00A25B90">
              <w:rPr>
                <w:noProof/>
                <w:color w:val="333333"/>
                <w:lang w:eastAsia="en-GB"/>
              </w:rPr>
              <w:t>Convention</w:t>
            </w:r>
          </w:p>
        </w:tc>
        <w:tc>
          <w:tcPr>
            <w:tcW w:w="5309" w:type="dxa"/>
            <w:gridSpan w:val="4"/>
            <w:tcBorders>
              <w:left w:val="single" w:sz="4" w:space="0" w:color="auto"/>
              <w:bottom w:val="single" w:sz="4" w:space="0" w:color="auto"/>
            </w:tcBorders>
            <w:vAlign w:val="center"/>
          </w:tcPr>
          <w:p w14:paraId="6B604087" w14:textId="77777777" w:rsidR="00B479EC" w:rsidRPr="00A25B90" w:rsidRDefault="00B479EC" w:rsidP="00B479EC">
            <w:pPr>
              <w:spacing w:before="60" w:after="60" w:line="240" w:lineRule="auto"/>
              <w:rPr>
                <w:noProof/>
                <w:color w:val="333333"/>
                <w:lang w:eastAsia="en-GB"/>
              </w:rPr>
            </w:pPr>
            <w:r w:rsidRPr="00A25B90">
              <w:rPr>
                <w:noProof/>
                <w:color w:val="333333"/>
                <w:lang w:eastAsia="en-GB"/>
              </w:rPr>
              <w:t>Exemple(s) fourni(s) par les pays</w:t>
            </w:r>
          </w:p>
        </w:tc>
      </w:tr>
      <w:tr w:rsidR="00B479EC" w:rsidRPr="00A25B90" w14:paraId="4E337C4A" w14:textId="77777777" w:rsidTr="00B479EC">
        <w:trPr>
          <w:trHeight w:val="521"/>
          <w:jc w:val="center"/>
        </w:trPr>
        <w:tc>
          <w:tcPr>
            <w:tcW w:w="2041" w:type="dxa"/>
            <w:tcBorders>
              <w:top w:val="single" w:sz="4" w:space="0" w:color="auto"/>
              <w:right w:val="single" w:sz="4" w:space="0" w:color="auto"/>
            </w:tcBorders>
            <w:vAlign w:val="center"/>
          </w:tcPr>
          <w:p w14:paraId="7F95360C"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13FB692A" wp14:editId="2EFE35F1">
                  <wp:extent cx="594000" cy="576000"/>
                  <wp:effectExtent l="0" t="0" r="0" b="0"/>
                  <wp:docPr id="562" name="Picture 562" descr="http://apps.unece.org/rsms/ImageHandler_S.ashx?imgID=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98"/>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594000" cy="576000"/>
                          </a:xfrm>
                          <a:prstGeom prst="rect">
                            <a:avLst/>
                          </a:prstGeom>
                          <a:noFill/>
                          <a:ln>
                            <a:noFill/>
                          </a:ln>
                        </pic:spPr>
                      </pic:pic>
                    </a:graphicData>
                  </a:graphic>
                </wp:inline>
              </w:drawing>
            </w:r>
          </w:p>
        </w:tc>
        <w:tc>
          <w:tcPr>
            <w:tcW w:w="1351" w:type="dxa"/>
            <w:tcBorders>
              <w:top w:val="single" w:sz="4" w:space="0" w:color="auto"/>
              <w:left w:val="single" w:sz="4" w:space="0" w:color="auto"/>
            </w:tcBorders>
            <w:vAlign w:val="center"/>
          </w:tcPr>
          <w:p w14:paraId="1A4758CE"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6968358A" wp14:editId="5DDAEAEA">
                  <wp:extent cx="576000" cy="576000"/>
                  <wp:effectExtent l="0" t="0" r="0" b="0"/>
                  <wp:docPr id="563" name="Picture 563" descr="http://apps.unece.org/rsms/ImageHandler_C.ashx?imgID=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847"/>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209" w:type="dxa"/>
            <w:tcBorders>
              <w:top w:val="single" w:sz="4" w:space="0" w:color="auto"/>
            </w:tcBorders>
            <w:vAlign w:val="center"/>
          </w:tcPr>
          <w:p w14:paraId="3E26A6C9"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3272EF8C" wp14:editId="7E5C8DD8">
                  <wp:extent cx="576000" cy="576000"/>
                  <wp:effectExtent l="0" t="0" r="0" b="0"/>
                  <wp:docPr id="564" name="Picture 564" descr="http://apps.unece.org/rsms/ImageHandler_C.ashx?imgID=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694"/>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17" w:type="dxa"/>
            <w:tcBorders>
              <w:top w:val="single" w:sz="4" w:space="0" w:color="auto"/>
            </w:tcBorders>
            <w:vAlign w:val="center"/>
          </w:tcPr>
          <w:p w14:paraId="6BD93F97"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3FBA9C51" wp14:editId="750BAB36">
                  <wp:extent cx="583200" cy="576000"/>
                  <wp:effectExtent l="0" t="0" r="7620" b="0"/>
                  <wp:docPr id="565" name="Picture 565" descr="http://apps.unece.org/rsms/ImageHandler_C.ashx?imgID=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338"/>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583200" cy="576000"/>
                          </a:xfrm>
                          <a:prstGeom prst="rect">
                            <a:avLst/>
                          </a:prstGeom>
                          <a:noFill/>
                          <a:ln>
                            <a:noFill/>
                          </a:ln>
                        </pic:spPr>
                      </pic:pic>
                    </a:graphicData>
                  </a:graphic>
                </wp:inline>
              </w:drawing>
            </w:r>
          </w:p>
        </w:tc>
        <w:tc>
          <w:tcPr>
            <w:tcW w:w="1332" w:type="dxa"/>
            <w:tcBorders>
              <w:top w:val="single" w:sz="4" w:space="0" w:color="auto"/>
            </w:tcBorders>
          </w:tcPr>
          <w:p w14:paraId="08696424"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Segoe UI" w:hAnsi="Segoe UI" w:cs="Segoe UI"/>
                <w:noProof/>
                <w:color w:val="333333"/>
                <w:sz w:val="19"/>
                <w:szCs w:val="19"/>
                <w:lang w:eastAsia="fr-CH"/>
              </w:rPr>
              <w:drawing>
                <wp:inline distT="0" distB="0" distL="0" distR="0" wp14:anchorId="5BB42403" wp14:editId="28D6686C">
                  <wp:extent cx="576000" cy="576000"/>
                  <wp:effectExtent l="0" t="0" r="0" b="0"/>
                  <wp:docPr id="566" name="Picture 566" descr="http://apps.unece.org/rsms/ImageHandler_C.ashx?imgID=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25"/>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2833FA1A" w14:textId="77777777" w:rsidR="00B479EC" w:rsidRPr="00A25B90" w:rsidRDefault="00B479EC" w:rsidP="00B479EC">
      <w:pPr>
        <w:pStyle w:val="H23G"/>
        <w:ind w:firstLine="0"/>
      </w:pPr>
      <w:r w:rsidRPr="00A25B90">
        <w:t>C, 3i : « ACCÈS INTERDIT AUX PIÉTONS »</w:t>
      </w:r>
    </w:p>
    <w:p w14:paraId="6D0E7B67" w14:textId="77777777" w:rsidR="00B479EC" w:rsidRPr="00A25B90" w:rsidRDefault="00B479EC" w:rsidP="009036D0">
      <w:pPr>
        <w:pStyle w:val="SingleTxtG"/>
      </w:pPr>
      <w:r w:rsidRPr="00A25B90">
        <w:t>Le Groupe a constaté qu</w:t>
      </w:r>
      <w:r>
        <w:t>’</w:t>
      </w:r>
      <w:r w:rsidRPr="00A25B90">
        <w:t>un pays utilisait un symbole légèrement différent (personne debout à l</w:t>
      </w:r>
      <w:r>
        <w:t>’</w:t>
      </w:r>
      <w:r w:rsidRPr="00A25B90">
        <w:t>arrêt). Le Groupe est d</w:t>
      </w:r>
      <w:r>
        <w:t>’</w:t>
      </w:r>
      <w:r w:rsidRPr="00A25B90">
        <w:t>avis que le symbole « piéton » doit représenter une personne en marche. Traité au chapitre 1 (voir problème 37).</w:t>
      </w:r>
    </w:p>
    <w:tbl>
      <w:tblPr>
        <w:tblW w:w="7371" w:type="dxa"/>
        <w:jc w:val="center"/>
        <w:tblLook w:val="04A0" w:firstRow="1" w:lastRow="0" w:firstColumn="1" w:lastColumn="0" w:noHBand="0" w:noVBand="1"/>
      </w:tblPr>
      <w:tblGrid>
        <w:gridCol w:w="2064"/>
        <w:gridCol w:w="1335"/>
        <w:gridCol w:w="1539"/>
        <w:gridCol w:w="1267"/>
        <w:gridCol w:w="1166"/>
      </w:tblGrid>
      <w:tr w:rsidR="00B479EC" w:rsidRPr="00A25B90" w14:paraId="411C5E8F" w14:textId="77777777" w:rsidTr="00B479EC">
        <w:trPr>
          <w:trHeight w:val="222"/>
          <w:jc w:val="center"/>
        </w:trPr>
        <w:tc>
          <w:tcPr>
            <w:tcW w:w="2113" w:type="dxa"/>
            <w:tcBorders>
              <w:bottom w:val="single" w:sz="4" w:space="0" w:color="auto"/>
              <w:right w:val="single" w:sz="4" w:space="0" w:color="auto"/>
            </w:tcBorders>
            <w:vAlign w:val="center"/>
          </w:tcPr>
          <w:p w14:paraId="5FA114F4"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370" w:type="dxa"/>
            <w:gridSpan w:val="4"/>
            <w:tcBorders>
              <w:left w:val="single" w:sz="4" w:space="0" w:color="auto"/>
              <w:bottom w:val="single" w:sz="4" w:space="0" w:color="auto"/>
            </w:tcBorders>
            <w:vAlign w:val="center"/>
          </w:tcPr>
          <w:p w14:paraId="41ADBC44"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39D17C17" w14:textId="77777777" w:rsidTr="00B479EC">
        <w:trPr>
          <w:trHeight w:val="673"/>
          <w:jc w:val="center"/>
        </w:trPr>
        <w:tc>
          <w:tcPr>
            <w:tcW w:w="2113" w:type="dxa"/>
            <w:tcBorders>
              <w:top w:val="single" w:sz="4" w:space="0" w:color="auto"/>
              <w:right w:val="single" w:sz="4" w:space="0" w:color="auto"/>
            </w:tcBorders>
            <w:vAlign w:val="center"/>
          </w:tcPr>
          <w:p w14:paraId="78647654"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4470CF33" wp14:editId="36C9BACF">
                  <wp:extent cx="579600" cy="576000"/>
                  <wp:effectExtent l="0" t="0" r="0" b="0"/>
                  <wp:docPr id="572" name="Picture 572" descr="http://apps.unece.org/rsms/ImageHandler_S.ashx?imgID=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00"/>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579600" cy="576000"/>
                          </a:xfrm>
                          <a:prstGeom prst="rect">
                            <a:avLst/>
                          </a:prstGeom>
                          <a:noFill/>
                          <a:ln>
                            <a:noFill/>
                          </a:ln>
                        </pic:spPr>
                      </pic:pic>
                    </a:graphicData>
                  </a:graphic>
                </wp:inline>
              </w:drawing>
            </w:r>
          </w:p>
        </w:tc>
        <w:tc>
          <w:tcPr>
            <w:tcW w:w="1346" w:type="dxa"/>
            <w:tcBorders>
              <w:top w:val="single" w:sz="4" w:space="0" w:color="auto"/>
              <w:left w:val="single" w:sz="4" w:space="0" w:color="auto"/>
            </w:tcBorders>
            <w:vAlign w:val="center"/>
          </w:tcPr>
          <w:p w14:paraId="411C6150"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74106486" wp14:editId="33ED53E7">
                  <wp:extent cx="576000" cy="576000"/>
                  <wp:effectExtent l="0" t="0" r="0" b="0"/>
                  <wp:docPr id="574" name="Picture 574" descr="http://apps.unece.org/rsms/ImageHandler_C.ashx?imgID=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4264"/>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60" w:type="dxa"/>
            <w:tcBorders>
              <w:top w:val="single" w:sz="4" w:space="0" w:color="auto"/>
            </w:tcBorders>
            <w:vAlign w:val="center"/>
          </w:tcPr>
          <w:p w14:paraId="78CE0A02"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32B89C10" wp14:editId="6F47CECD">
                  <wp:extent cx="585681" cy="576000"/>
                  <wp:effectExtent l="0" t="0" r="5080" b="0"/>
                  <wp:docPr id="575" name="Picture 575" descr="http://apps.unece.org/rsms/ImageHandler_C.ashx?imgID=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109"/>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85681" cy="576000"/>
                          </a:xfrm>
                          <a:prstGeom prst="rect">
                            <a:avLst/>
                          </a:prstGeom>
                          <a:noFill/>
                          <a:ln>
                            <a:noFill/>
                          </a:ln>
                        </pic:spPr>
                      </pic:pic>
                    </a:graphicData>
                  </a:graphic>
                </wp:inline>
              </w:drawing>
            </w:r>
          </w:p>
        </w:tc>
        <w:tc>
          <w:tcPr>
            <w:tcW w:w="1275" w:type="dxa"/>
            <w:tcBorders>
              <w:top w:val="single" w:sz="4" w:space="0" w:color="auto"/>
            </w:tcBorders>
            <w:vAlign w:val="center"/>
          </w:tcPr>
          <w:p w14:paraId="1362E7AA"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30D58922" wp14:editId="0AFA9E2B">
                  <wp:extent cx="564256" cy="612000"/>
                  <wp:effectExtent l="0" t="0" r="7620" b="0"/>
                  <wp:docPr id="576" name="Picture 576" descr="http://apps.unece.org/rsms/ImageHandler_C.ashx?imgID=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472"/>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564256" cy="612000"/>
                          </a:xfrm>
                          <a:prstGeom prst="rect">
                            <a:avLst/>
                          </a:prstGeom>
                          <a:noFill/>
                          <a:ln>
                            <a:noFill/>
                          </a:ln>
                        </pic:spPr>
                      </pic:pic>
                    </a:graphicData>
                  </a:graphic>
                </wp:inline>
              </w:drawing>
            </w:r>
          </w:p>
        </w:tc>
        <w:tc>
          <w:tcPr>
            <w:tcW w:w="1189" w:type="dxa"/>
            <w:tcBorders>
              <w:top w:val="single" w:sz="4" w:space="0" w:color="auto"/>
            </w:tcBorders>
            <w:vAlign w:val="center"/>
          </w:tcPr>
          <w:p w14:paraId="545E1ED4"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Segoe UI" w:hAnsi="Segoe UI" w:cs="Segoe UI"/>
                <w:noProof/>
                <w:color w:val="333333"/>
                <w:sz w:val="19"/>
                <w:szCs w:val="19"/>
                <w:lang w:eastAsia="fr-CH"/>
              </w:rPr>
              <w:drawing>
                <wp:inline distT="0" distB="0" distL="0" distR="0" wp14:anchorId="4B928FAB" wp14:editId="509E67DD">
                  <wp:extent cx="333200" cy="612000"/>
                  <wp:effectExtent l="0" t="0" r="0" b="0"/>
                  <wp:docPr id="577" name="Picture 577" descr="http://apps.unece.org/rsms/ImageHandler_C.ashx?imgID=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68"/>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333200" cy="612000"/>
                          </a:xfrm>
                          <a:prstGeom prst="rect">
                            <a:avLst/>
                          </a:prstGeom>
                          <a:noFill/>
                          <a:ln>
                            <a:noFill/>
                          </a:ln>
                        </pic:spPr>
                      </pic:pic>
                    </a:graphicData>
                  </a:graphic>
                </wp:inline>
              </w:drawing>
            </w:r>
          </w:p>
        </w:tc>
      </w:tr>
    </w:tbl>
    <w:p w14:paraId="3492465D" w14:textId="77777777" w:rsidR="00B479EC" w:rsidRPr="00A25B90" w:rsidRDefault="00B479EC" w:rsidP="00B479EC">
      <w:pPr>
        <w:pStyle w:val="H23G"/>
        <w:ind w:firstLine="0"/>
      </w:pPr>
      <w:r w:rsidRPr="00A25B90">
        <w:t>C, 3j : « ACCÈS INTERDIT AUX VÉHICULES À TRACTION ANIMALE »</w:t>
      </w:r>
    </w:p>
    <w:p w14:paraId="6AA2269D" w14:textId="77777777" w:rsidR="00B479EC" w:rsidRPr="00A25B90" w:rsidRDefault="00B479EC" w:rsidP="009036D0">
      <w:pPr>
        <w:pStyle w:val="SingleTxtG"/>
      </w:pPr>
      <w:r w:rsidRPr="00A25B90">
        <w:t>Le Groupe a remarqué que certains pays employaient un symbole différent pour représenter les véhicules à traction animale (un animal entier et la moitié du véhicule tracté) et a considéré que cela modifiait les caractéristiques essentielles du symbole. Il était d</w:t>
      </w:r>
      <w:r>
        <w:t>’</w:t>
      </w:r>
      <w:r w:rsidRPr="00A25B90">
        <w:t>avis que le symbole entier, tel qu</w:t>
      </w:r>
      <w:r>
        <w:t>’</w:t>
      </w:r>
      <w:r w:rsidRPr="00A25B90">
        <w:t>il figure dans la Convention, devait être utilisé.</w:t>
      </w:r>
    </w:p>
    <w:tbl>
      <w:tblPr>
        <w:tblW w:w="0" w:type="auto"/>
        <w:jc w:val="center"/>
        <w:tblLook w:val="04A0" w:firstRow="1" w:lastRow="0" w:firstColumn="1" w:lastColumn="0" w:noHBand="0" w:noVBand="1"/>
      </w:tblPr>
      <w:tblGrid>
        <w:gridCol w:w="2153"/>
        <w:gridCol w:w="1329"/>
        <w:gridCol w:w="1165"/>
        <w:gridCol w:w="1418"/>
        <w:gridCol w:w="1242"/>
      </w:tblGrid>
      <w:tr w:rsidR="00B479EC" w:rsidRPr="00A25B90" w14:paraId="130233B3" w14:textId="77777777" w:rsidTr="00B479EC">
        <w:trPr>
          <w:trHeight w:val="185"/>
          <w:jc w:val="center"/>
        </w:trPr>
        <w:tc>
          <w:tcPr>
            <w:tcW w:w="2153" w:type="dxa"/>
            <w:tcBorders>
              <w:bottom w:val="single" w:sz="4" w:space="0" w:color="auto"/>
              <w:right w:val="single" w:sz="4" w:space="0" w:color="auto"/>
            </w:tcBorders>
            <w:vAlign w:val="center"/>
          </w:tcPr>
          <w:p w14:paraId="69B04427"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154" w:type="dxa"/>
            <w:gridSpan w:val="4"/>
            <w:tcBorders>
              <w:left w:val="single" w:sz="4" w:space="0" w:color="auto"/>
              <w:bottom w:val="single" w:sz="4" w:space="0" w:color="auto"/>
            </w:tcBorders>
            <w:vAlign w:val="center"/>
          </w:tcPr>
          <w:p w14:paraId="2A337452"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5CE101AA" w14:textId="77777777" w:rsidTr="00B479EC">
        <w:trPr>
          <w:jc w:val="center"/>
        </w:trPr>
        <w:tc>
          <w:tcPr>
            <w:tcW w:w="2153" w:type="dxa"/>
            <w:tcBorders>
              <w:top w:val="single" w:sz="4" w:space="0" w:color="auto"/>
              <w:right w:val="single" w:sz="4" w:space="0" w:color="auto"/>
            </w:tcBorders>
            <w:vAlign w:val="center"/>
          </w:tcPr>
          <w:p w14:paraId="56861F8F"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680373D5" wp14:editId="677F9775">
                  <wp:extent cx="578023" cy="576000"/>
                  <wp:effectExtent l="0" t="0" r="0" b="0"/>
                  <wp:docPr id="583" name="Picture 583" descr="http://apps.unece.org/rsms/ImageHandler_S.ashx?imgI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02"/>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578023" cy="576000"/>
                          </a:xfrm>
                          <a:prstGeom prst="rect">
                            <a:avLst/>
                          </a:prstGeom>
                          <a:noFill/>
                          <a:ln>
                            <a:noFill/>
                          </a:ln>
                        </pic:spPr>
                      </pic:pic>
                    </a:graphicData>
                  </a:graphic>
                </wp:inline>
              </w:drawing>
            </w:r>
          </w:p>
        </w:tc>
        <w:tc>
          <w:tcPr>
            <w:tcW w:w="1329" w:type="dxa"/>
            <w:tcBorders>
              <w:top w:val="single" w:sz="4" w:space="0" w:color="auto"/>
              <w:left w:val="single" w:sz="4" w:space="0" w:color="auto"/>
            </w:tcBorders>
            <w:vAlign w:val="center"/>
          </w:tcPr>
          <w:p w14:paraId="7275A05D"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24E23E9E" wp14:editId="16890872">
                  <wp:extent cx="576000" cy="576000"/>
                  <wp:effectExtent l="0" t="0" r="0" b="0"/>
                  <wp:docPr id="584" name="Picture 584" descr="http://apps.unece.org/rsms/ImageHandler_C.ashx?imgID=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27"/>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165" w:type="dxa"/>
            <w:tcBorders>
              <w:top w:val="single" w:sz="4" w:space="0" w:color="auto"/>
            </w:tcBorders>
            <w:vAlign w:val="center"/>
          </w:tcPr>
          <w:p w14:paraId="259613D0"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2215B71C" wp14:editId="361E81C4">
                  <wp:extent cx="591825" cy="612000"/>
                  <wp:effectExtent l="0" t="0" r="0" b="0"/>
                  <wp:docPr id="585" name="Picture 585" descr="http://apps.unece.org/rsms/ImageHandler_C.ashx?imgID=5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68"/>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591825" cy="612000"/>
                          </a:xfrm>
                          <a:prstGeom prst="rect">
                            <a:avLst/>
                          </a:prstGeom>
                          <a:noFill/>
                          <a:ln>
                            <a:noFill/>
                          </a:ln>
                        </pic:spPr>
                      </pic:pic>
                    </a:graphicData>
                  </a:graphic>
                </wp:inline>
              </w:drawing>
            </w:r>
          </w:p>
        </w:tc>
        <w:tc>
          <w:tcPr>
            <w:tcW w:w="1418" w:type="dxa"/>
            <w:tcBorders>
              <w:top w:val="single" w:sz="4" w:space="0" w:color="auto"/>
            </w:tcBorders>
            <w:vAlign w:val="center"/>
          </w:tcPr>
          <w:p w14:paraId="0982C824"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4B6518D0" wp14:editId="0075D0E3">
                  <wp:extent cx="576000" cy="576000"/>
                  <wp:effectExtent l="0" t="0" r="0" b="0"/>
                  <wp:docPr id="586" name="Picture 586" descr="http://apps.unece.org/rsms/ImageHandler_C.ashx?imgID=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032"/>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242" w:type="dxa"/>
            <w:tcBorders>
              <w:top w:val="single" w:sz="4" w:space="0" w:color="auto"/>
            </w:tcBorders>
            <w:vAlign w:val="center"/>
          </w:tcPr>
          <w:p w14:paraId="7944BBAE"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Segoe UI" w:hAnsi="Segoe UI" w:cs="Segoe UI"/>
                <w:noProof/>
                <w:color w:val="333333"/>
                <w:sz w:val="19"/>
                <w:szCs w:val="19"/>
                <w:lang w:eastAsia="fr-CH"/>
              </w:rPr>
              <w:drawing>
                <wp:inline distT="0" distB="0" distL="0" distR="0" wp14:anchorId="42DB4877" wp14:editId="7177D951">
                  <wp:extent cx="576000" cy="576000"/>
                  <wp:effectExtent l="0" t="0" r="0" b="0"/>
                  <wp:docPr id="587" name="Picture 587" descr="http://apps.unece.org/rsms/ImageHandler_C.ashx?imgID=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21"/>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3F09AF8C" w14:textId="77777777" w:rsidR="00B479EC" w:rsidRPr="00A25B90" w:rsidRDefault="00B479EC" w:rsidP="00B479EC">
      <w:pPr>
        <w:pStyle w:val="H23G"/>
        <w:ind w:firstLine="0"/>
      </w:pPr>
      <w:r w:rsidRPr="00A25B90">
        <w:t>C, 3k : « ACCÈS INTERDIT AUX CHARRETTES À BRAS »</w:t>
      </w:r>
    </w:p>
    <w:p w14:paraId="71A07110" w14:textId="77777777" w:rsidR="00B479EC" w:rsidRPr="00A25B90" w:rsidRDefault="00B479EC" w:rsidP="009036D0">
      <w:pPr>
        <w:pStyle w:val="SingleTxtG"/>
      </w:pPr>
      <w:r w:rsidRPr="00A25B90">
        <w:t>Le Groupe a relevé des différences entre les symboles, mais il a considéré que les caractéristiques essentielles du symbole étaient présentes. Traité au chapitre 1 (voir problème 37).</w:t>
      </w:r>
    </w:p>
    <w:tbl>
      <w:tblPr>
        <w:tblW w:w="0" w:type="auto"/>
        <w:jc w:val="center"/>
        <w:tblLook w:val="04A0" w:firstRow="1" w:lastRow="0" w:firstColumn="1" w:lastColumn="0" w:noHBand="0" w:noVBand="1"/>
      </w:tblPr>
      <w:tblGrid>
        <w:gridCol w:w="2288"/>
        <w:gridCol w:w="1701"/>
        <w:gridCol w:w="1701"/>
        <w:gridCol w:w="1701"/>
      </w:tblGrid>
      <w:tr w:rsidR="00B479EC" w:rsidRPr="00A25B90" w14:paraId="58222350" w14:textId="77777777" w:rsidTr="00B479EC">
        <w:trPr>
          <w:jc w:val="center"/>
        </w:trPr>
        <w:tc>
          <w:tcPr>
            <w:tcW w:w="2288" w:type="dxa"/>
            <w:tcBorders>
              <w:bottom w:val="single" w:sz="4" w:space="0" w:color="auto"/>
              <w:right w:val="single" w:sz="4" w:space="0" w:color="auto"/>
            </w:tcBorders>
            <w:vAlign w:val="center"/>
          </w:tcPr>
          <w:p w14:paraId="331E5F89" w14:textId="77777777" w:rsidR="00B479EC" w:rsidRPr="00A25B90" w:rsidRDefault="00B479EC" w:rsidP="002B3079">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103" w:type="dxa"/>
            <w:gridSpan w:val="3"/>
            <w:tcBorders>
              <w:left w:val="single" w:sz="4" w:space="0" w:color="auto"/>
              <w:bottom w:val="single" w:sz="4" w:space="0" w:color="auto"/>
            </w:tcBorders>
            <w:vAlign w:val="center"/>
          </w:tcPr>
          <w:p w14:paraId="2F43D3D3" w14:textId="77777777" w:rsidR="00B479EC" w:rsidRPr="00A25B90" w:rsidRDefault="00B479EC" w:rsidP="002B3079">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5616F8E1" w14:textId="77777777" w:rsidTr="00B479EC">
        <w:trPr>
          <w:jc w:val="center"/>
        </w:trPr>
        <w:tc>
          <w:tcPr>
            <w:tcW w:w="2288" w:type="dxa"/>
            <w:tcBorders>
              <w:top w:val="single" w:sz="4" w:space="0" w:color="auto"/>
              <w:right w:val="single" w:sz="4" w:space="0" w:color="auto"/>
            </w:tcBorders>
            <w:vAlign w:val="center"/>
          </w:tcPr>
          <w:p w14:paraId="30B18FDA"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1DD8E6CC" wp14:editId="251AE904">
                  <wp:extent cx="578023" cy="576000"/>
                  <wp:effectExtent l="0" t="0" r="0" b="0"/>
                  <wp:docPr id="592" name="Picture 592" descr="http://apps.unece.org/rsms/ImageHandler_S.ashx?imgID=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04"/>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578023"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26E8653B"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146A0E2E" wp14:editId="43AEB861">
                  <wp:extent cx="576000" cy="576000"/>
                  <wp:effectExtent l="0" t="0" r="0" b="0"/>
                  <wp:docPr id="593" name="Picture 593" descr="http://apps.unece.org/rsms/ImageHandler_C.ashx?imgID=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25"/>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3C804367"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20E42786" wp14:editId="6BCD01B0">
                  <wp:extent cx="576000" cy="576000"/>
                  <wp:effectExtent l="0" t="0" r="0" b="0"/>
                  <wp:docPr id="594" name="Picture 594" descr="http://apps.unece.org/rsms/ImageHandler_C.ashx?imgID=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67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1FA69E63"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32C6BE1D" wp14:editId="0D783E12">
                  <wp:extent cx="576000" cy="576000"/>
                  <wp:effectExtent l="0" t="0" r="0" b="0"/>
                  <wp:docPr id="595" name="Picture 595" descr="http://apps.unece.org/rsms/ImageHandler_C.ashx?imgID=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850"/>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4A56C36D" w14:textId="77777777" w:rsidR="00B479EC" w:rsidRPr="00A25B90" w:rsidRDefault="00B479EC" w:rsidP="00B479EC">
      <w:pPr>
        <w:pStyle w:val="H23G"/>
        <w:ind w:firstLine="0"/>
      </w:pPr>
      <w:r w:rsidRPr="00A25B90">
        <w:t>C, 3l : « ACCÈS INTERDIT AUX VÉHICULES AGRICOLES À MOTEUR »</w:t>
      </w:r>
    </w:p>
    <w:p w14:paraId="7D9417D1" w14:textId="77777777" w:rsidR="00B479EC" w:rsidRPr="00A25B90" w:rsidRDefault="00B479EC" w:rsidP="009036D0">
      <w:pPr>
        <w:pStyle w:val="SingleTxtG"/>
      </w:pPr>
      <w:r w:rsidRPr="00A25B90">
        <w:t>Le Groupe a relevé des différences entre les symboles, mais il a considéré que les caractéristiques essentielles du symbole étaient présentes.</w:t>
      </w:r>
    </w:p>
    <w:tbl>
      <w:tblPr>
        <w:tblW w:w="7371" w:type="dxa"/>
        <w:jc w:val="center"/>
        <w:tblLook w:val="04A0" w:firstRow="1" w:lastRow="0" w:firstColumn="1" w:lastColumn="0" w:noHBand="0" w:noVBand="1"/>
      </w:tblPr>
      <w:tblGrid>
        <w:gridCol w:w="2181"/>
        <w:gridCol w:w="1730"/>
        <w:gridCol w:w="1730"/>
        <w:gridCol w:w="1730"/>
      </w:tblGrid>
      <w:tr w:rsidR="00B479EC" w:rsidRPr="00A25B90" w14:paraId="7A974A91" w14:textId="77777777" w:rsidTr="00B479EC">
        <w:trPr>
          <w:jc w:val="center"/>
        </w:trPr>
        <w:tc>
          <w:tcPr>
            <w:tcW w:w="2181" w:type="dxa"/>
            <w:tcBorders>
              <w:bottom w:val="single" w:sz="4" w:space="0" w:color="auto"/>
              <w:right w:val="single" w:sz="4" w:space="0" w:color="auto"/>
            </w:tcBorders>
            <w:vAlign w:val="center"/>
          </w:tcPr>
          <w:p w14:paraId="3562AA5B" w14:textId="77777777" w:rsidR="00B479EC" w:rsidRPr="00A25B90" w:rsidRDefault="00B479EC" w:rsidP="009036D0">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190" w:type="dxa"/>
            <w:gridSpan w:val="3"/>
            <w:tcBorders>
              <w:left w:val="single" w:sz="4" w:space="0" w:color="auto"/>
              <w:bottom w:val="single" w:sz="4" w:space="0" w:color="auto"/>
            </w:tcBorders>
            <w:vAlign w:val="center"/>
          </w:tcPr>
          <w:p w14:paraId="252E4199" w14:textId="77777777" w:rsidR="00B479EC" w:rsidRPr="00A25B90" w:rsidRDefault="00B479EC" w:rsidP="009036D0">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28276279" w14:textId="77777777" w:rsidTr="00B479EC">
        <w:trPr>
          <w:jc w:val="center"/>
        </w:trPr>
        <w:tc>
          <w:tcPr>
            <w:tcW w:w="2181" w:type="dxa"/>
            <w:tcBorders>
              <w:top w:val="single" w:sz="4" w:space="0" w:color="auto"/>
              <w:right w:val="single" w:sz="4" w:space="0" w:color="auto"/>
            </w:tcBorders>
            <w:vAlign w:val="center"/>
          </w:tcPr>
          <w:p w14:paraId="1914A187"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58F202B8" wp14:editId="575F1FF0">
                  <wp:extent cx="579600" cy="576000"/>
                  <wp:effectExtent l="0" t="0" r="0" b="0"/>
                  <wp:docPr id="600" name="Picture 600" descr="http://apps.unece.org/rsms/ImageHandler_S.ashx?imgID=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06"/>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579600" cy="576000"/>
                          </a:xfrm>
                          <a:prstGeom prst="rect">
                            <a:avLst/>
                          </a:prstGeom>
                          <a:noFill/>
                          <a:ln>
                            <a:noFill/>
                          </a:ln>
                        </pic:spPr>
                      </pic:pic>
                    </a:graphicData>
                  </a:graphic>
                </wp:inline>
              </w:drawing>
            </w:r>
          </w:p>
        </w:tc>
        <w:tc>
          <w:tcPr>
            <w:tcW w:w="1730" w:type="dxa"/>
            <w:tcBorders>
              <w:top w:val="single" w:sz="4" w:space="0" w:color="auto"/>
              <w:left w:val="single" w:sz="4" w:space="0" w:color="auto"/>
            </w:tcBorders>
            <w:vAlign w:val="center"/>
          </w:tcPr>
          <w:p w14:paraId="47856D77"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775924E2" wp14:editId="31E8E51E">
                  <wp:extent cx="360000" cy="612000"/>
                  <wp:effectExtent l="0" t="0" r="2540" b="0"/>
                  <wp:docPr id="601" name="Picture 601" descr="http://apps.unece.org/rsms/ImageHandler_C.ashx?imgID=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71"/>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360000" cy="612000"/>
                          </a:xfrm>
                          <a:prstGeom prst="rect">
                            <a:avLst/>
                          </a:prstGeom>
                          <a:noFill/>
                          <a:ln>
                            <a:noFill/>
                          </a:ln>
                        </pic:spPr>
                      </pic:pic>
                    </a:graphicData>
                  </a:graphic>
                </wp:inline>
              </w:drawing>
            </w:r>
          </w:p>
        </w:tc>
        <w:tc>
          <w:tcPr>
            <w:tcW w:w="1730" w:type="dxa"/>
            <w:tcBorders>
              <w:top w:val="single" w:sz="4" w:space="0" w:color="auto"/>
            </w:tcBorders>
            <w:vAlign w:val="center"/>
          </w:tcPr>
          <w:p w14:paraId="64C55BA0"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4EAA82D8" wp14:editId="7E6A753A">
                  <wp:extent cx="576000" cy="576000"/>
                  <wp:effectExtent l="0" t="0" r="0" b="0"/>
                  <wp:docPr id="602" name="Picture 602" descr="http://apps.unece.org/rsms/ImageHandler_C.ashx?imgID=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355"/>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30" w:type="dxa"/>
            <w:tcBorders>
              <w:top w:val="single" w:sz="4" w:space="0" w:color="auto"/>
            </w:tcBorders>
            <w:vAlign w:val="center"/>
          </w:tcPr>
          <w:p w14:paraId="0258EA76" w14:textId="77777777" w:rsidR="00B479EC" w:rsidRPr="00A25B90" w:rsidRDefault="00B479EC" w:rsidP="00B479EC">
            <w:pPr>
              <w:spacing w:before="60" w:after="60" w:line="240" w:lineRule="auto"/>
            </w:pPr>
            <w:r w:rsidRPr="00A25B90">
              <w:rPr>
                <w:rFonts w:ascii="Segoe UI" w:hAnsi="Segoe UI" w:cs="Segoe UI"/>
                <w:noProof/>
                <w:color w:val="333333"/>
                <w:sz w:val="19"/>
                <w:szCs w:val="19"/>
                <w:lang w:eastAsia="fr-CH"/>
              </w:rPr>
              <w:drawing>
                <wp:inline distT="0" distB="0" distL="0" distR="0" wp14:anchorId="55202D54" wp14:editId="4E77C1B6">
                  <wp:extent cx="576000" cy="576000"/>
                  <wp:effectExtent l="0" t="0" r="0" b="0"/>
                  <wp:docPr id="603" name="Picture 603" descr="http://apps.unece.org/rsms/ImageHandler_C.ashx?imgID=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851"/>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09F978E1" w14:textId="77777777" w:rsidR="00B479EC" w:rsidRPr="004D3DCA" w:rsidRDefault="00B479EC" w:rsidP="002B3079">
      <w:pPr>
        <w:pStyle w:val="SingleTxtG"/>
        <w:spacing w:before="240"/>
        <w:rPr>
          <w:b/>
          <w:lang w:val="fr-FR"/>
        </w:rPr>
      </w:pPr>
      <w:r w:rsidRPr="004D3DCA">
        <w:rPr>
          <w:b/>
          <w:lang w:val="fr-FR"/>
        </w:rPr>
        <w:t xml:space="preserve">C, 3m : « ACCÈS INTERDIT AUX VÉHICULES TRANSPORTANT PLUS D’UNE CERTAINE QUANTITÉ DE PRODUITS EXPLOSIFS OU FACILEMENT INFLAMMABLES » </w:t>
      </w:r>
    </w:p>
    <w:p w14:paraId="429F0DB4" w14:textId="77777777" w:rsidR="00B479EC" w:rsidRDefault="00B479EC" w:rsidP="009036D0">
      <w:pPr>
        <w:pStyle w:val="SingleTxtG"/>
        <w:rPr>
          <w:lang w:val="fr-FR"/>
        </w:rPr>
      </w:pPr>
      <w:r w:rsidRPr="004D3DCA">
        <w:rPr>
          <w:lang w:val="fr-FR"/>
        </w:rPr>
        <w:t>Aucune observation n’a été formulée.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5103"/>
      </w:tblGrid>
      <w:tr w:rsidR="004D3DCA" w:rsidRPr="00BC6073" w14:paraId="7D8353B6" w14:textId="77777777" w:rsidTr="005D4193">
        <w:trPr>
          <w:jc w:val="center"/>
        </w:trPr>
        <w:tc>
          <w:tcPr>
            <w:tcW w:w="2146" w:type="dxa"/>
            <w:tcBorders>
              <w:bottom w:val="single" w:sz="4" w:space="0" w:color="auto"/>
              <w:right w:val="single" w:sz="4" w:space="0" w:color="auto"/>
            </w:tcBorders>
            <w:vAlign w:val="center"/>
          </w:tcPr>
          <w:p w14:paraId="6ADD948B" w14:textId="77777777" w:rsidR="004D3DCA" w:rsidRPr="00BC6073" w:rsidRDefault="004D3DCA" w:rsidP="005D419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w:t>
            </w:r>
          </w:p>
          <w:p w14:paraId="519896C0" w14:textId="77777777" w:rsidR="004D3DCA" w:rsidRPr="00BC6073" w:rsidRDefault="004D3DCA" w:rsidP="005D419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 xml:space="preserve">           </w:t>
            </w:r>
            <w:r w:rsidRPr="00BC6073">
              <w:rPr>
                <w:noProof/>
                <w:lang w:eastAsia="zh-CN"/>
              </w:rPr>
              <w:drawing>
                <wp:inline distT="0" distB="0" distL="0" distR="0" wp14:anchorId="12C7FA2D" wp14:editId="1CD558CE">
                  <wp:extent cx="492057" cy="495057"/>
                  <wp:effectExtent l="0" t="0" r="3810" b="635"/>
                  <wp:docPr id="943" name="Picture 943" descr="https://apps.unece.org/rsms/ImageHandler_S.ashx?imgID=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pps.unece.org/rsms/ImageHandler_S.ashx?imgID=24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493314" cy="496322"/>
                          </a:xfrm>
                          <a:prstGeom prst="rect">
                            <a:avLst/>
                          </a:prstGeom>
                          <a:noFill/>
                          <a:ln>
                            <a:noFill/>
                          </a:ln>
                        </pic:spPr>
                      </pic:pic>
                    </a:graphicData>
                  </a:graphic>
                </wp:inline>
              </w:drawing>
            </w:r>
          </w:p>
        </w:tc>
        <w:tc>
          <w:tcPr>
            <w:tcW w:w="5103" w:type="dxa"/>
            <w:tcBorders>
              <w:left w:val="single" w:sz="4" w:space="0" w:color="auto"/>
              <w:bottom w:val="single" w:sz="4" w:space="0" w:color="auto"/>
            </w:tcBorders>
            <w:vAlign w:val="center"/>
          </w:tcPr>
          <w:p w14:paraId="65DC2022" w14:textId="77777777" w:rsidR="004D3DCA" w:rsidRPr="00BC6073" w:rsidRDefault="004D3DCA" w:rsidP="005D419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 xml:space="preserve"> </w:t>
            </w:r>
            <w:r w:rsidRPr="004D3DCA">
              <w:rPr>
                <w:noProof/>
                <w:color w:val="333333"/>
                <w:sz w:val="19"/>
                <w:szCs w:val="19"/>
                <w:lang w:eastAsia="en-GB"/>
              </w:rPr>
              <w:t>Exemple(s) fourni(s) par les pays</w:t>
            </w:r>
          </w:p>
          <w:p w14:paraId="48C9B721" w14:textId="77777777" w:rsidR="004D3DCA" w:rsidRPr="00BC6073" w:rsidRDefault="004D3DCA" w:rsidP="005D4193">
            <w:pPr>
              <w:keepNext/>
              <w:keepLines/>
              <w:pBdr>
                <w:between w:val="single" w:sz="4" w:space="1" w:color="auto"/>
              </w:pBdr>
              <w:spacing w:after="120"/>
            </w:pPr>
            <w:r w:rsidRPr="00BC6073">
              <w:t xml:space="preserve">   </w:t>
            </w:r>
            <w:r w:rsidRPr="00BC6073">
              <w:rPr>
                <w:noProof/>
                <w:lang w:eastAsia="zh-CN"/>
              </w:rPr>
              <w:drawing>
                <wp:inline distT="0" distB="0" distL="0" distR="0" wp14:anchorId="3FBCA31D" wp14:editId="42CA65ED">
                  <wp:extent cx="547475" cy="547475"/>
                  <wp:effectExtent l="0" t="0" r="5080" b="5080"/>
                  <wp:docPr id="929" name="Picture 929" descr="https://apps.unece.org/rsms/ImageHandler_C.ashx?imgID=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pps.unece.org/rsms/ImageHandler_C.ashx?imgID=4354"/>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548924" cy="548924"/>
                          </a:xfrm>
                          <a:prstGeom prst="rect">
                            <a:avLst/>
                          </a:prstGeom>
                          <a:noFill/>
                          <a:ln>
                            <a:noFill/>
                          </a:ln>
                        </pic:spPr>
                      </pic:pic>
                    </a:graphicData>
                  </a:graphic>
                </wp:inline>
              </w:drawing>
            </w:r>
            <w:r w:rsidRPr="00BC6073">
              <w:t xml:space="preserve">        </w:t>
            </w:r>
            <w:r w:rsidRPr="00BC6073">
              <w:rPr>
                <w:noProof/>
                <w:lang w:eastAsia="zh-CN"/>
              </w:rPr>
              <w:drawing>
                <wp:inline distT="0" distB="0" distL="0" distR="0" wp14:anchorId="69B51F7E" wp14:editId="64862247">
                  <wp:extent cx="541651" cy="541651"/>
                  <wp:effectExtent l="0" t="0" r="0" b="0"/>
                  <wp:docPr id="930" name="Picture 930" descr="https://apps.unece.org/rsms/ImageHandler_C.ashx?imgID=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pps.unece.org/rsms/ImageHandler_C.ashx?imgID=4515"/>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544837" cy="544837"/>
                          </a:xfrm>
                          <a:prstGeom prst="rect">
                            <a:avLst/>
                          </a:prstGeom>
                          <a:noFill/>
                          <a:ln>
                            <a:noFill/>
                          </a:ln>
                        </pic:spPr>
                      </pic:pic>
                    </a:graphicData>
                  </a:graphic>
                </wp:inline>
              </w:drawing>
            </w:r>
            <w:r w:rsidRPr="00BC6073">
              <w:t xml:space="preserve">         </w:t>
            </w:r>
            <w:r w:rsidRPr="00BC6073">
              <w:rPr>
                <w:noProof/>
                <w:lang w:eastAsia="zh-CN"/>
              </w:rPr>
              <w:drawing>
                <wp:inline distT="0" distB="0" distL="0" distR="0" wp14:anchorId="08DDE127" wp14:editId="43134319">
                  <wp:extent cx="523527" cy="532821"/>
                  <wp:effectExtent l="0" t="0" r="0" b="635"/>
                  <wp:docPr id="933" name="Picture 933" descr="https://apps.unece.org/rsms/ImageHandler_C.ashx?imgID=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pps.unece.org/rsms/ImageHandler_C.ashx?imgID=1674"/>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526242" cy="535585"/>
                          </a:xfrm>
                          <a:prstGeom prst="rect">
                            <a:avLst/>
                          </a:prstGeom>
                          <a:noFill/>
                          <a:ln>
                            <a:noFill/>
                          </a:ln>
                        </pic:spPr>
                      </pic:pic>
                    </a:graphicData>
                  </a:graphic>
                </wp:inline>
              </w:drawing>
            </w:r>
            <w:r w:rsidRPr="00BC6073">
              <w:t xml:space="preserve">      </w:t>
            </w:r>
            <w:r w:rsidRPr="00BC6073">
              <w:rPr>
                <w:noProof/>
                <w:lang w:eastAsia="zh-CN"/>
              </w:rPr>
              <w:drawing>
                <wp:inline distT="0" distB="0" distL="0" distR="0" wp14:anchorId="5501FD2F" wp14:editId="485ACB84">
                  <wp:extent cx="547475" cy="554494"/>
                  <wp:effectExtent l="0" t="0" r="5080" b="0"/>
                  <wp:docPr id="963" name="Picture 963" descr="https://apps.unece.org/rsms/ImageHandler_C.ashx?imgID=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pps.unece.org/rsms/ImageHandler_C.ashx?imgID=267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51055" cy="558120"/>
                          </a:xfrm>
                          <a:prstGeom prst="rect">
                            <a:avLst/>
                          </a:prstGeom>
                          <a:noFill/>
                          <a:ln>
                            <a:noFill/>
                          </a:ln>
                        </pic:spPr>
                      </pic:pic>
                    </a:graphicData>
                  </a:graphic>
                </wp:inline>
              </w:drawing>
            </w:r>
          </w:p>
        </w:tc>
      </w:tr>
    </w:tbl>
    <w:p w14:paraId="322F6E72" w14:textId="77777777" w:rsidR="00B479EC" w:rsidRPr="00A25B90" w:rsidRDefault="00B479EC" w:rsidP="00B479EC">
      <w:pPr>
        <w:keepNext/>
        <w:keepLines/>
        <w:tabs>
          <w:tab w:val="right" w:pos="851"/>
        </w:tabs>
        <w:spacing w:before="240" w:after="120" w:line="240" w:lineRule="exact"/>
        <w:ind w:left="1134" w:right="1134" w:hanging="1134"/>
        <w:rPr>
          <w:lang w:val="fr-FR"/>
        </w:rPr>
      </w:pPr>
      <w:r w:rsidRPr="00A25B90">
        <w:rPr>
          <w:b/>
          <w:lang w:val="fr-FR"/>
        </w:rPr>
        <w:tab/>
      </w:r>
      <w:r w:rsidRPr="00A25B90">
        <w:rPr>
          <w:b/>
          <w:lang w:val="fr-FR"/>
        </w:rPr>
        <w:tab/>
        <w:t>C, 3n : « ACCÈS INTERDIT AUX VÉHICULES TRANSPORTANT PLUS D</w:t>
      </w:r>
      <w:r>
        <w:rPr>
          <w:b/>
          <w:lang w:val="fr-FR"/>
        </w:rPr>
        <w:t>’</w:t>
      </w:r>
      <w:r w:rsidRPr="00A25B90">
        <w:rPr>
          <w:b/>
          <w:lang w:val="fr-FR"/>
        </w:rPr>
        <w:t>UNE</w:t>
      </w:r>
      <w:r w:rsidR="005C229E">
        <w:rPr>
          <w:b/>
          <w:lang w:val="fr-FR"/>
        </w:rPr>
        <w:t> </w:t>
      </w:r>
      <w:r w:rsidRPr="00A25B90">
        <w:rPr>
          <w:b/>
          <w:lang w:val="fr-FR"/>
        </w:rPr>
        <w:t xml:space="preserve">CERTAINE QUANTITÉ DE PRODUITS DE NATURE </w:t>
      </w:r>
      <w:r w:rsidR="005C229E">
        <w:rPr>
          <w:b/>
          <w:lang w:val="fr-FR"/>
        </w:rPr>
        <w:br/>
      </w:r>
      <w:r w:rsidRPr="00A25B90">
        <w:rPr>
          <w:b/>
          <w:lang w:val="fr-FR"/>
        </w:rPr>
        <w:t>À POLLUER LES EAUX »</w:t>
      </w:r>
    </w:p>
    <w:p w14:paraId="60ACD2AB" w14:textId="77777777" w:rsidR="00B479EC" w:rsidRPr="00A25B90" w:rsidRDefault="00B479EC" w:rsidP="009036D0">
      <w:pPr>
        <w:pStyle w:val="SingleTxtG"/>
      </w:pPr>
      <w:r w:rsidRPr="00A25B90">
        <w:rPr>
          <w:lang w:val="fr-FR"/>
        </w:rPr>
        <w:t>Aucune observation n</w:t>
      </w:r>
      <w:r>
        <w:rPr>
          <w:lang w:val="fr-FR"/>
        </w:rPr>
        <w:t>’</w:t>
      </w:r>
      <w:r w:rsidRPr="00A25B90">
        <w:rPr>
          <w:lang w:val="fr-FR"/>
        </w:rPr>
        <w:t>a été formulée.</w:t>
      </w:r>
    </w:p>
    <w:tbl>
      <w:tblPr>
        <w:tblW w:w="0" w:type="auto"/>
        <w:jc w:val="center"/>
        <w:tblLook w:val="04A0" w:firstRow="1" w:lastRow="0" w:firstColumn="1" w:lastColumn="0" w:noHBand="0" w:noVBand="1"/>
      </w:tblPr>
      <w:tblGrid>
        <w:gridCol w:w="2146"/>
        <w:gridCol w:w="5103"/>
      </w:tblGrid>
      <w:tr w:rsidR="00B479EC" w:rsidRPr="00A25B90" w14:paraId="05E51D63" w14:textId="77777777" w:rsidTr="00B479EC">
        <w:trPr>
          <w:jc w:val="center"/>
        </w:trPr>
        <w:tc>
          <w:tcPr>
            <w:tcW w:w="2146" w:type="dxa"/>
            <w:tcBorders>
              <w:bottom w:val="single" w:sz="4" w:space="0" w:color="auto"/>
              <w:right w:val="single" w:sz="4" w:space="0" w:color="auto"/>
            </w:tcBorders>
            <w:vAlign w:val="center"/>
          </w:tcPr>
          <w:p w14:paraId="611AE05B" w14:textId="77777777" w:rsidR="00B479EC" w:rsidRPr="00A25B90" w:rsidRDefault="00B479EC" w:rsidP="00B479EC">
            <w:pPr>
              <w:pBdr>
                <w:between w:val="single" w:sz="4" w:space="1" w:color="auto"/>
              </w:pBdr>
              <w:spacing w:after="120"/>
              <w:rPr>
                <w:noProof/>
                <w:color w:val="333333"/>
                <w:sz w:val="19"/>
                <w:szCs w:val="19"/>
                <w:lang w:eastAsia="en-GB"/>
              </w:rPr>
            </w:pPr>
            <w:r w:rsidRPr="00A25B90">
              <w:rPr>
                <w:noProof/>
                <w:color w:val="333333"/>
                <w:sz w:val="19"/>
                <w:szCs w:val="19"/>
                <w:lang w:eastAsia="en-GB"/>
              </w:rPr>
              <w:t>Convention</w:t>
            </w:r>
          </w:p>
          <w:p w14:paraId="5F1DF506" w14:textId="77777777" w:rsidR="00B479EC" w:rsidRPr="00A25B90" w:rsidRDefault="00B479EC" w:rsidP="00B479EC">
            <w:pPr>
              <w:pBdr>
                <w:between w:val="single" w:sz="4" w:space="1" w:color="auto"/>
              </w:pBdr>
              <w:spacing w:after="120"/>
              <w:rPr>
                <w:noProof/>
                <w:color w:val="333333"/>
                <w:sz w:val="19"/>
                <w:szCs w:val="19"/>
                <w:lang w:eastAsia="en-GB"/>
              </w:rPr>
            </w:pPr>
            <w:r>
              <w:rPr>
                <w:noProof/>
                <w:color w:val="333333"/>
                <w:sz w:val="19"/>
                <w:szCs w:val="19"/>
                <w:lang w:eastAsia="en-GB"/>
              </w:rPr>
              <w:t xml:space="preserve">  </w:t>
            </w:r>
            <w:r w:rsidRPr="00A25B90">
              <w:rPr>
                <w:noProof/>
              </w:rPr>
              <w:drawing>
                <wp:inline distT="0" distB="0" distL="0" distR="0" wp14:anchorId="174471FE" wp14:editId="37D5CC8E">
                  <wp:extent cx="480479" cy="483409"/>
                  <wp:effectExtent l="0" t="0" r="0" b="0"/>
                  <wp:docPr id="14" name="Picture 950" descr="https://apps.unece.org/rsms/ImageHandler_S.ashx?imgID=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pps.unece.org/rsms/ImageHandler_S.ashx?imgID=246"/>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484545" cy="487499"/>
                          </a:xfrm>
                          <a:prstGeom prst="rect">
                            <a:avLst/>
                          </a:prstGeom>
                          <a:noFill/>
                          <a:ln>
                            <a:noFill/>
                          </a:ln>
                        </pic:spPr>
                      </pic:pic>
                    </a:graphicData>
                  </a:graphic>
                </wp:inline>
              </w:drawing>
            </w:r>
          </w:p>
        </w:tc>
        <w:tc>
          <w:tcPr>
            <w:tcW w:w="5103" w:type="dxa"/>
            <w:tcBorders>
              <w:left w:val="single" w:sz="4" w:space="0" w:color="auto"/>
              <w:bottom w:val="single" w:sz="4" w:space="0" w:color="auto"/>
            </w:tcBorders>
            <w:vAlign w:val="center"/>
          </w:tcPr>
          <w:p w14:paraId="1B4DCB96" w14:textId="77777777" w:rsidR="00B479EC" w:rsidRPr="00A25B90" w:rsidRDefault="00B479EC" w:rsidP="00B479EC">
            <w:pPr>
              <w:pBdr>
                <w:between w:val="single" w:sz="4" w:space="1" w:color="auto"/>
              </w:pBdr>
              <w:spacing w:after="120"/>
              <w:rPr>
                <w:noProof/>
                <w:color w:val="333333"/>
                <w:sz w:val="19"/>
                <w:szCs w:val="19"/>
                <w:lang w:eastAsia="en-GB"/>
              </w:rPr>
            </w:pPr>
            <w:r w:rsidRPr="00A25B90">
              <w:rPr>
                <w:noProof/>
                <w:color w:val="333333"/>
                <w:szCs w:val="19"/>
                <w:lang w:eastAsia="en-GB"/>
              </w:rPr>
              <w:t>Exemple(s) fourni(s) par les pays</w:t>
            </w:r>
          </w:p>
          <w:p w14:paraId="1287FC42" w14:textId="77777777" w:rsidR="00B479EC" w:rsidRPr="00A25B90" w:rsidRDefault="00B479EC" w:rsidP="00B479EC">
            <w:pPr>
              <w:pBdr>
                <w:between w:val="single" w:sz="4" w:space="1" w:color="auto"/>
              </w:pBdr>
              <w:spacing w:after="120"/>
            </w:pPr>
            <w:r>
              <w:t xml:space="preserve">  </w:t>
            </w:r>
            <w:r w:rsidRPr="00A25B90">
              <w:t xml:space="preserve"> </w:t>
            </w:r>
            <w:r w:rsidRPr="00A25B90">
              <w:rPr>
                <w:noProof/>
              </w:rPr>
              <w:drawing>
                <wp:inline distT="0" distB="0" distL="0" distR="0" wp14:anchorId="20152EAB" wp14:editId="67AC09BF">
                  <wp:extent cx="524178" cy="524178"/>
                  <wp:effectExtent l="0" t="0" r="9525" b="9525"/>
                  <wp:docPr id="62" name="Picture 953" descr="https://apps.unece.org/rsms/ImageHandler_C.ashx?imgID=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pps.unece.org/rsms/ImageHandler_C.ashx?imgID=2510"/>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526671" cy="526671"/>
                          </a:xfrm>
                          <a:prstGeom prst="rect">
                            <a:avLst/>
                          </a:prstGeom>
                          <a:noFill/>
                          <a:ln>
                            <a:noFill/>
                          </a:ln>
                        </pic:spPr>
                      </pic:pic>
                    </a:graphicData>
                  </a:graphic>
                </wp:inline>
              </w:drawing>
            </w:r>
            <w:r>
              <w:t xml:space="preserve">   </w:t>
            </w:r>
            <w:r w:rsidRPr="00A25B90">
              <w:t xml:space="preserve"> </w:t>
            </w:r>
            <w:r w:rsidRPr="00A25B90">
              <w:rPr>
                <w:noProof/>
              </w:rPr>
              <w:drawing>
                <wp:inline distT="0" distB="0" distL="0" distR="0" wp14:anchorId="4DFEC3FF" wp14:editId="41B1DEC9">
                  <wp:extent cx="530003" cy="530003"/>
                  <wp:effectExtent l="0" t="0" r="3810" b="3810"/>
                  <wp:docPr id="63" name="Picture 954" descr="https://apps.unece.org/rsms/ImageHandler_C.ashx?imgID=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pps.unece.org/rsms/ImageHandler_C.ashx?imgID=1036"/>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532017" cy="532017"/>
                          </a:xfrm>
                          <a:prstGeom prst="rect">
                            <a:avLst/>
                          </a:prstGeom>
                          <a:noFill/>
                          <a:ln>
                            <a:noFill/>
                          </a:ln>
                        </pic:spPr>
                      </pic:pic>
                    </a:graphicData>
                  </a:graphic>
                </wp:inline>
              </w:drawing>
            </w:r>
            <w:r>
              <w:t xml:space="preserve">   </w:t>
            </w:r>
            <w:r w:rsidRPr="00A25B90">
              <w:rPr>
                <w:noProof/>
              </w:rPr>
              <w:drawing>
                <wp:inline distT="0" distB="0" distL="0" distR="0" wp14:anchorId="5FBC93FE" wp14:editId="60866258">
                  <wp:extent cx="535827" cy="540447"/>
                  <wp:effectExtent l="0" t="0" r="0" b="0"/>
                  <wp:docPr id="66" name="Picture 959" descr="https://apps.unece.org/rsms/ImageHandler_C.ashx?imgID=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pps.unece.org/rsms/ImageHandler_C.ashx?imgID=8521"/>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540466" cy="545126"/>
                          </a:xfrm>
                          <a:prstGeom prst="rect">
                            <a:avLst/>
                          </a:prstGeom>
                          <a:noFill/>
                          <a:ln>
                            <a:noFill/>
                          </a:ln>
                        </pic:spPr>
                      </pic:pic>
                    </a:graphicData>
                  </a:graphic>
                </wp:inline>
              </w:drawing>
            </w:r>
            <w:r>
              <w:t xml:space="preserve">  </w:t>
            </w:r>
            <w:r w:rsidRPr="00A25B90">
              <w:t xml:space="preserve"> </w:t>
            </w:r>
            <w:r w:rsidRPr="00A25B90">
              <w:rPr>
                <w:noProof/>
              </w:rPr>
              <w:drawing>
                <wp:inline distT="0" distB="0" distL="0" distR="0" wp14:anchorId="1E77B977" wp14:editId="7212C87E">
                  <wp:extent cx="541651" cy="533252"/>
                  <wp:effectExtent l="0" t="0" r="0" b="635"/>
                  <wp:docPr id="67" name="Picture 962" descr="https://apps.unece.org/rsms/ImageHandler_C.ashx?imgID=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pps.unece.org/rsms/ImageHandler_C.ashx?imgID=9276"/>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flipH="1">
                            <a:off x="0" y="0"/>
                            <a:ext cx="546611" cy="538135"/>
                          </a:xfrm>
                          <a:prstGeom prst="rect">
                            <a:avLst/>
                          </a:prstGeom>
                          <a:noFill/>
                          <a:ln>
                            <a:noFill/>
                          </a:ln>
                        </pic:spPr>
                      </pic:pic>
                    </a:graphicData>
                  </a:graphic>
                </wp:inline>
              </w:drawing>
            </w:r>
          </w:p>
        </w:tc>
      </w:tr>
    </w:tbl>
    <w:p w14:paraId="41A5154A" w14:textId="77777777" w:rsidR="00B479EC" w:rsidRPr="00A25B90" w:rsidRDefault="00B479EC" w:rsidP="00B479EC">
      <w:pPr>
        <w:pStyle w:val="SingleTxtG"/>
        <w:rPr>
          <w:lang w:val="fr-FR"/>
        </w:rPr>
      </w:pPr>
    </w:p>
    <w:p w14:paraId="752E85CE" w14:textId="77777777" w:rsidR="00B479EC" w:rsidRPr="00A25B90" w:rsidRDefault="00B479EC" w:rsidP="00B479EC">
      <w:pPr>
        <w:pStyle w:val="H23G"/>
        <w:ind w:firstLine="0"/>
      </w:pPr>
      <w:r w:rsidRPr="00A25B90">
        <w:t>C, 4a : « ACCÈS INTERDIT AUX VÉHICULES À MOTEUR »</w:t>
      </w:r>
    </w:p>
    <w:p w14:paraId="14D02C72" w14:textId="77777777" w:rsidR="00B479EC" w:rsidRPr="00A25B90" w:rsidRDefault="00B479EC" w:rsidP="009036D0">
      <w:pPr>
        <w:pStyle w:val="SingleTxtG"/>
      </w:pPr>
      <w:r w:rsidRPr="00A25B90">
        <w:t>Le Groupe a estimé que l</w:t>
      </w:r>
      <w:r>
        <w:t>’</w:t>
      </w:r>
      <w:r w:rsidRPr="00A25B90">
        <w:t>utilisation d</w:t>
      </w:r>
      <w:r>
        <w:t>’</w:t>
      </w:r>
      <w:r w:rsidRPr="00A25B90">
        <w:t>une barre horizontale n</w:t>
      </w:r>
      <w:r>
        <w:t>’</w:t>
      </w:r>
      <w:r w:rsidRPr="00A25B90">
        <w:t>était pas conforme au paragraphe 2 de la section C.I. Traité au chapitre 1 (voir problème 17).</w:t>
      </w:r>
    </w:p>
    <w:tbl>
      <w:tblPr>
        <w:tblW w:w="7371" w:type="dxa"/>
        <w:jc w:val="center"/>
        <w:tblLook w:val="04A0" w:firstRow="1" w:lastRow="0" w:firstColumn="1" w:lastColumn="0" w:noHBand="0" w:noVBand="1"/>
      </w:tblPr>
      <w:tblGrid>
        <w:gridCol w:w="2181"/>
        <w:gridCol w:w="1730"/>
        <w:gridCol w:w="1730"/>
        <w:gridCol w:w="1730"/>
      </w:tblGrid>
      <w:tr w:rsidR="00B479EC" w:rsidRPr="00A25B90" w14:paraId="43FB5BF4" w14:textId="77777777" w:rsidTr="00B479EC">
        <w:trPr>
          <w:jc w:val="center"/>
        </w:trPr>
        <w:tc>
          <w:tcPr>
            <w:tcW w:w="2146" w:type="dxa"/>
            <w:tcBorders>
              <w:bottom w:val="single" w:sz="4" w:space="0" w:color="auto"/>
              <w:right w:val="single" w:sz="4" w:space="0" w:color="auto"/>
            </w:tcBorders>
            <w:vAlign w:val="center"/>
          </w:tcPr>
          <w:p w14:paraId="1145C797" w14:textId="77777777" w:rsidR="00B479EC" w:rsidRPr="00A25B90" w:rsidRDefault="00B479EC" w:rsidP="002B3079">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103" w:type="dxa"/>
            <w:gridSpan w:val="3"/>
            <w:tcBorders>
              <w:left w:val="single" w:sz="4" w:space="0" w:color="auto"/>
              <w:bottom w:val="single" w:sz="4" w:space="0" w:color="auto"/>
            </w:tcBorders>
            <w:vAlign w:val="center"/>
          </w:tcPr>
          <w:p w14:paraId="3D06ABD8" w14:textId="77777777" w:rsidR="00B479EC" w:rsidRPr="00A25B90" w:rsidRDefault="00B479EC" w:rsidP="002B3079">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50A0016A" w14:textId="77777777" w:rsidTr="00B479EC">
        <w:trPr>
          <w:jc w:val="center"/>
        </w:trPr>
        <w:tc>
          <w:tcPr>
            <w:tcW w:w="2146" w:type="dxa"/>
            <w:vMerge w:val="restart"/>
            <w:tcBorders>
              <w:top w:val="single" w:sz="4" w:space="0" w:color="auto"/>
              <w:right w:val="single" w:sz="4" w:space="0" w:color="auto"/>
            </w:tcBorders>
            <w:vAlign w:val="center"/>
          </w:tcPr>
          <w:p w14:paraId="1D037B5B"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55A287CD" wp14:editId="5740B164">
                  <wp:extent cx="576000" cy="576000"/>
                  <wp:effectExtent l="0" t="0" r="0" b="0"/>
                  <wp:docPr id="512" name="Picture 512" descr="http://apps.unece.org/rsms/ImageHandler_S.ashx?imgID=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07"/>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29A01220"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67E23513" wp14:editId="6C1AFB62">
                  <wp:extent cx="576000" cy="576000"/>
                  <wp:effectExtent l="0" t="0" r="0" b="0"/>
                  <wp:docPr id="522" name="Picture 522" descr="http://apps.unece.org/rsms/ImageHandler_C.ashx?imgID=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011"/>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7CE414B6"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622AC481" wp14:editId="1DC163E7">
                  <wp:extent cx="576000" cy="576000"/>
                  <wp:effectExtent l="0" t="0" r="0" b="0"/>
                  <wp:docPr id="523" name="Picture 523" descr="http://apps.unece.org/rsms/ImageHandler_C.ashx?imgID=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362"/>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54FB8812"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1F2262FF" wp14:editId="053C8E75">
                  <wp:extent cx="592455" cy="576000"/>
                  <wp:effectExtent l="0" t="0" r="0" b="0"/>
                  <wp:docPr id="543" name="Picture 543" descr="http://apps.unece.org/rsms/ImageHandler_C.ashx?imgID=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53"/>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592455" cy="576000"/>
                          </a:xfrm>
                          <a:prstGeom prst="rect">
                            <a:avLst/>
                          </a:prstGeom>
                          <a:noFill/>
                          <a:ln>
                            <a:noFill/>
                          </a:ln>
                        </pic:spPr>
                      </pic:pic>
                    </a:graphicData>
                  </a:graphic>
                </wp:inline>
              </w:drawing>
            </w:r>
          </w:p>
        </w:tc>
      </w:tr>
      <w:tr w:rsidR="00B479EC" w:rsidRPr="00A25B90" w14:paraId="6957E886" w14:textId="77777777" w:rsidTr="00B479EC">
        <w:trPr>
          <w:jc w:val="center"/>
        </w:trPr>
        <w:tc>
          <w:tcPr>
            <w:tcW w:w="2146" w:type="dxa"/>
            <w:vMerge/>
            <w:tcBorders>
              <w:right w:val="single" w:sz="4" w:space="0" w:color="auto"/>
            </w:tcBorders>
            <w:vAlign w:val="center"/>
          </w:tcPr>
          <w:p w14:paraId="25632869" w14:textId="77777777" w:rsidR="00B479EC" w:rsidRPr="00A25B90" w:rsidRDefault="00B479EC" w:rsidP="00B479EC">
            <w:pPr>
              <w:spacing w:before="60" w:after="60" w:line="240" w:lineRule="auto"/>
              <w:rPr>
                <w:rFonts w:ascii="Lucida Grande" w:hAnsi="Lucida Grande" w:cs="Lucida Grande"/>
                <w:noProof/>
                <w:color w:val="333333"/>
                <w:sz w:val="19"/>
                <w:szCs w:val="19"/>
                <w:lang w:eastAsia="en-GB"/>
              </w:rPr>
            </w:pPr>
          </w:p>
        </w:tc>
        <w:tc>
          <w:tcPr>
            <w:tcW w:w="1701" w:type="dxa"/>
            <w:tcBorders>
              <w:left w:val="single" w:sz="4" w:space="0" w:color="auto"/>
            </w:tcBorders>
            <w:vAlign w:val="center"/>
          </w:tcPr>
          <w:p w14:paraId="68120302" w14:textId="77777777" w:rsidR="00B479EC" w:rsidRPr="00A25B90" w:rsidRDefault="00B479EC" w:rsidP="00B479EC">
            <w:pPr>
              <w:spacing w:before="60" w:after="60" w:line="240" w:lineRule="auto"/>
              <w:rPr>
                <w:rFonts w:ascii="Lucida Grande" w:hAnsi="Lucida Grande" w:cs="Lucida Grande"/>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7F31CC5B" wp14:editId="3479C58E">
                  <wp:extent cx="590025" cy="576000"/>
                  <wp:effectExtent l="0" t="0" r="635" b="0"/>
                  <wp:docPr id="549" name="Picture 549" descr="http://apps.unece.org/rsms/ImageHandler_C.ashx?imgID=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910"/>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590025" cy="576000"/>
                          </a:xfrm>
                          <a:prstGeom prst="rect">
                            <a:avLst/>
                          </a:prstGeom>
                          <a:noFill/>
                          <a:ln>
                            <a:noFill/>
                          </a:ln>
                        </pic:spPr>
                      </pic:pic>
                    </a:graphicData>
                  </a:graphic>
                </wp:inline>
              </w:drawing>
            </w:r>
          </w:p>
        </w:tc>
        <w:tc>
          <w:tcPr>
            <w:tcW w:w="1701" w:type="dxa"/>
            <w:vAlign w:val="center"/>
          </w:tcPr>
          <w:p w14:paraId="160A4CC7" w14:textId="77777777" w:rsidR="00B479EC" w:rsidRPr="00A25B90" w:rsidRDefault="00B479EC" w:rsidP="00B479EC">
            <w:pPr>
              <w:spacing w:before="60" w:after="60" w:line="240" w:lineRule="auto"/>
              <w:rPr>
                <w:rFonts w:ascii="Lucida Grande" w:hAnsi="Lucida Grande" w:cs="Lucida Grande"/>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3E9CB439" wp14:editId="1CBACE2B">
                  <wp:extent cx="576000" cy="576000"/>
                  <wp:effectExtent l="0" t="0" r="0" b="0"/>
                  <wp:docPr id="550" name="Picture 550" descr="http://apps.unece.org/rsms/ImageHandler_C.ashx?imgID=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037"/>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vAlign w:val="center"/>
          </w:tcPr>
          <w:p w14:paraId="24303B19" w14:textId="77777777" w:rsidR="00B479EC" w:rsidRPr="00A25B90" w:rsidRDefault="00B479EC" w:rsidP="00B479EC">
            <w:pPr>
              <w:spacing w:before="60" w:after="60" w:line="240" w:lineRule="auto"/>
              <w:rPr>
                <w:rFonts w:ascii="Lucida Grande" w:hAnsi="Lucida Grande" w:cs="Lucida Grande"/>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45840AD5" wp14:editId="75A06498">
                  <wp:extent cx="563407" cy="576000"/>
                  <wp:effectExtent l="0" t="0" r="8255" b="0"/>
                  <wp:docPr id="560" name="Picture 560" descr="http://apps.unece.org/rsms/ImageHandler_C.ashx?imgID=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69"/>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563407" cy="576000"/>
                          </a:xfrm>
                          <a:prstGeom prst="rect">
                            <a:avLst/>
                          </a:prstGeom>
                          <a:noFill/>
                          <a:ln>
                            <a:noFill/>
                          </a:ln>
                        </pic:spPr>
                      </pic:pic>
                    </a:graphicData>
                  </a:graphic>
                </wp:inline>
              </w:drawing>
            </w:r>
          </w:p>
        </w:tc>
      </w:tr>
    </w:tbl>
    <w:p w14:paraId="6C805097" w14:textId="77777777" w:rsidR="00B479EC" w:rsidRPr="00A25B90" w:rsidRDefault="00B479EC" w:rsidP="00B479EC">
      <w:pPr>
        <w:pStyle w:val="H23G"/>
        <w:ind w:firstLine="0"/>
      </w:pPr>
      <w:r w:rsidRPr="00A25B90">
        <w:t xml:space="preserve">C, 4b : « ACCÈS INTERDIT AUX VÉHICULES À MOTEUR </w:t>
      </w:r>
      <w:r w:rsidR="00DA2B7E">
        <w:br/>
      </w:r>
      <w:r w:rsidRPr="00A25B90">
        <w:t>ET AUX VÉHICULES À TRACTION ANIMALE »</w:t>
      </w:r>
    </w:p>
    <w:p w14:paraId="11A0B0FC" w14:textId="77777777" w:rsidR="00DA2B7E" w:rsidRDefault="00B479EC" w:rsidP="009036D0">
      <w:pPr>
        <w:pStyle w:val="SingleTxtG"/>
      </w:pPr>
      <w:r w:rsidRPr="00A25B90">
        <w:t>Le Groupe a estimé que les barres séparant les symboles n</w:t>
      </w:r>
      <w:r>
        <w:t>’</w:t>
      </w:r>
      <w:r w:rsidRPr="00A25B90">
        <w:t xml:space="preserve">étaient pas conformes avec les dispositions du paragraphe 2 du chapitre I de la section C. </w:t>
      </w:r>
    </w:p>
    <w:p w14:paraId="5CB27E66" w14:textId="77777777" w:rsidR="00B479EC" w:rsidRPr="00A25B90" w:rsidRDefault="00B479EC" w:rsidP="009036D0">
      <w:pPr>
        <w:pStyle w:val="SingleTxtG"/>
      </w:pPr>
      <w:r w:rsidRPr="00A25B90">
        <w:t>Traité au chapitre 1 (voir problème 17).</w:t>
      </w:r>
    </w:p>
    <w:tbl>
      <w:tblPr>
        <w:tblW w:w="0" w:type="auto"/>
        <w:jc w:val="center"/>
        <w:tblLook w:val="04A0" w:firstRow="1" w:lastRow="0" w:firstColumn="1" w:lastColumn="0" w:noHBand="0" w:noVBand="1"/>
      </w:tblPr>
      <w:tblGrid>
        <w:gridCol w:w="2149"/>
        <w:gridCol w:w="1417"/>
        <w:gridCol w:w="1276"/>
        <w:gridCol w:w="1187"/>
        <w:gridCol w:w="1385"/>
      </w:tblGrid>
      <w:tr w:rsidR="00B479EC" w:rsidRPr="00A25B90" w14:paraId="3D19ADFB" w14:textId="77777777" w:rsidTr="00B479EC">
        <w:trPr>
          <w:trHeight w:val="196"/>
          <w:jc w:val="center"/>
        </w:trPr>
        <w:tc>
          <w:tcPr>
            <w:tcW w:w="2149" w:type="dxa"/>
            <w:tcBorders>
              <w:bottom w:val="single" w:sz="4" w:space="0" w:color="auto"/>
              <w:right w:val="single" w:sz="4" w:space="0" w:color="auto"/>
            </w:tcBorders>
            <w:vAlign w:val="center"/>
          </w:tcPr>
          <w:p w14:paraId="46A7FA80"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65" w:type="dxa"/>
            <w:gridSpan w:val="4"/>
            <w:tcBorders>
              <w:left w:val="single" w:sz="4" w:space="0" w:color="auto"/>
              <w:bottom w:val="single" w:sz="4" w:space="0" w:color="auto"/>
            </w:tcBorders>
            <w:vAlign w:val="center"/>
          </w:tcPr>
          <w:p w14:paraId="3541EC79"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0852B0C6" w14:textId="77777777" w:rsidTr="00B479EC">
        <w:trPr>
          <w:trHeight w:val="563"/>
          <w:jc w:val="center"/>
        </w:trPr>
        <w:tc>
          <w:tcPr>
            <w:tcW w:w="2149" w:type="dxa"/>
            <w:tcBorders>
              <w:top w:val="single" w:sz="4" w:space="0" w:color="auto"/>
              <w:right w:val="single" w:sz="4" w:space="0" w:color="auto"/>
            </w:tcBorders>
            <w:vAlign w:val="center"/>
          </w:tcPr>
          <w:p w14:paraId="1D344FBA"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2540058B" wp14:editId="242175BF">
                  <wp:extent cx="576000" cy="576000"/>
                  <wp:effectExtent l="0" t="0" r="0" b="0"/>
                  <wp:docPr id="80" name="Picture 80" descr="http://apps.unece.org/rsms/ImageHandler_S.ashx?imgID=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08"/>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17" w:type="dxa"/>
            <w:tcBorders>
              <w:top w:val="single" w:sz="4" w:space="0" w:color="auto"/>
              <w:left w:val="single" w:sz="4" w:space="0" w:color="auto"/>
            </w:tcBorders>
            <w:vAlign w:val="center"/>
          </w:tcPr>
          <w:p w14:paraId="7AE3485E"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32AEE878" wp14:editId="7B191364">
                  <wp:extent cx="576000" cy="576000"/>
                  <wp:effectExtent l="0" t="0" r="0" b="0"/>
                  <wp:docPr id="103" name="Picture 103" descr="http://apps.unece.org/rsms/ImageHandler_C.ashx?imgID=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518"/>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276" w:type="dxa"/>
            <w:tcBorders>
              <w:top w:val="single" w:sz="4" w:space="0" w:color="auto"/>
            </w:tcBorders>
            <w:vAlign w:val="center"/>
          </w:tcPr>
          <w:p w14:paraId="7C5C2805"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0C09CE54" wp14:editId="6F3D2EAD">
                  <wp:extent cx="576000" cy="576000"/>
                  <wp:effectExtent l="0" t="0" r="0" b="0"/>
                  <wp:docPr id="104" name="Picture 104" descr="http://apps.unece.org/rsms/ImageHandler_C.ashx?imgID=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7220"/>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187" w:type="dxa"/>
            <w:tcBorders>
              <w:top w:val="single" w:sz="4" w:space="0" w:color="auto"/>
            </w:tcBorders>
            <w:vAlign w:val="center"/>
          </w:tcPr>
          <w:p w14:paraId="76783AFA"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19348B9A" wp14:editId="0FDC4407">
                  <wp:extent cx="589889" cy="576000"/>
                  <wp:effectExtent l="0" t="0" r="1270" b="0"/>
                  <wp:docPr id="124" name="Picture 124" descr="http://apps.unece.org/rsms/ImageHandler_C.ashx?imgID=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105"/>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89889" cy="576000"/>
                          </a:xfrm>
                          <a:prstGeom prst="rect">
                            <a:avLst/>
                          </a:prstGeom>
                          <a:noFill/>
                          <a:ln>
                            <a:noFill/>
                          </a:ln>
                        </pic:spPr>
                      </pic:pic>
                    </a:graphicData>
                  </a:graphic>
                </wp:inline>
              </w:drawing>
            </w:r>
          </w:p>
        </w:tc>
        <w:tc>
          <w:tcPr>
            <w:tcW w:w="1385" w:type="dxa"/>
            <w:tcBorders>
              <w:top w:val="single" w:sz="4" w:space="0" w:color="auto"/>
            </w:tcBorders>
            <w:vAlign w:val="center"/>
          </w:tcPr>
          <w:p w14:paraId="7D7B9010" w14:textId="77777777" w:rsidR="00B479EC" w:rsidRPr="00A25B90" w:rsidRDefault="00B479EC" w:rsidP="00B479EC">
            <w:pPr>
              <w:spacing w:before="60" w:after="60" w:line="240" w:lineRule="auto"/>
              <w:rPr>
                <w:rFonts w:ascii="Lucida Grande" w:hAnsi="Lucida Grande" w:cs="Lucida Grande"/>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102A730C" wp14:editId="478C572B">
                  <wp:extent cx="576000" cy="576000"/>
                  <wp:effectExtent l="0" t="0" r="0" b="0"/>
                  <wp:docPr id="125" name="Picture 125" descr="http://apps.unece.org/rsms/ImageHandler_C.ashx?imgID=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30"/>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67545240" w14:textId="77777777" w:rsidR="00B479EC" w:rsidRPr="00DA2B7E" w:rsidRDefault="00DA2B7E" w:rsidP="00DA2B7E">
      <w:pPr>
        <w:pStyle w:val="H23G"/>
      </w:pPr>
      <w:r>
        <w:tab/>
      </w:r>
      <w:r>
        <w:tab/>
      </w:r>
      <w:r w:rsidR="00B479EC" w:rsidRPr="00DA2B7E">
        <w:t>C, 5</w:t>
      </w:r>
      <w:r>
        <w:t xml:space="preserve"> </w:t>
      </w:r>
      <w:r w:rsidR="00B479EC" w:rsidRPr="00DA2B7E">
        <w:t xml:space="preserve">« ACCÈS INTERDIT AUX VÉHICULES AYANT UNE LARGEUR </w:t>
      </w:r>
      <w:r w:rsidR="00B479EC" w:rsidRPr="00DA2B7E">
        <w:br/>
        <w:t>SUPÉRIEURE À … MÈTRES »</w:t>
      </w:r>
    </w:p>
    <w:p w14:paraId="28E4558A" w14:textId="77777777" w:rsidR="00B479EC" w:rsidRPr="00A25B90" w:rsidRDefault="00B479EC" w:rsidP="000237BB">
      <w:pPr>
        <w:pStyle w:val="SingleTxtG"/>
      </w:pPr>
      <w:r w:rsidRPr="00A25B90">
        <w:t>Le Groupe a estimé que le signal prescrit dans la Convention convenait.</w:t>
      </w:r>
    </w:p>
    <w:p w14:paraId="5AB26560" w14:textId="77777777" w:rsidR="00B479EC" w:rsidRPr="00A25B90" w:rsidRDefault="00B479EC" w:rsidP="000237BB">
      <w:pPr>
        <w:pStyle w:val="SingleTxtG"/>
      </w:pPr>
      <w:r w:rsidRPr="00A25B90">
        <w:t>Traité au chapitre 1 (voir problème 35).</w:t>
      </w:r>
    </w:p>
    <w:tbl>
      <w:tblPr>
        <w:tblW w:w="7371" w:type="dxa"/>
        <w:jc w:val="center"/>
        <w:tblLook w:val="04A0" w:firstRow="1" w:lastRow="0" w:firstColumn="1" w:lastColumn="0" w:noHBand="0" w:noVBand="1"/>
      </w:tblPr>
      <w:tblGrid>
        <w:gridCol w:w="2181"/>
        <w:gridCol w:w="1730"/>
        <w:gridCol w:w="1730"/>
        <w:gridCol w:w="1730"/>
      </w:tblGrid>
      <w:tr w:rsidR="00B479EC" w:rsidRPr="00A25B90" w14:paraId="1097C6BC" w14:textId="77777777" w:rsidTr="00B479EC">
        <w:trPr>
          <w:jc w:val="center"/>
        </w:trPr>
        <w:tc>
          <w:tcPr>
            <w:tcW w:w="2146" w:type="dxa"/>
            <w:tcBorders>
              <w:bottom w:val="single" w:sz="4" w:space="0" w:color="auto"/>
              <w:right w:val="single" w:sz="4" w:space="0" w:color="auto"/>
            </w:tcBorders>
            <w:vAlign w:val="center"/>
          </w:tcPr>
          <w:p w14:paraId="08E7F057"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103" w:type="dxa"/>
            <w:gridSpan w:val="3"/>
            <w:tcBorders>
              <w:left w:val="single" w:sz="4" w:space="0" w:color="auto"/>
              <w:bottom w:val="single" w:sz="4" w:space="0" w:color="auto"/>
            </w:tcBorders>
            <w:vAlign w:val="center"/>
          </w:tcPr>
          <w:p w14:paraId="44FBF2A0"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14F6CABB" w14:textId="77777777" w:rsidTr="00B479EC">
        <w:trPr>
          <w:jc w:val="center"/>
        </w:trPr>
        <w:tc>
          <w:tcPr>
            <w:tcW w:w="2146" w:type="dxa"/>
            <w:tcBorders>
              <w:top w:val="single" w:sz="4" w:space="0" w:color="auto"/>
              <w:right w:val="single" w:sz="4" w:space="0" w:color="auto"/>
            </w:tcBorders>
            <w:vAlign w:val="center"/>
          </w:tcPr>
          <w:p w14:paraId="29AFCF46"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6DF8F538" wp14:editId="02E45511">
                  <wp:extent cx="583215" cy="576000"/>
                  <wp:effectExtent l="0" t="0" r="7620" b="0"/>
                  <wp:docPr id="25" name="Picture 25" descr="http://apps.unece.org/rsms/ImageHandler_S.ashx?imgID=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09"/>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583215"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58AF7404"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0CA01A10" wp14:editId="751483B8">
                  <wp:extent cx="576000" cy="576000"/>
                  <wp:effectExtent l="0" t="0" r="0" b="0"/>
                  <wp:docPr id="79" name="Picture 79" descr="http://apps.unece.org/rsms/ImageHandler_C.ashx?imgID=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676"/>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5E029126"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2F0E2B9D" wp14:editId="4DABE174">
                  <wp:extent cx="576000" cy="576000"/>
                  <wp:effectExtent l="0" t="0" r="0" b="0"/>
                  <wp:docPr id="78" name="Picture 78" descr="http://apps.unece.org/rsms/ImageHandler_C.ashx?imgID=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75"/>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23873486"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55F4FA8D" wp14:editId="323CE424">
                  <wp:extent cx="581832" cy="576000"/>
                  <wp:effectExtent l="0" t="0" r="8890" b="0"/>
                  <wp:docPr id="68" name="Picture 68" descr="http://apps.unece.org/rsms/ImageHandler_C.ashx?imgID=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12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81832" cy="576000"/>
                          </a:xfrm>
                          <a:prstGeom prst="rect">
                            <a:avLst/>
                          </a:prstGeom>
                          <a:noFill/>
                          <a:ln>
                            <a:noFill/>
                          </a:ln>
                        </pic:spPr>
                      </pic:pic>
                    </a:graphicData>
                  </a:graphic>
                </wp:inline>
              </w:drawing>
            </w:r>
          </w:p>
        </w:tc>
      </w:tr>
    </w:tbl>
    <w:p w14:paraId="5ACC1770" w14:textId="77777777" w:rsidR="00B479EC" w:rsidRPr="00A25B90" w:rsidRDefault="00B479EC" w:rsidP="00B479EC">
      <w:pPr>
        <w:pStyle w:val="H23G"/>
        <w:ind w:firstLine="0"/>
      </w:pPr>
      <w:r w:rsidRPr="00A25B90">
        <w:t>C, 6 « ACCÈS INTERDIT AUX VÉHICULES AYANT UNE HAUTEUR TOTALE SUPÉRIEURE À … MÈTRES »</w:t>
      </w:r>
    </w:p>
    <w:p w14:paraId="62AC03AB" w14:textId="77777777" w:rsidR="00B479EC" w:rsidRPr="00A25B90" w:rsidRDefault="00B479EC" w:rsidP="000237BB">
      <w:pPr>
        <w:pStyle w:val="SingleTxtG"/>
      </w:pPr>
      <w:r w:rsidRPr="00A25B90">
        <w:t>Le Groupe a estimé que le signal prescrit dans la Convention convenait.</w:t>
      </w:r>
    </w:p>
    <w:p w14:paraId="7C15AB1B" w14:textId="77777777" w:rsidR="00B479EC" w:rsidRPr="00A25B90" w:rsidRDefault="00B479EC" w:rsidP="000237BB">
      <w:pPr>
        <w:pStyle w:val="SingleTxtG"/>
      </w:pPr>
      <w:r w:rsidRPr="00A25B90">
        <w:t>Traité au chapitre 1 (voir problème 35).</w:t>
      </w:r>
    </w:p>
    <w:tbl>
      <w:tblPr>
        <w:tblW w:w="7371" w:type="dxa"/>
        <w:jc w:val="center"/>
        <w:tblLook w:val="04A0" w:firstRow="1" w:lastRow="0" w:firstColumn="1" w:lastColumn="0" w:noHBand="0" w:noVBand="1"/>
      </w:tblPr>
      <w:tblGrid>
        <w:gridCol w:w="2181"/>
        <w:gridCol w:w="1730"/>
        <w:gridCol w:w="1730"/>
        <w:gridCol w:w="1730"/>
      </w:tblGrid>
      <w:tr w:rsidR="00B479EC" w:rsidRPr="00A25B90" w14:paraId="1DA7770B" w14:textId="77777777" w:rsidTr="00B479EC">
        <w:trPr>
          <w:jc w:val="center"/>
        </w:trPr>
        <w:tc>
          <w:tcPr>
            <w:tcW w:w="2146" w:type="dxa"/>
            <w:tcBorders>
              <w:bottom w:val="single" w:sz="4" w:space="0" w:color="auto"/>
              <w:right w:val="single" w:sz="4" w:space="0" w:color="auto"/>
            </w:tcBorders>
            <w:vAlign w:val="center"/>
          </w:tcPr>
          <w:p w14:paraId="665231E7" w14:textId="77777777" w:rsidR="00B479EC" w:rsidRPr="00A25B90" w:rsidRDefault="00B479EC" w:rsidP="00DA2B7E">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103" w:type="dxa"/>
            <w:gridSpan w:val="3"/>
            <w:tcBorders>
              <w:left w:val="single" w:sz="4" w:space="0" w:color="auto"/>
              <w:bottom w:val="single" w:sz="4" w:space="0" w:color="auto"/>
            </w:tcBorders>
            <w:vAlign w:val="center"/>
          </w:tcPr>
          <w:p w14:paraId="7A5157EF" w14:textId="77777777" w:rsidR="00B479EC" w:rsidRPr="00A25B90" w:rsidRDefault="00B479EC" w:rsidP="00DA2B7E">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186C3579" w14:textId="77777777" w:rsidTr="00B479EC">
        <w:trPr>
          <w:jc w:val="center"/>
        </w:trPr>
        <w:tc>
          <w:tcPr>
            <w:tcW w:w="2146" w:type="dxa"/>
            <w:tcBorders>
              <w:top w:val="single" w:sz="4" w:space="0" w:color="auto"/>
              <w:right w:val="single" w:sz="4" w:space="0" w:color="auto"/>
            </w:tcBorders>
            <w:vAlign w:val="center"/>
          </w:tcPr>
          <w:p w14:paraId="3C8EA75B"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650908A6" wp14:editId="269DC4C3">
                  <wp:extent cx="586800" cy="579600"/>
                  <wp:effectExtent l="0" t="0" r="3810" b="0"/>
                  <wp:docPr id="9" name="Picture 3" descr="http://apps.unece.org/rsms/ImageHandler_S.ashx?imgID=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0"/>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586800" cy="5796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47B7170A"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0D923B5E" wp14:editId="3DFC4669">
                  <wp:extent cx="576000" cy="576000"/>
                  <wp:effectExtent l="0" t="0" r="0" b="0"/>
                  <wp:docPr id="4" name="Picture 4" descr="http://apps.unece.org/rsms/ImageHandler_C.ashx?imgID=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013"/>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55FBB153"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12260C01" wp14:editId="58A73E61">
                  <wp:extent cx="576000" cy="576000"/>
                  <wp:effectExtent l="0" t="0" r="0" b="0"/>
                  <wp:docPr id="5" name="Picture 5" descr="http://apps.unece.org/rsms/ImageHandler_C.ashx?imgID=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040"/>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33CE9D10"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2310FC09" wp14:editId="5DA1B537">
                  <wp:extent cx="579600" cy="576000"/>
                  <wp:effectExtent l="0" t="0" r="0" b="0"/>
                  <wp:docPr id="23" name="Picture 23" descr="http://apps.unece.org/rsms/ImageHandler_C.ashx?imgID=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1700"/>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579600" cy="576000"/>
                          </a:xfrm>
                          <a:prstGeom prst="rect">
                            <a:avLst/>
                          </a:prstGeom>
                          <a:noFill/>
                          <a:ln>
                            <a:noFill/>
                          </a:ln>
                        </pic:spPr>
                      </pic:pic>
                    </a:graphicData>
                  </a:graphic>
                </wp:inline>
              </w:drawing>
            </w:r>
          </w:p>
        </w:tc>
      </w:tr>
    </w:tbl>
    <w:p w14:paraId="0A4C2173" w14:textId="77777777" w:rsidR="00B479EC" w:rsidRPr="00A25B90" w:rsidRDefault="00B479EC" w:rsidP="00B479EC">
      <w:pPr>
        <w:pStyle w:val="H23G"/>
        <w:ind w:firstLine="0"/>
      </w:pPr>
      <w:r w:rsidRPr="00A25B90">
        <w:t>C, 7 : « ACCÈS INTERDIT AUX VÉHICULES AYANT UNE MASSE EN CHARGE DE PLUS DE … TONNES »</w:t>
      </w:r>
    </w:p>
    <w:p w14:paraId="25ABFEFD" w14:textId="77777777" w:rsidR="00B479EC" w:rsidRPr="00A25B90" w:rsidRDefault="00B479EC" w:rsidP="000237BB">
      <w:pPr>
        <w:pStyle w:val="SingleTxtG"/>
      </w:pPr>
      <w:r w:rsidRPr="00A25B90">
        <w:t>Le Groupe a constaté qu</w:t>
      </w:r>
      <w:r>
        <w:t>’</w:t>
      </w:r>
      <w:r w:rsidRPr="00A25B90">
        <w:t>un pays utilisait un signal montrant la silhouette d</w:t>
      </w:r>
      <w:r>
        <w:t>’</w:t>
      </w:r>
      <w:r w:rsidRPr="00A25B90">
        <w:t>un véhicule de transport de marchandises et a considéré que cela modifiait les caractéristiques essentielles du symbole. Le Groupe a aussi relevé des différences en ce qui concerne la casse de l</w:t>
      </w:r>
      <w:r>
        <w:t>’</w:t>
      </w:r>
      <w:r w:rsidRPr="00A25B90">
        <w:t>unité de masse, symbolisée par la lettre « T » (en effet, certains pays utilisent un « t » minuscule) et sa position dans le signal, et constaté que certains pays utilisaient des virgules ou des points. Le Groupe estime que dans le symbole de la Convention le « T » majuscule doit être remplacé par un « t » minuscule, sans que l</w:t>
      </w:r>
      <w:r>
        <w:t>’</w:t>
      </w:r>
      <w:r w:rsidRPr="00A25B90">
        <w:t>emplacement actuel soit modifié. Traité au chapitre 1 (voir problème 37).</w:t>
      </w:r>
    </w:p>
    <w:p w14:paraId="5261EAF4" w14:textId="77777777" w:rsidR="00B479EC" w:rsidRPr="00A25B90" w:rsidRDefault="00B479EC" w:rsidP="000237BB">
      <w:pPr>
        <w:pStyle w:val="SingleTxtG"/>
      </w:pPr>
      <w:r w:rsidRPr="00A25B90">
        <w:t>Le Groupe estime également que lorsqu</w:t>
      </w:r>
      <w:r>
        <w:t>’</w:t>
      </w:r>
      <w:r w:rsidRPr="00A25B90">
        <w:t>une virgule ou un point est utilisé, la taille du deuxième chiffre doit correspondre aux deux tiers de celle du premier chiffre et que le « t » minuscule doit figurer immédiatement après le deuxième chiffre, au même niveau, et être proportionnellement bien visible. Le Groupe estime également qu</w:t>
      </w:r>
      <w:r>
        <w:t>’</w:t>
      </w:r>
      <w:r w:rsidRPr="00A25B90">
        <w:t>un nombre décimal doit être arrondi au dixième près (par exemple, 3,5 t ou 7,8 t) et qu</w:t>
      </w:r>
      <w:r>
        <w:t>’</w:t>
      </w:r>
      <w:r w:rsidRPr="00A25B90">
        <w:t>un nombre entier ne doit comporter ni séparateur décimal ni zéros (par exemple 7 t et non pas 7,00 t).</w:t>
      </w:r>
    </w:p>
    <w:p w14:paraId="117F7194" w14:textId="77777777" w:rsidR="00B479EC" w:rsidRPr="00A25B90" w:rsidRDefault="00B479EC" w:rsidP="000237BB">
      <w:pPr>
        <w:pStyle w:val="SingleTxtG"/>
      </w:pPr>
      <w:r w:rsidRPr="00A25B90">
        <w:t>Traité au chapitre 1 (voir problème 35).</w:t>
      </w:r>
    </w:p>
    <w:tbl>
      <w:tblPr>
        <w:tblW w:w="7371" w:type="dxa"/>
        <w:jc w:val="center"/>
        <w:tblLook w:val="04A0" w:firstRow="1" w:lastRow="0" w:firstColumn="1" w:lastColumn="0" w:noHBand="0" w:noVBand="1"/>
      </w:tblPr>
      <w:tblGrid>
        <w:gridCol w:w="2120"/>
        <w:gridCol w:w="1402"/>
        <w:gridCol w:w="1183"/>
        <w:gridCol w:w="1372"/>
        <w:gridCol w:w="1294"/>
      </w:tblGrid>
      <w:tr w:rsidR="00B479EC" w:rsidRPr="00A25B90" w14:paraId="4810BFCA" w14:textId="77777777" w:rsidTr="00B479EC">
        <w:trPr>
          <w:trHeight w:val="244"/>
          <w:jc w:val="center"/>
        </w:trPr>
        <w:tc>
          <w:tcPr>
            <w:tcW w:w="2120" w:type="dxa"/>
            <w:tcBorders>
              <w:bottom w:val="single" w:sz="4" w:space="0" w:color="auto"/>
              <w:right w:val="single" w:sz="4" w:space="0" w:color="auto"/>
            </w:tcBorders>
            <w:vAlign w:val="center"/>
          </w:tcPr>
          <w:p w14:paraId="6134F38F" w14:textId="77777777" w:rsidR="00B479EC" w:rsidRPr="00A25B90" w:rsidRDefault="00B479EC" w:rsidP="00B479EC">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251" w:type="dxa"/>
            <w:gridSpan w:val="4"/>
            <w:tcBorders>
              <w:left w:val="single" w:sz="4" w:space="0" w:color="auto"/>
              <w:bottom w:val="single" w:sz="4" w:space="0" w:color="auto"/>
            </w:tcBorders>
            <w:vAlign w:val="center"/>
          </w:tcPr>
          <w:p w14:paraId="4770A903" w14:textId="77777777" w:rsidR="00B479EC" w:rsidRPr="00A25B90" w:rsidRDefault="00B479EC" w:rsidP="00B479EC">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50AAA523" w14:textId="77777777" w:rsidTr="00B479EC">
        <w:trPr>
          <w:jc w:val="center"/>
        </w:trPr>
        <w:tc>
          <w:tcPr>
            <w:tcW w:w="2120" w:type="dxa"/>
            <w:vMerge w:val="restart"/>
            <w:tcBorders>
              <w:top w:val="single" w:sz="4" w:space="0" w:color="auto"/>
              <w:right w:val="single" w:sz="4" w:space="0" w:color="auto"/>
            </w:tcBorders>
            <w:vAlign w:val="center"/>
          </w:tcPr>
          <w:p w14:paraId="459A9135" w14:textId="77777777" w:rsidR="00B479EC" w:rsidRPr="00A25B90" w:rsidRDefault="00B479EC" w:rsidP="00B479EC">
            <w:pPr>
              <w:keepNext/>
              <w:keepLines/>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1FB1F7EB" wp14:editId="0980AC4B">
                  <wp:extent cx="583200" cy="576000"/>
                  <wp:effectExtent l="0" t="0" r="7620" b="0"/>
                  <wp:docPr id="42" name="Picture 42" descr="http://apps.unece.org/rsms/ImageHandler_S.ashx?imgID=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1"/>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583200" cy="576000"/>
                          </a:xfrm>
                          <a:prstGeom prst="rect">
                            <a:avLst/>
                          </a:prstGeom>
                          <a:noFill/>
                          <a:ln>
                            <a:noFill/>
                          </a:ln>
                        </pic:spPr>
                      </pic:pic>
                    </a:graphicData>
                  </a:graphic>
                </wp:inline>
              </w:drawing>
            </w:r>
          </w:p>
        </w:tc>
        <w:tc>
          <w:tcPr>
            <w:tcW w:w="1402" w:type="dxa"/>
            <w:tcBorders>
              <w:top w:val="single" w:sz="4" w:space="0" w:color="auto"/>
              <w:left w:val="single" w:sz="4" w:space="0" w:color="auto"/>
            </w:tcBorders>
            <w:vAlign w:val="center"/>
          </w:tcPr>
          <w:p w14:paraId="55C17C83" w14:textId="77777777" w:rsidR="00B479EC" w:rsidRPr="00A25B90" w:rsidRDefault="00B479EC" w:rsidP="00B479EC">
            <w:pPr>
              <w:keepNext/>
              <w:keepLines/>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285E7C62" wp14:editId="4BD68BD9">
                  <wp:extent cx="576000" cy="576000"/>
                  <wp:effectExtent l="0" t="0" r="0" b="0"/>
                  <wp:docPr id="46" name="Picture 46" descr="http://apps.unece.org/rsms/ImageHandler_C.ashx?imgID=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773"/>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183" w:type="dxa"/>
            <w:tcBorders>
              <w:top w:val="single" w:sz="4" w:space="0" w:color="auto"/>
            </w:tcBorders>
            <w:vAlign w:val="center"/>
          </w:tcPr>
          <w:p w14:paraId="7AD29AC2" w14:textId="77777777" w:rsidR="00B479EC" w:rsidRPr="00A25B90" w:rsidRDefault="00B479EC" w:rsidP="00B479EC">
            <w:pPr>
              <w:keepNext/>
              <w:keepLines/>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00BFF248" wp14:editId="5EBE5D97">
                  <wp:extent cx="576539" cy="576000"/>
                  <wp:effectExtent l="0" t="0" r="0" b="0"/>
                  <wp:docPr id="48" name="Picture 48" descr="http://apps.unece.org/rsms/ImageHandler_C.ashx?imgID=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67"/>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576539" cy="576000"/>
                          </a:xfrm>
                          <a:prstGeom prst="rect">
                            <a:avLst/>
                          </a:prstGeom>
                          <a:noFill/>
                          <a:ln>
                            <a:noFill/>
                          </a:ln>
                        </pic:spPr>
                      </pic:pic>
                    </a:graphicData>
                  </a:graphic>
                </wp:inline>
              </w:drawing>
            </w:r>
          </w:p>
        </w:tc>
        <w:tc>
          <w:tcPr>
            <w:tcW w:w="1372" w:type="dxa"/>
            <w:tcBorders>
              <w:top w:val="single" w:sz="4" w:space="0" w:color="auto"/>
            </w:tcBorders>
            <w:vAlign w:val="center"/>
          </w:tcPr>
          <w:p w14:paraId="7C87F743" w14:textId="77777777" w:rsidR="00B479EC" w:rsidRPr="00A25B90" w:rsidRDefault="00B479EC" w:rsidP="00B479EC">
            <w:pPr>
              <w:keepNext/>
              <w:keepLines/>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481954DB" wp14:editId="0ED92330">
                  <wp:extent cx="576000" cy="576000"/>
                  <wp:effectExtent l="0" t="0" r="0" b="0"/>
                  <wp:docPr id="50" name="Picture 50" descr="http://apps.unece.org/rsms/ImageHandler_C.ashx?imgID=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51"/>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294" w:type="dxa"/>
            <w:tcBorders>
              <w:top w:val="single" w:sz="4" w:space="0" w:color="auto"/>
            </w:tcBorders>
          </w:tcPr>
          <w:p w14:paraId="0725D009" w14:textId="77777777" w:rsidR="00B479EC" w:rsidRPr="00A25B90" w:rsidRDefault="00B479EC" w:rsidP="00B479EC">
            <w:pPr>
              <w:keepNext/>
              <w:keepLines/>
              <w:spacing w:before="60" w:after="60" w:line="240" w:lineRule="auto"/>
              <w:rPr>
                <w:rFonts w:ascii="Segoe UI" w:hAnsi="Segoe UI" w:cs="Segoe UI"/>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3B27A2CF" wp14:editId="7A9DA5C7">
                  <wp:extent cx="547028" cy="612000"/>
                  <wp:effectExtent l="0" t="0" r="5715" b="0"/>
                  <wp:docPr id="52" name="Picture 52" descr="http://apps.unece.org/rsms/ImageHandler_C.ashx?imgID=5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76"/>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547028" cy="612000"/>
                          </a:xfrm>
                          <a:prstGeom prst="rect">
                            <a:avLst/>
                          </a:prstGeom>
                          <a:noFill/>
                          <a:ln>
                            <a:noFill/>
                          </a:ln>
                        </pic:spPr>
                      </pic:pic>
                    </a:graphicData>
                  </a:graphic>
                </wp:inline>
              </w:drawing>
            </w:r>
          </w:p>
        </w:tc>
      </w:tr>
      <w:tr w:rsidR="00B479EC" w:rsidRPr="00A25B90" w14:paraId="28269833" w14:textId="77777777" w:rsidTr="00B479EC">
        <w:trPr>
          <w:jc w:val="center"/>
        </w:trPr>
        <w:tc>
          <w:tcPr>
            <w:tcW w:w="2120" w:type="dxa"/>
            <w:vMerge/>
            <w:tcBorders>
              <w:right w:val="single" w:sz="4" w:space="0" w:color="auto"/>
            </w:tcBorders>
            <w:vAlign w:val="center"/>
          </w:tcPr>
          <w:p w14:paraId="3D8E0E93" w14:textId="77777777" w:rsidR="00B479EC" w:rsidRPr="00A25B90" w:rsidRDefault="00B479EC" w:rsidP="00B479EC">
            <w:pPr>
              <w:keepNext/>
              <w:keepLines/>
              <w:spacing w:before="60" w:after="60" w:line="240" w:lineRule="auto"/>
              <w:rPr>
                <w:rFonts w:ascii="Segoe UI" w:hAnsi="Segoe UI" w:cs="Segoe UI"/>
                <w:noProof/>
                <w:color w:val="333333"/>
                <w:sz w:val="19"/>
                <w:szCs w:val="19"/>
                <w:lang w:eastAsia="en-GB"/>
              </w:rPr>
            </w:pPr>
          </w:p>
        </w:tc>
        <w:tc>
          <w:tcPr>
            <w:tcW w:w="1402" w:type="dxa"/>
            <w:tcBorders>
              <w:left w:val="single" w:sz="4" w:space="0" w:color="auto"/>
            </w:tcBorders>
            <w:vAlign w:val="center"/>
          </w:tcPr>
          <w:p w14:paraId="0DD1F599" w14:textId="77777777" w:rsidR="00B479EC" w:rsidRPr="00A25B90" w:rsidRDefault="00B479EC" w:rsidP="00B479EC">
            <w:pPr>
              <w:keepNext/>
              <w:keepLines/>
              <w:spacing w:before="60" w:after="60" w:line="240" w:lineRule="auto"/>
              <w:rPr>
                <w:rFonts w:ascii="Segoe UI" w:hAnsi="Segoe UI" w:cs="Segoe UI"/>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0CEDC78B" wp14:editId="190CE9E7">
                  <wp:extent cx="576000" cy="576000"/>
                  <wp:effectExtent l="0" t="0" r="0" b="0"/>
                  <wp:docPr id="53" name="Picture 53" descr="http://apps.unece.org/rsms/ImageHandler_C.ashx?imgID=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521"/>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183" w:type="dxa"/>
            <w:vAlign w:val="center"/>
          </w:tcPr>
          <w:p w14:paraId="4AC79A0A" w14:textId="77777777" w:rsidR="00B479EC" w:rsidRPr="00A25B90" w:rsidRDefault="00B479EC" w:rsidP="00B479EC">
            <w:pPr>
              <w:keepNext/>
              <w:keepLines/>
              <w:spacing w:before="60" w:after="60" w:line="240" w:lineRule="auto"/>
              <w:rPr>
                <w:rFonts w:ascii="Segoe UI" w:hAnsi="Segoe UI" w:cs="Segoe UI"/>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1F76048F" wp14:editId="0D9999ED">
                  <wp:extent cx="576000" cy="576000"/>
                  <wp:effectExtent l="0" t="0" r="0" b="0"/>
                  <wp:docPr id="54" name="Picture 54" descr="http://apps.unece.org/rsms/ImageHandler_C.ashx?imgID=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29"/>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72" w:type="dxa"/>
            <w:vAlign w:val="center"/>
          </w:tcPr>
          <w:p w14:paraId="666D58F5" w14:textId="77777777" w:rsidR="00B479EC" w:rsidRPr="00A25B90" w:rsidRDefault="00B479EC" w:rsidP="00B479EC">
            <w:pPr>
              <w:keepNext/>
              <w:keepLines/>
              <w:spacing w:before="60" w:after="60" w:line="240" w:lineRule="auto"/>
              <w:rPr>
                <w:rFonts w:ascii="Segoe UI" w:hAnsi="Segoe UI" w:cs="Segoe UI"/>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58B2C082" wp14:editId="5C9029E5">
                  <wp:extent cx="588387" cy="576000"/>
                  <wp:effectExtent l="0" t="0" r="2540" b="0"/>
                  <wp:docPr id="448" name="Picture 448" descr="http://apps.unece.org/rsms/ImageHandler_C.ashx?imgID=7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77"/>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588387" cy="576000"/>
                          </a:xfrm>
                          <a:prstGeom prst="rect">
                            <a:avLst/>
                          </a:prstGeom>
                          <a:noFill/>
                          <a:ln>
                            <a:noFill/>
                          </a:ln>
                        </pic:spPr>
                      </pic:pic>
                    </a:graphicData>
                  </a:graphic>
                </wp:inline>
              </w:drawing>
            </w:r>
          </w:p>
        </w:tc>
        <w:tc>
          <w:tcPr>
            <w:tcW w:w="1294" w:type="dxa"/>
          </w:tcPr>
          <w:p w14:paraId="0BFA9B5B" w14:textId="77777777" w:rsidR="00B479EC" w:rsidRPr="00A25B90" w:rsidRDefault="00B479EC" w:rsidP="00B479EC">
            <w:pPr>
              <w:keepNext/>
              <w:keepLines/>
              <w:spacing w:before="60" w:after="60" w:line="240" w:lineRule="auto"/>
              <w:rPr>
                <w:rFonts w:ascii="Segoe UI" w:hAnsi="Segoe UI" w:cs="Segoe UI"/>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21A41AE6" wp14:editId="2FA8A1D4">
                  <wp:extent cx="576000" cy="576000"/>
                  <wp:effectExtent l="0" t="0" r="0" b="0"/>
                  <wp:docPr id="449" name="Picture 449" descr="http://apps.unece.org/rsms/ImageHandler_C.ashx?imgID=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19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6BA9A176" w14:textId="77777777" w:rsidR="00B479EC" w:rsidRPr="00A25B90" w:rsidRDefault="00B479EC" w:rsidP="00B479EC">
      <w:pPr>
        <w:pStyle w:val="H23G"/>
        <w:ind w:firstLine="0"/>
      </w:pPr>
      <w:r w:rsidRPr="00A25B90">
        <w:t xml:space="preserve">C, 8 : « ACCÈS INTERDIT AUX VÉHICULES PESANT PLUS DE … TONNES </w:t>
      </w:r>
      <w:r w:rsidRPr="00A25B90">
        <w:br/>
        <w:t>SUR UN ESSIEU »</w:t>
      </w:r>
    </w:p>
    <w:p w14:paraId="65A409E6" w14:textId="77777777" w:rsidR="00B479EC" w:rsidRPr="00A25B90" w:rsidRDefault="00B479EC" w:rsidP="000237BB">
      <w:pPr>
        <w:pStyle w:val="SingleTxtG"/>
      </w:pPr>
      <w:r w:rsidRPr="00A25B90">
        <w:t>Le Groupe a relevé des différences en ce qui concerne la casse de l</w:t>
      </w:r>
      <w:r>
        <w:t>’</w:t>
      </w:r>
      <w:r w:rsidRPr="00A25B90">
        <w:t>unité de masse, symbolisée par la lettre « T » (en effet, certains pays utilisent un « t » minuscule) et sa position dans le signal, et constaté que certains pays utilisaient des virgules ou des points. Il a également relevé des différences en ce qui concerne la forme des pointes de flèches et des essieux. Le Groupe estime que dans le symbole de la Convention le « T » majuscule doit être remplacé par un « t » minuscule, sans que l</w:t>
      </w:r>
      <w:r>
        <w:t>’</w:t>
      </w:r>
      <w:r w:rsidRPr="00A25B90">
        <w:t>emplacement actuel soit modifié. Traité au chapitre 1 (voir problème 37).</w:t>
      </w:r>
    </w:p>
    <w:p w14:paraId="611CBB42" w14:textId="77777777" w:rsidR="00B479EC" w:rsidRPr="00A25B90" w:rsidRDefault="00B479EC" w:rsidP="000237BB">
      <w:pPr>
        <w:pStyle w:val="SingleTxtG"/>
      </w:pPr>
      <w:r w:rsidRPr="00A25B90">
        <w:t>Enfin, le Groupe estime que lorsqu</w:t>
      </w:r>
      <w:r>
        <w:t>’</w:t>
      </w:r>
      <w:r w:rsidRPr="00A25B90">
        <w:t>une virgule ou un point est utilisé, la taille du deuxième chiffre doit correspondre aux deux tiers de celle du premier chiffre et que le « t » minuscule doit figurer immédiatement après le deuxième chiffre, au même niveau, et être proportionnellement bien visible. Le Groupe estime également qu</w:t>
      </w:r>
      <w:r>
        <w:t>’</w:t>
      </w:r>
      <w:r w:rsidRPr="00A25B90">
        <w:t>un nombre décimal doit être arrondi au dixième près (par exemple, 3,5 t ou 7,8 t) et qu</w:t>
      </w:r>
      <w:r>
        <w:t>’</w:t>
      </w:r>
      <w:r w:rsidRPr="00A25B90">
        <w:t>un nombre entier ne doit comporter ni séparateur décimal, ni zéros (par exemple, 7 t et non pas 7,00 t).</w:t>
      </w:r>
    </w:p>
    <w:p w14:paraId="2648B2BD" w14:textId="77777777" w:rsidR="00B479EC" w:rsidRPr="00A25B90" w:rsidRDefault="00B479EC" w:rsidP="000237BB">
      <w:pPr>
        <w:pStyle w:val="SingleTxtG"/>
      </w:pPr>
      <w:r w:rsidRPr="00A46BBD">
        <w:t>Traité au chapitre 1 (voir problème 35).</w:t>
      </w:r>
    </w:p>
    <w:tbl>
      <w:tblPr>
        <w:tblW w:w="7371" w:type="dxa"/>
        <w:jc w:val="center"/>
        <w:tblLook w:val="04A0" w:firstRow="1" w:lastRow="0" w:firstColumn="1" w:lastColumn="0" w:noHBand="0" w:noVBand="1"/>
      </w:tblPr>
      <w:tblGrid>
        <w:gridCol w:w="2074"/>
        <w:gridCol w:w="1123"/>
        <w:gridCol w:w="1419"/>
        <w:gridCol w:w="1418"/>
        <w:gridCol w:w="1337"/>
      </w:tblGrid>
      <w:tr w:rsidR="00B479EC" w:rsidRPr="00A25B90" w14:paraId="1D6BA3B4" w14:textId="77777777" w:rsidTr="00B479EC">
        <w:trPr>
          <w:trHeight w:val="207"/>
          <w:jc w:val="center"/>
        </w:trPr>
        <w:tc>
          <w:tcPr>
            <w:tcW w:w="2074" w:type="dxa"/>
            <w:tcBorders>
              <w:bottom w:val="single" w:sz="4" w:space="0" w:color="auto"/>
              <w:right w:val="single" w:sz="4" w:space="0" w:color="auto"/>
            </w:tcBorders>
            <w:vAlign w:val="center"/>
          </w:tcPr>
          <w:p w14:paraId="4DFDB561" w14:textId="77777777" w:rsidR="00B479EC" w:rsidRPr="00A25B90" w:rsidRDefault="00B479EC" w:rsidP="00DA2B7E">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297" w:type="dxa"/>
            <w:gridSpan w:val="4"/>
            <w:tcBorders>
              <w:left w:val="single" w:sz="4" w:space="0" w:color="auto"/>
              <w:bottom w:val="single" w:sz="4" w:space="0" w:color="auto"/>
            </w:tcBorders>
            <w:vAlign w:val="center"/>
          </w:tcPr>
          <w:p w14:paraId="19243756" w14:textId="77777777" w:rsidR="00B479EC" w:rsidRPr="00A25B90" w:rsidRDefault="00B479EC" w:rsidP="00DA2B7E">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29C5E870" w14:textId="77777777" w:rsidTr="00B479EC">
        <w:trPr>
          <w:trHeight w:val="626"/>
          <w:jc w:val="center"/>
        </w:trPr>
        <w:tc>
          <w:tcPr>
            <w:tcW w:w="2074" w:type="dxa"/>
            <w:vMerge w:val="restart"/>
            <w:tcBorders>
              <w:top w:val="single" w:sz="4" w:space="0" w:color="auto"/>
              <w:right w:val="single" w:sz="4" w:space="0" w:color="auto"/>
            </w:tcBorders>
            <w:vAlign w:val="center"/>
          </w:tcPr>
          <w:p w14:paraId="4573F27A"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7355054C" wp14:editId="1FB93929">
                  <wp:extent cx="583200" cy="576000"/>
                  <wp:effectExtent l="0" t="0" r="7620" b="0"/>
                  <wp:docPr id="31" name="Picture 31" descr="http://apps.unece.org/rsms/ImageHandler_S.ashx?imgID=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2"/>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583200" cy="576000"/>
                          </a:xfrm>
                          <a:prstGeom prst="rect">
                            <a:avLst/>
                          </a:prstGeom>
                          <a:noFill/>
                          <a:ln>
                            <a:noFill/>
                          </a:ln>
                        </pic:spPr>
                      </pic:pic>
                    </a:graphicData>
                  </a:graphic>
                </wp:inline>
              </w:drawing>
            </w:r>
          </w:p>
        </w:tc>
        <w:tc>
          <w:tcPr>
            <w:tcW w:w="1123" w:type="dxa"/>
            <w:tcBorders>
              <w:top w:val="single" w:sz="4" w:space="0" w:color="auto"/>
              <w:left w:val="single" w:sz="4" w:space="0" w:color="auto"/>
            </w:tcBorders>
            <w:vAlign w:val="center"/>
          </w:tcPr>
          <w:p w14:paraId="0C2A141B"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1FD299D0" wp14:editId="6D6371B7">
                  <wp:extent cx="576000" cy="576000"/>
                  <wp:effectExtent l="0" t="0" r="0" b="0"/>
                  <wp:docPr id="32" name="Picture 32" descr="http://apps.unece.org/rsms/ImageHandler_C.ashx?imgID=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774"/>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19" w:type="dxa"/>
            <w:tcBorders>
              <w:top w:val="single" w:sz="4" w:space="0" w:color="auto"/>
            </w:tcBorders>
            <w:vAlign w:val="center"/>
          </w:tcPr>
          <w:p w14:paraId="455204DC"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1B0E5951" wp14:editId="10853831">
                  <wp:extent cx="421200" cy="612000"/>
                  <wp:effectExtent l="0" t="0" r="0" b="0"/>
                  <wp:docPr id="33" name="Picture 33" descr="http://apps.unece.org/rsms/ImageHandler_C.ashx?imgID=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77"/>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21200" cy="612000"/>
                          </a:xfrm>
                          <a:prstGeom prst="rect">
                            <a:avLst/>
                          </a:prstGeom>
                          <a:noFill/>
                          <a:ln>
                            <a:noFill/>
                          </a:ln>
                        </pic:spPr>
                      </pic:pic>
                    </a:graphicData>
                  </a:graphic>
                </wp:inline>
              </w:drawing>
            </w:r>
          </w:p>
        </w:tc>
        <w:tc>
          <w:tcPr>
            <w:tcW w:w="1418" w:type="dxa"/>
            <w:tcBorders>
              <w:top w:val="single" w:sz="4" w:space="0" w:color="auto"/>
            </w:tcBorders>
            <w:vAlign w:val="center"/>
          </w:tcPr>
          <w:p w14:paraId="76913679"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61C97961" wp14:editId="09426651">
                  <wp:extent cx="576000" cy="576000"/>
                  <wp:effectExtent l="0" t="0" r="0" b="0"/>
                  <wp:docPr id="34" name="Picture 34" descr="http://apps.unece.org/rsms/ImageHandler_C.ashx?imgID=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35"/>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7" w:type="dxa"/>
            <w:tcBorders>
              <w:top w:val="single" w:sz="4" w:space="0" w:color="auto"/>
            </w:tcBorders>
          </w:tcPr>
          <w:p w14:paraId="3BE3B5E5"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535BF05D" wp14:editId="09210FCE">
                  <wp:extent cx="576000" cy="576000"/>
                  <wp:effectExtent l="0" t="0" r="0" b="0"/>
                  <wp:docPr id="36" name="Picture 36" descr="http://apps.unece.org/rsms/ImageHandler_C.ashx?imgID=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389"/>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B479EC" w:rsidRPr="00A25B90" w14:paraId="7C318D9C" w14:textId="77777777" w:rsidTr="00B479EC">
        <w:trPr>
          <w:trHeight w:val="590"/>
          <w:jc w:val="center"/>
        </w:trPr>
        <w:tc>
          <w:tcPr>
            <w:tcW w:w="2074" w:type="dxa"/>
            <w:vMerge/>
            <w:tcBorders>
              <w:right w:val="single" w:sz="4" w:space="0" w:color="auto"/>
            </w:tcBorders>
            <w:vAlign w:val="center"/>
          </w:tcPr>
          <w:p w14:paraId="2872C6CA"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p>
        </w:tc>
        <w:tc>
          <w:tcPr>
            <w:tcW w:w="1123" w:type="dxa"/>
            <w:tcBorders>
              <w:left w:val="single" w:sz="4" w:space="0" w:color="auto"/>
            </w:tcBorders>
            <w:vAlign w:val="center"/>
          </w:tcPr>
          <w:p w14:paraId="5640EC67"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54681A84" wp14:editId="38CE1B23">
                  <wp:extent cx="576000" cy="576000"/>
                  <wp:effectExtent l="0" t="0" r="0" b="0"/>
                  <wp:docPr id="37" name="Picture 37" descr="http://apps.unece.org/rsms/ImageHandler_C.ashx?imgID=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81"/>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19" w:type="dxa"/>
            <w:vAlign w:val="center"/>
          </w:tcPr>
          <w:p w14:paraId="13BA0E07"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55F3D7BE" wp14:editId="06A87F8D">
                  <wp:extent cx="568800" cy="576000"/>
                  <wp:effectExtent l="0" t="0" r="3175" b="0"/>
                  <wp:docPr id="39" name="Picture 39" descr="http://apps.unece.org/rsms/ImageHandler_C.ashx?imgID=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30"/>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568800" cy="576000"/>
                          </a:xfrm>
                          <a:prstGeom prst="rect">
                            <a:avLst/>
                          </a:prstGeom>
                          <a:noFill/>
                          <a:ln>
                            <a:noFill/>
                          </a:ln>
                        </pic:spPr>
                      </pic:pic>
                    </a:graphicData>
                  </a:graphic>
                </wp:inline>
              </w:drawing>
            </w:r>
          </w:p>
        </w:tc>
        <w:tc>
          <w:tcPr>
            <w:tcW w:w="1418" w:type="dxa"/>
            <w:vAlign w:val="center"/>
          </w:tcPr>
          <w:p w14:paraId="63B8D784"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0931EA71" wp14:editId="5AFB9697">
                  <wp:extent cx="576000" cy="576000"/>
                  <wp:effectExtent l="0" t="0" r="0" b="0"/>
                  <wp:docPr id="40" name="Picture 40" descr="http://apps.unece.org/rsms/ImageHandler_C.ashx?imgID=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627"/>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7" w:type="dxa"/>
          </w:tcPr>
          <w:p w14:paraId="4530CCE7"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00CCF8C6" wp14:editId="52707635">
                  <wp:extent cx="576000" cy="576000"/>
                  <wp:effectExtent l="0" t="0" r="0" b="0"/>
                  <wp:docPr id="41" name="Picture 41" descr="http://apps.unece.org/rsms/ImageHandler_C.ashx?imgID=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702"/>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141295C2" w14:textId="77777777" w:rsidR="00B479EC" w:rsidRPr="00A25B90" w:rsidRDefault="00B479EC" w:rsidP="00B479EC">
      <w:pPr>
        <w:pStyle w:val="H23G"/>
        <w:ind w:firstLine="0"/>
      </w:pPr>
      <w:r w:rsidRPr="00A25B90">
        <w:t>C, 9 : « ACCÈS INTERDIT AUX VÉHICULES OU ENSEMBLES DE VÉHICULES AYANT UNE LONGUEUR SUPÉRIEURE À … MÈTRES »</w:t>
      </w:r>
    </w:p>
    <w:p w14:paraId="2807DF29" w14:textId="77777777" w:rsidR="00B479EC" w:rsidRPr="00A25B90" w:rsidRDefault="00B479EC" w:rsidP="000237BB">
      <w:pPr>
        <w:pStyle w:val="SingleTxtG"/>
      </w:pPr>
      <w:r w:rsidRPr="00A25B90">
        <w:t xml:space="preserve">Le Groupe a relevé des différences en ce qui concerne la casse de </w:t>
      </w:r>
      <w:bookmarkStart w:id="15" w:name="_Hlk529891731"/>
      <w:r w:rsidRPr="00A25B90">
        <w:t>l</w:t>
      </w:r>
      <w:r>
        <w:t>’</w:t>
      </w:r>
      <w:r w:rsidRPr="00A25B90">
        <w:t>unité de longueur, symbolisée par la lettre « m »</w:t>
      </w:r>
      <w:bookmarkEnd w:id="15"/>
      <w:r w:rsidRPr="00A25B90">
        <w:t xml:space="preserve"> (certains pays employant l</w:t>
      </w:r>
      <w:r>
        <w:t>’</w:t>
      </w:r>
      <w:r w:rsidRPr="00A25B90">
        <w:t>alphabet cyrillique font figurer un « M » majuscule) et constaté qu</w:t>
      </w:r>
      <w:r>
        <w:t>’</w:t>
      </w:r>
      <w:r w:rsidRPr="00A25B90">
        <w:t>un pays n</w:t>
      </w:r>
      <w:r>
        <w:t>’</w:t>
      </w:r>
      <w:r w:rsidRPr="00A25B90">
        <w:t>utilisait pas le symbole représentant un camion. Le Groupe était d</w:t>
      </w:r>
      <w:r>
        <w:t>’</w:t>
      </w:r>
      <w:r w:rsidRPr="00A25B90">
        <w:t xml:space="preserve">avis que le « m » minuscule devait être placé </w:t>
      </w:r>
      <w:r w:rsidRPr="00A25B90">
        <w:rPr>
          <w:strike/>
        </w:rPr>
        <w:t>juste</w:t>
      </w:r>
      <w:r w:rsidRPr="00A25B90">
        <w:t xml:space="preserve"> après la valeur indiquant la distance, et non pas en dessous. Traité au chapitre 1 (voir problème 37).</w:t>
      </w:r>
    </w:p>
    <w:tbl>
      <w:tblPr>
        <w:tblW w:w="7371" w:type="dxa"/>
        <w:tblInd w:w="1134" w:type="dxa"/>
        <w:tblLook w:val="04A0" w:firstRow="1" w:lastRow="0" w:firstColumn="1" w:lastColumn="0" w:noHBand="0" w:noVBand="1"/>
      </w:tblPr>
      <w:tblGrid>
        <w:gridCol w:w="2109"/>
        <w:gridCol w:w="1293"/>
        <w:gridCol w:w="1276"/>
        <w:gridCol w:w="1298"/>
        <w:gridCol w:w="1395"/>
      </w:tblGrid>
      <w:tr w:rsidR="00B479EC" w:rsidRPr="00A25B90" w14:paraId="3EDEC947" w14:textId="77777777" w:rsidTr="00B479EC">
        <w:trPr>
          <w:trHeight w:val="129"/>
        </w:trPr>
        <w:tc>
          <w:tcPr>
            <w:tcW w:w="2109" w:type="dxa"/>
            <w:tcBorders>
              <w:bottom w:val="single" w:sz="4" w:space="0" w:color="auto"/>
              <w:right w:val="single" w:sz="4" w:space="0" w:color="auto"/>
            </w:tcBorders>
            <w:vAlign w:val="center"/>
          </w:tcPr>
          <w:p w14:paraId="5108FDC3"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62" w:type="dxa"/>
            <w:gridSpan w:val="4"/>
            <w:tcBorders>
              <w:left w:val="single" w:sz="4" w:space="0" w:color="auto"/>
              <w:bottom w:val="single" w:sz="4" w:space="0" w:color="auto"/>
            </w:tcBorders>
            <w:vAlign w:val="center"/>
          </w:tcPr>
          <w:p w14:paraId="60FC01D2"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514BE85F" w14:textId="77777777" w:rsidTr="00B479EC">
        <w:trPr>
          <w:trHeight w:val="393"/>
        </w:trPr>
        <w:tc>
          <w:tcPr>
            <w:tcW w:w="2109" w:type="dxa"/>
            <w:vMerge w:val="restart"/>
            <w:tcBorders>
              <w:top w:val="single" w:sz="4" w:space="0" w:color="auto"/>
              <w:right w:val="single" w:sz="4" w:space="0" w:color="auto"/>
            </w:tcBorders>
            <w:vAlign w:val="center"/>
          </w:tcPr>
          <w:p w14:paraId="03DC8988"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3F73A486" wp14:editId="527B82BE">
                  <wp:extent cx="584170" cy="576000"/>
                  <wp:effectExtent l="0" t="0" r="6985" b="0"/>
                  <wp:docPr id="472" name="Picture 472" descr="http://apps.unece.org/rsms/ImageHandler_S.ashx?imgID=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3"/>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584170" cy="576000"/>
                          </a:xfrm>
                          <a:prstGeom prst="rect">
                            <a:avLst/>
                          </a:prstGeom>
                          <a:noFill/>
                          <a:ln>
                            <a:noFill/>
                          </a:ln>
                        </pic:spPr>
                      </pic:pic>
                    </a:graphicData>
                  </a:graphic>
                </wp:inline>
              </w:drawing>
            </w:r>
          </w:p>
        </w:tc>
        <w:tc>
          <w:tcPr>
            <w:tcW w:w="1293" w:type="dxa"/>
            <w:tcBorders>
              <w:top w:val="single" w:sz="4" w:space="0" w:color="auto"/>
              <w:left w:val="single" w:sz="4" w:space="0" w:color="auto"/>
            </w:tcBorders>
            <w:vAlign w:val="center"/>
          </w:tcPr>
          <w:p w14:paraId="3E94C6A0"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67539999" wp14:editId="0D3875FA">
                  <wp:extent cx="576000" cy="576000"/>
                  <wp:effectExtent l="0" t="0" r="0" b="0"/>
                  <wp:docPr id="473" name="Picture 473" descr="http://apps.unece.org/rsms/ImageHandler_C.ashx?imgID=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36"/>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276" w:type="dxa"/>
            <w:tcBorders>
              <w:top w:val="single" w:sz="4" w:space="0" w:color="auto"/>
            </w:tcBorders>
            <w:vAlign w:val="center"/>
          </w:tcPr>
          <w:p w14:paraId="6C94C602"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4A12A0CE" wp14:editId="47AFE663">
                  <wp:extent cx="428400" cy="612000"/>
                  <wp:effectExtent l="0" t="0" r="0" b="0"/>
                  <wp:docPr id="474" name="Picture 474" descr="http://apps.unece.org/rsms/ImageHandler_C.ashx?imgID=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78"/>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28400" cy="612000"/>
                          </a:xfrm>
                          <a:prstGeom prst="rect">
                            <a:avLst/>
                          </a:prstGeom>
                          <a:noFill/>
                          <a:ln>
                            <a:noFill/>
                          </a:ln>
                        </pic:spPr>
                      </pic:pic>
                    </a:graphicData>
                  </a:graphic>
                </wp:inline>
              </w:drawing>
            </w:r>
          </w:p>
        </w:tc>
        <w:tc>
          <w:tcPr>
            <w:tcW w:w="1298" w:type="dxa"/>
            <w:tcBorders>
              <w:top w:val="single" w:sz="4" w:space="0" w:color="auto"/>
            </w:tcBorders>
            <w:vAlign w:val="center"/>
          </w:tcPr>
          <w:p w14:paraId="227D2B6C"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42263EDA" wp14:editId="504617B2">
                  <wp:extent cx="578067" cy="576000"/>
                  <wp:effectExtent l="0" t="0" r="0" b="0"/>
                  <wp:docPr id="476" name="Picture 476" descr="http://apps.unece.org/rsms/ImageHandler_C.ashx?imgID=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59"/>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578067" cy="576000"/>
                          </a:xfrm>
                          <a:prstGeom prst="rect">
                            <a:avLst/>
                          </a:prstGeom>
                          <a:noFill/>
                          <a:ln>
                            <a:noFill/>
                          </a:ln>
                        </pic:spPr>
                      </pic:pic>
                    </a:graphicData>
                  </a:graphic>
                </wp:inline>
              </w:drawing>
            </w:r>
          </w:p>
        </w:tc>
        <w:tc>
          <w:tcPr>
            <w:tcW w:w="1395" w:type="dxa"/>
            <w:tcBorders>
              <w:top w:val="single" w:sz="4" w:space="0" w:color="auto"/>
            </w:tcBorders>
          </w:tcPr>
          <w:p w14:paraId="36F788E7"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2C07F416" wp14:editId="482BC376">
                  <wp:extent cx="576000" cy="576000"/>
                  <wp:effectExtent l="0" t="0" r="0" b="0"/>
                  <wp:docPr id="480" name="Picture 480" descr="http://apps.unece.org/rsms/ImageHandler_C.ashx?imgID=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628"/>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B479EC" w:rsidRPr="00A25B90" w14:paraId="526C3DD8" w14:textId="77777777" w:rsidTr="00B479EC">
        <w:trPr>
          <w:trHeight w:val="370"/>
        </w:trPr>
        <w:tc>
          <w:tcPr>
            <w:tcW w:w="2109" w:type="dxa"/>
            <w:vMerge/>
            <w:tcBorders>
              <w:right w:val="single" w:sz="4" w:space="0" w:color="auto"/>
            </w:tcBorders>
            <w:vAlign w:val="center"/>
          </w:tcPr>
          <w:p w14:paraId="681E7846"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p>
        </w:tc>
        <w:tc>
          <w:tcPr>
            <w:tcW w:w="1293" w:type="dxa"/>
            <w:tcBorders>
              <w:left w:val="single" w:sz="4" w:space="0" w:color="auto"/>
            </w:tcBorders>
            <w:vAlign w:val="center"/>
          </w:tcPr>
          <w:p w14:paraId="73F9079E"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51F66D0B" wp14:editId="75C21D67">
                  <wp:extent cx="578606" cy="576000"/>
                  <wp:effectExtent l="0" t="0" r="0" b="0"/>
                  <wp:docPr id="481" name="Picture 481" descr="http://apps.unece.org/rsms/ImageHandler_C.ashx?imgID=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31"/>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578606" cy="576000"/>
                          </a:xfrm>
                          <a:prstGeom prst="rect">
                            <a:avLst/>
                          </a:prstGeom>
                          <a:noFill/>
                          <a:ln>
                            <a:noFill/>
                          </a:ln>
                        </pic:spPr>
                      </pic:pic>
                    </a:graphicData>
                  </a:graphic>
                </wp:inline>
              </w:drawing>
            </w:r>
          </w:p>
        </w:tc>
        <w:tc>
          <w:tcPr>
            <w:tcW w:w="1276" w:type="dxa"/>
            <w:vAlign w:val="center"/>
          </w:tcPr>
          <w:p w14:paraId="33A631B5"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32EEF387" wp14:editId="1401464E">
                  <wp:extent cx="574315" cy="576000"/>
                  <wp:effectExtent l="0" t="0" r="0" b="0"/>
                  <wp:docPr id="483" name="Picture 483" descr="http://apps.unece.org/rsms/ImageHandler_C.ashx?imgID=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703"/>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574315" cy="576000"/>
                          </a:xfrm>
                          <a:prstGeom prst="rect">
                            <a:avLst/>
                          </a:prstGeom>
                          <a:noFill/>
                          <a:ln>
                            <a:noFill/>
                          </a:ln>
                        </pic:spPr>
                      </pic:pic>
                    </a:graphicData>
                  </a:graphic>
                </wp:inline>
              </w:drawing>
            </w:r>
          </w:p>
        </w:tc>
        <w:tc>
          <w:tcPr>
            <w:tcW w:w="1298" w:type="dxa"/>
            <w:vAlign w:val="center"/>
          </w:tcPr>
          <w:p w14:paraId="09CDC998"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0FF2E406" wp14:editId="74226ACE">
                  <wp:extent cx="576540" cy="576000"/>
                  <wp:effectExtent l="0" t="0" r="0" b="0"/>
                  <wp:docPr id="489" name="Picture 489" descr="http://apps.unece.org/rsms/ImageHandler_C.ashx?imgID=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6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576540" cy="576000"/>
                          </a:xfrm>
                          <a:prstGeom prst="rect">
                            <a:avLst/>
                          </a:prstGeom>
                          <a:noFill/>
                          <a:ln>
                            <a:noFill/>
                          </a:ln>
                        </pic:spPr>
                      </pic:pic>
                    </a:graphicData>
                  </a:graphic>
                </wp:inline>
              </w:drawing>
            </w:r>
          </w:p>
        </w:tc>
        <w:tc>
          <w:tcPr>
            <w:tcW w:w="1395" w:type="dxa"/>
          </w:tcPr>
          <w:p w14:paraId="36BB81B8"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p>
        </w:tc>
      </w:tr>
    </w:tbl>
    <w:p w14:paraId="1D8D64AF" w14:textId="77777777" w:rsidR="00B479EC" w:rsidRPr="00A25B90" w:rsidRDefault="00B479EC" w:rsidP="00B479EC">
      <w:pPr>
        <w:pStyle w:val="H23G"/>
        <w:ind w:firstLine="0"/>
      </w:pPr>
      <w:bookmarkStart w:id="16" w:name="_Hlk529982926"/>
      <w:r w:rsidRPr="00A25B90">
        <w:t>C, 10</w:t>
      </w:r>
      <w:bookmarkEnd w:id="16"/>
      <w:r w:rsidRPr="00A25B90">
        <w:t> : « INTERDICTION AUX VÉHICULES DE CIRCULER SANS MAINTENIR ENTRE EUX UN INTERVALLE D</w:t>
      </w:r>
      <w:r>
        <w:t>’</w:t>
      </w:r>
      <w:r w:rsidRPr="00A25B90">
        <w:t>AU MOINS … MÈTRES »</w:t>
      </w:r>
    </w:p>
    <w:p w14:paraId="545C3F8D" w14:textId="77777777" w:rsidR="00B479EC" w:rsidRPr="00A25B90" w:rsidRDefault="00B479EC" w:rsidP="000237BB">
      <w:pPr>
        <w:pStyle w:val="SingleTxtG"/>
      </w:pPr>
      <w:bookmarkStart w:id="17" w:name="_Hlk529982912"/>
      <w:r w:rsidRPr="00A25B90">
        <w:t>Certains pays, tels que la Finlande et la Suède, placent la lettre « m » symbolisant l</w:t>
      </w:r>
      <w:r>
        <w:t>’</w:t>
      </w:r>
      <w:r w:rsidRPr="00A25B90">
        <w:t>unité sous le nombre de mètres</w:t>
      </w:r>
      <w:bookmarkEnd w:id="17"/>
      <w:r w:rsidRPr="00A25B90">
        <w:t>, et dessinent une flèche.</w:t>
      </w:r>
    </w:p>
    <w:p w14:paraId="71FEE3FA" w14:textId="77777777" w:rsidR="00B479EC" w:rsidRPr="00A25B90" w:rsidRDefault="00B479EC" w:rsidP="000237BB">
      <w:pPr>
        <w:pStyle w:val="SingleTxtG"/>
      </w:pPr>
      <w:r w:rsidRPr="00A25B90">
        <w:t>De son côté, la Croatie utilise un symbole représentant des camions en plus du symbole figurant des voitures particulières ; le Groupe a estimé que cette pratique n</w:t>
      </w:r>
      <w:r>
        <w:t>’</w:t>
      </w:r>
      <w:r w:rsidRPr="00A25B90">
        <w:t>était pas conforme à la Convention. Il est possible de limiter l</w:t>
      </w:r>
      <w:r>
        <w:t>’</w:t>
      </w:r>
      <w:r w:rsidRPr="00A25B90">
        <w:t>application de ce signal à un certain type de véhicules en lui adjoignant un panneau additionnel.</w:t>
      </w:r>
    </w:p>
    <w:p w14:paraId="5A7CF344" w14:textId="77777777" w:rsidR="00B479EC" w:rsidRPr="00A25B90" w:rsidRDefault="00B479EC" w:rsidP="000237BB">
      <w:pPr>
        <w:pStyle w:val="SingleTxtG"/>
      </w:pPr>
      <w:r w:rsidRPr="00A25B90">
        <w:t>Le Groupe a estimé que la lettre « m » symbolisant l</w:t>
      </w:r>
      <w:r>
        <w:t>’</w:t>
      </w:r>
      <w:r w:rsidRPr="00A25B90">
        <w:t>unité devait être placée après le nombre de mètres (et non en dessous).</w:t>
      </w:r>
    </w:p>
    <w:tbl>
      <w:tblPr>
        <w:tblW w:w="7371" w:type="dxa"/>
        <w:jc w:val="center"/>
        <w:tblLook w:val="04A0" w:firstRow="1" w:lastRow="0" w:firstColumn="1" w:lastColumn="0" w:noHBand="0" w:noVBand="1"/>
      </w:tblPr>
      <w:tblGrid>
        <w:gridCol w:w="2181"/>
        <w:gridCol w:w="1730"/>
        <w:gridCol w:w="1730"/>
        <w:gridCol w:w="1730"/>
      </w:tblGrid>
      <w:tr w:rsidR="00B479EC" w:rsidRPr="00A25B90" w14:paraId="00A8E9CE" w14:textId="77777777" w:rsidTr="00B479EC">
        <w:trPr>
          <w:jc w:val="center"/>
        </w:trPr>
        <w:tc>
          <w:tcPr>
            <w:tcW w:w="2146" w:type="dxa"/>
            <w:tcBorders>
              <w:bottom w:val="single" w:sz="4" w:space="0" w:color="auto"/>
              <w:right w:val="single" w:sz="4" w:space="0" w:color="auto"/>
            </w:tcBorders>
            <w:vAlign w:val="center"/>
          </w:tcPr>
          <w:p w14:paraId="068D64E1" w14:textId="77777777" w:rsidR="00B479EC" w:rsidRPr="00A25B90" w:rsidRDefault="00B479EC" w:rsidP="000237BB">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103" w:type="dxa"/>
            <w:gridSpan w:val="3"/>
            <w:tcBorders>
              <w:left w:val="single" w:sz="4" w:space="0" w:color="auto"/>
              <w:bottom w:val="single" w:sz="4" w:space="0" w:color="auto"/>
            </w:tcBorders>
            <w:vAlign w:val="center"/>
          </w:tcPr>
          <w:p w14:paraId="7963B1CC" w14:textId="77777777" w:rsidR="00B479EC" w:rsidRPr="00A25B90" w:rsidRDefault="00B479EC" w:rsidP="000237BB">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0AFAAA82" w14:textId="77777777" w:rsidTr="00B479EC">
        <w:trPr>
          <w:jc w:val="center"/>
        </w:trPr>
        <w:tc>
          <w:tcPr>
            <w:tcW w:w="2146" w:type="dxa"/>
            <w:tcBorders>
              <w:top w:val="single" w:sz="4" w:space="0" w:color="auto"/>
              <w:right w:val="single" w:sz="4" w:space="0" w:color="auto"/>
            </w:tcBorders>
            <w:vAlign w:val="center"/>
          </w:tcPr>
          <w:p w14:paraId="6B1E3FB4"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67685C9E" wp14:editId="29B5F5F0">
                  <wp:extent cx="584721" cy="576000"/>
                  <wp:effectExtent l="0" t="0" r="6350" b="0"/>
                  <wp:docPr id="85" name="Picture 85" descr="http://apps.unece.org/rsms/ImageHandler_S.ashx?imgID=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5"/>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584721"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027EBB41"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44A8B82D" wp14:editId="17AE74D6">
                  <wp:extent cx="577688" cy="576000"/>
                  <wp:effectExtent l="0" t="0" r="0" b="0"/>
                  <wp:docPr id="86" name="Picture 86" descr="http://apps.unece.org/rsms/ImageHandler_C.ashx?imgID=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704"/>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577688" cy="576000"/>
                          </a:xfrm>
                          <a:prstGeom prst="rect">
                            <a:avLst/>
                          </a:prstGeom>
                          <a:noFill/>
                          <a:ln>
                            <a:noFill/>
                          </a:ln>
                        </pic:spPr>
                      </pic:pic>
                    </a:graphicData>
                  </a:graphic>
                </wp:inline>
              </w:drawing>
            </w:r>
          </w:p>
        </w:tc>
        <w:tc>
          <w:tcPr>
            <w:tcW w:w="1701" w:type="dxa"/>
            <w:tcBorders>
              <w:top w:val="single" w:sz="4" w:space="0" w:color="auto"/>
            </w:tcBorders>
            <w:vAlign w:val="center"/>
          </w:tcPr>
          <w:p w14:paraId="52E269FB"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1AC4EB18" wp14:editId="0F7BB7C9">
                  <wp:extent cx="576000" cy="576000"/>
                  <wp:effectExtent l="0" t="0" r="0" b="0"/>
                  <wp:docPr id="87" name="Picture 87" descr="http://apps.unece.org/rsms/ImageHandler_C.ashx?imgID=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54"/>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530892F5"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1846591D" wp14:editId="5DD55EC3">
                  <wp:extent cx="576000" cy="576000"/>
                  <wp:effectExtent l="0" t="0" r="0" b="0"/>
                  <wp:docPr id="95" name="Picture 95" descr="http://apps.unece.org/rsms/ImageHandler_C.ashx?imgID=2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68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4D6BE71C" w14:textId="77777777" w:rsidR="00B479EC" w:rsidRPr="00A25B90" w:rsidRDefault="00B479EC" w:rsidP="00B479EC">
      <w:pPr>
        <w:pStyle w:val="H23G"/>
        <w:ind w:firstLine="0"/>
      </w:pPr>
      <w:r w:rsidRPr="00A25B90">
        <w:t>C, 11a : « INTERDICTION DE TOURNER À GAUCHE »</w:t>
      </w:r>
    </w:p>
    <w:p w14:paraId="3F8E0B9E" w14:textId="77777777" w:rsidR="00B479EC" w:rsidRPr="00A25B90" w:rsidRDefault="00B479EC" w:rsidP="000237BB">
      <w:pPr>
        <w:pStyle w:val="SingleTxtG"/>
      </w:pPr>
      <w:r w:rsidRPr="00A25B90">
        <w:t xml:space="preserve">Le Groupe a estimé que la plupart des pays utilisaient un signal conforme à la Convention. Cependant, dans certains pays tels que la Finlande, </w:t>
      </w:r>
      <w:bookmarkStart w:id="18" w:name="_Hlk529956660"/>
      <w:r w:rsidRPr="00A25B90">
        <w:t>la barre oblique du signal monte de la gauche vers la droite</w:t>
      </w:r>
      <w:bookmarkEnd w:id="18"/>
      <w:r w:rsidRPr="00A25B90">
        <w:t>, une pratique que le Groupe a estimé non conforme à la Convention.</w:t>
      </w:r>
    </w:p>
    <w:p w14:paraId="47607C32" w14:textId="77777777" w:rsidR="00B479EC" w:rsidRPr="00A25B90" w:rsidRDefault="00B479EC" w:rsidP="000237BB">
      <w:pPr>
        <w:pStyle w:val="SingleTxtG"/>
      </w:pPr>
      <w:r w:rsidRPr="00A25B90">
        <w:t>Certains pays, tels que le Chili, utilisent un signal où la flèche est en équerre.</w:t>
      </w:r>
    </w:p>
    <w:tbl>
      <w:tblPr>
        <w:tblW w:w="7371" w:type="dxa"/>
        <w:jc w:val="center"/>
        <w:tblLook w:val="04A0" w:firstRow="1" w:lastRow="0" w:firstColumn="1" w:lastColumn="0" w:noHBand="0" w:noVBand="1"/>
      </w:tblPr>
      <w:tblGrid>
        <w:gridCol w:w="2181"/>
        <w:gridCol w:w="1730"/>
        <w:gridCol w:w="1730"/>
        <w:gridCol w:w="1730"/>
      </w:tblGrid>
      <w:tr w:rsidR="00B479EC" w:rsidRPr="00A25B90" w14:paraId="6A44879E" w14:textId="77777777" w:rsidTr="00B479EC">
        <w:trPr>
          <w:jc w:val="center"/>
        </w:trPr>
        <w:tc>
          <w:tcPr>
            <w:tcW w:w="2146" w:type="dxa"/>
            <w:tcBorders>
              <w:bottom w:val="single" w:sz="4" w:space="0" w:color="auto"/>
              <w:right w:val="single" w:sz="4" w:space="0" w:color="auto"/>
            </w:tcBorders>
            <w:vAlign w:val="center"/>
          </w:tcPr>
          <w:p w14:paraId="5B897529" w14:textId="77777777" w:rsidR="00B479EC" w:rsidRPr="00A25B90" w:rsidRDefault="00B479EC" w:rsidP="00DA2B7E">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103" w:type="dxa"/>
            <w:gridSpan w:val="3"/>
            <w:tcBorders>
              <w:left w:val="single" w:sz="4" w:space="0" w:color="auto"/>
              <w:bottom w:val="single" w:sz="4" w:space="0" w:color="auto"/>
            </w:tcBorders>
            <w:vAlign w:val="center"/>
          </w:tcPr>
          <w:p w14:paraId="43608E6B" w14:textId="77777777" w:rsidR="00B479EC" w:rsidRPr="00A25B90" w:rsidRDefault="00B479EC" w:rsidP="00DA2B7E">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10976008" w14:textId="77777777" w:rsidTr="00B479EC">
        <w:trPr>
          <w:jc w:val="center"/>
        </w:trPr>
        <w:tc>
          <w:tcPr>
            <w:tcW w:w="2146" w:type="dxa"/>
            <w:tcBorders>
              <w:top w:val="single" w:sz="4" w:space="0" w:color="auto"/>
              <w:right w:val="single" w:sz="4" w:space="0" w:color="auto"/>
            </w:tcBorders>
            <w:vAlign w:val="center"/>
          </w:tcPr>
          <w:p w14:paraId="6213B60D"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5DA145A4" wp14:editId="0EF98683">
                  <wp:extent cx="577886" cy="576000"/>
                  <wp:effectExtent l="0" t="0" r="0" b="0"/>
                  <wp:docPr id="507" name="Picture 507" descr="http://apps.unece.org/rsms/ImageHandler_S.ashx?imgID=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6"/>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577886"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293C0204"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15AA1294" wp14:editId="38977A14">
                  <wp:extent cx="567910" cy="576000"/>
                  <wp:effectExtent l="0" t="0" r="3810" b="0"/>
                  <wp:docPr id="509" name="Picture 509" descr="http://apps.unece.org/rsms/ImageHandler_C.ashx?imgID=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61"/>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567910" cy="576000"/>
                          </a:xfrm>
                          <a:prstGeom prst="rect">
                            <a:avLst/>
                          </a:prstGeom>
                          <a:noFill/>
                          <a:ln>
                            <a:noFill/>
                          </a:ln>
                        </pic:spPr>
                      </pic:pic>
                    </a:graphicData>
                  </a:graphic>
                </wp:inline>
              </w:drawing>
            </w:r>
          </w:p>
        </w:tc>
        <w:tc>
          <w:tcPr>
            <w:tcW w:w="1701" w:type="dxa"/>
            <w:tcBorders>
              <w:top w:val="single" w:sz="4" w:space="0" w:color="auto"/>
            </w:tcBorders>
            <w:vAlign w:val="center"/>
          </w:tcPr>
          <w:p w14:paraId="7E261F80"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26332197" wp14:editId="129C6CE8">
                  <wp:extent cx="421705" cy="612000"/>
                  <wp:effectExtent l="0" t="0" r="0" b="0"/>
                  <wp:docPr id="64" name="Picture 64" descr="http://apps.unece.org/rsms/ImageHandler_C.ashx?imgID=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80"/>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421705" cy="612000"/>
                          </a:xfrm>
                          <a:prstGeom prst="rect">
                            <a:avLst/>
                          </a:prstGeom>
                          <a:noFill/>
                          <a:ln>
                            <a:noFill/>
                          </a:ln>
                        </pic:spPr>
                      </pic:pic>
                    </a:graphicData>
                  </a:graphic>
                </wp:inline>
              </w:drawing>
            </w:r>
          </w:p>
        </w:tc>
        <w:tc>
          <w:tcPr>
            <w:tcW w:w="1701" w:type="dxa"/>
            <w:tcBorders>
              <w:top w:val="single" w:sz="4" w:space="0" w:color="auto"/>
            </w:tcBorders>
            <w:vAlign w:val="center"/>
          </w:tcPr>
          <w:p w14:paraId="17937FB7"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160ACBF6" wp14:editId="373F6161">
                  <wp:extent cx="576000" cy="576000"/>
                  <wp:effectExtent l="0" t="0" r="0" b="0"/>
                  <wp:docPr id="65" name="Picture 65" descr="http://apps.unece.org/rsms/ImageHandler_C.ashx?imgID=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36"/>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1A4BD080" w14:textId="77777777" w:rsidR="00B479EC" w:rsidRPr="00A25B90" w:rsidRDefault="00B479EC" w:rsidP="00B479EC">
      <w:pPr>
        <w:pStyle w:val="H23G"/>
        <w:ind w:firstLine="0"/>
      </w:pPr>
      <w:r w:rsidRPr="00A25B90">
        <w:t>C, 11b : « INTERDICTION DE TOURNER À DROITE »</w:t>
      </w:r>
    </w:p>
    <w:p w14:paraId="698A7DD0" w14:textId="77777777" w:rsidR="00B479EC" w:rsidRPr="00A25B90" w:rsidRDefault="00B479EC" w:rsidP="000237BB">
      <w:pPr>
        <w:pStyle w:val="SingleTxtG"/>
      </w:pPr>
      <w:r w:rsidRPr="00A25B90">
        <w:t>Le Groupe a estimé que la plupart des pays utilisaient un signal conforme à la Convention. Cependant, dans certains pays tels que l</w:t>
      </w:r>
      <w:r>
        <w:t>’</w:t>
      </w:r>
      <w:r w:rsidRPr="00A25B90">
        <w:t>Autriche et la Suisse, la barre oblique du signal monte de la gauche vers la droite, une pratique que le Groupe a estimé non conforme à la Convention.</w:t>
      </w:r>
    </w:p>
    <w:p w14:paraId="01098110" w14:textId="77777777" w:rsidR="00B479EC" w:rsidRPr="00A25B90" w:rsidRDefault="00B479EC" w:rsidP="000237BB">
      <w:pPr>
        <w:pStyle w:val="SingleTxtG"/>
      </w:pPr>
      <w:r w:rsidRPr="00A25B90">
        <w:t>Certains pays, tels que le Chili, utilisent un signal où la flèche est en équerre.</w:t>
      </w:r>
    </w:p>
    <w:tbl>
      <w:tblPr>
        <w:tblW w:w="7371" w:type="dxa"/>
        <w:jc w:val="center"/>
        <w:tblLook w:val="04A0" w:firstRow="1" w:lastRow="0" w:firstColumn="1" w:lastColumn="0" w:noHBand="0" w:noVBand="1"/>
      </w:tblPr>
      <w:tblGrid>
        <w:gridCol w:w="2181"/>
        <w:gridCol w:w="1730"/>
        <w:gridCol w:w="1730"/>
        <w:gridCol w:w="1730"/>
      </w:tblGrid>
      <w:tr w:rsidR="00B479EC" w:rsidRPr="00A25B90" w14:paraId="41BBE991" w14:textId="77777777" w:rsidTr="00B479EC">
        <w:trPr>
          <w:jc w:val="center"/>
        </w:trPr>
        <w:tc>
          <w:tcPr>
            <w:tcW w:w="2146" w:type="dxa"/>
            <w:tcBorders>
              <w:bottom w:val="single" w:sz="4" w:space="0" w:color="auto"/>
              <w:right w:val="single" w:sz="4" w:space="0" w:color="auto"/>
            </w:tcBorders>
            <w:vAlign w:val="center"/>
          </w:tcPr>
          <w:p w14:paraId="64A8F6E3"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103" w:type="dxa"/>
            <w:gridSpan w:val="3"/>
            <w:tcBorders>
              <w:left w:val="single" w:sz="4" w:space="0" w:color="auto"/>
              <w:bottom w:val="single" w:sz="4" w:space="0" w:color="auto"/>
            </w:tcBorders>
            <w:vAlign w:val="center"/>
          </w:tcPr>
          <w:p w14:paraId="41144585"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5C689B8C" w14:textId="77777777" w:rsidTr="00B479EC">
        <w:trPr>
          <w:jc w:val="center"/>
        </w:trPr>
        <w:tc>
          <w:tcPr>
            <w:tcW w:w="2146" w:type="dxa"/>
            <w:tcBorders>
              <w:top w:val="single" w:sz="4" w:space="0" w:color="auto"/>
              <w:right w:val="single" w:sz="4" w:space="0" w:color="auto"/>
            </w:tcBorders>
            <w:vAlign w:val="center"/>
          </w:tcPr>
          <w:p w14:paraId="60FC28E1"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158784E2" wp14:editId="0B017FE3">
                  <wp:extent cx="576000" cy="576000"/>
                  <wp:effectExtent l="0" t="0" r="0" b="0"/>
                  <wp:docPr id="22" name="Picture 22" descr="http://apps.unece.org/rsms/ImageHandler_S.ashx?imgID=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7"/>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44B92B56"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5393DA44" wp14:editId="6A294262">
                  <wp:extent cx="576000" cy="576000"/>
                  <wp:effectExtent l="0" t="0" r="0" b="0"/>
                  <wp:docPr id="492" name="Picture 492" descr="http://apps.unece.org/rsms/ImageHandler_C.ashx?imgID=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020"/>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0EC055CA"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4BE4A815" wp14:editId="1E10F87C">
                  <wp:extent cx="417478" cy="612000"/>
                  <wp:effectExtent l="0" t="0" r="1905" b="0"/>
                  <wp:docPr id="493" name="Picture 493" descr="http://apps.unece.org/rsms/ImageHandler_C.ashx?imgID=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81"/>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417478" cy="612000"/>
                          </a:xfrm>
                          <a:prstGeom prst="rect">
                            <a:avLst/>
                          </a:prstGeom>
                          <a:noFill/>
                          <a:ln>
                            <a:noFill/>
                          </a:ln>
                        </pic:spPr>
                      </pic:pic>
                    </a:graphicData>
                  </a:graphic>
                </wp:inline>
              </w:drawing>
            </w:r>
          </w:p>
        </w:tc>
        <w:tc>
          <w:tcPr>
            <w:tcW w:w="1701" w:type="dxa"/>
            <w:tcBorders>
              <w:top w:val="single" w:sz="4" w:space="0" w:color="auto"/>
            </w:tcBorders>
            <w:vAlign w:val="center"/>
          </w:tcPr>
          <w:p w14:paraId="03A7EE2B"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0C197222" wp14:editId="473C47F6">
                  <wp:extent cx="576000" cy="576000"/>
                  <wp:effectExtent l="0" t="0" r="0" b="0"/>
                  <wp:docPr id="494" name="Picture 494" descr="http://apps.unece.org/rsms/ImageHandler_C.ashx?imgID=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80"/>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34241EFB" w14:textId="77777777" w:rsidR="00B479EC" w:rsidRPr="00A25B90" w:rsidRDefault="00B479EC" w:rsidP="00B479EC">
      <w:pPr>
        <w:pStyle w:val="H23G"/>
        <w:ind w:firstLine="0"/>
      </w:pPr>
      <w:r w:rsidRPr="00A25B90">
        <w:rPr>
          <w:bCs/>
        </w:rPr>
        <w:t>C,</w:t>
      </w:r>
      <w:r w:rsidRPr="00A25B90">
        <w:t xml:space="preserve"> 12 : « INTERDICTION DE FAIRE DEMI-TOUR »</w:t>
      </w:r>
    </w:p>
    <w:p w14:paraId="68C543D8" w14:textId="77777777" w:rsidR="00B479EC" w:rsidRPr="00A25B90" w:rsidRDefault="00B479EC" w:rsidP="000237BB">
      <w:pPr>
        <w:pStyle w:val="SingleTxtG"/>
      </w:pPr>
      <w:r w:rsidRPr="00A25B90">
        <w:t>Le Groupe a estimé que la plupart des pays utilisaient un signal conforme à la Convention. Dans certains pays, tels que les Pays-Bas, aucune barre oblique ne traverse le signal ; le Groupe estime cette pratique non conforme à la Convention.</w:t>
      </w:r>
    </w:p>
    <w:p w14:paraId="72C8AC4D" w14:textId="77777777" w:rsidR="00B479EC" w:rsidRPr="00A25B90" w:rsidRDefault="00B479EC" w:rsidP="000237BB">
      <w:pPr>
        <w:pStyle w:val="SingleTxtG"/>
      </w:pPr>
      <w:r w:rsidRPr="00A25B90">
        <w:t>Dans certains pays, tels que l</w:t>
      </w:r>
      <w:r>
        <w:t>’</w:t>
      </w:r>
      <w:r w:rsidRPr="00A25B90">
        <w:t>Ukraine, la barre oblique rouge est bordée d</w:t>
      </w:r>
      <w:r>
        <w:t>’</w:t>
      </w:r>
      <w:r w:rsidRPr="00A25B90">
        <w:t>un liseré blanc.</w:t>
      </w:r>
    </w:p>
    <w:tbl>
      <w:tblPr>
        <w:tblW w:w="7371" w:type="dxa"/>
        <w:jc w:val="center"/>
        <w:tblLook w:val="04A0" w:firstRow="1" w:lastRow="0" w:firstColumn="1" w:lastColumn="0" w:noHBand="0" w:noVBand="1"/>
      </w:tblPr>
      <w:tblGrid>
        <w:gridCol w:w="2181"/>
        <w:gridCol w:w="1730"/>
        <w:gridCol w:w="1730"/>
        <w:gridCol w:w="1730"/>
      </w:tblGrid>
      <w:tr w:rsidR="00B479EC" w:rsidRPr="00A25B90" w14:paraId="128ADE7D" w14:textId="77777777" w:rsidTr="00B479EC">
        <w:trPr>
          <w:jc w:val="center"/>
        </w:trPr>
        <w:tc>
          <w:tcPr>
            <w:tcW w:w="2146" w:type="dxa"/>
            <w:tcBorders>
              <w:bottom w:val="single" w:sz="4" w:space="0" w:color="auto"/>
              <w:right w:val="single" w:sz="4" w:space="0" w:color="auto"/>
            </w:tcBorders>
            <w:vAlign w:val="center"/>
          </w:tcPr>
          <w:p w14:paraId="17870953"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103" w:type="dxa"/>
            <w:gridSpan w:val="3"/>
            <w:tcBorders>
              <w:left w:val="single" w:sz="4" w:space="0" w:color="auto"/>
              <w:bottom w:val="single" w:sz="4" w:space="0" w:color="auto"/>
            </w:tcBorders>
            <w:vAlign w:val="center"/>
          </w:tcPr>
          <w:p w14:paraId="327D78AA"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669F84CD" w14:textId="77777777" w:rsidTr="00B479EC">
        <w:trPr>
          <w:jc w:val="center"/>
        </w:trPr>
        <w:tc>
          <w:tcPr>
            <w:tcW w:w="2146" w:type="dxa"/>
            <w:tcBorders>
              <w:top w:val="single" w:sz="4" w:space="0" w:color="auto"/>
              <w:right w:val="single" w:sz="4" w:space="0" w:color="auto"/>
            </w:tcBorders>
            <w:vAlign w:val="center"/>
          </w:tcPr>
          <w:p w14:paraId="748614E2" w14:textId="77777777" w:rsidR="00B479EC" w:rsidRPr="00A25B90" w:rsidRDefault="00B479EC" w:rsidP="00B479EC">
            <w:pPr>
              <w:spacing w:before="60" w:after="60" w:line="240" w:lineRule="auto"/>
              <w:rPr>
                <w:rFonts w:ascii="Lucida Grande" w:hAnsi="Lucida Grande" w:cs="Lucida Grande"/>
                <w:noProof/>
                <w:color w:val="333333"/>
                <w:sz w:val="19"/>
                <w:szCs w:val="19"/>
                <w:lang w:eastAsia="fr-CH"/>
              </w:rPr>
            </w:pPr>
            <w:r w:rsidRPr="00A25B90">
              <w:rPr>
                <w:rFonts w:ascii="Lucida Grande" w:hAnsi="Lucida Grande" w:cs="Lucida Grande"/>
                <w:noProof/>
                <w:color w:val="333333"/>
                <w:sz w:val="19"/>
                <w:szCs w:val="19"/>
                <w:lang w:eastAsia="fr-CH"/>
              </w:rPr>
              <w:drawing>
                <wp:inline distT="0" distB="0" distL="0" distR="0" wp14:anchorId="6EA17863" wp14:editId="43946DDE">
                  <wp:extent cx="577886" cy="576000"/>
                  <wp:effectExtent l="0" t="0" r="0" b="0"/>
                  <wp:docPr id="10" name="Picture 6" descr="http://apps.unece.org/rsms/ImageHandler_S.ashx?imgID=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9"/>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577886"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56DC1A23" w14:textId="77777777" w:rsidR="00B479EC" w:rsidRPr="00A25B90" w:rsidRDefault="00B479EC" w:rsidP="00B479EC">
            <w:pPr>
              <w:spacing w:before="60" w:after="60" w:line="240" w:lineRule="auto"/>
              <w:rPr>
                <w:rFonts w:ascii="Lucida Grande" w:hAnsi="Lucida Grande" w:cs="Lucida Grande"/>
                <w:noProof/>
                <w:color w:val="333333"/>
                <w:sz w:val="19"/>
                <w:szCs w:val="19"/>
                <w:lang w:eastAsia="fr-CH"/>
              </w:rPr>
            </w:pPr>
            <w:r w:rsidRPr="00A25B90">
              <w:rPr>
                <w:rFonts w:ascii="Lucida Grande" w:hAnsi="Lucida Grande" w:cs="Lucida Grande"/>
                <w:noProof/>
                <w:color w:val="333333"/>
                <w:sz w:val="19"/>
                <w:szCs w:val="19"/>
                <w:lang w:eastAsia="fr-CH"/>
              </w:rPr>
              <w:drawing>
                <wp:inline distT="0" distB="0" distL="0" distR="0" wp14:anchorId="3047B9E3" wp14:editId="4AB303F1">
                  <wp:extent cx="576000" cy="576000"/>
                  <wp:effectExtent l="0" t="0" r="0" b="0"/>
                  <wp:docPr id="17" name="Picture 17" descr="http://apps.unece.org/rsms/ImageHandler_C.ashx?imgID=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38"/>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54E38A41" w14:textId="77777777" w:rsidR="00B479EC" w:rsidRPr="00A25B90" w:rsidRDefault="00B479EC" w:rsidP="00B479EC">
            <w:pPr>
              <w:spacing w:before="60" w:after="60" w:line="240" w:lineRule="auto"/>
              <w:rPr>
                <w:rFonts w:ascii="Lucida Grande" w:hAnsi="Lucida Grande" w:cs="Lucida Grande"/>
                <w:noProof/>
                <w:color w:val="333333"/>
                <w:sz w:val="19"/>
                <w:szCs w:val="19"/>
                <w:lang w:eastAsia="fr-CH"/>
              </w:rPr>
            </w:pPr>
            <w:r w:rsidRPr="00A25B90">
              <w:rPr>
                <w:rFonts w:ascii="Lucida Grande" w:hAnsi="Lucida Grande" w:cs="Lucida Grande"/>
                <w:noProof/>
                <w:color w:val="333333"/>
                <w:sz w:val="19"/>
                <w:szCs w:val="19"/>
                <w:lang w:eastAsia="fr-CH"/>
              </w:rPr>
              <w:drawing>
                <wp:inline distT="0" distB="0" distL="0" distR="0" wp14:anchorId="50AB2385" wp14:editId="507E7F88">
                  <wp:extent cx="585904" cy="576000"/>
                  <wp:effectExtent l="0" t="0" r="5080" b="0"/>
                  <wp:docPr id="18" name="Picture 18" descr="http://apps.unece.org/rsms/ImageHandler_C.ashx?imgID=7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32"/>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585904" cy="576000"/>
                          </a:xfrm>
                          <a:prstGeom prst="rect">
                            <a:avLst/>
                          </a:prstGeom>
                          <a:noFill/>
                          <a:ln>
                            <a:noFill/>
                          </a:ln>
                        </pic:spPr>
                      </pic:pic>
                    </a:graphicData>
                  </a:graphic>
                </wp:inline>
              </w:drawing>
            </w:r>
          </w:p>
        </w:tc>
        <w:tc>
          <w:tcPr>
            <w:tcW w:w="1701" w:type="dxa"/>
            <w:tcBorders>
              <w:top w:val="single" w:sz="4" w:space="0" w:color="auto"/>
            </w:tcBorders>
            <w:vAlign w:val="center"/>
          </w:tcPr>
          <w:p w14:paraId="383BBBC7" w14:textId="77777777" w:rsidR="00B479EC" w:rsidRPr="00A25B90" w:rsidRDefault="00B479EC" w:rsidP="00B479EC">
            <w:pPr>
              <w:spacing w:before="60" w:after="60" w:line="240" w:lineRule="auto"/>
              <w:rPr>
                <w:rFonts w:ascii="Lucida Grande" w:hAnsi="Lucida Grande" w:cs="Lucida Grande"/>
                <w:noProof/>
                <w:color w:val="333333"/>
                <w:sz w:val="19"/>
                <w:szCs w:val="19"/>
                <w:lang w:eastAsia="fr-CH"/>
              </w:rPr>
            </w:pPr>
            <w:r w:rsidRPr="00A25B90">
              <w:rPr>
                <w:rFonts w:ascii="Lucida Grande" w:hAnsi="Lucida Grande" w:cs="Lucida Grande"/>
                <w:noProof/>
                <w:color w:val="333333"/>
                <w:sz w:val="19"/>
                <w:szCs w:val="19"/>
                <w:lang w:eastAsia="fr-CH"/>
              </w:rPr>
              <w:drawing>
                <wp:inline distT="0" distB="0" distL="0" distR="0" wp14:anchorId="1FEF528F" wp14:editId="3B3EFCBC">
                  <wp:extent cx="576000" cy="576000"/>
                  <wp:effectExtent l="0" t="0" r="0" b="0"/>
                  <wp:docPr id="21" name="Picture 21" descr="http://apps.unece.org/rsms/ImageHandler_C.ashx?imgID=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356"/>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10B69F91" w14:textId="77777777" w:rsidR="00B479EC" w:rsidRPr="00A25B90" w:rsidRDefault="00B479EC" w:rsidP="00B479EC">
      <w:pPr>
        <w:pStyle w:val="H23G"/>
        <w:ind w:firstLine="0"/>
      </w:pPr>
      <w:r w:rsidRPr="00A25B90">
        <w:rPr>
          <w:bCs/>
        </w:rPr>
        <w:t>C,</w:t>
      </w:r>
      <w:r w:rsidRPr="00A25B90">
        <w:t xml:space="preserve"> 13aa : « INTERDICTION DE DÉPASSER »</w:t>
      </w:r>
    </w:p>
    <w:p w14:paraId="49143127" w14:textId="77777777" w:rsidR="00B479EC" w:rsidRPr="00A25B90" w:rsidRDefault="00B479EC" w:rsidP="000237BB">
      <w:pPr>
        <w:pStyle w:val="SingleTxtG"/>
      </w:pPr>
      <w:r w:rsidRPr="00A25B90">
        <w:t xml:space="preserve">Le Groupe a remarqué que certains pays (Autriche, Lettonie, Slovaquie, Suède, Suisse et </w:t>
      </w:r>
      <w:r w:rsidRPr="00EC4FBF">
        <w:t>Tchéquie)</w:t>
      </w:r>
      <w:r w:rsidRPr="00A25B90">
        <w:t xml:space="preserve"> ajoutaient un trait horizontal pour représenter la chaussée.</w:t>
      </w:r>
    </w:p>
    <w:tbl>
      <w:tblPr>
        <w:tblW w:w="7371" w:type="dxa"/>
        <w:jc w:val="center"/>
        <w:tblLook w:val="04A0" w:firstRow="1" w:lastRow="0" w:firstColumn="1" w:lastColumn="0" w:noHBand="0" w:noVBand="1"/>
      </w:tblPr>
      <w:tblGrid>
        <w:gridCol w:w="2244"/>
        <w:gridCol w:w="1667"/>
        <w:gridCol w:w="1730"/>
        <w:gridCol w:w="1730"/>
      </w:tblGrid>
      <w:tr w:rsidR="00B479EC" w:rsidRPr="00A25B90" w14:paraId="611DA95C" w14:textId="77777777" w:rsidTr="00B479EC">
        <w:trPr>
          <w:jc w:val="center"/>
        </w:trPr>
        <w:tc>
          <w:tcPr>
            <w:tcW w:w="2208" w:type="dxa"/>
            <w:tcBorders>
              <w:bottom w:val="single" w:sz="4" w:space="0" w:color="auto"/>
              <w:right w:val="single" w:sz="4" w:space="0" w:color="auto"/>
            </w:tcBorders>
            <w:vAlign w:val="center"/>
          </w:tcPr>
          <w:p w14:paraId="26AE76D7"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041" w:type="dxa"/>
            <w:gridSpan w:val="3"/>
            <w:tcBorders>
              <w:left w:val="single" w:sz="4" w:space="0" w:color="auto"/>
              <w:bottom w:val="single" w:sz="4" w:space="0" w:color="auto"/>
            </w:tcBorders>
            <w:vAlign w:val="center"/>
          </w:tcPr>
          <w:p w14:paraId="0E11EF80"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3CC595F4" w14:textId="77777777" w:rsidTr="00B479EC">
        <w:trPr>
          <w:jc w:val="center"/>
        </w:trPr>
        <w:tc>
          <w:tcPr>
            <w:tcW w:w="2208" w:type="dxa"/>
            <w:tcBorders>
              <w:top w:val="single" w:sz="4" w:space="0" w:color="auto"/>
              <w:right w:val="single" w:sz="4" w:space="0" w:color="auto"/>
            </w:tcBorders>
            <w:vAlign w:val="center"/>
          </w:tcPr>
          <w:p w14:paraId="49F7208A"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7A728864" wp14:editId="16E76B34">
                  <wp:extent cx="579600" cy="576000"/>
                  <wp:effectExtent l="0" t="0" r="0" b="0"/>
                  <wp:docPr id="200" name="Picture 200" descr="http://apps.unece.org/rsms/ImageHandler_S.ashx?imgID=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0"/>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579600" cy="576000"/>
                          </a:xfrm>
                          <a:prstGeom prst="rect">
                            <a:avLst/>
                          </a:prstGeom>
                          <a:noFill/>
                          <a:ln>
                            <a:noFill/>
                          </a:ln>
                        </pic:spPr>
                      </pic:pic>
                    </a:graphicData>
                  </a:graphic>
                </wp:inline>
              </w:drawing>
            </w:r>
          </w:p>
        </w:tc>
        <w:tc>
          <w:tcPr>
            <w:tcW w:w="1639" w:type="dxa"/>
            <w:tcBorders>
              <w:top w:val="single" w:sz="4" w:space="0" w:color="auto"/>
              <w:left w:val="single" w:sz="4" w:space="0" w:color="auto"/>
            </w:tcBorders>
            <w:vAlign w:val="center"/>
          </w:tcPr>
          <w:p w14:paraId="28A81A1D"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47085B91" wp14:editId="26ADB3ED">
                  <wp:extent cx="576000" cy="576000"/>
                  <wp:effectExtent l="0" t="0" r="0" b="0"/>
                  <wp:docPr id="203" name="Picture 203" descr="http://apps.unece.org/rsms/ImageHandler_C.ashx?imgID=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023"/>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53FE850E"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70DC544D" wp14:editId="4F9AF992">
                  <wp:extent cx="576000" cy="576000"/>
                  <wp:effectExtent l="0" t="0" r="0" b="0"/>
                  <wp:docPr id="204" name="Picture 204" descr="http://apps.unece.org/rsms/ImageHandler_C.ashx?imgID=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39"/>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66433E9A"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07652996" wp14:editId="4EF92746">
                  <wp:extent cx="576000" cy="576000"/>
                  <wp:effectExtent l="0" t="0" r="0" b="0"/>
                  <wp:docPr id="206" name="Picture 206" descr="http://apps.unece.org/rsms/ImageHandler_C.ashx?imgID=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1708"/>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03167CB9" w14:textId="77777777" w:rsidR="00B479EC" w:rsidRPr="00A25B90" w:rsidRDefault="00B479EC" w:rsidP="00B479EC">
      <w:pPr>
        <w:pStyle w:val="H23G"/>
        <w:ind w:firstLine="0"/>
      </w:pPr>
      <w:r w:rsidRPr="00A25B90">
        <w:rPr>
          <w:bCs/>
        </w:rPr>
        <w:t>C,</w:t>
      </w:r>
      <w:r w:rsidRPr="00A25B90">
        <w:t xml:space="preserve"> 13ab : « INTERDICTION DE DÉPASSER »</w:t>
      </w:r>
    </w:p>
    <w:p w14:paraId="10BB78D6" w14:textId="77777777" w:rsidR="00B479EC" w:rsidRPr="00A25B90" w:rsidRDefault="00B479EC" w:rsidP="000237BB">
      <w:pPr>
        <w:pStyle w:val="SingleTxtG"/>
      </w:pPr>
      <w:r w:rsidRPr="00A25B90">
        <w:t>Le Groupe a constaté qu</w:t>
      </w:r>
      <w:r>
        <w:t>’</w:t>
      </w:r>
      <w:r w:rsidRPr="00A25B90">
        <w:t>un pays, le Nigéria, plaçait les symboles de voiture à des niveaux différents au lieu de les aligner horizontalement. Il a également noté qu</w:t>
      </w:r>
      <w:r>
        <w:t>’</w:t>
      </w:r>
      <w:r w:rsidRPr="00A25B90">
        <w:t>un autre pays, le Koweït, plaçait la barre oblique au-dessus de l</w:t>
      </w:r>
      <w:r>
        <w:t>’</w:t>
      </w:r>
      <w:r w:rsidRPr="00A25B90">
        <w:t>une des deux voitures et non au milieu du signal.</w:t>
      </w:r>
    </w:p>
    <w:p w14:paraId="031762FE" w14:textId="77777777" w:rsidR="00B479EC" w:rsidRPr="00A25B90" w:rsidRDefault="00B479EC" w:rsidP="000237BB">
      <w:pPr>
        <w:pStyle w:val="SingleTxtG"/>
      </w:pPr>
      <w:r w:rsidRPr="00A25B90">
        <w:t>Le Groupe a recommandé au Nigéria d</w:t>
      </w:r>
      <w:r>
        <w:t>’</w:t>
      </w:r>
      <w:r w:rsidRPr="00A25B90">
        <w:t>aligner les deux symboles de voiture et au Koweït de ne pas utiliser le signal susmentionné, d</w:t>
      </w:r>
      <w:r>
        <w:t>’</w:t>
      </w:r>
      <w:r w:rsidRPr="00A25B90">
        <w:t>autant plus qu</w:t>
      </w:r>
      <w:r>
        <w:t>’</w:t>
      </w:r>
      <w:r w:rsidRPr="00A25B90">
        <w:t>il utilisait également le signal C, 13aa.</w:t>
      </w:r>
    </w:p>
    <w:tbl>
      <w:tblPr>
        <w:tblW w:w="7371" w:type="dxa"/>
        <w:jc w:val="center"/>
        <w:tblLook w:val="04A0" w:firstRow="1" w:lastRow="0" w:firstColumn="1" w:lastColumn="0" w:noHBand="0" w:noVBand="1"/>
      </w:tblPr>
      <w:tblGrid>
        <w:gridCol w:w="2139"/>
        <w:gridCol w:w="1909"/>
        <w:gridCol w:w="1656"/>
        <w:gridCol w:w="1599"/>
        <w:gridCol w:w="68"/>
      </w:tblGrid>
      <w:tr w:rsidR="00B479EC" w:rsidRPr="00A25B90" w14:paraId="580300BE" w14:textId="77777777" w:rsidTr="00B479EC">
        <w:trPr>
          <w:gridAfter w:val="1"/>
          <w:wAfter w:w="69" w:type="dxa"/>
          <w:jc w:val="center"/>
        </w:trPr>
        <w:tc>
          <w:tcPr>
            <w:tcW w:w="2163" w:type="dxa"/>
            <w:tcBorders>
              <w:bottom w:val="single" w:sz="4" w:space="0" w:color="auto"/>
              <w:right w:val="single" w:sz="4" w:space="0" w:color="auto"/>
            </w:tcBorders>
            <w:vAlign w:val="center"/>
          </w:tcPr>
          <w:p w14:paraId="333D6C10" w14:textId="77777777" w:rsidR="00B479EC" w:rsidRPr="00A25B90" w:rsidRDefault="00B479EC" w:rsidP="00DA2B7E">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209" w:type="dxa"/>
            <w:gridSpan w:val="3"/>
            <w:tcBorders>
              <w:left w:val="single" w:sz="4" w:space="0" w:color="auto"/>
              <w:bottom w:val="single" w:sz="4" w:space="0" w:color="auto"/>
            </w:tcBorders>
            <w:vAlign w:val="center"/>
          </w:tcPr>
          <w:p w14:paraId="566767B9" w14:textId="77777777" w:rsidR="00B479EC" w:rsidRPr="00A25B90" w:rsidRDefault="00B479EC" w:rsidP="00DA2B7E">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713B5EBE" w14:textId="77777777" w:rsidTr="00B479EC">
        <w:trPr>
          <w:jc w:val="center"/>
        </w:trPr>
        <w:tc>
          <w:tcPr>
            <w:tcW w:w="2163" w:type="dxa"/>
            <w:tcBorders>
              <w:top w:val="single" w:sz="4" w:space="0" w:color="auto"/>
              <w:right w:val="single" w:sz="4" w:space="0" w:color="auto"/>
            </w:tcBorders>
            <w:vAlign w:val="center"/>
          </w:tcPr>
          <w:p w14:paraId="06405F61"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476482B8" wp14:editId="75F7A1F6">
                  <wp:extent cx="576000" cy="576000"/>
                  <wp:effectExtent l="0" t="0" r="0" b="0"/>
                  <wp:docPr id="244" name="Picture 244" descr="http://apps.unece.org/rsms/ImageHandler_S.ashx?imgID=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1"/>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929" w:type="dxa"/>
            <w:tcBorders>
              <w:top w:val="single" w:sz="4" w:space="0" w:color="auto"/>
              <w:left w:val="single" w:sz="4" w:space="0" w:color="auto"/>
            </w:tcBorders>
            <w:vAlign w:val="center"/>
          </w:tcPr>
          <w:p w14:paraId="6E97C45B"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380D4165" wp14:editId="6F92903D">
                  <wp:extent cx="576000" cy="844385"/>
                  <wp:effectExtent l="0" t="0" r="0" b="0"/>
                  <wp:docPr id="246" name="Picture 246" descr="http://apps.unece.org/rsms/ImageHandler_C.ashx?imgID=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84"/>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76000" cy="844385"/>
                          </a:xfrm>
                          <a:prstGeom prst="rect">
                            <a:avLst/>
                          </a:prstGeom>
                          <a:noFill/>
                          <a:ln>
                            <a:noFill/>
                          </a:ln>
                        </pic:spPr>
                      </pic:pic>
                    </a:graphicData>
                  </a:graphic>
                </wp:inline>
              </w:drawing>
            </w:r>
          </w:p>
        </w:tc>
        <w:tc>
          <w:tcPr>
            <w:tcW w:w="1669" w:type="dxa"/>
            <w:tcBorders>
              <w:top w:val="single" w:sz="4" w:space="0" w:color="auto"/>
            </w:tcBorders>
            <w:vAlign w:val="center"/>
          </w:tcPr>
          <w:p w14:paraId="4F54D922"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64B4581D" wp14:editId="75A5365C">
                  <wp:extent cx="584856" cy="576000"/>
                  <wp:effectExtent l="0" t="0" r="5715" b="0"/>
                  <wp:docPr id="255" name="Picture 255" descr="http://apps.unece.org/rsms/ImageHandler_C.ashx?imgID=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636"/>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584856" cy="576000"/>
                          </a:xfrm>
                          <a:prstGeom prst="rect">
                            <a:avLst/>
                          </a:prstGeom>
                          <a:noFill/>
                          <a:ln>
                            <a:noFill/>
                          </a:ln>
                        </pic:spPr>
                      </pic:pic>
                    </a:graphicData>
                  </a:graphic>
                </wp:inline>
              </w:drawing>
            </w:r>
          </w:p>
        </w:tc>
        <w:tc>
          <w:tcPr>
            <w:tcW w:w="1680" w:type="dxa"/>
            <w:gridSpan w:val="2"/>
            <w:tcBorders>
              <w:top w:val="single" w:sz="4" w:space="0" w:color="auto"/>
            </w:tcBorders>
            <w:vAlign w:val="center"/>
          </w:tcPr>
          <w:p w14:paraId="051AD3C8"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5E2361DA" wp14:editId="0E6DE0E8">
                  <wp:extent cx="579929" cy="576000"/>
                  <wp:effectExtent l="0" t="0" r="0" b="0"/>
                  <wp:docPr id="245" name="Picture 245" descr="http://apps.unece.org/rsms/ImageHandler_C.ashx?imgID=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8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579929" cy="576000"/>
                          </a:xfrm>
                          <a:prstGeom prst="rect">
                            <a:avLst/>
                          </a:prstGeom>
                          <a:noFill/>
                          <a:ln>
                            <a:noFill/>
                          </a:ln>
                        </pic:spPr>
                      </pic:pic>
                    </a:graphicData>
                  </a:graphic>
                </wp:inline>
              </w:drawing>
            </w:r>
          </w:p>
        </w:tc>
      </w:tr>
    </w:tbl>
    <w:p w14:paraId="0DAE9CFB" w14:textId="77777777" w:rsidR="00B479EC" w:rsidRPr="00A25B90" w:rsidRDefault="00B479EC" w:rsidP="00B479EC">
      <w:pPr>
        <w:pStyle w:val="H23G"/>
        <w:ind w:firstLine="0"/>
      </w:pPr>
      <w:r w:rsidRPr="00A25B90">
        <w:rPr>
          <w:bCs/>
        </w:rPr>
        <w:t>C,</w:t>
      </w:r>
      <w:r w:rsidRPr="00A25B90">
        <w:t xml:space="preserve"> 13ba : « DÉPASSEMENT INTERDIT AUX VÉHICULES AFFECTÉS AU TRANSPORT DE MARCHANDISES »</w:t>
      </w:r>
    </w:p>
    <w:p w14:paraId="7EC909B1" w14:textId="77777777" w:rsidR="00B479EC" w:rsidRPr="00A25B90" w:rsidRDefault="00B479EC" w:rsidP="000237BB">
      <w:pPr>
        <w:pStyle w:val="SingleTxtG"/>
      </w:pPr>
      <w:r w:rsidRPr="00A25B90">
        <w:t>Le Groupe a remarqué que dans certains pays les silhouettes symbolisant les véhicules étaient différentes de celles que prévoit la Convention. Un pays, la Slovaquie, utilise une silhouette très étroite pour représenter le camion. D</w:t>
      </w:r>
      <w:r>
        <w:t>’</w:t>
      </w:r>
      <w:r w:rsidRPr="00A25B90">
        <w:t>autres (Bosnie-Herzégovine, Monténégro et Serbie) utilisent une silhouette de camion qui ne ressemble pas à ce que prévoit la Convention. Un pays, le Viet Nam, représente le véhicule vu de face, ce qui ne correspond pas à une manœuvre de dépassement. Un autre (Ouzbékistan) n</w:t>
      </w:r>
      <w:r>
        <w:t>’</w:t>
      </w:r>
      <w:r w:rsidRPr="00A25B90">
        <w:t xml:space="preserve">aligne pas les silhouettes des véhicules sur le même plan horizontal. Ici encore, certains pays ajoutent un trait horizontal pour figurer la chaussée. </w:t>
      </w:r>
    </w:p>
    <w:p w14:paraId="0185DA91" w14:textId="77777777" w:rsidR="00B479EC" w:rsidRPr="00A25B90" w:rsidRDefault="00B479EC" w:rsidP="000237BB">
      <w:pPr>
        <w:pStyle w:val="SingleTxtG"/>
      </w:pPr>
      <w:r w:rsidRPr="00A25B90">
        <w:t>Le Groupe a recommandé aux pays de ne pas représenter de ligne figurant la chaussée sur le signal. Il leur a également recommandé de prêter une attention plus grande aux détails du dessin et de veiller à ce que les silhouettes des véhicules ressemblent à celles que prévoit la Convention.</w:t>
      </w:r>
    </w:p>
    <w:tbl>
      <w:tblPr>
        <w:tblW w:w="7371" w:type="dxa"/>
        <w:jc w:val="center"/>
        <w:tblLook w:val="04A0" w:firstRow="1" w:lastRow="0" w:firstColumn="1" w:lastColumn="0" w:noHBand="0" w:noVBand="1"/>
      </w:tblPr>
      <w:tblGrid>
        <w:gridCol w:w="2127"/>
        <w:gridCol w:w="1428"/>
        <w:gridCol w:w="1226"/>
        <w:gridCol w:w="1344"/>
        <w:gridCol w:w="1246"/>
      </w:tblGrid>
      <w:tr w:rsidR="00B479EC" w:rsidRPr="00A25B90" w14:paraId="43050161" w14:textId="77777777" w:rsidTr="00B479EC">
        <w:trPr>
          <w:trHeight w:val="275"/>
          <w:jc w:val="center"/>
        </w:trPr>
        <w:tc>
          <w:tcPr>
            <w:tcW w:w="2127" w:type="dxa"/>
            <w:tcBorders>
              <w:bottom w:val="single" w:sz="4" w:space="0" w:color="auto"/>
              <w:right w:val="single" w:sz="4" w:space="0" w:color="auto"/>
            </w:tcBorders>
            <w:vAlign w:val="center"/>
          </w:tcPr>
          <w:p w14:paraId="071EAB8B"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3EA7B62F"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0E4A2F63" w14:textId="77777777" w:rsidTr="00B479EC">
        <w:trPr>
          <w:jc w:val="center"/>
        </w:trPr>
        <w:tc>
          <w:tcPr>
            <w:tcW w:w="2127" w:type="dxa"/>
            <w:vMerge w:val="restart"/>
            <w:tcBorders>
              <w:top w:val="single" w:sz="4" w:space="0" w:color="auto"/>
              <w:right w:val="single" w:sz="4" w:space="0" w:color="auto"/>
            </w:tcBorders>
            <w:vAlign w:val="center"/>
          </w:tcPr>
          <w:p w14:paraId="3212AF5F"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2859EFA9" wp14:editId="1D4BF5E5">
                  <wp:extent cx="577880" cy="576000"/>
                  <wp:effectExtent l="0" t="0" r="0" b="0"/>
                  <wp:docPr id="294" name="Picture 294" descr="http://apps.unece.org/rsms/ImageHandler_S.ashx?imgID=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2"/>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577880" cy="576000"/>
                          </a:xfrm>
                          <a:prstGeom prst="rect">
                            <a:avLst/>
                          </a:prstGeom>
                          <a:noFill/>
                          <a:ln>
                            <a:noFill/>
                          </a:ln>
                        </pic:spPr>
                      </pic:pic>
                    </a:graphicData>
                  </a:graphic>
                </wp:inline>
              </w:drawing>
            </w:r>
          </w:p>
        </w:tc>
        <w:tc>
          <w:tcPr>
            <w:tcW w:w="1428" w:type="dxa"/>
            <w:tcBorders>
              <w:top w:val="single" w:sz="4" w:space="0" w:color="auto"/>
              <w:left w:val="single" w:sz="4" w:space="0" w:color="auto"/>
            </w:tcBorders>
            <w:vAlign w:val="center"/>
          </w:tcPr>
          <w:p w14:paraId="11DE8DC8"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06252152" wp14:editId="597BF312">
                  <wp:extent cx="576000" cy="576000"/>
                  <wp:effectExtent l="0" t="0" r="0" b="0"/>
                  <wp:docPr id="293" name="Picture 293" descr="http://apps.unece.org/rsms/ImageHandler_C.ashx?imgID=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6868"/>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226" w:type="dxa"/>
            <w:tcBorders>
              <w:top w:val="single" w:sz="4" w:space="0" w:color="auto"/>
            </w:tcBorders>
            <w:vAlign w:val="center"/>
          </w:tcPr>
          <w:p w14:paraId="21F1E2F6"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0328E0CB" wp14:editId="52448AC3">
                  <wp:extent cx="590400" cy="576000"/>
                  <wp:effectExtent l="0" t="0" r="635" b="0"/>
                  <wp:docPr id="309" name="Picture 309" descr="http://apps.unece.org/rsms/ImageHandler_C.ashx?imgID=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66"/>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590400" cy="576000"/>
                          </a:xfrm>
                          <a:prstGeom prst="rect">
                            <a:avLst/>
                          </a:prstGeom>
                          <a:noFill/>
                          <a:ln>
                            <a:noFill/>
                          </a:ln>
                        </pic:spPr>
                      </pic:pic>
                    </a:graphicData>
                  </a:graphic>
                </wp:inline>
              </w:drawing>
            </w:r>
          </w:p>
        </w:tc>
        <w:tc>
          <w:tcPr>
            <w:tcW w:w="1344" w:type="dxa"/>
            <w:tcBorders>
              <w:top w:val="single" w:sz="4" w:space="0" w:color="auto"/>
            </w:tcBorders>
            <w:vAlign w:val="center"/>
          </w:tcPr>
          <w:p w14:paraId="579CBEC6"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2A8C2B77" wp14:editId="5E6C4FCB">
                  <wp:extent cx="576000" cy="576000"/>
                  <wp:effectExtent l="0" t="0" r="0" b="0"/>
                  <wp:docPr id="315" name="Picture 315" descr="http://apps.unece.org/rsms/ImageHandler_C.ashx?imgID=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239"/>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246" w:type="dxa"/>
            <w:tcBorders>
              <w:top w:val="single" w:sz="4" w:space="0" w:color="auto"/>
            </w:tcBorders>
          </w:tcPr>
          <w:p w14:paraId="334F8FBE"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7C3DF73C" wp14:editId="7042A67D">
                  <wp:extent cx="576000" cy="576000"/>
                  <wp:effectExtent l="0" t="0" r="0" b="0"/>
                  <wp:docPr id="295" name="Picture 295" descr="http://apps.unece.org/rsms/ImageHandler_C.ashx?imgID=8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8428"/>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B479EC" w:rsidRPr="00A25B90" w14:paraId="15573C7E" w14:textId="77777777" w:rsidTr="00B479EC">
        <w:trPr>
          <w:jc w:val="center"/>
        </w:trPr>
        <w:tc>
          <w:tcPr>
            <w:tcW w:w="2127" w:type="dxa"/>
            <w:vMerge/>
            <w:tcBorders>
              <w:right w:val="single" w:sz="4" w:space="0" w:color="auto"/>
            </w:tcBorders>
            <w:vAlign w:val="center"/>
          </w:tcPr>
          <w:p w14:paraId="4F08A7C1"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p>
        </w:tc>
        <w:tc>
          <w:tcPr>
            <w:tcW w:w="1428" w:type="dxa"/>
            <w:tcBorders>
              <w:left w:val="single" w:sz="4" w:space="0" w:color="auto"/>
            </w:tcBorders>
            <w:vAlign w:val="center"/>
          </w:tcPr>
          <w:p w14:paraId="1A187932"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47FA069D" wp14:editId="5DDCA2F4">
                  <wp:extent cx="576000" cy="576000"/>
                  <wp:effectExtent l="0" t="0" r="0" b="0"/>
                  <wp:docPr id="296" name="Picture 296" descr="http://apps.unece.org/rsms/ImageHandler_C.ashx?imgID=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1709"/>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226" w:type="dxa"/>
            <w:vAlign w:val="center"/>
          </w:tcPr>
          <w:p w14:paraId="37EE4416"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74645662" wp14:editId="4852F572">
                  <wp:extent cx="576000" cy="576000"/>
                  <wp:effectExtent l="0" t="0" r="0" b="0"/>
                  <wp:docPr id="307" name="Picture 307" descr="http://apps.unece.org/rsms/ImageHandler_C.ashx?imgID=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1206"/>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4" w:type="dxa"/>
            <w:vAlign w:val="center"/>
          </w:tcPr>
          <w:p w14:paraId="4AB6E06D"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319EFC65" wp14:editId="3B456A56">
                  <wp:extent cx="576000" cy="679746"/>
                  <wp:effectExtent l="0" t="0" r="0" b="6350"/>
                  <wp:docPr id="316" name="Picture 316" descr="http://apps.unece.org/rsms/ImageHandler_C.ashx?imgID=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6625"/>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576000" cy="679746"/>
                          </a:xfrm>
                          <a:prstGeom prst="rect">
                            <a:avLst/>
                          </a:prstGeom>
                          <a:noFill/>
                          <a:ln>
                            <a:noFill/>
                          </a:ln>
                        </pic:spPr>
                      </pic:pic>
                    </a:graphicData>
                  </a:graphic>
                </wp:inline>
              </w:drawing>
            </w:r>
          </w:p>
        </w:tc>
        <w:tc>
          <w:tcPr>
            <w:tcW w:w="1246" w:type="dxa"/>
          </w:tcPr>
          <w:p w14:paraId="64CC86AB"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710D2F32" wp14:editId="21D875B8">
                  <wp:extent cx="576000" cy="576000"/>
                  <wp:effectExtent l="0" t="0" r="0" b="0"/>
                  <wp:docPr id="308" name="Picture 308" descr="http://apps.unece.org/rsms/ImageHandler_C.ashx?imgID=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6006"/>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4EB8769A" w14:textId="77777777" w:rsidR="00B479EC" w:rsidRPr="00A25B90" w:rsidRDefault="00B479EC" w:rsidP="00B479EC">
      <w:pPr>
        <w:pStyle w:val="H23G"/>
        <w:ind w:firstLine="0"/>
      </w:pPr>
      <w:r w:rsidRPr="00A25B90">
        <w:t xml:space="preserve">C, 13bb : « DÉPASSEMENT INTERDIT AUX VÉHICULES AFFECTÉS </w:t>
      </w:r>
      <w:r w:rsidRPr="00A25B90">
        <w:br/>
        <w:t>AU TRANSPORT DE MARCHANDISES »</w:t>
      </w:r>
    </w:p>
    <w:p w14:paraId="15AAE111" w14:textId="77777777" w:rsidR="00B479EC" w:rsidRPr="00A25B90" w:rsidRDefault="00B479EC" w:rsidP="000237BB">
      <w:pPr>
        <w:pStyle w:val="SingleTxtG"/>
      </w:pPr>
      <w:r w:rsidRPr="00A25B90">
        <w:t>Le Groupe a remarqué qu</w:t>
      </w:r>
      <w:r>
        <w:t>’</w:t>
      </w:r>
      <w:r w:rsidRPr="00A25B90">
        <w:t>un pays, le Koweït, plaçait la barre oblique sur le symbole représentant un camion plutôt qu</w:t>
      </w:r>
      <w:r>
        <w:t>’</w:t>
      </w:r>
      <w:r w:rsidRPr="00A25B90">
        <w:t>en travers du signal.</w:t>
      </w:r>
    </w:p>
    <w:p w14:paraId="57890AF6" w14:textId="77777777" w:rsidR="00B479EC" w:rsidRPr="00A25B90" w:rsidRDefault="00B479EC" w:rsidP="000237BB">
      <w:pPr>
        <w:pStyle w:val="SingleTxtG"/>
      </w:pPr>
      <w:r w:rsidRPr="00A25B90">
        <w:t>Le Groupe a recommandé au Koweït de ne pas utiliser ce signal, d</w:t>
      </w:r>
      <w:r>
        <w:t>’</w:t>
      </w:r>
      <w:r w:rsidRPr="00A25B90">
        <w:t>autant qu</w:t>
      </w:r>
      <w:r>
        <w:t>’</w:t>
      </w:r>
      <w:r w:rsidRPr="00A25B90">
        <w:t>il utilisait également le C, 13ba. En vertu du paragraphe 2 a) de l</w:t>
      </w:r>
      <w:r>
        <w:t>’</w:t>
      </w:r>
      <w:r w:rsidRPr="00A25B90">
        <w:t>article 5 de la Convention, chaque Partie contractante s</w:t>
      </w:r>
      <w:r>
        <w:t>’</w:t>
      </w:r>
      <w:r w:rsidRPr="00A25B90">
        <w:t>engage à n</w:t>
      </w:r>
      <w:r>
        <w:t>’</w:t>
      </w:r>
      <w:r w:rsidRPr="00A25B90">
        <w:t>adopter qu</w:t>
      </w:r>
      <w:r>
        <w:t>’</w:t>
      </w:r>
      <w:r w:rsidRPr="00A25B90">
        <w:t>un seul signal.</w:t>
      </w:r>
    </w:p>
    <w:tbl>
      <w:tblPr>
        <w:tblW w:w="0" w:type="auto"/>
        <w:jc w:val="center"/>
        <w:tblLook w:val="04A0" w:firstRow="1" w:lastRow="0" w:firstColumn="1" w:lastColumn="0" w:noHBand="0" w:noVBand="1"/>
      </w:tblPr>
      <w:tblGrid>
        <w:gridCol w:w="2193"/>
        <w:gridCol w:w="5068"/>
      </w:tblGrid>
      <w:tr w:rsidR="00B479EC" w:rsidRPr="00A25B90" w14:paraId="18D17998" w14:textId="77777777" w:rsidTr="00B479EC">
        <w:trPr>
          <w:trHeight w:val="376"/>
          <w:jc w:val="center"/>
        </w:trPr>
        <w:tc>
          <w:tcPr>
            <w:tcW w:w="2193" w:type="dxa"/>
            <w:tcBorders>
              <w:bottom w:val="single" w:sz="4" w:space="0" w:color="auto"/>
              <w:right w:val="single" w:sz="4" w:space="0" w:color="auto"/>
            </w:tcBorders>
            <w:vAlign w:val="center"/>
          </w:tcPr>
          <w:p w14:paraId="3F766BA4" w14:textId="77777777" w:rsidR="00B479EC" w:rsidRPr="00A25B90" w:rsidRDefault="00B479EC" w:rsidP="000237BB">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068" w:type="dxa"/>
            <w:tcBorders>
              <w:left w:val="single" w:sz="4" w:space="0" w:color="auto"/>
              <w:bottom w:val="single" w:sz="4" w:space="0" w:color="auto"/>
            </w:tcBorders>
            <w:vAlign w:val="center"/>
          </w:tcPr>
          <w:p w14:paraId="3D0C381D" w14:textId="77777777" w:rsidR="00B479EC" w:rsidRPr="00A25B90" w:rsidRDefault="00B479EC" w:rsidP="000237BB">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30B9C20F" w14:textId="77777777" w:rsidTr="00B479EC">
        <w:trPr>
          <w:jc w:val="center"/>
        </w:trPr>
        <w:tc>
          <w:tcPr>
            <w:tcW w:w="2193" w:type="dxa"/>
            <w:tcBorders>
              <w:top w:val="single" w:sz="4" w:space="0" w:color="auto"/>
              <w:right w:val="single" w:sz="4" w:space="0" w:color="auto"/>
            </w:tcBorders>
            <w:vAlign w:val="center"/>
          </w:tcPr>
          <w:p w14:paraId="37327384"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0828E4B2" wp14:editId="23DA33C4">
                  <wp:extent cx="579467" cy="576000"/>
                  <wp:effectExtent l="0" t="0" r="0" b="0"/>
                  <wp:docPr id="333" name="Picture 333" descr="http://apps.unece.org/rsms/ImageHandler_S.ashx?imgID=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3"/>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579467" cy="576000"/>
                          </a:xfrm>
                          <a:prstGeom prst="rect">
                            <a:avLst/>
                          </a:prstGeom>
                          <a:noFill/>
                          <a:ln>
                            <a:noFill/>
                          </a:ln>
                        </pic:spPr>
                      </pic:pic>
                    </a:graphicData>
                  </a:graphic>
                </wp:inline>
              </w:drawing>
            </w:r>
          </w:p>
        </w:tc>
        <w:tc>
          <w:tcPr>
            <w:tcW w:w="5068" w:type="dxa"/>
            <w:tcBorders>
              <w:top w:val="single" w:sz="4" w:space="0" w:color="auto"/>
              <w:left w:val="single" w:sz="4" w:space="0" w:color="auto"/>
            </w:tcBorders>
            <w:vAlign w:val="center"/>
          </w:tcPr>
          <w:p w14:paraId="25866ABE"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0500BB67" wp14:editId="0821FFB1">
                  <wp:extent cx="583711" cy="576000"/>
                  <wp:effectExtent l="0" t="0" r="6985" b="0"/>
                  <wp:docPr id="334" name="Picture 334" descr="http://apps.unece.org/rsms/ImageHandler_C.ashx?imgID=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484"/>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583711" cy="576000"/>
                          </a:xfrm>
                          <a:prstGeom prst="rect">
                            <a:avLst/>
                          </a:prstGeom>
                          <a:noFill/>
                          <a:ln>
                            <a:noFill/>
                          </a:ln>
                        </pic:spPr>
                      </pic:pic>
                    </a:graphicData>
                  </a:graphic>
                </wp:inline>
              </w:drawing>
            </w:r>
          </w:p>
        </w:tc>
      </w:tr>
    </w:tbl>
    <w:p w14:paraId="6156746B" w14:textId="77777777" w:rsidR="00B479EC" w:rsidRPr="00A25B90" w:rsidRDefault="00B479EC" w:rsidP="00B479EC">
      <w:pPr>
        <w:pStyle w:val="H23G"/>
        <w:ind w:firstLine="0"/>
      </w:pPr>
      <w:r w:rsidRPr="00A25B90">
        <w:t>C, 14 : « VITESSE MAXIMALE LIMITÉE AU CHIFFRE INDIQUÉ »</w:t>
      </w:r>
    </w:p>
    <w:p w14:paraId="4CBD04D6" w14:textId="77777777" w:rsidR="00B479EC" w:rsidRPr="00A25B90" w:rsidRDefault="00B479EC" w:rsidP="000237BB">
      <w:pPr>
        <w:pStyle w:val="SingleTxtG"/>
      </w:pPr>
      <w:r w:rsidRPr="00A25B90">
        <w:t>Le Groupe a relevé des différences en ce qui concerne l</w:t>
      </w:r>
      <w:r>
        <w:t>’</w:t>
      </w:r>
      <w:r w:rsidRPr="00A25B90">
        <w:t>épaisseur de la bordure circulaire rouge et la taille des chiffres, mais il a jugé que les caractéristiques essentielles du signal étaient respectées.</w:t>
      </w:r>
    </w:p>
    <w:p w14:paraId="0A6F6907" w14:textId="77777777" w:rsidR="00DA67AE" w:rsidRDefault="00B479EC" w:rsidP="000237BB">
      <w:pPr>
        <w:pStyle w:val="SingleTxtG"/>
      </w:pPr>
      <w:r w:rsidRPr="00A25B90">
        <w:t>Le Groupe a en outre remarqué qu</w:t>
      </w:r>
      <w:r>
        <w:t>’</w:t>
      </w:r>
      <w:r w:rsidRPr="00A25B90">
        <w:t>un pays, le Guyana, plaçait le signal C, 14 sur un panneau rectangulaire où figuraient également des inscriptions supplémentaires. Bien que cela soit autorisé par la Convention (art. 8, par. 3), le Groupe était d</w:t>
      </w:r>
      <w:r>
        <w:t>’</w:t>
      </w:r>
      <w:r w:rsidRPr="00A25B90">
        <w:t>avis que le signal C, 14 ne devait pas être placé sur des panneaux où figurent d</w:t>
      </w:r>
      <w:r>
        <w:t>’</w:t>
      </w:r>
      <w:r w:rsidRPr="00A25B90">
        <w:t xml:space="preserve">autres inscriptions. </w:t>
      </w:r>
    </w:p>
    <w:p w14:paraId="6F1CD881" w14:textId="77777777" w:rsidR="00B479EC" w:rsidRPr="00A25B90" w:rsidRDefault="00B479EC" w:rsidP="000237BB">
      <w:pPr>
        <w:pStyle w:val="SingleTxtG"/>
      </w:pPr>
      <w:r w:rsidRPr="00A25B90">
        <w:t>Traité au chapitre 1 (voir problème 37).</w:t>
      </w:r>
    </w:p>
    <w:tbl>
      <w:tblPr>
        <w:tblW w:w="7371" w:type="dxa"/>
        <w:jc w:val="center"/>
        <w:tblLook w:val="04A0" w:firstRow="1" w:lastRow="0" w:firstColumn="1" w:lastColumn="0" w:noHBand="0" w:noVBand="1"/>
      </w:tblPr>
      <w:tblGrid>
        <w:gridCol w:w="2240"/>
        <w:gridCol w:w="1932"/>
        <w:gridCol w:w="1594"/>
        <w:gridCol w:w="1532"/>
        <w:gridCol w:w="73"/>
      </w:tblGrid>
      <w:tr w:rsidR="00B479EC" w:rsidRPr="00A25B90" w14:paraId="6D032AB4" w14:textId="77777777" w:rsidTr="00B479EC">
        <w:trPr>
          <w:gridAfter w:val="1"/>
          <w:wAfter w:w="73" w:type="dxa"/>
          <w:jc w:val="center"/>
        </w:trPr>
        <w:tc>
          <w:tcPr>
            <w:tcW w:w="2240" w:type="dxa"/>
            <w:tcBorders>
              <w:bottom w:val="single" w:sz="4" w:space="0" w:color="auto"/>
              <w:right w:val="single" w:sz="4" w:space="0" w:color="auto"/>
            </w:tcBorders>
            <w:vAlign w:val="center"/>
          </w:tcPr>
          <w:p w14:paraId="40AAB816"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058" w:type="dxa"/>
            <w:gridSpan w:val="3"/>
            <w:tcBorders>
              <w:left w:val="single" w:sz="4" w:space="0" w:color="auto"/>
              <w:bottom w:val="single" w:sz="4" w:space="0" w:color="auto"/>
            </w:tcBorders>
            <w:vAlign w:val="center"/>
          </w:tcPr>
          <w:p w14:paraId="7064FB22"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1138DB6E" w14:textId="77777777" w:rsidTr="00B479EC">
        <w:trPr>
          <w:jc w:val="center"/>
        </w:trPr>
        <w:tc>
          <w:tcPr>
            <w:tcW w:w="2240" w:type="dxa"/>
            <w:tcBorders>
              <w:top w:val="single" w:sz="4" w:space="0" w:color="auto"/>
              <w:right w:val="single" w:sz="4" w:space="0" w:color="auto"/>
            </w:tcBorders>
            <w:vAlign w:val="center"/>
          </w:tcPr>
          <w:p w14:paraId="2D8A3633"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1B5ACF4B" wp14:editId="05CF273F">
                  <wp:extent cx="576000" cy="576000"/>
                  <wp:effectExtent l="0" t="0" r="0" b="0"/>
                  <wp:docPr id="342" name="Picture 342" descr="http://apps.unece.org/rsms/ImageHandler_S.ashx?imgID=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5"/>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932" w:type="dxa"/>
            <w:tcBorders>
              <w:top w:val="single" w:sz="4" w:space="0" w:color="auto"/>
              <w:left w:val="single" w:sz="4" w:space="0" w:color="auto"/>
            </w:tcBorders>
            <w:vAlign w:val="center"/>
          </w:tcPr>
          <w:p w14:paraId="2A4E1147"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77215BCC" wp14:editId="55CB9EFD">
                  <wp:extent cx="576000" cy="921600"/>
                  <wp:effectExtent l="0" t="0" r="0" b="0"/>
                  <wp:docPr id="388" name="Picture 388" descr="http://apps.unece.org/rsms/ImageHandler_C.ashx?imgID=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356"/>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576000" cy="921600"/>
                          </a:xfrm>
                          <a:prstGeom prst="rect">
                            <a:avLst/>
                          </a:prstGeom>
                          <a:noFill/>
                          <a:ln>
                            <a:noFill/>
                          </a:ln>
                        </pic:spPr>
                      </pic:pic>
                    </a:graphicData>
                  </a:graphic>
                </wp:inline>
              </w:drawing>
            </w:r>
          </w:p>
        </w:tc>
        <w:tc>
          <w:tcPr>
            <w:tcW w:w="1594" w:type="dxa"/>
            <w:tcBorders>
              <w:top w:val="single" w:sz="4" w:space="0" w:color="auto"/>
            </w:tcBorders>
            <w:vAlign w:val="center"/>
          </w:tcPr>
          <w:p w14:paraId="0FF9A6F7"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7F9F2FBD" wp14:editId="18F77214">
                  <wp:extent cx="572400" cy="576000"/>
                  <wp:effectExtent l="0" t="0" r="0" b="0"/>
                  <wp:docPr id="387" name="Picture 387" descr="http://apps.unece.org/rsms/ImageHandler_C.ashx?imgID=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688"/>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572400" cy="576000"/>
                          </a:xfrm>
                          <a:prstGeom prst="rect">
                            <a:avLst/>
                          </a:prstGeom>
                          <a:noFill/>
                          <a:ln>
                            <a:noFill/>
                          </a:ln>
                        </pic:spPr>
                      </pic:pic>
                    </a:graphicData>
                  </a:graphic>
                </wp:inline>
              </w:drawing>
            </w:r>
          </w:p>
        </w:tc>
        <w:tc>
          <w:tcPr>
            <w:tcW w:w="1605" w:type="dxa"/>
            <w:gridSpan w:val="2"/>
            <w:tcBorders>
              <w:top w:val="single" w:sz="4" w:space="0" w:color="auto"/>
            </w:tcBorders>
            <w:vAlign w:val="center"/>
          </w:tcPr>
          <w:p w14:paraId="778700DB"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67E02C06" wp14:editId="1E05DC51">
                  <wp:extent cx="576000" cy="576000"/>
                  <wp:effectExtent l="0" t="0" r="0" b="0"/>
                  <wp:docPr id="343" name="Picture 343" descr="http://apps.unece.org/rsms/ImageHandler_C.ashx?imgID=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1211"/>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4D46C6D4" w14:textId="77777777" w:rsidR="00B479EC" w:rsidRPr="00A25B90" w:rsidRDefault="00B479EC" w:rsidP="00B479EC">
      <w:pPr>
        <w:pStyle w:val="H23G"/>
        <w:ind w:firstLine="0"/>
      </w:pPr>
      <w:bookmarkStart w:id="19" w:name="_Hlk529982879"/>
      <w:r w:rsidRPr="00A25B90">
        <w:t>C, 15</w:t>
      </w:r>
      <w:bookmarkEnd w:id="19"/>
      <w:r w:rsidRPr="00A25B90">
        <w:t> : « INTERDICTION DE FAIRE USAGE D</w:t>
      </w:r>
      <w:r>
        <w:t>’</w:t>
      </w:r>
      <w:r w:rsidRPr="00A25B90">
        <w:t>AVERTISSEURS SONORES »</w:t>
      </w:r>
    </w:p>
    <w:p w14:paraId="2F4691E0" w14:textId="77777777" w:rsidR="00B479EC" w:rsidRPr="009518A7" w:rsidRDefault="00B479EC" w:rsidP="000237BB">
      <w:pPr>
        <w:pStyle w:val="SingleTxtG"/>
        <w:rPr>
          <w:noProof/>
          <w:color w:val="333333"/>
          <w:szCs w:val="19"/>
          <w:lang w:eastAsia="en-GB"/>
        </w:rPr>
      </w:pPr>
      <w:r w:rsidRPr="00A25B90">
        <w:t>Le Groupe a relevé des différences en ce qui concerne les symboles utilisés, mais il a jugé que les caractéristiques essentielles du signal étaient respectées.</w:t>
      </w:r>
    </w:p>
    <w:p w14:paraId="41571691" w14:textId="77777777" w:rsidR="00B479EC" w:rsidRPr="009518A7" w:rsidRDefault="00B479EC" w:rsidP="000237BB">
      <w:pPr>
        <w:pStyle w:val="SingleTxtG"/>
        <w:rPr>
          <w:noProof/>
          <w:color w:val="333333"/>
          <w:szCs w:val="19"/>
          <w:lang w:eastAsia="en-GB"/>
        </w:rPr>
      </w:pPr>
      <w:r w:rsidRPr="009518A7">
        <w:rPr>
          <w:noProof/>
          <w:color w:val="333333"/>
          <w:szCs w:val="19"/>
          <w:lang w:eastAsia="en-GB"/>
        </w:rPr>
        <w:t>Certains pays, tels que la Lettonie et l’Ukraine, ne placent pas de barre oblique sur le signal</w:t>
      </w:r>
      <w:bookmarkStart w:id="20" w:name="_Hlk529982823"/>
      <w:r w:rsidRPr="009518A7">
        <w:rPr>
          <w:noProof/>
          <w:color w:val="333333"/>
          <w:szCs w:val="19"/>
          <w:lang w:eastAsia="en-GB"/>
        </w:rPr>
        <w:t xml:space="preserve">, et dans un pays, le Koweït, la barre oblique du </w:t>
      </w:r>
      <w:r w:rsidRPr="00EC4FBF">
        <w:rPr>
          <w:noProof/>
          <w:color w:val="333333"/>
          <w:szCs w:val="19"/>
          <w:lang w:eastAsia="en-GB"/>
        </w:rPr>
        <w:t>signal monte de la gauche vers la droite.</w:t>
      </w:r>
      <w:bookmarkEnd w:id="20"/>
      <w:r w:rsidRPr="009518A7">
        <w:rPr>
          <w:noProof/>
          <w:color w:val="333333"/>
          <w:szCs w:val="19"/>
          <w:lang w:eastAsia="en-GB"/>
        </w:rPr>
        <w:t xml:space="preserve"> Le Groupe estime que ces deux caractéristiques ne sont pas conformes à la Convention.</w:t>
      </w:r>
    </w:p>
    <w:tbl>
      <w:tblPr>
        <w:tblW w:w="7371" w:type="dxa"/>
        <w:jc w:val="center"/>
        <w:tblLook w:val="04A0" w:firstRow="1" w:lastRow="0" w:firstColumn="1" w:lastColumn="0" w:noHBand="0" w:noVBand="1"/>
      </w:tblPr>
      <w:tblGrid>
        <w:gridCol w:w="2236"/>
        <w:gridCol w:w="1275"/>
        <w:gridCol w:w="1123"/>
        <w:gridCol w:w="1448"/>
        <w:gridCol w:w="1289"/>
      </w:tblGrid>
      <w:tr w:rsidR="00B479EC" w:rsidRPr="00A25B90" w14:paraId="6891C836" w14:textId="77777777" w:rsidTr="00B479EC">
        <w:trPr>
          <w:trHeight w:val="168"/>
          <w:jc w:val="center"/>
        </w:trPr>
        <w:tc>
          <w:tcPr>
            <w:tcW w:w="2264" w:type="dxa"/>
            <w:tcBorders>
              <w:bottom w:val="single" w:sz="4" w:space="0" w:color="auto"/>
              <w:right w:val="single" w:sz="4" w:space="0" w:color="auto"/>
            </w:tcBorders>
            <w:vAlign w:val="center"/>
          </w:tcPr>
          <w:p w14:paraId="45098A7F" w14:textId="77777777" w:rsidR="00B479EC" w:rsidRPr="00A25B90" w:rsidRDefault="00B479EC" w:rsidP="009518A7">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107" w:type="dxa"/>
            <w:gridSpan w:val="4"/>
            <w:tcBorders>
              <w:left w:val="single" w:sz="4" w:space="0" w:color="auto"/>
              <w:bottom w:val="single" w:sz="4" w:space="0" w:color="auto"/>
            </w:tcBorders>
            <w:vAlign w:val="center"/>
          </w:tcPr>
          <w:p w14:paraId="1A131177" w14:textId="77777777" w:rsidR="00B479EC" w:rsidRPr="00A25B90" w:rsidRDefault="00B479EC" w:rsidP="009518A7">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29BF3D13" w14:textId="77777777" w:rsidTr="00B479EC">
        <w:trPr>
          <w:trHeight w:val="688"/>
          <w:jc w:val="center"/>
        </w:trPr>
        <w:tc>
          <w:tcPr>
            <w:tcW w:w="2264" w:type="dxa"/>
            <w:tcBorders>
              <w:top w:val="single" w:sz="4" w:space="0" w:color="auto"/>
              <w:right w:val="single" w:sz="4" w:space="0" w:color="auto"/>
            </w:tcBorders>
            <w:vAlign w:val="center"/>
          </w:tcPr>
          <w:p w14:paraId="3BBAB27C"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61E1C5BF" wp14:editId="2D6C24AD">
                  <wp:extent cx="576000" cy="576000"/>
                  <wp:effectExtent l="0" t="0" r="0" b="0"/>
                  <wp:docPr id="398" name="Picture 398" descr="http://apps.unece.org/rsms/ImageHandler_S.ashx?imgID=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6"/>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280" w:type="dxa"/>
            <w:tcBorders>
              <w:top w:val="single" w:sz="4" w:space="0" w:color="auto"/>
              <w:left w:val="single" w:sz="4" w:space="0" w:color="auto"/>
            </w:tcBorders>
            <w:vAlign w:val="center"/>
          </w:tcPr>
          <w:p w14:paraId="045E03FC"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28C7D718" wp14:editId="159369D2">
                  <wp:extent cx="551346" cy="852197"/>
                  <wp:effectExtent l="0" t="0" r="1270" b="5080"/>
                  <wp:docPr id="400" name="Picture 400" descr="http://apps.unece.org/rsms/ImageHandler_C.ashx?imgID=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637"/>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562138" cy="868878"/>
                          </a:xfrm>
                          <a:prstGeom prst="rect">
                            <a:avLst/>
                          </a:prstGeom>
                          <a:noFill/>
                          <a:ln>
                            <a:noFill/>
                          </a:ln>
                        </pic:spPr>
                      </pic:pic>
                    </a:graphicData>
                  </a:graphic>
                </wp:inline>
              </w:drawing>
            </w:r>
          </w:p>
        </w:tc>
        <w:tc>
          <w:tcPr>
            <w:tcW w:w="1078" w:type="dxa"/>
            <w:tcBorders>
              <w:top w:val="single" w:sz="4" w:space="0" w:color="auto"/>
            </w:tcBorders>
            <w:vAlign w:val="center"/>
          </w:tcPr>
          <w:p w14:paraId="25CB9238"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534F564F" wp14:editId="25AEF74F">
                  <wp:extent cx="576000" cy="576000"/>
                  <wp:effectExtent l="0" t="0" r="0" b="0"/>
                  <wp:docPr id="399" name="Picture 399" descr="http://apps.unece.org/rsms/ImageHandler_C.ashx?imgID=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1242"/>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56" w:type="dxa"/>
            <w:tcBorders>
              <w:top w:val="single" w:sz="4" w:space="0" w:color="auto"/>
            </w:tcBorders>
            <w:vAlign w:val="center"/>
          </w:tcPr>
          <w:p w14:paraId="0DB5469D"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445246AC" wp14:editId="236E1E6F">
                  <wp:extent cx="579600" cy="576000"/>
                  <wp:effectExtent l="0" t="0" r="0" b="0"/>
                  <wp:docPr id="404" name="Picture 404" descr="http://apps.unece.org/rsms/ImageHandler_C.ashx?imgID=7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689"/>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579600" cy="576000"/>
                          </a:xfrm>
                          <a:prstGeom prst="rect">
                            <a:avLst/>
                          </a:prstGeom>
                          <a:noFill/>
                          <a:ln>
                            <a:noFill/>
                          </a:ln>
                        </pic:spPr>
                      </pic:pic>
                    </a:graphicData>
                  </a:graphic>
                </wp:inline>
              </w:drawing>
            </w:r>
          </w:p>
        </w:tc>
        <w:tc>
          <w:tcPr>
            <w:tcW w:w="1293" w:type="dxa"/>
            <w:tcBorders>
              <w:top w:val="single" w:sz="4" w:space="0" w:color="auto"/>
            </w:tcBorders>
            <w:vAlign w:val="center"/>
          </w:tcPr>
          <w:p w14:paraId="7E62A775" w14:textId="77777777" w:rsidR="00B479EC" w:rsidRPr="00A25B90" w:rsidRDefault="00B479EC" w:rsidP="00B479EC">
            <w:pPr>
              <w:spacing w:before="60" w:after="60" w:line="240" w:lineRule="auto"/>
              <w:rPr>
                <w:rFonts w:ascii="Lucida Grande" w:hAnsi="Lucida Grande" w:cs="Lucida Grande"/>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52925C05" wp14:editId="53E10189">
                  <wp:extent cx="576000" cy="576000"/>
                  <wp:effectExtent l="0" t="0" r="0" b="0"/>
                  <wp:docPr id="405" name="Picture 405" descr="http://apps.unece.org/rsms/ImageHandler_C.ashx?imgID=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050"/>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2896C843" w14:textId="77777777" w:rsidR="00B479EC" w:rsidRPr="00A25B90" w:rsidRDefault="00B479EC" w:rsidP="00B479EC">
      <w:pPr>
        <w:pStyle w:val="H23G"/>
        <w:ind w:firstLine="0"/>
      </w:pPr>
      <w:r w:rsidRPr="00A25B90">
        <w:t>C, 16 : « INTERDICTION DE PASSER SANS S</w:t>
      </w:r>
      <w:r>
        <w:t>’</w:t>
      </w:r>
      <w:r w:rsidRPr="00A25B90">
        <w:t>ARRÊTER »</w:t>
      </w:r>
    </w:p>
    <w:p w14:paraId="3B8D7B52" w14:textId="77777777" w:rsidR="00B479EC" w:rsidRPr="00A25B90" w:rsidRDefault="00B479EC" w:rsidP="000237BB">
      <w:pPr>
        <w:pStyle w:val="SingleTxtG"/>
      </w:pPr>
      <w:r w:rsidRPr="00A25B90">
        <w:t>Le Groupe a relevé des différences en ce qui concerne l</w:t>
      </w:r>
      <w:r>
        <w:t>’</w:t>
      </w:r>
      <w:r w:rsidRPr="00A25B90">
        <w:t>épaisseur de la bordure circulaire rouge, mais il a estimé que les caractéristiques essentielles du signal étaient respectées.</w:t>
      </w:r>
    </w:p>
    <w:p w14:paraId="3DC0CF7B" w14:textId="77777777" w:rsidR="00B479EC" w:rsidRPr="00A25B90" w:rsidRDefault="00B479EC" w:rsidP="000237BB">
      <w:pPr>
        <w:pStyle w:val="SingleTxtG"/>
      </w:pPr>
      <w:r w:rsidRPr="00A25B90">
        <w:t>Le Groupe a constaté qu</w:t>
      </w:r>
      <w:r>
        <w:t>’</w:t>
      </w:r>
      <w:r w:rsidRPr="00A25B90">
        <w:t>un pays, le Danemark, ajoutait sur le signal l</w:t>
      </w:r>
      <w:r>
        <w:t>’</w:t>
      </w:r>
      <w:r w:rsidRPr="00A25B90">
        <w:t>inscription « Stop » ; cette inscription doit être supprimée, puisque la barre horizontale signifie que les véhicules doivent marquer l</w:t>
      </w:r>
      <w:r>
        <w:t>’</w:t>
      </w:r>
      <w:r w:rsidRPr="00A25B90">
        <w:t>arrêt.</w:t>
      </w:r>
    </w:p>
    <w:p w14:paraId="28E48198" w14:textId="77777777" w:rsidR="00B479EC" w:rsidRPr="00A25B90" w:rsidRDefault="00B479EC" w:rsidP="000237BB">
      <w:pPr>
        <w:pStyle w:val="SingleTxtG"/>
      </w:pPr>
      <w:r w:rsidRPr="00A25B90">
        <w:t xml:space="preserve">Deux pays (Slovaquie </w:t>
      </w:r>
      <w:r w:rsidRPr="00EC4FBF">
        <w:t>et Tchéquie), utilisent</w:t>
      </w:r>
      <w:r w:rsidRPr="00A25B90">
        <w:t xml:space="preserve"> une fine ligne horizontale au lieu d</w:t>
      </w:r>
      <w:r>
        <w:t>’</w:t>
      </w:r>
      <w:r w:rsidRPr="00A25B90">
        <w:t>une barre horizontale noire. Le Groupe a estimé que cela n</w:t>
      </w:r>
      <w:r>
        <w:t>’</w:t>
      </w:r>
      <w:r w:rsidRPr="00A25B90">
        <w:t>était pas conforme à la Convention.</w:t>
      </w:r>
    </w:p>
    <w:tbl>
      <w:tblPr>
        <w:tblW w:w="7371" w:type="dxa"/>
        <w:jc w:val="center"/>
        <w:tblLook w:val="04A0" w:firstRow="1" w:lastRow="0" w:firstColumn="1" w:lastColumn="0" w:noHBand="0" w:noVBand="1"/>
      </w:tblPr>
      <w:tblGrid>
        <w:gridCol w:w="2156"/>
        <w:gridCol w:w="1334"/>
        <w:gridCol w:w="1336"/>
        <w:gridCol w:w="1344"/>
        <w:gridCol w:w="1201"/>
      </w:tblGrid>
      <w:tr w:rsidR="00B479EC" w:rsidRPr="00A25B90" w14:paraId="45BBB5A4" w14:textId="77777777" w:rsidTr="00B479EC">
        <w:trPr>
          <w:trHeight w:val="163"/>
          <w:jc w:val="center"/>
        </w:trPr>
        <w:tc>
          <w:tcPr>
            <w:tcW w:w="2156" w:type="dxa"/>
            <w:tcBorders>
              <w:bottom w:val="single" w:sz="4" w:space="0" w:color="auto"/>
              <w:right w:val="single" w:sz="4" w:space="0" w:color="auto"/>
            </w:tcBorders>
            <w:vAlign w:val="center"/>
          </w:tcPr>
          <w:p w14:paraId="614C6AE0"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15" w:type="dxa"/>
            <w:gridSpan w:val="4"/>
            <w:tcBorders>
              <w:left w:val="single" w:sz="4" w:space="0" w:color="auto"/>
              <w:bottom w:val="single" w:sz="4" w:space="0" w:color="auto"/>
            </w:tcBorders>
            <w:vAlign w:val="center"/>
          </w:tcPr>
          <w:p w14:paraId="4BACF83A"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70D3E79C" w14:textId="77777777" w:rsidTr="00B479EC">
        <w:trPr>
          <w:trHeight w:val="468"/>
          <w:jc w:val="center"/>
        </w:trPr>
        <w:tc>
          <w:tcPr>
            <w:tcW w:w="2156" w:type="dxa"/>
            <w:tcBorders>
              <w:top w:val="single" w:sz="4" w:space="0" w:color="auto"/>
              <w:right w:val="single" w:sz="4" w:space="0" w:color="auto"/>
            </w:tcBorders>
            <w:vAlign w:val="center"/>
          </w:tcPr>
          <w:p w14:paraId="4D3435FC"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7A04B6D0" wp14:editId="21E645CC">
                  <wp:extent cx="576000" cy="576000"/>
                  <wp:effectExtent l="0" t="0" r="0" b="0"/>
                  <wp:docPr id="417" name="Picture 417" descr="http://apps.unece.org/rsms/ImageHandler_S.ashx?imgID=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8"/>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4" w:type="dxa"/>
            <w:tcBorders>
              <w:top w:val="single" w:sz="4" w:space="0" w:color="auto"/>
              <w:left w:val="single" w:sz="4" w:space="0" w:color="auto"/>
            </w:tcBorders>
            <w:vAlign w:val="center"/>
          </w:tcPr>
          <w:p w14:paraId="6707E37B"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1A105CE2" wp14:editId="00C7FF4E">
                  <wp:extent cx="576000" cy="576000"/>
                  <wp:effectExtent l="0" t="0" r="0" b="0"/>
                  <wp:docPr id="421" name="Picture 421" descr="http://apps.unece.org/rsms/ImageHandler_C.ashx?imgID=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401"/>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6" w:type="dxa"/>
            <w:tcBorders>
              <w:top w:val="single" w:sz="4" w:space="0" w:color="auto"/>
            </w:tcBorders>
            <w:vAlign w:val="center"/>
          </w:tcPr>
          <w:p w14:paraId="34AEC4D8"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139A0577" wp14:editId="16D06D91">
                  <wp:extent cx="576000" cy="576000"/>
                  <wp:effectExtent l="0" t="0" r="0" b="0"/>
                  <wp:docPr id="423" name="Picture 423" descr="http://apps.unece.org/rsms/ImageHandler_C.ashx?imgID=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62"/>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4" w:type="dxa"/>
            <w:tcBorders>
              <w:top w:val="single" w:sz="4" w:space="0" w:color="auto"/>
            </w:tcBorders>
            <w:vAlign w:val="center"/>
          </w:tcPr>
          <w:p w14:paraId="2FC2602C"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55080FA8" wp14:editId="314D762A">
                  <wp:extent cx="576000" cy="576000"/>
                  <wp:effectExtent l="0" t="0" r="0" b="0"/>
                  <wp:docPr id="424" name="Picture 424" descr="http://apps.unece.org/rsms/ImageHandler_C.ashx?imgID=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535"/>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201" w:type="dxa"/>
            <w:tcBorders>
              <w:top w:val="single" w:sz="4" w:space="0" w:color="auto"/>
            </w:tcBorders>
            <w:vAlign w:val="center"/>
          </w:tcPr>
          <w:p w14:paraId="4EF03952" w14:textId="77777777" w:rsidR="00B479EC" w:rsidRPr="00A25B90" w:rsidRDefault="00B479EC" w:rsidP="00B479EC">
            <w:pPr>
              <w:spacing w:before="60" w:after="60" w:line="240" w:lineRule="auto"/>
              <w:rPr>
                <w:rFonts w:ascii="Lucida Grande" w:hAnsi="Lucida Grande" w:cs="Lucida Grande"/>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03BAE80D" wp14:editId="3464F671">
                  <wp:extent cx="576000" cy="576000"/>
                  <wp:effectExtent l="0" t="0" r="0" b="0"/>
                  <wp:docPr id="427" name="Picture 427" descr="http://apps.unece.org/rsms/ImageHandler_C.ashx?imgID=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8430"/>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0C69504C" w14:textId="77777777" w:rsidR="00B479EC" w:rsidRPr="00A25B90" w:rsidRDefault="00B479EC" w:rsidP="00B479EC">
      <w:pPr>
        <w:pStyle w:val="H23G"/>
        <w:ind w:firstLine="0"/>
      </w:pPr>
      <w:r w:rsidRPr="00A25B90">
        <w:t xml:space="preserve">C, 17a : « FIN DE TOUTES LES INTERDICTIONS LOCALES IMPOSÉES </w:t>
      </w:r>
      <w:r w:rsidRPr="00A25B90">
        <w:br/>
        <w:t>AUX VÉHICULES EN MOUVEMENT »</w:t>
      </w:r>
    </w:p>
    <w:p w14:paraId="3F3A3A91" w14:textId="77777777" w:rsidR="00B479EC" w:rsidRPr="00A25B90" w:rsidRDefault="00B479EC" w:rsidP="000237BB">
      <w:pPr>
        <w:pStyle w:val="SingleTxtG"/>
      </w:pPr>
      <w:r w:rsidRPr="00A25B90">
        <w:t>Le Groupe a relevé bon nombre de différences en ce qui concerne l</w:t>
      </w:r>
      <w:r>
        <w:t>’</w:t>
      </w:r>
      <w:r w:rsidRPr="00A25B90">
        <w:t>épaisseur et l</w:t>
      </w:r>
      <w:r>
        <w:t>’</w:t>
      </w:r>
      <w:r w:rsidRPr="00A25B90">
        <w:t xml:space="preserve">aspect de la bande noire ou gris foncé ou des lignes grises parallèles traversant le signal en </w:t>
      </w:r>
      <w:r w:rsidRPr="00EC4FBF">
        <w:t>descendant de droite à gauche. Il estime que toutes les Parties contractantes doivent utiliser une bande noire ou gris foncé ou</w:t>
      </w:r>
      <w:r w:rsidRPr="00A25B90">
        <w:t xml:space="preserve"> une bande composée de lignes parallèles noires ou grises traversant le signal en descendant de droite à gauche.</w:t>
      </w:r>
    </w:p>
    <w:p w14:paraId="37E5A70A" w14:textId="77777777" w:rsidR="00B479EC" w:rsidRPr="00A25B90" w:rsidRDefault="00B479EC" w:rsidP="000237BB">
      <w:pPr>
        <w:pStyle w:val="SingleTxtG"/>
      </w:pPr>
      <w:r w:rsidRPr="00A25B90">
        <w:t>Le Groupe est d</w:t>
      </w:r>
      <w:r>
        <w:t>’</w:t>
      </w:r>
      <w:r w:rsidRPr="00A25B90">
        <w:t>avis que les Parties contractantes doivent davantage veiller à ce que l</w:t>
      </w:r>
      <w:r>
        <w:t>’</w:t>
      </w:r>
      <w:r w:rsidRPr="00A25B90">
        <w:t>angle d</w:t>
      </w:r>
      <w:r>
        <w:t>’</w:t>
      </w:r>
      <w:r w:rsidRPr="00A25B90">
        <w:t>inclinaison de la bande ou des lignes parallèles soit conforme aux prescriptions de la Convention.</w:t>
      </w:r>
    </w:p>
    <w:p w14:paraId="004606B9" w14:textId="77777777" w:rsidR="00B479EC" w:rsidRPr="00A25B90" w:rsidRDefault="00B479EC" w:rsidP="000237BB">
      <w:pPr>
        <w:pStyle w:val="SingleTxtG"/>
      </w:pPr>
      <w:r w:rsidRPr="00A25B90">
        <w:t>Traité au chapitre 1 (voir problèmes 7 et 12).</w:t>
      </w:r>
    </w:p>
    <w:tbl>
      <w:tblPr>
        <w:tblW w:w="7371" w:type="dxa"/>
        <w:jc w:val="center"/>
        <w:tblLook w:val="04A0" w:firstRow="1" w:lastRow="0" w:firstColumn="1" w:lastColumn="0" w:noHBand="0" w:noVBand="1"/>
      </w:tblPr>
      <w:tblGrid>
        <w:gridCol w:w="2127"/>
        <w:gridCol w:w="1275"/>
        <w:gridCol w:w="1221"/>
        <w:gridCol w:w="1456"/>
        <w:gridCol w:w="1292"/>
      </w:tblGrid>
      <w:tr w:rsidR="00B479EC" w:rsidRPr="00A25B90" w14:paraId="49B64E6A" w14:textId="77777777" w:rsidTr="00B479EC">
        <w:trPr>
          <w:trHeight w:val="233"/>
          <w:jc w:val="center"/>
        </w:trPr>
        <w:tc>
          <w:tcPr>
            <w:tcW w:w="2127" w:type="dxa"/>
            <w:tcBorders>
              <w:bottom w:val="single" w:sz="4" w:space="0" w:color="auto"/>
              <w:right w:val="single" w:sz="4" w:space="0" w:color="auto"/>
            </w:tcBorders>
            <w:vAlign w:val="center"/>
          </w:tcPr>
          <w:p w14:paraId="197CA3C0" w14:textId="77777777" w:rsidR="00B479EC" w:rsidRPr="00A25B90" w:rsidRDefault="00B479EC" w:rsidP="00DA2B7E">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5DA2CD99" w14:textId="77777777" w:rsidR="00B479EC" w:rsidRPr="00A25B90" w:rsidRDefault="00B479EC" w:rsidP="00DA2B7E">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19DC2092" w14:textId="77777777" w:rsidTr="00B479EC">
        <w:trPr>
          <w:trHeight w:val="670"/>
          <w:jc w:val="center"/>
        </w:trPr>
        <w:tc>
          <w:tcPr>
            <w:tcW w:w="2127" w:type="dxa"/>
            <w:tcBorders>
              <w:top w:val="single" w:sz="4" w:space="0" w:color="auto"/>
              <w:right w:val="single" w:sz="4" w:space="0" w:color="auto"/>
            </w:tcBorders>
            <w:vAlign w:val="center"/>
          </w:tcPr>
          <w:p w14:paraId="71EB10C5"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204F1DFA" wp14:editId="163DB9E5">
                  <wp:extent cx="574121" cy="576000"/>
                  <wp:effectExtent l="0" t="0" r="0" b="0"/>
                  <wp:docPr id="435" name="Picture 435" descr="http://apps.unece.org/rsms/ImageHandler_S.ashx?imgID=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0"/>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574121" cy="576000"/>
                          </a:xfrm>
                          <a:prstGeom prst="rect">
                            <a:avLst/>
                          </a:prstGeom>
                          <a:noFill/>
                          <a:ln>
                            <a:noFill/>
                          </a:ln>
                        </pic:spPr>
                      </pic:pic>
                    </a:graphicData>
                  </a:graphic>
                </wp:inline>
              </w:drawing>
            </w:r>
          </w:p>
        </w:tc>
        <w:tc>
          <w:tcPr>
            <w:tcW w:w="1275" w:type="dxa"/>
            <w:tcBorders>
              <w:top w:val="single" w:sz="4" w:space="0" w:color="auto"/>
              <w:left w:val="single" w:sz="4" w:space="0" w:color="auto"/>
            </w:tcBorders>
            <w:vAlign w:val="center"/>
          </w:tcPr>
          <w:p w14:paraId="61EF54B8"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591130E6" wp14:editId="038DD5EE">
                  <wp:extent cx="576000" cy="576000"/>
                  <wp:effectExtent l="0" t="0" r="0" b="0"/>
                  <wp:docPr id="447" name="Picture 447" descr="http://apps.unece.org/rsms/ImageHandler_C.ashx?imgID=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46"/>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221" w:type="dxa"/>
            <w:tcBorders>
              <w:top w:val="single" w:sz="4" w:space="0" w:color="auto"/>
            </w:tcBorders>
            <w:vAlign w:val="center"/>
          </w:tcPr>
          <w:p w14:paraId="3591FA20"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7354ADED" wp14:editId="12A14C38">
                  <wp:extent cx="576000" cy="576000"/>
                  <wp:effectExtent l="0" t="0" r="0" b="0"/>
                  <wp:docPr id="640" name="Picture 640" descr="http://apps.unece.org/rsms/ImageHandler_C.ashx?imgID=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1065"/>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56" w:type="dxa"/>
            <w:tcBorders>
              <w:top w:val="single" w:sz="4" w:space="0" w:color="auto"/>
            </w:tcBorders>
            <w:vAlign w:val="center"/>
          </w:tcPr>
          <w:p w14:paraId="3C356AF4"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50F5C234" wp14:editId="7F283820">
                  <wp:extent cx="576000" cy="576000"/>
                  <wp:effectExtent l="0" t="0" r="0" b="0"/>
                  <wp:docPr id="641" name="Picture 641" descr="http://apps.unece.org/rsms/ImageHandler_C.ashx?imgID=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244"/>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292" w:type="dxa"/>
            <w:tcBorders>
              <w:top w:val="single" w:sz="4" w:space="0" w:color="auto"/>
            </w:tcBorders>
            <w:vAlign w:val="center"/>
          </w:tcPr>
          <w:p w14:paraId="6854D77F" w14:textId="77777777" w:rsidR="00B479EC" w:rsidRPr="00A25B90" w:rsidRDefault="00B479EC" w:rsidP="00B479EC">
            <w:pPr>
              <w:spacing w:before="60" w:after="60" w:line="240" w:lineRule="auto"/>
              <w:rPr>
                <w:rFonts w:ascii="Lucida Grande" w:hAnsi="Lucida Grande" w:cs="Lucida Grande"/>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44FE31C4" wp14:editId="66C7F5B5">
                  <wp:extent cx="576000" cy="576000"/>
                  <wp:effectExtent l="0" t="0" r="0" b="0"/>
                  <wp:docPr id="642" name="Picture 642" descr="http://apps.unece.org/rsms/ImageHandler_C.ashx?imgID=7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7694"/>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2CDA3710" w14:textId="77777777" w:rsidR="00B479EC" w:rsidRPr="00A25B90" w:rsidRDefault="00B479EC" w:rsidP="00B479EC">
      <w:pPr>
        <w:pStyle w:val="H23G"/>
        <w:ind w:firstLine="0"/>
      </w:pPr>
      <w:r w:rsidRPr="00A25B90">
        <w:t>C, 17b : « FIN DE LA LIMITATION DE VITESSE »</w:t>
      </w:r>
      <w:r w:rsidRPr="00A25B90">
        <w:br/>
        <w:t>C, 17c : « FIN DE L</w:t>
      </w:r>
      <w:r>
        <w:t>’</w:t>
      </w:r>
      <w:r w:rsidRPr="00A25B90">
        <w:t xml:space="preserve">INTERDICTION DE DÉPASSER » </w:t>
      </w:r>
      <w:r w:rsidRPr="00A25B90">
        <w:br/>
        <w:t>C, 17d : « FIN DE L</w:t>
      </w:r>
      <w:r>
        <w:t>’</w:t>
      </w:r>
      <w:r w:rsidRPr="00A25B90">
        <w:t>INTERDICTION DE DÉPASSER POUR LES VÉHICULES AFFECTÉS AU TRANSPORT DE MARCHANDISES »</w:t>
      </w:r>
    </w:p>
    <w:p w14:paraId="4A7F393A" w14:textId="77777777" w:rsidR="00B479EC" w:rsidRPr="00A25B90" w:rsidRDefault="00B479EC" w:rsidP="000237BB">
      <w:pPr>
        <w:pStyle w:val="SingleTxtG"/>
      </w:pPr>
      <w:r w:rsidRPr="00A25B90">
        <w:t>Le Groupe a estimé que ce qu</w:t>
      </w:r>
      <w:r>
        <w:t>’</w:t>
      </w:r>
      <w:r w:rsidRPr="00A25B90">
        <w:t>il avait dit au sujet de l</w:t>
      </w:r>
      <w:r>
        <w:t>’</w:t>
      </w:r>
      <w:r w:rsidRPr="00A25B90">
        <w:t>aspect, de l</w:t>
      </w:r>
      <w:r>
        <w:t>’</w:t>
      </w:r>
      <w:r w:rsidRPr="00A25B90">
        <w:t>épaisseur et de l</w:t>
      </w:r>
      <w:r>
        <w:t>’</w:t>
      </w:r>
      <w:r w:rsidRPr="00A25B90">
        <w:t>angle d</w:t>
      </w:r>
      <w:r>
        <w:t>’</w:t>
      </w:r>
      <w:r w:rsidRPr="00A25B90">
        <w:t>inclinaison de la bande noire du signal C, 17a s</w:t>
      </w:r>
      <w:r>
        <w:t>’</w:t>
      </w:r>
      <w:r w:rsidRPr="00A25B90">
        <w:t>appliquait également au signal C, 17b.</w:t>
      </w:r>
    </w:p>
    <w:p w14:paraId="0DC34CCD" w14:textId="77777777" w:rsidR="00B479EC" w:rsidRPr="00A25B90" w:rsidRDefault="00B479EC" w:rsidP="000237BB">
      <w:pPr>
        <w:pStyle w:val="SingleTxtG"/>
      </w:pPr>
      <w:r w:rsidRPr="00A25B90">
        <w:t>Le Groupe a noté de nombreuses différences en ce qui concerne le type de chiffres utilisés par les Parties contractantes et a recommandé que tous les chiffres et symboles soient gris clair, plutôt que noirs ou blancs. Il a également recommandé que la bande diagonale composée de lignes parallèles traverse les deux chiffres. La bande diagonale peut s</w:t>
      </w:r>
      <w:r>
        <w:t>’</w:t>
      </w:r>
      <w:r w:rsidRPr="00A25B90">
        <w:t>interrompre à l</w:t>
      </w:r>
      <w:r>
        <w:t>’</w:t>
      </w:r>
      <w:r w:rsidRPr="00A25B90">
        <w:t>emplacement des chiffres.</w:t>
      </w:r>
    </w:p>
    <w:p w14:paraId="18660913" w14:textId="77777777" w:rsidR="00B479EC" w:rsidRPr="00A25B90" w:rsidRDefault="00B479EC" w:rsidP="000237BB">
      <w:pPr>
        <w:pStyle w:val="SingleTxtG"/>
      </w:pPr>
      <w:r w:rsidRPr="00A25B90">
        <w:t>Le Groupe a constaté qu</w:t>
      </w:r>
      <w:r>
        <w:t>’</w:t>
      </w:r>
      <w:r w:rsidRPr="00A25B90">
        <w:t>un pays, le Viet Nam, avait ajouté un liseré bleu au signal C, 17b, ce qui n</w:t>
      </w:r>
      <w:r>
        <w:t>’</w:t>
      </w:r>
      <w:r w:rsidRPr="00A25B90">
        <w:t>est pas jugé conforme à la Convention.</w:t>
      </w:r>
    </w:p>
    <w:p w14:paraId="1D76E503" w14:textId="77777777" w:rsidR="00B479EC" w:rsidRPr="00A25B90" w:rsidRDefault="00B479EC" w:rsidP="000237BB">
      <w:pPr>
        <w:pStyle w:val="SingleTxtG"/>
      </w:pPr>
      <w:r w:rsidRPr="00A25B90">
        <w:t>Traité au chapitre 1 (voir problèmes 7 et 12).</w:t>
      </w:r>
    </w:p>
    <w:tbl>
      <w:tblPr>
        <w:tblW w:w="7371" w:type="dxa"/>
        <w:jc w:val="center"/>
        <w:tblLook w:val="04A0" w:firstRow="1" w:lastRow="0" w:firstColumn="1" w:lastColumn="0" w:noHBand="0" w:noVBand="1"/>
      </w:tblPr>
      <w:tblGrid>
        <w:gridCol w:w="2025"/>
        <w:gridCol w:w="1258"/>
        <w:gridCol w:w="1253"/>
        <w:gridCol w:w="1424"/>
        <w:gridCol w:w="1411"/>
      </w:tblGrid>
      <w:tr w:rsidR="00B479EC" w:rsidRPr="00A25B90" w14:paraId="3C202FB2" w14:textId="77777777" w:rsidTr="009518A7">
        <w:trPr>
          <w:jc w:val="center"/>
        </w:trPr>
        <w:tc>
          <w:tcPr>
            <w:tcW w:w="2025" w:type="dxa"/>
            <w:tcBorders>
              <w:bottom w:val="single" w:sz="4" w:space="0" w:color="auto"/>
              <w:right w:val="single" w:sz="4" w:space="0" w:color="auto"/>
            </w:tcBorders>
            <w:vAlign w:val="center"/>
          </w:tcPr>
          <w:p w14:paraId="753C6606" w14:textId="77777777" w:rsidR="00B479EC" w:rsidRPr="00A25B90" w:rsidRDefault="00B479EC" w:rsidP="00B479EC">
            <w:pPr>
              <w:spacing w:before="60" w:after="60" w:line="240" w:lineRule="auto"/>
              <w:rPr>
                <w:noProof/>
                <w:color w:val="333333"/>
                <w:lang w:eastAsia="en-GB"/>
              </w:rPr>
            </w:pPr>
            <w:r w:rsidRPr="00A25B90">
              <w:rPr>
                <w:noProof/>
                <w:color w:val="333333"/>
                <w:lang w:eastAsia="en-GB"/>
              </w:rPr>
              <w:t>Convention</w:t>
            </w:r>
          </w:p>
        </w:tc>
        <w:tc>
          <w:tcPr>
            <w:tcW w:w="5346" w:type="dxa"/>
            <w:gridSpan w:val="4"/>
            <w:tcBorders>
              <w:left w:val="single" w:sz="4" w:space="0" w:color="auto"/>
              <w:bottom w:val="single" w:sz="4" w:space="0" w:color="auto"/>
            </w:tcBorders>
            <w:vAlign w:val="center"/>
          </w:tcPr>
          <w:p w14:paraId="2922EE64" w14:textId="77777777" w:rsidR="00B479EC" w:rsidRPr="00A25B90" w:rsidRDefault="00B479EC" w:rsidP="00B479EC">
            <w:pPr>
              <w:spacing w:before="60" w:after="60" w:line="240" w:lineRule="auto"/>
              <w:rPr>
                <w:noProof/>
                <w:color w:val="333333"/>
                <w:lang w:eastAsia="en-GB"/>
              </w:rPr>
            </w:pPr>
            <w:r w:rsidRPr="00A25B90">
              <w:rPr>
                <w:noProof/>
                <w:color w:val="333333"/>
                <w:lang w:eastAsia="en-GB"/>
              </w:rPr>
              <w:t>Exemple(s) fourni(s) par les pays</w:t>
            </w:r>
          </w:p>
        </w:tc>
      </w:tr>
      <w:tr w:rsidR="00B479EC" w:rsidRPr="00A25B90" w14:paraId="6C672DC0" w14:textId="77777777" w:rsidTr="009518A7">
        <w:trPr>
          <w:jc w:val="center"/>
        </w:trPr>
        <w:tc>
          <w:tcPr>
            <w:tcW w:w="2025" w:type="dxa"/>
            <w:tcBorders>
              <w:top w:val="single" w:sz="4" w:space="0" w:color="auto"/>
              <w:right w:val="single" w:sz="4" w:space="0" w:color="auto"/>
            </w:tcBorders>
            <w:vAlign w:val="center"/>
          </w:tcPr>
          <w:p w14:paraId="39D29070"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202A01DD" wp14:editId="06963E5A">
                  <wp:extent cx="574121" cy="576000"/>
                  <wp:effectExtent l="0" t="0" r="0" b="0"/>
                  <wp:docPr id="663" name="Picture 663" descr="http://apps.unece.org/rsms/ImageHandler_S.ashx?imgID=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2"/>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574121" cy="576000"/>
                          </a:xfrm>
                          <a:prstGeom prst="rect">
                            <a:avLst/>
                          </a:prstGeom>
                          <a:noFill/>
                          <a:ln>
                            <a:noFill/>
                          </a:ln>
                        </pic:spPr>
                      </pic:pic>
                    </a:graphicData>
                  </a:graphic>
                </wp:inline>
              </w:drawing>
            </w:r>
          </w:p>
        </w:tc>
        <w:tc>
          <w:tcPr>
            <w:tcW w:w="1258" w:type="dxa"/>
            <w:tcBorders>
              <w:top w:val="single" w:sz="4" w:space="0" w:color="auto"/>
              <w:left w:val="single" w:sz="4" w:space="0" w:color="auto"/>
            </w:tcBorders>
            <w:vAlign w:val="center"/>
          </w:tcPr>
          <w:p w14:paraId="5DFBEB2F"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4CE2A59D" wp14:editId="2DF8443D">
                  <wp:extent cx="576000" cy="576000"/>
                  <wp:effectExtent l="0" t="0" r="0" b="0"/>
                  <wp:docPr id="667" name="Picture 667" descr="http://apps.unece.org/rsms/ImageHandler_C.ashx?imgID=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031"/>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253" w:type="dxa"/>
            <w:tcBorders>
              <w:top w:val="single" w:sz="4" w:space="0" w:color="auto"/>
            </w:tcBorders>
            <w:vAlign w:val="center"/>
          </w:tcPr>
          <w:p w14:paraId="247A4364"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285EA796" wp14:editId="524FEDA6">
                  <wp:extent cx="576000" cy="576000"/>
                  <wp:effectExtent l="0" t="0" r="0" b="0"/>
                  <wp:docPr id="666" name="Picture 666" descr="http://apps.unece.org/rsms/ImageHandler_C.ashx?imgID=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537"/>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24" w:type="dxa"/>
            <w:tcBorders>
              <w:top w:val="single" w:sz="4" w:space="0" w:color="auto"/>
            </w:tcBorders>
            <w:vAlign w:val="center"/>
          </w:tcPr>
          <w:p w14:paraId="01781A97"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5F5CD012" wp14:editId="06A7296B">
                  <wp:extent cx="577289" cy="576000"/>
                  <wp:effectExtent l="0" t="0" r="0" b="0"/>
                  <wp:docPr id="664" name="Picture 664" descr="http://apps.unece.org/rsms/ImageHandler_C.ashx?imgID=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306"/>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577289" cy="576000"/>
                          </a:xfrm>
                          <a:prstGeom prst="rect">
                            <a:avLst/>
                          </a:prstGeom>
                          <a:noFill/>
                          <a:ln>
                            <a:noFill/>
                          </a:ln>
                        </pic:spPr>
                      </pic:pic>
                    </a:graphicData>
                  </a:graphic>
                </wp:inline>
              </w:drawing>
            </w:r>
          </w:p>
        </w:tc>
        <w:tc>
          <w:tcPr>
            <w:tcW w:w="1411" w:type="dxa"/>
            <w:tcBorders>
              <w:top w:val="single" w:sz="4" w:space="0" w:color="auto"/>
            </w:tcBorders>
          </w:tcPr>
          <w:p w14:paraId="77A0BC5D"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55ECB068" wp14:editId="74386B02">
                  <wp:extent cx="576000" cy="576000"/>
                  <wp:effectExtent l="0" t="0" r="0" b="0"/>
                  <wp:docPr id="678" name="Picture 678" descr="http://apps.unece.org/rsms/ImageHandler_C.ashx?imgID=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6011"/>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B479EC" w:rsidRPr="00A25B90" w14:paraId="3A9785F1" w14:textId="77777777" w:rsidTr="009518A7">
        <w:trPr>
          <w:jc w:val="center"/>
        </w:trPr>
        <w:tc>
          <w:tcPr>
            <w:tcW w:w="2025" w:type="dxa"/>
            <w:tcBorders>
              <w:bottom w:val="single" w:sz="4" w:space="0" w:color="auto"/>
              <w:right w:val="single" w:sz="4" w:space="0" w:color="auto"/>
            </w:tcBorders>
            <w:vAlign w:val="center"/>
          </w:tcPr>
          <w:p w14:paraId="4D530EC4" w14:textId="77777777" w:rsidR="00B479EC" w:rsidRPr="00A25B90" w:rsidRDefault="00B479EC" w:rsidP="00B479EC">
            <w:pPr>
              <w:spacing w:before="60" w:after="60" w:line="240" w:lineRule="auto"/>
              <w:rPr>
                <w:noProof/>
                <w:color w:val="333333"/>
                <w:lang w:eastAsia="en-GB"/>
              </w:rPr>
            </w:pPr>
            <w:r w:rsidRPr="00A25B90">
              <w:rPr>
                <w:noProof/>
                <w:color w:val="333333"/>
                <w:lang w:eastAsia="en-GB"/>
              </w:rPr>
              <w:t>Convention</w:t>
            </w:r>
          </w:p>
        </w:tc>
        <w:tc>
          <w:tcPr>
            <w:tcW w:w="5346" w:type="dxa"/>
            <w:gridSpan w:val="4"/>
            <w:tcBorders>
              <w:left w:val="single" w:sz="4" w:space="0" w:color="auto"/>
              <w:bottom w:val="single" w:sz="4" w:space="0" w:color="auto"/>
            </w:tcBorders>
            <w:vAlign w:val="center"/>
          </w:tcPr>
          <w:p w14:paraId="066A6453" w14:textId="77777777" w:rsidR="00B479EC" w:rsidRPr="00A25B90" w:rsidRDefault="00B479EC" w:rsidP="00B479EC">
            <w:pPr>
              <w:spacing w:before="60" w:after="60" w:line="240" w:lineRule="auto"/>
              <w:rPr>
                <w:noProof/>
                <w:color w:val="333333"/>
                <w:lang w:eastAsia="en-GB"/>
              </w:rPr>
            </w:pPr>
            <w:r w:rsidRPr="00A25B90">
              <w:rPr>
                <w:noProof/>
                <w:color w:val="333333"/>
                <w:lang w:eastAsia="en-GB"/>
              </w:rPr>
              <w:t>Exemple(s) fourni(s) par les pays</w:t>
            </w:r>
          </w:p>
        </w:tc>
      </w:tr>
      <w:tr w:rsidR="00B479EC" w:rsidRPr="00A25B90" w14:paraId="3CF6A436" w14:textId="77777777" w:rsidTr="009518A7">
        <w:trPr>
          <w:jc w:val="center"/>
        </w:trPr>
        <w:tc>
          <w:tcPr>
            <w:tcW w:w="2025" w:type="dxa"/>
            <w:tcBorders>
              <w:top w:val="single" w:sz="4" w:space="0" w:color="auto"/>
              <w:right w:val="single" w:sz="4" w:space="0" w:color="auto"/>
            </w:tcBorders>
            <w:vAlign w:val="center"/>
          </w:tcPr>
          <w:p w14:paraId="61FA3475"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336E14C7" wp14:editId="211FE33F">
                  <wp:extent cx="574120" cy="576000"/>
                  <wp:effectExtent l="0" t="0" r="0" b="0"/>
                  <wp:docPr id="670" name="Picture 670" descr="http://apps.unece.org/rsms/ImageHandler_S.ashx?imgID=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3"/>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574120" cy="576000"/>
                          </a:xfrm>
                          <a:prstGeom prst="rect">
                            <a:avLst/>
                          </a:prstGeom>
                          <a:noFill/>
                          <a:ln>
                            <a:noFill/>
                          </a:ln>
                        </pic:spPr>
                      </pic:pic>
                    </a:graphicData>
                  </a:graphic>
                </wp:inline>
              </w:drawing>
            </w:r>
          </w:p>
        </w:tc>
        <w:tc>
          <w:tcPr>
            <w:tcW w:w="1258" w:type="dxa"/>
            <w:tcBorders>
              <w:top w:val="single" w:sz="4" w:space="0" w:color="auto"/>
              <w:left w:val="single" w:sz="4" w:space="0" w:color="auto"/>
            </w:tcBorders>
            <w:vAlign w:val="center"/>
          </w:tcPr>
          <w:p w14:paraId="56BB5866"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5F5DB044" wp14:editId="28400C60">
                  <wp:extent cx="567863" cy="576000"/>
                  <wp:effectExtent l="0" t="0" r="3810" b="0"/>
                  <wp:docPr id="668" name="Picture 668" descr="http://apps.unece.org/rsms/ImageHandler_C.ashx?imgID=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404"/>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567863" cy="576000"/>
                          </a:xfrm>
                          <a:prstGeom prst="rect">
                            <a:avLst/>
                          </a:prstGeom>
                          <a:noFill/>
                          <a:ln>
                            <a:noFill/>
                          </a:ln>
                        </pic:spPr>
                      </pic:pic>
                    </a:graphicData>
                  </a:graphic>
                </wp:inline>
              </w:drawing>
            </w:r>
          </w:p>
        </w:tc>
        <w:tc>
          <w:tcPr>
            <w:tcW w:w="1253" w:type="dxa"/>
            <w:tcBorders>
              <w:top w:val="single" w:sz="4" w:space="0" w:color="auto"/>
            </w:tcBorders>
            <w:vAlign w:val="center"/>
          </w:tcPr>
          <w:p w14:paraId="6C3B3078"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3C279964" wp14:editId="563454FD">
                  <wp:extent cx="561600" cy="576000"/>
                  <wp:effectExtent l="0" t="0" r="0" b="0"/>
                  <wp:docPr id="669" name="Picture 669" descr="http://apps.unece.org/rsms/ImageHandler_C.ashx?imgID=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73"/>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561600" cy="576000"/>
                          </a:xfrm>
                          <a:prstGeom prst="rect">
                            <a:avLst/>
                          </a:prstGeom>
                          <a:noFill/>
                          <a:ln>
                            <a:noFill/>
                          </a:ln>
                        </pic:spPr>
                      </pic:pic>
                    </a:graphicData>
                  </a:graphic>
                </wp:inline>
              </w:drawing>
            </w:r>
          </w:p>
        </w:tc>
        <w:tc>
          <w:tcPr>
            <w:tcW w:w="1424" w:type="dxa"/>
            <w:tcBorders>
              <w:top w:val="single" w:sz="4" w:space="0" w:color="auto"/>
            </w:tcBorders>
            <w:vAlign w:val="center"/>
          </w:tcPr>
          <w:p w14:paraId="35BF6F9E"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30AD4893" wp14:editId="02C60101">
                  <wp:extent cx="684000" cy="602313"/>
                  <wp:effectExtent l="0" t="0" r="1905" b="7620"/>
                  <wp:docPr id="671" name="Picture 671" descr="http://apps.unece.org/rsms/ImageHandler_C.ashx?imgID=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5639"/>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684000" cy="602313"/>
                          </a:xfrm>
                          <a:prstGeom prst="rect">
                            <a:avLst/>
                          </a:prstGeom>
                          <a:noFill/>
                          <a:ln>
                            <a:noFill/>
                          </a:ln>
                        </pic:spPr>
                      </pic:pic>
                    </a:graphicData>
                  </a:graphic>
                </wp:inline>
              </w:drawing>
            </w:r>
          </w:p>
        </w:tc>
        <w:tc>
          <w:tcPr>
            <w:tcW w:w="1411" w:type="dxa"/>
            <w:tcBorders>
              <w:top w:val="single" w:sz="4" w:space="0" w:color="auto"/>
            </w:tcBorders>
          </w:tcPr>
          <w:p w14:paraId="0C29DC57"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01212F6D" wp14:editId="71251495">
                  <wp:extent cx="576000" cy="576000"/>
                  <wp:effectExtent l="0" t="0" r="0" b="0"/>
                  <wp:docPr id="672" name="Picture 672" descr="http://apps.unece.org/rsms/ImageHandler_C.ashx?imgID=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6331"/>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B479EC" w:rsidRPr="00A25B90" w14:paraId="3D0593D5" w14:textId="77777777" w:rsidTr="009518A7">
        <w:trPr>
          <w:jc w:val="center"/>
        </w:trPr>
        <w:tc>
          <w:tcPr>
            <w:tcW w:w="2025" w:type="dxa"/>
            <w:tcBorders>
              <w:bottom w:val="single" w:sz="4" w:space="0" w:color="auto"/>
              <w:right w:val="single" w:sz="4" w:space="0" w:color="auto"/>
            </w:tcBorders>
            <w:vAlign w:val="center"/>
          </w:tcPr>
          <w:p w14:paraId="5D0684B5" w14:textId="77777777" w:rsidR="00B479EC" w:rsidRPr="00A25B90" w:rsidRDefault="00B479EC" w:rsidP="00B479EC">
            <w:pPr>
              <w:keepNext/>
              <w:keepLines/>
              <w:spacing w:before="60" w:after="60" w:line="240" w:lineRule="auto"/>
              <w:rPr>
                <w:noProof/>
                <w:color w:val="333333"/>
                <w:lang w:eastAsia="en-GB"/>
              </w:rPr>
            </w:pPr>
            <w:r w:rsidRPr="00A25B90">
              <w:rPr>
                <w:noProof/>
                <w:color w:val="333333"/>
                <w:lang w:eastAsia="en-GB"/>
              </w:rPr>
              <w:t>Convention</w:t>
            </w:r>
          </w:p>
        </w:tc>
        <w:tc>
          <w:tcPr>
            <w:tcW w:w="5346" w:type="dxa"/>
            <w:gridSpan w:val="4"/>
            <w:tcBorders>
              <w:left w:val="single" w:sz="4" w:space="0" w:color="auto"/>
              <w:bottom w:val="single" w:sz="4" w:space="0" w:color="auto"/>
            </w:tcBorders>
            <w:vAlign w:val="center"/>
          </w:tcPr>
          <w:p w14:paraId="5E1DEC78" w14:textId="77777777" w:rsidR="00B479EC" w:rsidRPr="00A25B90" w:rsidRDefault="00B479EC" w:rsidP="00B479EC">
            <w:pPr>
              <w:spacing w:before="60" w:after="60" w:line="240" w:lineRule="auto"/>
              <w:rPr>
                <w:noProof/>
                <w:color w:val="333333"/>
                <w:lang w:eastAsia="en-GB"/>
              </w:rPr>
            </w:pPr>
            <w:r w:rsidRPr="00A25B90">
              <w:rPr>
                <w:noProof/>
                <w:color w:val="333333"/>
                <w:lang w:eastAsia="en-GB"/>
              </w:rPr>
              <w:t>Exemple(s) fourni(s) par les pays</w:t>
            </w:r>
          </w:p>
        </w:tc>
      </w:tr>
      <w:tr w:rsidR="00B479EC" w:rsidRPr="00A25B90" w14:paraId="0CCB7108" w14:textId="77777777" w:rsidTr="009518A7">
        <w:trPr>
          <w:jc w:val="center"/>
        </w:trPr>
        <w:tc>
          <w:tcPr>
            <w:tcW w:w="2025" w:type="dxa"/>
            <w:tcBorders>
              <w:top w:val="single" w:sz="4" w:space="0" w:color="auto"/>
              <w:right w:val="single" w:sz="4" w:space="0" w:color="auto"/>
            </w:tcBorders>
            <w:vAlign w:val="center"/>
          </w:tcPr>
          <w:p w14:paraId="1A051CDC"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36937A81" wp14:editId="52CF808D">
                  <wp:extent cx="574120" cy="576000"/>
                  <wp:effectExtent l="0" t="0" r="0" b="0"/>
                  <wp:docPr id="673" name="Picture 673" descr="http://apps.unece.org/rsms/ImageHandler_S.ashx?imgID=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5"/>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574120" cy="576000"/>
                          </a:xfrm>
                          <a:prstGeom prst="rect">
                            <a:avLst/>
                          </a:prstGeom>
                          <a:noFill/>
                          <a:ln>
                            <a:noFill/>
                          </a:ln>
                        </pic:spPr>
                      </pic:pic>
                    </a:graphicData>
                  </a:graphic>
                </wp:inline>
              </w:drawing>
            </w:r>
          </w:p>
        </w:tc>
        <w:tc>
          <w:tcPr>
            <w:tcW w:w="1258" w:type="dxa"/>
            <w:tcBorders>
              <w:top w:val="single" w:sz="4" w:space="0" w:color="auto"/>
              <w:left w:val="single" w:sz="4" w:space="0" w:color="auto"/>
            </w:tcBorders>
            <w:vAlign w:val="center"/>
          </w:tcPr>
          <w:p w14:paraId="5130EC87"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7D838B51" wp14:editId="3A84AA6C">
                  <wp:extent cx="576000" cy="576000"/>
                  <wp:effectExtent l="0" t="0" r="0" b="0"/>
                  <wp:docPr id="675" name="Picture 675" descr="http://apps.unece.org/rsms/ImageHandler_C.ashx?imgID=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67"/>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253" w:type="dxa"/>
            <w:tcBorders>
              <w:top w:val="single" w:sz="4" w:space="0" w:color="auto"/>
            </w:tcBorders>
            <w:vAlign w:val="center"/>
          </w:tcPr>
          <w:p w14:paraId="5CEED141"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0E8ABECA" wp14:editId="7BC5FEC8">
                  <wp:extent cx="576000" cy="576000"/>
                  <wp:effectExtent l="0" t="0" r="0" b="0"/>
                  <wp:docPr id="676" name="Picture 676" descr="http://apps.unece.org/rsms/ImageHandler_C.ashx?imgID=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535"/>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24" w:type="dxa"/>
            <w:tcBorders>
              <w:top w:val="single" w:sz="4" w:space="0" w:color="auto"/>
            </w:tcBorders>
            <w:vAlign w:val="center"/>
          </w:tcPr>
          <w:p w14:paraId="50DE9F20"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75CC2FB8" wp14:editId="354FA9CB">
                  <wp:extent cx="576000" cy="576000"/>
                  <wp:effectExtent l="0" t="0" r="0" b="0"/>
                  <wp:docPr id="677" name="Picture 677" descr="http://apps.unece.org/rsms/ImageHandler_C.ashx?imgID=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6332"/>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11" w:type="dxa"/>
            <w:tcBorders>
              <w:top w:val="single" w:sz="4" w:space="0" w:color="auto"/>
            </w:tcBorders>
          </w:tcPr>
          <w:p w14:paraId="078B79C7"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4C31A5A4" wp14:editId="27AC56B4">
                  <wp:extent cx="576000" cy="576000"/>
                  <wp:effectExtent l="0" t="0" r="0" b="0"/>
                  <wp:docPr id="674" name="Picture 674" descr="http://apps.unece.org/rsms/ImageHandler_C.ashx?imgID=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1224"/>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73BBFA0C" w14:textId="77777777" w:rsidR="00DA67AE" w:rsidRDefault="00DA67AE" w:rsidP="00B479EC">
      <w:pPr>
        <w:pStyle w:val="H23G"/>
        <w:ind w:firstLine="0"/>
      </w:pPr>
    </w:p>
    <w:p w14:paraId="0D749CC4" w14:textId="77777777" w:rsidR="00B479EC" w:rsidRPr="00A25B90" w:rsidRDefault="00DA67AE" w:rsidP="00B479EC">
      <w:pPr>
        <w:pStyle w:val="H23G"/>
        <w:ind w:firstLine="0"/>
      </w:pPr>
      <w:r>
        <w:br w:type="page"/>
      </w:r>
      <w:r w:rsidR="00B479EC" w:rsidRPr="00A25B90">
        <w:t xml:space="preserve">C, 18 : « STATIONNEMENT INTERDIT » et </w:t>
      </w:r>
      <w:r w:rsidR="00B479EC" w:rsidRPr="00A25B90">
        <w:br/>
        <w:t>C, 19 : « ARRÊT ET STATIONNEMENT INTERDITS »</w:t>
      </w:r>
    </w:p>
    <w:p w14:paraId="4DAECF2A" w14:textId="77777777" w:rsidR="00B479EC" w:rsidRPr="00A25B90" w:rsidRDefault="00B479EC" w:rsidP="000237BB">
      <w:pPr>
        <w:pStyle w:val="SingleTxtG"/>
      </w:pPr>
      <w:r w:rsidRPr="00A25B90">
        <w:t>Le Groupe a relevé des différences en ce qui concerne l</w:t>
      </w:r>
      <w:r>
        <w:t>’</w:t>
      </w:r>
      <w:r w:rsidRPr="00A25B90">
        <w:t>épaisseur de la bordure circulaire rouge (ainsi que son rapport à l</w:t>
      </w:r>
      <w:r>
        <w:t>’</w:t>
      </w:r>
      <w:r w:rsidRPr="00A25B90">
        <w:t>épaisseur de la barre oblique) et le ton de bleu employé, et il a constaté, dans certains cas, la présence de délimitations blanches à l</w:t>
      </w:r>
      <w:r>
        <w:t>’</w:t>
      </w:r>
      <w:r w:rsidRPr="00A25B90">
        <w:t>intérieur du signal, ou encore d</w:t>
      </w:r>
      <w:r>
        <w:t>’</w:t>
      </w:r>
      <w:r w:rsidRPr="00A25B90">
        <w:t>un liseré blanc sur le pourtour (le but étant essentiellement de mieux séparer les différentes couleurs utilisées dans le signal ou de mieux faire ressortir ce dernier par rapport à son environnement visuel). Il a estimé que les caractéristiques essentielles du signal étaient respectées.</w:t>
      </w:r>
    </w:p>
    <w:p w14:paraId="464E4E6E" w14:textId="77777777" w:rsidR="00B479EC" w:rsidRPr="00A25B90" w:rsidRDefault="00B479EC" w:rsidP="000237BB">
      <w:pPr>
        <w:pStyle w:val="SingleTxtG"/>
      </w:pPr>
      <w:r w:rsidRPr="00A25B90">
        <w:t>Le Groupe a constaté qu</w:t>
      </w:r>
      <w:r>
        <w:t>’</w:t>
      </w:r>
      <w:r w:rsidRPr="00A25B90">
        <w:t>un pays, l</w:t>
      </w:r>
      <w:r>
        <w:t>’</w:t>
      </w:r>
      <w:r w:rsidRPr="00A25B90">
        <w:t>Ouzbékistan, séparait la ou les barres obliques rouges de la bordure rouge du signal.</w:t>
      </w:r>
    </w:p>
    <w:p w14:paraId="4523B970" w14:textId="77777777" w:rsidR="00B479EC" w:rsidRPr="00A25B90" w:rsidRDefault="00B479EC" w:rsidP="000237BB">
      <w:pPr>
        <w:pStyle w:val="SingleTxtG"/>
      </w:pPr>
      <w:r w:rsidRPr="00A25B90">
        <w:t>Traité au chapitre 1 (voir problèmes 7, 12 et 19).</w:t>
      </w:r>
    </w:p>
    <w:tbl>
      <w:tblPr>
        <w:tblW w:w="7371" w:type="dxa"/>
        <w:jc w:val="center"/>
        <w:tblLook w:val="04A0" w:firstRow="1" w:lastRow="0" w:firstColumn="1" w:lastColumn="0" w:noHBand="0" w:noVBand="1"/>
      </w:tblPr>
      <w:tblGrid>
        <w:gridCol w:w="2108"/>
        <w:gridCol w:w="1146"/>
        <w:gridCol w:w="1412"/>
        <w:gridCol w:w="1419"/>
        <w:gridCol w:w="1286"/>
      </w:tblGrid>
      <w:tr w:rsidR="00B479EC" w:rsidRPr="00A25B90" w14:paraId="1C4FC383" w14:textId="77777777" w:rsidTr="009518A7">
        <w:trPr>
          <w:trHeight w:val="243"/>
          <w:jc w:val="center"/>
        </w:trPr>
        <w:tc>
          <w:tcPr>
            <w:tcW w:w="2108" w:type="dxa"/>
            <w:tcBorders>
              <w:bottom w:val="single" w:sz="4" w:space="0" w:color="auto"/>
              <w:right w:val="single" w:sz="4" w:space="0" w:color="auto"/>
            </w:tcBorders>
            <w:vAlign w:val="center"/>
          </w:tcPr>
          <w:p w14:paraId="068DD19C" w14:textId="77777777" w:rsidR="00B479EC" w:rsidRPr="00A25B90" w:rsidRDefault="00B479EC" w:rsidP="005C229E">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263" w:type="dxa"/>
            <w:gridSpan w:val="4"/>
            <w:tcBorders>
              <w:left w:val="single" w:sz="4" w:space="0" w:color="auto"/>
              <w:bottom w:val="single" w:sz="4" w:space="0" w:color="auto"/>
            </w:tcBorders>
            <w:vAlign w:val="center"/>
          </w:tcPr>
          <w:p w14:paraId="09AF11EF" w14:textId="77777777" w:rsidR="00B479EC" w:rsidRPr="00A25B90" w:rsidRDefault="00B479EC" w:rsidP="005C229E">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7D5D4E4B" w14:textId="77777777" w:rsidTr="009518A7">
        <w:trPr>
          <w:trHeight w:val="697"/>
          <w:jc w:val="center"/>
        </w:trPr>
        <w:tc>
          <w:tcPr>
            <w:tcW w:w="2108" w:type="dxa"/>
            <w:tcBorders>
              <w:top w:val="single" w:sz="4" w:space="0" w:color="auto"/>
              <w:right w:val="single" w:sz="4" w:space="0" w:color="auto"/>
            </w:tcBorders>
            <w:vAlign w:val="center"/>
          </w:tcPr>
          <w:p w14:paraId="3B0C2938"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1986EDDE" wp14:editId="68601325">
                  <wp:extent cx="586800" cy="576000"/>
                  <wp:effectExtent l="0" t="0" r="3810" b="0"/>
                  <wp:docPr id="332" name="Picture 332" descr="http://apps.unece.org/rsms/ImageHandler_S.ashx?imgID=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7"/>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586800" cy="576000"/>
                          </a:xfrm>
                          <a:prstGeom prst="rect">
                            <a:avLst/>
                          </a:prstGeom>
                          <a:noFill/>
                          <a:ln>
                            <a:noFill/>
                          </a:ln>
                        </pic:spPr>
                      </pic:pic>
                    </a:graphicData>
                  </a:graphic>
                </wp:inline>
              </w:drawing>
            </w:r>
          </w:p>
        </w:tc>
        <w:tc>
          <w:tcPr>
            <w:tcW w:w="1146" w:type="dxa"/>
            <w:tcBorders>
              <w:top w:val="single" w:sz="4" w:space="0" w:color="auto"/>
              <w:left w:val="single" w:sz="4" w:space="0" w:color="auto"/>
            </w:tcBorders>
            <w:vAlign w:val="center"/>
          </w:tcPr>
          <w:p w14:paraId="5C961EC3"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48CB66CE" wp14:editId="3E33CA0C">
                  <wp:extent cx="582181" cy="576000"/>
                  <wp:effectExtent l="0" t="0" r="8890" b="0"/>
                  <wp:docPr id="335" name="Picture 335" descr="http://apps.unece.org/rsms/ImageHandler_C.ashx?imgID=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354"/>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582181" cy="576000"/>
                          </a:xfrm>
                          <a:prstGeom prst="rect">
                            <a:avLst/>
                          </a:prstGeom>
                          <a:noFill/>
                          <a:ln>
                            <a:noFill/>
                          </a:ln>
                        </pic:spPr>
                      </pic:pic>
                    </a:graphicData>
                  </a:graphic>
                </wp:inline>
              </w:drawing>
            </w:r>
          </w:p>
        </w:tc>
        <w:tc>
          <w:tcPr>
            <w:tcW w:w="1412" w:type="dxa"/>
            <w:tcBorders>
              <w:top w:val="single" w:sz="4" w:space="0" w:color="auto"/>
            </w:tcBorders>
            <w:vAlign w:val="center"/>
          </w:tcPr>
          <w:p w14:paraId="0626FB61"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63DB06B3" wp14:editId="649CE0C9">
                  <wp:extent cx="576000" cy="576000"/>
                  <wp:effectExtent l="0" t="0" r="0" b="0"/>
                  <wp:docPr id="759" name="Picture 759" descr="http://apps.unece.org/rsms/ImageHandler_C.ashx?imgID=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695"/>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19" w:type="dxa"/>
            <w:tcBorders>
              <w:top w:val="single" w:sz="4" w:space="0" w:color="auto"/>
            </w:tcBorders>
            <w:vAlign w:val="center"/>
          </w:tcPr>
          <w:p w14:paraId="2086783B"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71685E1A" wp14:editId="4BEEF88A">
                  <wp:extent cx="576000" cy="576000"/>
                  <wp:effectExtent l="0" t="0" r="0" b="0"/>
                  <wp:docPr id="780" name="Picture 780" descr="http://apps.unece.org/rsms/ImageHandler_C.ashx?imgID=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1225"/>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286" w:type="dxa"/>
            <w:tcBorders>
              <w:top w:val="single" w:sz="4" w:space="0" w:color="auto"/>
            </w:tcBorders>
            <w:vAlign w:val="center"/>
          </w:tcPr>
          <w:p w14:paraId="61BF278E" w14:textId="77777777" w:rsidR="00B479EC" w:rsidRPr="00A25B90" w:rsidRDefault="00B479EC" w:rsidP="00B479EC">
            <w:pPr>
              <w:spacing w:before="60" w:after="60" w:line="240" w:lineRule="auto"/>
              <w:rPr>
                <w:rFonts w:ascii="Lucida Grande" w:hAnsi="Lucida Grande" w:cs="Lucida Grande"/>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29C1B1F5" wp14:editId="06D4C618">
                  <wp:extent cx="468000" cy="576000"/>
                  <wp:effectExtent l="0" t="0" r="8255" b="0"/>
                  <wp:docPr id="781" name="Picture 781" descr="http://apps.unece.org/rsms/ImageHandler_C.ashx?imgID=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6632"/>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468000" cy="576000"/>
                          </a:xfrm>
                          <a:prstGeom prst="rect">
                            <a:avLst/>
                          </a:prstGeom>
                          <a:noFill/>
                          <a:ln>
                            <a:noFill/>
                          </a:ln>
                        </pic:spPr>
                      </pic:pic>
                    </a:graphicData>
                  </a:graphic>
                </wp:inline>
              </w:drawing>
            </w:r>
          </w:p>
        </w:tc>
      </w:tr>
      <w:tr w:rsidR="00B479EC" w:rsidRPr="00A25B90" w14:paraId="190296BF" w14:textId="77777777" w:rsidTr="009518A7">
        <w:trPr>
          <w:trHeight w:val="243"/>
          <w:jc w:val="center"/>
        </w:trPr>
        <w:tc>
          <w:tcPr>
            <w:tcW w:w="2108" w:type="dxa"/>
            <w:tcBorders>
              <w:bottom w:val="single" w:sz="4" w:space="0" w:color="auto"/>
              <w:right w:val="single" w:sz="4" w:space="0" w:color="auto"/>
            </w:tcBorders>
            <w:vAlign w:val="center"/>
          </w:tcPr>
          <w:p w14:paraId="7F91A008"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63" w:type="dxa"/>
            <w:gridSpan w:val="4"/>
            <w:tcBorders>
              <w:left w:val="single" w:sz="4" w:space="0" w:color="auto"/>
              <w:bottom w:val="single" w:sz="4" w:space="0" w:color="auto"/>
            </w:tcBorders>
            <w:vAlign w:val="center"/>
          </w:tcPr>
          <w:p w14:paraId="10B55ECD"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7017C2DC" w14:textId="77777777" w:rsidTr="009518A7">
        <w:trPr>
          <w:trHeight w:val="691"/>
          <w:jc w:val="center"/>
        </w:trPr>
        <w:tc>
          <w:tcPr>
            <w:tcW w:w="2108" w:type="dxa"/>
            <w:tcBorders>
              <w:top w:val="single" w:sz="4" w:space="0" w:color="auto"/>
              <w:right w:val="single" w:sz="4" w:space="0" w:color="auto"/>
            </w:tcBorders>
            <w:vAlign w:val="center"/>
          </w:tcPr>
          <w:p w14:paraId="135DE0AD"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2BC04223" wp14:editId="09B61422">
                  <wp:extent cx="586800" cy="576000"/>
                  <wp:effectExtent l="0" t="0" r="3810" b="0"/>
                  <wp:docPr id="807" name="Picture 807" descr="http://apps.unece.org/rsms/ImageHandler_S.ashx?imgID=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9"/>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586800" cy="576000"/>
                          </a:xfrm>
                          <a:prstGeom prst="rect">
                            <a:avLst/>
                          </a:prstGeom>
                          <a:noFill/>
                          <a:ln>
                            <a:noFill/>
                          </a:ln>
                        </pic:spPr>
                      </pic:pic>
                    </a:graphicData>
                  </a:graphic>
                </wp:inline>
              </w:drawing>
            </w:r>
          </w:p>
        </w:tc>
        <w:tc>
          <w:tcPr>
            <w:tcW w:w="1146" w:type="dxa"/>
            <w:tcBorders>
              <w:top w:val="single" w:sz="4" w:space="0" w:color="auto"/>
              <w:left w:val="single" w:sz="4" w:space="0" w:color="auto"/>
            </w:tcBorders>
            <w:vAlign w:val="center"/>
          </w:tcPr>
          <w:p w14:paraId="138104AC"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292F008B" wp14:editId="0B34A413">
                  <wp:extent cx="576000" cy="576000"/>
                  <wp:effectExtent l="0" t="0" r="0" b="0"/>
                  <wp:docPr id="808" name="Picture 808" descr="http://apps.unece.org/rsms/ImageHandler_C.ashx?imgID=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406"/>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12" w:type="dxa"/>
            <w:tcBorders>
              <w:top w:val="single" w:sz="4" w:space="0" w:color="auto"/>
            </w:tcBorders>
            <w:vAlign w:val="center"/>
          </w:tcPr>
          <w:p w14:paraId="579CFA52"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7D871CA1" wp14:editId="43624160">
                  <wp:extent cx="576000" cy="576000"/>
                  <wp:effectExtent l="0" t="0" r="0" b="0"/>
                  <wp:docPr id="813" name="Picture 813" descr="http://apps.unece.org/rsms/ImageHandler_C.ashx?imgID=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1071"/>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19" w:type="dxa"/>
            <w:tcBorders>
              <w:top w:val="single" w:sz="4" w:space="0" w:color="auto"/>
            </w:tcBorders>
            <w:vAlign w:val="center"/>
          </w:tcPr>
          <w:p w14:paraId="3C3C12B3"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2B72E781" wp14:editId="7227FB5B">
                  <wp:extent cx="550800" cy="576000"/>
                  <wp:effectExtent l="0" t="0" r="1905" b="0"/>
                  <wp:docPr id="816" name="Picture 816" descr="http://apps.unece.org/rsms/ImageHandler_C.ashx?imgID=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5486"/>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550800" cy="576000"/>
                          </a:xfrm>
                          <a:prstGeom prst="rect">
                            <a:avLst/>
                          </a:prstGeom>
                          <a:noFill/>
                          <a:ln>
                            <a:noFill/>
                          </a:ln>
                        </pic:spPr>
                      </pic:pic>
                    </a:graphicData>
                  </a:graphic>
                </wp:inline>
              </w:drawing>
            </w:r>
          </w:p>
        </w:tc>
        <w:tc>
          <w:tcPr>
            <w:tcW w:w="1286" w:type="dxa"/>
            <w:tcBorders>
              <w:top w:val="single" w:sz="4" w:space="0" w:color="auto"/>
            </w:tcBorders>
            <w:vAlign w:val="center"/>
          </w:tcPr>
          <w:p w14:paraId="67A640FB" w14:textId="77777777" w:rsidR="00B479EC" w:rsidRPr="00A25B90" w:rsidRDefault="00B479EC" w:rsidP="00B479EC">
            <w:pPr>
              <w:spacing w:before="60" w:after="60" w:line="240" w:lineRule="auto"/>
              <w:rPr>
                <w:rFonts w:ascii="Lucida Grande" w:hAnsi="Lucida Grande" w:cs="Lucida Grande"/>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02E2B472" wp14:editId="4E31198F">
                  <wp:extent cx="576000" cy="576000"/>
                  <wp:effectExtent l="0" t="0" r="0" b="0"/>
                  <wp:docPr id="817" name="Picture 817" descr="http://apps.unece.org/rsms/ImageHandler_C.ashx?imgID=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1984"/>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5A9B5E6B" w14:textId="77777777" w:rsidR="00B479EC" w:rsidRPr="00A25B90" w:rsidRDefault="00B479EC" w:rsidP="00B479EC">
      <w:pPr>
        <w:pStyle w:val="H23G"/>
        <w:ind w:firstLine="0"/>
      </w:pPr>
      <w:r w:rsidRPr="00A25B90">
        <w:t>C, 20a et C, 20b : « STATIONNEMENT ALTERNÉ »</w:t>
      </w:r>
    </w:p>
    <w:p w14:paraId="15820950" w14:textId="77777777" w:rsidR="00B479EC" w:rsidRPr="00A25B90" w:rsidRDefault="00B479EC" w:rsidP="00B479EC">
      <w:pPr>
        <w:pStyle w:val="SingleTxtG"/>
      </w:pPr>
      <w:r w:rsidRPr="00A25B90">
        <w:t>1.</w:t>
      </w:r>
      <w:r w:rsidRPr="00A25B90">
        <w:tab/>
        <w:t>Le Groupe a relevé des différences en ce qui concerne l</w:t>
      </w:r>
      <w:r>
        <w:t>’</w:t>
      </w:r>
      <w:r w:rsidRPr="00A25B90">
        <w:t>épaisseur de la bordure circulaire rouge, la longueur et la largeur des chiffres romains I et II (qui symbolisent respectivement les jours impairs et les jours pairs) et le ton de bleu employé, et il a constaté, dans certains cas, la présence de délimitations blanches à l</w:t>
      </w:r>
      <w:r>
        <w:t>’</w:t>
      </w:r>
      <w:r w:rsidRPr="00A25B90">
        <w:t>intérieur du signal, ou encore d</w:t>
      </w:r>
      <w:r>
        <w:t>’</w:t>
      </w:r>
      <w:r w:rsidRPr="00A25B90">
        <w:t>un liseré blanc sur le pourtour. Il a considéré que les caractéristiques essentielles du signal étaient respectées.</w:t>
      </w:r>
    </w:p>
    <w:p w14:paraId="38ABFEC1" w14:textId="77777777" w:rsidR="00B479EC" w:rsidRPr="00A25B90" w:rsidRDefault="00B479EC" w:rsidP="00B479EC">
      <w:pPr>
        <w:pStyle w:val="SingleTxtG"/>
      </w:pPr>
      <w:r w:rsidRPr="00A25B90">
        <w:t>2.</w:t>
      </w:r>
      <w:r w:rsidRPr="00A25B90">
        <w:tab/>
        <w:t>Le Groupe a constaté qu</w:t>
      </w:r>
      <w:r>
        <w:t>’</w:t>
      </w:r>
      <w:r w:rsidRPr="00A25B90">
        <w:t>un pays, l</w:t>
      </w:r>
      <w:r>
        <w:t>’</w:t>
      </w:r>
      <w:r w:rsidRPr="00A25B90">
        <w:t>Ouzbékistan, séparait la ou les barres obliques rouges de la bordure rouge du signal.</w:t>
      </w:r>
    </w:p>
    <w:p w14:paraId="395910E6" w14:textId="77777777" w:rsidR="00B479EC" w:rsidRPr="00A25B90" w:rsidRDefault="00B479EC" w:rsidP="00B479EC">
      <w:pPr>
        <w:pStyle w:val="SingleTxtG"/>
      </w:pPr>
      <w:r w:rsidRPr="00A25B90">
        <w:t>3.</w:t>
      </w:r>
      <w:r w:rsidRPr="00A25B90">
        <w:tab/>
        <w:t>Le Groupe a remarqué que certains pays, tels que la Belgique et la France, qui n</w:t>
      </w:r>
      <w:r>
        <w:t>’</w:t>
      </w:r>
      <w:r w:rsidRPr="00A25B90">
        <w:t>utilisaient pas les chiffres I et II pour indiquer la période de stationnement alterné, ne séparaient pas les jours de début et de fin du stationnement autorisé par un trait d</w:t>
      </w:r>
      <w:r>
        <w:t>’</w:t>
      </w:r>
      <w:r w:rsidRPr="00A25B90">
        <w:t>union (par exemple, « 16 31 » et « 16.31 »).</w:t>
      </w:r>
    </w:p>
    <w:tbl>
      <w:tblPr>
        <w:tblW w:w="7371" w:type="dxa"/>
        <w:jc w:val="center"/>
        <w:tblLook w:val="04A0" w:firstRow="1" w:lastRow="0" w:firstColumn="1" w:lastColumn="0" w:noHBand="0" w:noVBand="1"/>
      </w:tblPr>
      <w:tblGrid>
        <w:gridCol w:w="2127"/>
        <w:gridCol w:w="1275"/>
        <w:gridCol w:w="1418"/>
        <w:gridCol w:w="1134"/>
        <w:gridCol w:w="1417"/>
      </w:tblGrid>
      <w:tr w:rsidR="00B479EC" w:rsidRPr="00A25B90" w14:paraId="2A09C4C0" w14:textId="77777777" w:rsidTr="00B479EC">
        <w:trPr>
          <w:trHeight w:val="225"/>
          <w:jc w:val="center"/>
        </w:trPr>
        <w:tc>
          <w:tcPr>
            <w:tcW w:w="2127" w:type="dxa"/>
            <w:tcBorders>
              <w:bottom w:val="single" w:sz="4" w:space="0" w:color="auto"/>
              <w:right w:val="single" w:sz="4" w:space="0" w:color="auto"/>
            </w:tcBorders>
            <w:vAlign w:val="center"/>
          </w:tcPr>
          <w:p w14:paraId="28EA18C7"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37C5603D"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1AD8D0A8" w14:textId="77777777" w:rsidTr="00B479EC">
        <w:trPr>
          <w:trHeight w:val="757"/>
          <w:jc w:val="center"/>
        </w:trPr>
        <w:tc>
          <w:tcPr>
            <w:tcW w:w="2127" w:type="dxa"/>
            <w:tcBorders>
              <w:top w:val="single" w:sz="4" w:space="0" w:color="auto"/>
              <w:right w:val="single" w:sz="4" w:space="0" w:color="auto"/>
            </w:tcBorders>
            <w:vAlign w:val="center"/>
          </w:tcPr>
          <w:p w14:paraId="53CDC341"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4CAE59DE" wp14:editId="57BA7F1A">
                  <wp:extent cx="586800" cy="576000"/>
                  <wp:effectExtent l="0" t="0" r="3810" b="0"/>
                  <wp:docPr id="704" name="Picture 704" descr="http://apps.unece.org/rsms/ImageHandler_S.ashx?imgID=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41"/>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586800" cy="576000"/>
                          </a:xfrm>
                          <a:prstGeom prst="rect">
                            <a:avLst/>
                          </a:prstGeom>
                          <a:noFill/>
                          <a:ln>
                            <a:noFill/>
                          </a:ln>
                        </pic:spPr>
                      </pic:pic>
                    </a:graphicData>
                  </a:graphic>
                </wp:inline>
              </w:drawing>
            </w:r>
          </w:p>
        </w:tc>
        <w:tc>
          <w:tcPr>
            <w:tcW w:w="1275" w:type="dxa"/>
            <w:tcBorders>
              <w:top w:val="single" w:sz="4" w:space="0" w:color="auto"/>
              <w:left w:val="single" w:sz="4" w:space="0" w:color="auto"/>
            </w:tcBorders>
            <w:vAlign w:val="center"/>
          </w:tcPr>
          <w:p w14:paraId="17C875B9"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28AAE00A" wp14:editId="3E61A012">
                  <wp:extent cx="576000" cy="576000"/>
                  <wp:effectExtent l="0" t="0" r="0" b="0"/>
                  <wp:docPr id="708" name="Picture 708" descr="http://apps.unece.org/rsms/ImageHandler_C.ashx?imgID=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87"/>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18" w:type="dxa"/>
            <w:tcBorders>
              <w:top w:val="single" w:sz="4" w:space="0" w:color="auto"/>
            </w:tcBorders>
            <w:vAlign w:val="center"/>
          </w:tcPr>
          <w:p w14:paraId="0058FD46"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4246B478" wp14:editId="2D8648F2">
                  <wp:extent cx="576000" cy="576000"/>
                  <wp:effectExtent l="0" t="0" r="0" b="0"/>
                  <wp:docPr id="707" name="Picture 707" descr="http://apps.unece.org/rsms/ImageHandler_C.ashx?imgID=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538"/>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134" w:type="dxa"/>
            <w:tcBorders>
              <w:top w:val="single" w:sz="4" w:space="0" w:color="auto"/>
            </w:tcBorders>
            <w:vAlign w:val="center"/>
          </w:tcPr>
          <w:p w14:paraId="70F90958"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13A92E3B" wp14:editId="5C5F3764">
                  <wp:extent cx="576000" cy="576000"/>
                  <wp:effectExtent l="0" t="0" r="0" b="0"/>
                  <wp:docPr id="705" name="Picture 705" descr="http://apps.unece.org/rsms/ImageHandler_C.ashx?imgID=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058"/>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17" w:type="dxa"/>
            <w:tcBorders>
              <w:top w:val="single" w:sz="4" w:space="0" w:color="auto"/>
            </w:tcBorders>
            <w:vAlign w:val="center"/>
          </w:tcPr>
          <w:p w14:paraId="1CE8678A" w14:textId="77777777" w:rsidR="00B479EC" w:rsidRPr="00A25B90" w:rsidRDefault="00B479EC" w:rsidP="00B479EC">
            <w:pPr>
              <w:spacing w:before="60" w:after="60" w:line="240" w:lineRule="auto"/>
              <w:rPr>
                <w:rFonts w:ascii="Lucida Grande" w:hAnsi="Lucida Grande" w:cs="Lucida Grande"/>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4BDCECBE" wp14:editId="757300B3">
                  <wp:extent cx="576000" cy="688296"/>
                  <wp:effectExtent l="0" t="0" r="0" b="0"/>
                  <wp:docPr id="706" name="Picture 706" descr="http://apps.unece.org/rsms/ImageHandler_C.ashx?imgID=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6634"/>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576000" cy="688296"/>
                          </a:xfrm>
                          <a:prstGeom prst="rect">
                            <a:avLst/>
                          </a:prstGeom>
                          <a:noFill/>
                          <a:ln>
                            <a:noFill/>
                          </a:ln>
                        </pic:spPr>
                      </pic:pic>
                    </a:graphicData>
                  </a:graphic>
                </wp:inline>
              </w:drawing>
            </w:r>
          </w:p>
        </w:tc>
      </w:tr>
      <w:tr w:rsidR="00B479EC" w:rsidRPr="00A25B90" w14:paraId="62F00598" w14:textId="77777777" w:rsidTr="00B479EC">
        <w:trPr>
          <w:trHeight w:val="225"/>
          <w:jc w:val="center"/>
        </w:trPr>
        <w:tc>
          <w:tcPr>
            <w:tcW w:w="2127" w:type="dxa"/>
            <w:tcBorders>
              <w:bottom w:val="single" w:sz="4" w:space="0" w:color="auto"/>
              <w:right w:val="single" w:sz="4" w:space="0" w:color="auto"/>
            </w:tcBorders>
            <w:vAlign w:val="center"/>
          </w:tcPr>
          <w:p w14:paraId="0AC9875D"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705AB574"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20548456" w14:textId="77777777" w:rsidTr="00B479EC">
        <w:trPr>
          <w:trHeight w:val="642"/>
          <w:jc w:val="center"/>
        </w:trPr>
        <w:tc>
          <w:tcPr>
            <w:tcW w:w="2127" w:type="dxa"/>
            <w:tcBorders>
              <w:top w:val="single" w:sz="4" w:space="0" w:color="auto"/>
              <w:right w:val="single" w:sz="4" w:space="0" w:color="auto"/>
            </w:tcBorders>
            <w:vAlign w:val="center"/>
          </w:tcPr>
          <w:p w14:paraId="2D138C22"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57EEBE66" wp14:editId="7D0B3421">
                  <wp:extent cx="576000" cy="566539"/>
                  <wp:effectExtent l="0" t="0" r="0" b="5080"/>
                  <wp:docPr id="709" name="Picture 709" descr="http://apps.unece.org/rsms/ImageHandler_S.ashx?imgID=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42"/>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576000" cy="566539"/>
                          </a:xfrm>
                          <a:prstGeom prst="rect">
                            <a:avLst/>
                          </a:prstGeom>
                          <a:noFill/>
                          <a:ln>
                            <a:noFill/>
                          </a:ln>
                        </pic:spPr>
                      </pic:pic>
                    </a:graphicData>
                  </a:graphic>
                </wp:inline>
              </w:drawing>
            </w:r>
          </w:p>
        </w:tc>
        <w:tc>
          <w:tcPr>
            <w:tcW w:w="1275" w:type="dxa"/>
            <w:tcBorders>
              <w:top w:val="single" w:sz="4" w:space="0" w:color="auto"/>
              <w:left w:val="single" w:sz="4" w:space="0" w:color="auto"/>
            </w:tcBorders>
            <w:vAlign w:val="center"/>
          </w:tcPr>
          <w:p w14:paraId="61F3CE1D"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31DBD777" wp14:editId="59E5C546">
                  <wp:extent cx="576000" cy="576000"/>
                  <wp:effectExtent l="0" t="0" r="0" b="0"/>
                  <wp:docPr id="710" name="Picture 710" descr="http://apps.unece.org/rsms/ImageHandler_C.ashx?imgID=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71"/>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18" w:type="dxa"/>
            <w:tcBorders>
              <w:top w:val="single" w:sz="4" w:space="0" w:color="auto"/>
            </w:tcBorders>
            <w:vAlign w:val="center"/>
          </w:tcPr>
          <w:p w14:paraId="61371F9A"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5ECDEE7C" wp14:editId="1D430602">
                  <wp:extent cx="576000" cy="576000"/>
                  <wp:effectExtent l="0" t="0" r="0" b="0"/>
                  <wp:docPr id="711" name="Picture 711" descr="http://apps.unece.org/rsms/ImageHandler_C.ashx?imgID=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543"/>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134" w:type="dxa"/>
            <w:tcBorders>
              <w:top w:val="single" w:sz="4" w:space="0" w:color="auto"/>
            </w:tcBorders>
            <w:vAlign w:val="center"/>
          </w:tcPr>
          <w:p w14:paraId="1AC43475"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2F4A30FA" wp14:editId="4C45ADC7">
                  <wp:extent cx="576000" cy="576000"/>
                  <wp:effectExtent l="0" t="0" r="0" b="0"/>
                  <wp:docPr id="712" name="Picture 712" descr="http://apps.unece.org/rsms/ImageHandler_C.ashx?imgID=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316"/>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17" w:type="dxa"/>
            <w:tcBorders>
              <w:top w:val="single" w:sz="4" w:space="0" w:color="auto"/>
            </w:tcBorders>
            <w:vAlign w:val="center"/>
          </w:tcPr>
          <w:p w14:paraId="741D3A5A" w14:textId="77777777" w:rsidR="00B479EC" w:rsidRPr="00A25B90" w:rsidRDefault="00B479EC" w:rsidP="00B479EC">
            <w:pPr>
              <w:spacing w:before="60" w:after="60" w:line="240" w:lineRule="auto"/>
              <w:rPr>
                <w:rFonts w:ascii="Lucida Grande" w:hAnsi="Lucida Grande" w:cs="Lucida Grande"/>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282885A9" wp14:editId="359C5A1E">
                  <wp:extent cx="576000" cy="576000"/>
                  <wp:effectExtent l="0" t="0" r="0" b="0"/>
                  <wp:docPr id="713" name="Picture 713" descr="http://apps.unece.org/rsms/ImageHandler_C.ashx?imgID=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987"/>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6565919C" w14:textId="77777777" w:rsidR="00B479EC" w:rsidRPr="00A25B90" w:rsidRDefault="00B479EC" w:rsidP="00B479EC">
      <w:pPr>
        <w:pStyle w:val="H23G"/>
        <w:ind w:firstLine="0"/>
      </w:pPr>
      <w:r w:rsidRPr="00A25B90">
        <w:t xml:space="preserve">Observations et recommandations aux Parties contractantes </w:t>
      </w:r>
      <w:r w:rsidRPr="00A25B90">
        <w:br/>
        <w:t>concernant les signaux de la catégorie D</w:t>
      </w:r>
    </w:p>
    <w:p w14:paraId="048FFA9F" w14:textId="77777777" w:rsidR="00B479EC" w:rsidRPr="00A25B90" w:rsidRDefault="00B479EC" w:rsidP="000237BB">
      <w:pPr>
        <w:pStyle w:val="SingleTxtG"/>
      </w:pPr>
      <w:r w:rsidRPr="00A25B90">
        <w:t>Traité au chapitre 1 (voir problème 22).</w:t>
      </w:r>
    </w:p>
    <w:p w14:paraId="228E5D49" w14:textId="77777777" w:rsidR="00B479EC" w:rsidRPr="00A25B90" w:rsidRDefault="00B479EC" w:rsidP="00B479EC">
      <w:pPr>
        <w:pStyle w:val="H23G"/>
        <w:ind w:firstLine="0"/>
      </w:pPr>
      <w:r w:rsidRPr="00A25B90">
        <w:t xml:space="preserve">D, 1a : « DIRECTION OBLIGATOIRE » </w:t>
      </w:r>
      <w:r w:rsidR="00AF01E1">
        <w:br/>
      </w:r>
      <w:r w:rsidRPr="00A25B90">
        <w:t>(vers la gauche, vers la droite, tout droit, etc.)</w:t>
      </w:r>
    </w:p>
    <w:p w14:paraId="4A9D83D9" w14:textId="77777777" w:rsidR="00B479EC" w:rsidRPr="00A25B90" w:rsidRDefault="00B479EC" w:rsidP="000237BB">
      <w:pPr>
        <w:pStyle w:val="SingleTxtG"/>
      </w:pPr>
      <w:r w:rsidRPr="00A25B90">
        <w:t>Le Groupe a relevé de légères différences en ce qui concerne la forme de la tête et de la queue des flèches, la taille des flèches par rapport à celle des signaux et la présence ou l</w:t>
      </w:r>
      <w:r>
        <w:t>’</w:t>
      </w:r>
      <w:r w:rsidRPr="00A25B90">
        <w:t>absence de liseré blanc. Il a cependant considéré que tous les signaux étaient conformes à la Convention, tout en recommandant aux Parties contractantes d</w:t>
      </w:r>
      <w:r>
        <w:t>’</w:t>
      </w:r>
      <w:r w:rsidRPr="00A25B90">
        <w:t>accorder une plus grande attention aux détails du dessin, en particulier en ce qui concerne la forme des têtes de flèches (qui devrait être élargies afin d</w:t>
      </w:r>
      <w:r>
        <w:t>’</w:t>
      </w:r>
      <w:r w:rsidRPr="00A25B90">
        <w:t>améliorer la lisibilité). Les flèches employées dans une même catégorie de signaux doivent avoir la même largeur. La queue des flèches ne devrait pas être en contact avec le bord des signaux.</w:t>
      </w:r>
    </w:p>
    <w:p w14:paraId="17D7FCDE" w14:textId="77777777" w:rsidR="00B479EC" w:rsidRPr="00A25B90" w:rsidRDefault="00B479EC" w:rsidP="000237BB">
      <w:pPr>
        <w:pStyle w:val="SingleTxtG"/>
      </w:pPr>
      <w:r w:rsidRPr="00A25B90">
        <w:t>En outre, s</w:t>
      </w:r>
      <w:r>
        <w:t>’</w:t>
      </w:r>
      <w:r w:rsidRPr="00A25B90">
        <w:t>agissant des flèches courbées vers la gauche ou vers la droite, il a été constaté que l</w:t>
      </w:r>
      <w:r>
        <w:t>’</w:t>
      </w:r>
      <w:r w:rsidRPr="00A25B90">
        <w:t>angle de courbure était variable. Tout en estimant que ces signaux étaient conformes à la Convention, le Groupe a recommandé aux Parties contractantes de veiller à ce que le coude de la flèche soit proche du centre du signal.</w:t>
      </w:r>
    </w:p>
    <w:p w14:paraId="540C8CBD" w14:textId="77777777" w:rsidR="00B479EC" w:rsidRPr="00A25B90" w:rsidRDefault="00B479EC" w:rsidP="000237BB">
      <w:pPr>
        <w:pStyle w:val="SingleTxtG"/>
      </w:pPr>
      <w:r w:rsidRPr="00A25B90">
        <w:t>Traité au chapitre 1 (voir problème 1).</w:t>
      </w:r>
    </w:p>
    <w:tbl>
      <w:tblPr>
        <w:tblW w:w="7371" w:type="dxa"/>
        <w:jc w:val="center"/>
        <w:tblLook w:val="04A0" w:firstRow="1" w:lastRow="0" w:firstColumn="1" w:lastColumn="0" w:noHBand="0" w:noVBand="1"/>
      </w:tblPr>
      <w:tblGrid>
        <w:gridCol w:w="2092"/>
        <w:gridCol w:w="1123"/>
        <w:gridCol w:w="1411"/>
        <w:gridCol w:w="1411"/>
        <w:gridCol w:w="1334"/>
      </w:tblGrid>
      <w:tr w:rsidR="00B479EC" w:rsidRPr="00A25B90" w14:paraId="234CD78C" w14:textId="77777777" w:rsidTr="00B479EC">
        <w:trPr>
          <w:trHeight w:val="239"/>
          <w:jc w:val="center"/>
        </w:trPr>
        <w:tc>
          <w:tcPr>
            <w:tcW w:w="2127" w:type="dxa"/>
            <w:tcBorders>
              <w:bottom w:val="single" w:sz="4" w:space="0" w:color="auto"/>
              <w:right w:val="single" w:sz="4" w:space="0" w:color="auto"/>
            </w:tcBorders>
            <w:vAlign w:val="center"/>
          </w:tcPr>
          <w:p w14:paraId="0080226E"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4EB57B6D"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6CE8AFBB" w14:textId="77777777" w:rsidTr="00B479EC">
        <w:trPr>
          <w:trHeight w:val="686"/>
          <w:jc w:val="center"/>
        </w:trPr>
        <w:tc>
          <w:tcPr>
            <w:tcW w:w="2127" w:type="dxa"/>
            <w:tcBorders>
              <w:top w:val="single" w:sz="4" w:space="0" w:color="auto"/>
              <w:right w:val="single" w:sz="4" w:space="0" w:color="auto"/>
            </w:tcBorders>
            <w:vAlign w:val="center"/>
          </w:tcPr>
          <w:p w14:paraId="55F5D7B8"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4A3A13CE" wp14:editId="311696AF">
                  <wp:extent cx="587901" cy="576000"/>
                  <wp:effectExtent l="0" t="0" r="3175" b="0"/>
                  <wp:docPr id="499" name="Picture 499" descr="http://apps.unece.org/rsms/ImageHandler_S.ashx?imgID=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9"/>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587901" cy="576000"/>
                          </a:xfrm>
                          <a:prstGeom prst="rect">
                            <a:avLst/>
                          </a:prstGeom>
                          <a:noFill/>
                          <a:ln>
                            <a:noFill/>
                          </a:ln>
                        </pic:spPr>
                      </pic:pic>
                    </a:graphicData>
                  </a:graphic>
                </wp:inline>
              </w:drawing>
            </w:r>
          </w:p>
        </w:tc>
        <w:tc>
          <w:tcPr>
            <w:tcW w:w="1060" w:type="dxa"/>
            <w:tcBorders>
              <w:top w:val="single" w:sz="4" w:space="0" w:color="auto"/>
              <w:left w:val="single" w:sz="4" w:space="0" w:color="auto"/>
            </w:tcBorders>
            <w:vAlign w:val="center"/>
          </w:tcPr>
          <w:p w14:paraId="5361A115"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4A9F910A" wp14:editId="668C01D3">
                  <wp:extent cx="576000" cy="576000"/>
                  <wp:effectExtent l="0" t="0" r="0" b="0"/>
                  <wp:docPr id="500" name="Picture 500" descr="http://apps.unece.org/rsms/ImageHandler_C.ashx?imgID=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793"/>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22" w:type="dxa"/>
            <w:tcBorders>
              <w:top w:val="single" w:sz="4" w:space="0" w:color="auto"/>
            </w:tcBorders>
            <w:vAlign w:val="center"/>
          </w:tcPr>
          <w:p w14:paraId="636D8A67"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242EE9A6" wp14:editId="36C651A8">
                  <wp:extent cx="576000" cy="576000"/>
                  <wp:effectExtent l="0" t="0" r="0" b="0"/>
                  <wp:docPr id="501" name="Picture 501" descr="http://apps.unece.org/rsms/ImageHandler_C.ashx?imgID=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55"/>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21" w:type="dxa"/>
            <w:tcBorders>
              <w:top w:val="single" w:sz="4" w:space="0" w:color="auto"/>
            </w:tcBorders>
            <w:vAlign w:val="center"/>
          </w:tcPr>
          <w:p w14:paraId="7C638135"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71377764" wp14:editId="77EC1D9A">
                  <wp:extent cx="587520" cy="576000"/>
                  <wp:effectExtent l="0" t="0" r="3175" b="0"/>
                  <wp:docPr id="502" name="Picture 502" descr="http://apps.unece.org/rsms/ImageHandler_C.ashx?imgID=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816"/>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587520" cy="576000"/>
                          </a:xfrm>
                          <a:prstGeom prst="rect">
                            <a:avLst/>
                          </a:prstGeom>
                          <a:noFill/>
                          <a:ln>
                            <a:noFill/>
                          </a:ln>
                        </pic:spPr>
                      </pic:pic>
                    </a:graphicData>
                  </a:graphic>
                </wp:inline>
              </w:drawing>
            </w:r>
          </w:p>
        </w:tc>
        <w:tc>
          <w:tcPr>
            <w:tcW w:w="1341" w:type="dxa"/>
            <w:tcBorders>
              <w:top w:val="single" w:sz="4" w:space="0" w:color="auto"/>
            </w:tcBorders>
          </w:tcPr>
          <w:p w14:paraId="1060CEC2"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38389AE7" wp14:editId="6E9B506E">
                  <wp:extent cx="576399" cy="576000"/>
                  <wp:effectExtent l="0" t="0" r="0" b="0"/>
                  <wp:docPr id="503" name="Picture 503" descr="http://apps.unece.org/rsms/ImageHandler_C.ashx?imgID=6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337"/>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576399" cy="576000"/>
                          </a:xfrm>
                          <a:prstGeom prst="rect">
                            <a:avLst/>
                          </a:prstGeom>
                          <a:noFill/>
                          <a:ln>
                            <a:noFill/>
                          </a:ln>
                        </pic:spPr>
                      </pic:pic>
                    </a:graphicData>
                  </a:graphic>
                </wp:inline>
              </w:drawing>
            </w:r>
          </w:p>
        </w:tc>
      </w:tr>
      <w:tr w:rsidR="00B479EC" w:rsidRPr="00A25B90" w14:paraId="11635CA4" w14:textId="77777777" w:rsidTr="00B479EC">
        <w:trPr>
          <w:trHeight w:val="239"/>
          <w:jc w:val="center"/>
        </w:trPr>
        <w:tc>
          <w:tcPr>
            <w:tcW w:w="2127" w:type="dxa"/>
            <w:tcBorders>
              <w:bottom w:val="single" w:sz="4" w:space="0" w:color="auto"/>
              <w:right w:val="single" w:sz="4" w:space="0" w:color="auto"/>
            </w:tcBorders>
            <w:vAlign w:val="center"/>
          </w:tcPr>
          <w:p w14:paraId="35AA8F2C"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6B4356BC"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185E17FD" w14:textId="77777777" w:rsidTr="00B479EC">
        <w:trPr>
          <w:trHeight w:val="681"/>
          <w:jc w:val="center"/>
        </w:trPr>
        <w:tc>
          <w:tcPr>
            <w:tcW w:w="2127" w:type="dxa"/>
            <w:tcBorders>
              <w:top w:val="single" w:sz="4" w:space="0" w:color="auto"/>
              <w:right w:val="single" w:sz="4" w:space="0" w:color="auto"/>
            </w:tcBorders>
            <w:vAlign w:val="center"/>
          </w:tcPr>
          <w:p w14:paraId="2BE5BA40"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576974DC" wp14:editId="03B50127">
                  <wp:extent cx="587901" cy="576000"/>
                  <wp:effectExtent l="0" t="0" r="3175" b="0"/>
                  <wp:docPr id="69" name="Picture 69" descr="http://apps.unece.org/rsms/ImageHandler_S.ashx?imgID=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7"/>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587901" cy="576000"/>
                          </a:xfrm>
                          <a:prstGeom prst="rect">
                            <a:avLst/>
                          </a:prstGeom>
                          <a:noFill/>
                          <a:ln>
                            <a:noFill/>
                          </a:ln>
                        </pic:spPr>
                      </pic:pic>
                    </a:graphicData>
                  </a:graphic>
                </wp:inline>
              </w:drawing>
            </w:r>
          </w:p>
        </w:tc>
        <w:tc>
          <w:tcPr>
            <w:tcW w:w="1060" w:type="dxa"/>
            <w:tcBorders>
              <w:top w:val="single" w:sz="4" w:space="0" w:color="auto"/>
              <w:left w:val="single" w:sz="4" w:space="0" w:color="auto"/>
            </w:tcBorders>
            <w:vAlign w:val="center"/>
          </w:tcPr>
          <w:p w14:paraId="2726E558"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51F9F7DA" wp14:editId="7DA6595B">
                  <wp:extent cx="576000" cy="576000"/>
                  <wp:effectExtent l="0" t="0" r="0" b="0"/>
                  <wp:docPr id="70" name="Picture 70" descr="http://apps.unece.org/rsms/ImageHandler_C.ashx?imgID=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773"/>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22" w:type="dxa"/>
            <w:tcBorders>
              <w:top w:val="single" w:sz="4" w:space="0" w:color="auto"/>
            </w:tcBorders>
            <w:vAlign w:val="center"/>
          </w:tcPr>
          <w:p w14:paraId="1A392E5F"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71BEFF3A" wp14:editId="475247FC">
                  <wp:extent cx="576000" cy="576000"/>
                  <wp:effectExtent l="0" t="0" r="0" b="0"/>
                  <wp:docPr id="71" name="Picture 71" descr="http://apps.unece.org/rsms/ImageHandler_C.ashx?imgID=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507"/>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21" w:type="dxa"/>
            <w:tcBorders>
              <w:top w:val="single" w:sz="4" w:space="0" w:color="auto"/>
            </w:tcBorders>
            <w:vAlign w:val="center"/>
          </w:tcPr>
          <w:p w14:paraId="1EB4BE57"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3AA06863" wp14:editId="36D16FA3">
                  <wp:extent cx="576000" cy="576000"/>
                  <wp:effectExtent l="0" t="0" r="0" b="0"/>
                  <wp:docPr id="72" name="Picture 72" descr="http://apps.unece.org/rsms/ImageHandler_C.ashx?imgID=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073"/>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1" w:type="dxa"/>
            <w:tcBorders>
              <w:top w:val="single" w:sz="4" w:space="0" w:color="auto"/>
            </w:tcBorders>
          </w:tcPr>
          <w:p w14:paraId="16F6E28E"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1BB4999B" wp14:editId="7A759D88">
                  <wp:extent cx="576000" cy="576000"/>
                  <wp:effectExtent l="0" t="0" r="0" b="0"/>
                  <wp:docPr id="77" name="Picture 77" descr="http://apps.unece.org/rsms/ImageHandler_C.ashx?imgID=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878"/>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B479EC" w:rsidRPr="00A25B90" w14:paraId="6D485CD1" w14:textId="77777777" w:rsidTr="00B479EC">
        <w:trPr>
          <w:trHeight w:val="239"/>
          <w:jc w:val="center"/>
        </w:trPr>
        <w:tc>
          <w:tcPr>
            <w:tcW w:w="2127" w:type="dxa"/>
            <w:tcBorders>
              <w:bottom w:val="single" w:sz="4" w:space="0" w:color="auto"/>
              <w:right w:val="single" w:sz="4" w:space="0" w:color="auto"/>
            </w:tcBorders>
            <w:vAlign w:val="center"/>
          </w:tcPr>
          <w:p w14:paraId="6CCAF370"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40EA082C"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148DA66C" w14:textId="77777777" w:rsidTr="00B479EC">
        <w:trPr>
          <w:trHeight w:val="724"/>
          <w:jc w:val="center"/>
        </w:trPr>
        <w:tc>
          <w:tcPr>
            <w:tcW w:w="2127" w:type="dxa"/>
            <w:tcBorders>
              <w:top w:val="single" w:sz="4" w:space="0" w:color="auto"/>
              <w:right w:val="single" w:sz="4" w:space="0" w:color="auto"/>
            </w:tcBorders>
            <w:vAlign w:val="center"/>
          </w:tcPr>
          <w:p w14:paraId="0C1DC028"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0D295C87" wp14:editId="06CF4CBC">
                  <wp:extent cx="581025" cy="569263"/>
                  <wp:effectExtent l="0" t="0" r="0" b="2540"/>
                  <wp:docPr id="88" name="Picture 88" descr="http://apps.unece.org/rsms/ImageHandler_S.ashx?imgID=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4"/>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581025" cy="569263"/>
                          </a:xfrm>
                          <a:prstGeom prst="rect">
                            <a:avLst/>
                          </a:prstGeom>
                          <a:noFill/>
                          <a:ln>
                            <a:noFill/>
                          </a:ln>
                        </pic:spPr>
                      </pic:pic>
                    </a:graphicData>
                  </a:graphic>
                </wp:inline>
              </w:drawing>
            </w:r>
          </w:p>
        </w:tc>
        <w:tc>
          <w:tcPr>
            <w:tcW w:w="1060" w:type="dxa"/>
            <w:tcBorders>
              <w:top w:val="single" w:sz="4" w:space="0" w:color="auto"/>
              <w:left w:val="single" w:sz="4" w:space="0" w:color="auto"/>
            </w:tcBorders>
            <w:vAlign w:val="center"/>
          </w:tcPr>
          <w:p w14:paraId="6C616651"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59BF89C8" wp14:editId="2415B46B">
                  <wp:extent cx="576000" cy="576000"/>
                  <wp:effectExtent l="0" t="0" r="0" b="0"/>
                  <wp:docPr id="93" name="Picture 93" descr="http://apps.unece.org/rsms/ImageHandler_C.ashx?imgID=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56"/>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22" w:type="dxa"/>
            <w:tcBorders>
              <w:top w:val="single" w:sz="4" w:space="0" w:color="auto"/>
            </w:tcBorders>
            <w:vAlign w:val="center"/>
          </w:tcPr>
          <w:p w14:paraId="6F9F1C92"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6FB742E3" wp14:editId="648DEC62">
                  <wp:extent cx="576270" cy="576000"/>
                  <wp:effectExtent l="0" t="0" r="0" b="0"/>
                  <wp:docPr id="94" name="Picture 94" descr="http://apps.unece.org/rsms/ImageHandler_C.ashx?imgID=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91"/>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576270" cy="576000"/>
                          </a:xfrm>
                          <a:prstGeom prst="rect">
                            <a:avLst/>
                          </a:prstGeom>
                          <a:noFill/>
                          <a:ln>
                            <a:noFill/>
                          </a:ln>
                        </pic:spPr>
                      </pic:pic>
                    </a:graphicData>
                  </a:graphic>
                </wp:inline>
              </w:drawing>
            </w:r>
          </w:p>
        </w:tc>
        <w:tc>
          <w:tcPr>
            <w:tcW w:w="1421" w:type="dxa"/>
            <w:tcBorders>
              <w:top w:val="single" w:sz="4" w:space="0" w:color="auto"/>
            </w:tcBorders>
            <w:vAlign w:val="center"/>
          </w:tcPr>
          <w:p w14:paraId="461803A7"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33B2576D" wp14:editId="5BD0B2AF">
                  <wp:extent cx="567683" cy="576000"/>
                  <wp:effectExtent l="0" t="0" r="4445" b="0"/>
                  <wp:docPr id="98" name="Picture 98" descr="http://apps.unece.org/rsms/ImageHandler_C.ashx?imgID=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701"/>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567683" cy="576000"/>
                          </a:xfrm>
                          <a:prstGeom prst="rect">
                            <a:avLst/>
                          </a:prstGeom>
                          <a:noFill/>
                          <a:ln>
                            <a:noFill/>
                          </a:ln>
                        </pic:spPr>
                      </pic:pic>
                    </a:graphicData>
                  </a:graphic>
                </wp:inline>
              </w:drawing>
            </w:r>
          </w:p>
        </w:tc>
        <w:tc>
          <w:tcPr>
            <w:tcW w:w="1341" w:type="dxa"/>
            <w:tcBorders>
              <w:top w:val="single" w:sz="4" w:space="0" w:color="auto"/>
            </w:tcBorders>
          </w:tcPr>
          <w:p w14:paraId="2250E5D3"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7063C55A" wp14:editId="3E970F79">
                  <wp:extent cx="583279" cy="612000"/>
                  <wp:effectExtent l="0" t="0" r="7620" b="0"/>
                  <wp:docPr id="96" name="Picture 96" descr="http://apps.unece.org/rsms/ImageHandler_C.ashx?imgID=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91"/>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583279" cy="612000"/>
                          </a:xfrm>
                          <a:prstGeom prst="rect">
                            <a:avLst/>
                          </a:prstGeom>
                          <a:noFill/>
                          <a:ln>
                            <a:noFill/>
                          </a:ln>
                        </pic:spPr>
                      </pic:pic>
                    </a:graphicData>
                  </a:graphic>
                </wp:inline>
              </w:drawing>
            </w:r>
          </w:p>
        </w:tc>
      </w:tr>
      <w:tr w:rsidR="00B479EC" w:rsidRPr="00A25B90" w14:paraId="7CFD22BF" w14:textId="77777777" w:rsidTr="00B479EC">
        <w:trPr>
          <w:trHeight w:val="239"/>
          <w:jc w:val="center"/>
        </w:trPr>
        <w:tc>
          <w:tcPr>
            <w:tcW w:w="2127" w:type="dxa"/>
            <w:tcBorders>
              <w:bottom w:val="single" w:sz="4" w:space="0" w:color="auto"/>
              <w:right w:val="single" w:sz="4" w:space="0" w:color="auto"/>
            </w:tcBorders>
            <w:vAlign w:val="center"/>
          </w:tcPr>
          <w:p w14:paraId="19363DC0"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50EBB149"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17E4D673" w14:textId="77777777" w:rsidTr="00B479EC">
        <w:trPr>
          <w:trHeight w:val="686"/>
          <w:jc w:val="center"/>
        </w:trPr>
        <w:tc>
          <w:tcPr>
            <w:tcW w:w="2127" w:type="dxa"/>
            <w:tcBorders>
              <w:top w:val="single" w:sz="4" w:space="0" w:color="auto"/>
              <w:right w:val="single" w:sz="4" w:space="0" w:color="auto"/>
            </w:tcBorders>
            <w:vAlign w:val="center"/>
          </w:tcPr>
          <w:p w14:paraId="162AE270"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44395F83" wp14:editId="6811F429">
                  <wp:extent cx="586800" cy="576000"/>
                  <wp:effectExtent l="0" t="0" r="3810" b="0"/>
                  <wp:docPr id="110" name="Picture 110" descr="http://apps.unece.org/rsms/ImageHandler_S.ashx?imgID=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8"/>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586800" cy="576000"/>
                          </a:xfrm>
                          <a:prstGeom prst="rect">
                            <a:avLst/>
                          </a:prstGeom>
                          <a:noFill/>
                          <a:ln>
                            <a:noFill/>
                          </a:ln>
                        </pic:spPr>
                      </pic:pic>
                    </a:graphicData>
                  </a:graphic>
                </wp:inline>
              </w:drawing>
            </w:r>
          </w:p>
        </w:tc>
        <w:tc>
          <w:tcPr>
            <w:tcW w:w="1060" w:type="dxa"/>
            <w:tcBorders>
              <w:top w:val="single" w:sz="4" w:space="0" w:color="auto"/>
              <w:left w:val="single" w:sz="4" w:space="0" w:color="auto"/>
            </w:tcBorders>
            <w:vAlign w:val="center"/>
          </w:tcPr>
          <w:p w14:paraId="063DAFA5"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13D0C55A" wp14:editId="4B2FDC38">
                  <wp:extent cx="576000" cy="576000"/>
                  <wp:effectExtent l="0" t="0" r="0" b="0"/>
                  <wp:docPr id="111" name="Picture 111" descr="http://apps.unece.org/rsms/ImageHandler_C.ashx?imgID=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58"/>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22" w:type="dxa"/>
            <w:tcBorders>
              <w:top w:val="single" w:sz="4" w:space="0" w:color="auto"/>
            </w:tcBorders>
            <w:vAlign w:val="center"/>
          </w:tcPr>
          <w:p w14:paraId="0787EEF6"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062037F9" wp14:editId="1D1006F4">
                  <wp:extent cx="576000" cy="576000"/>
                  <wp:effectExtent l="0" t="0" r="0" b="0"/>
                  <wp:docPr id="114" name="Picture 114" descr="http://apps.unece.org/rsms/ImageHandler_C.ashx?imgID=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509"/>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21" w:type="dxa"/>
            <w:tcBorders>
              <w:top w:val="single" w:sz="4" w:space="0" w:color="auto"/>
            </w:tcBorders>
            <w:vAlign w:val="center"/>
          </w:tcPr>
          <w:p w14:paraId="04E718AE"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0AE77AA9" wp14:editId="6D596BD3">
                  <wp:extent cx="576000" cy="576000"/>
                  <wp:effectExtent l="0" t="0" r="0" b="0"/>
                  <wp:docPr id="115" name="Picture 115" descr="http://apps.unece.org/rsms/ImageHandler_C.ashx?imgID=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547"/>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1" w:type="dxa"/>
            <w:tcBorders>
              <w:top w:val="single" w:sz="4" w:space="0" w:color="auto"/>
            </w:tcBorders>
          </w:tcPr>
          <w:p w14:paraId="30AA7F5D"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1A8A73F7" wp14:editId="4C8F9D60">
                  <wp:extent cx="576000" cy="576000"/>
                  <wp:effectExtent l="0" t="0" r="0" b="0"/>
                  <wp:docPr id="120" name="Picture 120" descr="http://apps.unece.org/rsms/ImageHandler_C.ashx?imgID=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1991"/>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4103AE14" w14:textId="77777777" w:rsidR="00B479EC" w:rsidRPr="00A25B90" w:rsidRDefault="00B479EC" w:rsidP="00B479EC">
      <w:pPr>
        <w:pStyle w:val="H23G"/>
        <w:ind w:firstLine="0"/>
      </w:pPr>
      <w:r w:rsidRPr="00A25B90">
        <w:t>D, 2 : « CONTOURNEMENT OBLIGATOIRE »</w:t>
      </w:r>
    </w:p>
    <w:p w14:paraId="453A06DD" w14:textId="77777777" w:rsidR="00B479EC" w:rsidRPr="00A25B90" w:rsidRDefault="00B479EC" w:rsidP="000237BB">
      <w:pPr>
        <w:pStyle w:val="SingleTxtG"/>
      </w:pPr>
      <w:bookmarkStart w:id="21" w:name="_Hlk529969796"/>
      <w:r w:rsidRPr="00A25B90">
        <w:t>Le Groupe a relevé de légères différences en ce qui concerne la forme de la tête et de la queue des flèches, la taille des flèches par rapport à celle des signaux et la présence ou l</w:t>
      </w:r>
      <w:r>
        <w:t>’</w:t>
      </w:r>
      <w:r w:rsidRPr="00A25B90">
        <w:t>absence de liseré blanc.</w:t>
      </w:r>
      <w:bookmarkEnd w:id="21"/>
      <w:r w:rsidRPr="00A25B90">
        <w:t xml:space="preserve"> Il a cependant considéré que tous les signaux étaient conformes à la Convention, tout en recommandant aux Parties contractantes d</w:t>
      </w:r>
      <w:r>
        <w:t>’</w:t>
      </w:r>
      <w:r w:rsidRPr="00A25B90">
        <w:t>accorder une plus grande attention aux détails du dessin, en particulier en ce qui concerne la forme des têtes de flèches (qui doivent être élargies afin d</w:t>
      </w:r>
      <w:r>
        <w:t>’</w:t>
      </w:r>
      <w:r w:rsidRPr="00A25B90">
        <w:t>améliorer la lisibilité). La queue des flèches ne devrait pas être en contact avec le bord des signaux.</w:t>
      </w:r>
    </w:p>
    <w:tbl>
      <w:tblPr>
        <w:tblW w:w="7371" w:type="dxa"/>
        <w:jc w:val="center"/>
        <w:tblLook w:val="04A0" w:firstRow="1" w:lastRow="0" w:firstColumn="1" w:lastColumn="0" w:noHBand="0" w:noVBand="1"/>
      </w:tblPr>
      <w:tblGrid>
        <w:gridCol w:w="2093"/>
        <w:gridCol w:w="1123"/>
        <w:gridCol w:w="1411"/>
        <w:gridCol w:w="1412"/>
        <w:gridCol w:w="1332"/>
      </w:tblGrid>
      <w:tr w:rsidR="00B479EC" w:rsidRPr="00A25B90" w14:paraId="2091F64E" w14:textId="77777777" w:rsidTr="00B479EC">
        <w:trPr>
          <w:trHeight w:val="127"/>
          <w:jc w:val="center"/>
        </w:trPr>
        <w:tc>
          <w:tcPr>
            <w:tcW w:w="2127" w:type="dxa"/>
            <w:tcBorders>
              <w:bottom w:val="single" w:sz="4" w:space="0" w:color="auto"/>
              <w:right w:val="single" w:sz="4" w:space="0" w:color="auto"/>
            </w:tcBorders>
            <w:vAlign w:val="center"/>
          </w:tcPr>
          <w:p w14:paraId="5E261EB4"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3905" w:type="dxa"/>
            <w:gridSpan w:val="3"/>
            <w:tcBorders>
              <w:left w:val="single" w:sz="4" w:space="0" w:color="auto"/>
              <w:bottom w:val="single" w:sz="4" w:space="0" w:color="auto"/>
            </w:tcBorders>
            <w:vAlign w:val="center"/>
          </w:tcPr>
          <w:p w14:paraId="7774D819"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c>
          <w:tcPr>
            <w:tcW w:w="1339" w:type="dxa"/>
            <w:tcBorders>
              <w:bottom w:val="single" w:sz="4" w:space="0" w:color="auto"/>
            </w:tcBorders>
          </w:tcPr>
          <w:p w14:paraId="589328D2" w14:textId="77777777" w:rsidR="00B479EC" w:rsidRPr="00A25B90" w:rsidRDefault="00B479EC" w:rsidP="00B479EC">
            <w:pPr>
              <w:spacing w:before="60" w:after="60" w:line="240" w:lineRule="auto"/>
              <w:rPr>
                <w:noProof/>
                <w:color w:val="333333"/>
                <w:szCs w:val="19"/>
                <w:lang w:eastAsia="en-GB"/>
              </w:rPr>
            </w:pPr>
          </w:p>
        </w:tc>
      </w:tr>
      <w:tr w:rsidR="00B479EC" w:rsidRPr="00A25B90" w14:paraId="40EB5F8B" w14:textId="77777777" w:rsidTr="00B479EC">
        <w:trPr>
          <w:trHeight w:val="384"/>
          <w:jc w:val="center"/>
        </w:trPr>
        <w:tc>
          <w:tcPr>
            <w:tcW w:w="2127" w:type="dxa"/>
            <w:tcBorders>
              <w:top w:val="single" w:sz="4" w:space="0" w:color="auto"/>
              <w:right w:val="single" w:sz="4" w:space="0" w:color="auto"/>
            </w:tcBorders>
            <w:vAlign w:val="center"/>
          </w:tcPr>
          <w:p w14:paraId="1AA2C509"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3C955320" wp14:editId="47A2D801">
                  <wp:extent cx="576000" cy="576000"/>
                  <wp:effectExtent l="0" t="0" r="0" b="0"/>
                  <wp:docPr id="513" name="Picture 513" descr="http://apps.unece.org/rsms/ImageHandler_S.ashx?imgID=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4"/>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063" w:type="dxa"/>
            <w:tcBorders>
              <w:top w:val="single" w:sz="4" w:space="0" w:color="auto"/>
              <w:left w:val="single" w:sz="4" w:space="0" w:color="auto"/>
            </w:tcBorders>
            <w:vAlign w:val="center"/>
          </w:tcPr>
          <w:p w14:paraId="716DB4AC"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4D456EFC" wp14:editId="7BBFA477">
                  <wp:extent cx="576000" cy="576000"/>
                  <wp:effectExtent l="0" t="0" r="0" b="0"/>
                  <wp:docPr id="514" name="Picture 514" descr="http://apps.unece.org/rsms/ImageHandler_C.ashx?imgID=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60"/>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21" w:type="dxa"/>
            <w:tcBorders>
              <w:top w:val="single" w:sz="4" w:space="0" w:color="auto"/>
            </w:tcBorders>
            <w:vAlign w:val="center"/>
          </w:tcPr>
          <w:p w14:paraId="18B9127D"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02157128" wp14:editId="0BA2ABD4">
                  <wp:extent cx="576000" cy="576000"/>
                  <wp:effectExtent l="0" t="0" r="0" b="0"/>
                  <wp:docPr id="515" name="Picture 515" descr="http://apps.unece.org/rsms/ImageHandler_C.ashx?imgID=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510"/>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21" w:type="dxa"/>
            <w:tcBorders>
              <w:top w:val="single" w:sz="4" w:space="0" w:color="auto"/>
            </w:tcBorders>
            <w:vAlign w:val="center"/>
          </w:tcPr>
          <w:p w14:paraId="0F06FD63"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7AA6A281" wp14:editId="65B5326D">
                  <wp:extent cx="582040" cy="612000"/>
                  <wp:effectExtent l="0" t="0" r="8890" b="0"/>
                  <wp:docPr id="516" name="Picture 516" descr="http://apps.unece.org/rsms/ImageHandler_C.ashx?imgID=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93"/>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582040" cy="612000"/>
                          </a:xfrm>
                          <a:prstGeom prst="rect">
                            <a:avLst/>
                          </a:prstGeom>
                          <a:noFill/>
                          <a:ln>
                            <a:noFill/>
                          </a:ln>
                        </pic:spPr>
                      </pic:pic>
                    </a:graphicData>
                  </a:graphic>
                </wp:inline>
              </w:drawing>
            </w:r>
          </w:p>
        </w:tc>
        <w:tc>
          <w:tcPr>
            <w:tcW w:w="1339" w:type="dxa"/>
            <w:tcBorders>
              <w:top w:val="single" w:sz="4" w:space="0" w:color="auto"/>
            </w:tcBorders>
          </w:tcPr>
          <w:p w14:paraId="1A336661" w14:textId="77777777" w:rsidR="00B479EC" w:rsidRPr="00A25B90" w:rsidRDefault="00B479EC" w:rsidP="00B479EC">
            <w:pPr>
              <w:spacing w:before="60" w:after="60" w:line="240" w:lineRule="auto"/>
              <w:rPr>
                <w:rFonts w:ascii="Segoe UI" w:hAnsi="Segoe UI" w:cs="Segoe UI"/>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735C6F2A" wp14:editId="3C2189DB">
                  <wp:extent cx="576000" cy="576000"/>
                  <wp:effectExtent l="0" t="0" r="0" b="0"/>
                  <wp:docPr id="521" name="Picture 521" descr="http://apps.unece.org/rsms/ImageHandler_C.ashx?imgID=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234"/>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20BD3C34" w14:textId="77777777" w:rsidR="00B479EC" w:rsidRPr="00A25B90" w:rsidRDefault="00B479EC" w:rsidP="00B479EC">
      <w:pPr>
        <w:pStyle w:val="H23G"/>
        <w:ind w:firstLine="0"/>
      </w:pPr>
      <w:r w:rsidRPr="00A25B90">
        <w:t>D, 3 : « INTERSECTION À SENS GIRATOIRE OBLIGATOIRE »</w:t>
      </w:r>
    </w:p>
    <w:p w14:paraId="16BB4F2A" w14:textId="77777777" w:rsidR="00B479EC" w:rsidRPr="00A25B90" w:rsidRDefault="00B479EC" w:rsidP="000237BB">
      <w:pPr>
        <w:pStyle w:val="SingleTxtG"/>
      </w:pPr>
      <w:r w:rsidRPr="00A25B90">
        <w:t>Le Groupe a relevé de légères différences en ce qui concerne la forme de la tête et de la queue des flèches, la taille des flèches par rapport à celle des signaux et la présence ou l</w:t>
      </w:r>
      <w:r>
        <w:t>’</w:t>
      </w:r>
      <w:r w:rsidRPr="00A25B90">
        <w:t>absence de liseré blanc. Néanmoins, il a considéré que tous les signaux étaient conformes à la Convention.</w:t>
      </w:r>
    </w:p>
    <w:p w14:paraId="2AD8C18C" w14:textId="77777777" w:rsidR="00B479EC" w:rsidRPr="00A25B90" w:rsidRDefault="00B479EC" w:rsidP="000237BB">
      <w:pPr>
        <w:pStyle w:val="SingleTxtG"/>
      </w:pPr>
      <w:r w:rsidRPr="00A25B90">
        <w:t>Traité au chapitre 1 (voir problème 37).</w:t>
      </w:r>
    </w:p>
    <w:tbl>
      <w:tblPr>
        <w:tblW w:w="7371" w:type="dxa"/>
        <w:jc w:val="center"/>
        <w:tblLook w:val="04A0" w:firstRow="1" w:lastRow="0" w:firstColumn="1" w:lastColumn="0" w:noHBand="0" w:noVBand="1"/>
      </w:tblPr>
      <w:tblGrid>
        <w:gridCol w:w="2095"/>
        <w:gridCol w:w="1123"/>
        <w:gridCol w:w="1391"/>
        <w:gridCol w:w="1421"/>
        <w:gridCol w:w="1341"/>
      </w:tblGrid>
      <w:tr w:rsidR="00B479EC" w:rsidRPr="00A25B90" w14:paraId="7D1DAF0D" w14:textId="77777777" w:rsidTr="009518A7">
        <w:trPr>
          <w:trHeight w:val="127"/>
          <w:jc w:val="center"/>
        </w:trPr>
        <w:tc>
          <w:tcPr>
            <w:tcW w:w="2095" w:type="dxa"/>
            <w:tcBorders>
              <w:bottom w:val="single" w:sz="4" w:space="0" w:color="auto"/>
              <w:right w:val="single" w:sz="4" w:space="0" w:color="auto"/>
            </w:tcBorders>
            <w:vAlign w:val="center"/>
          </w:tcPr>
          <w:p w14:paraId="5885CFAE"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76" w:type="dxa"/>
            <w:gridSpan w:val="4"/>
            <w:tcBorders>
              <w:left w:val="single" w:sz="4" w:space="0" w:color="auto"/>
              <w:bottom w:val="single" w:sz="4" w:space="0" w:color="auto"/>
            </w:tcBorders>
            <w:vAlign w:val="center"/>
          </w:tcPr>
          <w:p w14:paraId="207D2C6A"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2E4044CD" w14:textId="77777777" w:rsidTr="009518A7">
        <w:trPr>
          <w:trHeight w:val="384"/>
          <w:jc w:val="center"/>
        </w:trPr>
        <w:tc>
          <w:tcPr>
            <w:tcW w:w="2095" w:type="dxa"/>
            <w:tcBorders>
              <w:top w:val="single" w:sz="4" w:space="0" w:color="auto"/>
              <w:right w:val="single" w:sz="4" w:space="0" w:color="auto"/>
            </w:tcBorders>
            <w:vAlign w:val="center"/>
          </w:tcPr>
          <w:p w14:paraId="76D1900A" w14:textId="77777777" w:rsidR="00B479EC" w:rsidRPr="00A25B90" w:rsidRDefault="00B479EC" w:rsidP="00B479EC">
            <w:pPr>
              <w:spacing w:before="60" w:after="60" w:line="240" w:lineRule="auto"/>
              <w:rPr>
                <w:b/>
              </w:rPr>
            </w:pPr>
            <w:r w:rsidRPr="00A25B90">
              <w:rPr>
                <w:rFonts w:ascii="Lucida Grande" w:hAnsi="Lucida Grande" w:cs="Lucida Grande"/>
                <w:b/>
                <w:noProof/>
                <w:color w:val="333333"/>
                <w:sz w:val="19"/>
                <w:szCs w:val="19"/>
                <w:lang w:eastAsia="fr-CH"/>
              </w:rPr>
              <w:drawing>
                <wp:inline distT="0" distB="0" distL="0" distR="0" wp14:anchorId="6DB26A1A" wp14:editId="709D5596">
                  <wp:extent cx="576000" cy="576000"/>
                  <wp:effectExtent l="0" t="0" r="0" b="0"/>
                  <wp:docPr id="531" name="Picture 531" descr="http://apps.unece.org/rsms/ImageHandler_S.ashx?imgID=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6"/>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123" w:type="dxa"/>
            <w:tcBorders>
              <w:top w:val="single" w:sz="4" w:space="0" w:color="auto"/>
              <w:left w:val="single" w:sz="4" w:space="0" w:color="auto"/>
            </w:tcBorders>
            <w:vAlign w:val="center"/>
          </w:tcPr>
          <w:p w14:paraId="608FB575" w14:textId="77777777" w:rsidR="00B479EC" w:rsidRPr="00A25B90" w:rsidRDefault="00B479EC" w:rsidP="00B479EC">
            <w:pPr>
              <w:spacing w:before="60" w:after="60" w:line="240" w:lineRule="auto"/>
              <w:rPr>
                <w:b/>
              </w:rPr>
            </w:pPr>
            <w:r w:rsidRPr="00A25B90">
              <w:rPr>
                <w:rFonts w:ascii="Lucida Grande" w:hAnsi="Lucida Grande" w:cs="Lucida Grande"/>
                <w:b/>
                <w:noProof/>
                <w:color w:val="333333"/>
                <w:sz w:val="19"/>
                <w:szCs w:val="19"/>
                <w:lang w:eastAsia="fr-CH"/>
              </w:rPr>
              <w:drawing>
                <wp:inline distT="0" distB="0" distL="0" distR="0" wp14:anchorId="5EE95C4B" wp14:editId="39868C60">
                  <wp:extent cx="576000" cy="576000"/>
                  <wp:effectExtent l="0" t="0" r="0" b="0"/>
                  <wp:docPr id="532" name="Picture 532" descr="http://apps.unece.org/rsms/ImageHandler_C.ashx?imgID=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6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91" w:type="dxa"/>
            <w:tcBorders>
              <w:top w:val="single" w:sz="4" w:space="0" w:color="auto"/>
            </w:tcBorders>
            <w:vAlign w:val="center"/>
          </w:tcPr>
          <w:p w14:paraId="04314404" w14:textId="77777777" w:rsidR="00B479EC" w:rsidRPr="00A25B90" w:rsidRDefault="00B479EC" w:rsidP="00B479EC">
            <w:pPr>
              <w:spacing w:before="60" w:after="60" w:line="240" w:lineRule="auto"/>
              <w:rPr>
                <w:b/>
              </w:rPr>
            </w:pPr>
            <w:r w:rsidRPr="00A25B90">
              <w:rPr>
                <w:rFonts w:ascii="Lucida Grande" w:hAnsi="Lucida Grande" w:cs="Lucida Grande"/>
                <w:b/>
                <w:noProof/>
                <w:color w:val="333333"/>
                <w:sz w:val="19"/>
                <w:szCs w:val="19"/>
                <w:lang w:eastAsia="fr-CH"/>
              </w:rPr>
              <w:drawing>
                <wp:inline distT="0" distB="0" distL="0" distR="0" wp14:anchorId="79C424A0" wp14:editId="74BE0196">
                  <wp:extent cx="446344" cy="612000"/>
                  <wp:effectExtent l="0" t="0" r="0" b="0"/>
                  <wp:docPr id="533" name="Picture 533" descr="http://apps.unece.org/rsms/ImageHandler_C.ashx?imgID=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02"/>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446344" cy="612000"/>
                          </a:xfrm>
                          <a:prstGeom prst="rect">
                            <a:avLst/>
                          </a:prstGeom>
                          <a:noFill/>
                          <a:ln>
                            <a:noFill/>
                          </a:ln>
                        </pic:spPr>
                      </pic:pic>
                    </a:graphicData>
                  </a:graphic>
                </wp:inline>
              </w:drawing>
            </w:r>
          </w:p>
        </w:tc>
        <w:tc>
          <w:tcPr>
            <w:tcW w:w="1421" w:type="dxa"/>
            <w:tcBorders>
              <w:top w:val="single" w:sz="4" w:space="0" w:color="auto"/>
            </w:tcBorders>
            <w:vAlign w:val="center"/>
          </w:tcPr>
          <w:p w14:paraId="710B0040" w14:textId="77777777" w:rsidR="00B479EC" w:rsidRPr="00A25B90" w:rsidRDefault="00B479EC" w:rsidP="00B479EC">
            <w:pPr>
              <w:spacing w:before="60" w:after="60" w:line="240" w:lineRule="auto"/>
              <w:rPr>
                <w:b/>
              </w:rPr>
            </w:pPr>
            <w:r w:rsidRPr="00A25B90">
              <w:rPr>
                <w:rFonts w:ascii="Lucida Grande" w:hAnsi="Lucida Grande" w:cs="Lucida Grande"/>
                <w:b/>
                <w:noProof/>
                <w:color w:val="333333"/>
                <w:sz w:val="19"/>
                <w:szCs w:val="19"/>
                <w:lang w:eastAsia="fr-CH"/>
              </w:rPr>
              <w:drawing>
                <wp:inline distT="0" distB="0" distL="0" distR="0" wp14:anchorId="384FD440" wp14:editId="698E5F5C">
                  <wp:extent cx="607874" cy="576000"/>
                  <wp:effectExtent l="0" t="0" r="1905" b="0"/>
                  <wp:docPr id="539" name="Picture 539" descr="http://apps.unece.org/rsms/ImageHandler_C.ashx?imgID=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938"/>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607874" cy="576000"/>
                          </a:xfrm>
                          <a:prstGeom prst="rect">
                            <a:avLst/>
                          </a:prstGeom>
                          <a:noFill/>
                          <a:ln>
                            <a:noFill/>
                          </a:ln>
                        </pic:spPr>
                      </pic:pic>
                    </a:graphicData>
                  </a:graphic>
                </wp:inline>
              </w:drawing>
            </w:r>
          </w:p>
        </w:tc>
        <w:tc>
          <w:tcPr>
            <w:tcW w:w="1341" w:type="dxa"/>
            <w:tcBorders>
              <w:top w:val="single" w:sz="4" w:space="0" w:color="auto"/>
            </w:tcBorders>
          </w:tcPr>
          <w:p w14:paraId="4E159D4C"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b/>
                <w:noProof/>
                <w:color w:val="333333"/>
                <w:sz w:val="19"/>
                <w:szCs w:val="19"/>
                <w:lang w:eastAsia="fr-CH"/>
              </w:rPr>
              <w:drawing>
                <wp:inline distT="0" distB="0" distL="0" distR="0" wp14:anchorId="15ED2A89" wp14:editId="468582A4">
                  <wp:extent cx="584317" cy="576000"/>
                  <wp:effectExtent l="0" t="0" r="6350" b="0"/>
                  <wp:docPr id="540" name="Picture 540" descr="http://apps.unece.org/rsms/ImageHandler_C.ashx?imgID=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7705"/>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584317" cy="576000"/>
                          </a:xfrm>
                          <a:prstGeom prst="rect">
                            <a:avLst/>
                          </a:prstGeom>
                          <a:noFill/>
                          <a:ln>
                            <a:noFill/>
                          </a:ln>
                        </pic:spPr>
                      </pic:pic>
                    </a:graphicData>
                  </a:graphic>
                </wp:inline>
              </w:drawing>
            </w:r>
          </w:p>
        </w:tc>
      </w:tr>
    </w:tbl>
    <w:p w14:paraId="729C3E4B" w14:textId="77777777" w:rsidR="00B479EC" w:rsidRPr="00A25B90" w:rsidRDefault="00B479EC" w:rsidP="00B479EC">
      <w:pPr>
        <w:pStyle w:val="H23G"/>
        <w:ind w:firstLine="0"/>
      </w:pPr>
      <w:r w:rsidRPr="00A25B90">
        <w:t>D, 4 : « PISTE CYCLABLE OBLIGATOIRE »</w:t>
      </w:r>
    </w:p>
    <w:p w14:paraId="6F0EAA92" w14:textId="77777777" w:rsidR="00B479EC" w:rsidRPr="00A25B90" w:rsidRDefault="00B479EC" w:rsidP="000237BB">
      <w:pPr>
        <w:pStyle w:val="SingleTxtG"/>
        <w:rPr>
          <w:strike/>
        </w:rPr>
      </w:pPr>
      <w:r w:rsidRPr="00A25B90">
        <w:t>Le Groupe a relevé des différences mineures en ce qui concerne le symbole et la présence ou l</w:t>
      </w:r>
      <w:r>
        <w:t>’</w:t>
      </w:r>
      <w:r w:rsidRPr="00A25B90">
        <w:t>absence de liseré blanc. Néanmoins, il a considéré que tous les signaux étaient conformes à la Convention. Traité au chapitre 1 (voir problème 37).</w:t>
      </w:r>
    </w:p>
    <w:tbl>
      <w:tblPr>
        <w:tblW w:w="7371" w:type="dxa"/>
        <w:jc w:val="center"/>
        <w:tblLook w:val="04A0" w:firstRow="1" w:lastRow="0" w:firstColumn="1" w:lastColumn="0" w:noHBand="0" w:noVBand="1"/>
      </w:tblPr>
      <w:tblGrid>
        <w:gridCol w:w="2098"/>
        <w:gridCol w:w="1123"/>
        <w:gridCol w:w="1410"/>
        <w:gridCol w:w="1410"/>
        <w:gridCol w:w="1330"/>
      </w:tblGrid>
      <w:tr w:rsidR="00B479EC" w:rsidRPr="00A25B90" w14:paraId="2D432B4A" w14:textId="77777777" w:rsidTr="00B479EC">
        <w:trPr>
          <w:trHeight w:val="132"/>
          <w:jc w:val="center"/>
        </w:trPr>
        <w:tc>
          <w:tcPr>
            <w:tcW w:w="2127" w:type="dxa"/>
            <w:tcBorders>
              <w:bottom w:val="single" w:sz="4" w:space="0" w:color="auto"/>
              <w:right w:val="single" w:sz="4" w:space="0" w:color="auto"/>
            </w:tcBorders>
            <w:vAlign w:val="center"/>
          </w:tcPr>
          <w:p w14:paraId="20B28F76"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7D367569" w14:textId="77777777" w:rsidR="00B479EC" w:rsidRPr="00A25B90" w:rsidRDefault="00B479EC" w:rsidP="00B479EC">
            <w:pPr>
              <w:rPr>
                <w:noProof/>
                <w:color w:val="333333"/>
                <w:szCs w:val="19"/>
                <w:lang w:eastAsia="en-GB"/>
              </w:rPr>
            </w:pPr>
            <w:r w:rsidRPr="00A25B90">
              <w:rPr>
                <w:noProof/>
                <w:color w:val="333333"/>
                <w:szCs w:val="19"/>
                <w:lang w:eastAsia="en-GB"/>
              </w:rPr>
              <w:t>Exemple(s) fourni(s) par les pays</w:t>
            </w:r>
          </w:p>
        </w:tc>
      </w:tr>
      <w:tr w:rsidR="00B479EC" w:rsidRPr="00A25B90" w14:paraId="36BCF687" w14:textId="77777777" w:rsidTr="00B479EC">
        <w:trPr>
          <w:trHeight w:val="379"/>
          <w:jc w:val="center"/>
        </w:trPr>
        <w:tc>
          <w:tcPr>
            <w:tcW w:w="2127" w:type="dxa"/>
            <w:tcBorders>
              <w:top w:val="single" w:sz="4" w:space="0" w:color="auto"/>
              <w:right w:val="single" w:sz="4" w:space="0" w:color="auto"/>
            </w:tcBorders>
            <w:vAlign w:val="center"/>
          </w:tcPr>
          <w:p w14:paraId="04E09053"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0AF1A240" wp14:editId="72EA2E77">
                  <wp:extent cx="576000" cy="576000"/>
                  <wp:effectExtent l="0" t="0" r="0" b="0"/>
                  <wp:docPr id="551" name="Picture 551" descr="http://apps.unece.org/rsms/ImageHandler_S.ashx?imgID=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8"/>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068" w:type="dxa"/>
            <w:tcBorders>
              <w:top w:val="single" w:sz="4" w:space="0" w:color="auto"/>
              <w:left w:val="single" w:sz="4" w:space="0" w:color="auto"/>
            </w:tcBorders>
            <w:vAlign w:val="center"/>
          </w:tcPr>
          <w:p w14:paraId="360D7CD8" w14:textId="77777777" w:rsidR="00B479EC" w:rsidRPr="00A25B90" w:rsidRDefault="00B479EC" w:rsidP="00B479EC">
            <w:pPr>
              <w:rPr>
                <w:b/>
              </w:rPr>
            </w:pPr>
            <w:r w:rsidRPr="00A25B90">
              <w:rPr>
                <w:rFonts w:ascii="Lucida Grande" w:hAnsi="Lucida Grande" w:cs="Lucida Grande"/>
                <w:noProof/>
                <w:color w:val="333333"/>
                <w:sz w:val="19"/>
                <w:szCs w:val="19"/>
                <w:lang w:eastAsia="fr-CH"/>
              </w:rPr>
              <w:drawing>
                <wp:inline distT="0" distB="0" distL="0" distR="0" wp14:anchorId="1D05746F" wp14:editId="75507AB2">
                  <wp:extent cx="576000" cy="576000"/>
                  <wp:effectExtent l="0" t="0" r="0" b="0"/>
                  <wp:docPr id="552" name="Picture 552" descr="http://apps.unece.org/rsms/ImageHandler_C.ashx?imgID=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03"/>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21" w:type="dxa"/>
            <w:tcBorders>
              <w:top w:val="single" w:sz="4" w:space="0" w:color="auto"/>
            </w:tcBorders>
            <w:vAlign w:val="center"/>
          </w:tcPr>
          <w:p w14:paraId="3E7B4941" w14:textId="77777777" w:rsidR="00B479EC" w:rsidRPr="00A25B90" w:rsidRDefault="00B479EC" w:rsidP="00B479EC">
            <w:pPr>
              <w:rPr>
                <w:b/>
              </w:rPr>
            </w:pPr>
            <w:r w:rsidRPr="00A25B90">
              <w:rPr>
                <w:rFonts w:ascii="Lucida Grande" w:hAnsi="Lucida Grande" w:cs="Lucida Grande"/>
                <w:noProof/>
                <w:color w:val="333333"/>
                <w:sz w:val="19"/>
                <w:szCs w:val="19"/>
                <w:lang w:eastAsia="fr-CH"/>
              </w:rPr>
              <w:drawing>
                <wp:inline distT="0" distB="0" distL="0" distR="0" wp14:anchorId="2B7FFD98" wp14:editId="68307EAB">
                  <wp:extent cx="541935" cy="576000"/>
                  <wp:effectExtent l="0" t="0" r="0" b="0"/>
                  <wp:docPr id="557" name="Picture 557" descr="http://apps.unece.org/rsms/ImageHandler_C.ashx?imgID=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706"/>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541935" cy="576000"/>
                          </a:xfrm>
                          <a:prstGeom prst="rect">
                            <a:avLst/>
                          </a:prstGeom>
                          <a:noFill/>
                          <a:ln>
                            <a:noFill/>
                          </a:ln>
                        </pic:spPr>
                      </pic:pic>
                    </a:graphicData>
                  </a:graphic>
                </wp:inline>
              </w:drawing>
            </w:r>
          </w:p>
        </w:tc>
        <w:tc>
          <w:tcPr>
            <w:tcW w:w="1419" w:type="dxa"/>
            <w:tcBorders>
              <w:top w:val="single" w:sz="4" w:space="0" w:color="auto"/>
            </w:tcBorders>
            <w:vAlign w:val="center"/>
          </w:tcPr>
          <w:p w14:paraId="1AB613D7" w14:textId="77777777" w:rsidR="00B479EC" w:rsidRPr="00A25B90" w:rsidRDefault="00B479EC" w:rsidP="00B479EC">
            <w:pPr>
              <w:rPr>
                <w:b/>
              </w:rPr>
            </w:pPr>
            <w:r w:rsidRPr="00A25B90">
              <w:rPr>
                <w:rFonts w:ascii="Lucida Grande" w:hAnsi="Lucida Grande" w:cs="Lucida Grande"/>
                <w:noProof/>
                <w:color w:val="333333"/>
                <w:sz w:val="19"/>
                <w:szCs w:val="19"/>
                <w:lang w:eastAsia="fr-CH"/>
              </w:rPr>
              <w:drawing>
                <wp:inline distT="0" distB="0" distL="0" distR="0" wp14:anchorId="277846C8" wp14:editId="4C402645">
                  <wp:extent cx="576000" cy="576000"/>
                  <wp:effectExtent l="0" t="0" r="0" b="0"/>
                  <wp:docPr id="558" name="Picture 558" descr="http://apps.unece.org/rsms/ImageHandler_C.ashx?imgID=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994"/>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36" w:type="dxa"/>
            <w:tcBorders>
              <w:top w:val="single" w:sz="4" w:space="0" w:color="auto"/>
            </w:tcBorders>
          </w:tcPr>
          <w:p w14:paraId="5623CEAF" w14:textId="77777777" w:rsidR="00B479EC" w:rsidRPr="00A25B90" w:rsidRDefault="00B479EC" w:rsidP="00B479EC">
            <w:pPr>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54090712" wp14:editId="79612DDA">
                  <wp:extent cx="576000" cy="576000"/>
                  <wp:effectExtent l="0" t="0" r="0" b="0"/>
                  <wp:docPr id="559" name="Picture 559" descr="http://apps.unece.org/rsms/ImageHandler_C.ashx?imgID=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799"/>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0A4A628D" w14:textId="77777777" w:rsidR="00B479EC" w:rsidRPr="00A25B90" w:rsidRDefault="00B479EC" w:rsidP="00B479EC">
      <w:pPr>
        <w:pStyle w:val="H23G"/>
        <w:ind w:firstLine="0"/>
      </w:pPr>
      <w:r w:rsidRPr="00A25B90">
        <w:t>D, 5 : « CHEMIN OBLIGATOIRE POUR PIÉTONS »</w:t>
      </w:r>
    </w:p>
    <w:p w14:paraId="62B375F7" w14:textId="77777777" w:rsidR="00DA67AE" w:rsidRDefault="00B479EC" w:rsidP="000237BB">
      <w:pPr>
        <w:pStyle w:val="SingleTxtG"/>
      </w:pPr>
      <w:r w:rsidRPr="00A25B90">
        <w:t>Le Groupe a relevé des différences en ce qui concerne le symbole (parfois deux silhouettes, parfois une seule) et la présence ou l</w:t>
      </w:r>
      <w:r>
        <w:t>’</w:t>
      </w:r>
      <w:r w:rsidRPr="00A25B90">
        <w:t>absence de liseré blanc. Il a considéré que les symboles ne comportant qu</w:t>
      </w:r>
      <w:r>
        <w:t>’</w:t>
      </w:r>
      <w:r w:rsidRPr="00A25B90">
        <w:t>une seule silhouette n</w:t>
      </w:r>
      <w:r>
        <w:t>’</w:t>
      </w:r>
      <w:r w:rsidRPr="00A25B90">
        <w:t xml:space="preserve">étaient pas conformes à la Convention. </w:t>
      </w:r>
    </w:p>
    <w:p w14:paraId="19C16E28" w14:textId="77777777" w:rsidR="00B479EC" w:rsidRPr="00A25B90" w:rsidRDefault="00B479EC" w:rsidP="000237BB">
      <w:pPr>
        <w:pStyle w:val="SingleTxtG"/>
      </w:pPr>
      <w:r w:rsidRPr="00A25B90">
        <w:t>Traité au chapitre 1 (voir problème 37).</w:t>
      </w:r>
    </w:p>
    <w:tbl>
      <w:tblPr>
        <w:tblW w:w="7371" w:type="dxa"/>
        <w:jc w:val="center"/>
        <w:tblLook w:val="04A0" w:firstRow="1" w:lastRow="0" w:firstColumn="1" w:lastColumn="0" w:noHBand="0" w:noVBand="1"/>
      </w:tblPr>
      <w:tblGrid>
        <w:gridCol w:w="2127"/>
        <w:gridCol w:w="1275"/>
        <w:gridCol w:w="1210"/>
        <w:gridCol w:w="1419"/>
        <w:gridCol w:w="1340"/>
      </w:tblGrid>
      <w:tr w:rsidR="00B479EC" w:rsidRPr="00A25B90" w14:paraId="612D4EA0" w14:textId="77777777" w:rsidTr="00B479EC">
        <w:trPr>
          <w:trHeight w:val="132"/>
          <w:jc w:val="center"/>
        </w:trPr>
        <w:tc>
          <w:tcPr>
            <w:tcW w:w="2127" w:type="dxa"/>
            <w:tcBorders>
              <w:bottom w:val="single" w:sz="4" w:space="0" w:color="auto"/>
              <w:right w:val="single" w:sz="4" w:space="0" w:color="auto"/>
            </w:tcBorders>
            <w:vAlign w:val="center"/>
          </w:tcPr>
          <w:p w14:paraId="2CABBDD0"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539DA0C4"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340C54DA" w14:textId="77777777" w:rsidTr="00B479EC">
        <w:trPr>
          <w:trHeight w:val="379"/>
          <w:jc w:val="center"/>
        </w:trPr>
        <w:tc>
          <w:tcPr>
            <w:tcW w:w="2127" w:type="dxa"/>
            <w:tcBorders>
              <w:top w:val="single" w:sz="4" w:space="0" w:color="auto"/>
              <w:right w:val="single" w:sz="4" w:space="0" w:color="auto"/>
            </w:tcBorders>
            <w:vAlign w:val="center"/>
          </w:tcPr>
          <w:p w14:paraId="222E3EA5"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20290F1D" wp14:editId="62359C62">
                  <wp:extent cx="567272" cy="576000"/>
                  <wp:effectExtent l="0" t="0" r="4445" b="0"/>
                  <wp:docPr id="570" name="Picture 570" descr="http://apps.unece.org/rsms/ImageHandler_S.ashx?imgID=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40"/>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567272" cy="576000"/>
                          </a:xfrm>
                          <a:prstGeom prst="rect">
                            <a:avLst/>
                          </a:prstGeom>
                          <a:noFill/>
                          <a:ln>
                            <a:noFill/>
                          </a:ln>
                        </pic:spPr>
                      </pic:pic>
                    </a:graphicData>
                  </a:graphic>
                </wp:inline>
              </w:drawing>
            </w:r>
          </w:p>
        </w:tc>
        <w:tc>
          <w:tcPr>
            <w:tcW w:w="1275" w:type="dxa"/>
            <w:tcBorders>
              <w:top w:val="single" w:sz="4" w:space="0" w:color="auto"/>
              <w:left w:val="single" w:sz="4" w:space="0" w:color="auto"/>
            </w:tcBorders>
            <w:vAlign w:val="center"/>
          </w:tcPr>
          <w:p w14:paraId="632616B5"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3DBD3511" wp14:editId="1EA9A25F">
                  <wp:extent cx="576000" cy="576000"/>
                  <wp:effectExtent l="0" t="0" r="0" b="0"/>
                  <wp:docPr id="571" name="Picture 571" descr="http://apps.unece.org/rsms/ImageHandler_C.ashx?imgID=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00"/>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210" w:type="dxa"/>
            <w:tcBorders>
              <w:top w:val="single" w:sz="4" w:space="0" w:color="auto"/>
            </w:tcBorders>
            <w:vAlign w:val="center"/>
          </w:tcPr>
          <w:p w14:paraId="474204A1"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6CC6DE24" wp14:editId="2444FDCC">
                  <wp:extent cx="576000" cy="576000"/>
                  <wp:effectExtent l="0" t="0" r="0" b="0"/>
                  <wp:docPr id="573" name="Picture 573" descr="http://apps.unece.org/rsms/ImageHandler_C.ashx?imgID=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73"/>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19" w:type="dxa"/>
            <w:tcBorders>
              <w:top w:val="single" w:sz="4" w:space="0" w:color="auto"/>
            </w:tcBorders>
            <w:vAlign w:val="center"/>
          </w:tcPr>
          <w:p w14:paraId="4AB87D63"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05C93230" wp14:editId="1296FBF6">
                  <wp:extent cx="540000" cy="540000"/>
                  <wp:effectExtent l="0" t="0" r="0" b="0"/>
                  <wp:docPr id="129" name="Picture 129" descr="http://apps.unece.org/rsms/ImageHandler_C.ashx?imgID=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63"/>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340" w:type="dxa"/>
            <w:tcBorders>
              <w:top w:val="single" w:sz="4" w:space="0" w:color="auto"/>
            </w:tcBorders>
            <w:vAlign w:val="center"/>
          </w:tcPr>
          <w:p w14:paraId="22AF2432"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454CB966" wp14:editId="2B715E44">
                  <wp:extent cx="576000" cy="576000"/>
                  <wp:effectExtent l="0" t="0" r="0" b="0"/>
                  <wp:docPr id="130" name="Picture 130" descr="http://apps.unece.org/rsms/ImageHandler_C.ashx?imgID=6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345"/>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581FFBFF" w14:textId="77777777" w:rsidR="00B479EC" w:rsidRPr="00A25B90" w:rsidRDefault="00B479EC" w:rsidP="00B479EC">
      <w:pPr>
        <w:pStyle w:val="H23G"/>
        <w:ind w:firstLine="0"/>
      </w:pPr>
      <w:r w:rsidRPr="00A25B90">
        <w:t>D, 6 : « CHEMIN OBLIGATOIRE POUR CAVALIERS »</w:t>
      </w:r>
    </w:p>
    <w:p w14:paraId="5E134671" w14:textId="77777777" w:rsidR="00B479EC" w:rsidRPr="00A25B90" w:rsidRDefault="00B479EC" w:rsidP="000237BB">
      <w:pPr>
        <w:pStyle w:val="SingleTxtG"/>
      </w:pPr>
      <w:r w:rsidRPr="00A25B90">
        <w:t>Le Groupe a relevé de légères différences en ce qui concerne le symbole et la présence ou l</w:t>
      </w:r>
      <w:r>
        <w:t>’</w:t>
      </w:r>
      <w:r w:rsidRPr="00A25B90">
        <w:t>absence de liseré blanc. Néanmoins, il a considéré que tous les signaux étaient conformes à la Convention.</w:t>
      </w:r>
    </w:p>
    <w:tbl>
      <w:tblPr>
        <w:tblW w:w="7371" w:type="dxa"/>
        <w:jc w:val="center"/>
        <w:tblLook w:val="04A0" w:firstRow="1" w:lastRow="0" w:firstColumn="1" w:lastColumn="0" w:noHBand="0" w:noVBand="1"/>
      </w:tblPr>
      <w:tblGrid>
        <w:gridCol w:w="2085"/>
        <w:gridCol w:w="1404"/>
        <w:gridCol w:w="1406"/>
        <w:gridCol w:w="1146"/>
        <w:gridCol w:w="1330"/>
      </w:tblGrid>
      <w:tr w:rsidR="00B479EC" w:rsidRPr="00A25B90" w14:paraId="726BEBD6" w14:textId="77777777" w:rsidTr="00B479EC">
        <w:trPr>
          <w:trHeight w:val="132"/>
          <w:jc w:val="center"/>
        </w:trPr>
        <w:tc>
          <w:tcPr>
            <w:tcW w:w="2127" w:type="dxa"/>
            <w:tcBorders>
              <w:bottom w:val="single" w:sz="4" w:space="0" w:color="auto"/>
              <w:right w:val="single" w:sz="4" w:space="0" w:color="auto"/>
            </w:tcBorders>
            <w:vAlign w:val="center"/>
          </w:tcPr>
          <w:p w14:paraId="248250F8"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3668ED7F"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11CC0B76" w14:textId="77777777" w:rsidTr="00B479EC">
        <w:trPr>
          <w:trHeight w:val="379"/>
          <w:jc w:val="center"/>
        </w:trPr>
        <w:tc>
          <w:tcPr>
            <w:tcW w:w="2127" w:type="dxa"/>
            <w:tcBorders>
              <w:top w:val="single" w:sz="4" w:space="0" w:color="auto"/>
              <w:right w:val="single" w:sz="4" w:space="0" w:color="auto"/>
            </w:tcBorders>
            <w:vAlign w:val="center"/>
          </w:tcPr>
          <w:p w14:paraId="3143749E"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373A12DF" wp14:editId="49F2C961">
                  <wp:extent cx="567272" cy="576000"/>
                  <wp:effectExtent l="0" t="0" r="4445" b="0"/>
                  <wp:docPr id="164" name="Picture 164" descr="http://apps.unece.org/rsms/ImageHandler_S.ashx?imgID=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43"/>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567272" cy="576000"/>
                          </a:xfrm>
                          <a:prstGeom prst="rect">
                            <a:avLst/>
                          </a:prstGeom>
                          <a:noFill/>
                          <a:ln>
                            <a:noFill/>
                          </a:ln>
                        </pic:spPr>
                      </pic:pic>
                    </a:graphicData>
                  </a:graphic>
                </wp:inline>
              </w:drawing>
            </w:r>
          </w:p>
        </w:tc>
        <w:tc>
          <w:tcPr>
            <w:tcW w:w="1417" w:type="dxa"/>
            <w:tcBorders>
              <w:top w:val="single" w:sz="4" w:space="0" w:color="auto"/>
              <w:left w:val="single" w:sz="4" w:space="0" w:color="auto"/>
            </w:tcBorders>
            <w:vAlign w:val="center"/>
          </w:tcPr>
          <w:p w14:paraId="03DD9F41"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02247C50" wp14:editId="4CC1B605">
                  <wp:extent cx="576000" cy="576000"/>
                  <wp:effectExtent l="0" t="0" r="0" b="0"/>
                  <wp:docPr id="171" name="Picture 171" descr="http://apps.unece.org/rsms/ImageHandler_C.ashx?imgID=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0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18" w:type="dxa"/>
            <w:tcBorders>
              <w:top w:val="single" w:sz="4" w:space="0" w:color="auto"/>
            </w:tcBorders>
            <w:vAlign w:val="center"/>
          </w:tcPr>
          <w:p w14:paraId="68332986"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3E70B70F" wp14:editId="052B91BF">
                  <wp:extent cx="596169" cy="576000"/>
                  <wp:effectExtent l="0" t="0" r="0" b="0"/>
                  <wp:docPr id="167" name="Picture 167" descr="http://apps.unece.org/rsms/ImageHandler_C.ashx?imgID=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941"/>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596169" cy="576000"/>
                          </a:xfrm>
                          <a:prstGeom prst="rect">
                            <a:avLst/>
                          </a:prstGeom>
                          <a:noFill/>
                          <a:ln>
                            <a:noFill/>
                          </a:ln>
                        </pic:spPr>
                      </pic:pic>
                    </a:graphicData>
                  </a:graphic>
                </wp:inline>
              </w:drawing>
            </w:r>
          </w:p>
        </w:tc>
        <w:tc>
          <w:tcPr>
            <w:tcW w:w="1069" w:type="dxa"/>
            <w:tcBorders>
              <w:top w:val="single" w:sz="4" w:space="0" w:color="auto"/>
            </w:tcBorders>
            <w:vAlign w:val="center"/>
          </w:tcPr>
          <w:p w14:paraId="0DCCDA44"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7382F0F3" wp14:editId="01628CB2">
                  <wp:extent cx="585095" cy="576000"/>
                  <wp:effectExtent l="0" t="0" r="5715" b="0"/>
                  <wp:docPr id="170" name="Picture 170" descr="http://apps.unece.org/rsms/ImageHandler_C.ashx?imgID=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646"/>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85095" cy="576000"/>
                          </a:xfrm>
                          <a:prstGeom prst="rect">
                            <a:avLst/>
                          </a:prstGeom>
                          <a:noFill/>
                          <a:ln>
                            <a:noFill/>
                          </a:ln>
                        </pic:spPr>
                      </pic:pic>
                    </a:graphicData>
                  </a:graphic>
                </wp:inline>
              </w:drawing>
            </w:r>
          </w:p>
        </w:tc>
        <w:tc>
          <w:tcPr>
            <w:tcW w:w="1340" w:type="dxa"/>
            <w:tcBorders>
              <w:top w:val="single" w:sz="4" w:space="0" w:color="auto"/>
            </w:tcBorders>
            <w:vAlign w:val="center"/>
          </w:tcPr>
          <w:p w14:paraId="06DE1B5A"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3CBC4A3A" wp14:editId="1E786A71">
                  <wp:extent cx="576000" cy="576000"/>
                  <wp:effectExtent l="0" t="0" r="0" b="0"/>
                  <wp:docPr id="172" name="Picture 172" descr="http://apps.unece.org/rsms/ImageHandler_C.ashx?imgID=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364"/>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5BE07772" w14:textId="77777777" w:rsidR="00B479EC" w:rsidRPr="00A25B90" w:rsidRDefault="00B479EC" w:rsidP="00B479EC">
      <w:pPr>
        <w:pStyle w:val="H23G"/>
        <w:ind w:firstLine="0"/>
      </w:pPr>
      <w:r w:rsidRPr="00A25B90">
        <w:t>D, 7 : « VITESSE MINIMALE OBLIGATOIRE »</w:t>
      </w:r>
    </w:p>
    <w:p w14:paraId="4D53387D" w14:textId="77777777" w:rsidR="00B479EC" w:rsidRPr="00A25B90" w:rsidRDefault="00B479EC" w:rsidP="000237BB">
      <w:pPr>
        <w:pStyle w:val="SingleTxtG"/>
      </w:pPr>
      <w:r w:rsidRPr="00A25B90">
        <w:t>Traité au chapitre 1 (voir problème 37).</w:t>
      </w:r>
    </w:p>
    <w:p w14:paraId="0CAAF8B7" w14:textId="77777777" w:rsidR="00B479EC" w:rsidRPr="00A25B90" w:rsidRDefault="00B479EC" w:rsidP="000237BB">
      <w:pPr>
        <w:pStyle w:val="SingleTxtG"/>
      </w:pPr>
      <w:r w:rsidRPr="00A25B90">
        <w:t xml:space="preserve">Aucune observation ou recommandation particulière à faire aux Parties contractantes. </w:t>
      </w:r>
    </w:p>
    <w:tbl>
      <w:tblPr>
        <w:tblW w:w="7371" w:type="dxa"/>
        <w:jc w:val="center"/>
        <w:tblLook w:val="04A0" w:firstRow="1" w:lastRow="0" w:firstColumn="1" w:lastColumn="0" w:noHBand="0" w:noVBand="1"/>
      </w:tblPr>
      <w:tblGrid>
        <w:gridCol w:w="2244"/>
        <w:gridCol w:w="1667"/>
        <w:gridCol w:w="1730"/>
        <w:gridCol w:w="1730"/>
      </w:tblGrid>
      <w:tr w:rsidR="00B479EC" w:rsidRPr="00A25B90" w14:paraId="2339CCE0" w14:textId="77777777" w:rsidTr="00B479EC">
        <w:trPr>
          <w:jc w:val="center"/>
        </w:trPr>
        <w:tc>
          <w:tcPr>
            <w:tcW w:w="2208" w:type="dxa"/>
            <w:tcBorders>
              <w:bottom w:val="single" w:sz="4" w:space="0" w:color="auto"/>
              <w:right w:val="single" w:sz="4" w:space="0" w:color="auto"/>
            </w:tcBorders>
            <w:vAlign w:val="center"/>
          </w:tcPr>
          <w:p w14:paraId="16144E23" w14:textId="77777777" w:rsidR="00B479EC" w:rsidRPr="00A25B90" w:rsidRDefault="00B479EC" w:rsidP="000237BB">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041" w:type="dxa"/>
            <w:gridSpan w:val="3"/>
            <w:tcBorders>
              <w:left w:val="single" w:sz="4" w:space="0" w:color="auto"/>
              <w:bottom w:val="single" w:sz="4" w:space="0" w:color="auto"/>
            </w:tcBorders>
            <w:vAlign w:val="center"/>
          </w:tcPr>
          <w:p w14:paraId="24065D66" w14:textId="77777777" w:rsidR="00B479EC" w:rsidRPr="00A25B90" w:rsidRDefault="00B479EC" w:rsidP="000237BB">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56C3BAA2" w14:textId="77777777" w:rsidTr="00B479EC">
        <w:trPr>
          <w:jc w:val="center"/>
        </w:trPr>
        <w:tc>
          <w:tcPr>
            <w:tcW w:w="2208" w:type="dxa"/>
            <w:tcBorders>
              <w:top w:val="single" w:sz="4" w:space="0" w:color="auto"/>
              <w:right w:val="single" w:sz="4" w:space="0" w:color="auto"/>
            </w:tcBorders>
            <w:vAlign w:val="center"/>
          </w:tcPr>
          <w:p w14:paraId="7B757767"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0C98280D" wp14:editId="44453AA3">
                  <wp:extent cx="584429" cy="576000"/>
                  <wp:effectExtent l="0" t="0" r="6350" b="0"/>
                  <wp:docPr id="173" name="Picture 173" descr="http://apps.unece.org/rsms/ImageHandler_S.ashx?imgID=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44"/>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584429" cy="576000"/>
                          </a:xfrm>
                          <a:prstGeom prst="rect">
                            <a:avLst/>
                          </a:prstGeom>
                          <a:noFill/>
                          <a:ln>
                            <a:noFill/>
                          </a:ln>
                        </pic:spPr>
                      </pic:pic>
                    </a:graphicData>
                  </a:graphic>
                </wp:inline>
              </w:drawing>
            </w:r>
          </w:p>
        </w:tc>
        <w:tc>
          <w:tcPr>
            <w:tcW w:w="1639" w:type="dxa"/>
            <w:tcBorders>
              <w:top w:val="single" w:sz="4" w:space="0" w:color="auto"/>
              <w:left w:val="single" w:sz="4" w:space="0" w:color="auto"/>
            </w:tcBorders>
            <w:vAlign w:val="center"/>
          </w:tcPr>
          <w:p w14:paraId="647295F0"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2EE756BC" wp14:editId="7BF723C3">
                  <wp:extent cx="576000" cy="576000"/>
                  <wp:effectExtent l="0" t="0" r="0" b="0"/>
                  <wp:docPr id="174" name="Picture 174" descr="http://apps.unece.org/rsms/ImageHandler_C.ashx?imgID=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75"/>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14:paraId="1AEF0B34"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5323FC41" wp14:editId="269132BD">
                  <wp:extent cx="567273" cy="576000"/>
                  <wp:effectExtent l="0" t="0" r="4445" b="0"/>
                  <wp:docPr id="176" name="Picture 176" descr="http://apps.unece.org/rsms/ImageHandler_C.ashx?imgID=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417"/>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567273" cy="576000"/>
                          </a:xfrm>
                          <a:prstGeom prst="rect">
                            <a:avLst/>
                          </a:prstGeom>
                          <a:noFill/>
                          <a:ln>
                            <a:noFill/>
                          </a:ln>
                        </pic:spPr>
                      </pic:pic>
                    </a:graphicData>
                  </a:graphic>
                </wp:inline>
              </w:drawing>
            </w:r>
          </w:p>
        </w:tc>
        <w:tc>
          <w:tcPr>
            <w:tcW w:w="1701" w:type="dxa"/>
            <w:tcBorders>
              <w:top w:val="single" w:sz="4" w:space="0" w:color="auto"/>
            </w:tcBorders>
            <w:vAlign w:val="center"/>
          </w:tcPr>
          <w:p w14:paraId="5F8D9CC2"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2B54506E" wp14:editId="5C9E68A5">
                  <wp:extent cx="486124" cy="612000"/>
                  <wp:effectExtent l="0" t="0" r="0" b="0"/>
                  <wp:docPr id="181" name="Picture 181" descr="http://apps.unece.org/rsms/ImageHandler_C.ashx?imgID=5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94"/>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486124" cy="612000"/>
                          </a:xfrm>
                          <a:prstGeom prst="rect">
                            <a:avLst/>
                          </a:prstGeom>
                          <a:noFill/>
                          <a:ln>
                            <a:noFill/>
                          </a:ln>
                        </pic:spPr>
                      </pic:pic>
                    </a:graphicData>
                  </a:graphic>
                </wp:inline>
              </w:drawing>
            </w:r>
          </w:p>
        </w:tc>
      </w:tr>
    </w:tbl>
    <w:p w14:paraId="2DDBB1DE" w14:textId="77777777" w:rsidR="00B479EC" w:rsidRPr="00A25B90" w:rsidRDefault="00B479EC" w:rsidP="00B479EC">
      <w:pPr>
        <w:pStyle w:val="H23G"/>
        <w:ind w:firstLine="0"/>
      </w:pPr>
      <w:r w:rsidRPr="00A25B90">
        <w:t>D, 8 : « FIN DE LA VITESSE MINIMALE OBLIGATOIRE »</w:t>
      </w:r>
    </w:p>
    <w:p w14:paraId="60436365" w14:textId="77777777" w:rsidR="00B479EC" w:rsidRPr="00A25B90" w:rsidRDefault="00B479EC" w:rsidP="000237BB">
      <w:pPr>
        <w:pStyle w:val="SingleTxtG"/>
      </w:pPr>
      <w:r w:rsidRPr="00A25B90">
        <w:t>Traité au chapitre 1 (voir problème 37).</w:t>
      </w:r>
    </w:p>
    <w:p w14:paraId="1448FA0D" w14:textId="77777777" w:rsidR="00B479EC" w:rsidRPr="00A25B90" w:rsidRDefault="00B479EC" w:rsidP="000237BB">
      <w:pPr>
        <w:pStyle w:val="SingleTxtG"/>
      </w:pPr>
      <w:r w:rsidRPr="00A25B90">
        <w:t>Le Groupe a convenu qu</w:t>
      </w:r>
      <w:r>
        <w:t>’</w:t>
      </w:r>
      <w:r w:rsidRPr="00A25B90">
        <w:t>il n</w:t>
      </w:r>
      <w:r>
        <w:t>’</w:t>
      </w:r>
      <w:r w:rsidRPr="00A25B90">
        <w:t xml:space="preserve">était pas conforme à la Convention de laisser un espace excessif entre les </w:t>
      </w:r>
      <w:r w:rsidRPr="00EC4FBF">
        <w:t>chiffres (comme en Tchéquie) ; en outre</w:t>
      </w:r>
      <w:r w:rsidRPr="00A25B90">
        <w:t>, la barre rouge oblique devrait passer être devant les chiffres et non derrière eux.</w:t>
      </w:r>
    </w:p>
    <w:p w14:paraId="4EAD8ED3" w14:textId="77777777" w:rsidR="00B479EC" w:rsidRPr="00A25B90" w:rsidRDefault="00B479EC" w:rsidP="000237BB">
      <w:pPr>
        <w:pStyle w:val="SingleTxtG"/>
      </w:pPr>
      <w:r w:rsidRPr="00A25B90">
        <w:t>Traité au chapitre 1 (voir problèmes 7 et 12).</w:t>
      </w:r>
    </w:p>
    <w:tbl>
      <w:tblPr>
        <w:tblW w:w="7371" w:type="dxa"/>
        <w:jc w:val="center"/>
        <w:tblLook w:val="04A0" w:firstRow="1" w:lastRow="0" w:firstColumn="1" w:lastColumn="0" w:noHBand="0" w:noVBand="1"/>
      </w:tblPr>
      <w:tblGrid>
        <w:gridCol w:w="2410"/>
        <w:gridCol w:w="1501"/>
        <w:gridCol w:w="1730"/>
        <w:gridCol w:w="1730"/>
      </w:tblGrid>
      <w:tr w:rsidR="00B479EC" w:rsidRPr="00A25B90" w14:paraId="3F8809E8" w14:textId="77777777" w:rsidTr="00B479EC">
        <w:trPr>
          <w:jc w:val="center"/>
        </w:trPr>
        <w:tc>
          <w:tcPr>
            <w:tcW w:w="2410" w:type="dxa"/>
            <w:tcBorders>
              <w:bottom w:val="single" w:sz="4" w:space="0" w:color="auto"/>
              <w:right w:val="single" w:sz="4" w:space="0" w:color="auto"/>
            </w:tcBorders>
            <w:vAlign w:val="center"/>
          </w:tcPr>
          <w:p w14:paraId="734D2724" w14:textId="77777777" w:rsidR="00B479EC" w:rsidRPr="00A25B90" w:rsidRDefault="00B479EC" w:rsidP="005C229E">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4961" w:type="dxa"/>
            <w:gridSpan w:val="3"/>
            <w:tcBorders>
              <w:left w:val="single" w:sz="4" w:space="0" w:color="auto"/>
              <w:bottom w:val="single" w:sz="4" w:space="0" w:color="auto"/>
            </w:tcBorders>
            <w:vAlign w:val="center"/>
          </w:tcPr>
          <w:p w14:paraId="71E37EE5" w14:textId="77777777" w:rsidR="00B479EC" w:rsidRPr="00A25B90" w:rsidRDefault="00B479EC" w:rsidP="005C229E">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49E795B8" w14:textId="77777777" w:rsidTr="00B479EC">
        <w:trPr>
          <w:jc w:val="center"/>
        </w:trPr>
        <w:tc>
          <w:tcPr>
            <w:tcW w:w="2410" w:type="dxa"/>
            <w:tcBorders>
              <w:top w:val="single" w:sz="4" w:space="0" w:color="auto"/>
              <w:right w:val="single" w:sz="4" w:space="0" w:color="auto"/>
            </w:tcBorders>
            <w:vAlign w:val="center"/>
          </w:tcPr>
          <w:p w14:paraId="60F0E6B7"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4421763B" wp14:editId="52C18BAD">
                  <wp:extent cx="584429" cy="576000"/>
                  <wp:effectExtent l="0" t="0" r="6350" b="0"/>
                  <wp:docPr id="182" name="Picture 182" descr="http://apps.unece.org/rsms/ImageHandler_S.ashx?imgID=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48"/>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584429" cy="576000"/>
                          </a:xfrm>
                          <a:prstGeom prst="rect">
                            <a:avLst/>
                          </a:prstGeom>
                          <a:noFill/>
                          <a:ln>
                            <a:noFill/>
                          </a:ln>
                        </pic:spPr>
                      </pic:pic>
                    </a:graphicData>
                  </a:graphic>
                </wp:inline>
              </w:drawing>
            </w:r>
          </w:p>
        </w:tc>
        <w:tc>
          <w:tcPr>
            <w:tcW w:w="1501" w:type="dxa"/>
            <w:tcBorders>
              <w:top w:val="single" w:sz="4" w:space="0" w:color="auto"/>
              <w:left w:val="single" w:sz="4" w:space="0" w:color="auto"/>
            </w:tcBorders>
            <w:vAlign w:val="center"/>
          </w:tcPr>
          <w:p w14:paraId="14CFE7BB"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6618484F" wp14:editId="4C9ADE15">
                  <wp:extent cx="576000" cy="576000"/>
                  <wp:effectExtent l="0" t="0" r="0" b="0"/>
                  <wp:docPr id="183" name="Picture 183" descr="http://apps.unece.org/rsms/ImageHandler_C.ashx?imgID=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784"/>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30" w:type="dxa"/>
            <w:tcBorders>
              <w:top w:val="single" w:sz="4" w:space="0" w:color="auto"/>
            </w:tcBorders>
            <w:vAlign w:val="center"/>
          </w:tcPr>
          <w:p w14:paraId="06F99DF8"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6C46AE3B" wp14:editId="6E970F22">
                  <wp:extent cx="576000" cy="576000"/>
                  <wp:effectExtent l="0" t="0" r="0" b="0"/>
                  <wp:docPr id="185" name="Picture 185" descr="http://apps.unece.org/rsms/ImageHandler_C.ashx?imgID=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081"/>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30" w:type="dxa"/>
            <w:tcBorders>
              <w:top w:val="single" w:sz="4" w:space="0" w:color="auto"/>
            </w:tcBorders>
            <w:vAlign w:val="center"/>
          </w:tcPr>
          <w:p w14:paraId="312DECF1"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342C7560" wp14:editId="289FBE9D">
                  <wp:extent cx="576000" cy="576000"/>
                  <wp:effectExtent l="0" t="0" r="0" b="0"/>
                  <wp:docPr id="189" name="Picture 189" descr="http://apps.unece.org/rsms/ImageHandler_C.ashx?imgID=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366"/>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54678836" w14:textId="77777777" w:rsidR="00B479EC" w:rsidRPr="00A25B90" w:rsidRDefault="00B479EC" w:rsidP="00B479EC">
      <w:pPr>
        <w:pStyle w:val="H23G"/>
        <w:ind w:firstLine="0"/>
      </w:pPr>
      <w:r w:rsidRPr="00A25B90">
        <w:t>D, 9 : « CHAÎNES À NEIGE OBLIGATOIRES »</w:t>
      </w:r>
    </w:p>
    <w:p w14:paraId="22E16DB0" w14:textId="77777777" w:rsidR="00B479EC" w:rsidRPr="00A25B90" w:rsidRDefault="00B479EC" w:rsidP="000237BB">
      <w:pPr>
        <w:pStyle w:val="SingleTxtG"/>
      </w:pPr>
      <w:r w:rsidRPr="00A25B90">
        <w:t xml:space="preserve">Le Groupe a constaté que le dessin du symbole présentait des variations, mais que ces dernières restaient conformes à la Convention. Il a recommandé à plusieurs pays (Monténégro, </w:t>
      </w:r>
      <w:r w:rsidRPr="00EC4FBF">
        <w:t>Serbie et Tchéquie) d’épaissir</w:t>
      </w:r>
      <w:r w:rsidRPr="00A25B90">
        <w:t xml:space="preserve"> le trait noir du dessin des chaînes équipant le pneumatique.</w:t>
      </w:r>
    </w:p>
    <w:tbl>
      <w:tblPr>
        <w:tblW w:w="7371" w:type="dxa"/>
        <w:jc w:val="center"/>
        <w:tblLook w:val="04A0" w:firstRow="1" w:lastRow="0" w:firstColumn="1" w:lastColumn="0" w:noHBand="0" w:noVBand="1"/>
      </w:tblPr>
      <w:tblGrid>
        <w:gridCol w:w="2410"/>
        <w:gridCol w:w="1701"/>
        <w:gridCol w:w="1530"/>
        <w:gridCol w:w="1730"/>
      </w:tblGrid>
      <w:tr w:rsidR="00B479EC" w:rsidRPr="00A25B90" w14:paraId="4462F9A2" w14:textId="77777777" w:rsidTr="00B479EC">
        <w:trPr>
          <w:jc w:val="center"/>
        </w:trPr>
        <w:tc>
          <w:tcPr>
            <w:tcW w:w="2410" w:type="dxa"/>
            <w:tcBorders>
              <w:bottom w:val="single" w:sz="4" w:space="0" w:color="auto"/>
              <w:right w:val="single" w:sz="4" w:space="0" w:color="auto"/>
            </w:tcBorders>
            <w:vAlign w:val="center"/>
          </w:tcPr>
          <w:p w14:paraId="3D39CC42"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4961" w:type="dxa"/>
            <w:gridSpan w:val="3"/>
            <w:tcBorders>
              <w:left w:val="single" w:sz="4" w:space="0" w:color="auto"/>
              <w:bottom w:val="single" w:sz="4" w:space="0" w:color="auto"/>
            </w:tcBorders>
            <w:vAlign w:val="center"/>
          </w:tcPr>
          <w:p w14:paraId="6D5DD937"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0527CB29" w14:textId="77777777" w:rsidTr="00B479EC">
        <w:trPr>
          <w:jc w:val="center"/>
        </w:trPr>
        <w:tc>
          <w:tcPr>
            <w:tcW w:w="2410" w:type="dxa"/>
            <w:tcBorders>
              <w:top w:val="single" w:sz="4" w:space="0" w:color="auto"/>
              <w:right w:val="single" w:sz="4" w:space="0" w:color="auto"/>
            </w:tcBorders>
            <w:vAlign w:val="center"/>
          </w:tcPr>
          <w:p w14:paraId="240F9000"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1360659A" wp14:editId="7426933E">
                  <wp:extent cx="578865" cy="576000"/>
                  <wp:effectExtent l="0" t="0" r="0" b="0"/>
                  <wp:docPr id="190" name="Picture 190" descr="http://apps.unece.org/rsms/ImageHandler_S.ashx?imgID=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0"/>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578865"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14:paraId="041402CE"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06EBAA9D" wp14:editId="19FCEA88">
                  <wp:extent cx="576000" cy="576000"/>
                  <wp:effectExtent l="0" t="0" r="0" b="0"/>
                  <wp:docPr id="579" name="Picture 579" descr="http://apps.unece.org/rsms/ImageHandler_C.ashx?imgID=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785"/>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30" w:type="dxa"/>
            <w:tcBorders>
              <w:top w:val="single" w:sz="4" w:space="0" w:color="auto"/>
            </w:tcBorders>
            <w:vAlign w:val="center"/>
          </w:tcPr>
          <w:p w14:paraId="0EBC5229"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16BE1E4E" wp14:editId="169D40F9">
                  <wp:extent cx="577440" cy="576000"/>
                  <wp:effectExtent l="0" t="0" r="0" b="0"/>
                  <wp:docPr id="578" name="Picture 578" descr="http://apps.unece.org/rsms/ImageHandler_C.ashx?imgID=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556"/>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577440" cy="576000"/>
                          </a:xfrm>
                          <a:prstGeom prst="rect">
                            <a:avLst/>
                          </a:prstGeom>
                          <a:noFill/>
                          <a:ln>
                            <a:noFill/>
                          </a:ln>
                        </pic:spPr>
                      </pic:pic>
                    </a:graphicData>
                  </a:graphic>
                </wp:inline>
              </w:drawing>
            </w:r>
          </w:p>
        </w:tc>
        <w:tc>
          <w:tcPr>
            <w:tcW w:w="1730" w:type="dxa"/>
            <w:tcBorders>
              <w:top w:val="single" w:sz="4" w:space="0" w:color="auto"/>
            </w:tcBorders>
            <w:vAlign w:val="center"/>
          </w:tcPr>
          <w:p w14:paraId="69A8A0A5"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29D2517F" wp14:editId="048D4218">
                  <wp:extent cx="576500" cy="576000"/>
                  <wp:effectExtent l="0" t="0" r="0" b="0"/>
                  <wp:docPr id="191" name="Picture 191" descr="http://apps.unece.org/rsms/ImageHandler_C.ashx?imgID=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348"/>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576500" cy="576000"/>
                          </a:xfrm>
                          <a:prstGeom prst="rect">
                            <a:avLst/>
                          </a:prstGeom>
                          <a:noFill/>
                          <a:ln>
                            <a:noFill/>
                          </a:ln>
                        </pic:spPr>
                      </pic:pic>
                    </a:graphicData>
                  </a:graphic>
                </wp:inline>
              </w:drawing>
            </w:r>
          </w:p>
        </w:tc>
      </w:tr>
    </w:tbl>
    <w:p w14:paraId="62A9A8FA" w14:textId="77777777" w:rsidR="00B479EC" w:rsidRPr="00A25B90" w:rsidRDefault="00B479EC" w:rsidP="00B479EC">
      <w:pPr>
        <w:pStyle w:val="H23G"/>
        <w:ind w:firstLine="0"/>
      </w:pPr>
      <w:r w:rsidRPr="00A25B90">
        <w:t>D, 10a, D, 10b et D, 10c : « DIRECTION OBLIGATOIRE POUR LES VÉHICULES TRANSPORTANT DES MARCHANDISES DANGEREUSES »</w:t>
      </w:r>
    </w:p>
    <w:p w14:paraId="21C46ACB" w14:textId="77777777" w:rsidR="00B479EC" w:rsidRPr="00A25B90" w:rsidRDefault="00B479EC" w:rsidP="000237BB">
      <w:pPr>
        <w:pStyle w:val="SingleTxtG"/>
      </w:pPr>
      <w:r w:rsidRPr="00A25B90">
        <w:t>Le Groupe a remarqué que les pays utilisaient différentes couleurs (jaune, orange et rouge) pour les symboles représentant des véhicules transportant des marchandises dangereuses. Il a recommandé que ces véhicules soient de couleur orange (comme le symbole de la Convention) et bordés d</w:t>
      </w:r>
      <w:r>
        <w:t>’</w:t>
      </w:r>
      <w:r w:rsidRPr="00A25B90">
        <w:t>un liseré noir. Le symbole devrait représenter la face arrière du camion et être placé dans la partie supérieure du signal.</w:t>
      </w:r>
    </w:p>
    <w:p w14:paraId="0741BDC6" w14:textId="77777777" w:rsidR="00B479EC" w:rsidRPr="00A25B90" w:rsidRDefault="00B479EC" w:rsidP="000237BB">
      <w:pPr>
        <w:pStyle w:val="SingleTxtG"/>
      </w:pPr>
      <w:r w:rsidRPr="00A25B90">
        <w:t>Le Groupe a jugé que les signaux dans lesquels les véhicules transportant des marchandises dangereuses n</w:t>
      </w:r>
      <w:r>
        <w:t>’</w:t>
      </w:r>
      <w:r w:rsidRPr="00A25B90">
        <w:t>étaient pas symbolisés par la face arrière d</w:t>
      </w:r>
      <w:r>
        <w:t>’</w:t>
      </w:r>
      <w:r w:rsidRPr="00A25B90">
        <w:t>un camion de couleur orange n</w:t>
      </w:r>
      <w:r>
        <w:t>’</w:t>
      </w:r>
      <w:r w:rsidRPr="00A25B90">
        <w:t>étaient pas en conformité avec la Convention.</w:t>
      </w:r>
    </w:p>
    <w:p w14:paraId="001A081C" w14:textId="77777777" w:rsidR="00B479EC" w:rsidRPr="00A25B90" w:rsidRDefault="00B479EC" w:rsidP="000237BB">
      <w:pPr>
        <w:pStyle w:val="SingleTxtG"/>
      </w:pPr>
      <w:r w:rsidRPr="00A25B90">
        <w:t>Certains pays, tels que l</w:t>
      </w:r>
      <w:r>
        <w:t>’</w:t>
      </w:r>
      <w:r w:rsidRPr="00A25B90">
        <w:t>Albanie, inversaient les positions respectives du symbole représentant un camion et du signal de direction, ce que le Groupe considérait comme non conforme à la Convention.</w:t>
      </w:r>
    </w:p>
    <w:p w14:paraId="01B5CFF9" w14:textId="77777777" w:rsidR="00B479EC" w:rsidRPr="00A25B90" w:rsidRDefault="00B479EC" w:rsidP="000237BB">
      <w:pPr>
        <w:pStyle w:val="SingleTxtG"/>
      </w:pPr>
      <w:r w:rsidRPr="00A25B90">
        <w:t>Certains pays utilisaient un signal de direction incorrect en ce qui concerne le signal D, 10a (par exemple, Belgique, Bosnie-Herzégovine, Lituanie, Monténégro, Pologne et Serbie), le signal D, 10b (par exemple, Belgique, Bosnie-Herzégovine, Italie, Pologne et Suède) et le signal D, 10c (par exemple, Hongrie, Lituanie, Serbie et Suède).</w:t>
      </w:r>
    </w:p>
    <w:p w14:paraId="36F846F8" w14:textId="77777777" w:rsidR="00B479EC" w:rsidRPr="00A25B90" w:rsidRDefault="00B479EC" w:rsidP="000237BB">
      <w:pPr>
        <w:pStyle w:val="SingleTxtG"/>
      </w:pPr>
      <w:r w:rsidRPr="00A25B90">
        <w:t>Traité au chapitre 1 (voir problèmes 2, 12 et 35).</w:t>
      </w:r>
    </w:p>
    <w:p w14:paraId="6DC77331" w14:textId="77777777" w:rsidR="00B479EC" w:rsidRPr="00A25B90" w:rsidRDefault="00B479EC" w:rsidP="000237BB">
      <w:pPr>
        <w:pStyle w:val="SingleTxtG"/>
      </w:pPr>
      <w:r w:rsidRPr="00A25B90">
        <w:t>Le Groupe a remarqué que la Grèce utilisait le signal E associé au symbole C, 3n au lieu du signal D, 10 approprié, ainsi que des flèches au lieu des signaux D, 1a appropriés, ce qui n</w:t>
      </w:r>
      <w:r>
        <w:t>’</w:t>
      </w:r>
      <w:r w:rsidRPr="00A25B90">
        <w:t>était pas jugé conforme à la Convention.</w:t>
      </w:r>
    </w:p>
    <w:p w14:paraId="179B1A49" w14:textId="77777777" w:rsidR="00B479EC" w:rsidRPr="00A25B90" w:rsidRDefault="00B479EC" w:rsidP="000237BB">
      <w:pPr>
        <w:pStyle w:val="SingleTxtG"/>
      </w:pPr>
      <w:r w:rsidRPr="00A25B90">
        <w:t>L</w:t>
      </w:r>
      <w:r>
        <w:t>’</w:t>
      </w:r>
      <w:r w:rsidRPr="00A25B90">
        <w:t>attention des Parties contractantes est appelée sur la recommandation concernant ce signal à la section 1.2 du présent document.</w:t>
      </w:r>
    </w:p>
    <w:tbl>
      <w:tblPr>
        <w:tblW w:w="7371" w:type="dxa"/>
        <w:jc w:val="center"/>
        <w:tblLook w:val="04A0" w:firstRow="1" w:lastRow="0" w:firstColumn="1" w:lastColumn="0" w:noHBand="0" w:noVBand="1"/>
      </w:tblPr>
      <w:tblGrid>
        <w:gridCol w:w="2127"/>
        <w:gridCol w:w="986"/>
        <w:gridCol w:w="1448"/>
        <w:gridCol w:w="1447"/>
        <w:gridCol w:w="1363"/>
      </w:tblGrid>
      <w:tr w:rsidR="00B479EC" w:rsidRPr="00A25B90" w14:paraId="4678E1D8" w14:textId="77777777" w:rsidTr="00B479EC">
        <w:trPr>
          <w:trHeight w:val="276"/>
          <w:jc w:val="center"/>
        </w:trPr>
        <w:tc>
          <w:tcPr>
            <w:tcW w:w="2127" w:type="dxa"/>
            <w:tcBorders>
              <w:bottom w:val="single" w:sz="4" w:space="0" w:color="auto"/>
              <w:right w:val="single" w:sz="4" w:space="0" w:color="auto"/>
            </w:tcBorders>
            <w:vAlign w:val="center"/>
          </w:tcPr>
          <w:p w14:paraId="344C232F"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67EE928C"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4AF8BE36" w14:textId="77777777" w:rsidTr="00B479EC">
        <w:trPr>
          <w:trHeight w:val="793"/>
          <w:jc w:val="center"/>
        </w:trPr>
        <w:tc>
          <w:tcPr>
            <w:tcW w:w="2127" w:type="dxa"/>
            <w:tcBorders>
              <w:top w:val="single" w:sz="4" w:space="0" w:color="auto"/>
              <w:right w:val="single" w:sz="4" w:space="0" w:color="auto"/>
            </w:tcBorders>
            <w:vAlign w:val="center"/>
          </w:tcPr>
          <w:p w14:paraId="267D0545"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3A2D34BD" wp14:editId="734CFBF7">
                  <wp:extent cx="421200" cy="576000"/>
                  <wp:effectExtent l="0" t="0" r="0" b="0"/>
                  <wp:docPr id="624" name="Picture 624" descr="http://apps.unece.org/rsms/ImageHandler_S.ashx?imgID=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2"/>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421200" cy="576000"/>
                          </a:xfrm>
                          <a:prstGeom prst="rect">
                            <a:avLst/>
                          </a:prstGeom>
                          <a:noFill/>
                          <a:ln>
                            <a:noFill/>
                          </a:ln>
                        </pic:spPr>
                      </pic:pic>
                    </a:graphicData>
                  </a:graphic>
                </wp:inline>
              </w:drawing>
            </w:r>
          </w:p>
        </w:tc>
        <w:tc>
          <w:tcPr>
            <w:tcW w:w="986" w:type="dxa"/>
            <w:tcBorders>
              <w:top w:val="single" w:sz="4" w:space="0" w:color="auto"/>
              <w:left w:val="single" w:sz="4" w:space="0" w:color="auto"/>
            </w:tcBorders>
            <w:vAlign w:val="center"/>
          </w:tcPr>
          <w:p w14:paraId="253FEDD4"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6B6B339B" wp14:editId="0AA7AB56">
                  <wp:extent cx="384776" cy="576000"/>
                  <wp:effectExtent l="0" t="0" r="0" b="0"/>
                  <wp:docPr id="625" name="Picture 625" descr="http://apps.unece.org/rsms/ImageHandler_C.ashx?imgID=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05"/>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384776" cy="576000"/>
                          </a:xfrm>
                          <a:prstGeom prst="rect">
                            <a:avLst/>
                          </a:prstGeom>
                          <a:noFill/>
                          <a:ln>
                            <a:noFill/>
                          </a:ln>
                        </pic:spPr>
                      </pic:pic>
                    </a:graphicData>
                  </a:graphic>
                </wp:inline>
              </w:drawing>
            </w:r>
          </w:p>
        </w:tc>
        <w:tc>
          <w:tcPr>
            <w:tcW w:w="1448" w:type="dxa"/>
            <w:tcBorders>
              <w:top w:val="single" w:sz="4" w:space="0" w:color="auto"/>
            </w:tcBorders>
            <w:vAlign w:val="center"/>
          </w:tcPr>
          <w:p w14:paraId="2093959D"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5D64B69E" wp14:editId="7BBEA3F6">
                  <wp:extent cx="383208" cy="576000"/>
                  <wp:effectExtent l="0" t="0" r="0" b="0"/>
                  <wp:docPr id="627" name="Picture 627" descr="http://apps.unece.org/rsms/ImageHandler_C.ashx?imgID=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512"/>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383208" cy="576000"/>
                          </a:xfrm>
                          <a:prstGeom prst="rect">
                            <a:avLst/>
                          </a:prstGeom>
                          <a:noFill/>
                          <a:ln>
                            <a:noFill/>
                          </a:ln>
                        </pic:spPr>
                      </pic:pic>
                    </a:graphicData>
                  </a:graphic>
                </wp:inline>
              </w:drawing>
            </w:r>
          </w:p>
        </w:tc>
        <w:tc>
          <w:tcPr>
            <w:tcW w:w="1447" w:type="dxa"/>
            <w:tcBorders>
              <w:top w:val="single" w:sz="4" w:space="0" w:color="auto"/>
            </w:tcBorders>
            <w:vAlign w:val="center"/>
          </w:tcPr>
          <w:p w14:paraId="58DF7955"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5BA50907" wp14:editId="65584AB3">
                  <wp:extent cx="461336" cy="576000"/>
                  <wp:effectExtent l="0" t="0" r="0" b="0"/>
                  <wp:docPr id="629" name="Picture 629" descr="http://apps.unece.org/rsms/ImageHandler_C.ashx?imgID=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997"/>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461336" cy="576000"/>
                          </a:xfrm>
                          <a:prstGeom prst="rect">
                            <a:avLst/>
                          </a:prstGeom>
                          <a:noFill/>
                          <a:ln>
                            <a:noFill/>
                          </a:ln>
                        </pic:spPr>
                      </pic:pic>
                    </a:graphicData>
                  </a:graphic>
                </wp:inline>
              </w:drawing>
            </w:r>
          </w:p>
        </w:tc>
        <w:tc>
          <w:tcPr>
            <w:tcW w:w="1363" w:type="dxa"/>
            <w:tcBorders>
              <w:top w:val="single" w:sz="4" w:space="0" w:color="auto"/>
            </w:tcBorders>
            <w:vAlign w:val="center"/>
          </w:tcPr>
          <w:p w14:paraId="103E8ECB"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0736AA38" wp14:editId="572CDD1E">
                  <wp:extent cx="403688" cy="576000"/>
                  <wp:effectExtent l="0" t="0" r="0" b="0"/>
                  <wp:docPr id="631" name="Picture 631" descr="http://apps.unece.org/rsms/ImageHandler_C.ashx?imgID=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6026"/>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403688" cy="576000"/>
                          </a:xfrm>
                          <a:prstGeom prst="rect">
                            <a:avLst/>
                          </a:prstGeom>
                          <a:noFill/>
                          <a:ln>
                            <a:noFill/>
                          </a:ln>
                        </pic:spPr>
                      </pic:pic>
                    </a:graphicData>
                  </a:graphic>
                </wp:inline>
              </w:drawing>
            </w:r>
          </w:p>
        </w:tc>
      </w:tr>
      <w:tr w:rsidR="00B479EC" w:rsidRPr="00A25B90" w14:paraId="305DE60C" w14:textId="77777777" w:rsidTr="00B479EC">
        <w:trPr>
          <w:trHeight w:val="276"/>
          <w:jc w:val="center"/>
        </w:trPr>
        <w:tc>
          <w:tcPr>
            <w:tcW w:w="2127" w:type="dxa"/>
            <w:tcBorders>
              <w:bottom w:val="single" w:sz="4" w:space="0" w:color="auto"/>
              <w:right w:val="single" w:sz="4" w:space="0" w:color="auto"/>
            </w:tcBorders>
            <w:vAlign w:val="center"/>
          </w:tcPr>
          <w:p w14:paraId="43A60DDC" w14:textId="77777777" w:rsidR="00B479EC" w:rsidRPr="00A25B90" w:rsidRDefault="00B479EC" w:rsidP="00B479EC">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546E8E82"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2B8B69BA" w14:textId="77777777" w:rsidTr="00B479EC">
        <w:trPr>
          <w:trHeight w:val="787"/>
          <w:jc w:val="center"/>
        </w:trPr>
        <w:tc>
          <w:tcPr>
            <w:tcW w:w="2127" w:type="dxa"/>
            <w:tcBorders>
              <w:top w:val="single" w:sz="4" w:space="0" w:color="auto"/>
              <w:right w:val="single" w:sz="4" w:space="0" w:color="auto"/>
            </w:tcBorders>
            <w:vAlign w:val="center"/>
          </w:tcPr>
          <w:p w14:paraId="1D4F2584"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6F2B9945" wp14:editId="76A3CFF1">
                  <wp:extent cx="417600" cy="576000"/>
                  <wp:effectExtent l="0" t="0" r="1905" b="0"/>
                  <wp:docPr id="632" name="Picture 632" descr="http://apps.unece.org/rsms/ImageHandler_S.ashx?imgID=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4"/>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417600" cy="576000"/>
                          </a:xfrm>
                          <a:prstGeom prst="rect">
                            <a:avLst/>
                          </a:prstGeom>
                          <a:noFill/>
                          <a:ln>
                            <a:noFill/>
                          </a:ln>
                        </pic:spPr>
                      </pic:pic>
                    </a:graphicData>
                  </a:graphic>
                </wp:inline>
              </w:drawing>
            </w:r>
          </w:p>
        </w:tc>
        <w:tc>
          <w:tcPr>
            <w:tcW w:w="986" w:type="dxa"/>
            <w:tcBorders>
              <w:top w:val="single" w:sz="4" w:space="0" w:color="auto"/>
              <w:left w:val="single" w:sz="4" w:space="0" w:color="auto"/>
            </w:tcBorders>
            <w:vAlign w:val="center"/>
          </w:tcPr>
          <w:p w14:paraId="005EF38D"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056D55B4" wp14:editId="4E7D8553">
                  <wp:extent cx="421200" cy="576000"/>
                  <wp:effectExtent l="0" t="0" r="0" b="0"/>
                  <wp:docPr id="635" name="Picture 635" descr="http://apps.unece.org/rsms/ImageHandler_C.ashx?imgID=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898"/>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421200" cy="576000"/>
                          </a:xfrm>
                          <a:prstGeom prst="rect">
                            <a:avLst/>
                          </a:prstGeom>
                          <a:noFill/>
                          <a:ln>
                            <a:noFill/>
                          </a:ln>
                        </pic:spPr>
                      </pic:pic>
                    </a:graphicData>
                  </a:graphic>
                </wp:inline>
              </w:drawing>
            </w:r>
          </w:p>
        </w:tc>
        <w:tc>
          <w:tcPr>
            <w:tcW w:w="1448" w:type="dxa"/>
            <w:tcBorders>
              <w:top w:val="single" w:sz="4" w:space="0" w:color="auto"/>
            </w:tcBorders>
            <w:vAlign w:val="center"/>
          </w:tcPr>
          <w:p w14:paraId="55B21D59"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40709E10" wp14:editId="3B6CAEA5">
                  <wp:extent cx="385200" cy="576000"/>
                  <wp:effectExtent l="0" t="0" r="0" b="0"/>
                  <wp:docPr id="633" name="Picture 633" descr="http://apps.unece.org/rsms/ImageHandler_C.ashx?imgID=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235"/>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385200" cy="576000"/>
                          </a:xfrm>
                          <a:prstGeom prst="rect">
                            <a:avLst/>
                          </a:prstGeom>
                          <a:noFill/>
                          <a:ln>
                            <a:noFill/>
                          </a:ln>
                        </pic:spPr>
                      </pic:pic>
                    </a:graphicData>
                  </a:graphic>
                </wp:inline>
              </w:drawing>
            </w:r>
          </w:p>
        </w:tc>
        <w:tc>
          <w:tcPr>
            <w:tcW w:w="1447" w:type="dxa"/>
            <w:tcBorders>
              <w:top w:val="single" w:sz="4" w:space="0" w:color="auto"/>
            </w:tcBorders>
            <w:vAlign w:val="center"/>
          </w:tcPr>
          <w:p w14:paraId="2D1CB0DB"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5374B9D2" wp14:editId="40098AE0">
                  <wp:extent cx="349817" cy="576000"/>
                  <wp:effectExtent l="0" t="0" r="0" b="0"/>
                  <wp:docPr id="630" name="Picture 630" descr="http://apps.unece.org/rsms/ImageHandler_C.ashx?imgID=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6349"/>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349817" cy="576000"/>
                          </a:xfrm>
                          <a:prstGeom prst="rect">
                            <a:avLst/>
                          </a:prstGeom>
                          <a:noFill/>
                          <a:ln>
                            <a:noFill/>
                          </a:ln>
                        </pic:spPr>
                      </pic:pic>
                    </a:graphicData>
                  </a:graphic>
                </wp:inline>
              </w:drawing>
            </w:r>
          </w:p>
        </w:tc>
        <w:tc>
          <w:tcPr>
            <w:tcW w:w="1363" w:type="dxa"/>
            <w:tcBorders>
              <w:top w:val="single" w:sz="4" w:space="0" w:color="auto"/>
            </w:tcBorders>
            <w:vAlign w:val="center"/>
          </w:tcPr>
          <w:p w14:paraId="40B99B66"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49218832" wp14:editId="2672B152">
                  <wp:extent cx="400774" cy="576000"/>
                  <wp:effectExtent l="0" t="0" r="0" b="0"/>
                  <wp:docPr id="634" name="Picture 634" descr="http://apps.unece.org/rsms/ImageHandler_C.ashx?imgID=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071"/>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400774" cy="576000"/>
                          </a:xfrm>
                          <a:prstGeom prst="rect">
                            <a:avLst/>
                          </a:prstGeom>
                          <a:noFill/>
                          <a:ln>
                            <a:noFill/>
                          </a:ln>
                        </pic:spPr>
                      </pic:pic>
                    </a:graphicData>
                  </a:graphic>
                </wp:inline>
              </w:drawing>
            </w:r>
          </w:p>
        </w:tc>
      </w:tr>
      <w:tr w:rsidR="00B479EC" w:rsidRPr="00A25B90" w14:paraId="552236F8" w14:textId="77777777" w:rsidTr="00B479EC">
        <w:trPr>
          <w:trHeight w:val="276"/>
          <w:jc w:val="center"/>
        </w:trPr>
        <w:tc>
          <w:tcPr>
            <w:tcW w:w="2127" w:type="dxa"/>
            <w:tcBorders>
              <w:bottom w:val="single" w:sz="4" w:space="0" w:color="auto"/>
              <w:right w:val="single" w:sz="4" w:space="0" w:color="auto"/>
            </w:tcBorders>
            <w:vAlign w:val="center"/>
          </w:tcPr>
          <w:p w14:paraId="1E63DDF6"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7846F497"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0E3C1C95" w14:textId="77777777" w:rsidTr="00B479EC">
        <w:trPr>
          <w:trHeight w:val="793"/>
          <w:jc w:val="center"/>
        </w:trPr>
        <w:tc>
          <w:tcPr>
            <w:tcW w:w="2127" w:type="dxa"/>
            <w:tcBorders>
              <w:top w:val="single" w:sz="4" w:space="0" w:color="auto"/>
              <w:right w:val="single" w:sz="4" w:space="0" w:color="auto"/>
            </w:tcBorders>
            <w:vAlign w:val="center"/>
          </w:tcPr>
          <w:p w14:paraId="1CA3BA83"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19095163" wp14:editId="1583F818">
                  <wp:extent cx="419952" cy="576000"/>
                  <wp:effectExtent l="0" t="0" r="0" b="0"/>
                  <wp:docPr id="636" name="Picture 636" descr="http://apps.unece.org/rsms/ImageHandler_S.ashx?imgID=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6"/>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419952" cy="576000"/>
                          </a:xfrm>
                          <a:prstGeom prst="rect">
                            <a:avLst/>
                          </a:prstGeom>
                          <a:noFill/>
                          <a:ln>
                            <a:noFill/>
                          </a:ln>
                        </pic:spPr>
                      </pic:pic>
                    </a:graphicData>
                  </a:graphic>
                </wp:inline>
              </w:drawing>
            </w:r>
          </w:p>
        </w:tc>
        <w:tc>
          <w:tcPr>
            <w:tcW w:w="986" w:type="dxa"/>
            <w:tcBorders>
              <w:top w:val="single" w:sz="4" w:space="0" w:color="auto"/>
              <w:left w:val="single" w:sz="4" w:space="0" w:color="auto"/>
            </w:tcBorders>
            <w:vAlign w:val="center"/>
          </w:tcPr>
          <w:p w14:paraId="5036F514"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02D15BE2" wp14:editId="34BE9231">
                  <wp:extent cx="384808" cy="576000"/>
                  <wp:effectExtent l="0" t="0" r="0" b="0"/>
                  <wp:docPr id="628" name="Picture 628" descr="http://apps.unece.org/rsms/ImageHandler_C.ashx?imgID=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02"/>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384808" cy="576000"/>
                          </a:xfrm>
                          <a:prstGeom prst="rect">
                            <a:avLst/>
                          </a:prstGeom>
                          <a:noFill/>
                          <a:ln>
                            <a:noFill/>
                          </a:ln>
                        </pic:spPr>
                      </pic:pic>
                    </a:graphicData>
                  </a:graphic>
                </wp:inline>
              </w:drawing>
            </w:r>
          </w:p>
        </w:tc>
        <w:tc>
          <w:tcPr>
            <w:tcW w:w="1448" w:type="dxa"/>
            <w:tcBorders>
              <w:top w:val="single" w:sz="4" w:space="0" w:color="auto"/>
            </w:tcBorders>
            <w:vAlign w:val="center"/>
          </w:tcPr>
          <w:p w14:paraId="6764D0A9"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0DFB3846" wp14:editId="79AA9112">
                  <wp:extent cx="451048" cy="576000"/>
                  <wp:effectExtent l="0" t="0" r="6350" b="0"/>
                  <wp:docPr id="626" name="Picture 626" descr="http://apps.unece.org/rsms/ImageHandler_C.ashx?imgID=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280"/>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451048" cy="576000"/>
                          </a:xfrm>
                          <a:prstGeom prst="rect">
                            <a:avLst/>
                          </a:prstGeom>
                          <a:noFill/>
                          <a:ln>
                            <a:noFill/>
                          </a:ln>
                        </pic:spPr>
                      </pic:pic>
                    </a:graphicData>
                  </a:graphic>
                </wp:inline>
              </w:drawing>
            </w:r>
          </w:p>
        </w:tc>
        <w:tc>
          <w:tcPr>
            <w:tcW w:w="1447" w:type="dxa"/>
            <w:tcBorders>
              <w:top w:val="single" w:sz="4" w:space="0" w:color="auto"/>
            </w:tcBorders>
            <w:vAlign w:val="center"/>
          </w:tcPr>
          <w:p w14:paraId="21A5DFC7"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1F8C4FDC" wp14:editId="64E0692F">
                  <wp:extent cx="448104" cy="576000"/>
                  <wp:effectExtent l="0" t="0" r="9525" b="0"/>
                  <wp:docPr id="637" name="Picture 637" descr="http://apps.unece.org/rsms/ImageHandler_C.ashx?imgID=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374"/>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448104" cy="576000"/>
                          </a:xfrm>
                          <a:prstGeom prst="rect">
                            <a:avLst/>
                          </a:prstGeom>
                          <a:noFill/>
                          <a:ln>
                            <a:noFill/>
                          </a:ln>
                        </pic:spPr>
                      </pic:pic>
                    </a:graphicData>
                  </a:graphic>
                </wp:inline>
              </w:drawing>
            </w:r>
          </w:p>
        </w:tc>
        <w:tc>
          <w:tcPr>
            <w:tcW w:w="1363" w:type="dxa"/>
            <w:tcBorders>
              <w:top w:val="single" w:sz="4" w:space="0" w:color="auto"/>
            </w:tcBorders>
            <w:vAlign w:val="center"/>
          </w:tcPr>
          <w:p w14:paraId="73869CD9"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10302E1B" wp14:editId="23658938">
                  <wp:extent cx="448574" cy="576000"/>
                  <wp:effectExtent l="0" t="0" r="8890" b="0"/>
                  <wp:docPr id="638" name="Picture 638" descr="http://apps.unece.org/rsms/ImageHandler_C.ashx?imgID=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555"/>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448574" cy="576000"/>
                          </a:xfrm>
                          <a:prstGeom prst="rect">
                            <a:avLst/>
                          </a:prstGeom>
                          <a:noFill/>
                          <a:ln>
                            <a:noFill/>
                          </a:ln>
                        </pic:spPr>
                      </pic:pic>
                    </a:graphicData>
                  </a:graphic>
                </wp:inline>
              </w:drawing>
            </w:r>
          </w:p>
        </w:tc>
      </w:tr>
    </w:tbl>
    <w:p w14:paraId="33213B66" w14:textId="77777777" w:rsidR="00B479EC" w:rsidRPr="00A25B90" w:rsidRDefault="00B479EC" w:rsidP="00B479EC">
      <w:pPr>
        <w:pStyle w:val="H23G"/>
        <w:ind w:firstLine="0"/>
      </w:pPr>
      <w:r w:rsidRPr="00A25B90">
        <w:t>D, 11a et D, 11b</w:t>
      </w:r>
    </w:p>
    <w:p w14:paraId="1CF08588" w14:textId="77777777" w:rsidR="00B479EC" w:rsidRPr="00A25B90" w:rsidRDefault="00B479EC" w:rsidP="00B479EC">
      <w:pPr>
        <w:pStyle w:val="SingleTxtG"/>
        <w:rPr>
          <w:u w:val="single"/>
        </w:rPr>
      </w:pPr>
      <w:r w:rsidRPr="00A25B90">
        <w:t>1.</w:t>
      </w:r>
      <w:r w:rsidRPr="00A25B90">
        <w:tab/>
        <w:t>Le Groupe a recommandé que les symboles des signaux D, 4 et D, 5 soient fidèlement reproduits dans le signal D, 11 (s</w:t>
      </w:r>
      <w:r>
        <w:t>’</w:t>
      </w:r>
      <w:r w:rsidRPr="00A25B90">
        <w:t>agissant, par exemple, de l</w:t>
      </w:r>
      <w:r>
        <w:t>’</w:t>
      </w:r>
      <w:r w:rsidRPr="00A25B90">
        <w:t>orientation du symbole de bicyclette). L</w:t>
      </w:r>
      <w:r>
        <w:t>’</w:t>
      </w:r>
      <w:r w:rsidRPr="00A25B90">
        <w:t>aspect</w:t>
      </w:r>
      <w:r w:rsidRPr="00A25B90" w:rsidDel="0060126A">
        <w:t xml:space="preserve"> </w:t>
      </w:r>
      <w:r w:rsidRPr="00A25B90">
        <w:t>définitif des symboles sera déterminé lors d</w:t>
      </w:r>
      <w:r>
        <w:t>’</w:t>
      </w:r>
      <w:r w:rsidRPr="00A25B90">
        <w:t>une session ultérieure.</w:t>
      </w:r>
    </w:p>
    <w:p w14:paraId="523F8534" w14:textId="77777777" w:rsidR="00B479EC" w:rsidRPr="00A25B90" w:rsidRDefault="00B479EC" w:rsidP="00B479EC">
      <w:pPr>
        <w:pStyle w:val="SingleTxtG"/>
      </w:pPr>
      <w:r w:rsidRPr="00A25B90">
        <w:t>2.</w:t>
      </w:r>
      <w:r w:rsidRPr="00A25B90">
        <w:tab/>
        <w:t>Le Groupe a relevé que dans certains pays, tels que la Pologne, les symboles figurant sur le signal D, 11b étaient séparés par un trait blanc horizontal. Il a fait observer que lorsqu</w:t>
      </w:r>
      <w:r>
        <w:t>’</w:t>
      </w:r>
      <w:r w:rsidRPr="00A25B90">
        <w:t>une voie ou un sentier était divisé (par une séparation matérielle ou par des marques sur la chaussée) en deux parties réservées à différentes catégories d</w:t>
      </w:r>
      <w:r>
        <w:t>’</w:t>
      </w:r>
      <w:r w:rsidRPr="00A25B90">
        <w:t>usagers, les symboles du signal D, 11a correspondant à ces deux catégories devaient être juxtaposés et séparés par un trait vertical médian. Si la voie ou le sentier ne comportait aucune séparation (par des moyens matériels ou des marquages), les symboles doivent être superposés, sans trait de séparation.</w:t>
      </w:r>
    </w:p>
    <w:p w14:paraId="69E5EAB7" w14:textId="77777777" w:rsidR="00B479EC" w:rsidRPr="00A25B90" w:rsidRDefault="00B479EC" w:rsidP="00B479EC">
      <w:pPr>
        <w:pStyle w:val="SingleTxtG"/>
        <w:rPr>
          <w:u w:val="single"/>
        </w:rPr>
      </w:pPr>
      <w:r w:rsidRPr="00A25B90">
        <w:t>3.</w:t>
      </w:r>
      <w:r w:rsidRPr="00A25B90">
        <w:tab/>
        <w:t>Le Groupe a convenu que l</w:t>
      </w:r>
      <w:r>
        <w:t>’</w:t>
      </w:r>
      <w:r w:rsidRPr="00A25B90">
        <w:t>utilisation d</w:t>
      </w:r>
      <w:r>
        <w:t>’</w:t>
      </w:r>
      <w:r w:rsidRPr="00A25B90">
        <w:t>un trait blanc horizontal n</w:t>
      </w:r>
      <w:r>
        <w:t>’</w:t>
      </w:r>
      <w:r w:rsidRPr="00A25B90">
        <w:t>était pas conforme à la Convention.</w:t>
      </w:r>
    </w:p>
    <w:tbl>
      <w:tblPr>
        <w:tblW w:w="7371" w:type="dxa"/>
        <w:jc w:val="center"/>
        <w:tblLook w:val="04A0" w:firstRow="1" w:lastRow="0" w:firstColumn="1" w:lastColumn="0" w:noHBand="0" w:noVBand="1"/>
      </w:tblPr>
      <w:tblGrid>
        <w:gridCol w:w="2198"/>
        <w:gridCol w:w="1204"/>
        <w:gridCol w:w="1208"/>
        <w:gridCol w:w="1420"/>
        <w:gridCol w:w="1341"/>
      </w:tblGrid>
      <w:tr w:rsidR="00B479EC" w:rsidRPr="00A25B90" w14:paraId="77F41271" w14:textId="77777777" w:rsidTr="00B479EC">
        <w:trPr>
          <w:trHeight w:val="132"/>
          <w:jc w:val="center"/>
        </w:trPr>
        <w:tc>
          <w:tcPr>
            <w:tcW w:w="2198" w:type="dxa"/>
            <w:tcBorders>
              <w:bottom w:val="single" w:sz="4" w:space="0" w:color="auto"/>
              <w:right w:val="single" w:sz="4" w:space="0" w:color="auto"/>
            </w:tcBorders>
            <w:vAlign w:val="center"/>
          </w:tcPr>
          <w:p w14:paraId="346A4B9E" w14:textId="77777777" w:rsidR="00B479EC" w:rsidRPr="00A25B90" w:rsidRDefault="00B479EC" w:rsidP="009518A7">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173" w:type="dxa"/>
            <w:gridSpan w:val="4"/>
            <w:tcBorders>
              <w:left w:val="single" w:sz="4" w:space="0" w:color="auto"/>
              <w:bottom w:val="single" w:sz="4" w:space="0" w:color="auto"/>
            </w:tcBorders>
            <w:vAlign w:val="center"/>
          </w:tcPr>
          <w:p w14:paraId="6CE3BDC5" w14:textId="77777777" w:rsidR="00B479EC" w:rsidRPr="00A25B90" w:rsidRDefault="00B479EC" w:rsidP="009518A7">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23680960" w14:textId="77777777" w:rsidTr="00B479EC">
        <w:trPr>
          <w:trHeight w:val="379"/>
          <w:jc w:val="center"/>
        </w:trPr>
        <w:tc>
          <w:tcPr>
            <w:tcW w:w="2198" w:type="dxa"/>
            <w:tcBorders>
              <w:top w:val="single" w:sz="4" w:space="0" w:color="auto"/>
              <w:right w:val="single" w:sz="4" w:space="0" w:color="auto"/>
            </w:tcBorders>
            <w:vAlign w:val="center"/>
          </w:tcPr>
          <w:p w14:paraId="69747E32"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094DE0CB" wp14:editId="0BB58F1C">
                  <wp:extent cx="594286" cy="576000"/>
                  <wp:effectExtent l="0" t="0" r="0" b="0"/>
                  <wp:docPr id="590" name="Picture 590" descr="http://apps.unece.org/rsms/ImageHandler_S.ashx?imgID=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7"/>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594286" cy="576000"/>
                          </a:xfrm>
                          <a:prstGeom prst="rect">
                            <a:avLst/>
                          </a:prstGeom>
                          <a:noFill/>
                          <a:ln>
                            <a:noFill/>
                          </a:ln>
                        </pic:spPr>
                      </pic:pic>
                    </a:graphicData>
                  </a:graphic>
                </wp:inline>
              </w:drawing>
            </w:r>
          </w:p>
        </w:tc>
        <w:tc>
          <w:tcPr>
            <w:tcW w:w="1204" w:type="dxa"/>
            <w:tcBorders>
              <w:top w:val="single" w:sz="4" w:space="0" w:color="auto"/>
              <w:left w:val="single" w:sz="4" w:space="0" w:color="auto"/>
            </w:tcBorders>
            <w:vAlign w:val="center"/>
          </w:tcPr>
          <w:p w14:paraId="351A3BD3"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4F3FE3F6" wp14:editId="61193672">
                  <wp:extent cx="576000" cy="576000"/>
                  <wp:effectExtent l="0" t="0" r="0" b="0"/>
                  <wp:docPr id="591" name="Picture 591" descr="http://apps.unece.org/rsms/ImageHandler_C.ashx?imgID=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13"/>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208" w:type="dxa"/>
            <w:tcBorders>
              <w:top w:val="single" w:sz="4" w:space="0" w:color="auto"/>
            </w:tcBorders>
            <w:vAlign w:val="center"/>
          </w:tcPr>
          <w:p w14:paraId="4A75EA90"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1F4AAAB4" wp14:editId="0E837577">
                  <wp:extent cx="570240" cy="576000"/>
                  <wp:effectExtent l="0" t="0" r="1270" b="0"/>
                  <wp:docPr id="597" name="Picture 597" descr="http://apps.unece.org/rsms/ImageHandler_C.ashx?imgID=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718"/>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570240" cy="576000"/>
                          </a:xfrm>
                          <a:prstGeom prst="rect">
                            <a:avLst/>
                          </a:prstGeom>
                          <a:noFill/>
                          <a:ln>
                            <a:noFill/>
                          </a:ln>
                        </pic:spPr>
                      </pic:pic>
                    </a:graphicData>
                  </a:graphic>
                </wp:inline>
              </w:drawing>
            </w:r>
          </w:p>
        </w:tc>
        <w:tc>
          <w:tcPr>
            <w:tcW w:w="1420" w:type="dxa"/>
            <w:tcBorders>
              <w:top w:val="single" w:sz="4" w:space="0" w:color="auto"/>
            </w:tcBorders>
            <w:vAlign w:val="center"/>
          </w:tcPr>
          <w:p w14:paraId="28B47925"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643E00F0" wp14:editId="39B6E58F">
                  <wp:extent cx="576000" cy="576000"/>
                  <wp:effectExtent l="0" t="0" r="0" b="0"/>
                  <wp:docPr id="598" name="Picture 598" descr="http://apps.unece.org/rsms/ImageHandler_C.ashx?imgID=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269"/>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1" w:type="dxa"/>
            <w:tcBorders>
              <w:top w:val="single" w:sz="4" w:space="0" w:color="auto"/>
            </w:tcBorders>
            <w:vAlign w:val="center"/>
          </w:tcPr>
          <w:p w14:paraId="2E984A52"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389167C8" wp14:editId="3D472C6A">
                  <wp:extent cx="576000" cy="576000"/>
                  <wp:effectExtent l="0" t="0" r="0" b="0"/>
                  <wp:docPr id="599" name="Picture 599" descr="http://apps.unece.org/rsms/ImageHandler_C.ashx?imgID=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000"/>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B479EC" w:rsidRPr="00A25B90" w14:paraId="2035C9E3" w14:textId="77777777" w:rsidTr="00B479EC">
        <w:trPr>
          <w:trHeight w:val="132"/>
          <w:jc w:val="center"/>
        </w:trPr>
        <w:tc>
          <w:tcPr>
            <w:tcW w:w="2198" w:type="dxa"/>
            <w:tcBorders>
              <w:bottom w:val="single" w:sz="4" w:space="0" w:color="auto"/>
              <w:right w:val="single" w:sz="4" w:space="0" w:color="auto"/>
            </w:tcBorders>
            <w:vAlign w:val="center"/>
          </w:tcPr>
          <w:p w14:paraId="693C7CB1"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173" w:type="dxa"/>
            <w:gridSpan w:val="4"/>
            <w:tcBorders>
              <w:left w:val="single" w:sz="4" w:space="0" w:color="auto"/>
              <w:bottom w:val="single" w:sz="4" w:space="0" w:color="auto"/>
            </w:tcBorders>
            <w:vAlign w:val="center"/>
          </w:tcPr>
          <w:p w14:paraId="508883D1"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0BD99C10" w14:textId="77777777" w:rsidTr="00B479EC">
        <w:trPr>
          <w:trHeight w:val="376"/>
          <w:jc w:val="center"/>
        </w:trPr>
        <w:tc>
          <w:tcPr>
            <w:tcW w:w="2198" w:type="dxa"/>
            <w:tcBorders>
              <w:top w:val="single" w:sz="4" w:space="0" w:color="auto"/>
              <w:right w:val="single" w:sz="4" w:space="0" w:color="auto"/>
            </w:tcBorders>
            <w:vAlign w:val="center"/>
          </w:tcPr>
          <w:p w14:paraId="4A8EBE97"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6E7FA04B" wp14:editId="31354985">
                  <wp:extent cx="594000" cy="576000"/>
                  <wp:effectExtent l="0" t="0" r="0" b="0"/>
                  <wp:docPr id="609" name="Picture 609" descr="http://apps.unece.org/rsms/ImageHandler_S.ashx?imgID=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8"/>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594000" cy="576000"/>
                          </a:xfrm>
                          <a:prstGeom prst="rect">
                            <a:avLst/>
                          </a:prstGeom>
                          <a:noFill/>
                          <a:ln>
                            <a:noFill/>
                          </a:ln>
                        </pic:spPr>
                      </pic:pic>
                    </a:graphicData>
                  </a:graphic>
                </wp:inline>
              </w:drawing>
            </w:r>
          </w:p>
        </w:tc>
        <w:tc>
          <w:tcPr>
            <w:tcW w:w="1204" w:type="dxa"/>
            <w:tcBorders>
              <w:top w:val="single" w:sz="4" w:space="0" w:color="auto"/>
              <w:left w:val="single" w:sz="4" w:space="0" w:color="auto"/>
            </w:tcBorders>
            <w:vAlign w:val="center"/>
          </w:tcPr>
          <w:p w14:paraId="61327860"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645238EC" wp14:editId="415EAC1F">
                  <wp:extent cx="576000" cy="576000"/>
                  <wp:effectExtent l="0" t="0" r="0" b="0"/>
                  <wp:docPr id="610" name="Picture 610" descr="http://apps.unece.org/rsms/ImageHandler_C.ashx?imgID=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09"/>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208" w:type="dxa"/>
            <w:tcBorders>
              <w:top w:val="single" w:sz="4" w:space="0" w:color="auto"/>
            </w:tcBorders>
            <w:vAlign w:val="center"/>
          </w:tcPr>
          <w:p w14:paraId="6840ECB0"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67FDFACD" wp14:editId="158B66A3">
                  <wp:extent cx="576000" cy="576000"/>
                  <wp:effectExtent l="0" t="0" r="0" b="0"/>
                  <wp:docPr id="611" name="Picture 611" descr="http://apps.unece.org/rsms/ImageHandler_C.ashx?imgID=8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059"/>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20" w:type="dxa"/>
            <w:tcBorders>
              <w:top w:val="single" w:sz="4" w:space="0" w:color="auto"/>
            </w:tcBorders>
            <w:vAlign w:val="center"/>
          </w:tcPr>
          <w:p w14:paraId="1DC518C5"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1FED3EBA" wp14:editId="6B8C324B">
                  <wp:extent cx="571268" cy="576000"/>
                  <wp:effectExtent l="0" t="0" r="635" b="0"/>
                  <wp:docPr id="612" name="Picture 612" descr="http://apps.unece.org/rsms/ImageHandler_C.ashx?imgID=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373"/>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571268" cy="576000"/>
                          </a:xfrm>
                          <a:prstGeom prst="rect">
                            <a:avLst/>
                          </a:prstGeom>
                          <a:noFill/>
                          <a:ln>
                            <a:noFill/>
                          </a:ln>
                        </pic:spPr>
                      </pic:pic>
                    </a:graphicData>
                  </a:graphic>
                </wp:inline>
              </w:drawing>
            </w:r>
          </w:p>
        </w:tc>
        <w:tc>
          <w:tcPr>
            <w:tcW w:w="1341" w:type="dxa"/>
            <w:tcBorders>
              <w:top w:val="single" w:sz="4" w:space="0" w:color="auto"/>
            </w:tcBorders>
            <w:vAlign w:val="center"/>
          </w:tcPr>
          <w:p w14:paraId="2D540892"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7C726772" wp14:editId="4BF77886">
                  <wp:extent cx="593280" cy="576000"/>
                  <wp:effectExtent l="0" t="0" r="0" b="0"/>
                  <wp:docPr id="613" name="Picture 613" descr="http://apps.unece.org/rsms/ImageHandler_C.ashx?imgID=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717"/>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593280" cy="576000"/>
                          </a:xfrm>
                          <a:prstGeom prst="rect">
                            <a:avLst/>
                          </a:prstGeom>
                          <a:noFill/>
                          <a:ln>
                            <a:noFill/>
                          </a:ln>
                        </pic:spPr>
                      </pic:pic>
                    </a:graphicData>
                  </a:graphic>
                </wp:inline>
              </w:drawing>
            </w:r>
          </w:p>
        </w:tc>
      </w:tr>
    </w:tbl>
    <w:p w14:paraId="3644CF2E" w14:textId="77777777" w:rsidR="00B479EC" w:rsidRPr="00A25B90" w:rsidRDefault="00B479EC" w:rsidP="00B479EC">
      <w:pPr>
        <w:pStyle w:val="H23G"/>
        <w:ind w:firstLine="0"/>
      </w:pPr>
      <w:r w:rsidRPr="00A25B90">
        <w:t xml:space="preserve">Observations et recommandations aux Parties contractantes </w:t>
      </w:r>
      <w:r w:rsidRPr="00A25B90">
        <w:br/>
        <w:t>concernant les signaux de la catégorie E</w:t>
      </w:r>
    </w:p>
    <w:p w14:paraId="08CCE87D" w14:textId="77777777" w:rsidR="00B479EC" w:rsidRPr="00A25B90" w:rsidRDefault="00B479EC" w:rsidP="000237BB">
      <w:pPr>
        <w:pStyle w:val="SingleTxtG"/>
      </w:pPr>
      <w:r w:rsidRPr="00A25B90">
        <w:t>Le Groupe a remarqué que de nombreux pays employaient un liseré blanc afin d</w:t>
      </w:r>
      <w:r>
        <w:t>’</w:t>
      </w:r>
      <w:r w:rsidRPr="00A25B90">
        <w:t>accroître la visibilité du signal.</w:t>
      </w:r>
    </w:p>
    <w:p w14:paraId="37FFAF8B" w14:textId="77777777" w:rsidR="00B479EC" w:rsidRPr="00A25B90" w:rsidRDefault="00B479EC" w:rsidP="000237BB">
      <w:pPr>
        <w:pStyle w:val="SingleTxtG"/>
      </w:pPr>
      <w:r w:rsidRPr="00A25B90">
        <w:t>Traité au chapitre 1 (voir problèmes 12 et 19).</w:t>
      </w:r>
    </w:p>
    <w:p w14:paraId="66FE40CF" w14:textId="77777777" w:rsidR="00B479EC" w:rsidRPr="00A25B90" w:rsidRDefault="00B479EC" w:rsidP="00B479EC">
      <w:pPr>
        <w:pStyle w:val="H23G"/>
        <w:ind w:firstLine="0"/>
      </w:pPr>
      <w:r w:rsidRPr="00A25B90">
        <w:t>E, 1a : « VITESSE MINIMALE OBLIGATOIRE S</w:t>
      </w:r>
      <w:r>
        <w:t>’</w:t>
      </w:r>
      <w:r w:rsidRPr="00A25B90">
        <w:t xml:space="preserve">APPLIQUANT </w:t>
      </w:r>
      <w:r w:rsidRPr="00A25B90">
        <w:br/>
        <w:t>À DIFFÉRENTES VOIES »</w:t>
      </w:r>
    </w:p>
    <w:p w14:paraId="430932D2" w14:textId="77777777" w:rsidR="00B479EC" w:rsidRPr="00A25B90" w:rsidRDefault="00EC4FBF" w:rsidP="000237BB">
      <w:pPr>
        <w:pStyle w:val="SingleTxtG"/>
      </w:pPr>
      <w:r>
        <w:t>1.</w:t>
      </w:r>
      <w:r>
        <w:tab/>
      </w:r>
      <w:r w:rsidR="00B479EC" w:rsidRPr="00A25B90">
        <w:t>Il a été constaté que plusieurs pays (Azerbaïdjan, Fédération de Russie, Hongrie, Monténégro, Ouzbékistan, République de Moldova et Ukraine) utilisaient à tort des signaux de type E, 1b au lieu du signal E, 1a.</w:t>
      </w:r>
    </w:p>
    <w:p w14:paraId="52EF7229" w14:textId="77777777" w:rsidR="00B479EC" w:rsidRPr="00A25B90" w:rsidRDefault="00EC4FBF" w:rsidP="000237BB">
      <w:pPr>
        <w:pStyle w:val="SingleTxtG"/>
      </w:pPr>
      <w:r>
        <w:t>2.</w:t>
      </w:r>
      <w:r>
        <w:tab/>
      </w:r>
      <w:r w:rsidR="00B479EC" w:rsidRPr="00A25B90">
        <w:t>De nombreux pays représentent des marques routières (lignes discontinues) sur ce signal. Le Groupe a recommandé que les symboles employés ne comportent pas de marques routières telles que des lignes discontinues, étant donné que les flèches indiquent les voies.</w:t>
      </w:r>
    </w:p>
    <w:p w14:paraId="46FB80DC" w14:textId="77777777" w:rsidR="00B479EC" w:rsidRPr="00A25B90" w:rsidRDefault="00EC4FBF" w:rsidP="000237BB">
      <w:pPr>
        <w:pStyle w:val="SingleTxtG"/>
      </w:pPr>
      <w:r>
        <w:t>3.</w:t>
      </w:r>
      <w:r>
        <w:tab/>
      </w:r>
      <w:r w:rsidR="00B479EC" w:rsidRPr="00A25B90">
        <w:t>Le Groupe a recommandé qu</w:t>
      </w:r>
      <w:r w:rsidR="00B479EC">
        <w:t>’</w:t>
      </w:r>
      <w:r w:rsidR="00B479EC" w:rsidRPr="00A25B90">
        <w:t>un signal D, 7 assorti d</w:t>
      </w:r>
      <w:r w:rsidR="00B479EC">
        <w:t>’</w:t>
      </w:r>
      <w:r w:rsidR="00B479EC" w:rsidRPr="00A25B90">
        <w:t xml:space="preserve">un liseré blanc </w:t>
      </w:r>
      <w:bookmarkStart w:id="22" w:name="_Hlk529972855"/>
      <w:r w:rsidR="00B479EC" w:rsidRPr="00A25B90">
        <w:t>soit représenté dans le signal</w:t>
      </w:r>
      <w:bookmarkEnd w:id="22"/>
      <w:r w:rsidR="00B479EC" w:rsidRPr="00A25B90">
        <w:t> E, 1a.</w:t>
      </w:r>
    </w:p>
    <w:tbl>
      <w:tblPr>
        <w:tblW w:w="7371" w:type="dxa"/>
        <w:jc w:val="center"/>
        <w:tblLook w:val="04A0" w:firstRow="1" w:lastRow="0" w:firstColumn="1" w:lastColumn="0" w:noHBand="0" w:noVBand="1"/>
      </w:tblPr>
      <w:tblGrid>
        <w:gridCol w:w="2042"/>
        <w:gridCol w:w="1123"/>
        <w:gridCol w:w="1211"/>
        <w:gridCol w:w="1391"/>
        <w:gridCol w:w="1604"/>
      </w:tblGrid>
      <w:tr w:rsidR="00B479EC" w:rsidRPr="00A25B90" w14:paraId="6BDA088F" w14:textId="77777777" w:rsidTr="00B479EC">
        <w:trPr>
          <w:trHeight w:val="163"/>
          <w:jc w:val="center"/>
        </w:trPr>
        <w:tc>
          <w:tcPr>
            <w:tcW w:w="2127" w:type="dxa"/>
            <w:tcBorders>
              <w:bottom w:val="single" w:sz="4" w:space="0" w:color="auto"/>
              <w:right w:val="single" w:sz="4" w:space="0" w:color="auto"/>
            </w:tcBorders>
            <w:vAlign w:val="center"/>
          </w:tcPr>
          <w:p w14:paraId="398B5C54" w14:textId="77777777" w:rsidR="00B479EC" w:rsidRPr="00A25B90" w:rsidRDefault="00B479EC" w:rsidP="005C229E">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3261C547" w14:textId="77777777" w:rsidR="00B479EC" w:rsidRPr="00A25B90" w:rsidRDefault="00B479EC" w:rsidP="005C229E">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273C20ED" w14:textId="77777777" w:rsidTr="00B479EC">
        <w:trPr>
          <w:trHeight w:val="468"/>
          <w:jc w:val="center"/>
        </w:trPr>
        <w:tc>
          <w:tcPr>
            <w:tcW w:w="2127" w:type="dxa"/>
            <w:tcBorders>
              <w:top w:val="single" w:sz="4" w:space="0" w:color="auto"/>
              <w:right w:val="single" w:sz="4" w:space="0" w:color="auto"/>
            </w:tcBorders>
            <w:vAlign w:val="center"/>
          </w:tcPr>
          <w:p w14:paraId="26875900"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6FD78D1C" wp14:editId="3B4D629C">
                  <wp:extent cx="581120" cy="576000"/>
                  <wp:effectExtent l="0" t="0" r="9525" b="0"/>
                  <wp:docPr id="13" name="Picture 7" descr="http://apps.unece.org/rsms/ImageHandler_S.ashx?img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9"/>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581120" cy="576000"/>
                          </a:xfrm>
                          <a:prstGeom prst="rect">
                            <a:avLst/>
                          </a:prstGeom>
                          <a:noFill/>
                          <a:ln>
                            <a:noFill/>
                          </a:ln>
                        </pic:spPr>
                      </pic:pic>
                    </a:graphicData>
                  </a:graphic>
                </wp:inline>
              </w:drawing>
            </w:r>
          </w:p>
        </w:tc>
        <w:tc>
          <w:tcPr>
            <w:tcW w:w="1040" w:type="dxa"/>
            <w:tcBorders>
              <w:top w:val="single" w:sz="4" w:space="0" w:color="auto"/>
              <w:left w:val="single" w:sz="4" w:space="0" w:color="auto"/>
            </w:tcBorders>
            <w:vAlign w:val="center"/>
          </w:tcPr>
          <w:p w14:paraId="316E2300"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22CCC2D4" wp14:editId="245B15C9">
                  <wp:extent cx="576000" cy="576000"/>
                  <wp:effectExtent l="0" t="0" r="0" b="0"/>
                  <wp:docPr id="8" name="Picture 8" descr="http://apps.unece.org/rsms/ImageHandler_C.ashx?imgID=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248"/>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228" w:type="dxa"/>
            <w:tcBorders>
              <w:top w:val="single" w:sz="4" w:space="0" w:color="auto"/>
            </w:tcBorders>
            <w:vAlign w:val="center"/>
          </w:tcPr>
          <w:p w14:paraId="69419435"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555F8088" wp14:editId="4BD2CA4E">
                  <wp:extent cx="518400" cy="576000"/>
                  <wp:effectExtent l="0" t="0" r="0" b="0"/>
                  <wp:docPr id="11" name="Picture 11" descr="http://apps.unece.org/rsms/ImageHandler_C.ashx?imgID=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744"/>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518400" cy="576000"/>
                          </a:xfrm>
                          <a:prstGeom prst="rect">
                            <a:avLst/>
                          </a:prstGeom>
                          <a:noFill/>
                          <a:ln>
                            <a:noFill/>
                          </a:ln>
                        </pic:spPr>
                      </pic:pic>
                    </a:graphicData>
                  </a:graphic>
                </wp:inline>
              </w:drawing>
            </w:r>
          </w:p>
        </w:tc>
        <w:tc>
          <w:tcPr>
            <w:tcW w:w="1417" w:type="dxa"/>
            <w:tcBorders>
              <w:top w:val="single" w:sz="4" w:space="0" w:color="auto"/>
            </w:tcBorders>
            <w:vAlign w:val="center"/>
          </w:tcPr>
          <w:p w14:paraId="13DFB3F6"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70A7F790" wp14:editId="76D1385C">
                  <wp:extent cx="576000" cy="576000"/>
                  <wp:effectExtent l="0" t="0" r="0" b="0"/>
                  <wp:docPr id="12" name="Picture 12" descr="http://apps.unece.org/rsms/ImageHandler_C.ashx?imgID=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283"/>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59" w:type="dxa"/>
            <w:tcBorders>
              <w:top w:val="single" w:sz="4" w:space="0" w:color="auto"/>
            </w:tcBorders>
          </w:tcPr>
          <w:p w14:paraId="08079DC4"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536C14BC" wp14:editId="74645F1D">
                  <wp:extent cx="881862" cy="576000"/>
                  <wp:effectExtent l="0" t="0" r="0" b="0"/>
                  <wp:docPr id="16" name="Picture 16" descr="http://apps.unece.org/rsms/ImageHandler_C.ashx?imgID=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936"/>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881862" cy="576000"/>
                          </a:xfrm>
                          <a:prstGeom prst="rect">
                            <a:avLst/>
                          </a:prstGeom>
                          <a:noFill/>
                          <a:ln>
                            <a:noFill/>
                          </a:ln>
                        </pic:spPr>
                      </pic:pic>
                    </a:graphicData>
                  </a:graphic>
                </wp:inline>
              </w:drawing>
            </w:r>
          </w:p>
        </w:tc>
      </w:tr>
    </w:tbl>
    <w:p w14:paraId="48C7EAD4" w14:textId="77777777" w:rsidR="00B479EC" w:rsidRPr="00A25B90" w:rsidRDefault="00B479EC" w:rsidP="00B479EC">
      <w:pPr>
        <w:pStyle w:val="H23G"/>
        <w:ind w:firstLine="0"/>
      </w:pPr>
      <w:r w:rsidRPr="00A25B90">
        <w:t>E, 1b : « VITESSE MINIMALE OBLIGATOIRE S</w:t>
      </w:r>
      <w:r>
        <w:t>’</w:t>
      </w:r>
      <w:r w:rsidRPr="00A25B90">
        <w:t>APPLIQUANT À UNE VOIE »</w:t>
      </w:r>
    </w:p>
    <w:p w14:paraId="3888B2D7" w14:textId="77777777" w:rsidR="00B479EC" w:rsidRPr="00A25B90" w:rsidRDefault="00B479EC" w:rsidP="000237BB">
      <w:pPr>
        <w:pStyle w:val="SingleTxtG"/>
      </w:pPr>
      <w:r w:rsidRPr="00A25B90">
        <w:t>Il a été constaté que l</w:t>
      </w:r>
      <w:r>
        <w:t>’</w:t>
      </w:r>
      <w:r w:rsidRPr="00A25B90">
        <w:t>Albanie, la Croatie et la Grèce employaient à tort des signaux de type E, 1a au lieu du signal E, 1b.</w:t>
      </w:r>
    </w:p>
    <w:p w14:paraId="6F41A431" w14:textId="77777777" w:rsidR="00B479EC" w:rsidRPr="00A25B90" w:rsidRDefault="00B479EC" w:rsidP="000237BB">
      <w:pPr>
        <w:pStyle w:val="SingleTxtG"/>
      </w:pPr>
      <w:r w:rsidRPr="00A25B90">
        <w:t>De nombreux pays représentent des marques routières (ligne discontinue) sur ce signal. Le Groupe a recommandé que les symboles employés n</w:t>
      </w:r>
      <w:r>
        <w:t>’</w:t>
      </w:r>
      <w:r w:rsidRPr="00A25B90">
        <w:t>incluent pas de marques routières telles que des lignes discontinues, étant donné que les flèches indiquent les voies.</w:t>
      </w:r>
    </w:p>
    <w:p w14:paraId="4444CD95" w14:textId="77777777" w:rsidR="00B479EC" w:rsidRPr="00A25B90" w:rsidRDefault="00B479EC" w:rsidP="000237BB">
      <w:pPr>
        <w:pStyle w:val="SingleTxtG"/>
      </w:pPr>
      <w:r w:rsidRPr="00A25B90">
        <w:t>Le Groupe a recommandé que le signal D, 7 assorti d</w:t>
      </w:r>
      <w:r>
        <w:t>’</w:t>
      </w:r>
      <w:r w:rsidRPr="00A25B90">
        <w:t>un liseré blanc soit représenté à l</w:t>
      </w:r>
      <w:r>
        <w:t>’</w:t>
      </w:r>
      <w:r w:rsidRPr="00A25B90">
        <w:t>intérieur du signal E, 1b.</w:t>
      </w:r>
    </w:p>
    <w:tbl>
      <w:tblPr>
        <w:tblW w:w="7371" w:type="dxa"/>
        <w:jc w:val="center"/>
        <w:tblLook w:val="04A0" w:firstRow="1" w:lastRow="0" w:firstColumn="1" w:lastColumn="0" w:noHBand="0" w:noVBand="1"/>
      </w:tblPr>
      <w:tblGrid>
        <w:gridCol w:w="2127"/>
        <w:gridCol w:w="1040"/>
        <w:gridCol w:w="1407"/>
        <w:gridCol w:w="2797"/>
      </w:tblGrid>
      <w:tr w:rsidR="00B479EC" w:rsidRPr="00A25B90" w14:paraId="47F8D730" w14:textId="77777777" w:rsidTr="00B479EC">
        <w:trPr>
          <w:trHeight w:val="163"/>
          <w:jc w:val="center"/>
        </w:trPr>
        <w:tc>
          <w:tcPr>
            <w:tcW w:w="2127" w:type="dxa"/>
            <w:tcBorders>
              <w:bottom w:val="single" w:sz="4" w:space="0" w:color="auto"/>
              <w:right w:val="single" w:sz="4" w:space="0" w:color="auto"/>
            </w:tcBorders>
            <w:vAlign w:val="center"/>
          </w:tcPr>
          <w:p w14:paraId="1E8FA89E"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3"/>
            <w:tcBorders>
              <w:left w:val="single" w:sz="4" w:space="0" w:color="auto"/>
              <w:bottom w:val="single" w:sz="4" w:space="0" w:color="auto"/>
            </w:tcBorders>
            <w:vAlign w:val="center"/>
          </w:tcPr>
          <w:p w14:paraId="084486ED"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5798440F" w14:textId="77777777" w:rsidTr="00B479EC">
        <w:trPr>
          <w:trHeight w:val="468"/>
          <w:jc w:val="center"/>
        </w:trPr>
        <w:tc>
          <w:tcPr>
            <w:tcW w:w="2127" w:type="dxa"/>
            <w:tcBorders>
              <w:top w:val="single" w:sz="4" w:space="0" w:color="auto"/>
              <w:right w:val="single" w:sz="4" w:space="0" w:color="auto"/>
            </w:tcBorders>
            <w:vAlign w:val="center"/>
          </w:tcPr>
          <w:p w14:paraId="306422E8"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49A1CE2D" wp14:editId="5F6F6AE3">
                  <wp:extent cx="455680" cy="576000"/>
                  <wp:effectExtent l="0" t="0" r="1905" b="0"/>
                  <wp:docPr id="24" name="Picture 24" descr="http://apps.unece.org/rsms/ImageHandler_S.ashx?imgI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0"/>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455680" cy="576000"/>
                          </a:xfrm>
                          <a:prstGeom prst="rect">
                            <a:avLst/>
                          </a:prstGeom>
                          <a:noFill/>
                          <a:ln>
                            <a:noFill/>
                          </a:ln>
                        </pic:spPr>
                      </pic:pic>
                    </a:graphicData>
                  </a:graphic>
                </wp:inline>
              </w:drawing>
            </w:r>
          </w:p>
        </w:tc>
        <w:tc>
          <w:tcPr>
            <w:tcW w:w="1040" w:type="dxa"/>
            <w:tcBorders>
              <w:top w:val="single" w:sz="4" w:space="0" w:color="auto"/>
              <w:left w:val="single" w:sz="4" w:space="0" w:color="auto"/>
            </w:tcBorders>
            <w:vAlign w:val="center"/>
          </w:tcPr>
          <w:p w14:paraId="0C9BE94A"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50647ECD" wp14:editId="3A614D5F">
                  <wp:extent cx="461020" cy="576000"/>
                  <wp:effectExtent l="0" t="0" r="0" b="0"/>
                  <wp:docPr id="30" name="Picture 30" descr="http://apps.unece.org/rsms/ImageHandler_C.ashx?imgID=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428"/>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461020" cy="576000"/>
                          </a:xfrm>
                          <a:prstGeom prst="rect">
                            <a:avLst/>
                          </a:prstGeom>
                          <a:noFill/>
                          <a:ln>
                            <a:noFill/>
                          </a:ln>
                        </pic:spPr>
                      </pic:pic>
                    </a:graphicData>
                  </a:graphic>
                </wp:inline>
              </w:drawing>
            </w:r>
          </w:p>
        </w:tc>
        <w:tc>
          <w:tcPr>
            <w:tcW w:w="1407" w:type="dxa"/>
            <w:tcBorders>
              <w:top w:val="single" w:sz="4" w:space="0" w:color="auto"/>
            </w:tcBorders>
            <w:vAlign w:val="center"/>
          </w:tcPr>
          <w:p w14:paraId="5451688A"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41E2199E" wp14:editId="19FD8FA7">
                  <wp:extent cx="439578" cy="576000"/>
                  <wp:effectExtent l="0" t="0" r="0" b="0"/>
                  <wp:docPr id="51" name="Picture 51" descr="http://apps.unece.org/rsms/ImageHandler_C.ashx?imgID=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074"/>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39578" cy="576000"/>
                          </a:xfrm>
                          <a:prstGeom prst="rect">
                            <a:avLst/>
                          </a:prstGeom>
                          <a:noFill/>
                          <a:ln>
                            <a:noFill/>
                          </a:ln>
                        </pic:spPr>
                      </pic:pic>
                    </a:graphicData>
                  </a:graphic>
                </wp:inline>
              </w:drawing>
            </w:r>
          </w:p>
        </w:tc>
        <w:tc>
          <w:tcPr>
            <w:tcW w:w="2797" w:type="dxa"/>
            <w:tcBorders>
              <w:top w:val="single" w:sz="4" w:space="0" w:color="auto"/>
            </w:tcBorders>
            <w:vAlign w:val="center"/>
          </w:tcPr>
          <w:p w14:paraId="522459DD"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p>
        </w:tc>
      </w:tr>
    </w:tbl>
    <w:p w14:paraId="0777C5F3" w14:textId="77777777" w:rsidR="00B479EC" w:rsidRPr="00A25B90" w:rsidRDefault="00B479EC" w:rsidP="00B479EC">
      <w:pPr>
        <w:pStyle w:val="H23G"/>
        <w:ind w:firstLine="0"/>
      </w:pPr>
      <w:r w:rsidRPr="00A25B90">
        <w:t>E, 1c : « VITESSES DIFFÉRENTES S</w:t>
      </w:r>
      <w:r>
        <w:t>’</w:t>
      </w:r>
      <w:r w:rsidRPr="00A25B90">
        <w:t>APPLIQUANT À DIFFÉRENTES VOIES »</w:t>
      </w:r>
    </w:p>
    <w:p w14:paraId="18F1AE3B" w14:textId="77777777" w:rsidR="00B479EC" w:rsidRPr="00A25B90" w:rsidRDefault="00B479EC" w:rsidP="000237BB">
      <w:pPr>
        <w:pStyle w:val="SingleTxtG"/>
      </w:pPr>
      <w:r w:rsidRPr="00A25B90">
        <w:t>Il a été constaté que l</w:t>
      </w:r>
      <w:r>
        <w:t>’</w:t>
      </w:r>
      <w:r w:rsidRPr="00A25B90">
        <w:t>Azerbaïdjan utilisait un modèle incorrect pour le signal E, 1c (signal « accès interdit aux camions » au lieu du signal de limitation de vitesse).</w:t>
      </w:r>
    </w:p>
    <w:p w14:paraId="0AB5D4B2" w14:textId="77777777" w:rsidR="00B479EC" w:rsidRPr="00A25B90" w:rsidRDefault="00B479EC" w:rsidP="000237BB">
      <w:pPr>
        <w:pStyle w:val="SingleTxtG"/>
      </w:pPr>
      <w:r w:rsidRPr="00A25B90">
        <w:t>Le Groupe a recommandé que le signal E, 1c soit amélioré : le signal C, 14 devrait chevaucher les flèches et un liseré blanc devrait être ajouté.</w:t>
      </w:r>
    </w:p>
    <w:tbl>
      <w:tblPr>
        <w:tblW w:w="7391" w:type="dxa"/>
        <w:jc w:val="center"/>
        <w:tblLook w:val="04A0" w:firstRow="1" w:lastRow="0" w:firstColumn="1" w:lastColumn="0" w:noHBand="0" w:noVBand="1"/>
      </w:tblPr>
      <w:tblGrid>
        <w:gridCol w:w="1535"/>
        <w:gridCol w:w="1568"/>
        <w:gridCol w:w="1179"/>
        <w:gridCol w:w="1123"/>
        <w:gridCol w:w="1958"/>
        <w:gridCol w:w="28"/>
      </w:tblGrid>
      <w:tr w:rsidR="00B479EC" w:rsidRPr="00A25B90" w14:paraId="5D2DBDC1" w14:textId="77777777" w:rsidTr="00B479EC">
        <w:trPr>
          <w:gridAfter w:val="1"/>
          <w:wAfter w:w="20" w:type="dxa"/>
          <w:trHeight w:val="163"/>
          <w:jc w:val="center"/>
        </w:trPr>
        <w:tc>
          <w:tcPr>
            <w:tcW w:w="2107" w:type="dxa"/>
            <w:tcBorders>
              <w:bottom w:val="single" w:sz="4" w:space="0" w:color="auto"/>
              <w:right w:val="single" w:sz="4" w:space="0" w:color="auto"/>
            </w:tcBorders>
            <w:vAlign w:val="center"/>
          </w:tcPr>
          <w:p w14:paraId="7CAD5A2C"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64" w:type="dxa"/>
            <w:gridSpan w:val="4"/>
            <w:tcBorders>
              <w:left w:val="single" w:sz="4" w:space="0" w:color="auto"/>
              <w:bottom w:val="single" w:sz="4" w:space="0" w:color="auto"/>
            </w:tcBorders>
            <w:vAlign w:val="center"/>
          </w:tcPr>
          <w:p w14:paraId="21693BF4"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22EA7C1C" w14:textId="77777777" w:rsidTr="00B479EC">
        <w:trPr>
          <w:trHeight w:val="468"/>
          <w:jc w:val="center"/>
        </w:trPr>
        <w:tc>
          <w:tcPr>
            <w:tcW w:w="2107" w:type="dxa"/>
            <w:tcBorders>
              <w:top w:val="single" w:sz="4" w:space="0" w:color="auto"/>
              <w:right w:val="single" w:sz="4" w:space="0" w:color="auto"/>
            </w:tcBorders>
            <w:vAlign w:val="center"/>
          </w:tcPr>
          <w:p w14:paraId="3ED58535"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2F7CB78F" wp14:editId="5E9AC423">
                  <wp:extent cx="588800" cy="576000"/>
                  <wp:effectExtent l="0" t="0" r="1905" b="0"/>
                  <wp:docPr id="450" name="Picture 450" descr="http://apps.unece.org/rsms/ImageHandler_S.ashx?imgI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588800" cy="576000"/>
                          </a:xfrm>
                          <a:prstGeom prst="rect">
                            <a:avLst/>
                          </a:prstGeom>
                          <a:noFill/>
                          <a:ln>
                            <a:noFill/>
                          </a:ln>
                        </pic:spPr>
                      </pic:pic>
                    </a:graphicData>
                  </a:graphic>
                </wp:inline>
              </w:drawing>
            </w:r>
          </w:p>
        </w:tc>
        <w:tc>
          <w:tcPr>
            <w:tcW w:w="1357" w:type="dxa"/>
            <w:tcBorders>
              <w:top w:val="single" w:sz="4" w:space="0" w:color="auto"/>
              <w:left w:val="single" w:sz="4" w:space="0" w:color="auto"/>
            </w:tcBorders>
            <w:vAlign w:val="center"/>
          </w:tcPr>
          <w:p w14:paraId="206411E8"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72634EB9" wp14:editId="66D01181">
                  <wp:extent cx="859006" cy="576000"/>
                  <wp:effectExtent l="0" t="0" r="0" b="0"/>
                  <wp:docPr id="451" name="Picture 451" descr="http://apps.unece.org/rsms/ImageHandler_C.ashx?imgID=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09"/>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859006" cy="576000"/>
                          </a:xfrm>
                          <a:prstGeom prst="rect">
                            <a:avLst/>
                          </a:prstGeom>
                          <a:noFill/>
                          <a:ln>
                            <a:noFill/>
                          </a:ln>
                        </pic:spPr>
                      </pic:pic>
                    </a:graphicData>
                  </a:graphic>
                </wp:inline>
              </w:drawing>
            </w:r>
          </w:p>
        </w:tc>
        <w:tc>
          <w:tcPr>
            <w:tcW w:w="1214" w:type="dxa"/>
            <w:tcBorders>
              <w:top w:val="single" w:sz="4" w:space="0" w:color="auto"/>
            </w:tcBorders>
            <w:vAlign w:val="center"/>
          </w:tcPr>
          <w:p w14:paraId="3A0FA7FB"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573C7D45" wp14:editId="469EA020">
                  <wp:extent cx="596728" cy="576000"/>
                  <wp:effectExtent l="0" t="0" r="0" b="0"/>
                  <wp:docPr id="452" name="Picture 452" descr="http://apps.unece.org/rsms/ImageHandler_C.ashx?imgID=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99"/>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596728" cy="576000"/>
                          </a:xfrm>
                          <a:prstGeom prst="rect">
                            <a:avLst/>
                          </a:prstGeom>
                          <a:noFill/>
                          <a:ln>
                            <a:noFill/>
                          </a:ln>
                        </pic:spPr>
                      </pic:pic>
                    </a:graphicData>
                  </a:graphic>
                </wp:inline>
              </w:drawing>
            </w:r>
          </w:p>
        </w:tc>
        <w:tc>
          <w:tcPr>
            <w:tcW w:w="943" w:type="dxa"/>
            <w:tcBorders>
              <w:top w:val="single" w:sz="4" w:space="0" w:color="auto"/>
            </w:tcBorders>
            <w:vAlign w:val="center"/>
          </w:tcPr>
          <w:p w14:paraId="05AC1297"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4E71C038" wp14:editId="7CE800F4">
                  <wp:extent cx="576000" cy="576000"/>
                  <wp:effectExtent l="0" t="0" r="0" b="0"/>
                  <wp:docPr id="463" name="Picture 463" descr="http://apps.unece.org/rsms/ImageHandler_C.ashx?imgID=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559"/>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70" w:type="dxa"/>
            <w:gridSpan w:val="2"/>
            <w:tcBorders>
              <w:top w:val="single" w:sz="4" w:space="0" w:color="auto"/>
            </w:tcBorders>
          </w:tcPr>
          <w:p w14:paraId="3551EC7E"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6B797DF5" wp14:editId="2EE220CF">
                  <wp:extent cx="1115009" cy="576000"/>
                  <wp:effectExtent l="0" t="0" r="9525" b="0"/>
                  <wp:docPr id="453" name="Picture 453" descr="http://apps.unece.org/rsms/ImageHandler_C.ashx?imgID=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435"/>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1115009" cy="576000"/>
                          </a:xfrm>
                          <a:prstGeom prst="rect">
                            <a:avLst/>
                          </a:prstGeom>
                          <a:noFill/>
                          <a:ln>
                            <a:noFill/>
                          </a:ln>
                        </pic:spPr>
                      </pic:pic>
                    </a:graphicData>
                  </a:graphic>
                </wp:inline>
              </w:drawing>
            </w:r>
          </w:p>
        </w:tc>
      </w:tr>
    </w:tbl>
    <w:p w14:paraId="18A80BF3" w14:textId="77777777" w:rsidR="00B479EC" w:rsidRPr="00A25B90" w:rsidRDefault="00B479EC" w:rsidP="00B479EC">
      <w:pPr>
        <w:pStyle w:val="H23G"/>
        <w:ind w:firstLine="0"/>
      </w:pPr>
      <w:r w:rsidRPr="00A25B90">
        <w:t>E, 2a : « SIGNAUX INDIQUANT LA VOIE RÉSERVÉE AUX SERVICES RÉGULIERS DE TRANSPORT EN COMMUN »</w:t>
      </w:r>
    </w:p>
    <w:p w14:paraId="01DF3196" w14:textId="77777777" w:rsidR="00B479EC" w:rsidRPr="00A25B90" w:rsidRDefault="00B479EC" w:rsidP="000237BB">
      <w:pPr>
        <w:pStyle w:val="SingleTxtG"/>
      </w:pPr>
      <w:r w:rsidRPr="00A25B90">
        <w:t>Traité au chapitre 1 (voir problème 23).</w:t>
      </w:r>
    </w:p>
    <w:p w14:paraId="6A7E05D5" w14:textId="77777777" w:rsidR="00B479EC" w:rsidRPr="00A25B90" w:rsidRDefault="00B479EC" w:rsidP="000237BB">
      <w:pPr>
        <w:pStyle w:val="SingleTxtG"/>
      </w:pPr>
      <w:r w:rsidRPr="00A25B90">
        <w:t>Plusieurs pays (Azerbaïdjan, Belgique, Croatie, Lettonie, Luxembourg, Monténégro et Ukraine) utilisent pour le signal E, 2a des modèles</w:t>
      </w:r>
      <w:r w:rsidRPr="000237BB">
        <w:t xml:space="preserve"> </w:t>
      </w:r>
      <w:r w:rsidRPr="00A25B90">
        <w:t>qui ne correspondent pas aux exemples de la Convention.</w:t>
      </w:r>
    </w:p>
    <w:p w14:paraId="7FB29B03" w14:textId="77777777" w:rsidR="00B479EC" w:rsidRPr="00A25B90" w:rsidRDefault="00B479EC" w:rsidP="000237BB">
      <w:pPr>
        <w:pStyle w:val="SingleTxtG"/>
      </w:pPr>
      <w:r w:rsidRPr="00A25B90">
        <w:t>De nombreux pays représentent des marques routières (lignes discontinues ou continues) sur ce signal. Le Groupe a recommandé que les symboles employés n</w:t>
      </w:r>
      <w:r>
        <w:t>’</w:t>
      </w:r>
      <w:r w:rsidRPr="00A25B90">
        <w:t>incluent pas de marques routières, étant donné que les flèches indiquent les voies.</w:t>
      </w:r>
    </w:p>
    <w:p w14:paraId="01F1C2BF" w14:textId="77777777" w:rsidR="00B479EC" w:rsidRPr="00A25B90" w:rsidRDefault="00B479EC" w:rsidP="000237BB">
      <w:pPr>
        <w:pStyle w:val="SingleTxtG"/>
      </w:pPr>
      <w:r w:rsidRPr="00A25B90">
        <w:t>L</w:t>
      </w:r>
      <w:r>
        <w:t>’</w:t>
      </w:r>
      <w:r w:rsidRPr="00A25B90">
        <w:t>attention des Parties contractantes est appelée sur la recommandation concernant ce signal, à la section 1.2 du présent document.</w:t>
      </w:r>
    </w:p>
    <w:tbl>
      <w:tblPr>
        <w:tblW w:w="7371" w:type="dxa"/>
        <w:jc w:val="center"/>
        <w:tblLook w:val="04A0" w:firstRow="1" w:lastRow="0" w:firstColumn="1" w:lastColumn="0" w:noHBand="0" w:noVBand="1"/>
      </w:tblPr>
      <w:tblGrid>
        <w:gridCol w:w="2063"/>
        <w:gridCol w:w="1511"/>
        <w:gridCol w:w="1133"/>
        <w:gridCol w:w="1193"/>
        <w:gridCol w:w="1471"/>
      </w:tblGrid>
      <w:tr w:rsidR="00B479EC" w:rsidRPr="00A25B90" w14:paraId="6992012C" w14:textId="77777777" w:rsidTr="00B479EC">
        <w:trPr>
          <w:trHeight w:val="163"/>
          <w:jc w:val="center"/>
        </w:trPr>
        <w:tc>
          <w:tcPr>
            <w:tcW w:w="2127" w:type="dxa"/>
            <w:tcBorders>
              <w:bottom w:val="single" w:sz="4" w:space="0" w:color="auto"/>
              <w:right w:val="single" w:sz="4" w:space="0" w:color="auto"/>
            </w:tcBorders>
            <w:vAlign w:val="center"/>
          </w:tcPr>
          <w:p w14:paraId="32C8C838"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5BB5D3FA"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7A65DB70" w14:textId="77777777" w:rsidTr="00B479EC">
        <w:trPr>
          <w:trHeight w:val="468"/>
          <w:jc w:val="center"/>
        </w:trPr>
        <w:tc>
          <w:tcPr>
            <w:tcW w:w="2127" w:type="dxa"/>
            <w:tcBorders>
              <w:top w:val="single" w:sz="4" w:space="0" w:color="auto"/>
              <w:right w:val="single" w:sz="4" w:space="0" w:color="auto"/>
            </w:tcBorders>
            <w:vAlign w:val="center"/>
          </w:tcPr>
          <w:p w14:paraId="2143EFA5"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341161F8" wp14:editId="19E8267C">
                  <wp:extent cx="573570" cy="576000"/>
                  <wp:effectExtent l="0" t="0" r="0" b="0"/>
                  <wp:docPr id="464" name="Picture 464" descr="http://apps.unece.org/rsms/ImageHandler_S.ashx?imgI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573570" cy="576000"/>
                          </a:xfrm>
                          <a:prstGeom prst="rect">
                            <a:avLst/>
                          </a:prstGeom>
                          <a:noFill/>
                          <a:ln>
                            <a:noFill/>
                          </a:ln>
                        </pic:spPr>
                      </pic:pic>
                    </a:graphicData>
                  </a:graphic>
                </wp:inline>
              </w:drawing>
            </w:r>
          </w:p>
        </w:tc>
        <w:tc>
          <w:tcPr>
            <w:tcW w:w="1417" w:type="dxa"/>
            <w:tcBorders>
              <w:top w:val="single" w:sz="4" w:space="0" w:color="auto"/>
              <w:left w:val="single" w:sz="4" w:space="0" w:color="auto"/>
            </w:tcBorders>
            <w:vAlign w:val="center"/>
          </w:tcPr>
          <w:p w14:paraId="464D4DAE"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7A193025" wp14:editId="3358F820">
                  <wp:extent cx="822856" cy="576000"/>
                  <wp:effectExtent l="0" t="0" r="0" b="0"/>
                  <wp:docPr id="465" name="Picture 465" descr="http://apps.unece.org/rsms/ImageHandler_C.ashx?imgID=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13"/>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822856" cy="576000"/>
                          </a:xfrm>
                          <a:prstGeom prst="rect">
                            <a:avLst/>
                          </a:prstGeom>
                          <a:noFill/>
                          <a:ln>
                            <a:noFill/>
                          </a:ln>
                        </pic:spPr>
                      </pic:pic>
                    </a:graphicData>
                  </a:graphic>
                </wp:inline>
              </w:drawing>
            </w:r>
          </w:p>
        </w:tc>
        <w:tc>
          <w:tcPr>
            <w:tcW w:w="1134" w:type="dxa"/>
            <w:tcBorders>
              <w:top w:val="single" w:sz="4" w:space="0" w:color="auto"/>
            </w:tcBorders>
            <w:vAlign w:val="center"/>
          </w:tcPr>
          <w:p w14:paraId="1EA9E3A8"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7733A0B0" wp14:editId="12A88191">
                  <wp:extent cx="576000" cy="576000"/>
                  <wp:effectExtent l="0" t="0" r="0" b="0"/>
                  <wp:docPr id="466" name="Picture 466" descr="http://apps.unece.org/rsms/ImageHandler_C.ashx?imgID=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1522"/>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198" w:type="dxa"/>
            <w:tcBorders>
              <w:top w:val="single" w:sz="4" w:space="0" w:color="auto"/>
            </w:tcBorders>
            <w:vAlign w:val="center"/>
          </w:tcPr>
          <w:p w14:paraId="768F5688"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657F5471" wp14:editId="60D758CD">
                  <wp:extent cx="576000" cy="576000"/>
                  <wp:effectExtent l="0" t="0" r="0" b="0"/>
                  <wp:docPr id="471" name="Picture 471" descr="http://apps.unece.org/rsms/ImageHandler_C.ashx?imgID=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619"/>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95" w:type="dxa"/>
            <w:tcBorders>
              <w:top w:val="single" w:sz="4" w:space="0" w:color="auto"/>
            </w:tcBorders>
          </w:tcPr>
          <w:p w14:paraId="73F78994"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4076A3F0" wp14:editId="227C0482">
                  <wp:extent cx="576000" cy="576000"/>
                  <wp:effectExtent l="0" t="0" r="0" b="0"/>
                  <wp:docPr id="482" name="Picture 482" descr="http://apps.unece.org/rsms/ImageHandler_C.ashx?imgID=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601"/>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30A04E73" w14:textId="77777777" w:rsidR="00B479EC" w:rsidRPr="00A25B90" w:rsidRDefault="00B479EC" w:rsidP="00B479EC">
      <w:pPr>
        <w:pStyle w:val="H23G"/>
        <w:ind w:firstLine="0"/>
      </w:pPr>
      <w:r w:rsidRPr="00A25B90">
        <w:t>E, 2b : « SIGNAUX INDIQUANT LA VOIE RÉSERVÉE AUX SERVICES RÉGULIERS DE TRANSPORT EN COMMUN »</w:t>
      </w:r>
    </w:p>
    <w:p w14:paraId="10EE67E0" w14:textId="77777777" w:rsidR="00B479EC" w:rsidRPr="00A25B90" w:rsidRDefault="00B479EC" w:rsidP="000237BB">
      <w:pPr>
        <w:pStyle w:val="SingleTxtG"/>
      </w:pPr>
      <w:r w:rsidRPr="00A25B90">
        <w:t>Traité au chapitre 1 (voir problème 22).</w:t>
      </w:r>
    </w:p>
    <w:p w14:paraId="2513A48A" w14:textId="77777777" w:rsidR="00B479EC" w:rsidRPr="00A25B90" w:rsidRDefault="00B479EC" w:rsidP="000237BB">
      <w:pPr>
        <w:pStyle w:val="SingleTxtG"/>
      </w:pPr>
      <w:r w:rsidRPr="00A25B90">
        <w:t>Plusieurs pays (Belgique, Croatie, Finlande, Lettonie, Monténégro, Pologne et Ukraine) utilisent pour le signal E, 2b des modèles qui ne correspondent pas aux exemples de la Convention.</w:t>
      </w:r>
    </w:p>
    <w:p w14:paraId="7D9C0364" w14:textId="77777777" w:rsidR="00B479EC" w:rsidRPr="00A25B90" w:rsidRDefault="00B479EC" w:rsidP="000237BB">
      <w:pPr>
        <w:pStyle w:val="SingleTxtG"/>
      </w:pPr>
      <w:r w:rsidRPr="00A25B90">
        <w:t>De nombreux pays représentent des marques routières (lignes discontinues ou continues) sur ce signal. Le Groupe a recommandé que les symboles employés n</w:t>
      </w:r>
      <w:r>
        <w:t>’</w:t>
      </w:r>
      <w:r w:rsidRPr="00A25B90">
        <w:t>incluent pas de marques routières, étant donné que les flèches indiquent les voies.</w:t>
      </w:r>
    </w:p>
    <w:p w14:paraId="653B1B8C" w14:textId="77777777" w:rsidR="00B479EC" w:rsidRPr="00A25B90" w:rsidRDefault="00B479EC" w:rsidP="000237BB">
      <w:pPr>
        <w:pStyle w:val="SingleTxtG"/>
      </w:pPr>
      <w:r w:rsidRPr="00A25B90">
        <w:t>Traité au chapitre 1 (voir problème 23).</w:t>
      </w:r>
    </w:p>
    <w:p w14:paraId="279CAC64" w14:textId="77777777" w:rsidR="00B479EC" w:rsidRPr="00A25B90" w:rsidRDefault="00B479EC" w:rsidP="000237BB">
      <w:pPr>
        <w:pStyle w:val="SingleTxtG"/>
      </w:pPr>
      <w:r w:rsidRPr="00A25B90">
        <w:t>L</w:t>
      </w:r>
      <w:r>
        <w:t>’</w:t>
      </w:r>
      <w:r w:rsidRPr="00A25B90">
        <w:t>attention des Parties contractantes est appelée sur la recommandation concernant ce signal, à la section 1.2 du présent document.</w:t>
      </w:r>
    </w:p>
    <w:tbl>
      <w:tblPr>
        <w:tblW w:w="7371" w:type="dxa"/>
        <w:jc w:val="center"/>
        <w:tblLook w:val="04A0" w:firstRow="1" w:lastRow="0" w:firstColumn="1" w:lastColumn="0" w:noHBand="0" w:noVBand="1"/>
      </w:tblPr>
      <w:tblGrid>
        <w:gridCol w:w="1958"/>
        <w:gridCol w:w="1438"/>
        <w:gridCol w:w="1117"/>
        <w:gridCol w:w="1446"/>
        <w:gridCol w:w="1412"/>
      </w:tblGrid>
      <w:tr w:rsidR="00B479EC" w:rsidRPr="00A25B90" w14:paraId="4B3D9D9E" w14:textId="77777777" w:rsidTr="00B479EC">
        <w:trPr>
          <w:trHeight w:val="163"/>
          <w:jc w:val="center"/>
        </w:trPr>
        <w:tc>
          <w:tcPr>
            <w:tcW w:w="2097" w:type="dxa"/>
            <w:tcBorders>
              <w:bottom w:val="single" w:sz="4" w:space="0" w:color="auto"/>
              <w:right w:val="single" w:sz="4" w:space="0" w:color="auto"/>
            </w:tcBorders>
            <w:vAlign w:val="center"/>
          </w:tcPr>
          <w:p w14:paraId="408E4CB3"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74" w:type="dxa"/>
            <w:gridSpan w:val="4"/>
            <w:tcBorders>
              <w:left w:val="single" w:sz="4" w:space="0" w:color="auto"/>
              <w:bottom w:val="single" w:sz="4" w:space="0" w:color="auto"/>
            </w:tcBorders>
            <w:vAlign w:val="center"/>
          </w:tcPr>
          <w:p w14:paraId="2E2136BC"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7056324C" w14:textId="77777777" w:rsidTr="00B479EC">
        <w:trPr>
          <w:trHeight w:val="468"/>
          <w:jc w:val="center"/>
        </w:trPr>
        <w:tc>
          <w:tcPr>
            <w:tcW w:w="2097" w:type="dxa"/>
            <w:tcBorders>
              <w:top w:val="single" w:sz="4" w:space="0" w:color="auto"/>
              <w:right w:val="single" w:sz="4" w:space="0" w:color="auto"/>
            </w:tcBorders>
            <w:vAlign w:val="center"/>
          </w:tcPr>
          <w:p w14:paraId="15D48FA4"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0AC5AC4C" wp14:editId="5C6F9482">
                  <wp:extent cx="550119" cy="552450"/>
                  <wp:effectExtent l="0" t="0" r="2540" b="0"/>
                  <wp:docPr id="490" name="Picture 490" descr="http://apps.unece.org/rsms/ImageHandler_S.ashx?imgI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550119" cy="552450"/>
                          </a:xfrm>
                          <a:prstGeom prst="rect">
                            <a:avLst/>
                          </a:prstGeom>
                          <a:noFill/>
                          <a:ln>
                            <a:noFill/>
                          </a:ln>
                        </pic:spPr>
                      </pic:pic>
                    </a:graphicData>
                  </a:graphic>
                </wp:inline>
              </w:drawing>
            </w:r>
          </w:p>
        </w:tc>
        <w:tc>
          <w:tcPr>
            <w:tcW w:w="1447" w:type="dxa"/>
            <w:tcBorders>
              <w:top w:val="single" w:sz="4" w:space="0" w:color="auto"/>
              <w:left w:val="single" w:sz="4" w:space="0" w:color="auto"/>
            </w:tcBorders>
            <w:vAlign w:val="center"/>
          </w:tcPr>
          <w:p w14:paraId="169746DF"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3FA12235" wp14:editId="23AA2312">
                  <wp:extent cx="738266" cy="576000"/>
                  <wp:effectExtent l="0" t="0" r="5080" b="0"/>
                  <wp:docPr id="265" name="Picture 265" descr="http://apps.unece.org/rsms/ImageHandler_C.ashx?imgID=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11"/>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738266" cy="576000"/>
                          </a:xfrm>
                          <a:prstGeom prst="rect">
                            <a:avLst/>
                          </a:prstGeom>
                          <a:noFill/>
                          <a:ln>
                            <a:noFill/>
                          </a:ln>
                        </pic:spPr>
                      </pic:pic>
                    </a:graphicData>
                  </a:graphic>
                </wp:inline>
              </w:drawing>
            </w:r>
          </w:p>
        </w:tc>
        <w:tc>
          <w:tcPr>
            <w:tcW w:w="992" w:type="dxa"/>
            <w:tcBorders>
              <w:top w:val="single" w:sz="4" w:space="0" w:color="auto"/>
            </w:tcBorders>
            <w:vAlign w:val="center"/>
          </w:tcPr>
          <w:p w14:paraId="448686A5"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51103EE2" wp14:editId="774939AB">
                  <wp:extent cx="572517" cy="576000"/>
                  <wp:effectExtent l="0" t="0" r="0" b="0"/>
                  <wp:docPr id="272" name="Picture 272" descr="http://apps.unece.org/rsms/ImageHandler_C.ashx?imgID=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001"/>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572517" cy="576000"/>
                          </a:xfrm>
                          <a:prstGeom prst="rect">
                            <a:avLst/>
                          </a:prstGeom>
                          <a:noFill/>
                          <a:ln>
                            <a:noFill/>
                          </a:ln>
                        </pic:spPr>
                      </pic:pic>
                    </a:graphicData>
                  </a:graphic>
                </wp:inline>
              </w:drawing>
            </w:r>
          </w:p>
        </w:tc>
        <w:tc>
          <w:tcPr>
            <w:tcW w:w="1341" w:type="dxa"/>
            <w:tcBorders>
              <w:top w:val="single" w:sz="4" w:space="0" w:color="auto"/>
            </w:tcBorders>
            <w:vAlign w:val="center"/>
          </w:tcPr>
          <w:p w14:paraId="77E8332B"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4F363F98" wp14:editId="6F328867">
                  <wp:extent cx="777600" cy="576000"/>
                  <wp:effectExtent l="0" t="0" r="3810" b="0"/>
                  <wp:docPr id="491" name="Picture 491" descr="http://apps.unece.org/rsms/ImageHandler_C.ashx?imgID=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838"/>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777600" cy="576000"/>
                          </a:xfrm>
                          <a:prstGeom prst="rect">
                            <a:avLst/>
                          </a:prstGeom>
                          <a:noFill/>
                          <a:ln>
                            <a:noFill/>
                          </a:ln>
                        </pic:spPr>
                      </pic:pic>
                    </a:graphicData>
                  </a:graphic>
                </wp:inline>
              </w:drawing>
            </w:r>
          </w:p>
        </w:tc>
        <w:tc>
          <w:tcPr>
            <w:tcW w:w="1494" w:type="dxa"/>
            <w:tcBorders>
              <w:top w:val="single" w:sz="4" w:space="0" w:color="auto"/>
            </w:tcBorders>
          </w:tcPr>
          <w:p w14:paraId="21FFE08C"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00A7BDA0" wp14:editId="3E224D4F">
                  <wp:extent cx="459240" cy="576000"/>
                  <wp:effectExtent l="0" t="0" r="0" b="0"/>
                  <wp:docPr id="273" name="Picture 273" descr="http://apps.unece.org/rsms/ImageHandler_C.ashx?imgID=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4425"/>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459240" cy="576000"/>
                          </a:xfrm>
                          <a:prstGeom prst="rect">
                            <a:avLst/>
                          </a:prstGeom>
                          <a:noFill/>
                          <a:ln>
                            <a:noFill/>
                          </a:ln>
                        </pic:spPr>
                      </pic:pic>
                    </a:graphicData>
                  </a:graphic>
                </wp:inline>
              </w:drawing>
            </w:r>
          </w:p>
        </w:tc>
      </w:tr>
    </w:tbl>
    <w:p w14:paraId="35D48CD7" w14:textId="77777777" w:rsidR="00B479EC" w:rsidRPr="00A25B90" w:rsidRDefault="00B479EC" w:rsidP="00B479EC">
      <w:pPr>
        <w:pStyle w:val="H23G"/>
        <w:ind w:firstLine="0"/>
      </w:pPr>
      <w:r w:rsidRPr="00A25B90">
        <w:t>E, 3a : « SENS UNIQUE »</w:t>
      </w:r>
    </w:p>
    <w:p w14:paraId="362BD811" w14:textId="77777777" w:rsidR="00B479EC" w:rsidRPr="00A25B90" w:rsidRDefault="00B479EC" w:rsidP="000237BB">
      <w:pPr>
        <w:pStyle w:val="SingleTxtG"/>
      </w:pPr>
      <w:r w:rsidRPr="00A25B90">
        <w:t>Le Groupe a relevé de légères différences en ce qui concerne la forme de la tête et de la queue des flèches et la taille de ces dernières par rapport à celle des signaux. Il a recommandé aux Parties contractantes d</w:t>
      </w:r>
      <w:r>
        <w:t>’</w:t>
      </w:r>
      <w:r w:rsidRPr="00A25B90">
        <w:t>accorder une plus grande attention aux détails du dessin, en particulier en ce qui concerne la forme des têtes de flèches (qui doivent être élargies afin d</w:t>
      </w:r>
      <w:r>
        <w:t>’</w:t>
      </w:r>
      <w:r w:rsidRPr="00A25B90">
        <w:t>améliorer la lisibilité). La queue des flèches ne devrait pas être en contact avec le bord des signaux.</w:t>
      </w:r>
    </w:p>
    <w:p w14:paraId="4B0CD459" w14:textId="77777777" w:rsidR="00B479EC" w:rsidRPr="00A25B90" w:rsidRDefault="00B479EC" w:rsidP="000237BB">
      <w:pPr>
        <w:pStyle w:val="SingleTxtG"/>
      </w:pPr>
      <w:r w:rsidRPr="00A25B90">
        <w:t>Certains pays, tels que la Suède, utilisent un panneau de forme rectangulaire pour ce signal.</w:t>
      </w:r>
    </w:p>
    <w:p w14:paraId="463B41CF" w14:textId="77777777" w:rsidR="00B479EC" w:rsidRPr="00A25B90" w:rsidRDefault="00B479EC" w:rsidP="000237BB">
      <w:pPr>
        <w:pStyle w:val="SingleTxtG"/>
      </w:pPr>
      <w:r w:rsidRPr="00A25B90">
        <w:t>Traité au chapitre 1 (voir problème 37).</w:t>
      </w:r>
    </w:p>
    <w:tbl>
      <w:tblPr>
        <w:tblW w:w="7371" w:type="dxa"/>
        <w:jc w:val="center"/>
        <w:tblLook w:val="04A0" w:firstRow="1" w:lastRow="0" w:firstColumn="1" w:lastColumn="0" w:noHBand="0" w:noVBand="1"/>
      </w:tblPr>
      <w:tblGrid>
        <w:gridCol w:w="2089"/>
        <w:gridCol w:w="1123"/>
        <w:gridCol w:w="1224"/>
        <w:gridCol w:w="1405"/>
        <w:gridCol w:w="1530"/>
      </w:tblGrid>
      <w:tr w:rsidR="00B479EC" w:rsidRPr="00A25B90" w14:paraId="5E9CA55D" w14:textId="77777777" w:rsidTr="00B479EC">
        <w:trPr>
          <w:trHeight w:val="163"/>
          <w:jc w:val="center"/>
        </w:trPr>
        <w:tc>
          <w:tcPr>
            <w:tcW w:w="2127" w:type="dxa"/>
            <w:tcBorders>
              <w:bottom w:val="single" w:sz="4" w:space="0" w:color="auto"/>
              <w:right w:val="single" w:sz="4" w:space="0" w:color="auto"/>
            </w:tcBorders>
            <w:vAlign w:val="center"/>
          </w:tcPr>
          <w:p w14:paraId="6A58761E"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5EB84785"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376EB694" w14:textId="77777777" w:rsidTr="00B479EC">
        <w:trPr>
          <w:trHeight w:val="468"/>
          <w:jc w:val="center"/>
        </w:trPr>
        <w:tc>
          <w:tcPr>
            <w:tcW w:w="2127" w:type="dxa"/>
            <w:tcBorders>
              <w:top w:val="single" w:sz="4" w:space="0" w:color="auto"/>
              <w:right w:val="single" w:sz="4" w:space="0" w:color="auto"/>
            </w:tcBorders>
            <w:vAlign w:val="center"/>
          </w:tcPr>
          <w:p w14:paraId="3A80B7C7"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44FCB3A8" wp14:editId="2D84FED0">
                  <wp:extent cx="568778" cy="576000"/>
                  <wp:effectExtent l="0" t="0" r="3175" b="0"/>
                  <wp:docPr id="291" name="Picture 291" descr="http://apps.unece.org/rsms/ImageHandler_S.ashx?imgI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568778" cy="576000"/>
                          </a:xfrm>
                          <a:prstGeom prst="rect">
                            <a:avLst/>
                          </a:prstGeom>
                          <a:noFill/>
                          <a:ln>
                            <a:noFill/>
                          </a:ln>
                        </pic:spPr>
                      </pic:pic>
                    </a:graphicData>
                  </a:graphic>
                </wp:inline>
              </w:drawing>
            </w:r>
          </w:p>
        </w:tc>
        <w:tc>
          <w:tcPr>
            <w:tcW w:w="1040" w:type="dxa"/>
            <w:tcBorders>
              <w:top w:val="single" w:sz="4" w:space="0" w:color="auto"/>
              <w:left w:val="single" w:sz="4" w:space="0" w:color="auto"/>
            </w:tcBorders>
            <w:vAlign w:val="center"/>
          </w:tcPr>
          <w:p w14:paraId="771722B5"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62302FAD" wp14:editId="6DA1EFF0">
                  <wp:extent cx="576000" cy="576000"/>
                  <wp:effectExtent l="0" t="0" r="0" b="0"/>
                  <wp:docPr id="290" name="Picture 290" descr="http://apps.unece.org/rsms/ImageHandler_C.ashx?imgID=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950"/>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228" w:type="dxa"/>
            <w:tcBorders>
              <w:top w:val="single" w:sz="4" w:space="0" w:color="auto"/>
            </w:tcBorders>
            <w:vAlign w:val="center"/>
          </w:tcPr>
          <w:p w14:paraId="4D9B7CA7"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787EC032" wp14:editId="31A041AA">
                  <wp:extent cx="576000" cy="576000"/>
                  <wp:effectExtent l="0" t="0" r="0" b="0"/>
                  <wp:docPr id="289" name="Picture 289" descr="http://apps.unece.org/rsms/ImageHandler_C.ashx?imgID=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360"/>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17" w:type="dxa"/>
            <w:tcBorders>
              <w:top w:val="single" w:sz="4" w:space="0" w:color="auto"/>
            </w:tcBorders>
            <w:vAlign w:val="center"/>
          </w:tcPr>
          <w:p w14:paraId="6109F918"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6C03E834" wp14:editId="6CEFFDBC">
                  <wp:extent cx="576000" cy="576000"/>
                  <wp:effectExtent l="0" t="0" r="0" b="0"/>
                  <wp:docPr id="284" name="Picture 284" descr="http://apps.unece.org/rsms/ImageHandler_C.ashx?imgID=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074"/>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59" w:type="dxa"/>
            <w:tcBorders>
              <w:top w:val="single" w:sz="4" w:space="0" w:color="auto"/>
            </w:tcBorders>
          </w:tcPr>
          <w:p w14:paraId="56A5F32C"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4DE61666" wp14:editId="0EF61FB3">
                  <wp:extent cx="381600" cy="576000"/>
                  <wp:effectExtent l="0" t="0" r="0" b="0"/>
                  <wp:docPr id="283" name="Picture 283" descr="http://apps.unece.org/rsms/ImageHandler_C.ashx?imgID=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002"/>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381600" cy="576000"/>
                          </a:xfrm>
                          <a:prstGeom prst="rect">
                            <a:avLst/>
                          </a:prstGeom>
                          <a:noFill/>
                          <a:ln>
                            <a:noFill/>
                          </a:ln>
                        </pic:spPr>
                      </pic:pic>
                    </a:graphicData>
                  </a:graphic>
                </wp:inline>
              </w:drawing>
            </w:r>
          </w:p>
        </w:tc>
      </w:tr>
    </w:tbl>
    <w:p w14:paraId="2D5F0C35" w14:textId="77777777" w:rsidR="00B479EC" w:rsidRPr="00A25B90" w:rsidRDefault="00B479EC" w:rsidP="00B479EC">
      <w:pPr>
        <w:pStyle w:val="H23G"/>
        <w:ind w:firstLine="0"/>
      </w:pPr>
      <w:r w:rsidRPr="00A25B90">
        <w:t>E, 3b : « SENS UNIQUE »</w:t>
      </w:r>
    </w:p>
    <w:p w14:paraId="326408D3" w14:textId="77777777" w:rsidR="00B479EC" w:rsidRPr="00A25B90" w:rsidRDefault="00B479EC" w:rsidP="000237BB">
      <w:pPr>
        <w:pStyle w:val="SingleTxtG"/>
      </w:pPr>
      <w:r w:rsidRPr="00A25B90">
        <w:t>Le Groupe a relevé de légères différences en ce qui concerne la forme de la tête et de la queue des flèches et la taille de ces dernières par rapport à celle des signaux. Il a recommandé aux Parties contractantes d</w:t>
      </w:r>
      <w:r>
        <w:t>’</w:t>
      </w:r>
      <w:r w:rsidRPr="00A25B90">
        <w:t>accorder une plus grande attention aux détails du dessin, en particulier en ce qui concerne la forme des têtes de flèches (qui doivent être élargies afin d</w:t>
      </w:r>
      <w:r>
        <w:t>’</w:t>
      </w:r>
      <w:r w:rsidRPr="00A25B90">
        <w:t>améliorer la lisibilité). La queue des flèches ne doit pas être en contact avec le bord des signaux.</w:t>
      </w:r>
    </w:p>
    <w:p w14:paraId="42B349A3" w14:textId="77777777" w:rsidR="00B479EC" w:rsidRPr="00A25B90" w:rsidRDefault="00B479EC" w:rsidP="000237BB">
      <w:pPr>
        <w:pStyle w:val="SingleTxtG"/>
      </w:pPr>
      <w:r w:rsidRPr="00A25B90">
        <w:t>Traité au chapitre 1 (voir problème 37).</w:t>
      </w:r>
    </w:p>
    <w:tbl>
      <w:tblPr>
        <w:tblW w:w="7371" w:type="dxa"/>
        <w:jc w:val="center"/>
        <w:tblLook w:val="04A0" w:firstRow="1" w:lastRow="0" w:firstColumn="1" w:lastColumn="0" w:noHBand="0" w:noVBand="1"/>
      </w:tblPr>
      <w:tblGrid>
        <w:gridCol w:w="2090"/>
        <w:gridCol w:w="1116"/>
        <w:gridCol w:w="1226"/>
        <w:gridCol w:w="1398"/>
        <w:gridCol w:w="1541"/>
      </w:tblGrid>
      <w:tr w:rsidR="00B479EC" w:rsidRPr="00A25B90" w14:paraId="48FF0038" w14:textId="77777777" w:rsidTr="00B479EC">
        <w:trPr>
          <w:trHeight w:val="163"/>
          <w:jc w:val="center"/>
        </w:trPr>
        <w:tc>
          <w:tcPr>
            <w:tcW w:w="2127" w:type="dxa"/>
            <w:tcBorders>
              <w:bottom w:val="single" w:sz="4" w:space="0" w:color="auto"/>
              <w:right w:val="single" w:sz="4" w:space="0" w:color="auto"/>
            </w:tcBorders>
            <w:vAlign w:val="center"/>
          </w:tcPr>
          <w:p w14:paraId="731CDAE3"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35062D27"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1D56F567" w14:textId="77777777" w:rsidTr="00B479EC">
        <w:trPr>
          <w:trHeight w:val="468"/>
          <w:jc w:val="center"/>
        </w:trPr>
        <w:tc>
          <w:tcPr>
            <w:tcW w:w="2127" w:type="dxa"/>
            <w:tcBorders>
              <w:top w:val="single" w:sz="4" w:space="0" w:color="auto"/>
              <w:right w:val="single" w:sz="4" w:space="0" w:color="auto"/>
            </w:tcBorders>
            <w:vAlign w:val="center"/>
          </w:tcPr>
          <w:p w14:paraId="79B83005"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132AC4EF" wp14:editId="6AD1D36C">
                  <wp:extent cx="941401" cy="216000"/>
                  <wp:effectExtent l="0" t="0" r="0" b="0"/>
                  <wp:docPr id="297" name="Picture 297" descr="http://apps.unece.org/rsms/ImageHandler_S.ashx?imgID=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7"/>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941401" cy="216000"/>
                          </a:xfrm>
                          <a:prstGeom prst="rect">
                            <a:avLst/>
                          </a:prstGeom>
                          <a:noFill/>
                          <a:ln>
                            <a:noFill/>
                          </a:ln>
                        </pic:spPr>
                      </pic:pic>
                    </a:graphicData>
                  </a:graphic>
                </wp:inline>
              </w:drawing>
            </w:r>
          </w:p>
        </w:tc>
        <w:tc>
          <w:tcPr>
            <w:tcW w:w="1040" w:type="dxa"/>
            <w:tcBorders>
              <w:top w:val="single" w:sz="4" w:space="0" w:color="auto"/>
              <w:left w:val="single" w:sz="4" w:space="0" w:color="auto"/>
            </w:tcBorders>
            <w:vAlign w:val="center"/>
          </w:tcPr>
          <w:p w14:paraId="2A171B31"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0EA8C4D5" wp14:editId="7B93D6BF">
                  <wp:extent cx="565467" cy="216000"/>
                  <wp:effectExtent l="0" t="0" r="6350" b="0"/>
                  <wp:docPr id="298" name="Picture 298" descr="http://apps.unece.org/rsms/ImageHandler_C.ashx?imgID=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111"/>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565467" cy="216000"/>
                          </a:xfrm>
                          <a:prstGeom prst="rect">
                            <a:avLst/>
                          </a:prstGeom>
                          <a:noFill/>
                          <a:ln>
                            <a:noFill/>
                          </a:ln>
                        </pic:spPr>
                      </pic:pic>
                    </a:graphicData>
                  </a:graphic>
                </wp:inline>
              </w:drawing>
            </w:r>
          </w:p>
        </w:tc>
        <w:tc>
          <w:tcPr>
            <w:tcW w:w="1228" w:type="dxa"/>
            <w:tcBorders>
              <w:top w:val="single" w:sz="4" w:space="0" w:color="auto"/>
            </w:tcBorders>
            <w:vAlign w:val="center"/>
          </w:tcPr>
          <w:p w14:paraId="537AE584"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71A26681" wp14:editId="7E434C49">
                  <wp:extent cx="630000" cy="216000"/>
                  <wp:effectExtent l="0" t="0" r="0" b="0"/>
                  <wp:docPr id="300" name="Picture 300" descr="http://apps.unece.org/rsms/ImageHandler_C.ashx?imgID=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08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630000" cy="216000"/>
                          </a:xfrm>
                          <a:prstGeom prst="rect">
                            <a:avLst/>
                          </a:prstGeom>
                          <a:noFill/>
                          <a:ln>
                            <a:noFill/>
                          </a:ln>
                        </pic:spPr>
                      </pic:pic>
                    </a:graphicData>
                  </a:graphic>
                </wp:inline>
              </w:drawing>
            </w:r>
          </w:p>
        </w:tc>
        <w:tc>
          <w:tcPr>
            <w:tcW w:w="1417" w:type="dxa"/>
            <w:tcBorders>
              <w:top w:val="single" w:sz="4" w:space="0" w:color="auto"/>
            </w:tcBorders>
            <w:vAlign w:val="center"/>
          </w:tcPr>
          <w:p w14:paraId="2CC3D411"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76D27C3C" wp14:editId="03F50369">
                  <wp:extent cx="621810" cy="432000"/>
                  <wp:effectExtent l="0" t="0" r="6985" b="6350"/>
                  <wp:docPr id="305" name="Picture 305" descr="http://apps.unece.org/rsms/ImageHandler_C.ashx?imgID=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1951"/>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621810" cy="432000"/>
                          </a:xfrm>
                          <a:prstGeom prst="rect">
                            <a:avLst/>
                          </a:prstGeom>
                          <a:noFill/>
                          <a:ln>
                            <a:noFill/>
                          </a:ln>
                        </pic:spPr>
                      </pic:pic>
                    </a:graphicData>
                  </a:graphic>
                </wp:inline>
              </w:drawing>
            </w:r>
          </w:p>
        </w:tc>
        <w:tc>
          <w:tcPr>
            <w:tcW w:w="1559" w:type="dxa"/>
            <w:tcBorders>
              <w:top w:val="single" w:sz="4" w:space="0" w:color="auto"/>
            </w:tcBorders>
            <w:vAlign w:val="center"/>
          </w:tcPr>
          <w:p w14:paraId="6FAB6538"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69907F20" wp14:editId="6769E05D">
                  <wp:extent cx="721106" cy="216000"/>
                  <wp:effectExtent l="0" t="0" r="3175" b="0"/>
                  <wp:docPr id="306" name="Picture 306" descr="http://apps.unece.org/rsms/ImageHandler_C.ashx?imgID=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030"/>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721106" cy="216000"/>
                          </a:xfrm>
                          <a:prstGeom prst="rect">
                            <a:avLst/>
                          </a:prstGeom>
                          <a:noFill/>
                          <a:ln>
                            <a:noFill/>
                          </a:ln>
                        </pic:spPr>
                      </pic:pic>
                    </a:graphicData>
                  </a:graphic>
                </wp:inline>
              </w:drawing>
            </w:r>
          </w:p>
        </w:tc>
      </w:tr>
    </w:tbl>
    <w:p w14:paraId="2C11452A" w14:textId="77777777" w:rsidR="00B479EC" w:rsidRPr="00A25B90" w:rsidRDefault="00B479EC" w:rsidP="00B479EC">
      <w:pPr>
        <w:pStyle w:val="H23G"/>
        <w:ind w:firstLine="0"/>
      </w:pPr>
      <w:r w:rsidRPr="00A25B90">
        <w:t>E, 4 : « PRÉSÉLECTION »</w:t>
      </w:r>
    </w:p>
    <w:p w14:paraId="2D972072" w14:textId="77777777" w:rsidR="00B479EC" w:rsidRPr="00A25B90" w:rsidRDefault="00B479EC" w:rsidP="000237BB">
      <w:pPr>
        <w:pStyle w:val="SingleTxtG"/>
      </w:pPr>
      <w:r w:rsidRPr="00A25B90">
        <w:t>Traité au chapitre 1 (voir problèmes 20 et 37).</w:t>
      </w:r>
    </w:p>
    <w:p w14:paraId="19C47422" w14:textId="77777777" w:rsidR="00B479EC" w:rsidRPr="00A25B90" w:rsidRDefault="00B479EC" w:rsidP="000237BB">
      <w:pPr>
        <w:pStyle w:val="SingleTxtG"/>
      </w:pPr>
      <w:r w:rsidRPr="00A25B90">
        <w:t>Aucune observation ou recommandation particulière à faire aux Parties contractantes.</w:t>
      </w:r>
    </w:p>
    <w:tbl>
      <w:tblPr>
        <w:tblW w:w="7371" w:type="dxa"/>
        <w:jc w:val="center"/>
        <w:tblLayout w:type="fixed"/>
        <w:tblLook w:val="04A0" w:firstRow="1" w:lastRow="0" w:firstColumn="1" w:lastColumn="0" w:noHBand="0" w:noVBand="1"/>
      </w:tblPr>
      <w:tblGrid>
        <w:gridCol w:w="2156"/>
        <w:gridCol w:w="1105"/>
        <w:gridCol w:w="1275"/>
        <w:gridCol w:w="1203"/>
        <w:gridCol w:w="1632"/>
      </w:tblGrid>
      <w:tr w:rsidR="00B479EC" w:rsidRPr="00A25B90" w14:paraId="5B986678" w14:textId="77777777" w:rsidTr="00B479EC">
        <w:trPr>
          <w:trHeight w:val="163"/>
          <w:jc w:val="center"/>
        </w:trPr>
        <w:tc>
          <w:tcPr>
            <w:tcW w:w="2156" w:type="dxa"/>
            <w:tcBorders>
              <w:bottom w:val="single" w:sz="4" w:space="0" w:color="auto"/>
              <w:right w:val="single" w:sz="4" w:space="0" w:color="auto"/>
            </w:tcBorders>
            <w:vAlign w:val="center"/>
          </w:tcPr>
          <w:p w14:paraId="20A7F11A"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15" w:type="dxa"/>
            <w:gridSpan w:val="4"/>
            <w:tcBorders>
              <w:left w:val="single" w:sz="4" w:space="0" w:color="auto"/>
              <w:bottom w:val="single" w:sz="4" w:space="0" w:color="auto"/>
            </w:tcBorders>
            <w:vAlign w:val="center"/>
          </w:tcPr>
          <w:p w14:paraId="65D9477D"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741B3988" w14:textId="77777777" w:rsidTr="00B479EC">
        <w:trPr>
          <w:trHeight w:val="468"/>
          <w:jc w:val="center"/>
        </w:trPr>
        <w:tc>
          <w:tcPr>
            <w:tcW w:w="2156" w:type="dxa"/>
            <w:tcBorders>
              <w:top w:val="single" w:sz="4" w:space="0" w:color="auto"/>
              <w:right w:val="single" w:sz="4" w:space="0" w:color="auto"/>
            </w:tcBorders>
            <w:vAlign w:val="center"/>
          </w:tcPr>
          <w:p w14:paraId="009FDE31"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63D145A5" wp14:editId="6E69C06D">
                  <wp:extent cx="509326" cy="576000"/>
                  <wp:effectExtent l="0" t="0" r="5080" b="0"/>
                  <wp:docPr id="317" name="Picture 317" descr="http://apps.unece.org/rsms/ImageHandler_S.ashx?imgI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2"/>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509326" cy="576000"/>
                          </a:xfrm>
                          <a:prstGeom prst="rect">
                            <a:avLst/>
                          </a:prstGeom>
                          <a:noFill/>
                          <a:ln>
                            <a:noFill/>
                          </a:ln>
                        </pic:spPr>
                      </pic:pic>
                    </a:graphicData>
                  </a:graphic>
                </wp:inline>
              </w:drawing>
            </w:r>
          </w:p>
        </w:tc>
        <w:tc>
          <w:tcPr>
            <w:tcW w:w="1105" w:type="dxa"/>
            <w:tcBorders>
              <w:top w:val="single" w:sz="4" w:space="0" w:color="auto"/>
              <w:left w:val="single" w:sz="4" w:space="0" w:color="auto"/>
            </w:tcBorders>
            <w:vAlign w:val="center"/>
          </w:tcPr>
          <w:p w14:paraId="101BB40D"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6A080E9B" wp14:editId="522537A2">
                  <wp:extent cx="523875" cy="575399"/>
                  <wp:effectExtent l="0" t="0" r="0" b="0"/>
                  <wp:docPr id="326" name="Picture 326" descr="http://apps.unece.org/rsms/ImageHandler_C.ashx?imgID=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112"/>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532277" cy="584627"/>
                          </a:xfrm>
                          <a:prstGeom prst="rect">
                            <a:avLst/>
                          </a:prstGeom>
                          <a:noFill/>
                          <a:ln>
                            <a:noFill/>
                          </a:ln>
                        </pic:spPr>
                      </pic:pic>
                    </a:graphicData>
                  </a:graphic>
                </wp:inline>
              </w:drawing>
            </w:r>
          </w:p>
        </w:tc>
        <w:tc>
          <w:tcPr>
            <w:tcW w:w="1275" w:type="dxa"/>
            <w:tcBorders>
              <w:top w:val="single" w:sz="4" w:space="0" w:color="auto"/>
            </w:tcBorders>
            <w:vAlign w:val="center"/>
          </w:tcPr>
          <w:p w14:paraId="11D71DAF"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78D42E32" wp14:editId="7EFD2707">
                  <wp:extent cx="721233" cy="575140"/>
                  <wp:effectExtent l="0" t="0" r="3175" b="0"/>
                  <wp:docPr id="325" name="Picture 325" descr="http://apps.unece.org/rsms/ImageHandler_C.ashx?imgID=7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7154"/>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733716" cy="585094"/>
                          </a:xfrm>
                          <a:prstGeom prst="rect">
                            <a:avLst/>
                          </a:prstGeom>
                          <a:noFill/>
                          <a:ln>
                            <a:noFill/>
                          </a:ln>
                        </pic:spPr>
                      </pic:pic>
                    </a:graphicData>
                  </a:graphic>
                </wp:inline>
              </w:drawing>
            </w:r>
          </w:p>
        </w:tc>
        <w:tc>
          <w:tcPr>
            <w:tcW w:w="1203" w:type="dxa"/>
            <w:tcBorders>
              <w:top w:val="single" w:sz="4" w:space="0" w:color="auto"/>
            </w:tcBorders>
            <w:vAlign w:val="center"/>
          </w:tcPr>
          <w:p w14:paraId="049A8214"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50CF22EA" wp14:editId="357B5016">
                  <wp:extent cx="691208" cy="576000"/>
                  <wp:effectExtent l="0" t="0" r="0" b="0"/>
                  <wp:docPr id="319" name="Picture 319" descr="http://apps.unece.org/rsms/ImageHandler_C.ashx?imgID=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570"/>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691208" cy="576000"/>
                          </a:xfrm>
                          <a:prstGeom prst="rect">
                            <a:avLst/>
                          </a:prstGeom>
                          <a:noFill/>
                          <a:ln>
                            <a:noFill/>
                          </a:ln>
                        </pic:spPr>
                      </pic:pic>
                    </a:graphicData>
                  </a:graphic>
                </wp:inline>
              </w:drawing>
            </w:r>
          </w:p>
        </w:tc>
        <w:tc>
          <w:tcPr>
            <w:tcW w:w="1632" w:type="dxa"/>
            <w:tcBorders>
              <w:top w:val="single" w:sz="4" w:space="0" w:color="auto"/>
            </w:tcBorders>
          </w:tcPr>
          <w:p w14:paraId="367CFDA3"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56BC371B" wp14:editId="0D9ADBDB">
                  <wp:extent cx="987552" cy="575870"/>
                  <wp:effectExtent l="0" t="0" r="3175" b="0"/>
                  <wp:docPr id="318" name="Picture 318" descr="http://apps.unece.org/rsms/ImageHandler_C.ashx?imgID=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4753"/>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994525" cy="579936"/>
                          </a:xfrm>
                          <a:prstGeom prst="rect">
                            <a:avLst/>
                          </a:prstGeom>
                          <a:noFill/>
                          <a:ln>
                            <a:noFill/>
                          </a:ln>
                        </pic:spPr>
                      </pic:pic>
                    </a:graphicData>
                  </a:graphic>
                </wp:inline>
              </w:drawing>
            </w:r>
          </w:p>
        </w:tc>
      </w:tr>
    </w:tbl>
    <w:p w14:paraId="537AFA5C" w14:textId="77777777" w:rsidR="00B479EC" w:rsidRPr="00A25B90" w:rsidRDefault="00B479EC" w:rsidP="00B479EC">
      <w:pPr>
        <w:pStyle w:val="H23G"/>
        <w:ind w:firstLine="0"/>
      </w:pPr>
      <w:r w:rsidRPr="00A25B90">
        <w:t>E, 5a : « AUTOROUTE »</w:t>
      </w:r>
    </w:p>
    <w:p w14:paraId="2FE38140" w14:textId="77777777" w:rsidR="00B479EC" w:rsidRPr="00A25B90" w:rsidRDefault="00B479EC" w:rsidP="000237BB">
      <w:pPr>
        <w:pStyle w:val="SingleTxtG"/>
      </w:pPr>
      <w:r w:rsidRPr="00A25B90">
        <w:t>Tous les signaux sont en conformité avec la Convention.</w:t>
      </w:r>
    </w:p>
    <w:p w14:paraId="45E24852" w14:textId="77777777" w:rsidR="00B479EC" w:rsidRPr="00A25B90" w:rsidRDefault="00B479EC" w:rsidP="000237BB">
      <w:pPr>
        <w:pStyle w:val="SingleTxtG"/>
      </w:pPr>
      <w:r w:rsidRPr="00A25B90">
        <w:t>Le Groupe a recommandé aux Parties contractantes d</w:t>
      </w:r>
      <w:r>
        <w:t>’</w:t>
      </w:r>
      <w:r w:rsidRPr="00A25B90">
        <w:t>accorder une plus grande attention aux détails du dessin, et notamment d</w:t>
      </w:r>
      <w:r>
        <w:t>’</w:t>
      </w:r>
      <w:r w:rsidRPr="00A25B90">
        <w:t>éviter que la queue des flèches ne soit en contact avec le bord des signaux, pour des raisons de lisibilité.</w:t>
      </w:r>
    </w:p>
    <w:p w14:paraId="14FD43FD" w14:textId="77777777" w:rsidR="00B479EC" w:rsidRPr="00A25B90" w:rsidRDefault="00B479EC" w:rsidP="000237BB">
      <w:pPr>
        <w:pStyle w:val="SingleTxtG"/>
      </w:pPr>
      <w:r w:rsidRPr="00A25B90">
        <w:t>Traité au chapitre 1 (voir problème 12).</w:t>
      </w:r>
    </w:p>
    <w:tbl>
      <w:tblPr>
        <w:tblW w:w="7371" w:type="dxa"/>
        <w:jc w:val="center"/>
        <w:tblLook w:val="04A0" w:firstRow="1" w:lastRow="0" w:firstColumn="1" w:lastColumn="0" w:noHBand="0" w:noVBand="1"/>
      </w:tblPr>
      <w:tblGrid>
        <w:gridCol w:w="2127"/>
        <w:gridCol w:w="1040"/>
        <w:gridCol w:w="1228"/>
        <w:gridCol w:w="1417"/>
        <w:gridCol w:w="1559"/>
      </w:tblGrid>
      <w:tr w:rsidR="00B479EC" w:rsidRPr="00A25B90" w14:paraId="33808910" w14:textId="77777777" w:rsidTr="00B479EC">
        <w:trPr>
          <w:trHeight w:val="163"/>
          <w:jc w:val="center"/>
        </w:trPr>
        <w:tc>
          <w:tcPr>
            <w:tcW w:w="2127" w:type="dxa"/>
            <w:tcBorders>
              <w:bottom w:val="single" w:sz="4" w:space="0" w:color="auto"/>
              <w:right w:val="single" w:sz="4" w:space="0" w:color="auto"/>
            </w:tcBorders>
            <w:vAlign w:val="center"/>
          </w:tcPr>
          <w:p w14:paraId="5325FE5A"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739B9A6F"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6B97E7AF" w14:textId="77777777" w:rsidTr="00B479EC">
        <w:trPr>
          <w:trHeight w:val="468"/>
          <w:jc w:val="center"/>
        </w:trPr>
        <w:tc>
          <w:tcPr>
            <w:tcW w:w="2127" w:type="dxa"/>
            <w:tcBorders>
              <w:top w:val="single" w:sz="4" w:space="0" w:color="auto"/>
              <w:right w:val="single" w:sz="4" w:space="0" w:color="auto"/>
            </w:tcBorders>
            <w:vAlign w:val="center"/>
          </w:tcPr>
          <w:p w14:paraId="651704A6"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08F11A42" wp14:editId="24890436">
                  <wp:extent cx="406800" cy="576000"/>
                  <wp:effectExtent l="0" t="0" r="0" b="0"/>
                  <wp:docPr id="143" name="Picture 143" descr="http://apps.unece.org/rsms/ImageHandler_S.ashx?imgI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4"/>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406800" cy="576000"/>
                          </a:xfrm>
                          <a:prstGeom prst="rect">
                            <a:avLst/>
                          </a:prstGeom>
                          <a:noFill/>
                          <a:ln>
                            <a:noFill/>
                          </a:ln>
                        </pic:spPr>
                      </pic:pic>
                    </a:graphicData>
                  </a:graphic>
                </wp:inline>
              </w:drawing>
            </w:r>
          </w:p>
        </w:tc>
        <w:tc>
          <w:tcPr>
            <w:tcW w:w="1040" w:type="dxa"/>
            <w:tcBorders>
              <w:top w:val="single" w:sz="4" w:space="0" w:color="auto"/>
              <w:left w:val="single" w:sz="4" w:space="0" w:color="auto"/>
            </w:tcBorders>
            <w:vAlign w:val="center"/>
          </w:tcPr>
          <w:p w14:paraId="3F1A4C57"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377341DE" wp14:editId="5BB2A89B">
                  <wp:extent cx="385200" cy="576000"/>
                  <wp:effectExtent l="0" t="0" r="0" b="0"/>
                  <wp:docPr id="149" name="Picture 149" descr="http://apps.unece.org/rsms/ImageHandler_C.ashx?imgID=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81"/>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385200" cy="576000"/>
                          </a:xfrm>
                          <a:prstGeom prst="rect">
                            <a:avLst/>
                          </a:prstGeom>
                          <a:noFill/>
                          <a:ln>
                            <a:noFill/>
                          </a:ln>
                        </pic:spPr>
                      </pic:pic>
                    </a:graphicData>
                  </a:graphic>
                </wp:inline>
              </w:drawing>
            </w:r>
          </w:p>
        </w:tc>
        <w:tc>
          <w:tcPr>
            <w:tcW w:w="1228" w:type="dxa"/>
            <w:tcBorders>
              <w:top w:val="single" w:sz="4" w:space="0" w:color="auto"/>
            </w:tcBorders>
            <w:vAlign w:val="center"/>
          </w:tcPr>
          <w:p w14:paraId="6EEF7EFE"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6FFB1CAB" wp14:editId="0F87CE93">
                  <wp:extent cx="388800" cy="576000"/>
                  <wp:effectExtent l="0" t="0" r="0" b="0"/>
                  <wp:docPr id="150" name="Picture 150" descr="http://apps.unece.org/rsms/ImageHandler_C.ashx?imgID=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15"/>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388800" cy="576000"/>
                          </a:xfrm>
                          <a:prstGeom prst="rect">
                            <a:avLst/>
                          </a:prstGeom>
                          <a:noFill/>
                          <a:ln>
                            <a:noFill/>
                          </a:ln>
                        </pic:spPr>
                      </pic:pic>
                    </a:graphicData>
                  </a:graphic>
                </wp:inline>
              </w:drawing>
            </w:r>
          </w:p>
        </w:tc>
        <w:tc>
          <w:tcPr>
            <w:tcW w:w="1417" w:type="dxa"/>
            <w:tcBorders>
              <w:top w:val="single" w:sz="4" w:space="0" w:color="auto"/>
            </w:tcBorders>
            <w:vAlign w:val="center"/>
          </w:tcPr>
          <w:p w14:paraId="74E7CADC"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680C9A04" wp14:editId="467D89A2">
                  <wp:extent cx="530952" cy="576000"/>
                  <wp:effectExtent l="0" t="0" r="2540" b="0"/>
                  <wp:docPr id="151" name="Picture 151" descr="http://apps.unece.org/rsms/ImageHandler_C.ashx?imgID=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57"/>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530952" cy="576000"/>
                          </a:xfrm>
                          <a:prstGeom prst="rect">
                            <a:avLst/>
                          </a:prstGeom>
                          <a:noFill/>
                          <a:ln>
                            <a:noFill/>
                          </a:ln>
                        </pic:spPr>
                      </pic:pic>
                    </a:graphicData>
                  </a:graphic>
                </wp:inline>
              </w:drawing>
            </w:r>
          </w:p>
        </w:tc>
        <w:tc>
          <w:tcPr>
            <w:tcW w:w="1559" w:type="dxa"/>
            <w:tcBorders>
              <w:top w:val="single" w:sz="4" w:space="0" w:color="auto"/>
            </w:tcBorders>
          </w:tcPr>
          <w:p w14:paraId="7B5E4C09"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5915E132" wp14:editId="376D10BC">
                  <wp:extent cx="561600" cy="576000"/>
                  <wp:effectExtent l="0" t="0" r="0" b="0"/>
                  <wp:docPr id="152" name="Picture 152" descr="http://apps.unece.org/rsms/ImageHandler_C.ashx?imgID=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842"/>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561600" cy="576000"/>
                          </a:xfrm>
                          <a:prstGeom prst="rect">
                            <a:avLst/>
                          </a:prstGeom>
                          <a:noFill/>
                          <a:ln>
                            <a:noFill/>
                          </a:ln>
                        </pic:spPr>
                      </pic:pic>
                    </a:graphicData>
                  </a:graphic>
                </wp:inline>
              </w:drawing>
            </w:r>
          </w:p>
        </w:tc>
      </w:tr>
    </w:tbl>
    <w:p w14:paraId="3DA00C80" w14:textId="77777777" w:rsidR="00B479EC" w:rsidRPr="00A25B90" w:rsidRDefault="00B479EC" w:rsidP="00B479EC">
      <w:pPr>
        <w:pStyle w:val="H23G"/>
        <w:ind w:firstLine="0"/>
      </w:pPr>
      <w:r w:rsidRPr="00A25B90">
        <w:t>E, 5b : « FIN D</w:t>
      </w:r>
      <w:r>
        <w:t>’</w:t>
      </w:r>
      <w:r w:rsidRPr="00A25B90">
        <w:t>AUTOROUTE »</w:t>
      </w:r>
    </w:p>
    <w:p w14:paraId="400C61F1" w14:textId="77777777" w:rsidR="00B479EC" w:rsidRPr="00A25B90" w:rsidRDefault="00B479EC" w:rsidP="000237BB">
      <w:pPr>
        <w:pStyle w:val="SingleTxtG"/>
      </w:pPr>
      <w:r w:rsidRPr="00A25B90">
        <w:t>Le signal du Koweït est traversé par une barre oblique descendant du bord supérieur gauche au bord inférieur droit. Le Groupe a constaté que la Convention ne précisait pas la position de la barre oblique pour le signal E, 5b. Toutefois, pour tous les autres signaux de réglementation de la section E, la barre oblique monte du bord inférieur gauche au bord supérieur droit.</w:t>
      </w:r>
    </w:p>
    <w:p w14:paraId="3616336B" w14:textId="77777777" w:rsidR="00B479EC" w:rsidRPr="00A25B90" w:rsidRDefault="00B479EC" w:rsidP="000237BB">
      <w:pPr>
        <w:pStyle w:val="SingleTxtG"/>
      </w:pPr>
      <w:r w:rsidRPr="00A25B90">
        <w:t>Le signal E, 5b des Pays-Bas comporte une barre oblique rouge bordée de blanc.</w:t>
      </w:r>
    </w:p>
    <w:p w14:paraId="0CBF53AF" w14:textId="77777777" w:rsidR="00B479EC" w:rsidRPr="00A25B90" w:rsidRDefault="00B479EC" w:rsidP="000237BB">
      <w:pPr>
        <w:pStyle w:val="SingleTxtG"/>
      </w:pPr>
      <w:r w:rsidRPr="00A25B90">
        <w:t>Traité au chapitre 1 (voir problème 24).</w:t>
      </w:r>
    </w:p>
    <w:tbl>
      <w:tblPr>
        <w:tblW w:w="7371" w:type="dxa"/>
        <w:jc w:val="center"/>
        <w:tblLook w:val="04A0" w:firstRow="1" w:lastRow="0" w:firstColumn="1" w:lastColumn="0" w:noHBand="0" w:noVBand="1"/>
      </w:tblPr>
      <w:tblGrid>
        <w:gridCol w:w="2127"/>
        <w:gridCol w:w="1040"/>
        <w:gridCol w:w="1228"/>
        <w:gridCol w:w="1417"/>
        <w:gridCol w:w="1559"/>
      </w:tblGrid>
      <w:tr w:rsidR="00B479EC" w:rsidRPr="00A25B90" w14:paraId="7FDE608A" w14:textId="77777777" w:rsidTr="00B479EC">
        <w:trPr>
          <w:trHeight w:val="163"/>
          <w:jc w:val="center"/>
        </w:trPr>
        <w:tc>
          <w:tcPr>
            <w:tcW w:w="2127" w:type="dxa"/>
            <w:tcBorders>
              <w:bottom w:val="single" w:sz="4" w:space="0" w:color="auto"/>
              <w:right w:val="single" w:sz="4" w:space="0" w:color="auto"/>
            </w:tcBorders>
            <w:vAlign w:val="center"/>
          </w:tcPr>
          <w:p w14:paraId="22FA22D0"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71164EEA"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50AB8BF4" w14:textId="77777777" w:rsidTr="00B479EC">
        <w:trPr>
          <w:trHeight w:val="468"/>
          <w:jc w:val="center"/>
        </w:trPr>
        <w:tc>
          <w:tcPr>
            <w:tcW w:w="2127" w:type="dxa"/>
            <w:tcBorders>
              <w:top w:val="single" w:sz="4" w:space="0" w:color="auto"/>
              <w:right w:val="single" w:sz="4" w:space="0" w:color="auto"/>
            </w:tcBorders>
            <w:vAlign w:val="center"/>
          </w:tcPr>
          <w:p w14:paraId="112A7FF4"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6E27C067" wp14:editId="060D33E5">
                  <wp:extent cx="406800" cy="576000"/>
                  <wp:effectExtent l="0" t="0" r="0" b="0"/>
                  <wp:docPr id="567" name="Picture 567" descr="http://apps.unece.org/rsms/ImageHandler_S.ashx?imgI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7"/>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406800" cy="576000"/>
                          </a:xfrm>
                          <a:prstGeom prst="rect">
                            <a:avLst/>
                          </a:prstGeom>
                          <a:noFill/>
                          <a:ln>
                            <a:noFill/>
                          </a:ln>
                        </pic:spPr>
                      </pic:pic>
                    </a:graphicData>
                  </a:graphic>
                </wp:inline>
              </w:drawing>
            </w:r>
          </w:p>
        </w:tc>
        <w:tc>
          <w:tcPr>
            <w:tcW w:w="1040" w:type="dxa"/>
            <w:tcBorders>
              <w:top w:val="single" w:sz="4" w:space="0" w:color="auto"/>
              <w:left w:val="single" w:sz="4" w:space="0" w:color="auto"/>
            </w:tcBorders>
            <w:vAlign w:val="center"/>
          </w:tcPr>
          <w:p w14:paraId="267B63D2"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438C9110" wp14:editId="02A5E77C">
                  <wp:extent cx="410400" cy="612000"/>
                  <wp:effectExtent l="0" t="0" r="8890" b="0"/>
                  <wp:docPr id="569" name="Picture 569" descr="http://apps.unece.org/rsms/ImageHandler_C.ashx?imgID=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99"/>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410400" cy="612000"/>
                          </a:xfrm>
                          <a:prstGeom prst="rect">
                            <a:avLst/>
                          </a:prstGeom>
                          <a:noFill/>
                          <a:ln>
                            <a:noFill/>
                          </a:ln>
                        </pic:spPr>
                      </pic:pic>
                    </a:graphicData>
                  </a:graphic>
                </wp:inline>
              </w:drawing>
            </w:r>
          </w:p>
        </w:tc>
        <w:tc>
          <w:tcPr>
            <w:tcW w:w="1228" w:type="dxa"/>
            <w:tcBorders>
              <w:top w:val="single" w:sz="4" w:space="0" w:color="auto"/>
            </w:tcBorders>
            <w:vAlign w:val="center"/>
          </w:tcPr>
          <w:p w14:paraId="66B14142"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31AE3D44" wp14:editId="04711C8C">
                  <wp:extent cx="584099" cy="576000"/>
                  <wp:effectExtent l="0" t="0" r="6985" b="0"/>
                  <wp:docPr id="131" name="Picture 131" descr="http://apps.unece.org/rsms/ImageHandler_C.ashx?imgID=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953"/>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584099" cy="576000"/>
                          </a:xfrm>
                          <a:prstGeom prst="rect">
                            <a:avLst/>
                          </a:prstGeom>
                          <a:noFill/>
                          <a:ln>
                            <a:noFill/>
                          </a:ln>
                        </pic:spPr>
                      </pic:pic>
                    </a:graphicData>
                  </a:graphic>
                </wp:inline>
              </w:drawing>
            </w:r>
          </w:p>
        </w:tc>
        <w:tc>
          <w:tcPr>
            <w:tcW w:w="1417" w:type="dxa"/>
            <w:tcBorders>
              <w:top w:val="single" w:sz="4" w:space="0" w:color="auto"/>
            </w:tcBorders>
            <w:vAlign w:val="center"/>
          </w:tcPr>
          <w:p w14:paraId="3921763D"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0260CBE1" wp14:editId="567A1FDF">
                  <wp:extent cx="403200" cy="576000"/>
                  <wp:effectExtent l="0" t="0" r="0" b="0"/>
                  <wp:docPr id="132" name="Picture 132" descr="http://apps.unece.org/rsms/ImageHandler_C.ashx?imgID=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752"/>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403200" cy="576000"/>
                          </a:xfrm>
                          <a:prstGeom prst="rect">
                            <a:avLst/>
                          </a:prstGeom>
                          <a:noFill/>
                          <a:ln>
                            <a:noFill/>
                          </a:ln>
                        </pic:spPr>
                      </pic:pic>
                    </a:graphicData>
                  </a:graphic>
                </wp:inline>
              </w:drawing>
            </w:r>
          </w:p>
        </w:tc>
        <w:tc>
          <w:tcPr>
            <w:tcW w:w="1559" w:type="dxa"/>
            <w:tcBorders>
              <w:top w:val="single" w:sz="4" w:space="0" w:color="auto"/>
            </w:tcBorders>
          </w:tcPr>
          <w:p w14:paraId="53C1E643"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2625A381" wp14:editId="0CFE4F27">
                  <wp:extent cx="411387" cy="576000"/>
                  <wp:effectExtent l="0" t="0" r="8255" b="0"/>
                  <wp:docPr id="568" name="Picture 568" descr="http://apps.unece.org/rsms/ImageHandler_C.ashx?imgID=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380"/>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411387" cy="576000"/>
                          </a:xfrm>
                          <a:prstGeom prst="rect">
                            <a:avLst/>
                          </a:prstGeom>
                          <a:noFill/>
                          <a:ln>
                            <a:noFill/>
                          </a:ln>
                        </pic:spPr>
                      </pic:pic>
                    </a:graphicData>
                  </a:graphic>
                </wp:inline>
              </w:drawing>
            </w:r>
          </w:p>
        </w:tc>
      </w:tr>
    </w:tbl>
    <w:p w14:paraId="6024F3E5" w14:textId="77777777" w:rsidR="00B479EC" w:rsidRPr="00A25B90" w:rsidRDefault="00B479EC" w:rsidP="00B479EC">
      <w:pPr>
        <w:pStyle w:val="H23G"/>
        <w:ind w:firstLine="0"/>
      </w:pPr>
      <w:r w:rsidRPr="00A25B90">
        <w:t>E, 6a : « ROUTE POUR AUTOMOBILES »</w:t>
      </w:r>
    </w:p>
    <w:p w14:paraId="04AD7362" w14:textId="77777777" w:rsidR="00B479EC" w:rsidRPr="00A25B90" w:rsidRDefault="00B479EC" w:rsidP="000237BB">
      <w:pPr>
        <w:pStyle w:val="SingleTxtG"/>
      </w:pPr>
      <w:r w:rsidRPr="00A25B90">
        <w:t>Le Groupe a remarqué que dans certains cas (la Lettonie), le symbole représentant une automobile n</w:t>
      </w:r>
      <w:r>
        <w:t>’</w:t>
      </w:r>
      <w:r w:rsidRPr="00A25B90">
        <w:t>était pas centré par rapport au signal. Certains pays tels que la Belgique et les Pays-Bas utilisent un bord blanc. Tous les signaux sont jugés conformes à la Convention.</w:t>
      </w:r>
    </w:p>
    <w:p w14:paraId="0D302C41" w14:textId="77777777" w:rsidR="00B479EC" w:rsidRPr="00A25B90" w:rsidRDefault="00B479EC" w:rsidP="000237BB">
      <w:pPr>
        <w:pStyle w:val="SingleTxtG"/>
      </w:pPr>
      <w:r w:rsidRPr="00A25B90">
        <w:t>Traité au chapitre 1 (voir problème 12).</w:t>
      </w:r>
    </w:p>
    <w:tbl>
      <w:tblPr>
        <w:tblW w:w="7371" w:type="dxa"/>
        <w:jc w:val="center"/>
        <w:tblLook w:val="04A0" w:firstRow="1" w:lastRow="0" w:firstColumn="1" w:lastColumn="0" w:noHBand="0" w:noVBand="1"/>
      </w:tblPr>
      <w:tblGrid>
        <w:gridCol w:w="2127"/>
        <w:gridCol w:w="1275"/>
        <w:gridCol w:w="1276"/>
        <w:gridCol w:w="1276"/>
        <w:gridCol w:w="1417"/>
      </w:tblGrid>
      <w:tr w:rsidR="00B479EC" w:rsidRPr="00A25B90" w14:paraId="371EC3DF" w14:textId="77777777" w:rsidTr="00B479EC">
        <w:trPr>
          <w:trHeight w:val="163"/>
          <w:jc w:val="center"/>
        </w:trPr>
        <w:tc>
          <w:tcPr>
            <w:tcW w:w="2127" w:type="dxa"/>
            <w:tcBorders>
              <w:bottom w:val="single" w:sz="4" w:space="0" w:color="auto"/>
              <w:right w:val="single" w:sz="4" w:space="0" w:color="auto"/>
            </w:tcBorders>
            <w:vAlign w:val="center"/>
          </w:tcPr>
          <w:p w14:paraId="0C1E6F31" w14:textId="77777777" w:rsidR="00B479EC" w:rsidRPr="00A25B90" w:rsidRDefault="00B479EC" w:rsidP="000237BB">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069C5969" w14:textId="77777777" w:rsidR="00B479EC" w:rsidRPr="00A25B90" w:rsidRDefault="00B479EC" w:rsidP="000237BB">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1960EA3B" w14:textId="77777777" w:rsidTr="00B479EC">
        <w:trPr>
          <w:trHeight w:val="468"/>
          <w:jc w:val="center"/>
        </w:trPr>
        <w:tc>
          <w:tcPr>
            <w:tcW w:w="2127" w:type="dxa"/>
            <w:tcBorders>
              <w:top w:val="single" w:sz="4" w:space="0" w:color="auto"/>
              <w:right w:val="single" w:sz="4" w:space="0" w:color="auto"/>
            </w:tcBorders>
            <w:vAlign w:val="center"/>
          </w:tcPr>
          <w:p w14:paraId="324D1ABA"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132F42FE" wp14:editId="1729CA1D">
                  <wp:extent cx="405750" cy="576000"/>
                  <wp:effectExtent l="0" t="0" r="0" b="0"/>
                  <wp:docPr id="529" name="Picture 529" descr="http://apps.unece.org/rsms/ImageHandler_S.ashx?imgID=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9"/>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405750" cy="576000"/>
                          </a:xfrm>
                          <a:prstGeom prst="rect">
                            <a:avLst/>
                          </a:prstGeom>
                          <a:noFill/>
                          <a:ln>
                            <a:noFill/>
                          </a:ln>
                        </pic:spPr>
                      </pic:pic>
                    </a:graphicData>
                  </a:graphic>
                </wp:inline>
              </w:drawing>
            </w:r>
          </w:p>
        </w:tc>
        <w:tc>
          <w:tcPr>
            <w:tcW w:w="1275" w:type="dxa"/>
            <w:tcBorders>
              <w:top w:val="single" w:sz="4" w:space="0" w:color="auto"/>
              <w:left w:val="single" w:sz="4" w:space="0" w:color="auto"/>
            </w:tcBorders>
            <w:vAlign w:val="center"/>
          </w:tcPr>
          <w:p w14:paraId="53072DCE"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393B8B15" wp14:editId="3C538895">
                  <wp:extent cx="576000" cy="576000"/>
                  <wp:effectExtent l="0" t="0" r="0" b="0"/>
                  <wp:docPr id="524" name="Picture 524" descr="http://apps.unece.org/rsms/ImageHandler_C.ashx?imgID=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17"/>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276" w:type="dxa"/>
            <w:tcBorders>
              <w:top w:val="single" w:sz="4" w:space="0" w:color="auto"/>
            </w:tcBorders>
            <w:vAlign w:val="center"/>
          </w:tcPr>
          <w:p w14:paraId="557528AD"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6BABA1CE" wp14:editId="326B4855">
                  <wp:extent cx="576000" cy="576000"/>
                  <wp:effectExtent l="0" t="0" r="0" b="0"/>
                  <wp:docPr id="530" name="Picture 530" descr="http://apps.unece.org/rsms/ImageHandler_C.ashx?imgID=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259"/>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276" w:type="dxa"/>
            <w:tcBorders>
              <w:top w:val="single" w:sz="4" w:space="0" w:color="auto"/>
            </w:tcBorders>
            <w:vAlign w:val="center"/>
          </w:tcPr>
          <w:p w14:paraId="0AA663D2"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58C2BF51" wp14:editId="4232697B">
                  <wp:extent cx="375848" cy="576000"/>
                  <wp:effectExtent l="0" t="0" r="5715" b="0"/>
                  <wp:docPr id="541" name="Picture 541" descr="http://apps.unece.org/rsms/ImageHandler_C.ashx?imgID=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575"/>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375848" cy="576000"/>
                          </a:xfrm>
                          <a:prstGeom prst="rect">
                            <a:avLst/>
                          </a:prstGeom>
                          <a:noFill/>
                          <a:ln>
                            <a:noFill/>
                          </a:ln>
                        </pic:spPr>
                      </pic:pic>
                    </a:graphicData>
                  </a:graphic>
                </wp:inline>
              </w:drawing>
            </w:r>
          </w:p>
        </w:tc>
        <w:tc>
          <w:tcPr>
            <w:tcW w:w="1417" w:type="dxa"/>
            <w:tcBorders>
              <w:top w:val="single" w:sz="4" w:space="0" w:color="auto"/>
            </w:tcBorders>
          </w:tcPr>
          <w:p w14:paraId="2C502324"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23057278" wp14:editId="230536D1">
                  <wp:extent cx="384421" cy="576000"/>
                  <wp:effectExtent l="0" t="0" r="0" b="0"/>
                  <wp:docPr id="542" name="Picture 542" descr="http://apps.unece.org/rsms/ImageHandler_C.ashx?imgID=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078"/>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384421" cy="576000"/>
                          </a:xfrm>
                          <a:prstGeom prst="rect">
                            <a:avLst/>
                          </a:prstGeom>
                          <a:noFill/>
                          <a:ln>
                            <a:noFill/>
                          </a:ln>
                        </pic:spPr>
                      </pic:pic>
                    </a:graphicData>
                  </a:graphic>
                </wp:inline>
              </w:drawing>
            </w:r>
          </w:p>
        </w:tc>
      </w:tr>
    </w:tbl>
    <w:p w14:paraId="36069E38" w14:textId="77777777" w:rsidR="00B479EC" w:rsidRPr="00A25B90" w:rsidRDefault="00B479EC" w:rsidP="00B479EC">
      <w:pPr>
        <w:pStyle w:val="H23G"/>
        <w:ind w:firstLine="0"/>
      </w:pPr>
      <w:r w:rsidRPr="00A25B90">
        <w:t>E, 6b : « FIN DE ROUTE POUR AUTOMOBILES »</w:t>
      </w:r>
    </w:p>
    <w:p w14:paraId="36F09A71" w14:textId="77777777" w:rsidR="00B479EC" w:rsidRPr="00A25B90" w:rsidRDefault="00B479EC" w:rsidP="000237BB">
      <w:pPr>
        <w:pStyle w:val="SingleTxtG"/>
      </w:pPr>
      <w:r w:rsidRPr="00A25B90">
        <w:t>Le Groupe a constaté que dans certains cas (la Lettonie), le symbole représentant une automobile n</w:t>
      </w:r>
      <w:r>
        <w:t>’</w:t>
      </w:r>
      <w:r w:rsidRPr="00A25B90">
        <w:t>était pas placé au milieu du signal. Certains pays tels que la Belgique et les Pays-Bas utilisent un liseré blanc. Tous les signaux ont été jugés conformes à la Convention.</w:t>
      </w:r>
    </w:p>
    <w:p w14:paraId="4761C18F" w14:textId="77777777" w:rsidR="00B479EC" w:rsidRPr="00A25B90" w:rsidRDefault="00B479EC" w:rsidP="000237BB">
      <w:pPr>
        <w:pStyle w:val="SingleTxtG"/>
      </w:pPr>
      <w:r w:rsidRPr="00A25B90">
        <w:t>Traité au chapitre 1 (voir problèmes 12 et 24).</w:t>
      </w:r>
    </w:p>
    <w:tbl>
      <w:tblPr>
        <w:tblW w:w="7371" w:type="dxa"/>
        <w:jc w:val="center"/>
        <w:tblLook w:val="04A0" w:firstRow="1" w:lastRow="0" w:firstColumn="1" w:lastColumn="0" w:noHBand="0" w:noVBand="1"/>
      </w:tblPr>
      <w:tblGrid>
        <w:gridCol w:w="2127"/>
        <w:gridCol w:w="1040"/>
        <w:gridCol w:w="1228"/>
        <w:gridCol w:w="1417"/>
        <w:gridCol w:w="1559"/>
      </w:tblGrid>
      <w:tr w:rsidR="00B479EC" w:rsidRPr="00A25B90" w14:paraId="748BE419" w14:textId="77777777" w:rsidTr="00B479EC">
        <w:trPr>
          <w:trHeight w:val="163"/>
          <w:jc w:val="center"/>
        </w:trPr>
        <w:tc>
          <w:tcPr>
            <w:tcW w:w="2127" w:type="dxa"/>
            <w:tcBorders>
              <w:bottom w:val="single" w:sz="4" w:space="0" w:color="auto"/>
              <w:right w:val="single" w:sz="4" w:space="0" w:color="auto"/>
            </w:tcBorders>
            <w:vAlign w:val="center"/>
          </w:tcPr>
          <w:p w14:paraId="0C4B62FE"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43216E29"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7E040C50" w14:textId="77777777" w:rsidTr="00B479EC">
        <w:trPr>
          <w:trHeight w:val="468"/>
          <w:jc w:val="center"/>
        </w:trPr>
        <w:tc>
          <w:tcPr>
            <w:tcW w:w="2127" w:type="dxa"/>
            <w:tcBorders>
              <w:top w:val="single" w:sz="4" w:space="0" w:color="auto"/>
              <w:right w:val="single" w:sz="4" w:space="0" w:color="auto"/>
            </w:tcBorders>
            <w:vAlign w:val="center"/>
          </w:tcPr>
          <w:p w14:paraId="35BA7EAE"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1A14C5DF" wp14:editId="29F7BC9A">
                  <wp:extent cx="402403" cy="576000"/>
                  <wp:effectExtent l="0" t="0" r="0" b="0"/>
                  <wp:docPr id="105" name="Picture 105" descr="http://apps.unece.org/rsms/ImageHandler_S.ashx?imgID=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1"/>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402403" cy="576000"/>
                          </a:xfrm>
                          <a:prstGeom prst="rect">
                            <a:avLst/>
                          </a:prstGeom>
                          <a:noFill/>
                          <a:ln>
                            <a:noFill/>
                          </a:ln>
                        </pic:spPr>
                      </pic:pic>
                    </a:graphicData>
                  </a:graphic>
                </wp:inline>
              </w:drawing>
            </w:r>
          </w:p>
        </w:tc>
        <w:tc>
          <w:tcPr>
            <w:tcW w:w="1040" w:type="dxa"/>
            <w:tcBorders>
              <w:top w:val="single" w:sz="4" w:space="0" w:color="auto"/>
              <w:left w:val="single" w:sz="4" w:space="0" w:color="auto"/>
            </w:tcBorders>
            <w:vAlign w:val="center"/>
          </w:tcPr>
          <w:p w14:paraId="4E9AACC1"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200B2974" wp14:editId="674201E2">
                  <wp:extent cx="382628" cy="576000"/>
                  <wp:effectExtent l="0" t="0" r="0" b="0"/>
                  <wp:docPr id="106" name="Picture 106" descr="http://apps.unece.org/rsms/ImageHandler_C.ashx?imgID=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948"/>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382628" cy="576000"/>
                          </a:xfrm>
                          <a:prstGeom prst="rect">
                            <a:avLst/>
                          </a:prstGeom>
                          <a:noFill/>
                          <a:ln>
                            <a:noFill/>
                          </a:ln>
                        </pic:spPr>
                      </pic:pic>
                    </a:graphicData>
                  </a:graphic>
                </wp:inline>
              </w:drawing>
            </w:r>
          </w:p>
        </w:tc>
        <w:tc>
          <w:tcPr>
            <w:tcW w:w="1228" w:type="dxa"/>
            <w:tcBorders>
              <w:top w:val="single" w:sz="4" w:space="0" w:color="auto"/>
            </w:tcBorders>
            <w:vAlign w:val="center"/>
          </w:tcPr>
          <w:p w14:paraId="1EE25643"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6A4F2486" wp14:editId="79391852">
                  <wp:extent cx="578432" cy="576000"/>
                  <wp:effectExtent l="0" t="0" r="0" b="0"/>
                  <wp:docPr id="108" name="Picture 108" descr="http://apps.unece.org/rsms/ImageHandler_C.ashx?imgID=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57"/>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578432" cy="576000"/>
                          </a:xfrm>
                          <a:prstGeom prst="rect">
                            <a:avLst/>
                          </a:prstGeom>
                          <a:noFill/>
                          <a:ln>
                            <a:noFill/>
                          </a:ln>
                        </pic:spPr>
                      </pic:pic>
                    </a:graphicData>
                  </a:graphic>
                </wp:inline>
              </w:drawing>
            </w:r>
          </w:p>
        </w:tc>
        <w:tc>
          <w:tcPr>
            <w:tcW w:w="1417" w:type="dxa"/>
            <w:tcBorders>
              <w:top w:val="single" w:sz="4" w:space="0" w:color="auto"/>
            </w:tcBorders>
            <w:vAlign w:val="center"/>
          </w:tcPr>
          <w:p w14:paraId="6C13FC43"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1E66F45B" wp14:editId="6EB9168E">
                  <wp:extent cx="411511" cy="576000"/>
                  <wp:effectExtent l="0" t="0" r="7620" b="0"/>
                  <wp:docPr id="122" name="Picture 122" descr="http://apps.unece.org/rsms/ImageHandler_C.ashx?imgID=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383"/>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411511" cy="576000"/>
                          </a:xfrm>
                          <a:prstGeom prst="rect">
                            <a:avLst/>
                          </a:prstGeom>
                          <a:noFill/>
                          <a:ln>
                            <a:noFill/>
                          </a:ln>
                        </pic:spPr>
                      </pic:pic>
                    </a:graphicData>
                  </a:graphic>
                </wp:inline>
              </w:drawing>
            </w:r>
          </w:p>
        </w:tc>
        <w:tc>
          <w:tcPr>
            <w:tcW w:w="1559" w:type="dxa"/>
            <w:tcBorders>
              <w:top w:val="single" w:sz="4" w:space="0" w:color="auto"/>
            </w:tcBorders>
          </w:tcPr>
          <w:p w14:paraId="55C191D2"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4DA33B13" wp14:editId="0A1E1A8D">
                  <wp:extent cx="383147" cy="576000"/>
                  <wp:effectExtent l="0" t="0" r="0" b="0"/>
                  <wp:docPr id="123" name="Picture 123" descr="http://apps.unece.org/rsms/ImageHandler_C.ashx?imgID=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84"/>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383147" cy="576000"/>
                          </a:xfrm>
                          <a:prstGeom prst="rect">
                            <a:avLst/>
                          </a:prstGeom>
                          <a:noFill/>
                          <a:ln>
                            <a:noFill/>
                          </a:ln>
                        </pic:spPr>
                      </pic:pic>
                    </a:graphicData>
                  </a:graphic>
                </wp:inline>
              </w:drawing>
            </w:r>
          </w:p>
        </w:tc>
      </w:tr>
    </w:tbl>
    <w:p w14:paraId="7C594FE5" w14:textId="77777777" w:rsidR="00B479EC" w:rsidRPr="00A25B90" w:rsidRDefault="00B479EC" w:rsidP="00B479EC">
      <w:pPr>
        <w:pStyle w:val="H23G"/>
        <w:ind w:firstLine="0"/>
      </w:pPr>
      <w:r w:rsidRPr="00A25B90">
        <w:t>E, 7a, E, 7b, E, 7c, E, 7d, E, 8a, E, 8b, E, 8c et E, 8d : « SIGNAUX INDIQUANT L</w:t>
      </w:r>
      <w:r>
        <w:t>’</w:t>
      </w:r>
      <w:r w:rsidRPr="00A25B90">
        <w:t>ENTRÉE ET LA FIN D</w:t>
      </w:r>
      <w:r>
        <w:t>’</w:t>
      </w:r>
      <w:r w:rsidRPr="00A25B90">
        <w:t>UNE AGGLOMÉRATION » (observation générale)</w:t>
      </w:r>
    </w:p>
    <w:p w14:paraId="095B07B2" w14:textId="77777777" w:rsidR="00B479EC" w:rsidRPr="00A25B90" w:rsidRDefault="00B479EC" w:rsidP="000237BB">
      <w:pPr>
        <w:pStyle w:val="SingleTxtG"/>
      </w:pPr>
      <w:r w:rsidRPr="00A25B90">
        <w:t>Le Groupe a eu une discussion approfondie sur la relation entre les signaux E, 7 et E, 8 et les signaux de localisation (tels que définis à l</w:t>
      </w:r>
      <w:r>
        <w:t>’</w:t>
      </w:r>
      <w:r w:rsidRPr="00A25B90">
        <w:t>article 18). Certains pays, tels que la Fédération de Russie, la Finlande et la Suède, ont fait savoir au Groupe qu</w:t>
      </w:r>
      <w:r>
        <w:t>’</w:t>
      </w:r>
      <w:r w:rsidRPr="00A25B90">
        <w:t>ils utilisaient un signal ressemblant aux signaux E, 7a ou E, 7d (tels que reproduits à l</w:t>
      </w:r>
      <w:r>
        <w:t>’</w:t>
      </w:r>
      <w:r w:rsidRPr="00A25B90">
        <w:t>annexe 3) en tant que : « signaux de localisation ». Le Groupe a convenu que l</w:t>
      </w:r>
      <w:r>
        <w:t>’</w:t>
      </w:r>
      <w:r w:rsidRPr="00A25B90">
        <w:t>utilisation d</w:t>
      </w:r>
      <w:r>
        <w:t>’</w:t>
      </w:r>
      <w:r w:rsidRPr="00A25B90">
        <w:t>un signal ressemblant aux signaux E, 7a ou E, 7d en tant que : « signaux de localisation » était en contradiction avec l</w:t>
      </w:r>
      <w:r>
        <w:t>’</w:t>
      </w:r>
      <w:r w:rsidRPr="00A25B90">
        <w:t>article 18. Il a toutefois estimé que l</w:t>
      </w:r>
      <w:r>
        <w:t>’</w:t>
      </w:r>
      <w:r w:rsidRPr="00A25B90">
        <w:t>on ne pouvait faire en sorte que les : « signaux de localisation » soient radicalement distincts des signaux E, 7a ou E, 7d (comme le prescrit l</w:t>
      </w:r>
      <w:r>
        <w:t>’</w:t>
      </w:r>
      <w:r w:rsidRPr="00A25B90">
        <w:t>article 18).</w:t>
      </w:r>
    </w:p>
    <w:p w14:paraId="0442E2C0" w14:textId="77777777" w:rsidR="00B479EC" w:rsidRPr="00A25B90" w:rsidRDefault="00B479EC" w:rsidP="000237BB">
      <w:pPr>
        <w:pStyle w:val="SingleTxtG"/>
      </w:pPr>
      <w:r w:rsidRPr="00A25B90">
        <w:t>Le Groupe a en outre relevé des différences entre les signaux.</w:t>
      </w:r>
    </w:p>
    <w:p w14:paraId="1501A43D" w14:textId="77777777" w:rsidR="00B479EC" w:rsidRPr="00A25B90" w:rsidRDefault="00B479EC" w:rsidP="000237BB">
      <w:pPr>
        <w:pStyle w:val="SingleTxtG"/>
      </w:pPr>
      <w:r w:rsidRPr="00A25B90">
        <w:t>Traité au chapitre 1 (voir problèmes 11, 12 et 36).</w:t>
      </w:r>
    </w:p>
    <w:tbl>
      <w:tblPr>
        <w:tblW w:w="7371" w:type="dxa"/>
        <w:jc w:val="center"/>
        <w:tblLook w:val="04A0" w:firstRow="1" w:lastRow="0" w:firstColumn="1" w:lastColumn="0" w:noHBand="0" w:noVBand="1"/>
      </w:tblPr>
      <w:tblGrid>
        <w:gridCol w:w="2082"/>
        <w:gridCol w:w="1123"/>
        <w:gridCol w:w="1223"/>
        <w:gridCol w:w="1404"/>
        <w:gridCol w:w="1539"/>
      </w:tblGrid>
      <w:tr w:rsidR="00B479EC" w:rsidRPr="00A25B90" w14:paraId="77B389C2" w14:textId="77777777" w:rsidTr="00B479EC">
        <w:trPr>
          <w:trHeight w:val="163"/>
          <w:jc w:val="center"/>
        </w:trPr>
        <w:tc>
          <w:tcPr>
            <w:tcW w:w="2082" w:type="dxa"/>
            <w:tcBorders>
              <w:bottom w:val="single" w:sz="4" w:space="0" w:color="auto"/>
              <w:right w:val="single" w:sz="4" w:space="0" w:color="auto"/>
            </w:tcBorders>
            <w:vAlign w:val="center"/>
          </w:tcPr>
          <w:p w14:paraId="7B066C62"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89" w:type="dxa"/>
            <w:gridSpan w:val="4"/>
            <w:tcBorders>
              <w:left w:val="single" w:sz="4" w:space="0" w:color="auto"/>
              <w:bottom w:val="single" w:sz="4" w:space="0" w:color="auto"/>
            </w:tcBorders>
            <w:vAlign w:val="center"/>
          </w:tcPr>
          <w:p w14:paraId="4078DC98"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3E007A6F" w14:textId="77777777" w:rsidTr="00B479EC">
        <w:trPr>
          <w:trHeight w:val="468"/>
          <w:jc w:val="center"/>
        </w:trPr>
        <w:tc>
          <w:tcPr>
            <w:tcW w:w="2082" w:type="dxa"/>
            <w:tcBorders>
              <w:top w:val="single" w:sz="4" w:space="0" w:color="auto"/>
              <w:right w:val="single" w:sz="4" w:space="0" w:color="auto"/>
            </w:tcBorders>
            <w:vAlign w:val="center"/>
          </w:tcPr>
          <w:p w14:paraId="3DB8CFD0"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3FED541C" wp14:editId="0EC09B8E">
                  <wp:extent cx="576000" cy="336552"/>
                  <wp:effectExtent l="0" t="0" r="0" b="6350"/>
                  <wp:docPr id="344" name="Picture 344" descr="http://apps.unece.org/rsms/ImageHandler_S.ashx?imgID=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4"/>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576000" cy="336552"/>
                          </a:xfrm>
                          <a:prstGeom prst="rect">
                            <a:avLst/>
                          </a:prstGeom>
                          <a:noFill/>
                          <a:ln>
                            <a:noFill/>
                          </a:ln>
                        </pic:spPr>
                      </pic:pic>
                    </a:graphicData>
                  </a:graphic>
                </wp:inline>
              </w:drawing>
            </w:r>
          </w:p>
        </w:tc>
        <w:tc>
          <w:tcPr>
            <w:tcW w:w="1123" w:type="dxa"/>
            <w:tcBorders>
              <w:top w:val="single" w:sz="4" w:space="0" w:color="auto"/>
              <w:left w:val="single" w:sz="4" w:space="0" w:color="auto"/>
            </w:tcBorders>
            <w:vAlign w:val="center"/>
          </w:tcPr>
          <w:p w14:paraId="76092D9C"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0E1C40D9" wp14:editId="6CF08964">
                  <wp:extent cx="408480" cy="792000"/>
                  <wp:effectExtent l="0" t="0" r="0" b="8255"/>
                  <wp:docPr id="352" name="Picture 352" descr="http://apps.unece.org/rsms/ImageHandler_C.ashx?imgID=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571"/>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408480" cy="792000"/>
                          </a:xfrm>
                          <a:prstGeom prst="rect">
                            <a:avLst/>
                          </a:prstGeom>
                          <a:noFill/>
                          <a:ln>
                            <a:noFill/>
                          </a:ln>
                        </pic:spPr>
                      </pic:pic>
                    </a:graphicData>
                  </a:graphic>
                </wp:inline>
              </w:drawing>
            </w:r>
          </w:p>
        </w:tc>
        <w:tc>
          <w:tcPr>
            <w:tcW w:w="1223" w:type="dxa"/>
            <w:tcBorders>
              <w:top w:val="single" w:sz="4" w:space="0" w:color="auto"/>
            </w:tcBorders>
            <w:vAlign w:val="center"/>
          </w:tcPr>
          <w:p w14:paraId="5927ABB6"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62D3A2E2" wp14:editId="6C1CA51F">
                  <wp:extent cx="576000" cy="291600"/>
                  <wp:effectExtent l="0" t="0" r="0" b="0"/>
                  <wp:docPr id="345" name="Picture 345" descr="http://apps.unece.org/rsms/ImageHandler_C.ashx?imgID=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5121"/>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576000" cy="291600"/>
                          </a:xfrm>
                          <a:prstGeom prst="rect">
                            <a:avLst/>
                          </a:prstGeom>
                          <a:noFill/>
                          <a:ln>
                            <a:noFill/>
                          </a:ln>
                        </pic:spPr>
                      </pic:pic>
                    </a:graphicData>
                  </a:graphic>
                </wp:inline>
              </w:drawing>
            </w:r>
          </w:p>
        </w:tc>
        <w:tc>
          <w:tcPr>
            <w:tcW w:w="1404" w:type="dxa"/>
            <w:tcBorders>
              <w:top w:val="single" w:sz="4" w:space="0" w:color="auto"/>
            </w:tcBorders>
            <w:vAlign w:val="center"/>
          </w:tcPr>
          <w:p w14:paraId="61F350A3"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21F77B1E" wp14:editId="2E3AF442">
                  <wp:extent cx="576000" cy="244825"/>
                  <wp:effectExtent l="0" t="0" r="0" b="3175"/>
                  <wp:docPr id="351" name="Picture 351" descr="http://apps.unece.org/rsms/ImageHandler_C.ashx?imgID=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263"/>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576000" cy="244825"/>
                          </a:xfrm>
                          <a:prstGeom prst="rect">
                            <a:avLst/>
                          </a:prstGeom>
                          <a:noFill/>
                          <a:ln>
                            <a:noFill/>
                          </a:ln>
                        </pic:spPr>
                      </pic:pic>
                    </a:graphicData>
                  </a:graphic>
                </wp:inline>
              </w:drawing>
            </w:r>
          </w:p>
        </w:tc>
        <w:tc>
          <w:tcPr>
            <w:tcW w:w="1539" w:type="dxa"/>
            <w:tcBorders>
              <w:top w:val="single" w:sz="4" w:space="0" w:color="auto"/>
            </w:tcBorders>
            <w:vAlign w:val="center"/>
          </w:tcPr>
          <w:p w14:paraId="4E697027"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26B950F5" wp14:editId="2E639DB3">
                  <wp:extent cx="576000" cy="424257"/>
                  <wp:effectExtent l="0" t="0" r="0" b="0"/>
                  <wp:docPr id="353" name="Picture 353" descr="http://apps.unece.org/rsms/ImageHandler_C.ashx?imgID=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755"/>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576000" cy="424257"/>
                          </a:xfrm>
                          <a:prstGeom prst="rect">
                            <a:avLst/>
                          </a:prstGeom>
                          <a:noFill/>
                          <a:ln>
                            <a:noFill/>
                          </a:ln>
                        </pic:spPr>
                      </pic:pic>
                    </a:graphicData>
                  </a:graphic>
                </wp:inline>
              </w:drawing>
            </w:r>
          </w:p>
        </w:tc>
      </w:tr>
      <w:tr w:rsidR="00B479EC" w:rsidRPr="00A25B90" w14:paraId="6B94D7BD" w14:textId="77777777" w:rsidTr="00B479EC">
        <w:trPr>
          <w:trHeight w:val="163"/>
          <w:jc w:val="center"/>
        </w:trPr>
        <w:tc>
          <w:tcPr>
            <w:tcW w:w="2082" w:type="dxa"/>
            <w:tcBorders>
              <w:bottom w:val="single" w:sz="4" w:space="0" w:color="auto"/>
              <w:right w:val="single" w:sz="4" w:space="0" w:color="auto"/>
            </w:tcBorders>
            <w:vAlign w:val="center"/>
          </w:tcPr>
          <w:p w14:paraId="3365CE3D"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89" w:type="dxa"/>
            <w:gridSpan w:val="4"/>
            <w:tcBorders>
              <w:left w:val="single" w:sz="4" w:space="0" w:color="auto"/>
              <w:bottom w:val="single" w:sz="4" w:space="0" w:color="auto"/>
            </w:tcBorders>
            <w:vAlign w:val="center"/>
          </w:tcPr>
          <w:p w14:paraId="63A5D2CC"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089C9A02" w14:textId="77777777" w:rsidTr="00B479EC">
        <w:trPr>
          <w:trHeight w:val="468"/>
          <w:jc w:val="center"/>
        </w:trPr>
        <w:tc>
          <w:tcPr>
            <w:tcW w:w="2082" w:type="dxa"/>
            <w:tcBorders>
              <w:top w:val="single" w:sz="4" w:space="0" w:color="auto"/>
              <w:right w:val="single" w:sz="4" w:space="0" w:color="auto"/>
            </w:tcBorders>
            <w:vAlign w:val="center"/>
          </w:tcPr>
          <w:p w14:paraId="482562A0" w14:textId="77777777" w:rsidR="00B479EC" w:rsidRPr="00A25B90" w:rsidRDefault="00B479EC" w:rsidP="00B479EC">
            <w:pPr>
              <w:spacing w:before="60" w:after="60" w:line="240" w:lineRule="auto"/>
              <w:rPr>
                <w:rFonts w:ascii="Lucida Grande" w:hAnsi="Lucida Grande" w:cs="Lucida Grande"/>
                <w:noProof/>
                <w:color w:val="333333"/>
                <w:sz w:val="19"/>
                <w:szCs w:val="19"/>
                <w:lang w:eastAsia="fr-CH"/>
              </w:rPr>
            </w:pPr>
            <w:r w:rsidRPr="00A25B90">
              <w:rPr>
                <w:rFonts w:ascii="Lucida Grande" w:hAnsi="Lucida Grande" w:cs="Lucida Grande"/>
                <w:noProof/>
                <w:color w:val="333333"/>
                <w:sz w:val="19"/>
                <w:szCs w:val="19"/>
                <w:lang w:eastAsia="fr-CH"/>
              </w:rPr>
              <w:drawing>
                <wp:inline distT="0" distB="0" distL="0" distR="0" wp14:anchorId="3EA59593" wp14:editId="7167EF0F">
                  <wp:extent cx="576000" cy="221814"/>
                  <wp:effectExtent l="0" t="0" r="0" b="6985"/>
                  <wp:docPr id="354" name="Picture 354" descr="http://apps.unece.org/rsms/ImageHandler_S.ashx?imgID=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8"/>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576000" cy="221814"/>
                          </a:xfrm>
                          <a:prstGeom prst="rect">
                            <a:avLst/>
                          </a:prstGeom>
                          <a:noFill/>
                          <a:ln>
                            <a:noFill/>
                          </a:ln>
                        </pic:spPr>
                      </pic:pic>
                    </a:graphicData>
                  </a:graphic>
                </wp:inline>
              </w:drawing>
            </w:r>
          </w:p>
        </w:tc>
        <w:tc>
          <w:tcPr>
            <w:tcW w:w="1123" w:type="dxa"/>
            <w:tcBorders>
              <w:top w:val="single" w:sz="4" w:space="0" w:color="auto"/>
              <w:left w:val="single" w:sz="4" w:space="0" w:color="auto"/>
            </w:tcBorders>
            <w:vAlign w:val="center"/>
          </w:tcPr>
          <w:p w14:paraId="5D455C6E" w14:textId="77777777" w:rsidR="00B479EC" w:rsidRPr="00A25B90" w:rsidRDefault="00B479EC" w:rsidP="00B479EC">
            <w:pPr>
              <w:spacing w:before="60" w:after="60" w:line="240" w:lineRule="auto"/>
              <w:rPr>
                <w:rFonts w:ascii="Lucida Grande" w:hAnsi="Lucida Grande" w:cs="Lucida Grande"/>
                <w:noProof/>
                <w:color w:val="333333"/>
                <w:sz w:val="19"/>
                <w:szCs w:val="19"/>
                <w:lang w:eastAsia="fr-CH"/>
              </w:rPr>
            </w:pPr>
            <w:r w:rsidRPr="00A25B90">
              <w:rPr>
                <w:rFonts w:ascii="Lucida Grande" w:hAnsi="Lucida Grande" w:cs="Lucida Grande"/>
                <w:noProof/>
                <w:color w:val="333333"/>
                <w:sz w:val="19"/>
                <w:szCs w:val="19"/>
                <w:lang w:eastAsia="fr-CH"/>
              </w:rPr>
              <w:drawing>
                <wp:inline distT="0" distB="0" distL="0" distR="0" wp14:anchorId="3B4AF74E" wp14:editId="45FE31B2">
                  <wp:extent cx="576000" cy="307200"/>
                  <wp:effectExtent l="0" t="0" r="0" b="0"/>
                  <wp:docPr id="365" name="Picture 365" descr="http://apps.unece.org/rsms/ImageHandler_C.ashx?imgID=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1517"/>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576000" cy="307200"/>
                          </a:xfrm>
                          <a:prstGeom prst="rect">
                            <a:avLst/>
                          </a:prstGeom>
                          <a:noFill/>
                          <a:ln>
                            <a:noFill/>
                          </a:ln>
                        </pic:spPr>
                      </pic:pic>
                    </a:graphicData>
                  </a:graphic>
                </wp:inline>
              </w:drawing>
            </w:r>
          </w:p>
        </w:tc>
        <w:tc>
          <w:tcPr>
            <w:tcW w:w="1223" w:type="dxa"/>
            <w:tcBorders>
              <w:top w:val="single" w:sz="4" w:space="0" w:color="auto"/>
            </w:tcBorders>
            <w:vAlign w:val="center"/>
          </w:tcPr>
          <w:p w14:paraId="48F7CCAA" w14:textId="77777777" w:rsidR="00B479EC" w:rsidRPr="00A25B90" w:rsidRDefault="00B479EC" w:rsidP="00B479EC">
            <w:pPr>
              <w:spacing w:before="60" w:after="60" w:line="240" w:lineRule="auto"/>
              <w:rPr>
                <w:rFonts w:ascii="Lucida Grande" w:hAnsi="Lucida Grande" w:cs="Lucida Grande"/>
                <w:noProof/>
                <w:color w:val="333333"/>
                <w:sz w:val="19"/>
                <w:szCs w:val="19"/>
                <w:lang w:eastAsia="fr-CH"/>
              </w:rPr>
            </w:pPr>
            <w:r w:rsidRPr="00A25B90">
              <w:rPr>
                <w:rFonts w:ascii="Lucida Grande" w:hAnsi="Lucida Grande" w:cs="Lucida Grande"/>
                <w:noProof/>
                <w:color w:val="333333"/>
                <w:sz w:val="19"/>
                <w:szCs w:val="19"/>
                <w:lang w:eastAsia="fr-CH"/>
              </w:rPr>
              <w:drawing>
                <wp:inline distT="0" distB="0" distL="0" distR="0" wp14:anchorId="43C542A5" wp14:editId="019A8AA3">
                  <wp:extent cx="575733" cy="390666"/>
                  <wp:effectExtent l="0" t="0" r="0" b="0"/>
                  <wp:docPr id="362" name="Picture 362" descr="http://apps.unece.org/rsms/ImageHandler_C.ashx?imgID=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2053"/>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575701" cy="390644"/>
                          </a:xfrm>
                          <a:prstGeom prst="rect">
                            <a:avLst/>
                          </a:prstGeom>
                          <a:noFill/>
                          <a:ln>
                            <a:noFill/>
                          </a:ln>
                        </pic:spPr>
                      </pic:pic>
                    </a:graphicData>
                  </a:graphic>
                </wp:inline>
              </w:drawing>
            </w:r>
          </w:p>
        </w:tc>
        <w:tc>
          <w:tcPr>
            <w:tcW w:w="1404" w:type="dxa"/>
            <w:tcBorders>
              <w:top w:val="single" w:sz="4" w:space="0" w:color="auto"/>
            </w:tcBorders>
            <w:vAlign w:val="center"/>
          </w:tcPr>
          <w:p w14:paraId="65737464" w14:textId="77777777" w:rsidR="00B479EC" w:rsidRPr="00A25B90" w:rsidRDefault="00B479EC" w:rsidP="00B479EC">
            <w:pPr>
              <w:spacing w:before="60" w:after="60" w:line="240" w:lineRule="auto"/>
              <w:rPr>
                <w:rFonts w:ascii="Lucida Grande" w:hAnsi="Lucida Grande" w:cs="Lucida Grande"/>
                <w:noProof/>
                <w:color w:val="333333"/>
                <w:sz w:val="19"/>
                <w:szCs w:val="19"/>
                <w:lang w:eastAsia="fr-CH"/>
              </w:rPr>
            </w:pPr>
            <w:r w:rsidRPr="00A25B90">
              <w:rPr>
                <w:rFonts w:ascii="Lucida Grande" w:hAnsi="Lucida Grande" w:cs="Lucida Grande"/>
                <w:noProof/>
                <w:color w:val="333333"/>
                <w:sz w:val="19"/>
                <w:szCs w:val="19"/>
                <w:lang w:eastAsia="fr-CH"/>
              </w:rPr>
              <w:drawing>
                <wp:inline distT="0" distB="0" distL="0" distR="0" wp14:anchorId="20C548C3" wp14:editId="4B85277F">
                  <wp:extent cx="576000" cy="384128"/>
                  <wp:effectExtent l="0" t="0" r="0" b="0"/>
                  <wp:docPr id="361" name="Picture 361" descr="http://apps.unece.org/rsms/ImageHandler_C.ashx?imgID=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368"/>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576000" cy="384128"/>
                          </a:xfrm>
                          <a:prstGeom prst="rect">
                            <a:avLst/>
                          </a:prstGeom>
                          <a:noFill/>
                          <a:ln>
                            <a:noFill/>
                          </a:ln>
                        </pic:spPr>
                      </pic:pic>
                    </a:graphicData>
                  </a:graphic>
                </wp:inline>
              </w:drawing>
            </w:r>
          </w:p>
        </w:tc>
        <w:tc>
          <w:tcPr>
            <w:tcW w:w="1539" w:type="dxa"/>
            <w:tcBorders>
              <w:top w:val="single" w:sz="4" w:space="0" w:color="auto"/>
            </w:tcBorders>
          </w:tcPr>
          <w:p w14:paraId="194509FB" w14:textId="77777777" w:rsidR="00B479EC" w:rsidRPr="00A25B90" w:rsidRDefault="00B479EC" w:rsidP="00B479EC">
            <w:pPr>
              <w:spacing w:before="60" w:after="60" w:line="240" w:lineRule="auto"/>
              <w:rPr>
                <w:rFonts w:ascii="Lucida Grande" w:hAnsi="Lucida Grande" w:cs="Lucida Grande"/>
                <w:noProof/>
                <w:color w:val="333333"/>
                <w:sz w:val="19"/>
                <w:szCs w:val="19"/>
                <w:lang w:eastAsia="fr-CH"/>
              </w:rPr>
            </w:pPr>
            <w:r w:rsidRPr="00A25B90">
              <w:rPr>
                <w:rFonts w:ascii="Lucida Grande" w:hAnsi="Lucida Grande" w:cs="Lucida Grande"/>
                <w:noProof/>
                <w:color w:val="333333"/>
                <w:sz w:val="19"/>
                <w:szCs w:val="19"/>
                <w:lang w:eastAsia="fr-CH"/>
              </w:rPr>
              <w:drawing>
                <wp:inline distT="0" distB="0" distL="0" distR="0" wp14:anchorId="4E49237E" wp14:editId="66E36D97">
                  <wp:extent cx="576000" cy="480152"/>
                  <wp:effectExtent l="0" t="0" r="0" b="0"/>
                  <wp:docPr id="355" name="Picture 355" descr="http://apps.unece.org/rsms/ImageHandler_C.ashx?imgID=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6036"/>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576000" cy="480152"/>
                          </a:xfrm>
                          <a:prstGeom prst="rect">
                            <a:avLst/>
                          </a:prstGeom>
                          <a:noFill/>
                          <a:ln>
                            <a:noFill/>
                          </a:ln>
                        </pic:spPr>
                      </pic:pic>
                    </a:graphicData>
                  </a:graphic>
                </wp:inline>
              </w:drawing>
            </w:r>
          </w:p>
        </w:tc>
      </w:tr>
      <w:tr w:rsidR="00B479EC" w:rsidRPr="00A25B90" w14:paraId="5BBD5BBC" w14:textId="77777777" w:rsidTr="00B479EC">
        <w:trPr>
          <w:trHeight w:val="163"/>
          <w:jc w:val="center"/>
        </w:trPr>
        <w:tc>
          <w:tcPr>
            <w:tcW w:w="2082" w:type="dxa"/>
            <w:tcBorders>
              <w:bottom w:val="single" w:sz="4" w:space="0" w:color="auto"/>
              <w:right w:val="single" w:sz="4" w:space="0" w:color="auto"/>
            </w:tcBorders>
            <w:vAlign w:val="center"/>
          </w:tcPr>
          <w:p w14:paraId="7ACCFE90"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89" w:type="dxa"/>
            <w:gridSpan w:val="4"/>
            <w:tcBorders>
              <w:left w:val="single" w:sz="4" w:space="0" w:color="auto"/>
              <w:bottom w:val="single" w:sz="4" w:space="0" w:color="auto"/>
            </w:tcBorders>
            <w:vAlign w:val="center"/>
          </w:tcPr>
          <w:p w14:paraId="254ED13A"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4453D3EC" w14:textId="77777777" w:rsidTr="00B479EC">
        <w:trPr>
          <w:trHeight w:val="468"/>
          <w:jc w:val="center"/>
        </w:trPr>
        <w:tc>
          <w:tcPr>
            <w:tcW w:w="2082" w:type="dxa"/>
            <w:tcBorders>
              <w:top w:val="single" w:sz="4" w:space="0" w:color="auto"/>
              <w:right w:val="single" w:sz="4" w:space="0" w:color="auto"/>
            </w:tcBorders>
            <w:vAlign w:val="center"/>
          </w:tcPr>
          <w:p w14:paraId="0A7527F2" w14:textId="77777777" w:rsidR="00B479EC" w:rsidRPr="00A25B90" w:rsidRDefault="00B479EC" w:rsidP="00B479EC">
            <w:pPr>
              <w:spacing w:before="60" w:after="60" w:line="240" w:lineRule="auto"/>
              <w:rPr>
                <w:rFonts w:ascii="Lucida Grande" w:hAnsi="Lucida Grande" w:cs="Lucida Grande"/>
                <w:noProof/>
                <w:color w:val="333333"/>
                <w:sz w:val="19"/>
                <w:szCs w:val="19"/>
                <w:lang w:eastAsia="fr-CH"/>
              </w:rPr>
            </w:pPr>
            <w:r w:rsidRPr="00A25B90">
              <w:rPr>
                <w:rFonts w:ascii="Lucida Grande" w:hAnsi="Lucida Grande" w:cs="Lucida Grande"/>
                <w:noProof/>
                <w:color w:val="333333"/>
                <w:sz w:val="19"/>
                <w:szCs w:val="19"/>
                <w:lang w:eastAsia="fr-CH"/>
              </w:rPr>
              <w:drawing>
                <wp:inline distT="0" distB="0" distL="0" distR="0" wp14:anchorId="3DF02B5F" wp14:editId="41BCBC78">
                  <wp:extent cx="576000" cy="221511"/>
                  <wp:effectExtent l="0" t="0" r="0" b="7620"/>
                  <wp:docPr id="366" name="Picture 366" descr="http://apps.unece.org/rsms/ImageHandler_S.ashx?imgI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0"/>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576000" cy="221511"/>
                          </a:xfrm>
                          <a:prstGeom prst="rect">
                            <a:avLst/>
                          </a:prstGeom>
                          <a:noFill/>
                          <a:ln>
                            <a:noFill/>
                          </a:ln>
                        </pic:spPr>
                      </pic:pic>
                    </a:graphicData>
                  </a:graphic>
                </wp:inline>
              </w:drawing>
            </w:r>
          </w:p>
        </w:tc>
        <w:tc>
          <w:tcPr>
            <w:tcW w:w="1123" w:type="dxa"/>
            <w:tcBorders>
              <w:top w:val="single" w:sz="4" w:space="0" w:color="auto"/>
              <w:left w:val="single" w:sz="4" w:space="0" w:color="auto"/>
            </w:tcBorders>
            <w:vAlign w:val="center"/>
          </w:tcPr>
          <w:p w14:paraId="4B8A30ED" w14:textId="77777777" w:rsidR="00B479EC" w:rsidRPr="00A25B90" w:rsidRDefault="00B479EC" w:rsidP="00B479EC">
            <w:pPr>
              <w:spacing w:before="60" w:after="60" w:line="240" w:lineRule="auto"/>
              <w:rPr>
                <w:rFonts w:ascii="Lucida Grande" w:hAnsi="Lucida Grande" w:cs="Lucida Grande"/>
                <w:noProof/>
                <w:color w:val="333333"/>
                <w:sz w:val="19"/>
                <w:szCs w:val="19"/>
                <w:lang w:eastAsia="fr-CH"/>
              </w:rPr>
            </w:pPr>
            <w:r w:rsidRPr="00A25B90">
              <w:rPr>
                <w:rFonts w:ascii="Lucida Grande" w:hAnsi="Lucida Grande" w:cs="Lucida Grande"/>
                <w:noProof/>
                <w:color w:val="333333"/>
                <w:sz w:val="19"/>
                <w:szCs w:val="19"/>
                <w:lang w:eastAsia="fr-CH"/>
              </w:rPr>
              <w:drawing>
                <wp:inline distT="0" distB="0" distL="0" distR="0" wp14:anchorId="00972316" wp14:editId="4129AE27">
                  <wp:extent cx="576000" cy="367310"/>
                  <wp:effectExtent l="0" t="0" r="0" b="0"/>
                  <wp:docPr id="371" name="Picture 371" descr="http://apps.unece.org/rsms/ImageHandler_C.ashx?imgID=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21"/>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576000" cy="367310"/>
                          </a:xfrm>
                          <a:prstGeom prst="rect">
                            <a:avLst/>
                          </a:prstGeom>
                          <a:noFill/>
                          <a:ln>
                            <a:noFill/>
                          </a:ln>
                        </pic:spPr>
                      </pic:pic>
                    </a:graphicData>
                  </a:graphic>
                </wp:inline>
              </w:drawing>
            </w:r>
          </w:p>
        </w:tc>
        <w:tc>
          <w:tcPr>
            <w:tcW w:w="1223" w:type="dxa"/>
            <w:tcBorders>
              <w:top w:val="single" w:sz="4" w:space="0" w:color="auto"/>
            </w:tcBorders>
            <w:vAlign w:val="center"/>
          </w:tcPr>
          <w:p w14:paraId="0F83CEEA" w14:textId="77777777" w:rsidR="00B479EC" w:rsidRPr="00A25B90" w:rsidRDefault="00B479EC" w:rsidP="00B479EC">
            <w:pPr>
              <w:spacing w:before="60" w:after="60" w:line="240" w:lineRule="auto"/>
              <w:rPr>
                <w:rFonts w:ascii="Lucida Grande" w:hAnsi="Lucida Grande" w:cs="Lucida Grande"/>
                <w:noProof/>
                <w:color w:val="333333"/>
                <w:sz w:val="19"/>
                <w:szCs w:val="19"/>
                <w:lang w:eastAsia="fr-CH"/>
              </w:rPr>
            </w:pPr>
            <w:r w:rsidRPr="00A25B90">
              <w:rPr>
                <w:rFonts w:ascii="Lucida Grande" w:hAnsi="Lucida Grande" w:cs="Lucida Grande"/>
                <w:noProof/>
                <w:color w:val="333333"/>
                <w:sz w:val="19"/>
                <w:szCs w:val="19"/>
                <w:lang w:eastAsia="fr-CH"/>
              </w:rPr>
              <w:drawing>
                <wp:inline distT="0" distB="0" distL="0" distR="0" wp14:anchorId="770AD99E" wp14:editId="764B8AB1">
                  <wp:extent cx="576000" cy="293301"/>
                  <wp:effectExtent l="0" t="0" r="0" b="0"/>
                  <wp:docPr id="372" name="Picture 372" descr="http://apps.unece.org/rsms/ImageHandler_C.ashx?imgID=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088"/>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576000" cy="293301"/>
                          </a:xfrm>
                          <a:prstGeom prst="rect">
                            <a:avLst/>
                          </a:prstGeom>
                          <a:noFill/>
                          <a:ln>
                            <a:noFill/>
                          </a:ln>
                        </pic:spPr>
                      </pic:pic>
                    </a:graphicData>
                  </a:graphic>
                </wp:inline>
              </w:drawing>
            </w:r>
          </w:p>
        </w:tc>
        <w:tc>
          <w:tcPr>
            <w:tcW w:w="1404" w:type="dxa"/>
            <w:tcBorders>
              <w:top w:val="single" w:sz="4" w:space="0" w:color="auto"/>
            </w:tcBorders>
            <w:vAlign w:val="center"/>
          </w:tcPr>
          <w:p w14:paraId="4EA5A02D" w14:textId="77777777" w:rsidR="00B479EC" w:rsidRPr="00A25B90" w:rsidRDefault="00B479EC" w:rsidP="00B479EC">
            <w:pPr>
              <w:spacing w:before="60" w:after="60" w:line="240" w:lineRule="auto"/>
              <w:rPr>
                <w:rFonts w:ascii="Lucida Grande" w:hAnsi="Lucida Grande" w:cs="Lucida Grande"/>
                <w:noProof/>
                <w:color w:val="333333"/>
                <w:sz w:val="19"/>
                <w:szCs w:val="19"/>
                <w:lang w:eastAsia="fr-CH"/>
              </w:rPr>
            </w:pPr>
            <w:r w:rsidRPr="00A25B90">
              <w:rPr>
                <w:rFonts w:ascii="Lucida Grande" w:hAnsi="Lucida Grande" w:cs="Lucida Grande"/>
                <w:noProof/>
                <w:color w:val="333333"/>
                <w:sz w:val="19"/>
                <w:szCs w:val="19"/>
                <w:lang w:eastAsia="fr-CH"/>
              </w:rPr>
              <w:drawing>
                <wp:inline distT="0" distB="0" distL="0" distR="0" wp14:anchorId="4B1491B9" wp14:editId="6F2755EC">
                  <wp:extent cx="576000" cy="330662"/>
                  <wp:effectExtent l="0" t="0" r="0" b="0"/>
                  <wp:docPr id="377" name="Picture 377" descr="http://apps.unece.org/rsms/ImageHandler_C.ashx?imgID=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1518"/>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576000" cy="330662"/>
                          </a:xfrm>
                          <a:prstGeom prst="rect">
                            <a:avLst/>
                          </a:prstGeom>
                          <a:noFill/>
                          <a:ln>
                            <a:noFill/>
                          </a:ln>
                        </pic:spPr>
                      </pic:pic>
                    </a:graphicData>
                  </a:graphic>
                </wp:inline>
              </w:drawing>
            </w:r>
          </w:p>
        </w:tc>
        <w:tc>
          <w:tcPr>
            <w:tcW w:w="1539" w:type="dxa"/>
            <w:tcBorders>
              <w:top w:val="single" w:sz="4" w:space="0" w:color="auto"/>
            </w:tcBorders>
          </w:tcPr>
          <w:p w14:paraId="42FECEE4" w14:textId="77777777" w:rsidR="00B479EC" w:rsidRPr="00A25B90" w:rsidRDefault="00B479EC" w:rsidP="00B479EC">
            <w:pPr>
              <w:spacing w:before="60" w:after="60" w:line="240" w:lineRule="auto"/>
              <w:rPr>
                <w:rFonts w:ascii="Lucida Grande" w:hAnsi="Lucida Grande" w:cs="Lucida Grande"/>
                <w:noProof/>
                <w:color w:val="333333"/>
                <w:sz w:val="19"/>
                <w:szCs w:val="19"/>
                <w:lang w:eastAsia="fr-CH"/>
              </w:rPr>
            </w:pPr>
          </w:p>
        </w:tc>
      </w:tr>
      <w:tr w:rsidR="00B479EC" w:rsidRPr="00A25B90" w14:paraId="44C2E6B1" w14:textId="77777777" w:rsidTr="00B479EC">
        <w:trPr>
          <w:trHeight w:val="163"/>
          <w:jc w:val="center"/>
        </w:trPr>
        <w:tc>
          <w:tcPr>
            <w:tcW w:w="2082" w:type="dxa"/>
            <w:tcBorders>
              <w:bottom w:val="single" w:sz="4" w:space="0" w:color="auto"/>
              <w:right w:val="single" w:sz="4" w:space="0" w:color="auto"/>
            </w:tcBorders>
            <w:vAlign w:val="center"/>
          </w:tcPr>
          <w:p w14:paraId="5EF5EF6E"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89" w:type="dxa"/>
            <w:gridSpan w:val="4"/>
            <w:tcBorders>
              <w:left w:val="single" w:sz="4" w:space="0" w:color="auto"/>
              <w:bottom w:val="single" w:sz="4" w:space="0" w:color="auto"/>
            </w:tcBorders>
            <w:vAlign w:val="center"/>
          </w:tcPr>
          <w:p w14:paraId="1BEF41FA"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3238BF63" w14:textId="77777777" w:rsidTr="00B479EC">
        <w:trPr>
          <w:trHeight w:val="468"/>
          <w:jc w:val="center"/>
        </w:trPr>
        <w:tc>
          <w:tcPr>
            <w:tcW w:w="2082" w:type="dxa"/>
            <w:tcBorders>
              <w:top w:val="single" w:sz="4" w:space="0" w:color="auto"/>
              <w:right w:val="single" w:sz="4" w:space="0" w:color="auto"/>
            </w:tcBorders>
            <w:vAlign w:val="center"/>
          </w:tcPr>
          <w:p w14:paraId="0418EA19" w14:textId="77777777" w:rsidR="00B479EC" w:rsidRPr="00A25B90" w:rsidRDefault="00B479EC" w:rsidP="00B479EC">
            <w:pPr>
              <w:spacing w:before="60" w:after="60" w:line="240" w:lineRule="auto"/>
              <w:rPr>
                <w:rFonts w:ascii="Lucida Grande" w:hAnsi="Lucida Grande" w:cs="Lucida Grande"/>
                <w:noProof/>
                <w:color w:val="333333"/>
                <w:sz w:val="19"/>
                <w:szCs w:val="19"/>
                <w:lang w:eastAsia="fr-CH"/>
              </w:rPr>
            </w:pPr>
            <w:r w:rsidRPr="00A25B90">
              <w:rPr>
                <w:rFonts w:ascii="Lucida Grande" w:hAnsi="Lucida Grande" w:cs="Lucida Grande"/>
                <w:noProof/>
                <w:color w:val="333333"/>
                <w:sz w:val="19"/>
                <w:szCs w:val="19"/>
                <w:lang w:eastAsia="fr-CH"/>
              </w:rPr>
              <w:drawing>
                <wp:inline distT="0" distB="0" distL="0" distR="0" wp14:anchorId="53183844" wp14:editId="63337A84">
                  <wp:extent cx="576000" cy="345991"/>
                  <wp:effectExtent l="0" t="0" r="0" b="0"/>
                  <wp:docPr id="378" name="Picture 378" descr="http://apps.unece.org/rsms/ImageHandler_S.ashx?imgID=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4"/>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576000" cy="345991"/>
                          </a:xfrm>
                          <a:prstGeom prst="rect">
                            <a:avLst/>
                          </a:prstGeom>
                          <a:noFill/>
                          <a:ln>
                            <a:noFill/>
                          </a:ln>
                        </pic:spPr>
                      </pic:pic>
                    </a:graphicData>
                  </a:graphic>
                </wp:inline>
              </w:drawing>
            </w:r>
          </w:p>
        </w:tc>
        <w:tc>
          <w:tcPr>
            <w:tcW w:w="1123" w:type="dxa"/>
            <w:tcBorders>
              <w:top w:val="single" w:sz="4" w:space="0" w:color="auto"/>
              <w:left w:val="single" w:sz="4" w:space="0" w:color="auto"/>
            </w:tcBorders>
            <w:vAlign w:val="center"/>
          </w:tcPr>
          <w:p w14:paraId="4AD973BC" w14:textId="77777777" w:rsidR="00B479EC" w:rsidRPr="00A25B90" w:rsidRDefault="00B479EC" w:rsidP="00B479EC">
            <w:pPr>
              <w:spacing w:before="60" w:after="60" w:line="240" w:lineRule="auto"/>
              <w:rPr>
                <w:rFonts w:ascii="Lucida Grande" w:hAnsi="Lucida Grande" w:cs="Lucida Grande"/>
                <w:noProof/>
                <w:color w:val="333333"/>
                <w:sz w:val="19"/>
                <w:szCs w:val="19"/>
                <w:lang w:eastAsia="fr-CH"/>
              </w:rPr>
            </w:pPr>
            <w:r w:rsidRPr="00A25B90">
              <w:rPr>
                <w:rFonts w:ascii="Lucida Grande" w:hAnsi="Lucida Grande" w:cs="Lucida Grande"/>
                <w:noProof/>
                <w:color w:val="333333"/>
                <w:sz w:val="19"/>
                <w:szCs w:val="19"/>
                <w:lang w:eastAsia="fr-CH"/>
              </w:rPr>
              <w:drawing>
                <wp:inline distT="0" distB="0" distL="0" distR="0" wp14:anchorId="48F016C9" wp14:editId="3DA6E806">
                  <wp:extent cx="576000" cy="167960"/>
                  <wp:effectExtent l="0" t="0" r="0" b="3810"/>
                  <wp:docPr id="379" name="Picture 379" descr="http://apps.unece.org/rsms/ImageHandler_C.ashx?imgID=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25"/>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576000" cy="167960"/>
                          </a:xfrm>
                          <a:prstGeom prst="rect">
                            <a:avLst/>
                          </a:prstGeom>
                          <a:noFill/>
                          <a:ln>
                            <a:noFill/>
                          </a:ln>
                        </pic:spPr>
                      </pic:pic>
                    </a:graphicData>
                  </a:graphic>
                </wp:inline>
              </w:drawing>
            </w:r>
          </w:p>
        </w:tc>
        <w:tc>
          <w:tcPr>
            <w:tcW w:w="1223" w:type="dxa"/>
            <w:tcBorders>
              <w:top w:val="single" w:sz="4" w:space="0" w:color="auto"/>
            </w:tcBorders>
            <w:vAlign w:val="center"/>
          </w:tcPr>
          <w:p w14:paraId="1339C50C" w14:textId="77777777" w:rsidR="00B479EC" w:rsidRPr="00A25B90" w:rsidRDefault="00B479EC" w:rsidP="00B479EC">
            <w:pPr>
              <w:spacing w:before="60" w:after="60" w:line="240" w:lineRule="auto"/>
              <w:rPr>
                <w:rFonts w:ascii="Lucida Grande" w:hAnsi="Lucida Grande" w:cs="Lucida Grande"/>
                <w:noProof/>
                <w:color w:val="333333"/>
                <w:sz w:val="19"/>
                <w:szCs w:val="19"/>
                <w:lang w:eastAsia="fr-CH"/>
              </w:rPr>
            </w:pPr>
            <w:r w:rsidRPr="00A25B90">
              <w:rPr>
                <w:rFonts w:ascii="Lucida Grande" w:hAnsi="Lucida Grande" w:cs="Lucida Grande"/>
                <w:noProof/>
                <w:color w:val="333333"/>
                <w:sz w:val="19"/>
                <w:szCs w:val="19"/>
                <w:lang w:eastAsia="fr-CH"/>
              </w:rPr>
              <w:drawing>
                <wp:inline distT="0" distB="0" distL="0" distR="0" wp14:anchorId="47200133" wp14:editId="31DAE542">
                  <wp:extent cx="576000" cy="173791"/>
                  <wp:effectExtent l="0" t="0" r="0" b="0"/>
                  <wp:docPr id="380" name="Picture 380" descr="http://apps.unece.org/rsms/ImageHandler_C.ashx?imgID=7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245"/>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576000" cy="173791"/>
                          </a:xfrm>
                          <a:prstGeom prst="rect">
                            <a:avLst/>
                          </a:prstGeom>
                          <a:noFill/>
                          <a:ln>
                            <a:noFill/>
                          </a:ln>
                        </pic:spPr>
                      </pic:pic>
                    </a:graphicData>
                  </a:graphic>
                </wp:inline>
              </w:drawing>
            </w:r>
          </w:p>
        </w:tc>
        <w:tc>
          <w:tcPr>
            <w:tcW w:w="1404" w:type="dxa"/>
            <w:tcBorders>
              <w:top w:val="single" w:sz="4" w:space="0" w:color="auto"/>
            </w:tcBorders>
            <w:vAlign w:val="center"/>
          </w:tcPr>
          <w:p w14:paraId="2A49175B" w14:textId="77777777" w:rsidR="00B479EC" w:rsidRPr="00A25B90" w:rsidRDefault="00B479EC" w:rsidP="00B479EC">
            <w:pPr>
              <w:spacing w:before="60" w:after="60" w:line="240" w:lineRule="auto"/>
              <w:rPr>
                <w:rFonts w:ascii="Lucida Grande" w:hAnsi="Lucida Grande" w:cs="Lucida Grande"/>
                <w:noProof/>
                <w:color w:val="333333"/>
                <w:sz w:val="19"/>
                <w:szCs w:val="19"/>
                <w:lang w:eastAsia="fr-CH"/>
              </w:rPr>
            </w:pPr>
            <w:r w:rsidRPr="00A25B90">
              <w:rPr>
                <w:rFonts w:ascii="Lucida Grande" w:hAnsi="Lucida Grande" w:cs="Lucida Grande"/>
                <w:noProof/>
                <w:color w:val="333333"/>
                <w:sz w:val="19"/>
                <w:szCs w:val="19"/>
                <w:lang w:eastAsia="fr-CH"/>
              </w:rPr>
              <w:drawing>
                <wp:inline distT="0" distB="0" distL="0" distR="0" wp14:anchorId="3599E5C0" wp14:editId="6C0FC93E">
                  <wp:extent cx="576000" cy="363048"/>
                  <wp:effectExtent l="0" t="0" r="0" b="0"/>
                  <wp:docPr id="385" name="Picture 385" descr="http://apps.unece.org/rsms/ImageHandler_C.ashx?imgID=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370"/>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576000" cy="363048"/>
                          </a:xfrm>
                          <a:prstGeom prst="rect">
                            <a:avLst/>
                          </a:prstGeom>
                          <a:noFill/>
                          <a:ln>
                            <a:noFill/>
                          </a:ln>
                        </pic:spPr>
                      </pic:pic>
                    </a:graphicData>
                  </a:graphic>
                </wp:inline>
              </w:drawing>
            </w:r>
          </w:p>
        </w:tc>
        <w:tc>
          <w:tcPr>
            <w:tcW w:w="1539" w:type="dxa"/>
            <w:tcBorders>
              <w:top w:val="single" w:sz="4" w:space="0" w:color="auto"/>
            </w:tcBorders>
          </w:tcPr>
          <w:p w14:paraId="5111C829" w14:textId="77777777" w:rsidR="00B479EC" w:rsidRPr="00A25B90" w:rsidRDefault="00B479EC" w:rsidP="00B479EC">
            <w:pPr>
              <w:spacing w:before="60" w:after="60" w:line="240" w:lineRule="auto"/>
              <w:rPr>
                <w:rFonts w:ascii="Lucida Grande" w:hAnsi="Lucida Grande" w:cs="Lucida Grande"/>
                <w:noProof/>
                <w:color w:val="333333"/>
                <w:sz w:val="19"/>
                <w:szCs w:val="19"/>
                <w:lang w:eastAsia="fr-CH"/>
              </w:rPr>
            </w:pPr>
            <w:r w:rsidRPr="00A25B90">
              <w:rPr>
                <w:rFonts w:ascii="Lucida Grande" w:hAnsi="Lucida Grande" w:cs="Lucida Grande"/>
                <w:noProof/>
                <w:color w:val="333333"/>
                <w:sz w:val="19"/>
                <w:szCs w:val="19"/>
                <w:lang w:eastAsia="fr-CH"/>
              </w:rPr>
              <w:drawing>
                <wp:inline distT="0" distB="0" distL="0" distR="0" wp14:anchorId="34A84F34" wp14:editId="37F34526">
                  <wp:extent cx="576000" cy="414344"/>
                  <wp:effectExtent l="0" t="0" r="0" b="5080"/>
                  <wp:docPr id="386" name="Picture 386" descr="http://apps.unece.org/rsms/ImageHandler_C.ashx?imgID=6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6125"/>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576000" cy="414344"/>
                          </a:xfrm>
                          <a:prstGeom prst="rect">
                            <a:avLst/>
                          </a:prstGeom>
                          <a:noFill/>
                          <a:ln>
                            <a:noFill/>
                          </a:ln>
                        </pic:spPr>
                      </pic:pic>
                    </a:graphicData>
                  </a:graphic>
                </wp:inline>
              </w:drawing>
            </w:r>
          </w:p>
        </w:tc>
      </w:tr>
    </w:tbl>
    <w:p w14:paraId="4613016C" w14:textId="77777777" w:rsidR="00B479EC" w:rsidRPr="002E2666" w:rsidRDefault="00B479EC" w:rsidP="000237BB">
      <w:pPr>
        <w:pStyle w:val="SingleTxtG"/>
      </w:pPr>
      <w:r w:rsidRPr="002E2666">
        <w:t>Traité au chapitre 1 (voir problèmes 7, 10, 12, 24 et 34).</w:t>
      </w:r>
    </w:p>
    <w:p w14:paraId="622A5882" w14:textId="77777777" w:rsidR="00B479EC" w:rsidRPr="00A25B90" w:rsidRDefault="00B479EC" w:rsidP="00B479EC">
      <w:pPr>
        <w:pStyle w:val="H23G"/>
        <w:ind w:firstLine="0"/>
      </w:pPr>
      <w:r w:rsidRPr="00A25B90">
        <w:t>E, 9a et E, 9b : « SIGNAUX À VALIDITÉ ZONALE »</w:t>
      </w:r>
    </w:p>
    <w:p w14:paraId="0D926FFC" w14:textId="77777777" w:rsidR="00B479EC" w:rsidRPr="00A25B90" w:rsidRDefault="00B479EC" w:rsidP="000237BB">
      <w:pPr>
        <w:pStyle w:val="SingleTxtG"/>
      </w:pPr>
      <w:r w:rsidRPr="00A25B90">
        <w:t>Le Groupe a constaté que tous les signaux étaient conformes à la Convention, sauf dans un pays (l</w:t>
      </w:r>
      <w:r>
        <w:t>’</w:t>
      </w:r>
      <w:r w:rsidRPr="00A25B90">
        <w:t>Autriche), où l</w:t>
      </w:r>
      <w:r>
        <w:t>’</w:t>
      </w:r>
      <w:r w:rsidRPr="00A25B90">
        <w:t>inscription « Zone » avait été modifiée sur le signal E, 9b.</w:t>
      </w:r>
    </w:p>
    <w:tbl>
      <w:tblPr>
        <w:tblW w:w="7371" w:type="dxa"/>
        <w:jc w:val="center"/>
        <w:tblLook w:val="04A0" w:firstRow="1" w:lastRow="0" w:firstColumn="1" w:lastColumn="0" w:noHBand="0" w:noVBand="1"/>
      </w:tblPr>
      <w:tblGrid>
        <w:gridCol w:w="2076"/>
        <w:gridCol w:w="1151"/>
        <w:gridCol w:w="1215"/>
        <w:gridCol w:w="1402"/>
        <w:gridCol w:w="1527"/>
      </w:tblGrid>
      <w:tr w:rsidR="00B479EC" w:rsidRPr="00A25B90" w14:paraId="382B036C" w14:textId="77777777" w:rsidTr="00B479EC">
        <w:trPr>
          <w:trHeight w:val="163"/>
          <w:jc w:val="center"/>
        </w:trPr>
        <w:tc>
          <w:tcPr>
            <w:tcW w:w="2127" w:type="dxa"/>
            <w:tcBorders>
              <w:bottom w:val="single" w:sz="4" w:space="0" w:color="auto"/>
              <w:right w:val="single" w:sz="4" w:space="0" w:color="auto"/>
            </w:tcBorders>
            <w:vAlign w:val="center"/>
          </w:tcPr>
          <w:p w14:paraId="45DEDA95"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11745D46"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57EB0342" w14:textId="77777777" w:rsidTr="00B479EC">
        <w:trPr>
          <w:trHeight w:val="468"/>
          <w:jc w:val="center"/>
        </w:trPr>
        <w:tc>
          <w:tcPr>
            <w:tcW w:w="2127" w:type="dxa"/>
            <w:tcBorders>
              <w:top w:val="single" w:sz="4" w:space="0" w:color="auto"/>
              <w:right w:val="single" w:sz="4" w:space="0" w:color="auto"/>
            </w:tcBorders>
            <w:vAlign w:val="center"/>
          </w:tcPr>
          <w:p w14:paraId="652F1A87"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0AB092AF" wp14:editId="32F7E8D1">
                  <wp:extent cx="381600" cy="576000"/>
                  <wp:effectExtent l="0" t="0" r="0" b="0"/>
                  <wp:docPr id="389" name="Picture 389" descr="http://apps.unece.org/rsms/ImageHandler_S.ashx?imgI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0"/>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381600" cy="576000"/>
                          </a:xfrm>
                          <a:prstGeom prst="rect">
                            <a:avLst/>
                          </a:prstGeom>
                          <a:noFill/>
                          <a:ln>
                            <a:noFill/>
                          </a:ln>
                        </pic:spPr>
                      </pic:pic>
                    </a:graphicData>
                  </a:graphic>
                </wp:inline>
              </w:drawing>
            </w:r>
          </w:p>
        </w:tc>
        <w:tc>
          <w:tcPr>
            <w:tcW w:w="1040" w:type="dxa"/>
            <w:tcBorders>
              <w:top w:val="single" w:sz="4" w:space="0" w:color="auto"/>
              <w:left w:val="single" w:sz="4" w:space="0" w:color="auto"/>
            </w:tcBorders>
            <w:vAlign w:val="center"/>
          </w:tcPr>
          <w:p w14:paraId="5B199425"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6BAB57F7" wp14:editId="275A87DB">
                  <wp:extent cx="385200" cy="576000"/>
                  <wp:effectExtent l="0" t="0" r="0" b="0"/>
                  <wp:docPr id="390" name="Picture 390" descr="http://apps.unece.org/rsms/ImageHandler_C.ashx?imgID=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5129"/>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385200" cy="576000"/>
                          </a:xfrm>
                          <a:prstGeom prst="rect">
                            <a:avLst/>
                          </a:prstGeom>
                          <a:noFill/>
                          <a:ln>
                            <a:noFill/>
                          </a:ln>
                        </pic:spPr>
                      </pic:pic>
                    </a:graphicData>
                  </a:graphic>
                </wp:inline>
              </w:drawing>
            </w:r>
          </w:p>
        </w:tc>
        <w:tc>
          <w:tcPr>
            <w:tcW w:w="1228" w:type="dxa"/>
            <w:tcBorders>
              <w:top w:val="single" w:sz="4" w:space="0" w:color="auto"/>
            </w:tcBorders>
            <w:vAlign w:val="center"/>
          </w:tcPr>
          <w:p w14:paraId="7F5526E1"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571AB067" wp14:editId="35EE4313">
                  <wp:extent cx="471600" cy="576000"/>
                  <wp:effectExtent l="0" t="0" r="5080" b="0"/>
                  <wp:docPr id="391" name="Picture 391" descr="http://apps.unece.org/rsms/ImageHandler_C.ashx?imgID=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094"/>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471600" cy="576000"/>
                          </a:xfrm>
                          <a:prstGeom prst="rect">
                            <a:avLst/>
                          </a:prstGeom>
                          <a:noFill/>
                          <a:ln>
                            <a:noFill/>
                          </a:ln>
                        </pic:spPr>
                      </pic:pic>
                    </a:graphicData>
                  </a:graphic>
                </wp:inline>
              </w:drawing>
            </w:r>
          </w:p>
        </w:tc>
        <w:tc>
          <w:tcPr>
            <w:tcW w:w="1417" w:type="dxa"/>
            <w:tcBorders>
              <w:top w:val="single" w:sz="4" w:space="0" w:color="auto"/>
            </w:tcBorders>
            <w:vAlign w:val="center"/>
          </w:tcPr>
          <w:p w14:paraId="00C184F9"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108FF9B6" wp14:editId="7E6B6B5E">
                  <wp:extent cx="568800" cy="576000"/>
                  <wp:effectExtent l="0" t="0" r="3175" b="0"/>
                  <wp:docPr id="392" name="Picture 392" descr="http://apps.unece.org/rsms/ImageHandler_C.ashx?imgID=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017"/>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568800" cy="576000"/>
                          </a:xfrm>
                          <a:prstGeom prst="rect">
                            <a:avLst/>
                          </a:prstGeom>
                          <a:noFill/>
                          <a:ln>
                            <a:noFill/>
                          </a:ln>
                        </pic:spPr>
                      </pic:pic>
                    </a:graphicData>
                  </a:graphic>
                </wp:inline>
              </w:drawing>
            </w:r>
          </w:p>
        </w:tc>
        <w:tc>
          <w:tcPr>
            <w:tcW w:w="1559" w:type="dxa"/>
            <w:tcBorders>
              <w:top w:val="single" w:sz="4" w:space="0" w:color="auto"/>
            </w:tcBorders>
          </w:tcPr>
          <w:p w14:paraId="1B16E20E"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7A02F473" wp14:editId="5E68D0FE">
                  <wp:extent cx="460800" cy="576000"/>
                  <wp:effectExtent l="0" t="0" r="0" b="0"/>
                  <wp:docPr id="397" name="Picture 397" descr="http://apps.unece.org/rsms/ImageHandler_C.ashx?imgID=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529"/>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460800" cy="576000"/>
                          </a:xfrm>
                          <a:prstGeom prst="rect">
                            <a:avLst/>
                          </a:prstGeom>
                          <a:noFill/>
                          <a:ln>
                            <a:noFill/>
                          </a:ln>
                        </pic:spPr>
                      </pic:pic>
                    </a:graphicData>
                  </a:graphic>
                </wp:inline>
              </w:drawing>
            </w:r>
          </w:p>
        </w:tc>
      </w:tr>
      <w:tr w:rsidR="00B479EC" w:rsidRPr="00A25B90" w14:paraId="3695914A" w14:textId="77777777" w:rsidTr="00B479EC">
        <w:trPr>
          <w:trHeight w:val="468"/>
          <w:jc w:val="center"/>
        </w:trPr>
        <w:tc>
          <w:tcPr>
            <w:tcW w:w="2127" w:type="dxa"/>
            <w:tcBorders>
              <w:top w:val="single" w:sz="4" w:space="0" w:color="auto"/>
              <w:right w:val="single" w:sz="4" w:space="0" w:color="auto"/>
            </w:tcBorders>
            <w:vAlign w:val="center"/>
          </w:tcPr>
          <w:p w14:paraId="6DE8EDF4"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76268BCB" wp14:editId="3FCDDDB0">
                  <wp:extent cx="381600" cy="576000"/>
                  <wp:effectExtent l="0" t="0" r="0" b="0"/>
                  <wp:docPr id="406" name="Picture 406" descr="http://apps.unece.org/rsms/ImageHandler_S.ashx?imgID=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1"/>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381600" cy="576000"/>
                          </a:xfrm>
                          <a:prstGeom prst="rect">
                            <a:avLst/>
                          </a:prstGeom>
                          <a:noFill/>
                          <a:ln>
                            <a:noFill/>
                          </a:ln>
                        </pic:spPr>
                      </pic:pic>
                    </a:graphicData>
                  </a:graphic>
                </wp:inline>
              </w:drawing>
            </w:r>
          </w:p>
        </w:tc>
        <w:tc>
          <w:tcPr>
            <w:tcW w:w="1040" w:type="dxa"/>
            <w:tcBorders>
              <w:top w:val="single" w:sz="4" w:space="0" w:color="auto"/>
              <w:left w:val="single" w:sz="4" w:space="0" w:color="auto"/>
            </w:tcBorders>
            <w:vAlign w:val="center"/>
          </w:tcPr>
          <w:p w14:paraId="1BFD8C40"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57BE74FD" wp14:editId="409AF5C3">
                  <wp:extent cx="594000" cy="576000"/>
                  <wp:effectExtent l="0" t="0" r="0" b="0"/>
                  <wp:docPr id="416" name="Picture 416" descr="http://apps.unece.org/rsms/ImageHandler_C.ashx?imgID=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2020"/>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594000" cy="576000"/>
                          </a:xfrm>
                          <a:prstGeom prst="rect">
                            <a:avLst/>
                          </a:prstGeom>
                          <a:noFill/>
                          <a:ln>
                            <a:noFill/>
                          </a:ln>
                        </pic:spPr>
                      </pic:pic>
                    </a:graphicData>
                  </a:graphic>
                </wp:inline>
              </w:drawing>
            </w:r>
          </w:p>
        </w:tc>
        <w:tc>
          <w:tcPr>
            <w:tcW w:w="1228" w:type="dxa"/>
            <w:tcBorders>
              <w:top w:val="single" w:sz="4" w:space="0" w:color="auto"/>
            </w:tcBorders>
            <w:vAlign w:val="center"/>
          </w:tcPr>
          <w:p w14:paraId="68FA2839"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13D30A3E" wp14:editId="223C9C2E">
                  <wp:extent cx="370800" cy="576000"/>
                  <wp:effectExtent l="0" t="0" r="0" b="0"/>
                  <wp:docPr id="415" name="Picture 415" descr="http://apps.unece.org/rsms/ImageHandler_C.ashx?imgID=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5510"/>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370800" cy="576000"/>
                          </a:xfrm>
                          <a:prstGeom prst="rect">
                            <a:avLst/>
                          </a:prstGeom>
                          <a:noFill/>
                          <a:ln>
                            <a:noFill/>
                          </a:ln>
                        </pic:spPr>
                      </pic:pic>
                    </a:graphicData>
                  </a:graphic>
                </wp:inline>
              </w:drawing>
            </w:r>
          </w:p>
        </w:tc>
        <w:tc>
          <w:tcPr>
            <w:tcW w:w="1417" w:type="dxa"/>
            <w:tcBorders>
              <w:top w:val="single" w:sz="4" w:space="0" w:color="auto"/>
            </w:tcBorders>
            <w:vAlign w:val="center"/>
          </w:tcPr>
          <w:p w14:paraId="5FE5FCA7"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0A405845" wp14:editId="61871473">
                  <wp:extent cx="432000" cy="576000"/>
                  <wp:effectExtent l="0" t="0" r="6350" b="0"/>
                  <wp:docPr id="408" name="Picture 408" descr="http://apps.unece.org/rsms/ImageHandler_C.ashx?imgID=8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934"/>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432000" cy="576000"/>
                          </a:xfrm>
                          <a:prstGeom prst="rect">
                            <a:avLst/>
                          </a:prstGeom>
                          <a:noFill/>
                          <a:ln>
                            <a:noFill/>
                          </a:ln>
                        </pic:spPr>
                      </pic:pic>
                    </a:graphicData>
                  </a:graphic>
                </wp:inline>
              </w:drawing>
            </w:r>
          </w:p>
        </w:tc>
        <w:tc>
          <w:tcPr>
            <w:tcW w:w="1559" w:type="dxa"/>
            <w:tcBorders>
              <w:top w:val="single" w:sz="4" w:space="0" w:color="auto"/>
            </w:tcBorders>
          </w:tcPr>
          <w:p w14:paraId="151A8CBB"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16286143" wp14:editId="262806E2">
                  <wp:extent cx="399600" cy="576000"/>
                  <wp:effectExtent l="0" t="0" r="635" b="0"/>
                  <wp:docPr id="407" name="Picture 407" descr="http://apps.unece.org/rsms/ImageHandler_C.ashx?imgID=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446"/>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399600" cy="576000"/>
                          </a:xfrm>
                          <a:prstGeom prst="rect">
                            <a:avLst/>
                          </a:prstGeom>
                          <a:noFill/>
                          <a:ln>
                            <a:noFill/>
                          </a:ln>
                        </pic:spPr>
                      </pic:pic>
                    </a:graphicData>
                  </a:graphic>
                </wp:inline>
              </w:drawing>
            </w:r>
          </w:p>
        </w:tc>
      </w:tr>
    </w:tbl>
    <w:p w14:paraId="22F395EE" w14:textId="77777777" w:rsidR="00B479EC" w:rsidRPr="00A25B90" w:rsidRDefault="00B479EC" w:rsidP="00B479EC">
      <w:pPr>
        <w:pStyle w:val="H23G"/>
        <w:ind w:firstLine="0"/>
      </w:pPr>
      <w:r w:rsidRPr="00A25B90">
        <w:t>E, 9c : « SIGNAUX À VALIDITÉ ZONALE »</w:t>
      </w:r>
    </w:p>
    <w:p w14:paraId="75CBA153" w14:textId="77777777" w:rsidR="00B479EC" w:rsidRPr="00A25B90" w:rsidRDefault="00EC4FBF" w:rsidP="000237BB">
      <w:pPr>
        <w:pStyle w:val="SingleTxtG"/>
      </w:pPr>
      <w:r>
        <w:t>1.</w:t>
      </w:r>
      <w:r>
        <w:tab/>
      </w:r>
      <w:r w:rsidR="00B479EC" w:rsidRPr="00A25B90">
        <w:t>Le Groupe a constaté que tous les signaux étaient conformes à la Convention.</w:t>
      </w:r>
    </w:p>
    <w:tbl>
      <w:tblPr>
        <w:tblW w:w="7371" w:type="dxa"/>
        <w:jc w:val="center"/>
        <w:tblLook w:val="04A0" w:firstRow="1" w:lastRow="0" w:firstColumn="1" w:lastColumn="0" w:noHBand="0" w:noVBand="1"/>
      </w:tblPr>
      <w:tblGrid>
        <w:gridCol w:w="2088"/>
        <w:gridCol w:w="1129"/>
        <w:gridCol w:w="1217"/>
        <w:gridCol w:w="1395"/>
        <w:gridCol w:w="1542"/>
      </w:tblGrid>
      <w:tr w:rsidR="00B479EC" w:rsidRPr="00A25B90" w14:paraId="67F8E33A" w14:textId="77777777" w:rsidTr="00B479EC">
        <w:trPr>
          <w:trHeight w:val="163"/>
          <w:jc w:val="center"/>
        </w:trPr>
        <w:tc>
          <w:tcPr>
            <w:tcW w:w="2127" w:type="dxa"/>
            <w:tcBorders>
              <w:bottom w:val="single" w:sz="4" w:space="0" w:color="auto"/>
              <w:right w:val="single" w:sz="4" w:space="0" w:color="auto"/>
            </w:tcBorders>
            <w:vAlign w:val="center"/>
          </w:tcPr>
          <w:p w14:paraId="1FF8F380"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2CA24334"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34511B00" w14:textId="77777777" w:rsidTr="00B479EC">
        <w:trPr>
          <w:trHeight w:val="468"/>
          <w:jc w:val="center"/>
        </w:trPr>
        <w:tc>
          <w:tcPr>
            <w:tcW w:w="2127" w:type="dxa"/>
            <w:tcBorders>
              <w:top w:val="single" w:sz="4" w:space="0" w:color="auto"/>
              <w:right w:val="single" w:sz="4" w:space="0" w:color="auto"/>
            </w:tcBorders>
            <w:vAlign w:val="center"/>
          </w:tcPr>
          <w:p w14:paraId="523210E5"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689CC0C6" wp14:editId="609C605E">
                  <wp:extent cx="381600" cy="576000"/>
                  <wp:effectExtent l="0" t="0" r="0" b="0"/>
                  <wp:docPr id="434" name="Picture 434" descr="http://apps.unece.org/rsms/ImageHandler_S.ashx?imgID=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4"/>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381600" cy="576000"/>
                          </a:xfrm>
                          <a:prstGeom prst="rect">
                            <a:avLst/>
                          </a:prstGeom>
                          <a:noFill/>
                          <a:ln>
                            <a:noFill/>
                          </a:ln>
                        </pic:spPr>
                      </pic:pic>
                    </a:graphicData>
                  </a:graphic>
                </wp:inline>
              </w:drawing>
            </w:r>
          </w:p>
        </w:tc>
        <w:tc>
          <w:tcPr>
            <w:tcW w:w="1040" w:type="dxa"/>
            <w:tcBorders>
              <w:top w:val="single" w:sz="4" w:space="0" w:color="auto"/>
              <w:left w:val="single" w:sz="4" w:space="0" w:color="auto"/>
            </w:tcBorders>
            <w:vAlign w:val="center"/>
          </w:tcPr>
          <w:p w14:paraId="65BEFF73"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6A29DA53" wp14:editId="62A99CBC">
                  <wp:extent cx="579840" cy="576000"/>
                  <wp:effectExtent l="0" t="0" r="0" b="0"/>
                  <wp:docPr id="446" name="Picture 446" descr="http://apps.unece.org/rsms/ImageHandler_C.ashx?imgID=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2959"/>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579840" cy="576000"/>
                          </a:xfrm>
                          <a:prstGeom prst="rect">
                            <a:avLst/>
                          </a:prstGeom>
                          <a:noFill/>
                          <a:ln>
                            <a:noFill/>
                          </a:ln>
                        </pic:spPr>
                      </pic:pic>
                    </a:graphicData>
                  </a:graphic>
                </wp:inline>
              </w:drawing>
            </w:r>
          </w:p>
        </w:tc>
        <w:tc>
          <w:tcPr>
            <w:tcW w:w="1228" w:type="dxa"/>
            <w:tcBorders>
              <w:top w:val="single" w:sz="4" w:space="0" w:color="auto"/>
            </w:tcBorders>
            <w:vAlign w:val="center"/>
          </w:tcPr>
          <w:p w14:paraId="6B5ACBF2"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1FEEB86F" wp14:editId="24262F86">
                  <wp:extent cx="450000" cy="576000"/>
                  <wp:effectExtent l="0" t="0" r="7620" b="0"/>
                  <wp:docPr id="614" name="Picture 614" descr="http://apps.unece.org/rsms/ImageHandler_C.ashx?imgID=7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160"/>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450000" cy="576000"/>
                          </a:xfrm>
                          <a:prstGeom prst="rect">
                            <a:avLst/>
                          </a:prstGeom>
                          <a:noFill/>
                          <a:ln>
                            <a:noFill/>
                          </a:ln>
                        </pic:spPr>
                      </pic:pic>
                    </a:graphicData>
                  </a:graphic>
                </wp:inline>
              </w:drawing>
            </w:r>
          </w:p>
        </w:tc>
        <w:tc>
          <w:tcPr>
            <w:tcW w:w="1417" w:type="dxa"/>
            <w:tcBorders>
              <w:top w:val="single" w:sz="4" w:space="0" w:color="auto"/>
            </w:tcBorders>
            <w:vAlign w:val="center"/>
          </w:tcPr>
          <w:p w14:paraId="154EF5B5"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67FA002B" wp14:editId="7CE55F50">
                  <wp:extent cx="403200" cy="576000"/>
                  <wp:effectExtent l="0" t="0" r="0" b="0"/>
                  <wp:docPr id="643" name="Picture 643" descr="http://apps.unece.org/rsms/ImageHandler_C.ashx?imgID=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3455"/>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403200" cy="576000"/>
                          </a:xfrm>
                          <a:prstGeom prst="rect">
                            <a:avLst/>
                          </a:prstGeom>
                          <a:noFill/>
                          <a:ln>
                            <a:noFill/>
                          </a:ln>
                        </pic:spPr>
                      </pic:pic>
                    </a:graphicData>
                  </a:graphic>
                </wp:inline>
              </w:drawing>
            </w:r>
          </w:p>
        </w:tc>
        <w:tc>
          <w:tcPr>
            <w:tcW w:w="1559" w:type="dxa"/>
            <w:tcBorders>
              <w:top w:val="single" w:sz="4" w:space="0" w:color="auto"/>
            </w:tcBorders>
          </w:tcPr>
          <w:p w14:paraId="1134DEB9"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06867D46" wp14:editId="7080879F">
                  <wp:extent cx="576000" cy="576000"/>
                  <wp:effectExtent l="0" t="0" r="0" b="0"/>
                  <wp:docPr id="644" name="Picture 644" descr="http://apps.unece.org/rsms/ImageHandler_C.ashx?imgID=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010"/>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2685A6E5" w14:textId="77777777" w:rsidR="00B479EC" w:rsidRPr="00A25B90" w:rsidRDefault="00B479EC" w:rsidP="00B479EC">
      <w:pPr>
        <w:pStyle w:val="H23G"/>
        <w:ind w:firstLine="0"/>
      </w:pPr>
      <w:r w:rsidRPr="00A25B90">
        <w:t>E, 9d : « SIGNAUX À VALIDITÉ ZONALE »</w:t>
      </w:r>
    </w:p>
    <w:p w14:paraId="70605523" w14:textId="77777777" w:rsidR="00B479EC" w:rsidRPr="00A25B90" w:rsidRDefault="00EC4FBF" w:rsidP="000237BB">
      <w:pPr>
        <w:pStyle w:val="SingleTxtG"/>
      </w:pPr>
      <w:r>
        <w:t>2.</w:t>
      </w:r>
      <w:r>
        <w:tab/>
      </w:r>
      <w:r w:rsidR="00B479EC" w:rsidRPr="00A25B90">
        <w:t>Le Groupe a constaté que tous les signaux étaient conformes à la Convention.</w:t>
      </w:r>
    </w:p>
    <w:tbl>
      <w:tblPr>
        <w:tblW w:w="7371" w:type="dxa"/>
        <w:jc w:val="center"/>
        <w:tblLook w:val="04A0" w:firstRow="1" w:lastRow="0" w:firstColumn="1" w:lastColumn="0" w:noHBand="0" w:noVBand="1"/>
      </w:tblPr>
      <w:tblGrid>
        <w:gridCol w:w="2127"/>
        <w:gridCol w:w="1040"/>
        <w:gridCol w:w="1228"/>
        <w:gridCol w:w="1417"/>
        <w:gridCol w:w="1559"/>
      </w:tblGrid>
      <w:tr w:rsidR="00B479EC" w:rsidRPr="00A25B90" w14:paraId="5C6EA780" w14:textId="77777777" w:rsidTr="00B479EC">
        <w:trPr>
          <w:trHeight w:val="163"/>
          <w:jc w:val="center"/>
        </w:trPr>
        <w:tc>
          <w:tcPr>
            <w:tcW w:w="2127" w:type="dxa"/>
            <w:tcBorders>
              <w:bottom w:val="single" w:sz="4" w:space="0" w:color="auto"/>
              <w:right w:val="single" w:sz="4" w:space="0" w:color="auto"/>
            </w:tcBorders>
            <w:vAlign w:val="center"/>
          </w:tcPr>
          <w:p w14:paraId="3AAF1787" w14:textId="77777777" w:rsidR="00B479EC" w:rsidRPr="00A25B90" w:rsidRDefault="00B479EC" w:rsidP="009518A7">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6A265A9A" w14:textId="77777777" w:rsidR="00B479EC" w:rsidRPr="00A25B90" w:rsidRDefault="00B479EC" w:rsidP="009518A7">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493A42DC" w14:textId="77777777" w:rsidTr="00B479EC">
        <w:trPr>
          <w:trHeight w:val="468"/>
          <w:jc w:val="center"/>
        </w:trPr>
        <w:tc>
          <w:tcPr>
            <w:tcW w:w="2127" w:type="dxa"/>
            <w:tcBorders>
              <w:top w:val="single" w:sz="4" w:space="0" w:color="auto"/>
              <w:right w:val="single" w:sz="4" w:space="0" w:color="auto"/>
            </w:tcBorders>
            <w:vAlign w:val="center"/>
          </w:tcPr>
          <w:p w14:paraId="1C1CC660"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0DDFCA83" wp14:editId="5D68BEDB">
                  <wp:extent cx="388800" cy="576000"/>
                  <wp:effectExtent l="0" t="0" r="0" b="0"/>
                  <wp:docPr id="650" name="Picture 650" descr="http://apps.unece.org/rsms/ImageHandler_S.ashx?imgID=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5"/>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388800" cy="576000"/>
                          </a:xfrm>
                          <a:prstGeom prst="rect">
                            <a:avLst/>
                          </a:prstGeom>
                          <a:noFill/>
                          <a:ln>
                            <a:noFill/>
                          </a:ln>
                        </pic:spPr>
                      </pic:pic>
                    </a:graphicData>
                  </a:graphic>
                </wp:inline>
              </w:drawing>
            </w:r>
          </w:p>
        </w:tc>
        <w:tc>
          <w:tcPr>
            <w:tcW w:w="1040" w:type="dxa"/>
            <w:tcBorders>
              <w:top w:val="single" w:sz="4" w:space="0" w:color="auto"/>
              <w:left w:val="single" w:sz="4" w:space="0" w:color="auto"/>
            </w:tcBorders>
            <w:vAlign w:val="center"/>
          </w:tcPr>
          <w:p w14:paraId="16F3016E"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166ECB67" wp14:editId="337DDADA">
                  <wp:extent cx="406800" cy="576000"/>
                  <wp:effectExtent l="0" t="0" r="0" b="0"/>
                  <wp:docPr id="654" name="Picture 654" descr="http://apps.unece.org/rsms/ImageHandler_C.ashx?imgID=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673"/>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406800" cy="576000"/>
                          </a:xfrm>
                          <a:prstGeom prst="rect">
                            <a:avLst/>
                          </a:prstGeom>
                          <a:noFill/>
                          <a:ln>
                            <a:noFill/>
                          </a:ln>
                        </pic:spPr>
                      </pic:pic>
                    </a:graphicData>
                  </a:graphic>
                </wp:inline>
              </w:drawing>
            </w:r>
          </w:p>
        </w:tc>
        <w:tc>
          <w:tcPr>
            <w:tcW w:w="1228" w:type="dxa"/>
            <w:tcBorders>
              <w:top w:val="single" w:sz="4" w:space="0" w:color="auto"/>
            </w:tcBorders>
            <w:vAlign w:val="center"/>
          </w:tcPr>
          <w:p w14:paraId="038AA76A"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7E41AC04" wp14:editId="387118F4">
                  <wp:extent cx="450000" cy="576000"/>
                  <wp:effectExtent l="0" t="0" r="7620" b="0"/>
                  <wp:docPr id="653" name="Picture 653" descr="http://apps.unece.org/rsms/ImageHandler_C.ashx?imgID=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581"/>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450000" cy="576000"/>
                          </a:xfrm>
                          <a:prstGeom prst="rect">
                            <a:avLst/>
                          </a:prstGeom>
                          <a:noFill/>
                          <a:ln>
                            <a:noFill/>
                          </a:ln>
                        </pic:spPr>
                      </pic:pic>
                    </a:graphicData>
                  </a:graphic>
                </wp:inline>
              </w:drawing>
            </w:r>
          </w:p>
        </w:tc>
        <w:tc>
          <w:tcPr>
            <w:tcW w:w="1417" w:type="dxa"/>
            <w:tcBorders>
              <w:top w:val="single" w:sz="4" w:space="0" w:color="auto"/>
            </w:tcBorders>
            <w:vAlign w:val="center"/>
          </w:tcPr>
          <w:p w14:paraId="794547CD"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65D71A16" wp14:editId="0810A8D8">
                  <wp:extent cx="576000" cy="576000"/>
                  <wp:effectExtent l="0" t="0" r="0" b="0"/>
                  <wp:docPr id="652" name="Picture 652" descr="http://apps.unece.org/rsms/ImageHandler_C.ashx?imgID=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4451"/>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59" w:type="dxa"/>
            <w:tcBorders>
              <w:top w:val="single" w:sz="4" w:space="0" w:color="auto"/>
            </w:tcBorders>
          </w:tcPr>
          <w:p w14:paraId="71E06973"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022A1AB3" wp14:editId="244EE94B">
                  <wp:extent cx="396000" cy="576000"/>
                  <wp:effectExtent l="0" t="0" r="4445" b="0"/>
                  <wp:docPr id="651" name="Picture 651" descr="http://apps.unece.org/rsms/ImageHandler_C.ashx?imgID=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5597"/>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396000" cy="576000"/>
                          </a:xfrm>
                          <a:prstGeom prst="rect">
                            <a:avLst/>
                          </a:prstGeom>
                          <a:noFill/>
                          <a:ln>
                            <a:noFill/>
                          </a:ln>
                        </pic:spPr>
                      </pic:pic>
                    </a:graphicData>
                  </a:graphic>
                </wp:inline>
              </w:drawing>
            </w:r>
          </w:p>
        </w:tc>
      </w:tr>
    </w:tbl>
    <w:p w14:paraId="5B23C2EB" w14:textId="77777777" w:rsidR="00B479EC" w:rsidRPr="00A25B90" w:rsidRDefault="00B479EC" w:rsidP="00B479EC">
      <w:pPr>
        <w:pStyle w:val="H23G"/>
        <w:ind w:firstLine="0"/>
      </w:pPr>
      <w:r w:rsidRPr="00A25B90">
        <w:t>E, 10a : « SIGNAUX À VALIDITÉ ZONALE »</w:t>
      </w:r>
    </w:p>
    <w:p w14:paraId="05F998C7" w14:textId="77777777" w:rsidR="00B479EC" w:rsidRPr="00A25B90" w:rsidRDefault="00B479EC" w:rsidP="000237BB">
      <w:pPr>
        <w:pStyle w:val="SingleTxtG"/>
      </w:pPr>
      <w:r w:rsidRPr="00A25B90">
        <w:t>Le Groupe a constaté que certains pays (Bosnie-Herzégovine, Croatie, Iran (République islamique d</w:t>
      </w:r>
      <w:r>
        <w:t>’</w:t>
      </w:r>
      <w:r w:rsidRPr="00A25B90">
        <w:t>), Monténégro et Ukraine) n</w:t>
      </w:r>
      <w:r>
        <w:t>’</w:t>
      </w:r>
      <w:r w:rsidRPr="00A25B90">
        <w:t>utilisaient pas la couleur grise sur le panneau rectangulaire, ce qui n</w:t>
      </w:r>
      <w:r>
        <w:t>’</w:t>
      </w:r>
      <w:r w:rsidRPr="00A25B90">
        <w:t>était pas conforme à la Convention.</w:t>
      </w:r>
    </w:p>
    <w:tbl>
      <w:tblPr>
        <w:tblW w:w="7371" w:type="dxa"/>
        <w:jc w:val="center"/>
        <w:tblLook w:val="04A0" w:firstRow="1" w:lastRow="0" w:firstColumn="1" w:lastColumn="0" w:noHBand="0" w:noVBand="1"/>
      </w:tblPr>
      <w:tblGrid>
        <w:gridCol w:w="2093"/>
        <w:gridCol w:w="1116"/>
        <w:gridCol w:w="1219"/>
        <w:gridCol w:w="1407"/>
        <w:gridCol w:w="1536"/>
      </w:tblGrid>
      <w:tr w:rsidR="00B479EC" w:rsidRPr="00A25B90" w14:paraId="0345D85C" w14:textId="77777777" w:rsidTr="00B479EC">
        <w:trPr>
          <w:trHeight w:val="163"/>
          <w:jc w:val="center"/>
        </w:trPr>
        <w:tc>
          <w:tcPr>
            <w:tcW w:w="2127" w:type="dxa"/>
            <w:tcBorders>
              <w:bottom w:val="single" w:sz="4" w:space="0" w:color="auto"/>
              <w:right w:val="single" w:sz="4" w:space="0" w:color="auto"/>
            </w:tcBorders>
            <w:vAlign w:val="center"/>
          </w:tcPr>
          <w:p w14:paraId="5366B0E1"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259C967C"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7C5D1E57" w14:textId="77777777" w:rsidTr="00B479EC">
        <w:trPr>
          <w:trHeight w:val="468"/>
          <w:jc w:val="center"/>
        </w:trPr>
        <w:tc>
          <w:tcPr>
            <w:tcW w:w="2127" w:type="dxa"/>
            <w:tcBorders>
              <w:top w:val="single" w:sz="4" w:space="0" w:color="auto"/>
              <w:right w:val="single" w:sz="4" w:space="0" w:color="auto"/>
            </w:tcBorders>
            <w:vAlign w:val="center"/>
          </w:tcPr>
          <w:p w14:paraId="2989F593"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0258B8CB" wp14:editId="20B6065C">
                  <wp:extent cx="388800" cy="576000"/>
                  <wp:effectExtent l="0" t="0" r="0" b="0"/>
                  <wp:docPr id="660" name="Picture 660" descr="http://apps.unece.org/rsms/ImageHandler_S.ashx?imgID=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6"/>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388800" cy="576000"/>
                          </a:xfrm>
                          <a:prstGeom prst="rect">
                            <a:avLst/>
                          </a:prstGeom>
                          <a:noFill/>
                          <a:ln>
                            <a:noFill/>
                          </a:ln>
                        </pic:spPr>
                      </pic:pic>
                    </a:graphicData>
                  </a:graphic>
                </wp:inline>
              </w:drawing>
            </w:r>
          </w:p>
        </w:tc>
        <w:tc>
          <w:tcPr>
            <w:tcW w:w="1040" w:type="dxa"/>
            <w:tcBorders>
              <w:top w:val="single" w:sz="4" w:space="0" w:color="auto"/>
              <w:left w:val="single" w:sz="4" w:space="0" w:color="auto"/>
            </w:tcBorders>
            <w:vAlign w:val="center"/>
          </w:tcPr>
          <w:p w14:paraId="2C9ECC11"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021EBD43" wp14:editId="704F628B">
                  <wp:extent cx="568800" cy="576000"/>
                  <wp:effectExtent l="0" t="0" r="3175" b="0"/>
                  <wp:docPr id="661" name="Picture 661" descr="http://apps.unece.org/rsms/ImageHandler_C.ashx?imgID=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284"/>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568800" cy="576000"/>
                          </a:xfrm>
                          <a:prstGeom prst="rect">
                            <a:avLst/>
                          </a:prstGeom>
                          <a:noFill/>
                          <a:ln>
                            <a:noFill/>
                          </a:ln>
                        </pic:spPr>
                      </pic:pic>
                    </a:graphicData>
                  </a:graphic>
                </wp:inline>
              </w:drawing>
            </w:r>
          </w:p>
        </w:tc>
        <w:tc>
          <w:tcPr>
            <w:tcW w:w="1228" w:type="dxa"/>
            <w:tcBorders>
              <w:top w:val="single" w:sz="4" w:space="0" w:color="auto"/>
            </w:tcBorders>
            <w:vAlign w:val="center"/>
          </w:tcPr>
          <w:p w14:paraId="6307737A"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308458F9" wp14:editId="60561734">
                  <wp:extent cx="471600" cy="576000"/>
                  <wp:effectExtent l="0" t="0" r="5080" b="0"/>
                  <wp:docPr id="662" name="Picture 662" descr="http://apps.unece.org/rsms/ImageHandler_C.ashx?imgID=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099"/>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471600" cy="576000"/>
                          </a:xfrm>
                          <a:prstGeom prst="rect">
                            <a:avLst/>
                          </a:prstGeom>
                          <a:noFill/>
                          <a:ln>
                            <a:noFill/>
                          </a:ln>
                        </pic:spPr>
                      </pic:pic>
                    </a:graphicData>
                  </a:graphic>
                </wp:inline>
              </w:drawing>
            </w:r>
          </w:p>
        </w:tc>
        <w:tc>
          <w:tcPr>
            <w:tcW w:w="1417" w:type="dxa"/>
            <w:tcBorders>
              <w:top w:val="single" w:sz="4" w:space="0" w:color="auto"/>
            </w:tcBorders>
            <w:vAlign w:val="center"/>
          </w:tcPr>
          <w:p w14:paraId="2FE5FE37"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61C5226B" wp14:editId="62C65EBA">
                  <wp:extent cx="576000" cy="576000"/>
                  <wp:effectExtent l="0" t="0" r="0" b="0"/>
                  <wp:docPr id="665" name="Picture 665" descr="http://apps.unece.org/rsms/ImageHandler_C.ashx?imgID=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582"/>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59" w:type="dxa"/>
            <w:tcBorders>
              <w:top w:val="single" w:sz="4" w:space="0" w:color="auto"/>
            </w:tcBorders>
          </w:tcPr>
          <w:p w14:paraId="2556573A"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6F2CE913" wp14:editId="28F66023">
                  <wp:extent cx="432000" cy="576000"/>
                  <wp:effectExtent l="0" t="0" r="6350" b="0"/>
                  <wp:docPr id="679" name="Picture 679" descr="http://apps.unece.org/rsms/ImageHandler_C.ashx?imgID=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933"/>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432000" cy="576000"/>
                          </a:xfrm>
                          <a:prstGeom prst="rect">
                            <a:avLst/>
                          </a:prstGeom>
                          <a:noFill/>
                          <a:ln>
                            <a:noFill/>
                          </a:ln>
                        </pic:spPr>
                      </pic:pic>
                    </a:graphicData>
                  </a:graphic>
                </wp:inline>
              </w:drawing>
            </w:r>
          </w:p>
        </w:tc>
      </w:tr>
    </w:tbl>
    <w:p w14:paraId="1B61DA61" w14:textId="77777777" w:rsidR="00B479EC" w:rsidRPr="00A25B90" w:rsidRDefault="00B479EC" w:rsidP="00B479EC">
      <w:pPr>
        <w:pStyle w:val="H23G"/>
        <w:ind w:firstLine="0"/>
      </w:pPr>
      <w:r w:rsidRPr="00A25B90">
        <w:t>E, 10b : « SIGNAUX À VALIDITÉ ZONALE »</w:t>
      </w:r>
    </w:p>
    <w:p w14:paraId="14038EF0" w14:textId="77777777" w:rsidR="00B479EC" w:rsidRPr="00A25B90" w:rsidRDefault="00B479EC" w:rsidP="000237BB">
      <w:pPr>
        <w:pStyle w:val="SingleTxtG"/>
      </w:pPr>
      <w:r w:rsidRPr="00A25B90">
        <w:t>Le Groupe a constaté que certains pays (Croatie, Iran (République islamique d</w:t>
      </w:r>
      <w:r>
        <w:t>’</w:t>
      </w:r>
      <w:r w:rsidRPr="00A25B90">
        <w:t>) et Monténégro) n</w:t>
      </w:r>
      <w:r>
        <w:t>’</w:t>
      </w:r>
      <w:r w:rsidRPr="00A25B90">
        <w:t>utilisaient pas la couleur grise sur le panneau rectangulaire, ce qui n</w:t>
      </w:r>
      <w:r>
        <w:t>’</w:t>
      </w:r>
      <w:r w:rsidRPr="00A25B90">
        <w:t>était pas conforme à la Convention.</w:t>
      </w:r>
    </w:p>
    <w:tbl>
      <w:tblPr>
        <w:tblW w:w="7371" w:type="dxa"/>
        <w:jc w:val="center"/>
        <w:tblLook w:val="04A0" w:firstRow="1" w:lastRow="0" w:firstColumn="1" w:lastColumn="0" w:noHBand="0" w:noVBand="1"/>
      </w:tblPr>
      <w:tblGrid>
        <w:gridCol w:w="2127"/>
        <w:gridCol w:w="1040"/>
        <w:gridCol w:w="1228"/>
        <w:gridCol w:w="1417"/>
        <w:gridCol w:w="1559"/>
      </w:tblGrid>
      <w:tr w:rsidR="00B479EC" w:rsidRPr="00A25B90" w14:paraId="47C1145D" w14:textId="77777777" w:rsidTr="00B479EC">
        <w:trPr>
          <w:trHeight w:val="163"/>
          <w:jc w:val="center"/>
        </w:trPr>
        <w:tc>
          <w:tcPr>
            <w:tcW w:w="2127" w:type="dxa"/>
            <w:tcBorders>
              <w:bottom w:val="single" w:sz="4" w:space="0" w:color="auto"/>
              <w:right w:val="single" w:sz="4" w:space="0" w:color="auto"/>
            </w:tcBorders>
            <w:vAlign w:val="center"/>
          </w:tcPr>
          <w:p w14:paraId="678F3C8A"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7D12728A"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53A30645" w14:textId="77777777" w:rsidTr="00B479EC">
        <w:trPr>
          <w:trHeight w:val="468"/>
          <w:jc w:val="center"/>
        </w:trPr>
        <w:tc>
          <w:tcPr>
            <w:tcW w:w="2127" w:type="dxa"/>
            <w:tcBorders>
              <w:top w:val="single" w:sz="4" w:space="0" w:color="auto"/>
              <w:right w:val="single" w:sz="4" w:space="0" w:color="auto"/>
            </w:tcBorders>
            <w:vAlign w:val="center"/>
          </w:tcPr>
          <w:p w14:paraId="553713EB"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0ED2D74A" wp14:editId="4999EAAE">
                  <wp:extent cx="388800" cy="576000"/>
                  <wp:effectExtent l="0" t="0" r="0" b="0"/>
                  <wp:docPr id="696" name="Picture 696" descr="http://apps.unece.org/rsms/ImageHandler_S.ashx?imgID=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8"/>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388800" cy="576000"/>
                          </a:xfrm>
                          <a:prstGeom prst="rect">
                            <a:avLst/>
                          </a:prstGeom>
                          <a:noFill/>
                          <a:ln>
                            <a:noFill/>
                          </a:ln>
                        </pic:spPr>
                      </pic:pic>
                    </a:graphicData>
                  </a:graphic>
                </wp:inline>
              </w:drawing>
            </w:r>
          </w:p>
        </w:tc>
        <w:tc>
          <w:tcPr>
            <w:tcW w:w="1040" w:type="dxa"/>
            <w:tcBorders>
              <w:top w:val="single" w:sz="4" w:space="0" w:color="auto"/>
              <w:left w:val="single" w:sz="4" w:space="0" w:color="auto"/>
            </w:tcBorders>
            <w:vAlign w:val="center"/>
          </w:tcPr>
          <w:p w14:paraId="3D03F9EF"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30CCE2EA" wp14:editId="3F29EC58">
                  <wp:extent cx="385200" cy="576000"/>
                  <wp:effectExtent l="0" t="0" r="0" b="0"/>
                  <wp:docPr id="700" name="Picture 700" descr="http://apps.unece.org/rsms/ImageHandler_C.ashx?imgID=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5134"/>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385200" cy="576000"/>
                          </a:xfrm>
                          <a:prstGeom prst="rect">
                            <a:avLst/>
                          </a:prstGeom>
                          <a:noFill/>
                          <a:ln>
                            <a:noFill/>
                          </a:ln>
                        </pic:spPr>
                      </pic:pic>
                    </a:graphicData>
                  </a:graphic>
                </wp:inline>
              </w:drawing>
            </w:r>
          </w:p>
        </w:tc>
        <w:tc>
          <w:tcPr>
            <w:tcW w:w="1228" w:type="dxa"/>
            <w:tcBorders>
              <w:top w:val="single" w:sz="4" w:space="0" w:color="auto"/>
            </w:tcBorders>
            <w:vAlign w:val="center"/>
          </w:tcPr>
          <w:p w14:paraId="5C981E50"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465CD4CB" wp14:editId="725C4E01">
                  <wp:extent cx="370800" cy="576000"/>
                  <wp:effectExtent l="0" t="0" r="0" b="0"/>
                  <wp:docPr id="698" name="Picture 698" descr="http://apps.unece.org/rsms/ImageHandler_C.ashx?imgID=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5511"/>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370800" cy="576000"/>
                          </a:xfrm>
                          <a:prstGeom prst="rect">
                            <a:avLst/>
                          </a:prstGeom>
                          <a:noFill/>
                          <a:ln>
                            <a:noFill/>
                          </a:ln>
                        </pic:spPr>
                      </pic:pic>
                    </a:graphicData>
                  </a:graphic>
                </wp:inline>
              </w:drawing>
            </w:r>
          </w:p>
        </w:tc>
        <w:tc>
          <w:tcPr>
            <w:tcW w:w="1417" w:type="dxa"/>
            <w:tcBorders>
              <w:top w:val="single" w:sz="4" w:space="0" w:color="auto"/>
            </w:tcBorders>
            <w:vAlign w:val="center"/>
          </w:tcPr>
          <w:p w14:paraId="52CFD0C2"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5A296988" wp14:editId="01C27947">
                  <wp:extent cx="576000" cy="576000"/>
                  <wp:effectExtent l="0" t="0" r="0" b="0"/>
                  <wp:docPr id="699" name="Picture 699" descr="http://apps.unece.org/rsms/ImageHandler_C.ashx?imgID=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926"/>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59" w:type="dxa"/>
            <w:tcBorders>
              <w:top w:val="single" w:sz="4" w:space="0" w:color="auto"/>
            </w:tcBorders>
          </w:tcPr>
          <w:p w14:paraId="09887952"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1CB3375E" wp14:editId="225FC8D3">
                  <wp:extent cx="403200" cy="576000"/>
                  <wp:effectExtent l="0" t="0" r="0" b="0"/>
                  <wp:docPr id="697" name="Picture 697" descr="http://apps.unece.org/rsms/ImageHandler_C.ashx?imgID=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6043"/>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403200" cy="576000"/>
                          </a:xfrm>
                          <a:prstGeom prst="rect">
                            <a:avLst/>
                          </a:prstGeom>
                          <a:noFill/>
                          <a:ln>
                            <a:noFill/>
                          </a:ln>
                        </pic:spPr>
                      </pic:pic>
                    </a:graphicData>
                  </a:graphic>
                </wp:inline>
              </w:drawing>
            </w:r>
          </w:p>
        </w:tc>
      </w:tr>
    </w:tbl>
    <w:p w14:paraId="303469D9" w14:textId="77777777" w:rsidR="00B479EC" w:rsidRPr="00A25B90" w:rsidRDefault="00B479EC" w:rsidP="00B479EC">
      <w:pPr>
        <w:pStyle w:val="H23G"/>
        <w:ind w:firstLine="0"/>
      </w:pPr>
      <w:r w:rsidRPr="00A25B90">
        <w:t>E, 10c : « SIGNAUX À VALIDITÉ ZONALE »</w:t>
      </w:r>
    </w:p>
    <w:p w14:paraId="65CD6912" w14:textId="77777777" w:rsidR="00B479EC" w:rsidRPr="00A25B90" w:rsidRDefault="00B479EC" w:rsidP="000237BB">
      <w:pPr>
        <w:pStyle w:val="SingleTxtG"/>
      </w:pPr>
      <w:r w:rsidRPr="00A25B90">
        <w:t>Le Groupe a remarqué que certains pays tels que la Grèce et l</w:t>
      </w:r>
      <w:r>
        <w:t>’</w:t>
      </w:r>
      <w:r w:rsidRPr="00A25B90">
        <w:t>Ukraine n</w:t>
      </w:r>
      <w:r>
        <w:t>’</w:t>
      </w:r>
      <w:r w:rsidRPr="00A25B90">
        <w:t>utilisaient pas la couleur grise sur le panneau rectangulaire et que dans un pays, la Pologne, la bande ou la barre diagonale était rouge et non pas grise.</w:t>
      </w:r>
    </w:p>
    <w:p w14:paraId="1444BD12" w14:textId="77777777" w:rsidR="00B479EC" w:rsidRPr="00A25B90" w:rsidRDefault="00B479EC" w:rsidP="000237BB">
      <w:pPr>
        <w:pStyle w:val="SingleTxtG"/>
        <w:rPr>
          <w:strike/>
        </w:rPr>
      </w:pPr>
      <w:r w:rsidRPr="00A25B90">
        <w:t>Traité au chapitre 1 (voir problème 37).</w:t>
      </w:r>
    </w:p>
    <w:tbl>
      <w:tblPr>
        <w:tblW w:w="7371" w:type="dxa"/>
        <w:jc w:val="center"/>
        <w:tblLook w:val="04A0" w:firstRow="1" w:lastRow="0" w:firstColumn="1" w:lastColumn="0" w:noHBand="0" w:noVBand="1"/>
      </w:tblPr>
      <w:tblGrid>
        <w:gridCol w:w="2127"/>
        <w:gridCol w:w="1040"/>
        <w:gridCol w:w="1228"/>
        <w:gridCol w:w="1417"/>
        <w:gridCol w:w="1559"/>
      </w:tblGrid>
      <w:tr w:rsidR="00B479EC" w:rsidRPr="00A25B90" w14:paraId="278C5A21" w14:textId="77777777" w:rsidTr="00B479EC">
        <w:trPr>
          <w:trHeight w:val="163"/>
          <w:jc w:val="center"/>
        </w:trPr>
        <w:tc>
          <w:tcPr>
            <w:tcW w:w="2127" w:type="dxa"/>
            <w:tcBorders>
              <w:bottom w:val="single" w:sz="4" w:space="0" w:color="auto"/>
              <w:right w:val="single" w:sz="4" w:space="0" w:color="auto"/>
            </w:tcBorders>
            <w:vAlign w:val="center"/>
          </w:tcPr>
          <w:p w14:paraId="2C1613BD"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65FFF5FA"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77D62333" w14:textId="77777777" w:rsidTr="00B479EC">
        <w:trPr>
          <w:trHeight w:val="468"/>
          <w:jc w:val="center"/>
        </w:trPr>
        <w:tc>
          <w:tcPr>
            <w:tcW w:w="2127" w:type="dxa"/>
            <w:tcBorders>
              <w:top w:val="single" w:sz="4" w:space="0" w:color="auto"/>
              <w:right w:val="single" w:sz="4" w:space="0" w:color="auto"/>
            </w:tcBorders>
            <w:vAlign w:val="center"/>
          </w:tcPr>
          <w:p w14:paraId="4E6A6374"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4FA80F8F" wp14:editId="7D69B0AB">
                  <wp:extent cx="388800" cy="576000"/>
                  <wp:effectExtent l="0" t="0" r="0" b="0"/>
                  <wp:docPr id="701" name="Picture 701" descr="http://apps.unece.org/rsms/ImageHandler_S.ashx?imgID=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1"/>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388800" cy="576000"/>
                          </a:xfrm>
                          <a:prstGeom prst="rect">
                            <a:avLst/>
                          </a:prstGeom>
                          <a:noFill/>
                          <a:ln>
                            <a:noFill/>
                          </a:ln>
                        </pic:spPr>
                      </pic:pic>
                    </a:graphicData>
                  </a:graphic>
                </wp:inline>
              </w:drawing>
            </w:r>
          </w:p>
        </w:tc>
        <w:tc>
          <w:tcPr>
            <w:tcW w:w="1040" w:type="dxa"/>
            <w:tcBorders>
              <w:top w:val="single" w:sz="4" w:space="0" w:color="auto"/>
              <w:left w:val="single" w:sz="4" w:space="0" w:color="auto"/>
            </w:tcBorders>
            <w:vAlign w:val="center"/>
          </w:tcPr>
          <w:p w14:paraId="62762D35"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5AAB9A83" wp14:editId="04538051">
                  <wp:extent cx="489600" cy="576000"/>
                  <wp:effectExtent l="0" t="0" r="5715" b="0"/>
                  <wp:docPr id="702" name="Picture 702" descr="http://apps.unece.org/rsms/ImageHandler_C.ashx?imgID=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769"/>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489600" cy="576000"/>
                          </a:xfrm>
                          <a:prstGeom prst="rect">
                            <a:avLst/>
                          </a:prstGeom>
                          <a:noFill/>
                          <a:ln>
                            <a:noFill/>
                          </a:ln>
                        </pic:spPr>
                      </pic:pic>
                    </a:graphicData>
                  </a:graphic>
                </wp:inline>
              </w:drawing>
            </w:r>
          </w:p>
        </w:tc>
        <w:tc>
          <w:tcPr>
            <w:tcW w:w="1228" w:type="dxa"/>
            <w:tcBorders>
              <w:top w:val="single" w:sz="4" w:space="0" w:color="auto"/>
            </w:tcBorders>
            <w:vAlign w:val="center"/>
          </w:tcPr>
          <w:p w14:paraId="6AB142D0"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126E460C" wp14:editId="2B81EAB1">
                  <wp:extent cx="586800" cy="576000"/>
                  <wp:effectExtent l="0" t="0" r="3810" b="0"/>
                  <wp:docPr id="703" name="Picture 703" descr="http://apps.unece.org/rsms/ImageHandler_C.ashx?imgID=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2022"/>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586800" cy="576000"/>
                          </a:xfrm>
                          <a:prstGeom prst="rect">
                            <a:avLst/>
                          </a:prstGeom>
                          <a:noFill/>
                          <a:ln>
                            <a:noFill/>
                          </a:ln>
                        </pic:spPr>
                      </pic:pic>
                    </a:graphicData>
                  </a:graphic>
                </wp:inline>
              </w:drawing>
            </w:r>
          </w:p>
        </w:tc>
        <w:tc>
          <w:tcPr>
            <w:tcW w:w="1417" w:type="dxa"/>
            <w:tcBorders>
              <w:top w:val="single" w:sz="4" w:space="0" w:color="auto"/>
            </w:tcBorders>
            <w:vAlign w:val="center"/>
          </w:tcPr>
          <w:p w14:paraId="2D5D095E"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321541D9" wp14:editId="748BE87D">
                  <wp:extent cx="460800" cy="576000"/>
                  <wp:effectExtent l="0" t="0" r="0" b="0"/>
                  <wp:docPr id="714" name="Picture 714" descr="http://apps.unece.org/rsms/ImageHandler_C.ashx?imgID=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4449"/>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460800" cy="576000"/>
                          </a:xfrm>
                          <a:prstGeom prst="rect">
                            <a:avLst/>
                          </a:prstGeom>
                          <a:noFill/>
                          <a:ln>
                            <a:noFill/>
                          </a:ln>
                        </pic:spPr>
                      </pic:pic>
                    </a:graphicData>
                  </a:graphic>
                </wp:inline>
              </w:drawing>
            </w:r>
          </w:p>
        </w:tc>
        <w:tc>
          <w:tcPr>
            <w:tcW w:w="1559" w:type="dxa"/>
            <w:tcBorders>
              <w:top w:val="single" w:sz="4" w:space="0" w:color="auto"/>
            </w:tcBorders>
          </w:tcPr>
          <w:p w14:paraId="653D32E3"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3662E844" wp14:editId="0B753F10">
                  <wp:extent cx="399600" cy="576000"/>
                  <wp:effectExtent l="0" t="0" r="635" b="0"/>
                  <wp:docPr id="715" name="Picture 715" descr="http://apps.unece.org/rsms/ImageHandler_C.ashx?imgID=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5087"/>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399600" cy="576000"/>
                          </a:xfrm>
                          <a:prstGeom prst="rect">
                            <a:avLst/>
                          </a:prstGeom>
                          <a:noFill/>
                          <a:ln>
                            <a:noFill/>
                          </a:ln>
                        </pic:spPr>
                      </pic:pic>
                    </a:graphicData>
                  </a:graphic>
                </wp:inline>
              </w:drawing>
            </w:r>
          </w:p>
        </w:tc>
      </w:tr>
    </w:tbl>
    <w:p w14:paraId="6D115B94" w14:textId="77777777" w:rsidR="00B479EC" w:rsidRPr="00A25B90" w:rsidRDefault="00B479EC" w:rsidP="00B479EC">
      <w:pPr>
        <w:pStyle w:val="H23G"/>
        <w:ind w:firstLine="0"/>
      </w:pPr>
      <w:r w:rsidRPr="00A25B90">
        <w:t>E, 10d : « SIGNAUX À VALIDITÉ ZONALE »</w:t>
      </w:r>
    </w:p>
    <w:p w14:paraId="4DF326F0" w14:textId="77777777" w:rsidR="00B479EC" w:rsidRPr="00A25B90" w:rsidRDefault="00B479EC" w:rsidP="000237BB">
      <w:pPr>
        <w:pStyle w:val="SingleTxtG"/>
        <w:rPr>
          <w:spacing w:val="-1"/>
        </w:rPr>
      </w:pPr>
      <w:r w:rsidRPr="00A25B90">
        <w:rPr>
          <w:spacing w:val="-1"/>
        </w:rPr>
        <w:t>Le Groupe a remarqué que certains pays (Bosnie-Herzégovine, Croatie, Iran (République islamique d</w:t>
      </w:r>
      <w:r>
        <w:rPr>
          <w:spacing w:val="-1"/>
        </w:rPr>
        <w:t>’</w:t>
      </w:r>
      <w:r w:rsidRPr="00A25B90">
        <w:rPr>
          <w:spacing w:val="-1"/>
        </w:rPr>
        <w:t>) et Monténégro) n</w:t>
      </w:r>
      <w:r>
        <w:rPr>
          <w:spacing w:val="-1"/>
        </w:rPr>
        <w:t>’</w:t>
      </w:r>
      <w:r w:rsidRPr="00A25B90">
        <w:rPr>
          <w:spacing w:val="-1"/>
        </w:rPr>
        <w:t>utilisaient pas la couleur grise sur le panneau rectangulaire. Un pays, la France, utilise l</w:t>
      </w:r>
      <w:r>
        <w:rPr>
          <w:spacing w:val="-1"/>
        </w:rPr>
        <w:t>’</w:t>
      </w:r>
      <w:r w:rsidRPr="00A25B90">
        <w:rPr>
          <w:spacing w:val="-1"/>
        </w:rPr>
        <w:t>inscription « Fin de zone » au lieu de : « Zone ». Un pays, l</w:t>
      </w:r>
      <w:r>
        <w:rPr>
          <w:spacing w:val="-1"/>
        </w:rPr>
        <w:t>’</w:t>
      </w:r>
      <w:r w:rsidRPr="00A25B90">
        <w:rPr>
          <w:spacing w:val="-1"/>
        </w:rPr>
        <w:t>Italie, n</w:t>
      </w:r>
      <w:r>
        <w:rPr>
          <w:spacing w:val="-1"/>
        </w:rPr>
        <w:t>’</w:t>
      </w:r>
      <w:r w:rsidRPr="00A25B90">
        <w:rPr>
          <w:spacing w:val="-1"/>
        </w:rPr>
        <w:t>utilise pas la couleur grise et la bande/barre diagonale ne traverse pas la totalité du signal E, 10d. Dans un pays, l</w:t>
      </w:r>
      <w:r>
        <w:rPr>
          <w:spacing w:val="-1"/>
        </w:rPr>
        <w:t>’</w:t>
      </w:r>
      <w:r w:rsidRPr="00A25B90">
        <w:rPr>
          <w:spacing w:val="-1"/>
        </w:rPr>
        <w:t>Ukraine, la bande/barre diagonale ne traverse pas la totalité</w:t>
      </w:r>
      <w:r w:rsidRPr="00A25B90" w:rsidDel="00FB57C1">
        <w:rPr>
          <w:spacing w:val="-1"/>
        </w:rPr>
        <w:t xml:space="preserve"> </w:t>
      </w:r>
      <w:r w:rsidRPr="00A25B90">
        <w:rPr>
          <w:spacing w:val="-1"/>
        </w:rPr>
        <w:t xml:space="preserve">du signal </w:t>
      </w:r>
      <w:r w:rsidRPr="00A25B90">
        <w:t>E, 10d. Le Groupe est d</w:t>
      </w:r>
      <w:r>
        <w:t>’</w:t>
      </w:r>
      <w:r w:rsidRPr="00A25B90">
        <w:t>avis qu</w:t>
      </w:r>
      <w:r>
        <w:t>’</w:t>
      </w:r>
      <w:r w:rsidRPr="00A25B90">
        <w:t>aucun de ces signaux n</w:t>
      </w:r>
      <w:r>
        <w:t>’</w:t>
      </w:r>
      <w:r w:rsidRPr="00A25B90">
        <w:t>est conforme à la Convention.</w:t>
      </w:r>
    </w:p>
    <w:tbl>
      <w:tblPr>
        <w:tblW w:w="7371" w:type="dxa"/>
        <w:jc w:val="center"/>
        <w:tblLayout w:type="fixed"/>
        <w:tblLook w:val="04A0" w:firstRow="1" w:lastRow="0" w:firstColumn="1" w:lastColumn="0" w:noHBand="0" w:noVBand="1"/>
      </w:tblPr>
      <w:tblGrid>
        <w:gridCol w:w="2120"/>
        <w:gridCol w:w="1352"/>
        <w:gridCol w:w="1241"/>
        <w:gridCol w:w="1348"/>
        <w:gridCol w:w="1310"/>
      </w:tblGrid>
      <w:tr w:rsidR="00B479EC" w:rsidRPr="00A25B90" w14:paraId="68997AB8" w14:textId="77777777" w:rsidTr="00B479EC">
        <w:trPr>
          <w:trHeight w:val="163"/>
          <w:jc w:val="center"/>
        </w:trPr>
        <w:tc>
          <w:tcPr>
            <w:tcW w:w="2120" w:type="dxa"/>
            <w:tcBorders>
              <w:bottom w:val="single" w:sz="4" w:space="0" w:color="auto"/>
              <w:right w:val="single" w:sz="4" w:space="0" w:color="auto"/>
            </w:tcBorders>
            <w:vAlign w:val="center"/>
          </w:tcPr>
          <w:p w14:paraId="0429ADDE"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51" w:type="dxa"/>
            <w:gridSpan w:val="4"/>
            <w:tcBorders>
              <w:left w:val="single" w:sz="4" w:space="0" w:color="auto"/>
              <w:bottom w:val="single" w:sz="4" w:space="0" w:color="auto"/>
            </w:tcBorders>
            <w:vAlign w:val="center"/>
          </w:tcPr>
          <w:p w14:paraId="4DFFC79C"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24AE6BCC" w14:textId="77777777" w:rsidTr="00B479EC">
        <w:trPr>
          <w:trHeight w:val="468"/>
          <w:jc w:val="center"/>
        </w:trPr>
        <w:tc>
          <w:tcPr>
            <w:tcW w:w="2120" w:type="dxa"/>
            <w:tcBorders>
              <w:top w:val="single" w:sz="4" w:space="0" w:color="auto"/>
              <w:right w:val="single" w:sz="4" w:space="0" w:color="auto"/>
            </w:tcBorders>
            <w:vAlign w:val="center"/>
          </w:tcPr>
          <w:p w14:paraId="6305D6E2"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2C0111CB" wp14:editId="40146F70">
                  <wp:extent cx="388800" cy="576000"/>
                  <wp:effectExtent l="0" t="0" r="0" b="0"/>
                  <wp:docPr id="716" name="Picture 716" descr="http://apps.unece.org/rsms/ImageHandler_S.ashx?imgID=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2"/>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388800" cy="576000"/>
                          </a:xfrm>
                          <a:prstGeom prst="rect">
                            <a:avLst/>
                          </a:prstGeom>
                          <a:noFill/>
                          <a:ln>
                            <a:noFill/>
                          </a:ln>
                        </pic:spPr>
                      </pic:pic>
                    </a:graphicData>
                  </a:graphic>
                </wp:inline>
              </w:drawing>
            </w:r>
          </w:p>
        </w:tc>
        <w:tc>
          <w:tcPr>
            <w:tcW w:w="1352" w:type="dxa"/>
            <w:tcBorders>
              <w:top w:val="single" w:sz="4" w:space="0" w:color="auto"/>
              <w:left w:val="single" w:sz="4" w:space="0" w:color="auto"/>
            </w:tcBorders>
            <w:vAlign w:val="center"/>
          </w:tcPr>
          <w:p w14:paraId="72118779"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6B03FB98" wp14:editId="12D7E33E">
                  <wp:extent cx="946800" cy="576000"/>
                  <wp:effectExtent l="0" t="0" r="5715" b="0"/>
                  <wp:docPr id="720" name="Picture 720" descr="http://apps.unece.org/rsms/ImageHandler_C.ashx?imgID=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206"/>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946800" cy="576000"/>
                          </a:xfrm>
                          <a:prstGeom prst="rect">
                            <a:avLst/>
                          </a:prstGeom>
                          <a:noFill/>
                          <a:ln>
                            <a:noFill/>
                          </a:ln>
                        </pic:spPr>
                      </pic:pic>
                    </a:graphicData>
                  </a:graphic>
                </wp:inline>
              </w:drawing>
            </w:r>
          </w:p>
        </w:tc>
        <w:tc>
          <w:tcPr>
            <w:tcW w:w="1241" w:type="dxa"/>
            <w:tcBorders>
              <w:top w:val="single" w:sz="4" w:space="0" w:color="auto"/>
            </w:tcBorders>
            <w:vAlign w:val="center"/>
          </w:tcPr>
          <w:p w14:paraId="258711F6"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7F358016" wp14:editId="427FBF88">
                  <wp:extent cx="450000" cy="576000"/>
                  <wp:effectExtent l="0" t="0" r="7620" b="0"/>
                  <wp:docPr id="719" name="Picture 719" descr="http://apps.unece.org/rsms/ImageHandler_C.ashx?imgID=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2585"/>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450000" cy="576000"/>
                          </a:xfrm>
                          <a:prstGeom prst="rect">
                            <a:avLst/>
                          </a:prstGeom>
                          <a:noFill/>
                          <a:ln>
                            <a:noFill/>
                          </a:ln>
                        </pic:spPr>
                      </pic:pic>
                    </a:graphicData>
                  </a:graphic>
                </wp:inline>
              </w:drawing>
            </w:r>
          </w:p>
        </w:tc>
        <w:tc>
          <w:tcPr>
            <w:tcW w:w="1348" w:type="dxa"/>
            <w:tcBorders>
              <w:top w:val="single" w:sz="4" w:space="0" w:color="auto"/>
            </w:tcBorders>
            <w:vAlign w:val="center"/>
          </w:tcPr>
          <w:p w14:paraId="49C8DE83"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39E3A1D8" wp14:editId="6CC4A259">
                  <wp:extent cx="766800" cy="576000"/>
                  <wp:effectExtent l="0" t="0" r="0" b="0"/>
                  <wp:docPr id="717" name="Picture 717" descr="http://apps.unece.org/rsms/ImageHandler_C.ashx?imgID=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621"/>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766800" cy="576000"/>
                          </a:xfrm>
                          <a:prstGeom prst="rect">
                            <a:avLst/>
                          </a:prstGeom>
                          <a:noFill/>
                          <a:ln>
                            <a:noFill/>
                          </a:ln>
                        </pic:spPr>
                      </pic:pic>
                    </a:graphicData>
                  </a:graphic>
                </wp:inline>
              </w:drawing>
            </w:r>
          </w:p>
        </w:tc>
        <w:tc>
          <w:tcPr>
            <w:tcW w:w="1310" w:type="dxa"/>
            <w:tcBorders>
              <w:top w:val="single" w:sz="4" w:space="0" w:color="auto"/>
            </w:tcBorders>
          </w:tcPr>
          <w:p w14:paraId="3A0D20C1"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4E952A17" wp14:editId="4B7C94A3">
                  <wp:extent cx="396000" cy="576000"/>
                  <wp:effectExtent l="0" t="0" r="4445" b="0"/>
                  <wp:docPr id="718" name="Picture 718" descr="http://apps.unece.org/rsms/ImageHandler_C.ashx?imgID=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5598"/>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396000" cy="576000"/>
                          </a:xfrm>
                          <a:prstGeom prst="rect">
                            <a:avLst/>
                          </a:prstGeom>
                          <a:noFill/>
                          <a:ln>
                            <a:noFill/>
                          </a:ln>
                        </pic:spPr>
                      </pic:pic>
                    </a:graphicData>
                  </a:graphic>
                </wp:inline>
              </w:drawing>
            </w:r>
          </w:p>
        </w:tc>
      </w:tr>
    </w:tbl>
    <w:p w14:paraId="526A4939" w14:textId="77777777" w:rsidR="00B479EC" w:rsidRPr="00A25B90" w:rsidRDefault="00B479EC" w:rsidP="00B479EC">
      <w:pPr>
        <w:pStyle w:val="H23G"/>
        <w:ind w:firstLine="0"/>
      </w:pPr>
      <w:r w:rsidRPr="00A25B90">
        <w:t>E, 11a : « TUNNEL » et E, 11b : « FIN DE TUNNEL »</w:t>
      </w:r>
    </w:p>
    <w:p w14:paraId="528800EC" w14:textId="77777777" w:rsidR="00B479EC" w:rsidRPr="00A25B90" w:rsidRDefault="00B479EC" w:rsidP="000237BB">
      <w:pPr>
        <w:pStyle w:val="SingleTxtG"/>
      </w:pPr>
      <w:r w:rsidRPr="00A25B90">
        <w:t>Le Groupe a remarqué que les pays utilisaient différentes variantes des signaux E, 11a et E, 11b. À son avis, cela s</w:t>
      </w:r>
      <w:r>
        <w:t>’</w:t>
      </w:r>
      <w:r w:rsidRPr="00A25B90">
        <w:t>explique par le fait que les illustrations représentant ces signaux ne correspondent pas à la description des caractéristiques générales des signaux de la section E. Certains pays (Chili, Monténégro, République de Moldova et Ukraine) font figurer le symbole représentant un tunnel sur un signal d</w:t>
      </w:r>
      <w:r>
        <w:t>’</w:t>
      </w:r>
      <w:r w:rsidRPr="00A25B90">
        <w:t>avertissement de danger de la section A.</w:t>
      </w:r>
    </w:p>
    <w:p w14:paraId="4698492E" w14:textId="77777777" w:rsidR="00B479EC" w:rsidRPr="00A25B90" w:rsidRDefault="00B479EC" w:rsidP="000237BB">
      <w:pPr>
        <w:pStyle w:val="SingleTxtG"/>
      </w:pPr>
      <w:r w:rsidRPr="00A25B90">
        <w:t>Traité au chapitre 1 (voir problèmes 11, 12 et 24).</w:t>
      </w:r>
    </w:p>
    <w:tbl>
      <w:tblPr>
        <w:tblW w:w="7371" w:type="dxa"/>
        <w:jc w:val="center"/>
        <w:tblLook w:val="04A0" w:firstRow="1" w:lastRow="0" w:firstColumn="1" w:lastColumn="0" w:noHBand="0" w:noVBand="1"/>
      </w:tblPr>
      <w:tblGrid>
        <w:gridCol w:w="2127"/>
        <w:gridCol w:w="1040"/>
        <w:gridCol w:w="1228"/>
        <w:gridCol w:w="1417"/>
        <w:gridCol w:w="1559"/>
      </w:tblGrid>
      <w:tr w:rsidR="00B479EC" w:rsidRPr="00A25B90" w14:paraId="5BC7C91F" w14:textId="77777777" w:rsidTr="00B479EC">
        <w:trPr>
          <w:trHeight w:val="163"/>
          <w:jc w:val="center"/>
        </w:trPr>
        <w:tc>
          <w:tcPr>
            <w:tcW w:w="2127" w:type="dxa"/>
            <w:tcBorders>
              <w:bottom w:val="single" w:sz="4" w:space="0" w:color="auto"/>
              <w:right w:val="single" w:sz="4" w:space="0" w:color="auto"/>
            </w:tcBorders>
            <w:vAlign w:val="center"/>
          </w:tcPr>
          <w:p w14:paraId="5B3C55AE"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34AFEA99"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3EC6732D" w14:textId="77777777" w:rsidTr="00B479EC">
        <w:trPr>
          <w:trHeight w:val="468"/>
          <w:jc w:val="center"/>
        </w:trPr>
        <w:tc>
          <w:tcPr>
            <w:tcW w:w="2127" w:type="dxa"/>
            <w:tcBorders>
              <w:top w:val="single" w:sz="4" w:space="0" w:color="auto"/>
              <w:right w:val="single" w:sz="4" w:space="0" w:color="auto"/>
            </w:tcBorders>
            <w:vAlign w:val="center"/>
          </w:tcPr>
          <w:p w14:paraId="1A7B866D"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055F1AB8" wp14:editId="2C90AEBB">
                  <wp:extent cx="428400" cy="576000"/>
                  <wp:effectExtent l="0" t="0" r="0" b="0"/>
                  <wp:docPr id="721" name="Picture 721" descr="http://apps.unece.org/rsms/ImageHandler_S.ashx?imgID=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4"/>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428400" cy="576000"/>
                          </a:xfrm>
                          <a:prstGeom prst="rect">
                            <a:avLst/>
                          </a:prstGeom>
                          <a:noFill/>
                          <a:ln>
                            <a:noFill/>
                          </a:ln>
                        </pic:spPr>
                      </pic:pic>
                    </a:graphicData>
                  </a:graphic>
                </wp:inline>
              </w:drawing>
            </w:r>
          </w:p>
        </w:tc>
        <w:tc>
          <w:tcPr>
            <w:tcW w:w="1040" w:type="dxa"/>
            <w:tcBorders>
              <w:top w:val="single" w:sz="4" w:space="0" w:color="auto"/>
              <w:left w:val="single" w:sz="4" w:space="0" w:color="auto"/>
            </w:tcBorders>
            <w:vAlign w:val="center"/>
          </w:tcPr>
          <w:p w14:paraId="0FE0C71C"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458C0404" wp14:editId="2782DD41">
                  <wp:extent cx="457200" cy="648000"/>
                  <wp:effectExtent l="0" t="0" r="0" b="0"/>
                  <wp:docPr id="722" name="Picture 722" descr="http://apps.unece.org/rsms/ImageHandler_C.ashx?imgID=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67"/>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457200" cy="648000"/>
                          </a:xfrm>
                          <a:prstGeom prst="rect">
                            <a:avLst/>
                          </a:prstGeom>
                          <a:noFill/>
                          <a:ln>
                            <a:noFill/>
                          </a:ln>
                        </pic:spPr>
                      </pic:pic>
                    </a:graphicData>
                  </a:graphic>
                </wp:inline>
              </w:drawing>
            </w:r>
          </w:p>
        </w:tc>
        <w:tc>
          <w:tcPr>
            <w:tcW w:w="1228" w:type="dxa"/>
            <w:tcBorders>
              <w:top w:val="single" w:sz="4" w:space="0" w:color="auto"/>
            </w:tcBorders>
            <w:vAlign w:val="center"/>
          </w:tcPr>
          <w:p w14:paraId="3D4349E6"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626ECB3F" wp14:editId="4F781869">
                  <wp:extent cx="576000" cy="576000"/>
                  <wp:effectExtent l="0" t="0" r="0" b="0"/>
                  <wp:docPr id="723" name="Picture 723" descr="http://apps.unece.org/rsms/ImageHandler_C.ashx?imgID=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2586"/>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17" w:type="dxa"/>
            <w:tcBorders>
              <w:top w:val="single" w:sz="4" w:space="0" w:color="auto"/>
            </w:tcBorders>
            <w:vAlign w:val="center"/>
          </w:tcPr>
          <w:p w14:paraId="5976D664"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4D4D5CE5" wp14:editId="2BF1947C">
                  <wp:extent cx="576000" cy="576000"/>
                  <wp:effectExtent l="0" t="0" r="0" b="0"/>
                  <wp:docPr id="724" name="Picture 724" descr="http://apps.unece.org/rsms/ImageHandler_C.ashx?imgID=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637"/>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59" w:type="dxa"/>
            <w:tcBorders>
              <w:top w:val="single" w:sz="4" w:space="0" w:color="auto"/>
            </w:tcBorders>
          </w:tcPr>
          <w:p w14:paraId="3F0BB25D"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6DDA23F9" wp14:editId="64A2F9DF">
                  <wp:extent cx="460800" cy="576000"/>
                  <wp:effectExtent l="0" t="0" r="0" b="0"/>
                  <wp:docPr id="725" name="Picture 725" descr="http://apps.unece.org/rsms/ImageHandler_C.ashx?imgID=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4455"/>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460800" cy="576000"/>
                          </a:xfrm>
                          <a:prstGeom prst="rect">
                            <a:avLst/>
                          </a:prstGeom>
                          <a:noFill/>
                          <a:ln>
                            <a:noFill/>
                          </a:ln>
                        </pic:spPr>
                      </pic:pic>
                    </a:graphicData>
                  </a:graphic>
                </wp:inline>
              </w:drawing>
            </w:r>
          </w:p>
        </w:tc>
      </w:tr>
      <w:tr w:rsidR="00B479EC" w:rsidRPr="00A25B90" w14:paraId="1756A5BA" w14:textId="77777777" w:rsidTr="00B479EC">
        <w:trPr>
          <w:trHeight w:val="468"/>
          <w:jc w:val="center"/>
        </w:trPr>
        <w:tc>
          <w:tcPr>
            <w:tcW w:w="2127" w:type="dxa"/>
            <w:tcBorders>
              <w:top w:val="single" w:sz="4" w:space="0" w:color="auto"/>
              <w:right w:val="single" w:sz="4" w:space="0" w:color="auto"/>
            </w:tcBorders>
            <w:vAlign w:val="center"/>
          </w:tcPr>
          <w:p w14:paraId="5E3D5392"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5B58C7F0" wp14:editId="77FB198D">
                  <wp:extent cx="428400" cy="576000"/>
                  <wp:effectExtent l="0" t="0" r="0" b="0"/>
                  <wp:docPr id="726" name="Picture 726" descr="http://apps.unece.org/rsms/ImageHandler_S.ashx?imgID=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6"/>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428400" cy="576000"/>
                          </a:xfrm>
                          <a:prstGeom prst="rect">
                            <a:avLst/>
                          </a:prstGeom>
                          <a:noFill/>
                          <a:ln>
                            <a:noFill/>
                          </a:ln>
                        </pic:spPr>
                      </pic:pic>
                    </a:graphicData>
                  </a:graphic>
                </wp:inline>
              </w:drawing>
            </w:r>
          </w:p>
        </w:tc>
        <w:tc>
          <w:tcPr>
            <w:tcW w:w="1040" w:type="dxa"/>
            <w:tcBorders>
              <w:top w:val="single" w:sz="4" w:space="0" w:color="auto"/>
              <w:left w:val="single" w:sz="4" w:space="0" w:color="auto"/>
            </w:tcBorders>
            <w:vAlign w:val="center"/>
          </w:tcPr>
          <w:p w14:paraId="71BBFA27"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77102E7B" wp14:editId="42D4130E">
                  <wp:extent cx="414000" cy="576000"/>
                  <wp:effectExtent l="0" t="0" r="5715" b="0"/>
                  <wp:docPr id="730" name="Picture 730" descr="http://apps.unece.org/rsms/ImageHandler_C.ashx?imgID=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39"/>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414000" cy="576000"/>
                          </a:xfrm>
                          <a:prstGeom prst="rect">
                            <a:avLst/>
                          </a:prstGeom>
                          <a:noFill/>
                          <a:ln>
                            <a:noFill/>
                          </a:ln>
                        </pic:spPr>
                      </pic:pic>
                    </a:graphicData>
                  </a:graphic>
                </wp:inline>
              </w:drawing>
            </w:r>
          </w:p>
        </w:tc>
        <w:tc>
          <w:tcPr>
            <w:tcW w:w="1228" w:type="dxa"/>
            <w:tcBorders>
              <w:top w:val="single" w:sz="4" w:space="0" w:color="auto"/>
            </w:tcBorders>
            <w:vAlign w:val="center"/>
          </w:tcPr>
          <w:p w14:paraId="53789C82"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5CEBC8FD" wp14:editId="5C8A87FF">
                  <wp:extent cx="543600" cy="576000"/>
                  <wp:effectExtent l="0" t="0" r="8890" b="0"/>
                  <wp:docPr id="729" name="Picture 729" descr="http://apps.unece.org/rsms/ImageHandler_C.ashx?imgID=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026"/>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543600" cy="576000"/>
                          </a:xfrm>
                          <a:prstGeom prst="rect">
                            <a:avLst/>
                          </a:prstGeom>
                          <a:noFill/>
                          <a:ln>
                            <a:noFill/>
                          </a:ln>
                        </pic:spPr>
                      </pic:pic>
                    </a:graphicData>
                  </a:graphic>
                </wp:inline>
              </w:drawing>
            </w:r>
          </w:p>
        </w:tc>
        <w:tc>
          <w:tcPr>
            <w:tcW w:w="1417" w:type="dxa"/>
            <w:tcBorders>
              <w:top w:val="single" w:sz="4" w:space="0" w:color="auto"/>
            </w:tcBorders>
            <w:vAlign w:val="center"/>
          </w:tcPr>
          <w:p w14:paraId="55190842"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499025AA" wp14:editId="3A01D768">
                  <wp:extent cx="547200" cy="576000"/>
                  <wp:effectExtent l="0" t="0" r="5715" b="0"/>
                  <wp:docPr id="728" name="Picture 728" descr="http://apps.unece.org/rsms/ImageHandler_C.ashx?imgID=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862"/>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547200" cy="576000"/>
                          </a:xfrm>
                          <a:prstGeom prst="rect">
                            <a:avLst/>
                          </a:prstGeom>
                          <a:noFill/>
                          <a:ln>
                            <a:noFill/>
                          </a:ln>
                        </pic:spPr>
                      </pic:pic>
                    </a:graphicData>
                  </a:graphic>
                </wp:inline>
              </w:drawing>
            </w:r>
          </w:p>
        </w:tc>
        <w:tc>
          <w:tcPr>
            <w:tcW w:w="1559" w:type="dxa"/>
            <w:tcBorders>
              <w:top w:val="single" w:sz="4" w:space="0" w:color="auto"/>
            </w:tcBorders>
          </w:tcPr>
          <w:p w14:paraId="3C5EAE6F"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73B172CA" wp14:editId="798DB08E">
                  <wp:extent cx="576000" cy="576000"/>
                  <wp:effectExtent l="0" t="0" r="0" b="0"/>
                  <wp:docPr id="727" name="Picture 727" descr="http://apps.unece.org/rsms/ImageHandler_C.ashx?imgID=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82"/>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72209C65" w14:textId="77777777" w:rsidR="00B479EC" w:rsidRPr="00A25B90" w:rsidRDefault="00B479EC" w:rsidP="00B479EC">
      <w:pPr>
        <w:pStyle w:val="H23G"/>
        <w:ind w:firstLine="0"/>
      </w:pPr>
      <w:r w:rsidRPr="00A25B90">
        <w:t>E, 12a, E, 12b et E, 12c : « PASSAGE POUR PIÉTONS »</w:t>
      </w:r>
    </w:p>
    <w:p w14:paraId="681CC800" w14:textId="77777777" w:rsidR="00B479EC" w:rsidRPr="00A25B90" w:rsidRDefault="00B479EC" w:rsidP="000237BB">
      <w:pPr>
        <w:pStyle w:val="SingleTxtG"/>
      </w:pPr>
      <w:r w:rsidRPr="00A25B90">
        <w:t>Le Groupe a constaté que dans la plupart des pays les signaux montraient une silhouette humaine et un passage pour piétons à bandes parallèles, ce qui n</w:t>
      </w:r>
      <w:r>
        <w:t>’</w:t>
      </w:r>
      <w:r w:rsidRPr="00A25B90">
        <w:t>est pas prévu dans la Convention [modification suggérée]. Seuls quelques pays (Autriche, Belgique, Grèce, Koweït et Viet Nam) utilisent le symbole A, 12a.</w:t>
      </w:r>
    </w:p>
    <w:p w14:paraId="333184D6" w14:textId="77777777" w:rsidR="00B479EC" w:rsidRPr="00A25B90" w:rsidRDefault="00B479EC" w:rsidP="000237BB">
      <w:pPr>
        <w:pStyle w:val="SingleTxtG"/>
      </w:pPr>
      <w:r w:rsidRPr="00A25B90">
        <w:t>Traité au chapitre 1 (voir problèmes 11, 12, 36 et 37).</w:t>
      </w:r>
    </w:p>
    <w:p w14:paraId="0DC1E19C" w14:textId="77777777" w:rsidR="00B479EC" w:rsidRPr="009518A7" w:rsidRDefault="00B479EC" w:rsidP="000237BB">
      <w:pPr>
        <w:pStyle w:val="SingleTxtG"/>
      </w:pPr>
      <w:r w:rsidRPr="00A25B90">
        <w:t>L</w:t>
      </w:r>
      <w:r>
        <w:t>’</w:t>
      </w:r>
      <w:r w:rsidRPr="00A25B90">
        <w:t>attention des Parties contractantes est appelée sur la recommandation concernant ce signal, à la section 1.2 du présent document.</w:t>
      </w:r>
    </w:p>
    <w:tbl>
      <w:tblPr>
        <w:tblW w:w="7371" w:type="dxa"/>
        <w:jc w:val="center"/>
        <w:tblLook w:val="04A0" w:firstRow="1" w:lastRow="0" w:firstColumn="1" w:lastColumn="0" w:noHBand="0" w:noVBand="1"/>
      </w:tblPr>
      <w:tblGrid>
        <w:gridCol w:w="2127"/>
        <w:gridCol w:w="1559"/>
        <w:gridCol w:w="1276"/>
        <w:gridCol w:w="1417"/>
        <w:gridCol w:w="992"/>
      </w:tblGrid>
      <w:tr w:rsidR="00B479EC" w:rsidRPr="00A25B90" w14:paraId="2E7E76FD" w14:textId="77777777" w:rsidTr="00B479EC">
        <w:trPr>
          <w:trHeight w:val="163"/>
          <w:jc w:val="center"/>
        </w:trPr>
        <w:tc>
          <w:tcPr>
            <w:tcW w:w="2127" w:type="dxa"/>
            <w:tcBorders>
              <w:bottom w:val="single" w:sz="4" w:space="0" w:color="auto"/>
              <w:right w:val="single" w:sz="4" w:space="0" w:color="auto"/>
            </w:tcBorders>
            <w:vAlign w:val="center"/>
          </w:tcPr>
          <w:p w14:paraId="61F8C54F"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1FB644EA"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42DE8944" w14:textId="77777777" w:rsidTr="00B479EC">
        <w:trPr>
          <w:trHeight w:val="468"/>
          <w:jc w:val="center"/>
        </w:trPr>
        <w:tc>
          <w:tcPr>
            <w:tcW w:w="2127" w:type="dxa"/>
            <w:tcBorders>
              <w:top w:val="single" w:sz="4" w:space="0" w:color="auto"/>
              <w:right w:val="single" w:sz="4" w:space="0" w:color="auto"/>
            </w:tcBorders>
            <w:vAlign w:val="center"/>
          </w:tcPr>
          <w:p w14:paraId="44A7814E"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4BBB3D7B" wp14:editId="6932884C">
                  <wp:extent cx="576000" cy="576000"/>
                  <wp:effectExtent l="0" t="0" r="0" b="0"/>
                  <wp:docPr id="733" name="Picture 733" descr="http://apps.unece.org/rsms/ImageHandler_S.ashx?imgID=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8"/>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59" w:type="dxa"/>
            <w:tcBorders>
              <w:top w:val="single" w:sz="4" w:space="0" w:color="auto"/>
              <w:left w:val="single" w:sz="4" w:space="0" w:color="auto"/>
            </w:tcBorders>
            <w:vAlign w:val="center"/>
          </w:tcPr>
          <w:p w14:paraId="69186C6B"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52A3CC09" wp14:editId="70D75BD8">
                  <wp:extent cx="576000" cy="576000"/>
                  <wp:effectExtent l="0" t="0" r="0" b="0"/>
                  <wp:docPr id="734" name="Picture 734" descr="http://apps.unece.org/rsms/ImageHandler_C.ashx?imgID=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37"/>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276" w:type="dxa"/>
            <w:tcBorders>
              <w:top w:val="single" w:sz="4" w:space="0" w:color="auto"/>
            </w:tcBorders>
            <w:vAlign w:val="center"/>
          </w:tcPr>
          <w:p w14:paraId="690431F7"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10EB60DD" wp14:editId="30EFA746">
                  <wp:extent cx="567863" cy="576000"/>
                  <wp:effectExtent l="0" t="0" r="3810" b="0"/>
                  <wp:docPr id="735" name="Picture 735" descr="http://apps.unece.org/rsms/ImageHandler_C.ashx?imgID=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104"/>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567863" cy="576000"/>
                          </a:xfrm>
                          <a:prstGeom prst="rect">
                            <a:avLst/>
                          </a:prstGeom>
                          <a:noFill/>
                          <a:ln>
                            <a:noFill/>
                          </a:ln>
                        </pic:spPr>
                      </pic:pic>
                    </a:graphicData>
                  </a:graphic>
                </wp:inline>
              </w:drawing>
            </w:r>
          </w:p>
        </w:tc>
        <w:tc>
          <w:tcPr>
            <w:tcW w:w="1417" w:type="dxa"/>
            <w:tcBorders>
              <w:top w:val="single" w:sz="4" w:space="0" w:color="auto"/>
            </w:tcBorders>
            <w:vAlign w:val="center"/>
          </w:tcPr>
          <w:p w14:paraId="60FDBC8D"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74F0E99D" wp14:editId="593F2D49">
                  <wp:extent cx="579600" cy="576000"/>
                  <wp:effectExtent l="0" t="0" r="0" b="0"/>
                  <wp:docPr id="736" name="Picture 736" descr="http://apps.unece.org/rsms/ImageHandler_C.ashx?imgID=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4457"/>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579600" cy="576000"/>
                          </a:xfrm>
                          <a:prstGeom prst="rect">
                            <a:avLst/>
                          </a:prstGeom>
                          <a:noFill/>
                          <a:ln>
                            <a:noFill/>
                          </a:ln>
                        </pic:spPr>
                      </pic:pic>
                    </a:graphicData>
                  </a:graphic>
                </wp:inline>
              </w:drawing>
            </w:r>
          </w:p>
        </w:tc>
        <w:tc>
          <w:tcPr>
            <w:tcW w:w="992" w:type="dxa"/>
            <w:tcBorders>
              <w:top w:val="single" w:sz="4" w:space="0" w:color="auto"/>
            </w:tcBorders>
          </w:tcPr>
          <w:p w14:paraId="013755AD"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p>
        </w:tc>
      </w:tr>
      <w:tr w:rsidR="00B479EC" w:rsidRPr="00A25B90" w14:paraId="54489BED" w14:textId="77777777" w:rsidTr="00B479EC">
        <w:trPr>
          <w:trHeight w:val="163"/>
          <w:jc w:val="center"/>
        </w:trPr>
        <w:tc>
          <w:tcPr>
            <w:tcW w:w="2127" w:type="dxa"/>
            <w:tcBorders>
              <w:bottom w:val="single" w:sz="4" w:space="0" w:color="auto"/>
              <w:right w:val="single" w:sz="4" w:space="0" w:color="auto"/>
            </w:tcBorders>
            <w:vAlign w:val="center"/>
          </w:tcPr>
          <w:p w14:paraId="6E44D11D"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611741EA"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3D78612E" w14:textId="77777777" w:rsidTr="00B479EC">
        <w:trPr>
          <w:trHeight w:val="468"/>
          <w:jc w:val="center"/>
        </w:trPr>
        <w:tc>
          <w:tcPr>
            <w:tcW w:w="2127" w:type="dxa"/>
            <w:tcBorders>
              <w:top w:val="single" w:sz="4" w:space="0" w:color="auto"/>
              <w:right w:val="single" w:sz="4" w:space="0" w:color="auto"/>
            </w:tcBorders>
            <w:vAlign w:val="center"/>
          </w:tcPr>
          <w:p w14:paraId="0092BED9"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67B93018" wp14:editId="4676FC1C">
                  <wp:extent cx="576000" cy="633188"/>
                  <wp:effectExtent l="0" t="0" r="0" b="0"/>
                  <wp:docPr id="737" name="Picture 737" descr="http://apps.unece.org/rsms/ImageHandler_S.ashx?imgI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0"/>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576000" cy="633188"/>
                          </a:xfrm>
                          <a:prstGeom prst="rect">
                            <a:avLst/>
                          </a:prstGeom>
                          <a:noFill/>
                          <a:ln>
                            <a:noFill/>
                          </a:ln>
                        </pic:spPr>
                      </pic:pic>
                    </a:graphicData>
                  </a:graphic>
                </wp:inline>
              </w:drawing>
            </w:r>
          </w:p>
        </w:tc>
        <w:tc>
          <w:tcPr>
            <w:tcW w:w="5244" w:type="dxa"/>
            <w:gridSpan w:val="4"/>
            <w:tcBorders>
              <w:top w:val="single" w:sz="4" w:space="0" w:color="auto"/>
              <w:left w:val="single" w:sz="4" w:space="0" w:color="auto"/>
            </w:tcBorders>
            <w:vAlign w:val="center"/>
          </w:tcPr>
          <w:p w14:paraId="18B045F4"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t>Aucun</w:t>
            </w:r>
          </w:p>
        </w:tc>
      </w:tr>
      <w:tr w:rsidR="00B479EC" w:rsidRPr="00A25B90" w14:paraId="4DF8B3FC" w14:textId="77777777" w:rsidTr="00B479EC">
        <w:trPr>
          <w:trHeight w:val="163"/>
          <w:jc w:val="center"/>
        </w:trPr>
        <w:tc>
          <w:tcPr>
            <w:tcW w:w="2127" w:type="dxa"/>
            <w:tcBorders>
              <w:bottom w:val="single" w:sz="4" w:space="0" w:color="auto"/>
              <w:right w:val="single" w:sz="4" w:space="0" w:color="auto"/>
            </w:tcBorders>
            <w:vAlign w:val="center"/>
          </w:tcPr>
          <w:p w14:paraId="4E350840"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638A5C02"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0A1384A7" w14:textId="77777777" w:rsidTr="00B479EC">
        <w:trPr>
          <w:trHeight w:val="468"/>
          <w:jc w:val="center"/>
        </w:trPr>
        <w:tc>
          <w:tcPr>
            <w:tcW w:w="2127" w:type="dxa"/>
            <w:tcBorders>
              <w:top w:val="single" w:sz="4" w:space="0" w:color="auto"/>
              <w:right w:val="single" w:sz="4" w:space="0" w:color="auto"/>
            </w:tcBorders>
            <w:vAlign w:val="center"/>
          </w:tcPr>
          <w:p w14:paraId="591D9CAB" w14:textId="77777777" w:rsidR="00B479EC" w:rsidRPr="00A25B90" w:rsidRDefault="00B479EC" w:rsidP="00B479EC">
            <w:pPr>
              <w:spacing w:before="60" w:after="60" w:line="240" w:lineRule="auto"/>
              <w:rPr>
                <w:rFonts w:ascii="Lucida Grande" w:hAnsi="Lucida Grande" w:cs="Lucida Grande"/>
                <w:noProof/>
                <w:color w:val="333333"/>
                <w:sz w:val="19"/>
                <w:szCs w:val="19"/>
                <w:lang w:eastAsia="fr-CH"/>
              </w:rPr>
            </w:pPr>
            <w:r w:rsidRPr="00A25B90">
              <w:rPr>
                <w:rFonts w:ascii="Lucida Grande" w:hAnsi="Lucida Grande" w:cs="Lucida Grande"/>
                <w:noProof/>
                <w:color w:val="333333"/>
                <w:sz w:val="19"/>
                <w:szCs w:val="19"/>
                <w:lang w:eastAsia="fr-CH"/>
              </w:rPr>
              <w:drawing>
                <wp:inline distT="0" distB="0" distL="0" distR="0" wp14:anchorId="5DB28D85" wp14:editId="25EC0EDF">
                  <wp:extent cx="590400" cy="576000"/>
                  <wp:effectExtent l="0" t="0" r="635" b="0"/>
                  <wp:docPr id="738" name="Picture 738" descr="http://apps.unece.org/rsms/ImageHandler_S.ashx?imgI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2"/>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590400" cy="576000"/>
                          </a:xfrm>
                          <a:prstGeom prst="rect">
                            <a:avLst/>
                          </a:prstGeom>
                          <a:noFill/>
                          <a:ln>
                            <a:noFill/>
                          </a:ln>
                        </pic:spPr>
                      </pic:pic>
                    </a:graphicData>
                  </a:graphic>
                </wp:inline>
              </w:drawing>
            </w:r>
          </w:p>
        </w:tc>
        <w:tc>
          <w:tcPr>
            <w:tcW w:w="1559" w:type="dxa"/>
            <w:tcBorders>
              <w:top w:val="single" w:sz="4" w:space="0" w:color="auto"/>
              <w:left w:val="single" w:sz="4" w:space="0" w:color="auto"/>
            </w:tcBorders>
            <w:vAlign w:val="center"/>
          </w:tcPr>
          <w:p w14:paraId="601028F5" w14:textId="77777777" w:rsidR="00B479EC" w:rsidRPr="00A25B90" w:rsidRDefault="00B479EC" w:rsidP="00B479EC">
            <w:pPr>
              <w:spacing w:before="60" w:after="60" w:line="240" w:lineRule="auto"/>
            </w:pPr>
            <w:r w:rsidRPr="00A25B90">
              <w:rPr>
                <w:rFonts w:ascii="Lucida Grande" w:hAnsi="Lucida Grande" w:cs="Lucida Grande"/>
                <w:noProof/>
                <w:color w:val="333333"/>
                <w:sz w:val="19"/>
                <w:szCs w:val="19"/>
                <w:lang w:eastAsia="fr-CH"/>
              </w:rPr>
              <w:drawing>
                <wp:inline distT="0" distB="0" distL="0" distR="0" wp14:anchorId="6C033589" wp14:editId="5229AF45">
                  <wp:extent cx="601200" cy="576000"/>
                  <wp:effectExtent l="0" t="0" r="8890" b="0"/>
                  <wp:docPr id="739" name="Picture 739" descr="http://apps.unece.org/rsms/ImageHandler_C.ashx?imgID=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2061"/>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601200" cy="576000"/>
                          </a:xfrm>
                          <a:prstGeom prst="rect">
                            <a:avLst/>
                          </a:prstGeom>
                          <a:noFill/>
                          <a:ln>
                            <a:noFill/>
                          </a:ln>
                        </pic:spPr>
                      </pic:pic>
                    </a:graphicData>
                  </a:graphic>
                </wp:inline>
              </w:drawing>
            </w:r>
          </w:p>
        </w:tc>
        <w:tc>
          <w:tcPr>
            <w:tcW w:w="3685" w:type="dxa"/>
            <w:gridSpan w:val="3"/>
            <w:tcBorders>
              <w:top w:val="single" w:sz="4" w:space="0" w:color="auto"/>
            </w:tcBorders>
            <w:vAlign w:val="center"/>
          </w:tcPr>
          <w:p w14:paraId="67001ADD"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p>
        </w:tc>
      </w:tr>
    </w:tbl>
    <w:p w14:paraId="29D4B184" w14:textId="77777777" w:rsidR="00B479EC" w:rsidRPr="00A25B90" w:rsidRDefault="00B479EC" w:rsidP="00B479EC">
      <w:pPr>
        <w:pStyle w:val="H23G"/>
        <w:ind w:firstLine="0"/>
      </w:pPr>
      <w:r w:rsidRPr="00A25B90">
        <w:t>E, 13a : « HÔPITAL »</w:t>
      </w:r>
    </w:p>
    <w:p w14:paraId="5FAAED4B" w14:textId="77777777" w:rsidR="00B479EC" w:rsidRPr="009518A7" w:rsidRDefault="00B479EC" w:rsidP="000237BB">
      <w:pPr>
        <w:pStyle w:val="SingleTxtG"/>
      </w:pPr>
      <w:r w:rsidRPr="00A25B90">
        <w:t>Le Groupe a constaté qu</w:t>
      </w:r>
      <w:r>
        <w:t>’</w:t>
      </w:r>
      <w:r w:rsidRPr="00A25B90">
        <w:t>un pays, l</w:t>
      </w:r>
      <w:r>
        <w:t>’</w:t>
      </w:r>
      <w:r w:rsidRPr="00A25B90">
        <w:t>Iran (République islamique d</w:t>
      </w:r>
      <w:r>
        <w:t>’</w:t>
      </w:r>
      <w:r w:rsidRPr="00A25B90">
        <w:t>), utilisait plus d</w:t>
      </w:r>
      <w:r>
        <w:t>’</w:t>
      </w:r>
      <w:r w:rsidRPr="00A25B90">
        <w:t>une couleur (à savoir le bleu et le blanc) pour le fond du signal et qu</w:t>
      </w:r>
      <w:r>
        <w:t>’</w:t>
      </w:r>
      <w:r w:rsidRPr="00A25B90">
        <w:t>il utilisait une couleur différente (le noir) pour la lettre : « H » (alors que la couleur utilisée dans la Convention est le blanc).</w:t>
      </w:r>
    </w:p>
    <w:p w14:paraId="3B5E3601" w14:textId="77777777" w:rsidR="00B479EC" w:rsidRPr="00A25B90" w:rsidRDefault="00B479EC" w:rsidP="000237BB">
      <w:pPr>
        <w:pStyle w:val="SingleTxtG"/>
        <w:rPr>
          <w:rFonts w:eastAsia="Times New Roman"/>
          <w:b/>
          <w:bCs/>
        </w:rPr>
      </w:pPr>
      <w:r w:rsidRPr="00A25B90">
        <w:t>Le Groupe a également constaté que certains pays (Autriche, Bosnie-Herzégovine, Croatie, Monténégro et Serbie) ajoutaient un mot signifiant : « hôpital » dans leur langue nationale.</w:t>
      </w:r>
    </w:p>
    <w:tbl>
      <w:tblPr>
        <w:tblW w:w="7371" w:type="dxa"/>
        <w:jc w:val="center"/>
        <w:tblLook w:val="04A0" w:firstRow="1" w:lastRow="0" w:firstColumn="1" w:lastColumn="0" w:noHBand="0" w:noVBand="1"/>
      </w:tblPr>
      <w:tblGrid>
        <w:gridCol w:w="2127"/>
        <w:gridCol w:w="1559"/>
        <w:gridCol w:w="1559"/>
        <w:gridCol w:w="2126"/>
      </w:tblGrid>
      <w:tr w:rsidR="00B479EC" w:rsidRPr="00A25B90" w14:paraId="43441C0C" w14:textId="77777777" w:rsidTr="00B479EC">
        <w:trPr>
          <w:trHeight w:val="163"/>
          <w:jc w:val="center"/>
        </w:trPr>
        <w:tc>
          <w:tcPr>
            <w:tcW w:w="2127" w:type="dxa"/>
            <w:tcBorders>
              <w:bottom w:val="single" w:sz="4" w:space="0" w:color="auto"/>
              <w:right w:val="single" w:sz="4" w:space="0" w:color="auto"/>
            </w:tcBorders>
            <w:vAlign w:val="center"/>
          </w:tcPr>
          <w:p w14:paraId="284AA373" w14:textId="77777777" w:rsidR="00B479EC" w:rsidRPr="00A25B90" w:rsidRDefault="00B479EC" w:rsidP="00B479EC">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3"/>
            <w:tcBorders>
              <w:left w:val="single" w:sz="4" w:space="0" w:color="auto"/>
              <w:bottom w:val="single" w:sz="4" w:space="0" w:color="auto"/>
            </w:tcBorders>
            <w:vAlign w:val="center"/>
          </w:tcPr>
          <w:p w14:paraId="526D3982" w14:textId="77777777" w:rsidR="00B479EC" w:rsidRPr="00A25B90" w:rsidRDefault="00B479EC" w:rsidP="00B479EC">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232A7C5E" w14:textId="77777777" w:rsidTr="00B479EC">
        <w:trPr>
          <w:trHeight w:val="468"/>
          <w:jc w:val="center"/>
        </w:trPr>
        <w:tc>
          <w:tcPr>
            <w:tcW w:w="2127" w:type="dxa"/>
            <w:tcBorders>
              <w:top w:val="single" w:sz="4" w:space="0" w:color="auto"/>
              <w:right w:val="single" w:sz="4" w:space="0" w:color="auto"/>
            </w:tcBorders>
            <w:vAlign w:val="center"/>
          </w:tcPr>
          <w:p w14:paraId="26F4E0D0" w14:textId="77777777" w:rsidR="00B479EC" w:rsidRPr="00A25B90" w:rsidRDefault="00B479EC" w:rsidP="00B479EC">
            <w:pPr>
              <w:keepNext/>
              <w:keepLines/>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2435D67D" wp14:editId="40724CE1">
                  <wp:extent cx="666000" cy="576000"/>
                  <wp:effectExtent l="0" t="0" r="1270" b="0"/>
                  <wp:docPr id="743" name="Picture 743" descr="http://apps.unece.org/rsms/ImageHandler_S.ashx?imgID=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3"/>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666000" cy="576000"/>
                          </a:xfrm>
                          <a:prstGeom prst="rect">
                            <a:avLst/>
                          </a:prstGeom>
                          <a:noFill/>
                          <a:ln>
                            <a:noFill/>
                          </a:ln>
                        </pic:spPr>
                      </pic:pic>
                    </a:graphicData>
                  </a:graphic>
                </wp:inline>
              </w:drawing>
            </w:r>
          </w:p>
        </w:tc>
        <w:tc>
          <w:tcPr>
            <w:tcW w:w="1559" w:type="dxa"/>
            <w:tcBorders>
              <w:top w:val="single" w:sz="4" w:space="0" w:color="auto"/>
              <w:left w:val="single" w:sz="4" w:space="0" w:color="auto"/>
            </w:tcBorders>
            <w:vAlign w:val="center"/>
          </w:tcPr>
          <w:p w14:paraId="1B6146FC" w14:textId="77777777" w:rsidR="00B479EC" w:rsidRPr="00A25B90" w:rsidRDefault="00B479EC" w:rsidP="00B479EC">
            <w:pPr>
              <w:keepNext/>
              <w:keepLines/>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7BFC3AE9" wp14:editId="166D016C">
                  <wp:extent cx="385200" cy="576000"/>
                  <wp:effectExtent l="0" t="0" r="0" b="0"/>
                  <wp:docPr id="744" name="Picture 744" descr="http://apps.unece.org/rsms/ImageHandler_C.ashx?imgID=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294"/>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385200" cy="576000"/>
                          </a:xfrm>
                          <a:prstGeom prst="rect">
                            <a:avLst/>
                          </a:prstGeom>
                          <a:noFill/>
                          <a:ln>
                            <a:noFill/>
                          </a:ln>
                        </pic:spPr>
                      </pic:pic>
                    </a:graphicData>
                  </a:graphic>
                </wp:inline>
              </w:drawing>
            </w:r>
          </w:p>
        </w:tc>
        <w:tc>
          <w:tcPr>
            <w:tcW w:w="1559" w:type="dxa"/>
            <w:tcBorders>
              <w:top w:val="single" w:sz="4" w:space="0" w:color="auto"/>
            </w:tcBorders>
            <w:vAlign w:val="center"/>
          </w:tcPr>
          <w:p w14:paraId="7DECE698" w14:textId="77777777" w:rsidR="00B479EC" w:rsidRPr="00A25B90" w:rsidRDefault="00B479EC" w:rsidP="00B479EC">
            <w:pPr>
              <w:keepNext/>
              <w:keepLines/>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6EDC3A9D" wp14:editId="11C18396">
                  <wp:extent cx="435600" cy="576000"/>
                  <wp:effectExtent l="0" t="0" r="3175" b="0"/>
                  <wp:docPr id="745" name="Picture 745" descr="http://apps.unece.org/rsms/ImageHandler_C.ashx?imgID=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2023"/>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435600" cy="576000"/>
                          </a:xfrm>
                          <a:prstGeom prst="rect">
                            <a:avLst/>
                          </a:prstGeom>
                          <a:noFill/>
                          <a:ln>
                            <a:noFill/>
                          </a:ln>
                        </pic:spPr>
                      </pic:pic>
                    </a:graphicData>
                  </a:graphic>
                </wp:inline>
              </w:drawing>
            </w:r>
          </w:p>
        </w:tc>
        <w:tc>
          <w:tcPr>
            <w:tcW w:w="2126" w:type="dxa"/>
            <w:tcBorders>
              <w:top w:val="single" w:sz="4" w:space="0" w:color="auto"/>
            </w:tcBorders>
            <w:vAlign w:val="center"/>
          </w:tcPr>
          <w:p w14:paraId="04574624" w14:textId="77777777" w:rsidR="00B479EC" w:rsidRPr="00A25B90" w:rsidRDefault="00B479EC" w:rsidP="00B479EC">
            <w:pPr>
              <w:keepNext/>
              <w:keepLines/>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47E1D05B" wp14:editId="3D031C1C">
                  <wp:extent cx="572400" cy="576000"/>
                  <wp:effectExtent l="0" t="0" r="0" b="0"/>
                  <wp:docPr id="746" name="Picture 746" descr="http://apps.unece.org/rsms/ImageHandler_C.ashx?imgID=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8535"/>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572400" cy="576000"/>
                          </a:xfrm>
                          <a:prstGeom prst="rect">
                            <a:avLst/>
                          </a:prstGeom>
                          <a:noFill/>
                          <a:ln>
                            <a:noFill/>
                          </a:ln>
                        </pic:spPr>
                      </pic:pic>
                    </a:graphicData>
                  </a:graphic>
                </wp:inline>
              </w:drawing>
            </w:r>
          </w:p>
        </w:tc>
      </w:tr>
    </w:tbl>
    <w:p w14:paraId="2FF1D8D9" w14:textId="77777777" w:rsidR="00B479EC" w:rsidRPr="00A25B90" w:rsidRDefault="00B479EC" w:rsidP="00B479EC">
      <w:pPr>
        <w:pStyle w:val="H23G"/>
        <w:ind w:firstLine="0"/>
      </w:pPr>
      <w:r w:rsidRPr="00A25B90">
        <w:t>E, 13b : « HÔPITAL »</w:t>
      </w:r>
    </w:p>
    <w:p w14:paraId="6C18C73C" w14:textId="77777777" w:rsidR="00B479EC" w:rsidRPr="00A25B90" w:rsidRDefault="00B479EC" w:rsidP="000237BB">
      <w:pPr>
        <w:pStyle w:val="SingleTxtG"/>
      </w:pPr>
      <w:r w:rsidRPr="00A25B90">
        <w:t>Un pays, le Nigéria, utilise un fond vert pour le signal E, 13b, ce qui n</w:t>
      </w:r>
      <w:r>
        <w:t>’</w:t>
      </w:r>
      <w:r w:rsidRPr="00A25B90">
        <w:t>est pas conforme à la Convention.</w:t>
      </w:r>
    </w:p>
    <w:p w14:paraId="0DA030CD" w14:textId="77777777" w:rsidR="00B479EC" w:rsidRPr="00A25B90" w:rsidRDefault="00B479EC" w:rsidP="000237BB">
      <w:pPr>
        <w:pStyle w:val="SingleTxtG"/>
      </w:pPr>
      <w:r w:rsidRPr="00A25B90">
        <w:t>Traité au chapitre 1 (voir problème 37).</w:t>
      </w:r>
    </w:p>
    <w:tbl>
      <w:tblPr>
        <w:tblW w:w="7371" w:type="dxa"/>
        <w:jc w:val="center"/>
        <w:tblLook w:val="04A0" w:firstRow="1" w:lastRow="0" w:firstColumn="1" w:lastColumn="0" w:noHBand="0" w:noVBand="1"/>
      </w:tblPr>
      <w:tblGrid>
        <w:gridCol w:w="2127"/>
        <w:gridCol w:w="1559"/>
        <w:gridCol w:w="1559"/>
        <w:gridCol w:w="2126"/>
      </w:tblGrid>
      <w:tr w:rsidR="00B479EC" w:rsidRPr="00A25B90" w14:paraId="550D771B" w14:textId="77777777" w:rsidTr="00B479EC">
        <w:trPr>
          <w:trHeight w:val="163"/>
          <w:jc w:val="center"/>
        </w:trPr>
        <w:tc>
          <w:tcPr>
            <w:tcW w:w="2127" w:type="dxa"/>
            <w:tcBorders>
              <w:bottom w:val="single" w:sz="4" w:space="0" w:color="auto"/>
              <w:right w:val="single" w:sz="4" w:space="0" w:color="auto"/>
            </w:tcBorders>
            <w:vAlign w:val="center"/>
          </w:tcPr>
          <w:p w14:paraId="557CE071"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3"/>
            <w:tcBorders>
              <w:left w:val="single" w:sz="4" w:space="0" w:color="auto"/>
              <w:bottom w:val="single" w:sz="4" w:space="0" w:color="auto"/>
            </w:tcBorders>
            <w:vAlign w:val="center"/>
          </w:tcPr>
          <w:p w14:paraId="32BB4331"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62F568CF" w14:textId="77777777" w:rsidTr="00B479EC">
        <w:trPr>
          <w:trHeight w:val="468"/>
          <w:jc w:val="center"/>
        </w:trPr>
        <w:tc>
          <w:tcPr>
            <w:tcW w:w="2127" w:type="dxa"/>
            <w:tcBorders>
              <w:top w:val="single" w:sz="4" w:space="0" w:color="auto"/>
              <w:right w:val="single" w:sz="4" w:space="0" w:color="auto"/>
            </w:tcBorders>
            <w:vAlign w:val="center"/>
          </w:tcPr>
          <w:p w14:paraId="009F2B84"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3B5A2AF9" wp14:editId="0D2F7345">
                  <wp:extent cx="666000" cy="576000"/>
                  <wp:effectExtent l="0" t="0" r="1270" b="0"/>
                  <wp:docPr id="751" name="Picture 751" descr="http://apps.unece.org/rsms/ImageHandler_S.ashx?imgID=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4"/>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666000" cy="576000"/>
                          </a:xfrm>
                          <a:prstGeom prst="rect">
                            <a:avLst/>
                          </a:prstGeom>
                          <a:noFill/>
                          <a:ln>
                            <a:noFill/>
                          </a:ln>
                        </pic:spPr>
                      </pic:pic>
                    </a:graphicData>
                  </a:graphic>
                </wp:inline>
              </w:drawing>
            </w:r>
          </w:p>
        </w:tc>
        <w:tc>
          <w:tcPr>
            <w:tcW w:w="1559" w:type="dxa"/>
            <w:tcBorders>
              <w:top w:val="single" w:sz="4" w:space="0" w:color="auto"/>
              <w:left w:val="single" w:sz="4" w:space="0" w:color="auto"/>
            </w:tcBorders>
            <w:vAlign w:val="center"/>
          </w:tcPr>
          <w:p w14:paraId="75551F39"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7065C540" wp14:editId="0B4D2862">
                  <wp:extent cx="576000" cy="576000"/>
                  <wp:effectExtent l="0" t="0" r="0" b="0"/>
                  <wp:docPr id="754" name="Picture 754" descr="http://apps.unece.org/rsms/ImageHandler_C.ashx?imgID=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44"/>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59" w:type="dxa"/>
            <w:tcBorders>
              <w:top w:val="single" w:sz="4" w:space="0" w:color="auto"/>
            </w:tcBorders>
            <w:vAlign w:val="center"/>
          </w:tcPr>
          <w:p w14:paraId="5D9BB75B"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2A12DC18" wp14:editId="309249CE">
                  <wp:extent cx="568800" cy="576000"/>
                  <wp:effectExtent l="0" t="0" r="3175" b="0"/>
                  <wp:docPr id="752" name="Picture 752" descr="http://apps.unece.org/rsms/ImageHandler_C.ashx?imgID=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751"/>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568800" cy="576000"/>
                          </a:xfrm>
                          <a:prstGeom prst="rect">
                            <a:avLst/>
                          </a:prstGeom>
                          <a:noFill/>
                          <a:ln>
                            <a:noFill/>
                          </a:ln>
                        </pic:spPr>
                      </pic:pic>
                    </a:graphicData>
                  </a:graphic>
                </wp:inline>
              </w:drawing>
            </w:r>
          </w:p>
        </w:tc>
        <w:tc>
          <w:tcPr>
            <w:tcW w:w="2126" w:type="dxa"/>
            <w:tcBorders>
              <w:top w:val="single" w:sz="4" w:space="0" w:color="auto"/>
            </w:tcBorders>
            <w:vAlign w:val="center"/>
          </w:tcPr>
          <w:p w14:paraId="39D607C8"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77262971" wp14:editId="0E10CA71">
                  <wp:extent cx="576000" cy="858276"/>
                  <wp:effectExtent l="0" t="0" r="0" b="0"/>
                  <wp:docPr id="753" name="Picture 753" descr="http://apps.unece.org/rsms/ImageHandler_C.ashx?imgID=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3467"/>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576000" cy="858276"/>
                          </a:xfrm>
                          <a:prstGeom prst="rect">
                            <a:avLst/>
                          </a:prstGeom>
                          <a:noFill/>
                          <a:ln>
                            <a:noFill/>
                          </a:ln>
                        </pic:spPr>
                      </pic:pic>
                    </a:graphicData>
                  </a:graphic>
                </wp:inline>
              </w:drawing>
            </w:r>
          </w:p>
        </w:tc>
      </w:tr>
    </w:tbl>
    <w:p w14:paraId="7BC2AF47" w14:textId="77777777" w:rsidR="00B479EC" w:rsidRPr="00A25B90" w:rsidRDefault="00B479EC" w:rsidP="00B479EC">
      <w:pPr>
        <w:pStyle w:val="H23G"/>
        <w:ind w:firstLine="0"/>
      </w:pPr>
      <w:r w:rsidRPr="00A25B90">
        <w:t>E, 14a : « PARCAGE »</w:t>
      </w:r>
    </w:p>
    <w:p w14:paraId="76CB2E13" w14:textId="77777777" w:rsidR="00B479EC" w:rsidRPr="00A25B90" w:rsidRDefault="00B479EC" w:rsidP="000237BB">
      <w:pPr>
        <w:pStyle w:val="SingleTxtG"/>
      </w:pPr>
      <w:r w:rsidRPr="00A25B90">
        <w:t>Tous les pays utilisent le même dessin, conformément à la Convention. Il n</w:t>
      </w:r>
      <w:r>
        <w:t>’</w:t>
      </w:r>
      <w:r w:rsidRPr="00A25B90">
        <w:t>y a que des différences minimes par rapport au symbole et à la nuance du fond bleu utilisés dans la Convention. Un pays, le Nigéria, utilise un fond vert foncé, ce qui, pour le Groupe, n</w:t>
      </w:r>
      <w:r>
        <w:t>’</w:t>
      </w:r>
      <w:r w:rsidRPr="00A25B90">
        <w:t>est pas conforme aux dispositions de la Convention.</w:t>
      </w:r>
    </w:p>
    <w:p w14:paraId="6BB395B2" w14:textId="77777777" w:rsidR="00B479EC" w:rsidRPr="00A25B90" w:rsidRDefault="00B479EC" w:rsidP="000237BB">
      <w:pPr>
        <w:pStyle w:val="SingleTxtG"/>
      </w:pPr>
      <w:r w:rsidRPr="00A25B90">
        <w:t>Le Groupe a recommandé d</w:t>
      </w:r>
      <w:r>
        <w:t>’</w:t>
      </w:r>
      <w:r w:rsidRPr="00A25B90">
        <w:t>utiliser la lettre P pour indiquer les emplacements de parcage, de préférence à d</w:t>
      </w:r>
      <w:r>
        <w:t>’</w:t>
      </w:r>
      <w:r w:rsidRPr="00A25B90">
        <w:t>autres lettres (et obligatoirement dans le cas des Parties contractantes à l</w:t>
      </w:r>
      <w:r>
        <w:t>’</w:t>
      </w:r>
      <w:r w:rsidRPr="00A25B90">
        <w:t>Accord européen). Il est cependant conscient que l</w:t>
      </w:r>
      <w:r>
        <w:t>’</w:t>
      </w:r>
      <w:r w:rsidRPr="00A25B90">
        <w:t>emploi de la lettre E est répandu sur d</w:t>
      </w:r>
      <w:r>
        <w:t>’</w:t>
      </w:r>
      <w:r w:rsidRPr="00A25B90">
        <w:t>autres continents.</w:t>
      </w:r>
    </w:p>
    <w:tbl>
      <w:tblPr>
        <w:tblW w:w="7371" w:type="dxa"/>
        <w:jc w:val="center"/>
        <w:tblLook w:val="04A0" w:firstRow="1" w:lastRow="0" w:firstColumn="1" w:lastColumn="0" w:noHBand="0" w:noVBand="1"/>
      </w:tblPr>
      <w:tblGrid>
        <w:gridCol w:w="2082"/>
        <w:gridCol w:w="1123"/>
        <w:gridCol w:w="1223"/>
        <w:gridCol w:w="1406"/>
        <w:gridCol w:w="1537"/>
      </w:tblGrid>
      <w:tr w:rsidR="00B479EC" w:rsidRPr="00A25B90" w14:paraId="0041FABD" w14:textId="77777777" w:rsidTr="00B479EC">
        <w:trPr>
          <w:trHeight w:val="163"/>
          <w:jc w:val="center"/>
        </w:trPr>
        <w:tc>
          <w:tcPr>
            <w:tcW w:w="2127" w:type="dxa"/>
            <w:tcBorders>
              <w:bottom w:val="single" w:sz="4" w:space="0" w:color="auto"/>
              <w:right w:val="single" w:sz="4" w:space="0" w:color="auto"/>
            </w:tcBorders>
            <w:vAlign w:val="center"/>
          </w:tcPr>
          <w:p w14:paraId="6382C52C"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2AD31E66"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7DA9AA3C" w14:textId="77777777" w:rsidTr="00B479EC">
        <w:trPr>
          <w:trHeight w:val="468"/>
          <w:jc w:val="center"/>
        </w:trPr>
        <w:tc>
          <w:tcPr>
            <w:tcW w:w="2127" w:type="dxa"/>
            <w:tcBorders>
              <w:top w:val="single" w:sz="4" w:space="0" w:color="auto"/>
              <w:right w:val="single" w:sz="4" w:space="0" w:color="auto"/>
            </w:tcBorders>
            <w:vAlign w:val="center"/>
          </w:tcPr>
          <w:p w14:paraId="7E3CC34D"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3533043A" wp14:editId="0136013C">
                  <wp:extent cx="669600" cy="576000"/>
                  <wp:effectExtent l="0" t="0" r="0" b="0"/>
                  <wp:docPr id="760" name="Picture 760" descr="http://apps.unece.org/rsms/ImageHandler_S.ashx?imgI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7"/>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669600" cy="576000"/>
                          </a:xfrm>
                          <a:prstGeom prst="rect">
                            <a:avLst/>
                          </a:prstGeom>
                          <a:noFill/>
                          <a:ln>
                            <a:noFill/>
                          </a:ln>
                        </pic:spPr>
                      </pic:pic>
                    </a:graphicData>
                  </a:graphic>
                </wp:inline>
              </w:drawing>
            </w:r>
          </w:p>
        </w:tc>
        <w:tc>
          <w:tcPr>
            <w:tcW w:w="1040" w:type="dxa"/>
            <w:tcBorders>
              <w:top w:val="single" w:sz="4" w:space="0" w:color="auto"/>
              <w:left w:val="single" w:sz="4" w:space="0" w:color="auto"/>
            </w:tcBorders>
            <w:vAlign w:val="center"/>
          </w:tcPr>
          <w:p w14:paraId="7C1D6C56"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0FDA1E4F" wp14:editId="3DC9896D">
                  <wp:extent cx="576000" cy="853332"/>
                  <wp:effectExtent l="0" t="0" r="0" b="4445"/>
                  <wp:docPr id="761" name="Picture 761" descr="http://apps.unece.org/rsms/ImageHandler_C.ashx?imgID=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42"/>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576000" cy="853332"/>
                          </a:xfrm>
                          <a:prstGeom prst="rect">
                            <a:avLst/>
                          </a:prstGeom>
                          <a:noFill/>
                          <a:ln>
                            <a:noFill/>
                          </a:ln>
                        </pic:spPr>
                      </pic:pic>
                    </a:graphicData>
                  </a:graphic>
                </wp:inline>
              </w:drawing>
            </w:r>
          </w:p>
        </w:tc>
        <w:tc>
          <w:tcPr>
            <w:tcW w:w="1228" w:type="dxa"/>
            <w:tcBorders>
              <w:top w:val="single" w:sz="4" w:space="0" w:color="auto"/>
            </w:tcBorders>
            <w:vAlign w:val="center"/>
          </w:tcPr>
          <w:p w14:paraId="0FD22824"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77A9FFEF" wp14:editId="4FCC7A8B">
                  <wp:extent cx="576000" cy="576000"/>
                  <wp:effectExtent l="0" t="0" r="0" b="0"/>
                  <wp:docPr id="762" name="Picture 762" descr="http://apps.unece.org/rsms/ImageHandler_C.ashx?imgID=8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68"/>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17" w:type="dxa"/>
            <w:tcBorders>
              <w:top w:val="single" w:sz="4" w:space="0" w:color="auto"/>
            </w:tcBorders>
            <w:vAlign w:val="center"/>
          </w:tcPr>
          <w:p w14:paraId="0C5A9B2A"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7286171C" wp14:editId="1D318D9A">
                  <wp:extent cx="626400" cy="576000"/>
                  <wp:effectExtent l="0" t="0" r="2540" b="0"/>
                  <wp:docPr id="239" name="Picture 763" descr="http://apps.unece.org/rsms/ImageHandler_C.ashx?imgID=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504"/>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626400" cy="576000"/>
                          </a:xfrm>
                          <a:prstGeom prst="rect">
                            <a:avLst/>
                          </a:prstGeom>
                          <a:noFill/>
                          <a:ln>
                            <a:noFill/>
                          </a:ln>
                        </pic:spPr>
                      </pic:pic>
                    </a:graphicData>
                  </a:graphic>
                </wp:inline>
              </w:drawing>
            </w:r>
          </w:p>
        </w:tc>
        <w:tc>
          <w:tcPr>
            <w:tcW w:w="1559" w:type="dxa"/>
            <w:tcBorders>
              <w:top w:val="single" w:sz="4" w:space="0" w:color="auto"/>
            </w:tcBorders>
            <w:vAlign w:val="center"/>
          </w:tcPr>
          <w:p w14:paraId="0AFF4293"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11120D50" wp14:editId="7C956AA9">
                  <wp:extent cx="576000" cy="540000"/>
                  <wp:effectExtent l="0" t="0" r="0" b="0"/>
                  <wp:docPr id="764" name="Picture 764" descr="http://apps.unece.org/rsms/ImageHandler_C.ashx?imgID=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752"/>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576000" cy="540000"/>
                          </a:xfrm>
                          <a:prstGeom prst="rect">
                            <a:avLst/>
                          </a:prstGeom>
                          <a:noFill/>
                          <a:ln>
                            <a:noFill/>
                          </a:ln>
                        </pic:spPr>
                      </pic:pic>
                    </a:graphicData>
                  </a:graphic>
                </wp:inline>
              </w:drawing>
            </w:r>
          </w:p>
        </w:tc>
      </w:tr>
    </w:tbl>
    <w:p w14:paraId="70F4BFC6" w14:textId="77777777" w:rsidR="00B479EC" w:rsidRPr="00A25B90" w:rsidRDefault="00B479EC" w:rsidP="00B479EC">
      <w:pPr>
        <w:pStyle w:val="H23G"/>
        <w:ind w:firstLine="0"/>
      </w:pPr>
      <w:r w:rsidRPr="00A25B90">
        <w:t>E, 14b et E, 14c : « PARCAGE »</w:t>
      </w:r>
    </w:p>
    <w:p w14:paraId="786DF20F" w14:textId="77777777" w:rsidR="00B479EC" w:rsidRPr="009518A7" w:rsidRDefault="00B479EC" w:rsidP="000237BB">
      <w:pPr>
        <w:pStyle w:val="SingleTxtG"/>
      </w:pPr>
      <w:r w:rsidRPr="00A25B90">
        <w:t>Le Groupe a remarqué que la plupart des pays, au lieu de s</w:t>
      </w:r>
      <w:r>
        <w:t>’</w:t>
      </w:r>
      <w:r w:rsidRPr="00A25B90">
        <w:t>inspirer des exemples fournis pour le E, 14b et le E, 14c, utilisaient un signal de conception différente.</w:t>
      </w:r>
    </w:p>
    <w:p w14:paraId="2CEC0F47" w14:textId="77777777" w:rsidR="00B479EC" w:rsidRPr="009518A7" w:rsidRDefault="00B479EC" w:rsidP="000237BB">
      <w:pPr>
        <w:pStyle w:val="SingleTxtG"/>
      </w:pPr>
      <w:r w:rsidRPr="00A25B90">
        <w:t>Le Groupe a estimé que le signe : « + » devait obligatoirement figurer sur les signaux E, 14b et E, 14c</w:t>
      </w:r>
      <w:r w:rsidRPr="009518A7">
        <w:t xml:space="preserve"> </w:t>
      </w:r>
      <w:r w:rsidRPr="00A25B90">
        <w:t>en vertu de la Convention, mais que ce n</w:t>
      </w:r>
      <w:r>
        <w:t>’</w:t>
      </w:r>
      <w:r w:rsidRPr="00A25B90">
        <w:t>était pas le cas dans plusieurs pays (Iran (République islamique d</w:t>
      </w:r>
      <w:r>
        <w:t>’</w:t>
      </w:r>
      <w:r w:rsidRPr="00A25B90">
        <w:t>), Monténégro et Serbie). Lorsque des panneaux additionnels sont ajoutés au signal E, 14a, il faut y placer le signe : « + » et le symbole du type de transport ou, si ce n</w:t>
      </w:r>
      <w:r>
        <w:t>’</w:t>
      </w:r>
      <w:r w:rsidRPr="00A25B90">
        <w:t>est pas possible, le nom de ce type de transport.</w:t>
      </w:r>
    </w:p>
    <w:p w14:paraId="7712EAEF" w14:textId="77777777" w:rsidR="00B479EC" w:rsidRPr="00A25B90" w:rsidRDefault="00B479EC" w:rsidP="000237BB">
      <w:pPr>
        <w:pStyle w:val="SingleTxtG"/>
      </w:pPr>
      <w:r w:rsidRPr="00A25B90">
        <w:t>Traité au chapitre 1 (voir problèmes 12, et 35).</w:t>
      </w:r>
    </w:p>
    <w:p w14:paraId="2BCBD25B" w14:textId="77777777" w:rsidR="00B479EC" w:rsidRPr="00A25B90" w:rsidRDefault="00B479EC" w:rsidP="000237BB">
      <w:pPr>
        <w:pStyle w:val="SingleTxtG"/>
      </w:pPr>
      <w:r w:rsidRPr="00A25B90">
        <w:t>L</w:t>
      </w:r>
      <w:r>
        <w:t>’</w:t>
      </w:r>
      <w:r w:rsidRPr="00A25B90">
        <w:t>attention des Parties contractantes est appelée sur la recommandation concernant ce signal, à la section 1.2 du présent document.</w:t>
      </w:r>
    </w:p>
    <w:tbl>
      <w:tblPr>
        <w:tblW w:w="7371" w:type="dxa"/>
        <w:jc w:val="center"/>
        <w:tblLook w:val="04A0" w:firstRow="1" w:lastRow="0" w:firstColumn="1" w:lastColumn="0" w:noHBand="0" w:noVBand="1"/>
      </w:tblPr>
      <w:tblGrid>
        <w:gridCol w:w="2127"/>
        <w:gridCol w:w="1559"/>
        <w:gridCol w:w="1559"/>
        <w:gridCol w:w="2126"/>
      </w:tblGrid>
      <w:tr w:rsidR="00B479EC" w:rsidRPr="00A25B90" w14:paraId="6FA8D4B1" w14:textId="77777777" w:rsidTr="00B479EC">
        <w:trPr>
          <w:trHeight w:val="163"/>
          <w:jc w:val="center"/>
        </w:trPr>
        <w:tc>
          <w:tcPr>
            <w:tcW w:w="2127" w:type="dxa"/>
            <w:tcBorders>
              <w:bottom w:val="single" w:sz="4" w:space="0" w:color="auto"/>
              <w:right w:val="single" w:sz="4" w:space="0" w:color="auto"/>
            </w:tcBorders>
            <w:vAlign w:val="center"/>
          </w:tcPr>
          <w:p w14:paraId="4551A687" w14:textId="77777777" w:rsidR="00B479EC" w:rsidRPr="00A25B90" w:rsidRDefault="00B479EC" w:rsidP="009518A7">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3"/>
            <w:tcBorders>
              <w:left w:val="single" w:sz="4" w:space="0" w:color="auto"/>
              <w:bottom w:val="single" w:sz="4" w:space="0" w:color="auto"/>
            </w:tcBorders>
            <w:vAlign w:val="center"/>
          </w:tcPr>
          <w:p w14:paraId="686E6F18" w14:textId="77777777" w:rsidR="00B479EC" w:rsidRPr="00A25B90" w:rsidRDefault="00B479EC" w:rsidP="009518A7">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6492A97E" w14:textId="77777777" w:rsidTr="00B479EC">
        <w:trPr>
          <w:trHeight w:val="468"/>
          <w:jc w:val="center"/>
        </w:trPr>
        <w:tc>
          <w:tcPr>
            <w:tcW w:w="2127" w:type="dxa"/>
            <w:tcBorders>
              <w:top w:val="single" w:sz="4" w:space="0" w:color="auto"/>
              <w:right w:val="single" w:sz="4" w:space="0" w:color="auto"/>
            </w:tcBorders>
            <w:vAlign w:val="center"/>
          </w:tcPr>
          <w:p w14:paraId="3AF4767F"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0B29C2DE" wp14:editId="5C2580A9">
                  <wp:extent cx="576000" cy="495483"/>
                  <wp:effectExtent l="0" t="0" r="0" b="0"/>
                  <wp:docPr id="249" name="Picture 772" descr="http://apps.unece.org/rsms/ImageHandler_S.ashx?imgID=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8"/>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576000" cy="495483"/>
                          </a:xfrm>
                          <a:prstGeom prst="rect">
                            <a:avLst/>
                          </a:prstGeom>
                          <a:noFill/>
                          <a:ln>
                            <a:noFill/>
                          </a:ln>
                        </pic:spPr>
                      </pic:pic>
                    </a:graphicData>
                  </a:graphic>
                </wp:inline>
              </w:drawing>
            </w:r>
          </w:p>
        </w:tc>
        <w:tc>
          <w:tcPr>
            <w:tcW w:w="1559" w:type="dxa"/>
            <w:tcBorders>
              <w:top w:val="single" w:sz="4" w:space="0" w:color="auto"/>
              <w:left w:val="single" w:sz="4" w:space="0" w:color="auto"/>
            </w:tcBorders>
            <w:vAlign w:val="center"/>
          </w:tcPr>
          <w:p w14:paraId="4F72CB11"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25C5AE36" wp14:editId="2BB906CA">
                  <wp:extent cx="568800" cy="576000"/>
                  <wp:effectExtent l="0" t="0" r="3175" b="0"/>
                  <wp:docPr id="250" name="Picture 775" descr="http://apps.unece.org/rsms/ImageHandler_C.ashx?imgID=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114"/>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568800" cy="576000"/>
                          </a:xfrm>
                          <a:prstGeom prst="rect">
                            <a:avLst/>
                          </a:prstGeom>
                          <a:noFill/>
                          <a:ln>
                            <a:noFill/>
                          </a:ln>
                        </pic:spPr>
                      </pic:pic>
                    </a:graphicData>
                  </a:graphic>
                </wp:inline>
              </w:drawing>
            </w:r>
          </w:p>
        </w:tc>
        <w:tc>
          <w:tcPr>
            <w:tcW w:w="1559" w:type="dxa"/>
            <w:tcBorders>
              <w:top w:val="single" w:sz="4" w:space="0" w:color="auto"/>
            </w:tcBorders>
            <w:vAlign w:val="center"/>
          </w:tcPr>
          <w:p w14:paraId="01E5185B"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74463D8F" wp14:editId="45B49068">
                  <wp:extent cx="576000" cy="860400"/>
                  <wp:effectExtent l="0" t="0" r="0" b="0"/>
                  <wp:docPr id="251" name="Picture 774" descr="http://apps.unece.org/rsms/ImageHandler_C.ashx?imgID=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963"/>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576000" cy="860400"/>
                          </a:xfrm>
                          <a:prstGeom prst="rect">
                            <a:avLst/>
                          </a:prstGeom>
                          <a:noFill/>
                          <a:ln>
                            <a:noFill/>
                          </a:ln>
                        </pic:spPr>
                      </pic:pic>
                    </a:graphicData>
                  </a:graphic>
                </wp:inline>
              </w:drawing>
            </w:r>
          </w:p>
        </w:tc>
        <w:tc>
          <w:tcPr>
            <w:tcW w:w="2126" w:type="dxa"/>
            <w:tcBorders>
              <w:top w:val="single" w:sz="4" w:space="0" w:color="auto"/>
            </w:tcBorders>
            <w:vAlign w:val="center"/>
          </w:tcPr>
          <w:p w14:paraId="4CE411FB"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3B14D08E" wp14:editId="2891AB35">
                  <wp:extent cx="576000" cy="460800"/>
                  <wp:effectExtent l="0" t="0" r="0" b="0"/>
                  <wp:docPr id="252" name="Picture 773" descr="http://apps.unece.org/rsms/ImageHandler_C.ashx?imgID=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3014"/>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576000" cy="460800"/>
                          </a:xfrm>
                          <a:prstGeom prst="rect">
                            <a:avLst/>
                          </a:prstGeom>
                          <a:noFill/>
                          <a:ln>
                            <a:noFill/>
                          </a:ln>
                        </pic:spPr>
                      </pic:pic>
                    </a:graphicData>
                  </a:graphic>
                </wp:inline>
              </w:drawing>
            </w:r>
          </w:p>
        </w:tc>
      </w:tr>
      <w:tr w:rsidR="00B479EC" w:rsidRPr="00A25B90" w14:paraId="0554FAF5" w14:textId="77777777" w:rsidTr="00B479EC">
        <w:trPr>
          <w:trHeight w:val="163"/>
          <w:jc w:val="center"/>
        </w:trPr>
        <w:tc>
          <w:tcPr>
            <w:tcW w:w="2127" w:type="dxa"/>
            <w:tcBorders>
              <w:bottom w:val="single" w:sz="4" w:space="0" w:color="auto"/>
              <w:right w:val="single" w:sz="4" w:space="0" w:color="auto"/>
            </w:tcBorders>
            <w:vAlign w:val="center"/>
          </w:tcPr>
          <w:p w14:paraId="697D3969"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3"/>
            <w:tcBorders>
              <w:left w:val="single" w:sz="4" w:space="0" w:color="auto"/>
              <w:bottom w:val="single" w:sz="4" w:space="0" w:color="auto"/>
            </w:tcBorders>
            <w:vAlign w:val="center"/>
          </w:tcPr>
          <w:p w14:paraId="04106DE7"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1F08E2D6" w14:textId="77777777" w:rsidTr="00B479EC">
        <w:trPr>
          <w:trHeight w:val="468"/>
          <w:jc w:val="center"/>
        </w:trPr>
        <w:tc>
          <w:tcPr>
            <w:tcW w:w="2127" w:type="dxa"/>
            <w:tcBorders>
              <w:top w:val="single" w:sz="4" w:space="0" w:color="auto"/>
              <w:right w:val="single" w:sz="4" w:space="0" w:color="auto"/>
            </w:tcBorders>
            <w:vAlign w:val="center"/>
          </w:tcPr>
          <w:p w14:paraId="282C39C9"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7761DF00" wp14:editId="00B4FF89">
                  <wp:extent cx="576000" cy="498440"/>
                  <wp:effectExtent l="0" t="0" r="0" b="0"/>
                  <wp:docPr id="776" name="Picture 776" descr="http://apps.unece.org/rsms/ImageHandler_S.ashx?imgID=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9"/>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576000" cy="498440"/>
                          </a:xfrm>
                          <a:prstGeom prst="rect">
                            <a:avLst/>
                          </a:prstGeom>
                          <a:noFill/>
                          <a:ln>
                            <a:noFill/>
                          </a:ln>
                        </pic:spPr>
                      </pic:pic>
                    </a:graphicData>
                  </a:graphic>
                </wp:inline>
              </w:drawing>
            </w:r>
          </w:p>
        </w:tc>
        <w:tc>
          <w:tcPr>
            <w:tcW w:w="1559" w:type="dxa"/>
            <w:tcBorders>
              <w:top w:val="single" w:sz="4" w:space="0" w:color="auto"/>
              <w:left w:val="single" w:sz="4" w:space="0" w:color="auto"/>
            </w:tcBorders>
            <w:vAlign w:val="center"/>
          </w:tcPr>
          <w:p w14:paraId="43B19103"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3ABBDA0D" wp14:editId="53A8EFCD">
                  <wp:extent cx="576000" cy="576000"/>
                  <wp:effectExtent l="0" t="0" r="0" b="0"/>
                  <wp:docPr id="777" name="Picture 777" descr="http://apps.unece.org/rsms/ImageHandler_C.ashx?imgID=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033"/>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59" w:type="dxa"/>
            <w:tcBorders>
              <w:top w:val="single" w:sz="4" w:space="0" w:color="auto"/>
            </w:tcBorders>
            <w:vAlign w:val="center"/>
          </w:tcPr>
          <w:p w14:paraId="0E14F463"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130470EE" wp14:editId="2C6D0BB1">
                  <wp:extent cx="576000" cy="807064"/>
                  <wp:effectExtent l="0" t="0" r="0" b="0"/>
                  <wp:docPr id="778" name="Picture 778" descr="http://apps.unece.org/rsms/ImageHandler_C.ashx?imgI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2026"/>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576000" cy="807064"/>
                          </a:xfrm>
                          <a:prstGeom prst="rect">
                            <a:avLst/>
                          </a:prstGeom>
                          <a:noFill/>
                          <a:ln>
                            <a:noFill/>
                          </a:ln>
                        </pic:spPr>
                      </pic:pic>
                    </a:graphicData>
                  </a:graphic>
                </wp:inline>
              </w:drawing>
            </w:r>
          </w:p>
        </w:tc>
        <w:tc>
          <w:tcPr>
            <w:tcW w:w="2126" w:type="dxa"/>
            <w:tcBorders>
              <w:top w:val="single" w:sz="4" w:space="0" w:color="auto"/>
            </w:tcBorders>
            <w:vAlign w:val="center"/>
          </w:tcPr>
          <w:p w14:paraId="54F03AB4"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6E6645BD" wp14:editId="648E4597">
                  <wp:extent cx="576000" cy="298800"/>
                  <wp:effectExtent l="0" t="0" r="0" b="6350"/>
                  <wp:docPr id="779" name="Picture 779" descr="http://apps.unece.org/rsms/ImageHandler_C.ashx?imgID=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091"/>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576000" cy="298800"/>
                          </a:xfrm>
                          <a:prstGeom prst="rect">
                            <a:avLst/>
                          </a:prstGeom>
                          <a:noFill/>
                          <a:ln>
                            <a:noFill/>
                          </a:ln>
                        </pic:spPr>
                      </pic:pic>
                    </a:graphicData>
                  </a:graphic>
                </wp:inline>
              </w:drawing>
            </w:r>
          </w:p>
        </w:tc>
      </w:tr>
    </w:tbl>
    <w:p w14:paraId="32F2DE3F" w14:textId="77777777" w:rsidR="00B479EC" w:rsidRPr="00A25B90" w:rsidRDefault="00B479EC" w:rsidP="00B479EC">
      <w:pPr>
        <w:pStyle w:val="H23G"/>
        <w:ind w:firstLine="0"/>
      </w:pPr>
      <w:r w:rsidRPr="00A25B90">
        <w:t>E, 15 : « ARRÊT D</w:t>
      </w:r>
      <w:r>
        <w:t>’</w:t>
      </w:r>
      <w:r w:rsidRPr="00A25B90">
        <w:t>AUTOBUS »</w:t>
      </w:r>
      <w:r w:rsidRPr="00A25B90">
        <w:br/>
        <w:t>E, 16 : « ARRÊT DE TRAMWAY »</w:t>
      </w:r>
    </w:p>
    <w:p w14:paraId="2A44DAB3" w14:textId="77777777" w:rsidR="00B479EC" w:rsidRPr="00A25B90" w:rsidRDefault="00B479EC" w:rsidP="000237BB">
      <w:pPr>
        <w:pStyle w:val="SingleTxtG"/>
      </w:pPr>
      <w:r w:rsidRPr="00A25B90">
        <w:t>Le Groupe a constaté que les pays utilisaient différentes variantes des signaux E, 15 et E, 16. À son avis, cela s</w:t>
      </w:r>
      <w:r>
        <w:t>’</w:t>
      </w:r>
      <w:r w:rsidRPr="00A25B90">
        <w:t>explique par le fait que les illustrations représentant ces signaux ne correspondent pas à la description des caractéristiques générales des signaux de la section E.</w:t>
      </w:r>
    </w:p>
    <w:p w14:paraId="2E86C744" w14:textId="77777777" w:rsidR="00B479EC" w:rsidRPr="000237BB" w:rsidRDefault="00B479EC" w:rsidP="000237BB">
      <w:pPr>
        <w:pStyle w:val="SingleTxtG"/>
      </w:pPr>
      <w:r w:rsidRPr="00A25B90">
        <w:t>Traité au chapitre 1 (voir problème 25).</w:t>
      </w:r>
    </w:p>
    <w:p w14:paraId="03974510" w14:textId="77777777" w:rsidR="00B479EC" w:rsidRPr="000237BB" w:rsidRDefault="00B479EC" w:rsidP="000237BB">
      <w:pPr>
        <w:pStyle w:val="SingleTxtG"/>
      </w:pPr>
      <w:r w:rsidRPr="00A25B90">
        <w:t>L</w:t>
      </w:r>
      <w:r>
        <w:t>’</w:t>
      </w:r>
      <w:r w:rsidRPr="00A25B90">
        <w:t>attention des Parties contractantes est appelée sur la recommandation concernant ce signal, à la section 1.2 du présent document.</w:t>
      </w:r>
    </w:p>
    <w:tbl>
      <w:tblPr>
        <w:tblW w:w="7371" w:type="dxa"/>
        <w:jc w:val="center"/>
        <w:tblLook w:val="04A0" w:firstRow="1" w:lastRow="0" w:firstColumn="1" w:lastColumn="0" w:noHBand="0" w:noVBand="1"/>
      </w:tblPr>
      <w:tblGrid>
        <w:gridCol w:w="2127"/>
        <w:gridCol w:w="1559"/>
        <w:gridCol w:w="1559"/>
        <w:gridCol w:w="2126"/>
      </w:tblGrid>
      <w:tr w:rsidR="00B479EC" w:rsidRPr="00A25B90" w14:paraId="52F292B5" w14:textId="77777777" w:rsidTr="00B479EC">
        <w:trPr>
          <w:trHeight w:val="163"/>
          <w:jc w:val="center"/>
        </w:trPr>
        <w:tc>
          <w:tcPr>
            <w:tcW w:w="2127" w:type="dxa"/>
            <w:tcBorders>
              <w:bottom w:val="single" w:sz="4" w:space="0" w:color="auto"/>
              <w:right w:val="single" w:sz="4" w:space="0" w:color="auto"/>
            </w:tcBorders>
            <w:vAlign w:val="center"/>
          </w:tcPr>
          <w:p w14:paraId="5D41239E" w14:textId="77777777" w:rsidR="00B479EC" w:rsidRPr="00A25B90" w:rsidRDefault="00B479EC" w:rsidP="000237BB">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3"/>
            <w:tcBorders>
              <w:left w:val="single" w:sz="4" w:space="0" w:color="auto"/>
              <w:bottom w:val="single" w:sz="4" w:space="0" w:color="auto"/>
            </w:tcBorders>
            <w:vAlign w:val="center"/>
          </w:tcPr>
          <w:p w14:paraId="27005611" w14:textId="77777777" w:rsidR="00B479EC" w:rsidRPr="00A25B90" w:rsidRDefault="00B479EC" w:rsidP="000237BB">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02E25D53" w14:textId="77777777" w:rsidTr="00B479EC">
        <w:trPr>
          <w:trHeight w:val="468"/>
          <w:jc w:val="center"/>
        </w:trPr>
        <w:tc>
          <w:tcPr>
            <w:tcW w:w="2127" w:type="dxa"/>
            <w:vMerge w:val="restart"/>
            <w:tcBorders>
              <w:top w:val="single" w:sz="4" w:space="0" w:color="auto"/>
              <w:right w:val="single" w:sz="4" w:space="0" w:color="auto"/>
            </w:tcBorders>
            <w:vAlign w:val="center"/>
          </w:tcPr>
          <w:p w14:paraId="3EF2FD00" w14:textId="77777777" w:rsidR="00B479EC" w:rsidRPr="00A25B90" w:rsidRDefault="00B479EC" w:rsidP="000237BB">
            <w:pPr>
              <w:keepNext/>
              <w:keepLines/>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41109B48" wp14:editId="3521E270">
                  <wp:extent cx="576000" cy="705600"/>
                  <wp:effectExtent l="0" t="0" r="0" b="0"/>
                  <wp:docPr id="788" name="Picture 788" descr="http://apps.unece.org/rsms/ImageHandler_S.ashx?imgID=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0"/>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576000" cy="705600"/>
                          </a:xfrm>
                          <a:prstGeom prst="rect">
                            <a:avLst/>
                          </a:prstGeom>
                          <a:noFill/>
                          <a:ln>
                            <a:noFill/>
                          </a:ln>
                        </pic:spPr>
                      </pic:pic>
                    </a:graphicData>
                  </a:graphic>
                </wp:inline>
              </w:drawing>
            </w:r>
          </w:p>
        </w:tc>
        <w:tc>
          <w:tcPr>
            <w:tcW w:w="1559" w:type="dxa"/>
            <w:tcBorders>
              <w:top w:val="single" w:sz="4" w:space="0" w:color="auto"/>
              <w:left w:val="single" w:sz="4" w:space="0" w:color="auto"/>
            </w:tcBorders>
            <w:vAlign w:val="center"/>
          </w:tcPr>
          <w:p w14:paraId="0AE0BB46" w14:textId="77777777" w:rsidR="00B479EC" w:rsidRPr="00A25B90" w:rsidRDefault="00B479EC" w:rsidP="000237BB">
            <w:pPr>
              <w:keepNext/>
              <w:keepLines/>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6FF8AEE3" wp14:editId="325A3041">
                  <wp:extent cx="576000" cy="817200"/>
                  <wp:effectExtent l="0" t="0" r="0" b="2540"/>
                  <wp:docPr id="791" name="Picture 791" descr="http://apps.unece.org/rsms/ImageHandler_C.ashx?imgID=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3714"/>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576000" cy="817200"/>
                          </a:xfrm>
                          <a:prstGeom prst="rect">
                            <a:avLst/>
                          </a:prstGeom>
                          <a:noFill/>
                          <a:ln>
                            <a:noFill/>
                          </a:ln>
                        </pic:spPr>
                      </pic:pic>
                    </a:graphicData>
                  </a:graphic>
                </wp:inline>
              </w:drawing>
            </w:r>
          </w:p>
        </w:tc>
        <w:tc>
          <w:tcPr>
            <w:tcW w:w="1559" w:type="dxa"/>
            <w:tcBorders>
              <w:top w:val="single" w:sz="4" w:space="0" w:color="auto"/>
            </w:tcBorders>
            <w:vAlign w:val="center"/>
          </w:tcPr>
          <w:p w14:paraId="6A7D30D6" w14:textId="77777777" w:rsidR="00B479EC" w:rsidRPr="00A25B90" w:rsidRDefault="00B479EC" w:rsidP="000237BB">
            <w:pPr>
              <w:keepNext/>
              <w:keepLines/>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48F9F5C5" wp14:editId="38565D56">
                  <wp:extent cx="576000" cy="291600"/>
                  <wp:effectExtent l="0" t="0" r="0" b="0"/>
                  <wp:docPr id="790" name="Picture 790" descr="http://apps.unece.org/rsms/ImageHandler_C.ashx?imgID=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3016"/>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576000" cy="291600"/>
                          </a:xfrm>
                          <a:prstGeom prst="rect">
                            <a:avLst/>
                          </a:prstGeom>
                          <a:noFill/>
                          <a:ln>
                            <a:noFill/>
                          </a:ln>
                        </pic:spPr>
                      </pic:pic>
                    </a:graphicData>
                  </a:graphic>
                </wp:inline>
              </w:drawing>
            </w:r>
          </w:p>
        </w:tc>
        <w:tc>
          <w:tcPr>
            <w:tcW w:w="2126" w:type="dxa"/>
            <w:tcBorders>
              <w:top w:val="single" w:sz="4" w:space="0" w:color="auto"/>
            </w:tcBorders>
            <w:vAlign w:val="center"/>
          </w:tcPr>
          <w:p w14:paraId="5FC77BB9" w14:textId="77777777" w:rsidR="00B479EC" w:rsidRPr="00A25B90" w:rsidRDefault="00B479EC" w:rsidP="000237BB">
            <w:pPr>
              <w:keepNext/>
              <w:keepLines/>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64476CC1" wp14:editId="23241104">
                  <wp:extent cx="576000" cy="864000"/>
                  <wp:effectExtent l="0" t="0" r="0" b="0"/>
                  <wp:docPr id="789" name="Picture 789" descr="http://apps.unece.org/rsms/ImageHandler_C.ashx?imgID=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092"/>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576000" cy="864000"/>
                          </a:xfrm>
                          <a:prstGeom prst="rect">
                            <a:avLst/>
                          </a:prstGeom>
                          <a:noFill/>
                          <a:ln>
                            <a:noFill/>
                          </a:ln>
                        </pic:spPr>
                      </pic:pic>
                    </a:graphicData>
                  </a:graphic>
                </wp:inline>
              </w:drawing>
            </w:r>
          </w:p>
        </w:tc>
      </w:tr>
      <w:tr w:rsidR="00B479EC" w:rsidRPr="00A25B90" w14:paraId="5156E85D" w14:textId="77777777" w:rsidTr="00B479EC">
        <w:trPr>
          <w:trHeight w:val="468"/>
          <w:jc w:val="center"/>
        </w:trPr>
        <w:tc>
          <w:tcPr>
            <w:tcW w:w="2127" w:type="dxa"/>
            <w:vMerge/>
            <w:tcBorders>
              <w:right w:val="single" w:sz="4" w:space="0" w:color="auto"/>
            </w:tcBorders>
            <w:vAlign w:val="center"/>
          </w:tcPr>
          <w:p w14:paraId="4122E8F5" w14:textId="77777777" w:rsidR="00B479EC" w:rsidRPr="00A25B90" w:rsidRDefault="00B479EC" w:rsidP="00B479EC">
            <w:pPr>
              <w:spacing w:before="60" w:after="60" w:line="240" w:lineRule="auto"/>
              <w:rPr>
                <w:b/>
              </w:rPr>
            </w:pPr>
          </w:p>
        </w:tc>
        <w:tc>
          <w:tcPr>
            <w:tcW w:w="1559" w:type="dxa"/>
            <w:tcBorders>
              <w:top w:val="single" w:sz="4" w:space="0" w:color="auto"/>
              <w:left w:val="single" w:sz="4" w:space="0" w:color="auto"/>
            </w:tcBorders>
            <w:vAlign w:val="center"/>
          </w:tcPr>
          <w:p w14:paraId="734FD47F"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39AD8552" wp14:editId="50E05D79">
                  <wp:extent cx="576000" cy="294190"/>
                  <wp:effectExtent l="0" t="0" r="0" b="0"/>
                  <wp:docPr id="792" name="Picture 792" descr="http://apps.unece.org/rsms/ImageHandler_C.ashx?imgID=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112"/>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576000" cy="294190"/>
                          </a:xfrm>
                          <a:prstGeom prst="rect">
                            <a:avLst/>
                          </a:prstGeom>
                          <a:noFill/>
                          <a:ln>
                            <a:noFill/>
                          </a:ln>
                        </pic:spPr>
                      </pic:pic>
                    </a:graphicData>
                  </a:graphic>
                </wp:inline>
              </w:drawing>
            </w:r>
          </w:p>
        </w:tc>
        <w:tc>
          <w:tcPr>
            <w:tcW w:w="1559" w:type="dxa"/>
            <w:tcBorders>
              <w:top w:val="single" w:sz="4" w:space="0" w:color="auto"/>
            </w:tcBorders>
            <w:vAlign w:val="center"/>
          </w:tcPr>
          <w:p w14:paraId="589806A5"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4A6EDE1F" wp14:editId="1A4C2C12">
                  <wp:extent cx="576000" cy="313200"/>
                  <wp:effectExtent l="0" t="0" r="0" b="0"/>
                  <wp:docPr id="267" name="Picture 793" descr="http://apps.unece.org/rsms/ImageHandler_C.ashx?imgID=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034"/>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576000" cy="313200"/>
                          </a:xfrm>
                          <a:prstGeom prst="rect">
                            <a:avLst/>
                          </a:prstGeom>
                          <a:noFill/>
                          <a:ln>
                            <a:noFill/>
                          </a:ln>
                        </pic:spPr>
                      </pic:pic>
                    </a:graphicData>
                  </a:graphic>
                </wp:inline>
              </w:drawing>
            </w:r>
          </w:p>
        </w:tc>
        <w:tc>
          <w:tcPr>
            <w:tcW w:w="2126" w:type="dxa"/>
            <w:tcBorders>
              <w:top w:val="single" w:sz="4" w:space="0" w:color="auto"/>
            </w:tcBorders>
            <w:vAlign w:val="center"/>
          </w:tcPr>
          <w:p w14:paraId="5B43C12E"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77437C16" wp14:editId="72FC581E">
                  <wp:extent cx="576000" cy="615767"/>
                  <wp:effectExtent l="0" t="0" r="0" b="0"/>
                  <wp:docPr id="794" name="Picture 794" descr="http://apps.unece.org/rsms/ImageHandler_C.ashx?imgID=8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74"/>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576000" cy="615767"/>
                          </a:xfrm>
                          <a:prstGeom prst="rect">
                            <a:avLst/>
                          </a:prstGeom>
                          <a:noFill/>
                          <a:ln>
                            <a:noFill/>
                          </a:ln>
                        </pic:spPr>
                      </pic:pic>
                    </a:graphicData>
                  </a:graphic>
                </wp:inline>
              </w:drawing>
            </w:r>
          </w:p>
        </w:tc>
      </w:tr>
      <w:tr w:rsidR="00B479EC" w:rsidRPr="00A25B90" w14:paraId="0D964008" w14:textId="77777777" w:rsidTr="00B479EC">
        <w:trPr>
          <w:trHeight w:val="163"/>
          <w:jc w:val="center"/>
        </w:trPr>
        <w:tc>
          <w:tcPr>
            <w:tcW w:w="2127" w:type="dxa"/>
            <w:tcBorders>
              <w:bottom w:val="single" w:sz="4" w:space="0" w:color="auto"/>
              <w:right w:val="single" w:sz="4" w:space="0" w:color="auto"/>
            </w:tcBorders>
            <w:vAlign w:val="center"/>
          </w:tcPr>
          <w:p w14:paraId="0E1D0BC8"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3"/>
            <w:tcBorders>
              <w:left w:val="single" w:sz="4" w:space="0" w:color="auto"/>
              <w:bottom w:val="single" w:sz="4" w:space="0" w:color="auto"/>
            </w:tcBorders>
            <w:vAlign w:val="center"/>
          </w:tcPr>
          <w:p w14:paraId="0B59C2E3"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0BFC4F88" w14:textId="77777777" w:rsidTr="00B479EC">
        <w:trPr>
          <w:trHeight w:val="468"/>
          <w:jc w:val="center"/>
        </w:trPr>
        <w:tc>
          <w:tcPr>
            <w:tcW w:w="2127" w:type="dxa"/>
            <w:vMerge w:val="restart"/>
            <w:tcBorders>
              <w:top w:val="single" w:sz="4" w:space="0" w:color="auto"/>
              <w:right w:val="single" w:sz="4" w:space="0" w:color="auto"/>
            </w:tcBorders>
            <w:vAlign w:val="center"/>
          </w:tcPr>
          <w:p w14:paraId="582323E9"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55CD681D" wp14:editId="44200C0F">
                  <wp:extent cx="576000" cy="705600"/>
                  <wp:effectExtent l="0" t="0" r="0" b="0"/>
                  <wp:docPr id="795" name="Picture 795" descr="http://apps.unece.org/rsms/ImageHandler_S.ashx?imgI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1"/>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576000" cy="705600"/>
                          </a:xfrm>
                          <a:prstGeom prst="rect">
                            <a:avLst/>
                          </a:prstGeom>
                          <a:noFill/>
                          <a:ln>
                            <a:noFill/>
                          </a:ln>
                        </pic:spPr>
                      </pic:pic>
                    </a:graphicData>
                  </a:graphic>
                </wp:inline>
              </w:drawing>
            </w:r>
          </w:p>
        </w:tc>
        <w:tc>
          <w:tcPr>
            <w:tcW w:w="1559" w:type="dxa"/>
            <w:tcBorders>
              <w:top w:val="single" w:sz="4" w:space="0" w:color="auto"/>
              <w:left w:val="single" w:sz="4" w:space="0" w:color="auto"/>
            </w:tcBorders>
            <w:vAlign w:val="center"/>
          </w:tcPr>
          <w:p w14:paraId="5725738A"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1C7B6807" wp14:editId="4552A072">
                  <wp:extent cx="576000" cy="702633"/>
                  <wp:effectExtent l="0" t="0" r="0" b="2540"/>
                  <wp:docPr id="796" name="Picture 796" descr="http://apps.unece.org/rsms/ImageHandler_C.ashx?imgID=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232"/>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576000" cy="702633"/>
                          </a:xfrm>
                          <a:prstGeom prst="rect">
                            <a:avLst/>
                          </a:prstGeom>
                          <a:noFill/>
                          <a:ln>
                            <a:noFill/>
                          </a:ln>
                        </pic:spPr>
                      </pic:pic>
                    </a:graphicData>
                  </a:graphic>
                </wp:inline>
              </w:drawing>
            </w:r>
          </w:p>
        </w:tc>
        <w:tc>
          <w:tcPr>
            <w:tcW w:w="1559" w:type="dxa"/>
            <w:tcBorders>
              <w:top w:val="single" w:sz="4" w:space="0" w:color="auto"/>
            </w:tcBorders>
            <w:vAlign w:val="center"/>
          </w:tcPr>
          <w:p w14:paraId="52CE636D" w14:textId="77777777" w:rsidR="00B479EC" w:rsidRPr="00A25B90" w:rsidRDefault="00B479EC" w:rsidP="00B479EC">
            <w:pPr>
              <w:spacing w:before="60" w:after="60" w:line="240" w:lineRule="auto"/>
              <w:rPr>
                <w:b/>
              </w:rPr>
            </w:pPr>
            <w:r w:rsidRPr="00A25B90">
              <w:rPr>
                <w:b/>
                <w:noProof/>
                <w:lang w:eastAsia="fr-CH"/>
              </w:rPr>
              <w:drawing>
                <wp:inline distT="0" distB="0" distL="0" distR="0" wp14:anchorId="0DE20F55" wp14:editId="3472E228">
                  <wp:extent cx="744255" cy="665339"/>
                  <wp:effectExtent l="0" t="0" r="0" b="1905"/>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750624" cy="671032"/>
                          </a:xfrm>
                          <a:prstGeom prst="rect">
                            <a:avLst/>
                          </a:prstGeom>
                          <a:noFill/>
                          <a:ln>
                            <a:noFill/>
                          </a:ln>
                        </pic:spPr>
                      </pic:pic>
                    </a:graphicData>
                  </a:graphic>
                </wp:inline>
              </w:drawing>
            </w:r>
          </w:p>
        </w:tc>
        <w:tc>
          <w:tcPr>
            <w:tcW w:w="2126" w:type="dxa"/>
            <w:tcBorders>
              <w:top w:val="single" w:sz="4" w:space="0" w:color="auto"/>
            </w:tcBorders>
            <w:vAlign w:val="center"/>
          </w:tcPr>
          <w:p w14:paraId="52C934D2"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365AEDCD" wp14:editId="5961A012">
                  <wp:extent cx="576000" cy="576000"/>
                  <wp:effectExtent l="0" t="0" r="0" b="0"/>
                  <wp:docPr id="798" name="Picture 798" descr="http://apps.unece.org/rsms/ImageHandler_C.ashx?imgID=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2597"/>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B479EC" w:rsidRPr="00A25B90" w14:paraId="3872FDD8" w14:textId="77777777" w:rsidTr="00B479EC">
        <w:trPr>
          <w:trHeight w:val="468"/>
          <w:jc w:val="center"/>
        </w:trPr>
        <w:tc>
          <w:tcPr>
            <w:tcW w:w="2127" w:type="dxa"/>
            <w:vMerge/>
            <w:tcBorders>
              <w:right w:val="single" w:sz="4" w:space="0" w:color="auto"/>
            </w:tcBorders>
            <w:vAlign w:val="center"/>
          </w:tcPr>
          <w:p w14:paraId="6983D5D1" w14:textId="77777777" w:rsidR="00B479EC" w:rsidRPr="00A25B90" w:rsidRDefault="00B479EC" w:rsidP="00B479EC">
            <w:pPr>
              <w:spacing w:before="60" w:after="60" w:line="240" w:lineRule="auto"/>
              <w:rPr>
                <w:b/>
              </w:rPr>
            </w:pPr>
          </w:p>
        </w:tc>
        <w:tc>
          <w:tcPr>
            <w:tcW w:w="1559" w:type="dxa"/>
            <w:tcBorders>
              <w:top w:val="single" w:sz="4" w:space="0" w:color="auto"/>
              <w:left w:val="single" w:sz="4" w:space="0" w:color="auto"/>
            </w:tcBorders>
            <w:vAlign w:val="center"/>
          </w:tcPr>
          <w:p w14:paraId="01AEA2B9"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1146C123" wp14:editId="626C1316">
                  <wp:extent cx="576000" cy="817200"/>
                  <wp:effectExtent l="0" t="0" r="0" b="2540"/>
                  <wp:docPr id="799" name="Picture 799" descr="http://apps.unece.org/rsms/ImageHandler_C.ashx?imgID=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3715"/>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576000" cy="817200"/>
                          </a:xfrm>
                          <a:prstGeom prst="rect">
                            <a:avLst/>
                          </a:prstGeom>
                          <a:noFill/>
                          <a:ln>
                            <a:noFill/>
                          </a:ln>
                        </pic:spPr>
                      </pic:pic>
                    </a:graphicData>
                  </a:graphic>
                </wp:inline>
              </w:drawing>
            </w:r>
          </w:p>
        </w:tc>
        <w:tc>
          <w:tcPr>
            <w:tcW w:w="1559" w:type="dxa"/>
            <w:tcBorders>
              <w:top w:val="single" w:sz="4" w:space="0" w:color="auto"/>
            </w:tcBorders>
            <w:vAlign w:val="center"/>
          </w:tcPr>
          <w:p w14:paraId="23A546FC"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672515BF" wp14:editId="14C029AA">
                  <wp:extent cx="576000" cy="862312"/>
                  <wp:effectExtent l="0" t="0" r="0" b="0"/>
                  <wp:docPr id="800" name="Picture 800" descr="http://apps.unece.org/rsms/ImageHandler_C.ashx?imgID=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967"/>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576000" cy="862312"/>
                          </a:xfrm>
                          <a:prstGeom prst="rect">
                            <a:avLst/>
                          </a:prstGeom>
                          <a:noFill/>
                          <a:ln>
                            <a:noFill/>
                          </a:ln>
                        </pic:spPr>
                      </pic:pic>
                    </a:graphicData>
                  </a:graphic>
                </wp:inline>
              </w:drawing>
            </w:r>
          </w:p>
        </w:tc>
        <w:tc>
          <w:tcPr>
            <w:tcW w:w="2126" w:type="dxa"/>
            <w:tcBorders>
              <w:top w:val="single" w:sz="4" w:space="0" w:color="auto"/>
            </w:tcBorders>
            <w:vAlign w:val="center"/>
          </w:tcPr>
          <w:p w14:paraId="16A0F8BC"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2B0B1A1A" wp14:editId="63F52BE3">
                  <wp:extent cx="576000" cy="766800"/>
                  <wp:effectExtent l="0" t="0" r="0" b="0"/>
                  <wp:docPr id="801" name="Picture 801" descr="http://apps.unece.org/rsms/ImageHandler_C.ashx?imgID=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6051"/>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576000" cy="766800"/>
                          </a:xfrm>
                          <a:prstGeom prst="rect">
                            <a:avLst/>
                          </a:prstGeom>
                          <a:noFill/>
                          <a:ln>
                            <a:noFill/>
                          </a:ln>
                        </pic:spPr>
                      </pic:pic>
                    </a:graphicData>
                  </a:graphic>
                </wp:inline>
              </w:drawing>
            </w:r>
          </w:p>
        </w:tc>
      </w:tr>
    </w:tbl>
    <w:p w14:paraId="2E810E21" w14:textId="77777777" w:rsidR="00B479EC" w:rsidRPr="00A25B90" w:rsidRDefault="00B479EC" w:rsidP="00B479EC">
      <w:pPr>
        <w:pStyle w:val="H23G"/>
        <w:ind w:firstLine="0"/>
      </w:pPr>
      <w:r w:rsidRPr="00A25B90">
        <w:t>E, 17a et E, 17b : « ZONE RÉSIDENTIELLE et FIN DE ZONE RÉSIDENTIELLE »</w:t>
      </w:r>
    </w:p>
    <w:p w14:paraId="2807C67B" w14:textId="77777777" w:rsidR="00B479EC" w:rsidRPr="00A25B90" w:rsidRDefault="00B479EC" w:rsidP="000237BB">
      <w:pPr>
        <w:pStyle w:val="SingleTxtG"/>
        <w:rPr>
          <w:b/>
        </w:rPr>
      </w:pPr>
      <w:r w:rsidRPr="00A25B90">
        <w:t>Le Groupe a estimé que les éléments essentiels du signal étaient les symboles représentant une maison, une chaussée (trottoir), un adulte, un enfant, un ballon et une voiture particulière. Il a constaté que plusieurs pays (Albanie, Fédération de Russie, Italie, Suède et Ukraine) modifiaient le signal, soit en y ajoutant des éléments supplémentaires (par exemple, un arbre), soit en omettant certains éléments essentiels. Le Groupe est d</w:t>
      </w:r>
      <w:r>
        <w:t>’</w:t>
      </w:r>
      <w:r w:rsidRPr="00A25B90">
        <w:t>avis que ces pratiques ne sont pas conformes aux dispositions de l</w:t>
      </w:r>
      <w:r>
        <w:t>’</w:t>
      </w:r>
      <w:r w:rsidRPr="00A25B90">
        <w:t>Accord européen.</w:t>
      </w:r>
    </w:p>
    <w:p w14:paraId="4D5622E4" w14:textId="77777777" w:rsidR="00B479EC" w:rsidRPr="00A25B90" w:rsidRDefault="00B479EC" w:rsidP="000237BB">
      <w:pPr>
        <w:pStyle w:val="SingleTxtG"/>
      </w:pPr>
      <w:r w:rsidRPr="00A25B90">
        <w:t>Traité au chapitre 1 (voir problèmes 2, 12 et 24).</w:t>
      </w:r>
    </w:p>
    <w:p w14:paraId="7C85663B" w14:textId="77777777" w:rsidR="00B479EC" w:rsidRPr="00A25B90" w:rsidRDefault="00B479EC" w:rsidP="000237BB">
      <w:pPr>
        <w:pStyle w:val="SingleTxtG"/>
      </w:pPr>
      <w:r w:rsidRPr="00A25B90">
        <w:t>L</w:t>
      </w:r>
      <w:r>
        <w:t>’</w:t>
      </w:r>
      <w:r w:rsidRPr="00A25B90">
        <w:t>attention des Parties contractantes est appelée sur la recommandation concernant ce signal, à la section 1.2 du présent document.</w:t>
      </w:r>
    </w:p>
    <w:tbl>
      <w:tblPr>
        <w:tblW w:w="7371" w:type="dxa"/>
        <w:jc w:val="center"/>
        <w:tblLook w:val="04A0" w:firstRow="1" w:lastRow="0" w:firstColumn="1" w:lastColumn="0" w:noHBand="0" w:noVBand="1"/>
      </w:tblPr>
      <w:tblGrid>
        <w:gridCol w:w="2127"/>
        <w:gridCol w:w="1559"/>
        <w:gridCol w:w="1559"/>
        <w:gridCol w:w="2126"/>
      </w:tblGrid>
      <w:tr w:rsidR="00B479EC" w:rsidRPr="00A25B90" w14:paraId="4ECD314A" w14:textId="77777777" w:rsidTr="00B479EC">
        <w:trPr>
          <w:trHeight w:val="163"/>
          <w:jc w:val="center"/>
        </w:trPr>
        <w:tc>
          <w:tcPr>
            <w:tcW w:w="2127" w:type="dxa"/>
            <w:tcBorders>
              <w:bottom w:val="single" w:sz="4" w:space="0" w:color="auto"/>
              <w:right w:val="single" w:sz="4" w:space="0" w:color="auto"/>
            </w:tcBorders>
            <w:vAlign w:val="center"/>
          </w:tcPr>
          <w:p w14:paraId="24AFEABC" w14:textId="77777777" w:rsidR="00B479EC" w:rsidRPr="00A25B90" w:rsidRDefault="00B479EC" w:rsidP="00B479EC">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3"/>
            <w:tcBorders>
              <w:left w:val="single" w:sz="4" w:space="0" w:color="auto"/>
              <w:bottom w:val="single" w:sz="4" w:space="0" w:color="auto"/>
            </w:tcBorders>
            <w:vAlign w:val="center"/>
          </w:tcPr>
          <w:p w14:paraId="0BCCE72C" w14:textId="77777777" w:rsidR="00B479EC" w:rsidRPr="00A25B90" w:rsidRDefault="00B479EC" w:rsidP="00B479EC">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7BFCDF92" w14:textId="77777777" w:rsidTr="00B479EC">
        <w:trPr>
          <w:trHeight w:val="468"/>
          <w:jc w:val="center"/>
        </w:trPr>
        <w:tc>
          <w:tcPr>
            <w:tcW w:w="2127" w:type="dxa"/>
            <w:tcBorders>
              <w:top w:val="single" w:sz="4" w:space="0" w:color="auto"/>
              <w:right w:val="single" w:sz="4" w:space="0" w:color="auto"/>
            </w:tcBorders>
            <w:vAlign w:val="center"/>
          </w:tcPr>
          <w:p w14:paraId="30E8C777" w14:textId="77777777" w:rsidR="00B479EC" w:rsidRPr="00A25B90" w:rsidRDefault="00B479EC" w:rsidP="00B479EC">
            <w:pPr>
              <w:keepNext/>
              <w:keepLines/>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4FA19881" wp14:editId="05645C11">
                  <wp:extent cx="576000" cy="349200"/>
                  <wp:effectExtent l="0" t="0" r="0" b="0"/>
                  <wp:docPr id="649" name="Picture 649" descr="http://apps.unece.org/rsms/ImageHandler_S.ashx?imgID=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47"/>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576000" cy="349200"/>
                          </a:xfrm>
                          <a:prstGeom prst="rect">
                            <a:avLst/>
                          </a:prstGeom>
                          <a:noFill/>
                          <a:ln>
                            <a:noFill/>
                          </a:ln>
                        </pic:spPr>
                      </pic:pic>
                    </a:graphicData>
                  </a:graphic>
                </wp:inline>
              </w:drawing>
            </w:r>
          </w:p>
        </w:tc>
        <w:tc>
          <w:tcPr>
            <w:tcW w:w="1559" w:type="dxa"/>
            <w:tcBorders>
              <w:top w:val="single" w:sz="4" w:space="0" w:color="auto"/>
              <w:left w:val="single" w:sz="4" w:space="0" w:color="auto"/>
            </w:tcBorders>
            <w:vAlign w:val="center"/>
          </w:tcPr>
          <w:p w14:paraId="6D38E310" w14:textId="77777777" w:rsidR="00B479EC" w:rsidRPr="00A25B90" w:rsidRDefault="00B479EC" w:rsidP="00B479EC">
            <w:pPr>
              <w:keepNext/>
              <w:keepLines/>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762CAB6C" wp14:editId="2AB957BB">
                  <wp:extent cx="576000" cy="576000"/>
                  <wp:effectExtent l="0" t="0" r="0" b="0"/>
                  <wp:docPr id="655" name="Picture 655" descr="http://apps.unece.org/rsms/ImageHandler_C.ashx?imgID=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50"/>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59" w:type="dxa"/>
            <w:tcBorders>
              <w:top w:val="single" w:sz="4" w:space="0" w:color="auto"/>
            </w:tcBorders>
            <w:vAlign w:val="center"/>
          </w:tcPr>
          <w:p w14:paraId="3A6BDDEA" w14:textId="77777777" w:rsidR="00B479EC" w:rsidRPr="00A25B90" w:rsidRDefault="00B479EC" w:rsidP="00B479EC">
            <w:pPr>
              <w:keepNext/>
              <w:keepLines/>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23676066" wp14:editId="4FE9FD20">
                  <wp:extent cx="576000" cy="846000"/>
                  <wp:effectExtent l="0" t="0" r="0" b="0"/>
                  <wp:docPr id="656" name="Picture 656" descr="http://apps.unece.org/rsms/ImageHandler_C.ashx?imgID=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3473"/>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576000" cy="846000"/>
                          </a:xfrm>
                          <a:prstGeom prst="rect">
                            <a:avLst/>
                          </a:prstGeom>
                          <a:noFill/>
                          <a:ln>
                            <a:noFill/>
                          </a:ln>
                        </pic:spPr>
                      </pic:pic>
                    </a:graphicData>
                  </a:graphic>
                </wp:inline>
              </w:drawing>
            </w:r>
          </w:p>
        </w:tc>
        <w:tc>
          <w:tcPr>
            <w:tcW w:w="2126" w:type="dxa"/>
            <w:tcBorders>
              <w:top w:val="single" w:sz="4" w:space="0" w:color="auto"/>
            </w:tcBorders>
            <w:vAlign w:val="center"/>
          </w:tcPr>
          <w:p w14:paraId="572D32A6" w14:textId="77777777" w:rsidR="00B479EC" w:rsidRPr="00A25B90" w:rsidRDefault="00B479EC" w:rsidP="00B479EC">
            <w:pPr>
              <w:keepNext/>
              <w:keepLines/>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5EA086D2" wp14:editId="4F610A18">
                  <wp:extent cx="576000" cy="414000"/>
                  <wp:effectExtent l="0" t="0" r="0" b="5715"/>
                  <wp:docPr id="657" name="Picture 657" descr="http://apps.unece.org/rsms/ImageHandler_C.ashx?imgID=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3017"/>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576000" cy="414000"/>
                          </a:xfrm>
                          <a:prstGeom prst="rect">
                            <a:avLst/>
                          </a:prstGeom>
                          <a:noFill/>
                          <a:ln>
                            <a:noFill/>
                          </a:ln>
                        </pic:spPr>
                      </pic:pic>
                    </a:graphicData>
                  </a:graphic>
                </wp:inline>
              </w:drawing>
            </w:r>
          </w:p>
        </w:tc>
      </w:tr>
      <w:tr w:rsidR="00B479EC" w:rsidRPr="00A25B90" w14:paraId="51AD5BD3" w14:textId="77777777" w:rsidTr="00B479EC">
        <w:trPr>
          <w:trHeight w:val="163"/>
          <w:jc w:val="center"/>
        </w:trPr>
        <w:tc>
          <w:tcPr>
            <w:tcW w:w="2127" w:type="dxa"/>
            <w:tcBorders>
              <w:bottom w:val="single" w:sz="4" w:space="0" w:color="auto"/>
              <w:right w:val="single" w:sz="4" w:space="0" w:color="auto"/>
            </w:tcBorders>
            <w:vAlign w:val="center"/>
          </w:tcPr>
          <w:p w14:paraId="2F19D901" w14:textId="77777777" w:rsidR="00B479EC" w:rsidRPr="00A25B90" w:rsidRDefault="00B479EC" w:rsidP="00B479EC">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3"/>
            <w:tcBorders>
              <w:left w:val="single" w:sz="4" w:space="0" w:color="auto"/>
              <w:bottom w:val="single" w:sz="4" w:space="0" w:color="auto"/>
            </w:tcBorders>
            <w:vAlign w:val="center"/>
          </w:tcPr>
          <w:p w14:paraId="0DA6C3AC" w14:textId="77777777" w:rsidR="00B479EC" w:rsidRPr="00A25B90" w:rsidRDefault="00B479EC" w:rsidP="00B479EC">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44D6EE8D" w14:textId="77777777" w:rsidTr="00B479EC">
        <w:trPr>
          <w:trHeight w:val="468"/>
          <w:jc w:val="center"/>
        </w:trPr>
        <w:tc>
          <w:tcPr>
            <w:tcW w:w="2127" w:type="dxa"/>
            <w:tcBorders>
              <w:top w:val="single" w:sz="4" w:space="0" w:color="auto"/>
              <w:right w:val="single" w:sz="4" w:space="0" w:color="auto"/>
            </w:tcBorders>
            <w:vAlign w:val="center"/>
          </w:tcPr>
          <w:p w14:paraId="02A88C4A" w14:textId="77777777" w:rsidR="00B479EC" w:rsidRPr="00A25B90" w:rsidRDefault="00B479EC" w:rsidP="00B479EC">
            <w:pPr>
              <w:keepNext/>
              <w:keepLines/>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58CD1275" wp14:editId="4E4A073E">
                  <wp:extent cx="576000" cy="349200"/>
                  <wp:effectExtent l="0" t="0" r="0" b="0"/>
                  <wp:docPr id="658" name="Picture 658" descr="http://apps.unece.org/rsms/ImageHandler_S.ashx?imgID=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49"/>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576000" cy="349200"/>
                          </a:xfrm>
                          <a:prstGeom prst="rect">
                            <a:avLst/>
                          </a:prstGeom>
                          <a:noFill/>
                          <a:ln>
                            <a:noFill/>
                          </a:ln>
                        </pic:spPr>
                      </pic:pic>
                    </a:graphicData>
                  </a:graphic>
                </wp:inline>
              </w:drawing>
            </w:r>
          </w:p>
        </w:tc>
        <w:tc>
          <w:tcPr>
            <w:tcW w:w="1559" w:type="dxa"/>
            <w:tcBorders>
              <w:top w:val="single" w:sz="4" w:space="0" w:color="auto"/>
              <w:left w:val="single" w:sz="4" w:space="0" w:color="auto"/>
            </w:tcBorders>
            <w:vAlign w:val="center"/>
          </w:tcPr>
          <w:p w14:paraId="171AB62C" w14:textId="77777777" w:rsidR="00B479EC" w:rsidRPr="00A25B90" w:rsidRDefault="00B479EC" w:rsidP="00B479EC">
            <w:pPr>
              <w:keepNext/>
              <w:keepLines/>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0904AF37" wp14:editId="13C294B8">
                  <wp:extent cx="576000" cy="576000"/>
                  <wp:effectExtent l="0" t="0" r="0" b="0"/>
                  <wp:docPr id="659" name="Picture 659" descr="http://apps.unece.org/rsms/ImageHandler_C.ashx?imgID=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639"/>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59" w:type="dxa"/>
            <w:tcBorders>
              <w:top w:val="single" w:sz="4" w:space="0" w:color="auto"/>
            </w:tcBorders>
            <w:vAlign w:val="center"/>
          </w:tcPr>
          <w:p w14:paraId="76CB6DCE" w14:textId="77777777" w:rsidR="00B479EC" w:rsidRPr="00A25B90" w:rsidRDefault="00B479EC" w:rsidP="00B479EC">
            <w:pPr>
              <w:keepNext/>
              <w:keepLines/>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2AD0121D" wp14:editId="0B53B004">
                  <wp:extent cx="575310" cy="796066"/>
                  <wp:effectExtent l="0" t="0" r="0" b="4445"/>
                  <wp:docPr id="680" name="Picture 680" descr="http://apps.unece.org/rsms/ImageHandler_C.ashx?imgID=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5097"/>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588489" cy="814301"/>
                          </a:xfrm>
                          <a:prstGeom prst="rect">
                            <a:avLst/>
                          </a:prstGeom>
                          <a:noFill/>
                          <a:ln>
                            <a:noFill/>
                          </a:ln>
                        </pic:spPr>
                      </pic:pic>
                    </a:graphicData>
                  </a:graphic>
                </wp:inline>
              </w:drawing>
            </w:r>
          </w:p>
        </w:tc>
        <w:tc>
          <w:tcPr>
            <w:tcW w:w="2126" w:type="dxa"/>
            <w:tcBorders>
              <w:top w:val="single" w:sz="4" w:space="0" w:color="auto"/>
            </w:tcBorders>
            <w:vAlign w:val="center"/>
          </w:tcPr>
          <w:p w14:paraId="7540750A" w14:textId="77777777" w:rsidR="00B479EC" w:rsidRPr="00A25B90" w:rsidRDefault="00B479EC" w:rsidP="00B479EC">
            <w:pPr>
              <w:keepNext/>
              <w:keepLines/>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249435E3" wp14:editId="64E4144A">
                  <wp:extent cx="576000" cy="381600"/>
                  <wp:effectExtent l="0" t="0" r="0" b="0"/>
                  <wp:docPr id="681" name="Picture 681" descr="http://apps.unece.org/rsms/ImageHandler_C.ashx?imgID=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4471"/>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576000" cy="381600"/>
                          </a:xfrm>
                          <a:prstGeom prst="rect">
                            <a:avLst/>
                          </a:prstGeom>
                          <a:noFill/>
                          <a:ln>
                            <a:noFill/>
                          </a:ln>
                        </pic:spPr>
                      </pic:pic>
                    </a:graphicData>
                  </a:graphic>
                </wp:inline>
              </w:drawing>
            </w:r>
          </w:p>
        </w:tc>
      </w:tr>
    </w:tbl>
    <w:p w14:paraId="048A830C" w14:textId="77777777" w:rsidR="00B479EC" w:rsidRPr="00A25B90" w:rsidRDefault="00B479EC" w:rsidP="00B479EC">
      <w:pPr>
        <w:pStyle w:val="H23G"/>
        <w:ind w:firstLine="0"/>
      </w:pPr>
      <w:r w:rsidRPr="00A25B90">
        <w:rPr>
          <w:rFonts w:eastAsia="Times New Roman"/>
          <w:bCs/>
        </w:rPr>
        <w:t>E,</w:t>
      </w:r>
      <w:r w:rsidRPr="00A25B90">
        <w:t> 18a : « PLACE D</w:t>
      </w:r>
      <w:r>
        <w:t>’</w:t>
      </w:r>
      <w:r w:rsidRPr="00A25B90">
        <w:t>ARR</w:t>
      </w:r>
      <w:r w:rsidRPr="00A25B90">
        <w:rPr>
          <w:caps/>
        </w:rPr>
        <w:t>ê</w:t>
      </w:r>
      <w:r w:rsidRPr="00A25B90">
        <w:t>T EN CAS D</w:t>
      </w:r>
      <w:r>
        <w:t>’</w:t>
      </w:r>
      <w:r w:rsidRPr="00A25B90">
        <w:t>URGENCE OU DE DANGER »</w:t>
      </w:r>
    </w:p>
    <w:p w14:paraId="50D22572" w14:textId="77777777" w:rsidR="00B479EC" w:rsidRPr="00A25B90" w:rsidRDefault="00B479EC" w:rsidP="000237BB">
      <w:pPr>
        <w:pStyle w:val="SingleTxtG"/>
      </w:pPr>
      <w:r w:rsidRPr="00A25B90">
        <w:t>Le Groupe a constaté que certains pays, tels que la Croatie et la Norvège, ajoutaient l</w:t>
      </w:r>
      <w:r>
        <w:t>’</w:t>
      </w:r>
      <w:r w:rsidRPr="00A25B90">
        <w:t>inscription « SOS » sur le signal. Il estime que l</w:t>
      </w:r>
      <w:r>
        <w:t>’</w:t>
      </w:r>
      <w:r w:rsidRPr="00A25B90">
        <w:t>ajout de l</w:t>
      </w:r>
      <w:r>
        <w:t>’</w:t>
      </w:r>
      <w:r w:rsidRPr="00A25B90">
        <w:t>inscription « SOS » est conforme à la Convention. Néanmoins, le fait de placer l</w:t>
      </w:r>
      <w:r>
        <w:t>’</w:t>
      </w:r>
      <w:r w:rsidRPr="00A25B90">
        <w:t>inscription dans un carré rouge sur le signal (comme dans le cas de la Croatie) ne l</w:t>
      </w:r>
      <w:r>
        <w:t>’</w:t>
      </w:r>
      <w:r w:rsidRPr="00A25B90">
        <w:t>est pas.</w:t>
      </w:r>
    </w:p>
    <w:p w14:paraId="28F36832" w14:textId="77777777" w:rsidR="00B479EC" w:rsidRPr="00A25B90" w:rsidRDefault="00B479EC" w:rsidP="000237BB">
      <w:pPr>
        <w:pStyle w:val="SingleTxtG"/>
      </w:pPr>
      <w:r w:rsidRPr="00A25B90">
        <w:t>Le Groupe a aussi noté qu</w:t>
      </w:r>
      <w:r>
        <w:t>’</w:t>
      </w:r>
      <w:r w:rsidRPr="00A25B90">
        <w:t>un pays, l</w:t>
      </w:r>
      <w:r>
        <w:t>’</w:t>
      </w:r>
      <w:r w:rsidRPr="00A25B90">
        <w:t>Autriche, utilisait un signal portant une indication de la distance restant à parcourir avant la place d</w:t>
      </w:r>
      <w:r>
        <w:t>’</w:t>
      </w:r>
      <w:r w:rsidRPr="00A25B90">
        <w:t>arrêt, ce qui à son avis n</w:t>
      </w:r>
      <w:r>
        <w:t>’</w:t>
      </w:r>
      <w:r w:rsidRPr="00A25B90">
        <w:t>est pas conforme à la Convention.</w:t>
      </w:r>
    </w:p>
    <w:p w14:paraId="1CF12194" w14:textId="77777777" w:rsidR="00B479EC" w:rsidRPr="00A25B90" w:rsidRDefault="00B479EC" w:rsidP="000237BB">
      <w:pPr>
        <w:pStyle w:val="SingleTxtG"/>
      </w:pPr>
      <w:r w:rsidRPr="00A25B90">
        <w:t>Traité au chapitre 1 (voir problèmes 7 et 36).</w:t>
      </w:r>
    </w:p>
    <w:p w14:paraId="69A1F551" w14:textId="77777777" w:rsidR="00B479EC" w:rsidRPr="00A25B90" w:rsidRDefault="00B479EC" w:rsidP="000237BB">
      <w:pPr>
        <w:pStyle w:val="SingleTxtG"/>
      </w:pPr>
      <w:r w:rsidRPr="00A25B90">
        <w:t>L</w:t>
      </w:r>
      <w:r>
        <w:t>’</w:t>
      </w:r>
      <w:r w:rsidRPr="00A25B90">
        <w:t>attention des Parties contractantes est appelée sur la recommandation concernant ce signal, à la section 1.2 du présent document.</w:t>
      </w:r>
    </w:p>
    <w:tbl>
      <w:tblPr>
        <w:tblW w:w="7371" w:type="dxa"/>
        <w:jc w:val="center"/>
        <w:tblLook w:val="04A0" w:firstRow="1" w:lastRow="0" w:firstColumn="1" w:lastColumn="0" w:noHBand="0" w:noVBand="1"/>
      </w:tblPr>
      <w:tblGrid>
        <w:gridCol w:w="2082"/>
        <w:gridCol w:w="1307"/>
        <w:gridCol w:w="1329"/>
        <w:gridCol w:w="1243"/>
        <w:gridCol w:w="1410"/>
      </w:tblGrid>
      <w:tr w:rsidR="00B479EC" w:rsidRPr="00A25B90" w14:paraId="68E18143" w14:textId="77777777" w:rsidTr="00DA18C4">
        <w:trPr>
          <w:trHeight w:val="163"/>
          <w:jc w:val="center"/>
        </w:trPr>
        <w:tc>
          <w:tcPr>
            <w:tcW w:w="2082" w:type="dxa"/>
            <w:tcBorders>
              <w:bottom w:val="single" w:sz="4" w:space="0" w:color="auto"/>
              <w:right w:val="single" w:sz="4" w:space="0" w:color="auto"/>
            </w:tcBorders>
            <w:vAlign w:val="center"/>
          </w:tcPr>
          <w:p w14:paraId="054D1A5E"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89" w:type="dxa"/>
            <w:gridSpan w:val="4"/>
            <w:tcBorders>
              <w:left w:val="single" w:sz="4" w:space="0" w:color="auto"/>
              <w:bottom w:val="single" w:sz="4" w:space="0" w:color="auto"/>
            </w:tcBorders>
            <w:vAlign w:val="center"/>
          </w:tcPr>
          <w:p w14:paraId="79F937E0"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7A01F522" w14:textId="77777777" w:rsidTr="00DA18C4">
        <w:trPr>
          <w:trHeight w:val="468"/>
          <w:jc w:val="center"/>
        </w:trPr>
        <w:tc>
          <w:tcPr>
            <w:tcW w:w="2082" w:type="dxa"/>
            <w:tcBorders>
              <w:top w:val="single" w:sz="4" w:space="0" w:color="auto"/>
              <w:right w:val="single" w:sz="4" w:space="0" w:color="auto"/>
            </w:tcBorders>
            <w:vAlign w:val="center"/>
          </w:tcPr>
          <w:p w14:paraId="2E28CEF8"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1CEB3805" wp14:editId="06D0E931">
                  <wp:extent cx="576000" cy="579600"/>
                  <wp:effectExtent l="0" t="0" r="0" b="0"/>
                  <wp:docPr id="682" name="Picture 682" descr="http://apps.unece.org/rsms/ImageHandler_S.ashx?imgID=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12"/>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576000" cy="579600"/>
                          </a:xfrm>
                          <a:prstGeom prst="rect">
                            <a:avLst/>
                          </a:prstGeom>
                          <a:noFill/>
                          <a:ln>
                            <a:noFill/>
                          </a:ln>
                        </pic:spPr>
                      </pic:pic>
                    </a:graphicData>
                  </a:graphic>
                </wp:inline>
              </w:drawing>
            </w:r>
          </w:p>
        </w:tc>
        <w:tc>
          <w:tcPr>
            <w:tcW w:w="1307" w:type="dxa"/>
            <w:tcBorders>
              <w:top w:val="single" w:sz="4" w:space="0" w:color="auto"/>
              <w:left w:val="single" w:sz="4" w:space="0" w:color="auto"/>
            </w:tcBorders>
            <w:vAlign w:val="center"/>
          </w:tcPr>
          <w:p w14:paraId="6E98BB96"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178EBA52" wp14:editId="598E9422">
                  <wp:extent cx="576000" cy="838800"/>
                  <wp:effectExtent l="0" t="0" r="0" b="0"/>
                  <wp:docPr id="683" name="Picture 683" descr="http://apps.unece.org/rsms/ImageHandler_C.ashx?imgID=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128"/>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576000" cy="838800"/>
                          </a:xfrm>
                          <a:prstGeom prst="rect">
                            <a:avLst/>
                          </a:prstGeom>
                          <a:noFill/>
                          <a:ln>
                            <a:noFill/>
                          </a:ln>
                        </pic:spPr>
                      </pic:pic>
                    </a:graphicData>
                  </a:graphic>
                </wp:inline>
              </w:drawing>
            </w:r>
          </w:p>
        </w:tc>
        <w:tc>
          <w:tcPr>
            <w:tcW w:w="1329" w:type="dxa"/>
            <w:tcBorders>
              <w:top w:val="single" w:sz="4" w:space="0" w:color="auto"/>
            </w:tcBorders>
            <w:vAlign w:val="center"/>
          </w:tcPr>
          <w:p w14:paraId="74614BDF"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4DD5CCF8" wp14:editId="1E252029">
                  <wp:extent cx="576000" cy="864000"/>
                  <wp:effectExtent l="0" t="0" r="0" b="0"/>
                  <wp:docPr id="694" name="Picture 694" descr="http://apps.unece.org/rsms/ImageHandler_C.ashx?imgID=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303"/>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576000" cy="864000"/>
                          </a:xfrm>
                          <a:prstGeom prst="rect">
                            <a:avLst/>
                          </a:prstGeom>
                          <a:noFill/>
                          <a:ln>
                            <a:noFill/>
                          </a:ln>
                        </pic:spPr>
                      </pic:pic>
                    </a:graphicData>
                  </a:graphic>
                </wp:inline>
              </w:drawing>
            </w:r>
          </w:p>
        </w:tc>
        <w:tc>
          <w:tcPr>
            <w:tcW w:w="1243" w:type="dxa"/>
            <w:tcBorders>
              <w:top w:val="single" w:sz="4" w:space="0" w:color="auto"/>
            </w:tcBorders>
            <w:vAlign w:val="center"/>
          </w:tcPr>
          <w:p w14:paraId="53A896E2"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114F851C" wp14:editId="32B25033">
                  <wp:extent cx="576000" cy="720000"/>
                  <wp:effectExtent l="0" t="0" r="0" b="4445"/>
                  <wp:docPr id="695" name="Picture 695" descr="http://apps.unece.org/rsms/ImageHandler_C.ashx?imgID=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733"/>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576000" cy="720000"/>
                          </a:xfrm>
                          <a:prstGeom prst="rect">
                            <a:avLst/>
                          </a:prstGeom>
                          <a:noFill/>
                          <a:ln>
                            <a:noFill/>
                          </a:ln>
                        </pic:spPr>
                      </pic:pic>
                    </a:graphicData>
                  </a:graphic>
                </wp:inline>
              </w:drawing>
            </w:r>
          </w:p>
        </w:tc>
        <w:tc>
          <w:tcPr>
            <w:tcW w:w="1410" w:type="dxa"/>
            <w:tcBorders>
              <w:top w:val="single" w:sz="4" w:space="0" w:color="auto"/>
            </w:tcBorders>
            <w:vAlign w:val="center"/>
          </w:tcPr>
          <w:p w14:paraId="05B13319"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7DBB83DF" wp14:editId="1DBF0FEE">
                  <wp:extent cx="576000" cy="864000"/>
                  <wp:effectExtent l="0" t="0" r="0" b="0"/>
                  <wp:docPr id="731" name="Picture 731" descr="http://apps.unece.org/rsms/ImageHandler_C.ashx?imgID=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6397"/>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576000" cy="864000"/>
                          </a:xfrm>
                          <a:prstGeom prst="rect">
                            <a:avLst/>
                          </a:prstGeom>
                          <a:noFill/>
                          <a:ln>
                            <a:noFill/>
                          </a:ln>
                        </pic:spPr>
                      </pic:pic>
                    </a:graphicData>
                  </a:graphic>
                </wp:inline>
              </w:drawing>
            </w:r>
          </w:p>
        </w:tc>
      </w:tr>
    </w:tbl>
    <w:p w14:paraId="38261C41" w14:textId="77777777" w:rsidR="00B479EC" w:rsidRPr="00A25B90" w:rsidRDefault="00B479EC" w:rsidP="00B479EC">
      <w:pPr>
        <w:pStyle w:val="H23G"/>
        <w:ind w:firstLine="0"/>
      </w:pPr>
      <w:r w:rsidRPr="00A25B90">
        <w:t>E, 18b : « PLACE D</w:t>
      </w:r>
      <w:r>
        <w:t>’</w:t>
      </w:r>
      <w:r w:rsidRPr="00A25B90">
        <w:t>ARR</w:t>
      </w:r>
      <w:r w:rsidRPr="00A25B90">
        <w:rPr>
          <w:caps/>
        </w:rPr>
        <w:t>Ê</w:t>
      </w:r>
      <w:r w:rsidRPr="00A25B90">
        <w:t>T EN CAS D</w:t>
      </w:r>
      <w:r>
        <w:t>’</w:t>
      </w:r>
      <w:r w:rsidRPr="00A25B90">
        <w:t>URGENCE OU DE DANGER »</w:t>
      </w:r>
    </w:p>
    <w:p w14:paraId="2916A9AE" w14:textId="77777777" w:rsidR="00B479EC" w:rsidRPr="000237BB" w:rsidRDefault="00B479EC" w:rsidP="000237BB">
      <w:pPr>
        <w:pStyle w:val="SingleTxtG"/>
      </w:pPr>
      <w:r w:rsidRPr="000237BB">
        <w:t>Le Groupe a constaté que certains pays (Belgique, Danemark, Finlande, Pays</w:t>
      </w:r>
      <w:r w:rsidRPr="000237BB">
        <w:noBreakHyphen/>
        <w:t>Bas, Portugal, Suède et Suisse) ajoutaient l’inscription « SOS » sur le signal, une pratique qu’il estime conforme à la Convention. Le signal de la Serbie fait figurer l’inscription « SOS » dans un carré rouge, ce que le Groupe estime non conforme à la Convention.</w:t>
      </w:r>
    </w:p>
    <w:p w14:paraId="6578374C" w14:textId="77777777" w:rsidR="00B479EC" w:rsidRPr="000237BB" w:rsidRDefault="00B479EC" w:rsidP="000237BB">
      <w:pPr>
        <w:pStyle w:val="SingleTxtG"/>
      </w:pPr>
      <w:r w:rsidRPr="000237BB">
        <w:t>Le Groupe a aussi constaté que le signal de l’Allemagne était de conception différente et semblait combiner les signaux E, 18a et E, 18b, une pratique qu’il estime non conforme à la Convention.</w:t>
      </w:r>
    </w:p>
    <w:tbl>
      <w:tblPr>
        <w:tblW w:w="7371" w:type="dxa"/>
        <w:jc w:val="center"/>
        <w:tblLook w:val="04A0" w:firstRow="1" w:lastRow="0" w:firstColumn="1" w:lastColumn="0" w:noHBand="0" w:noVBand="1"/>
      </w:tblPr>
      <w:tblGrid>
        <w:gridCol w:w="2127"/>
        <w:gridCol w:w="1275"/>
        <w:gridCol w:w="1349"/>
        <w:gridCol w:w="1241"/>
        <w:gridCol w:w="1379"/>
      </w:tblGrid>
      <w:tr w:rsidR="00B479EC" w:rsidRPr="00A25B90" w14:paraId="74EC2577" w14:textId="77777777" w:rsidTr="00B479EC">
        <w:trPr>
          <w:trHeight w:val="163"/>
          <w:jc w:val="center"/>
        </w:trPr>
        <w:tc>
          <w:tcPr>
            <w:tcW w:w="2127" w:type="dxa"/>
            <w:tcBorders>
              <w:bottom w:val="single" w:sz="4" w:space="0" w:color="auto"/>
              <w:right w:val="single" w:sz="4" w:space="0" w:color="auto"/>
            </w:tcBorders>
            <w:vAlign w:val="center"/>
          </w:tcPr>
          <w:p w14:paraId="4FEE5C90" w14:textId="77777777" w:rsidR="00B479EC" w:rsidRPr="00A25B90" w:rsidRDefault="00B479EC" w:rsidP="009518A7">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0661E71E" w14:textId="77777777" w:rsidR="00B479EC" w:rsidRPr="00A25B90" w:rsidRDefault="00B479EC" w:rsidP="009518A7">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2BA2A60B" w14:textId="77777777" w:rsidTr="00DA18C4">
        <w:trPr>
          <w:trHeight w:val="468"/>
          <w:jc w:val="center"/>
        </w:trPr>
        <w:tc>
          <w:tcPr>
            <w:tcW w:w="2127" w:type="dxa"/>
            <w:tcBorders>
              <w:top w:val="single" w:sz="4" w:space="0" w:color="auto"/>
              <w:right w:val="single" w:sz="4" w:space="0" w:color="auto"/>
            </w:tcBorders>
            <w:vAlign w:val="center"/>
          </w:tcPr>
          <w:p w14:paraId="22662F95"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45D2D223" wp14:editId="43D456CA">
                  <wp:extent cx="576000" cy="763200"/>
                  <wp:effectExtent l="0" t="0" r="0" b="0"/>
                  <wp:docPr id="732" name="Picture 732" descr="http://apps.unece.org/rsms/ImageHandler_S.ashx?imgID=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15"/>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576000" cy="763200"/>
                          </a:xfrm>
                          <a:prstGeom prst="rect">
                            <a:avLst/>
                          </a:prstGeom>
                          <a:noFill/>
                          <a:ln>
                            <a:noFill/>
                          </a:ln>
                        </pic:spPr>
                      </pic:pic>
                    </a:graphicData>
                  </a:graphic>
                </wp:inline>
              </w:drawing>
            </w:r>
          </w:p>
        </w:tc>
        <w:tc>
          <w:tcPr>
            <w:tcW w:w="1275" w:type="dxa"/>
            <w:tcBorders>
              <w:top w:val="single" w:sz="4" w:space="0" w:color="auto"/>
              <w:left w:val="single" w:sz="4" w:space="0" w:color="auto"/>
            </w:tcBorders>
            <w:vAlign w:val="center"/>
          </w:tcPr>
          <w:p w14:paraId="453C2997"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44126790" wp14:editId="111BD389">
                  <wp:extent cx="576000" cy="864000"/>
                  <wp:effectExtent l="0" t="0" r="0" b="0"/>
                  <wp:docPr id="747" name="Picture 747" descr="http://apps.unece.org/rsms/ImageHandler_C.ashx?imgID=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50"/>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576000" cy="864000"/>
                          </a:xfrm>
                          <a:prstGeom prst="rect">
                            <a:avLst/>
                          </a:prstGeom>
                          <a:noFill/>
                          <a:ln>
                            <a:noFill/>
                          </a:ln>
                        </pic:spPr>
                      </pic:pic>
                    </a:graphicData>
                  </a:graphic>
                </wp:inline>
              </w:drawing>
            </w:r>
          </w:p>
        </w:tc>
        <w:tc>
          <w:tcPr>
            <w:tcW w:w="1349" w:type="dxa"/>
            <w:tcBorders>
              <w:top w:val="single" w:sz="4" w:space="0" w:color="auto"/>
            </w:tcBorders>
            <w:vAlign w:val="center"/>
          </w:tcPr>
          <w:p w14:paraId="3014641E"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738EE889" wp14:editId="4C7BD1B2">
                  <wp:extent cx="576000" cy="756000"/>
                  <wp:effectExtent l="0" t="0" r="0" b="6350"/>
                  <wp:docPr id="748" name="Picture 748" descr="http://apps.unece.org/rsms/ImageHandler_C.ashx?imgID=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117"/>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576000" cy="756000"/>
                          </a:xfrm>
                          <a:prstGeom prst="rect">
                            <a:avLst/>
                          </a:prstGeom>
                          <a:noFill/>
                          <a:ln>
                            <a:noFill/>
                          </a:ln>
                        </pic:spPr>
                      </pic:pic>
                    </a:graphicData>
                  </a:graphic>
                </wp:inline>
              </w:drawing>
            </w:r>
          </w:p>
        </w:tc>
        <w:tc>
          <w:tcPr>
            <w:tcW w:w="1241" w:type="dxa"/>
            <w:tcBorders>
              <w:top w:val="single" w:sz="4" w:space="0" w:color="auto"/>
            </w:tcBorders>
            <w:vAlign w:val="center"/>
          </w:tcPr>
          <w:p w14:paraId="195199B5"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4528724E" wp14:editId="3BB5EF9B">
                  <wp:extent cx="576000" cy="576000"/>
                  <wp:effectExtent l="0" t="0" r="0" b="0"/>
                  <wp:docPr id="742" name="Picture 742" descr="http://apps.unece.org/rsms/ImageHandler_C.ashx?imgID=8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8805"/>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79" w:type="dxa"/>
            <w:tcBorders>
              <w:top w:val="single" w:sz="4" w:space="0" w:color="auto"/>
            </w:tcBorders>
            <w:vAlign w:val="center"/>
          </w:tcPr>
          <w:p w14:paraId="6A82812E"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4DB5DBE8" wp14:editId="54C241E0">
                  <wp:extent cx="576000" cy="766800"/>
                  <wp:effectExtent l="0" t="0" r="0" b="0"/>
                  <wp:docPr id="740" name="Picture 740" descr="http://apps.unece.org/rsms/ImageHandler_C.ashx?imgID=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3018"/>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576000" cy="766800"/>
                          </a:xfrm>
                          <a:prstGeom prst="rect">
                            <a:avLst/>
                          </a:prstGeom>
                          <a:noFill/>
                          <a:ln>
                            <a:noFill/>
                          </a:ln>
                        </pic:spPr>
                      </pic:pic>
                    </a:graphicData>
                  </a:graphic>
                </wp:inline>
              </w:drawing>
            </w:r>
          </w:p>
        </w:tc>
      </w:tr>
    </w:tbl>
    <w:p w14:paraId="19C8AFCB" w14:textId="77777777" w:rsidR="00B479EC" w:rsidRPr="00A25B90" w:rsidRDefault="00B479EC" w:rsidP="00B479EC">
      <w:pPr>
        <w:pStyle w:val="H23G"/>
        <w:ind w:firstLine="0"/>
      </w:pPr>
      <w:r w:rsidRPr="00A25B90">
        <w:t xml:space="preserve">Observations et recommandations aux Parties contractantes </w:t>
      </w:r>
      <w:r w:rsidRPr="00A25B90">
        <w:br/>
        <w:t xml:space="preserve">concernant les signaux de la catégorie F </w:t>
      </w:r>
    </w:p>
    <w:p w14:paraId="430CB046" w14:textId="77777777" w:rsidR="00B479EC" w:rsidRPr="00A25B90" w:rsidRDefault="00B479EC" w:rsidP="009518A7">
      <w:pPr>
        <w:pStyle w:val="SingleTxtG"/>
        <w:ind w:left="1701" w:hanging="567"/>
      </w:pPr>
      <w:r w:rsidRPr="00A25B90">
        <w:t>Traité au chapitre</w:t>
      </w:r>
      <w:r w:rsidR="00DA18C4">
        <w:t> </w:t>
      </w:r>
      <w:r w:rsidRPr="00A25B90">
        <w:t>1 (voir problèmes 11 et 12).</w:t>
      </w:r>
    </w:p>
    <w:p w14:paraId="58D349BD" w14:textId="77777777" w:rsidR="00B479EC" w:rsidRPr="00A25B90" w:rsidRDefault="00B479EC" w:rsidP="000237BB">
      <w:pPr>
        <w:pStyle w:val="SingleTxtG"/>
      </w:pPr>
      <w:r w:rsidRPr="00A25B90">
        <w:t>Le Groupe a constaté que l</w:t>
      </w:r>
      <w:r>
        <w:t>’</w:t>
      </w:r>
      <w:r w:rsidRPr="00A25B90">
        <w:t>Italie utilisait des panneaux de la catégorie F à fond bleu ou vert, selon le type de route. Il est d</w:t>
      </w:r>
      <w:r>
        <w:t>’</w:t>
      </w:r>
      <w:r w:rsidRPr="00A25B90">
        <w:t>avis que lorsqu</w:t>
      </w:r>
      <w:r>
        <w:t>’</w:t>
      </w:r>
      <w:r w:rsidRPr="00A25B90">
        <w:t>une couleur de fond (le vert ou le bleu) est adoptée, cette couleur doit continuer à être utilisée pour le même signe.</w:t>
      </w:r>
    </w:p>
    <w:p w14:paraId="3CC0CF79" w14:textId="77777777" w:rsidR="00B479EC" w:rsidRPr="00A25B90" w:rsidRDefault="00B479EC" w:rsidP="009518A7">
      <w:pPr>
        <w:pStyle w:val="SingleTxtG"/>
        <w:ind w:left="1701" w:hanging="567"/>
      </w:pPr>
      <w:r w:rsidRPr="00A25B90">
        <w:t>Traité au chapitre</w:t>
      </w:r>
      <w:r w:rsidR="00DA18C4">
        <w:t> </w:t>
      </w:r>
      <w:r w:rsidRPr="00A25B90">
        <w:t>1 (voir problèmes 11 et 12).</w:t>
      </w:r>
    </w:p>
    <w:p w14:paraId="4BE41971" w14:textId="77777777" w:rsidR="00B479EC" w:rsidRPr="00A25B90" w:rsidRDefault="00B479EC" w:rsidP="00B479EC">
      <w:pPr>
        <w:pStyle w:val="H23G"/>
        <w:ind w:firstLine="0"/>
      </w:pPr>
      <w:r w:rsidRPr="00A25B90">
        <w:t>F, 1a, F, 1b et F, 1c : « POSTE DE SECOURS »</w:t>
      </w:r>
    </w:p>
    <w:p w14:paraId="08B0DEA5" w14:textId="77777777" w:rsidR="00B479EC" w:rsidRPr="000237BB" w:rsidRDefault="00B479EC" w:rsidP="000237BB">
      <w:pPr>
        <w:pStyle w:val="SingleTxtG"/>
      </w:pPr>
      <w:r w:rsidRPr="00A25B90">
        <w:t>Le Groupe a constaté qu</w:t>
      </w:r>
      <w:r>
        <w:t>’</w:t>
      </w:r>
      <w:r w:rsidRPr="00A25B90">
        <w:t>un pays, la Slovaquie, utilisait un autre symbole que ceux donnés en exemple dans la Convention. Le signal d</w:t>
      </w:r>
      <w:r>
        <w:t>’</w:t>
      </w:r>
      <w:r w:rsidRPr="00A25B90">
        <w:t>un autre pays, le Chili, n</w:t>
      </w:r>
      <w:r>
        <w:t>’</w:t>
      </w:r>
      <w:r w:rsidRPr="00A25B90">
        <w:t>était pas conforme à la Convention en raison de la définition utilisée.</w:t>
      </w:r>
    </w:p>
    <w:p w14:paraId="045A0436" w14:textId="77777777" w:rsidR="00B479EC" w:rsidRPr="00A25B90" w:rsidRDefault="00B479EC" w:rsidP="000237BB">
      <w:pPr>
        <w:pStyle w:val="SingleTxtG"/>
      </w:pPr>
      <w:r w:rsidRPr="00A25B90">
        <w:t>Traité au chapitre 1 (voir problème 36).</w:t>
      </w:r>
    </w:p>
    <w:p w14:paraId="0C603BCD" w14:textId="77777777" w:rsidR="00B479EC" w:rsidRPr="000237BB" w:rsidRDefault="00B479EC" w:rsidP="000237BB">
      <w:pPr>
        <w:pStyle w:val="SingleTxtG"/>
      </w:pPr>
      <w:r w:rsidRPr="00A25B90">
        <w:t>L</w:t>
      </w:r>
      <w:r>
        <w:t>’</w:t>
      </w:r>
      <w:r w:rsidRPr="00A25B90">
        <w:t>attention des Parties contractantes est appelée sur la recommandation concernant ce signal, à la section 1.2 du présent document.</w:t>
      </w:r>
    </w:p>
    <w:tbl>
      <w:tblPr>
        <w:tblW w:w="7371" w:type="dxa"/>
        <w:jc w:val="center"/>
        <w:tblLook w:val="04A0" w:firstRow="1" w:lastRow="0" w:firstColumn="1" w:lastColumn="0" w:noHBand="0" w:noVBand="1"/>
      </w:tblPr>
      <w:tblGrid>
        <w:gridCol w:w="2127"/>
        <w:gridCol w:w="1417"/>
        <w:gridCol w:w="1134"/>
        <w:gridCol w:w="1276"/>
        <w:gridCol w:w="1417"/>
      </w:tblGrid>
      <w:tr w:rsidR="00B479EC" w:rsidRPr="00A25B90" w14:paraId="55036E25" w14:textId="77777777" w:rsidTr="00B479EC">
        <w:trPr>
          <w:trHeight w:val="163"/>
          <w:jc w:val="center"/>
        </w:trPr>
        <w:tc>
          <w:tcPr>
            <w:tcW w:w="2127" w:type="dxa"/>
            <w:tcBorders>
              <w:bottom w:val="single" w:sz="4" w:space="0" w:color="auto"/>
              <w:right w:val="single" w:sz="4" w:space="0" w:color="auto"/>
            </w:tcBorders>
            <w:vAlign w:val="center"/>
          </w:tcPr>
          <w:p w14:paraId="62E2D314" w14:textId="77777777" w:rsidR="00B479EC" w:rsidRPr="00A25B90" w:rsidRDefault="00B479EC" w:rsidP="000237BB">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32C89B88" w14:textId="77777777" w:rsidR="00B479EC" w:rsidRPr="00A25B90" w:rsidRDefault="00B479EC" w:rsidP="000237BB">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1B6CDEE2" w14:textId="77777777" w:rsidTr="00B479EC">
        <w:trPr>
          <w:trHeight w:val="468"/>
          <w:jc w:val="center"/>
        </w:trPr>
        <w:tc>
          <w:tcPr>
            <w:tcW w:w="2127" w:type="dxa"/>
            <w:tcBorders>
              <w:top w:val="single" w:sz="4" w:space="0" w:color="auto"/>
              <w:right w:val="single" w:sz="4" w:space="0" w:color="auto"/>
            </w:tcBorders>
            <w:vAlign w:val="center"/>
          </w:tcPr>
          <w:p w14:paraId="7FA5750D"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3B660C1C" wp14:editId="54EB70ED">
                  <wp:extent cx="576000" cy="529200"/>
                  <wp:effectExtent l="0" t="0" r="0" b="4445"/>
                  <wp:docPr id="749" name="Picture 749" descr="http://apps.unece.org/rsms/ImageHandler_S.ashx?imgI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576000" cy="529200"/>
                          </a:xfrm>
                          <a:prstGeom prst="rect">
                            <a:avLst/>
                          </a:prstGeom>
                          <a:noFill/>
                          <a:ln>
                            <a:noFill/>
                          </a:ln>
                        </pic:spPr>
                      </pic:pic>
                    </a:graphicData>
                  </a:graphic>
                </wp:inline>
              </w:drawing>
            </w:r>
          </w:p>
        </w:tc>
        <w:tc>
          <w:tcPr>
            <w:tcW w:w="1417" w:type="dxa"/>
            <w:tcBorders>
              <w:top w:val="single" w:sz="4" w:space="0" w:color="auto"/>
              <w:left w:val="single" w:sz="4" w:space="0" w:color="auto"/>
            </w:tcBorders>
            <w:vAlign w:val="center"/>
          </w:tcPr>
          <w:p w14:paraId="09887E58"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67581D5F" wp14:editId="3A6BA738">
                  <wp:extent cx="576000" cy="856800"/>
                  <wp:effectExtent l="0" t="0" r="0" b="635"/>
                  <wp:docPr id="750" name="Picture 750" descr="http://apps.unece.org/rsms/ImageHandler_C.ashx?imgID=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55"/>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576000" cy="856800"/>
                          </a:xfrm>
                          <a:prstGeom prst="rect">
                            <a:avLst/>
                          </a:prstGeom>
                          <a:noFill/>
                          <a:ln>
                            <a:noFill/>
                          </a:ln>
                        </pic:spPr>
                      </pic:pic>
                    </a:graphicData>
                  </a:graphic>
                </wp:inline>
              </w:drawing>
            </w:r>
          </w:p>
        </w:tc>
        <w:tc>
          <w:tcPr>
            <w:tcW w:w="1134" w:type="dxa"/>
            <w:tcBorders>
              <w:top w:val="single" w:sz="4" w:space="0" w:color="auto"/>
            </w:tcBorders>
            <w:vAlign w:val="center"/>
          </w:tcPr>
          <w:p w14:paraId="5463AAF1"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4EFAE3CA" wp14:editId="0A018B10">
                  <wp:extent cx="576000" cy="860400"/>
                  <wp:effectExtent l="0" t="0" r="0" b="0"/>
                  <wp:docPr id="756" name="Picture 756" descr="http://apps.unece.org/rsms/ImageHandler_C.ashx?imgID=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52"/>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576000" cy="860400"/>
                          </a:xfrm>
                          <a:prstGeom prst="rect">
                            <a:avLst/>
                          </a:prstGeom>
                          <a:noFill/>
                          <a:ln>
                            <a:noFill/>
                          </a:ln>
                        </pic:spPr>
                      </pic:pic>
                    </a:graphicData>
                  </a:graphic>
                </wp:inline>
              </w:drawing>
            </w:r>
          </w:p>
        </w:tc>
        <w:tc>
          <w:tcPr>
            <w:tcW w:w="1276" w:type="dxa"/>
            <w:tcBorders>
              <w:top w:val="single" w:sz="4" w:space="0" w:color="auto"/>
            </w:tcBorders>
            <w:vAlign w:val="center"/>
          </w:tcPr>
          <w:p w14:paraId="0EA1C981" w14:textId="77777777" w:rsidR="00B479EC" w:rsidRPr="00A25B90" w:rsidRDefault="00B479EC" w:rsidP="00B479EC">
            <w:pPr>
              <w:spacing w:before="60" w:after="60" w:line="240" w:lineRule="auto"/>
              <w:rPr>
                <w:b/>
              </w:rPr>
            </w:pPr>
            <w:r w:rsidRPr="00A25B90">
              <w:rPr>
                <w:rFonts w:ascii="Lucida Grande" w:hAnsi="Lucida Grande" w:cs="Lucida Grande"/>
                <w:noProof/>
                <w:color w:val="333333"/>
                <w:sz w:val="19"/>
                <w:szCs w:val="19"/>
                <w:lang w:eastAsia="fr-CH"/>
              </w:rPr>
              <w:drawing>
                <wp:inline distT="0" distB="0" distL="0" distR="0" wp14:anchorId="78408DA5" wp14:editId="5F86F2EB">
                  <wp:extent cx="576000" cy="597600"/>
                  <wp:effectExtent l="0" t="0" r="0" b="0"/>
                  <wp:docPr id="755" name="Picture 755" descr="http://apps.unece.org/rsms/ImageHandler_C.ashx?imgID=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77"/>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576000" cy="597600"/>
                          </a:xfrm>
                          <a:prstGeom prst="rect">
                            <a:avLst/>
                          </a:prstGeom>
                          <a:noFill/>
                          <a:ln>
                            <a:noFill/>
                          </a:ln>
                        </pic:spPr>
                      </pic:pic>
                    </a:graphicData>
                  </a:graphic>
                </wp:inline>
              </w:drawing>
            </w:r>
          </w:p>
        </w:tc>
        <w:tc>
          <w:tcPr>
            <w:tcW w:w="1417" w:type="dxa"/>
            <w:tcBorders>
              <w:top w:val="single" w:sz="4" w:space="0" w:color="auto"/>
            </w:tcBorders>
            <w:vAlign w:val="center"/>
          </w:tcPr>
          <w:p w14:paraId="6FBC0731"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rFonts w:ascii="Lucida Grande" w:hAnsi="Lucida Grande" w:cs="Lucida Grande"/>
                <w:noProof/>
                <w:color w:val="333333"/>
                <w:sz w:val="19"/>
                <w:szCs w:val="19"/>
                <w:lang w:eastAsia="fr-CH"/>
              </w:rPr>
              <w:drawing>
                <wp:inline distT="0" distB="0" distL="0" distR="0" wp14:anchorId="57220480" wp14:editId="4F138841">
                  <wp:extent cx="576000" cy="568800"/>
                  <wp:effectExtent l="0" t="0" r="0" b="3175"/>
                  <wp:docPr id="757" name="Picture 757" descr="http://apps.unece.org/rsms/ImageHandler_C.ashx?imgID=8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8472"/>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576000" cy="568800"/>
                          </a:xfrm>
                          <a:prstGeom prst="rect">
                            <a:avLst/>
                          </a:prstGeom>
                          <a:noFill/>
                          <a:ln>
                            <a:noFill/>
                          </a:ln>
                        </pic:spPr>
                      </pic:pic>
                    </a:graphicData>
                  </a:graphic>
                </wp:inline>
              </w:drawing>
            </w:r>
          </w:p>
        </w:tc>
      </w:tr>
    </w:tbl>
    <w:p w14:paraId="3AAF5626" w14:textId="77777777" w:rsidR="00B479EC" w:rsidRPr="00A25B90" w:rsidRDefault="00B479EC" w:rsidP="00B479EC">
      <w:pPr>
        <w:pStyle w:val="H23G"/>
        <w:ind w:firstLine="0"/>
      </w:pPr>
      <w:r w:rsidRPr="00A25B90">
        <w:t>F, 2 : « POSTE DE D</w:t>
      </w:r>
      <w:r w:rsidRPr="00A25B90">
        <w:rPr>
          <w:caps/>
        </w:rPr>
        <w:t>é</w:t>
      </w:r>
      <w:r w:rsidRPr="00A25B90">
        <w:t>PANNAGE »</w:t>
      </w:r>
    </w:p>
    <w:p w14:paraId="7388C5AB" w14:textId="77777777" w:rsidR="00B479EC" w:rsidRPr="00A25B90" w:rsidRDefault="00EC4FBF" w:rsidP="000237BB">
      <w:pPr>
        <w:pStyle w:val="SingleTxtG"/>
      </w:pPr>
      <w:r>
        <w:t>1.</w:t>
      </w:r>
      <w:r>
        <w:tab/>
      </w:r>
      <w:r w:rsidR="00B479EC" w:rsidRPr="00A25B90">
        <w:t>Le Groupe a constaté que certains pays (Chili, Iran (République islamique d</w:t>
      </w:r>
      <w:r w:rsidR="00B479EC">
        <w:t>’</w:t>
      </w:r>
      <w:r w:rsidR="00B479EC" w:rsidRPr="00A25B90">
        <w:t>) et Nigéria) utilisaient un autre symbole que celui prescrit par la Convention. Il a cependant admis que les caractéristiques essentielles du symbole étaient présentes.</w:t>
      </w:r>
    </w:p>
    <w:p w14:paraId="61143777" w14:textId="77777777" w:rsidR="00B479EC" w:rsidRPr="00A25B90" w:rsidRDefault="00EC4FBF" w:rsidP="000237BB">
      <w:pPr>
        <w:pStyle w:val="SingleTxtG"/>
      </w:pPr>
      <w:r>
        <w:t>2.</w:t>
      </w:r>
      <w:r>
        <w:tab/>
      </w:r>
      <w:r w:rsidR="00B479EC" w:rsidRPr="00A25B90">
        <w:t>De plus, le Chili place le symbole directement sur un fond bleu, sans l</w:t>
      </w:r>
      <w:r w:rsidR="00B479EC">
        <w:t>’</w:t>
      </w:r>
      <w:r w:rsidR="00B479EC" w:rsidRPr="00A25B90">
        <w:t>isoler par un rectangle blanc ou jaune posé sur le fond. Le Groupe a estimé que cela n</w:t>
      </w:r>
      <w:r w:rsidR="00B479EC">
        <w:t>’</w:t>
      </w:r>
      <w:r w:rsidR="00B479EC" w:rsidRPr="00A25B90">
        <w:t>était pas conforme à la Convention et que le signal devait comporter un rectangle blanc ou jaune.</w:t>
      </w:r>
    </w:p>
    <w:tbl>
      <w:tblPr>
        <w:tblW w:w="7371" w:type="dxa"/>
        <w:jc w:val="center"/>
        <w:tblLook w:val="04A0" w:firstRow="1" w:lastRow="0" w:firstColumn="1" w:lastColumn="0" w:noHBand="0" w:noVBand="1"/>
      </w:tblPr>
      <w:tblGrid>
        <w:gridCol w:w="2097"/>
        <w:gridCol w:w="1123"/>
        <w:gridCol w:w="1225"/>
        <w:gridCol w:w="1408"/>
        <w:gridCol w:w="1518"/>
      </w:tblGrid>
      <w:tr w:rsidR="00B479EC" w:rsidRPr="00A25B90" w14:paraId="0A3C24BE" w14:textId="77777777" w:rsidTr="00B479EC">
        <w:trPr>
          <w:trHeight w:val="163"/>
          <w:jc w:val="center"/>
        </w:trPr>
        <w:tc>
          <w:tcPr>
            <w:tcW w:w="2127" w:type="dxa"/>
            <w:tcBorders>
              <w:bottom w:val="single" w:sz="4" w:space="0" w:color="auto"/>
              <w:right w:val="single" w:sz="4" w:space="0" w:color="auto"/>
            </w:tcBorders>
            <w:vAlign w:val="center"/>
          </w:tcPr>
          <w:p w14:paraId="5FA0C44B" w14:textId="77777777" w:rsidR="00B479EC" w:rsidRPr="00A25B90" w:rsidRDefault="00B479EC" w:rsidP="005C229E">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359758F3" w14:textId="77777777" w:rsidR="00B479EC" w:rsidRPr="00A25B90" w:rsidRDefault="00B479EC" w:rsidP="005C229E">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3ED916FC" w14:textId="77777777" w:rsidTr="00B479EC">
        <w:trPr>
          <w:jc w:val="center"/>
        </w:trPr>
        <w:tc>
          <w:tcPr>
            <w:tcW w:w="2127" w:type="dxa"/>
            <w:tcBorders>
              <w:top w:val="single" w:sz="4" w:space="0" w:color="auto"/>
              <w:right w:val="single" w:sz="4" w:space="0" w:color="auto"/>
            </w:tcBorders>
            <w:vAlign w:val="center"/>
          </w:tcPr>
          <w:p w14:paraId="405A44EC" w14:textId="77777777" w:rsidR="00B479EC" w:rsidRPr="00A25B90" w:rsidRDefault="00B479EC" w:rsidP="00B479EC">
            <w:pPr>
              <w:spacing w:before="60" w:after="60" w:line="240" w:lineRule="auto"/>
              <w:rPr>
                <w:b/>
              </w:rPr>
            </w:pPr>
            <w:r w:rsidRPr="00A25B90">
              <w:rPr>
                <w:noProof/>
                <w:lang w:eastAsia="fr-CH"/>
              </w:rPr>
              <w:drawing>
                <wp:inline distT="0" distB="0" distL="0" distR="0" wp14:anchorId="3B5EF2B7" wp14:editId="44922CCC">
                  <wp:extent cx="354018" cy="576000"/>
                  <wp:effectExtent l="0" t="0" r="8255" b="0"/>
                  <wp:docPr id="327" name="Picture 331" descr="http://apps.unece.org/rsms/ImageHandler_S.ashx?imgI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8"/>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354018" cy="576000"/>
                          </a:xfrm>
                          <a:prstGeom prst="rect">
                            <a:avLst/>
                          </a:prstGeom>
                          <a:noFill/>
                          <a:ln>
                            <a:noFill/>
                          </a:ln>
                        </pic:spPr>
                      </pic:pic>
                    </a:graphicData>
                  </a:graphic>
                </wp:inline>
              </w:drawing>
            </w:r>
          </w:p>
        </w:tc>
        <w:tc>
          <w:tcPr>
            <w:tcW w:w="1040" w:type="dxa"/>
            <w:tcBorders>
              <w:top w:val="single" w:sz="4" w:space="0" w:color="auto"/>
              <w:left w:val="single" w:sz="4" w:space="0" w:color="auto"/>
            </w:tcBorders>
            <w:vAlign w:val="center"/>
          </w:tcPr>
          <w:p w14:paraId="6212D88A" w14:textId="77777777" w:rsidR="00B479EC" w:rsidRPr="00A25B90" w:rsidRDefault="00B479EC" w:rsidP="00B479EC">
            <w:pPr>
              <w:spacing w:before="60" w:after="60" w:line="240" w:lineRule="auto"/>
              <w:rPr>
                <w:b/>
              </w:rPr>
            </w:pPr>
            <w:r w:rsidRPr="00A25B90">
              <w:rPr>
                <w:noProof/>
                <w:lang w:eastAsia="fr-CH"/>
              </w:rPr>
              <w:drawing>
                <wp:inline distT="0" distB="0" distL="0" distR="0" wp14:anchorId="36CD718A" wp14:editId="02899666">
                  <wp:extent cx="576000" cy="561989"/>
                  <wp:effectExtent l="0" t="0" r="0" b="0"/>
                  <wp:docPr id="328" name="MainContent_InputsList_imgPreview_5" descr="http://apps.unece.org/rsms/ImageHandler_C.ashx?imgID=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81"/>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576000" cy="561989"/>
                          </a:xfrm>
                          <a:prstGeom prst="rect">
                            <a:avLst/>
                          </a:prstGeom>
                          <a:noFill/>
                          <a:ln>
                            <a:noFill/>
                          </a:ln>
                        </pic:spPr>
                      </pic:pic>
                    </a:graphicData>
                  </a:graphic>
                </wp:inline>
              </w:drawing>
            </w:r>
          </w:p>
        </w:tc>
        <w:tc>
          <w:tcPr>
            <w:tcW w:w="1228" w:type="dxa"/>
            <w:tcBorders>
              <w:top w:val="single" w:sz="4" w:space="0" w:color="auto"/>
            </w:tcBorders>
            <w:vAlign w:val="center"/>
          </w:tcPr>
          <w:p w14:paraId="080A18ED" w14:textId="77777777" w:rsidR="00B479EC" w:rsidRPr="00A25B90" w:rsidRDefault="00B479EC" w:rsidP="00B479EC">
            <w:pPr>
              <w:spacing w:before="60" w:after="60" w:line="240" w:lineRule="auto"/>
              <w:rPr>
                <w:b/>
              </w:rPr>
            </w:pPr>
            <w:r w:rsidRPr="00A25B90">
              <w:rPr>
                <w:noProof/>
                <w:lang w:eastAsia="fr-CH"/>
              </w:rPr>
              <w:drawing>
                <wp:inline distT="0" distB="0" distL="0" distR="0" wp14:anchorId="735B83AB" wp14:editId="18D7354E">
                  <wp:extent cx="576000" cy="804866"/>
                  <wp:effectExtent l="0" t="0" r="0" b="0"/>
                  <wp:docPr id="329" name="MainContent_InputsList_imgPreview_2" descr="http://apps.unece.org/rsms/ImageHandler_C.ashx?imgID=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2035"/>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576000" cy="804866"/>
                          </a:xfrm>
                          <a:prstGeom prst="rect">
                            <a:avLst/>
                          </a:prstGeom>
                          <a:noFill/>
                          <a:ln>
                            <a:noFill/>
                          </a:ln>
                        </pic:spPr>
                      </pic:pic>
                    </a:graphicData>
                  </a:graphic>
                </wp:inline>
              </w:drawing>
            </w:r>
          </w:p>
        </w:tc>
        <w:tc>
          <w:tcPr>
            <w:tcW w:w="1417" w:type="dxa"/>
            <w:tcBorders>
              <w:top w:val="single" w:sz="4" w:space="0" w:color="auto"/>
            </w:tcBorders>
            <w:vAlign w:val="center"/>
          </w:tcPr>
          <w:p w14:paraId="066AFA11" w14:textId="77777777" w:rsidR="00B479EC" w:rsidRPr="00A25B90" w:rsidRDefault="00B479EC" w:rsidP="00B479EC">
            <w:pPr>
              <w:spacing w:before="60" w:after="60" w:line="240" w:lineRule="auto"/>
              <w:rPr>
                <w:b/>
              </w:rPr>
            </w:pPr>
            <w:r w:rsidRPr="00A25B90">
              <w:rPr>
                <w:noProof/>
                <w:lang w:eastAsia="fr-CH"/>
              </w:rPr>
              <w:drawing>
                <wp:inline distT="0" distB="0" distL="0" distR="0" wp14:anchorId="1324B766" wp14:editId="029C712A">
                  <wp:extent cx="576000" cy="607886"/>
                  <wp:effectExtent l="0" t="0" r="0" b="1905"/>
                  <wp:docPr id="330" name="MainContent_InputsList_imgPreview_0" descr="http://apps.unece.org/rsms/ImageHandler_C.ashx?imgID=7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586"/>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576000" cy="607886"/>
                          </a:xfrm>
                          <a:prstGeom prst="rect">
                            <a:avLst/>
                          </a:prstGeom>
                          <a:noFill/>
                          <a:ln>
                            <a:noFill/>
                          </a:ln>
                        </pic:spPr>
                      </pic:pic>
                    </a:graphicData>
                  </a:graphic>
                </wp:inline>
              </w:drawing>
            </w:r>
          </w:p>
        </w:tc>
        <w:tc>
          <w:tcPr>
            <w:tcW w:w="1559" w:type="dxa"/>
            <w:tcBorders>
              <w:top w:val="single" w:sz="4" w:space="0" w:color="auto"/>
            </w:tcBorders>
            <w:vAlign w:val="center"/>
          </w:tcPr>
          <w:p w14:paraId="510819F8"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p>
        </w:tc>
      </w:tr>
    </w:tbl>
    <w:p w14:paraId="29539DDC" w14:textId="77777777" w:rsidR="00B479EC" w:rsidRPr="00A25B90" w:rsidRDefault="00B479EC" w:rsidP="00B479EC">
      <w:pPr>
        <w:pStyle w:val="H23G"/>
        <w:ind w:firstLine="0"/>
      </w:pPr>
      <w:r w:rsidRPr="00A25B90">
        <w:t>F, 3 : « POSTE T</w:t>
      </w:r>
      <w:r w:rsidRPr="00A25B90">
        <w:rPr>
          <w:caps/>
        </w:rPr>
        <w:t>é</w:t>
      </w:r>
      <w:r w:rsidRPr="00A25B90">
        <w:t>L</w:t>
      </w:r>
      <w:r w:rsidRPr="00A25B90">
        <w:rPr>
          <w:caps/>
        </w:rPr>
        <w:t>é</w:t>
      </w:r>
      <w:r w:rsidRPr="00A25B90">
        <w:t>PHONIQUE »</w:t>
      </w:r>
    </w:p>
    <w:p w14:paraId="07DBD25F" w14:textId="77777777" w:rsidR="00B479EC" w:rsidRPr="00A25B90" w:rsidRDefault="00B479EC" w:rsidP="000237BB">
      <w:pPr>
        <w:pStyle w:val="SingleTxtG"/>
      </w:pPr>
      <w:r w:rsidRPr="00A25B90">
        <w:t>Le Groupe a constaté que le Chili plaçait le symbole directement sur un fond bleu, sans l</w:t>
      </w:r>
      <w:r>
        <w:t>’</w:t>
      </w:r>
      <w:r w:rsidRPr="00A25B90">
        <w:t>isoler par un rectangle blanc ou jaune posé sur le fond. Le Groupe a estimé que cela n</w:t>
      </w:r>
      <w:r>
        <w:t>’</w:t>
      </w:r>
      <w:r w:rsidRPr="00A25B90">
        <w:t>était pas conforme à la Convention et que le signal devait comporter un rectangle blanc ou jaune.</w:t>
      </w:r>
    </w:p>
    <w:tbl>
      <w:tblPr>
        <w:tblW w:w="7371" w:type="dxa"/>
        <w:jc w:val="center"/>
        <w:tblLook w:val="04A0" w:firstRow="1" w:lastRow="0" w:firstColumn="1" w:lastColumn="0" w:noHBand="0" w:noVBand="1"/>
      </w:tblPr>
      <w:tblGrid>
        <w:gridCol w:w="2084"/>
        <w:gridCol w:w="1151"/>
        <w:gridCol w:w="1211"/>
        <w:gridCol w:w="1395"/>
        <w:gridCol w:w="1530"/>
      </w:tblGrid>
      <w:tr w:rsidR="00B479EC" w:rsidRPr="00A25B90" w14:paraId="41B6C2B3" w14:textId="77777777" w:rsidTr="00B479EC">
        <w:trPr>
          <w:trHeight w:val="163"/>
          <w:jc w:val="center"/>
        </w:trPr>
        <w:tc>
          <w:tcPr>
            <w:tcW w:w="2127" w:type="dxa"/>
            <w:tcBorders>
              <w:bottom w:val="single" w:sz="4" w:space="0" w:color="auto"/>
              <w:right w:val="single" w:sz="4" w:space="0" w:color="auto"/>
            </w:tcBorders>
            <w:vAlign w:val="center"/>
          </w:tcPr>
          <w:p w14:paraId="17224B00"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19A3F33A"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41D378A5" w14:textId="77777777" w:rsidTr="00B479EC">
        <w:trPr>
          <w:trHeight w:val="468"/>
          <w:jc w:val="center"/>
        </w:trPr>
        <w:tc>
          <w:tcPr>
            <w:tcW w:w="2127" w:type="dxa"/>
            <w:tcBorders>
              <w:top w:val="single" w:sz="4" w:space="0" w:color="auto"/>
              <w:right w:val="single" w:sz="4" w:space="0" w:color="auto"/>
            </w:tcBorders>
            <w:vAlign w:val="center"/>
          </w:tcPr>
          <w:p w14:paraId="1B582392" w14:textId="77777777" w:rsidR="00B479EC" w:rsidRPr="00A25B90" w:rsidRDefault="00B479EC" w:rsidP="00B479EC">
            <w:pPr>
              <w:spacing w:before="60" w:after="60" w:line="240" w:lineRule="auto"/>
              <w:rPr>
                <w:b/>
              </w:rPr>
            </w:pPr>
            <w:r w:rsidRPr="00A25B90">
              <w:rPr>
                <w:noProof/>
                <w:lang w:eastAsia="fr-CH"/>
              </w:rPr>
              <w:drawing>
                <wp:inline distT="0" distB="0" distL="0" distR="0" wp14:anchorId="46AE1912" wp14:editId="2004A5F4">
                  <wp:extent cx="426350" cy="576000"/>
                  <wp:effectExtent l="0" t="0" r="0" b="0"/>
                  <wp:docPr id="341" name="Picture 341" descr="http://apps.unece.org/rsms/ImageHandler_S.ashx?imgI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9"/>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426350" cy="576000"/>
                          </a:xfrm>
                          <a:prstGeom prst="rect">
                            <a:avLst/>
                          </a:prstGeom>
                          <a:noFill/>
                          <a:ln>
                            <a:noFill/>
                          </a:ln>
                        </pic:spPr>
                      </pic:pic>
                    </a:graphicData>
                  </a:graphic>
                </wp:inline>
              </w:drawing>
            </w:r>
          </w:p>
        </w:tc>
        <w:tc>
          <w:tcPr>
            <w:tcW w:w="1040" w:type="dxa"/>
            <w:tcBorders>
              <w:top w:val="single" w:sz="4" w:space="0" w:color="auto"/>
              <w:left w:val="single" w:sz="4" w:space="0" w:color="auto"/>
            </w:tcBorders>
            <w:vAlign w:val="center"/>
          </w:tcPr>
          <w:p w14:paraId="1F596A03" w14:textId="77777777" w:rsidR="00B479EC" w:rsidRPr="00A25B90" w:rsidRDefault="00B479EC" w:rsidP="00B479EC">
            <w:pPr>
              <w:spacing w:before="60" w:after="60" w:line="240" w:lineRule="auto"/>
              <w:rPr>
                <w:b/>
              </w:rPr>
            </w:pPr>
            <w:r w:rsidRPr="00A25B90">
              <w:rPr>
                <w:noProof/>
                <w:lang w:eastAsia="fr-CH"/>
              </w:rPr>
              <w:drawing>
                <wp:inline distT="0" distB="0" distL="0" distR="0" wp14:anchorId="6D5F4706" wp14:editId="7B3492A8">
                  <wp:extent cx="594167" cy="576000"/>
                  <wp:effectExtent l="0" t="0" r="0" b="0"/>
                  <wp:docPr id="370" name="Picture 370" descr="http://apps.unece.org/rsms/ImageHandler_C.ashx?imgID=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80"/>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594167" cy="576000"/>
                          </a:xfrm>
                          <a:prstGeom prst="rect">
                            <a:avLst/>
                          </a:prstGeom>
                          <a:noFill/>
                          <a:ln>
                            <a:noFill/>
                          </a:ln>
                        </pic:spPr>
                      </pic:pic>
                    </a:graphicData>
                  </a:graphic>
                </wp:inline>
              </w:drawing>
            </w:r>
          </w:p>
        </w:tc>
        <w:tc>
          <w:tcPr>
            <w:tcW w:w="1228" w:type="dxa"/>
            <w:tcBorders>
              <w:top w:val="single" w:sz="4" w:space="0" w:color="auto"/>
            </w:tcBorders>
            <w:vAlign w:val="center"/>
          </w:tcPr>
          <w:p w14:paraId="4444C3FD" w14:textId="77777777" w:rsidR="00B479EC" w:rsidRPr="00A25B90" w:rsidRDefault="00B479EC" w:rsidP="00B479EC">
            <w:pPr>
              <w:spacing w:before="60" w:after="60" w:line="240" w:lineRule="auto"/>
              <w:rPr>
                <w:b/>
              </w:rPr>
            </w:pPr>
            <w:r w:rsidRPr="00A25B90">
              <w:rPr>
                <w:noProof/>
                <w:lang w:eastAsia="fr-CH"/>
              </w:rPr>
              <w:drawing>
                <wp:inline distT="0" distB="0" distL="0" distR="0" wp14:anchorId="2AEB4360" wp14:editId="1E847598">
                  <wp:extent cx="388995" cy="576000"/>
                  <wp:effectExtent l="0" t="0" r="0" b="0"/>
                  <wp:docPr id="368" name="Picture 368" descr="http://apps.unece.org/rsms/ImageHandler_C.ashx?imgID=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3482"/>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388995" cy="576000"/>
                          </a:xfrm>
                          <a:prstGeom prst="rect">
                            <a:avLst/>
                          </a:prstGeom>
                          <a:noFill/>
                          <a:ln>
                            <a:noFill/>
                          </a:ln>
                        </pic:spPr>
                      </pic:pic>
                    </a:graphicData>
                  </a:graphic>
                </wp:inline>
              </w:drawing>
            </w:r>
          </w:p>
        </w:tc>
        <w:tc>
          <w:tcPr>
            <w:tcW w:w="1417" w:type="dxa"/>
            <w:tcBorders>
              <w:top w:val="single" w:sz="4" w:space="0" w:color="auto"/>
            </w:tcBorders>
            <w:vAlign w:val="center"/>
          </w:tcPr>
          <w:p w14:paraId="1D1FA504" w14:textId="77777777" w:rsidR="00B479EC" w:rsidRPr="00A25B90" w:rsidRDefault="00B479EC" w:rsidP="00B479EC">
            <w:pPr>
              <w:spacing w:before="60" w:after="60" w:line="240" w:lineRule="auto"/>
              <w:rPr>
                <w:b/>
              </w:rPr>
            </w:pPr>
            <w:r w:rsidRPr="00A25B90">
              <w:rPr>
                <w:noProof/>
                <w:lang w:eastAsia="fr-CH"/>
              </w:rPr>
              <w:drawing>
                <wp:inline distT="0" distB="0" distL="0" distR="0" wp14:anchorId="5AA01924" wp14:editId="4AF15A83">
                  <wp:extent cx="431970" cy="576000"/>
                  <wp:effectExtent l="0" t="0" r="6350" b="0"/>
                  <wp:docPr id="369" name="Picture 369" descr="http://apps.unece.org/rsms/ImageHandler_C.ashx?imgID=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6054"/>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431970" cy="576000"/>
                          </a:xfrm>
                          <a:prstGeom prst="rect">
                            <a:avLst/>
                          </a:prstGeom>
                          <a:noFill/>
                          <a:ln>
                            <a:noFill/>
                          </a:ln>
                        </pic:spPr>
                      </pic:pic>
                    </a:graphicData>
                  </a:graphic>
                </wp:inline>
              </w:drawing>
            </w:r>
          </w:p>
        </w:tc>
        <w:tc>
          <w:tcPr>
            <w:tcW w:w="1559" w:type="dxa"/>
            <w:tcBorders>
              <w:top w:val="single" w:sz="4" w:space="0" w:color="auto"/>
            </w:tcBorders>
            <w:vAlign w:val="center"/>
          </w:tcPr>
          <w:p w14:paraId="620A57B4"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noProof/>
                <w:lang w:eastAsia="fr-CH"/>
              </w:rPr>
              <w:drawing>
                <wp:inline distT="0" distB="0" distL="0" distR="0" wp14:anchorId="282A24AA" wp14:editId="73CD55C3">
                  <wp:extent cx="411800" cy="576000"/>
                  <wp:effectExtent l="0" t="0" r="7620" b="0"/>
                  <wp:docPr id="422" name="Picture 422" descr="http://apps.unece.org/rsms/ImageHandler_C.ashx?imgID=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163"/>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411800" cy="576000"/>
                          </a:xfrm>
                          <a:prstGeom prst="rect">
                            <a:avLst/>
                          </a:prstGeom>
                          <a:noFill/>
                          <a:ln>
                            <a:noFill/>
                          </a:ln>
                        </pic:spPr>
                      </pic:pic>
                    </a:graphicData>
                  </a:graphic>
                </wp:inline>
              </w:drawing>
            </w:r>
          </w:p>
        </w:tc>
      </w:tr>
    </w:tbl>
    <w:p w14:paraId="68C82D21" w14:textId="77777777" w:rsidR="00B479EC" w:rsidRPr="00A25B90" w:rsidRDefault="00B479EC" w:rsidP="009518A7">
      <w:pPr>
        <w:pStyle w:val="H23G"/>
        <w:ind w:firstLine="0"/>
      </w:pPr>
      <w:r w:rsidRPr="00A25B90">
        <w:t>F, 4 : « POSTE D</w:t>
      </w:r>
      <w:r>
        <w:t>’</w:t>
      </w:r>
      <w:r w:rsidRPr="00A25B90">
        <w:t>ESSENCE »</w:t>
      </w:r>
    </w:p>
    <w:p w14:paraId="62782700" w14:textId="77777777" w:rsidR="00B479EC" w:rsidRPr="00A25B90" w:rsidRDefault="00B479EC" w:rsidP="009518A7">
      <w:pPr>
        <w:pStyle w:val="SingleTxtG"/>
        <w:keepNext/>
        <w:keepLines/>
      </w:pPr>
      <w:r w:rsidRPr="00A25B90">
        <w:t>Traité au chapitre 1 (voir problème 37).</w:t>
      </w:r>
    </w:p>
    <w:p w14:paraId="367D06F0" w14:textId="77777777" w:rsidR="00B479EC" w:rsidRPr="00A25B90" w:rsidRDefault="00B479EC" w:rsidP="00B479EC">
      <w:pPr>
        <w:pStyle w:val="SingleTxtG"/>
        <w:rPr>
          <w:b/>
        </w:rPr>
      </w:pPr>
      <w:r w:rsidRPr="00A25B90">
        <w:t>2.</w:t>
      </w:r>
      <w:r w:rsidRPr="00A25B90">
        <w:tab/>
        <w:t>Le Groupe a constaté que le signal de la Pologne arborait deux symboles représentant une pompe à essence (l</w:t>
      </w:r>
      <w:r>
        <w:t>’</w:t>
      </w:r>
      <w:r w:rsidRPr="00A25B90">
        <w:t>une noire et l</w:t>
      </w:r>
      <w:r>
        <w:t>’</w:t>
      </w:r>
      <w:r w:rsidRPr="00A25B90">
        <w:t>autre verte), et jugé que l</w:t>
      </w:r>
      <w:r>
        <w:t>’</w:t>
      </w:r>
      <w:r w:rsidRPr="00A25B90">
        <w:t>emploi de plusieurs couleurs n</w:t>
      </w:r>
      <w:r>
        <w:t>’</w:t>
      </w:r>
      <w:r w:rsidRPr="00A25B90">
        <w:t>était pas conforme à la Convention.</w:t>
      </w:r>
    </w:p>
    <w:p w14:paraId="757FFA27" w14:textId="77777777" w:rsidR="00B479EC" w:rsidRPr="00A25B90" w:rsidRDefault="00B479EC" w:rsidP="00B479EC">
      <w:pPr>
        <w:pStyle w:val="SingleTxtG"/>
      </w:pPr>
      <w:r w:rsidRPr="00A25B90">
        <w:t>3.</w:t>
      </w:r>
      <w:r w:rsidRPr="00A25B90">
        <w:tab/>
        <w:t>Le Groupe a en outre constaté que le Chili utilisait tantôt un fond bleu, tantôt un fond vert. Il a estimé que ce n</w:t>
      </w:r>
      <w:r>
        <w:t>’</w:t>
      </w:r>
      <w:r w:rsidRPr="00A25B90">
        <w:t>était pas non plus conforme à la Convention et que ce pays devait se cantonner à une seule couleur de fond (le bleu ou le vert) et utiliser le rectangle blanc ou jaune.</w:t>
      </w:r>
    </w:p>
    <w:tbl>
      <w:tblPr>
        <w:tblW w:w="7371" w:type="dxa"/>
        <w:jc w:val="center"/>
        <w:tblLook w:val="04A0" w:firstRow="1" w:lastRow="0" w:firstColumn="1" w:lastColumn="0" w:noHBand="0" w:noVBand="1"/>
      </w:tblPr>
      <w:tblGrid>
        <w:gridCol w:w="2083"/>
        <w:gridCol w:w="1391"/>
        <w:gridCol w:w="944"/>
        <w:gridCol w:w="2953"/>
      </w:tblGrid>
      <w:tr w:rsidR="00B479EC" w:rsidRPr="00A25B90" w14:paraId="5152316D" w14:textId="77777777" w:rsidTr="00B479EC">
        <w:trPr>
          <w:trHeight w:val="163"/>
          <w:jc w:val="center"/>
        </w:trPr>
        <w:tc>
          <w:tcPr>
            <w:tcW w:w="2127" w:type="dxa"/>
            <w:tcBorders>
              <w:bottom w:val="single" w:sz="4" w:space="0" w:color="auto"/>
              <w:right w:val="single" w:sz="4" w:space="0" w:color="auto"/>
            </w:tcBorders>
            <w:vAlign w:val="center"/>
          </w:tcPr>
          <w:p w14:paraId="49ACA99F" w14:textId="77777777" w:rsidR="00B479EC" w:rsidRPr="00A25B90" w:rsidRDefault="00B479EC" w:rsidP="00B479EC">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3"/>
            <w:tcBorders>
              <w:left w:val="single" w:sz="4" w:space="0" w:color="auto"/>
              <w:bottom w:val="single" w:sz="4" w:space="0" w:color="auto"/>
            </w:tcBorders>
            <w:vAlign w:val="center"/>
          </w:tcPr>
          <w:p w14:paraId="7FF4118C" w14:textId="77777777" w:rsidR="00B479EC" w:rsidRPr="00A25B90" w:rsidRDefault="00B479EC" w:rsidP="00B479EC">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20A57720" w14:textId="77777777" w:rsidTr="00B479EC">
        <w:trPr>
          <w:trHeight w:val="468"/>
          <w:jc w:val="center"/>
        </w:trPr>
        <w:tc>
          <w:tcPr>
            <w:tcW w:w="2127" w:type="dxa"/>
            <w:tcBorders>
              <w:top w:val="single" w:sz="4" w:space="0" w:color="auto"/>
              <w:right w:val="single" w:sz="4" w:space="0" w:color="auto"/>
            </w:tcBorders>
            <w:vAlign w:val="center"/>
          </w:tcPr>
          <w:p w14:paraId="593F0F51" w14:textId="77777777" w:rsidR="00B479EC" w:rsidRPr="00A25B90" w:rsidRDefault="00B479EC" w:rsidP="00B479EC">
            <w:pPr>
              <w:keepNext/>
              <w:keepLines/>
              <w:spacing w:before="60" w:after="60" w:line="240" w:lineRule="auto"/>
              <w:rPr>
                <w:b/>
              </w:rPr>
            </w:pPr>
            <w:r w:rsidRPr="00A25B90">
              <w:rPr>
                <w:noProof/>
                <w:lang w:eastAsia="fr-CH"/>
              </w:rPr>
              <w:drawing>
                <wp:inline distT="0" distB="0" distL="0" distR="0" wp14:anchorId="27600909" wp14:editId="2A476707">
                  <wp:extent cx="564864" cy="576000"/>
                  <wp:effectExtent l="0" t="0" r="6985" b="0"/>
                  <wp:docPr id="429" name="Picture 429" descr="http://apps.unece.org/rsms/ImageHandler_S.ashx?imgID=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1"/>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564864" cy="576000"/>
                          </a:xfrm>
                          <a:prstGeom prst="rect">
                            <a:avLst/>
                          </a:prstGeom>
                          <a:noFill/>
                          <a:ln>
                            <a:noFill/>
                          </a:ln>
                        </pic:spPr>
                      </pic:pic>
                    </a:graphicData>
                  </a:graphic>
                </wp:inline>
              </w:drawing>
            </w:r>
          </w:p>
        </w:tc>
        <w:tc>
          <w:tcPr>
            <w:tcW w:w="1417" w:type="dxa"/>
            <w:tcBorders>
              <w:top w:val="single" w:sz="4" w:space="0" w:color="auto"/>
              <w:left w:val="single" w:sz="4" w:space="0" w:color="auto"/>
            </w:tcBorders>
            <w:vAlign w:val="center"/>
          </w:tcPr>
          <w:p w14:paraId="633B85C4" w14:textId="77777777" w:rsidR="00B479EC" w:rsidRPr="00A25B90" w:rsidRDefault="00B479EC" w:rsidP="00B479EC">
            <w:pPr>
              <w:keepNext/>
              <w:keepLines/>
              <w:spacing w:before="60" w:after="60" w:line="240" w:lineRule="auto"/>
              <w:rPr>
                <w:b/>
              </w:rPr>
            </w:pPr>
            <w:r w:rsidRPr="00A25B90">
              <w:rPr>
                <w:noProof/>
                <w:lang w:eastAsia="fr-CH"/>
              </w:rPr>
              <w:drawing>
                <wp:inline distT="0" distB="0" distL="0" distR="0" wp14:anchorId="10483955" wp14:editId="3DCC37CA">
                  <wp:extent cx="383916" cy="576000"/>
                  <wp:effectExtent l="0" t="0" r="0" b="0"/>
                  <wp:docPr id="646" name="Picture 646" descr="http://apps.unece.org/rsms/ImageHandler_C.ashx?imgID=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978"/>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383916" cy="576000"/>
                          </a:xfrm>
                          <a:prstGeom prst="rect">
                            <a:avLst/>
                          </a:prstGeom>
                          <a:noFill/>
                          <a:ln>
                            <a:noFill/>
                          </a:ln>
                        </pic:spPr>
                      </pic:pic>
                    </a:graphicData>
                  </a:graphic>
                </wp:inline>
              </w:drawing>
            </w:r>
          </w:p>
        </w:tc>
        <w:tc>
          <w:tcPr>
            <w:tcW w:w="851" w:type="dxa"/>
            <w:tcBorders>
              <w:top w:val="single" w:sz="4" w:space="0" w:color="auto"/>
            </w:tcBorders>
            <w:vAlign w:val="center"/>
          </w:tcPr>
          <w:p w14:paraId="7D87AD41" w14:textId="77777777" w:rsidR="00B479EC" w:rsidRPr="00A25B90" w:rsidRDefault="00B479EC" w:rsidP="00B479EC">
            <w:pPr>
              <w:keepNext/>
              <w:keepLines/>
              <w:spacing w:before="60" w:after="60" w:line="240" w:lineRule="auto"/>
              <w:rPr>
                <w:b/>
              </w:rPr>
            </w:pPr>
            <w:r w:rsidRPr="00A25B90">
              <w:rPr>
                <w:noProof/>
                <w:lang w:eastAsia="fr-CH"/>
              </w:rPr>
              <w:drawing>
                <wp:inline distT="0" distB="0" distL="0" distR="0" wp14:anchorId="5E8505EA" wp14:editId="3040D16D">
                  <wp:extent cx="462716" cy="576000"/>
                  <wp:effectExtent l="0" t="0" r="0" b="0"/>
                  <wp:docPr id="647" name="Picture 647" descr="http://apps.unece.org/rsms/ImageHandler_C.ashx?imgID=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734"/>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462716" cy="576000"/>
                          </a:xfrm>
                          <a:prstGeom prst="rect">
                            <a:avLst/>
                          </a:prstGeom>
                          <a:noFill/>
                          <a:ln>
                            <a:noFill/>
                          </a:ln>
                        </pic:spPr>
                      </pic:pic>
                    </a:graphicData>
                  </a:graphic>
                </wp:inline>
              </w:drawing>
            </w:r>
          </w:p>
        </w:tc>
        <w:tc>
          <w:tcPr>
            <w:tcW w:w="2976" w:type="dxa"/>
            <w:tcBorders>
              <w:top w:val="single" w:sz="4" w:space="0" w:color="auto"/>
            </w:tcBorders>
            <w:vAlign w:val="center"/>
          </w:tcPr>
          <w:p w14:paraId="590E9CE2" w14:textId="77777777" w:rsidR="00B479EC" w:rsidRPr="00A25B90" w:rsidRDefault="00B479EC" w:rsidP="00B479EC">
            <w:pPr>
              <w:keepNext/>
              <w:keepLines/>
              <w:spacing w:before="60" w:after="60" w:line="240" w:lineRule="auto"/>
              <w:rPr>
                <w:rFonts w:ascii="Segoe UI" w:hAnsi="Segoe UI" w:cs="Segoe UI"/>
                <w:b/>
                <w:noProof/>
                <w:color w:val="333333"/>
                <w:sz w:val="19"/>
                <w:szCs w:val="19"/>
                <w:lang w:eastAsia="en-GB"/>
              </w:rPr>
            </w:pPr>
            <w:r w:rsidRPr="00A25B90">
              <w:rPr>
                <w:noProof/>
                <w:lang w:eastAsia="fr-CH"/>
              </w:rPr>
              <w:drawing>
                <wp:inline distT="0" distB="0" distL="0" distR="0" wp14:anchorId="41AF2042" wp14:editId="76755FC3">
                  <wp:extent cx="1419284" cy="575879"/>
                  <wp:effectExtent l="0" t="0" r="0" b="0"/>
                  <wp:docPr id="648" name="Picture 648" descr="http://apps.unece.org/rsms/ImageHandler_C.ashx?imgID=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83"/>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1447928" cy="587501"/>
                          </a:xfrm>
                          <a:prstGeom prst="rect">
                            <a:avLst/>
                          </a:prstGeom>
                          <a:noFill/>
                          <a:ln>
                            <a:noFill/>
                          </a:ln>
                        </pic:spPr>
                      </pic:pic>
                    </a:graphicData>
                  </a:graphic>
                </wp:inline>
              </w:drawing>
            </w:r>
          </w:p>
        </w:tc>
      </w:tr>
    </w:tbl>
    <w:p w14:paraId="06D7C51E" w14:textId="77777777" w:rsidR="00B479EC" w:rsidRPr="00A25B90" w:rsidRDefault="00B479EC" w:rsidP="00B479EC">
      <w:pPr>
        <w:pStyle w:val="H23G"/>
        <w:ind w:firstLine="0"/>
      </w:pPr>
      <w:r w:rsidRPr="00A25B90">
        <w:t>F, 5 : « HOTEL ou MOTEL »</w:t>
      </w:r>
    </w:p>
    <w:p w14:paraId="1EB1D61C" w14:textId="77777777" w:rsidR="00B479EC" w:rsidRPr="00A25B90" w:rsidRDefault="00B479EC" w:rsidP="000237BB">
      <w:pPr>
        <w:pStyle w:val="SingleTxtG"/>
      </w:pPr>
      <w:r w:rsidRPr="00A25B90">
        <w:t>Le Groupe a constaté que certains pays utilisaient un autre symbole que celui prescrit dans la Convention. Il a également constaté que la Suisse utilisait un symbole supplémentaire (restaurant). Le Groupe a admis que ces symboles présentaient les caractéristiques essentielles du signal.</w:t>
      </w:r>
    </w:p>
    <w:tbl>
      <w:tblPr>
        <w:tblW w:w="7371" w:type="dxa"/>
        <w:jc w:val="center"/>
        <w:tblLook w:val="04A0" w:firstRow="1" w:lastRow="0" w:firstColumn="1" w:lastColumn="0" w:noHBand="0" w:noVBand="1"/>
      </w:tblPr>
      <w:tblGrid>
        <w:gridCol w:w="2127"/>
        <w:gridCol w:w="1040"/>
        <w:gridCol w:w="1228"/>
        <w:gridCol w:w="1417"/>
        <w:gridCol w:w="1559"/>
      </w:tblGrid>
      <w:tr w:rsidR="00B479EC" w:rsidRPr="00A25B90" w14:paraId="10EF5F2C" w14:textId="77777777" w:rsidTr="00B479EC">
        <w:trPr>
          <w:trHeight w:val="163"/>
          <w:jc w:val="center"/>
        </w:trPr>
        <w:tc>
          <w:tcPr>
            <w:tcW w:w="2127" w:type="dxa"/>
            <w:tcBorders>
              <w:bottom w:val="single" w:sz="4" w:space="0" w:color="auto"/>
              <w:right w:val="single" w:sz="4" w:space="0" w:color="auto"/>
            </w:tcBorders>
            <w:vAlign w:val="center"/>
          </w:tcPr>
          <w:p w14:paraId="276FAB38"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02083BEB"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7B93AFAF" w14:textId="77777777" w:rsidTr="00B479EC">
        <w:trPr>
          <w:trHeight w:val="468"/>
          <w:jc w:val="center"/>
        </w:trPr>
        <w:tc>
          <w:tcPr>
            <w:tcW w:w="2127" w:type="dxa"/>
            <w:tcBorders>
              <w:top w:val="single" w:sz="4" w:space="0" w:color="auto"/>
              <w:right w:val="single" w:sz="4" w:space="0" w:color="auto"/>
            </w:tcBorders>
            <w:vAlign w:val="center"/>
          </w:tcPr>
          <w:p w14:paraId="4A22C253" w14:textId="77777777" w:rsidR="00B479EC" w:rsidRPr="00A25B90" w:rsidRDefault="00B479EC" w:rsidP="00B479EC">
            <w:pPr>
              <w:spacing w:before="60" w:after="60" w:line="240" w:lineRule="auto"/>
              <w:rPr>
                <w:b/>
              </w:rPr>
            </w:pPr>
            <w:r w:rsidRPr="00A25B90">
              <w:rPr>
                <w:noProof/>
                <w:lang w:eastAsia="fr-CH"/>
              </w:rPr>
              <w:drawing>
                <wp:inline distT="0" distB="0" distL="0" distR="0" wp14:anchorId="0FE7A93D" wp14:editId="45544421">
                  <wp:extent cx="576000" cy="273555"/>
                  <wp:effectExtent l="0" t="0" r="0" b="0"/>
                  <wp:docPr id="766" name="Picture 766" descr="http://apps.unece.org/rsms/ImageHandler_S.ashx?imgI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3"/>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576000" cy="273555"/>
                          </a:xfrm>
                          <a:prstGeom prst="rect">
                            <a:avLst/>
                          </a:prstGeom>
                          <a:noFill/>
                          <a:ln>
                            <a:noFill/>
                          </a:ln>
                        </pic:spPr>
                      </pic:pic>
                    </a:graphicData>
                  </a:graphic>
                </wp:inline>
              </w:drawing>
            </w:r>
          </w:p>
        </w:tc>
        <w:tc>
          <w:tcPr>
            <w:tcW w:w="1040" w:type="dxa"/>
            <w:tcBorders>
              <w:top w:val="single" w:sz="4" w:space="0" w:color="auto"/>
              <w:left w:val="single" w:sz="4" w:space="0" w:color="auto"/>
            </w:tcBorders>
            <w:vAlign w:val="center"/>
          </w:tcPr>
          <w:p w14:paraId="3285C27E" w14:textId="77777777" w:rsidR="00B479EC" w:rsidRPr="00A25B90" w:rsidRDefault="00B479EC" w:rsidP="00B479EC">
            <w:pPr>
              <w:spacing w:before="60" w:after="60" w:line="240" w:lineRule="auto"/>
              <w:rPr>
                <w:b/>
              </w:rPr>
            </w:pPr>
            <w:r w:rsidRPr="00A25B90">
              <w:rPr>
                <w:noProof/>
                <w:lang w:eastAsia="fr-CH"/>
              </w:rPr>
              <w:drawing>
                <wp:inline distT="0" distB="0" distL="0" distR="0" wp14:anchorId="4CC67DF4" wp14:editId="75DADCEB">
                  <wp:extent cx="411800" cy="576000"/>
                  <wp:effectExtent l="0" t="0" r="7620" b="0"/>
                  <wp:docPr id="767" name="Picture 767" descr="http://apps.unece.org/rsms/ImageHandler_C.ashx?imgID=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6165"/>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411800" cy="576000"/>
                          </a:xfrm>
                          <a:prstGeom prst="rect">
                            <a:avLst/>
                          </a:prstGeom>
                          <a:noFill/>
                          <a:ln>
                            <a:noFill/>
                          </a:ln>
                        </pic:spPr>
                      </pic:pic>
                    </a:graphicData>
                  </a:graphic>
                </wp:inline>
              </w:drawing>
            </w:r>
          </w:p>
        </w:tc>
        <w:tc>
          <w:tcPr>
            <w:tcW w:w="1228" w:type="dxa"/>
            <w:tcBorders>
              <w:top w:val="single" w:sz="4" w:space="0" w:color="auto"/>
            </w:tcBorders>
            <w:vAlign w:val="center"/>
          </w:tcPr>
          <w:p w14:paraId="50833B88" w14:textId="77777777" w:rsidR="00B479EC" w:rsidRPr="00A25B90" w:rsidRDefault="00B479EC" w:rsidP="00B479EC">
            <w:pPr>
              <w:spacing w:before="60" w:after="60" w:line="240" w:lineRule="auto"/>
              <w:rPr>
                <w:b/>
              </w:rPr>
            </w:pPr>
            <w:r w:rsidRPr="00A25B90">
              <w:rPr>
                <w:noProof/>
                <w:lang w:eastAsia="fr-CH"/>
              </w:rPr>
              <w:drawing>
                <wp:inline distT="0" distB="0" distL="0" distR="0" wp14:anchorId="685A170F" wp14:editId="633385AB">
                  <wp:extent cx="576000" cy="576000"/>
                  <wp:effectExtent l="0" t="0" r="0" b="0"/>
                  <wp:docPr id="768" name="Picture 768" descr="http://apps.unece.org/rsms/ImageHandler_C.ashx?imgID=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313"/>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17" w:type="dxa"/>
            <w:tcBorders>
              <w:top w:val="single" w:sz="4" w:space="0" w:color="auto"/>
            </w:tcBorders>
            <w:vAlign w:val="center"/>
          </w:tcPr>
          <w:p w14:paraId="558FAF7D" w14:textId="77777777" w:rsidR="00B479EC" w:rsidRPr="00A25B90" w:rsidRDefault="00B479EC" w:rsidP="00B479EC">
            <w:pPr>
              <w:spacing w:before="60" w:after="60" w:line="240" w:lineRule="auto"/>
              <w:rPr>
                <w:b/>
              </w:rPr>
            </w:pPr>
            <w:r w:rsidRPr="00A25B90">
              <w:rPr>
                <w:noProof/>
                <w:lang w:eastAsia="fr-CH"/>
              </w:rPr>
              <w:drawing>
                <wp:inline distT="0" distB="0" distL="0" distR="0" wp14:anchorId="4A9BEE8D" wp14:editId="5B1B739C">
                  <wp:extent cx="703859" cy="576000"/>
                  <wp:effectExtent l="0" t="0" r="1270" b="0"/>
                  <wp:docPr id="769" name="Picture 769" descr="http://apps.unece.org/rsms/ImageHandler_C.ashx?imgID=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699"/>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703859" cy="576000"/>
                          </a:xfrm>
                          <a:prstGeom prst="rect">
                            <a:avLst/>
                          </a:prstGeom>
                          <a:noFill/>
                          <a:ln>
                            <a:noFill/>
                          </a:ln>
                        </pic:spPr>
                      </pic:pic>
                    </a:graphicData>
                  </a:graphic>
                </wp:inline>
              </w:drawing>
            </w:r>
          </w:p>
        </w:tc>
        <w:tc>
          <w:tcPr>
            <w:tcW w:w="1559" w:type="dxa"/>
            <w:tcBorders>
              <w:top w:val="single" w:sz="4" w:space="0" w:color="auto"/>
            </w:tcBorders>
            <w:vAlign w:val="center"/>
          </w:tcPr>
          <w:p w14:paraId="044C3B82"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noProof/>
                <w:lang w:eastAsia="fr-CH"/>
              </w:rPr>
              <w:drawing>
                <wp:inline distT="0" distB="0" distL="0" distR="0" wp14:anchorId="472F0016" wp14:editId="712332B7">
                  <wp:extent cx="576000" cy="576000"/>
                  <wp:effectExtent l="0" t="0" r="0" b="0"/>
                  <wp:docPr id="770" name="Picture 770" descr="http://apps.unece.org/rsms/ImageHandler_C.ashx?imgID=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2988"/>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14:paraId="6BC7B506" w14:textId="77777777" w:rsidR="00B479EC" w:rsidRPr="00A25B90" w:rsidRDefault="00B479EC" w:rsidP="00B479EC">
      <w:pPr>
        <w:pStyle w:val="H23G"/>
        <w:ind w:firstLine="0"/>
      </w:pPr>
      <w:r w:rsidRPr="00A25B90">
        <w:t>F, 6 : « RESTAURANT »</w:t>
      </w:r>
    </w:p>
    <w:p w14:paraId="6778891C" w14:textId="77777777" w:rsidR="00B479EC" w:rsidRPr="00A25B90" w:rsidRDefault="00B479EC" w:rsidP="000237BB">
      <w:pPr>
        <w:pStyle w:val="SingleTxtG"/>
      </w:pPr>
      <w:r w:rsidRPr="00A25B90">
        <w:t>Le Groupe a constaté que certains pays utilisaient un autre symbole que celui prescrit par la Convention. Le signal du Nigéria montre une assiette et des couverts, ce que le Groupe n</w:t>
      </w:r>
      <w:r>
        <w:t>’</w:t>
      </w:r>
      <w:r w:rsidRPr="00A25B90">
        <w:t>estime pas conforme à la Convention. En outre, la Fédération de Russie, l</w:t>
      </w:r>
      <w:r>
        <w:t>’</w:t>
      </w:r>
      <w:r w:rsidRPr="00A25B90">
        <w:t>Ouzbékistan, la République de Moldova et l</w:t>
      </w:r>
      <w:r>
        <w:t>’</w:t>
      </w:r>
      <w:r w:rsidRPr="00A25B90">
        <w:t>Ukraine utilisent un symbole dans lequel la fourchette et le couteau ne sont pas croisés, mais parallèles l</w:t>
      </w:r>
      <w:r>
        <w:t>’</w:t>
      </w:r>
      <w:r w:rsidRPr="00A25B90">
        <w:t>un à l</w:t>
      </w:r>
      <w:r>
        <w:t>’</w:t>
      </w:r>
      <w:r w:rsidRPr="00A25B90">
        <w:t>autre ; le Groupe estime que malgré cela les caractéristiques essentielles du signal sont respectées.</w:t>
      </w:r>
    </w:p>
    <w:tbl>
      <w:tblPr>
        <w:tblW w:w="7371" w:type="dxa"/>
        <w:jc w:val="center"/>
        <w:tblLook w:val="04A0" w:firstRow="1" w:lastRow="0" w:firstColumn="1" w:lastColumn="0" w:noHBand="0" w:noVBand="1"/>
      </w:tblPr>
      <w:tblGrid>
        <w:gridCol w:w="2127"/>
        <w:gridCol w:w="1275"/>
        <w:gridCol w:w="1276"/>
        <w:gridCol w:w="1134"/>
        <w:gridCol w:w="1559"/>
      </w:tblGrid>
      <w:tr w:rsidR="00B479EC" w:rsidRPr="00A25B90" w14:paraId="65EAE87C" w14:textId="77777777" w:rsidTr="00B479EC">
        <w:trPr>
          <w:trHeight w:val="163"/>
          <w:jc w:val="center"/>
        </w:trPr>
        <w:tc>
          <w:tcPr>
            <w:tcW w:w="2127" w:type="dxa"/>
            <w:tcBorders>
              <w:bottom w:val="single" w:sz="4" w:space="0" w:color="auto"/>
              <w:right w:val="single" w:sz="4" w:space="0" w:color="auto"/>
            </w:tcBorders>
            <w:vAlign w:val="center"/>
          </w:tcPr>
          <w:p w14:paraId="1630E099"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6C2516DC"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2E04B83E" w14:textId="77777777" w:rsidTr="00B479EC">
        <w:trPr>
          <w:trHeight w:val="964"/>
          <w:jc w:val="center"/>
        </w:trPr>
        <w:tc>
          <w:tcPr>
            <w:tcW w:w="2127" w:type="dxa"/>
            <w:tcBorders>
              <w:top w:val="single" w:sz="4" w:space="0" w:color="auto"/>
              <w:right w:val="single" w:sz="4" w:space="0" w:color="auto"/>
            </w:tcBorders>
            <w:vAlign w:val="center"/>
          </w:tcPr>
          <w:p w14:paraId="7FE5D2E8" w14:textId="77777777" w:rsidR="00B479EC" w:rsidRPr="00A25B90" w:rsidRDefault="00B479EC" w:rsidP="00B479EC">
            <w:pPr>
              <w:spacing w:before="60" w:after="60" w:line="240" w:lineRule="auto"/>
              <w:rPr>
                <w:b/>
              </w:rPr>
            </w:pPr>
            <w:r w:rsidRPr="00A25B90">
              <w:rPr>
                <w:noProof/>
                <w:lang w:eastAsia="fr-CH"/>
              </w:rPr>
              <w:drawing>
                <wp:inline distT="0" distB="0" distL="0" distR="0" wp14:anchorId="6E5D97CE" wp14:editId="1795A775">
                  <wp:extent cx="463961" cy="576000"/>
                  <wp:effectExtent l="0" t="0" r="0" b="0"/>
                  <wp:docPr id="783" name="Picture 783" descr="http://apps.unece.org/rsms/ImageHandler_S.ashx?imgI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6"/>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463961" cy="576000"/>
                          </a:xfrm>
                          <a:prstGeom prst="rect">
                            <a:avLst/>
                          </a:prstGeom>
                          <a:noFill/>
                          <a:ln>
                            <a:noFill/>
                          </a:ln>
                        </pic:spPr>
                      </pic:pic>
                    </a:graphicData>
                  </a:graphic>
                </wp:inline>
              </w:drawing>
            </w:r>
          </w:p>
        </w:tc>
        <w:tc>
          <w:tcPr>
            <w:tcW w:w="1275" w:type="dxa"/>
            <w:tcBorders>
              <w:top w:val="single" w:sz="4" w:space="0" w:color="auto"/>
              <w:left w:val="single" w:sz="4" w:space="0" w:color="auto"/>
            </w:tcBorders>
            <w:vAlign w:val="center"/>
          </w:tcPr>
          <w:p w14:paraId="2ED903C5" w14:textId="77777777" w:rsidR="00B479EC" w:rsidRPr="00A25B90" w:rsidRDefault="00B479EC" w:rsidP="00B479EC">
            <w:pPr>
              <w:spacing w:before="60" w:after="60" w:line="240" w:lineRule="auto"/>
              <w:rPr>
                <w:b/>
              </w:rPr>
            </w:pPr>
            <w:r w:rsidRPr="00A25B90">
              <w:rPr>
                <w:noProof/>
                <w:lang w:eastAsia="fr-CH"/>
              </w:rPr>
              <w:drawing>
                <wp:inline distT="0" distB="0" distL="0" distR="0" wp14:anchorId="63460373" wp14:editId="0FFF4BB7">
                  <wp:extent cx="576000" cy="528642"/>
                  <wp:effectExtent l="0" t="0" r="0" b="5080"/>
                  <wp:docPr id="785" name="Picture 785" descr="http://apps.unece.org/rsms/ImageHandler_C.ashx?imgID=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771"/>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576000" cy="528642"/>
                          </a:xfrm>
                          <a:prstGeom prst="rect">
                            <a:avLst/>
                          </a:prstGeom>
                          <a:noFill/>
                          <a:ln>
                            <a:noFill/>
                          </a:ln>
                        </pic:spPr>
                      </pic:pic>
                    </a:graphicData>
                  </a:graphic>
                </wp:inline>
              </w:drawing>
            </w:r>
          </w:p>
        </w:tc>
        <w:tc>
          <w:tcPr>
            <w:tcW w:w="1276" w:type="dxa"/>
            <w:tcBorders>
              <w:top w:val="single" w:sz="4" w:space="0" w:color="auto"/>
            </w:tcBorders>
            <w:vAlign w:val="center"/>
          </w:tcPr>
          <w:p w14:paraId="56726F36" w14:textId="77777777" w:rsidR="00B479EC" w:rsidRPr="00A25B90" w:rsidRDefault="00B479EC" w:rsidP="00B479EC">
            <w:pPr>
              <w:spacing w:before="60" w:after="60" w:line="240" w:lineRule="auto"/>
              <w:rPr>
                <w:b/>
              </w:rPr>
            </w:pPr>
            <w:r w:rsidRPr="00A25B90">
              <w:rPr>
                <w:noProof/>
                <w:lang w:eastAsia="fr-CH"/>
              </w:rPr>
              <w:drawing>
                <wp:inline distT="0" distB="0" distL="0" distR="0" wp14:anchorId="50086566" wp14:editId="6D26E38D">
                  <wp:extent cx="386681" cy="576000"/>
                  <wp:effectExtent l="0" t="0" r="0" b="0"/>
                  <wp:docPr id="786" name="Picture 786" descr="http://apps.unece.org/rsms/ImageHandler_C.ashx?imgID=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3485"/>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386681" cy="576000"/>
                          </a:xfrm>
                          <a:prstGeom prst="rect">
                            <a:avLst/>
                          </a:prstGeom>
                          <a:noFill/>
                          <a:ln>
                            <a:noFill/>
                          </a:ln>
                        </pic:spPr>
                      </pic:pic>
                    </a:graphicData>
                  </a:graphic>
                </wp:inline>
              </w:drawing>
            </w:r>
          </w:p>
        </w:tc>
        <w:tc>
          <w:tcPr>
            <w:tcW w:w="1134" w:type="dxa"/>
            <w:tcBorders>
              <w:top w:val="single" w:sz="4" w:space="0" w:color="auto"/>
            </w:tcBorders>
            <w:vAlign w:val="center"/>
          </w:tcPr>
          <w:p w14:paraId="7F2151DD" w14:textId="77777777" w:rsidR="00B479EC" w:rsidRPr="00A25B90" w:rsidRDefault="00B479EC" w:rsidP="00B479EC">
            <w:pPr>
              <w:spacing w:before="60" w:after="60" w:line="240" w:lineRule="auto"/>
              <w:rPr>
                <w:b/>
              </w:rPr>
            </w:pPr>
            <w:r w:rsidRPr="00A25B90">
              <w:rPr>
                <w:noProof/>
                <w:lang w:eastAsia="fr-CH"/>
              </w:rPr>
              <w:drawing>
                <wp:inline distT="0" distB="0" distL="0" distR="0" wp14:anchorId="07F48ED7" wp14:editId="4C186FE6">
                  <wp:extent cx="411800" cy="576000"/>
                  <wp:effectExtent l="0" t="0" r="7620" b="0"/>
                  <wp:docPr id="787" name="Picture 787" descr="http://apps.unece.org/rsms/ImageHandler_C.ashx?imgID=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6166"/>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11800" cy="576000"/>
                          </a:xfrm>
                          <a:prstGeom prst="rect">
                            <a:avLst/>
                          </a:prstGeom>
                          <a:noFill/>
                          <a:ln>
                            <a:noFill/>
                          </a:ln>
                        </pic:spPr>
                      </pic:pic>
                    </a:graphicData>
                  </a:graphic>
                </wp:inline>
              </w:drawing>
            </w:r>
          </w:p>
        </w:tc>
        <w:tc>
          <w:tcPr>
            <w:tcW w:w="1559" w:type="dxa"/>
            <w:tcBorders>
              <w:top w:val="single" w:sz="4" w:space="0" w:color="auto"/>
            </w:tcBorders>
            <w:vAlign w:val="center"/>
          </w:tcPr>
          <w:p w14:paraId="3C4E9707"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noProof/>
                <w:lang w:eastAsia="fr-CH"/>
              </w:rPr>
              <w:drawing>
                <wp:inline distT="0" distB="0" distL="0" distR="0" wp14:anchorId="6089A152" wp14:editId="1AFEADAB">
                  <wp:extent cx="377865" cy="576000"/>
                  <wp:effectExtent l="0" t="0" r="3175" b="0"/>
                  <wp:docPr id="802" name="Picture 802" descr="http://apps.unece.org/rsms/ImageHandler_C.ashx?imgID=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710"/>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377865" cy="576000"/>
                          </a:xfrm>
                          <a:prstGeom prst="rect">
                            <a:avLst/>
                          </a:prstGeom>
                          <a:noFill/>
                          <a:ln>
                            <a:noFill/>
                          </a:ln>
                        </pic:spPr>
                      </pic:pic>
                    </a:graphicData>
                  </a:graphic>
                </wp:inline>
              </w:drawing>
            </w:r>
          </w:p>
        </w:tc>
      </w:tr>
    </w:tbl>
    <w:p w14:paraId="061CEE0E" w14:textId="77777777" w:rsidR="00B479EC" w:rsidRPr="00A25B90" w:rsidRDefault="00B479EC" w:rsidP="00B479EC">
      <w:pPr>
        <w:pStyle w:val="H23G"/>
        <w:ind w:firstLine="0"/>
      </w:pPr>
      <w:r w:rsidRPr="00A25B90">
        <w:t>F, 7 « D</w:t>
      </w:r>
      <w:r w:rsidRPr="00A25B90">
        <w:rPr>
          <w:caps/>
        </w:rPr>
        <w:t>é</w:t>
      </w:r>
      <w:r w:rsidRPr="00A25B90">
        <w:t>BIT DE BOISSONS OU CAF</w:t>
      </w:r>
      <w:r w:rsidRPr="00A25B90">
        <w:rPr>
          <w:caps/>
        </w:rPr>
        <w:t>é</w:t>
      </w:r>
      <w:r w:rsidRPr="00A25B90">
        <w:t>T</w:t>
      </w:r>
      <w:r w:rsidRPr="00A25B90">
        <w:rPr>
          <w:caps/>
        </w:rPr>
        <w:t>é</w:t>
      </w:r>
      <w:r w:rsidRPr="00A25B90">
        <w:t>RIA »</w:t>
      </w:r>
    </w:p>
    <w:p w14:paraId="1EE54629" w14:textId="77777777" w:rsidR="00B479EC" w:rsidRPr="00A25B90" w:rsidRDefault="00B479EC" w:rsidP="000237BB">
      <w:pPr>
        <w:pStyle w:val="SingleTxtG"/>
      </w:pPr>
      <w:r w:rsidRPr="00A25B90">
        <w:t>Le Groupe a constaté que, dans certains pays, tels que l</w:t>
      </w:r>
      <w:r>
        <w:t>’</w:t>
      </w:r>
      <w:r w:rsidRPr="00A25B90">
        <w:t>Albanie ou l</w:t>
      </w:r>
      <w:r>
        <w:t>’</w:t>
      </w:r>
      <w:r w:rsidRPr="00A25B90">
        <w:t>Ukraine, le symbole différait légèrement de ce que prescrit la Convention. Il a cependant admis qu</w:t>
      </w:r>
      <w:r>
        <w:t>’</w:t>
      </w:r>
      <w:r w:rsidRPr="00A25B90">
        <w:t>il présentait les caractéristiques essentielles prescrites pour ce signal.</w:t>
      </w:r>
    </w:p>
    <w:tbl>
      <w:tblPr>
        <w:tblW w:w="7371" w:type="dxa"/>
        <w:jc w:val="center"/>
        <w:tblLook w:val="04A0" w:firstRow="1" w:lastRow="0" w:firstColumn="1" w:lastColumn="0" w:noHBand="0" w:noVBand="1"/>
      </w:tblPr>
      <w:tblGrid>
        <w:gridCol w:w="2127"/>
        <w:gridCol w:w="1275"/>
        <w:gridCol w:w="1134"/>
        <w:gridCol w:w="1276"/>
        <w:gridCol w:w="1559"/>
      </w:tblGrid>
      <w:tr w:rsidR="00B479EC" w:rsidRPr="00A25B90" w14:paraId="47A71225" w14:textId="77777777" w:rsidTr="00B479EC">
        <w:trPr>
          <w:trHeight w:val="163"/>
          <w:jc w:val="center"/>
        </w:trPr>
        <w:tc>
          <w:tcPr>
            <w:tcW w:w="2127" w:type="dxa"/>
            <w:tcBorders>
              <w:bottom w:val="single" w:sz="4" w:space="0" w:color="auto"/>
              <w:right w:val="single" w:sz="4" w:space="0" w:color="auto"/>
            </w:tcBorders>
            <w:vAlign w:val="center"/>
          </w:tcPr>
          <w:p w14:paraId="5CC159C6" w14:textId="77777777" w:rsidR="00B479EC" w:rsidRPr="00A25B90" w:rsidRDefault="00B479EC" w:rsidP="00BC304F">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009DFAB1" w14:textId="77777777" w:rsidR="00B479EC" w:rsidRPr="00A25B90" w:rsidRDefault="00B479EC" w:rsidP="00BC304F">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6E68B38A" w14:textId="77777777" w:rsidTr="00B479EC">
        <w:trPr>
          <w:trHeight w:val="468"/>
          <w:jc w:val="center"/>
        </w:trPr>
        <w:tc>
          <w:tcPr>
            <w:tcW w:w="2127" w:type="dxa"/>
            <w:tcBorders>
              <w:top w:val="single" w:sz="4" w:space="0" w:color="auto"/>
              <w:right w:val="single" w:sz="4" w:space="0" w:color="auto"/>
            </w:tcBorders>
            <w:vAlign w:val="center"/>
          </w:tcPr>
          <w:p w14:paraId="6F6FF7F9" w14:textId="77777777" w:rsidR="00B479EC" w:rsidRPr="00A25B90" w:rsidRDefault="00B479EC" w:rsidP="00B479EC">
            <w:pPr>
              <w:spacing w:before="60" w:after="60" w:line="240" w:lineRule="auto"/>
              <w:rPr>
                <w:b/>
              </w:rPr>
            </w:pPr>
            <w:r w:rsidRPr="00A25B90">
              <w:rPr>
                <w:noProof/>
                <w:lang w:eastAsia="fr-CH"/>
              </w:rPr>
              <w:drawing>
                <wp:inline distT="0" distB="0" distL="0" distR="0" wp14:anchorId="37593BA9" wp14:editId="75528142">
                  <wp:extent cx="576000" cy="286505"/>
                  <wp:effectExtent l="0" t="0" r="0" b="0"/>
                  <wp:docPr id="432" name="Picture 432" descr="http://apps.unece.org/rsms/ImageHandler_S.ashx?imgID=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8"/>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576000" cy="286505"/>
                          </a:xfrm>
                          <a:prstGeom prst="rect">
                            <a:avLst/>
                          </a:prstGeom>
                          <a:noFill/>
                          <a:ln>
                            <a:noFill/>
                          </a:ln>
                        </pic:spPr>
                      </pic:pic>
                    </a:graphicData>
                  </a:graphic>
                </wp:inline>
              </w:drawing>
            </w:r>
          </w:p>
        </w:tc>
        <w:tc>
          <w:tcPr>
            <w:tcW w:w="1275" w:type="dxa"/>
            <w:tcBorders>
              <w:top w:val="single" w:sz="4" w:space="0" w:color="auto"/>
              <w:left w:val="single" w:sz="4" w:space="0" w:color="auto"/>
            </w:tcBorders>
            <w:vAlign w:val="center"/>
          </w:tcPr>
          <w:p w14:paraId="3588EB4B" w14:textId="77777777" w:rsidR="00B479EC" w:rsidRPr="00A25B90" w:rsidRDefault="00B479EC" w:rsidP="00B479EC">
            <w:pPr>
              <w:spacing w:before="60" w:after="60" w:line="240" w:lineRule="auto"/>
              <w:rPr>
                <w:b/>
              </w:rPr>
            </w:pPr>
            <w:r w:rsidRPr="00A25B90">
              <w:rPr>
                <w:noProof/>
                <w:lang w:eastAsia="fr-CH"/>
              </w:rPr>
              <w:drawing>
                <wp:inline distT="0" distB="0" distL="0" distR="0" wp14:anchorId="7935AA06" wp14:editId="1AC89B7F">
                  <wp:extent cx="387444" cy="576000"/>
                  <wp:effectExtent l="0" t="0" r="0" b="0"/>
                  <wp:docPr id="433" name="Picture 433" descr="http://apps.unece.org/rsms/ImageHandler_C.ashx?imgID=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73"/>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387444" cy="576000"/>
                          </a:xfrm>
                          <a:prstGeom prst="rect">
                            <a:avLst/>
                          </a:prstGeom>
                          <a:noFill/>
                          <a:ln>
                            <a:noFill/>
                          </a:ln>
                        </pic:spPr>
                      </pic:pic>
                    </a:graphicData>
                  </a:graphic>
                </wp:inline>
              </w:drawing>
            </w:r>
          </w:p>
        </w:tc>
        <w:tc>
          <w:tcPr>
            <w:tcW w:w="1134" w:type="dxa"/>
            <w:tcBorders>
              <w:top w:val="single" w:sz="4" w:space="0" w:color="auto"/>
            </w:tcBorders>
            <w:vAlign w:val="center"/>
          </w:tcPr>
          <w:p w14:paraId="60B75C02" w14:textId="77777777" w:rsidR="00B479EC" w:rsidRPr="00A25B90" w:rsidRDefault="00B479EC" w:rsidP="00B479EC">
            <w:pPr>
              <w:spacing w:before="60" w:after="60" w:line="240" w:lineRule="auto"/>
              <w:rPr>
                <w:b/>
              </w:rPr>
            </w:pPr>
            <w:r w:rsidRPr="00A25B90">
              <w:rPr>
                <w:noProof/>
                <w:lang w:eastAsia="fr-CH"/>
              </w:rPr>
              <w:drawing>
                <wp:inline distT="0" distB="0" distL="0" distR="0" wp14:anchorId="1D021F98" wp14:editId="7582D67E">
                  <wp:extent cx="386560" cy="576000"/>
                  <wp:effectExtent l="0" t="0" r="0" b="0"/>
                  <wp:docPr id="445" name="Picture 445" descr="http://apps.unece.org/rsms/ImageHandler_C.ashx?imgID=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5106"/>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386560" cy="576000"/>
                          </a:xfrm>
                          <a:prstGeom prst="rect">
                            <a:avLst/>
                          </a:prstGeom>
                          <a:noFill/>
                          <a:ln>
                            <a:noFill/>
                          </a:ln>
                        </pic:spPr>
                      </pic:pic>
                    </a:graphicData>
                  </a:graphic>
                </wp:inline>
              </w:drawing>
            </w:r>
          </w:p>
        </w:tc>
        <w:tc>
          <w:tcPr>
            <w:tcW w:w="1276" w:type="dxa"/>
            <w:tcBorders>
              <w:top w:val="single" w:sz="4" w:space="0" w:color="auto"/>
            </w:tcBorders>
            <w:vAlign w:val="center"/>
          </w:tcPr>
          <w:p w14:paraId="7551A8AB" w14:textId="77777777" w:rsidR="00B479EC" w:rsidRPr="00A25B90" w:rsidRDefault="00B479EC" w:rsidP="00B479EC">
            <w:pPr>
              <w:spacing w:before="60" w:after="60" w:line="240" w:lineRule="auto"/>
              <w:rPr>
                <w:b/>
              </w:rPr>
            </w:pPr>
            <w:r w:rsidRPr="00A25B90">
              <w:rPr>
                <w:noProof/>
                <w:lang w:eastAsia="fr-CH"/>
              </w:rPr>
              <w:drawing>
                <wp:inline distT="0" distB="0" distL="0" distR="0" wp14:anchorId="376B9C88" wp14:editId="3660D184">
                  <wp:extent cx="576000" cy="576000"/>
                  <wp:effectExtent l="0" t="0" r="0" b="0"/>
                  <wp:docPr id="741" name="Picture 741" descr="http://apps.unece.org/rsms/ImageHandler_C.ashx?imgID=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2741"/>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59" w:type="dxa"/>
            <w:tcBorders>
              <w:top w:val="single" w:sz="4" w:space="0" w:color="auto"/>
            </w:tcBorders>
            <w:vAlign w:val="center"/>
          </w:tcPr>
          <w:p w14:paraId="58C09032"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noProof/>
                <w:lang w:eastAsia="fr-CH"/>
              </w:rPr>
              <w:drawing>
                <wp:inline distT="0" distB="0" distL="0" distR="0" wp14:anchorId="3B529310" wp14:editId="69E0AC0B">
                  <wp:extent cx="376985" cy="576000"/>
                  <wp:effectExtent l="0" t="0" r="4445" b="0"/>
                  <wp:docPr id="758" name="Picture 758" descr="http://apps.unece.org/rsms/ImageHandler_C.ashx?imgID=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711"/>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376985" cy="576000"/>
                          </a:xfrm>
                          <a:prstGeom prst="rect">
                            <a:avLst/>
                          </a:prstGeom>
                          <a:noFill/>
                          <a:ln>
                            <a:noFill/>
                          </a:ln>
                        </pic:spPr>
                      </pic:pic>
                    </a:graphicData>
                  </a:graphic>
                </wp:inline>
              </w:drawing>
            </w:r>
          </w:p>
        </w:tc>
      </w:tr>
    </w:tbl>
    <w:p w14:paraId="41BCAC1F" w14:textId="77777777" w:rsidR="00B479EC" w:rsidRPr="00A25B90" w:rsidRDefault="00B479EC" w:rsidP="00B479EC">
      <w:pPr>
        <w:pStyle w:val="H23G"/>
        <w:ind w:firstLine="0"/>
      </w:pPr>
      <w:r w:rsidRPr="00A25B90">
        <w:t>F, 8 : « EMPLACEMENT AMENAG</w:t>
      </w:r>
      <w:r w:rsidRPr="00A25B90">
        <w:rPr>
          <w:caps/>
        </w:rPr>
        <w:t>é</w:t>
      </w:r>
      <w:r w:rsidRPr="00A25B90">
        <w:t xml:space="preserve"> POUR PIQUE-NIQUE »</w:t>
      </w:r>
    </w:p>
    <w:p w14:paraId="7E23E5D1" w14:textId="77777777" w:rsidR="00B479EC" w:rsidRPr="00A25B90" w:rsidRDefault="00B479EC" w:rsidP="000237BB">
      <w:pPr>
        <w:pStyle w:val="SingleTxtG"/>
      </w:pPr>
      <w:r w:rsidRPr="00A25B90">
        <w:t>Certains pays (par exemple, le Koweït) représentent la silhouette d</w:t>
      </w:r>
      <w:r>
        <w:t>’</w:t>
      </w:r>
      <w:r w:rsidRPr="00A25B90">
        <w:t>arbres de leur région, ce que le Groupe estime conforme à la Convention.</w:t>
      </w:r>
    </w:p>
    <w:p w14:paraId="42348AD9" w14:textId="77777777" w:rsidR="00B479EC" w:rsidRPr="00A25B90" w:rsidRDefault="00B479EC" w:rsidP="000237BB">
      <w:pPr>
        <w:pStyle w:val="SingleTxtG"/>
      </w:pPr>
      <w:r w:rsidRPr="00A25B90">
        <w:t>Plusieurs pays (par exemple, Albanie, Chili et Italie) utilisent des signaux à fond brun, non conformes à la Convention. Le Groupe estime qu</w:t>
      </w:r>
      <w:r>
        <w:t>’</w:t>
      </w:r>
      <w:r w:rsidRPr="00A25B90">
        <w:t>ils devraient plutôt utiliser un fond bleu ou vert. Le Groupe</w:t>
      </w:r>
      <w:r w:rsidRPr="00A25B90" w:rsidDel="00C25DC3">
        <w:t xml:space="preserve"> </w:t>
      </w:r>
      <w:r w:rsidRPr="00A25B90">
        <w:t>a également constaté que le signal utilisé par le Nigéria, sur lequel on peut lire l</w:t>
      </w:r>
      <w:r>
        <w:t>’</w:t>
      </w:r>
      <w:r w:rsidRPr="00A25B90">
        <w:t>inscription « REST AREA » (aire de repos) n</w:t>
      </w:r>
      <w:r>
        <w:t>’</w:t>
      </w:r>
      <w:r w:rsidRPr="00A25B90">
        <w:t>était pas conforme à la Convention. Le Groupe a en outre relevé que les signaux du Chili et du Nigéria n</w:t>
      </w:r>
      <w:r>
        <w:t>’</w:t>
      </w:r>
      <w:r w:rsidRPr="00A25B90">
        <w:t>inscrivaient pas le symbole dans un rectangle blanc ou jaune.</w:t>
      </w:r>
    </w:p>
    <w:p w14:paraId="74BF6D7D" w14:textId="77777777" w:rsidR="00B479EC" w:rsidRPr="000237BB" w:rsidRDefault="00B479EC" w:rsidP="000237BB">
      <w:pPr>
        <w:pStyle w:val="SingleTxtG"/>
      </w:pPr>
      <w:r w:rsidRPr="00A25B90">
        <w:t>Traité au chapitre 1 (voir problèmes 12 et 37).</w:t>
      </w:r>
    </w:p>
    <w:tbl>
      <w:tblPr>
        <w:tblW w:w="7371" w:type="dxa"/>
        <w:jc w:val="center"/>
        <w:tblLook w:val="04A0" w:firstRow="1" w:lastRow="0" w:firstColumn="1" w:lastColumn="0" w:noHBand="0" w:noVBand="1"/>
      </w:tblPr>
      <w:tblGrid>
        <w:gridCol w:w="2127"/>
        <w:gridCol w:w="1134"/>
        <w:gridCol w:w="1134"/>
        <w:gridCol w:w="1417"/>
        <w:gridCol w:w="1559"/>
      </w:tblGrid>
      <w:tr w:rsidR="00B479EC" w:rsidRPr="00A25B90" w14:paraId="0BEAAADF" w14:textId="77777777" w:rsidTr="00B479EC">
        <w:trPr>
          <w:trHeight w:val="163"/>
          <w:jc w:val="center"/>
        </w:trPr>
        <w:tc>
          <w:tcPr>
            <w:tcW w:w="2127" w:type="dxa"/>
            <w:tcBorders>
              <w:bottom w:val="single" w:sz="4" w:space="0" w:color="auto"/>
              <w:right w:val="single" w:sz="4" w:space="0" w:color="auto"/>
            </w:tcBorders>
            <w:vAlign w:val="center"/>
          </w:tcPr>
          <w:p w14:paraId="6ED83943" w14:textId="77777777" w:rsidR="00B479EC" w:rsidRPr="00A25B90" w:rsidRDefault="00B479EC" w:rsidP="00B479EC">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7819AC0F" w14:textId="77777777" w:rsidR="00B479EC" w:rsidRPr="00A25B90" w:rsidRDefault="00B479EC" w:rsidP="00B479EC">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36382BF0" w14:textId="77777777" w:rsidTr="00B479EC">
        <w:trPr>
          <w:trHeight w:val="468"/>
          <w:jc w:val="center"/>
        </w:trPr>
        <w:tc>
          <w:tcPr>
            <w:tcW w:w="2127" w:type="dxa"/>
            <w:tcBorders>
              <w:top w:val="single" w:sz="4" w:space="0" w:color="auto"/>
              <w:right w:val="single" w:sz="4" w:space="0" w:color="auto"/>
            </w:tcBorders>
            <w:vAlign w:val="center"/>
          </w:tcPr>
          <w:p w14:paraId="44A9E462" w14:textId="77777777" w:rsidR="00B479EC" w:rsidRPr="00A25B90" w:rsidRDefault="00B479EC" w:rsidP="00B479EC">
            <w:pPr>
              <w:keepNext/>
              <w:keepLines/>
              <w:spacing w:before="60" w:after="60" w:line="240" w:lineRule="auto"/>
              <w:rPr>
                <w:b/>
              </w:rPr>
            </w:pPr>
            <w:r w:rsidRPr="00A25B90">
              <w:rPr>
                <w:noProof/>
                <w:lang w:eastAsia="fr-CH"/>
              </w:rPr>
              <w:drawing>
                <wp:inline distT="0" distB="0" distL="0" distR="0" wp14:anchorId="6B351D07" wp14:editId="6FA7791F">
                  <wp:extent cx="576000" cy="525655"/>
                  <wp:effectExtent l="0" t="0" r="0" b="8255"/>
                  <wp:docPr id="782" name="Picture 782" descr="http://apps.unece.org/rsms/ImageHandler_S.ashx?imgI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0"/>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576000" cy="525655"/>
                          </a:xfrm>
                          <a:prstGeom prst="rect">
                            <a:avLst/>
                          </a:prstGeom>
                          <a:noFill/>
                          <a:ln>
                            <a:noFill/>
                          </a:ln>
                        </pic:spPr>
                      </pic:pic>
                    </a:graphicData>
                  </a:graphic>
                </wp:inline>
              </w:drawing>
            </w:r>
          </w:p>
        </w:tc>
        <w:tc>
          <w:tcPr>
            <w:tcW w:w="1134" w:type="dxa"/>
            <w:tcBorders>
              <w:top w:val="single" w:sz="4" w:space="0" w:color="auto"/>
              <w:left w:val="single" w:sz="4" w:space="0" w:color="auto"/>
            </w:tcBorders>
            <w:vAlign w:val="center"/>
          </w:tcPr>
          <w:p w14:paraId="44AB665B" w14:textId="77777777" w:rsidR="00B479EC" w:rsidRPr="00A25B90" w:rsidRDefault="00B479EC" w:rsidP="00B479EC">
            <w:pPr>
              <w:keepNext/>
              <w:keepLines/>
              <w:spacing w:before="60" w:after="60" w:line="240" w:lineRule="auto"/>
              <w:rPr>
                <w:b/>
              </w:rPr>
            </w:pPr>
            <w:r w:rsidRPr="00A25B90">
              <w:rPr>
                <w:noProof/>
                <w:lang w:eastAsia="fr-CH"/>
              </w:rPr>
              <w:drawing>
                <wp:inline distT="0" distB="0" distL="0" distR="0" wp14:anchorId="06DE838A" wp14:editId="2169008E">
                  <wp:extent cx="339314" cy="576000"/>
                  <wp:effectExtent l="0" t="0" r="3810" b="0"/>
                  <wp:docPr id="784" name="Picture 784" descr="http://apps.unece.org/rsms/ImageHandler_C.ashx?imgID=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653"/>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339314" cy="576000"/>
                          </a:xfrm>
                          <a:prstGeom prst="rect">
                            <a:avLst/>
                          </a:prstGeom>
                          <a:noFill/>
                          <a:ln>
                            <a:noFill/>
                          </a:ln>
                        </pic:spPr>
                      </pic:pic>
                    </a:graphicData>
                  </a:graphic>
                </wp:inline>
              </w:drawing>
            </w:r>
          </w:p>
        </w:tc>
        <w:tc>
          <w:tcPr>
            <w:tcW w:w="1134" w:type="dxa"/>
            <w:tcBorders>
              <w:top w:val="single" w:sz="4" w:space="0" w:color="auto"/>
            </w:tcBorders>
            <w:vAlign w:val="center"/>
          </w:tcPr>
          <w:p w14:paraId="7E829A54" w14:textId="77777777" w:rsidR="00B479EC" w:rsidRPr="00A25B90" w:rsidRDefault="00B479EC" w:rsidP="00B479EC">
            <w:pPr>
              <w:keepNext/>
              <w:keepLines/>
              <w:spacing w:before="60" w:after="60" w:line="240" w:lineRule="auto"/>
              <w:rPr>
                <w:b/>
              </w:rPr>
            </w:pPr>
            <w:r w:rsidRPr="00A25B90">
              <w:rPr>
                <w:noProof/>
                <w:lang w:eastAsia="fr-CH"/>
              </w:rPr>
              <w:drawing>
                <wp:inline distT="0" distB="0" distL="0" distR="0" wp14:anchorId="5446FCA2" wp14:editId="4256C3C5">
                  <wp:extent cx="387444" cy="576000"/>
                  <wp:effectExtent l="0" t="0" r="0" b="0"/>
                  <wp:docPr id="803" name="Picture 803" descr="http://apps.unece.org/rsms/ImageHandler_C.ashx?imgID=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74"/>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387444" cy="576000"/>
                          </a:xfrm>
                          <a:prstGeom prst="rect">
                            <a:avLst/>
                          </a:prstGeom>
                          <a:noFill/>
                          <a:ln>
                            <a:noFill/>
                          </a:ln>
                        </pic:spPr>
                      </pic:pic>
                    </a:graphicData>
                  </a:graphic>
                </wp:inline>
              </w:drawing>
            </w:r>
          </w:p>
        </w:tc>
        <w:tc>
          <w:tcPr>
            <w:tcW w:w="1417" w:type="dxa"/>
            <w:tcBorders>
              <w:top w:val="single" w:sz="4" w:space="0" w:color="auto"/>
            </w:tcBorders>
            <w:vAlign w:val="center"/>
          </w:tcPr>
          <w:p w14:paraId="73679095" w14:textId="77777777" w:rsidR="00B479EC" w:rsidRPr="00A25B90" w:rsidRDefault="00B479EC" w:rsidP="00B479EC">
            <w:pPr>
              <w:keepNext/>
              <w:keepLines/>
              <w:spacing w:before="60" w:after="60" w:line="240" w:lineRule="auto"/>
              <w:rPr>
                <w:b/>
              </w:rPr>
            </w:pPr>
            <w:r w:rsidRPr="00A25B90">
              <w:rPr>
                <w:noProof/>
                <w:lang w:eastAsia="fr-CH"/>
              </w:rPr>
              <w:drawing>
                <wp:inline distT="0" distB="0" distL="0" distR="0" wp14:anchorId="15A12C25" wp14:editId="6327372B">
                  <wp:extent cx="576000" cy="563029"/>
                  <wp:effectExtent l="0" t="0" r="0" b="8890"/>
                  <wp:docPr id="804" name="Picture 804" descr="http://apps.unece.org/rsms/ImageHandler_C.ashx?imgID=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87"/>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576000" cy="563029"/>
                          </a:xfrm>
                          <a:prstGeom prst="rect">
                            <a:avLst/>
                          </a:prstGeom>
                          <a:noFill/>
                          <a:ln>
                            <a:noFill/>
                          </a:ln>
                        </pic:spPr>
                      </pic:pic>
                    </a:graphicData>
                  </a:graphic>
                </wp:inline>
              </w:drawing>
            </w:r>
          </w:p>
        </w:tc>
        <w:tc>
          <w:tcPr>
            <w:tcW w:w="1559" w:type="dxa"/>
            <w:tcBorders>
              <w:top w:val="single" w:sz="4" w:space="0" w:color="auto"/>
            </w:tcBorders>
            <w:vAlign w:val="center"/>
          </w:tcPr>
          <w:p w14:paraId="67229EEF" w14:textId="77777777" w:rsidR="00B479EC" w:rsidRPr="00A25B90" w:rsidRDefault="00B479EC" w:rsidP="00B479EC">
            <w:pPr>
              <w:keepNext/>
              <w:keepLines/>
              <w:spacing w:before="60" w:after="60" w:line="240" w:lineRule="auto"/>
              <w:rPr>
                <w:rFonts w:ascii="Segoe UI" w:hAnsi="Segoe UI" w:cs="Segoe UI"/>
                <w:b/>
                <w:noProof/>
                <w:color w:val="333333"/>
                <w:sz w:val="19"/>
                <w:szCs w:val="19"/>
                <w:lang w:eastAsia="en-GB"/>
              </w:rPr>
            </w:pPr>
            <w:r w:rsidRPr="00A25B90">
              <w:rPr>
                <w:noProof/>
                <w:lang w:eastAsia="fr-CH"/>
              </w:rPr>
              <w:drawing>
                <wp:inline distT="0" distB="0" distL="0" distR="0" wp14:anchorId="727C6182" wp14:editId="28B59FDB">
                  <wp:extent cx="576000" cy="558920"/>
                  <wp:effectExtent l="0" t="0" r="0" b="0"/>
                  <wp:docPr id="588" name="Picture 805" descr="http://apps.unece.org/rsms/ImageHandler_C.ashx?imgID=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773"/>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576000" cy="558920"/>
                          </a:xfrm>
                          <a:prstGeom prst="rect">
                            <a:avLst/>
                          </a:prstGeom>
                          <a:noFill/>
                          <a:ln>
                            <a:noFill/>
                          </a:ln>
                        </pic:spPr>
                      </pic:pic>
                    </a:graphicData>
                  </a:graphic>
                </wp:inline>
              </w:drawing>
            </w:r>
          </w:p>
        </w:tc>
      </w:tr>
    </w:tbl>
    <w:p w14:paraId="23FA6C5B" w14:textId="77777777" w:rsidR="00B479EC" w:rsidRPr="00A25B90" w:rsidRDefault="00B479EC" w:rsidP="00B479EC">
      <w:pPr>
        <w:pStyle w:val="H23G"/>
        <w:ind w:firstLine="0"/>
      </w:pPr>
      <w:r w:rsidRPr="00A25B90">
        <w:rPr>
          <w:rFonts w:eastAsia="Times New Roman"/>
          <w:bCs/>
        </w:rPr>
        <w:t>F,</w:t>
      </w:r>
      <w:r w:rsidRPr="00A25B90">
        <w:t xml:space="preserve"> 9 : « EMPLACEMENT AMENAG</w:t>
      </w:r>
      <w:r w:rsidRPr="00A25B90">
        <w:rPr>
          <w:caps/>
        </w:rPr>
        <w:t>é</w:t>
      </w:r>
      <w:r w:rsidRPr="00A25B90">
        <w:t xml:space="preserve"> COMME POINT DE D</w:t>
      </w:r>
      <w:r w:rsidRPr="00A25B90">
        <w:rPr>
          <w:caps/>
        </w:rPr>
        <w:t>é</w:t>
      </w:r>
      <w:r w:rsidRPr="00A25B90">
        <w:t>PART D</w:t>
      </w:r>
      <w:r>
        <w:t>’</w:t>
      </w:r>
      <w:r w:rsidRPr="00A25B90">
        <w:t xml:space="preserve">EXCURSIONS </w:t>
      </w:r>
      <w:r w:rsidRPr="00A25B90">
        <w:rPr>
          <w:caps/>
        </w:rPr>
        <w:t>à</w:t>
      </w:r>
      <w:r w:rsidRPr="00A25B90">
        <w:t xml:space="preserve"> PIED »</w:t>
      </w:r>
    </w:p>
    <w:p w14:paraId="591BB48D" w14:textId="77777777" w:rsidR="00B479EC" w:rsidRPr="00A25B90" w:rsidRDefault="00B479EC" w:rsidP="000237BB">
      <w:pPr>
        <w:pStyle w:val="SingleTxtG"/>
      </w:pPr>
      <w:r w:rsidRPr="00A25B90">
        <w:t>Aucune observation ou recommandation particulière à faire aux Parties contractantes.</w:t>
      </w:r>
    </w:p>
    <w:p w14:paraId="16EA68BB" w14:textId="77777777" w:rsidR="00B479EC" w:rsidRPr="00A25B90" w:rsidRDefault="00B479EC" w:rsidP="000237BB">
      <w:pPr>
        <w:pStyle w:val="SingleTxtG"/>
      </w:pPr>
      <w:r w:rsidRPr="00A25B90">
        <w:t>Traité au chapitre 1 (voir problème 36).</w:t>
      </w:r>
    </w:p>
    <w:p w14:paraId="39C089CD" w14:textId="77777777" w:rsidR="00B479EC" w:rsidRPr="00A25B90" w:rsidRDefault="00B479EC" w:rsidP="000237BB">
      <w:pPr>
        <w:pStyle w:val="SingleTxtG"/>
      </w:pPr>
      <w:r w:rsidRPr="00A25B90">
        <w:t>L</w:t>
      </w:r>
      <w:r>
        <w:t>’</w:t>
      </w:r>
      <w:r w:rsidRPr="00A25B90">
        <w:t>attention des Parties contractantes est appelée sur la recommandation concernant ce signal, à la section 1.2 du présent document.</w:t>
      </w:r>
    </w:p>
    <w:tbl>
      <w:tblPr>
        <w:tblW w:w="0" w:type="auto"/>
        <w:jc w:val="center"/>
        <w:tblLook w:val="04A0" w:firstRow="1" w:lastRow="0" w:firstColumn="1" w:lastColumn="0" w:noHBand="0" w:noVBand="1"/>
      </w:tblPr>
      <w:tblGrid>
        <w:gridCol w:w="1709"/>
        <w:gridCol w:w="1471"/>
        <w:gridCol w:w="1470"/>
        <w:gridCol w:w="1470"/>
        <w:gridCol w:w="1383"/>
      </w:tblGrid>
      <w:tr w:rsidR="00B479EC" w:rsidRPr="00A25B90" w14:paraId="62F7E15C" w14:textId="77777777" w:rsidTr="00B479EC">
        <w:trPr>
          <w:trHeight w:val="268"/>
          <w:jc w:val="center"/>
        </w:trPr>
        <w:tc>
          <w:tcPr>
            <w:tcW w:w="1709" w:type="dxa"/>
            <w:tcBorders>
              <w:bottom w:val="single" w:sz="4" w:space="0" w:color="auto"/>
              <w:right w:val="single" w:sz="4" w:space="0" w:color="auto"/>
            </w:tcBorders>
            <w:tcMar>
              <w:left w:w="142" w:type="dxa"/>
              <w:right w:w="142" w:type="dxa"/>
            </w:tcMar>
            <w:vAlign w:val="center"/>
          </w:tcPr>
          <w:p w14:paraId="2A735C55" w14:textId="77777777" w:rsidR="00B479EC" w:rsidRPr="00A25B90" w:rsidRDefault="00B479EC" w:rsidP="00B479EC">
            <w:pPr>
              <w:spacing w:before="60" w:after="60" w:line="240" w:lineRule="auto"/>
              <w:rPr>
                <w:noProof/>
                <w:color w:val="333333"/>
                <w:sz w:val="19"/>
                <w:szCs w:val="19"/>
                <w:lang w:eastAsia="en-GB"/>
              </w:rPr>
            </w:pPr>
            <w:r w:rsidRPr="00A25B90">
              <w:rPr>
                <w:noProof/>
                <w:color w:val="333333"/>
                <w:szCs w:val="19"/>
                <w:lang w:eastAsia="en-GB"/>
              </w:rPr>
              <w:t>Convention</w:t>
            </w:r>
          </w:p>
        </w:tc>
        <w:tc>
          <w:tcPr>
            <w:tcW w:w="5794" w:type="dxa"/>
            <w:gridSpan w:val="4"/>
            <w:tcBorders>
              <w:left w:val="single" w:sz="4" w:space="0" w:color="auto"/>
              <w:bottom w:val="single" w:sz="4" w:space="0" w:color="auto"/>
            </w:tcBorders>
            <w:tcMar>
              <w:left w:w="142" w:type="dxa"/>
              <w:right w:w="142" w:type="dxa"/>
            </w:tcMar>
            <w:vAlign w:val="center"/>
          </w:tcPr>
          <w:p w14:paraId="26AA0112" w14:textId="77777777" w:rsidR="00B479EC" w:rsidRPr="00A25B90" w:rsidRDefault="00B479EC" w:rsidP="00B479EC">
            <w:pPr>
              <w:spacing w:before="60" w:after="60" w:line="240" w:lineRule="auto"/>
              <w:rPr>
                <w:noProof/>
                <w:color w:val="333333"/>
                <w:sz w:val="19"/>
                <w:szCs w:val="19"/>
                <w:lang w:eastAsia="en-GB"/>
              </w:rPr>
            </w:pPr>
          </w:p>
        </w:tc>
      </w:tr>
      <w:tr w:rsidR="00B479EC" w:rsidRPr="00A25B90" w14:paraId="4BA99BF4" w14:textId="77777777" w:rsidTr="00B479EC">
        <w:trPr>
          <w:trHeight w:val="717"/>
          <w:jc w:val="center"/>
        </w:trPr>
        <w:tc>
          <w:tcPr>
            <w:tcW w:w="1709" w:type="dxa"/>
            <w:tcBorders>
              <w:top w:val="single" w:sz="4" w:space="0" w:color="auto"/>
              <w:right w:val="single" w:sz="4" w:space="0" w:color="auto"/>
            </w:tcBorders>
            <w:tcMar>
              <w:left w:w="142" w:type="dxa"/>
              <w:right w:w="142" w:type="dxa"/>
            </w:tcMar>
            <w:vAlign w:val="center"/>
          </w:tcPr>
          <w:p w14:paraId="5A8D6DBF" w14:textId="77777777" w:rsidR="00B479EC" w:rsidRPr="00A25B90" w:rsidRDefault="00B479EC" w:rsidP="00B479EC">
            <w:pPr>
              <w:spacing w:before="60" w:after="60" w:line="240" w:lineRule="auto"/>
              <w:rPr>
                <w:b/>
              </w:rPr>
            </w:pPr>
            <w:r w:rsidRPr="00A25B90">
              <w:rPr>
                <w:noProof/>
                <w:lang w:eastAsia="en-GB"/>
              </w:rPr>
              <w:drawing>
                <wp:inline distT="0" distB="0" distL="0" distR="0" wp14:anchorId="5AC25020" wp14:editId="6B88C4F9">
                  <wp:extent cx="576000" cy="534835"/>
                  <wp:effectExtent l="0" t="0" r="0" b="0"/>
                  <wp:docPr id="107" name="Picture 811" descr="http://apps.unece.org/rsms/ImageHandler_S.ashx?imgID=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3"/>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576000" cy="534835"/>
                          </a:xfrm>
                          <a:prstGeom prst="rect">
                            <a:avLst/>
                          </a:prstGeom>
                          <a:noFill/>
                          <a:ln>
                            <a:noFill/>
                          </a:ln>
                        </pic:spPr>
                      </pic:pic>
                    </a:graphicData>
                  </a:graphic>
                </wp:inline>
              </w:drawing>
            </w:r>
          </w:p>
        </w:tc>
        <w:tc>
          <w:tcPr>
            <w:tcW w:w="1471" w:type="dxa"/>
            <w:tcBorders>
              <w:top w:val="single" w:sz="4" w:space="0" w:color="auto"/>
              <w:left w:val="single" w:sz="4" w:space="0" w:color="auto"/>
            </w:tcBorders>
            <w:tcMar>
              <w:left w:w="142" w:type="dxa"/>
              <w:right w:w="142" w:type="dxa"/>
            </w:tcMar>
            <w:vAlign w:val="center"/>
          </w:tcPr>
          <w:p w14:paraId="7EB824BB" w14:textId="77777777" w:rsidR="00B479EC" w:rsidRPr="00A25B90" w:rsidRDefault="00B479EC" w:rsidP="00B479EC">
            <w:pPr>
              <w:spacing w:before="60" w:after="60" w:line="240" w:lineRule="auto"/>
              <w:rPr>
                <w:b/>
              </w:rPr>
            </w:pPr>
          </w:p>
        </w:tc>
        <w:tc>
          <w:tcPr>
            <w:tcW w:w="1470" w:type="dxa"/>
            <w:tcBorders>
              <w:top w:val="single" w:sz="4" w:space="0" w:color="auto"/>
            </w:tcBorders>
            <w:tcMar>
              <w:left w:w="142" w:type="dxa"/>
              <w:right w:w="142" w:type="dxa"/>
            </w:tcMar>
            <w:vAlign w:val="center"/>
          </w:tcPr>
          <w:p w14:paraId="79660CCC" w14:textId="77777777" w:rsidR="00B479EC" w:rsidRPr="00A25B90" w:rsidRDefault="00B479EC" w:rsidP="00B479EC">
            <w:pPr>
              <w:spacing w:before="60" w:after="60" w:line="240" w:lineRule="auto"/>
              <w:rPr>
                <w:b/>
              </w:rPr>
            </w:pPr>
          </w:p>
        </w:tc>
        <w:tc>
          <w:tcPr>
            <w:tcW w:w="1470" w:type="dxa"/>
            <w:tcBorders>
              <w:top w:val="single" w:sz="4" w:space="0" w:color="auto"/>
            </w:tcBorders>
            <w:tcMar>
              <w:left w:w="142" w:type="dxa"/>
              <w:right w:w="142" w:type="dxa"/>
            </w:tcMar>
            <w:vAlign w:val="center"/>
          </w:tcPr>
          <w:p w14:paraId="5B05D97B" w14:textId="77777777" w:rsidR="00B479EC" w:rsidRPr="00A25B90" w:rsidRDefault="00B479EC" w:rsidP="00B479EC">
            <w:pPr>
              <w:spacing w:before="60" w:after="60" w:line="240" w:lineRule="auto"/>
              <w:rPr>
                <w:b/>
              </w:rPr>
            </w:pPr>
          </w:p>
        </w:tc>
        <w:tc>
          <w:tcPr>
            <w:tcW w:w="1383" w:type="dxa"/>
            <w:tcBorders>
              <w:top w:val="single" w:sz="4" w:space="0" w:color="auto"/>
            </w:tcBorders>
            <w:tcMar>
              <w:left w:w="142" w:type="dxa"/>
              <w:right w:w="142" w:type="dxa"/>
            </w:tcMar>
            <w:vAlign w:val="center"/>
          </w:tcPr>
          <w:p w14:paraId="0A7528C4"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p>
        </w:tc>
      </w:tr>
    </w:tbl>
    <w:p w14:paraId="44D0B4AF" w14:textId="77777777" w:rsidR="00B479EC" w:rsidRPr="00A25B90" w:rsidRDefault="00B479EC" w:rsidP="00B479EC">
      <w:pPr>
        <w:pStyle w:val="H23G"/>
        <w:ind w:firstLine="0"/>
      </w:pPr>
      <w:r w:rsidRPr="00A25B90">
        <w:t>F, 10 : « TERRAIN DE CAMPING »</w:t>
      </w:r>
    </w:p>
    <w:p w14:paraId="15B07DA3" w14:textId="77777777" w:rsidR="00B479EC" w:rsidRPr="00A25B90" w:rsidRDefault="00B479EC" w:rsidP="000237BB">
      <w:pPr>
        <w:pStyle w:val="SingleTxtG"/>
        <w:rPr>
          <w:b/>
        </w:rPr>
      </w:pPr>
      <w:r w:rsidRPr="00A25B90">
        <w:t>Le Groupe a constaté que dans certains pays, le symbole différait légèrement de celui prescrit dans la Convention, mais que les caractéristiques essentielles requises étaient présentes. Il a en outre constaté que dans le signal utilisé par le Chili le symbole ne s</w:t>
      </w:r>
      <w:r>
        <w:t>’</w:t>
      </w:r>
      <w:r w:rsidRPr="00A25B90">
        <w:t>inscrivait pas dans le rectangle blanc ou jaune prescrit. Le Groupe a estimé que cela n</w:t>
      </w:r>
      <w:r>
        <w:t>’</w:t>
      </w:r>
      <w:r w:rsidRPr="00A25B90">
        <w:t>était pas conforme à la Convention et que le rectangle blanc ou jaune prescrit devait figurer sur le signal.</w:t>
      </w:r>
    </w:p>
    <w:tbl>
      <w:tblPr>
        <w:tblW w:w="7371" w:type="dxa"/>
        <w:jc w:val="center"/>
        <w:tblLook w:val="04A0" w:firstRow="1" w:lastRow="0" w:firstColumn="1" w:lastColumn="0" w:noHBand="0" w:noVBand="1"/>
      </w:tblPr>
      <w:tblGrid>
        <w:gridCol w:w="2127"/>
        <w:gridCol w:w="1275"/>
        <w:gridCol w:w="1134"/>
        <w:gridCol w:w="1418"/>
        <w:gridCol w:w="1417"/>
      </w:tblGrid>
      <w:tr w:rsidR="00B479EC" w:rsidRPr="00A25B90" w14:paraId="16066181" w14:textId="77777777" w:rsidTr="00B479EC">
        <w:trPr>
          <w:trHeight w:val="163"/>
          <w:jc w:val="center"/>
        </w:trPr>
        <w:tc>
          <w:tcPr>
            <w:tcW w:w="2127" w:type="dxa"/>
            <w:tcBorders>
              <w:bottom w:val="single" w:sz="4" w:space="0" w:color="auto"/>
              <w:right w:val="single" w:sz="4" w:space="0" w:color="auto"/>
            </w:tcBorders>
            <w:vAlign w:val="center"/>
          </w:tcPr>
          <w:p w14:paraId="2ED08472"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1075E607"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7780DEE4" w14:textId="77777777" w:rsidTr="00B479EC">
        <w:trPr>
          <w:trHeight w:val="468"/>
          <w:jc w:val="center"/>
        </w:trPr>
        <w:tc>
          <w:tcPr>
            <w:tcW w:w="2127" w:type="dxa"/>
            <w:tcBorders>
              <w:top w:val="single" w:sz="4" w:space="0" w:color="auto"/>
              <w:right w:val="single" w:sz="4" w:space="0" w:color="auto"/>
            </w:tcBorders>
            <w:vAlign w:val="center"/>
          </w:tcPr>
          <w:p w14:paraId="0DD745DE" w14:textId="77777777" w:rsidR="00B479EC" w:rsidRPr="00A25B90" w:rsidRDefault="00B479EC" w:rsidP="00B479EC">
            <w:pPr>
              <w:spacing w:before="60" w:after="60" w:line="240" w:lineRule="auto"/>
              <w:rPr>
                <w:b/>
              </w:rPr>
            </w:pPr>
            <w:r w:rsidRPr="00A25B90">
              <w:rPr>
                <w:noProof/>
                <w:lang w:eastAsia="fr-CH"/>
              </w:rPr>
              <w:drawing>
                <wp:inline distT="0" distB="0" distL="0" distR="0" wp14:anchorId="78F96D21" wp14:editId="13DC81C1">
                  <wp:extent cx="576000" cy="334711"/>
                  <wp:effectExtent l="0" t="0" r="0" b="8255"/>
                  <wp:docPr id="818" name="Picture 818" descr="http://apps.unece.org/rsms/ImageHandler_S.ashx?imgI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6"/>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576000" cy="334711"/>
                          </a:xfrm>
                          <a:prstGeom prst="rect">
                            <a:avLst/>
                          </a:prstGeom>
                          <a:noFill/>
                          <a:ln>
                            <a:noFill/>
                          </a:ln>
                        </pic:spPr>
                      </pic:pic>
                    </a:graphicData>
                  </a:graphic>
                </wp:inline>
              </w:drawing>
            </w:r>
          </w:p>
        </w:tc>
        <w:tc>
          <w:tcPr>
            <w:tcW w:w="1275" w:type="dxa"/>
            <w:tcBorders>
              <w:top w:val="single" w:sz="4" w:space="0" w:color="auto"/>
              <w:left w:val="single" w:sz="4" w:space="0" w:color="auto"/>
            </w:tcBorders>
            <w:vAlign w:val="center"/>
          </w:tcPr>
          <w:p w14:paraId="16A00B60" w14:textId="77777777" w:rsidR="00B479EC" w:rsidRPr="00A25B90" w:rsidRDefault="00B479EC" w:rsidP="00B479EC">
            <w:pPr>
              <w:spacing w:before="60" w:after="60" w:line="240" w:lineRule="auto"/>
              <w:rPr>
                <w:b/>
              </w:rPr>
            </w:pPr>
            <w:r w:rsidRPr="00A25B90">
              <w:rPr>
                <w:noProof/>
                <w:lang w:eastAsia="fr-CH"/>
              </w:rPr>
              <w:drawing>
                <wp:inline distT="0" distB="0" distL="0" distR="0" wp14:anchorId="0D6A78D9" wp14:editId="48AAC4FE">
                  <wp:extent cx="576000" cy="272139"/>
                  <wp:effectExtent l="0" t="0" r="0" b="0"/>
                  <wp:docPr id="819" name="Picture 819" descr="http://apps.unece.org/rsms/ImageHandler_C.ashx?imgID=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89"/>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576000" cy="272139"/>
                          </a:xfrm>
                          <a:prstGeom prst="rect">
                            <a:avLst/>
                          </a:prstGeom>
                          <a:noFill/>
                          <a:ln>
                            <a:noFill/>
                          </a:ln>
                        </pic:spPr>
                      </pic:pic>
                    </a:graphicData>
                  </a:graphic>
                </wp:inline>
              </w:drawing>
            </w:r>
          </w:p>
        </w:tc>
        <w:tc>
          <w:tcPr>
            <w:tcW w:w="1134" w:type="dxa"/>
            <w:tcBorders>
              <w:top w:val="single" w:sz="4" w:space="0" w:color="auto"/>
            </w:tcBorders>
            <w:vAlign w:val="center"/>
          </w:tcPr>
          <w:p w14:paraId="14E11E6C" w14:textId="77777777" w:rsidR="00B479EC" w:rsidRPr="00A25B90" w:rsidRDefault="00B479EC" w:rsidP="00B479EC">
            <w:pPr>
              <w:spacing w:before="60" w:after="60" w:line="240" w:lineRule="auto"/>
              <w:rPr>
                <w:b/>
              </w:rPr>
            </w:pPr>
            <w:r w:rsidRPr="00A25B90">
              <w:rPr>
                <w:noProof/>
                <w:lang w:eastAsia="fr-CH"/>
              </w:rPr>
              <w:drawing>
                <wp:inline distT="0" distB="0" distL="0" distR="0" wp14:anchorId="5A542BE6" wp14:editId="6A24F869">
                  <wp:extent cx="385948" cy="576000"/>
                  <wp:effectExtent l="0" t="0" r="0" b="0"/>
                  <wp:docPr id="820" name="Picture 820" descr="http://apps.unece.org/rsms/ImageHandler_C.ashx?imgID=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63"/>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385948" cy="576000"/>
                          </a:xfrm>
                          <a:prstGeom prst="rect">
                            <a:avLst/>
                          </a:prstGeom>
                          <a:noFill/>
                          <a:ln>
                            <a:noFill/>
                          </a:ln>
                        </pic:spPr>
                      </pic:pic>
                    </a:graphicData>
                  </a:graphic>
                </wp:inline>
              </w:drawing>
            </w:r>
          </w:p>
        </w:tc>
        <w:tc>
          <w:tcPr>
            <w:tcW w:w="1418" w:type="dxa"/>
            <w:tcBorders>
              <w:top w:val="single" w:sz="4" w:space="0" w:color="auto"/>
            </w:tcBorders>
            <w:vAlign w:val="center"/>
          </w:tcPr>
          <w:p w14:paraId="1B58BFB9" w14:textId="77777777" w:rsidR="00B479EC" w:rsidRPr="00A25B90" w:rsidRDefault="00B479EC" w:rsidP="00B479EC">
            <w:pPr>
              <w:spacing w:before="60" w:after="60" w:line="240" w:lineRule="auto"/>
              <w:rPr>
                <w:b/>
              </w:rPr>
            </w:pPr>
            <w:r w:rsidRPr="00A25B90">
              <w:rPr>
                <w:noProof/>
                <w:lang w:eastAsia="fr-CH"/>
              </w:rPr>
              <w:drawing>
                <wp:inline distT="0" distB="0" distL="0" distR="0" wp14:anchorId="275AB687" wp14:editId="5E191F79">
                  <wp:extent cx="576000" cy="471367"/>
                  <wp:effectExtent l="0" t="0" r="0" b="5080"/>
                  <wp:docPr id="821" name="Picture 821" descr="http://apps.unece.org/rsms/ImageHandler_C.ashx?imgID=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704"/>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576000" cy="471367"/>
                          </a:xfrm>
                          <a:prstGeom prst="rect">
                            <a:avLst/>
                          </a:prstGeom>
                          <a:noFill/>
                          <a:ln>
                            <a:noFill/>
                          </a:ln>
                        </pic:spPr>
                      </pic:pic>
                    </a:graphicData>
                  </a:graphic>
                </wp:inline>
              </w:drawing>
            </w:r>
          </w:p>
        </w:tc>
        <w:tc>
          <w:tcPr>
            <w:tcW w:w="1417" w:type="dxa"/>
            <w:tcBorders>
              <w:top w:val="single" w:sz="4" w:space="0" w:color="auto"/>
            </w:tcBorders>
            <w:vAlign w:val="center"/>
          </w:tcPr>
          <w:p w14:paraId="36BFCF4F"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noProof/>
                <w:lang w:eastAsia="fr-CH"/>
              </w:rPr>
              <w:drawing>
                <wp:inline distT="0" distB="0" distL="0" distR="0" wp14:anchorId="04D95B46" wp14:editId="218F38A4">
                  <wp:extent cx="332982" cy="576000"/>
                  <wp:effectExtent l="0" t="0" r="0" b="0"/>
                  <wp:docPr id="822" name="Picture 822" descr="http://apps.unece.org/rsms/ImageHandler_C.ashx?imgID=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654"/>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332982" cy="576000"/>
                          </a:xfrm>
                          <a:prstGeom prst="rect">
                            <a:avLst/>
                          </a:prstGeom>
                          <a:noFill/>
                          <a:ln>
                            <a:noFill/>
                          </a:ln>
                        </pic:spPr>
                      </pic:pic>
                    </a:graphicData>
                  </a:graphic>
                </wp:inline>
              </w:drawing>
            </w:r>
          </w:p>
        </w:tc>
      </w:tr>
    </w:tbl>
    <w:p w14:paraId="25F3BED3" w14:textId="77777777" w:rsidR="00B479EC" w:rsidRPr="00A25B90" w:rsidRDefault="00B479EC" w:rsidP="00B479EC">
      <w:pPr>
        <w:pStyle w:val="H23G"/>
        <w:ind w:firstLine="0"/>
      </w:pPr>
      <w:r w:rsidRPr="00A25B90">
        <w:t>F, 11 : « TERRAIN DE CARAVANING »</w:t>
      </w:r>
    </w:p>
    <w:p w14:paraId="12EC7102" w14:textId="77777777" w:rsidR="00B479EC" w:rsidRPr="00A25B90" w:rsidRDefault="00B479EC" w:rsidP="000237BB">
      <w:pPr>
        <w:pStyle w:val="SingleTxtG"/>
      </w:pPr>
      <w:r w:rsidRPr="00A25B90">
        <w:t>Le Groupe a constaté que dans certains pays, le symbole différait légèrement du modèle prescrit par la Convention, mais il a admis qu</w:t>
      </w:r>
      <w:r>
        <w:t>’</w:t>
      </w:r>
      <w:r w:rsidRPr="00A25B90">
        <w:t>il présentait les caractéristiques essentielles du signal. Le Groupe a par ailleurs constaté que la Norvège utilisait comme symbole une autocaravane (caravane motorisée) plutôt qu</w:t>
      </w:r>
      <w:r>
        <w:t>’</w:t>
      </w:r>
      <w:r w:rsidRPr="00A25B90">
        <w:t>une simple caravane, ce qu</w:t>
      </w:r>
      <w:r>
        <w:t>’</w:t>
      </w:r>
      <w:r w:rsidRPr="00A25B90">
        <w:t>il n</w:t>
      </w:r>
      <w:r>
        <w:t>’</w:t>
      </w:r>
      <w:r w:rsidRPr="00A25B90">
        <w:t>a pas estimé être conforme à la Convention. Le Groupe a estimé que le symbole utilisé par l</w:t>
      </w:r>
      <w:r>
        <w:t>’</w:t>
      </w:r>
      <w:r w:rsidRPr="00A25B90">
        <w:t>Ukraine présentait des caractéristiques différentes de celui prescrit dans la Convention et n</w:t>
      </w:r>
      <w:r>
        <w:t>’</w:t>
      </w:r>
      <w:r w:rsidRPr="00A25B90">
        <w:t>était donc pas conforme. Le Groupe a demandé que les signaux utilisés par le Danemark (terrain de camping) ne figurent que sous le code F, 10 et que les signaux du Nigéria (où l</w:t>
      </w:r>
      <w:r>
        <w:t>’</w:t>
      </w:r>
      <w:r w:rsidRPr="00A25B90">
        <w:t>on peut lire l</w:t>
      </w:r>
      <w:r>
        <w:t>’</w:t>
      </w:r>
      <w:r w:rsidRPr="00A25B90">
        <w:t>inscription « MOTOR PARK ») et de la Norvège fassent partie des signaux hors Convention.</w:t>
      </w:r>
    </w:p>
    <w:tbl>
      <w:tblPr>
        <w:tblW w:w="7371" w:type="dxa"/>
        <w:jc w:val="center"/>
        <w:tblLook w:val="04A0" w:firstRow="1" w:lastRow="0" w:firstColumn="1" w:lastColumn="0" w:noHBand="0" w:noVBand="1"/>
      </w:tblPr>
      <w:tblGrid>
        <w:gridCol w:w="2127"/>
        <w:gridCol w:w="1275"/>
        <w:gridCol w:w="1134"/>
        <w:gridCol w:w="1276"/>
        <w:gridCol w:w="1559"/>
      </w:tblGrid>
      <w:tr w:rsidR="00B479EC" w:rsidRPr="00A25B90" w14:paraId="4FCFBF90" w14:textId="77777777" w:rsidTr="00B479EC">
        <w:trPr>
          <w:trHeight w:val="163"/>
          <w:jc w:val="center"/>
        </w:trPr>
        <w:tc>
          <w:tcPr>
            <w:tcW w:w="2127" w:type="dxa"/>
            <w:tcBorders>
              <w:bottom w:val="single" w:sz="4" w:space="0" w:color="auto"/>
              <w:right w:val="single" w:sz="4" w:space="0" w:color="auto"/>
            </w:tcBorders>
            <w:vAlign w:val="center"/>
          </w:tcPr>
          <w:p w14:paraId="13B810BA"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17666F7D"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02A9C309" w14:textId="77777777" w:rsidTr="00B479EC">
        <w:trPr>
          <w:trHeight w:val="468"/>
          <w:jc w:val="center"/>
        </w:trPr>
        <w:tc>
          <w:tcPr>
            <w:tcW w:w="2127" w:type="dxa"/>
            <w:tcBorders>
              <w:top w:val="single" w:sz="4" w:space="0" w:color="auto"/>
              <w:right w:val="single" w:sz="4" w:space="0" w:color="auto"/>
            </w:tcBorders>
            <w:vAlign w:val="center"/>
          </w:tcPr>
          <w:p w14:paraId="6FF4D725" w14:textId="77777777" w:rsidR="00B479EC" w:rsidRPr="00A25B90" w:rsidRDefault="00B479EC" w:rsidP="00B479EC">
            <w:pPr>
              <w:spacing w:before="60" w:after="60" w:line="240" w:lineRule="auto"/>
              <w:rPr>
                <w:b/>
              </w:rPr>
            </w:pPr>
            <w:r w:rsidRPr="00A25B90">
              <w:rPr>
                <w:noProof/>
                <w:lang w:eastAsia="fr-CH"/>
              </w:rPr>
              <w:drawing>
                <wp:inline distT="0" distB="0" distL="0" distR="0" wp14:anchorId="0E7CA580" wp14:editId="5EE5E2A2">
                  <wp:extent cx="576000" cy="361384"/>
                  <wp:effectExtent l="0" t="0" r="0" b="635"/>
                  <wp:docPr id="828" name="Picture 828" descr="http://apps.unece.org/rsms/ImageHandler_S.ashx?imgID=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3"/>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576000" cy="361384"/>
                          </a:xfrm>
                          <a:prstGeom prst="rect">
                            <a:avLst/>
                          </a:prstGeom>
                          <a:noFill/>
                          <a:ln>
                            <a:noFill/>
                          </a:ln>
                        </pic:spPr>
                      </pic:pic>
                    </a:graphicData>
                  </a:graphic>
                </wp:inline>
              </w:drawing>
            </w:r>
          </w:p>
        </w:tc>
        <w:tc>
          <w:tcPr>
            <w:tcW w:w="1275" w:type="dxa"/>
            <w:tcBorders>
              <w:top w:val="single" w:sz="4" w:space="0" w:color="auto"/>
              <w:left w:val="single" w:sz="4" w:space="0" w:color="auto"/>
            </w:tcBorders>
            <w:vAlign w:val="center"/>
          </w:tcPr>
          <w:p w14:paraId="1EEE8C7F" w14:textId="77777777" w:rsidR="00B479EC" w:rsidRPr="00A25B90" w:rsidRDefault="00B479EC" w:rsidP="00B479EC">
            <w:pPr>
              <w:spacing w:before="60" w:after="60" w:line="240" w:lineRule="auto"/>
              <w:rPr>
                <w:b/>
              </w:rPr>
            </w:pPr>
            <w:r w:rsidRPr="00A25B90">
              <w:rPr>
                <w:noProof/>
                <w:lang w:eastAsia="fr-CH"/>
              </w:rPr>
              <w:drawing>
                <wp:inline distT="0" distB="0" distL="0" distR="0" wp14:anchorId="34345777" wp14:editId="570C384F">
                  <wp:extent cx="576000" cy="576000"/>
                  <wp:effectExtent l="0" t="0" r="0" b="0"/>
                  <wp:docPr id="829" name="Picture 829" descr="http://apps.unece.org/rsms/ImageHandler_C.ashx?imgID=8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966"/>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134" w:type="dxa"/>
            <w:tcBorders>
              <w:top w:val="single" w:sz="4" w:space="0" w:color="auto"/>
            </w:tcBorders>
            <w:vAlign w:val="center"/>
          </w:tcPr>
          <w:p w14:paraId="4090A6E6" w14:textId="77777777" w:rsidR="00B479EC" w:rsidRPr="00A25B90" w:rsidRDefault="00B479EC" w:rsidP="00B479EC">
            <w:pPr>
              <w:spacing w:before="60" w:after="60" w:line="240" w:lineRule="auto"/>
              <w:rPr>
                <w:b/>
              </w:rPr>
            </w:pPr>
            <w:r w:rsidRPr="00A25B90">
              <w:rPr>
                <w:noProof/>
                <w:lang w:eastAsia="fr-CH"/>
              </w:rPr>
              <w:drawing>
                <wp:inline distT="0" distB="0" distL="0" distR="0" wp14:anchorId="0AD924DD" wp14:editId="4767F6EB">
                  <wp:extent cx="386560" cy="576000"/>
                  <wp:effectExtent l="0" t="0" r="0" b="0"/>
                  <wp:docPr id="830" name="Picture 830" descr="http://apps.unece.org/rsms/ImageHandler_C.ashx?imgID=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5111"/>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386560" cy="576000"/>
                          </a:xfrm>
                          <a:prstGeom prst="rect">
                            <a:avLst/>
                          </a:prstGeom>
                          <a:noFill/>
                          <a:ln>
                            <a:noFill/>
                          </a:ln>
                        </pic:spPr>
                      </pic:pic>
                    </a:graphicData>
                  </a:graphic>
                </wp:inline>
              </w:drawing>
            </w:r>
          </w:p>
        </w:tc>
        <w:tc>
          <w:tcPr>
            <w:tcW w:w="1276" w:type="dxa"/>
            <w:tcBorders>
              <w:top w:val="single" w:sz="4" w:space="0" w:color="auto"/>
            </w:tcBorders>
            <w:vAlign w:val="center"/>
          </w:tcPr>
          <w:p w14:paraId="085F9954" w14:textId="77777777" w:rsidR="00B479EC" w:rsidRPr="00A25B90" w:rsidRDefault="00B479EC" w:rsidP="00B479EC">
            <w:pPr>
              <w:spacing w:before="60" w:after="60" w:line="240" w:lineRule="auto"/>
              <w:rPr>
                <w:b/>
              </w:rPr>
            </w:pPr>
            <w:r w:rsidRPr="00A25B90">
              <w:rPr>
                <w:noProof/>
                <w:lang w:eastAsia="fr-CH"/>
              </w:rPr>
              <w:drawing>
                <wp:inline distT="0" distB="0" distL="0" distR="0" wp14:anchorId="7A787DE5" wp14:editId="7B82A2F0">
                  <wp:extent cx="576000" cy="564272"/>
                  <wp:effectExtent l="0" t="0" r="0" b="7620"/>
                  <wp:docPr id="831" name="Picture 831" descr="http://apps.unece.org/rsms/ImageHandler_C.ashx?imgID=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772"/>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576000" cy="564272"/>
                          </a:xfrm>
                          <a:prstGeom prst="rect">
                            <a:avLst/>
                          </a:prstGeom>
                          <a:noFill/>
                          <a:ln>
                            <a:noFill/>
                          </a:ln>
                        </pic:spPr>
                      </pic:pic>
                    </a:graphicData>
                  </a:graphic>
                </wp:inline>
              </w:drawing>
            </w:r>
          </w:p>
        </w:tc>
        <w:tc>
          <w:tcPr>
            <w:tcW w:w="1559" w:type="dxa"/>
            <w:tcBorders>
              <w:top w:val="single" w:sz="4" w:space="0" w:color="auto"/>
            </w:tcBorders>
            <w:vAlign w:val="center"/>
          </w:tcPr>
          <w:p w14:paraId="5689E1D6"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noProof/>
                <w:lang w:eastAsia="fr-CH"/>
              </w:rPr>
              <w:drawing>
                <wp:inline distT="0" distB="0" distL="0" distR="0" wp14:anchorId="5DB1CEFE" wp14:editId="095EBF38">
                  <wp:extent cx="383916" cy="576000"/>
                  <wp:effectExtent l="0" t="0" r="0" b="0"/>
                  <wp:docPr id="832" name="Picture 832" descr="http://apps.unece.org/rsms/ImageHandler_C.ashx?imgID=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984"/>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383916" cy="576000"/>
                          </a:xfrm>
                          <a:prstGeom prst="rect">
                            <a:avLst/>
                          </a:prstGeom>
                          <a:noFill/>
                          <a:ln>
                            <a:noFill/>
                          </a:ln>
                        </pic:spPr>
                      </pic:pic>
                    </a:graphicData>
                  </a:graphic>
                </wp:inline>
              </w:drawing>
            </w:r>
          </w:p>
        </w:tc>
      </w:tr>
    </w:tbl>
    <w:p w14:paraId="45ABE026" w14:textId="77777777" w:rsidR="00B479EC" w:rsidRPr="00A25B90" w:rsidRDefault="00B479EC" w:rsidP="00B479EC">
      <w:pPr>
        <w:pStyle w:val="H23G"/>
        <w:ind w:firstLine="0"/>
      </w:pPr>
      <w:r w:rsidRPr="00A25B90">
        <w:t>F, 12 : « TERRAIN DE CAMPING ET CARAVANING »</w:t>
      </w:r>
    </w:p>
    <w:p w14:paraId="6DC2EE44" w14:textId="77777777" w:rsidR="00B479EC" w:rsidRPr="00A25B90" w:rsidRDefault="00B479EC" w:rsidP="000237BB">
      <w:pPr>
        <w:pStyle w:val="SingleTxtG"/>
      </w:pPr>
      <w:r w:rsidRPr="00A25B90">
        <w:t>Le Groupe a constaté que l</w:t>
      </w:r>
      <w:r>
        <w:t>’</w:t>
      </w:r>
      <w:r w:rsidRPr="00A25B90">
        <w:t>Albanie, l</w:t>
      </w:r>
      <w:r>
        <w:t>’</w:t>
      </w:r>
      <w:r w:rsidRPr="00A25B90">
        <w:t>Italie et le Koweït utilisaient des signaux à fond brun, ce qui n</w:t>
      </w:r>
      <w:r>
        <w:t>’</w:t>
      </w:r>
      <w:r w:rsidRPr="00A25B90">
        <w:t>était pas conforme à la Convention. Il a estimé que le symbole de caravane utilisé par l</w:t>
      </w:r>
      <w:r>
        <w:t>’</w:t>
      </w:r>
      <w:r w:rsidRPr="00A25B90">
        <w:t>Ukraine ne présentait pas les mêmes caractéristiques que celui prescrit dans la Convention et qu</w:t>
      </w:r>
      <w:r>
        <w:t>’</w:t>
      </w:r>
      <w:r w:rsidRPr="00A25B90">
        <w:t>il n</w:t>
      </w:r>
      <w:r>
        <w:t>’</w:t>
      </w:r>
      <w:r w:rsidRPr="00A25B90">
        <w:t>était donc pas conforme.</w:t>
      </w:r>
    </w:p>
    <w:p w14:paraId="6A3B9D16" w14:textId="77777777" w:rsidR="00B479EC" w:rsidRPr="00A25B90" w:rsidRDefault="00B479EC" w:rsidP="000237BB">
      <w:pPr>
        <w:pStyle w:val="SingleTxtG"/>
      </w:pPr>
      <w:r w:rsidRPr="00A25B90">
        <w:t>Traité au chapitre 1 (voir problème 36).</w:t>
      </w:r>
    </w:p>
    <w:tbl>
      <w:tblPr>
        <w:tblW w:w="7371" w:type="dxa"/>
        <w:jc w:val="center"/>
        <w:tblLook w:val="04A0" w:firstRow="1" w:lastRow="0" w:firstColumn="1" w:lastColumn="0" w:noHBand="0" w:noVBand="1"/>
      </w:tblPr>
      <w:tblGrid>
        <w:gridCol w:w="2127"/>
        <w:gridCol w:w="1275"/>
        <w:gridCol w:w="1134"/>
        <w:gridCol w:w="1276"/>
        <w:gridCol w:w="1559"/>
      </w:tblGrid>
      <w:tr w:rsidR="00B479EC" w:rsidRPr="00A25B90" w14:paraId="44E7B392" w14:textId="77777777" w:rsidTr="00B479EC">
        <w:trPr>
          <w:trHeight w:val="163"/>
          <w:jc w:val="center"/>
        </w:trPr>
        <w:tc>
          <w:tcPr>
            <w:tcW w:w="2127" w:type="dxa"/>
            <w:tcBorders>
              <w:bottom w:val="single" w:sz="4" w:space="0" w:color="auto"/>
              <w:right w:val="single" w:sz="4" w:space="0" w:color="auto"/>
            </w:tcBorders>
            <w:vAlign w:val="center"/>
          </w:tcPr>
          <w:p w14:paraId="0C0654E6" w14:textId="77777777" w:rsidR="00B479EC" w:rsidRPr="00A25B90" w:rsidRDefault="00B479EC" w:rsidP="000237BB">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69F3B15A" w14:textId="77777777" w:rsidR="00B479EC" w:rsidRPr="00A25B90" w:rsidRDefault="00B479EC" w:rsidP="000237BB">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20D6F1AE" w14:textId="77777777" w:rsidTr="00B479EC">
        <w:trPr>
          <w:trHeight w:val="468"/>
          <w:jc w:val="center"/>
        </w:trPr>
        <w:tc>
          <w:tcPr>
            <w:tcW w:w="2127" w:type="dxa"/>
            <w:tcBorders>
              <w:top w:val="single" w:sz="4" w:space="0" w:color="auto"/>
              <w:right w:val="single" w:sz="4" w:space="0" w:color="auto"/>
            </w:tcBorders>
            <w:vAlign w:val="center"/>
          </w:tcPr>
          <w:p w14:paraId="07E0B4C5" w14:textId="77777777" w:rsidR="00B479EC" w:rsidRPr="00A25B90" w:rsidRDefault="00B479EC" w:rsidP="00B479EC">
            <w:pPr>
              <w:spacing w:before="60" w:after="60" w:line="240" w:lineRule="auto"/>
              <w:rPr>
                <w:b/>
              </w:rPr>
            </w:pPr>
            <w:r w:rsidRPr="00A25B90">
              <w:rPr>
                <w:noProof/>
                <w:lang w:eastAsia="fr-CH"/>
              </w:rPr>
              <w:drawing>
                <wp:inline distT="0" distB="0" distL="0" distR="0" wp14:anchorId="12DA6BC3" wp14:editId="6064D5F4">
                  <wp:extent cx="465339" cy="576000"/>
                  <wp:effectExtent l="0" t="0" r="0" b="0"/>
                  <wp:docPr id="838" name="MainContent_StandardsList_imgPreview_0" descr="http://apps.unece.org/rsms/ImageHandler_S.ashx?imgID=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6"/>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465339" cy="576000"/>
                          </a:xfrm>
                          <a:prstGeom prst="rect">
                            <a:avLst/>
                          </a:prstGeom>
                          <a:noFill/>
                          <a:ln>
                            <a:noFill/>
                          </a:ln>
                        </pic:spPr>
                      </pic:pic>
                    </a:graphicData>
                  </a:graphic>
                </wp:inline>
              </w:drawing>
            </w:r>
          </w:p>
        </w:tc>
        <w:tc>
          <w:tcPr>
            <w:tcW w:w="1275" w:type="dxa"/>
            <w:tcBorders>
              <w:top w:val="single" w:sz="4" w:space="0" w:color="auto"/>
              <w:left w:val="single" w:sz="4" w:space="0" w:color="auto"/>
            </w:tcBorders>
            <w:vAlign w:val="center"/>
          </w:tcPr>
          <w:p w14:paraId="52839D0B" w14:textId="77777777" w:rsidR="00B479EC" w:rsidRPr="00A25B90" w:rsidRDefault="00B479EC" w:rsidP="00B479EC">
            <w:pPr>
              <w:spacing w:before="60" w:after="60" w:line="240" w:lineRule="auto"/>
              <w:rPr>
                <w:b/>
              </w:rPr>
            </w:pPr>
            <w:r w:rsidRPr="00A25B90">
              <w:rPr>
                <w:noProof/>
                <w:lang w:eastAsia="fr-CH"/>
              </w:rPr>
              <w:drawing>
                <wp:inline distT="0" distB="0" distL="0" distR="0" wp14:anchorId="1770E1BC" wp14:editId="6090B8F2">
                  <wp:extent cx="406776" cy="576000"/>
                  <wp:effectExtent l="0" t="0" r="0" b="0"/>
                  <wp:docPr id="839" name="Picture 839" descr="http://apps.unece.org/rsms/ImageHandler_C.ashx?imgID=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927"/>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406776" cy="576000"/>
                          </a:xfrm>
                          <a:prstGeom prst="rect">
                            <a:avLst/>
                          </a:prstGeom>
                          <a:noFill/>
                          <a:ln>
                            <a:noFill/>
                          </a:ln>
                        </pic:spPr>
                      </pic:pic>
                    </a:graphicData>
                  </a:graphic>
                </wp:inline>
              </w:drawing>
            </w:r>
          </w:p>
        </w:tc>
        <w:tc>
          <w:tcPr>
            <w:tcW w:w="1134" w:type="dxa"/>
            <w:tcBorders>
              <w:top w:val="single" w:sz="4" w:space="0" w:color="auto"/>
            </w:tcBorders>
            <w:vAlign w:val="center"/>
          </w:tcPr>
          <w:p w14:paraId="1E2C80AC" w14:textId="77777777" w:rsidR="00B479EC" w:rsidRPr="00A25B90" w:rsidRDefault="00B479EC" w:rsidP="00B479EC">
            <w:pPr>
              <w:spacing w:before="60" w:after="60" w:line="240" w:lineRule="auto"/>
              <w:rPr>
                <w:b/>
              </w:rPr>
            </w:pPr>
            <w:r w:rsidRPr="00A25B90">
              <w:rPr>
                <w:noProof/>
                <w:lang w:eastAsia="fr-CH"/>
              </w:rPr>
              <w:drawing>
                <wp:inline distT="0" distB="0" distL="0" distR="0" wp14:anchorId="2B13F8FA" wp14:editId="3843593A">
                  <wp:extent cx="576000" cy="380665"/>
                  <wp:effectExtent l="0" t="0" r="0" b="635"/>
                  <wp:docPr id="843" name="MainContent_InputsList_imgPreview_3" descr="http://apps.unece.org/rsms/ImageHandler_C.ashx?imgID=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5384"/>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576000" cy="380665"/>
                          </a:xfrm>
                          <a:prstGeom prst="rect">
                            <a:avLst/>
                          </a:prstGeom>
                          <a:noFill/>
                          <a:ln>
                            <a:noFill/>
                          </a:ln>
                        </pic:spPr>
                      </pic:pic>
                    </a:graphicData>
                  </a:graphic>
                </wp:inline>
              </w:drawing>
            </w:r>
          </w:p>
        </w:tc>
        <w:tc>
          <w:tcPr>
            <w:tcW w:w="1276" w:type="dxa"/>
            <w:tcBorders>
              <w:top w:val="single" w:sz="4" w:space="0" w:color="auto"/>
            </w:tcBorders>
            <w:vAlign w:val="center"/>
          </w:tcPr>
          <w:p w14:paraId="2C50F983" w14:textId="77777777" w:rsidR="00B479EC" w:rsidRPr="00A25B90" w:rsidRDefault="00B479EC" w:rsidP="00B479EC">
            <w:pPr>
              <w:spacing w:before="60" w:after="60" w:line="240" w:lineRule="auto"/>
              <w:rPr>
                <w:b/>
              </w:rPr>
            </w:pPr>
            <w:r w:rsidRPr="00A25B90">
              <w:rPr>
                <w:noProof/>
                <w:lang w:eastAsia="fr-CH"/>
              </w:rPr>
              <w:drawing>
                <wp:inline distT="0" distB="0" distL="0" distR="0" wp14:anchorId="0AC2C7B6" wp14:editId="6D744916">
                  <wp:extent cx="576000" cy="576000"/>
                  <wp:effectExtent l="0" t="0" r="0" b="0"/>
                  <wp:docPr id="840" name="Picture 840" descr="http://apps.unece.org/rsms/ImageHandler_C.ashx?imgID=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320"/>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59" w:type="dxa"/>
            <w:tcBorders>
              <w:top w:val="single" w:sz="4" w:space="0" w:color="auto"/>
            </w:tcBorders>
            <w:vAlign w:val="center"/>
          </w:tcPr>
          <w:p w14:paraId="3980E4D1"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noProof/>
                <w:lang w:eastAsia="fr-CH"/>
              </w:rPr>
              <w:drawing>
                <wp:inline distT="0" distB="0" distL="0" distR="0" wp14:anchorId="2124C522" wp14:editId="1AAB71CF">
                  <wp:extent cx="386560" cy="576000"/>
                  <wp:effectExtent l="0" t="0" r="0" b="0"/>
                  <wp:docPr id="841" name="Picture 841" descr="http://apps.unece.org/rsms/ImageHandler_C.ashx?imgID=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5112"/>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386560" cy="576000"/>
                          </a:xfrm>
                          <a:prstGeom prst="rect">
                            <a:avLst/>
                          </a:prstGeom>
                          <a:noFill/>
                          <a:ln>
                            <a:noFill/>
                          </a:ln>
                        </pic:spPr>
                      </pic:pic>
                    </a:graphicData>
                  </a:graphic>
                </wp:inline>
              </w:drawing>
            </w:r>
          </w:p>
        </w:tc>
      </w:tr>
    </w:tbl>
    <w:p w14:paraId="71026C30" w14:textId="77777777" w:rsidR="00B479EC" w:rsidRPr="00A25B90" w:rsidRDefault="00B479EC" w:rsidP="00B479EC">
      <w:pPr>
        <w:pStyle w:val="H23G"/>
        <w:ind w:firstLine="0"/>
      </w:pPr>
      <w:r w:rsidRPr="00A25B90">
        <w:t>F, 13 : « AUBERGE DE JEUNESSE »</w:t>
      </w:r>
    </w:p>
    <w:p w14:paraId="04FD4E53" w14:textId="77777777" w:rsidR="00B479EC" w:rsidRPr="00A25B90" w:rsidRDefault="00B479EC" w:rsidP="000237BB">
      <w:pPr>
        <w:pStyle w:val="SingleTxtG"/>
        <w:rPr>
          <w:b/>
        </w:rPr>
      </w:pPr>
      <w:r w:rsidRPr="00A25B90">
        <w:t>Le Groupe a constaté que l</w:t>
      </w:r>
      <w:r>
        <w:t>’</w:t>
      </w:r>
      <w:r w:rsidRPr="00A25B90">
        <w:t>Albanie, l</w:t>
      </w:r>
      <w:r>
        <w:t>’</w:t>
      </w:r>
      <w:r w:rsidRPr="00A25B90">
        <w:t>Italie et le Koweït utilisaient des signaux à fond brun, ce qui n</w:t>
      </w:r>
      <w:r>
        <w:t>’</w:t>
      </w:r>
      <w:r w:rsidRPr="00A25B90">
        <w:t>était pas conforme à la Convention.</w:t>
      </w:r>
    </w:p>
    <w:tbl>
      <w:tblPr>
        <w:tblW w:w="7371" w:type="dxa"/>
        <w:jc w:val="center"/>
        <w:tblLook w:val="04A0" w:firstRow="1" w:lastRow="0" w:firstColumn="1" w:lastColumn="0" w:noHBand="0" w:noVBand="1"/>
      </w:tblPr>
      <w:tblGrid>
        <w:gridCol w:w="2127"/>
        <w:gridCol w:w="1275"/>
        <w:gridCol w:w="1134"/>
        <w:gridCol w:w="1276"/>
        <w:gridCol w:w="1559"/>
      </w:tblGrid>
      <w:tr w:rsidR="00B479EC" w:rsidRPr="00A25B90" w14:paraId="069FF4F1" w14:textId="77777777" w:rsidTr="00B479EC">
        <w:trPr>
          <w:trHeight w:val="163"/>
          <w:jc w:val="center"/>
        </w:trPr>
        <w:tc>
          <w:tcPr>
            <w:tcW w:w="2127" w:type="dxa"/>
            <w:tcBorders>
              <w:bottom w:val="single" w:sz="4" w:space="0" w:color="auto"/>
              <w:right w:val="single" w:sz="4" w:space="0" w:color="auto"/>
            </w:tcBorders>
            <w:vAlign w:val="center"/>
          </w:tcPr>
          <w:p w14:paraId="04B27463"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4D27B036"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177B44FC" w14:textId="77777777" w:rsidTr="00B479EC">
        <w:trPr>
          <w:trHeight w:val="468"/>
          <w:jc w:val="center"/>
        </w:trPr>
        <w:tc>
          <w:tcPr>
            <w:tcW w:w="2127" w:type="dxa"/>
            <w:tcBorders>
              <w:top w:val="single" w:sz="4" w:space="0" w:color="auto"/>
              <w:right w:val="single" w:sz="4" w:space="0" w:color="auto"/>
            </w:tcBorders>
            <w:vAlign w:val="center"/>
          </w:tcPr>
          <w:p w14:paraId="4184758D" w14:textId="77777777" w:rsidR="00B479EC" w:rsidRPr="00A25B90" w:rsidRDefault="00B479EC" w:rsidP="00B479EC">
            <w:pPr>
              <w:spacing w:before="60" w:after="60" w:line="240" w:lineRule="auto"/>
              <w:rPr>
                <w:b/>
              </w:rPr>
            </w:pPr>
            <w:r w:rsidRPr="00A25B90">
              <w:rPr>
                <w:noProof/>
                <w:lang w:eastAsia="fr-CH"/>
              </w:rPr>
              <w:drawing>
                <wp:inline distT="0" distB="0" distL="0" distR="0" wp14:anchorId="3E39DE7A" wp14:editId="4D18C4B6">
                  <wp:extent cx="576000" cy="465560"/>
                  <wp:effectExtent l="0" t="0" r="0" b="0"/>
                  <wp:docPr id="849" name="Picture 849" descr="http://apps.unece.org/rsms/ImageHandler_S.ashx?imgID=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9"/>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576000" cy="465560"/>
                          </a:xfrm>
                          <a:prstGeom prst="rect">
                            <a:avLst/>
                          </a:prstGeom>
                          <a:noFill/>
                          <a:ln>
                            <a:noFill/>
                          </a:ln>
                        </pic:spPr>
                      </pic:pic>
                    </a:graphicData>
                  </a:graphic>
                </wp:inline>
              </w:drawing>
            </w:r>
          </w:p>
        </w:tc>
        <w:tc>
          <w:tcPr>
            <w:tcW w:w="1275" w:type="dxa"/>
            <w:tcBorders>
              <w:top w:val="single" w:sz="4" w:space="0" w:color="auto"/>
              <w:left w:val="single" w:sz="4" w:space="0" w:color="auto"/>
            </w:tcBorders>
            <w:vAlign w:val="center"/>
          </w:tcPr>
          <w:p w14:paraId="119E7E50" w14:textId="77777777" w:rsidR="00B479EC" w:rsidRPr="00A25B90" w:rsidRDefault="00B479EC" w:rsidP="00B479EC">
            <w:pPr>
              <w:spacing w:before="60" w:after="60" w:line="240" w:lineRule="auto"/>
              <w:rPr>
                <w:b/>
              </w:rPr>
            </w:pPr>
            <w:r w:rsidRPr="00A25B90">
              <w:rPr>
                <w:noProof/>
                <w:lang w:eastAsia="fr-CH"/>
              </w:rPr>
              <w:drawing>
                <wp:inline distT="0" distB="0" distL="0" distR="0" wp14:anchorId="4A3F6484" wp14:editId="7CFFF317">
                  <wp:extent cx="387444" cy="576000"/>
                  <wp:effectExtent l="0" t="0" r="0" b="0"/>
                  <wp:docPr id="850" name="Picture 850" descr="http://apps.unece.org/rsms/ImageHandler_C.ashx?imgID=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79"/>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387444" cy="576000"/>
                          </a:xfrm>
                          <a:prstGeom prst="rect">
                            <a:avLst/>
                          </a:prstGeom>
                          <a:noFill/>
                          <a:ln>
                            <a:noFill/>
                          </a:ln>
                        </pic:spPr>
                      </pic:pic>
                    </a:graphicData>
                  </a:graphic>
                </wp:inline>
              </w:drawing>
            </w:r>
          </w:p>
        </w:tc>
        <w:tc>
          <w:tcPr>
            <w:tcW w:w="1134" w:type="dxa"/>
            <w:tcBorders>
              <w:top w:val="single" w:sz="4" w:space="0" w:color="auto"/>
            </w:tcBorders>
            <w:vAlign w:val="center"/>
          </w:tcPr>
          <w:p w14:paraId="08607F9C" w14:textId="77777777" w:rsidR="00B479EC" w:rsidRPr="00A25B90" w:rsidRDefault="00B479EC" w:rsidP="00B479EC">
            <w:pPr>
              <w:spacing w:before="60" w:after="60" w:line="240" w:lineRule="auto"/>
              <w:rPr>
                <w:b/>
              </w:rPr>
            </w:pPr>
            <w:r w:rsidRPr="00A25B90">
              <w:rPr>
                <w:noProof/>
                <w:lang w:eastAsia="fr-CH"/>
              </w:rPr>
              <w:drawing>
                <wp:inline distT="0" distB="0" distL="0" distR="0" wp14:anchorId="021DC314" wp14:editId="4AD18459">
                  <wp:extent cx="406776" cy="576000"/>
                  <wp:effectExtent l="0" t="0" r="0" b="0"/>
                  <wp:docPr id="851" name="Picture 851" descr="http://apps.unece.org/rsms/ImageHandler_C.ashx?imgID=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3928"/>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406776" cy="576000"/>
                          </a:xfrm>
                          <a:prstGeom prst="rect">
                            <a:avLst/>
                          </a:prstGeom>
                          <a:noFill/>
                          <a:ln>
                            <a:noFill/>
                          </a:ln>
                        </pic:spPr>
                      </pic:pic>
                    </a:graphicData>
                  </a:graphic>
                </wp:inline>
              </w:drawing>
            </w:r>
          </w:p>
        </w:tc>
        <w:tc>
          <w:tcPr>
            <w:tcW w:w="1276" w:type="dxa"/>
            <w:tcBorders>
              <w:top w:val="single" w:sz="4" w:space="0" w:color="auto"/>
            </w:tcBorders>
            <w:vAlign w:val="center"/>
          </w:tcPr>
          <w:p w14:paraId="790C2E27" w14:textId="77777777" w:rsidR="00B479EC" w:rsidRPr="00A25B90" w:rsidRDefault="00B479EC" w:rsidP="00B479EC">
            <w:pPr>
              <w:spacing w:before="60" w:after="60" w:line="240" w:lineRule="auto"/>
              <w:rPr>
                <w:b/>
              </w:rPr>
            </w:pPr>
            <w:r w:rsidRPr="00A25B90">
              <w:rPr>
                <w:noProof/>
                <w:lang w:eastAsia="fr-CH"/>
              </w:rPr>
              <w:drawing>
                <wp:inline distT="0" distB="0" distL="0" distR="0" wp14:anchorId="62CF1902" wp14:editId="3DFF47EE">
                  <wp:extent cx="576000" cy="311571"/>
                  <wp:effectExtent l="0" t="0" r="0" b="0"/>
                  <wp:docPr id="852" name="Picture 852" descr="http://apps.unece.org/rsms/ImageHandler_C.ashx?imgID=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385"/>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576000" cy="311571"/>
                          </a:xfrm>
                          <a:prstGeom prst="rect">
                            <a:avLst/>
                          </a:prstGeom>
                          <a:noFill/>
                          <a:ln>
                            <a:noFill/>
                          </a:ln>
                        </pic:spPr>
                      </pic:pic>
                    </a:graphicData>
                  </a:graphic>
                </wp:inline>
              </w:drawing>
            </w:r>
          </w:p>
        </w:tc>
        <w:tc>
          <w:tcPr>
            <w:tcW w:w="1559" w:type="dxa"/>
            <w:tcBorders>
              <w:top w:val="single" w:sz="4" w:space="0" w:color="auto"/>
            </w:tcBorders>
            <w:vAlign w:val="center"/>
          </w:tcPr>
          <w:p w14:paraId="63538DFE"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noProof/>
                <w:lang w:eastAsia="fr-CH"/>
              </w:rPr>
              <w:drawing>
                <wp:inline distT="0" distB="0" distL="0" distR="0" wp14:anchorId="05774603" wp14:editId="4BC59EAE">
                  <wp:extent cx="384101" cy="576000"/>
                  <wp:effectExtent l="0" t="0" r="0" b="0"/>
                  <wp:docPr id="825" name="Picture 853" descr="http://apps.unece.org/rsms/ImageHandler_C.ashx?imgID=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6414"/>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384101" cy="576000"/>
                          </a:xfrm>
                          <a:prstGeom prst="rect">
                            <a:avLst/>
                          </a:prstGeom>
                          <a:noFill/>
                          <a:ln>
                            <a:noFill/>
                          </a:ln>
                        </pic:spPr>
                      </pic:pic>
                    </a:graphicData>
                  </a:graphic>
                </wp:inline>
              </w:drawing>
            </w:r>
          </w:p>
        </w:tc>
      </w:tr>
    </w:tbl>
    <w:p w14:paraId="6F1226C0" w14:textId="77777777" w:rsidR="00B479EC" w:rsidRPr="00A25B90" w:rsidRDefault="00B479EC" w:rsidP="00B479EC">
      <w:pPr>
        <w:pStyle w:val="H23G"/>
        <w:ind w:firstLine="0"/>
      </w:pPr>
      <w:r w:rsidRPr="00A25B90">
        <w:t xml:space="preserve">F, 14 : « STATION DE RADIODIFFUSION DONNANT DES INFORMATIONS </w:t>
      </w:r>
      <w:r w:rsidRPr="00A25B90">
        <w:br/>
        <w:t>SUR LA CIRCULATION ROUTIÈRE »</w:t>
      </w:r>
    </w:p>
    <w:p w14:paraId="26657E3A" w14:textId="77777777" w:rsidR="00B479EC" w:rsidRPr="00A25B90" w:rsidRDefault="00B479EC" w:rsidP="000237BB">
      <w:pPr>
        <w:pStyle w:val="SingleTxtG"/>
      </w:pPr>
      <w:r w:rsidRPr="00A25B90">
        <w:t>Le Groupe a constaté que certains pays (Fédération de Russie, France, Italie, Lituanie et Roumanie) utilisaient des signaux non conformes à l</w:t>
      </w:r>
      <w:r>
        <w:t>’</w:t>
      </w:r>
      <w:r w:rsidRPr="00A25B90">
        <w:t>Accord européen. Les irrégularités suivantes ont notamment été relevées : la fréquence radio ne s</w:t>
      </w:r>
      <w:r>
        <w:t>’</w:t>
      </w:r>
      <w:r w:rsidRPr="00A25B90">
        <w:t>inscrit pas dans le rectangle blanc, ou l</w:t>
      </w:r>
      <w:r>
        <w:t>’</w:t>
      </w:r>
      <w:r w:rsidRPr="00A25B90">
        <w:t>inscription « radio » ne figure que dans la langue nationale ou se détache sur un fond bleu.</w:t>
      </w:r>
    </w:p>
    <w:p w14:paraId="1EA82EE5" w14:textId="77777777" w:rsidR="00B479EC" w:rsidRPr="00A25B90" w:rsidRDefault="00B479EC" w:rsidP="000237BB">
      <w:pPr>
        <w:pStyle w:val="SingleTxtG"/>
      </w:pPr>
      <w:r w:rsidRPr="00A25B90">
        <w:t>Le Groupe a recommandé que soit modifié le point 23 de l</w:t>
      </w:r>
      <w:r>
        <w:t>’</w:t>
      </w:r>
      <w:r w:rsidRPr="00A25B90">
        <w:t>annexe de l</w:t>
      </w:r>
      <w:r>
        <w:t>’</w:t>
      </w:r>
      <w:r w:rsidRPr="00A25B90">
        <w:t xml:space="preserve">Accord européen comme suit pour assurer la cohérence avec la Convention : </w:t>
      </w:r>
      <w:r w:rsidR="00AF01E1">
        <w:t>« </w:t>
      </w:r>
      <w:r w:rsidRPr="00A25B90">
        <w:rPr>
          <w:i/>
        </w:rPr>
        <w:t xml:space="preserve">Inscription sur fond bleu </w:t>
      </w:r>
      <w:r w:rsidRPr="00A25B90">
        <w:rPr>
          <w:b/>
          <w:i/>
        </w:rPr>
        <w:t xml:space="preserve">ou vert </w:t>
      </w:r>
      <w:r w:rsidRPr="00A25B90">
        <w:rPr>
          <w:i/>
        </w:rPr>
        <w:t>: indication de la fréquence</w:t>
      </w:r>
      <w:r w:rsidRPr="00A25B90">
        <w:t>...</w:t>
      </w:r>
      <w:r w:rsidR="00AF01E1">
        <w:t> »</w:t>
      </w:r>
      <w:r w:rsidRPr="00A25B90">
        <w:t xml:space="preserve">, (ajout de la mention </w:t>
      </w:r>
      <w:r w:rsidR="00AF01E1">
        <w:t>« </w:t>
      </w:r>
      <w:r w:rsidRPr="00A25B90">
        <w:rPr>
          <w:i/>
        </w:rPr>
        <w:t>ou vert</w:t>
      </w:r>
      <w:r w:rsidR="00AF01E1">
        <w:t> »</w:t>
      </w:r>
      <w:r w:rsidRPr="00A25B90">
        <w:t>). Traité au chapitre</w:t>
      </w:r>
      <w:r w:rsidR="00AF01E1">
        <w:t> </w:t>
      </w:r>
      <w:r w:rsidRPr="00A25B90">
        <w:t>1 (problèmes 3 et 19).</w:t>
      </w:r>
    </w:p>
    <w:p w14:paraId="351BC708" w14:textId="77777777" w:rsidR="00B479EC" w:rsidRPr="00A25B90" w:rsidRDefault="00B479EC" w:rsidP="000237BB">
      <w:pPr>
        <w:pStyle w:val="SingleTxtG"/>
      </w:pPr>
      <w:r w:rsidRPr="00A25B90">
        <w:t>L</w:t>
      </w:r>
      <w:r>
        <w:t>’</w:t>
      </w:r>
      <w:r w:rsidRPr="00A25B90">
        <w:t>attention des Parties contractantes est appelée sur la recommandation concernant ce signal, à la section 1.2 du présent document.</w:t>
      </w:r>
    </w:p>
    <w:tbl>
      <w:tblPr>
        <w:tblW w:w="7371" w:type="dxa"/>
        <w:jc w:val="center"/>
        <w:tblLook w:val="04A0" w:firstRow="1" w:lastRow="0" w:firstColumn="1" w:lastColumn="0" w:noHBand="0" w:noVBand="1"/>
      </w:tblPr>
      <w:tblGrid>
        <w:gridCol w:w="2127"/>
        <w:gridCol w:w="1430"/>
        <w:gridCol w:w="1340"/>
        <w:gridCol w:w="1199"/>
        <w:gridCol w:w="1275"/>
      </w:tblGrid>
      <w:tr w:rsidR="00B479EC" w:rsidRPr="00A25B90" w14:paraId="08AE2A66" w14:textId="77777777" w:rsidTr="00B479EC">
        <w:trPr>
          <w:trHeight w:val="163"/>
          <w:jc w:val="center"/>
        </w:trPr>
        <w:tc>
          <w:tcPr>
            <w:tcW w:w="2127" w:type="dxa"/>
            <w:tcBorders>
              <w:bottom w:val="single" w:sz="4" w:space="0" w:color="auto"/>
              <w:right w:val="single" w:sz="4" w:space="0" w:color="auto"/>
            </w:tcBorders>
            <w:vAlign w:val="center"/>
          </w:tcPr>
          <w:p w14:paraId="05AF4E75" w14:textId="77777777" w:rsidR="00B479EC" w:rsidRPr="00A25B90" w:rsidRDefault="00B479EC" w:rsidP="009518A7">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vAlign w:val="center"/>
          </w:tcPr>
          <w:p w14:paraId="31619C19" w14:textId="77777777" w:rsidR="00B479EC" w:rsidRPr="00A25B90" w:rsidRDefault="00B479EC" w:rsidP="009518A7">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48C4AC7C" w14:textId="77777777" w:rsidTr="00CD1F9B">
        <w:trPr>
          <w:trHeight w:val="468"/>
          <w:jc w:val="center"/>
        </w:trPr>
        <w:tc>
          <w:tcPr>
            <w:tcW w:w="2127" w:type="dxa"/>
            <w:tcBorders>
              <w:top w:val="single" w:sz="4" w:space="0" w:color="auto"/>
              <w:right w:val="single" w:sz="4" w:space="0" w:color="auto"/>
            </w:tcBorders>
            <w:vAlign w:val="center"/>
          </w:tcPr>
          <w:p w14:paraId="1C9D5131" w14:textId="77777777" w:rsidR="00B479EC" w:rsidRPr="00A25B90" w:rsidRDefault="00B479EC" w:rsidP="00B479EC">
            <w:pPr>
              <w:spacing w:before="60" w:after="60" w:line="240" w:lineRule="auto"/>
              <w:rPr>
                <w:b/>
              </w:rPr>
            </w:pPr>
            <w:r w:rsidRPr="00A25B90">
              <w:rPr>
                <w:noProof/>
                <w:lang w:eastAsia="fr-CH"/>
              </w:rPr>
              <w:drawing>
                <wp:inline distT="0" distB="0" distL="0" distR="0" wp14:anchorId="77655EE3" wp14:editId="06F616F7">
                  <wp:extent cx="378632" cy="576000"/>
                  <wp:effectExtent l="0" t="0" r="2540" b="0"/>
                  <wp:docPr id="859" name="Picture 859" descr="http://apps.unece.org/rsms/ImageHandler_S.ashx?imgID=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1"/>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378632" cy="576000"/>
                          </a:xfrm>
                          <a:prstGeom prst="rect">
                            <a:avLst/>
                          </a:prstGeom>
                          <a:noFill/>
                          <a:ln>
                            <a:noFill/>
                          </a:ln>
                        </pic:spPr>
                      </pic:pic>
                    </a:graphicData>
                  </a:graphic>
                </wp:inline>
              </w:drawing>
            </w:r>
          </w:p>
        </w:tc>
        <w:tc>
          <w:tcPr>
            <w:tcW w:w="1430" w:type="dxa"/>
            <w:tcBorders>
              <w:top w:val="single" w:sz="4" w:space="0" w:color="auto"/>
              <w:left w:val="single" w:sz="4" w:space="0" w:color="auto"/>
            </w:tcBorders>
            <w:vAlign w:val="center"/>
          </w:tcPr>
          <w:p w14:paraId="5A4078E0" w14:textId="77777777" w:rsidR="00B479EC" w:rsidRPr="00A25B90" w:rsidRDefault="00B479EC" w:rsidP="00B479EC">
            <w:pPr>
              <w:spacing w:before="60" w:after="60" w:line="240" w:lineRule="auto"/>
              <w:rPr>
                <w:b/>
              </w:rPr>
            </w:pPr>
            <w:r w:rsidRPr="00A25B90">
              <w:rPr>
                <w:noProof/>
                <w:lang w:eastAsia="fr-CH"/>
              </w:rPr>
              <w:drawing>
                <wp:inline distT="0" distB="0" distL="0" distR="0" wp14:anchorId="29DBB5CF" wp14:editId="6CDA82E4">
                  <wp:extent cx="576000" cy="576000"/>
                  <wp:effectExtent l="0" t="0" r="0" b="0"/>
                  <wp:docPr id="860" name="Picture 860" descr="http://apps.unece.org/rsms/ImageHandler_C.ashx?imgID=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2867"/>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40" w:type="dxa"/>
            <w:tcBorders>
              <w:top w:val="single" w:sz="4" w:space="0" w:color="auto"/>
            </w:tcBorders>
            <w:vAlign w:val="center"/>
          </w:tcPr>
          <w:p w14:paraId="766A0C6D" w14:textId="77777777" w:rsidR="00B479EC" w:rsidRPr="00A25B90" w:rsidRDefault="00B479EC" w:rsidP="00B479EC">
            <w:pPr>
              <w:spacing w:before="60" w:after="60" w:line="240" w:lineRule="auto"/>
              <w:rPr>
                <w:b/>
              </w:rPr>
            </w:pPr>
            <w:r w:rsidRPr="00A25B90">
              <w:rPr>
                <w:noProof/>
                <w:lang w:eastAsia="fr-CH"/>
              </w:rPr>
              <w:drawing>
                <wp:inline distT="0" distB="0" distL="0" distR="0" wp14:anchorId="15DC439E" wp14:editId="3E1AAF55">
                  <wp:extent cx="406776" cy="576000"/>
                  <wp:effectExtent l="0" t="0" r="0" b="0"/>
                  <wp:docPr id="861" name="Picture 861" descr="http://apps.unece.org/rsms/ImageHandler_C.ashx?imgID=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929"/>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406776" cy="576000"/>
                          </a:xfrm>
                          <a:prstGeom prst="rect">
                            <a:avLst/>
                          </a:prstGeom>
                          <a:noFill/>
                          <a:ln>
                            <a:noFill/>
                          </a:ln>
                        </pic:spPr>
                      </pic:pic>
                    </a:graphicData>
                  </a:graphic>
                </wp:inline>
              </w:drawing>
            </w:r>
          </w:p>
        </w:tc>
        <w:tc>
          <w:tcPr>
            <w:tcW w:w="1199" w:type="dxa"/>
            <w:tcBorders>
              <w:top w:val="single" w:sz="4" w:space="0" w:color="auto"/>
            </w:tcBorders>
            <w:vAlign w:val="center"/>
          </w:tcPr>
          <w:p w14:paraId="5D6BB6BE" w14:textId="77777777" w:rsidR="00B479EC" w:rsidRPr="00A25B90" w:rsidRDefault="00B479EC" w:rsidP="00B479EC">
            <w:pPr>
              <w:spacing w:before="60" w:after="60" w:line="240" w:lineRule="auto"/>
              <w:rPr>
                <w:b/>
              </w:rPr>
            </w:pPr>
            <w:r w:rsidRPr="00A25B90">
              <w:rPr>
                <w:noProof/>
                <w:lang w:eastAsia="fr-CH"/>
              </w:rPr>
              <w:drawing>
                <wp:inline distT="0" distB="0" distL="0" distR="0" wp14:anchorId="20C52CCB" wp14:editId="47542437">
                  <wp:extent cx="496261" cy="576000"/>
                  <wp:effectExtent l="0" t="0" r="0" b="0"/>
                  <wp:docPr id="862" name="Picture 862" descr="http://apps.unece.org/rsms/ImageHandler_C.ashx?imgID=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1898"/>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496261" cy="576000"/>
                          </a:xfrm>
                          <a:prstGeom prst="rect">
                            <a:avLst/>
                          </a:prstGeom>
                          <a:noFill/>
                          <a:ln>
                            <a:noFill/>
                          </a:ln>
                        </pic:spPr>
                      </pic:pic>
                    </a:graphicData>
                  </a:graphic>
                </wp:inline>
              </w:drawing>
            </w:r>
          </w:p>
        </w:tc>
        <w:tc>
          <w:tcPr>
            <w:tcW w:w="1275" w:type="dxa"/>
            <w:tcBorders>
              <w:top w:val="single" w:sz="4" w:space="0" w:color="auto"/>
            </w:tcBorders>
            <w:vAlign w:val="center"/>
          </w:tcPr>
          <w:p w14:paraId="084E8EB0"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noProof/>
                <w:lang w:eastAsia="fr-CH"/>
              </w:rPr>
              <w:drawing>
                <wp:inline distT="0" distB="0" distL="0" distR="0" wp14:anchorId="01FE1BDD" wp14:editId="0C7FA483">
                  <wp:extent cx="386681" cy="576000"/>
                  <wp:effectExtent l="0" t="0" r="0" b="0"/>
                  <wp:docPr id="863" name="Picture 863" descr="http://apps.unece.org/rsms/ImageHandler_C.ashx?imgID=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3493"/>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386681" cy="576000"/>
                          </a:xfrm>
                          <a:prstGeom prst="rect">
                            <a:avLst/>
                          </a:prstGeom>
                          <a:noFill/>
                          <a:ln>
                            <a:noFill/>
                          </a:ln>
                        </pic:spPr>
                      </pic:pic>
                    </a:graphicData>
                  </a:graphic>
                </wp:inline>
              </w:drawing>
            </w:r>
          </w:p>
        </w:tc>
      </w:tr>
    </w:tbl>
    <w:p w14:paraId="3C19F3E1" w14:textId="77777777" w:rsidR="00B479EC" w:rsidRPr="00A25B90" w:rsidRDefault="00B479EC" w:rsidP="00B479EC">
      <w:pPr>
        <w:pStyle w:val="H23G"/>
        <w:ind w:firstLine="0"/>
      </w:pPr>
      <w:r w:rsidRPr="00A25B90">
        <w:t>F, 15 : « TOILETTES PUBLIQUES »</w:t>
      </w:r>
    </w:p>
    <w:p w14:paraId="4AADC89E" w14:textId="77777777" w:rsidR="00B479EC" w:rsidRPr="00A25B90" w:rsidRDefault="00B479EC" w:rsidP="000237BB">
      <w:pPr>
        <w:pStyle w:val="SingleTxtG"/>
      </w:pPr>
      <w:r w:rsidRPr="00A25B90">
        <w:t>Le Groupe a constaté que les signaux de certains pays (Albanie et France) arboraient une silhouette d</w:t>
      </w:r>
      <w:r>
        <w:t>’</w:t>
      </w:r>
      <w:r w:rsidRPr="00A25B90">
        <w:t>homme et une silhouette de femme à la place de l</w:t>
      </w:r>
      <w:r>
        <w:t>’</w:t>
      </w:r>
      <w:r w:rsidRPr="00A25B90">
        <w:t>inscription « WC ». La Suède pour sa part utilisait un seul et même symbole, employé pour les toilettes réservées aux personnes à mobilité réduite. Le Groupe a estimé que ces symboles n</w:t>
      </w:r>
      <w:r>
        <w:t>’</w:t>
      </w:r>
      <w:r w:rsidRPr="00A25B90">
        <w:t>étaient pas conformes à l</w:t>
      </w:r>
      <w:r>
        <w:t>’</w:t>
      </w:r>
      <w:r w:rsidRPr="00A25B90">
        <w:t>Accord européen.</w:t>
      </w:r>
    </w:p>
    <w:p w14:paraId="07F632FD" w14:textId="77777777" w:rsidR="00B479EC" w:rsidRPr="00A25B90" w:rsidRDefault="00B479EC" w:rsidP="000237BB">
      <w:pPr>
        <w:pStyle w:val="SingleTxtG"/>
      </w:pPr>
      <w:r w:rsidRPr="00A25B90">
        <w:t>L</w:t>
      </w:r>
      <w:r>
        <w:t>’</w:t>
      </w:r>
      <w:r w:rsidRPr="00A25B90">
        <w:t>attention des Parties contractantes est appelée sur la recommandation concernant ce signal, à la section 1.2 du présent document.</w:t>
      </w:r>
    </w:p>
    <w:tbl>
      <w:tblPr>
        <w:tblW w:w="7370" w:type="dxa"/>
        <w:jc w:val="center"/>
        <w:tblLook w:val="04A0" w:firstRow="1" w:lastRow="0" w:firstColumn="1" w:lastColumn="0" w:noHBand="0" w:noVBand="1"/>
      </w:tblPr>
      <w:tblGrid>
        <w:gridCol w:w="2137"/>
        <w:gridCol w:w="1401"/>
        <w:gridCol w:w="1417"/>
        <w:gridCol w:w="1148"/>
        <w:gridCol w:w="1267"/>
      </w:tblGrid>
      <w:tr w:rsidR="00B479EC" w:rsidRPr="00A25B90" w14:paraId="431279EE" w14:textId="77777777" w:rsidTr="00B479EC">
        <w:trPr>
          <w:trHeight w:val="164"/>
          <w:jc w:val="center"/>
        </w:trPr>
        <w:tc>
          <w:tcPr>
            <w:tcW w:w="2137" w:type="dxa"/>
            <w:tcBorders>
              <w:bottom w:val="single" w:sz="4" w:space="0" w:color="auto"/>
              <w:right w:val="single" w:sz="4" w:space="0" w:color="auto"/>
            </w:tcBorders>
            <w:tcMar>
              <w:left w:w="142" w:type="dxa"/>
              <w:right w:w="142" w:type="dxa"/>
            </w:tcMar>
            <w:vAlign w:val="center"/>
          </w:tcPr>
          <w:p w14:paraId="0B0EC25F"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33" w:type="dxa"/>
            <w:gridSpan w:val="4"/>
            <w:tcBorders>
              <w:left w:val="single" w:sz="4" w:space="0" w:color="auto"/>
              <w:bottom w:val="single" w:sz="4" w:space="0" w:color="auto"/>
            </w:tcBorders>
            <w:tcMar>
              <w:left w:w="142" w:type="dxa"/>
              <w:right w:w="142" w:type="dxa"/>
            </w:tcMar>
            <w:vAlign w:val="center"/>
          </w:tcPr>
          <w:p w14:paraId="50435B4D"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48AC8D3B" w14:textId="77777777" w:rsidTr="00B479EC">
        <w:trPr>
          <w:trHeight w:val="471"/>
          <w:jc w:val="center"/>
        </w:trPr>
        <w:tc>
          <w:tcPr>
            <w:tcW w:w="2137" w:type="dxa"/>
            <w:tcBorders>
              <w:top w:val="single" w:sz="4" w:space="0" w:color="auto"/>
              <w:right w:val="single" w:sz="4" w:space="0" w:color="auto"/>
            </w:tcBorders>
            <w:tcMar>
              <w:left w:w="142" w:type="dxa"/>
              <w:right w:w="142" w:type="dxa"/>
            </w:tcMar>
            <w:tcFitText/>
            <w:vAlign w:val="center"/>
          </w:tcPr>
          <w:p w14:paraId="36DC7AF3" w14:textId="77777777" w:rsidR="00B479EC" w:rsidRPr="00A25B90" w:rsidRDefault="00B479EC" w:rsidP="00B479EC">
            <w:pPr>
              <w:spacing w:before="60" w:after="60" w:line="240" w:lineRule="auto"/>
              <w:jc w:val="center"/>
              <w:rPr>
                <w:b/>
              </w:rPr>
            </w:pPr>
            <w:r w:rsidRPr="00A25B90">
              <w:rPr>
                <w:b/>
                <w:noProof/>
              </w:rPr>
              <w:drawing>
                <wp:inline distT="0" distB="0" distL="0" distR="0" wp14:anchorId="17D6E40D" wp14:editId="29F78282">
                  <wp:extent cx="378632" cy="576000"/>
                  <wp:effectExtent l="0" t="0" r="2540" b="0"/>
                  <wp:docPr id="109" name="Picture 869" descr="http://apps.unece.org/rsms/ImageHandler_S.ashx?imgID=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3"/>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378632" cy="576000"/>
                          </a:xfrm>
                          <a:prstGeom prst="rect">
                            <a:avLst/>
                          </a:prstGeom>
                          <a:noFill/>
                          <a:ln>
                            <a:noFill/>
                          </a:ln>
                        </pic:spPr>
                      </pic:pic>
                    </a:graphicData>
                  </a:graphic>
                </wp:inline>
              </w:drawing>
            </w:r>
          </w:p>
        </w:tc>
        <w:tc>
          <w:tcPr>
            <w:tcW w:w="1401" w:type="dxa"/>
            <w:tcBorders>
              <w:top w:val="single" w:sz="4" w:space="0" w:color="auto"/>
              <w:left w:val="single" w:sz="4" w:space="0" w:color="auto"/>
            </w:tcBorders>
            <w:tcMar>
              <w:left w:w="142" w:type="dxa"/>
              <w:right w:w="142" w:type="dxa"/>
            </w:tcMar>
            <w:tcFitText/>
            <w:vAlign w:val="center"/>
          </w:tcPr>
          <w:p w14:paraId="43658DCD" w14:textId="77777777" w:rsidR="00B479EC" w:rsidRPr="00A25B90" w:rsidRDefault="00B479EC" w:rsidP="00B479EC">
            <w:pPr>
              <w:spacing w:before="60" w:after="60" w:line="240" w:lineRule="auto"/>
              <w:jc w:val="both"/>
              <w:rPr>
                <w:b/>
              </w:rPr>
            </w:pPr>
            <w:r w:rsidRPr="00A25B90">
              <w:rPr>
                <w:b/>
                <w:noProof/>
              </w:rPr>
              <w:drawing>
                <wp:inline distT="0" distB="0" distL="0" distR="0" wp14:anchorId="17567DDF" wp14:editId="6C279E87">
                  <wp:extent cx="575945" cy="575945"/>
                  <wp:effectExtent l="0" t="0" r="0" b="0"/>
                  <wp:docPr id="112" name="Picture 870" descr="http://apps.unece.org/rsms/ImageHandler_C.ashx?imgID=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81"/>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inline>
              </w:drawing>
            </w:r>
          </w:p>
        </w:tc>
        <w:tc>
          <w:tcPr>
            <w:tcW w:w="1417" w:type="dxa"/>
            <w:tcBorders>
              <w:top w:val="single" w:sz="4" w:space="0" w:color="auto"/>
            </w:tcBorders>
            <w:tcMar>
              <w:left w:w="142" w:type="dxa"/>
              <w:right w:w="142" w:type="dxa"/>
            </w:tcMar>
            <w:tcFitText/>
            <w:vAlign w:val="center"/>
          </w:tcPr>
          <w:p w14:paraId="29FDBCED" w14:textId="77777777" w:rsidR="00B479EC" w:rsidRPr="00A25B90" w:rsidRDefault="00B479EC" w:rsidP="00B479EC">
            <w:pPr>
              <w:spacing w:before="60" w:after="60" w:line="240" w:lineRule="auto"/>
              <w:jc w:val="both"/>
              <w:rPr>
                <w:b/>
              </w:rPr>
            </w:pPr>
            <w:r w:rsidRPr="00A25B90">
              <w:rPr>
                <w:b/>
                <w:noProof/>
              </w:rPr>
              <w:drawing>
                <wp:inline distT="0" distB="0" distL="0" distR="0" wp14:anchorId="46F98050" wp14:editId="6CBC686F">
                  <wp:extent cx="576000" cy="576000"/>
                  <wp:effectExtent l="0" t="0" r="0" b="0"/>
                  <wp:docPr id="113" name="Picture 871" descr="http://apps.unece.org/rsms/ImageHandler_C.ashx?imgID=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2868"/>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148" w:type="dxa"/>
            <w:tcBorders>
              <w:top w:val="single" w:sz="4" w:space="0" w:color="auto"/>
            </w:tcBorders>
            <w:tcMar>
              <w:left w:w="142" w:type="dxa"/>
              <w:right w:w="142" w:type="dxa"/>
            </w:tcMar>
            <w:tcFitText/>
            <w:vAlign w:val="center"/>
          </w:tcPr>
          <w:p w14:paraId="0645A692" w14:textId="77777777" w:rsidR="00B479EC" w:rsidRPr="00A25B90" w:rsidRDefault="00B479EC" w:rsidP="00B479EC">
            <w:pPr>
              <w:spacing w:before="60" w:after="60" w:line="240" w:lineRule="auto"/>
              <w:jc w:val="both"/>
              <w:rPr>
                <w:b/>
              </w:rPr>
            </w:pPr>
            <w:r w:rsidRPr="00A25B90">
              <w:rPr>
                <w:b/>
                <w:noProof/>
              </w:rPr>
              <w:drawing>
                <wp:inline distT="0" distB="0" distL="0" distR="0" wp14:anchorId="12FF4F55" wp14:editId="67931DA8">
                  <wp:extent cx="574905" cy="576000"/>
                  <wp:effectExtent l="0" t="0" r="0" b="0"/>
                  <wp:docPr id="116" name="Picture 872" descr="http://apps.unece.org/rsms/ImageHandler_C.ashx?imgID=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985"/>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574905" cy="576000"/>
                          </a:xfrm>
                          <a:prstGeom prst="rect">
                            <a:avLst/>
                          </a:prstGeom>
                          <a:noFill/>
                          <a:ln>
                            <a:noFill/>
                          </a:ln>
                        </pic:spPr>
                      </pic:pic>
                    </a:graphicData>
                  </a:graphic>
                </wp:inline>
              </w:drawing>
            </w:r>
          </w:p>
        </w:tc>
        <w:tc>
          <w:tcPr>
            <w:tcW w:w="1267" w:type="dxa"/>
            <w:tcBorders>
              <w:top w:val="single" w:sz="4" w:space="0" w:color="auto"/>
            </w:tcBorders>
            <w:tcMar>
              <w:left w:w="142" w:type="dxa"/>
              <w:right w:w="142" w:type="dxa"/>
            </w:tcMar>
            <w:tcFitText/>
            <w:vAlign w:val="center"/>
          </w:tcPr>
          <w:p w14:paraId="3913D3AE" w14:textId="77777777" w:rsidR="00B479EC" w:rsidRPr="00A25B90" w:rsidRDefault="00B479EC" w:rsidP="00B479EC">
            <w:pPr>
              <w:spacing w:before="60" w:after="60" w:line="240" w:lineRule="auto"/>
              <w:jc w:val="both"/>
              <w:rPr>
                <w:b/>
              </w:rPr>
            </w:pPr>
          </w:p>
        </w:tc>
      </w:tr>
    </w:tbl>
    <w:p w14:paraId="1EB2F42A" w14:textId="77777777" w:rsidR="00B479EC" w:rsidRPr="00A25B90" w:rsidRDefault="00B479EC" w:rsidP="00B479EC">
      <w:pPr>
        <w:pStyle w:val="H23G"/>
        <w:ind w:firstLine="0"/>
      </w:pPr>
      <w:r w:rsidRPr="00A25B90">
        <w:t>F, 16 : « PLAGE OU PISCINE »</w:t>
      </w:r>
    </w:p>
    <w:p w14:paraId="524DC008" w14:textId="77777777" w:rsidR="00B479EC" w:rsidRPr="00A25B90" w:rsidRDefault="00B479EC" w:rsidP="000237BB">
      <w:pPr>
        <w:pStyle w:val="SingleTxtG"/>
      </w:pPr>
      <w:r w:rsidRPr="00A25B90">
        <w:t>Le Groupe a recommandé que ce signal soit supprimé de l</w:t>
      </w:r>
      <w:r>
        <w:t>’</w:t>
      </w:r>
      <w:r w:rsidRPr="00A25B90">
        <w:t>Accord européen. Traité au chapitre 1 (problème 36).</w:t>
      </w:r>
    </w:p>
    <w:p w14:paraId="0BCCC568" w14:textId="77777777" w:rsidR="00B479EC" w:rsidRPr="00A25B90" w:rsidRDefault="00B479EC" w:rsidP="000237BB">
      <w:pPr>
        <w:pStyle w:val="SingleTxtG"/>
      </w:pPr>
      <w:r w:rsidRPr="00A25B90">
        <w:t>Aucune observation ou recommandation particulière à faire aux Parties contractantes.</w:t>
      </w:r>
    </w:p>
    <w:p w14:paraId="49BDD9BB" w14:textId="77777777" w:rsidR="00B479EC" w:rsidRPr="00A25B90" w:rsidRDefault="00B479EC" w:rsidP="000237BB">
      <w:pPr>
        <w:pStyle w:val="SingleTxtG"/>
      </w:pPr>
      <w:r w:rsidRPr="00A25B90">
        <w:t>L</w:t>
      </w:r>
      <w:r>
        <w:t>’</w:t>
      </w:r>
      <w:r w:rsidRPr="00A25B90">
        <w:t>attention des Parties contractantes est appelée sur la recommandation concernant ce signal, à la section 1.2 du présent document.</w:t>
      </w:r>
    </w:p>
    <w:tbl>
      <w:tblPr>
        <w:tblW w:w="7370" w:type="dxa"/>
        <w:jc w:val="center"/>
        <w:tblLook w:val="04A0" w:firstRow="1" w:lastRow="0" w:firstColumn="1" w:lastColumn="0" w:noHBand="0" w:noVBand="1"/>
      </w:tblPr>
      <w:tblGrid>
        <w:gridCol w:w="1662"/>
        <w:gridCol w:w="1474"/>
        <w:gridCol w:w="1457"/>
        <w:gridCol w:w="1424"/>
        <w:gridCol w:w="1353"/>
      </w:tblGrid>
      <w:tr w:rsidR="00B479EC" w:rsidRPr="00A25B90" w14:paraId="7EB5DD77" w14:textId="77777777" w:rsidTr="00B479EC">
        <w:trPr>
          <w:trHeight w:val="431"/>
          <w:jc w:val="center"/>
        </w:trPr>
        <w:tc>
          <w:tcPr>
            <w:tcW w:w="1662" w:type="dxa"/>
            <w:tcBorders>
              <w:bottom w:val="single" w:sz="4" w:space="0" w:color="auto"/>
              <w:right w:val="single" w:sz="4" w:space="0" w:color="auto"/>
            </w:tcBorders>
            <w:tcMar>
              <w:left w:w="142" w:type="dxa"/>
              <w:right w:w="142" w:type="dxa"/>
            </w:tcMar>
            <w:vAlign w:val="center"/>
          </w:tcPr>
          <w:p w14:paraId="1356C88F" w14:textId="77777777" w:rsidR="00B479EC" w:rsidRPr="00A25B90" w:rsidRDefault="00B479EC" w:rsidP="00255E5D">
            <w:pPr>
              <w:keepNext/>
              <w:keepLines/>
              <w:spacing w:before="60" w:after="60" w:line="240" w:lineRule="auto"/>
              <w:rPr>
                <w:noProof/>
                <w:color w:val="333333"/>
                <w:sz w:val="19"/>
                <w:szCs w:val="19"/>
                <w:lang w:eastAsia="en-GB"/>
              </w:rPr>
            </w:pPr>
            <w:r w:rsidRPr="00A25B90">
              <w:rPr>
                <w:noProof/>
                <w:color w:val="333333"/>
                <w:sz w:val="19"/>
                <w:szCs w:val="19"/>
                <w:lang w:eastAsia="en-GB"/>
              </w:rPr>
              <w:t>Convention</w:t>
            </w:r>
          </w:p>
        </w:tc>
        <w:tc>
          <w:tcPr>
            <w:tcW w:w="5708" w:type="dxa"/>
            <w:gridSpan w:val="4"/>
            <w:tcBorders>
              <w:left w:val="single" w:sz="4" w:space="0" w:color="auto"/>
              <w:bottom w:val="single" w:sz="4" w:space="0" w:color="auto"/>
            </w:tcBorders>
            <w:tcMar>
              <w:left w:w="142" w:type="dxa"/>
              <w:right w:w="142" w:type="dxa"/>
            </w:tcMar>
            <w:vAlign w:val="center"/>
          </w:tcPr>
          <w:p w14:paraId="0358BF77" w14:textId="77777777" w:rsidR="00B479EC" w:rsidRPr="00A25B90" w:rsidRDefault="00B479EC" w:rsidP="00255E5D">
            <w:pPr>
              <w:keepNext/>
              <w:keepLines/>
              <w:spacing w:before="60" w:after="60" w:line="240" w:lineRule="auto"/>
              <w:rPr>
                <w:noProof/>
                <w:color w:val="333333"/>
                <w:sz w:val="19"/>
                <w:szCs w:val="19"/>
                <w:lang w:eastAsia="en-GB"/>
              </w:rPr>
            </w:pPr>
          </w:p>
        </w:tc>
      </w:tr>
      <w:tr w:rsidR="00B479EC" w:rsidRPr="00A25B90" w14:paraId="32BC7F93" w14:textId="77777777" w:rsidTr="00CD1F9B">
        <w:trPr>
          <w:trHeight w:val="924"/>
          <w:jc w:val="center"/>
        </w:trPr>
        <w:tc>
          <w:tcPr>
            <w:tcW w:w="1662" w:type="dxa"/>
            <w:tcBorders>
              <w:top w:val="single" w:sz="4" w:space="0" w:color="auto"/>
              <w:right w:val="single" w:sz="4" w:space="0" w:color="auto"/>
            </w:tcBorders>
            <w:tcMar>
              <w:left w:w="142" w:type="dxa"/>
              <w:right w:w="142" w:type="dxa"/>
            </w:tcMar>
            <w:vAlign w:val="center"/>
          </w:tcPr>
          <w:p w14:paraId="21FE2900" w14:textId="77777777" w:rsidR="00B479EC" w:rsidRPr="00A25B90" w:rsidRDefault="00B479EC" w:rsidP="00B479EC">
            <w:pPr>
              <w:spacing w:before="60" w:after="60" w:line="240" w:lineRule="auto"/>
              <w:rPr>
                <w:b/>
              </w:rPr>
            </w:pPr>
            <w:r w:rsidRPr="00A25B90">
              <w:rPr>
                <w:noProof/>
                <w:lang w:eastAsia="en-GB"/>
              </w:rPr>
              <w:drawing>
                <wp:inline distT="0" distB="0" distL="0" distR="0" wp14:anchorId="3D0534F8" wp14:editId="0BCDD8F3">
                  <wp:extent cx="378632" cy="576000"/>
                  <wp:effectExtent l="0" t="0" r="2540" b="0"/>
                  <wp:docPr id="874" name="Picture 874" descr="http://apps.unece.org/rsms/ImageHandler_S.ashx?imgID=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5"/>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378632" cy="576000"/>
                          </a:xfrm>
                          <a:prstGeom prst="rect">
                            <a:avLst/>
                          </a:prstGeom>
                          <a:noFill/>
                          <a:ln>
                            <a:noFill/>
                          </a:ln>
                        </pic:spPr>
                      </pic:pic>
                    </a:graphicData>
                  </a:graphic>
                </wp:inline>
              </w:drawing>
            </w:r>
          </w:p>
        </w:tc>
        <w:tc>
          <w:tcPr>
            <w:tcW w:w="1474" w:type="dxa"/>
            <w:tcBorders>
              <w:top w:val="single" w:sz="4" w:space="0" w:color="auto"/>
              <w:left w:val="single" w:sz="4" w:space="0" w:color="auto"/>
            </w:tcBorders>
            <w:tcMar>
              <w:left w:w="142" w:type="dxa"/>
              <w:right w:w="142" w:type="dxa"/>
            </w:tcMar>
            <w:vAlign w:val="center"/>
          </w:tcPr>
          <w:p w14:paraId="2E77A7C3" w14:textId="77777777" w:rsidR="00B479EC" w:rsidRPr="00A25B90" w:rsidRDefault="00B479EC" w:rsidP="00B479EC">
            <w:pPr>
              <w:spacing w:before="60" w:after="60" w:line="240" w:lineRule="auto"/>
              <w:rPr>
                <w:b/>
              </w:rPr>
            </w:pPr>
          </w:p>
        </w:tc>
        <w:tc>
          <w:tcPr>
            <w:tcW w:w="1457" w:type="dxa"/>
            <w:tcBorders>
              <w:top w:val="single" w:sz="4" w:space="0" w:color="auto"/>
            </w:tcBorders>
            <w:tcMar>
              <w:left w:w="142" w:type="dxa"/>
              <w:right w:w="142" w:type="dxa"/>
            </w:tcMar>
            <w:vAlign w:val="center"/>
          </w:tcPr>
          <w:p w14:paraId="3F6BB79C" w14:textId="77777777" w:rsidR="00B479EC" w:rsidRPr="00A25B90" w:rsidRDefault="00B479EC" w:rsidP="00B479EC">
            <w:pPr>
              <w:spacing w:before="60" w:after="60" w:line="240" w:lineRule="auto"/>
              <w:rPr>
                <w:b/>
              </w:rPr>
            </w:pPr>
          </w:p>
        </w:tc>
        <w:tc>
          <w:tcPr>
            <w:tcW w:w="1424" w:type="dxa"/>
            <w:tcBorders>
              <w:top w:val="single" w:sz="4" w:space="0" w:color="auto"/>
            </w:tcBorders>
            <w:tcMar>
              <w:left w:w="142" w:type="dxa"/>
              <w:right w:w="142" w:type="dxa"/>
            </w:tcMar>
            <w:vAlign w:val="center"/>
          </w:tcPr>
          <w:p w14:paraId="226FB85C" w14:textId="77777777" w:rsidR="00B479EC" w:rsidRPr="00A25B90" w:rsidRDefault="00B479EC" w:rsidP="00B479EC">
            <w:pPr>
              <w:spacing w:before="60" w:after="60" w:line="240" w:lineRule="auto"/>
              <w:rPr>
                <w:b/>
              </w:rPr>
            </w:pPr>
          </w:p>
        </w:tc>
        <w:tc>
          <w:tcPr>
            <w:tcW w:w="1353" w:type="dxa"/>
            <w:tcBorders>
              <w:top w:val="single" w:sz="4" w:space="0" w:color="auto"/>
            </w:tcBorders>
            <w:tcMar>
              <w:left w:w="142" w:type="dxa"/>
              <w:right w:w="142" w:type="dxa"/>
            </w:tcMar>
            <w:vAlign w:val="center"/>
          </w:tcPr>
          <w:p w14:paraId="33006F59"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p>
        </w:tc>
      </w:tr>
    </w:tbl>
    <w:p w14:paraId="047706DE" w14:textId="77777777" w:rsidR="00B479EC" w:rsidRPr="00A25B90" w:rsidRDefault="00B479EC" w:rsidP="00B479EC">
      <w:pPr>
        <w:pStyle w:val="H23G"/>
        <w:ind w:firstLine="0"/>
      </w:pPr>
      <w:r w:rsidRPr="00A25B90">
        <w:t>F, 17 : « T</w:t>
      </w:r>
      <w:r w:rsidRPr="00A25B90">
        <w:rPr>
          <w:caps/>
        </w:rPr>
        <w:t>é</w:t>
      </w:r>
      <w:r w:rsidRPr="00A25B90">
        <w:t>L</w:t>
      </w:r>
      <w:r w:rsidRPr="00A25B90">
        <w:rPr>
          <w:caps/>
        </w:rPr>
        <w:t>é</w:t>
      </w:r>
      <w:r w:rsidRPr="00A25B90">
        <w:t>PHONE D</w:t>
      </w:r>
      <w:r>
        <w:t>’</w:t>
      </w:r>
      <w:r w:rsidRPr="00A25B90">
        <w:t>URGENCE »</w:t>
      </w:r>
    </w:p>
    <w:p w14:paraId="654F2BAB" w14:textId="77777777" w:rsidR="00B479EC" w:rsidRPr="00A25B90" w:rsidRDefault="00B479EC" w:rsidP="00B479EC">
      <w:pPr>
        <w:pStyle w:val="SingleTxtG"/>
        <w:rPr>
          <w:b/>
        </w:rPr>
      </w:pPr>
      <w:r w:rsidRPr="00A25B90">
        <w:t>1.</w:t>
      </w:r>
      <w:r w:rsidRPr="00A25B90">
        <w:tab/>
        <w:t>Le Groupe a constaté que de nombreux pays utilisaient des symboles qui n</w:t>
      </w:r>
      <w:r>
        <w:t>’</w:t>
      </w:r>
      <w:r w:rsidRPr="00A25B90">
        <w:t>étaient pas conformes à la Convention, et recommandé à ces pays d</w:t>
      </w:r>
      <w:r>
        <w:t>’</w:t>
      </w:r>
      <w:r w:rsidRPr="00A25B90">
        <w:t>y remédier, notamment en veillant à ce que le symbole (qui associe l</w:t>
      </w:r>
      <w:r>
        <w:t>’</w:t>
      </w:r>
      <w:r w:rsidRPr="00A25B90">
        <w:t>inscription SOS et la silhouette d</w:t>
      </w:r>
      <w:r>
        <w:t>’</w:t>
      </w:r>
      <w:r w:rsidRPr="00A25B90">
        <w:t>un combiné téléphonique) soit d</w:t>
      </w:r>
      <w:r>
        <w:t>’</w:t>
      </w:r>
      <w:r w:rsidRPr="00A25B90">
        <w:t>une seule et même couleur (rouge, noir ou bleu foncé).</w:t>
      </w:r>
    </w:p>
    <w:p w14:paraId="294B21BA" w14:textId="77777777" w:rsidR="00B479EC" w:rsidRPr="00A25B90" w:rsidRDefault="00B479EC" w:rsidP="00B479EC">
      <w:pPr>
        <w:pStyle w:val="SingleTxtG"/>
      </w:pPr>
      <w:r w:rsidRPr="00A25B90">
        <w:t>2.</w:t>
      </w:r>
      <w:r w:rsidRPr="00A25B90">
        <w:tab/>
        <w:t>Le Groupe a en outre constaté que certains pays (Croatie et Italie) n</w:t>
      </w:r>
      <w:r>
        <w:t>’</w:t>
      </w:r>
      <w:r w:rsidRPr="00A25B90">
        <w:t>utilisaient pas le bon signal dans leur système de gestion de la sécurité routière et que certains pays (Danemark, Iran (République islamique d</w:t>
      </w:r>
      <w:r>
        <w:t>’</w:t>
      </w:r>
      <w:r w:rsidRPr="00A25B90">
        <w:t>) et Pologne) n</w:t>
      </w:r>
      <w:r>
        <w:t>’</w:t>
      </w:r>
      <w:r w:rsidRPr="00A25B90">
        <w:t>utilisaient le symbole que sur un panneau additionnel. En outre, le Danemark utilisait un symbole de couleur blanche (et non pas noire ou rouge).</w:t>
      </w:r>
    </w:p>
    <w:tbl>
      <w:tblPr>
        <w:tblW w:w="7371" w:type="dxa"/>
        <w:jc w:val="center"/>
        <w:tblLook w:val="04A0" w:firstRow="1" w:lastRow="0" w:firstColumn="1" w:lastColumn="0" w:noHBand="0" w:noVBand="1"/>
      </w:tblPr>
      <w:tblGrid>
        <w:gridCol w:w="2044"/>
        <w:gridCol w:w="1359"/>
        <w:gridCol w:w="1371"/>
        <w:gridCol w:w="1330"/>
        <w:gridCol w:w="1267"/>
      </w:tblGrid>
      <w:tr w:rsidR="00B479EC" w:rsidRPr="00A25B90" w14:paraId="6CC79020" w14:textId="77777777" w:rsidTr="00CD1F9B">
        <w:trPr>
          <w:trHeight w:val="163"/>
          <w:jc w:val="center"/>
        </w:trPr>
        <w:tc>
          <w:tcPr>
            <w:tcW w:w="2044" w:type="dxa"/>
            <w:tcBorders>
              <w:bottom w:val="single" w:sz="4" w:space="0" w:color="auto"/>
              <w:right w:val="single" w:sz="4" w:space="0" w:color="auto"/>
            </w:tcBorders>
            <w:tcMar>
              <w:left w:w="142" w:type="dxa"/>
              <w:right w:w="142" w:type="dxa"/>
            </w:tcMar>
            <w:vAlign w:val="center"/>
          </w:tcPr>
          <w:p w14:paraId="4259B7E8" w14:textId="77777777" w:rsidR="00B479EC" w:rsidRPr="00A25B90" w:rsidRDefault="00B479EC" w:rsidP="0078203C">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327" w:type="dxa"/>
            <w:gridSpan w:val="4"/>
            <w:tcBorders>
              <w:left w:val="single" w:sz="4" w:space="0" w:color="auto"/>
              <w:bottom w:val="single" w:sz="4" w:space="0" w:color="auto"/>
            </w:tcBorders>
            <w:tcMar>
              <w:left w:w="142" w:type="dxa"/>
              <w:right w:w="142" w:type="dxa"/>
            </w:tcMar>
            <w:vAlign w:val="center"/>
          </w:tcPr>
          <w:p w14:paraId="06F1293C" w14:textId="77777777" w:rsidR="00B479EC" w:rsidRPr="00A25B90" w:rsidRDefault="00B479EC" w:rsidP="0078203C">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6324E849" w14:textId="77777777" w:rsidTr="00CD1F9B">
        <w:trPr>
          <w:trHeight w:val="468"/>
          <w:jc w:val="center"/>
        </w:trPr>
        <w:tc>
          <w:tcPr>
            <w:tcW w:w="2044" w:type="dxa"/>
            <w:tcBorders>
              <w:top w:val="single" w:sz="4" w:space="0" w:color="auto"/>
              <w:right w:val="single" w:sz="4" w:space="0" w:color="auto"/>
            </w:tcBorders>
            <w:tcMar>
              <w:left w:w="142" w:type="dxa"/>
              <w:right w:w="142" w:type="dxa"/>
            </w:tcMar>
            <w:vAlign w:val="center"/>
          </w:tcPr>
          <w:p w14:paraId="3EF117B5" w14:textId="77777777" w:rsidR="00B479EC" w:rsidRPr="00A25B90" w:rsidRDefault="00B479EC" w:rsidP="00B479EC">
            <w:pPr>
              <w:spacing w:before="60" w:after="60" w:line="240" w:lineRule="auto"/>
              <w:rPr>
                <w:b/>
              </w:rPr>
            </w:pPr>
            <w:r w:rsidRPr="00A25B90">
              <w:rPr>
                <w:noProof/>
                <w:lang w:eastAsia="fr-CH"/>
              </w:rPr>
              <w:drawing>
                <wp:inline distT="0" distB="0" distL="0" distR="0" wp14:anchorId="4C435D64" wp14:editId="4F62B652">
                  <wp:extent cx="563484" cy="576000"/>
                  <wp:effectExtent l="0" t="0" r="8255" b="0"/>
                  <wp:docPr id="879" name="Picture 879" descr="http://apps.unece.org/rsms/ImageHandler_S.ashx?imgID=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63"/>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563484" cy="576000"/>
                          </a:xfrm>
                          <a:prstGeom prst="rect">
                            <a:avLst/>
                          </a:prstGeom>
                          <a:noFill/>
                          <a:ln>
                            <a:noFill/>
                          </a:ln>
                        </pic:spPr>
                      </pic:pic>
                    </a:graphicData>
                  </a:graphic>
                </wp:inline>
              </w:drawing>
            </w:r>
          </w:p>
        </w:tc>
        <w:tc>
          <w:tcPr>
            <w:tcW w:w="1359" w:type="dxa"/>
            <w:tcBorders>
              <w:top w:val="single" w:sz="4" w:space="0" w:color="auto"/>
              <w:left w:val="single" w:sz="4" w:space="0" w:color="auto"/>
            </w:tcBorders>
            <w:tcMar>
              <w:left w:w="142" w:type="dxa"/>
              <w:right w:w="142" w:type="dxa"/>
            </w:tcMar>
            <w:vAlign w:val="center"/>
          </w:tcPr>
          <w:p w14:paraId="42274CCD" w14:textId="77777777" w:rsidR="00B479EC" w:rsidRPr="00A25B90" w:rsidRDefault="00B479EC" w:rsidP="00B479EC">
            <w:pPr>
              <w:spacing w:before="60" w:after="60" w:line="240" w:lineRule="auto"/>
              <w:rPr>
                <w:b/>
              </w:rPr>
            </w:pPr>
            <w:r w:rsidRPr="00A25B90">
              <w:rPr>
                <w:noProof/>
                <w:lang w:eastAsia="fr-CH"/>
              </w:rPr>
              <w:drawing>
                <wp:inline distT="0" distB="0" distL="0" distR="0" wp14:anchorId="18F93E55" wp14:editId="2CD914DA">
                  <wp:extent cx="576000" cy="231108"/>
                  <wp:effectExtent l="0" t="0" r="0" b="0"/>
                  <wp:docPr id="880" name="Picture 880" descr="http://apps.unece.org/rsms/ImageHandler_C.ashx?imgID=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4691"/>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576000" cy="231108"/>
                          </a:xfrm>
                          <a:prstGeom prst="rect">
                            <a:avLst/>
                          </a:prstGeom>
                          <a:noFill/>
                          <a:ln>
                            <a:noFill/>
                          </a:ln>
                        </pic:spPr>
                      </pic:pic>
                    </a:graphicData>
                  </a:graphic>
                </wp:inline>
              </w:drawing>
            </w:r>
          </w:p>
        </w:tc>
        <w:tc>
          <w:tcPr>
            <w:tcW w:w="1371" w:type="dxa"/>
            <w:tcBorders>
              <w:top w:val="single" w:sz="4" w:space="0" w:color="auto"/>
            </w:tcBorders>
            <w:tcMar>
              <w:left w:w="142" w:type="dxa"/>
              <w:right w:w="142" w:type="dxa"/>
            </w:tcMar>
            <w:vAlign w:val="center"/>
          </w:tcPr>
          <w:p w14:paraId="78BA2A56" w14:textId="77777777" w:rsidR="00B479EC" w:rsidRPr="00A25B90" w:rsidRDefault="00B479EC" w:rsidP="00B479EC">
            <w:pPr>
              <w:spacing w:before="60" w:after="60" w:line="240" w:lineRule="auto"/>
              <w:rPr>
                <w:b/>
              </w:rPr>
            </w:pPr>
            <w:r w:rsidRPr="00A25B90">
              <w:rPr>
                <w:noProof/>
                <w:lang w:eastAsia="fr-CH"/>
              </w:rPr>
              <w:drawing>
                <wp:inline distT="0" distB="0" distL="0" distR="0" wp14:anchorId="1F01BE19" wp14:editId="20E682D3">
                  <wp:extent cx="498520" cy="576000"/>
                  <wp:effectExtent l="0" t="0" r="0" b="0"/>
                  <wp:docPr id="881" name="Picture 881" descr="http://apps.unece.org/rsms/ImageHandler_C.ashx?imgID=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177"/>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498520" cy="576000"/>
                          </a:xfrm>
                          <a:prstGeom prst="rect">
                            <a:avLst/>
                          </a:prstGeom>
                          <a:noFill/>
                          <a:ln>
                            <a:noFill/>
                          </a:ln>
                        </pic:spPr>
                      </pic:pic>
                    </a:graphicData>
                  </a:graphic>
                </wp:inline>
              </w:drawing>
            </w:r>
          </w:p>
        </w:tc>
        <w:tc>
          <w:tcPr>
            <w:tcW w:w="1330" w:type="dxa"/>
            <w:tcBorders>
              <w:top w:val="single" w:sz="4" w:space="0" w:color="auto"/>
            </w:tcBorders>
            <w:tcMar>
              <w:left w:w="142" w:type="dxa"/>
              <w:right w:w="142" w:type="dxa"/>
            </w:tcMar>
            <w:vAlign w:val="center"/>
          </w:tcPr>
          <w:p w14:paraId="18F72B97" w14:textId="77777777" w:rsidR="00B479EC" w:rsidRPr="00A25B90" w:rsidRDefault="00B479EC" w:rsidP="00B479EC">
            <w:pPr>
              <w:spacing w:before="60" w:after="60" w:line="240" w:lineRule="auto"/>
              <w:rPr>
                <w:b/>
              </w:rPr>
            </w:pPr>
            <w:r w:rsidRPr="00A25B90">
              <w:rPr>
                <w:noProof/>
                <w:lang w:eastAsia="fr-CH"/>
              </w:rPr>
              <w:drawing>
                <wp:inline distT="0" distB="0" distL="0" distR="0" wp14:anchorId="4635A5E7" wp14:editId="132A732D">
                  <wp:extent cx="576000" cy="279751"/>
                  <wp:effectExtent l="0" t="0" r="0" b="6350"/>
                  <wp:docPr id="1073741825" name="Picture 882" descr="http://apps.unece.org/rsms/ImageHandler_C.ashx?imgID=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065"/>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576000" cy="279751"/>
                          </a:xfrm>
                          <a:prstGeom prst="rect">
                            <a:avLst/>
                          </a:prstGeom>
                          <a:noFill/>
                          <a:ln>
                            <a:noFill/>
                          </a:ln>
                        </pic:spPr>
                      </pic:pic>
                    </a:graphicData>
                  </a:graphic>
                </wp:inline>
              </w:drawing>
            </w:r>
          </w:p>
        </w:tc>
        <w:tc>
          <w:tcPr>
            <w:tcW w:w="1267" w:type="dxa"/>
            <w:tcBorders>
              <w:top w:val="single" w:sz="4" w:space="0" w:color="auto"/>
            </w:tcBorders>
            <w:tcMar>
              <w:left w:w="142" w:type="dxa"/>
              <w:right w:w="142" w:type="dxa"/>
            </w:tcMar>
            <w:vAlign w:val="center"/>
          </w:tcPr>
          <w:p w14:paraId="5D500D8E"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noProof/>
                <w:lang w:eastAsia="fr-CH"/>
              </w:rPr>
              <w:drawing>
                <wp:inline distT="0" distB="0" distL="0" distR="0" wp14:anchorId="5E913A2C" wp14:editId="04718600">
                  <wp:extent cx="576000" cy="567976"/>
                  <wp:effectExtent l="0" t="0" r="0" b="3810"/>
                  <wp:docPr id="1073741826" name="Picture 883" descr="http://apps.unece.org/rsms/ImageHandler_C.ashx?imgID=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93"/>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576000" cy="567976"/>
                          </a:xfrm>
                          <a:prstGeom prst="rect">
                            <a:avLst/>
                          </a:prstGeom>
                          <a:noFill/>
                          <a:ln>
                            <a:noFill/>
                          </a:ln>
                        </pic:spPr>
                      </pic:pic>
                    </a:graphicData>
                  </a:graphic>
                </wp:inline>
              </w:drawing>
            </w:r>
          </w:p>
        </w:tc>
      </w:tr>
    </w:tbl>
    <w:p w14:paraId="19F02159" w14:textId="77777777" w:rsidR="00B479EC" w:rsidRPr="00A25B90" w:rsidRDefault="00B479EC" w:rsidP="00B479EC">
      <w:pPr>
        <w:pStyle w:val="H23G"/>
        <w:ind w:firstLine="0"/>
      </w:pPr>
      <w:r w:rsidRPr="00A25B90">
        <w:t>F, 18 : « EXTINCTEUR »</w:t>
      </w:r>
    </w:p>
    <w:p w14:paraId="2C3C0B3B" w14:textId="77777777" w:rsidR="00B479EC" w:rsidRPr="00A25B90" w:rsidRDefault="00B479EC" w:rsidP="000237BB">
      <w:pPr>
        <w:pStyle w:val="SingleTxtG"/>
        <w:rPr>
          <w:b/>
        </w:rPr>
      </w:pPr>
      <w:r w:rsidRPr="00A25B90">
        <w:t>Le Groupe a constaté que certains pays (Bosnie-Herzégovine, Croatie, Monténégro, Norvège, Slovaquie et Suisse) utilisaient des symboles différant plus ou moins de celui prescrit dans la Convention ; il a recommandé à ces pays de faire en sorte que les symboles qu</w:t>
      </w:r>
      <w:r>
        <w:t>’</w:t>
      </w:r>
      <w:r w:rsidRPr="00A25B90">
        <w:t>ils utilisent ressemblent davantage à celui prescrit dans la Convention.</w:t>
      </w:r>
    </w:p>
    <w:p w14:paraId="16879D3E" w14:textId="77777777" w:rsidR="00B479EC" w:rsidRPr="00A25B90" w:rsidRDefault="00B479EC" w:rsidP="000237BB">
      <w:pPr>
        <w:pStyle w:val="SingleTxtG"/>
      </w:pPr>
      <w:r w:rsidRPr="00A25B90">
        <w:t xml:space="preserve">Le Groupe a en outre constaté </w:t>
      </w:r>
      <w:r w:rsidRPr="00A25B90">
        <w:rPr>
          <w:strike/>
        </w:rPr>
        <w:t>que certains pays (France et Italie) n</w:t>
      </w:r>
      <w:r>
        <w:rPr>
          <w:strike/>
        </w:rPr>
        <w:t>’</w:t>
      </w:r>
      <w:r w:rsidRPr="00A25B90">
        <w:rPr>
          <w:strike/>
        </w:rPr>
        <w:t xml:space="preserve">utilisaient pas le bon signal dans leur système de gestion de la sécurité routière et </w:t>
      </w:r>
      <w:r w:rsidRPr="00A25B90">
        <w:t>que certains pays (Danemark et Pologne) n</w:t>
      </w:r>
      <w:r>
        <w:t>’</w:t>
      </w:r>
      <w:r w:rsidRPr="00A25B90">
        <w:t>utilisaient le symbole que sur un panneau additionnel. De plus, le symbole du Danemark était blanc alors qu</w:t>
      </w:r>
      <w:r>
        <w:t>’</w:t>
      </w:r>
      <w:r w:rsidRPr="00A25B90">
        <w:t>il devrait être rouge.</w:t>
      </w:r>
    </w:p>
    <w:tbl>
      <w:tblPr>
        <w:tblW w:w="7371" w:type="dxa"/>
        <w:jc w:val="center"/>
        <w:tblLook w:val="04A0" w:firstRow="1" w:lastRow="0" w:firstColumn="1" w:lastColumn="0" w:noHBand="0" w:noVBand="1"/>
      </w:tblPr>
      <w:tblGrid>
        <w:gridCol w:w="2098"/>
        <w:gridCol w:w="1361"/>
        <w:gridCol w:w="1315"/>
        <w:gridCol w:w="1271"/>
        <w:gridCol w:w="1326"/>
      </w:tblGrid>
      <w:tr w:rsidR="00B479EC" w:rsidRPr="00A25B90" w14:paraId="1484C98B" w14:textId="77777777" w:rsidTr="00CD1F9B">
        <w:trPr>
          <w:trHeight w:val="163"/>
          <w:jc w:val="center"/>
        </w:trPr>
        <w:tc>
          <w:tcPr>
            <w:tcW w:w="2098" w:type="dxa"/>
            <w:tcBorders>
              <w:bottom w:val="single" w:sz="4" w:space="0" w:color="auto"/>
              <w:right w:val="single" w:sz="4" w:space="0" w:color="auto"/>
            </w:tcBorders>
            <w:tcMar>
              <w:left w:w="142" w:type="dxa"/>
              <w:right w:w="142" w:type="dxa"/>
            </w:tcMar>
            <w:vAlign w:val="center"/>
          </w:tcPr>
          <w:p w14:paraId="6BA81FF3" w14:textId="77777777" w:rsidR="00B479EC" w:rsidRPr="00A25B90" w:rsidRDefault="00B479EC" w:rsidP="00B479EC">
            <w:pPr>
              <w:spacing w:before="60" w:after="60" w:line="240" w:lineRule="auto"/>
              <w:rPr>
                <w:noProof/>
                <w:color w:val="333333"/>
                <w:szCs w:val="19"/>
                <w:lang w:eastAsia="en-GB"/>
              </w:rPr>
            </w:pPr>
            <w:bookmarkStart w:id="23" w:name="_Hlk9090097"/>
            <w:r w:rsidRPr="00A25B90">
              <w:rPr>
                <w:noProof/>
                <w:color w:val="333333"/>
                <w:szCs w:val="19"/>
                <w:lang w:eastAsia="en-GB"/>
              </w:rPr>
              <w:t>Convention</w:t>
            </w:r>
          </w:p>
        </w:tc>
        <w:tc>
          <w:tcPr>
            <w:tcW w:w="5273" w:type="dxa"/>
            <w:gridSpan w:val="4"/>
            <w:tcBorders>
              <w:left w:val="single" w:sz="4" w:space="0" w:color="auto"/>
              <w:bottom w:val="single" w:sz="4" w:space="0" w:color="auto"/>
            </w:tcBorders>
            <w:tcMar>
              <w:left w:w="142" w:type="dxa"/>
              <w:right w:w="142" w:type="dxa"/>
            </w:tcMar>
            <w:vAlign w:val="center"/>
          </w:tcPr>
          <w:p w14:paraId="2BDE919C"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bookmarkEnd w:id="23"/>
      <w:tr w:rsidR="00B479EC" w:rsidRPr="00A25B90" w14:paraId="038AD669" w14:textId="77777777" w:rsidTr="00CD1F9B">
        <w:trPr>
          <w:trHeight w:val="468"/>
          <w:jc w:val="center"/>
        </w:trPr>
        <w:tc>
          <w:tcPr>
            <w:tcW w:w="2098" w:type="dxa"/>
            <w:tcBorders>
              <w:top w:val="single" w:sz="4" w:space="0" w:color="auto"/>
              <w:right w:val="single" w:sz="4" w:space="0" w:color="auto"/>
            </w:tcBorders>
            <w:tcMar>
              <w:left w:w="142" w:type="dxa"/>
              <w:right w:w="142" w:type="dxa"/>
            </w:tcMar>
            <w:vAlign w:val="center"/>
          </w:tcPr>
          <w:p w14:paraId="453491FE" w14:textId="77777777" w:rsidR="00B479EC" w:rsidRPr="00A25B90" w:rsidRDefault="00B479EC" w:rsidP="00B479EC">
            <w:pPr>
              <w:spacing w:before="60" w:after="60" w:line="240" w:lineRule="auto"/>
              <w:rPr>
                <w:b/>
              </w:rPr>
            </w:pPr>
            <w:r w:rsidRPr="00A25B90">
              <w:rPr>
                <w:noProof/>
                <w:lang w:eastAsia="fr-CH"/>
              </w:rPr>
              <w:drawing>
                <wp:inline distT="0" distB="0" distL="0" distR="0" wp14:anchorId="122E6394" wp14:editId="18AED360">
                  <wp:extent cx="267658" cy="576000"/>
                  <wp:effectExtent l="0" t="0" r="0" b="0"/>
                  <wp:docPr id="889" name="Picture 889" descr="http://apps.unece.org/rsms/ImageHandler_S.ashx?imgID=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66"/>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267658" cy="576000"/>
                          </a:xfrm>
                          <a:prstGeom prst="rect">
                            <a:avLst/>
                          </a:prstGeom>
                          <a:noFill/>
                          <a:ln>
                            <a:noFill/>
                          </a:ln>
                        </pic:spPr>
                      </pic:pic>
                    </a:graphicData>
                  </a:graphic>
                </wp:inline>
              </w:drawing>
            </w:r>
          </w:p>
        </w:tc>
        <w:tc>
          <w:tcPr>
            <w:tcW w:w="1361" w:type="dxa"/>
            <w:tcBorders>
              <w:top w:val="single" w:sz="4" w:space="0" w:color="auto"/>
              <w:left w:val="single" w:sz="4" w:space="0" w:color="auto"/>
            </w:tcBorders>
            <w:tcMar>
              <w:left w:w="142" w:type="dxa"/>
              <w:right w:w="142" w:type="dxa"/>
            </w:tcMar>
            <w:vAlign w:val="center"/>
          </w:tcPr>
          <w:p w14:paraId="0CD19578" w14:textId="77777777" w:rsidR="00B479EC" w:rsidRPr="00A25B90" w:rsidRDefault="00B479EC" w:rsidP="00B479EC">
            <w:pPr>
              <w:spacing w:before="60" w:after="60" w:line="240" w:lineRule="auto"/>
              <w:rPr>
                <w:b/>
              </w:rPr>
            </w:pPr>
            <w:r w:rsidRPr="00A25B90">
              <w:rPr>
                <w:noProof/>
                <w:lang w:eastAsia="fr-CH"/>
              </w:rPr>
              <w:drawing>
                <wp:inline distT="0" distB="0" distL="0" distR="0" wp14:anchorId="05EFBC9B" wp14:editId="592338A9">
                  <wp:extent cx="576000" cy="576000"/>
                  <wp:effectExtent l="0" t="0" r="0" b="0"/>
                  <wp:docPr id="890" name="Picture 890" descr="http://apps.unece.org/rsms/ImageHandler_C.ashx?imgID=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326"/>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15" w:type="dxa"/>
            <w:tcBorders>
              <w:top w:val="single" w:sz="4" w:space="0" w:color="auto"/>
            </w:tcBorders>
            <w:tcMar>
              <w:left w:w="142" w:type="dxa"/>
              <w:right w:w="142" w:type="dxa"/>
            </w:tcMar>
            <w:vAlign w:val="center"/>
          </w:tcPr>
          <w:p w14:paraId="5F5FC80D" w14:textId="77777777" w:rsidR="00B479EC" w:rsidRPr="00A25B90" w:rsidRDefault="00B479EC" w:rsidP="00B479EC">
            <w:pPr>
              <w:spacing w:before="60" w:after="60" w:line="240" w:lineRule="auto"/>
              <w:rPr>
                <w:b/>
              </w:rPr>
            </w:pPr>
            <w:r w:rsidRPr="00A25B90">
              <w:rPr>
                <w:noProof/>
                <w:lang w:eastAsia="fr-CH"/>
              </w:rPr>
              <w:drawing>
                <wp:inline distT="0" distB="0" distL="0" distR="0" wp14:anchorId="374187A2" wp14:editId="67FD1C54">
                  <wp:extent cx="576000" cy="283590"/>
                  <wp:effectExtent l="0" t="0" r="0" b="2540"/>
                  <wp:docPr id="866" name="Picture 891" descr="http://apps.unece.org/rsms/ImageHandler_C.ashx?imgID=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137"/>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576000" cy="283590"/>
                          </a:xfrm>
                          <a:prstGeom prst="rect">
                            <a:avLst/>
                          </a:prstGeom>
                          <a:noFill/>
                          <a:ln>
                            <a:noFill/>
                          </a:ln>
                        </pic:spPr>
                      </pic:pic>
                    </a:graphicData>
                  </a:graphic>
                </wp:inline>
              </w:drawing>
            </w:r>
          </w:p>
        </w:tc>
        <w:tc>
          <w:tcPr>
            <w:tcW w:w="1271" w:type="dxa"/>
            <w:tcBorders>
              <w:top w:val="single" w:sz="4" w:space="0" w:color="auto"/>
            </w:tcBorders>
            <w:tcMar>
              <w:left w:w="142" w:type="dxa"/>
              <w:right w:w="142" w:type="dxa"/>
            </w:tcMar>
            <w:vAlign w:val="center"/>
          </w:tcPr>
          <w:p w14:paraId="788A820C" w14:textId="77777777" w:rsidR="00B479EC" w:rsidRPr="00A25B90" w:rsidRDefault="00B479EC" w:rsidP="00B479EC">
            <w:pPr>
              <w:spacing w:before="60" w:after="60" w:line="240" w:lineRule="auto"/>
              <w:rPr>
                <w:b/>
              </w:rPr>
            </w:pPr>
            <w:r w:rsidRPr="00A25B90">
              <w:rPr>
                <w:noProof/>
                <w:lang w:eastAsia="fr-CH"/>
              </w:rPr>
              <w:drawing>
                <wp:inline distT="0" distB="0" distL="0" distR="0" wp14:anchorId="7434B17B" wp14:editId="2489BC43">
                  <wp:extent cx="383916" cy="576000"/>
                  <wp:effectExtent l="0" t="0" r="0" b="0"/>
                  <wp:docPr id="867" name="Picture 892" descr="http://apps.unece.org/rsms/ImageHandler_C.ashx?imgID=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991"/>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383916" cy="576000"/>
                          </a:xfrm>
                          <a:prstGeom prst="rect">
                            <a:avLst/>
                          </a:prstGeom>
                          <a:noFill/>
                          <a:ln>
                            <a:noFill/>
                          </a:ln>
                        </pic:spPr>
                      </pic:pic>
                    </a:graphicData>
                  </a:graphic>
                </wp:inline>
              </w:drawing>
            </w:r>
          </w:p>
        </w:tc>
        <w:tc>
          <w:tcPr>
            <w:tcW w:w="1326" w:type="dxa"/>
            <w:tcBorders>
              <w:top w:val="single" w:sz="4" w:space="0" w:color="auto"/>
            </w:tcBorders>
            <w:tcMar>
              <w:left w:w="142" w:type="dxa"/>
              <w:right w:w="142" w:type="dxa"/>
            </w:tcMar>
            <w:vAlign w:val="center"/>
          </w:tcPr>
          <w:p w14:paraId="74ABF2B4"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noProof/>
                <w:lang w:eastAsia="fr-CH"/>
              </w:rPr>
              <w:drawing>
                <wp:inline distT="0" distB="0" distL="0" distR="0" wp14:anchorId="5308247D" wp14:editId="7A6CBA8E">
                  <wp:extent cx="576000" cy="571107"/>
                  <wp:effectExtent l="0" t="0" r="0" b="635"/>
                  <wp:docPr id="868" name="Picture 893" descr="http://apps.unece.org/rsms/ImageHandler_C.ashx?imgID=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8487"/>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576000" cy="571107"/>
                          </a:xfrm>
                          <a:prstGeom prst="rect">
                            <a:avLst/>
                          </a:prstGeom>
                          <a:noFill/>
                          <a:ln>
                            <a:noFill/>
                          </a:ln>
                        </pic:spPr>
                      </pic:pic>
                    </a:graphicData>
                  </a:graphic>
                </wp:inline>
              </w:drawing>
            </w:r>
          </w:p>
        </w:tc>
      </w:tr>
    </w:tbl>
    <w:p w14:paraId="005026BB" w14:textId="77777777" w:rsidR="00B479EC" w:rsidRPr="00A25B90" w:rsidRDefault="00B479EC" w:rsidP="00B479EC">
      <w:pPr>
        <w:pStyle w:val="H23G"/>
        <w:ind w:firstLine="0"/>
      </w:pPr>
      <w:r w:rsidRPr="00A25B90">
        <w:t xml:space="preserve">Observations et recommandations aux Parties contractantes </w:t>
      </w:r>
      <w:r w:rsidRPr="00A25B90">
        <w:br/>
        <w:t>concernant les signaux de la catégorie G</w:t>
      </w:r>
    </w:p>
    <w:p w14:paraId="1DEA8A55" w14:textId="77777777" w:rsidR="00B479EC" w:rsidRPr="00A25B90" w:rsidRDefault="00B479EC" w:rsidP="000237BB">
      <w:pPr>
        <w:pStyle w:val="SingleTxtG"/>
      </w:pPr>
      <w:r w:rsidRPr="00A25B90">
        <w:t>Traité au chapitre 1 (problèmes 9, 11, 12 et 26).</w:t>
      </w:r>
    </w:p>
    <w:p w14:paraId="49C9B3C6" w14:textId="77777777" w:rsidR="00B479EC" w:rsidRPr="00A25B90" w:rsidRDefault="00B479EC" w:rsidP="00B479EC">
      <w:pPr>
        <w:pStyle w:val="H23G"/>
        <w:ind w:firstLine="0"/>
        <w:rPr>
          <w:lang w:eastAsia="zh-CN"/>
        </w:rPr>
      </w:pPr>
      <w:r w:rsidRPr="00A25B90">
        <w:rPr>
          <w:lang w:eastAsia="zh-CN"/>
        </w:rPr>
        <w:t>G, 1a, G, 1b et G, 1c : Signaux de présignalisation</w:t>
      </w:r>
    </w:p>
    <w:p w14:paraId="5A029370" w14:textId="77777777" w:rsidR="00B479EC" w:rsidRPr="00A25B90" w:rsidRDefault="00B479EC" w:rsidP="000237BB">
      <w:pPr>
        <w:pStyle w:val="SingleTxtG"/>
      </w:pPr>
      <w:r w:rsidRPr="00A25B90">
        <w:rPr>
          <w:lang w:eastAsia="zh-CN"/>
        </w:rPr>
        <w:t>Aucune observation ou recommandation particulière à faire aux Parties contractantes.</w:t>
      </w:r>
    </w:p>
    <w:p w14:paraId="2FDF07BB" w14:textId="77777777" w:rsidR="00B479EC" w:rsidRPr="00A25B90" w:rsidRDefault="00B479EC" w:rsidP="000237BB">
      <w:pPr>
        <w:pStyle w:val="SingleTxtG"/>
      </w:pPr>
      <w:r w:rsidRPr="00A25B90">
        <w:t>Traité au chapitre 1 (problèmes 12 et 28).</w:t>
      </w:r>
    </w:p>
    <w:p w14:paraId="1A3854D2" w14:textId="77777777" w:rsidR="00B479EC" w:rsidRPr="00A25B90" w:rsidRDefault="00B479EC" w:rsidP="000237BB">
      <w:pPr>
        <w:pStyle w:val="SingleTxtG"/>
      </w:pPr>
      <w:r w:rsidRPr="00A25B90">
        <w:t>L</w:t>
      </w:r>
      <w:r>
        <w:t>’</w:t>
      </w:r>
      <w:r w:rsidRPr="00A25B90">
        <w:t>attention des Parties contractantes est appelée sur la recommandation concernant ce signal, à la section 1.2 du présent document.</w:t>
      </w:r>
    </w:p>
    <w:p w14:paraId="7E1AC57E" w14:textId="77777777" w:rsidR="00B479EC" w:rsidRPr="00A25B90" w:rsidRDefault="00B479EC" w:rsidP="00B479EC">
      <w:pPr>
        <w:pStyle w:val="H23G"/>
        <w:ind w:firstLine="0"/>
      </w:pPr>
      <w:r w:rsidRPr="00A25B90">
        <w:t>G, 2a et G, 2b : « ROUTE SANS ISSUE » (signaux de présignalisation)</w:t>
      </w:r>
    </w:p>
    <w:p w14:paraId="64175E5E" w14:textId="77777777" w:rsidR="00B479EC" w:rsidRPr="00A25B90" w:rsidRDefault="00B479EC" w:rsidP="00B479EC">
      <w:pPr>
        <w:pStyle w:val="SingleTxtG"/>
      </w:pPr>
      <w:r w:rsidRPr="00A25B90">
        <w:t>1.</w:t>
      </w:r>
      <w:r w:rsidRPr="00A25B90">
        <w:tab/>
        <w:t>Le Groupe a également relevé que, dans le signal G, 2a utilisé en Slovaquie, la barre rouge arborait une bordure blanche au lieu d</w:t>
      </w:r>
      <w:r>
        <w:t>’</w:t>
      </w:r>
      <w:r w:rsidRPr="00A25B90">
        <w:t>un liseré. Le Groupe a en outre constaté que le signal G, 2a utilisé aux Pays-Bas comportait une flèche. Il a estimé que ces signaux n</w:t>
      </w:r>
      <w:r>
        <w:t>’</w:t>
      </w:r>
      <w:r w:rsidRPr="00A25B90">
        <w:t>étaient pas conformes à la Convention.</w:t>
      </w:r>
    </w:p>
    <w:p w14:paraId="6F8C360E" w14:textId="77777777" w:rsidR="00B479EC" w:rsidRPr="00A25B90" w:rsidRDefault="00B479EC" w:rsidP="00B479EC">
      <w:pPr>
        <w:pStyle w:val="SingleTxtG"/>
      </w:pPr>
      <w:r w:rsidRPr="00A25B90">
        <w:t>2.</w:t>
      </w:r>
      <w:r w:rsidRPr="00A25B90">
        <w:tab/>
        <w:t>Le Groupe a constaté que sur les signaux G, 2a utilisés dans certains pays (Azerbaïdjan, Fédération de Russie, Grèce, Lituanie, Ouzbékistan, République de Moldova, Ukraine et Viet Nam) et sur le signal G, 2b de la Grèce, le symbole touchait le bord du signal. Le Groupe estime que cette caractéristique est dommageable à la lisibilité des signaux.</w:t>
      </w:r>
    </w:p>
    <w:p w14:paraId="7102A53A" w14:textId="77777777" w:rsidR="00B479EC" w:rsidRPr="00A25B90" w:rsidRDefault="00B479EC" w:rsidP="00B479EC">
      <w:pPr>
        <w:pStyle w:val="SingleTxtG"/>
        <w:rPr>
          <w:lang w:val="fr-FR"/>
        </w:rPr>
      </w:pPr>
      <w:r w:rsidRPr="00A25B90">
        <w:t>Traité au chapitre 1 (problème 12).</w:t>
      </w:r>
    </w:p>
    <w:p w14:paraId="0D89A2E0" w14:textId="77777777" w:rsidR="00B479EC" w:rsidRPr="00A25B90" w:rsidRDefault="00B479EC" w:rsidP="00B479EC">
      <w:pPr>
        <w:pStyle w:val="SingleTxtG"/>
      </w:pPr>
      <w:r w:rsidRPr="00A25B90">
        <w:t>3.</w:t>
      </w:r>
      <w:r w:rsidRPr="00A25B90">
        <w:tab/>
        <w:t>L</w:t>
      </w:r>
      <w:r>
        <w:t>’</w:t>
      </w:r>
      <w:r w:rsidRPr="00A25B90">
        <w:t>attention des Parties contractantes est appelée sur la recommandation concernant ce signal, à la section 1.2 du présent document.</w:t>
      </w:r>
    </w:p>
    <w:tbl>
      <w:tblPr>
        <w:tblW w:w="7370" w:type="dxa"/>
        <w:jc w:val="center"/>
        <w:tblLayout w:type="fixed"/>
        <w:tblLook w:val="04A0" w:firstRow="1" w:lastRow="0" w:firstColumn="1" w:lastColumn="0" w:noHBand="0" w:noVBand="1"/>
      </w:tblPr>
      <w:tblGrid>
        <w:gridCol w:w="1530"/>
        <w:gridCol w:w="1419"/>
        <w:gridCol w:w="1474"/>
        <w:gridCol w:w="1474"/>
        <w:gridCol w:w="1473"/>
      </w:tblGrid>
      <w:tr w:rsidR="00B479EC" w:rsidRPr="00A25B90" w14:paraId="4214BED1" w14:textId="77777777" w:rsidTr="00CD1F9B">
        <w:trPr>
          <w:trHeight w:val="259"/>
          <w:jc w:val="center"/>
        </w:trPr>
        <w:tc>
          <w:tcPr>
            <w:tcW w:w="1766" w:type="dxa"/>
            <w:tcBorders>
              <w:bottom w:val="single" w:sz="4" w:space="0" w:color="auto"/>
              <w:right w:val="single" w:sz="4" w:space="0" w:color="auto"/>
            </w:tcBorders>
            <w:vAlign w:val="center"/>
          </w:tcPr>
          <w:p w14:paraId="743A2824" w14:textId="77777777" w:rsidR="00B479EC" w:rsidRPr="00A25B90" w:rsidRDefault="00B479EC" w:rsidP="009518A7">
            <w:pPr>
              <w:spacing w:before="80" w:after="80"/>
              <w:rPr>
                <w:noProof/>
                <w:color w:val="333333"/>
                <w:sz w:val="19"/>
                <w:szCs w:val="19"/>
                <w:lang w:eastAsia="en-GB"/>
              </w:rPr>
            </w:pPr>
            <w:r w:rsidRPr="00A25B90">
              <w:rPr>
                <w:noProof/>
                <w:color w:val="333333"/>
                <w:sz w:val="19"/>
                <w:szCs w:val="19"/>
                <w:lang w:eastAsia="en-GB"/>
              </w:rPr>
              <w:t>Convention</w:t>
            </w:r>
          </w:p>
        </w:tc>
        <w:tc>
          <w:tcPr>
            <w:tcW w:w="5038" w:type="dxa"/>
            <w:gridSpan w:val="3"/>
            <w:tcBorders>
              <w:left w:val="single" w:sz="4" w:space="0" w:color="auto"/>
              <w:bottom w:val="single" w:sz="4" w:space="0" w:color="auto"/>
            </w:tcBorders>
            <w:vAlign w:val="center"/>
          </w:tcPr>
          <w:p w14:paraId="7622D2D4" w14:textId="77777777" w:rsidR="00B479EC" w:rsidRPr="00A25B90" w:rsidRDefault="00B479EC" w:rsidP="009518A7">
            <w:pPr>
              <w:spacing w:before="80" w:after="80"/>
            </w:pPr>
            <w:r w:rsidRPr="00A25B90">
              <w:rPr>
                <w:noProof/>
                <w:color w:val="333333"/>
                <w:szCs w:val="19"/>
                <w:lang w:eastAsia="en-GB"/>
              </w:rPr>
              <w:t>Exemple(s) fourni(s) par les pays</w:t>
            </w:r>
          </w:p>
        </w:tc>
        <w:tc>
          <w:tcPr>
            <w:tcW w:w="1700" w:type="dxa"/>
            <w:tcBorders>
              <w:bottom w:val="single" w:sz="4" w:space="0" w:color="auto"/>
            </w:tcBorders>
          </w:tcPr>
          <w:p w14:paraId="30FF02A2" w14:textId="77777777" w:rsidR="00B479EC" w:rsidRPr="00A25B90" w:rsidRDefault="00B479EC" w:rsidP="009518A7">
            <w:pPr>
              <w:spacing w:before="80" w:after="80"/>
              <w:rPr>
                <w:noProof/>
                <w:color w:val="333333"/>
                <w:sz w:val="19"/>
                <w:szCs w:val="19"/>
                <w:lang w:eastAsia="en-GB"/>
              </w:rPr>
            </w:pPr>
          </w:p>
        </w:tc>
      </w:tr>
      <w:tr w:rsidR="00B479EC" w:rsidRPr="00A25B90" w14:paraId="6159FA12" w14:textId="77777777" w:rsidTr="00CD1F9B">
        <w:trPr>
          <w:trHeight w:val="831"/>
          <w:jc w:val="center"/>
        </w:trPr>
        <w:tc>
          <w:tcPr>
            <w:tcW w:w="1766" w:type="dxa"/>
            <w:tcBorders>
              <w:top w:val="single" w:sz="4" w:space="0" w:color="auto"/>
              <w:right w:val="single" w:sz="4" w:space="0" w:color="auto"/>
            </w:tcBorders>
            <w:vAlign w:val="center"/>
          </w:tcPr>
          <w:p w14:paraId="30E93A15" w14:textId="77777777" w:rsidR="00B479EC" w:rsidRPr="00A25B90" w:rsidRDefault="00B479EC" w:rsidP="00B479EC">
            <w:pPr>
              <w:spacing w:after="120"/>
              <w:jc w:val="center"/>
              <w:rPr>
                <w:b/>
              </w:rPr>
            </w:pPr>
            <w:r w:rsidRPr="00A25B90">
              <w:rPr>
                <w:noProof/>
                <w:lang w:val="en-US" w:eastAsia="zh-CN"/>
              </w:rPr>
              <w:drawing>
                <wp:inline distT="0" distB="0" distL="0" distR="0" wp14:anchorId="383DD00C" wp14:editId="36633CF1">
                  <wp:extent cx="443666" cy="599677"/>
                  <wp:effectExtent l="0" t="0" r="0" b="0"/>
                  <wp:docPr id="73" name="Picture 367" descr="http://apps.unece.org/rsms/ImageHandler_S.ashx?imgID=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27"/>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458042" cy="619108"/>
                          </a:xfrm>
                          <a:prstGeom prst="rect">
                            <a:avLst/>
                          </a:prstGeom>
                          <a:noFill/>
                          <a:ln>
                            <a:noFill/>
                          </a:ln>
                        </pic:spPr>
                      </pic:pic>
                    </a:graphicData>
                  </a:graphic>
                </wp:inline>
              </w:drawing>
            </w:r>
          </w:p>
        </w:tc>
        <w:tc>
          <w:tcPr>
            <w:tcW w:w="1636" w:type="dxa"/>
            <w:tcBorders>
              <w:top w:val="single" w:sz="4" w:space="0" w:color="auto"/>
              <w:left w:val="single" w:sz="4" w:space="0" w:color="auto"/>
            </w:tcBorders>
            <w:vAlign w:val="center"/>
          </w:tcPr>
          <w:p w14:paraId="7E660F84" w14:textId="77777777" w:rsidR="00B479EC" w:rsidRPr="00A25B90" w:rsidRDefault="00B479EC" w:rsidP="00B479EC">
            <w:pPr>
              <w:spacing w:after="120"/>
              <w:jc w:val="center"/>
              <w:rPr>
                <w:b/>
              </w:rPr>
            </w:pPr>
            <w:r w:rsidRPr="00A25B90">
              <w:rPr>
                <w:noProof/>
                <w:lang w:val="en-US" w:eastAsia="zh-CN"/>
              </w:rPr>
              <w:drawing>
                <wp:inline distT="0" distB="0" distL="0" distR="0" wp14:anchorId="1825C890" wp14:editId="7C8BFC13">
                  <wp:extent cx="574159" cy="574159"/>
                  <wp:effectExtent l="0" t="0" r="0" b="0"/>
                  <wp:docPr id="74" name="Picture 431" descr="http://apps.unece.org/rsms/ImageHandler_C.ashx?imgID=8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8488"/>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585461" cy="585461"/>
                          </a:xfrm>
                          <a:prstGeom prst="rect">
                            <a:avLst/>
                          </a:prstGeom>
                          <a:noFill/>
                          <a:ln>
                            <a:noFill/>
                          </a:ln>
                        </pic:spPr>
                      </pic:pic>
                    </a:graphicData>
                  </a:graphic>
                </wp:inline>
              </w:drawing>
            </w:r>
          </w:p>
        </w:tc>
        <w:tc>
          <w:tcPr>
            <w:tcW w:w="1701" w:type="dxa"/>
            <w:tcBorders>
              <w:top w:val="single" w:sz="4" w:space="0" w:color="auto"/>
            </w:tcBorders>
            <w:vAlign w:val="center"/>
          </w:tcPr>
          <w:p w14:paraId="2C6E3DA1" w14:textId="77777777" w:rsidR="00B479EC" w:rsidRPr="00A25B90" w:rsidRDefault="00B479EC" w:rsidP="00B479EC">
            <w:pPr>
              <w:spacing w:after="120"/>
              <w:ind w:right="6"/>
              <w:jc w:val="center"/>
              <w:rPr>
                <w:b/>
              </w:rPr>
            </w:pPr>
            <w:r w:rsidRPr="00A25B90">
              <w:rPr>
                <w:noProof/>
                <w:lang w:val="en-US" w:eastAsia="zh-CN"/>
              </w:rPr>
              <w:drawing>
                <wp:inline distT="0" distB="0" distL="0" distR="0" wp14:anchorId="215254D9" wp14:editId="6E8DCAB1">
                  <wp:extent cx="434045" cy="653085"/>
                  <wp:effectExtent l="0" t="0" r="4445" b="0"/>
                  <wp:docPr id="75" name="Picture 645" descr="http://apps.unece.org/rsms/ImageHandler_C.ashx?imgID=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7177"/>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451253" cy="678978"/>
                          </a:xfrm>
                          <a:prstGeom prst="rect">
                            <a:avLst/>
                          </a:prstGeom>
                          <a:noFill/>
                          <a:ln>
                            <a:noFill/>
                          </a:ln>
                        </pic:spPr>
                      </pic:pic>
                    </a:graphicData>
                  </a:graphic>
                </wp:inline>
              </w:drawing>
            </w:r>
          </w:p>
        </w:tc>
        <w:tc>
          <w:tcPr>
            <w:tcW w:w="1701" w:type="dxa"/>
            <w:tcBorders>
              <w:top w:val="single" w:sz="4" w:space="0" w:color="auto"/>
            </w:tcBorders>
            <w:vAlign w:val="center"/>
          </w:tcPr>
          <w:p w14:paraId="1C3F1AF0" w14:textId="77777777" w:rsidR="00B479EC" w:rsidRPr="00A25B90" w:rsidRDefault="00B479EC" w:rsidP="00B479EC">
            <w:pPr>
              <w:spacing w:after="120"/>
              <w:jc w:val="center"/>
              <w:rPr>
                <w:b/>
              </w:rPr>
            </w:pPr>
            <w:r w:rsidRPr="00A25B90">
              <w:rPr>
                <w:noProof/>
                <w:lang w:val="en-US" w:eastAsia="zh-CN"/>
              </w:rPr>
              <w:drawing>
                <wp:inline distT="0" distB="0" distL="0" distR="0" wp14:anchorId="50A5DB8A" wp14:editId="05E42510">
                  <wp:extent cx="480843" cy="633244"/>
                  <wp:effectExtent l="0" t="0" r="0" b="0"/>
                  <wp:docPr id="76" name="Picture 765" descr="http://apps.unece.org/rsms/ImageHandler_C.ashx?imgID=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811"/>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491584" cy="647390"/>
                          </a:xfrm>
                          <a:prstGeom prst="rect">
                            <a:avLst/>
                          </a:prstGeom>
                          <a:noFill/>
                          <a:ln>
                            <a:noFill/>
                          </a:ln>
                        </pic:spPr>
                      </pic:pic>
                    </a:graphicData>
                  </a:graphic>
                </wp:inline>
              </w:drawing>
            </w:r>
          </w:p>
        </w:tc>
        <w:tc>
          <w:tcPr>
            <w:tcW w:w="1700" w:type="dxa"/>
            <w:tcBorders>
              <w:top w:val="single" w:sz="4" w:space="0" w:color="auto"/>
            </w:tcBorders>
            <w:vAlign w:val="center"/>
          </w:tcPr>
          <w:p w14:paraId="3BF92DAC" w14:textId="77777777" w:rsidR="00B479EC" w:rsidRPr="00A25B90" w:rsidRDefault="00B479EC" w:rsidP="00B479EC">
            <w:pPr>
              <w:spacing w:after="120"/>
              <w:jc w:val="center"/>
              <w:rPr>
                <w:rFonts w:ascii="Segoe UI" w:hAnsi="Segoe UI" w:cs="Segoe UI"/>
                <w:b/>
                <w:noProof/>
                <w:color w:val="333333"/>
                <w:sz w:val="19"/>
                <w:szCs w:val="19"/>
                <w:lang w:eastAsia="en-GB"/>
              </w:rPr>
            </w:pPr>
            <w:r w:rsidRPr="00A25B90">
              <w:rPr>
                <w:noProof/>
                <w:lang w:val="en-US" w:eastAsia="zh-CN"/>
              </w:rPr>
              <w:drawing>
                <wp:inline distT="0" distB="0" distL="0" distR="0" wp14:anchorId="1C6E87D1" wp14:editId="575D2ED2">
                  <wp:extent cx="645488" cy="633701"/>
                  <wp:effectExtent l="0" t="0" r="2540" b="0"/>
                  <wp:docPr id="81" name="Picture 771" descr="http://apps.unece.org/rsms/ImageHandler_C.ashx?imgID=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3502"/>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659129" cy="647093"/>
                          </a:xfrm>
                          <a:prstGeom prst="rect">
                            <a:avLst/>
                          </a:prstGeom>
                          <a:noFill/>
                          <a:ln>
                            <a:noFill/>
                          </a:ln>
                        </pic:spPr>
                      </pic:pic>
                    </a:graphicData>
                  </a:graphic>
                </wp:inline>
              </w:drawing>
            </w:r>
          </w:p>
        </w:tc>
      </w:tr>
    </w:tbl>
    <w:p w14:paraId="53DB7588" w14:textId="77777777" w:rsidR="00B479EC" w:rsidRPr="00A25B90" w:rsidRDefault="00B479EC" w:rsidP="00B479EC">
      <w:pPr>
        <w:pStyle w:val="SingleTxtG"/>
        <w:rPr>
          <w:rFonts w:eastAsia="Times New Roman"/>
          <w:strike/>
        </w:rPr>
      </w:pPr>
    </w:p>
    <w:p w14:paraId="2538B8F3" w14:textId="77777777" w:rsidR="00B479EC" w:rsidRPr="00A25B90" w:rsidRDefault="00B479EC" w:rsidP="009518A7">
      <w:pPr>
        <w:pStyle w:val="H23G"/>
        <w:ind w:firstLine="0"/>
        <w:rPr>
          <w:lang w:val="fr-FR"/>
        </w:rPr>
      </w:pPr>
      <w:r w:rsidRPr="00A25B90">
        <w:t xml:space="preserve">G, 3 : </w:t>
      </w:r>
      <w:r w:rsidR="00AF01E1">
        <w:t>« </w:t>
      </w:r>
      <w:r w:rsidRPr="00A25B90">
        <w:rPr>
          <w:caps/>
        </w:rPr>
        <w:t>itinéraire à suivre pour aller à gauche</w:t>
      </w:r>
      <w:r w:rsidR="00AF01E1">
        <w:t> »</w:t>
      </w:r>
      <w:r w:rsidRPr="00A25B90">
        <w:t xml:space="preserve"> (signal de présignalisation)</w:t>
      </w:r>
    </w:p>
    <w:p w14:paraId="0C1C1441" w14:textId="77777777" w:rsidR="00B479EC" w:rsidRPr="00A25B90" w:rsidRDefault="00B479EC" w:rsidP="000237BB">
      <w:pPr>
        <w:pStyle w:val="SingleTxtG"/>
      </w:pPr>
      <w:bookmarkStart w:id="24" w:name="_Hlk9090561"/>
      <w:r w:rsidRPr="00A25B90">
        <w:t>Aucune observation ou recommandation particulière à faire aux Parties contractantes.</w:t>
      </w:r>
    </w:p>
    <w:bookmarkEnd w:id="24"/>
    <w:p w14:paraId="2C41AA27" w14:textId="77777777" w:rsidR="00B479EC" w:rsidRPr="00A25B90" w:rsidRDefault="00B479EC" w:rsidP="00B479EC">
      <w:pPr>
        <w:pStyle w:val="H23G"/>
        <w:ind w:firstLine="0"/>
      </w:pPr>
      <w:r w:rsidRPr="00A25B90">
        <w:t xml:space="preserve">Signaux G, 4a à G, 9b </w:t>
      </w:r>
    </w:p>
    <w:p w14:paraId="6E2957E8" w14:textId="77777777" w:rsidR="00B479EC" w:rsidRPr="00A25B90" w:rsidRDefault="00B479EC" w:rsidP="000237BB">
      <w:pPr>
        <w:pStyle w:val="SingleTxtG"/>
      </w:pPr>
      <w:r w:rsidRPr="00A25B90">
        <w:t>Aucune observation ou recommandation particulière à faire aux Parties contractantes.</w:t>
      </w:r>
    </w:p>
    <w:p w14:paraId="431E52E5" w14:textId="77777777" w:rsidR="00B479EC" w:rsidRPr="00A25B90" w:rsidRDefault="00B479EC" w:rsidP="000237BB">
      <w:pPr>
        <w:pStyle w:val="SingleTxtG"/>
      </w:pPr>
      <w:r w:rsidRPr="00A25B90">
        <w:t>Traité au chapitre 1 (problèmes 12 et 29)</w:t>
      </w:r>
    </w:p>
    <w:p w14:paraId="7D5EFF84" w14:textId="77777777" w:rsidR="00B479EC" w:rsidRPr="00A25B90" w:rsidRDefault="00B479EC" w:rsidP="000237BB">
      <w:pPr>
        <w:pStyle w:val="SingleTxtG"/>
      </w:pPr>
      <w:r w:rsidRPr="00A25B90">
        <w:t>Traité au chapitre 1 (problèmes 4, 11 et 12)</w:t>
      </w:r>
    </w:p>
    <w:p w14:paraId="407D7379" w14:textId="77777777" w:rsidR="00B479EC" w:rsidRPr="00A25B90" w:rsidRDefault="00B479EC" w:rsidP="000237BB">
      <w:pPr>
        <w:pStyle w:val="SingleTxtG"/>
      </w:pPr>
      <w:r w:rsidRPr="00A25B90">
        <w:t>L</w:t>
      </w:r>
      <w:r>
        <w:t>’</w:t>
      </w:r>
      <w:r w:rsidRPr="00A25B90">
        <w:t>attention des Parties contractantes est appelée sur la recommandation concernant ce signal, à la section 1.2 du présent document.</w:t>
      </w:r>
    </w:p>
    <w:p w14:paraId="27C3C100" w14:textId="77777777" w:rsidR="00B479EC" w:rsidRPr="00A25B90" w:rsidRDefault="00BC304F" w:rsidP="00BC304F">
      <w:pPr>
        <w:pStyle w:val="H23G"/>
      </w:pPr>
      <w:r>
        <w:tab/>
      </w:r>
      <w:r>
        <w:tab/>
      </w:r>
      <w:r w:rsidR="00B479EC" w:rsidRPr="00A25B90">
        <w:t>G, 10 :</w:t>
      </w:r>
      <w:r w:rsidR="00B479EC">
        <w:t xml:space="preserve"> </w:t>
      </w:r>
      <w:r w:rsidR="00B479EC" w:rsidRPr="00A25B90">
        <w:t>Signal de confirmation</w:t>
      </w:r>
    </w:p>
    <w:p w14:paraId="1BCFE0E3" w14:textId="77777777" w:rsidR="00B479EC" w:rsidRPr="00A25B90" w:rsidRDefault="00B479EC" w:rsidP="000237BB">
      <w:pPr>
        <w:pStyle w:val="SingleTxtG"/>
      </w:pPr>
      <w:r w:rsidRPr="00A25B90">
        <w:t>Aucune observation ou recommandation particulière à faire aux Parties contractantes.</w:t>
      </w:r>
    </w:p>
    <w:p w14:paraId="10F32DAC" w14:textId="77777777" w:rsidR="00B479EC" w:rsidRPr="00BC304F" w:rsidRDefault="00B479EC" w:rsidP="000237BB">
      <w:pPr>
        <w:pStyle w:val="SingleTxtG"/>
      </w:pPr>
      <w:r w:rsidRPr="00BC304F">
        <w:t>Traité au chapitre 1 (problèmes 11 et 12).</w:t>
      </w:r>
    </w:p>
    <w:p w14:paraId="5C2BE4B7" w14:textId="77777777" w:rsidR="00B479EC" w:rsidRPr="00BC304F" w:rsidRDefault="00B479EC" w:rsidP="000237BB">
      <w:pPr>
        <w:pStyle w:val="SingleTxtG"/>
      </w:pPr>
      <w:r w:rsidRPr="00BC304F">
        <w:t>L’attention des Parties contractantes est appelée sur la recommandation concernant ce signal, à la section 1.2 du présent document.</w:t>
      </w:r>
    </w:p>
    <w:p w14:paraId="1AF23A64" w14:textId="77777777" w:rsidR="00B479EC" w:rsidRPr="00A25B90" w:rsidRDefault="00BC304F" w:rsidP="00BC304F">
      <w:pPr>
        <w:pStyle w:val="H23G"/>
        <w:rPr>
          <w:rFonts w:eastAsia="Times New Roman"/>
          <w:bCs/>
        </w:rPr>
      </w:pPr>
      <w:r>
        <w:tab/>
      </w:r>
      <w:r>
        <w:tab/>
      </w:r>
      <w:r w:rsidR="00B479EC" w:rsidRPr="00A25B90">
        <w:t xml:space="preserve">G, 11a, G, 11b, G, 11c, G, 12a et G, 12b : Signaux indiquant le nombre </w:t>
      </w:r>
      <w:r>
        <w:br/>
      </w:r>
      <w:r w:rsidR="00B479EC" w:rsidRPr="00A25B90">
        <w:t>et le sens des voies de circulation</w:t>
      </w:r>
    </w:p>
    <w:p w14:paraId="59B6D61C" w14:textId="77777777" w:rsidR="00B479EC" w:rsidRPr="00A25B90" w:rsidRDefault="00B479EC" w:rsidP="00B479EC">
      <w:pPr>
        <w:pStyle w:val="SingleTxtG"/>
        <w:rPr>
          <w:rFonts w:eastAsia="Times New Roman"/>
          <w:b/>
          <w:bCs/>
        </w:rPr>
      </w:pPr>
      <w:r w:rsidRPr="00A25B90">
        <w:t>1.</w:t>
      </w:r>
      <w:r w:rsidRPr="00A25B90">
        <w:tab/>
        <w:t>Le Groupe a noté que certains pays utilisaient un fond et un symbole de couleurs différentes (à savoir un fond bleu ou vert et un symbole blanc) en plus du fond blanc et du symbole noir figurant sur le signal de la Convention. À cet égard, le Groupe a constaté que ladite Convention ne précisait pas les couleurs autorisées pour ce signal, mais prévoyait toutefois que les signaux indiquant un état temporaire pouvaient comporter des symboles de couleur orange. Traité au chapitre 1 (problème 36)</w:t>
      </w:r>
    </w:p>
    <w:p w14:paraId="5640CA76" w14:textId="77777777" w:rsidR="00B479EC" w:rsidRPr="00BC304F" w:rsidRDefault="00B479EC" w:rsidP="000237BB">
      <w:pPr>
        <w:pStyle w:val="SingleTxtG"/>
      </w:pPr>
      <w:r w:rsidRPr="00BC304F">
        <w:t>Traité au chapitre 1 (problèmes 11, 12 et 13).</w:t>
      </w:r>
    </w:p>
    <w:p w14:paraId="0EA3E5FD" w14:textId="77777777" w:rsidR="00B479EC" w:rsidRPr="00A25B90" w:rsidRDefault="00BC304F" w:rsidP="00BC304F">
      <w:pPr>
        <w:pStyle w:val="H23G"/>
      </w:pPr>
      <w:r>
        <w:tab/>
      </w:r>
      <w:r>
        <w:tab/>
      </w:r>
      <w:r w:rsidR="00B479EC" w:rsidRPr="00A25B90">
        <w:t xml:space="preserve">G, 13 : « ROUTE SANS ISSUE » </w:t>
      </w:r>
    </w:p>
    <w:p w14:paraId="40BADB93" w14:textId="77777777" w:rsidR="00B479EC" w:rsidRPr="00A25B90" w:rsidRDefault="00B479EC" w:rsidP="00B479EC">
      <w:pPr>
        <w:pStyle w:val="SingleTxtG"/>
      </w:pPr>
      <w:r w:rsidRPr="00A25B90">
        <w:t>1.</w:t>
      </w:r>
      <w:r w:rsidRPr="00A25B90">
        <w:tab/>
        <w:t>Le Groupe a également noté que, dans un certain nombre de pays, la partie blanche du symbole n</w:t>
      </w:r>
      <w:r>
        <w:t>’</w:t>
      </w:r>
      <w:r w:rsidRPr="00A25B90">
        <w:t>allait pas jusqu</w:t>
      </w:r>
      <w:r>
        <w:t>’</w:t>
      </w:r>
      <w:r w:rsidRPr="00A25B90">
        <w:t>au bord inférieur du signal.</w:t>
      </w:r>
    </w:p>
    <w:p w14:paraId="5B8666E0" w14:textId="77777777" w:rsidR="00B479EC" w:rsidRPr="00A25B90" w:rsidRDefault="00B479EC" w:rsidP="00B479EC">
      <w:pPr>
        <w:pStyle w:val="SingleTxtG"/>
      </w:pPr>
      <w:r w:rsidRPr="00A25B90">
        <w:t>2.</w:t>
      </w:r>
      <w:r w:rsidRPr="00A25B90">
        <w:tab/>
        <w:t>Le Groupe a en outre constaté que les Parties contractantes à l</w:t>
      </w:r>
      <w:r>
        <w:t>’</w:t>
      </w:r>
      <w:r w:rsidRPr="00A25B90">
        <w:t>Accord européen de 1971 avaient l</w:t>
      </w:r>
      <w:r>
        <w:t>’</w:t>
      </w:r>
      <w:r w:rsidRPr="00A25B90">
        <w:t>obligation d</w:t>
      </w:r>
      <w:r>
        <w:t>’</w:t>
      </w:r>
      <w:r w:rsidRPr="00A25B90">
        <w:t>entourer la barre rouge d</w:t>
      </w:r>
      <w:r>
        <w:t>’</w:t>
      </w:r>
      <w:r w:rsidRPr="00A25B90">
        <w:t>un liseré blanc, ce à quoi quelques pays ne se conformaient pas.</w:t>
      </w:r>
    </w:p>
    <w:p w14:paraId="4E257C5C" w14:textId="77777777" w:rsidR="00B479EC" w:rsidRPr="00BC304F" w:rsidRDefault="00B479EC" w:rsidP="000237BB">
      <w:pPr>
        <w:pStyle w:val="SingleTxtG"/>
      </w:pPr>
      <w:r w:rsidRPr="00BC304F">
        <w:t>Traité au chapitre 1 (problèmes 31 et 37).</w:t>
      </w:r>
    </w:p>
    <w:tbl>
      <w:tblPr>
        <w:tblW w:w="7370" w:type="dxa"/>
        <w:jc w:val="center"/>
        <w:tblLook w:val="04A0" w:firstRow="1" w:lastRow="0" w:firstColumn="1" w:lastColumn="0" w:noHBand="0" w:noVBand="1"/>
      </w:tblPr>
      <w:tblGrid>
        <w:gridCol w:w="2116"/>
        <w:gridCol w:w="1227"/>
        <w:gridCol w:w="1276"/>
        <w:gridCol w:w="1510"/>
        <w:gridCol w:w="1241"/>
      </w:tblGrid>
      <w:tr w:rsidR="00B479EC" w:rsidRPr="00A25B90" w14:paraId="2A75BA31" w14:textId="77777777" w:rsidTr="00DC6EBA">
        <w:trPr>
          <w:trHeight w:val="163"/>
          <w:jc w:val="center"/>
        </w:trPr>
        <w:tc>
          <w:tcPr>
            <w:tcW w:w="2116" w:type="dxa"/>
            <w:tcBorders>
              <w:bottom w:val="single" w:sz="4" w:space="0" w:color="auto"/>
              <w:right w:val="single" w:sz="4" w:space="0" w:color="auto"/>
            </w:tcBorders>
            <w:tcMar>
              <w:left w:w="142" w:type="dxa"/>
              <w:right w:w="142" w:type="dxa"/>
            </w:tcMar>
            <w:vAlign w:val="center"/>
          </w:tcPr>
          <w:p w14:paraId="0F20BF39"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54" w:type="dxa"/>
            <w:gridSpan w:val="4"/>
            <w:tcBorders>
              <w:left w:val="single" w:sz="4" w:space="0" w:color="auto"/>
              <w:bottom w:val="single" w:sz="4" w:space="0" w:color="auto"/>
            </w:tcBorders>
            <w:tcMar>
              <w:left w:w="142" w:type="dxa"/>
              <w:right w:w="142" w:type="dxa"/>
            </w:tcMar>
            <w:vAlign w:val="center"/>
          </w:tcPr>
          <w:p w14:paraId="7654B376"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2B7E5B5E" w14:textId="77777777" w:rsidTr="00DC6EBA">
        <w:trPr>
          <w:trHeight w:val="468"/>
          <w:jc w:val="center"/>
        </w:trPr>
        <w:tc>
          <w:tcPr>
            <w:tcW w:w="2116" w:type="dxa"/>
            <w:tcBorders>
              <w:top w:val="single" w:sz="4" w:space="0" w:color="auto"/>
              <w:right w:val="single" w:sz="4" w:space="0" w:color="auto"/>
            </w:tcBorders>
            <w:tcMar>
              <w:left w:w="142" w:type="dxa"/>
              <w:right w:w="142" w:type="dxa"/>
            </w:tcMar>
            <w:vAlign w:val="center"/>
          </w:tcPr>
          <w:p w14:paraId="0174BB41" w14:textId="77777777" w:rsidR="00B479EC" w:rsidRPr="00A25B90" w:rsidRDefault="00B479EC" w:rsidP="00B479EC">
            <w:pPr>
              <w:spacing w:before="60" w:after="60" w:line="240" w:lineRule="auto"/>
              <w:rPr>
                <w:b/>
              </w:rPr>
            </w:pPr>
            <w:r w:rsidRPr="00A25B90">
              <w:rPr>
                <w:noProof/>
                <w:lang w:eastAsia="fr-CH"/>
              </w:rPr>
              <w:drawing>
                <wp:inline distT="0" distB="0" distL="0" distR="0" wp14:anchorId="2CDA1C96" wp14:editId="4687685B">
                  <wp:extent cx="614045" cy="603929"/>
                  <wp:effectExtent l="0" t="0" r="0" b="5715"/>
                  <wp:docPr id="809" name="Picture 809" descr="http://apps.unece.org/rsms/ImageHandler_S.ashx?imgID=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53"/>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628617" cy="618261"/>
                          </a:xfrm>
                          <a:prstGeom prst="rect">
                            <a:avLst/>
                          </a:prstGeom>
                          <a:noFill/>
                          <a:ln>
                            <a:noFill/>
                          </a:ln>
                        </pic:spPr>
                      </pic:pic>
                    </a:graphicData>
                  </a:graphic>
                </wp:inline>
              </w:drawing>
            </w:r>
          </w:p>
        </w:tc>
        <w:tc>
          <w:tcPr>
            <w:tcW w:w="1227" w:type="dxa"/>
            <w:tcBorders>
              <w:top w:val="single" w:sz="4" w:space="0" w:color="auto"/>
              <w:left w:val="single" w:sz="4" w:space="0" w:color="auto"/>
            </w:tcBorders>
            <w:tcMar>
              <w:left w:w="142" w:type="dxa"/>
              <w:right w:w="142" w:type="dxa"/>
            </w:tcMar>
            <w:vAlign w:val="center"/>
          </w:tcPr>
          <w:p w14:paraId="76404ABB" w14:textId="77777777" w:rsidR="00B479EC" w:rsidRPr="00A25B90" w:rsidRDefault="00B479EC" w:rsidP="00B479EC">
            <w:pPr>
              <w:spacing w:before="60" w:after="60" w:line="240" w:lineRule="auto"/>
              <w:rPr>
                <w:b/>
              </w:rPr>
            </w:pPr>
            <w:r w:rsidRPr="00A25B90">
              <w:rPr>
                <w:noProof/>
                <w:lang w:eastAsia="fr-CH"/>
              </w:rPr>
              <w:drawing>
                <wp:inline distT="0" distB="0" distL="0" distR="0" wp14:anchorId="53BB37EF" wp14:editId="505DB399">
                  <wp:extent cx="489157" cy="609311"/>
                  <wp:effectExtent l="0" t="0" r="6350" b="635"/>
                  <wp:docPr id="810" name="Picture 810" descr="http://apps.unece.org/rsms/ImageHandler_C.ashx?imgID=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3035"/>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502833" cy="626347"/>
                          </a:xfrm>
                          <a:prstGeom prst="rect">
                            <a:avLst/>
                          </a:prstGeom>
                          <a:noFill/>
                          <a:ln>
                            <a:noFill/>
                          </a:ln>
                        </pic:spPr>
                      </pic:pic>
                    </a:graphicData>
                  </a:graphic>
                </wp:inline>
              </w:drawing>
            </w:r>
          </w:p>
        </w:tc>
        <w:tc>
          <w:tcPr>
            <w:tcW w:w="1276" w:type="dxa"/>
            <w:tcBorders>
              <w:top w:val="single" w:sz="4" w:space="0" w:color="auto"/>
            </w:tcBorders>
            <w:tcMar>
              <w:left w:w="142" w:type="dxa"/>
              <w:right w:w="142" w:type="dxa"/>
            </w:tcMar>
            <w:vAlign w:val="center"/>
          </w:tcPr>
          <w:p w14:paraId="1B7FE8E4" w14:textId="77777777" w:rsidR="00B479EC" w:rsidRPr="00A25B90" w:rsidRDefault="00B479EC" w:rsidP="00B479EC">
            <w:pPr>
              <w:spacing w:before="60" w:after="60" w:line="240" w:lineRule="auto"/>
              <w:rPr>
                <w:b/>
              </w:rPr>
            </w:pPr>
            <w:r w:rsidRPr="00A25B90">
              <w:rPr>
                <w:noProof/>
                <w:lang w:eastAsia="fr-CH"/>
              </w:rPr>
              <w:drawing>
                <wp:inline distT="0" distB="0" distL="0" distR="0" wp14:anchorId="35BFE460" wp14:editId="1DA91104">
                  <wp:extent cx="477167" cy="620941"/>
                  <wp:effectExtent l="0" t="0" r="0" b="8255"/>
                  <wp:docPr id="812" name="Picture 812" descr="http://apps.unece.org/rsms/ImageHandler_C.ashx?imgID=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9337"/>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487915" cy="634927"/>
                          </a:xfrm>
                          <a:prstGeom prst="rect">
                            <a:avLst/>
                          </a:prstGeom>
                          <a:noFill/>
                          <a:ln>
                            <a:noFill/>
                          </a:ln>
                        </pic:spPr>
                      </pic:pic>
                    </a:graphicData>
                  </a:graphic>
                </wp:inline>
              </w:drawing>
            </w:r>
          </w:p>
        </w:tc>
        <w:tc>
          <w:tcPr>
            <w:tcW w:w="1510" w:type="dxa"/>
            <w:tcBorders>
              <w:top w:val="single" w:sz="4" w:space="0" w:color="auto"/>
            </w:tcBorders>
            <w:tcMar>
              <w:left w:w="142" w:type="dxa"/>
              <w:right w:w="142" w:type="dxa"/>
            </w:tcMar>
            <w:vAlign w:val="center"/>
          </w:tcPr>
          <w:p w14:paraId="151622B6" w14:textId="77777777" w:rsidR="00B479EC" w:rsidRPr="00A25B90" w:rsidRDefault="00B479EC" w:rsidP="00B479EC">
            <w:pPr>
              <w:spacing w:before="60" w:after="60" w:line="240" w:lineRule="auto"/>
              <w:rPr>
                <w:b/>
              </w:rPr>
            </w:pPr>
            <w:r w:rsidRPr="00A25B90">
              <w:rPr>
                <w:noProof/>
                <w:lang w:eastAsia="fr-CH"/>
              </w:rPr>
              <w:drawing>
                <wp:inline distT="0" distB="0" distL="0" distR="0" wp14:anchorId="79FE8DA2" wp14:editId="358C6F1F">
                  <wp:extent cx="619595" cy="612435"/>
                  <wp:effectExtent l="0" t="0" r="9525" b="0"/>
                  <wp:docPr id="815" name="Picture 815" descr="http://apps.unece.org/rsms/ImageHandler_C.ashx?imgID=7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7498"/>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628348" cy="621086"/>
                          </a:xfrm>
                          <a:prstGeom prst="rect">
                            <a:avLst/>
                          </a:prstGeom>
                          <a:noFill/>
                          <a:ln>
                            <a:noFill/>
                          </a:ln>
                        </pic:spPr>
                      </pic:pic>
                    </a:graphicData>
                  </a:graphic>
                </wp:inline>
              </w:drawing>
            </w:r>
          </w:p>
        </w:tc>
        <w:tc>
          <w:tcPr>
            <w:tcW w:w="1241" w:type="dxa"/>
            <w:tcBorders>
              <w:top w:val="single" w:sz="4" w:space="0" w:color="auto"/>
            </w:tcBorders>
            <w:tcMar>
              <w:left w:w="142" w:type="dxa"/>
              <w:right w:w="142" w:type="dxa"/>
            </w:tcMar>
            <w:vAlign w:val="center"/>
          </w:tcPr>
          <w:p w14:paraId="0D3E5638"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noProof/>
                <w:lang w:eastAsia="fr-CH"/>
              </w:rPr>
              <w:drawing>
                <wp:inline distT="0" distB="0" distL="0" distR="0" wp14:anchorId="678FC80F" wp14:editId="11FAD273">
                  <wp:extent cx="394171" cy="591170"/>
                  <wp:effectExtent l="0" t="0" r="6350" b="0"/>
                  <wp:docPr id="814" name="Picture 814" descr="http://apps.unece.org/rsms/ImageHandler_C.ashx?imgID=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96"/>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403732" cy="605510"/>
                          </a:xfrm>
                          <a:prstGeom prst="rect">
                            <a:avLst/>
                          </a:prstGeom>
                          <a:noFill/>
                          <a:ln>
                            <a:noFill/>
                          </a:ln>
                        </pic:spPr>
                      </pic:pic>
                    </a:graphicData>
                  </a:graphic>
                </wp:inline>
              </w:drawing>
            </w:r>
          </w:p>
        </w:tc>
      </w:tr>
    </w:tbl>
    <w:p w14:paraId="2983E164" w14:textId="77777777" w:rsidR="00B479EC" w:rsidRPr="00A25B90" w:rsidRDefault="00B479EC" w:rsidP="00B479EC">
      <w:pPr>
        <w:pStyle w:val="H23G"/>
        <w:ind w:firstLine="0"/>
      </w:pPr>
      <w:r w:rsidRPr="00A25B90">
        <w:t>G, 14 : « LIMITES DE VITESSE GÉNÉRALES »</w:t>
      </w:r>
    </w:p>
    <w:p w14:paraId="436A94AA" w14:textId="77777777" w:rsidR="00B479EC" w:rsidRPr="00A25B90" w:rsidRDefault="00B479EC" w:rsidP="000237BB">
      <w:pPr>
        <w:pStyle w:val="SingleTxtG"/>
      </w:pPr>
      <w:r w:rsidRPr="00A25B90">
        <w:t>Le Groupe a constaté que, dans certains pays, le signal comportait plus de trois cases et donnait de nombreuses informations. Il rappelle qu</w:t>
      </w:r>
      <w:r>
        <w:t>’</w:t>
      </w:r>
      <w:r w:rsidRPr="00A25B90">
        <w:t>il faut éviter la surcharge d</w:t>
      </w:r>
      <w:r>
        <w:t>’</w:t>
      </w:r>
      <w:r w:rsidRPr="00A25B90">
        <w:t>informations. Le Groupe estime également que le symbole peut figurer à gauche ou à droite de l</w:t>
      </w:r>
      <w:r>
        <w:t>’</w:t>
      </w:r>
      <w:r w:rsidRPr="00A25B90">
        <w:t>indication de la limite de vitesse, selon que la langue du pays se lise de gauche à droite ou de droite à gauche), afin de faciliter la compréhension.</w:t>
      </w:r>
    </w:p>
    <w:p w14:paraId="6AD627B4" w14:textId="77777777" w:rsidR="00B479EC" w:rsidRPr="00A25B90" w:rsidRDefault="00B479EC" w:rsidP="000237BB">
      <w:pPr>
        <w:pStyle w:val="SingleTxtG"/>
      </w:pPr>
      <w:r w:rsidRPr="00A25B90">
        <w:t>Traité au chapitre 1 (problème 6).</w:t>
      </w:r>
    </w:p>
    <w:p w14:paraId="34BE1E73" w14:textId="77777777" w:rsidR="00B479EC" w:rsidRPr="00A25B90" w:rsidRDefault="00B479EC" w:rsidP="000237BB">
      <w:pPr>
        <w:pStyle w:val="SingleTxtG"/>
      </w:pPr>
      <w:r w:rsidRPr="00A25B90">
        <w:t>Le Groupe recommande également, d</w:t>
      </w:r>
      <w:r>
        <w:t>’</w:t>
      </w:r>
      <w:r w:rsidRPr="00A25B90">
        <w:t>une manière générale, de ne pas faire figurer sur ce signal une limite de vitesse sans un symbole précisant à quoi elle s</w:t>
      </w:r>
      <w:r>
        <w:t>’</w:t>
      </w:r>
      <w:r w:rsidRPr="00A25B90">
        <w:t>applique, et vice versa.</w:t>
      </w:r>
    </w:p>
    <w:tbl>
      <w:tblPr>
        <w:tblW w:w="7371" w:type="dxa"/>
        <w:jc w:val="center"/>
        <w:tblLook w:val="04A0" w:firstRow="1" w:lastRow="0" w:firstColumn="1" w:lastColumn="0" w:noHBand="0" w:noVBand="1"/>
      </w:tblPr>
      <w:tblGrid>
        <w:gridCol w:w="2062"/>
        <w:gridCol w:w="1269"/>
        <w:gridCol w:w="1551"/>
        <w:gridCol w:w="958"/>
        <w:gridCol w:w="1531"/>
      </w:tblGrid>
      <w:tr w:rsidR="00B479EC" w:rsidRPr="00A25B90" w14:paraId="13976BD6" w14:textId="77777777" w:rsidTr="00B479EC">
        <w:trPr>
          <w:trHeight w:val="163"/>
          <w:jc w:val="center"/>
        </w:trPr>
        <w:tc>
          <w:tcPr>
            <w:tcW w:w="2127" w:type="dxa"/>
            <w:tcBorders>
              <w:bottom w:val="single" w:sz="4" w:space="0" w:color="auto"/>
              <w:right w:val="single" w:sz="4" w:space="0" w:color="auto"/>
            </w:tcBorders>
            <w:tcMar>
              <w:left w:w="142" w:type="dxa"/>
              <w:right w:w="142" w:type="dxa"/>
            </w:tcMar>
            <w:vAlign w:val="center"/>
          </w:tcPr>
          <w:p w14:paraId="7CA2F791"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tcMar>
              <w:left w:w="142" w:type="dxa"/>
              <w:right w:w="142" w:type="dxa"/>
            </w:tcMar>
            <w:vAlign w:val="center"/>
          </w:tcPr>
          <w:p w14:paraId="1300750F"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4D2DD9DC" w14:textId="77777777" w:rsidTr="00B479EC">
        <w:trPr>
          <w:trHeight w:val="468"/>
          <w:jc w:val="center"/>
        </w:trPr>
        <w:tc>
          <w:tcPr>
            <w:tcW w:w="2127" w:type="dxa"/>
            <w:tcBorders>
              <w:top w:val="single" w:sz="4" w:space="0" w:color="auto"/>
              <w:right w:val="single" w:sz="4" w:space="0" w:color="auto"/>
            </w:tcBorders>
            <w:tcMar>
              <w:left w:w="142" w:type="dxa"/>
              <w:right w:w="142" w:type="dxa"/>
            </w:tcMar>
            <w:vAlign w:val="center"/>
          </w:tcPr>
          <w:p w14:paraId="3310AABD" w14:textId="77777777" w:rsidR="00B479EC" w:rsidRPr="00A25B90" w:rsidRDefault="00B479EC" w:rsidP="00B479EC">
            <w:pPr>
              <w:spacing w:before="60" w:after="60" w:line="240" w:lineRule="auto"/>
              <w:rPr>
                <w:b/>
              </w:rPr>
            </w:pPr>
            <w:r w:rsidRPr="00A25B90">
              <w:rPr>
                <w:noProof/>
                <w:lang w:eastAsia="fr-CH"/>
              </w:rPr>
              <w:drawing>
                <wp:inline distT="0" distB="0" distL="0" distR="0" wp14:anchorId="5E6847F0" wp14:editId="619CAAEF">
                  <wp:extent cx="556934" cy="830469"/>
                  <wp:effectExtent l="0" t="0" r="0" b="8255"/>
                  <wp:docPr id="912" name="Picture 912" descr="http://apps.unece.org/rsms/ImageHandler_S.ashx?imgID=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55"/>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570343" cy="850464"/>
                          </a:xfrm>
                          <a:prstGeom prst="rect">
                            <a:avLst/>
                          </a:prstGeom>
                          <a:noFill/>
                          <a:ln>
                            <a:noFill/>
                          </a:ln>
                        </pic:spPr>
                      </pic:pic>
                    </a:graphicData>
                  </a:graphic>
                </wp:inline>
              </w:drawing>
            </w:r>
          </w:p>
        </w:tc>
        <w:tc>
          <w:tcPr>
            <w:tcW w:w="1275" w:type="dxa"/>
            <w:tcBorders>
              <w:top w:val="single" w:sz="4" w:space="0" w:color="auto"/>
              <w:left w:val="single" w:sz="4" w:space="0" w:color="auto"/>
            </w:tcBorders>
            <w:tcMar>
              <w:left w:w="142" w:type="dxa"/>
              <w:right w:w="142" w:type="dxa"/>
            </w:tcMar>
            <w:vAlign w:val="center"/>
          </w:tcPr>
          <w:p w14:paraId="2172DEC4" w14:textId="77777777" w:rsidR="00B479EC" w:rsidRPr="00A25B90" w:rsidRDefault="00B479EC" w:rsidP="00B479EC">
            <w:pPr>
              <w:spacing w:before="60" w:after="60" w:line="240" w:lineRule="auto"/>
              <w:rPr>
                <w:b/>
              </w:rPr>
            </w:pPr>
            <w:r w:rsidRPr="00A25B90">
              <w:rPr>
                <w:noProof/>
                <w:lang w:eastAsia="fr-CH"/>
              </w:rPr>
              <w:drawing>
                <wp:inline distT="0" distB="0" distL="0" distR="0" wp14:anchorId="5256907A" wp14:editId="5DF1899C">
                  <wp:extent cx="569905" cy="794998"/>
                  <wp:effectExtent l="0" t="0" r="1905" b="5715"/>
                  <wp:docPr id="913" name="Picture 913" descr="http://apps.unece.org/rsms/ImageHandler_C.ashx?imgID=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8498"/>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573463" cy="799961"/>
                          </a:xfrm>
                          <a:prstGeom prst="rect">
                            <a:avLst/>
                          </a:prstGeom>
                          <a:noFill/>
                          <a:ln>
                            <a:noFill/>
                          </a:ln>
                        </pic:spPr>
                      </pic:pic>
                    </a:graphicData>
                  </a:graphic>
                </wp:inline>
              </w:drawing>
            </w:r>
          </w:p>
        </w:tc>
        <w:tc>
          <w:tcPr>
            <w:tcW w:w="1560" w:type="dxa"/>
            <w:tcBorders>
              <w:top w:val="single" w:sz="4" w:space="0" w:color="auto"/>
            </w:tcBorders>
            <w:tcMar>
              <w:left w:w="142" w:type="dxa"/>
              <w:right w:w="142" w:type="dxa"/>
            </w:tcMar>
            <w:vAlign w:val="center"/>
          </w:tcPr>
          <w:p w14:paraId="4ED8D154" w14:textId="77777777" w:rsidR="00B479EC" w:rsidRPr="00A25B90" w:rsidRDefault="00B479EC" w:rsidP="00B479EC">
            <w:pPr>
              <w:spacing w:before="60" w:after="60" w:line="240" w:lineRule="auto"/>
              <w:rPr>
                <w:b/>
              </w:rPr>
            </w:pPr>
            <w:r w:rsidRPr="00A25B90">
              <w:rPr>
                <w:noProof/>
                <w:lang w:eastAsia="fr-CH"/>
              </w:rPr>
              <w:drawing>
                <wp:inline distT="0" distB="0" distL="0" distR="0" wp14:anchorId="16391817" wp14:editId="275DEBD8">
                  <wp:extent cx="731893" cy="841168"/>
                  <wp:effectExtent l="0" t="0" r="0" b="0"/>
                  <wp:docPr id="915" name="Picture 915" descr="http://apps.unece.org/rsms/ImageHandler_C.ashx?imgID=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4666"/>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740426" cy="850975"/>
                          </a:xfrm>
                          <a:prstGeom prst="rect">
                            <a:avLst/>
                          </a:prstGeom>
                          <a:noFill/>
                          <a:ln>
                            <a:noFill/>
                          </a:ln>
                        </pic:spPr>
                      </pic:pic>
                    </a:graphicData>
                  </a:graphic>
                </wp:inline>
              </w:drawing>
            </w:r>
          </w:p>
        </w:tc>
        <w:tc>
          <w:tcPr>
            <w:tcW w:w="850" w:type="dxa"/>
            <w:tcBorders>
              <w:top w:val="single" w:sz="4" w:space="0" w:color="auto"/>
            </w:tcBorders>
            <w:tcMar>
              <w:left w:w="142" w:type="dxa"/>
              <w:right w:w="142" w:type="dxa"/>
            </w:tcMar>
            <w:vAlign w:val="center"/>
          </w:tcPr>
          <w:p w14:paraId="6EE37255" w14:textId="77777777" w:rsidR="00B479EC" w:rsidRPr="00A25B90" w:rsidRDefault="00B479EC" w:rsidP="00B479EC">
            <w:pPr>
              <w:spacing w:before="60" w:after="60" w:line="240" w:lineRule="auto"/>
              <w:rPr>
                <w:b/>
              </w:rPr>
            </w:pPr>
            <w:r w:rsidRPr="00A25B90">
              <w:rPr>
                <w:noProof/>
                <w:lang w:eastAsia="fr-CH"/>
              </w:rPr>
              <w:drawing>
                <wp:inline distT="0" distB="0" distL="0" distR="0" wp14:anchorId="592D8DDE" wp14:editId="43A853AB">
                  <wp:extent cx="428404" cy="844119"/>
                  <wp:effectExtent l="0" t="0" r="0" b="0"/>
                  <wp:docPr id="916" name="Picture 916" descr="http://apps.unece.org/rsms/ImageHandler_C.ashx?imgID=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204"/>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440799" cy="868542"/>
                          </a:xfrm>
                          <a:prstGeom prst="rect">
                            <a:avLst/>
                          </a:prstGeom>
                          <a:noFill/>
                          <a:ln>
                            <a:noFill/>
                          </a:ln>
                        </pic:spPr>
                      </pic:pic>
                    </a:graphicData>
                  </a:graphic>
                </wp:inline>
              </w:drawing>
            </w:r>
          </w:p>
        </w:tc>
        <w:tc>
          <w:tcPr>
            <w:tcW w:w="1559" w:type="dxa"/>
            <w:tcBorders>
              <w:top w:val="single" w:sz="4" w:space="0" w:color="auto"/>
            </w:tcBorders>
            <w:tcMar>
              <w:left w:w="142" w:type="dxa"/>
              <w:right w:w="142" w:type="dxa"/>
            </w:tcMar>
            <w:vAlign w:val="center"/>
          </w:tcPr>
          <w:p w14:paraId="26A61985"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noProof/>
                <w:lang w:eastAsia="fr-CH"/>
              </w:rPr>
              <w:drawing>
                <wp:inline distT="0" distB="0" distL="0" distR="0" wp14:anchorId="2B9E8EAE" wp14:editId="7CD46E97">
                  <wp:extent cx="556629" cy="822952"/>
                  <wp:effectExtent l="0" t="0" r="0" b="0"/>
                  <wp:docPr id="918" name="Picture 918" descr="http://apps.unece.org/rsms/ImageHandler_C.ashx?imgID=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4839"/>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568305" cy="840214"/>
                          </a:xfrm>
                          <a:prstGeom prst="rect">
                            <a:avLst/>
                          </a:prstGeom>
                          <a:noFill/>
                          <a:ln>
                            <a:noFill/>
                          </a:ln>
                        </pic:spPr>
                      </pic:pic>
                    </a:graphicData>
                  </a:graphic>
                </wp:inline>
              </w:drawing>
            </w:r>
          </w:p>
        </w:tc>
      </w:tr>
    </w:tbl>
    <w:p w14:paraId="730B9EE4" w14:textId="77777777" w:rsidR="00B479EC" w:rsidRPr="00A25B90" w:rsidRDefault="00B479EC" w:rsidP="00B479EC">
      <w:pPr>
        <w:pStyle w:val="H23G"/>
        <w:ind w:firstLine="0"/>
      </w:pPr>
      <w:r w:rsidRPr="00A25B90">
        <w:t>G, 15 : « PRATICABILITÉ DE LA ROUTE »</w:t>
      </w:r>
    </w:p>
    <w:p w14:paraId="1FDB8618" w14:textId="77777777" w:rsidR="00B479EC" w:rsidRPr="00A25B90" w:rsidRDefault="00B479EC" w:rsidP="000237BB">
      <w:pPr>
        <w:pStyle w:val="SingleTxtG"/>
      </w:pPr>
      <w:r w:rsidRPr="00A25B90">
        <w:t>Le Groupe a constaté que les signaux à l</w:t>
      </w:r>
      <w:r>
        <w:t>’</w:t>
      </w:r>
      <w:r w:rsidRPr="00A25B90">
        <w:t>examen ajoutés dans le Système de gestion de la signalisation routière étaient pour la plupart conformes à la Convention même si, dans un certain nombre de pays, le panneau 3 contenait des signaux d</w:t>
      </w:r>
      <w:r>
        <w:t>’</w:t>
      </w:r>
      <w:r w:rsidRPr="00A25B90">
        <w:t>avertissement de danger.</w:t>
      </w:r>
    </w:p>
    <w:p w14:paraId="43B40489" w14:textId="77777777" w:rsidR="00B479EC" w:rsidRPr="00A25B90" w:rsidRDefault="00B479EC" w:rsidP="000237BB">
      <w:pPr>
        <w:pStyle w:val="SingleTxtG"/>
      </w:pPr>
      <w:r w:rsidRPr="00A25B90">
        <w:t>Traité au chapitre 1 (problème 7).</w:t>
      </w:r>
    </w:p>
    <w:tbl>
      <w:tblPr>
        <w:tblW w:w="7371" w:type="dxa"/>
        <w:jc w:val="center"/>
        <w:tblLook w:val="04A0" w:firstRow="1" w:lastRow="0" w:firstColumn="1" w:lastColumn="0" w:noHBand="0" w:noVBand="1"/>
      </w:tblPr>
      <w:tblGrid>
        <w:gridCol w:w="2073"/>
        <w:gridCol w:w="1263"/>
        <w:gridCol w:w="1129"/>
        <w:gridCol w:w="1375"/>
        <w:gridCol w:w="1531"/>
      </w:tblGrid>
      <w:tr w:rsidR="00B479EC" w:rsidRPr="00A25B90" w14:paraId="1A816AA3" w14:textId="77777777" w:rsidTr="00B479EC">
        <w:trPr>
          <w:trHeight w:val="163"/>
          <w:jc w:val="center"/>
        </w:trPr>
        <w:tc>
          <w:tcPr>
            <w:tcW w:w="2127" w:type="dxa"/>
            <w:tcBorders>
              <w:bottom w:val="single" w:sz="4" w:space="0" w:color="auto"/>
              <w:right w:val="single" w:sz="4" w:space="0" w:color="auto"/>
            </w:tcBorders>
            <w:tcMar>
              <w:left w:w="142" w:type="dxa"/>
              <w:right w:w="142" w:type="dxa"/>
            </w:tcMar>
            <w:vAlign w:val="center"/>
          </w:tcPr>
          <w:p w14:paraId="6C1ECFFD"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44" w:type="dxa"/>
            <w:gridSpan w:val="4"/>
            <w:tcBorders>
              <w:left w:val="single" w:sz="4" w:space="0" w:color="auto"/>
              <w:bottom w:val="single" w:sz="4" w:space="0" w:color="auto"/>
            </w:tcBorders>
            <w:tcMar>
              <w:left w:w="142" w:type="dxa"/>
              <w:right w:w="142" w:type="dxa"/>
            </w:tcMar>
            <w:vAlign w:val="center"/>
          </w:tcPr>
          <w:p w14:paraId="751DFD0A"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2E09760E" w14:textId="77777777" w:rsidTr="00B479EC">
        <w:trPr>
          <w:trHeight w:val="468"/>
          <w:jc w:val="center"/>
        </w:trPr>
        <w:tc>
          <w:tcPr>
            <w:tcW w:w="2127" w:type="dxa"/>
            <w:tcBorders>
              <w:top w:val="single" w:sz="4" w:space="0" w:color="auto"/>
              <w:right w:val="single" w:sz="4" w:space="0" w:color="auto"/>
            </w:tcBorders>
            <w:tcMar>
              <w:left w:w="142" w:type="dxa"/>
              <w:right w:w="142" w:type="dxa"/>
            </w:tcMar>
            <w:vAlign w:val="center"/>
          </w:tcPr>
          <w:p w14:paraId="71E4A862" w14:textId="77777777" w:rsidR="00B479EC" w:rsidRPr="00A25B90" w:rsidRDefault="00B479EC" w:rsidP="00B479EC">
            <w:pPr>
              <w:spacing w:before="60" w:after="60" w:line="240" w:lineRule="auto"/>
              <w:rPr>
                <w:b/>
              </w:rPr>
            </w:pPr>
            <w:r w:rsidRPr="00A25B90">
              <w:rPr>
                <w:noProof/>
                <w:lang w:val="en-US" w:eastAsia="zh-CN"/>
              </w:rPr>
              <w:drawing>
                <wp:inline distT="0" distB="0" distL="0" distR="0" wp14:anchorId="7CA39EB2" wp14:editId="2C0C1F02">
                  <wp:extent cx="473725" cy="642289"/>
                  <wp:effectExtent l="0" t="0" r="0" b="5715"/>
                  <wp:docPr id="82" name="Picture 919" descr="http://apps.unece.org/rsms/ImageHandler_S.ashx?imgID=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57"/>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488985" cy="662979"/>
                          </a:xfrm>
                          <a:prstGeom prst="rect">
                            <a:avLst/>
                          </a:prstGeom>
                          <a:noFill/>
                          <a:ln>
                            <a:noFill/>
                          </a:ln>
                        </pic:spPr>
                      </pic:pic>
                    </a:graphicData>
                  </a:graphic>
                </wp:inline>
              </w:drawing>
            </w:r>
          </w:p>
        </w:tc>
        <w:tc>
          <w:tcPr>
            <w:tcW w:w="1275" w:type="dxa"/>
            <w:tcBorders>
              <w:top w:val="single" w:sz="4" w:space="0" w:color="auto"/>
              <w:left w:val="single" w:sz="4" w:space="0" w:color="auto"/>
            </w:tcBorders>
            <w:tcMar>
              <w:left w:w="142" w:type="dxa"/>
              <w:right w:w="142" w:type="dxa"/>
            </w:tcMar>
            <w:vAlign w:val="center"/>
          </w:tcPr>
          <w:p w14:paraId="6C1CA824" w14:textId="77777777" w:rsidR="00B479EC" w:rsidRPr="00A25B90" w:rsidRDefault="00B479EC" w:rsidP="00B479EC">
            <w:pPr>
              <w:spacing w:before="60" w:after="60" w:line="240" w:lineRule="auto"/>
              <w:rPr>
                <w:b/>
              </w:rPr>
            </w:pPr>
            <w:r w:rsidRPr="00A25B90">
              <w:rPr>
                <w:noProof/>
                <w:lang w:eastAsia="fr-CH"/>
              </w:rPr>
              <w:drawing>
                <wp:inline distT="0" distB="0" distL="0" distR="0" wp14:anchorId="680E4B71" wp14:editId="07712557">
                  <wp:extent cx="486737" cy="724835"/>
                  <wp:effectExtent l="0" t="0" r="8890" b="0"/>
                  <wp:docPr id="920" name="Picture 920" descr="http://apps.unece.org/rsms/ImageHandler_C.ashx?imgID=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7016"/>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497633" cy="741061"/>
                          </a:xfrm>
                          <a:prstGeom prst="rect">
                            <a:avLst/>
                          </a:prstGeom>
                          <a:noFill/>
                          <a:ln>
                            <a:noFill/>
                          </a:ln>
                        </pic:spPr>
                      </pic:pic>
                    </a:graphicData>
                  </a:graphic>
                </wp:inline>
              </w:drawing>
            </w:r>
          </w:p>
        </w:tc>
        <w:tc>
          <w:tcPr>
            <w:tcW w:w="1134" w:type="dxa"/>
            <w:tcBorders>
              <w:top w:val="single" w:sz="4" w:space="0" w:color="auto"/>
            </w:tcBorders>
            <w:tcMar>
              <w:left w:w="142" w:type="dxa"/>
              <w:right w:w="142" w:type="dxa"/>
            </w:tcMar>
            <w:vAlign w:val="center"/>
          </w:tcPr>
          <w:p w14:paraId="226B66B0" w14:textId="77777777" w:rsidR="00B479EC" w:rsidRPr="00A25B90" w:rsidRDefault="00B479EC" w:rsidP="00B479EC">
            <w:pPr>
              <w:spacing w:before="60" w:after="60" w:line="240" w:lineRule="auto"/>
              <w:rPr>
                <w:b/>
              </w:rPr>
            </w:pPr>
            <w:r w:rsidRPr="00A25B90">
              <w:rPr>
                <w:noProof/>
                <w:lang w:eastAsia="fr-CH"/>
              </w:rPr>
              <w:drawing>
                <wp:inline distT="0" distB="0" distL="0" distR="0" wp14:anchorId="1AB234AD" wp14:editId="419BA1EC">
                  <wp:extent cx="484786" cy="688844"/>
                  <wp:effectExtent l="0" t="0" r="0" b="0"/>
                  <wp:docPr id="921" name="Picture 921" descr="http://apps.unece.org/rsms/ImageHandler_C.ashx?imgID=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205"/>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502676" cy="714265"/>
                          </a:xfrm>
                          <a:prstGeom prst="rect">
                            <a:avLst/>
                          </a:prstGeom>
                          <a:noFill/>
                          <a:ln>
                            <a:noFill/>
                          </a:ln>
                        </pic:spPr>
                      </pic:pic>
                    </a:graphicData>
                  </a:graphic>
                </wp:inline>
              </w:drawing>
            </w:r>
          </w:p>
        </w:tc>
        <w:tc>
          <w:tcPr>
            <w:tcW w:w="1276" w:type="dxa"/>
            <w:tcBorders>
              <w:top w:val="single" w:sz="4" w:space="0" w:color="auto"/>
            </w:tcBorders>
            <w:tcMar>
              <w:left w:w="142" w:type="dxa"/>
              <w:right w:w="142" w:type="dxa"/>
            </w:tcMar>
            <w:vAlign w:val="center"/>
          </w:tcPr>
          <w:p w14:paraId="0D4F404A" w14:textId="77777777" w:rsidR="00B479EC" w:rsidRPr="00A25B90" w:rsidRDefault="00B479EC" w:rsidP="00B479EC">
            <w:pPr>
              <w:spacing w:before="60" w:after="60" w:line="240" w:lineRule="auto"/>
              <w:rPr>
                <w:b/>
              </w:rPr>
            </w:pPr>
            <w:r w:rsidRPr="00A25B90">
              <w:rPr>
                <w:noProof/>
                <w:lang w:eastAsia="fr-CH"/>
              </w:rPr>
              <w:drawing>
                <wp:inline distT="0" distB="0" distL="0" distR="0" wp14:anchorId="0A9FA2BE" wp14:editId="29331BDB">
                  <wp:extent cx="693243" cy="693243"/>
                  <wp:effectExtent l="0" t="0" r="0" b="0"/>
                  <wp:docPr id="922" name="Picture 922" descr="http://apps.unece.org/rsms/ImageHandler_C.ashx?imgID=8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8499"/>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697278" cy="697278"/>
                          </a:xfrm>
                          <a:prstGeom prst="rect">
                            <a:avLst/>
                          </a:prstGeom>
                          <a:noFill/>
                          <a:ln>
                            <a:noFill/>
                          </a:ln>
                        </pic:spPr>
                      </pic:pic>
                    </a:graphicData>
                  </a:graphic>
                </wp:inline>
              </w:drawing>
            </w:r>
          </w:p>
        </w:tc>
        <w:tc>
          <w:tcPr>
            <w:tcW w:w="1559" w:type="dxa"/>
            <w:tcBorders>
              <w:top w:val="single" w:sz="4" w:space="0" w:color="auto"/>
            </w:tcBorders>
            <w:tcMar>
              <w:left w:w="142" w:type="dxa"/>
              <w:right w:w="142" w:type="dxa"/>
            </w:tcMar>
            <w:vAlign w:val="center"/>
          </w:tcPr>
          <w:p w14:paraId="3461FBE6"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noProof/>
                <w:lang w:eastAsia="fr-CH"/>
              </w:rPr>
              <w:drawing>
                <wp:inline distT="0" distB="0" distL="0" distR="0" wp14:anchorId="28C06951" wp14:editId="78950A36">
                  <wp:extent cx="506287" cy="695449"/>
                  <wp:effectExtent l="0" t="0" r="8255" b="0"/>
                  <wp:docPr id="923" name="Picture 923" descr="http://apps.unece.org/rsms/ImageHandler_C.ashx?imgID=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834"/>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513038" cy="704722"/>
                          </a:xfrm>
                          <a:prstGeom prst="rect">
                            <a:avLst/>
                          </a:prstGeom>
                          <a:noFill/>
                          <a:ln>
                            <a:noFill/>
                          </a:ln>
                        </pic:spPr>
                      </pic:pic>
                    </a:graphicData>
                  </a:graphic>
                </wp:inline>
              </w:drawing>
            </w:r>
          </w:p>
        </w:tc>
      </w:tr>
    </w:tbl>
    <w:p w14:paraId="3C02C636" w14:textId="77777777" w:rsidR="00B479EC" w:rsidRPr="00A25B90" w:rsidRDefault="00B479EC" w:rsidP="00B479EC">
      <w:pPr>
        <w:pStyle w:val="H23G"/>
        <w:ind w:firstLine="0"/>
      </w:pPr>
      <w:r w:rsidRPr="00A25B90">
        <w:t>G, 16 : « CHAÎNES OU PNEUMATIQUES À NEIGE RECOMMANDÉS »</w:t>
      </w:r>
    </w:p>
    <w:p w14:paraId="517AD843" w14:textId="77777777" w:rsidR="00B479EC" w:rsidRPr="00A25B90" w:rsidRDefault="00B479EC" w:rsidP="000237BB">
      <w:pPr>
        <w:pStyle w:val="SingleTxtG"/>
      </w:pPr>
      <w:bookmarkStart w:id="25" w:name="_Hlk9091936"/>
      <w:r w:rsidRPr="00A25B90">
        <w:t>Aucune observation ou recommandation particulière à faire aux Parties contractantes.</w:t>
      </w:r>
    </w:p>
    <w:bookmarkEnd w:id="25"/>
    <w:p w14:paraId="70C76997" w14:textId="77777777" w:rsidR="00B479EC" w:rsidRPr="00A25B90" w:rsidRDefault="00B479EC" w:rsidP="000237BB">
      <w:pPr>
        <w:pStyle w:val="SingleTxtG"/>
      </w:pPr>
      <w:r w:rsidRPr="00A25B90">
        <w:t>L</w:t>
      </w:r>
      <w:r>
        <w:t>’</w:t>
      </w:r>
      <w:r w:rsidRPr="00A25B90">
        <w:t>attention des Parties contractantes est appelée sur la recommandation concernant ce signal, à la section 1.2 du présent document.</w:t>
      </w:r>
    </w:p>
    <w:p w14:paraId="2D2AAB3C" w14:textId="77777777" w:rsidR="00B479EC" w:rsidRPr="00A25B90" w:rsidRDefault="00B479EC" w:rsidP="00B479EC">
      <w:pPr>
        <w:pStyle w:val="H23G"/>
        <w:ind w:firstLine="0"/>
      </w:pPr>
      <w:r w:rsidRPr="00A25B90">
        <w:t>G, 17 : « VITESSE CONSEILLÉE »</w:t>
      </w:r>
    </w:p>
    <w:p w14:paraId="58F7ED7E" w14:textId="77777777" w:rsidR="00B479EC" w:rsidRPr="00BC304F" w:rsidRDefault="00B479EC" w:rsidP="000237BB">
      <w:pPr>
        <w:pStyle w:val="SingleTxtG"/>
      </w:pPr>
      <w:r w:rsidRPr="00A25B90">
        <w:t>Le Groupe a constaté que la plupart des pays utilisaient soit un fond foncé et des inscriptions de couleur blanche ou claire, soit un fond de couleur blanche ou claire et des inscriptions noires.</w:t>
      </w:r>
    </w:p>
    <w:p w14:paraId="3A5EECAA" w14:textId="77777777" w:rsidR="00B479EC" w:rsidRPr="00A25B90" w:rsidRDefault="00B479EC" w:rsidP="000237BB">
      <w:pPr>
        <w:pStyle w:val="SingleTxtG"/>
      </w:pPr>
      <w:r w:rsidRPr="00A25B90">
        <w:t>Le Groupe a recommandé d</w:t>
      </w:r>
      <w:r>
        <w:t>’</w:t>
      </w:r>
      <w:r w:rsidRPr="00A25B90">
        <w:t>utiliser un fond bleu et des inscriptions de couleur blanche pour ce signal.</w:t>
      </w:r>
    </w:p>
    <w:tbl>
      <w:tblPr>
        <w:tblW w:w="7370" w:type="dxa"/>
        <w:jc w:val="center"/>
        <w:tblLook w:val="04A0" w:firstRow="1" w:lastRow="0" w:firstColumn="1" w:lastColumn="0" w:noHBand="0" w:noVBand="1"/>
      </w:tblPr>
      <w:tblGrid>
        <w:gridCol w:w="2078"/>
        <w:gridCol w:w="1413"/>
        <w:gridCol w:w="1274"/>
        <w:gridCol w:w="1334"/>
        <w:gridCol w:w="1271"/>
      </w:tblGrid>
      <w:tr w:rsidR="00B479EC" w:rsidRPr="00A25B90" w14:paraId="4C399BC1" w14:textId="77777777" w:rsidTr="00B479EC">
        <w:trPr>
          <w:trHeight w:val="163"/>
          <w:jc w:val="center"/>
        </w:trPr>
        <w:tc>
          <w:tcPr>
            <w:tcW w:w="2078" w:type="dxa"/>
            <w:tcBorders>
              <w:bottom w:val="single" w:sz="4" w:space="0" w:color="auto"/>
              <w:right w:val="single" w:sz="4" w:space="0" w:color="auto"/>
            </w:tcBorders>
            <w:tcMar>
              <w:left w:w="142" w:type="dxa"/>
              <w:right w:w="142" w:type="dxa"/>
            </w:tcMar>
            <w:vAlign w:val="center"/>
          </w:tcPr>
          <w:p w14:paraId="66AA1331" w14:textId="77777777" w:rsidR="00B479EC" w:rsidRPr="00A25B90" w:rsidRDefault="00B479EC" w:rsidP="00DA67AE">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292" w:type="dxa"/>
            <w:gridSpan w:val="4"/>
            <w:tcBorders>
              <w:left w:val="single" w:sz="4" w:space="0" w:color="auto"/>
              <w:bottom w:val="single" w:sz="4" w:space="0" w:color="auto"/>
            </w:tcBorders>
            <w:tcMar>
              <w:left w:w="142" w:type="dxa"/>
              <w:right w:w="142" w:type="dxa"/>
            </w:tcMar>
            <w:vAlign w:val="center"/>
          </w:tcPr>
          <w:p w14:paraId="25AF2C0C" w14:textId="77777777" w:rsidR="00B479EC" w:rsidRPr="00A25B90" w:rsidRDefault="00B479EC" w:rsidP="00DA67AE">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00C3C1F2" w14:textId="77777777" w:rsidTr="00B479EC">
        <w:trPr>
          <w:trHeight w:val="468"/>
          <w:jc w:val="center"/>
        </w:trPr>
        <w:tc>
          <w:tcPr>
            <w:tcW w:w="2078" w:type="dxa"/>
            <w:tcBorders>
              <w:top w:val="single" w:sz="4" w:space="0" w:color="auto"/>
              <w:right w:val="single" w:sz="4" w:space="0" w:color="auto"/>
            </w:tcBorders>
            <w:tcMar>
              <w:left w:w="142" w:type="dxa"/>
              <w:right w:w="142" w:type="dxa"/>
            </w:tcMar>
            <w:vAlign w:val="center"/>
          </w:tcPr>
          <w:p w14:paraId="59191B52" w14:textId="77777777" w:rsidR="00B479EC" w:rsidRPr="00A25B90" w:rsidRDefault="00B479EC" w:rsidP="00B479EC">
            <w:pPr>
              <w:spacing w:before="60" w:after="60" w:line="240" w:lineRule="auto"/>
              <w:rPr>
                <w:b/>
              </w:rPr>
            </w:pPr>
            <w:r w:rsidRPr="00A25B90">
              <w:rPr>
                <w:noProof/>
                <w:lang w:val="en-US" w:eastAsia="zh-CN"/>
              </w:rPr>
              <w:drawing>
                <wp:inline distT="0" distB="0" distL="0" distR="0" wp14:anchorId="08B5A5E4" wp14:editId="3BA9E170">
                  <wp:extent cx="587080" cy="582664"/>
                  <wp:effectExtent l="0" t="0" r="3810" b="8255"/>
                  <wp:docPr id="83" name="Picture 931" descr="http://apps.unece.org/rsms/ImageHandler_S.ashx?imgID=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60"/>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608279" cy="603703"/>
                          </a:xfrm>
                          <a:prstGeom prst="rect">
                            <a:avLst/>
                          </a:prstGeom>
                          <a:noFill/>
                          <a:ln>
                            <a:noFill/>
                          </a:ln>
                        </pic:spPr>
                      </pic:pic>
                    </a:graphicData>
                  </a:graphic>
                </wp:inline>
              </w:drawing>
            </w:r>
          </w:p>
        </w:tc>
        <w:tc>
          <w:tcPr>
            <w:tcW w:w="1413" w:type="dxa"/>
            <w:tcBorders>
              <w:top w:val="single" w:sz="4" w:space="0" w:color="auto"/>
              <w:left w:val="single" w:sz="4" w:space="0" w:color="auto"/>
            </w:tcBorders>
            <w:tcMar>
              <w:left w:w="142" w:type="dxa"/>
              <w:right w:w="142" w:type="dxa"/>
            </w:tcMar>
            <w:vAlign w:val="center"/>
          </w:tcPr>
          <w:p w14:paraId="3339FB52" w14:textId="77777777" w:rsidR="00B479EC" w:rsidRPr="00A25B90" w:rsidRDefault="00B479EC" w:rsidP="00B479EC">
            <w:pPr>
              <w:spacing w:before="60" w:after="60" w:line="240" w:lineRule="auto"/>
              <w:rPr>
                <w:b/>
              </w:rPr>
            </w:pPr>
            <w:r w:rsidRPr="00A25B90">
              <w:rPr>
                <w:noProof/>
                <w:lang w:eastAsia="fr-CH"/>
              </w:rPr>
              <w:drawing>
                <wp:inline distT="0" distB="0" distL="0" distR="0" wp14:anchorId="7F3A55B5" wp14:editId="7BF700A7">
                  <wp:extent cx="670891" cy="649511"/>
                  <wp:effectExtent l="0" t="0" r="0" b="0"/>
                  <wp:docPr id="932" name="Picture 932" descr="http://apps.unece.org/rsms/ImageHandler_C.ashx?imgID=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3037"/>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688846" cy="666893"/>
                          </a:xfrm>
                          <a:prstGeom prst="rect">
                            <a:avLst/>
                          </a:prstGeom>
                          <a:noFill/>
                          <a:ln>
                            <a:noFill/>
                          </a:ln>
                        </pic:spPr>
                      </pic:pic>
                    </a:graphicData>
                  </a:graphic>
                </wp:inline>
              </w:drawing>
            </w:r>
          </w:p>
        </w:tc>
        <w:tc>
          <w:tcPr>
            <w:tcW w:w="1274" w:type="dxa"/>
            <w:tcBorders>
              <w:top w:val="single" w:sz="4" w:space="0" w:color="auto"/>
            </w:tcBorders>
            <w:tcMar>
              <w:left w:w="142" w:type="dxa"/>
              <w:right w:w="142" w:type="dxa"/>
            </w:tcMar>
            <w:vAlign w:val="center"/>
          </w:tcPr>
          <w:p w14:paraId="526B4D28" w14:textId="77777777" w:rsidR="00B479EC" w:rsidRPr="00A25B90" w:rsidRDefault="00B479EC" w:rsidP="00B479EC">
            <w:pPr>
              <w:spacing w:before="60" w:after="60" w:line="240" w:lineRule="auto"/>
              <w:rPr>
                <w:b/>
              </w:rPr>
            </w:pPr>
            <w:r w:rsidRPr="00A25B90">
              <w:rPr>
                <w:noProof/>
                <w:lang w:eastAsia="fr-CH"/>
              </w:rPr>
              <w:drawing>
                <wp:inline distT="0" distB="0" distL="0" distR="0" wp14:anchorId="4DE10944" wp14:editId="4D2D669F">
                  <wp:extent cx="599528" cy="599528"/>
                  <wp:effectExtent l="0" t="0" r="0" b="0"/>
                  <wp:docPr id="934" name="Picture 934" descr="http://apps.unece.org/rsms/ImageHandler_C.ashx?imgID=8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987"/>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602165" cy="602165"/>
                          </a:xfrm>
                          <a:prstGeom prst="rect">
                            <a:avLst/>
                          </a:prstGeom>
                          <a:noFill/>
                          <a:ln>
                            <a:noFill/>
                          </a:ln>
                        </pic:spPr>
                      </pic:pic>
                    </a:graphicData>
                  </a:graphic>
                </wp:inline>
              </w:drawing>
            </w:r>
          </w:p>
        </w:tc>
        <w:tc>
          <w:tcPr>
            <w:tcW w:w="1334" w:type="dxa"/>
            <w:tcBorders>
              <w:top w:val="single" w:sz="4" w:space="0" w:color="auto"/>
            </w:tcBorders>
            <w:tcMar>
              <w:left w:w="142" w:type="dxa"/>
              <w:right w:w="142" w:type="dxa"/>
            </w:tcMar>
            <w:vAlign w:val="center"/>
          </w:tcPr>
          <w:p w14:paraId="797BE599" w14:textId="77777777" w:rsidR="00B479EC" w:rsidRPr="00A25B90" w:rsidRDefault="00B479EC" w:rsidP="00B479EC">
            <w:pPr>
              <w:spacing w:before="60" w:after="60" w:line="240" w:lineRule="auto"/>
              <w:rPr>
                <w:b/>
              </w:rPr>
            </w:pPr>
            <w:r w:rsidRPr="00A25B90">
              <w:rPr>
                <w:noProof/>
                <w:lang w:eastAsia="fr-CH"/>
              </w:rPr>
              <w:drawing>
                <wp:inline distT="0" distB="0" distL="0" distR="0" wp14:anchorId="61C6B155" wp14:editId="1E8E0656">
                  <wp:extent cx="663339" cy="621335"/>
                  <wp:effectExtent l="0" t="0" r="3810" b="7620"/>
                  <wp:docPr id="935" name="Picture 935" descr="http://apps.unece.org/rsms/ImageHandler_C.ashx?imgID=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362"/>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670587" cy="628124"/>
                          </a:xfrm>
                          <a:prstGeom prst="rect">
                            <a:avLst/>
                          </a:prstGeom>
                          <a:noFill/>
                          <a:ln>
                            <a:noFill/>
                          </a:ln>
                        </pic:spPr>
                      </pic:pic>
                    </a:graphicData>
                  </a:graphic>
                </wp:inline>
              </w:drawing>
            </w:r>
          </w:p>
        </w:tc>
        <w:tc>
          <w:tcPr>
            <w:tcW w:w="1271" w:type="dxa"/>
            <w:tcBorders>
              <w:top w:val="single" w:sz="4" w:space="0" w:color="auto"/>
            </w:tcBorders>
            <w:tcMar>
              <w:left w:w="142" w:type="dxa"/>
              <w:right w:w="142" w:type="dxa"/>
            </w:tcMar>
            <w:vAlign w:val="center"/>
          </w:tcPr>
          <w:p w14:paraId="21241845"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noProof/>
                <w:lang w:eastAsia="fr-CH"/>
              </w:rPr>
              <w:drawing>
                <wp:inline distT="0" distB="0" distL="0" distR="0" wp14:anchorId="4995DFC4" wp14:editId="15B649D5">
                  <wp:extent cx="578323" cy="573651"/>
                  <wp:effectExtent l="0" t="0" r="0" b="0"/>
                  <wp:docPr id="936" name="Picture 936" descr="http://apps.unece.org/rsms/ImageHandler_C.ashx?imgID=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7181"/>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582827" cy="578118"/>
                          </a:xfrm>
                          <a:prstGeom prst="rect">
                            <a:avLst/>
                          </a:prstGeom>
                          <a:noFill/>
                          <a:ln>
                            <a:noFill/>
                          </a:ln>
                        </pic:spPr>
                      </pic:pic>
                    </a:graphicData>
                  </a:graphic>
                </wp:inline>
              </w:drawing>
            </w:r>
          </w:p>
        </w:tc>
      </w:tr>
    </w:tbl>
    <w:p w14:paraId="70F42133" w14:textId="77777777" w:rsidR="00B479EC" w:rsidRPr="00A25B90" w:rsidRDefault="00B479EC" w:rsidP="00B479EC">
      <w:pPr>
        <w:pStyle w:val="H23G"/>
        <w:ind w:firstLine="0"/>
      </w:pPr>
      <w:r w:rsidRPr="00A25B90">
        <w:t>G, 18 : « ITINÉRAIRE CONSEILLÉ POUR POIDS LOURDS »</w:t>
      </w:r>
    </w:p>
    <w:p w14:paraId="60AA9BE2" w14:textId="77777777" w:rsidR="00B479EC" w:rsidRPr="000237BB" w:rsidRDefault="00B479EC" w:rsidP="000237BB">
      <w:pPr>
        <w:pStyle w:val="SingleTxtG"/>
      </w:pPr>
      <w:r w:rsidRPr="00A25B90">
        <w:t>Le Groupe a constaté que, si les pays qui employaient ce signal utilisaient pour la plupart un symbole de couleur blanche sur fond bleu, quelques-uns utilisaient un symbole noir sur fond blanc. En outre, dans certains pays, le signal comportait des flèches ou avait la forme d</w:t>
      </w:r>
      <w:r>
        <w:t>’</w:t>
      </w:r>
      <w:r w:rsidRPr="00A25B90">
        <w:t>une flèche.</w:t>
      </w:r>
    </w:p>
    <w:p w14:paraId="0C2B2A4F" w14:textId="77777777" w:rsidR="00B479EC" w:rsidRPr="00A25B90" w:rsidRDefault="00B479EC" w:rsidP="000237BB">
      <w:pPr>
        <w:pStyle w:val="SingleTxtG"/>
      </w:pPr>
      <w:r w:rsidRPr="00A25B90">
        <w:t>Le Groupe a recommandé que ce signal ait un fond bleu et un symbole de couleur blanche.</w:t>
      </w:r>
    </w:p>
    <w:p w14:paraId="6F02E02E" w14:textId="77777777" w:rsidR="00B479EC" w:rsidRPr="00A25B90" w:rsidRDefault="00BC304F" w:rsidP="00BC304F">
      <w:pPr>
        <w:pStyle w:val="H23G"/>
      </w:pPr>
      <w:r>
        <w:tab/>
      </w:r>
      <w:r>
        <w:tab/>
      </w:r>
      <w:r w:rsidR="00B479EC" w:rsidRPr="00A25B90">
        <w:t>G, 19 : « VOIE DE DÉTRESSE »</w:t>
      </w:r>
    </w:p>
    <w:p w14:paraId="5C5F297D" w14:textId="77777777" w:rsidR="00B479EC" w:rsidRPr="00BC304F" w:rsidRDefault="00B479EC" w:rsidP="000237BB">
      <w:pPr>
        <w:pStyle w:val="SingleTxtG"/>
      </w:pPr>
      <w:r w:rsidRPr="00A25B90">
        <w:t>Le Groupe a recommandé que ce signal ait un fond bleu et un symbole de couleur rouge.</w:t>
      </w:r>
    </w:p>
    <w:p w14:paraId="49C78616" w14:textId="77777777" w:rsidR="00B479EC" w:rsidRPr="00A25B90" w:rsidRDefault="00B479EC" w:rsidP="000237BB">
      <w:pPr>
        <w:pStyle w:val="SingleTxtG"/>
      </w:pPr>
      <w:r w:rsidRPr="00BC304F">
        <w:t>Traité au chapitre 1 (problèmes 6 et 30).</w:t>
      </w:r>
    </w:p>
    <w:p w14:paraId="066FE67E" w14:textId="77777777" w:rsidR="00B479EC" w:rsidRPr="00A25B90" w:rsidRDefault="00997A64" w:rsidP="00997A64">
      <w:pPr>
        <w:pStyle w:val="H23G"/>
      </w:pPr>
      <w:r>
        <w:tab/>
      </w:r>
      <w:r>
        <w:tab/>
      </w:r>
      <w:r w:rsidR="00B479EC" w:rsidRPr="00BC304F">
        <w:t>G, 20 : « PASSERELLE POUR PIÉTONS »</w:t>
      </w:r>
      <w:r w:rsidR="00B479EC" w:rsidRPr="00BC304F">
        <w:br/>
        <w:t>G, 21</w:t>
      </w:r>
      <w:r w:rsidR="00B479EC" w:rsidRPr="00A25B90">
        <w:t> : « PASSAGE SOUTERRAIN POUR PIÉTONS »</w:t>
      </w:r>
    </w:p>
    <w:p w14:paraId="0DEA23DA" w14:textId="77777777" w:rsidR="00B479EC" w:rsidRPr="00A25B90" w:rsidRDefault="00B479EC" w:rsidP="000237BB">
      <w:pPr>
        <w:pStyle w:val="SingleTxtG"/>
      </w:pPr>
      <w:r w:rsidRPr="00A25B90">
        <w:t>Le Groupe a recommandé que ces signaux aient un fond bleu et un symbole blanc.</w:t>
      </w:r>
    </w:p>
    <w:p w14:paraId="6A6E1EE3" w14:textId="77777777" w:rsidR="00B479EC" w:rsidRPr="00BC304F" w:rsidRDefault="00B479EC" w:rsidP="000237BB">
      <w:pPr>
        <w:pStyle w:val="SingleTxtG"/>
      </w:pPr>
      <w:r w:rsidRPr="00A25B90">
        <w:t>Traité au chapitre 1 (problème 12).</w:t>
      </w:r>
    </w:p>
    <w:p w14:paraId="1DA3C940" w14:textId="77777777" w:rsidR="00B479EC" w:rsidRPr="00A25B90" w:rsidRDefault="006E0580" w:rsidP="006E0580">
      <w:pPr>
        <w:pStyle w:val="H23G"/>
      </w:pPr>
      <w:r>
        <w:tab/>
      </w:r>
      <w:r>
        <w:tab/>
      </w:r>
      <w:r w:rsidR="00B479EC" w:rsidRPr="00A25B90">
        <w:t>G, 22 : « SORTIE D</w:t>
      </w:r>
      <w:r w:rsidR="00B479EC">
        <w:t>’</w:t>
      </w:r>
      <w:r w:rsidR="00B479EC" w:rsidRPr="00A25B90">
        <w:t>AUTOROUTE »</w:t>
      </w:r>
    </w:p>
    <w:p w14:paraId="2F6C6D79" w14:textId="77777777" w:rsidR="00B479EC" w:rsidRPr="00BC304F" w:rsidRDefault="00B479EC" w:rsidP="000237BB">
      <w:pPr>
        <w:pStyle w:val="SingleTxtG"/>
      </w:pPr>
      <w:r w:rsidRPr="00A25B90">
        <w:t>Le Groupe a recommandé que ce signal ait un fond de couleur bleue ou verte et des bandes blanches.</w:t>
      </w:r>
    </w:p>
    <w:p w14:paraId="6DB090E6" w14:textId="77777777" w:rsidR="00B479EC" w:rsidRPr="00BC304F" w:rsidRDefault="00B479EC" w:rsidP="000237BB">
      <w:pPr>
        <w:pStyle w:val="SingleTxtG"/>
      </w:pPr>
      <w:r w:rsidRPr="00BC304F">
        <w:t>Traité au chapitre 1 (problèmes 27 et 35).</w:t>
      </w:r>
    </w:p>
    <w:p w14:paraId="29B3AE82" w14:textId="77777777" w:rsidR="00B479EC" w:rsidRPr="00A25B90" w:rsidRDefault="00BC304F" w:rsidP="00BC304F">
      <w:pPr>
        <w:pStyle w:val="H23G"/>
      </w:pPr>
      <w:r>
        <w:tab/>
      </w:r>
      <w:r>
        <w:tab/>
      </w:r>
      <w:r w:rsidR="00B479EC" w:rsidRPr="00A25B90">
        <w:t>G, 23 à G.24c :</w:t>
      </w:r>
      <w:r>
        <w:t xml:space="preserve"> « </w:t>
      </w:r>
      <w:r w:rsidR="006E0580" w:rsidRPr="00A25B90">
        <w:t>ISSUE DE SECOURS</w:t>
      </w:r>
      <w:r w:rsidR="006E0580">
        <w:t> </w:t>
      </w:r>
      <w:r>
        <w:t>»</w:t>
      </w:r>
    </w:p>
    <w:p w14:paraId="6D3A7AE1" w14:textId="77777777" w:rsidR="00B479EC" w:rsidRPr="00A25B90" w:rsidRDefault="00B479EC" w:rsidP="000237BB">
      <w:pPr>
        <w:pStyle w:val="SingleTxtG"/>
      </w:pPr>
      <w:r w:rsidRPr="00A25B90">
        <w:t>Aucune observation ou recommandation particulière à faire aux Parties contractantes.</w:t>
      </w:r>
    </w:p>
    <w:p w14:paraId="7788F8C7" w14:textId="77777777" w:rsidR="00B479EC" w:rsidRPr="00A25B90" w:rsidRDefault="00B479EC" w:rsidP="00BC304F">
      <w:pPr>
        <w:pStyle w:val="H23G"/>
        <w:keepNext w:val="0"/>
        <w:keepLines w:val="0"/>
        <w:ind w:firstLine="0"/>
      </w:pPr>
      <w:r w:rsidRPr="00A25B90">
        <w:t xml:space="preserve">Observations et recommandations aux Parties contractantes </w:t>
      </w:r>
      <w:r w:rsidRPr="00A25B90">
        <w:br/>
        <w:t>concernant les signaux de la catégorie H</w:t>
      </w:r>
    </w:p>
    <w:p w14:paraId="5CBCF1FD" w14:textId="77777777" w:rsidR="00B479EC" w:rsidRPr="00A25B90" w:rsidRDefault="00B479EC" w:rsidP="000237BB">
      <w:pPr>
        <w:pStyle w:val="SingleTxtG"/>
      </w:pPr>
      <w:r w:rsidRPr="00A25B90">
        <w:t>Traité au chapitre 1 (problème 32).</w:t>
      </w:r>
    </w:p>
    <w:p w14:paraId="579C4EF3" w14:textId="77777777" w:rsidR="00B479EC" w:rsidRPr="00A25B90" w:rsidRDefault="00BC304F" w:rsidP="00BC304F">
      <w:pPr>
        <w:pStyle w:val="H23G"/>
        <w:rPr>
          <w:lang w:eastAsia="zh-CN"/>
        </w:rPr>
      </w:pPr>
      <w:r>
        <w:rPr>
          <w:lang w:eastAsia="zh-CN"/>
        </w:rPr>
        <w:tab/>
      </w:r>
      <w:r>
        <w:rPr>
          <w:lang w:eastAsia="zh-CN"/>
        </w:rPr>
        <w:tab/>
      </w:r>
      <w:r w:rsidR="00B479EC" w:rsidRPr="00A25B90">
        <w:rPr>
          <w:lang w:eastAsia="zh-CN"/>
        </w:rPr>
        <w:t>H, 1 : Distance entre le signal et le début de la zone ou du passage dangereux</w:t>
      </w:r>
    </w:p>
    <w:p w14:paraId="228DAA87" w14:textId="77777777" w:rsidR="00B479EC" w:rsidRPr="00A25B90" w:rsidRDefault="00B479EC" w:rsidP="000237BB">
      <w:pPr>
        <w:pStyle w:val="SingleTxtG"/>
      </w:pPr>
      <w:r w:rsidRPr="00A25B90">
        <w:t>Traité au chapitre 1 (problème 12).</w:t>
      </w:r>
    </w:p>
    <w:tbl>
      <w:tblPr>
        <w:tblW w:w="7370" w:type="dxa"/>
        <w:jc w:val="center"/>
        <w:tblLook w:val="04A0" w:firstRow="1" w:lastRow="0" w:firstColumn="1" w:lastColumn="0" w:noHBand="0" w:noVBand="1"/>
      </w:tblPr>
      <w:tblGrid>
        <w:gridCol w:w="1990"/>
        <w:gridCol w:w="1167"/>
        <w:gridCol w:w="1304"/>
        <w:gridCol w:w="1433"/>
        <w:gridCol w:w="1476"/>
      </w:tblGrid>
      <w:tr w:rsidR="00B479EC" w:rsidRPr="00A25B90" w14:paraId="645B4A97" w14:textId="77777777" w:rsidTr="00B479EC">
        <w:trPr>
          <w:trHeight w:val="163"/>
          <w:jc w:val="center"/>
        </w:trPr>
        <w:tc>
          <w:tcPr>
            <w:tcW w:w="2086" w:type="dxa"/>
            <w:tcBorders>
              <w:bottom w:val="single" w:sz="4" w:space="0" w:color="auto"/>
              <w:right w:val="single" w:sz="4" w:space="0" w:color="auto"/>
            </w:tcBorders>
            <w:tcMar>
              <w:left w:w="142" w:type="dxa"/>
              <w:right w:w="142" w:type="dxa"/>
            </w:tcMar>
            <w:vAlign w:val="center"/>
          </w:tcPr>
          <w:p w14:paraId="2FD3C640"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Convention</w:t>
            </w:r>
          </w:p>
        </w:tc>
        <w:tc>
          <w:tcPr>
            <w:tcW w:w="5284" w:type="dxa"/>
            <w:gridSpan w:val="4"/>
            <w:tcBorders>
              <w:left w:val="single" w:sz="4" w:space="0" w:color="auto"/>
              <w:bottom w:val="single" w:sz="4" w:space="0" w:color="auto"/>
            </w:tcBorders>
            <w:tcMar>
              <w:left w:w="142" w:type="dxa"/>
              <w:right w:w="142" w:type="dxa"/>
            </w:tcMar>
            <w:vAlign w:val="center"/>
          </w:tcPr>
          <w:p w14:paraId="6A694A7B" w14:textId="77777777" w:rsidR="00B479EC" w:rsidRPr="00A25B90" w:rsidRDefault="00B479EC" w:rsidP="00B479EC">
            <w:pPr>
              <w:spacing w:before="60" w:after="60" w:line="240" w:lineRule="auto"/>
              <w:rPr>
                <w:noProof/>
                <w:color w:val="333333"/>
                <w:szCs w:val="19"/>
                <w:lang w:eastAsia="en-GB"/>
              </w:rPr>
            </w:pPr>
            <w:r w:rsidRPr="00A25B90">
              <w:rPr>
                <w:noProof/>
                <w:color w:val="333333"/>
                <w:szCs w:val="19"/>
                <w:lang w:eastAsia="en-GB"/>
              </w:rPr>
              <w:t>Exemple(s) fourni(s) par les pays</w:t>
            </w:r>
          </w:p>
        </w:tc>
      </w:tr>
      <w:tr w:rsidR="00B479EC" w:rsidRPr="00A25B90" w14:paraId="31965197" w14:textId="77777777" w:rsidTr="00B479EC">
        <w:trPr>
          <w:trHeight w:val="468"/>
          <w:jc w:val="center"/>
        </w:trPr>
        <w:tc>
          <w:tcPr>
            <w:tcW w:w="2086" w:type="dxa"/>
            <w:tcBorders>
              <w:top w:val="single" w:sz="4" w:space="0" w:color="auto"/>
              <w:right w:val="single" w:sz="4" w:space="0" w:color="auto"/>
            </w:tcBorders>
            <w:tcMar>
              <w:left w:w="142" w:type="dxa"/>
              <w:right w:w="142" w:type="dxa"/>
            </w:tcMar>
            <w:vAlign w:val="center"/>
          </w:tcPr>
          <w:p w14:paraId="1D497101" w14:textId="77777777" w:rsidR="00B479EC" w:rsidRPr="00A25B90" w:rsidRDefault="00B479EC" w:rsidP="00B479EC">
            <w:pPr>
              <w:spacing w:before="60" w:after="60" w:line="240" w:lineRule="auto"/>
              <w:rPr>
                <w:b/>
              </w:rPr>
            </w:pPr>
            <w:r w:rsidRPr="00A25B90">
              <w:rPr>
                <w:noProof/>
                <w:lang w:eastAsia="fr-CH"/>
              </w:rPr>
              <w:drawing>
                <wp:inline distT="0" distB="0" distL="0" distR="0" wp14:anchorId="0D3B2BE0" wp14:editId="320EEC65">
                  <wp:extent cx="676526" cy="248224"/>
                  <wp:effectExtent l="0" t="0" r="0" b="0"/>
                  <wp:docPr id="937" name="Picture 937" descr="http://apps.unece.org/rsms/ImageHandler_S.ashx?imgID=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9"/>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713375" cy="261744"/>
                          </a:xfrm>
                          <a:prstGeom prst="rect">
                            <a:avLst/>
                          </a:prstGeom>
                          <a:noFill/>
                          <a:ln>
                            <a:noFill/>
                          </a:ln>
                        </pic:spPr>
                      </pic:pic>
                    </a:graphicData>
                  </a:graphic>
                </wp:inline>
              </w:drawing>
            </w:r>
          </w:p>
        </w:tc>
        <w:tc>
          <w:tcPr>
            <w:tcW w:w="1099" w:type="dxa"/>
            <w:tcBorders>
              <w:top w:val="single" w:sz="4" w:space="0" w:color="auto"/>
              <w:left w:val="single" w:sz="4" w:space="0" w:color="auto"/>
            </w:tcBorders>
            <w:tcMar>
              <w:left w:w="142" w:type="dxa"/>
              <w:right w:w="142" w:type="dxa"/>
            </w:tcMar>
            <w:vAlign w:val="center"/>
          </w:tcPr>
          <w:p w14:paraId="2580E74A" w14:textId="77777777" w:rsidR="00B479EC" w:rsidRPr="00A25B90" w:rsidRDefault="00B479EC" w:rsidP="00B479EC">
            <w:pPr>
              <w:spacing w:before="60" w:after="60" w:line="240" w:lineRule="auto"/>
              <w:rPr>
                <w:b/>
              </w:rPr>
            </w:pPr>
            <w:r w:rsidRPr="00A25B90">
              <w:rPr>
                <w:noProof/>
                <w:lang w:eastAsia="fr-CH"/>
              </w:rPr>
              <w:drawing>
                <wp:inline distT="0" distB="0" distL="0" distR="0" wp14:anchorId="018FA521" wp14:editId="7EBE8C92">
                  <wp:extent cx="561296" cy="245272"/>
                  <wp:effectExtent l="0" t="0" r="0" b="2540"/>
                  <wp:docPr id="938" name="Picture 938" descr="http://apps.unece.org/rsms/ImageHandler_C.ashx?imgID=8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324"/>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582225" cy="254417"/>
                          </a:xfrm>
                          <a:prstGeom prst="rect">
                            <a:avLst/>
                          </a:prstGeom>
                          <a:noFill/>
                          <a:ln>
                            <a:noFill/>
                          </a:ln>
                        </pic:spPr>
                      </pic:pic>
                    </a:graphicData>
                  </a:graphic>
                </wp:inline>
              </w:drawing>
            </w:r>
          </w:p>
        </w:tc>
        <w:tc>
          <w:tcPr>
            <w:tcW w:w="1236" w:type="dxa"/>
            <w:tcBorders>
              <w:top w:val="single" w:sz="4" w:space="0" w:color="auto"/>
            </w:tcBorders>
            <w:tcMar>
              <w:left w:w="142" w:type="dxa"/>
              <w:right w:w="142" w:type="dxa"/>
            </w:tcMar>
            <w:vAlign w:val="center"/>
          </w:tcPr>
          <w:p w14:paraId="5D35D700" w14:textId="77777777" w:rsidR="00B479EC" w:rsidRPr="00A25B90" w:rsidRDefault="00B479EC" w:rsidP="00B479EC">
            <w:pPr>
              <w:spacing w:before="60" w:after="60" w:line="240" w:lineRule="auto"/>
              <w:rPr>
                <w:b/>
              </w:rPr>
            </w:pPr>
            <w:r w:rsidRPr="00A25B90">
              <w:rPr>
                <w:noProof/>
                <w:lang w:eastAsia="fr-CH"/>
              </w:rPr>
              <w:drawing>
                <wp:inline distT="0" distB="0" distL="0" distR="0" wp14:anchorId="6F23B5F9" wp14:editId="4808FD47">
                  <wp:extent cx="642147" cy="192074"/>
                  <wp:effectExtent l="0" t="0" r="5715" b="0"/>
                  <wp:docPr id="939" name="Picture 939" descr="http://apps.unece.org/rsms/ImageHandler_C.ashx?imgID=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912"/>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726523" cy="217312"/>
                          </a:xfrm>
                          <a:prstGeom prst="rect">
                            <a:avLst/>
                          </a:prstGeom>
                          <a:noFill/>
                          <a:ln>
                            <a:noFill/>
                          </a:ln>
                        </pic:spPr>
                      </pic:pic>
                    </a:graphicData>
                  </a:graphic>
                </wp:inline>
              </w:drawing>
            </w:r>
          </w:p>
        </w:tc>
        <w:tc>
          <w:tcPr>
            <w:tcW w:w="1415" w:type="dxa"/>
            <w:tcBorders>
              <w:top w:val="single" w:sz="4" w:space="0" w:color="auto"/>
            </w:tcBorders>
            <w:tcMar>
              <w:left w:w="142" w:type="dxa"/>
              <w:right w:w="142" w:type="dxa"/>
            </w:tcMar>
            <w:vAlign w:val="center"/>
          </w:tcPr>
          <w:p w14:paraId="75860206" w14:textId="77777777" w:rsidR="00B479EC" w:rsidRPr="00A25B90" w:rsidRDefault="00B479EC" w:rsidP="00B479EC">
            <w:pPr>
              <w:spacing w:before="60" w:after="60" w:line="240" w:lineRule="auto"/>
              <w:rPr>
                <w:b/>
              </w:rPr>
            </w:pPr>
            <w:r w:rsidRPr="00A25B90">
              <w:rPr>
                <w:noProof/>
                <w:lang w:eastAsia="fr-CH"/>
              </w:rPr>
              <w:drawing>
                <wp:inline distT="0" distB="0" distL="0" distR="0" wp14:anchorId="1BE97552" wp14:editId="66468D2C">
                  <wp:extent cx="730119" cy="233916"/>
                  <wp:effectExtent l="0" t="0" r="0" b="0"/>
                  <wp:docPr id="940" name="Picture 940" descr="http://apps.unece.org/rsms/ImageHandler_C.ashx?imgID=6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103"/>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769721" cy="246604"/>
                          </a:xfrm>
                          <a:prstGeom prst="rect">
                            <a:avLst/>
                          </a:prstGeom>
                          <a:noFill/>
                          <a:ln>
                            <a:noFill/>
                          </a:ln>
                        </pic:spPr>
                      </pic:pic>
                    </a:graphicData>
                  </a:graphic>
                </wp:inline>
              </w:drawing>
            </w:r>
          </w:p>
        </w:tc>
        <w:tc>
          <w:tcPr>
            <w:tcW w:w="1534" w:type="dxa"/>
            <w:tcBorders>
              <w:top w:val="single" w:sz="4" w:space="0" w:color="auto"/>
            </w:tcBorders>
            <w:tcMar>
              <w:left w:w="142" w:type="dxa"/>
              <w:right w:w="142" w:type="dxa"/>
            </w:tcMar>
            <w:vAlign w:val="center"/>
          </w:tcPr>
          <w:p w14:paraId="31089704"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noProof/>
                <w:lang w:eastAsia="fr-CH"/>
              </w:rPr>
              <w:drawing>
                <wp:inline distT="0" distB="0" distL="0" distR="0" wp14:anchorId="3BA2CEA4" wp14:editId="6FDE3481">
                  <wp:extent cx="514226" cy="276447"/>
                  <wp:effectExtent l="0" t="0" r="635" b="0"/>
                  <wp:docPr id="941" name="Picture 941" descr="http://apps.unece.org/rsms/ImageHandler_C.ashx?imgID=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539"/>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529865" cy="284854"/>
                          </a:xfrm>
                          <a:prstGeom prst="rect">
                            <a:avLst/>
                          </a:prstGeom>
                          <a:noFill/>
                          <a:ln>
                            <a:noFill/>
                          </a:ln>
                        </pic:spPr>
                      </pic:pic>
                    </a:graphicData>
                  </a:graphic>
                </wp:inline>
              </w:drawing>
            </w:r>
          </w:p>
        </w:tc>
      </w:tr>
    </w:tbl>
    <w:p w14:paraId="6EC4DF3A" w14:textId="77777777" w:rsidR="00B479EC" w:rsidRPr="00A25B90" w:rsidRDefault="00B479EC" w:rsidP="00B479EC">
      <w:pPr>
        <w:pStyle w:val="H23G"/>
        <w:ind w:firstLine="0"/>
        <w:rPr>
          <w:lang w:eastAsia="zh-CN"/>
        </w:rPr>
      </w:pPr>
      <w:r w:rsidRPr="00A25B90">
        <w:rPr>
          <w:lang w:eastAsia="zh-CN"/>
        </w:rPr>
        <w:t>H, 2 Longueur de la zone ou du passage dangereux</w:t>
      </w:r>
    </w:p>
    <w:p w14:paraId="11B497F4" w14:textId="77777777" w:rsidR="00B479EC" w:rsidRPr="00A25B90" w:rsidRDefault="00B479EC" w:rsidP="001A0B42">
      <w:pPr>
        <w:pStyle w:val="SingleTxtG"/>
        <w:spacing w:before="240"/>
      </w:pPr>
      <w:r w:rsidRPr="00A25B90">
        <w:t>1.</w:t>
      </w:r>
      <w:r w:rsidRPr="00A25B90">
        <w:tab/>
        <w:t>Le Groupe a constaté que dans certains pays le signal ne comportait pas les deux flèches et estimé que cela n</w:t>
      </w:r>
      <w:r>
        <w:t>’</w:t>
      </w:r>
      <w:r w:rsidRPr="00A25B90">
        <w:t>était pas conforme à la Convention et que ces deux flèches étaient obligatoires. Le Groupe a également constaté que le signal du Chili, qui portait l</w:t>
      </w:r>
      <w:r>
        <w:t>’</w:t>
      </w:r>
      <w:r w:rsidRPr="00A25B90">
        <w:t>inscription « PRÓXIMOS », n</w:t>
      </w:r>
      <w:r>
        <w:t>’</w:t>
      </w:r>
      <w:r w:rsidRPr="00A25B90">
        <w:t>était pas conforme à la Convention.</w:t>
      </w:r>
    </w:p>
    <w:p w14:paraId="5836240F" w14:textId="77777777" w:rsidR="00B479EC" w:rsidRPr="00A25B90" w:rsidRDefault="00B479EC" w:rsidP="000237BB">
      <w:pPr>
        <w:pStyle w:val="SingleTxtG"/>
      </w:pPr>
      <w:r w:rsidRPr="00A25B90">
        <w:t>Traité au chapitre 1 (problème 37).</w:t>
      </w:r>
    </w:p>
    <w:tbl>
      <w:tblPr>
        <w:tblW w:w="7370" w:type="dxa"/>
        <w:jc w:val="center"/>
        <w:tblLook w:val="04A0" w:firstRow="1" w:lastRow="0" w:firstColumn="1" w:lastColumn="0" w:noHBand="0" w:noVBand="1"/>
      </w:tblPr>
      <w:tblGrid>
        <w:gridCol w:w="1934"/>
        <w:gridCol w:w="1368"/>
        <w:gridCol w:w="1394"/>
        <w:gridCol w:w="1160"/>
        <w:gridCol w:w="1514"/>
      </w:tblGrid>
      <w:tr w:rsidR="00B479EC" w:rsidRPr="00A25B90" w14:paraId="3EF1F492" w14:textId="77777777" w:rsidTr="00B479EC">
        <w:trPr>
          <w:trHeight w:val="163"/>
          <w:jc w:val="center"/>
        </w:trPr>
        <w:tc>
          <w:tcPr>
            <w:tcW w:w="1934" w:type="dxa"/>
            <w:tcBorders>
              <w:bottom w:val="single" w:sz="4" w:space="0" w:color="auto"/>
              <w:right w:val="single" w:sz="4" w:space="0" w:color="auto"/>
            </w:tcBorders>
            <w:tcMar>
              <w:left w:w="142" w:type="dxa"/>
              <w:right w:w="142" w:type="dxa"/>
            </w:tcMar>
            <w:vAlign w:val="center"/>
          </w:tcPr>
          <w:p w14:paraId="30124B09" w14:textId="77777777" w:rsidR="00B479EC" w:rsidRPr="00A25B90" w:rsidRDefault="00B479EC" w:rsidP="008A1CCE">
            <w:pPr>
              <w:keepNext/>
              <w:keepLines/>
              <w:spacing w:before="60" w:after="60" w:line="240" w:lineRule="auto"/>
              <w:rPr>
                <w:noProof/>
                <w:color w:val="333333"/>
                <w:szCs w:val="19"/>
                <w:lang w:eastAsia="en-GB"/>
              </w:rPr>
            </w:pPr>
            <w:r w:rsidRPr="00A25B90">
              <w:rPr>
                <w:noProof/>
                <w:color w:val="333333"/>
                <w:szCs w:val="19"/>
                <w:lang w:eastAsia="en-GB"/>
              </w:rPr>
              <w:t>Convention</w:t>
            </w:r>
          </w:p>
        </w:tc>
        <w:tc>
          <w:tcPr>
            <w:tcW w:w="5436" w:type="dxa"/>
            <w:gridSpan w:val="4"/>
            <w:tcBorders>
              <w:left w:val="single" w:sz="4" w:space="0" w:color="auto"/>
              <w:bottom w:val="single" w:sz="4" w:space="0" w:color="auto"/>
            </w:tcBorders>
            <w:tcMar>
              <w:left w:w="142" w:type="dxa"/>
              <w:right w:w="142" w:type="dxa"/>
            </w:tcMar>
            <w:vAlign w:val="center"/>
          </w:tcPr>
          <w:p w14:paraId="48D56E36" w14:textId="77777777" w:rsidR="00B479EC" w:rsidRPr="00A25B90" w:rsidRDefault="00B479EC" w:rsidP="008A1CCE">
            <w:pPr>
              <w:keepNext/>
              <w:keepLines/>
              <w:spacing w:before="60" w:after="60" w:line="240" w:lineRule="auto"/>
              <w:rPr>
                <w:noProof/>
                <w:color w:val="333333"/>
                <w:szCs w:val="19"/>
                <w:lang w:eastAsia="en-GB"/>
              </w:rPr>
            </w:pPr>
            <w:r w:rsidRPr="00A25B90">
              <w:rPr>
                <w:noProof/>
                <w:color w:val="333333"/>
                <w:szCs w:val="19"/>
                <w:lang w:eastAsia="en-GB"/>
              </w:rPr>
              <w:t>Exemple(s) fourni(s) par les pays</w:t>
            </w:r>
            <w:r w:rsidRPr="00A25B90">
              <w:rPr>
                <w:noProof/>
                <w:lang w:eastAsia="fr-CH"/>
              </w:rPr>
              <w:t xml:space="preserve"> </w:t>
            </w:r>
          </w:p>
        </w:tc>
      </w:tr>
      <w:tr w:rsidR="00B479EC" w:rsidRPr="00A25B90" w14:paraId="7C7A0DB3" w14:textId="77777777" w:rsidTr="00B479EC">
        <w:trPr>
          <w:trHeight w:val="468"/>
          <w:jc w:val="center"/>
        </w:trPr>
        <w:tc>
          <w:tcPr>
            <w:tcW w:w="1934" w:type="dxa"/>
            <w:tcBorders>
              <w:top w:val="single" w:sz="4" w:space="0" w:color="auto"/>
              <w:right w:val="single" w:sz="4" w:space="0" w:color="auto"/>
            </w:tcBorders>
            <w:tcMar>
              <w:left w:w="142" w:type="dxa"/>
              <w:right w:w="142" w:type="dxa"/>
            </w:tcMar>
            <w:vAlign w:val="center"/>
          </w:tcPr>
          <w:p w14:paraId="63404E8B" w14:textId="77777777" w:rsidR="00B479EC" w:rsidRPr="00A25B90" w:rsidRDefault="00B479EC" w:rsidP="00B479EC">
            <w:pPr>
              <w:spacing w:before="60" w:after="60" w:line="240" w:lineRule="auto"/>
              <w:rPr>
                <w:b/>
              </w:rPr>
            </w:pPr>
            <w:r w:rsidRPr="00A25B90">
              <w:rPr>
                <w:noProof/>
                <w:lang w:eastAsia="fr-CH"/>
              </w:rPr>
              <w:drawing>
                <wp:inline distT="0" distB="0" distL="0" distR="0" wp14:anchorId="3A912B48" wp14:editId="6E362AB7">
                  <wp:extent cx="773961" cy="219570"/>
                  <wp:effectExtent l="0" t="0" r="7620" b="9525"/>
                  <wp:docPr id="942" name="Picture 942" descr="http://apps.unece.org/rsms/ImageHandler_S.ashx?imgID=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2"/>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801252" cy="227312"/>
                          </a:xfrm>
                          <a:prstGeom prst="rect">
                            <a:avLst/>
                          </a:prstGeom>
                          <a:noFill/>
                          <a:ln>
                            <a:noFill/>
                          </a:ln>
                        </pic:spPr>
                      </pic:pic>
                    </a:graphicData>
                  </a:graphic>
                </wp:inline>
              </w:drawing>
            </w:r>
          </w:p>
        </w:tc>
        <w:tc>
          <w:tcPr>
            <w:tcW w:w="1368" w:type="dxa"/>
            <w:tcBorders>
              <w:top w:val="single" w:sz="4" w:space="0" w:color="auto"/>
              <w:left w:val="single" w:sz="4" w:space="0" w:color="auto"/>
            </w:tcBorders>
            <w:tcMar>
              <w:left w:w="142" w:type="dxa"/>
              <w:right w:w="142" w:type="dxa"/>
            </w:tcMar>
            <w:vAlign w:val="center"/>
          </w:tcPr>
          <w:p w14:paraId="35120B9B" w14:textId="77777777" w:rsidR="00B479EC" w:rsidRPr="00A25B90" w:rsidRDefault="00B479EC" w:rsidP="00B479EC">
            <w:pPr>
              <w:spacing w:before="60" w:after="60" w:line="240" w:lineRule="auto"/>
              <w:rPr>
                <w:b/>
              </w:rPr>
            </w:pPr>
            <w:r w:rsidRPr="00A25B90">
              <w:rPr>
                <w:noProof/>
                <w:lang w:eastAsia="fr-CH"/>
              </w:rPr>
              <w:drawing>
                <wp:inline distT="0" distB="0" distL="0" distR="0" wp14:anchorId="2F11AC36" wp14:editId="540865AA">
                  <wp:extent cx="624959" cy="267940"/>
                  <wp:effectExtent l="0" t="0" r="3810" b="0"/>
                  <wp:docPr id="944" name="Picture 944" descr="http://apps.unece.org/rsms/ImageHandler_C.ashx?imgID=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6079"/>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644238" cy="276206"/>
                          </a:xfrm>
                          <a:prstGeom prst="rect">
                            <a:avLst/>
                          </a:prstGeom>
                          <a:noFill/>
                          <a:ln>
                            <a:noFill/>
                          </a:ln>
                        </pic:spPr>
                      </pic:pic>
                    </a:graphicData>
                  </a:graphic>
                </wp:inline>
              </w:drawing>
            </w:r>
          </w:p>
        </w:tc>
        <w:tc>
          <w:tcPr>
            <w:tcW w:w="1394" w:type="dxa"/>
            <w:tcBorders>
              <w:top w:val="single" w:sz="4" w:space="0" w:color="auto"/>
            </w:tcBorders>
            <w:tcMar>
              <w:left w:w="142" w:type="dxa"/>
              <w:right w:w="142" w:type="dxa"/>
            </w:tcMar>
            <w:vAlign w:val="center"/>
          </w:tcPr>
          <w:p w14:paraId="1053FC5F" w14:textId="77777777" w:rsidR="00B479EC" w:rsidRPr="00A25B90" w:rsidRDefault="00B479EC" w:rsidP="00B479EC">
            <w:pPr>
              <w:spacing w:before="60" w:after="60" w:line="240" w:lineRule="auto"/>
              <w:rPr>
                <w:b/>
              </w:rPr>
            </w:pPr>
            <w:r w:rsidRPr="00A25B90">
              <w:rPr>
                <w:noProof/>
                <w:lang w:eastAsia="fr-CH"/>
              </w:rPr>
              <w:drawing>
                <wp:inline distT="0" distB="0" distL="0" distR="0" wp14:anchorId="613100A0" wp14:editId="2FF1DA1C">
                  <wp:extent cx="701793" cy="333520"/>
                  <wp:effectExtent l="0" t="0" r="3175" b="9525"/>
                  <wp:docPr id="945" name="Picture 945" descr="http://apps.unece.org/rsms/ImageHandler_C.ashx?imgID=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325"/>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710954" cy="337874"/>
                          </a:xfrm>
                          <a:prstGeom prst="rect">
                            <a:avLst/>
                          </a:prstGeom>
                          <a:noFill/>
                          <a:ln>
                            <a:noFill/>
                          </a:ln>
                        </pic:spPr>
                      </pic:pic>
                    </a:graphicData>
                  </a:graphic>
                </wp:inline>
              </w:drawing>
            </w:r>
          </w:p>
        </w:tc>
        <w:tc>
          <w:tcPr>
            <w:tcW w:w="1160" w:type="dxa"/>
            <w:tcBorders>
              <w:top w:val="single" w:sz="4" w:space="0" w:color="auto"/>
            </w:tcBorders>
            <w:tcMar>
              <w:left w:w="142" w:type="dxa"/>
              <w:right w:w="142" w:type="dxa"/>
            </w:tcMar>
            <w:vAlign w:val="center"/>
          </w:tcPr>
          <w:p w14:paraId="010591CC" w14:textId="77777777" w:rsidR="00B479EC" w:rsidRPr="00A25B90" w:rsidRDefault="00B479EC" w:rsidP="00B479EC">
            <w:pPr>
              <w:spacing w:before="60" w:after="60" w:line="240" w:lineRule="auto"/>
              <w:rPr>
                <w:b/>
              </w:rPr>
            </w:pPr>
            <w:r w:rsidRPr="00A25B90">
              <w:rPr>
                <w:noProof/>
                <w:lang w:eastAsia="fr-CH"/>
              </w:rPr>
              <w:drawing>
                <wp:inline distT="0" distB="0" distL="0" distR="0" wp14:anchorId="6C4931CC" wp14:editId="4F083FD7">
                  <wp:extent cx="556586" cy="275642"/>
                  <wp:effectExtent l="0" t="0" r="0" b="0"/>
                  <wp:docPr id="946" name="Picture 946" descr="http://apps.unece.org/rsms/ImageHandler_C.ashx?imgID=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086"/>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600226" cy="297254"/>
                          </a:xfrm>
                          <a:prstGeom prst="rect">
                            <a:avLst/>
                          </a:prstGeom>
                          <a:noFill/>
                          <a:ln>
                            <a:noFill/>
                          </a:ln>
                        </pic:spPr>
                      </pic:pic>
                    </a:graphicData>
                  </a:graphic>
                </wp:inline>
              </w:drawing>
            </w:r>
          </w:p>
        </w:tc>
        <w:tc>
          <w:tcPr>
            <w:tcW w:w="1514" w:type="dxa"/>
            <w:tcBorders>
              <w:top w:val="single" w:sz="4" w:space="0" w:color="auto"/>
            </w:tcBorders>
            <w:tcMar>
              <w:left w:w="142" w:type="dxa"/>
              <w:right w:w="142" w:type="dxa"/>
            </w:tcMar>
            <w:vAlign w:val="center"/>
          </w:tcPr>
          <w:p w14:paraId="4DB6E4F3"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noProof/>
                <w:lang w:eastAsia="fr-CH"/>
              </w:rPr>
              <w:drawing>
                <wp:inline distT="0" distB="0" distL="0" distR="0" wp14:anchorId="0A860821" wp14:editId="52F2987A">
                  <wp:extent cx="778422" cy="224635"/>
                  <wp:effectExtent l="0" t="0" r="3175" b="4445"/>
                  <wp:docPr id="947" name="Picture 947" descr="http://apps.unece.org/rsms/ImageHandler_C.ashx?imgID=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913"/>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816538" cy="235635"/>
                          </a:xfrm>
                          <a:prstGeom prst="rect">
                            <a:avLst/>
                          </a:prstGeom>
                          <a:noFill/>
                          <a:ln>
                            <a:noFill/>
                          </a:ln>
                        </pic:spPr>
                      </pic:pic>
                    </a:graphicData>
                  </a:graphic>
                </wp:inline>
              </w:drawing>
            </w:r>
          </w:p>
        </w:tc>
      </w:tr>
    </w:tbl>
    <w:p w14:paraId="716C8602" w14:textId="77777777" w:rsidR="00B479EC" w:rsidRPr="00BC304F" w:rsidRDefault="00B479EC" w:rsidP="001A0B42">
      <w:pPr>
        <w:pStyle w:val="SingleTxtG"/>
        <w:spacing w:before="240"/>
        <w:rPr>
          <w:lang w:eastAsia="zh-CN"/>
        </w:rPr>
      </w:pPr>
      <w:r w:rsidRPr="00BC304F">
        <w:rPr>
          <w:lang w:eastAsia="zh-CN"/>
        </w:rPr>
        <w:t>Traité au chapitre 1 (problème 33).</w:t>
      </w:r>
    </w:p>
    <w:p w14:paraId="6B5DEFD6" w14:textId="77777777" w:rsidR="00B479EC" w:rsidRPr="00A25B90" w:rsidRDefault="00BC304F" w:rsidP="00BC304F">
      <w:pPr>
        <w:pStyle w:val="H23G"/>
        <w:rPr>
          <w:lang w:eastAsia="zh-CN"/>
        </w:rPr>
      </w:pPr>
      <w:r>
        <w:rPr>
          <w:lang w:eastAsia="zh-CN"/>
        </w:rPr>
        <w:tab/>
      </w:r>
      <w:r>
        <w:rPr>
          <w:lang w:eastAsia="zh-CN"/>
        </w:rPr>
        <w:tab/>
      </w:r>
      <w:r w:rsidR="00B479EC" w:rsidRPr="00A25B90">
        <w:rPr>
          <w:lang w:eastAsia="zh-CN"/>
        </w:rPr>
        <w:t>H, 3a : Début d</w:t>
      </w:r>
      <w:r w:rsidR="00B479EC">
        <w:rPr>
          <w:lang w:eastAsia="zh-CN"/>
        </w:rPr>
        <w:t>’</w:t>
      </w:r>
      <w:r w:rsidR="00B479EC" w:rsidRPr="00A25B90">
        <w:rPr>
          <w:lang w:eastAsia="zh-CN"/>
        </w:rPr>
        <w:t>une interdiction de stationner</w:t>
      </w:r>
    </w:p>
    <w:p w14:paraId="0DC6E15A" w14:textId="77777777" w:rsidR="00B479EC" w:rsidRPr="00BC304F" w:rsidRDefault="00B479EC" w:rsidP="000237BB">
      <w:pPr>
        <w:pStyle w:val="SingleTxtG"/>
      </w:pPr>
      <w:r w:rsidRPr="00BC304F">
        <w:rPr>
          <w:lang w:eastAsia="zh-CN"/>
        </w:rPr>
        <w:t>Traité au chapitre 1 (problème 33).</w:t>
      </w:r>
    </w:p>
    <w:p w14:paraId="21BFEFDF" w14:textId="77777777" w:rsidR="00B479EC" w:rsidRPr="00A25B90" w:rsidRDefault="00B479EC" w:rsidP="000237BB">
      <w:pPr>
        <w:pStyle w:val="SingleTxtG"/>
      </w:pPr>
      <w:r w:rsidRPr="00A25B90">
        <w:t>Aucune observation ou recommandation particulière à faire aux Parties contractantes.</w:t>
      </w:r>
    </w:p>
    <w:tbl>
      <w:tblPr>
        <w:tblW w:w="7348" w:type="dxa"/>
        <w:tblInd w:w="1290" w:type="dxa"/>
        <w:tblLook w:val="04A0" w:firstRow="1" w:lastRow="0" w:firstColumn="1" w:lastColumn="0" w:noHBand="0" w:noVBand="1"/>
      </w:tblPr>
      <w:tblGrid>
        <w:gridCol w:w="1625"/>
        <w:gridCol w:w="1514"/>
        <w:gridCol w:w="1348"/>
        <w:gridCol w:w="1579"/>
        <w:gridCol w:w="1282"/>
      </w:tblGrid>
      <w:tr w:rsidR="00B479EC" w:rsidRPr="00A25B90" w14:paraId="723684C2" w14:textId="77777777" w:rsidTr="00B479EC">
        <w:trPr>
          <w:trHeight w:val="359"/>
        </w:trPr>
        <w:tc>
          <w:tcPr>
            <w:tcW w:w="1625" w:type="dxa"/>
            <w:tcBorders>
              <w:bottom w:val="single" w:sz="4" w:space="0" w:color="auto"/>
              <w:right w:val="single" w:sz="4" w:space="0" w:color="auto"/>
            </w:tcBorders>
            <w:tcMar>
              <w:left w:w="142" w:type="dxa"/>
              <w:right w:w="142" w:type="dxa"/>
            </w:tcMar>
            <w:vAlign w:val="center"/>
          </w:tcPr>
          <w:p w14:paraId="5B61FE00" w14:textId="77777777" w:rsidR="00B479EC" w:rsidRPr="00A25B90" w:rsidRDefault="00B479EC" w:rsidP="00BC304F">
            <w:pPr>
              <w:spacing w:before="60" w:after="60" w:line="240" w:lineRule="auto"/>
              <w:rPr>
                <w:noProof/>
                <w:color w:val="333333"/>
                <w:szCs w:val="19"/>
                <w:lang w:eastAsia="en-GB"/>
              </w:rPr>
            </w:pPr>
            <w:r w:rsidRPr="00A25B90">
              <w:rPr>
                <w:noProof/>
                <w:color w:val="333333"/>
                <w:szCs w:val="19"/>
                <w:lang w:eastAsia="en-GB"/>
              </w:rPr>
              <w:t>Convention</w:t>
            </w:r>
          </w:p>
        </w:tc>
        <w:tc>
          <w:tcPr>
            <w:tcW w:w="5723" w:type="dxa"/>
            <w:gridSpan w:val="4"/>
            <w:tcBorders>
              <w:left w:val="single" w:sz="4" w:space="0" w:color="auto"/>
              <w:bottom w:val="single" w:sz="4" w:space="0" w:color="auto"/>
            </w:tcBorders>
            <w:tcMar>
              <w:left w:w="142" w:type="dxa"/>
              <w:right w:w="142" w:type="dxa"/>
            </w:tcMar>
            <w:vAlign w:val="center"/>
          </w:tcPr>
          <w:p w14:paraId="595A247C" w14:textId="77777777" w:rsidR="00B479EC" w:rsidRPr="00A25B90" w:rsidRDefault="00B479EC" w:rsidP="00BC304F">
            <w:pPr>
              <w:spacing w:before="60" w:after="60" w:line="240" w:lineRule="auto"/>
              <w:rPr>
                <w:noProof/>
                <w:color w:val="333333"/>
                <w:sz w:val="19"/>
                <w:szCs w:val="19"/>
                <w:lang w:eastAsia="en-GB"/>
              </w:rPr>
            </w:pPr>
            <w:r w:rsidRPr="00A25B90">
              <w:rPr>
                <w:noProof/>
                <w:color w:val="333333"/>
                <w:szCs w:val="19"/>
                <w:lang w:eastAsia="en-GB"/>
              </w:rPr>
              <w:t>Exemple(s) fourni(s) par les pays</w:t>
            </w:r>
            <w:r w:rsidRPr="00A25B90">
              <w:rPr>
                <w:noProof/>
                <w:lang w:eastAsia="fr-CH"/>
              </w:rPr>
              <w:t xml:space="preserve"> </w:t>
            </w:r>
          </w:p>
        </w:tc>
      </w:tr>
      <w:tr w:rsidR="00B479EC" w:rsidRPr="00A25B90" w14:paraId="0D17BB98" w14:textId="77777777" w:rsidTr="00296DC4">
        <w:trPr>
          <w:trHeight w:val="1352"/>
        </w:trPr>
        <w:tc>
          <w:tcPr>
            <w:tcW w:w="1625" w:type="dxa"/>
            <w:tcBorders>
              <w:top w:val="single" w:sz="4" w:space="0" w:color="auto"/>
              <w:bottom w:val="single" w:sz="4" w:space="0" w:color="auto"/>
              <w:right w:val="single" w:sz="4" w:space="0" w:color="auto"/>
            </w:tcBorders>
            <w:tcMar>
              <w:left w:w="142" w:type="dxa"/>
              <w:right w:w="142" w:type="dxa"/>
            </w:tcMar>
            <w:vAlign w:val="center"/>
          </w:tcPr>
          <w:p w14:paraId="308FECE8" w14:textId="77777777" w:rsidR="00B479EC" w:rsidRPr="00A25B90" w:rsidRDefault="00B479EC" w:rsidP="00B479EC">
            <w:pPr>
              <w:spacing w:before="60" w:after="60" w:line="240" w:lineRule="auto"/>
              <w:rPr>
                <w:b/>
              </w:rPr>
            </w:pPr>
            <w:r w:rsidRPr="00A25B90">
              <w:rPr>
                <w:noProof/>
                <w:lang w:eastAsia="en-GB"/>
              </w:rPr>
              <w:drawing>
                <wp:inline distT="0" distB="0" distL="0" distR="0" wp14:anchorId="3FD06CE4" wp14:editId="39EE483C">
                  <wp:extent cx="808001" cy="372804"/>
                  <wp:effectExtent l="0" t="0" r="0" b="8255"/>
                  <wp:docPr id="27" name="Picture 948" descr="http://apps.unece.org/rsms/ImageHandler_S.ashx?imgID=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3"/>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849001" cy="391721"/>
                          </a:xfrm>
                          <a:prstGeom prst="rect">
                            <a:avLst/>
                          </a:prstGeom>
                          <a:noFill/>
                          <a:ln>
                            <a:noFill/>
                          </a:ln>
                        </pic:spPr>
                      </pic:pic>
                    </a:graphicData>
                  </a:graphic>
                </wp:inline>
              </w:drawing>
            </w:r>
          </w:p>
        </w:tc>
        <w:tc>
          <w:tcPr>
            <w:tcW w:w="1514" w:type="dxa"/>
            <w:tcBorders>
              <w:top w:val="single" w:sz="4" w:space="0" w:color="auto"/>
              <w:left w:val="single" w:sz="4" w:space="0" w:color="auto"/>
              <w:bottom w:val="single" w:sz="4" w:space="0" w:color="auto"/>
            </w:tcBorders>
            <w:tcMar>
              <w:left w:w="142" w:type="dxa"/>
              <w:right w:w="142" w:type="dxa"/>
            </w:tcMar>
            <w:vAlign w:val="center"/>
          </w:tcPr>
          <w:p w14:paraId="1C803F73" w14:textId="77777777" w:rsidR="00B479EC" w:rsidRPr="00A25B90" w:rsidRDefault="00B479EC" w:rsidP="00B479EC">
            <w:pPr>
              <w:spacing w:before="60" w:after="60" w:line="240" w:lineRule="auto"/>
              <w:rPr>
                <w:b/>
              </w:rPr>
            </w:pPr>
            <w:r w:rsidRPr="00A25B90">
              <w:rPr>
                <w:noProof/>
                <w:lang w:eastAsia="en-GB"/>
              </w:rPr>
              <w:drawing>
                <wp:inline distT="0" distB="0" distL="0" distR="0" wp14:anchorId="055604BC" wp14:editId="50005918">
                  <wp:extent cx="780128" cy="404037"/>
                  <wp:effectExtent l="0" t="0" r="1270" b="0"/>
                  <wp:docPr id="28" name="Picture 949" descr="http://apps.unece.org/rsms/ImageHandler_C.ashx?imgID=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378"/>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805860" cy="417364"/>
                          </a:xfrm>
                          <a:prstGeom prst="rect">
                            <a:avLst/>
                          </a:prstGeom>
                          <a:noFill/>
                          <a:ln>
                            <a:noFill/>
                          </a:ln>
                        </pic:spPr>
                      </pic:pic>
                    </a:graphicData>
                  </a:graphic>
                </wp:inline>
              </w:drawing>
            </w:r>
          </w:p>
        </w:tc>
        <w:tc>
          <w:tcPr>
            <w:tcW w:w="1348" w:type="dxa"/>
            <w:tcBorders>
              <w:top w:val="single" w:sz="4" w:space="0" w:color="auto"/>
              <w:bottom w:val="single" w:sz="4" w:space="0" w:color="auto"/>
            </w:tcBorders>
            <w:tcMar>
              <w:left w:w="142" w:type="dxa"/>
              <w:right w:w="142" w:type="dxa"/>
            </w:tcMar>
            <w:vAlign w:val="center"/>
          </w:tcPr>
          <w:p w14:paraId="7F0ED6F8" w14:textId="77777777" w:rsidR="00B479EC" w:rsidRPr="00A25B90" w:rsidRDefault="00B479EC" w:rsidP="00B479EC">
            <w:pPr>
              <w:spacing w:before="60" w:after="60" w:line="240" w:lineRule="auto"/>
              <w:rPr>
                <w:b/>
              </w:rPr>
            </w:pPr>
            <w:r w:rsidRPr="00A25B90">
              <w:rPr>
                <w:noProof/>
                <w:lang w:eastAsia="en-GB"/>
              </w:rPr>
              <w:drawing>
                <wp:inline distT="0" distB="0" distL="0" distR="0" wp14:anchorId="3866BB6C" wp14:editId="5830DF92">
                  <wp:extent cx="617518" cy="599145"/>
                  <wp:effectExtent l="0" t="0" r="0" b="0"/>
                  <wp:docPr id="29" name="Picture 951" descr="http://apps.unece.org/rsms/ImageHandler_C.ashx?imgID=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105"/>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631539" cy="612749"/>
                          </a:xfrm>
                          <a:prstGeom prst="rect">
                            <a:avLst/>
                          </a:prstGeom>
                          <a:noFill/>
                          <a:ln>
                            <a:noFill/>
                          </a:ln>
                        </pic:spPr>
                      </pic:pic>
                    </a:graphicData>
                  </a:graphic>
                </wp:inline>
              </w:drawing>
            </w:r>
          </w:p>
        </w:tc>
        <w:tc>
          <w:tcPr>
            <w:tcW w:w="1579" w:type="dxa"/>
            <w:tcBorders>
              <w:top w:val="single" w:sz="4" w:space="0" w:color="auto"/>
              <w:bottom w:val="single" w:sz="4" w:space="0" w:color="auto"/>
            </w:tcBorders>
            <w:tcMar>
              <w:left w:w="142" w:type="dxa"/>
              <w:right w:w="142" w:type="dxa"/>
            </w:tcMar>
            <w:vAlign w:val="center"/>
          </w:tcPr>
          <w:p w14:paraId="7759F122" w14:textId="77777777" w:rsidR="00B479EC" w:rsidRPr="00A25B90" w:rsidRDefault="00B479EC" w:rsidP="00B479EC">
            <w:pPr>
              <w:spacing w:before="60" w:after="60" w:line="240" w:lineRule="auto"/>
              <w:rPr>
                <w:b/>
              </w:rPr>
            </w:pPr>
            <w:r w:rsidRPr="00A25B90">
              <w:rPr>
                <w:noProof/>
                <w:lang w:eastAsia="en-GB"/>
              </w:rPr>
              <w:drawing>
                <wp:inline distT="0" distB="0" distL="0" distR="0" wp14:anchorId="65FDCCDD" wp14:editId="54A9188B">
                  <wp:extent cx="822496" cy="238169"/>
                  <wp:effectExtent l="0" t="0" r="0" b="0"/>
                  <wp:docPr id="35" name="Picture 952" descr="http://apps.unece.org/rsms/ImageHandler_C.ashx?imgID=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2920"/>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864158" cy="250233"/>
                          </a:xfrm>
                          <a:prstGeom prst="rect">
                            <a:avLst/>
                          </a:prstGeom>
                          <a:noFill/>
                          <a:ln>
                            <a:noFill/>
                          </a:ln>
                        </pic:spPr>
                      </pic:pic>
                    </a:graphicData>
                  </a:graphic>
                </wp:inline>
              </w:drawing>
            </w:r>
          </w:p>
        </w:tc>
        <w:tc>
          <w:tcPr>
            <w:tcW w:w="1282" w:type="dxa"/>
            <w:tcBorders>
              <w:top w:val="single" w:sz="4" w:space="0" w:color="auto"/>
              <w:bottom w:val="single" w:sz="4" w:space="0" w:color="auto"/>
            </w:tcBorders>
            <w:tcMar>
              <w:left w:w="142" w:type="dxa"/>
              <w:right w:w="142" w:type="dxa"/>
            </w:tcMar>
            <w:vAlign w:val="center"/>
          </w:tcPr>
          <w:p w14:paraId="5084AE18"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noProof/>
                <w:lang w:eastAsia="en-GB"/>
              </w:rPr>
              <w:drawing>
                <wp:inline distT="0" distB="0" distL="0" distR="0" wp14:anchorId="761F79AA" wp14:editId="308B618D">
                  <wp:extent cx="454105" cy="697496"/>
                  <wp:effectExtent l="0" t="0" r="3175" b="7620"/>
                  <wp:docPr id="38" name="Picture 955" descr="http://apps.unece.org/rsms/ImageHandler_C.ashx?imgID=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7037"/>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461948" cy="709543"/>
                          </a:xfrm>
                          <a:prstGeom prst="rect">
                            <a:avLst/>
                          </a:prstGeom>
                          <a:noFill/>
                          <a:ln>
                            <a:noFill/>
                          </a:ln>
                        </pic:spPr>
                      </pic:pic>
                    </a:graphicData>
                  </a:graphic>
                </wp:inline>
              </w:drawing>
            </w:r>
          </w:p>
        </w:tc>
      </w:tr>
    </w:tbl>
    <w:p w14:paraId="628466C5" w14:textId="77777777" w:rsidR="00B479EC" w:rsidRPr="00A25B90" w:rsidRDefault="00B479EC" w:rsidP="00B479EC">
      <w:pPr>
        <w:pStyle w:val="H23G"/>
        <w:ind w:firstLine="0"/>
      </w:pPr>
      <w:r w:rsidRPr="00A25B90">
        <w:t>H, 3b : Direction de l</w:t>
      </w:r>
      <w:r>
        <w:t>’</w:t>
      </w:r>
      <w:r w:rsidRPr="00A25B90">
        <w:t>interdiction de stationner</w:t>
      </w:r>
    </w:p>
    <w:p w14:paraId="0C678862" w14:textId="77777777" w:rsidR="00B479EC" w:rsidRPr="00A25B90" w:rsidRDefault="00B479EC" w:rsidP="000237BB">
      <w:pPr>
        <w:pStyle w:val="SingleTxtG"/>
      </w:pPr>
      <w:r w:rsidRPr="00A25B90">
        <w:t>Le Groupe a constaté que la plupart des pays utilisaient une flèche unique à deux pointes (conformément à la Convention), mais que certains utilisaient deux flèches (avec pointes). Il estime toutefois cette dernière formule conforme à la Convention. Le Groupe a également constaté que certains pays tels que la Lituanie et l</w:t>
      </w:r>
      <w:r>
        <w:t>’</w:t>
      </w:r>
      <w:r w:rsidRPr="00A25B90">
        <w:t>Autriche utilisaient une flèche à deux pointes surmontée d</w:t>
      </w:r>
      <w:r>
        <w:t>’</w:t>
      </w:r>
      <w:r w:rsidRPr="00A25B90">
        <w:t>une unité de mesure dans la partie centrale.</w:t>
      </w:r>
    </w:p>
    <w:p w14:paraId="7AE7D1E4" w14:textId="77777777" w:rsidR="00B479EC" w:rsidRPr="000237BB" w:rsidRDefault="00B479EC" w:rsidP="000237BB">
      <w:pPr>
        <w:pStyle w:val="SingleTxtG"/>
      </w:pPr>
      <w:r w:rsidRPr="00A25B90">
        <w:t>Le Groupe a estimé qu</w:t>
      </w:r>
      <w:r>
        <w:t>’</w:t>
      </w:r>
      <w:r w:rsidRPr="00A25B90">
        <w:t>il était important de bien placer le signal afin que l</w:t>
      </w:r>
      <w:r>
        <w:t>’</w:t>
      </w:r>
      <w:r w:rsidRPr="00A25B90">
        <w:t>indication de la direction dans laquelle il est interdit de stationner soit correcte.</w:t>
      </w:r>
    </w:p>
    <w:p w14:paraId="2A6C242C" w14:textId="77777777" w:rsidR="00B479EC" w:rsidRPr="00A25B90" w:rsidRDefault="00B479EC" w:rsidP="00B479EC">
      <w:pPr>
        <w:pStyle w:val="H23G"/>
        <w:ind w:firstLine="0"/>
      </w:pPr>
      <w:r w:rsidRPr="00A25B90">
        <w:t>H, 3c : Fin de l</w:t>
      </w:r>
      <w:r>
        <w:t>’</w:t>
      </w:r>
      <w:r w:rsidRPr="00A25B90">
        <w:t>interdiction de stationner</w:t>
      </w:r>
    </w:p>
    <w:p w14:paraId="11B467B5" w14:textId="77777777" w:rsidR="00B479EC" w:rsidRPr="00A25B90" w:rsidRDefault="00B479EC" w:rsidP="000237BB">
      <w:pPr>
        <w:pStyle w:val="SingleTxtG"/>
      </w:pPr>
      <w:r w:rsidRPr="00A25B90">
        <w:t>Aucune observation ou recommandation particulière à faire aux Parties contractantes.</w:t>
      </w:r>
    </w:p>
    <w:tbl>
      <w:tblPr>
        <w:tblW w:w="7349" w:type="dxa"/>
        <w:tblInd w:w="1290" w:type="dxa"/>
        <w:tblLook w:val="04A0" w:firstRow="1" w:lastRow="0" w:firstColumn="1" w:lastColumn="0" w:noHBand="0" w:noVBand="1"/>
      </w:tblPr>
      <w:tblGrid>
        <w:gridCol w:w="1874"/>
        <w:gridCol w:w="1421"/>
        <w:gridCol w:w="1484"/>
        <w:gridCol w:w="1308"/>
        <w:gridCol w:w="1262"/>
      </w:tblGrid>
      <w:tr w:rsidR="00B479EC" w:rsidRPr="00A25B90" w14:paraId="3A53BF36" w14:textId="77777777" w:rsidTr="00B479EC">
        <w:trPr>
          <w:trHeight w:val="573"/>
        </w:trPr>
        <w:tc>
          <w:tcPr>
            <w:tcW w:w="1874" w:type="dxa"/>
            <w:tcBorders>
              <w:bottom w:val="single" w:sz="4" w:space="0" w:color="auto"/>
              <w:right w:val="single" w:sz="4" w:space="0" w:color="auto"/>
            </w:tcBorders>
            <w:tcMar>
              <w:left w:w="142" w:type="dxa"/>
              <w:right w:w="142" w:type="dxa"/>
            </w:tcMar>
            <w:vAlign w:val="center"/>
          </w:tcPr>
          <w:p w14:paraId="50FB3550" w14:textId="77777777" w:rsidR="00B479EC" w:rsidRPr="00A25B90" w:rsidRDefault="00B479EC" w:rsidP="00BC304F">
            <w:pPr>
              <w:spacing w:line="240" w:lineRule="auto"/>
              <w:rPr>
                <w:noProof/>
                <w:color w:val="333333"/>
                <w:sz w:val="19"/>
                <w:szCs w:val="19"/>
                <w:lang w:eastAsia="en-GB"/>
              </w:rPr>
            </w:pPr>
            <w:r w:rsidRPr="00A25B90">
              <w:rPr>
                <w:noProof/>
                <w:color w:val="333333"/>
                <w:szCs w:val="19"/>
                <w:lang w:eastAsia="en-GB"/>
              </w:rPr>
              <w:t>Convention</w:t>
            </w:r>
          </w:p>
        </w:tc>
        <w:tc>
          <w:tcPr>
            <w:tcW w:w="5475" w:type="dxa"/>
            <w:gridSpan w:val="4"/>
            <w:tcBorders>
              <w:left w:val="single" w:sz="4" w:space="0" w:color="auto"/>
              <w:bottom w:val="single" w:sz="4" w:space="0" w:color="auto"/>
            </w:tcBorders>
            <w:tcMar>
              <w:left w:w="142" w:type="dxa"/>
              <w:right w:w="142" w:type="dxa"/>
            </w:tcMar>
            <w:vAlign w:val="center"/>
          </w:tcPr>
          <w:p w14:paraId="50391E7F" w14:textId="77777777" w:rsidR="00B479EC" w:rsidRPr="00A25B90" w:rsidRDefault="00B479EC" w:rsidP="00BC304F">
            <w:pPr>
              <w:spacing w:line="240" w:lineRule="auto"/>
              <w:rPr>
                <w:noProof/>
                <w:color w:val="333333"/>
                <w:sz w:val="19"/>
                <w:szCs w:val="19"/>
                <w:lang w:eastAsia="en-GB"/>
              </w:rPr>
            </w:pPr>
            <w:r w:rsidRPr="00A25B90">
              <w:rPr>
                <w:noProof/>
                <w:color w:val="333333"/>
                <w:szCs w:val="19"/>
                <w:lang w:eastAsia="en-GB"/>
              </w:rPr>
              <w:t>Exemple(s) fourni(s) par les pays</w:t>
            </w:r>
            <w:r w:rsidRPr="00A25B90">
              <w:rPr>
                <w:noProof/>
                <w:lang w:eastAsia="fr-CH"/>
              </w:rPr>
              <w:t xml:space="preserve"> </w:t>
            </w:r>
          </w:p>
        </w:tc>
      </w:tr>
      <w:tr w:rsidR="00B479EC" w:rsidRPr="00A25B90" w14:paraId="4CE89D54" w14:textId="77777777" w:rsidTr="00B479EC">
        <w:trPr>
          <w:trHeight w:val="696"/>
        </w:trPr>
        <w:tc>
          <w:tcPr>
            <w:tcW w:w="1874" w:type="dxa"/>
            <w:tcBorders>
              <w:top w:val="single" w:sz="4" w:space="0" w:color="auto"/>
              <w:bottom w:val="single" w:sz="4" w:space="0" w:color="auto"/>
              <w:right w:val="single" w:sz="4" w:space="0" w:color="auto"/>
            </w:tcBorders>
            <w:tcMar>
              <w:left w:w="142" w:type="dxa"/>
              <w:right w:w="142" w:type="dxa"/>
            </w:tcMar>
            <w:vAlign w:val="center"/>
          </w:tcPr>
          <w:p w14:paraId="39DB42A0" w14:textId="77777777" w:rsidR="00B479EC" w:rsidRPr="00A25B90" w:rsidRDefault="00B479EC" w:rsidP="00B479EC">
            <w:pPr>
              <w:spacing w:before="60" w:after="60" w:line="240" w:lineRule="auto"/>
              <w:rPr>
                <w:b/>
              </w:rPr>
            </w:pPr>
            <w:r w:rsidRPr="00A25B90">
              <w:rPr>
                <w:noProof/>
                <w:lang w:eastAsia="en-GB"/>
              </w:rPr>
              <w:drawing>
                <wp:inline distT="0" distB="0" distL="0" distR="0" wp14:anchorId="6E2A1C30" wp14:editId="60883F98">
                  <wp:extent cx="714537" cy="341385"/>
                  <wp:effectExtent l="0" t="0" r="0" b="1905"/>
                  <wp:docPr id="97" name="Picture 956" descr="http://apps.unece.org/rsms/ImageHandler_S.ashx?imgID=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8"/>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746457" cy="356635"/>
                          </a:xfrm>
                          <a:prstGeom prst="rect">
                            <a:avLst/>
                          </a:prstGeom>
                          <a:noFill/>
                          <a:ln>
                            <a:noFill/>
                          </a:ln>
                        </pic:spPr>
                      </pic:pic>
                    </a:graphicData>
                  </a:graphic>
                </wp:inline>
              </w:drawing>
            </w:r>
          </w:p>
        </w:tc>
        <w:tc>
          <w:tcPr>
            <w:tcW w:w="1421" w:type="dxa"/>
            <w:tcBorders>
              <w:top w:val="single" w:sz="4" w:space="0" w:color="auto"/>
              <w:left w:val="single" w:sz="4" w:space="0" w:color="auto"/>
              <w:bottom w:val="single" w:sz="4" w:space="0" w:color="auto"/>
            </w:tcBorders>
            <w:tcMar>
              <w:left w:w="142" w:type="dxa"/>
              <w:right w:w="142" w:type="dxa"/>
            </w:tcMar>
            <w:vAlign w:val="center"/>
          </w:tcPr>
          <w:p w14:paraId="2B97BCF5" w14:textId="77777777" w:rsidR="00B479EC" w:rsidRPr="00A25B90" w:rsidRDefault="00B479EC" w:rsidP="00B479EC">
            <w:pPr>
              <w:spacing w:before="60" w:after="60" w:line="240" w:lineRule="auto"/>
              <w:rPr>
                <w:b/>
              </w:rPr>
            </w:pPr>
            <w:r w:rsidRPr="00A25B90">
              <w:rPr>
                <w:noProof/>
                <w:lang w:eastAsia="en-GB"/>
              </w:rPr>
              <w:drawing>
                <wp:inline distT="0" distB="0" distL="0" distR="0" wp14:anchorId="65FC8242" wp14:editId="231E083A">
                  <wp:extent cx="639917" cy="469884"/>
                  <wp:effectExtent l="0" t="0" r="8255" b="6985"/>
                  <wp:docPr id="99" name="Picture 957" descr="http://apps.unece.org/rsms/ImageHandler_C.ashx?imgID=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2156"/>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667616" cy="490223"/>
                          </a:xfrm>
                          <a:prstGeom prst="rect">
                            <a:avLst/>
                          </a:prstGeom>
                          <a:noFill/>
                          <a:ln>
                            <a:noFill/>
                          </a:ln>
                        </pic:spPr>
                      </pic:pic>
                    </a:graphicData>
                  </a:graphic>
                </wp:inline>
              </w:drawing>
            </w:r>
          </w:p>
        </w:tc>
        <w:tc>
          <w:tcPr>
            <w:tcW w:w="1484" w:type="dxa"/>
            <w:tcBorders>
              <w:top w:val="single" w:sz="4" w:space="0" w:color="auto"/>
              <w:bottom w:val="single" w:sz="4" w:space="0" w:color="auto"/>
            </w:tcBorders>
            <w:tcMar>
              <w:left w:w="142" w:type="dxa"/>
              <w:right w:w="142" w:type="dxa"/>
            </w:tcMar>
            <w:vAlign w:val="center"/>
          </w:tcPr>
          <w:p w14:paraId="7738CBC2" w14:textId="77777777" w:rsidR="00B479EC" w:rsidRPr="00A25B90" w:rsidRDefault="00B479EC" w:rsidP="00B479EC">
            <w:pPr>
              <w:spacing w:before="60" w:after="60" w:line="240" w:lineRule="auto"/>
              <w:rPr>
                <w:b/>
              </w:rPr>
            </w:pPr>
            <w:r w:rsidRPr="00A25B90">
              <w:rPr>
                <w:noProof/>
                <w:lang w:eastAsia="en-GB"/>
              </w:rPr>
              <w:drawing>
                <wp:inline distT="0" distB="0" distL="0" distR="0" wp14:anchorId="522E6246" wp14:editId="587D0307">
                  <wp:extent cx="760945" cy="304495"/>
                  <wp:effectExtent l="0" t="0" r="1270" b="635"/>
                  <wp:docPr id="100" name="Picture 958" descr="http://apps.unece.org/rsms/ImageHandler_C.ashx?imgID=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1962"/>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801468" cy="320711"/>
                          </a:xfrm>
                          <a:prstGeom prst="rect">
                            <a:avLst/>
                          </a:prstGeom>
                          <a:noFill/>
                          <a:ln>
                            <a:noFill/>
                          </a:ln>
                        </pic:spPr>
                      </pic:pic>
                    </a:graphicData>
                  </a:graphic>
                </wp:inline>
              </w:drawing>
            </w:r>
          </w:p>
        </w:tc>
        <w:tc>
          <w:tcPr>
            <w:tcW w:w="1308" w:type="dxa"/>
            <w:tcBorders>
              <w:top w:val="single" w:sz="4" w:space="0" w:color="auto"/>
              <w:bottom w:val="single" w:sz="4" w:space="0" w:color="auto"/>
            </w:tcBorders>
            <w:tcMar>
              <w:left w:w="142" w:type="dxa"/>
              <w:right w:w="142" w:type="dxa"/>
            </w:tcMar>
            <w:vAlign w:val="center"/>
          </w:tcPr>
          <w:p w14:paraId="58EDB9A0" w14:textId="77777777" w:rsidR="00B479EC" w:rsidRPr="00A25B90" w:rsidRDefault="00B479EC" w:rsidP="00B479EC">
            <w:pPr>
              <w:spacing w:before="60" w:after="60" w:line="240" w:lineRule="auto"/>
              <w:rPr>
                <w:b/>
              </w:rPr>
            </w:pPr>
            <w:r w:rsidRPr="00A25B90">
              <w:rPr>
                <w:noProof/>
                <w:lang w:eastAsia="en-GB"/>
              </w:rPr>
              <w:drawing>
                <wp:inline distT="0" distB="0" distL="0" distR="0" wp14:anchorId="4EE9F716" wp14:editId="00B8F524">
                  <wp:extent cx="650813" cy="265018"/>
                  <wp:effectExtent l="0" t="0" r="0" b="1905"/>
                  <wp:docPr id="101" name="Picture 960" descr="http://apps.unece.org/rsms/ImageHandler_C.ashx?imgID=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2922"/>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682286" cy="277834"/>
                          </a:xfrm>
                          <a:prstGeom prst="rect">
                            <a:avLst/>
                          </a:prstGeom>
                          <a:noFill/>
                          <a:ln>
                            <a:noFill/>
                          </a:ln>
                        </pic:spPr>
                      </pic:pic>
                    </a:graphicData>
                  </a:graphic>
                </wp:inline>
              </w:drawing>
            </w:r>
          </w:p>
        </w:tc>
        <w:tc>
          <w:tcPr>
            <w:tcW w:w="1262" w:type="dxa"/>
            <w:tcBorders>
              <w:top w:val="single" w:sz="4" w:space="0" w:color="auto"/>
              <w:bottom w:val="single" w:sz="4" w:space="0" w:color="auto"/>
            </w:tcBorders>
            <w:tcMar>
              <w:left w:w="142" w:type="dxa"/>
              <w:right w:w="142" w:type="dxa"/>
            </w:tcMar>
            <w:vAlign w:val="center"/>
          </w:tcPr>
          <w:p w14:paraId="32F71B8C" w14:textId="77777777" w:rsidR="00B479EC" w:rsidRPr="00A25B90" w:rsidRDefault="00B479EC" w:rsidP="00B479EC">
            <w:pPr>
              <w:spacing w:before="60" w:after="60" w:line="240" w:lineRule="auto"/>
              <w:rPr>
                <w:rFonts w:ascii="Segoe UI" w:hAnsi="Segoe UI" w:cs="Segoe UI"/>
                <w:b/>
                <w:noProof/>
                <w:color w:val="333333"/>
                <w:sz w:val="19"/>
                <w:szCs w:val="19"/>
                <w:lang w:eastAsia="en-GB"/>
              </w:rPr>
            </w:pPr>
            <w:r w:rsidRPr="00A25B90">
              <w:rPr>
                <w:noProof/>
                <w:lang w:eastAsia="en-GB"/>
              </w:rPr>
              <w:drawing>
                <wp:inline distT="0" distB="0" distL="0" distR="0" wp14:anchorId="52A11A01" wp14:editId="096F6D7D">
                  <wp:extent cx="503310" cy="369363"/>
                  <wp:effectExtent l="0" t="0" r="0" b="0"/>
                  <wp:docPr id="102" name="Picture 961" descr="http://apps.unece.org/rsms/ImageHandler_C.ashx?imgID=7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068"/>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527450" cy="387079"/>
                          </a:xfrm>
                          <a:prstGeom prst="rect">
                            <a:avLst/>
                          </a:prstGeom>
                          <a:noFill/>
                          <a:ln>
                            <a:noFill/>
                          </a:ln>
                        </pic:spPr>
                      </pic:pic>
                    </a:graphicData>
                  </a:graphic>
                </wp:inline>
              </w:drawing>
            </w:r>
          </w:p>
        </w:tc>
      </w:tr>
    </w:tbl>
    <w:p w14:paraId="12E886B2" w14:textId="77777777" w:rsidR="00B479EC" w:rsidRPr="00A25B90" w:rsidRDefault="00BC304F" w:rsidP="00BC304F">
      <w:pPr>
        <w:pStyle w:val="H23G"/>
      </w:pPr>
      <w:r>
        <w:tab/>
      </w:r>
      <w:r>
        <w:tab/>
      </w:r>
      <w:r w:rsidR="00B479EC" w:rsidRPr="00A25B90">
        <w:t>H, 5 et H, 6 : Symboles représentant des usagers de la route</w:t>
      </w:r>
    </w:p>
    <w:p w14:paraId="7D8412B5" w14:textId="77777777" w:rsidR="00B479EC" w:rsidRPr="00A25B90" w:rsidRDefault="00B479EC" w:rsidP="000237BB">
      <w:pPr>
        <w:pStyle w:val="SingleTxtG"/>
      </w:pPr>
      <w:r w:rsidRPr="00A25B90">
        <w:t>Aucune observation ou recommandation particulière à faire aux Parties contractantes.</w:t>
      </w:r>
    </w:p>
    <w:p w14:paraId="4ECEA4DC" w14:textId="77777777" w:rsidR="00B479EC" w:rsidRPr="00A25B90" w:rsidRDefault="00B479EC" w:rsidP="000237BB">
      <w:pPr>
        <w:pStyle w:val="SingleTxtG"/>
      </w:pPr>
      <w:r w:rsidRPr="00A25B90">
        <w:t>Traité au chapitre 1 (problème 33).</w:t>
      </w:r>
    </w:p>
    <w:p w14:paraId="6897768B" w14:textId="77777777" w:rsidR="00B479EC" w:rsidRPr="00A25B90" w:rsidRDefault="00BC304F" w:rsidP="00BC304F">
      <w:pPr>
        <w:pStyle w:val="H23G"/>
        <w:rPr>
          <w:lang w:val="fr-FR"/>
        </w:rPr>
      </w:pPr>
      <w:r>
        <w:rPr>
          <w:lang w:val="fr-FR"/>
        </w:rPr>
        <w:tab/>
      </w:r>
      <w:r>
        <w:rPr>
          <w:lang w:val="fr-FR"/>
        </w:rPr>
        <w:tab/>
      </w:r>
      <w:r w:rsidR="00B479EC" w:rsidRPr="00A25B90">
        <w:rPr>
          <w:lang w:val="fr-FR"/>
        </w:rPr>
        <w:t>H, 7 Personnes handicapées</w:t>
      </w:r>
    </w:p>
    <w:p w14:paraId="15AB9E8C" w14:textId="77777777" w:rsidR="00B479EC" w:rsidRPr="00A25B90" w:rsidRDefault="00B479EC" w:rsidP="000237BB">
      <w:pPr>
        <w:pStyle w:val="SingleTxtG"/>
      </w:pPr>
      <w:r w:rsidRPr="00A25B90">
        <w:t>Aucune observation ou recommandation particulière à faire aux Parties contractantes.</w:t>
      </w:r>
    </w:p>
    <w:p w14:paraId="73EE117C" w14:textId="77777777" w:rsidR="00B479EC" w:rsidRPr="00BC304F" w:rsidRDefault="00B479EC" w:rsidP="000237BB">
      <w:pPr>
        <w:pStyle w:val="SingleTxtG"/>
      </w:pPr>
      <w:r w:rsidRPr="00BC304F">
        <w:t>Traité au chapitre 1 (problème 33).</w:t>
      </w:r>
    </w:p>
    <w:p w14:paraId="0F21BDD5" w14:textId="77777777" w:rsidR="00B479EC" w:rsidRPr="00A25B90" w:rsidRDefault="00BC304F" w:rsidP="00BC304F">
      <w:pPr>
        <w:pStyle w:val="H23G"/>
      </w:pPr>
      <w:r>
        <w:tab/>
      </w:r>
      <w:r>
        <w:tab/>
      </w:r>
      <w:r w:rsidR="00B479EC" w:rsidRPr="00A25B90">
        <w:t>H, 8 Diagramme de l</w:t>
      </w:r>
      <w:r w:rsidR="00B479EC">
        <w:t>’</w:t>
      </w:r>
      <w:r w:rsidR="00B479EC" w:rsidRPr="00A25B90">
        <w:t>intersection</w:t>
      </w:r>
    </w:p>
    <w:p w14:paraId="1C7C4A8E" w14:textId="77777777" w:rsidR="00B479EC" w:rsidRPr="00A25B90" w:rsidRDefault="00B479EC" w:rsidP="000237BB">
      <w:pPr>
        <w:pStyle w:val="SingleTxtG"/>
      </w:pPr>
      <w:r w:rsidRPr="00A25B90">
        <w:t>Aucune observation ou recommandation particulière à faire aux Parties contractantes.</w:t>
      </w:r>
    </w:p>
    <w:p w14:paraId="6744E993" w14:textId="77777777" w:rsidR="00B479EC" w:rsidRPr="00BC304F" w:rsidRDefault="00B479EC" w:rsidP="000237BB">
      <w:pPr>
        <w:pStyle w:val="SingleTxtG"/>
      </w:pPr>
      <w:r w:rsidRPr="00BC304F">
        <w:t>Traité au chapitre 1 (problème 33).</w:t>
      </w:r>
    </w:p>
    <w:p w14:paraId="59C18AE3" w14:textId="77777777" w:rsidR="00B479EC" w:rsidRPr="00A25B90" w:rsidRDefault="00BC304F" w:rsidP="008A1CCE">
      <w:pPr>
        <w:pStyle w:val="H23G"/>
      </w:pPr>
      <w:r>
        <w:tab/>
      </w:r>
      <w:r>
        <w:tab/>
      </w:r>
      <w:r w:rsidR="00B479EC" w:rsidRPr="00A25B90">
        <w:t>H, 9 Neige ou verglas</w:t>
      </w:r>
    </w:p>
    <w:p w14:paraId="70FA022D" w14:textId="77777777" w:rsidR="00B479EC" w:rsidRPr="00A25B90" w:rsidRDefault="00B479EC" w:rsidP="008A1CCE">
      <w:pPr>
        <w:pStyle w:val="SingleTxtG"/>
        <w:keepNext/>
        <w:keepLines/>
      </w:pPr>
      <w:r w:rsidRPr="00A25B90">
        <w:t>Aucune observation ou recommandation particulière à faire aux Parties contractantes.</w:t>
      </w:r>
    </w:p>
    <w:p w14:paraId="42325EC6" w14:textId="77777777" w:rsidR="00B479EC" w:rsidRDefault="00B479EC" w:rsidP="008A1CCE">
      <w:pPr>
        <w:pStyle w:val="SingleTxtG"/>
        <w:keepNext/>
        <w:keepLines/>
      </w:pPr>
      <w:r w:rsidRPr="00A25B90">
        <w:t>Traité au chapitre 1 (problème 33).</w:t>
      </w:r>
    </w:p>
    <w:p w14:paraId="216AB776" w14:textId="77777777" w:rsidR="001F2772" w:rsidRPr="001F2772" w:rsidRDefault="001F2772" w:rsidP="001F2772">
      <w:pPr>
        <w:pStyle w:val="SingleTxtG"/>
        <w:spacing w:before="240" w:after="0"/>
        <w:jc w:val="center"/>
        <w:rPr>
          <w:u w:val="single"/>
        </w:rPr>
      </w:pPr>
      <w:r>
        <w:rPr>
          <w:u w:val="single"/>
        </w:rPr>
        <w:tab/>
      </w:r>
      <w:r>
        <w:rPr>
          <w:u w:val="single"/>
        </w:rPr>
        <w:tab/>
      </w:r>
      <w:r>
        <w:rPr>
          <w:u w:val="single"/>
        </w:rPr>
        <w:tab/>
      </w:r>
    </w:p>
    <w:sectPr w:rsidR="001F2772" w:rsidRPr="001F2772" w:rsidSect="00B479EC">
      <w:headerReference w:type="even" r:id="rId890"/>
      <w:headerReference w:type="default" r:id="rId891"/>
      <w:footerReference w:type="even" r:id="rId892"/>
      <w:footerReference w:type="default" r:id="rId893"/>
      <w:footerReference w:type="first" r:id="rId894"/>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D8B0F3" w14:textId="77777777" w:rsidR="00FA1023" w:rsidRDefault="00FA1023" w:rsidP="00F95C08">
      <w:pPr>
        <w:spacing w:line="240" w:lineRule="auto"/>
      </w:pPr>
    </w:p>
  </w:endnote>
  <w:endnote w:type="continuationSeparator" w:id="0">
    <w:p w14:paraId="2394C5E6" w14:textId="77777777" w:rsidR="00FA1023" w:rsidRPr="00AC3823" w:rsidRDefault="00FA1023" w:rsidP="00AC3823">
      <w:pPr>
        <w:pStyle w:val="Footer"/>
      </w:pPr>
    </w:p>
  </w:endnote>
  <w:endnote w:type="continuationNotice" w:id="1">
    <w:p w14:paraId="3C706977" w14:textId="77777777" w:rsidR="00FA1023" w:rsidRDefault="00FA102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altName w:val="Arial"/>
    <w:panose1 w:val="020B0502040204020203"/>
    <w:charset w:val="00"/>
    <w:family w:val="swiss"/>
    <w:pitch w:val="variable"/>
    <w:sig w:usb0="E4002EFF" w:usb1="C000E47F" w:usb2="00000009" w:usb3="00000000" w:csb0="000001FF" w:csb1="00000000"/>
  </w:font>
  <w:font w:name="Lucida Grande">
    <w:altName w:val="Lucida Console"/>
    <w:charset w:val="00"/>
    <w:family w:val="auto"/>
    <w:pitch w:val="variable"/>
    <w:sig w:usb0="E1000AEF" w:usb1="5000A1FF" w:usb2="00000000" w:usb3="00000000" w:csb0="000001B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F18B3" w14:textId="77777777" w:rsidR="00FA1023" w:rsidRPr="00B479EC" w:rsidRDefault="00FA1023" w:rsidP="00B479EC">
    <w:pPr>
      <w:pStyle w:val="Footer"/>
      <w:tabs>
        <w:tab w:val="right" w:pos="9638"/>
      </w:tabs>
    </w:pPr>
    <w:r w:rsidRPr="00B479EC">
      <w:rPr>
        <w:b/>
        <w:sz w:val="18"/>
      </w:rPr>
      <w:fldChar w:fldCharType="begin"/>
    </w:r>
    <w:r w:rsidRPr="00B479EC">
      <w:rPr>
        <w:b/>
        <w:sz w:val="18"/>
      </w:rPr>
      <w:instrText xml:space="preserve"> PAGE  \* MERGEFORMAT </w:instrText>
    </w:r>
    <w:r w:rsidRPr="00B479EC">
      <w:rPr>
        <w:b/>
        <w:sz w:val="18"/>
      </w:rPr>
      <w:fldChar w:fldCharType="separate"/>
    </w:r>
    <w:r w:rsidRPr="00B479EC">
      <w:rPr>
        <w:b/>
        <w:noProof/>
        <w:sz w:val="18"/>
      </w:rPr>
      <w:t>2</w:t>
    </w:r>
    <w:r w:rsidRPr="00B479EC">
      <w:rPr>
        <w:b/>
        <w:sz w:val="18"/>
      </w:rPr>
      <w:fldChar w:fldCharType="end"/>
    </w:r>
    <w:r>
      <w:rPr>
        <w:b/>
        <w:sz w:val="18"/>
      </w:rPr>
      <w:tab/>
    </w:r>
    <w:r>
      <w:t>GE.19-11352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42302" w14:textId="77777777" w:rsidR="00FA1023" w:rsidRPr="00B479EC" w:rsidRDefault="00FA1023" w:rsidP="00B479EC">
    <w:pPr>
      <w:pStyle w:val="Footer"/>
      <w:tabs>
        <w:tab w:val="right" w:pos="9638"/>
      </w:tabs>
      <w:rPr>
        <w:b/>
        <w:sz w:val="18"/>
      </w:rPr>
    </w:pPr>
    <w:r>
      <w:t>GE.19-11352</w:t>
    </w:r>
    <w:r>
      <w:tab/>
    </w:r>
    <w:r w:rsidRPr="00B479EC">
      <w:rPr>
        <w:b/>
        <w:sz w:val="18"/>
      </w:rPr>
      <w:fldChar w:fldCharType="begin"/>
    </w:r>
    <w:r w:rsidRPr="00B479EC">
      <w:rPr>
        <w:b/>
        <w:sz w:val="18"/>
      </w:rPr>
      <w:instrText xml:space="preserve"> PAGE  \* MERGEFORMAT </w:instrText>
    </w:r>
    <w:r w:rsidRPr="00B479EC">
      <w:rPr>
        <w:b/>
        <w:sz w:val="18"/>
      </w:rPr>
      <w:fldChar w:fldCharType="separate"/>
    </w:r>
    <w:r w:rsidRPr="00B479EC">
      <w:rPr>
        <w:b/>
        <w:noProof/>
        <w:sz w:val="18"/>
      </w:rPr>
      <w:t>3</w:t>
    </w:r>
    <w:r w:rsidRPr="00B479EC">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8FDC1" w14:textId="77777777" w:rsidR="00FA1023" w:rsidRPr="00B479EC" w:rsidRDefault="00FA1023" w:rsidP="00B479EC">
    <w:pPr>
      <w:pStyle w:val="Footer"/>
      <w:spacing w:before="120"/>
      <w:rPr>
        <w:sz w:val="20"/>
      </w:rPr>
    </w:pPr>
    <w:r>
      <w:rPr>
        <w:sz w:val="20"/>
      </w:rPr>
      <w:t>GE.</w:t>
    </w:r>
    <w:r>
      <w:rPr>
        <w:noProof/>
        <w:lang w:eastAsia="fr-CH"/>
      </w:rPr>
      <w:drawing>
        <wp:anchor distT="0" distB="0" distL="114300" distR="114300" simplePos="0" relativeHeight="251659264" behindDoc="0" locked="0" layoutInCell="1" allowOverlap="0" wp14:anchorId="6036DA17" wp14:editId="33599353">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19-11352 (F)    091019    </w:t>
    </w:r>
    <w:r w:rsidRPr="002A3363">
      <w:rPr>
        <w:sz w:val="20"/>
      </w:rPr>
      <w:t>111019</w:t>
    </w:r>
    <w:r>
      <w:rPr>
        <w:sz w:val="20"/>
      </w:rPr>
      <w:br/>
    </w:r>
    <w:r w:rsidRPr="00B479EC">
      <w:rPr>
        <w:rFonts w:ascii="C39T30Lfz" w:hAnsi="C39T30Lfz"/>
        <w:sz w:val="56"/>
      </w:rPr>
      <w:t></w:t>
    </w:r>
    <w:r w:rsidRPr="00B479EC">
      <w:rPr>
        <w:rFonts w:ascii="C39T30Lfz" w:hAnsi="C39T30Lfz"/>
        <w:sz w:val="56"/>
      </w:rPr>
      <w:t></w:t>
    </w:r>
    <w:r w:rsidRPr="00B479EC">
      <w:rPr>
        <w:rFonts w:ascii="C39T30Lfz" w:hAnsi="C39T30Lfz"/>
        <w:sz w:val="56"/>
      </w:rPr>
      <w:t></w:t>
    </w:r>
    <w:r w:rsidRPr="00B479EC">
      <w:rPr>
        <w:rFonts w:ascii="C39T30Lfz" w:hAnsi="C39T30Lfz"/>
        <w:sz w:val="56"/>
      </w:rPr>
      <w:t></w:t>
    </w:r>
    <w:r w:rsidRPr="00B479EC">
      <w:rPr>
        <w:rFonts w:ascii="C39T30Lfz" w:hAnsi="C39T30Lfz"/>
        <w:sz w:val="56"/>
      </w:rPr>
      <w:t></w:t>
    </w:r>
    <w:r w:rsidRPr="00B479EC">
      <w:rPr>
        <w:rFonts w:ascii="C39T30Lfz" w:hAnsi="C39T30Lfz"/>
        <w:sz w:val="56"/>
      </w:rPr>
      <w:t></w:t>
    </w:r>
    <w:r w:rsidRPr="00B479EC">
      <w:rPr>
        <w:rFonts w:ascii="C39T30Lfz" w:hAnsi="C39T30Lfz"/>
        <w:sz w:val="56"/>
      </w:rPr>
      <w:t></w:t>
    </w:r>
    <w:r w:rsidRPr="00B479EC">
      <w:rPr>
        <w:rFonts w:ascii="C39T30Lfz" w:hAnsi="C39T30Lfz"/>
        <w:sz w:val="56"/>
      </w:rPr>
      <w:t></w:t>
    </w:r>
    <w:r w:rsidRPr="00B479EC">
      <w:rPr>
        <w:rFonts w:ascii="C39T30Lfz" w:hAnsi="C39T30Lfz"/>
        <w:sz w:val="56"/>
      </w:rPr>
      <w:t></w:t>
    </w:r>
    <w:r>
      <w:rPr>
        <w:noProof/>
        <w:sz w:val="20"/>
      </w:rPr>
      <w:drawing>
        <wp:anchor distT="0" distB="0" distL="114300" distR="114300" simplePos="0" relativeHeight="251658240" behindDoc="0" locked="0" layoutInCell="1" allowOverlap="1" wp14:anchorId="0E75B15F" wp14:editId="5422314C">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1/2019/4&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1/2019/4&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B5AB4F" w14:textId="77777777" w:rsidR="00FA1023" w:rsidRPr="00AC3823" w:rsidRDefault="00FA1023" w:rsidP="00AC3823">
      <w:pPr>
        <w:pStyle w:val="Footer"/>
        <w:tabs>
          <w:tab w:val="right" w:pos="2155"/>
        </w:tabs>
        <w:spacing w:after="80" w:line="240" w:lineRule="atLeast"/>
        <w:ind w:left="680"/>
        <w:rPr>
          <w:u w:val="single"/>
        </w:rPr>
      </w:pPr>
      <w:r>
        <w:rPr>
          <w:u w:val="single"/>
        </w:rPr>
        <w:tab/>
      </w:r>
    </w:p>
  </w:footnote>
  <w:footnote w:type="continuationSeparator" w:id="0">
    <w:p w14:paraId="78697AD2" w14:textId="77777777" w:rsidR="00FA1023" w:rsidRPr="00AC3823" w:rsidRDefault="00FA1023" w:rsidP="00AC3823">
      <w:pPr>
        <w:pStyle w:val="Footer"/>
        <w:tabs>
          <w:tab w:val="right" w:pos="2155"/>
        </w:tabs>
        <w:spacing w:after="80" w:line="240" w:lineRule="atLeast"/>
        <w:ind w:left="680"/>
        <w:rPr>
          <w:u w:val="single"/>
        </w:rPr>
      </w:pPr>
      <w:r>
        <w:rPr>
          <w:u w:val="single"/>
        </w:rPr>
        <w:tab/>
      </w:r>
    </w:p>
  </w:footnote>
  <w:footnote w:type="continuationNotice" w:id="1">
    <w:p w14:paraId="01F4ACCE" w14:textId="77777777" w:rsidR="00FA1023" w:rsidRPr="00AC3823" w:rsidRDefault="00FA1023">
      <w:pPr>
        <w:spacing w:line="240" w:lineRule="auto"/>
        <w:rPr>
          <w:sz w:val="2"/>
          <w:szCs w:val="2"/>
        </w:rPr>
      </w:pPr>
    </w:p>
  </w:footnote>
  <w:footnote w:id="2">
    <w:p w14:paraId="3ECA1BC2" w14:textId="77777777" w:rsidR="00FA1023" w:rsidRDefault="00FA1023" w:rsidP="00B479EC">
      <w:pPr>
        <w:pStyle w:val="FootnoteText"/>
      </w:pPr>
      <w:r>
        <w:tab/>
      </w:r>
      <w:r w:rsidRPr="00B479EC">
        <w:rPr>
          <w:rStyle w:val="FootnoteReference"/>
        </w:rPr>
        <w:footnoteRef/>
      </w:r>
      <w:r>
        <w:tab/>
      </w:r>
      <w:r w:rsidRPr="000844C1">
        <w:rPr>
          <w:lang w:val="fr-FR"/>
        </w:rPr>
        <w:t>L</w:t>
      </w:r>
      <w:r>
        <w:rPr>
          <w:lang w:val="fr-FR"/>
        </w:rPr>
        <w:t>’</w:t>
      </w:r>
      <w:r w:rsidRPr="000844C1">
        <w:rPr>
          <w:lang w:val="fr-FR"/>
        </w:rPr>
        <w:t xml:space="preserve">évaluation des signaux au cas par cas ne concerne que les signaux des Parties contractantes qui ont été mis à disposition à temps pour des </w:t>
      </w:r>
      <w:r>
        <w:rPr>
          <w:lang w:val="fr-FR"/>
        </w:rPr>
        <w:t>séances</w:t>
      </w:r>
      <w:r w:rsidRPr="000844C1">
        <w:rPr>
          <w:lang w:val="fr-FR"/>
        </w:rPr>
        <w:t xml:space="preserve"> </w:t>
      </w:r>
      <w:r>
        <w:rPr>
          <w:lang w:val="fr-FR"/>
        </w:rPr>
        <w:t>spéciales</w:t>
      </w:r>
      <w:r w:rsidRPr="000844C1">
        <w:rPr>
          <w:lang w:val="fr-FR"/>
        </w:rPr>
        <w:t xml:space="preserve"> au cours desquelles </w:t>
      </w:r>
      <w:r>
        <w:rPr>
          <w:lang w:val="fr-FR"/>
        </w:rPr>
        <w:t>le</w:t>
      </w:r>
      <w:r w:rsidRPr="00A23050">
        <w:rPr>
          <w:lang w:val="fr-FR"/>
        </w:rPr>
        <w:t xml:space="preserve">s signaux </w:t>
      </w:r>
      <w:r>
        <w:rPr>
          <w:lang w:val="fr-FR"/>
        </w:rPr>
        <w:t>ont été</w:t>
      </w:r>
      <w:r w:rsidRPr="000844C1">
        <w:rPr>
          <w:lang w:val="fr-FR"/>
        </w:rPr>
        <w:t xml:space="preserve"> analysés.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C62E8" w14:textId="3FBC9C7D" w:rsidR="00FA1023" w:rsidRPr="00B479EC" w:rsidRDefault="0068530F">
    <w:pPr>
      <w:pStyle w:val="Header"/>
    </w:pPr>
    <w:r>
      <w:fldChar w:fldCharType="begin"/>
    </w:r>
    <w:r>
      <w:instrText xml:space="preserve"> TITLE  \* MERGEFORMAT </w:instrText>
    </w:r>
    <w:r>
      <w:fldChar w:fldCharType="separate"/>
    </w:r>
    <w:r w:rsidR="00775485">
      <w:t>ECE/TRANS/WP.1/2019/4</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04844" w14:textId="51B11FC9" w:rsidR="00FA1023" w:rsidRPr="00B479EC" w:rsidRDefault="0068530F" w:rsidP="00B479EC">
    <w:pPr>
      <w:pStyle w:val="Header"/>
      <w:jc w:val="right"/>
    </w:pPr>
    <w:r>
      <w:fldChar w:fldCharType="begin"/>
    </w:r>
    <w:r>
      <w:instrText xml:space="preserve"> TITLE  \* MERGEFORMAT </w:instrText>
    </w:r>
    <w:r>
      <w:fldChar w:fldCharType="separate"/>
    </w:r>
    <w:r w:rsidR="00775485">
      <w:t>ECE/TRANS/WP.1/2019/4</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42877BE8"/>
    <w:multiLevelType w:val="hybridMultilevel"/>
    <w:tmpl w:val="916A1040"/>
    <w:lvl w:ilvl="0" w:tplc="04090001">
      <w:start w:val="1"/>
      <w:numFmt w:val="bullet"/>
      <w:lvlText w:val=""/>
      <w:lvlJc w:val="left"/>
      <w:pPr>
        <w:ind w:left="2251" w:hanging="360"/>
      </w:pPr>
      <w:rPr>
        <w:rFonts w:ascii="Symbol" w:hAnsi="Symbol" w:hint="default"/>
      </w:rPr>
    </w:lvl>
    <w:lvl w:ilvl="1" w:tplc="04090003" w:tentative="1">
      <w:start w:val="1"/>
      <w:numFmt w:val="bullet"/>
      <w:lvlText w:val="o"/>
      <w:lvlJc w:val="left"/>
      <w:pPr>
        <w:ind w:left="2971" w:hanging="360"/>
      </w:pPr>
      <w:rPr>
        <w:rFonts w:ascii="Courier New" w:hAnsi="Courier New" w:cs="Courier New" w:hint="default"/>
      </w:rPr>
    </w:lvl>
    <w:lvl w:ilvl="2" w:tplc="04090005" w:tentative="1">
      <w:start w:val="1"/>
      <w:numFmt w:val="bullet"/>
      <w:lvlText w:val=""/>
      <w:lvlJc w:val="left"/>
      <w:pPr>
        <w:ind w:left="3691" w:hanging="360"/>
      </w:pPr>
      <w:rPr>
        <w:rFonts w:ascii="Wingdings" w:hAnsi="Wingdings" w:hint="default"/>
      </w:rPr>
    </w:lvl>
    <w:lvl w:ilvl="3" w:tplc="04090001" w:tentative="1">
      <w:start w:val="1"/>
      <w:numFmt w:val="bullet"/>
      <w:lvlText w:val=""/>
      <w:lvlJc w:val="left"/>
      <w:pPr>
        <w:ind w:left="4411" w:hanging="360"/>
      </w:pPr>
      <w:rPr>
        <w:rFonts w:ascii="Symbol" w:hAnsi="Symbol" w:hint="default"/>
      </w:rPr>
    </w:lvl>
    <w:lvl w:ilvl="4" w:tplc="04090003" w:tentative="1">
      <w:start w:val="1"/>
      <w:numFmt w:val="bullet"/>
      <w:lvlText w:val="o"/>
      <w:lvlJc w:val="left"/>
      <w:pPr>
        <w:ind w:left="5131" w:hanging="360"/>
      </w:pPr>
      <w:rPr>
        <w:rFonts w:ascii="Courier New" w:hAnsi="Courier New" w:cs="Courier New" w:hint="default"/>
      </w:rPr>
    </w:lvl>
    <w:lvl w:ilvl="5" w:tplc="04090005" w:tentative="1">
      <w:start w:val="1"/>
      <w:numFmt w:val="bullet"/>
      <w:lvlText w:val=""/>
      <w:lvlJc w:val="left"/>
      <w:pPr>
        <w:ind w:left="5851" w:hanging="360"/>
      </w:pPr>
      <w:rPr>
        <w:rFonts w:ascii="Wingdings" w:hAnsi="Wingdings" w:hint="default"/>
      </w:rPr>
    </w:lvl>
    <w:lvl w:ilvl="6" w:tplc="04090001" w:tentative="1">
      <w:start w:val="1"/>
      <w:numFmt w:val="bullet"/>
      <w:lvlText w:val=""/>
      <w:lvlJc w:val="left"/>
      <w:pPr>
        <w:ind w:left="6571" w:hanging="360"/>
      </w:pPr>
      <w:rPr>
        <w:rFonts w:ascii="Symbol" w:hAnsi="Symbol" w:hint="default"/>
      </w:rPr>
    </w:lvl>
    <w:lvl w:ilvl="7" w:tplc="04090003" w:tentative="1">
      <w:start w:val="1"/>
      <w:numFmt w:val="bullet"/>
      <w:lvlText w:val="o"/>
      <w:lvlJc w:val="left"/>
      <w:pPr>
        <w:ind w:left="7291" w:hanging="360"/>
      </w:pPr>
      <w:rPr>
        <w:rFonts w:ascii="Courier New" w:hAnsi="Courier New" w:cs="Courier New" w:hint="default"/>
      </w:rPr>
    </w:lvl>
    <w:lvl w:ilvl="8" w:tplc="04090005" w:tentative="1">
      <w:start w:val="1"/>
      <w:numFmt w:val="bullet"/>
      <w:lvlText w:val=""/>
      <w:lvlJc w:val="left"/>
      <w:pPr>
        <w:ind w:left="8011" w:hanging="360"/>
      </w:pPr>
      <w:rPr>
        <w:rFonts w:ascii="Wingdings" w:hAnsi="Wingdings" w:hint="default"/>
      </w:rPr>
    </w:lvl>
  </w:abstractNum>
  <w:abstractNum w:abstractNumId="13" w15:restartNumberingAfterBreak="0">
    <w:nsid w:val="46EA4E85"/>
    <w:multiLevelType w:val="hybridMultilevel"/>
    <w:tmpl w:val="C5E67AA2"/>
    <w:lvl w:ilvl="0" w:tplc="98CEA078">
      <w:start w:val="1"/>
      <w:numFmt w:val="lowerRoman"/>
      <w:lvlText w:val="%1)"/>
      <w:lvlJc w:val="left"/>
      <w:pPr>
        <w:ind w:left="2421" w:hanging="72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14" w15:restartNumberingAfterBreak="0">
    <w:nsid w:val="4A560401"/>
    <w:multiLevelType w:val="hybridMultilevel"/>
    <w:tmpl w:val="8B525B8A"/>
    <w:lvl w:ilvl="0" w:tplc="A8C87D28">
      <w:numFmt w:val="bullet"/>
      <w:lvlText w:val="-"/>
      <w:lvlJc w:val="left"/>
      <w:pPr>
        <w:ind w:left="2421" w:hanging="360"/>
      </w:pPr>
      <w:rPr>
        <w:rFonts w:ascii="Times New Roman" w:eastAsia="Times New Roman" w:hAnsi="Times New Roman" w:cs="Times New Roman"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5" w15:restartNumberingAfterBreak="0">
    <w:nsid w:val="65925DC1"/>
    <w:multiLevelType w:val="hybridMultilevel"/>
    <w:tmpl w:val="DB4A573A"/>
    <w:lvl w:ilvl="0" w:tplc="A5B8FC1E">
      <w:start w:val="1"/>
      <w:numFmt w:val="bullet"/>
      <w:lvlText w:val="•"/>
      <w:lvlJc w:val="left"/>
      <w:pPr>
        <w:tabs>
          <w:tab w:val="num" w:pos="1701"/>
        </w:tabs>
        <w:ind w:left="1701" w:hanging="17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7" w15:restartNumberingAfterBreak="0">
    <w:nsid w:val="765D15A3"/>
    <w:multiLevelType w:val="hybridMultilevel"/>
    <w:tmpl w:val="814E2C96"/>
    <w:lvl w:ilvl="0" w:tplc="04090001">
      <w:start w:val="1"/>
      <w:numFmt w:val="bullet"/>
      <w:lvlText w:val=""/>
      <w:lvlJc w:val="left"/>
      <w:pPr>
        <w:ind w:left="2251" w:hanging="360"/>
      </w:pPr>
      <w:rPr>
        <w:rFonts w:ascii="Symbol" w:hAnsi="Symbol" w:hint="default"/>
      </w:rPr>
    </w:lvl>
    <w:lvl w:ilvl="1" w:tplc="04090003" w:tentative="1">
      <w:start w:val="1"/>
      <w:numFmt w:val="bullet"/>
      <w:lvlText w:val="o"/>
      <w:lvlJc w:val="left"/>
      <w:pPr>
        <w:ind w:left="2971" w:hanging="360"/>
      </w:pPr>
      <w:rPr>
        <w:rFonts w:ascii="Courier New" w:hAnsi="Courier New" w:cs="Courier New" w:hint="default"/>
      </w:rPr>
    </w:lvl>
    <w:lvl w:ilvl="2" w:tplc="04090005" w:tentative="1">
      <w:start w:val="1"/>
      <w:numFmt w:val="bullet"/>
      <w:lvlText w:val=""/>
      <w:lvlJc w:val="left"/>
      <w:pPr>
        <w:ind w:left="3691" w:hanging="360"/>
      </w:pPr>
      <w:rPr>
        <w:rFonts w:ascii="Wingdings" w:hAnsi="Wingdings" w:hint="default"/>
      </w:rPr>
    </w:lvl>
    <w:lvl w:ilvl="3" w:tplc="04090001" w:tentative="1">
      <w:start w:val="1"/>
      <w:numFmt w:val="bullet"/>
      <w:lvlText w:val=""/>
      <w:lvlJc w:val="left"/>
      <w:pPr>
        <w:ind w:left="4411" w:hanging="360"/>
      </w:pPr>
      <w:rPr>
        <w:rFonts w:ascii="Symbol" w:hAnsi="Symbol" w:hint="default"/>
      </w:rPr>
    </w:lvl>
    <w:lvl w:ilvl="4" w:tplc="04090003" w:tentative="1">
      <w:start w:val="1"/>
      <w:numFmt w:val="bullet"/>
      <w:lvlText w:val="o"/>
      <w:lvlJc w:val="left"/>
      <w:pPr>
        <w:ind w:left="5131" w:hanging="360"/>
      </w:pPr>
      <w:rPr>
        <w:rFonts w:ascii="Courier New" w:hAnsi="Courier New" w:cs="Courier New" w:hint="default"/>
      </w:rPr>
    </w:lvl>
    <w:lvl w:ilvl="5" w:tplc="04090005" w:tentative="1">
      <w:start w:val="1"/>
      <w:numFmt w:val="bullet"/>
      <w:lvlText w:val=""/>
      <w:lvlJc w:val="left"/>
      <w:pPr>
        <w:ind w:left="5851" w:hanging="360"/>
      </w:pPr>
      <w:rPr>
        <w:rFonts w:ascii="Wingdings" w:hAnsi="Wingdings" w:hint="default"/>
      </w:rPr>
    </w:lvl>
    <w:lvl w:ilvl="6" w:tplc="04090001" w:tentative="1">
      <w:start w:val="1"/>
      <w:numFmt w:val="bullet"/>
      <w:lvlText w:val=""/>
      <w:lvlJc w:val="left"/>
      <w:pPr>
        <w:ind w:left="6571" w:hanging="360"/>
      </w:pPr>
      <w:rPr>
        <w:rFonts w:ascii="Symbol" w:hAnsi="Symbol" w:hint="default"/>
      </w:rPr>
    </w:lvl>
    <w:lvl w:ilvl="7" w:tplc="04090003" w:tentative="1">
      <w:start w:val="1"/>
      <w:numFmt w:val="bullet"/>
      <w:lvlText w:val="o"/>
      <w:lvlJc w:val="left"/>
      <w:pPr>
        <w:ind w:left="7291" w:hanging="360"/>
      </w:pPr>
      <w:rPr>
        <w:rFonts w:ascii="Courier New" w:hAnsi="Courier New" w:cs="Courier New" w:hint="default"/>
      </w:rPr>
    </w:lvl>
    <w:lvl w:ilvl="8" w:tplc="04090005" w:tentative="1">
      <w:start w:val="1"/>
      <w:numFmt w:val="bullet"/>
      <w:lvlText w:val=""/>
      <w:lvlJc w:val="left"/>
      <w:pPr>
        <w:ind w:left="8011" w:hanging="360"/>
      </w:pPr>
      <w:rPr>
        <w:rFonts w:ascii="Wingdings" w:hAnsi="Wingdings" w:hint="default"/>
      </w:rPr>
    </w:lvl>
  </w:abstractNum>
  <w:num w:numId="1">
    <w:abstractNumId w:val="16"/>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6"/>
  </w:num>
  <w:num w:numId="15">
    <w:abstractNumId w:val="11"/>
  </w:num>
  <w:num w:numId="16">
    <w:abstractNumId w:val="10"/>
  </w:num>
  <w:num w:numId="17">
    <w:abstractNumId w:val="13"/>
  </w:num>
  <w:num w:numId="18">
    <w:abstractNumId w:val="15"/>
    <w:lvlOverride w:ilvl="0">
      <w:lvl w:ilvl="0" w:tplc="A5B8FC1E">
        <w:start w:val="1"/>
        <w:numFmt w:val="bullet"/>
        <w:lvlText w:val="•"/>
        <w:lvlJc w:val="left"/>
        <w:pPr>
          <w:tabs>
            <w:tab w:val="num" w:pos="1701"/>
          </w:tabs>
          <w:ind w:left="1701" w:hanging="17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9">
    <w:abstractNumId w:val="12"/>
  </w:num>
  <w:num w:numId="20">
    <w:abstractNumId w:val="17"/>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567"/>
  <w:hyphenationZone w:val="425"/>
  <w:evenAndOddHeaders/>
  <w:characterSpacingControl w:val="doNotCompress"/>
  <w:hdrShapeDefaults>
    <o:shapedefaults v:ext="edit" spidmax="1024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2C9"/>
    <w:rsid w:val="0001565F"/>
    <w:rsid w:val="00017894"/>
    <w:rsid w:val="00017F94"/>
    <w:rsid w:val="000237BB"/>
    <w:rsid w:val="00023842"/>
    <w:rsid w:val="000334F9"/>
    <w:rsid w:val="00045FEB"/>
    <w:rsid w:val="0007796D"/>
    <w:rsid w:val="000B6656"/>
    <w:rsid w:val="000B7790"/>
    <w:rsid w:val="000C10B6"/>
    <w:rsid w:val="00111F2F"/>
    <w:rsid w:val="0014365E"/>
    <w:rsid w:val="00143C66"/>
    <w:rsid w:val="00173ED3"/>
    <w:rsid w:val="00176178"/>
    <w:rsid w:val="00190BEE"/>
    <w:rsid w:val="001A0B42"/>
    <w:rsid w:val="001A5D3C"/>
    <w:rsid w:val="001F2772"/>
    <w:rsid w:val="001F525A"/>
    <w:rsid w:val="00223272"/>
    <w:rsid w:val="002319D1"/>
    <w:rsid w:val="00243D66"/>
    <w:rsid w:val="0024779E"/>
    <w:rsid w:val="00255E5D"/>
    <w:rsid w:val="00257168"/>
    <w:rsid w:val="00271958"/>
    <w:rsid w:val="002744B8"/>
    <w:rsid w:val="002832AC"/>
    <w:rsid w:val="00296DC4"/>
    <w:rsid w:val="002A3363"/>
    <w:rsid w:val="002B3079"/>
    <w:rsid w:val="002D7C93"/>
    <w:rsid w:val="002E2666"/>
    <w:rsid w:val="00305801"/>
    <w:rsid w:val="00316437"/>
    <w:rsid w:val="003916DE"/>
    <w:rsid w:val="00421996"/>
    <w:rsid w:val="00421BD3"/>
    <w:rsid w:val="00427147"/>
    <w:rsid w:val="00441C3B"/>
    <w:rsid w:val="00446FE5"/>
    <w:rsid w:val="00452396"/>
    <w:rsid w:val="004837D8"/>
    <w:rsid w:val="004C6993"/>
    <w:rsid w:val="004D3DCA"/>
    <w:rsid w:val="004E2EED"/>
    <w:rsid w:val="004E468C"/>
    <w:rsid w:val="005240CB"/>
    <w:rsid w:val="005505B7"/>
    <w:rsid w:val="00573BE5"/>
    <w:rsid w:val="00586ED3"/>
    <w:rsid w:val="00596AA9"/>
    <w:rsid w:val="005C229E"/>
    <w:rsid w:val="00613A5B"/>
    <w:rsid w:val="006375B8"/>
    <w:rsid w:val="00667C30"/>
    <w:rsid w:val="00673207"/>
    <w:rsid w:val="0068530F"/>
    <w:rsid w:val="006E0580"/>
    <w:rsid w:val="0071601D"/>
    <w:rsid w:val="00736891"/>
    <w:rsid w:val="00750102"/>
    <w:rsid w:val="00775485"/>
    <w:rsid w:val="00775487"/>
    <w:rsid w:val="0078203C"/>
    <w:rsid w:val="007A62E6"/>
    <w:rsid w:val="007B21A9"/>
    <w:rsid w:val="007B593C"/>
    <w:rsid w:val="007F20FA"/>
    <w:rsid w:val="0080684C"/>
    <w:rsid w:val="00871C75"/>
    <w:rsid w:val="008776DC"/>
    <w:rsid w:val="008A1CCE"/>
    <w:rsid w:val="008D5796"/>
    <w:rsid w:val="009036D0"/>
    <w:rsid w:val="009446C0"/>
    <w:rsid w:val="009518A7"/>
    <w:rsid w:val="009577B9"/>
    <w:rsid w:val="0096592E"/>
    <w:rsid w:val="009705C8"/>
    <w:rsid w:val="00973B4E"/>
    <w:rsid w:val="0099716F"/>
    <w:rsid w:val="00997A64"/>
    <w:rsid w:val="009C1CF4"/>
    <w:rsid w:val="009C41F5"/>
    <w:rsid w:val="009D6B66"/>
    <w:rsid w:val="009F6B74"/>
    <w:rsid w:val="00A3029F"/>
    <w:rsid w:val="00A30353"/>
    <w:rsid w:val="00A46BBD"/>
    <w:rsid w:val="00AC005B"/>
    <w:rsid w:val="00AC3823"/>
    <w:rsid w:val="00AE323C"/>
    <w:rsid w:val="00AF01E1"/>
    <w:rsid w:val="00AF0CB5"/>
    <w:rsid w:val="00AF3720"/>
    <w:rsid w:val="00B00181"/>
    <w:rsid w:val="00B00B0D"/>
    <w:rsid w:val="00B14FF8"/>
    <w:rsid w:val="00B45F2E"/>
    <w:rsid w:val="00B479EC"/>
    <w:rsid w:val="00B765F7"/>
    <w:rsid w:val="00BA0CA9"/>
    <w:rsid w:val="00BC304F"/>
    <w:rsid w:val="00BE3F7E"/>
    <w:rsid w:val="00C02897"/>
    <w:rsid w:val="00C077A8"/>
    <w:rsid w:val="00C97039"/>
    <w:rsid w:val="00CD1F9B"/>
    <w:rsid w:val="00D3439C"/>
    <w:rsid w:val="00DA18C4"/>
    <w:rsid w:val="00DA2B7E"/>
    <w:rsid w:val="00DA67AE"/>
    <w:rsid w:val="00DB1831"/>
    <w:rsid w:val="00DC6EBA"/>
    <w:rsid w:val="00DD3BFD"/>
    <w:rsid w:val="00DF6678"/>
    <w:rsid w:val="00E0299A"/>
    <w:rsid w:val="00E122DC"/>
    <w:rsid w:val="00E435BD"/>
    <w:rsid w:val="00E73169"/>
    <w:rsid w:val="00E742CB"/>
    <w:rsid w:val="00E82768"/>
    <w:rsid w:val="00E85C74"/>
    <w:rsid w:val="00EA6547"/>
    <w:rsid w:val="00EC276B"/>
    <w:rsid w:val="00EC4FBF"/>
    <w:rsid w:val="00EF2E22"/>
    <w:rsid w:val="00F35BAF"/>
    <w:rsid w:val="00F372C9"/>
    <w:rsid w:val="00F660DF"/>
    <w:rsid w:val="00F90C15"/>
    <w:rsid w:val="00F94664"/>
    <w:rsid w:val="00F9573C"/>
    <w:rsid w:val="00F95C08"/>
    <w:rsid w:val="00FA1023"/>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B6A34C9"/>
  <w15:docId w15:val="{822621E5-9E87-4B47-8495-5B97E77FE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0299A"/>
    <w:pPr>
      <w:spacing w:after="120"/>
      <w:ind w:left="1134" w:right="1134"/>
      <w:jc w:val="both"/>
    </w:pPr>
  </w:style>
  <w:style w:type="character" w:customStyle="1" w:styleId="SingleTxtGChar">
    <w:name w:val="_ Single Txt_G Char"/>
    <w:link w:val="SingleTxtG"/>
    <w:locked/>
    <w:rsid w:val="00B479EC"/>
    <w:rPr>
      <w:rFonts w:ascii="Times New Roman" w:eastAsiaTheme="minorHAnsi" w:hAnsi="Times New Roman" w:cs="Times New Roman"/>
      <w:sz w:val="20"/>
      <w:szCs w:val="20"/>
      <w:lang w:eastAsia="en-US"/>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rsid w:val="00B479EC"/>
    <w:rPr>
      <w:rFonts w:ascii="Times New Roman" w:eastAsiaTheme="minorHAnsi" w:hAnsi="Times New Roman" w:cs="Times New Roman"/>
      <w:b/>
      <w:sz w:val="28"/>
      <w:szCs w:val="20"/>
      <w:lang w:eastAsia="en-US"/>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CommentTextChar">
    <w:name w:val="Comment Text Char"/>
    <w:basedOn w:val="DefaultParagraphFont"/>
    <w:link w:val="CommentText"/>
    <w:uiPriority w:val="99"/>
    <w:semiHidden/>
    <w:rsid w:val="00B479EC"/>
    <w:rPr>
      <w:rFonts w:ascii="Times New Roman" w:eastAsiaTheme="minorHAnsi" w:hAnsi="Times New Roman" w:cs="Times New Roman"/>
      <w:sz w:val="20"/>
      <w:szCs w:val="20"/>
      <w:lang w:eastAsia="en-US"/>
    </w:rPr>
  </w:style>
  <w:style w:type="paragraph" w:styleId="CommentText">
    <w:name w:val="annotation text"/>
    <w:basedOn w:val="Normal"/>
    <w:link w:val="CommentTextChar"/>
    <w:uiPriority w:val="99"/>
    <w:semiHidden/>
    <w:unhideWhenUsed/>
    <w:rsid w:val="00B479EC"/>
    <w:pPr>
      <w:spacing w:line="240" w:lineRule="auto"/>
    </w:pPr>
  </w:style>
  <w:style w:type="character" w:customStyle="1" w:styleId="CommentSubjectChar">
    <w:name w:val="Comment Subject Char"/>
    <w:basedOn w:val="CommentTextChar"/>
    <w:link w:val="CommentSubject"/>
    <w:uiPriority w:val="99"/>
    <w:semiHidden/>
    <w:rsid w:val="00B479EC"/>
    <w:rPr>
      <w:rFonts w:ascii="Times New Roman" w:eastAsiaTheme="minorHAnsi" w:hAnsi="Times New Roman" w:cs="Times New Roman"/>
      <w:b/>
      <w:bCs/>
      <w:sz w:val="20"/>
      <w:szCs w:val="20"/>
      <w:lang w:eastAsia="en-US"/>
    </w:rPr>
  </w:style>
  <w:style w:type="paragraph" w:styleId="CommentSubject">
    <w:name w:val="annotation subject"/>
    <w:basedOn w:val="CommentText"/>
    <w:next w:val="CommentText"/>
    <w:link w:val="CommentSubjectChar"/>
    <w:uiPriority w:val="99"/>
    <w:semiHidden/>
    <w:unhideWhenUsed/>
    <w:rsid w:val="00B479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671" Type="http://schemas.openxmlformats.org/officeDocument/2006/relationships/image" Target="media/image664.jpeg"/><Relationship Id="rId769" Type="http://schemas.openxmlformats.org/officeDocument/2006/relationships/image" Target="media/image762.png"/><Relationship Id="rId21" Type="http://schemas.openxmlformats.org/officeDocument/2006/relationships/image" Target="media/image14.png"/><Relationship Id="rId324" Type="http://schemas.openxmlformats.org/officeDocument/2006/relationships/image" Target="media/image317.png"/><Relationship Id="rId531" Type="http://schemas.openxmlformats.org/officeDocument/2006/relationships/image" Target="media/image524.jpeg"/><Relationship Id="rId629" Type="http://schemas.openxmlformats.org/officeDocument/2006/relationships/image" Target="media/image622.jpeg"/><Relationship Id="rId170" Type="http://schemas.openxmlformats.org/officeDocument/2006/relationships/image" Target="media/image163.jpeg"/><Relationship Id="rId836" Type="http://schemas.openxmlformats.org/officeDocument/2006/relationships/image" Target="media/image829.jpeg"/><Relationship Id="rId268" Type="http://schemas.openxmlformats.org/officeDocument/2006/relationships/image" Target="media/image261.png"/><Relationship Id="rId475" Type="http://schemas.openxmlformats.org/officeDocument/2006/relationships/image" Target="media/image468.png"/><Relationship Id="rId682" Type="http://schemas.openxmlformats.org/officeDocument/2006/relationships/image" Target="media/image675.jpeg"/><Relationship Id="rId32" Type="http://schemas.openxmlformats.org/officeDocument/2006/relationships/image" Target="media/image25.png"/><Relationship Id="rId128" Type="http://schemas.openxmlformats.org/officeDocument/2006/relationships/image" Target="media/image121.jpeg"/><Relationship Id="rId335" Type="http://schemas.openxmlformats.org/officeDocument/2006/relationships/image" Target="media/image328.jpeg"/><Relationship Id="rId542" Type="http://schemas.openxmlformats.org/officeDocument/2006/relationships/image" Target="media/image535.jpeg"/><Relationship Id="rId181" Type="http://schemas.openxmlformats.org/officeDocument/2006/relationships/image" Target="media/image174.png"/><Relationship Id="rId402" Type="http://schemas.openxmlformats.org/officeDocument/2006/relationships/image" Target="media/image395.png"/><Relationship Id="rId847" Type="http://schemas.openxmlformats.org/officeDocument/2006/relationships/image" Target="media/image840.jpeg"/><Relationship Id="rId279" Type="http://schemas.openxmlformats.org/officeDocument/2006/relationships/image" Target="media/image272.jpeg"/><Relationship Id="rId486" Type="http://schemas.openxmlformats.org/officeDocument/2006/relationships/image" Target="media/image479.png"/><Relationship Id="rId693" Type="http://schemas.openxmlformats.org/officeDocument/2006/relationships/image" Target="media/image686.jpeg"/><Relationship Id="rId707" Type="http://schemas.openxmlformats.org/officeDocument/2006/relationships/image" Target="media/image700.png"/><Relationship Id="rId43" Type="http://schemas.openxmlformats.org/officeDocument/2006/relationships/image" Target="media/image36.png"/><Relationship Id="rId139" Type="http://schemas.openxmlformats.org/officeDocument/2006/relationships/image" Target="media/image132.jpeg"/><Relationship Id="rId346" Type="http://schemas.openxmlformats.org/officeDocument/2006/relationships/image" Target="media/image339.gif"/><Relationship Id="rId553" Type="http://schemas.openxmlformats.org/officeDocument/2006/relationships/image" Target="media/image546.png"/><Relationship Id="rId760" Type="http://schemas.openxmlformats.org/officeDocument/2006/relationships/image" Target="media/image753.jpeg"/><Relationship Id="rId192" Type="http://schemas.openxmlformats.org/officeDocument/2006/relationships/image" Target="media/image185.jpeg"/><Relationship Id="rId206" Type="http://schemas.openxmlformats.org/officeDocument/2006/relationships/image" Target="media/image199.png"/><Relationship Id="rId413" Type="http://schemas.openxmlformats.org/officeDocument/2006/relationships/image" Target="media/image406.jpeg"/><Relationship Id="rId858" Type="http://schemas.openxmlformats.org/officeDocument/2006/relationships/image" Target="media/image851.jpeg"/><Relationship Id="rId497" Type="http://schemas.openxmlformats.org/officeDocument/2006/relationships/image" Target="media/image490.jpeg"/><Relationship Id="rId620" Type="http://schemas.openxmlformats.org/officeDocument/2006/relationships/image" Target="media/image613.png"/><Relationship Id="rId718" Type="http://schemas.openxmlformats.org/officeDocument/2006/relationships/image" Target="media/image711.jpeg"/><Relationship Id="rId357" Type="http://schemas.openxmlformats.org/officeDocument/2006/relationships/image" Target="media/image350.jpeg"/><Relationship Id="rId54" Type="http://schemas.openxmlformats.org/officeDocument/2006/relationships/image" Target="media/image47.jpeg"/><Relationship Id="rId217" Type="http://schemas.openxmlformats.org/officeDocument/2006/relationships/image" Target="media/image210.jpeg"/><Relationship Id="rId564" Type="http://schemas.openxmlformats.org/officeDocument/2006/relationships/image" Target="media/image557.jpeg"/><Relationship Id="rId771" Type="http://schemas.openxmlformats.org/officeDocument/2006/relationships/image" Target="media/image764.jpeg"/><Relationship Id="rId869" Type="http://schemas.openxmlformats.org/officeDocument/2006/relationships/image" Target="media/image862.jpeg"/><Relationship Id="rId424" Type="http://schemas.openxmlformats.org/officeDocument/2006/relationships/image" Target="media/image417.jpeg"/><Relationship Id="rId631" Type="http://schemas.openxmlformats.org/officeDocument/2006/relationships/image" Target="media/image624.jpeg"/><Relationship Id="rId729" Type="http://schemas.openxmlformats.org/officeDocument/2006/relationships/image" Target="media/image722.png"/><Relationship Id="rId270" Type="http://schemas.openxmlformats.org/officeDocument/2006/relationships/image" Target="media/image263.jpeg"/><Relationship Id="rId65" Type="http://schemas.openxmlformats.org/officeDocument/2006/relationships/image" Target="media/image58.jpeg"/><Relationship Id="rId130" Type="http://schemas.openxmlformats.org/officeDocument/2006/relationships/image" Target="media/image123.jpeg"/><Relationship Id="rId368" Type="http://schemas.openxmlformats.org/officeDocument/2006/relationships/image" Target="media/image361.jpeg"/><Relationship Id="rId575" Type="http://schemas.openxmlformats.org/officeDocument/2006/relationships/image" Target="media/image568.jpeg"/><Relationship Id="rId782" Type="http://schemas.openxmlformats.org/officeDocument/2006/relationships/image" Target="media/image775.jpeg"/><Relationship Id="rId228" Type="http://schemas.openxmlformats.org/officeDocument/2006/relationships/image" Target="media/image221.png"/><Relationship Id="rId435" Type="http://schemas.openxmlformats.org/officeDocument/2006/relationships/image" Target="media/image428.jpeg"/><Relationship Id="rId642" Type="http://schemas.openxmlformats.org/officeDocument/2006/relationships/image" Target="media/image635.jpeg"/><Relationship Id="rId281" Type="http://schemas.openxmlformats.org/officeDocument/2006/relationships/image" Target="media/image274.png"/><Relationship Id="rId502" Type="http://schemas.openxmlformats.org/officeDocument/2006/relationships/image" Target="media/image495.jpeg"/><Relationship Id="rId76" Type="http://schemas.openxmlformats.org/officeDocument/2006/relationships/image" Target="media/image69.jpeg"/><Relationship Id="rId141" Type="http://schemas.openxmlformats.org/officeDocument/2006/relationships/image" Target="media/image134.jpeg"/><Relationship Id="rId379" Type="http://schemas.openxmlformats.org/officeDocument/2006/relationships/image" Target="media/image372.png"/><Relationship Id="rId586" Type="http://schemas.openxmlformats.org/officeDocument/2006/relationships/image" Target="media/image579.jpeg"/><Relationship Id="rId793" Type="http://schemas.openxmlformats.org/officeDocument/2006/relationships/image" Target="media/image786.png"/><Relationship Id="rId807" Type="http://schemas.openxmlformats.org/officeDocument/2006/relationships/image" Target="media/image800.jpeg"/><Relationship Id="rId7" Type="http://schemas.openxmlformats.org/officeDocument/2006/relationships/endnotes" Target="endnotes.xml"/><Relationship Id="rId239" Type="http://schemas.openxmlformats.org/officeDocument/2006/relationships/image" Target="media/image232.gif"/><Relationship Id="rId446" Type="http://schemas.openxmlformats.org/officeDocument/2006/relationships/image" Target="media/image439.jpeg"/><Relationship Id="rId653" Type="http://schemas.openxmlformats.org/officeDocument/2006/relationships/image" Target="media/image646.jpeg"/><Relationship Id="rId292" Type="http://schemas.openxmlformats.org/officeDocument/2006/relationships/image" Target="media/image285.jpeg"/><Relationship Id="rId306" Type="http://schemas.openxmlformats.org/officeDocument/2006/relationships/image" Target="media/image299.jpeg"/><Relationship Id="rId860" Type="http://schemas.openxmlformats.org/officeDocument/2006/relationships/image" Target="media/image853.jpeg"/><Relationship Id="rId87" Type="http://schemas.openxmlformats.org/officeDocument/2006/relationships/image" Target="media/image80.jpeg"/><Relationship Id="rId513" Type="http://schemas.openxmlformats.org/officeDocument/2006/relationships/image" Target="media/image506.png"/><Relationship Id="rId597" Type="http://schemas.openxmlformats.org/officeDocument/2006/relationships/image" Target="media/image590.jpeg"/><Relationship Id="rId720" Type="http://schemas.openxmlformats.org/officeDocument/2006/relationships/image" Target="media/image713.gif"/><Relationship Id="rId818" Type="http://schemas.openxmlformats.org/officeDocument/2006/relationships/image" Target="media/image811.jpeg"/><Relationship Id="rId152" Type="http://schemas.openxmlformats.org/officeDocument/2006/relationships/image" Target="media/image145.jpeg"/><Relationship Id="rId457" Type="http://schemas.openxmlformats.org/officeDocument/2006/relationships/image" Target="media/image450.jpeg"/><Relationship Id="rId261" Type="http://schemas.openxmlformats.org/officeDocument/2006/relationships/image" Target="media/image254.png"/><Relationship Id="rId499" Type="http://schemas.openxmlformats.org/officeDocument/2006/relationships/image" Target="media/image492.png"/><Relationship Id="rId664" Type="http://schemas.openxmlformats.org/officeDocument/2006/relationships/image" Target="media/image657.jpeg"/><Relationship Id="rId871" Type="http://schemas.openxmlformats.org/officeDocument/2006/relationships/image" Target="media/image864.png"/><Relationship Id="rId14" Type="http://schemas.openxmlformats.org/officeDocument/2006/relationships/image" Target="media/image7.jpeg"/><Relationship Id="rId56" Type="http://schemas.openxmlformats.org/officeDocument/2006/relationships/image" Target="media/image49.jpeg"/><Relationship Id="rId317" Type="http://schemas.openxmlformats.org/officeDocument/2006/relationships/image" Target="media/image310.png"/><Relationship Id="rId359" Type="http://schemas.openxmlformats.org/officeDocument/2006/relationships/image" Target="media/image352.jpeg"/><Relationship Id="rId524" Type="http://schemas.openxmlformats.org/officeDocument/2006/relationships/image" Target="media/image517.png"/><Relationship Id="rId566" Type="http://schemas.openxmlformats.org/officeDocument/2006/relationships/image" Target="media/image559.jpeg"/><Relationship Id="rId731" Type="http://schemas.openxmlformats.org/officeDocument/2006/relationships/image" Target="media/image724.jpeg"/><Relationship Id="rId773" Type="http://schemas.openxmlformats.org/officeDocument/2006/relationships/image" Target="media/image766.jpeg"/><Relationship Id="rId98" Type="http://schemas.openxmlformats.org/officeDocument/2006/relationships/image" Target="media/image91.jpeg"/><Relationship Id="rId121" Type="http://schemas.openxmlformats.org/officeDocument/2006/relationships/image" Target="media/image114.jpeg"/><Relationship Id="rId163" Type="http://schemas.openxmlformats.org/officeDocument/2006/relationships/image" Target="media/image156.jpeg"/><Relationship Id="rId219" Type="http://schemas.openxmlformats.org/officeDocument/2006/relationships/image" Target="media/image212.jpeg"/><Relationship Id="rId370" Type="http://schemas.openxmlformats.org/officeDocument/2006/relationships/image" Target="media/image363.png"/><Relationship Id="rId426" Type="http://schemas.openxmlformats.org/officeDocument/2006/relationships/image" Target="media/image419.jpeg"/><Relationship Id="rId633" Type="http://schemas.openxmlformats.org/officeDocument/2006/relationships/image" Target="media/image626.jpeg"/><Relationship Id="rId829" Type="http://schemas.openxmlformats.org/officeDocument/2006/relationships/image" Target="media/image822.gif"/><Relationship Id="rId230" Type="http://schemas.openxmlformats.org/officeDocument/2006/relationships/image" Target="media/image223.gif"/><Relationship Id="rId468" Type="http://schemas.openxmlformats.org/officeDocument/2006/relationships/image" Target="media/image461.jpeg"/><Relationship Id="rId675" Type="http://schemas.openxmlformats.org/officeDocument/2006/relationships/image" Target="media/image668.jpeg"/><Relationship Id="rId840" Type="http://schemas.openxmlformats.org/officeDocument/2006/relationships/image" Target="media/image833.jpeg"/><Relationship Id="rId882" Type="http://schemas.openxmlformats.org/officeDocument/2006/relationships/image" Target="media/image875.jpeg"/><Relationship Id="rId25" Type="http://schemas.openxmlformats.org/officeDocument/2006/relationships/image" Target="media/image18.jpeg"/><Relationship Id="rId67" Type="http://schemas.openxmlformats.org/officeDocument/2006/relationships/image" Target="media/image60.jpeg"/><Relationship Id="rId272" Type="http://schemas.openxmlformats.org/officeDocument/2006/relationships/image" Target="media/image265.jpeg"/><Relationship Id="rId328" Type="http://schemas.openxmlformats.org/officeDocument/2006/relationships/image" Target="media/image321.jpeg"/><Relationship Id="rId535" Type="http://schemas.openxmlformats.org/officeDocument/2006/relationships/image" Target="media/image528.png"/><Relationship Id="rId577" Type="http://schemas.openxmlformats.org/officeDocument/2006/relationships/image" Target="media/image570.jpeg"/><Relationship Id="rId700" Type="http://schemas.openxmlformats.org/officeDocument/2006/relationships/image" Target="media/image693.jpeg"/><Relationship Id="rId742" Type="http://schemas.openxmlformats.org/officeDocument/2006/relationships/image" Target="media/image735.png"/><Relationship Id="rId132" Type="http://schemas.openxmlformats.org/officeDocument/2006/relationships/image" Target="media/image125.png"/><Relationship Id="rId174" Type="http://schemas.openxmlformats.org/officeDocument/2006/relationships/image" Target="media/image167.jpeg"/><Relationship Id="rId381" Type="http://schemas.openxmlformats.org/officeDocument/2006/relationships/image" Target="media/image374.png"/><Relationship Id="rId602" Type="http://schemas.openxmlformats.org/officeDocument/2006/relationships/image" Target="media/image595.jpeg"/><Relationship Id="rId784" Type="http://schemas.openxmlformats.org/officeDocument/2006/relationships/image" Target="media/image777.jpeg"/><Relationship Id="rId241" Type="http://schemas.openxmlformats.org/officeDocument/2006/relationships/image" Target="media/image234.jpeg"/><Relationship Id="rId437" Type="http://schemas.openxmlformats.org/officeDocument/2006/relationships/image" Target="media/image430.png"/><Relationship Id="rId479" Type="http://schemas.openxmlformats.org/officeDocument/2006/relationships/image" Target="media/image472.jpeg"/><Relationship Id="rId644" Type="http://schemas.openxmlformats.org/officeDocument/2006/relationships/image" Target="media/image637.jpeg"/><Relationship Id="rId686" Type="http://schemas.openxmlformats.org/officeDocument/2006/relationships/image" Target="media/image679.jpeg"/><Relationship Id="rId851" Type="http://schemas.openxmlformats.org/officeDocument/2006/relationships/image" Target="media/image844.png"/><Relationship Id="rId893" Type="http://schemas.openxmlformats.org/officeDocument/2006/relationships/footer" Target="footer2.xml"/><Relationship Id="rId36" Type="http://schemas.openxmlformats.org/officeDocument/2006/relationships/image" Target="media/image29.png"/><Relationship Id="rId283" Type="http://schemas.openxmlformats.org/officeDocument/2006/relationships/image" Target="media/image276.jpeg"/><Relationship Id="rId339" Type="http://schemas.openxmlformats.org/officeDocument/2006/relationships/image" Target="media/image332.jpeg"/><Relationship Id="rId490" Type="http://schemas.openxmlformats.org/officeDocument/2006/relationships/image" Target="media/image483.jpeg"/><Relationship Id="rId504" Type="http://schemas.openxmlformats.org/officeDocument/2006/relationships/image" Target="media/image497.jpeg"/><Relationship Id="rId546" Type="http://schemas.openxmlformats.org/officeDocument/2006/relationships/image" Target="media/image539.jpeg"/><Relationship Id="rId711" Type="http://schemas.openxmlformats.org/officeDocument/2006/relationships/image" Target="media/image704.jpeg"/><Relationship Id="rId753" Type="http://schemas.openxmlformats.org/officeDocument/2006/relationships/image" Target="media/image746.jpeg"/><Relationship Id="rId78" Type="http://schemas.openxmlformats.org/officeDocument/2006/relationships/image" Target="media/image71.jpeg"/><Relationship Id="rId101" Type="http://schemas.openxmlformats.org/officeDocument/2006/relationships/image" Target="media/image94.jpeg"/><Relationship Id="rId143" Type="http://schemas.openxmlformats.org/officeDocument/2006/relationships/image" Target="media/image136.png"/><Relationship Id="rId185" Type="http://schemas.openxmlformats.org/officeDocument/2006/relationships/image" Target="media/image178.gif"/><Relationship Id="rId350" Type="http://schemas.openxmlformats.org/officeDocument/2006/relationships/image" Target="media/image343.jpeg"/><Relationship Id="rId406" Type="http://schemas.openxmlformats.org/officeDocument/2006/relationships/image" Target="media/image399.png"/><Relationship Id="rId588" Type="http://schemas.openxmlformats.org/officeDocument/2006/relationships/image" Target="media/image581.jpeg"/><Relationship Id="rId795" Type="http://schemas.openxmlformats.org/officeDocument/2006/relationships/image" Target="media/image788.jpeg"/><Relationship Id="rId809" Type="http://schemas.openxmlformats.org/officeDocument/2006/relationships/image" Target="media/image802.jpeg"/><Relationship Id="rId9" Type="http://schemas.openxmlformats.org/officeDocument/2006/relationships/image" Target="media/image2.jpeg"/><Relationship Id="rId210" Type="http://schemas.openxmlformats.org/officeDocument/2006/relationships/image" Target="media/image203.jpeg"/><Relationship Id="rId392" Type="http://schemas.openxmlformats.org/officeDocument/2006/relationships/image" Target="media/image385.jpeg"/><Relationship Id="rId448" Type="http://schemas.openxmlformats.org/officeDocument/2006/relationships/image" Target="media/image441.jpeg"/><Relationship Id="rId613" Type="http://schemas.openxmlformats.org/officeDocument/2006/relationships/image" Target="media/image606.png"/><Relationship Id="rId655" Type="http://schemas.openxmlformats.org/officeDocument/2006/relationships/image" Target="media/image648.jpeg"/><Relationship Id="rId697" Type="http://schemas.openxmlformats.org/officeDocument/2006/relationships/image" Target="media/image690.png"/><Relationship Id="rId820" Type="http://schemas.openxmlformats.org/officeDocument/2006/relationships/image" Target="media/image813.jpeg"/><Relationship Id="rId862" Type="http://schemas.openxmlformats.org/officeDocument/2006/relationships/image" Target="media/image855.jpeg"/><Relationship Id="rId252" Type="http://schemas.openxmlformats.org/officeDocument/2006/relationships/image" Target="media/image245.png"/><Relationship Id="rId294" Type="http://schemas.openxmlformats.org/officeDocument/2006/relationships/image" Target="media/image287.jpeg"/><Relationship Id="rId308" Type="http://schemas.openxmlformats.org/officeDocument/2006/relationships/image" Target="media/image301.jpeg"/><Relationship Id="rId515" Type="http://schemas.openxmlformats.org/officeDocument/2006/relationships/image" Target="media/image508.png"/><Relationship Id="rId722" Type="http://schemas.openxmlformats.org/officeDocument/2006/relationships/image" Target="media/image715.png"/><Relationship Id="rId47" Type="http://schemas.openxmlformats.org/officeDocument/2006/relationships/image" Target="media/image40.jpeg"/><Relationship Id="rId89" Type="http://schemas.openxmlformats.org/officeDocument/2006/relationships/image" Target="media/image82.png"/><Relationship Id="rId112" Type="http://schemas.openxmlformats.org/officeDocument/2006/relationships/image" Target="media/image105.jpeg"/><Relationship Id="rId154" Type="http://schemas.openxmlformats.org/officeDocument/2006/relationships/image" Target="media/image147.jpeg"/><Relationship Id="rId361" Type="http://schemas.openxmlformats.org/officeDocument/2006/relationships/image" Target="media/image354.png"/><Relationship Id="rId557" Type="http://schemas.openxmlformats.org/officeDocument/2006/relationships/image" Target="media/image550.png"/><Relationship Id="rId599" Type="http://schemas.openxmlformats.org/officeDocument/2006/relationships/image" Target="media/image592.jpeg"/><Relationship Id="rId764" Type="http://schemas.openxmlformats.org/officeDocument/2006/relationships/image" Target="media/image757.jpeg"/><Relationship Id="rId196" Type="http://schemas.openxmlformats.org/officeDocument/2006/relationships/image" Target="media/image189.jpeg"/><Relationship Id="rId417" Type="http://schemas.openxmlformats.org/officeDocument/2006/relationships/image" Target="media/image410.png"/><Relationship Id="rId459" Type="http://schemas.openxmlformats.org/officeDocument/2006/relationships/image" Target="media/image452.jpeg"/><Relationship Id="rId624" Type="http://schemas.openxmlformats.org/officeDocument/2006/relationships/image" Target="media/image617.jpeg"/><Relationship Id="rId666" Type="http://schemas.openxmlformats.org/officeDocument/2006/relationships/image" Target="media/image659.jpeg"/><Relationship Id="rId831" Type="http://schemas.openxmlformats.org/officeDocument/2006/relationships/image" Target="media/image824.jpeg"/><Relationship Id="rId873" Type="http://schemas.openxmlformats.org/officeDocument/2006/relationships/image" Target="media/image866.jpeg"/><Relationship Id="rId16" Type="http://schemas.openxmlformats.org/officeDocument/2006/relationships/image" Target="media/image9.jpeg"/><Relationship Id="rId221" Type="http://schemas.openxmlformats.org/officeDocument/2006/relationships/image" Target="media/image214.jpeg"/><Relationship Id="rId263" Type="http://schemas.openxmlformats.org/officeDocument/2006/relationships/image" Target="media/image256.jpeg"/><Relationship Id="rId319" Type="http://schemas.openxmlformats.org/officeDocument/2006/relationships/image" Target="media/image312.jpeg"/><Relationship Id="rId470" Type="http://schemas.openxmlformats.org/officeDocument/2006/relationships/image" Target="media/image463.jpeg"/><Relationship Id="rId526" Type="http://schemas.openxmlformats.org/officeDocument/2006/relationships/image" Target="media/image519.jpeg"/><Relationship Id="rId58" Type="http://schemas.openxmlformats.org/officeDocument/2006/relationships/image" Target="media/image51.jpeg"/><Relationship Id="rId123" Type="http://schemas.openxmlformats.org/officeDocument/2006/relationships/image" Target="media/image116.jpeg"/><Relationship Id="rId330" Type="http://schemas.openxmlformats.org/officeDocument/2006/relationships/image" Target="media/image323.png"/><Relationship Id="rId568" Type="http://schemas.openxmlformats.org/officeDocument/2006/relationships/image" Target="media/image561.jpeg"/><Relationship Id="rId733" Type="http://schemas.openxmlformats.org/officeDocument/2006/relationships/image" Target="media/image726.jpeg"/><Relationship Id="rId775" Type="http://schemas.openxmlformats.org/officeDocument/2006/relationships/image" Target="media/image768.jpeg"/><Relationship Id="rId165" Type="http://schemas.openxmlformats.org/officeDocument/2006/relationships/image" Target="media/image158.jpeg"/><Relationship Id="rId372" Type="http://schemas.openxmlformats.org/officeDocument/2006/relationships/image" Target="media/image365.jpeg"/><Relationship Id="rId428" Type="http://schemas.openxmlformats.org/officeDocument/2006/relationships/image" Target="media/image421.jpeg"/><Relationship Id="rId635" Type="http://schemas.openxmlformats.org/officeDocument/2006/relationships/image" Target="media/image628.jpeg"/><Relationship Id="rId677" Type="http://schemas.openxmlformats.org/officeDocument/2006/relationships/image" Target="media/image670.jpeg"/><Relationship Id="rId800" Type="http://schemas.openxmlformats.org/officeDocument/2006/relationships/image" Target="media/image793.jpeg"/><Relationship Id="rId842" Type="http://schemas.openxmlformats.org/officeDocument/2006/relationships/image" Target="media/image835.jpeg"/><Relationship Id="rId232" Type="http://schemas.openxmlformats.org/officeDocument/2006/relationships/image" Target="media/image225.jpeg"/><Relationship Id="rId274" Type="http://schemas.openxmlformats.org/officeDocument/2006/relationships/image" Target="media/image267.jpeg"/><Relationship Id="rId481" Type="http://schemas.openxmlformats.org/officeDocument/2006/relationships/image" Target="media/image474.jpeg"/><Relationship Id="rId702" Type="http://schemas.openxmlformats.org/officeDocument/2006/relationships/image" Target="media/image695.jpeg"/><Relationship Id="rId884" Type="http://schemas.openxmlformats.org/officeDocument/2006/relationships/image" Target="media/image877.png"/><Relationship Id="rId27" Type="http://schemas.openxmlformats.org/officeDocument/2006/relationships/image" Target="media/image20.gif"/><Relationship Id="rId69" Type="http://schemas.openxmlformats.org/officeDocument/2006/relationships/image" Target="media/image62.jpeg"/><Relationship Id="rId134" Type="http://schemas.openxmlformats.org/officeDocument/2006/relationships/image" Target="media/image127.png"/><Relationship Id="rId537" Type="http://schemas.openxmlformats.org/officeDocument/2006/relationships/image" Target="media/image530.jpeg"/><Relationship Id="rId579" Type="http://schemas.openxmlformats.org/officeDocument/2006/relationships/image" Target="media/image572.jpeg"/><Relationship Id="rId744" Type="http://schemas.openxmlformats.org/officeDocument/2006/relationships/image" Target="media/image737.jpeg"/><Relationship Id="rId786" Type="http://schemas.openxmlformats.org/officeDocument/2006/relationships/image" Target="media/image779.jpeg"/><Relationship Id="rId80" Type="http://schemas.openxmlformats.org/officeDocument/2006/relationships/image" Target="media/image73.jpeg"/><Relationship Id="rId176" Type="http://schemas.openxmlformats.org/officeDocument/2006/relationships/image" Target="media/image169.jpeg"/><Relationship Id="rId341" Type="http://schemas.openxmlformats.org/officeDocument/2006/relationships/image" Target="media/image334.jpeg"/><Relationship Id="rId383" Type="http://schemas.openxmlformats.org/officeDocument/2006/relationships/image" Target="media/image376.jpeg"/><Relationship Id="rId439" Type="http://schemas.openxmlformats.org/officeDocument/2006/relationships/image" Target="media/image432.jpeg"/><Relationship Id="rId590" Type="http://schemas.openxmlformats.org/officeDocument/2006/relationships/image" Target="media/image583.jpeg"/><Relationship Id="rId604" Type="http://schemas.openxmlformats.org/officeDocument/2006/relationships/image" Target="media/image597.png"/><Relationship Id="rId646" Type="http://schemas.openxmlformats.org/officeDocument/2006/relationships/image" Target="media/image639.jpeg"/><Relationship Id="rId811" Type="http://schemas.openxmlformats.org/officeDocument/2006/relationships/image" Target="media/image804.jpeg"/><Relationship Id="rId201" Type="http://schemas.openxmlformats.org/officeDocument/2006/relationships/image" Target="media/image194.jpeg"/><Relationship Id="rId243" Type="http://schemas.openxmlformats.org/officeDocument/2006/relationships/image" Target="media/image236.png"/><Relationship Id="rId285" Type="http://schemas.openxmlformats.org/officeDocument/2006/relationships/image" Target="media/image278.png"/><Relationship Id="rId450" Type="http://schemas.openxmlformats.org/officeDocument/2006/relationships/image" Target="media/image443.jpeg"/><Relationship Id="rId506" Type="http://schemas.openxmlformats.org/officeDocument/2006/relationships/image" Target="media/image499.png"/><Relationship Id="rId688" Type="http://schemas.openxmlformats.org/officeDocument/2006/relationships/image" Target="media/image681.jpeg"/><Relationship Id="rId853" Type="http://schemas.openxmlformats.org/officeDocument/2006/relationships/image" Target="media/image846.png"/><Relationship Id="rId895" Type="http://schemas.openxmlformats.org/officeDocument/2006/relationships/fontTable" Target="fontTable.xml"/><Relationship Id="rId38" Type="http://schemas.openxmlformats.org/officeDocument/2006/relationships/image" Target="media/image31.jpeg"/><Relationship Id="rId103" Type="http://schemas.openxmlformats.org/officeDocument/2006/relationships/image" Target="media/image96.png"/><Relationship Id="rId310" Type="http://schemas.openxmlformats.org/officeDocument/2006/relationships/image" Target="media/image303.jpeg"/><Relationship Id="rId492" Type="http://schemas.openxmlformats.org/officeDocument/2006/relationships/image" Target="media/image485.jpeg"/><Relationship Id="rId548" Type="http://schemas.openxmlformats.org/officeDocument/2006/relationships/image" Target="media/image541.jpeg"/><Relationship Id="rId713" Type="http://schemas.openxmlformats.org/officeDocument/2006/relationships/image" Target="media/image706.jpeg"/><Relationship Id="rId755" Type="http://schemas.openxmlformats.org/officeDocument/2006/relationships/image" Target="media/image748.jpeg"/><Relationship Id="rId797" Type="http://schemas.openxmlformats.org/officeDocument/2006/relationships/image" Target="media/image790.jpeg"/><Relationship Id="rId91" Type="http://schemas.openxmlformats.org/officeDocument/2006/relationships/image" Target="media/image84.jpeg"/><Relationship Id="rId145" Type="http://schemas.openxmlformats.org/officeDocument/2006/relationships/image" Target="media/image138.jpeg"/><Relationship Id="rId187" Type="http://schemas.openxmlformats.org/officeDocument/2006/relationships/image" Target="media/image180.jpeg"/><Relationship Id="rId352" Type="http://schemas.openxmlformats.org/officeDocument/2006/relationships/image" Target="media/image345.jpeg"/><Relationship Id="rId394" Type="http://schemas.openxmlformats.org/officeDocument/2006/relationships/image" Target="media/image387.png"/><Relationship Id="rId408" Type="http://schemas.openxmlformats.org/officeDocument/2006/relationships/image" Target="media/image401.jpeg"/><Relationship Id="rId615" Type="http://schemas.openxmlformats.org/officeDocument/2006/relationships/image" Target="media/image608.png"/><Relationship Id="rId822" Type="http://schemas.openxmlformats.org/officeDocument/2006/relationships/image" Target="media/image815.jpeg"/><Relationship Id="rId212" Type="http://schemas.openxmlformats.org/officeDocument/2006/relationships/image" Target="media/image205.jpeg"/><Relationship Id="rId254" Type="http://schemas.openxmlformats.org/officeDocument/2006/relationships/image" Target="media/image247.png"/><Relationship Id="rId657" Type="http://schemas.openxmlformats.org/officeDocument/2006/relationships/image" Target="media/image650.jpeg"/><Relationship Id="rId699" Type="http://schemas.openxmlformats.org/officeDocument/2006/relationships/image" Target="media/image692.jpeg"/><Relationship Id="rId864" Type="http://schemas.openxmlformats.org/officeDocument/2006/relationships/image" Target="media/image857.gif"/><Relationship Id="rId49" Type="http://schemas.openxmlformats.org/officeDocument/2006/relationships/image" Target="media/image42.jpeg"/><Relationship Id="rId114" Type="http://schemas.openxmlformats.org/officeDocument/2006/relationships/image" Target="media/image107.jpeg"/><Relationship Id="rId296" Type="http://schemas.openxmlformats.org/officeDocument/2006/relationships/image" Target="media/image289.jpeg"/><Relationship Id="rId461" Type="http://schemas.openxmlformats.org/officeDocument/2006/relationships/image" Target="media/image454.jpeg"/><Relationship Id="rId517" Type="http://schemas.openxmlformats.org/officeDocument/2006/relationships/image" Target="media/image510.jpeg"/><Relationship Id="rId559" Type="http://schemas.openxmlformats.org/officeDocument/2006/relationships/image" Target="media/image552.png"/><Relationship Id="rId724" Type="http://schemas.openxmlformats.org/officeDocument/2006/relationships/image" Target="media/image717.jpeg"/><Relationship Id="rId766" Type="http://schemas.openxmlformats.org/officeDocument/2006/relationships/image" Target="media/image759.jpeg"/><Relationship Id="rId60" Type="http://schemas.openxmlformats.org/officeDocument/2006/relationships/image" Target="media/image53.png"/><Relationship Id="rId156" Type="http://schemas.openxmlformats.org/officeDocument/2006/relationships/image" Target="media/image149.jpeg"/><Relationship Id="rId198" Type="http://schemas.openxmlformats.org/officeDocument/2006/relationships/image" Target="media/image191.png"/><Relationship Id="rId321" Type="http://schemas.openxmlformats.org/officeDocument/2006/relationships/image" Target="media/image314.jpeg"/><Relationship Id="rId363" Type="http://schemas.openxmlformats.org/officeDocument/2006/relationships/image" Target="media/image356.png"/><Relationship Id="rId419" Type="http://schemas.openxmlformats.org/officeDocument/2006/relationships/image" Target="media/image412.jpeg"/><Relationship Id="rId570" Type="http://schemas.openxmlformats.org/officeDocument/2006/relationships/image" Target="media/image563.png"/><Relationship Id="rId626" Type="http://schemas.openxmlformats.org/officeDocument/2006/relationships/image" Target="media/image619.jpeg"/><Relationship Id="rId223" Type="http://schemas.openxmlformats.org/officeDocument/2006/relationships/image" Target="media/image216.jpeg"/><Relationship Id="rId430" Type="http://schemas.openxmlformats.org/officeDocument/2006/relationships/image" Target="media/image423.jpeg"/><Relationship Id="rId668" Type="http://schemas.openxmlformats.org/officeDocument/2006/relationships/image" Target="media/image661.jpeg"/><Relationship Id="rId833" Type="http://schemas.openxmlformats.org/officeDocument/2006/relationships/image" Target="media/image826.png"/><Relationship Id="rId875" Type="http://schemas.openxmlformats.org/officeDocument/2006/relationships/image" Target="media/image868.jpeg"/><Relationship Id="rId18" Type="http://schemas.openxmlformats.org/officeDocument/2006/relationships/image" Target="media/image11.png"/><Relationship Id="rId265" Type="http://schemas.openxmlformats.org/officeDocument/2006/relationships/image" Target="media/image258.jpeg"/><Relationship Id="rId472" Type="http://schemas.openxmlformats.org/officeDocument/2006/relationships/image" Target="media/image465.jpeg"/><Relationship Id="rId528" Type="http://schemas.openxmlformats.org/officeDocument/2006/relationships/image" Target="media/image521.png"/><Relationship Id="rId735" Type="http://schemas.openxmlformats.org/officeDocument/2006/relationships/image" Target="media/image728.jpeg"/><Relationship Id="rId125" Type="http://schemas.openxmlformats.org/officeDocument/2006/relationships/image" Target="media/image118.jpeg"/><Relationship Id="rId167" Type="http://schemas.openxmlformats.org/officeDocument/2006/relationships/image" Target="media/image160.jpeg"/><Relationship Id="rId332" Type="http://schemas.openxmlformats.org/officeDocument/2006/relationships/image" Target="media/image325.png"/><Relationship Id="rId374" Type="http://schemas.openxmlformats.org/officeDocument/2006/relationships/image" Target="media/image367.jpeg"/><Relationship Id="rId581" Type="http://schemas.openxmlformats.org/officeDocument/2006/relationships/image" Target="media/image574.gif"/><Relationship Id="rId777" Type="http://schemas.openxmlformats.org/officeDocument/2006/relationships/image" Target="media/image770.gif"/><Relationship Id="rId71" Type="http://schemas.openxmlformats.org/officeDocument/2006/relationships/image" Target="media/image64.jpeg"/><Relationship Id="rId234" Type="http://schemas.openxmlformats.org/officeDocument/2006/relationships/image" Target="media/image227.jpeg"/><Relationship Id="rId637" Type="http://schemas.openxmlformats.org/officeDocument/2006/relationships/image" Target="media/image630.jpeg"/><Relationship Id="rId679" Type="http://schemas.openxmlformats.org/officeDocument/2006/relationships/image" Target="media/image672.jpeg"/><Relationship Id="rId802" Type="http://schemas.openxmlformats.org/officeDocument/2006/relationships/image" Target="media/image795.png"/><Relationship Id="rId844" Type="http://schemas.openxmlformats.org/officeDocument/2006/relationships/image" Target="media/image837.png"/><Relationship Id="rId886" Type="http://schemas.openxmlformats.org/officeDocument/2006/relationships/image" Target="media/image879.jpeg"/><Relationship Id="rId2" Type="http://schemas.openxmlformats.org/officeDocument/2006/relationships/numbering" Target="numbering.xml"/><Relationship Id="rId29" Type="http://schemas.openxmlformats.org/officeDocument/2006/relationships/image" Target="media/image22.jpeg"/><Relationship Id="rId276" Type="http://schemas.openxmlformats.org/officeDocument/2006/relationships/image" Target="media/image269.png"/><Relationship Id="rId441" Type="http://schemas.openxmlformats.org/officeDocument/2006/relationships/image" Target="media/image434.jpeg"/><Relationship Id="rId483" Type="http://schemas.openxmlformats.org/officeDocument/2006/relationships/image" Target="media/image476.jpeg"/><Relationship Id="rId539" Type="http://schemas.openxmlformats.org/officeDocument/2006/relationships/image" Target="media/image532.jpeg"/><Relationship Id="rId690" Type="http://schemas.openxmlformats.org/officeDocument/2006/relationships/image" Target="media/image683.jpeg"/><Relationship Id="rId704" Type="http://schemas.openxmlformats.org/officeDocument/2006/relationships/image" Target="media/image697.jpeg"/><Relationship Id="rId746" Type="http://schemas.openxmlformats.org/officeDocument/2006/relationships/image" Target="media/image739.png"/><Relationship Id="rId40" Type="http://schemas.openxmlformats.org/officeDocument/2006/relationships/image" Target="media/image33.jpeg"/><Relationship Id="rId136" Type="http://schemas.openxmlformats.org/officeDocument/2006/relationships/image" Target="media/image129.png"/><Relationship Id="rId178" Type="http://schemas.openxmlformats.org/officeDocument/2006/relationships/image" Target="media/image171.jpeg"/><Relationship Id="rId301" Type="http://schemas.openxmlformats.org/officeDocument/2006/relationships/image" Target="media/image294.jpeg"/><Relationship Id="rId343" Type="http://schemas.openxmlformats.org/officeDocument/2006/relationships/image" Target="media/image336.jpeg"/><Relationship Id="rId550" Type="http://schemas.openxmlformats.org/officeDocument/2006/relationships/image" Target="media/image543.jpeg"/><Relationship Id="rId788" Type="http://schemas.openxmlformats.org/officeDocument/2006/relationships/image" Target="media/image781.jpeg"/><Relationship Id="rId82" Type="http://schemas.openxmlformats.org/officeDocument/2006/relationships/image" Target="media/image75.jpeg"/><Relationship Id="rId203" Type="http://schemas.openxmlformats.org/officeDocument/2006/relationships/image" Target="media/image196.jpeg"/><Relationship Id="rId385" Type="http://schemas.openxmlformats.org/officeDocument/2006/relationships/image" Target="media/image378.jpeg"/><Relationship Id="rId592" Type="http://schemas.openxmlformats.org/officeDocument/2006/relationships/image" Target="media/image585.jpeg"/><Relationship Id="rId606" Type="http://schemas.openxmlformats.org/officeDocument/2006/relationships/image" Target="media/image599.png"/><Relationship Id="rId648" Type="http://schemas.openxmlformats.org/officeDocument/2006/relationships/image" Target="media/image641.png"/><Relationship Id="rId813" Type="http://schemas.openxmlformats.org/officeDocument/2006/relationships/image" Target="media/image806.jpeg"/><Relationship Id="rId855" Type="http://schemas.openxmlformats.org/officeDocument/2006/relationships/image" Target="media/image848.jpeg"/><Relationship Id="rId245" Type="http://schemas.openxmlformats.org/officeDocument/2006/relationships/image" Target="media/image238.jpeg"/><Relationship Id="rId287" Type="http://schemas.openxmlformats.org/officeDocument/2006/relationships/image" Target="media/image280.png"/><Relationship Id="rId410" Type="http://schemas.openxmlformats.org/officeDocument/2006/relationships/image" Target="media/image403.jpeg"/><Relationship Id="rId452" Type="http://schemas.openxmlformats.org/officeDocument/2006/relationships/image" Target="media/image445.jpeg"/><Relationship Id="rId494" Type="http://schemas.openxmlformats.org/officeDocument/2006/relationships/image" Target="media/image487.png"/><Relationship Id="rId508" Type="http://schemas.openxmlformats.org/officeDocument/2006/relationships/image" Target="media/image501.png"/><Relationship Id="rId715" Type="http://schemas.openxmlformats.org/officeDocument/2006/relationships/image" Target="media/image708.jpeg"/><Relationship Id="rId105" Type="http://schemas.openxmlformats.org/officeDocument/2006/relationships/image" Target="media/image98.jpeg"/><Relationship Id="rId147" Type="http://schemas.openxmlformats.org/officeDocument/2006/relationships/image" Target="media/image140.png"/><Relationship Id="rId312" Type="http://schemas.openxmlformats.org/officeDocument/2006/relationships/image" Target="media/image305.jpeg"/><Relationship Id="rId354" Type="http://schemas.openxmlformats.org/officeDocument/2006/relationships/image" Target="media/image347.png"/><Relationship Id="rId757" Type="http://schemas.openxmlformats.org/officeDocument/2006/relationships/image" Target="media/image750.png"/><Relationship Id="rId799" Type="http://schemas.openxmlformats.org/officeDocument/2006/relationships/image" Target="media/image792.jpeg"/><Relationship Id="rId51" Type="http://schemas.openxmlformats.org/officeDocument/2006/relationships/image" Target="media/image44.gif"/><Relationship Id="rId93" Type="http://schemas.openxmlformats.org/officeDocument/2006/relationships/image" Target="media/image86.jpeg"/><Relationship Id="rId189" Type="http://schemas.openxmlformats.org/officeDocument/2006/relationships/image" Target="media/image182.jpeg"/><Relationship Id="rId396" Type="http://schemas.openxmlformats.org/officeDocument/2006/relationships/image" Target="media/image389.png"/><Relationship Id="rId561" Type="http://schemas.openxmlformats.org/officeDocument/2006/relationships/image" Target="media/image554.jpeg"/><Relationship Id="rId617" Type="http://schemas.openxmlformats.org/officeDocument/2006/relationships/image" Target="media/image610.jpeg"/><Relationship Id="rId659" Type="http://schemas.openxmlformats.org/officeDocument/2006/relationships/image" Target="media/image652.jpeg"/><Relationship Id="rId824" Type="http://schemas.openxmlformats.org/officeDocument/2006/relationships/image" Target="media/image817.png"/><Relationship Id="rId866" Type="http://schemas.openxmlformats.org/officeDocument/2006/relationships/image" Target="media/image859.png"/><Relationship Id="rId214" Type="http://schemas.openxmlformats.org/officeDocument/2006/relationships/image" Target="media/image207.jpeg"/><Relationship Id="rId256" Type="http://schemas.openxmlformats.org/officeDocument/2006/relationships/image" Target="media/image249.gif"/><Relationship Id="rId298" Type="http://schemas.openxmlformats.org/officeDocument/2006/relationships/image" Target="media/image291.jpeg"/><Relationship Id="rId421" Type="http://schemas.openxmlformats.org/officeDocument/2006/relationships/image" Target="media/image414.jpeg"/><Relationship Id="rId463" Type="http://schemas.openxmlformats.org/officeDocument/2006/relationships/image" Target="media/image456.png"/><Relationship Id="rId519" Type="http://schemas.openxmlformats.org/officeDocument/2006/relationships/image" Target="media/image512.jpeg"/><Relationship Id="rId670" Type="http://schemas.openxmlformats.org/officeDocument/2006/relationships/image" Target="media/image663.png"/><Relationship Id="rId116" Type="http://schemas.openxmlformats.org/officeDocument/2006/relationships/image" Target="media/image109.jpeg"/><Relationship Id="rId158" Type="http://schemas.openxmlformats.org/officeDocument/2006/relationships/image" Target="media/image151.jpeg"/><Relationship Id="rId323" Type="http://schemas.openxmlformats.org/officeDocument/2006/relationships/image" Target="media/image316.png"/><Relationship Id="rId530" Type="http://schemas.openxmlformats.org/officeDocument/2006/relationships/image" Target="media/image523.png"/><Relationship Id="rId726" Type="http://schemas.openxmlformats.org/officeDocument/2006/relationships/image" Target="media/image719.jpeg"/><Relationship Id="rId768" Type="http://schemas.openxmlformats.org/officeDocument/2006/relationships/image" Target="media/image761.jpeg"/><Relationship Id="rId20" Type="http://schemas.openxmlformats.org/officeDocument/2006/relationships/image" Target="media/image13.jpeg"/><Relationship Id="rId62" Type="http://schemas.openxmlformats.org/officeDocument/2006/relationships/image" Target="media/image55.jpeg"/><Relationship Id="rId365" Type="http://schemas.openxmlformats.org/officeDocument/2006/relationships/image" Target="media/image358.jpeg"/><Relationship Id="rId572" Type="http://schemas.openxmlformats.org/officeDocument/2006/relationships/image" Target="media/image565.jpeg"/><Relationship Id="rId628" Type="http://schemas.openxmlformats.org/officeDocument/2006/relationships/image" Target="media/image621.jpeg"/><Relationship Id="rId835" Type="http://schemas.openxmlformats.org/officeDocument/2006/relationships/image" Target="media/image828.jpeg"/><Relationship Id="rId225" Type="http://schemas.openxmlformats.org/officeDocument/2006/relationships/image" Target="media/image218.jpeg"/><Relationship Id="rId267" Type="http://schemas.openxmlformats.org/officeDocument/2006/relationships/image" Target="media/image260.png"/><Relationship Id="rId432" Type="http://schemas.openxmlformats.org/officeDocument/2006/relationships/image" Target="media/image425.jpeg"/><Relationship Id="rId474" Type="http://schemas.openxmlformats.org/officeDocument/2006/relationships/image" Target="media/image467.jpeg"/><Relationship Id="rId877" Type="http://schemas.openxmlformats.org/officeDocument/2006/relationships/image" Target="media/image870.png"/><Relationship Id="rId127" Type="http://schemas.openxmlformats.org/officeDocument/2006/relationships/image" Target="media/image120.png"/><Relationship Id="rId681" Type="http://schemas.openxmlformats.org/officeDocument/2006/relationships/image" Target="media/image674.jpeg"/><Relationship Id="rId737" Type="http://schemas.openxmlformats.org/officeDocument/2006/relationships/image" Target="media/image730.jpeg"/><Relationship Id="rId779" Type="http://schemas.openxmlformats.org/officeDocument/2006/relationships/image" Target="media/image772.jpeg"/><Relationship Id="rId31" Type="http://schemas.openxmlformats.org/officeDocument/2006/relationships/image" Target="media/image24.jpeg"/><Relationship Id="rId73" Type="http://schemas.openxmlformats.org/officeDocument/2006/relationships/image" Target="media/image66.jpeg"/><Relationship Id="rId169" Type="http://schemas.openxmlformats.org/officeDocument/2006/relationships/image" Target="media/image162.png"/><Relationship Id="rId334" Type="http://schemas.openxmlformats.org/officeDocument/2006/relationships/image" Target="media/image327.jpeg"/><Relationship Id="rId376" Type="http://schemas.openxmlformats.org/officeDocument/2006/relationships/image" Target="media/image369.jpeg"/><Relationship Id="rId541" Type="http://schemas.openxmlformats.org/officeDocument/2006/relationships/image" Target="media/image534.jpeg"/><Relationship Id="rId583" Type="http://schemas.openxmlformats.org/officeDocument/2006/relationships/image" Target="media/image576.jpeg"/><Relationship Id="rId639" Type="http://schemas.openxmlformats.org/officeDocument/2006/relationships/image" Target="media/image632.jpeg"/><Relationship Id="rId790" Type="http://schemas.openxmlformats.org/officeDocument/2006/relationships/image" Target="media/image783.jpeg"/><Relationship Id="rId804" Type="http://schemas.openxmlformats.org/officeDocument/2006/relationships/image" Target="media/image797.jpeg"/><Relationship Id="rId4" Type="http://schemas.openxmlformats.org/officeDocument/2006/relationships/settings" Target="settings.xml"/><Relationship Id="rId180" Type="http://schemas.openxmlformats.org/officeDocument/2006/relationships/image" Target="media/image173.jpeg"/><Relationship Id="rId236" Type="http://schemas.openxmlformats.org/officeDocument/2006/relationships/image" Target="media/image229.jpeg"/><Relationship Id="rId278" Type="http://schemas.openxmlformats.org/officeDocument/2006/relationships/image" Target="media/image271.jpeg"/><Relationship Id="rId401" Type="http://schemas.openxmlformats.org/officeDocument/2006/relationships/image" Target="media/image394.png"/><Relationship Id="rId443" Type="http://schemas.openxmlformats.org/officeDocument/2006/relationships/image" Target="media/image436.jpeg"/><Relationship Id="rId650" Type="http://schemas.openxmlformats.org/officeDocument/2006/relationships/image" Target="media/image643.jpeg"/><Relationship Id="rId846" Type="http://schemas.openxmlformats.org/officeDocument/2006/relationships/image" Target="media/image839.png"/><Relationship Id="rId888" Type="http://schemas.openxmlformats.org/officeDocument/2006/relationships/image" Target="media/image881.jpeg"/><Relationship Id="rId303" Type="http://schemas.openxmlformats.org/officeDocument/2006/relationships/image" Target="media/image296.gif"/><Relationship Id="rId485" Type="http://schemas.openxmlformats.org/officeDocument/2006/relationships/image" Target="media/image478.jpeg"/><Relationship Id="rId692" Type="http://schemas.openxmlformats.org/officeDocument/2006/relationships/image" Target="media/image685.jpeg"/><Relationship Id="rId706" Type="http://schemas.openxmlformats.org/officeDocument/2006/relationships/image" Target="media/image699.jpeg"/><Relationship Id="rId748" Type="http://schemas.openxmlformats.org/officeDocument/2006/relationships/image" Target="media/image741.jpeg"/><Relationship Id="rId42" Type="http://schemas.openxmlformats.org/officeDocument/2006/relationships/image" Target="media/image35.png"/><Relationship Id="rId84" Type="http://schemas.openxmlformats.org/officeDocument/2006/relationships/image" Target="media/image77.jpeg"/><Relationship Id="rId138" Type="http://schemas.openxmlformats.org/officeDocument/2006/relationships/image" Target="media/image131.jpeg"/><Relationship Id="rId345" Type="http://schemas.openxmlformats.org/officeDocument/2006/relationships/image" Target="media/image338.jpeg"/><Relationship Id="rId387" Type="http://schemas.openxmlformats.org/officeDocument/2006/relationships/image" Target="media/image380.png"/><Relationship Id="rId510" Type="http://schemas.openxmlformats.org/officeDocument/2006/relationships/image" Target="media/image503.jpeg"/><Relationship Id="rId552" Type="http://schemas.openxmlformats.org/officeDocument/2006/relationships/image" Target="media/image545.png"/><Relationship Id="rId594" Type="http://schemas.openxmlformats.org/officeDocument/2006/relationships/image" Target="media/image587.jpeg"/><Relationship Id="rId608" Type="http://schemas.openxmlformats.org/officeDocument/2006/relationships/image" Target="media/image601.png"/><Relationship Id="rId815" Type="http://schemas.openxmlformats.org/officeDocument/2006/relationships/image" Target="media/image808.jpeg"/><Relationship Id="rId191" Type="http://schemas.openxmlformats.org/officeDocument/2006/relationships/image" Target="media/image184.jpeg"/><Relationship Id="rId205" Type="http://schemas.openxmlformats.org/officeDocument/2006/relationships/image" Target="media/image198.jpeg"/><Relationship Id="rId247" Type="http://schemas.openxmlformats.org/officeDocument/2006/relationships/image" Target="media/image240.jpeg"/><Relationship Id="rId412" Type="http://schemas.openxmlformats.org/officeDocument/2006/relationships/image" Target="media/image405.jpeg"/><Relationship Id="rId857" Type="http://schemas.openxmlformats.org/officeDocument/2006/relationships/image" Target="media/image850.jpeg"/><Relationship Id="rId107" Type="http://schemas.openxmlformats.org/officeDocument/2006/relationships/image" Target="media/image100.png"/><Relationship Id="rId289" Type="http://schemas.openxmlformats.org/officeDocument/2006/relationships/image" Target="media/image282.png"/><Relationship Id="rId454" Type="http://schemas.openxmlformats.org/officeDocument/2006/relationships/image" Target="media/image447.jpeg"/><Relationship Id="rId496" Type="http://schemas.openxmlformats.org/officeDocument/2006/relationships/image" Target="media/image489.png"/><Relationship Id="rId661" Type="http://schemas.openxmlformats.org/officeDocument/2006/relationships/image" Target="media/image654.jpeg"/><Relationship Id="rId717" Type="http://schemas.openxmlformats.org/officeDocument/2006/relationships/image" Target="media/image710.jpeg"/><Relationship Id="rId759" Type="http://schemas.openxmlformats.org/officeDocument/2006/relationships/image" Target="media/image752.jpeg"/><Relationship Id="rId11" Type="http://schemas.openxmlformats.org/officeDocument/2006/relationships/image" Target="media/image4.jpeg"/><Relationship Id="rId53" Type="http://schemas.openxmlformats.org/officeDocument/2006/relationships/image" Target="media/image46.jpeg"/><Relationship Id="rId149" Type="http://schemas.openxmlformats.org/officeDocument/2006/relationships/image" Target="media/image142.jpeg"/><Relationship Id="rId314" Type="http://schemas.openxmlformats.org/officeDocument/2006/relationships/image" Target="media/image307.jpeg"/><Relationship Id="rId356" Type="http://schemas.openxmlformats.org/officeDocument/2006/relationships/image" Target="media/image349.gif"/><Relationship Id="rId398" Type="http://schemas.openxmlformats.org/officeDocument/2006/relationships/image" Target="media/image391.jpeg"/><Relationship Id="rId521" Type="http://schemas.openxmlformats.org/officeDocument/2006/relationships/image" Target="media/image514.jpeg"/><Relationship Id="rId563" Type="http://schemas.openxmlformats.org/officeDocument/2006/relationships/image" Target="media/image556.jpeg"/><Relationship Id="rId619" Type="http://schemas.openxmlformats.org/officeDocument/2006/relationships/image" Target="media/image612.jpeg"/><Relationship Id="rId770" Type="http://schemas.openxmlformats.org/officeDocument/2006/relationships/image" Target="media/image763.png"/><Relationship Id="rId95" Type="http://schemas.openxmlformats.org/officeDocument/2006/relationships/image" Target="media/image88.jpeg"/><Relationship Id="rId160" Type="http://schemas.openxmlformats.org/officeDocument/2006/relationships/image" Target="media/image153.png"/><Relationship Id="rId216" Type="http://schemas.openxmlformats.org/officeDocument/2006/relationships/image" Target="media/image209.jpeg"/><Relationship Id="rId423" Type="http://schemas.openxmlformats.org/officeDocument/2006/relationships/image" Target="media/image416.jpeg"/><Relationship Id="rId826" Type="http://schemas.openxmlformats.org/officeDocument/2006/relationships/image" Target="media/image819.jpeg"/><Relationship Id="rId868" Type="http://schemas.openxmlformats.org/officeDocument/2006/relationships/image" Target="media/image861.png"/><Relationship Id="rId258" Type="http://schemas.openxmlformats.org/officeDocument/2006/relationships/image" Target="media/image251.jpeg"/><Relationship Id="rId465" Type="http://schemas.openxmlformats.org/officeDocument/2006/relationships/image" Target="media/image458.jpeg"/><Relationship Id="rId630" Type="http://schemas.openxmlformats.org/officeDocument/2006/relationships/image" Target="media/image623.png"/><Relationship Id="rId672" Type="http://schemas.openxmlformats.org/officeDocument/2006/relationships/image" Target="media/image665.png"/><Relationship Id="rId728" Type="http://schemas.openxmlformats.org/officeDocument/2006/relationships/image" Target="media/image721.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gif"/><Relationship Id="rId325" Type="http://schemas.openxmlformats.org/officeDocument/2006/relationships/image" Target="media/image318.jpeg"/><Relationship Id="rId367" Type="http://schemas.openxmlformats.org/officeDocument/2006/relationships/image" Target="media/image360.jpeg"/><Relationship Id="rId532" Type="http://schemas.openxmlformats.org/officeDocument/2006/relationships/image" Target="media/image525.jpeg"/><Relationship Id="rId574" Type="http://schemas.openxmlformats.org/officeDocument/2006/relationships/image" Target="media/image567.jpeg"/><Relationship Id="rId171" Type="http://schemas.openxmlformats.org/officeDocument/2006/relationships/image" Target="media/image164.png"/><Relationship Id="rId227" Type="http://schemas.openxmlformats.org/officeDocument/2006/relationships/image" Target="media/image220.jpeg"/><Relationship Id="rId781" Type="http://schemas.openxmlformats.org/officeDocument/2006/relationships/image" Target="media/image774.png"/><Relationship Id="rId837" Type="http://schemas.openxmlformats.org/officeDocument/2006/relationships/image" Target="media/image830.jpeg"/><Relationship Id="rId879" Type="http://schemas.openxmlformats.org/officeDocument/2006/relationships/image" Target="media/image872.jpeg"/><Relationship Id="rId269" Type="http://schemas.openxmlformats.org/officeDocument/2006/relationships/image" Target="media/image262.jpeg"/><Relationship Id="rId434" Type="http://schemas.openxmlformats.org/officeDocument/2006/relationships/image" Target="media/image427.jpeg"/><Relationship Id="rId476" Type="http://schemas.openxmlformats.org/officeDocument/2006/relationships/image" Target="media/image469.jpeg"/><Relationship Id="rId641" Type="http://schemas.openxmlformats.org/officeDocument/2006/relationships/image" Target="media/image634.gif"/><Relationship Id="rId683" Type="http://schemas.openxmlformats.org/officeDocument/2006/relationships/image" Target="media/image676.png"/><Relationship Id="rId739" Type="http://schemas.openxmlformats.org/officeDocument/2006/relationships/image" Target="media/image732.jpeg"/><Relationship Id="rId890" Type="http://schemas.openxmlformats.org/officeDocument/2006/relationships/header" Target="header1.xml"/><Relationship Id="rId33" Type="http://schemas.openxmlformats.org/officeDocument/2006/relationships/image" Target="media/image26.png"/><Relationship Id="rId129" Type="http://schemas.openxmlformats.org/officeDocument/2006/relationships/image" Target="media/image122.jpeg"/><Relationship Id="rId280" Type="http://schemas.openxmlformats.org/officeDocument/2006/relationships/image" Target="media/image273.gif"/><Relationship Id="rId336" Type="http://schemas.openxmlformats.org/officeDocument/2006/relationships/image" Target="media/image329.gif"/><Relationship Id="rId501" Type="http://schemas.openxmlformats.org/officeDocument/2006/relationships/image" Target="media/image494.png"/><Relationship Id="rId543" Type="http://schemas.openxmlformats.org/officeDocument/2006/relationships/image" Target="media/image536.jpeg"/><Relationship Id="rId75" Type="http://schemas.openxmlformats.org/officeDocument/2006/relationships/image" Target="media/image68.png"/><Relationship Id="rId140" Type="http://schemas.openxmlformats.org/officeDocument/2006/relationships/image" Target="media/image133.jpeg"/><Relationship Id="rId182" Type="http://schemas.openxmlformats.org/officeDocument/2006/relationships/image" Target="media/image175.jpeg"/><Relationship Id="rId378" Type="http://schemas.openxmlformats.org/officeDocument/2006/relationships/image" Target="media/image371.jpeg"/><Relationship Id="rId403" Type="http://schemas.openxmlformats.org/officeDocument/2006/relationships/image" Target="media/image396.jpeg"/><Relationship Id="rId585" Type="http://schemas.openxmlformats.org/officeDocument/2006/relationships/image" Target="media/image578.jpeg"/><Relationship Id="rId750" Type="http://schemas.openxmlformats.org/officeDocument/2006/relationships/image" Target="media/image743.gif"/><Relationship Id="rId792" Type="http://schemas.openxmlformats.org/officeDocument/2006/relationships/image" Target="media/image785.jpeg"/><Relationship Id="rId806" Type="http://schemas.openxmlformats.org/officeDocument/2006/relationships/image" Target="media/image799.png"/><Relationship Id="rId848" Type="http://schemas.openxmlformats.org/officeDocument/2006/relationships/image" Target="media/image841.gif"/><Relationship Id="rId6" Type="http://schemas.openxmlformats.org/officeDocument/2006/relationships/footnotes" Target="footnotes.xml"/><Relationship Id="rId238" Type="http://schemas.openxmlformats.org/officeDocument/2006/relationships/image" Target="media/image231.jpeg"/><Relationship Id="rId445" Type="http://schemas.openxmlformats.org/officeDocument/2006/relationships/image" Target="media/image438.jpeg"/><Relationship Id="rId487" Type="http://schemas.openxmlformats.org/officeDocument/2006/relationships/image" Target="media/image480.jpeg"/><Relationship Id="rId610" Type="http://schemas.openxmlformats.org/officeDocument/2006/relationships/image" Target="media/image603.jpeg"/><Relationship Id="rId652" Type="http://schemas.openxmlformats.org/officeDocument/2006/relationships/image" Target="media/image645.jpeg"/><Relationship Id="rId694" Type="http://schemas.openxmlformats.org/officeDocument/2006/relationships/image" Target="media/image687.jpeg"/><Relationship Id="rId708" Type="http://schemas.openxmlformats.org/officeDocument/2006/relationships/image" Target="media/image701.jpeg"/><Relationship Id="rId291" Type="http://schemas.openxmlformats.org/officeDocument/2006/relationships/image" Target="media/image284.jpeg"/><Relationship Id="rId305" Type="http://schemas.openxmlformats.org/officeDocument/2006/relationships/image" Target="media/image298.jpeg"/><Relationship Id="rId347" Type="http://schemas.openxmlformats.org/officeDocument/2006/relationships/image" Target="media/image340.png"/><Relationship Id="rId512" Type="http://schemas.openxmlformats.org/officeDocument/2006/relationships/image" Target="media/image505.jpeg"/><Relationship Id="rId44" Type="http://schemas.openxmlformats.org/officeDocument/2006/relationships/image" Target="media/image37.png"/><Relationship Id="rId86" Type="http://schemas.openxmlformats.org/officeDocument/2006/relationships/image" Target="media/image79.jpeg"/><Relationship Id="rId151" Type="http://schemas.openxmlformats.org/officeDocument/2006/relationships/image" Target="media/image144.jpeg"/><Relationship Id="rId389" Type="http://schemas.openxmlformats.org/officeDocument/2006/relationships/image" Target="media/image382.jpeg"/><Relationship Id="rId554" Type="http://schemas.openxmlformats.org/officeDocument/2006/relationships/image" Target="media/image547.jpeg"/><Relationship Id="rId596" Type="http://schemas.openxmlformats.org/officeDocument/2006/relationships/image" Target="media/image589.jpeg"/><Relationship Id="rId761" Type="http://schemas.openxmlformats.org/officeDocument/2006/relationships/image" Target="media/image754.jpeg"/><Relationship Id="rId817" Type="http://schemas.openxmlformats.org/officeDocument/2006/relationships/image" Target="media/image810.jpeg"/><Relationship Id="rId859" Type="http://schemas.openxmlformats.org/officeDocument/2006/relationships/image" Target="media/image852.png"/><Relationship Id="rId193" Type="http://schemas.openxmlformats.org/officeDocument/2006/relationships/image" Target="media/image186.jpeg"/><Relationship Id="rId207" Type="http://schemas.openxmlformats.org/officeDocument/2006/relationships/image" Target="media/image200.png"/><Relationship Id="rId249" Type="http://schemas.openxmlformats.org/officeDocument/2006/relationships/image" Target="media/image242.jpeg"/><Relationship Id="rId414" Type="http://schemas.openxmlformats.org/officeDocument/2006/relationships/image" Target="media/image407.png"/><Relationship Id="rId456" Type="http://schemas.openxmlformats.org/officeDocument/2006/relationships/image" Target="media/image449.png"/><Relationship Id="rId498" Type="http://schemas.openxmlformats.org/officeDocument/2006/relationships/image" Target="media/image491.jpeg"/><Relationship Id="rId621" Type="http://schemas.openxmlformats.org/officeDocument/2006/relationships/image" Target="media/image614.jpeg"/><Relationship Id="rId663" Type="http://schemas.openxmlformats.org/officeDocument/2006/relationships/image" Target="media/image656.png"/><Relationship Id="rId870" Type="http://schemas.openxmlformats.org/officeDocument/2006/relationships/image" Target="media/image863.jpeg"/><Relationship Id="rId13" Type="http://schemas.openxmlformats.org/officeDocument/2006/relationships/image" Target="media/image6.jpeg"/><Relationship Id="rId109" Type="http://schemas.openxmlformats.org/officeDocument/2006/relationships/image" Target="media/image102.jpeg"/><Relationship Id="rId260" Type="http://schemas.openxmlformats.org/officeDocument/2006/relationships/image" Target="media/image253.png"/><Relationship Id="rId316" Type="http://schemas.openxmlformats.org/officeDocument/2006/relationships/image" Target="media/image309.png"/><Relationship Id="rId523" Type="http://schemas.openxmlformats.org/officeDocument/2006/relationships/image" Target="media/image516.png"/><Relationship Id="rId719" Type="http://schemas.openxmlformats.org/officeDocument/2006/relationships/image" Target="media/image712.jpeg"/><Relationship Id="rId55" Type="http://schemas.openxmlformats.org/officeDocument/2006/relationships/image" Target="media/image48.png"/><Relationship Id="rId97" Type="http://schemas.openxmlformats.org/officeDocument/2006/relationships/image" Target="media/image90.png"/><Relationship Id="rId120" Type="http://schemas.openxmlformats.org/officeDocument/2006/relationships/image" Target="media/image113.jpeg"/><Relationship Id="rId358" Type="http://schemas.openxmlformats.org/officeDocument/2006/relationships/image" Target="media/image351.jpeg"/><Relationship Id="rId565" Type="http://schemas.openxmlformats.org/officeDocument/2006/relationships/image" Target="media/image558.png"/><Relationship Id="rId730" Type="http://schemas.openxmlformats.org/officeDocument/2006/relationships/image" Target="media/image723.jpeg"/><Relationship Id="rId772" Type="http://schemas.openxmlformats.org/officeDocument/2006/relationships/image" Target="media/image765.png"/><Relationship Id="rId828" Type="http://schemas.openxmlformats.org/officeDocument/2006/relationships/image" Target="media/image821.jpeg"/><Relationship Id="rId162" Type="http://schemas.openxmlformats.org/officeDocument/2006/relationships/image" Target="media/image155.png"/><Relationship Id="rId218" Type="http://schemas.openxmlformats.org/officeDocument/2006/relationships/image" Target="media/image211.jpeg"/><Relationship Id="rId425" Type="http://schemas.openxmlformats.org/officeDocument/2006/relationships/image" Target="media/image418.png"/><Relationship Id="rId467" Type="http://schemas.openxmlformats.org/officeDocument/2006/relationships/image" Target="media/image460.jpeg"/><Relationship Id="rId632" Type="http://schemas.openxmlformats.org/officeDocument/2006/relationships/image" Target="media/image625.jpeg"/><Relationship Id="rId271" Type="http://schemas.openxmlformats.org/officeDocument/2006/relationships/image" Target="media/image264.png"/><Relationship Id="rId674" Type="http://schemas.openxmlformats.org/officeDocument/2006/relationships/image" Target="media/image667.jpeg"/><Relationship Id="rId881" Type="http://schemas.openxmlformats.org/officeDocument/2006/relationships/image" Target="media/image874.jpeg"/><Relationship Id="rId24" Type="http://schemas.openxmlformats.org/officeDocument/2006/relationships/image" Target="media/image17.jpeg"/><Relationship Id="rId66" Type="http://schemas.openxmlformats.org/officeDocument/2006/relationships/image" Target="media/image59.jpeg"/><Relationship Id="rId131" Type="http://schemas.openxmlformats.org/officeDocument/2006/relationships/image" Target="media/image124.jpeg"/><Relationship Id="rId327" Type="http://schemas.openxmlformats.org/officeDocument/2006/relationships/image" Target="media/image320.png"/><Relationship Id="rId369" Type="http://schemas.openxmlformats.org/officeDocument/2006/relationships/image" Target="media/image362.jpeg"/><Relationship Id="rId534" Type="http://schemas.openxmlformats.org/officeDocument/2006/relationships/image" Target="media/image527.jpeg"/><Relationship Id="rId576" Type="http://schemas.openxmlformats.org/officeDocument/2006/relationships/image" Target="media/image569.jpeg"/><Relationship Id="rId741" Type="http://schemas.openxmlformats.org/officeDocument/2006/relationships/image" Target="media/image734.jpeg"/><Relationship Id="rId783" Type="http://schemas.openxmlformats.org/officeDocument/2006/relationships/image" Target="media/image776.png"/><Relationship Id="rId839" Type="http://schemas.openxmlformats.org/officeDocument/2006/relationships/image" Target="media/image832.png"/><Relationship Id="rId173" Type="http://schemas.openxmlformats.org/officeDocument/2006/relationships/image" Target="media/image166.png"/><Relationship Id="rId229" Type="http://schemas.openxmlformats.org/officeDocument/2006/relationships/image" Target="media/image222.jpeg"/><Relationship Id="rId380" Type="http://schemas.openxmlformats.org/officeDocument/2006/relationships/image" Target="media/image373.jpeg"/><Relationship Id="rId436" Type="http://schemas.openxmlformats.org/officeDocument/2006/relationships/image" Target="media/image429.png"/><Relationship Id="rId601" Type="http://schemas.openxmlformats.org/officeDocument/2006/relationships/image" Target="media/image594.jpeg"/><Relationship Id="rId643" Type="http://schemas.openxmlformats.org/officeDocument/2006/relationships/image" Target="media/image636.jpeg"/><Relationship Id="rId240" Type="http://schemas.openxmlformats.org/officeDocument/2006/relationships/image" Target="media/image233.jpeg"/><Relationship Id="rId478" Type="http://schemas.openxmlformats.org/officeDocument/2006/relationships/image" Target="media/image471.png"/><Relationship Id="rId685" Type="http://schemas.openxmlformats.org/officeDocument/2006/relationships/image" Target="media/image678.jpeg"/><Relationship Id="rId850" Type="http://schemas.openxmlformats.org/officeDocument/2006/relationships/image" Target="media/image843.jpeg"/><Relationship Id="rId892" Type="http://schemas.openxmlformats.org/officeDocument/2006/relationships/footer" Target="footer1.xml"/><Relationship Id="rId35" Type="http://schemas.openxmlformats.org/officeDocument/2006/relationships/image" Target="media/image28.jpeg"/><Relationship Id="rId77" Type="http://schemas.openxmlformats.org/officeDocument/2006/relationships/image" Target="media/image70.jpeg"/><Relationship Id="rId100" Type="http://schemas.openxmlformats.org/officeDocument/2006/relationships/image" Target="media/image93.jpeg"/><Relationship Id="rId282" Type="http://schemas.openxmlformats.org/officeDocument/2006/relationships/image" Target="media/image275.jpeg"/><Relationship Id="rId338" Type="http://schemas.openxmlformats.org/officeDocument/2006/relationships/image" Target="media/image331.png"/><Relationship Id="rId503" Type="http://schemas.openxmlformats.org/officeDocument/2006/relationships/image" Target="media/image496.jpeg"/><Relationship Id="rId545" Type="http://schemas.openxmlformats.org/officeDocument/2006/relationships/image" Target="media/image538.jpeg"/><Relationship Id="rId587" Type="http://schemas.openxmlformats.org/officeDocument/2006/relationships/image" Target="media/image580.jpeg"/><Relationship Id="rId710" Type="http://schemas.openxmlformats.org/officeDocument/2006/relationships/image" Target="media/image703.png"/><Relationship Id="rId752" Type="http://schemas.openxmlformats.org/officeDocument/2006/relationships/image" Target="media/image745.jpeg"/><Relationship Id="rId808" Type="http://schemas.openxmlformats.org/officeDocument/2006/relationships/image" Target="media/image801.jpeg"/><Relationship Id="rId8" Type="http://schemas.openxmlformats.org/officeDocument/2006/relationships/image" Target="media/image1.wmf"/><Relationship Id="rId142" Type="http://schemas.openxmlformats.org/officeDocument/2006/relationships/image" Target="media/image135.jpeg"/><Relationship Id="rId184" Type="http://schemas.openxmlformats.org/officeDocument/2006/relationships/image" Target="media/image177.jpeg"/><Relationship Id="rId391" Type="http://schemas.openxmlformats.org/officeDocument/2006/relationships/image" Target="media/image384.jpeg"/><Relationship Id="rId405" Type="http://schemas.openxmlformats.org/officeDocument/2006/relationships/image" Target="media/image398.jpeg"/><Relationship Id="rId447" Type="http://schemas.openxmlformats.org/officeDocument/2006/relationships/image" Target="media/image440.jpeg"/><Relationship Id="rId612" Type="http://schemas.openxmlformats.org/officeDocument/2006/relationships/image" Target="media/image605.jpeg"/><Relationship Id="rId794" Type="http://schemas.openxmlformats.org/officeDocument/2006/relationships/image" Target="media/image787.jpeg"/><Relationship Id="rId251" Type="http://schemas.openxmlformats.org/officeDocument/2006/relationships/image" Target="media/image244.jpeg"/><Relationship Id="rId489" Type="http://schemas.openxmlformats.org/officeDocument/2006/relationships/image" Target="media/image482.jpeg"/><Relationship Id="rId654" Type="http://schemas.openxmlformats.org/officeDocument/2006/relationships/image" Target="media/image647.png"/><Relationship Id="rId696" Type="http://schemas.openxmlformats.org/officeDocument/2006/relationships/image" Target="media/image689.jpeg"/><Relationship Id="rId861" Type="http://schemas.openxmlformats.org/officeDocument/2006/relationships/image" Target="media/image854.png"/><Relationship Id="rId46" Type="http://schemas.openxmlformats.org/officeDocument/2006/relationships/image" Target="media/image39.jpeg"/><Relationship Id="rId293" Type="http://schemas.openxmlformats.org/officeDocument/2006/relationships/image" Target="media/image286.jpeg"/><Relationship Id="rId307" Type="http://schemas.openxmlformats.org/officeDocument/2006/relationships/image" Target="media/image300.png"/><Relationship Id="rId349" Type="http://schemas.openxmlformats.org/officeDocument/2006/relationships/image" Target="media/image342.png"/><Relationship Id="rId514" Type="http://schemas.openxmlformats.org/officeDocument/2006/relationships/image" Target="media/image507.jpeg"/><Relationship Id="rId556" Type="http://schemas.openxmlformats.org/officeDocument/2006/relationships/image" Target="media/image549.jpeg"/><Relationship Id="rId721" Type="http://schemas.openxmlformats.org/officeDocument/2006/relationships/image" Target="media/image714.jpeg"/><Relationship Id="rId763" Type="http://schemas.openxmlformats.org/officeDocument/2006/relationships/image" Target="media/image756.jpeg"/><Relationship Id="rId88" Type="http://schemas.openxmlformats.org/officeDocument/2006/relationships/image" Target="media/image81.jpeg"/><Relationship Id="rId111" Type="http://schemas.openxmlformats.org/officeDocument/2006/relationships/image" Target="media/image104.jpeg"/><Relationship Id="rId153" Type="http://schemas.openxmlformats.org/officeDocument/2006/relationships/image" Target="media/image146.jpeg"/><Relationship Id="rId195" Type="http://schemas.openxmlformats.org/officeDocument/2006/relationships/image" Target="media/image188.jpeg"/><Relationship Id="rId209" Type="http://schemas.openxmlformats.org/officeDocument/2006/relationships/image" Target="media/image202.jpeg"/><Relationship Id="rId360" Type="http://schemas.openxmlformats.org/officeDocument/2006/relationships/image" Target="media/image353.png"/><Relationship Id="rId416" Type="http://schemas.openxmlformats.org/officeDocument/2006/relationships/image" Target="media/image409.jpeg"/><Relationship Id="rId598" Type="http://schemas.openxmlformats.org/officeDocument/2006/relationships/image" Target="media/image591.jpeg"/><Relationship Id="rId819" Type="http://schemas.openxmlformats.org/officeDocument/2006/relationships/image" Target="media/image812.jpeg"/><Relationship Id="rId220" Type="http://schemas.openxmlformats.org/officeDocument/2006/relationships/image" Target="media/image213.jpeg"/><Relationship Id="rId458" Type="http://schemas.openxmlformats.org/officeDocument/2006/relationships/image" Target="media/image451.jpeg"/><Relationship Id="rId623" Type="http://schemas.openxmlformats.org/officeDocument/2006/relationships/image" Target="media/image616.jpeg"/><Relationship Id="rId665" Type="http://schemas.openxmlformats.org/officeDocument/2006/relationships/image" Target="media/image658.jpeg"/><Relationship Id="rId830" Type="http://schemas.openxmlformats.org/officeDocument/2006/relationships/image" Target="media/image823.jpeg"/><Relationship Id="rId872" Type="http://schemas.openxmlformats.org/officeDocument/2006/relationships/image" Target="media/image865.jpeg"/><Relationship Id="rId15" Type="http://schemas.openxmlformats.org/officeDocument/2006/relationships/image" Target="media/image8.jpeg"/><Relationship Id="rId57" Type="http://schemas.openxmlformats.org/officeDocument/2006/relationships/image" Target="media/image50.jpeg"/><Relationship Id="rId262" Type="http://schemas.openxmlformats.org/officeDocument/2006/relationships/image" Target="media/image255.jpeg"/><Relationship Id="rId318" Type="http://schemas.openxmlformats.org/officeDocument/2006/relationships/image" Target="media/image311.gif"/><Relationship Id="rId525" Type="http://schemas.openxmlformats.org/officeDocument/2006/relationships/image" Target="media/image518.jpeg"/><Relationship Id="rId567" Type="http://schemas.openxmlformats.org/officeDocument/2006/relationships/image" Target="media/image560.jpeg"/><Relationship Id="rId732" Type="http://schemas.openxmlformats.org/officeDocument/2006/relationships/image" Target="media/image725.jpeg"/><Relationship Id="rId99" Type="http://schemas.openxmlformats.org/officeDocument/2006/relationships/image" Target="media/image92.jpeg"/><Relationship Id="rId122" Type="http://schemas.openxmlformats.org/officeDocument/2006/relationships/image" Target="media/image115.gif"/><Relationship Id="rId164" Type="http://schemas.openxmlformats.org/officeDocument/2006/relationships/image" Target="media/image157.jpeg"/><Relationship Id="rId371" Type="http://schemas.openxmlformats.org/officeDocument/2006/relationships/image" Target="media/image364.jpeg"/><Relationship Id="rId774" Type="http://schemas.openxmlformats.org/officeDocument/2006/relationships/image" Target="media/image767.jpeg"/><Relationship Id="rId427" Type="http://schemas.openxmlformats.org/officeDocument/2006/relationships/image" Target="media/image420.png"/><Relationship Id="rId469" Type="http://schemas.openxmlformats.org/officeDocument/2006/relationships/image" Target="media/image462.jpeg"/><Relationship Id="rId634" Type="http://schemas.openxmlformats.org/officeDocument/2006/relationships/image" Target="media/image627.jpeg"/><Relationship Id="rId676" Type="http://schemas.openxmlformats.org/officeDocument/2006/relationships/image" Target="media/image669.jpeg"/><Relationship Id="rId841" Type="http://schemas.openxmlformats.org/officeDocument/2006/relationships/image" Target="media/image834.jpeg"/><Relationship Id="rId883" Type="http://schemas.openxmlformats.org/officeDocument/2006/relationships/image" Target="media/image876.jpeg"/><Relationship Id="rId26" Type="http://schemas.openxmlformats.org/officeDocument/2006/relationships/image" Target="media/image19.jpeg"/><Relationship Id="rId231" Type="http://schemas.openxmlformats.org/officeDocument/2006/relationships/image" Target="media/image224.gif"/><Relationship Id="rId273" Type="http://schemas.openxmlformats.org/officeDocument/2006/relationships/image" Target="media/image266.jpeg"/><Relationship Id="rId329" Type="http://schemas.openxmlformats.org/officeDocument/2006/relationships/image" Target="media/image322.jpeg"/><Relationship Id="rId480" Type="http://schemas.openxmlformats.org/officeDocument/2006/relationships/image" Target="media/image473.jpeg"/><Relationship Id="rId536" Type="http://schemas.openxmlformats.org/officeDocument/2006/relationships/image" Target="media/image529.png"/><Relationship Id="rId701" Type="http://schemas.openxmlformats.org/officeDocument/2006/relationships/image" Target="media/image694.jpeg"/><Relationship Id="rId68" Type="http://schemas.openxmlformats.org/officeDocument/2006/relationships/image" Target="media/image61.png"/><Relationship Id="rId133" Type="http://schemas.openxmlformats.org/officeDocument/2006/relationships/image" Target="media/image126.jpeg"/><Relationship Id="rId175" Type="http://schemas.openxmlformats.org/officeDocument/2006/relationships/image" Target="media/image168.png"/><Relationship Id="rId340" Type="http://schemas.openxmlformats.org/officeDocument/2006/relationships/image" Target="media/image333.png"/><Relationship Id="rId578" Type="http://schemas.openxmlformats.org/officeDocument/2006/relationships/image" Target="media/image571.gif"/><Relationship Id="rId743" Type="http://schemas.openxmlformats.org/officeDocument/2006/relationships/image" Target="media/image736.emf"/><Relationship Id="rId785" Type="http://schemas.openxmlformats.org/officeDocument/2006/relationships/image" Target="media/image778.jpeg"/><Relationship Id="rId200" Type="http://schemas.openxmlformats.org/officeDocument/2006/relationships/image" Target="media/image193.jpeg"/><Relationship Id="rId382" Type="http://schemas.openxmlformats.org/officeDocument/2006/relationships/image" Target="media/image375.jpeg"/><Relationship Id="rId438" Type="http://schemas.openxmlformats.org/officeDocument/2006/relationships/image" Target="media/image431.jpeg"/><Relationship Id="rId603" Type="http://schemas.openxmlformats.org/officeDocument/2006/relationships/image" Target="media/image596.jpeg"/><Relationship Id="rId645" Type="http://schemas.openxmlformats.org/officeDocument/2006/relationships/image" Target="media/image638.png"/><Relationship Id="rId687" Type="http://schemas.openxmlformats.org/officeDocument/2006/relationships/image" Target="media/image680.gif"/><Relationship Id="rId810" Type="http://schemas.openxmlformats.org/officeDocument/2006/relationships/image" Target="media/image803.jpeg"/><Relationship Id="rId852" Type="http://schemas.openxmlformats.org/officeDocument/2006/relationships/image" Target="media/image845.png"/><Relationship Id="rId242" Type="http://schemas.openxmlformats.org/officeDocument/2006/relationships/image" Target="media/image235.jpeg"/><Relationship Id="rId284" Type="http://schemas.openxmlformats.org/officeDocument/2006/relationships/image" Target="media/image277.jpeg"/><Relationship Id="rId491" Type="http://schemas.openxmlformats.org/officeDocument/2006/relationships/image" Target="media/image484.jpeg"/><Relationship Id="rId505" Type="http://schemas.openxmlformats.org/officeDocument/2006/relationships/image" Target="media/image498.jpeg"/><Relationship Id="rId712" Type="http://schemas.openxmlformats.org/officeDocument/2006/relationships/image" Target="media/image705.jpeg"/><Relationship Id="rId894" Type="http://schemas.openxmlformats.org/officeDocument/2006/relationships/footer" Target="footer3.xml"/><Relationship Id="rId37" Type="http://schemas.openxmlformats.org/officeDocument/2006/relationships/image" Target="media/image30.png"/><Relationship Id="rId79" Type="http://schemas.openxmlformats.org/officeDocument/2006/relationships/image" Target="media/image72.jpeg"/><Relationship Id="rId102" Type="http://schemas.openxmlformats.org/officeDocument/2006/relationships/image" Target="media/image95.jpeg"/><Relationship Id="rId144" Type="http://schemas.openxmlformats.org/officeDocument/2006/relationships/image" Target="media/image137.png"/><Relationship Id="rId547" Type="http://schemas.openxmlformats.org/officeDocument/2006/relationships/image" Target="media/image540.jpeg"/><Relationship Id="rId589" Type="http://schemas.openxmlformats.org/officeDocument/2006/relationships/image" Target="media/image582.jpeg"/><Relationship Id="rId754" Type="http://schemas.openxmlformats.org/officeDocument/2006/relationships/image" Target="media/image747.jpeg"/><Relationship Id="rId796" Type="http://schemas.openxmlformats.org/officeDocument/2006/relationships/image" Target="media/image789.jpeg"/><Relationship Id="rId90" Type="http://schemas.openxmlformats.org/officeDocument/2006/relationships/image" Target="media/image83.png"/><Relationship Id="rId186" Type="http://schemas.openxmlformats.org/officeDocument/2006/relationships/image" Target="media/image179.png"/><Relationship Id="rId351" Type="http://schemas.openxmlformats.org/officeDocument/2006/relationships/image" Target="media/image344.png"/><Relationship Id="rId393" Type="http://schemas.openxmlformats.org/officeDocument/2006/relationships/image" Target="media/image386.png"/><Relationship Id="rId407" Type="http://schemas.openxmlformats.org/officeDocument/2006/relationships/image" Target="media/image400.png"/><Relationship Id="rId449" Type="http://schemas.openxmlformats.org/officeDocument/2006/relationships/image" Target="media/image442.jpeg"/><Relationship Id="rId614" Type="http://schemas.openxmlformats.org/officeDocument/2006/relationships/image" Target="media/image607.jpeg"/><Relationship Id="rId656" Type="http://schemas.openxmlformats.org/officeDocument/2006/relationships/image" Target="media/image649.jpeg"/><Relationship Id="rId821" Type="http://schemas.openxmlformats.org/officeDocument/2006/relationships/image" Target="media/image814.jpeg"/><Relationship Id="rId863" Type="http://schemas.openxmlformats.org/officeDocument/2006/relationships/image" Target="media/image856.png"/><Relationship Id="rId211" Type="http://schemas.openxmlformats.org/officeDocument/2006/relationships/image" Target="media/image204.png"/><Relationship Id="rId253" Type="http://schemas.openxmlformats.org/officeDocument/2006/relationships/image" Target="media/image246.jpeg"/><Relationship Id="rId295" Type="http://schemas.openxmlformats.org/officeDocument/2006/relationships/image" Target="media/image288.jpeg"/><Relationship Id="rId309" Type="http://schemas.openxmlformats.org/officeDocument/2006/relationships/image" Target="media/image302.jpeg"/><Relationship Id="rId460" Type="http://schemas.openxmlformats.org/officeDocument/2006/relationships/image" Target="media/image453.jpeg"/><Relationship Id="rId516" Type="http://schemas.openxmlformats.org/officeDocument/2006/relationships/image" Target="media/image509.png"/><Relationship Id="rId698" Type="http://schemas.openxmlformats.org/officeDocument/2006/relationships/image" Target="media/image691.jpeg"/><Relationship Id="rId48" Type="http://schemas.openxmlformats.org/officeDocument/2006/relationships/image" Target="media/image41.jpeg"/><Relationship Id="rId113" Type="http://schemas.openxmlformats.org/officeDocument/2006/relationships/image" Target="media/image106.png"/><Relationship Id="rId320" Type="http://schemas.openxmlformats.org/officeDocument/2006/relationships/image" Target="media/image313.jpeg"/><Relationship Id="rId558" Type="http://schemas.openxmlformats.org/officeDocument/2006/relationships/image" Target="media/image551.jpeg"/><Relationship Id="rId723" Type="http://schemas.openxmlformats.org/officeDocument/2006/relationships/image" Target="media/image716.png"/><Relationship Id="rId765" Type="http://schemas.openxmlformats.org/officeDocument/2006/relationships/image" Target="media/image758.png"/><Relationship Id="rId155" Type="http://schemas.openxmlformats.org/officeDocument/2006/relationships/image" Target="media/image148.jpeg"/><Relationship Id="rId197" Type="http://schemas.openxmlformats.org/officeDocument/2006/relationships/image" Target="media/image190.jpeg"/><Relationship Id="rId362" Type="http://schemas.openxmlformats.org/officeDocument/2006/relationships/image" Target="media/image355.jpeg"/><Relationship Id="rId418" Type="http://schemas.openxmlformats.org/officeDocument/2006/relationships/image" Target="media/image411.png"/><Relationship Id="rId625" Type="http://schemas.openxmlformats.org/officeDocument/2006/relationships/image" Target="media/image618.gif"/><Relationship Id="rId832" Type="http://schemas.openxmlformats.org/officeDocument/2006/relationships/image" Target="media/image825.jpeg"/><Relationship Id="rId222" Type="http://schemas.openxmlformats.org/officeDocument/2006/relationships/image" Target="media/image215.png"/><Relationship Id="rId264" Type="http://schemas.openxmlformats.org/officeDocument/2006/relationships/image" Target="media/image257.jpeg"/><Relationship Id="rId471" Type="http://schemas.openxmlformats.org/officeDocument/2006/relationships/image" Target="media/image464.png"/><Relationship Id="rId667" Type="http://schemas.openxmlformats.org/officeDocument/2006/relationships/image" Target="media/image660.jpeg"/><Relationship Id="rId874" Type="http://schemas.openxmlformats.org/officeDocument/2006/relationships/image" Target="media/image867.gif"/><Relationship Id="rId17" Type="http://schemas.openxmlformats.org/officeDocument/2006/relationships/image" Target="media/image10.jpeg"/><Relationship Id="rId59" Type="http://schemas.openxmlformats.org/officeDocument/2006/relationships/image" Target="media/image52.jpeg"/><Relationship Id="rId124" Type="http://schemas.openxmlformats.org/officeDocument/2006/relationships/image" Target="media/image117.png"/><Relationship Id="rId527" Type="http://schemas.openxmlformats.org/officeDocument/2006/relationships/image" Target="media/image520.jpeg"/><Relationship Id="rId569" Type="http://schemas.openxmlformats.org/officeDocument/2006/relationships/image" Target="media/image562.jpeg"/><Relationship Id="rId734" Type="http://schemas.openxmlformats.org/officeDocument/2006/relationships/image" Target="media/image727.jpeg"/><Relationship Id="rId776" Type="http://schemas.openxmlformats.org/officeDocument/2006/relationships/image" Target="media/image769.png"/><Relationship Id="rId70" Type="http://schemas.openxmlformats.org/officeDocument/2006/relationships/image" Target="media/image63.jpeg"/><Relationship Id="rId166" Type="http://schemas.openxmlformats.org/officeDocument/2006/relationships/image" Target="media/image159.png"/><Relationship Id="rId331" Type="http://schemas.openxmlformats.org/officeDocument/2006/relationships/image" Target="media/image324.png"/><Relationship Id="rId373" Type="http://schemas.openxmlformats.org/officeDocument/2006/relationships/image" Target="media/image366.jpeg"/><Relationship Id="rId429" Type="http://schemas.openxmlformats.org/officeDocument/2006/relationships/image" Target="media/image422.png"/><Relationship Id="rId580" Type="http://schemas.openxmlformats.org/officeDocument/2006/relationships/image" Target="media/image573.jpeg"/><Relationship Id="rId636" Type="http://schemas.openxmlformats.org/officeDocument/2006/relationships/image" Target="media/image629.png"/><Relationship Id="rId801" Type="http://schemas.openxmlformats.org/officeDocument/2006/relationships/image" Target="media/image794.jpeg"/><Relationship Id="rId1" Type="http://schemas.openxmlformats.org/officeDocument/2006/relationships/customXml" Target="../customXml/item1.xml"/><Relationship Id="rId233" Type="http://schemas.openxmlformats.org/officeDocument/2006/relationships/image" Target="media/image226.jpeg"/><Relationship Id="rId440" Type="http://schemas.openxmlformats.org/officeDocument/2006/relationships/image" Target="media/image433.jpeg"/><Relationship Id="rId678" Type="http://schemas.openxmlformats.org/officeDocument/2006/relationships/image" Target="media/image671.jpeg"/><Relationship Id="rId843" Type="http://schemas.openxmlformats.org/officeDocument/2006/relationships/image" Target="media/image836.png"/><Relationship Id="rId885" Type="http://schemas.openxmlformats.org/officeDocument/2006/relationships/image" Target="media/image878.jpeg"/><Relationship Id="rId28" Type="http://schemas.openxmlformats.org/officeDocument/2006/relationships/image" Target="media/image21.jpeg"/><Relationship Id="rId275" Type="http://schemas.openxmlformats.org/officeDocument/2006/relationships/image" Target="media/image268.jpeg"/><Relationship Id="rId300" Type="http://schemas.openxmlformats.org/officeDocument/2006/relationships/image" Target="media/image293.png"/><Relationship Id="rId482" Type="http://schemas.openxmlformats.org/officeDocument/2006/relationships/image" Target="media/image475.jpeg"/><Relationship Id="rId538" Type="http://schemas.openxmlformats.org/officeDocument/2006/relationships/image" Target="media/image531.jpeg"/><Relationship Id="rId703" Type="http://schemas.openxmlformats.org/officeDocument/2006/relationships/image" Target="media/image696.jpeg"/><Relationship Id="rId745" Type="http://schemas.openxmlformats.org/officeDocument/2006/relationships/image" Target="media/image738.jpeg"/><Relationship Id="rId81" Type="http://schemas.openxmlformats.org/officeDocument/2006/relationships/image" Target="media/image74.jpeg"/><Relationship Id="rId135" Type="http://schemas.openxmlformats.org/officeDocument/2006/relationships/image" Target="media/image128.png"/><Relationship Id="rId177" Type="http://schemas.openxmlformats.org/officeDocument/2006/relationships/image" Target="media/image170.gif"/><Relationship Id="rId342" Type="http://schemas.openxmlformats.org/officeDocument/2006/relationships/image" Target="media/image335.jpeg"/><Relationship Id="rId384" Type="http://schemas.openxmlformats.org/officeDocument/2006/relationships/image" Target="media/image377.png"/><Relationship Id="rId591" Type="http://schemas.openxmlformats.org/officeDocument/2006/relationships/image" Target="media/image584.gif"/><Relationship Id="rId605" Type="http://schemas.openxmlformats.org/officeDocument/2006/relationships/image" Target="media/image598.jpeg"/><Relationship Id="rId787" Type="http://schemas.openxmlformats.org/officeDocument/2006/relationships/image" Target="media/image780.jpeg"/><Relationship Id="rId812" Type="http://schemas.openxmlformats.org/officeDocument/2006/relationships/image" Target="media/image805.jpeg"/><Relationship Id="rId202" Type="http://schemas.openxmlformats.org/officeDocument/2006/relationships/image" Target="media/image195.png"/><Relationship Id="rId244" Type="http://schemas.openxmlformats.org/officeDocument/2006/relationships/image" Target="media/image237.jpeg"/><Relationship Id="rId647" Type="http://schemas.openxmlformats.org/officeDocument/2006/relationships/image" Target="media/image640.jpeg"/><Relationship Id="rId689" Type="http://schemas.openxmlformats.org/officeDocument/2006/relationships/image" Target="media/image682.jpeg"/><Relationship Id="rId854" Type="http://schemas.openxmlformats.org/officeDocument/2006/relationships/image" Target="media/image847.jpeg"/><Relationship Id="rId896" Type="http://schemas.openxmlformats.org/officeDocument/2006/relationships/theme" Target="theme/theme1.xml"/><Relationship Id="rId39" Type="http://schemas.openxmlformats.org/officeDocument/2006/relationships/image" Target="media/image32.jpeg"/><Relationship Id="rId286" Type="http://schemas.openxmlformats.org/officeDocument/2006/relationships/image" Target="media/image279.jpeg"/><Relationship Id="rId451" Type="http://schemas.openxmlformats.org/officeDocument/2006/relationships/image" Target="media/image444.jpeg"/><Relationship Id="rId493" Type="http://schemas.openxmlformats.org/officeDocument/2006/relationships/image" Target="media/image486.jpeg"/><Relationship Id="rId507" Type="http://schemas.openxmlformats.org/officeDocument/2006/relationships/image" Target="media/image500.jpeg"/><Relationship Id="rId549" Type="http://schemas.openxmlformats.org/officeDocument/2006/relationships/image" Target="media/image542.jpeg"/><Relationship Id="rId714" Type="http://schemas.openxmlformats.org/officeDocument/2006/relationships/image" Target="media/image707.jpeg"/><Relationship Id="rId756" Type="http://schemas.openxmlformats.org/officeDocument/2006/relationships/image" Target="media/image749.jpeg"/><Relationship Id="rId50" Type="http://schemas.openxmlformats.org/officeDocument/2006/relationships/image" Target="media/image43.jpeg"/><Relationship Id="rId104" Type="http://schemas.openxmlformats.org/officeDocument/2006/relationships/image" Target="media/image97.png"/><Relationship Id="rId146" Type="http://schemas.openxmlformats.org/officeDocument/2006/relationships/image" Target="media/image139.jpeg"/><Relationship Id="rId188" Type="http://schemas.openxmlformats.org/officeDocument/2006/relationships/image" Target="media/image181.png"/><Relationship Id="rId311" Type="http://schemas.openxmlformats.org/officeDocument/2006/relationships/image" Target="media/image304.jpeg"/><Relationship Id="rId353" Type="http://schemas.openxmlformats.org/officeDocument/2006/relationships/image" Target="media/image346.jpeg"/><Relationship Id="rId395" Type="http://schemas.openxmlformats.org/officeDocument/2006/relationships/image" Target="media/image388.jpeg"/><Relationship Id="rId409" Type="http://schemas.openxmlformats.org/officeDocument/2006/relationships/image" Target="media/image402.png"/><Relationship Id="rId560" Type="http://schemas.openxmlformats.org/officeDocument/2006/relationships/image" Target="media/image553.png"/><Relationship Id="rId798" Type="http://schemas.openxmlformats.org/officeDocument/2006/relationships/image" Target="media/image791.png"/><Relationship Id="rId92" Type="http://schemas.openxmlformats.org/officeDocument/2006/relationships/image" Target="media/image85.jpeg"/><Relationship Id="rId213" Type="http://schemas.openxmlformats.org/officeDocument/2006/relationships/image" Target="media/image206.jpeg"/><Relationship Id="rId420" Type="http://schemas.openxmlformats.org/officeDocument/2006/relationships/image" Target="media/image413.jpeg"/><Relationship Id="rId616" Type="http://schemas.openxmlformats.org/officeDocument/2006/relationships/image" Target="media/image609.jpeg"/><Relationship Id="rId658" Type="http://schemas.openxmlformats.org/officeDocument/2006/relationships/image" Target="media/image651.jpeg"/><Relationship Id="rId823" Type="http://schemas.openxmlformats.org/officeDocument/2006/relationships/image" Target="media/image816.jpeg"/><Relationship Id="rId865" Type="http://schemas.openxmlformats.org/officeDocument/2006/relationships/image" Target="media/image858.jpeg"/><Relationship Id="rId255" Type="http://schemas.openxmlformats.org/officeDocument/2006/relationships/image" Target="media/image248.jpeg"/><Relationship Id="rId297" Type="http://schemas.openxmlformats.org/officeDocument/2006/relationships/image" Target="media/image290.png"/><Relationship Id="rId462" Type="http://schemas.openxmlformats.org/officeDocument/2006/relationships/image" Target="media/image455.jpeg"/><Relationship Id="rId518" Type="http://schemas.openxmlformats.org/officeDocument/2006/relationships/image" Target="media/image511.png"/><Relationship Id="rId725" Type="http://schemas.openxmlformats.org/officeDocument/2006/relationships/image" Target="media/image718.jpeg"/><Relationship Id="rId115" Type="http://schemas.openxmlformats.org/officeDocument/2006/relationships/image" Target="media/image108.jpeg"/><Relationship Id="rId157" Type="http://schemas.openxmlformats.org/officeDocument/2006/relationships/image" Target="media/image150.jpeg"/><Relationship Id="rId322" Type="http://schemas.openxmlformats.org/officeDocument/2006/relationships/image" Target="media/image315.jpeg"/><Relationship Id="rId364" Type="http://schemas.openxmlformats.org/officeDocument/2006/relationships/image" Target="media/image357.jpeg"/><Relationship Id="rId767" Type="http://schemas.openxmlformats.org/officeDocument/2006/relationships/image" Target="media/image760.jpeg"/><Relationship Id="rId61" Type="http://schemas.openxmlformats.org/officeDocument/2006/relationships/image" Target="media/image54.png"/><Relationship Id="rId199" Type="http://schemas.openxmlformats.org/officeDocument/2006/relationships/image" Target="media/image192.jpeg"/><Relationship Id="rId571" Type="http://schemas.openxmlformats.org/officeDocument/2006/relationships/image" Target="media/image564.gif"/><Relationship Id="rId627" Type="http://schemas.openxmlformats.org/officeDocument/2006/relationships/image" Target="media/image620.jpeg"/><Relationship Id="rId669" Type="http://schemas.openxmlformats.org/officeDocument/2006/relationships/image" Target="media/image662.gif"/><Relationship Id="rId834" Type="http://schemas.openxmlformats.org/officeDocument/2006/relationships/image" Target="media/image827.jpeg"/><Relationship Id="rId876" Type="http://schemas.openxmlformats.org/officeDocument/2006/relationships/image" Target="media/image869.jpeg"/><Relationship Id="rId19" Type="http://schemas.openxmlformats.org/officeDocument/2006/relationships/image" Target="media/image12.gif"/><Relationship Id="rId224" Type="http://schemas.openxmlformats.org/officeDocument/2006/relationships/image" Target="media/image217.png"/><Relationship Id="rId266" Type="http://schemas.openxmlformats.org/officeDocument/2006/relationships/image" Target="media/image259.jpeg"/><Relationship Id="rId431" Type="http://schemas.openxmlformats.org/officeDocument/2006/relationships/image" Target="media/image424.jpeg"/><Relationship Id="rId473" Type="http://schemas.openxmlformats.org/officeDocument/2006/relationships/image" Target="media/image466.jpeg"/><Relationship Id="rId529" Type="http://schemas.openxmlformats.org/officeDocument/2006/relationships/image" Target="media/image522.jpeg"/><Relationship Id="rId680" Type="http://schemas.openxmlformats.org/officeDocument/2006/relationships/image" Target="media/image673.jpeg"/><Relationship Id="rId736" Type="http://schemas.openxmlformats.org/officeDocument/2006/relationships/image" Target="media/image729.png"/><Relationship Id="rId30" Type="http://schemas.openxmlformats.org/officeDocument/2006/relationships/image" Target="media/image23.jpeg"/><Relationship Id="rId126" Type="http://schemas.openxmlformats.org/officeDocument/2006/relationships/image" Target="media/image119.jpeg"/><Relationship Id="rId168" Type="http://schemas.openxmlformats.org/officeDocument/2006/relationships/image" Target="media/image161.png"/><Relationship Id="rId333" Type="http://schemas.openxmlformats.org/officeDocument/2006/relationships/image" Target="media/image326.png"/><Relationship Id="rId540" Type="http://schemas.openxmlformats.org/officeDocument/2006/relationships/image" Target="media/image533.jpeg"/><Relationship Id="rId778" Type="http://schemas.openxmlformats.org/officeDocument/2006/relationships/image" Target="media/image771.jpeg"/><Relationship Id="rId72" Type="http://schemas.openxmlformats.org/officeDocument/2006/relationships/image" Target="media/image65.png"/><Relationship Id="rId375" Type="http://schemas.openxmlformats.org/officeDocument/2006/relationships/image" Target="media/image368.gif"/><Relationship Id="rId582" Type="http://schemas.openxmlformats.org/officeDocument/2006/relationships/image" Target="media/image575.jpeg"/><Relationship Id="rId638" Type="http://schemas.openxmlformats.org/officeDocument/2006/relationships/image" Target="media/image631.jpeg"/><Relationship Id="rId803" Type="http://schemas.openxmlformats.org/officeDocument/2006/relationships/image" Target="media/image796.jpeg"/><Relationship Id="rId845" Type="http://schemas.openxmlformats.org/officeDocument/2006/relationships/image" Target="media/image838.jpeg"/><Relationship Id="rId3" Type="http://schemas.openxmlformats.org/officeDocument/2006/relationships/styles" Target="styles.xml"/><Relationship Id="rId235" Type="http://schemas.openxmlformats.org/officeDocument/2006/relationships/image" Target="media/image228.jpeg"/><Relationship Id="rId277" Type="http://schemas.openxmlformats.org/officeDocument/2006/relationships/image" Target="media/image270.jpeg"/><Relationship Id="rId400" Type="http://schemas.openxmlformats.org/officeDocument/2006/relationships/image" Target="media/image393.jpeg"/><Relationship Id="rId442" Type="http://schemas.openxmlformats.org/officeDocument/2006/relationships/image" Target="media/image435.jpeg"/><Relationship Id="rId484" Type="http://schemas.openxmlformats.org/officeDocument/2006/relationships/image" Target="media/image477.jpeg"/><Relationship Id="rId705" Type="http://schemas.openxmlformats.org/officeDocument/2006/relationships/image" Target="media/image698.png"/><Relationship Id="rId887" Type="http://schemas.openxmlformats.org/officeDocument/2006/relationships/image" Target="media/image880.jpeg"/><Relationship Id="rId137" Type="http://schemas.openxmlformats.org/officeDocument/2006/relationships/image" Target="media/image130.jpeg"/><Relationship Id="rId302" Type="http://schemas.openxmlformats.org/officeDocument/2006/relationships/image" Target="media/image295.jpeg"/><Relationship Id="rId344" Type="http://schemas.openxmlformats.org/officeDocument/2006/relationships/image" Target="media/image337.jpeg"/><Relationship Id="rId691" Type="http://schemas.openxmlformats.org/officeDocument/2006/relationships/image" Target="media/image684.jpeg"/><Relationship Id="rId747" Type="http://schemas.openxmlformats.org/officeDocument/2006/relationships/image" Target="media/image740.jpeg"/><Relationship Id="rId789" Type="http://schemas.openxmlformats.org/officeDocument/2006/relationships/image" Target="media/image782.jpeg"/><Relationship Id="rId41" Type="http://schemas.openxmlformats.org/officeDocument/2006/relationships/image" Target="media/image34.png"/><Relationship Id="rId83" Type="http://schemas.openxmlformats.org/officeDocument/2006/relationships/image" Target="media/image76.gif"/><Relationship Id="rId179" Type="http://schemas.openxmlformats.org/officeDocument/2006/relationships/image" Target="media/image172.png"/><Relationship Id="rId386" Type="http://schemas.openxmlformats.org/officeDocument/2006/relationships/image" Target="media/image379.jpeg"/><Relationship Id="rId551" Type="http://schemas.openxmlformats.org/officeDocument/2006/relationships/image" Target="media/image544.jpeg"/><Relationship Id="rId593" Type="http://schemas.openxmlformats.org/officeDocument/2006/relationships/image" Target="media/image586.jpeg"/><Relationship Id="rId607" Type="http://schemas.openxmlformats.org/officeDocument/2006/relationships/image" Target="media/image600.jpeg"/><Relationship Id="rId649" Type="http://schemas.openxmlformats.org/officeDocument/2006/relationships/image" Target="media/image642.jpeg"/><Relationship Id="rId814" Type="http://schemas.openxmlformats.org/officeDocument/2006/relationships/image" Target="media/image807.png"/><Relationship Id="rId856" Type="http://schemas.openxmlformats.org/officeDocument/2006/relationships/image" Target="media/image849.png"/><Relationship Id="rId190" Type="http://schemas.openxmlformats.org/officeDocument/2006/relationships/image" Target="media/image183.gif"/><Relationship Id="rId204" Type="http://schemas.openxmlformats.org/officeDocument/2006/relationships/image" Target="media/image197.jpeg"/><Relationship Id="rId246" Type="http://schemas.openxmlformats.org/officeDocument/2006/relationships/image" Target="media/image239.png"/><Relationship Id="rId288" Type="http://schemas.openxmlformats.org/officeDocument/2006/relationships/image" Target="media/image281.jpeg"/><Relationship Id="rId411" Type="http://schemas.openxmlformats.org/officeDocument/2006/relationships/image" Target="media/image404.gif"/><Relationship Id="rId453" Type="http://schemas.openxmlformats.org/officeDocument/2006/relationships/image" Target="media/image446.jpeg"/><Relationship Id="rId509" Type="http://schemas.openxmlformats.org/officeDocument/2006/relationships/image" Target="media/image502.png"/><Relationship Id="rId660" Type="http://schemas.openxmlformats.org/officeDocument/2006/relationships/image" Target="media/image653.jpeg"/><Relationship Id="rId106" Type="http://schemas.openxmlformats.org/officeDocument/2006/relationships/image" Target="media/image99.jpeg"/><Relationship Id="rId313" Type="http://schemas.openxmlformats.org/officeDocument/2006/relationships/image" Target="media/image306.jpeg"/><Relationship Id="rId495" Type="http://schemas.openxmlformats.org/officeDocument/2006/relationships/image" Target="media/image488.jpeg"/><Relationship Id="rId716" Type="http://schemas.openxmlformats.org/officeDocument/2006/relationships/image" Target="media/image709.png"/><Relationship Id="rId758" Type="http://schemas.openxmlformats.org/officeDocument/2006/relationships/image" Target="media/image751.jpeg"/><Relationship Id="rId10" Type="http://schemas.openxmlformats.org/officeDocument/2006/relationships/image" Target="media/image3.jpeg"/><Relationship Id="rId52" Type="http://schemas.openxmlformats.org/officeDocument/2006/relationships/image" Target="media/image45.png"/><Relationship Id="rId94" Type="http://schemas.openxmlformats.org/officeDocument/2006/relationships/image" Target="media/image87.jpeg"/><Relationship Id="rId148" Type="http://schemas.openxmlformats.org/officeDocument/2006/relationships/image" Target="media/image141.jpeg"/><Relationship Id="rId355" Type="http://schemas.openxmlformats.org/officeDocument/2006/relationships/image" Target="media/image348.jpeg"/><Relationship Id="rId397" Type="http://schemas.openxmlformats.org/officeDocument/2006/relationships/image" Target="media/image390.jpeg"/><Relationship Id="rId520" Type="http://schemas.openxmlformats.org/officeDocument/2006/relationships/image" Target="media/image513.jpeg"/><Relationship Id="rId562" Type="http://schemas.openxmlformats.org/officeDocument/2006/relationships/image" Target="media/image555.jpeg"/><Relationship Id="rId618" Type="http://schemas.openxmlformats.org/officeDocument/2006/relationships/image" Target="media/image611.png"/><Relationship Id="rId825" Type="http://schemas.openxmlformats.org/officeDocument/2006/relationships/image" Target="media/image818.jpeg"/><Relationship Id="rId215" Type="http://schemas.openxmlformats.org/officeDocument/2006/relationships/image" Target="media/image208.jpeg"/><Relationship Id="rId257" Type="http://schemas.openxmlformats.org/officeDocument/2006/relationships/image" Target="media/image250.jpeg"/><Relationship Id="rId422" Type="http://schemas.openxmlformats.org/officeDocument/2006/relationships/image" Target="media/image415.jpeg"/><Relationship Id="rId464" Type="http://schemas.openxmlformats.org/officeDocument/2006/relationships/image" Target="media/image457.png"/><Relationship Id="rId867" Type="http://schemas.openxmlformats.org/officeDocument/2006/relationships/image" Target="media/image860.jpeg"/><Relationship Id="rId299" Type="http://schemas.openxmlformats.org/officeDocument/2006/relationships/image" Target="media/image292.jpeg"/><Relationship Id="rId727" Type="http://schemas.openxmlformats.org/officeDocument/2006/relationships/image" Target="media/image720.jpeg"/><Relationship Id="rId63" Type="http://schemas.openxmlformats.org/officeDocument/2006/relationships/image" Target="media/image56.jpeg"/><Relationship Id="rId159" Type="http://schemas.openxmlformats.org/officeDocument/2006/relationships/image" Target="media/image152.jpeg"/><Relationship Id="rId366" Type="http://schemas.openxmlformats.org/officeDocument/2006/relationships/image" Target="media/image359.jpeg"/><Relationship Id="rId573" Type="http://schemas.openxmlformats.org/officeDocument/2006/relationships/image" Target="media/image566.png"/><Relationship Id="rId780" Type="http://schemas.openxmlformats.org/officeDocument/2006/relationships/image" Target="media/image773.jpeg"/><Relationship Id="rId226" Type="http://schemas.openxmlformats.org/officeDocument/2006/relationships/image" Target="media/image219.jpeg"/><Relationship Id="rId433" Type="http://schemas.openxmlformats.org/officeDocument/2006/relationships/image" Target="media/image426.png"/><Relationship Id="rId878" Type="http://schemas.openxmlformats.org/officeDocument/2006/relationships/image" Target="media/image871.png"/><Relationship Id="rId640" Type="http://schemas.openxmlformats.org/officeDocument/2006/relationships/image" Target="media/image633.jpeg"/><Relationship Id="rId738" Type="http://schemas.openxmlformats.org/officeDocument/2006/relationships/image" Target="media/image731.jpeg"/><Relationship Id="rId74" Type="http://schemas.openxmlformats.org/officeDocument/2006/relationships/image" Target="media/image67.png"/><Relationship Id="rId377" Type="http://schemas.openxmlformats.org/officeDocument/2006/relationships/image" Target="media/image370.gif"/><Relationship Id="rId500" Type="http://schemas.openxmlformats.org/officeDocument/2006/relationships/image" Target="media/image493.jpeg"/><Relationship Id="rId584" Type="http://schemas.openxmlformats.org/officeDocument/2006/relationships/image" Target="media/image577.jpeg"/><Relationship Id="rId805" Type="http://schemas.openxmlformats.org/officeDocument/2006/relationships/image" Target="media/image798.jpeg"/><Relationship Id="rId5" Type="http://schemas.openxmlformats.org/officeDocument/2006/relationships/webSettings" Target="webSettings.xml"/><Relationship Id="rId237" Type="http://schemas.openxmlformats.org/officeDocument/2006/relationships/image" Target="media/image230.jpeg"/><Relationship Id="rId791" Type="http://schemas.openxmlformats.org/officeDocument/2006/relationships/image" Target="media/image784.gif"/><Relationship Id="rId889" Type="http://schemas.openxmlformats.org/officeDocument/2006/relationships/image" Target="media/image882.jpeg"/><Relationship Id="rId444" Type="http://schemas.openxmlformats.org/officeDocument/2006/relationships/image" Target="media/image437.png"/><Relationship Id="rId651" Type="http://schemas.openxmlformats.org/officeDocument/2006/relationships/image" Target="media/image644.png"/><Relationship Id="rId749" Type="http://schemas.openxmlformats.org/officeDocument/2006/relationships/image" Target="media/image742.jpeg"/><Relationship Id="rId290" Type="http://schemas.openxmlformats.org/officeDocument/2006/relationships/image" Target="media/image283.jpeg"/><Relationship Id="rId304" Type="http://schemas.openxmlformats.org/officeDocument/2006/relationships/image" Target="media/image297.jpeg"/><Relationship Id="rId388" Type="http://schemas.openxmlformats.org/officeDocument/2006/relationships/image" Target="media/image381.jpeg"/><Relationship Id="rId511" Type="http://schemas.openxmlformats.org/officeDocument/2006/relationships/image" Target="media/image504.jpeg"/><Relationship Id="rId609" Type="http://schemas.openxmlformats.org/officeDocument/2006/relationships/image" Target="media/image602.jpeg"/><Relationship Id="rId85" Type="http://schemas.openxmlformats.org/officeDocument/2006/relationships/image" Target="media/image78.jpeg"/><Relationship Id="rId150" Type="http://schemas.openxmlformats.org/officeDocument/2006/relationships/image" Target="media/image143.jpeg"/><Relationship Id="rId595" Type="http://schemas.openxmlformats.org/officeDocument/2006/relationships/image" Target="media/image588.jpeg"/><Relationship Id="rId816" Type="http://schemas.openxmlformats.org/officeDocument/2006/relationships/image" Target="media/image809.jpeg"/><Relationship Id="rId248" Type="http://schemas.openxmlformats.org/officeDocument/2006/relationships/image" Target="media/image241.png"/><Relationship Id="rId455" Type="http://schemas.openxmlformats.org/officeDocument/2006/relationships/image" Target="media/image448.png"/><Relationship Id="rId662" Type="http://schemas.openxmlformats.org/officeDocument/2006/relationships/image" Target="media/image655.jpeg"/><Relationship Id="rId12" Type="http://schemas.openxmlformats.org/officeDocument/2006/relationships/image" Target="media/image5.jpeg"/><Relationship Id="rId108" Type="http://schemas.openxmlformats.org/officeDocument/2006/relationships/image" Target="media/image101.png"/><Relationship Id="rId315" Type="http://schemas.openxmlformats.org/officeDocument/2006/relationships/image" Target="media/image308.jpeg"/><Relationship Id="rId522" Type="http://schemas.openxmlformats.org/officeDocument/2006/relationships/image" Target="media/image515.jpeg"/><Relationship Id="rId96" Type="http://schemas.openxmlformats.org/officeDocument/2006/relationships/image" Target="media/image89.png"/><Relationship Id="rId161" Type="http://schemas.openxmlformats.org/officeDocument/2006/relationships/image" Target="media/image154.jpeg"/><Relationship Id="rId399" Type="http://schemas.openxmlformats.org/officeDocument/2006/relationships/image" Target="media/image392.png"/><Relationship Id="rId827" Type="http://schemas.openxmlformats.org/officeDocument/2006/relationships/image" Target="media/image820.jpeg"/><Relationship Id="rId259" Type="http://schemas.openxmlformats.org/officeDocument/2006/relationships/image" Target="media/image252.jpeg"/><Relationship Id="rId466" Type="http://schemas.openxmlformats.org/officeDocument/2006/relationships/image" Target="media/image459.jpeg"/><Relationship Id="rId673" Type="http://schemas.openxmlformats.org/officeDocument/2006/relationships/image" Target="media/image666.jpeg"/><Relationship Id="rId880" Type="http://schemas.openxmlformats.org/officeDocument/2006/relationships/image" Target="media/image873.jpeg"/><Relationship Id="rId23" Type="http://schemas.openxmlformats.org/officeDocument/2006/relationships/image" Target="media/image16.png"/><Relationship Id="rId119" Type="http://schemas.openxmlformats.org/officeDocument/2006/relationships/image" Target="media/image112.jpeg"/><Relationship Id="rId326" Type="http://schemas.openxmlformats.org/officeDocument/2006/relationships/image" Target="media/image319.jpeg"/><Relationship Id="rId533" Type="http://schemas.openxmlformats.org/officeDocument/2006/relationships/image" Target="media/image526.jpeg"/><Relationship Id="rId740" Type="http://schemas.openxmlformats.org/officeDocument/2006/relationships/image" Target="media/image733.png"/><Relationship Id="rId838" Type="http://schemas.openxmlformats.org/officeDocument/2006/relationships/image" Target="media/image831.jpeg"/><Relationship Id="rId172" Type="http://schemas.openxmlformats.org/officeDocument/2006/relationships/image" Target="media/image165.jpeg"/><Relationship Id="rId477" Type="http://schemas.openxmlformats.org/officeDocument/2006/relationships/image" Target="media/image470.jpeg"/><Relationship Id="rId600" Type="http://schemas.openxmlformats.org/officeDocument/2006/relationships/image" Target="media/image593.jpeg"/><Relationship Id="rId684" Type="http://schemas.openxmlformats.org/officeDocument/2006/relationships/image" Target="media/image677.png"/><Relationship Id="rId337" Type="http://schemas.openxmlformats.org/officeDocument/2006/relationships/image" Target="media/image330.jpeg"/><Relationship Id="rId891" Type="http://schemas.openxmlformats.org/officeDocument/2006/relationships/header" Target="header2.xml"/><Relationship Id="rId34" Type="http://schemas.openxmlformats.org/officeDocument/2006/relationships/image" Target="media/image27.jpeg"/><Relationship Id="rId544" Type="http://schemas.openxmlformats.org/officeDocument/2006/relationships/image" Target="media/image537.jpeg"/><Relationship Id="rId751" Type="http://schemas.openxmlformats.org/officeDocument/2006/relationships/image" Target="media/image744.png"/><Relationship Id="rId849" Type="http://schemas.openxmlformats.org/officeDocument/2006/relationships/image" Target="media/image842.gif"/><Relationship Id="rId183" Type="http://schemas.openxmlformats.org/officeDocument/2006/relationships/image" Target="media/image176.jpeg"/><Relationship Id="rId390" Type="http://schemas.openxmlformats.org/officeDocument/2006/relationships/image" Target="media/image383.jpeg"/><Relationship Id="rId404" Type="http://schemas.openxmlformats.org/officeDocument/2006/relationships/image" Target="media/image397.jpeg"/><Relationship Id="rId611" Type="http://schemas.openxmlformats.org/officeDocument/2006/relationships/image" Target="media/image604.jpeg"/><Relationship Id="rId250" Type="http://schemas.openxmlformats.org/officeDocument/2006/relationships/image" Target="media/image243.jpeg"/><Relationship Id="rId488" Type="http://schemas.openxmlformats.org/officeDocument/2006/relationships/image" Target="media/image481.png"/><Relationship Id="rId695" Type="http://schemas.openxmlformats.org/officeDocument/2006/relationships/image" Target="media/image688.jpeg"/><Relationship Id="rId709" Type="http://schemas.openxmlformats.org/officeDocument/2006/relationships/image" Target="media/image702.jpeg"/><Relationship Id="rId45" Type="http://schemas.openxmlformats.org/officeDocument/2006/relationships/image" Target="media/image38.jpeg"/><Relationship Id="rId110" Type="http://schemas.openxmlformats.org/officeDocument/2006/relationships/image" Target="media/image103.jpeg"/><Relationship Id="rId348" Type="http://schemas.openxmlformats.org/officeDocument/2006/relationships/image" Target="media/image341.jpeg"/><Relationship Id="rId555" Type="http://schemas.openxmlformats.org/officeDocument/2006/relationships/image" Target="media/image548.jpeg"/><Relationship Id="rId762" Type="http://schemas.openxmlformats.org/officeDocument/2006/relationships/image" Target="media/image755.jpeg"/><Relationship Id="rId194" Type="http://schemas.openxmlformats.org/officeDocument/2006/relationships/image" Target="media/image187.jpeg"/><Relationship Id="rId208" Type="http://schemas.openxmlformats.org/officeDocument/2006/relationships/image" Target="media/image201.jpeg"/><Relationship Id="rId415" Type="http://schemas.openxmlformats.org/officeDocument/2006/relationships/image" Target="media/image408.jpeg"/><Relationship Id="rId622" Type="http://schemas.openxmlformats.org/officeDocument/2006/relationships/image" Target="media/image615.jpeg"/></Relationships>
</file>

<file path=word/_rels/footer3.xml.rels><?xml version="1.0" encoding="UTF-8" standalone="yes"?>
<Relationships xmlns="http://schemas.openxmlformats.org/package/2006/relationships"><Relationship Id="rId2" Type="http://schemas.openxmlformats.org/officeDocument/2006/relationships/image" Target="media/image884.gif"/><Relationship Id="rId1" Type="http://schemas.openxmlformats.org/officeDocument/2006/relationships/image" Target="media/image8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40BB1-9F46-4EA7-A361-DBA4B09A5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28565</Words>
  <Characters>162825</Characters>
  <Application>Microsoft Office Word</Application>
  <DocSecurity>4</DocSecurity>
  <Lines>1356</Lines>
  <Paragraphs>382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ECE/TRANS/WP.1/2019/4</vt:lpstr>
      <vt:lpstr>ECE/TRANS/WP.1/2019/4</vt:lpstr>
    </vt:vector>
  </TitlesOfParts>
  <Company>DCM</Company>
  <LinksUpToDate>false</LinksUpToDate>
  <CharactersWithSpaces>191008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ECE/TRANS/WP.1/2019/4</dc:title>
  <dc:subject/>
  <dc:creator>Edith BOURION</dc:creator>
  <cp:keywords/>
  <cp:lastModifiedBy>Josephine Ayiku</cp:lastModifiedBy>
  <cp:revision>2</cp:revision>
  <cp:lastPrinted>2019-10-11T15:50:00Z</cp:lastPrinted>
  <dcterms:created xsi:type="dcterms:W3CDTF">2019-10-14T14:22:00Z</dcterms:created>
  <dcterms:modified xsi:type="dcterms:W3CDTF">2019-10-14T14:22:00Z</dcterms:modified>
</cp:coreProperties>
</file>