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E086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E086B" w:rsidP="009E086B">
            <w:pPr>
              <w:jc w:val="right"/>
            </w:pPr>
            <w:r w:rsidRPr="009E086B">
              <w:rPr>
                <w:sz w:val="40"/>
              </w:rPr>
              <w:t>ECE</w:t>
            </w:r>
            <w:r>
              <w:t>/TRANS/2019/25</w:t>
            </w:r>
          </w:p>
        </w:tc>
      </w:tr>
      <w:tr w:rsidR="002D5AAC" w:rsidRPr="009E086B"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9E086B" w:rsidP="00387CD4">
            <w:pPr>
              <w:spacing w:before="240"/>
              <w:rPr>
                <w:lang w:val="en-US"/>
              </w:rPr>
            </w:pPr>
            <w:r>
              <w:rPr>
                <w:lang w:val="en-US"/>
              </w:rPr>
              <w:t>Distr.: General</w:t>
            </w:r>
          </w:p>
          <w:p w:rsidR="009E086B" w:rsidRDefault="009E086B" w:rsidP="009E086B">
            <w:pPr>
              <w:spacing w:line="240" w:lineRule="exact"/>
              <w:rPr>
                <w:lang w:val="en-US"/>
              </w:rPr>
            </w:pPr>
            <w:r>
              <w:rPr>
                <w:lang w:val="en-US"/>
              </w:rPr>
              <w:t>7 December 2018</w:t>
            </w:r>
          </w:p>
          <w:p w:rsidR="009E086B" w:rsidRDefault="009E086B" w:rsidP="009E086B">
            <w:pPr>
              <w:spacing w:line="240" w:lineRule="exact"/>
              <w:rPr>
                <w:lang w:val="en-US"/>
              </w:rPr>
            </w:pPr>
            <w:r>
              <w:rPr>
                <w:lang w:val="en-US"/>
              </w:rPr>
              <w:t>Russian</w:t>
            </w:r>
          </w:p>
          <w:p w:rsidR="009E086B" w:rsidRPr="008D53B6" w:rsidRDefault="009E086B" w:rsidP="009E086B">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9E086B" w:rsidRPr="009E086B" w:rsidRDefault="009E086B" w:rsidP="009E086B">
      <w:pPr>
        <w:spacing w:before="120"/>
        <w:rPr>
          <w:sz w:val="28"/>
          <w:szCs w:val="28"/>
        </w:rPr>
      </w:pPr>
      <w:r w:rsidRPr="009E086B">
        <w:rPr>
          <w:sz w:val="28"/>
          <w:szCs w:val="28"/>
        </w:rPr>
        <w:t>Комитет по внутреннему транспорту</w:t>
      </w:r>
    </w:p>
    <w:p w:rsidR="009E086B" w:rsidRPr="004C7B64" w:rsidRDefault="009E086B" w:rsidP="009E086B">
      <w:pPr>
        <w:spacing w:before="120"/>
        <w:rPr>
          <w:b/>
          <w:bCs/>
        </w:rPr>
      </w:pPr>
      <w:r>
        <w:rPr>
          <w:b/>
          <w:bCs/>
        </w:rPr>
        <w:t>Восемьдесят первая сессия</w:t>
      </w:r>
    </w:p>
    <w:p w:rsidR="009E086B" w:rsidRDefault="009E086B" w:rsidP="009E086B">
      <w:r>
        <w:t>Женева, 19</w:t>
      </w:r>
      <w:r w:rsidRPr="005D5458">
        <w:t>–</w:t>
      </w:r>
      <w:r>
        <w:t>22 февраля 2019 года</w:t>
      </w:r>
    </w:p>
    <w:p w:rsidR="009E086B" w:rsidRPr="004C7B64" w:rsidRDefault="009E086B" w:rsidP="009E086B">
      <w:r>
        <w:t>Пункт 13 предварительной повестки дня</w:t>
      </w:r>
    </w:p>
    <w:p w:rsidR="009E086B" w:rsidRPr="004C7B64" w:rsidRDefault="009E086B" w:rsidP="009E086B">
      <w:pPr>
        <w:rPr>
          <w:b/>
          <w:bCs/>
        </w:rPr>
      </w:pPr>
      <w:r>
        <w:rPr>
          <w:b/>
          <w:bCs/>
        </w:rPr>
        <w:t>Расписание совещаний в 2019 году</w:t>
      </w:r>
    </w:p>
    <w:p w:rsidR="009E086B" w:rsidRPr="004C7B64" w:rsidRDefault="009E086B" w:rsidP="009E086B">
      <w:pPr>
        <w:pStyle w:val="HChG"/>
        <w:rPr>
          <w:lang w:val="ru-RU"/>
        </w:rPr>
      </w:pPr>
      <w:r>
        <w:rPr>
          <w:lang w:val="ru-RU"/>
        </w:rPr>
        <w:tab/>
      </w:r>
      <w:r>
        <w:rPr>
          <w:lang w:val="ru-RU"/>
        </w:rPr>
        <w:tab/>
        <w:t>Перечень совещаний Комитета по внутреннему транспорту и его вспомогательных органов в 2019 году и</w:t>
      </w:r>
      <w:r>
        <w:rPr>
          <w:lang w:val="en-US"/>
        </w:rPr>
        <w:t> </w:t>
      </w:r>
      <w:r>
        <w:rPr>
          <w:lang w:val="ru-RU"/>
        </w:rPr>
        <w:t>в январе</w:t>
      </w:r>
      <w:r w:rsidRPr="0030208E">
        <w:rPr>
          <w:lang w:val="ru-RU"/>
        </w:rPr>
        <w:t xml:space="preserve"> – </w:t>
      </w:r>
      <w:r>
        <w:rPr>
          <w:lang w:val="ru-RU"/>
        </w:rPr>
        <w:t>марте 2020 года</w:t>
      </w:r>
      <w:r w:rsidRPr="009E086B">
        <w:rPr>
          <w:rStyle w:val="aa"/>
          <w:b w:val="0"/>
          <w:sz w:val="20"/>
          <w:vertAlign w:val="baseline"/>
          <w:lang w:val="ru-RU"/>
        </w:rPr>
        <w:footnoteReference w:customMarkFollows="1" w:id="1"/>
        <w:t>*</w:t>
      </w:r>
    </w:p>
    <w:p w:rsidR="009E086B" w:rsidRDefault="009E086B" w:rsidP="009E086B">
      <w:pPr>
        <w:pStyle w:val="H1G"/>
      </w:pPr>
      <w:r>
        <w:rPr>
          <w:lang w:val="ru-RU"/>
        </w:rPr>
        <w:tab/>
      </w:r>
      <w:r>
        <w:rPr>
          <w:lang w:val="ru-RU"/>
        </w:rPr>
        <w:tab/>
      </w:r>
      <w:r>
        <w:rPr>
          <w:bCs/>
          <w:lang w:val="ru-RU"/>
        </w:rPr>
        <w:t>Записка секретариата</w:t>
      </w:r>
    </w:p>
    <w:tbl>
      <w:tblPr>
        <w:tblW w:w="7738" w:type="dxa"/>
        <w:tblInd w:w="1134" w:type="dxa"/>
        <w:tblLayout w:type="fixed"/>
        <w:tblCellMar>
          <w:left w:w="0" w:type="dxa"/>
          <w:right w:w="0" w:type="dxa"/>
        </w:tblCellMar>
        <w:tblLook w:val="01E0" w:firstRow="1" w:lastRow="1" w:firstColumn="1" w:lastColumn="1" w:noHBand="0" w:noVBand="0"/>
      </w:tblPr>
      <w:tblGrid>
        <w:gridCol w:w="2534"/>
        <w:gridCol w:w="42"/>
        <w:gridCol w:w="5162"/>
      </w:tblGrid>
      <w:tr w:rsidR="009E086B" w:rsidRPr="008D0570" w:rsidTr="009E086B">
        <w:trPr>
          <w:cantSplit/>
        </w:trPr>
        <w:tc>
          <w:tcPr>
            <w:tcW w:w="7736" w:type="dxa"/>
            <w:gridSpan w:val="3"/>
            <w:shd w:val="clear" w:color="auto" w:fill="auto"/>
          </w:tcPr>
          <w:p w:rsidR="009E086B" w:rsidRPr="008D0570" w:rsidRDefault="009E086B" w:rsidP="00A74303">
            <w:pPr>
              <w:pStyle w:val="HChG"/>
            </w:pPr>
            <w:r>
              <w:rPr>
                <w:bCs/>
                <w:lang w:val="ru-RU"/>
              </w:rPr>
              <w:t>Расписание совещаний в 2019 году</w:t>
            </w:r>
          </w:p>
        </w:tc>
      </w:tr>
      <w:tr w:rsidR="009E086B" w:rsidRPr="008D0570" w:rsidTr="009E086B">
        <w:trPr>
          <w:cantSplit/>
        </w:trPr>
        <w:tc>
          <w:tcPr>
            <w:tcW w:w="7736" w:type="dxa"/>
            <w:gridSpan w:val="3"/>
            <w:shd w:val="clear" w:color="auto" w:fill="auto"/>
          </w:tcPr>
          <w:p w:rsidR="009E086B" w:rsidRPr="008D0570" w:rsidRDefault="009E086B" w:rsidP="00A74303">
            <w:pPr>
              <w:pStyle w:val="H1G"/>
            </w:pPr>
            <w:r>
              <w:rPr>
                <w:lang w:val="ru-RU"/>
              </w:rPr>
              <w:t>Январь</w:t>
            </w:r>
          </w:p>
        </w:tc>
      </w:tr>
      <w:tr w:rsidR="009E086B" w:rsidRPr="005D5458" w:rsidTr="009E086B">
        <w:trPr>
          <w:cantSplit/>
        </w:trPr>
        <w:tc>
          <w:tcPr>
            <w:tcW w:w="2534" w:type="dxa"/>
            <w:shd w:val="clear" w:color="auto" w:fill="auto"/>
          </w:tcPr>
          <w:p w:rsidR="009E086B" w:rsidRPr="004C7B64" w:rsidRDefault="009E086B" w:rsidP="00A74303">
            <w:pPr>
              <w:spacing w:before="40" w:after="120"/>
              <w:ind w:right="113"/>
            </w:pPr>
            <w:r>
              <w:t>8 (вторая половина дня) − 11 (первая половина дня)</w:t>
            </w:r>
          </w:p>
        </w:tc>
        <w:tc>
          <w:tcPr>
            <w:tcW w:w="5204" w:type="dxa"/>
            <w:gridSpan w:val="2"/>
            <w:shd w:val="clear" w:color="auto" w:fill="auto"/>
          </w:tcPr>
          <w:p w:rsidR="009E086B" w:rsidRPr="004C7B64" w:rsidRDefault="009E086B" w:rsidP="00A74303">
            <w:pPr>
              <w:spacing w:before="40" w:after="120"/>
              <w:ind w:right="113"/>
            </w:pPr>
            <w:r>
              <w:t>Рабочая группа по проблемам энергии и загрязнения окружающей среды (GRPE) (семьдесят восьмая сессия)</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 xml:space="preserve">21–25 (первая половина дня) </w:t>
            </w:r>
          </w:p>
        </w:tc>
        <w:tc>
          <w:tcPr>
            <w:tcW w:w="5204" w:type="dxa"/>
            <w:gridSpan w:val="2"/>
            <w:shd w:val="clear" w:color="auto" w:fill="auto"/>
          </w:tcPr>
          <w:p w:rsidR="009E086B" w:rsidRPr="004C7B64" w:rsidRDefault="009E086B" w:rsidP="00A74303">
            <w:pPr>
              <w:spacing w:before="40" w:after="120"/>
              <w:ind w:right="113"/>
            </w:pPr>
            <w:r>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(WP.15/AC.2) (тридцать четвертая сессия)</w:t>
            </w:r>
          </w:p>
        </w:tc>
      </w:tr>
      <w:tr w:rsidR="009E086B" w:rsidRPr="005D5458" w:rsidTr="009E086B">
        <w:trPr>
          <w:cantSplit/>
        </w:trPr>
        <w:tc>
          <w:tcPr>
            <w:tcW w:w="2534" w:type="dxa"/>
            <w:shd w:val="clear" w:color="auto" w:fill="auto"/>
          </w:tcPr>
          <w:p w:rsidR="009E086B" w:rsidRPr="004C7B64" w:rsidRDefault="009E086B" w:rsidP="00A74303">
            <w:pPr>
              <w:spacing w:before="40" w:after="120"/>
              <w:ind w:right="113"/>
            </w:pPr>
            <w:r>
              <w:t>22 (вторая половина дня) − 25 (первая половина дня)</w:t>
            </w:r>
          </w:p>
        </w:tc>
        <w:tc>
          <w:tcPr>
            <w:tcW w:w="5204" w:type="dxa"/>
            <w:gridSpan w:val="2"/>
            <w:shd w:val="clear" w:color="auto" w:fill="auto"/>
          </w:tcPr>
          <w:p w:rsidR="009E086B" w:rsidRPr="004C7B64" w:rsidRDefault="009E086B" w:rsidP="00A74303">
            <w:r>
              <w:t>Рабочая группа по вопросам шума (GRB) (шестьдесят девятая сессия)</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25 (вторая половина дня)</w:t>
            </w:r>
          </w:p>
        </w:tc>
        <w:tc>
          <w:tcPr>
            <w:tcW w:w="5204" w:type="dxa"/>
            <w:gridSpan w:val="2"/>
            <w:shd w:val="clear" w:color="auto" w:fill="auto"/>
          </w:tcPr>
          <w:p w:rsidR="009E086B" w:rsidRPr="004C7B64" w:rsidRDefault="009E086B" w:rsidP="00A74303">
            <w:pPr>
              <w:spacing w:before="40" w:after="120"/>
              <w:ind w:right="113"/>
            </w:pPr>
            <w:r>
              <w:t xml:space="preserve">Административный комитет Европейского соглашения о международной перевозке опасных грузов по внутренним водным путям (ВОПОГ) (двадцать вторая сессия) </w:t>
            </w:r>
          </w:p>
        </w:tc>
      </w:tr>
      <w:tr w:rsidR="009E086B" w:rsidRPr="005D5458" w:rsidTr="009E086B">
        <w:trPr>
          <w:cantSplit/>
        </w:trPr>
        <w:tc>
          <w:tcPr>
            <w:tcW w:w="2534" w:type="dxa"/>
            <w:shd w:val="clear" w:color="auto" w:fill="auto"/>
          </w:tcPr>
          <w:p w:rsidR="009E086B" w:rsidRPr="004C7B64" w:rsidRDefault="009E086B" w:rsidP="00A74303">
            <w:pPr>
              <w:spacing w:before="40" w:after="120"/>
              <w:ind w:right="113"/>
            </w:pPr>
            <w:r>
              <w:t>28 (вторая половина дня) − 1 февраля (первая половина дня)</w:t>
            </w:r>
          </w:p>
        </w:tc>
        <w:tc>
          <w:tcPr>
            <w:tcW w:w="5204" w:type="dxa"/>
            <w:gridSpan w:val="2"/>
            <w:shd w:val="clear" w:color="auto" w:fill="auto"/>
          </w:tcPr>
          <w:p w:rsidR="009E086B" w:rsidRPr="004C7B64" w:rsidRDefault="009E086B" w:rsidP="00A74303">
            <w:pPr>
              <w:spacing w:before="40" w:after="120"/>
              <w:ind w:right="113"/>
            </w:pPr>
            <w:r>
              <w:t xml:space="preserve">Рабочая группа по автоматизированным, автономным и подключенным транспортным средствам (GRVA) </w:t>
            </w:r>
            <w:r w:rsidR="00CE01F4">
              <w:br/>
            </w:r>
            <w:r>
              <w:t>(вторая сессия)</w:t>
            </w:r>
          </w:p>
        </w:tc>
      </w:tr>
      <w:tr w:rsidR="009E086B" w:rsidRPr="005D5458" w:rsidTr="009E086B">
        <w:trPr>
          <w:cantSplit/>
          <w:trHeight w:val="207"/>
        </w:trPr>
        <w:tc>
          <w:tcPr>
            <w:tcW w:w="2534" w:type="dxa"/>
            <w:shd w:val="clear" w:color="auto" w:fill="auto"/>
          </w:tcPr>
          <w:p w:rsidR="009E086B" w:rsidRDefault="009E086B" w:rsidP="00A74303">
            <w:pPr>
              <w:spacing w:before="40" w:after="120"/>
              <w:ind w:right="113"/>
            </w:pPr>
            <w:r>
              <w:lastRenderedPageBreak/>
              <w:t>29–30</w:t>
            </w:r>
          </w:p>
        </w:tc>
        <w:tc>
          <w:tcPr>
            <w:tcW w:w="5204" w:type="dxa"/>
            <w:gridSpan w:val="2"/>
            <w:shd w:val="clear" w:color="auto" w:fill="auto"/>
          </w:tcPr>
          <w:p w:rsidR="009E086B" w:rsidRPr="004C7B64" w:rsidRDefault="009E086B" w:rsidP="00A74303">
            <w:r>
              <w:t>Группа экспертов по последствиям изменения климата для международных транспортных сетей и узлов и адаптации к ним (WP.5/GE.3) (пятнадцатая сессия)</w:t>
            </w:r>
          </w:p>
        </w:tc>
      </w:tr>
      <w:tr w:rsidR="009E086B" w:rsidRPr="008D0570" w:rsidTr="009E086B">
        <w:trPr>
          <w:cantSplit/>
        </w:trPr>
        <w:tc>
          <w:tcPr>
            <w:tcW w:w="7736" w:type="dxa"/>
            <w:gridSpan w:val="3"/>
            <w:shd w:val="clear" w:color="auto" w:fill="auto"/>
          </w:tcPr>
          <w:p w:rsidR="009E086B" w:rsidRPr="00C12CF9" w:rsidRDefault="009E086B" w:rsidP="00A74303">
            <w:pPr>
              <w:pStyle w:val="H1G"/>
            </w:pPr>
            <w:r>
              <w:rPr>
                <w:lang w:val="ru-RU"/>
              </w:rPr>
              <w:t>Февраль</w:t>
            </w:r>
          </w:p>
        </w:tc>
      </w:tr>
      <w:tr w:rsidR="009E086B" w:rsidRPr="005D5458" w:rsidTr="009E086B">
        <w:trPr>
          <w:cantSplit/>
        </w:trPr>
        <w:tc>
          <w:tcPr>
            <w:tcW w:w="2534" w:type="dxa"/>
            <w:shd w:val="clear" w:color="auto" w:fill="auto"/>
          </w:tcPr>
          <w:p w:rsidR="009E086B" w:rsidRDefault="009E086B" w:rsidP="00A74303">
            <w:pPr>
              <w:spacing w:before="40" w:after="120"/>
              <w:ind w:right="113"/>
            </w:pPr>
            <w:r>
              <w:t>4</w:t>
            </w:r>
          </w:p>
        </w:tc>
        <w:tc>
          <w:tcPr>
            <w:tcW w:w="5204" w:type="dxa"/>
            <w:gridSpan w:val="2"/>
            <w:shd w:val="clear" w:color="auto" w:fill="auto"/>
          </w:tcPr>
          <w:p w:rsidR="009E086B" w:rsidRPr="004C7B64" w:rsidRDefault="009E086B" w:rsidP="00A74303">
            <w:pPr>
              <w:spacing w:before="40" w:after="120"/>
              <w:ind w:right="113"/>
            </w:pPr>
            <w:r>
              <w:t>Исполнительный совет МДП (ИСМДП) (семьдесят девятая сессия)</w:t>
            </w:r>
          </w:p>
        </w:tc>
      </w:tr>
      <w:tr w:rsidR="009E086B" w:rsidRPr="005D5458" w:rsidTr="009E086B">
        <w:trPr>
          <w:cantSplit/>
        </w:trPr>
        <w:tc>
          <w:tcPr>
            <w:tcW w:w="2534" w:type="dxa"/>
            <w:shd w:val="clear" w:color="auto" w:fill="auto"/>
          </w:tcPr>
          <w:p w:rsidR="009E086B" w:rsidRDefault="009E086B" w:rsidP="00A74303">
            <w:pPr>
              <w:spacing w:before="40" w:after="120"/>
              <w:ind w:right="113"/>
            </w:pPr>
            <w:r>
              <w:t>5–6 и 8</w:t>
            </w:r>
          </w:p>
        </w:tc>
        <w:tc>
          <w:tcPr>
            <w:tcW w:w="5204" w:type="dxa"/>
            <w:gridSpan w:val="2"/>
            <w:shd w:val="clear" w:color="auto" w:fill="auto"/>
          </w:tcPr>
          <w:p w:rsidR="009E086B" w:rsidRPr="004C7B64" w:rsidRDefault="009E086B" w:rsidP="00A74303">
            <w:pPr>
              <w:spacing w:before="40" w:after="120"/>
              <w:ind w:right="113"/>
            </w:pPr>
            <w:r>
              <w:t>Рабочая группа по таможенным вопросам, связанным с транспортом (WP.30) (151-я сессия)</w:t>
            </w:r>
          </w:p>
        </w:tc>
      </w:tr>
      <w:tr w:rsidR="009E086B" w:rsidRPr="005D5458" w:rsidTr="009E086B">
        <w:trPr>
          <w:cantSplit/>
        </w:trPr>
        <w:tc>
          <w:tcPr>
            <w:tcW w:w="2534" w:type="dxa"/>
            <w:shd w:val="clear" w:color="auto" w:fill="auto"/>
          </w:tcPr>
          <w:p w:rsidR="009E086B" w:rsidRDefault="009E086B" w:rsidP="00A74303">
            <w:pPr>
              <w:spacing w:before="40" w:after="120"/>
              <w:ind w:right="113"/>
            </w:pPr>
            <w:r>
              <w:t>7</w:t>
            </w:r>
          </w:p>
        </w:tc>
        <w:tc>
          <w:tcPr>
            <w:tcW w:w="5204" w:type="dxa"/>
            <w:gridSpan w:val="2"/>
            <w:shd w:val="clear" w:color="auto" w:fill="auto"/>
          </w:tcPr>
          <w:p w:rsidR="009E086B" w:rsidRPr="004C7B64" w:rsidRDefault="009E086B" w:rsidP="00A74303">
            <w:pPr>
              <w:spacing w:before="40" w:after="120"/>
              <w:ind w:right="113"/>
            </w:pPr>
            <w:r>
              <w:t>Административный комитет Конвенции МДП (WP.30/AC.2) (шестьдесят девятая сессия)</w:t>
            </w:r>
          </w:p>
        </w:tc>
      </w:tr>
      <w:tr w:rsidR="009E086B" w:rsidRPr="005D5458" w:rsidTr="009E086B">
        <w:trPr>
          <w:cantSplit/>
        </w:trPr>
        <w:tc>
          <w:tcPr>
            <w:tcW w:w="2534" w:type="dxa"/>
            <w:shd w:val="clear" w:color="auto" w:fill="auto"/>
          </w:tcPr>
          <w:p w:rsidR="009E086B" w:rsidRPr="006F1C27" w:rsidRDefault="009E086B" w:rsidP="00A74303">
            <w:pPr>
              <w:spacing w:before="40" w:after="120"/>
              <w:ind w:right="113"/>
              <w:rPr>
                <w:color w:val="000000"/>
                <w:szCs w:val="24"/>
              </w:rPr>
            </w:pPr>
            <w:r>
              <w:t>7–8</w:t>
            </w:r>
          </w:p>
        </w:tc>
        <w:tc>
          <w:tcPr>
            <w:tcW w:w="5204" w:type="dxa"/>
            <w:gridSpan w:val="2"/>
            <w:shd w:val="clear" w:color="auto" w:fill="auto"/>
          </w:tcPr>
          <w:p w:rsidR="009E086B" w:rsidRPr="004C7B64" w:rsidRDefault="009E086B" w:rsidP="00A74303">
            <w:pPr>
              <w:spacing w:before="40" w:after="120"/>
              <w:ind w:right="113"/>
              <w:rPr>
                <w:color w:val="000000"/>
                <w:szCs w:val="24"/>
              </w:rPr>
            </w:pPr>
            <w:r>
              <w:t>Группа экспертов по дорожным знакам и сигналам (WP.1/GE.2) (семнадцатая сессия)</w:t>
            </w:r>
          </w:p>
        </w:tc>
      </w:tr>
      <w:tr w:rsidR="009E086B" w:rsidRPr="005D5458" w:rsidTr="009E086B">
        <w:trPr>
          <w:cantSplit/>
        </w:trPr>
        <w:tc>
          <w:tcPr>
            <w:tcW w:w="2534" w:type="dxa"/>
            <w:shd w:val="clear" w:color="auto" w:fill="auto"/>
          </w:tcPr>
          <w:p w:rsidR="009E086B" w:rsidRPr="008D0570" w:rsidRDefault="009E086B" w:rsidP="00CE01F4">
            <w:pPr>
              <w:spacing w:before="40" w:after="120"/>
              <w:ind w:right="113"/>
            </w:pPr>
            <w:r>
              <w:t>13</w:t>
            </w:r>
            <w:r w:rsidR="00CE01F4">
              <w:t>–</w:t>
            </w:r>
            <w:r>
              <w:t xml:space="preserve">15 </w:t>
            </w:r>
          </w:p>
        </w:tc>
        <w:tc>
          <w:tcPr>
            <w:tcW w:w="5204" w:type="dxa"/>
            <w:gridSpan w:val="2"/>
            <w:shd w:val="clear" w:color="auto" w:fill="auto"/>
          </w:tcPr>
          <w:p w:rsidR="009E086B" w:rsidRPr="004C7B64" w:rsidRDefault="009E086B" w:rsidP="00A74303">
            <w:pPr>
              <w:spacing w:before="40" w:after="120"/>
              <w:ind w:right="113"/>
            </w:pPr>
            <w:r>
              <w:t>Рабочая группа по унификации технических предписаний и правил безопасности на внутренних водных путях (SC.3/WP.3) (пятьдесят четвертая сессия)</w:t>
            </w:r>
          </w:p>
        </w:tc>
      </w:tr>
      <w:tr w:rsidR="009E086B" w:rsidRPr="005D5458" w:rsidTr="009E086B">
        <w:trPr>
          <w:cantSplit/>
        </w:trPr>
        <w:tc>
          <w:tcPr>
            <w:tcW w:w="2534" w:type="dxa"/>
            <w:shd w:val="clear" w:color="auto" w:fill="auto"/>
          </w:tcPr>
          <w:p w:rsidR="009E086B" w:rsidRDefault="009E086B" w:rsidP="00A74303">
            <w:pPr>
              <w:spacing w:before="40" w:after="120"/>
              <w:ind w:right="113"/>
              <w:rPr>
                <w:bCs/>
              </w:rPr>
            </w:pPr>
            <w:r>
              <w:t>18</w:t>
            </w:r>
          </w:p>
        </w:tc>
        <w:tc>
          <w:tcPr>
            <w:tcW w:w="5204" w:type="dxa"/>
            <w:gridSpan w:val="2"/>
            <w:shd w:val="clear" w:color="auto" w:fill="auto"/>
          </w:tcPr>
          <w:p w:rsidR="009E086B" w:rsidRPr="004C7B64" w:rsidRDefault="009E086B" w:rsidP="00A74303">
            <w:pPr>
              <w:spacing w:before="40" w:after="120"/>
              <w:ind w:right="113"/>
              <w:rPr>
                <w:color w:val="000000"/>
                <w:szCs w:val="24"/>
              </w:rPr>
            </w:pPr>
            <w:r>
              <w:t>Глобальный форум по безопасности дорожного движения (WP.1) (специальная сессия) (совместное мероприятие WP.1/WP.29)</w:t>
            </w:r>
          </w:p>
        </w:tc>
      </w:tr>
      <w:tr w:rsidR="009E086B" w:rsidRPr="005D5458" w:rsidTr="009E086B">
        <w:trPr>
          <w:cantSplit/>
        </w:trPr>
        <w:tc>
          <w:tcPr>
            <w:tcW w:w="2534" w:type="dxa"/>
            <w:shd w:val="clear" w:color="auto" w:fill="auto"/>
          </w:tcPr>
          <w:p w:rsidR="009E086B" w:rsidRDefault="009E086B" w:rsidP="00A74303">
            <w:pPr>
              <w:spacing w:before="40" w:after="120"/>
              <w:ind w:right="113"/>
            </w:pPr>
            <w:r>
              <w:t>18</w:t>
            </w:r>
          </w:p>
        </w:tc>
        <w:tc>
          <w:tcPr>
            <w:tcW w:w="5204" w:type="dxa"/>
            <w:gridSpan w:val="2"/>
            <w:shd w:val="clear" w:color="auto" w:fill="auto"/>
          </w:tcPr>
          <w:p w:rsidR="009E086B" w:rsidRPr="004C7B64" w:rsidRDefault="009E086B" w:rsidP="00A74303">
            <w:pPr>
              <w:spacing w:before="40" w:after="120"/>
              <w:ind w:right="113"/>
            </w:pPr>
            <w:r>
              <w:t>Группа экспертов по Европейскому соглашению, касающемуся работы экипажей транспортных средств, производящих международные автомобильные перевозки (ЕСТР) (SC.1/GE.21) (двадцатая сессия)</w:t>
            </w:r>
          </w:p>
        </w:tc>
      </w:tr>
      <w:tr w:rsidR="009E086B" w:rsidRPr="005D5458" w:rsidTr="009E086B">
        <w:trPr>
          <w:cantSplit/>
        </w:trPr>
        <w:tc>
          <w:tcPr>
            <w:tcW w:w="2534" w:type="dxa"/>
            <w:shd w:val="clear" w:color="auto" w:fill="auto"/>
          </w:tcPr>
          <w:p w:rsidR="009E086B" w:rsidRDefault="009E086B" w:rsidP="00A74303">
            <w:pPr>
              <w:spacing w:before="40" w:after="120"/>
              <w:ind w:right="113"/>
              <w:rPr>
                <w:bCs/>
              </w:rPr>
            </w:pPr>
            <w:r>
              <w:t>18 (вторая половина дня)</w:t>
            </w:r>
          </w:p>
        </w:tc>
        <w:tc>
          <w:tcPr>
            <w:tcW w:w="5204" w:type="dxa"/>
            <w:gridSpan w:val="2"/>
            <w:shd w:val="clear" w:color="auto" w:fill="auto"/>
          </w:tcPr>
          <w:p w:rsidR="009E086B" w:rsidRPr="004C7B64" w:rsidRDefault="009E086B" w:rsidP="00A74303">
            <w:pPr>
              <w:spacing w:before="40" w:after="120"/>
              <w:ind w:right="113"/>
              <w:rPr>
                <w:color w:val="000000"/>
                <w:szCs w:val="24"/>
              </w:rPr>
            </w:pPr>
            <w:r>
              <w:t>Бюро Комитета по внутреннему транспорту</w:t>
            </w:r>
          </w:p>
        </w:tc>
      </w:tr>
      <w:tr w:rsidR="009E086B" w:rsidRPr="005D5458" w:rsidTr="009E086B">
        <w:trPr>
          <w:cantSplit/>
        </w:trPr>
        <w:tc>
          <w:tcPr>
            <w:tcW w:w="2534" w:type="dxa"/>
            <w:shd w:val="clear" w:color="auto" w:fill="auto"/>
          </w:tcPr>
          <w:p w:rsidR="009E086B" w:rsidRPr="00A7680B" w:rsidRDefault="009E086B" w:rsidP="00A74303">
            <w:pPr>
              <w:spacing w:before="40" w:after="120"/>
              <w:ind w:right="113"/>
            </w:pPr>
            <w:r>
              <w:t xml:space="preserve">19–22 (первая половина дня) </w:t>
            </w:r>
          </w:p>
        </w:tc>
        <w:tc>
          <w:tcPr>
            <w:tcW w:w="5204" w:type="dxa"/>
            <w:gridSpan w:val="2"/>
            <w:shd w:val="clear" w:color="auto" w:fill="auto"/>
          </w:tcPr>
          <w:p w:rsidR="009E086B" w:rsidRPr="004C7B64" w:rsidRDefault="009E086B" w:rsidP="00A74303">
            <w:pPr>
              <w:spacing w:before="40" w:after="120"/>
              <w:ind w:right="113"/>
            </w:pPr>
            <w:r>
              <w:t>Комитет по внутреннему транспорту (КВТ) (восемьдесят первая сессия)</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22 (вторая половина дня)</w:t>
            </w:r>
          </w:p>
        </w:tc>
        <w:tc>
          <w:tcPr>
            <w:tcW w:w="5204" w:type="dxa"/>
            <w:gridSpan w:val="2"/>
            <w:shd w:val="clear" w:color="auto" w:fill="auto"/>
          </w:tcPr>
          <w:p w:rsidR="009E086B" w:rsidRPr="004C7B64" w:rsidRDefault="009E086B" w:rsidP="00A74303">
            <w:pPr>
              <w:spacing w:before="40" w:after="120"/>
              <w:ind w:right="113"/>
            </w:pPr>
            <w:r>
              <w:t>Бюро Комитета по внутреннему транспорту</w:t>
            </w:r>
          </w:p>
        </w:tc>
      </w:tr>
      <w:tr w:rsidR="009E086B" w:rsidRPr="008D0570" w:rsidTr="009E086B">
        <w:trPr>
          <w:cantSplit/>
        </w:trPr>
        <w:tc>
          <w:tcPr>
            <w:tcW w:w="7736" w:type="dxa"/>
            <w:gridSpan w:val="3"/>
            <w:shd w:val="clear" w:color="auto" w:fill="auto"/>
          </w:tcPr>
          <w:p w:rsidR="009E086B" w:rsidRDefault="009E086B" w:rsidP="00A74303">
            <w:pPr>
              <w:pStyle w:val="H1G"/>
            </w:pPr>
            <w:r>
              <w:rPr>
                <w:lang w:val="ru-RU"/>
              </w:rPr>
              <w:t>Март</w:t>
            </w:r>
          </w:p>
        </w:tc>
      </w:tr>
      <w:tr w:rsidR="009E086B" w:rsidRPr="005D5458" w:rsidTr="009E086B">
        <w:trPr>
          <w:cantSplit/>
        </w:trPr>
        <w:tc>
          <w:tcPr>
            <w:tcW w:w="2576" w:type="dxa"/>
            <w:gridSpan w:val="2"/>
            <w:shd w:val="clear" w:color="auto" w:fill="auto"/>
          </w:tcPr>
          <w:p w:rsidR="009E086B" w:rsidRPr="008D0570" w:rsidRDefault="009E086B" w:rsidP="00A74303">
            <w:pPr>
              <w:spacing w:before="40" w:after="120"/>
              <w:ind w:right="113"/>
            </w:pPr>
            <w:r>
              <w:t>11</w:t>
            </w:r>
          </w:p>
        </w:tc>
        <w:tc>
          <w:tcPr>
            <w:tcW w:w="5160" w:type="dxa"/>
            <w:shd w:val="clear" w:color="auto" w:fill="auto"/>
          </w:tcPr>
          <w:p w:rsidR="009E086B" w:rsidRPr="004C7B64" w:rsidRDefault="009E086B" w:rsidP="00A74303">
            <w:pPr>
              <w:spacing w:before="40" w:after="120"/>
              <w:ind w:right="113"/>
            </w:pPr>
            <w:r>
              <w:t>Административный комитет по координации работы (WP.29/AC.2) (129-я сессия)</w:t>
            </w:r>
          </w:p>
        </w:tc>
      </w:tr>
      <w:tr w:rsidR="009E086B" w:rsidRPr="005D5458" w:rsidTr="009E086B">
        <w:trPr>
          <w:cantSplit/>
        </w:trPr>
        <w:tc>
          <w:tcPr>
            <w:tcW w:w="2576" w:type="dxa"/>
            <w:gridSpan w:val="2"/>
            <w:shd w:val="clear" w:color="auto" w:fill="auto"/>
          </w:tcPr>
          <w:p w:rsidR="009E086B" w:rsidRPr="008D0570" w:rsidRDefault="009E086B" w:rsidP="00A74303">
            <w:pPr>
              <w:spacing w:before="40" w:after="120"/>
              <w:ind w:right="113"/>
            </w:pPr>
            <w:r>
              <w:t>12–15 (первая половина дня)</w:t>
            </w:r>
          </w:p>
        </w:tc>
        <w:tc>
          <w:tcPr>
            <w:tcW w:w="5160" w:type="dxa"/>
            <w:shd w:val="clear" w:color="auto" w:fill="auto"/>
          </w:tcPr>
          <w:p w:rsidR="009E086B" w:rsidRPr="004C7B64" w:rsidRDefault="009E086B" w:rsidP="009E086B">
            <w:pPr>
              <w:spacing w:before="40" w:after="120"/>
              <w:ind w:right="113"/>
            </w:pPr>
            <w:r>
              <w:t>Всемирный форум для согласования правил в области транспортных средств (WP.29) (172-я сессия); Административный комитет Соглашения 1958 года (АС.1), Исполнительный комитет Соглашения 1998 года (АС.3) и Административный комитет Соглашения 1997</w:t>
            </w:r>
            <w:r>
              <w:rPr>
                <w:lang w:val="en-US"/>
              </w:rPr>
              <w:t> </w:t>
            </w:r>
            <w:r>
              <w:t>года (АС.4)</w:t>
            </w:r>
          </w:p>
        </w:tc>
      </w:tr>
      <w:tr w:rsidR="009E086B" w:rsidRPr="005D5458" w:rsidTr="009E086B">
        <w:trPr>
          <w:cantSplit/>
        </w:trPr>
        <w:tc>
          <w:tcPr>
            <w:tcW w:w="2576" w:type="dxa"/>
            <w:gridSpan w:val="2"/>
            <w:shd w:val="clear" w:color="auto" w:fill="auto"/>
          </w:tcPr>
          <w:p w:rsidR="009E086B" w:rsidRPr="008D0570" w:rsidRDefault="009E086B" w:rsidP="009E086B">
            <w:pPr>
              <w:spacing w:before="40" w:after="120"/>
              <w:ind w:right="113"/>
            </w:pPr>
            <w:r>
              <w:t>18</w:t>
            </w:r>
            <w:r>
              <w:rPr>
                <w:lang w:val="en-US"/>
              </w:rPr>
              <w:t>–</w:t>
            </w:r>
            <w:r>
              <w:t>22</w:t>
            </w:r>
          </w:p>
        </w:tc>
        <w:tc>
          <w:tcPr>
            <w:tcW w:w="5160" w:type="dxa"/>
            <w:shd w:val="clear" w:color="auto" w:fill="auto"/>
          </w:tcPr>
          <w:p w:rsidR="009E086B" w:rsidRPr="004C7B64" w:rsidRDefault="009E086B" w:rsidP="00A74303">
            <w:pPr>
              <w:spacing w:before="40" w:after="120"/>
              <w:ind w:right="113"/>
            </w:pPr>
            <w:r>
              <w:t>Совместное совещание Рабочей группы по перевозкам опасных грузов и Комитета МПОГ по вопросам безопасности (WP.15/AC.1) (</w:t>
            </w:r>
            <w:r w:rsidRPr="0030208E">
              <w:rPr>
                <w:u w:val="single"/>
              </w:rPr>
              <w:t>состоится в Берне</w:t>
            </w:r>
            <w:r>
              <w:t>)</w:t>
            </w:r>
          </w:p>
        </w:tc>
      </w:tr>
      <w:tr w:rsidR="009E086B" w:rsidRPr="005D5458" w:rsidTr="009E086B">
        <w:trPr>
          <w:cantSplit/>
        </w:trPr>
        <w:tc>
          <w:tcPr>
            <w:tcW w:w="2576" w:type="dxa"/>
            <w:gridSpan w:val="2"/>
            <w:shd w:val="clear" w:color="auto" w:fill="auto"/>
          </w:tcPr>
          <w:p w:rsidR="009E086B" w:rsidRDefault="009E086B" w:rsidP="00A74303">
            <w:pPr>
              <w:spacing w:before="40" w:after="120"/>
              <w:ind w:right="113"/>
            </w:pPr>
            <w:r>
              <w:t>25–29</w:t>
            </w:r>
          </w:p>
        </w:tc>
        <w:tc>
          <w:tcPr>
            <w:tcW w:w="5160" w:type="dxa"/>
            <w:shd w:val="clear" w:color="auto" w:fill="auto"/>
          </w:tcPr>
          <w:p w:rsidR="009E086B" w:rsidRPr="004C7B64" w:rsidRDefault="009E086B" w:rsidP="00A74303">
            <w:pPr>
              <w:spacing w:before="40" w:after="120"/>
              <w:ind w:right="113"/>
            </w:pPr>
            <w:r>
              <w:t>Глобальный форум по безопасности дорожного движения (WP.1) (семьдесят девятая сессия)</w:t>
            </w:r>
          </w:p>
        </w:tc>
        <w:bookmarkStart w:id="0" w:name="_GoBack"/>
        <w:bookmarkEnd w:id="0"/>
      </w:tr>
      <w:tr w:rsidR="009E086B" w:rsidRPr="008D0570" w:rsidTr="009E086B">
        <w:trPr>
          <w:cantSplit/>
        </w:trPr>
        <w:tc>
          <w:tcPr>
            <w:tcW w:w="7736" w:type="dxa"/>
            <w:gridSpan w:val="3"/>
            <w:shd w:val="clear" w:color="auto" w:fill="auto"/>
          </w:tcPr>
          <w:p w:rsidR="009E086B" w:rsidRPr="008D0570" w:rsidRDefault="009E086B" w:rsidP="00A74303">
            <w:pPr>
              <w:pStyle w:val="H1G"/>
            </w:pPr>
            <w:r>
              <w:rPr>
                <w:lang w:val="ru-RU"/>
              </w:rPr>
              <w:lastRenderedPageBreak/>
              <w:t>Апрель</w:t>
            </w:r>
          </w:p>
        </w:tc>
      </w:tr>
      <w:tr w:rsidR="009E086B" w:rsidRPr="005D5458" w:rsidTr="009E086B">
        <w:trPr>
          <w:cantSplit/>
        </w:trPr>
        <w:tc>
          <w:tcPr>
            <w:tcW w:w="2534" w:type="dxa"/>
            <w:shd w:val="clear" w:color="auto" w:fill="auto"/>
          </w:tcPr>
          <w:p w:rsidR="009E086B" w:rsidRPr="004C7B64" w:rsidRDefault="009E086B" w:rsidP="00A74303">
            <w:pPr>
              <w:spacing w:before="40" w:after="120"/>
              <w:ind w:right="113"/>
            </w:pPr>
            <w:r>
              <w:t xml:space="preserve">1 (вторая половина дня) − </w:t>
            </w:r>
            <w:r>
              <w:br/>
              <w:t xml:space="preserve">5 (первая половина дня) </w:t>
            </w:r>
          </w:p>
        </w:tc>
        <w:tc>
          <w:tcPr>
            <w:tcW w:w="5204" w:type="dxa"/>
            <w:gridSpan w:val="2"/>
            <w:shd w:val="clear" w:color="auto" w:fill="auto"/>
          </w:tcPr>
          <w:p w:rsidR="009E086B" w:rsidRPr="004C7B64" w:rsidRDefault="009E086B" w:rsidP="00A74303">
            <w:pPr>
              <w:spacing w:before="40" w:after="120"/>
              <w:ind w:right="113"/>
            </w:pPr>
            <w:r>
              <w:t>Рабочая группа по общим предписаниям, касающимся безопасности (GRSG) (116-я сессия)</w:t>
            </w:r>
          </w:p>
        </w:tc>
      </w:tr>
      <w:tr w:rsidR="009E086B" w:rsidRPr="005D5458" w:rsidTr="009E086B">
        <w:trPr>
          <w:cantSplit/>
        </w:trPr>
        <w:tc>
          <w:tcPr>
            <w:tcW w:w="2534" w:type="dxa"/>
            <w:shd w:val="clear" w:color="auto" w:fill="auto"/>
          </w:tcPr>
          <w:p w:rsidR="009E086B" w:rsidRDefault="009E086B" w:rsidP="00A74303">
            <w:pPr>
              <w:spacing w:before="40" w:after="120"/>
              <w:ind w:right="113"/>
            </w:pPr>
            <w:r>
              <w:t xml:space="preserve">2–4 </w:t>
            </w:r>
          </w:p>
        </w:tc>
        <w:tc>
          <w:tcPr>
            <w:tcW w:w="5204" w:type="dxa"/>
            <w:gridSpan w:val="2"/>
            <w:shd w:val="clear" w:color="auto" w:fill="auto"/>
          </w:tcPr>
          <w:p w:rsidR="009E086B" w:rsidRPr="004C7B64" w:rsidRDefault="009E086B" w:rsidP="00A74303">
            <w:pPr>
              <w:spacing w:before="40" w:after="120"/>
              <w:ind w:right="113"/>
            </w:pPr>
            <w:r>
              <w:t>Группа экспертов по единому железнодорожному праву (SC.2/GEURL) (девятнадцатая сессия)</w:t>
            </w:r>
          </w:p>
        </w:tc>
      </w:tr>
      <w:tr w:rsidR="009E086B" w:rsidRPr="005D5458" w:rsidTr="009E086B">
        <w:trPr>
          <w:cantSplit/>
        </w:trPr>
        <w:tc>
          <w:tcPr>
            <w:tcW w:w="2534" w:type="dxa"/>
            <w:shd w:val="clear" w:color="auto" w:fill="auto"/>
          </w:tcPr>
          <w:p w:rsidR="009E086B" w:rsidRDefault="009E086B" w:rsidP="009E086B">
            <w:pPr>
              <w:spacing w:before="40" w:after="120"/>
              <w:ind w:right="113"/>
            </w:pPr>
            <w:r>
              <w:t>15</w:t>
            </w:r>
            <w:r>
              <w:rPr>
                <w:lang w:val="en-US"/>
              </w:rPr>
              <w:t>–</w:t>
            </w:r>
            <w:r>
              <w:t>18</w:t>
            </w:r>
          </w:p>
        </w:tc>
        <w:tc>
          <w:tcPr>
            <w:tcW w:w="5204" w:type="dxa"/>
            <w:gridSpan w:val="2"/>
            <w:shd w:val="clear" w:color="auto" w:fill="auto"/>
          </w:tcPr>
          <w:p w:rsidR="009E086B" w:rsidRPr="004C7B64" w:rsidRDefault="009E086B" w:rsidP="00A74303">
            <w:pPr>
              <w:spacing w:before="40" w:after="120"/>
              <w:ind w:right="113"/>
            </w:pPr>
            <w:r>
              <w:t>Рабочая группа по вопросам освещения и световой сигнализации (GRE) (восемьдесят первая сессия)</w:t>
            </w:r>
          </w:p>
        </w:tc>
      </w:tr>
      <w:tr w:rsidR="009E086B" w:rsidRPr="005D5458" w:rsidTr="009E086B">
        <w:trPr>
          <w:cantSplit/>
        </w:trPr>
        <w:tc>
          <w:tcPr>
            <w:tcW w:w="2534" w:type="dxa"/>
            <w:shd w:val="clear" w:color="auto" w:fill="auto"/>
          </w:tcPr>
          <w:p w:rsidR="009E086B" w:rsidRDefault="009E086B" w:rsidP="009E086B">
            <w:pPr>
              <w:spacing w:before="40" w:after="120"/>
              <w:ind w:right="113"/>
            </w:pPr>
            <w:r>
              <w:t>24</w:t>
            </w:r>
            <w:r>
              <w:rPr>
                <w:lang w:val="en-US"/>
              </w:rPr>
              <w:t>–</w:t>
            </w:r>
            <w:r>
              <w:t>25</w:t>
            </w:r>
          </w:p>
        </w:tc>
        <w:tc>
          <w:tcPr>
            <w:tcW w:w="5204" w:type="dxa"/>
            <w:gridSpan w:val="2"/>
            <w:shd w:val="clear" w:color="auto" w:fill="auto"/>
          </w:tcPr>
          <w:p w:rsidR="009E086B" w:rsidRPr="004C7B64" w:rsidRDefault="009E086B" w:rsidP="00A74303">
            <w:pPr>
              <w:spacing w:before="40" w:after="120"/>
              <w:ind w:right="113"/>
            </w:pPr>
            <w:r>
              <w:t>Группа экспертов по последствиям изменения климата для международных транспортных сетей и узлов и адаптации к ним (WP.5/GE.3) (семнадцатая сессия)</w:t>
            </w:r>
          </w:p>
        </w:tc>
      </w:tr>
      <w:tr w:rsidR="009E086B" w:rsidRPr="005D5458" w:rsidTr="009E086B">
        <w:trPr>
          <w:cantSplit/>
        </w:trPr>
        <w:tc>
          <w:tcPr>
            <w:tcW w:w="2534" w:type="dxa"/>
            <w:shd w:val="clear" w:color="auto" w:fill="auto"/>
          </w:tcPr>
          <w:p w:rsidR="009E086B" w:rsidRDefault="009E086B" w:rsidP="009E086B">
            <w:pPr>
              <w:spacing w:before="40" w:after="120"/>
              <w:ind w:right="113"/>
            </w:pPr>
            <w:r>
              <w:t>24</w:t>
            </w:r>
            <w:r>
              <w:rPr>
                <w:lang w:val="en-US"/>
              </w:rPr>
              <w:t>–</w:t>
            </w:r>
            <w:r>
              <w:t>26</w:t>
            </w:r>
          </w:p>
        </w:tc>
        <w:tc>
          <w:tcPr>
            <w:tcW w:w="5204" w:type="dxa"/>
            <w:gridSpan w:val="2"/>
            <w:shd w:val="clear" w:color="auto" w:fill="auto"/>
          </w:tcPr>
          <w:p w:rsidR="009E086B" w:rsidRPr="004C7B64" w:rsidRDefault="009E086B" w:rsidP="00A74303">
            <w:pPr>
              <w:spacing w:before="40" w:after="120"/>
              <w:ind w:right="113"/>
            </w:pPr>
            <w:r>
              <w:t>Специальная рабочая группа по согласованию МПОГ/ДОПОГ/ВОПОГ с Рекомендациями ООН по перевозке опасных грузов</w:t>
            </w:r>
          </w:p>
        </w:tc>
      </w:tr>
      <w:tr w:rsidR="009E086B" w:rsidRPr="008D0570" w:rsidTr="009E086B">
        <w:trPr>
          <w:cantSplit/>
        </w:trPr>
        <w:tc>
          <w:tcPr>
            <w:tcW w:w="7736" w:type="dxa"/>
            <w:gridSpan w:val="3"/>
            <w:shd w:val="clear" w:color="auto" w:fill="auto"/>
          </w:tcPr>
          <w:p w:rsidR="009E086B" w:rsidRPr="006F1C27" w:rsidRDefault="009E086B" w:rsidP="00A74303">
            <w:pPr>
              <w:pStyle w:val="H1G"/>
              <w:rPr>
                <w:color w:val="000000"/>
                <w:szCs w:val="24"/>
              </w:rPr>
            </w:pPr>
            <w:r>
              <w:rPr>
                <w:lang w:val="ru-RU"/>
              </w:rPr>
              <w:t>Май</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 xml:space="preserve">13 (первая половина дня) </w:t>
            </w:r>
            <w:r w:rsidR="00CE01F4">
              <w:br/>
            </w:r>
            <w:r>
              <w:t xml:space="preserve">и 14–17 </w:t>
            </w:r>
          </w:p>
        </w:tc>
        <w:tc>
          <w:tcPr>
            <w:tcW w:w="5204" w:type="dxa"/>
            <w:gridSpan w:val="2"/>
            <w:shd w:val="clear" w:color="auto" w:fill="auto"/>
          </w:tcPr>
          <w:p w:rsidR="009E086B" w:rsidRPr="004C7B64" w:rsidRDefault="009E086B" w:rsidP="00A74303">
            <w:pPr>
              <w:spacing w:before="40" w:after="120"/>
              <w:ind w:right="113"/>
            </w:pPr>
            <w:r>
              <w:t>Рабочая группа по перевозкам опасных грузов (WP.15) (106-я сессия)</w:t>
            </w:r>
          </w:p>
        </w:tc>
      </w:tr>
      <w:tr w:rsidR="009E086B" w:rsidRPr="005D5458" w:rsidTr="009E086B">
        <w:trPr>
          <w:cantSplit/>
        </w:trPr>
        <w:tc>
          <w:tcPr>
            <w:tcW w:w="2534" w:type="dxa"/>
            <w:shd w:val="clear" w:color="auto" w:fill="auto"/>
          </w:tcPr>
          <w:p w:rsidR="009E086B" w:rsidRDefault="009E086B" w:rsidP="00A74303">
            <w:pPr>
              <w:spacing w:before="40" w:after="120"/>
              <w:ind w:right="113"/>
            </w:pPr>
            <w:r>
              <w:t>13 (вторая половина дня)</w:t>
            </w:r>
          </w:p>
        </w:tc>
        <w:tc>
          <w:tcPr>
            <w:tcW w:w="5204" w:type="dxa"/>
            <w:gridSpan w:val="2"/>
            <w:shd w:val="clear" w:color="auto" w:fill="auto"/>
          </w:tcPr>
          <w:p w:rsidR="009E086B" w:rsidRPr="004C7B64" w:rsidRDefault="009E086B" w:rsidP="00A74303">
            <w:pPr>
              <w:spacing w:before="40" w:after="120"/>
              <w:ind w:right="113"/>
              <w:rPr>
                <w:color w:val="000000"/>
                <w:szCs w:val="24"/>
              </w:rPr>
            </w:pPr>
            <w:r>
              <w:t>Конференция Договаривающихся сторон Европейского соглашения о международной дорожной перевозке опасных грузов (ДОПОГ) от 1957 года</w:t>
            </w:r>
            <w:r>
              <w:rPr>
                <w:rStyle w:val="aa"/>
                <w:color w:val="000000"/>
                <w:szCs w:val="24"/>
              </w:rPr>
              <w:footnoteReference w:id="2"/>
            </w:r>
          </w:p>
        </w:tc>
      </w:tr>
      <w:tr w:rsidR="009E086B" w:rsidRPr="005D5458" w:rsidTr="009E086B">
        <w:trPr>
          <w:cantSplit/>
        </w:trPr>
        <w:tc>
          <w:tcPr>
            <w:tcW w:w="2534" w:type="dxa"/>
            <w:shd w:val="clear" w:color="auto" w:fill="auto"/>
          </w:tcPr>
          <w:p w:rsidR="009E086B" w:rsidRPr="004C7B64" w:rsidRDefault="009E086B" w:rsidP="00A74303">
            <w:r>
              <w:t>13 (вторая половина дня) − 17 (первая половина дня)</w:t>
            </w:r>
          </w:p>
        </w:tc>
        <w:tc>
          <w:tcPr>
            <w:tcW w:w="5204" w:type="dxa"/>
            <w:gridSpan w:val="2"/>
            <w:shd w:val="clear" w:color="auto" w:fill="auto"/>
          </w:tcPr>
          <w:p w:rsidR="009E086B" w:rsidRPr="004C7B64" w:rsidRDefault="009E086B" w:rsidP="00A74303">
            <w:pPr>
              <w:spacing w:before="40" w:after="120"/>
              <w:ind w:right="113"/>
            </w:pPr>
            <w:r>
              <w:t>Рабочая группа по пассивной безопасности (GRSP) (шестьдесят пятая сессия)</w:t>
            </w:r>
          </w:p>
        </w:tc>
      </w:tr>
      <w:tr w:rsidR="009E086B" w:rsidRPr="005D5458" w:rsidTr="009E086B">
        <w:trPr>
          <w:cantSplit/>
        </w:trPr>
        <w:tc>
          <w:tcPr>
            <w:tcW w:w="2534" w:type="dxa"/>
            <w:shd w:val="clear" w:color="auto" w:fill="auto"/>
          </w:tcPr>
          <w:p w:rsidR="009E086B" w:rsidRPr="004C7B64" w:rsidRDefault="009E086B" w:rsidP="00A74303">
            <w:r>
              <w:t>21 (вторая половина дня) − 24 (первая половина дня)</w:t>
            </w:r>
          </w:p>
        </w:tc>
        <w:tc>
          <w:tcPr>
            <w:tcW w:w="5204" w:type="dxa"/>
            <w:gridSpan w:val="2"/>
            <w:shd w:val="clear" w:color="auto" w:fill="auto"/>
          </w:tcPr>
          <w:p w:rsidR="009E086B" w:rsidRPr="004C7B64" w:rsidRDefault="009E086B" w:rsidP="00A74303">
            <w:pPr>
              <w:spacing w:before="40" w:after="120"/>
              <w:ind w:right="113"/>
            </w:pPr>
            <w:r>
              <w:t>Рабочая группа по проблемам энергии и загрязнения окружающей среды (GRPE) (семьдесят девятая сессия)</w:t>
            </w:r>
          </w:p>
        </w:tc>
      </w:tr>
      <w:tr w:rsidR="009E086B" w:rsidRPr="008D0570" w:rsidTr="009E086B">
        <w:trPr>
          <w:cantSplit/>
        </w:trPr>
        <w:tc>
          <w:tcPr>
            <w:tcW w:w="7736" w:type="dxa"/>
            <w:gridSpan w:val="3"/>
            <w:shd w:val="clear" w:color="auto" w:fill="auto"/>
          </w:tcPr>
          <w:p w:rsidR="009E086B" w:rsidRPr="008D0570" w:rsidRDefault="009E086B" w:rsidP="00A74303">
            <w:pPr>
              <w:pStyle w:val="H1G"/>
            </w:pPr>
            <w:r>
              <w:rPr>
                <w:lang w:val="ru-RU"/>
              </w:rPr>
              <w:t>Июнь</w:t>
            </w:r>
          </w:p>
        </w:tc>
      </w:tr>
      <w:tr w:rsidR="009E086B" w:rsidRPr="005D5458" w:rsidTr="009E086B">
        <w:trPr>
          <w:cantSplit/>
        </w:trPr>
        <w:tc>
          <w:tcPr>
            <w:tcW w:w="2534" w:type="dxa"/>
            <w:shd w:val="clear" w:color="auto" w:fill="auto"/>
          </w:tcPr>
          <w:p w:rsidR="009E086B" w:rsidRPr="006F1C27" w:rsidRDefault="009E086B" w:rsidP="00A74303">
            <w:pPr>
              <w:spacing w:before="40" w:after="120"/>
              <w:ind w:right="113"/>
              <w:rPr>
                <w:bCs/>
              </w:rPr>
            </w:pPr>
            <w:r>
              <w:t>4</w:t>
            </w:r>
          </w:p>
        </w:tc>
        <w:tc>
          <w:tcPr>
            <w:tcW w:w="5204" w:type="dxa"/>
            <w:gridSpan w:val="2"/>
            <w:shd w:val="clear" w:color="auto" w:fill="auto"/>
          </w:tcPr>
          <w:p w:rsidR="009E086B" w:rsidRPr="004C7B64" w:rsidRDefault="009E086B" w:rsidP="00A74303">
            <w:pPr>
              <w:spacing w:before="40" w:after="120"/>
              <w:ind w:right="113"/>
            </w:pPr>
            <w:r>
              <w:t>Бюро Комитета по внутреннему транспорту</w:t>
            </w:r>
          </w:p>
        </w:tc>
      </w:tr>
      <w:tr w:rsidR="009E086B" w:rsidRPr="005D5458" w:rsidTr="009E086B">
        <w:trPr>
          <w:cantSplit/>
        </w:trPr>
        <w:tc>
          <w:tcPr>
            <w:tcW w:w="2534" w:type="dxa"/>
            <w:shd w:val="clear" w:color="auto" w:fill="auto"/>
          </w:tcPr>
          <w:p w:rsidR="009E086B" w:rsidRDefault="009E086B" w:rsidP="00A74303">
            <w:pPr>
              <w:spacing w:before="40" w:after="120"/>
              <w:ind w:right="113"/>
            </w:pPr>
            <w:r>
              <w:t>6–7</w:t>
            </w:r>
          </w:p>
        </w:tc>
        <w:tc>
          <w:tcPr>
            <w:tcW w:w="5204" w:type="dxa"/>
            <w:gridSpan w:val="2"/>
            <w:shd w:val="clear" w:color="auto" w:fill="auto"/>
          </w:tcPr>
          <w:p w:rsidR="009E086B" w:rsidRPr="004C7B64" w:rsidRDefault="009E086B" w:rsidP="00A74303">
            <w:pPr>
              <w:spacing w:before="40" w:after="120"/>
              <w:ind w:right="113"/>
            </w:pPr>
            <w:r>
              <w:t>Группа экспертов по сопоставительному анализу затрат на строительство транспортной инфраструктуры (WP.5/GE.4) (восьмая сессия)</w:t>
            </w:r>
          </w:p>
        </w:tc>
      </w:tr>
      <w:tr w:rsidR="009E086B" w:rsidRPr="005D5458" w:rsidTr="009E086B">
        <w:trPr>
          <w:cantSplit/>
        </w:trPr>
        <w:tc>
          <w:tcPr>
            <w:tcW w:w="2534" w:type="dxa"/>
            <w:shd w:val="clear" w:color="auto" w:fill="auto"/>
          </w:tcPr>
          <w:p w:rsidR="009E086B" w:rsidRPr="006F1C27" w:rsidRDefault="009E086B" w:rsidP="00A74303">
            <w:pPr>
              <w:spacing w:before="40" w:after="120"/>
              <w:ind w:right="113"/>
              <w:rPr>
                <w:color w:val="000000"/>
                <w:szCs w:val="24"/>
              </w:rPr>
            </w:pPr>
            <w:r>
              <w:t>11</w:t>
            </w:r>
          </w:p>
        </w:tc>
        <w:tc>
          <w:tcPr>
            <w:tcW w:w="5204" w:type="dxa"/>
            <w:gridSpan w:val="2"/>
            <w:shd w:val="clear" w:color="auto" w:fill="auto"/>
          </w:tcPr>
          <w:p w:rsidR="009E086B" w:rsidRPr="004C7B64" w:rsidRDefault="009E086B" w:rsidP="00A74303">
            <w:pPr>
              <w:spacing w:before="40" w:after="120"/>
              <w:ind w:right="113"/>
              <w:rPr>
                <w:color w:val="000000"/>
                <w:szCs w:val="24"/>
              </w:rPr>
            </w:pPr>
            <w:r>
              <w:t>Исполнительный совет МДП (ИСМДП) (восьмидесятая сессия)</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12–13 (первая половина дня) и 14</w:t>
            </w:r>
          </w:p>
        </w:tc>
        <w:tc>
          <w:tcPr>
            <w:tcW w:w="5204" w:type="dxa"/>
            <w:gridSpan w:val="2"/>
            <w:shd w:val="clear" w:color="auto" w:fill="auto"/>
          </w:tcPr>
          <w:p w:rsidR="009E086B" w:rsidRPr="004C7B64" w:rsidRDefault="009E086B" w:rsidP="00A74303">
            <w:pPr>
              <w:spacing w:before="40" w:after="120"/>
              <w:ind w:right="113"/>
            </w:pPr>
            <w:r>
              <w:t>Рабочая группа по таможенным вопросам, связанным с транспортом (WP.30) (сто пятьдесят вторая сессия)</w:t>
            </w:r>
          </w:p>
        </w:tc>
      </w:tr>
      <w:tr w:rsidR="009E086B" w:rsidRPr="005D5458" w:rsidTr="009E086B">
        <w:trPr>
          <w:cantSplit/>
        </w:trPr>
        <w:tc>
          <w:tcPr>
            <w:tcW w:w="2534" w:type="dxa"/>
            <w:shd w:val="clear" w:color="auto" w:fill="auto"/>
          </w:tcPr>
          <w:p w:rsidR="009E086B" w:rsidRDefault="009E086B" w:rsidP="00A74303">
            <w:r>
              <w:t>12–14</w:t>
            </w:r>
          </w:p>
        </w:tc>
        <w:tc>
          <w:tcPr>
            <w:tcW w:w="5204" w:type="dxa"/>
            <w:gridSpan w:val="2"/>
            <w:shd w:val="clear" w:color="auto" w:fill="auto"/>
          </w:tcPr>
          <w:p w:rsidR="009E086B" w:rsidRPr="004C7B64" w:rsidRDefault="009E086B" w:rsidP="00A74303">
            <w:pPr>
              <w:rPr>
                <w:color w:val="000000"/>
                <w:szCs w:val="24"/>
              </w:rPr>
            </w:pPr>
            <w:r>
              <w:t>Рабочая группа по статистике транспорта (WP.6) (семидесятая сессия)</w:t>
            </w:r>
          </w:p>
        </w:tc>
      </w:tr>
      <w:tr w:rsidR="009E086B" w:rsidRPr="005D5458" w:rsidTr="009E086B">
        <w:trPr>
          <w:cantSplit/>
        </w:trPr>
        <w:tc>
          <w:tcPr>
            <w:tcW w:w="2534" w:type="dxa"/>
            <w:shd w:val="clear" w:color="auto" w:fill="auto"/>
          </w:tcPr>
          <w:p w:rsidR="009E086B" w:rsidRDefault="009E086B" w:rsidP="00A74303">
            <w:pPr>
              <w:spacing w:before="40" w:after="120"/>
              <w:ind w:right="113"/>
              <w:rPr>
                <w:color w:val="000000"/>
                <w:szCs w:val="24"/>
              </w:rPr>
            </w:pPr>
            <w:r>
              <w:t>13 (вторая половина дня)</w:t>
            </w:r>
          </w:p>
        </w:tc>
        <w:tc>
          <w:tcPr>
            <w:tcW w:w="5204" w:type="dxa"/>
            <w:gridSpan w:val="2"/>
            <w:shd w:val="clear" w:color="auto" w:fill="auto"/>
          </w:tcPr>
          <w:p w:rsidR="009E086B" w:rsidRPr="004C7B64" w:rsidRDefault="009E086B" w:rsidP="00A74303">
            <w:pPr>
              <w:spacing w:before="40" w:after="120"/>
              <w:ind w:right="113"/>
              <w:rPr>
                <w:color w:val="000000"/>
                <w:szCs w:val="24"/>
              </w:rPr>
            </w:pPr>
            <w:r>
              <w:t>Административный комитет Международной конвенции о согласовании условий проведения контроля грузов на границах 1982 года (WP.30/AC.3) (одиннадцатая сессия)</w:t>
            </w:r>
          </w:p>
        </w:tc>
      </w:tr>
      <w:tr w:rsidR="009E086B" w:rsidRPr="005D5458" w:rsidTr="009E086B">
        <w:trPr>
          <w:cantSplit/>
        </w:trPr>
        <w:tc>
          <w:tcPr>
            <w:tcW w:w="2534" w:type="dxa"/>
            <w:shd w:val="clear" w:color="auto" w:fill="auto"/>
          </w:tcPr>
          <w:p w:rsidR="009E086B" w:rsidRDefault="009E086B" w:rsidP="00A74303">
            <w:pPr>
              <w:spacing w:before="40" w:after="120"/>
              <w:ind w:right="113"/>
            </w:pPr>
            <w:r>
              <w:lastRenderedPageBreak/>
              <w:t>17</w:t>
            </w:r>
          </w:p>
        </w:tc>
        <w:tc>
          <w:tcPr>
            <w:tcW w:w="5204" w:type="dxa"/>
            <w:gridSpan w:val="2"/>
            <w:shd w:val="clear" w:color="auto" w:fill="auto"/>
          </w:tcPr>
          <w:p w:rsidR="009E086B" w:rsidRPr="004C7B64" w:rsidRDefault="009E086B" w:rsidP="00A74303">
            <w:pPr>
              <w:spacing w:before="40" w:after="120"/>
              <w:ind w:right="113"/>
              <w:rPr>
                <w:color w:val="000000"/>
                <w:szCs w:val="24"/>
              </w:rPr>
            </w:pPr>
            <w:r>
              <w:t>Группа экспертов по Европейскому соглашению, касающемуся работы экипажей транспортных средств, производящих международные автомобильные перевозки (ЕСТР) (SC.1/GE.21) (двадцать первая сессия)</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 xml:space="preserve">19–21 </w:t>
            </w:r>
          </w:p>
        </w:tc>
        <w:tc>
          <w:tcPr>
            <w:tcW w:w="5204" w:type="dxa"/>
            <w:gridSpan w:val="2"/>
            <w:shd w:val="clear" w:color="auto" w:fill="auto"/>
          </w:tcPr>
          <w:p w:rsidR="009E086B" w:rsidRPr="004C7B64" w:rsidRDefault="009E086B" w:rsidP="00A74303">
            <w:pPr>
              <w:spacing w:before="40" w:after="120"/>
              <w:ind w:right="113"/>
            </w:pPr>
            <w:r>
              <w:t xml:space="preserve">Рабочая группа по унификации технических предписаний и правил безопасности на внутренних водных путях (SC.3/WP.3) (пятьдесят пятая сессия) </w:t>
            </w:r>
          </w:p>
        </w:tc>
      </w:tr>
      <w:tr w:rsidR="009E086B" w:rsidRPr="005D5458" w:rsidTr="009E086B">
        <w:trPr>
          <w:cantSplit/>
        </w:trPr>
        <w:tc>
          <w:tcPr>
            <w:tcW w:w="2534" w:type="dxa"/>
            <w:shd w:val="clear" w:color="auto" w:fill="auto"/>
          </w:tcPr>
          <w:p w:rsidR="009E086B" w:rsidRPr="006F1C27" w:rsidRDefault="009E086B" w:rsidP="00A74303">
            <w:pPr>
              <w:spacing w:before="40" w:after="120"/>
              <w:ind w:right="113"/>
              <w:rPr>
                <w:color w:val="000000"/>
                <w:szCs w:val="24"/>
              </w:rPr>
            </w:pPr>
            <w:r>
              <w:t>20−21</w:t>
            </w:r>
          </w:p>
        </w:tc>
        <w:tc>
          <w:tcPr>
            <w:tcW w:w="5204" w:type="dxa"/>
            <w:gridSpan w:val="2"/>
            <w:shd w:val="clear" w:color="auto" w:fill="auto"/>
          </w:tcPr>
          <w:p w:rsidR="009E086B" w:rsidRPr="004C7B64" w:rsidRDefault="009E086B" w:rsidP="00A74303">
            <w:pPr>
              <w:spacing w:before="40" w:after="120"/>
              <w:ind w:right="113"/>
              <w:rPr>
                <w:color w:val="000000"/>
                <w:szCs w:val="24"/>
              </w:rPr>
            </w:pPr>
            <w:r>
              <w:t>Группа экспертов по дорожным знакам и сигналам (WP.1/GE.2) (восемнадцатая сессия)</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24</w:t>
            </w:r>
          </w:p>
        </w:tc>
        <w:tc>
          <w:tcPr>
            <w:tcW w:w="5204" w:type="dxa"/>
            <w:gridSpan w:val="2"/>
            <w:shd w:val="clear" w:color="auto" w:fill="auto"/>
          </w:tcPr>
          <w:p w:rsidR="009E086B" w:rsidRPr="004C7B64" w:rsidRDefault="009E086B" w:rsidP="00A74303">
            <w:pPr>
              <w:spacing w:before="40" w:after="120"/>
              <w:ind w:right="113"/>
            </w:pPr>
            <w:r>
              <w:t>Административный комитет по координации работы (WP.29/AC.2) (130-я сессия)</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25–28 (первая половина дня)</w:t>
            </w:r>
          </w:p>
        </w:tc>
        <w:tc>
          <w:tcPr>
            <w:tcW w:w="5204" w:type="dxa"/>
            <w:gridSpan w:val="2"/>
            <w:shd w:val="clear" w:color="auto" w:fill="auto"/>
          </w:tcPr>
          <w:p w:rsidR="009E086B" w:rsidRPr="004C7B64" w:rsidRDefault="009E086B" w:rsidP="00A74303">
            <w:pPr>
              <w:spacing w:before="40" w:after="120"/>
              <w:ind w:right="113"/>
            </w:pPr>
            <w:r>
              <w:t>Всемирный форум для согласования правил в области транспортных средств (WP.29) (178-я сессия); Административный комитет Соглашения 1958 года (АС.1), Исполнительный комитет Соглашения 1998 года (АС.3) и Административный комитет Соглашения 1997 года (АС.4)</w:t>
            </w:r>
          </w:p>
        </w:tc>
      </w:tr>
      <w:tr w:rsidR="009E086B" w:rsidRPr="008D0570" w:rsidTr="009E086B">
        <w:trPr>
          <w:cantSplit/>
        </w:trPr>
        <w:tc>
          <w:tcPr>
            <w:tcW w:w="7736" w:type="dxa"/>
            <w:gridSpan w:val="3"/>
            <w:shd w:val="clear" w:color="auto" w:fill="auto"/>
          </w:tcPr>
          <w:p w:rsidR="009E086B" w:rsidRPr="008D0570" w:rsidRDefault="009E086B" w:rsidP="00A74303">
            <w:pPr>
              <w:pStyle w:val="H1G"/>
            </w:pPr>
            <w:r>
              <w:rPr>
                <w:lang w:val="ru-RU"/>
              </w:rPr>
              <w:t>Июль</w:t>
            </w:r>
          </w:p>
        </w:tc>
      </w:tr>
      <w:tr w:rsidR="009E086B" w:rsidRPr="005D5458" w:rsidTr="009E086B">
        <w:trPr>
          <w:cantSplit/>
        </w:trPr>
        <w:tc>
          <w:tcPr>
            <w:tcW w:w="2534" w:type="dxa"/>
            <w:shd w:val="clear" w:color="auto" w:fill="auto"/>
          </w:tcPr>
          <w:p w:rsidR="009E086B" w:rsidRDefault="009E086B" w:rsidP="00A74303">
            <w:pPr>
              <w:spacing w:before="40" w:after="120"/>
              <w:ind w:right="113"/>
            </w:pPr>
            <w:r>
              <w:t>1–5</w:t>
            </w:r>
          </w:p>
        </w:tc>
        <w:tc>
          <w:tcPr>
            <w:tcW w:w="5204" w:type="dxa"/>
            <w:gridSpan w:val="2"/>
            <w:shd w:val="clear" w:color="auto" w:fill="auto"/>
          </w:tcPr>
          <w:p w:rsidR="009E086B" w:rsidRPr="004C7B64" w:rsidRDefault="009E086B" w:rsidP="00CE01F4">
            <w:pPr>
              <w:spacing w:before="40" w:after="120"/>
              <w:ind w:right="113"/>
            </w:pPr>
            <w:r>
              <w:t>Подкомитет экспертов по перевозкам опасных грузов ЭКОСОС (ST/SG/AC.10/C.3)</w:t>
            </w:r>
            <w:r w:rsidR="00CE01F4" w:rsidRPr="006F1C27">
              <w:rPr>
                <w:rStyle w:val="aa"/>
                <w:color w:val="000000"/>
                <w:szCs w:val="24"/>
              </w:rPr>
              <w:footnoteReference w:id="3"/>
            </w:r>
            <w:r>
              <w:t xml:space="preserve"> (пятьдесят пятая сессия)</w:t>
            </w:r>
          </w:p>
        </w:tc>
      </w:tr>
      <w:tr w:rsidR="009E086B" w:rsidRPr="005D5458" w:rsidTr="009E086B">
        <w:trPr>
          <w:cantSplit/>
        </w:trPr>
        <w:tc>
          <w:tcPr>
            <w:tcW w:w="2534" w:type="dxa"/>
            <w:shd w:val="clear" w:color="auto" w:fill="auto"/>
          </w:tcPr>
          <w:p w:rsidR="009E086B" w:rsidRPr="006F1C27" w:rsidRDefault="009E086B" w:rsidP="00A74303">
            <w:pPr>
              <w:spacing w:before="40" w:after="120"/>
              <w:ind w:right="113"/>
              <w:rPr>
                <w:bCs/>
              </w:rPr>
            </w:pPr>
            <w:r>
              <w:t xml:space="preserve">8–10 </w:t>
            </w:r>
          </w:p>
        </w:tc>
        <w:tc>
          <w:tcPr>
            <w:tcW w:w="5204" w:type="dxa"/>
            <w:gridSpan w:val="2"/>
            <w:shd w:val="clear" w:color="auto" w:fill="auto"/>
          </w:tcPr>
          <w:p w:rsidR="009E086B" w:rsidRPr="004C7B64" w:rsidRDefault="009E086B" w:rsidP="00A74303">
            <w:pPr>
              <w:spacing w:before="40" w:after="120"/>
              <w:ind w:right="113"/>
            </w:pPr>
            <w:r>
              <w:t>Подкомитет экспертов по Согласованной на глобальном уровне системе классификации опасности и маркировки химической продукции ЭКОСОС (ST/SG/AC.10/C.4) (тридцать седьмая сессия)</w:t>
            </w:r>
            <w:r w:rsidRPr="006F1C27">
              <w:rPr>
                <w:rStyle w:val="aa"/>
                <w:color w:val="000000"/>
                <w:szCs w:val="24"/>
              </w:rPr>
              <w:footnoteReference w:id="4"/>
            </w:r>
          </w:p>
        </w:tc>
      </w:tr>
      <w:tr w:rsidR="009E086B" w:rsidRPr="005D5458" w:rsidTr="009E086B">
        <w:trPr>
          <w:cantSplit/>
        </w:trPr>
        <w:tc>
          <w:tcPr>
            <w:tcW w:w="2534" w:type="dxa"/>
            <w:shd w:val="clear" w:color="auto" w:fill="auto"/>
          </w:tcPr>
          <w:p w:rsidR="009E086B" w:rsidRDefault="009E086B" w:rsidP="00A74303">
            <w:pPr>
              <w:spacing w:before="40" w:after="120"/>
              <w:ind w:right="113"/>
            </w:pPr>
            <w:r>
              <w:t>9–11</w:t>
            </w:r>
          </w:p>
        </w:tc>
        <w:tc>
          <w:tcPr>
            <w:tcW w:w="5204" w:type="dxa"/>
            <w:gridSpan w:val="2"/>
            <w:shd w:val="clear" w:color="auto" w:fill="auto"/>
          </w:tcPr>
          <w:p w:rsidR="009E086B" w:rsidRPr="004C7B64" w:rsidRDefault="009E086B" w:rsidP="00A74303">
            <w:pPr>
              <w:spacing w:before="40" w:after="120"/>
              <w:ind w:right="113"/>
              <w:rPr>
                <w:color w:val="000000"/>
                <w:szCs w:val="24"/>
              </w:rPr>
            </w:pPr>
            <w:r>
              <w:t>Группа экспертов по единому железнодорожному праву (SC.2/GEURL) (двадцатая сессия)</w:t>
            </w:r>
          </w:p>
        </w:tc>
      </w:tr>
      <w:tr w:rsidR="009E086B" w:rsidRPr="005D5458" w:rsidTr="009E086B">
        <w:trPr>
          <w:cantSplit/>
          <w:trHeight w:val="775"/>
        </w:trPr>
        <w:tc>
          <w:tcPr>
            <w:tcW w:w="2534" w:type="dxa"/>
            <w:shd w:val="clear" w:color="auto" w:fill="auto"/>
          </w:tcPr>
          <w:p w:rsidR="009E086B" w:rsidRDefault="009E086B" w:rsidP="00A74303">
            <w:pPr>
              <w:spacing w:before="40" w:after="120"/>
              <w:ind w:right="113"/>
            </w:pPr>
            <w:r>
              <w:t>15−16</w:t>
            </w:r>
          </w:p>
        </w:tc>
        <w:tc>
          <w:tcPr>
            <w:tcW w:w="5204" w:type="dxa"/>
            <w:gridSpan w:val="2"/>
            <w:shd w:val="clear" w:color="auto" w:fill="auto"/>
          </w:tcPr>
          <w:p w:rsidR="009E086B" w:rsidRPr="004C7B64" w:rsidRDefault="009E086B" w:rsidP="00A74303">
            <w:pPr>
              <w:spacing w:before="40" w:after="120"/>
              <w:ind w:right="113"/>
            </w:pPr>
            <w:r>
              <w:t>Группа экспертов по последствиям изменения климата для международных транспортных сетей и узлов и адаптации к ним (WP.5/GE.3) (семнадцатая сессия)</w:t>
            </w:r>
          </w:p>
        </w:tc>
      </w:tr>
      <w:tr w:rsidR="009E086B" w:rsidRPr="008D0570" w:rsidTr="009E086B">
        <w:trPr>
          <w:cantSplit/>
        </w:trPr>
        <w:tc>
          <w:tcPr>
            <w:tcW w:w="7736" w:type="dxa"/>
            <w:gridSpan w:val="3"/>
            <w:shd w:val="clear" w:color="auto" w:fill="auto"/>
          </w:tcPr>
          <w:p w:rsidR="009E086B" w:rsidRPr="008D0570" w:rsidRDefault="009E086B" w:rsidP="00A74303">
            <w:pPr>
              <w:pStyle w:val="H1G"/>
            </w:pPr>
            <w:r>
              <w:rPr>
                <w:lang w:val="ru-RU"/>
              </w:rPr>
              <w:t>Август</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26–30 (первая половина дня)</w:t>
            </w:r>
          </w:p>
        </w:tc>
        <w:tc>
          <w:tcPr>
            <w:tcW w:w="5204" w:type="dxa"/>
            <w:gridSpan w:val="2"/>
            <w:shd w:val="clear" w:color="auto" w:fill="auto"/>
          </w:tcPr>
          <w:p w:rsidR="009E086B" w:rsidRPr="004C7B64" w:rsidRDefault="009E086B" w:rsidP="00A74303">
            <w:pPr>
              <w:spacing w:before="40" w:after="120"/>
              <w:ind w:right="113"/>
            </w:pPr>
            <w:r>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(WP.15/AC.2) (тридцать пятая сессия)</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30 (вторая половина дня)</w:t>
            </w:r>
          </w:p>
        </w:tc>
        <w:tc>
          <w:tcPr>
            <w:tcW w:w="5204" w:type="dxa"/>
            <w:gridSpan w:val="2"/>
            <w:shd w:val="clear" w:color="auto" w:fill="auto"/>
          </w:tcPr>
          <w:p w:rsidR="009E086B" w:rsidRPr="004C7B64" w:rsidRDefault="009E086B" w:rsidP="00A74303">
            <w:pPr>
              <w:spacing w:before="40" w:after="120"/>
              <w:ind w:right="113"/>
            </w:pPr>
            <w:r>
              <w:t>Административный комитет Европейского соглашения о международной перевозке опасных грузов по внутренним водным путям (ВОПОГ) (двадцать третья сессия)</w:t>
            </w:r>
          </w:p>
        </w:tc>
      </w:tr>
      <w:tr w:rsidR="009E086B" w:rsidRPr="008D0570" w:rsidTr="009E086B">
        <w:trPr>
          <w:cantSplit/>
        </w:trPr>
        <w:tc>
          <w:tcPr>
            <w:tcW w:w="7736" w:type="dxa"/>
            <w:gridSpan w:val="3"/>
            <w:shd w:val="clear" w:color="auto" w:fill="auto"/>
          </w:tcPr>
          <w:p w:rsidR="009E086B" w:rsidRPr="008D0570" w:rsidRDefault="009E086B" w:rsidP="00A74303">
            <w:pPr>
              <w:pStyle w:val="H1G"/>
            </w:pPr>
            <w:r>
              <w:rPr>
                <w:lang w:val="ru-RU"/>
              </w:rPr>
              <w:lastRenderedPageBreak/>
              <w:t>Сентябрь</w:t>
            </w:r>
          </w:p>
        </w:tc>
      </w:tr>
      <w:tr w:rsidR="009E086B" w:rsidRPr="005D5458" w:rsidTr="009E086B">
        <w:trPr>
          <w:cantSplit/>
        </w:trPr>
        <w:tc>
          <w:tcPr>
            <w:tcW w:w="2576" w:type="dxa"/>
            <w:gridSpan w:val="2"/>
            <w:shd w:val="clear" w:color="auto" w:fill="auto"/>
          </w:tcPr>
          <w:p w:rsidR="009E086B" w:rsidRPr="008D0570" w:rsidRDefault="009E086B" w:rsidP="00A74303">
            <w:pPr>
              <w:spacing w:before="40" w:after="120"/>
              <w:ind w:right="113"/>
            </w:pPr>
            <w:r>
              <w:t>2–4</w:t>
            </w:r>
          </w:p>
        </w:tc>
        <w:tc>
          <w:tcPr>
            <w:tcW w:w="5160" w:type="dxa"/>
            <w:shd w:val="clear" w:color="auto" w:fill="auto"/>
          </w:tcPr>
          <w:p w:rsidR="009E086B" w:rsidRPr="004C7B64" w:rsidRDefault="009E086B" w:rsidP="00A74303">
            <w:pPr>
              <w:spacing w:before="40" w:after="120"/>
              <w:ind w:right="113"/>
            </w:pPr>
            <w:r>
              <w:t>Рабочая группа по тенденциям и экономике транспорта (WP.5) (тридцать вторая сессия)</w:t>
            </w:r>
          </w:p>
        </w:tc>
      </w:tr>
      <w:tr w:rsidR="009E086B" w:rsidRPr="005D5458" w:rsidTr="009E086B">
        <w:trPr>
          <w:cantSplit/>
        </w:trPr>
        <w:tc>
          <w:tcPr>
            <w:tcW w:w="2576" w:type="dxa"/>
            <w:gridSpan w:val="2"/>
            <w:shd w:val="clear" w:color="auto" w:fill="auto"/>
          </w:tcPr>
          <w:p w:rsidR="009E086B" w:rsidRPr="006F1C27" w:rsidRDefault="009E086B" w:rsidP="00A74303">
            <w:pPr>
              <w:spacing w:before="40" w:after="120"/>
              <w:ind w:right="113"/>
              <w:rPr>
                <w:bCs/>
              </w:rPr>
            </w:pPr>
            <w:r>
              <w:t xml:space="preserve">11 (вторая половина дня) – 13 </w:t>
            </w:r>
          </w:p>
        </w:tc>
        <w:tc>
          <w:tcPr>
            <w:tcW w:w="5160" w:type="dxa"/>
            <w:shd w:val="clear" w:color="auto" w:fill="auto"/>
          </w:tcPr>
          <w:p w:rsidR="009E086B" w:rsidRPr="004C7B64" w:rsidRDefault="009E086B" w:rsidP="00A74303">
            <w:pPr>
              <w:spacing w:before="40" w:after="120"/>
              <w:ind w:right="113"/>
              <w:rPr>
                <w:bCs/>
              </w:rPr>
            </w:pPr>
            <w:r>
              <w:t>Рабочая группа по вопросам шума (GRB) (семидесятая сессия)</w:t>
            </w:r>
          </w:p>
        </w:tc>
      </w:tr>
      <w:tr w:rsidR="009E086B" w:rsidRPr="005D5458" w:rsidTr="009E086B">
        <w:trPr>
          <w:cantSplit/>
        </w:trPr>
        <w:tc>
          <w:tcPr>
            <w:tcW w:w="2576" w:type="dxa"/>
            <w:gridSpan w:val="2"/>
            <w:shd w:val="clear" w:color="auto" w:fill="auto"/>
          </w:tcPr>
          <w:p w:rsidR="009E086B" w:rsidRPr="008D0570" w:rsidRDefault="009E086B" w:rsidP="009E086B">
            <w:pPr>
              <w:spacing w:before="40" w:after="120"/>
              <w:ind w:right="113"/>
            </w:pPr>
            <w:r>
              <w:t>17</w:t>
            </w:r>
            <w:r>
              <w:rPr>
                <w:lang w:val="en-US"/>
              </w:rPr>
              <w:t>–</w:t>
            </w:r>
            <w:r>
              <w:t>20</w:t>
            </w:r>
          </w:p>
        </w:tc>
        <w:tc>
          <w:tcPr>
            <w:tcW w:w="5160" w:type="dxa"/>
            <w:shd w:val="clear" w:color="auto" w:fill="auto"/>
          </w:tcPr>
          <w:p w:rsidR="009E086B" w:rsidRPr="004C7B64" w:rsidRDefault="009E086B" w:rsidP="00A74303">
            <w:pPr>
              <w:spacing w:before="40" w:after="120"/>
              <w:ind w:right="113"/>
            </w:pPr>
            <w:r>
              <w:t>Глобальный форум по безопасности дорожного движения (WP.1) (восьмидесятая сессия)</w:t>
            </w:r>
          </w:p>
        </w:tc>
      </w:tr>
      <w:tr w:rsidR="009E086B" w:rsidRPr="005D5458" w:rsidTr="009E086B">
        <w:trPr>
          <w:cantSplit/>
        </w:trPr>
        <w:tc>
          <w:tcPr>
            <w:tcW w:w="2576" w:type="dxa"/>
            <w:gridSpan w:val="2"/>
            <w:shd w:val="clear" w:color="auto" w:fill="auto"/>
          </w:tcPr>
          <w:p w:rsidR="009E086B" w:rsidRPr="008D0570" w:rsidRDefault="009E086B" w:rsidP="009E086B">
            <w:pPr>
              <w:spacing w:before="40" w:after="120"/>
              <w:ind w:right="113"/>
            </w:pPr>
            <w:r>
              <w:t>17</w:t>
            </w:r>
            <w:r>
              <w:rPr>
                <w:lang w:val="en-US"/>
              </w:rPr>
              <w:t>–</w:t>
            </w:r>
            <w:r>
              <w:t>27</w:t>
            </w:r>
          </w:p>
        </w:tc>
        <w:tc>
          <w:tcPr>
            <w:tcW w:w="5160" w:type="dxa"/>
            <w:shd w:val="clear" w:color="auto" w:fill="auto"/>
          </w:tcPr>
          <w:p w:rsidR="009E086B" w:rsidRPr="004C7B64" w:rsidRDefault="009E086B" w:rsidP="00A74303">
            <w:pPr>
              <w:spacing w:before="40" w:after="120"/>
              <w:ind w:right="113"/>
            </w:pPr>
            <w:r>
              <w:t xml:space="preserve">Совместное совещание Комиссии экспертов МПОГ и Рабочей группы по перевозкам опасных грузов (WP.15/AC.1) </w:t>
            </w:r>
          </w:p>
        </w:tc>
      </w:tr>
      <w:tr w:rsidR="009E086B" w:rsidRPr="005D5458" w:rsidTr="009E086B">
        <w:trPr>
          <w:cantSplit/>
        </w:trPr>
        <w:tc>
          <w:tcPr>
            <w:tcW w:w="2576" w:type="dxa"/>
            <w:gridSpan w:val="2"/>
            <w:shd w:val="clear" w:color="auto" w:fill="auto"/>
          </w:tcPr>
          <w:p w:rsidR="009E086B" w:rsidRPr="008D0570" w:rsidRDefault="009E086B" w:rsidP="00A74303">
            <w:pPr>
              <w:spacing w:before="40" w:after="120"/>
              <w:ind w:right="113"/>
            </w:pPr>
            <w:r>
              <w:t>24–27 (первая половина дня)</w:t>
            </w:r>
          </w:p>
        </w:tc>
        <w:tc>
          <w:tcPr>
            <w:tcW w:w="5160" w:type="dxa"/>
            <w:shd w:val="clear" w:color="auto" w:fill="auto"/>
          </w:tcPr>
          <w:p w:rsidR="009E086B" w:rsidRPr="004C7B64" w:rsidRDefault="009E086B" w:rsidP="00A74303">
            <w:pPr>
              <w:spacing w:before="40" w:after="120"/>
              <w:ind w:right="113"/>
            </w:pPr>
            <w:r>
              <w:t xml:space="preserve">Рабочая группа по автоматизированным, автономным и подключенным транспортным средствам (GRVA) </w:t>
            </w:r>
            <w:r w:rsidR="00CE01F4">
              <w:br/>
            </w:r>
            <w:r>
              <w:t>(третья сессия)</w:t>
            </w:r>
          </w:p>
        </w:tc>
      </w:tr>
      <w:tr w:rsidR="009E086B" w:rsidRPr="005D5458" w:rsidTr="009E086B">
        <w:trPr>
          <w:cantSplit/>
        </w:trPr>
        <w:tc>
          <w:tcPr>
            <w:tcW w:w="2576" w:type="dxa"/>
            <w:gridSpan w:val="2"/>
            <w:shd w:val="clear" w:color="auto" w:fill="auto"/>
          </w:tcPr>
          <w:p w:rsidR="009E086B" w:rsidRDefault="009E086B" w:rsidP="00A74303">
            <w:pPr>
              <w:spacing w:before="40" w:after="120"/>
              <w:ind w:right="113"/>
              <w:rPr>
                <w:color w:val="000000"/>
                <w:szCs w:val="24"/>
              </w:rPr>
            </w:pPr>
            <w:r>
              <w:t>30 – 1 октября</w:t>
            </w:r>
          </w:p>
        </w:tc>
        <w:tc>
          <w:tcPr>
            <w:tcW w:w="5160" w:type="dxa"/>
            <w:shd w:val="clear" w:color="auto" w:fill="auto"/>
          </w:tcPr>
          <w:p w:rsidR="009E086B" w:rsidRPr="004C7B64" w:rsidRDefault="009E086B" w:rsidP="00A74303">
            <w:pPr>
              <w:spacing w:before="40" w:after="120"/>
              <w:ind w:right="113"/>
              <w:rPr>
                <w:szCs w:val="24"/>
              </w:rPr>
            </w:pPr>
            <w:r>
              <w:t>Группа экспертов по сопоставительному анализу затрат на строительство транспортной инфраструктуры (WP.5/GE.4) (девятая сессия)</w:t>
            </w:r>
          </w:p>
        </w:tc>
      </w:tr>
      <w:tr w:rsidR="009E086B" w:rsidRPr="008D0570" w:rsidTr="009E086B">
        <w:trPr>
          <w:cantSplit/>
        </w:trPr>
        <w:tc>
          <w:tcPr>
            <w:tcW w:w="7736" w:type="dxa"/>
            <w:gridSpan w:val="3"/>
            <w:shd w:val="clear" w:color="auto" w:fill="auto"/>
          </w:tcPr>
          <w:p w:rsidR="009E086B" w:rsidRPr="008D0570" w:rsidRDefault="009E086B" w:rsidP="00A74303">
            <w:pPr>
              <w:pStyle w:val="H1G"/>
            </w:pPr>
            <w:r>
              <w:rPr>
                <w:lang w:val="ru-RU"/>
              </w:rPr>
              <w:t>Октябрь</w:t>
            </w:r>
          </w:p>
        </w:tc>
      </w:tr>
      <w:tr w:rsidR="009E086B" w:rsidRPr="005D5458" w:rsidTr="009E086B">
        <w:trPr>
          <w:cantSplit/>
        </w:trPr>
        <w:tc>
          <w:tcPr>
            <w:tcW w:w="2576" w:type="dxa"/>
            <w:gridSpan w:val="2"/>
            <w:shd w:val="clear" w:color="auto" w:fill="auto"/>
          </w:tcPr>
          <w:p w:rsidR="009E086B" w:rsidRDefault="009E086B" w:rsidP="00A74303">
            <w:pPr>
              <w:spacing w:before="40" w:after="120"/>
              <w:ind w:right="113"/>
            </w:pPr>
            <w:r>
              <w:t>8–11 (первая половина дня)</w:t>
            </w:r>
          </w:p>
        </w:tc>
        <w:tc>
          <w:tcPr>
            <w:tcW w:w="5160" w:type="dxa"/>
            <w:shd w:val="clear" w:color="auto" w:fill="auto"/>
          </w:tcPr>
          <w:p w:rsidR="009E086B" w:rsidRPr="004C7B64" w:rsidRDefault="009E086B" w:rsidP="00A74303">
            <w:pPr>
              <w:spacing w:before="40" w:after="120"/>
              <w:ind w:right="113"/>
            </w:pPr>
            <w:r>
              <w:t>Рабочая группа по общим предписаниям, касающимся безопасности (GRSG) (117-я сессия)</w:t>
            </w:r>
          </w:p>
        </w:tc>
      </w:tr>
      <w:tr w:rsidR="009E086B" w:rsidRPr="005D5458" w:rsidTr="009E086B">
        <w:trPr>
          <w:cantSplit/>
        </w:trPr>
        <w:tc>
          <w:tcPr>
            <w:tcW w:w="2576" w:type="dxa"/>
            <w:gridSpan w:val="2"/>
            <w:shd w:val="clear" w:color="auto" w:fill="auto"/>
          </w:tcPr>
          <w:p w:rsidR="009E086B" w:rsidRDefault="009E086B" w:rsidP="00A74303">
            <w:pPr>
              <w:spacing w:before="40" w:after="120"/>
              <w:ind w:right="113"/>
            </w:pPr>
            <w:r>
              <w:t>8–11</w:t>
            </w:r>
          </w:p>
        </w:tc>
        <w:tc>
          <w:tcPr>
            <w:tcW w:w="5160" w:type="dxa"/>
            <w:shd w:val="clear" w:color="auto" w:fill="auto"/>
          </w:tcPr>
          <w:p w:rsidR="009E086B" w:rsidRPr="004C7B64" w:rsidRDefault="009E086B" w:rsidP="00A74303">
            <w:pPr>
              <w:spacing w:before="40" w:after="120"/>
              <w:ind w:right="113"/>
            </w:pPr>
            <w:r>
              <w:t>Рабочая группа по перевозкам скоропортящихся пищевых продуктов (WP.11) (семьдесят пятая сессия)</w:t>
            </w:r>
            <w:r>
              <w:rPr>
                <w:rStyle w:val="aa"/>
                <w:color w:val="000000"/>
                <w:szCs w:val="24"/>
              </w:rPr>
              <w:footnoteReference w:id="5"/>
            </w:r>
          </w:p>
        </w:tc>
      </w:tr>
      <w:tr w:rsidR="009E086B" w:rsidRPr="005D5458" w:rsidTr="009E086B">
        <w:trPr>
          <w:cantSplit/>
        </w:trPr>
        <w:tc>
          <w:tcPr>
            <w:tcW w:w="2576" w:type="dxa"/>
            <w:gridSpan w:val="2"/>
            <w:shd w:val="clear" w:color="auto" w:fill="auto"/>
          </w:tcPr>
          <w:p w:rsidR="009E086B" w:rsidRDefault="009E086B" w:rsidP="00A74303">
            <w:pPr>
              <w:spacing w:before="40" w:after="120"/>
              <w:ind w:right="113"/>
              <w:rPr>
                <w:bCs/>
                <w:color w:val="000000"/>
                <w:szCs w:val="24"/>
              </w:rPr>
            </w:pPr>
            <w:r>
              <w:t>14</w:t>
            </w:r>
          </w:p>
        </w:tc>
        <w:tc>
          <w:tcPr>
            <w:tcW w:w="5160" w:type="dxa"/>
            <w:shd w:val="clear" w:color="auto" w:fill="auto"/>
          </w:tcPr>
          <w:p w:rsidR="009E086B" w:rsidRPr="004C7B64" w:rsidRDefault="009E086B" w:rsidP="00A74303">
            <w:pPr>
              <w:spacing w:before="40" w:after="120"/>
              <w:ind w:right="113"/>
              <w:rPr>
                <w:color w:val="000000"/>
                <w:szCs w:val="24"/>
              </w:rPr>
            </w:pPr>
            <w:r>
              <w:t>Исполнительный совет МДП (восемьдесят первая сессия)</w:t>
            </w:r>
          </w:p>
        </w:tc>
      </w:tr>
      <w:tr w:rsidR="009E086B" w:rsidRPr="005D5458" w:rsidTr="009E086B">
        <w:trPr>
          <w:cantSplit/>
        </w:trPr>
        <w:tc>
          <w:tcPr>
            <w:tcW w:w="2576" w:type="dxa"/>
            <w:gridSpan w:val="2"/>
            <w:shd w:val="clear" w:color="auto" w:fill="auto"/>
          </w:tcPr>
          <w:p w:rsidR="009E086B" w:rsidRDefault="009E086B" w:rsidP="009E086B">
            <w:pPr>
              <w:rPr>
                <w:bCs/>
                <w:color w:val="000000"/>
                <w:szCs w:val="24"/>
              </w:rPr>
            </w:pPr>
            <w:r>
              <w:t>15</w:t>
            </w:r>
            <w:r>
              <w:rPr>
                <w:lang w:val="en-US"/>
              </w:rPr>
              <w:t>–</w:t>
            </w:r>
            <w:r>
              <w:t>16 и 18</w:t>
            </w:r>
          </w:p>
        </w:tc>
        <w:tc>
          <w:tcPr>
            <w:tcW w:w="5160" w:type="dxa"/>
            <w:shd w:val="clear" w:color="auto" w:fill="auto"/>
          </w:tcPr>
          <w:p w:rsidR="009E086B" w:rsidRPr="004C7B64" w:rsidRDefault="009E086B" w:rsidP="00A74303">
            <w:pPr>
              <w:spacing w:before="40" w:after="120"/>
              <w:ind w:right="113"/>
              <w:rPr>
                <w:color w:val="000000"/>
                <w:szCs w:val="24"/>
              </w:rPr>
            </w:pPr>
            <w:r>
              <w:t>Рабочая группа по таможенным вопросам, связанным с транспортом (WP.30) (153-я сессия)</w:t>
            </w:r>
          </w:p>
        </w:tc>
      </w:tr>
      <w:tr w:rsidR="009E086B" w:rsidRPr="005D5458" w:rsidTr="009E086B">
        <w:trPr>
          <w:cantSplit/>
        </w:trPr>
        <w:tc>
          <w:tcPr>
            <w:tcW w:w="2576" w:type="dxa"/>
            <w:gridSpan w:val="2"/>
            <w:shd w:val="clear" w:color="auto" w:fill="auto"/>
          </w:tcPr>
          <w:p w:rsidR="009E086B" w:rsidRDefault="009E086B" w:rsidP="00A74303">
            <w:pPr>
              <w:spacing w:before="40" w:after="120"/>
              <w:ind w:right="113"/>
              <w:rPr>
                <w:color w:val="000000"/>
                <w:szCs w:val="24"/>
              </w:rPr>
            </w:pPr>
            <w:r>
              <w:t>15–16 (первая половина дня)</w:t>
            </w:r>
          </w:p>
        </w:tc>
        <w:tc>
          <w:tcPr>
            <w:tcW w:w="5160" w:type="dxa"/>
            <w:shd w:val="clear" w:color="auto" w:fill="auto"/>
          </w:tcPr>
          <w:p w:rsidR="009E086B" w:rsidRPr="004C7B64" w:rsidRDefault="009E086B" w:rsidP="00A74303">
            <w:pPr>
              <w:spacing w:before="40" w:after="120"/>
              <w:ind w:right="113"/>
              <w:rPr>
                <w:szCs w:val="24"/>
              </w:rPr>
            </w:pPr>
            <w:r>
              <w:t>Группа экспертов по Европейскому соглашению, касающемуся работы экипажей транспортных средств, производящих международные автомобильные перевозки (ЕСТР) (SC.1/GE.21) (двадцать вторая сессия)</w:t>
            </w:r>
          </w:p>
        </w:tc>
      </w:tr>
      <w:tr w:rsidR="009E086B" w:rsidRPr="005D5458" w:rsidTr="009E086B">
        <w:trPr>
          <w:cantSplit/>
        </w:trPr>
        <w:tc>
          <w:tcPr>
            <w:tcW w:w="2576" w:type="dxa"/>
            <w:gridSpan w:val="2"/>
            <w:shd w:val="clear" w:color="auto" w:fill="auto"/>
          </w:tcPr>
          <w:p w:rsidR="009E086B" w:rsidRDefault="009E086B" w:rsidP="00A74303">
            <w:pPr>
              <w:spacing w:before="40" w:after="120"/>
              <w:ind w:right="113"/>
              <w:rPr>
                <w:color w:val="000000"/>
                <w:szCs w:val="24"/>
              </w:rPr>
            </w:pPr>
            <w:r>
              <w:t>16 (вторая половина дня) − 18</w:t>
            </w:r>
          </w:p>
        </w:tc>
        <w:tc>
          <w:tcPr>
            <w:tcW w:w="5160" w:type="dxa"/>
            <w:shd w:val="clear" w:color="auto" w:fill="auto"/>
          </w:tcPr>
          <w:p w:rsidR="009E086B" w:rsidRPr="004C7B64" w:rsidRDefault="009E086B" w:rsidP="00A74303">
            <w:pPr>
              <w:spacing w:before="40" w:after="120"/>
              <w:ind w:right="113"/>
              <w:rPr>
                <w:szCs w:val="24"/>
              </w:rPr>
            </w:pPr>
            <w:r>
              <w:t>Рабочая группа по автомобильному транспорту (SC.1) (114-я сессия)</w:t>
            </w:r>
          </w:p>
        </w:tc>
      </w:tr>
      <w:tr w:rsidR="009E086B" w:rsidRPr="005D5458" w:rsidTr="009E086B">
        <w:trPr>
          <w:cantSplit/>
        </w:trPr>
        <w:tc>
          <w:tcPr>
            <w:tcW w:w="2576" w:type="dxa"/>
            <w:gridSpan w:val="2"/>
            <w:shd w:val="clear" w:color="auto" w:fill="auto"/>
          </w:tcPr>
          <w:p w:rsidR="009E086B" w:rsidRPr="006F1C27" w:rsidRDefault="009E086B" w:rsidP="00A74303">
            <w:pPr>
              <w:spacing w:before="40" w:after="120"/>
              <w:ind w:right="113"/>
              <w:rPr>
                <w:bCs/>
              </w:rPr>
            </w:pPr>
            <w:r>
              <w:t>16–18</w:t>
            </w:r>
          </w:p>
        </w:tc>
        <w:tc>
          <w:tcPr>
            <w:tcW w:w="5160" w:type="dxa"/>
            <w:shd w:val="clear" w:color="auto" w:fill="auto"/>
          </w:tcPr>
          <w:p w:rsidR="009E086B" w:rsidRPr="004C7B64" w:rsidRDefault="009E086B" w:rsidP="00A74303">
            <w:pPr>
              <w:spacing w:before="40" w:after="120"/>
              <w:ind w:right="113"/>
            </w:pPr>
            <w:r>
              <w:t>Группа экспертов по единому железнодорожному праву (SC.2/GEURL) (двадцать первая сессия)</w:t>
            </w:r>
          </w:p>
        </w:tc>
      </w:tr>
      <w:tr w:rsidR="009E086B" w:rsidRPr="005D5458" w:rsidTr="009E086B">
        <w:trPr>
          <w:cantSplit/>
        </w:trPr>
        <w:tc>
          <w:tcPr>
            <w:tcW w:w="2576" w:type="dxa"/>
            <w:gridSpan w:val="2"/>
            <w:shd w:val="clear" w:color="auto" w:fill="auto"/>
          </w:tcPr>
          <w:p w:rsidR="009E086B" w:rsidRDefault="009E086B" w:rsidP="00A74303">
            <w:pPr>
              <w:rPr>
                <w:bCs/>
                <w:color w:val="000000"/>
                <w:szCs w:val="24"/>
              </w:rPr>
            </w:pPr>
            <w:r>
              <w:t xml:space="preserve">17 </w:t>
            </w:r>
          </w:p>
        </w:tc>
        <w:tc>
          <w:tcPr>
            <w:tcW w:w="5160" w:type="dxa"/>
            <w:shd w:val="clear" w:color="auto" w:fill="auto"/>
          </w:tcPr>
          <w:p w:rsidR="009E086B" w:rsidRPr="004C7B64" w:rsidRDefault="009E086B" w:rsidP="00A74303">
            <w:pPr>
              <w:spacing w:before="40" w:after="120"/>
              <w:ind w:right="113"/>
              <w:rPr>
                <w:color w:val="000000"/>
                <w:szCs w:val="24"/>
              </w:rPr>
            </w:pPr>
            <w:r>
              <w:t>Административный комитет Конвенции МДП (WP.30/AC.2) (семидесятая сессия)</w:t>
            </w:r>
          </w:p>
        </w:tc>
      </w:tr>
      <w:tr w:rsidR="009E086B" w:rsidRPr="005D5458" w:rsidTr="009E086B">
        <w:trPr>
          <w:cantSplit/>
        </w:trPr>
        <w:tc>
          <w:tcPr>
            <w:tcW w:w="2576" w:type="dxa"/>
            <w:gridSpan w:val="2"/>
            <w:shd w:val="clear" w:color="auto" w:fill="auto"/>
          </w:tcPr>
          <w:p w:rsidR="009E086B" w:rsidRDefault="009E086B" w:rsidP="00A74303">
            <w:pPr>
              <w:spacing w:before="40" w:after="120"/>
              <w:ind w:right="113"/>
            </w:pPr>
            <w:r>
              <w:t>22–25 (первая половина дня)</w:t>
            </w:r>
          </w:p>
        </w:tc>
        <w:tc>
          <w:tcPr>
            <w:tcW w:w="5160" w:type="dxa"/>
            <w:shd w:val="clear" w:color="auto" w:fill="auto"/>
          </w:tcPr>
          <w:p w:rsidR="009E086B" w:rsidRPr="004C7B64" w:rsidRDefault="009E086B" w:rsidP="00A74303">
            <w:pPr>
              <w:spacing w:before="40" w:after="120"/>
              <w:ind w:right="113"/>
            </w:pPr>
            <w:r>
              <w:t xml:space="preserve">Рабочая группа по вопросам освещения и световой сигнализации (GRE) (восемьдесят вторая сессия) </w:t>
            </w:r>
          </w:p>
        </w:tc>
      </w:tr>
      <w:tr w:rsidR="009E086B" w:rsidRPr="005D5458" w:rsidTr="009E086B">
        <w:trPr>
          <w:cantSplit/>
        </w:trPr>
        <w:tc>
          <w:tcPr>
            <w:tcW w:w="2576" w:type="dxa"/>
            <w:gridSpan w:val="2"/>
            <w:shd w:val="clear" w:color="auto" w:fill="auto"/>
          </w:tcPr>
          <w:p w:rsidR="009E086B" w:rsidRDefault="009E086B" w:rsidP="00A74303">
            <w:pPr>
              <w:spacing w:before="40" w:after="120"/>
              <w:ind w:right="113"/>
              <w:rPr>
                <w:color w:val="000000"/>
                <w:szCs w:val="24"/>
              </w:rPr>
            </w:pPr>
            <w:r>
              <w:lastRenderedPageBreak/>
              <w:t>30 – 1 ноября</w:t>
            </w:r>
          </w:p>
        </w:tc>
        <w:tc>
          <w:tcPr>
            <w:tcW w:w="5160" w:type="dxa"/>
            <w:shd w:val="clear" w:color="auto" w:fill="auto"/>
          </w:tcPr>
          <w:p w:rsidR="009E086B" w:rsidRPr="004C7B64" w:rsidRDefault="009E086B" w:rsidP="00A74303">
            <w:pPr>
              <w:spacing w:before="40" w:after="120"/>
              <w:ind w:right="113"/>
              <w:rPr>
                <w:color w:val="000000"/>
                <w:szCs w:val="24"/>
              </w:rPr>
            </w:pPr>
            <w:r>
              <w:t xml:space="preserve">Рабочая группа по </w:t>
            </w:r>
            <w:proofErr w:type="spellStart"/>
            <w:r>
              <w:t>интермодальным</w:t>
            </w:r>
            <w:proofErr w:type="spellEnd"/>
            <w:r>
              <w:t xml:space="preserve"> перевозкам и логистике (WP.24) (шестьдесят вторая сессия)</w:t>
            </w:r>
          </w:p>
        </w:tc>
      </w:tr>
      <w:tr w:rsidR="009E086B" w:rsidRPr="008D0570" w:rsidTr="009E086B">
        <w:trPr>
          <w:cantSplit/>
        </w:trPr>
        <w:tc>
          <w:tcPr>
            <w:tcW w:w="7736" w:type="dxa"/>
            <w:gridSpan w:val="3"/>
            <w:shd w:val="clear" w:color="auto" w:fill="auto"/>
          </w:tcPr>
          <w:p w:rsidR="009E086B" w:rsidRPr="008D0570" w:rsidRDefault="009E086B" w:rsidP="00A74303">
            <w:pPr>
              <w:pStyle w:val="H1G"/>
            </w:pPr>
            <w:r>
              <w:rPr>
                <w:lang w:val="ru-RU"/>
              </w:rPr>
              <w:t>Ноябрь</w:t>
            </w:r>
          </w:p>
        </w:tc>
      </w:tr>
      <w:tr w:rsidR="009E086B" w:rsidRPr="005D5458" w:rsidTr="009E086B">
        <w:trPr>
          <w:cantSplit/>
        </w:trPr>
        <w:tc>
          <w:tcPr>
            <w:tcW w:w="2534" w:type="dxa"/>
            <w:shd w:val="clear" w:color="auto" w:fill="auto"/>
          </w:tcPr>
          <w:p w:rsidR="009E086B" w:rsidRDefault="009E086B" w:rsidP="00A74303">
            <w:pPr>
              <w:spacing w:before="40" w:after="120"/>
              <w:ind w:right="113"/>
              <w:rPr>
                <w:color w:val="000000"/>
                <w:szCs w:val="24"/>
              </w:rPr>
            </w:pPr>
            <w:r>
              <w:t>6–8</w:t>
            </w:r>
          </w:p>
        </w:tc>
        <w:tc>
          <w:tcPr>
            <w:tcW w:w="5204" w:type="dxa"/>
            <w:gridSpan w:val="2"/>
            <w:shd w:val="clear" w:color="auto" w:fill="auto"/>
          </w:tcPr>
          <w:p w:rsidR="009E086B" w:rsidRPr="004C7B64" w:rsidRDefault="009E086B" w:rsidP="00A74303">
            <w:pPr>
              <w:spacing w:before="40" w:after="120"/>
              <w:ind w:right="113"/>
              <w:rPr>
                <w:color w:val="000000"/>
                <w:szCs w:val="24"/>
              </w:rPr>
            </w:pPr>
            <w:r>
              <w:t>Рабочая группа по внутреннему водному транспорту (SC.3) (шестьдесят третья сессия)</w:t>
            </w:r>
          </w:p>
        </w:tc>
      </w:tr>
      <w:tr w:rsidR="009E086B" w:rsidRPr="005D5458" w:rsidTr="009E086B">
        <w:trPr>
          <w:cantSplit/>
        </w:trPr>
        <w:tc>
          <w:tcPr>
            <w:tcW w:w="2534" w:type="dxa"/>
            <w:shd w:val="clear" w:color="auto" w:fill="auto"/>
          </w:tcPr>
          <w:p w:rsidR="009E086B" w:rsidRDefault="009E086B" w:rsidP="00A74303">
            <w:pPr>
              <w:spacing w:before="40" w:after="120"/>
              <w:ind w:right="113"/>
            </w:pPr>
            <w:r>
              <w:t>11 (вторая половина дня) − 15</w:t>
            </w:r>
          </w:p>
        </w:tc>
        <w:tc>
          <w:tcPr>
            <w:tcW w:w="5204" w:type="dxa"/>
            <w:gridSpan w:val="2"/>
            <w:shd w:val="clear" w:color="auto" w:fill="auto"/>
          </w:tcPr>
          <w:p w:rsidR="009E086B" w:rsidRPr="004C7B64" w:rsidRDefault="009E086B" w:rsidP="00A74303">
            <w:pPr>
              <w:spacing w:before="40" w:after="120"/>
              <w:ind w:right="113"/>
            </w:pPr>
            <w:r>
              <w:t>Рабочая группа по перевозкам опасных грузов (WP.15) (107-я сессия)</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11</w:t>
            </w:r>
          </w:p>
        </w:tc>
        <w:tc>
          <w:tcPr>
            <w:tcW w:w="5204" w:type="dxa"/>
            <w:gridSpan w:val="2"/>
            <w:shd w:val="clear" w:color="auto" w:fill="auto"/>
          </w:tcPr>
          <w:p w:rsidR="009E086B" w:rsidRPr="004C7B64" w:rsidRDefault="009E086B" w:rsidP="00A74303">
            <w:pPr>
              <w:spacing w:before="40" w:after="120"/>
              <w:ind w:right="113"/>
            </w:pPr>
            <w:r>
              <w:t>Административный комитет по координации работы (WP.29/AC.2) (131-я сессия)</w:t>
            </w:r>
          </w:p>
        </w:tc>
      </w:tr>
      <w:tr w:rsidR="009E086B" w:rsidRPr="005D5458" w:rsidTr="009E086B">
        <w:trPr>
          <w:cantSplit/>
          <w:trHeight w:val="1390"/>
        </w:trPr>
        <w:tc>
          <w:tcPr>
            <w:tcW w:w="2534" w:type="dxa"/>
            <w:shd w:val="clear" w:color="auto" w:fill="auto"/>
          </w:tcPr>
          <w:p w:rsidR="009E086B" w:rsidRPr="008D0570" w:rsidRDefault="009E086B" w:rsidP="00A74303">
            <w:pPr>
              <w:spacing w:before="40" w:after="120"/>
              <w:ind w:right="113"/>
            </w:pPr>
            <w:r>
              <w:t>12–15 (первая половина дня)</w:t>
            </w:r>
          </w:p>
        </w:tc>
        <w:tc>
          <w:tcPr>
            <w:tcW w:w="5204" w:type="dxa"/>
            <w:gridSpan w:val="2"/>
            <w:shd w:val="clear" w:color="auto" w:fill="auto"/>
          </w:tcPr>
          <w:p w:rsidR="009E086B" w:rsidRPr="004C7B64" w:rsidRDefault="009E086B" w:rsidP="00A74303">
            <w:pPr>
              <w:spacing w:before="40" w:after="120"/>
              <w:ind w:right="113"/>
            </w:pPr>
            <w:r>
              <w:t>Всемирный форум для согласования правил в области транспортных средств (WP.29) (179-я сессия); Административный комитет Соглашения 1958 года (АС.1), Исполнительный комитет Соглашения 1998 года (АС.3) и Административный комитет Соглашения 1997 года (АС.4)</w:t>
            </w:r>
          </w:p>
        </w:tc>
      </w:tr>
      <w:tr w:rsidR="009E086B" w:rsidRPr="005D5458" w:rsidTr="009E086B">
        <w:trPr>
          <w:cantSplit/>
        </w:trPr>
        <w:tc>
          <w:tcPr>
            <w:tcW w:w="2534" w:type="dxa"/>
            <w:shd w:val="clear" w:color="auto" w:fill="auto"/>
          </w:tcPr>
          <w:p w:rsidR="009E086B" w:rsidRPr="008D0570" w:rsidRDefault="009E086B" w:rsidP="00A74303">
            <w:pPr>
              <w:spacing w:before="40" w:after="120"/>
              <w:ind w:right="113"/>
            </w:pPr>
            <w:r>
              <w:t>25–27</w:t>
            </w:r>
          </w:p>
        </w:tc>
        <w:tc>
          <w:tcPr>
            <w:tcW w:w="5204" w:type="dxa"/>
            <w:gridSpan w:val="2"/>
            <w:shd w:val="clear" w:color="auto" w:fill="auto"/>
          </w:tcPr>
          <w:p w:rsidR="009E086B" w:rsidRPr="004C7B64" w:rsidRDefault="009E086B" w:rsidP="00A74303">
            <w:pPr>
              <w:spacing w:before="40" w:after="120"/>
              <w:ind w:right="113"/>
            </w:pPr>
            <w:r>
              <w:t>Рабочая группа по железнодорожному транспорту (SC.2) (семьдесят третья сессия)</w:t>
            </w:r>
          </w:p>
        </w:tc>
      </w:tr>
      <w:tr w:rsidR="009E086B" w:rsidRPr="005D5458" w:rsidTr="009E086B">
        <w:trPr>
          <w:cantSplit/>
        </w:trPr>
        <w:tc>
          <w:tcPr>
            <w:tcW w:w="2534" w:type="dxa"/>
            <w:shd w:val="clear" w:color="auto" w:fill="auto"/>
          </w:tcPr>
          <w:p w:rsidR="009E086B" w:rsidRDefault="009E086B" w:rsidP="00A74303">
            <w:pPr>
              <w:spacing w:before="40" w:after="120"/>
              <w:ind w:right="113"/>
              <w:rPr>
                <w:color w:val="000000"/>
                <w:szCs w:val="24"/>
              </w:rPr>
            </w:pPr>
            <w:r>
              <w:t>28–29</w:t>
            </w:r>
          </w:p>
        </w:tc>
        <w:tc>
          <w:tcPr>
            <w:tcW w:w="5204" w:type="dxa"/>
            <w:gridSpan w:val="2"/>
            <w:shd w:val="clear" w:color="auto" w:fill="auto"/>
          </w:tcPr>
          <w:p w:rsidR="009E086B" w:rsidRPr="004C7B64" w:rsidRDefault="009E086B" w:rsidP="00A74303">
            <w:pPr>
              <w:spacing w:before="40" w:after="120"/>
              <w:ind w:right="113"/>
              <w:rPr>
                <w:color w:val="000000"/>
                <w:szCs w:val="24"/>
              </w:rPr>
            </w:pPr>
            <w:r>
              <w:t>Бюро Комитета по внутреннему транспорту</w:t>
            </w:r>
          </w:p>
        </w:tc>
      </w:tr>
      <w:tr w:rsidR="009E086B" w:rsidRPr="008D0570" w:rsidTr="009E086B">
        <w:trPr>
          <w:cantSplit/>
        </w:trPr>
        <w:tc>
          <w:tcPr>
            <w:tcW w:w="7736" w:type="dxa"/>
            <w:gridSpan w:val="3"/>
            <w:shd w:val="clear" w:color="auto" w:fill="auto"/>
          </w:tcPr>
          <w:p w:rsidR="009E086B" w:rsidRPr="008D0570" w:rsidRDefault="009E086B" w:rsidP="00A74303">
            <w:pPr>
              <w:pStyle w:val="H1G"/>
            </w:pPr>
            <w:r>
              <w:rPr>
                <w:lang w:val="ru-RU"/>
              </w:rPr>
              <w:t>Декабрь</w:t>
            </w:r>
          </w:p>
        </w:tc>
      </w:tr>
      <w:tr w:rsidR="009E086B" w:rsidRPr="005D5458" w:rsidTr="009E086B">
        <w:trPr>
          <w:cantSplit/>
        </w:trPr>
        <w:tc>
          <w:tcPr>
            <w:tcW w:w="2534" w:type="dxa"/>
            <w:shd w:val="clear" w:color="auto" w:fill="auto"/>
          </w:tcPr>
          <w:p w:rsidR="009E086B" w:rsidRPr="006F1C27" w:rsidRDefault="009E086B" w:rsidP="00A74303">
            <w:pPr>
              <w:spacing w:before="40" w:after="120"/>
              <w:ind w:right="113"/>
              <w:rPr>
                <w:color w:val="000000"/>
                <w:szCs w:val="24"/>
              </w:rPr>
            </w:pPr>
            <w:r>
              <w:t xml:space="preserve">2–11 (первая половина дня) </w:t>
            </w:r>
          </w:p>
        </w:tc>
        <w:tc>
          <w:tcPr>
            <w:tcW w:w="5204" w:type="dxa"/>
            <w:gridSpan w:val="2"/>
            <w:shd w:val="clear" w:color="auto" w:fill="auto"/>
          </w:tcPr>
          <w:p w:rsidR="009E086B" w:rsidRPr="004C7B64" w:rsidRDefault="009E086B" w:rsidP="00A74303">
            <w:pPr>
              <w:spacing w:before="40" w:after="120"/>
              <w:ind w:right="113"/>
              <w:rPr>
                <w:color w:val="000000"/>
                <w:szCs w:val="24"/>
              </w:rPr>
            </w:pPr>
            <w:r>
              <w:t>Подкомитет экспертов по перевозкам опасных грузов ЭКОСОС (пятьдесят шестая сессия)</w:t>
            </w:r>
            <w:r w:rsidRPr="006F1C27">
              <w:rPr>
                <w:rStyle w:val="aa"/>
                <w:color w:val="000000"/>
                <w:szCs w:val="24"/>
              </w:rPr>
              <w:footnoteReference w:id="6"/>
            </w:r>
          </w:p>
        </w:tc>
      </w:tr>
      <w:tr w:rsidR="009E086B" w:rsidRPr="005D5458" w:rsidTr="009E086B">
        <w:trPr>
          <w:cantSplit/>
        </w:trPr>
        <w:tc>
          <w:tcPr>
            <w:tcW w:w="2534" w:type="dxa"/>
            <w:shd w:val="clear" w:color="auto" w:fill="auto"/>
          </w:tcPr>
          <w:p w:rsidR="009E086B" w:rsidRPr="006F1C27" w:rsidRDefault="009E086B" w:rsidP="00A74303">
            <w:pPr>
              <w:spacing w:before="40" w:after="120"/>
              <w:ind w:right="113"/>
              <w:rPr>
                <w:color w:val="000000"/>
                <w:szCs w:val="24"/>
              </w:rPr>
            </w:pPr>
            <w:r>
              <w:t>10–13 (первая половина дня)</w:t>
            </w:r>
          </w:p>
        </w:tc>
        <w:tc>
          <w:tcPr>
            <w:tcW w:w="5204" w:type="dxa"/>
            <w:gridSpan w:val="2"/>
            <w:shd w:val="clear" w:color="auto" w:fill="auto"/>
          </w:tcPr>
          <w:p w:rsidR="009E086B" w:rsidRPr="004C7B64" w:rsidRDefault="009E086B" w:rsidP="00A74303">
            <w:pPr>
              <w:spacing w:before="40" w:after="120"/>
              <w:ind w:right="113"/>
              <w:rPr>
                <w:color w:val="000000"/>
                <w:szCs w:val="24"/>
              </w:rPr>
            </w:pPr>
            <w:r>
              <w:t>Рабочая группа по пассивной безопасности (GRSP) (шестьдесят шестая сессия)</w:t>
            </w:r>
          </w:p>
        </w:tc>
      </w:tr>
      <w:tr w:rsidR="009E086B" w:rsidRPr="005D5458" w:rsidTr="009E086B">
        <w:trPr>
          <w:cantSplit/>
        </w:trPr>
        <w:tc>
          <w:tcPr>
            <w:tcW w:w="2534" w:type="dxa"/>
            <w:shd w:val="clear" w:color="auto" w:fill="auto"/>
          </w:tcPr>
          <w:p w:rsidR="009E086B" w:rsidRPr="006F1C27" w:rsidRDefault="009E086B" w:rsidP="00A74303">
            <w:pPr>
              <w:spacing w:before="40" w:after="120"/>
              <w:ind w:right="113"/>
              <w:rPr>
                <w:color w:val="000000"/>
                <w:szCs w:val="24"/>
              </w:rPr>
            </w:pPr>
            <w:r>
              <w:t xml:space="preserve">11 (вторая половина дня) – 13 </w:t>
            </w:r>
          </w:p>
        </w:tc>
        <w:tc>
          <w:tcPr>
            <w:tcW w:w="5204" w:type="dxa"/>
            <w:gridSpan w:val="2"/>
            <w:shd w:val="clear" w:color="auto" w:fill="auto"/>
          </w:tcPr>
          <w:p w:rsidR="009E086B" w:rsidRPr="004C7B64" w:rsidRDefault="009E086B" w:rsidP="00A74303">
            <w:pPr>
              <w:spacing w:before="40" w:after="120"/>
              <w:ind w:right="113"/>
              <w:rPr>
                <w:bCs/>
              </w:rPr>
            </w:pPr>
            <w:r>
              <w:t>Подкомитет экспертов по Согласованной на глобальном уровне системе классификации опасности и маркировки химической продукции ЭКОСОС (ST/SG/AC.10/C.4) (тридцать восьмая сессия)</w:t>
            </w:r>
            <w:r w:rsidRPr="006F1C27">
              <w:rPr>
                <w:rStyle w:val="aa"/>
                <w:color w:val="000000"/>
                <w:szCs w:val="24"/>
              </w:rPr>
              <w:footnoteReference w:id="7"/>
            </w:r>
          </w:p>
        </w:tc>
      </w:tr>
    </w:tbl>
    <w:p w:rsidR="009E086B" w:rsidRPr="00585532" w:rsidRDefault="009E086B" w:rsidP="009E086B">
      <w:pPr>
        <w:pStyle w:val="HChG"/>
      </w:pPr>
      <w:r>
        <w:rPr>
          <w:lang w:val="ru-RU"/>
        </w:rPr>
        <w:tab/>
      </w:r>
      <w:r>
        <w:rPr>
          <w:lang w:val="ru-RU"/>
        </w:rPr>
        <w:tab/>
      </w:r>
      <w:r>
        <w:rPr>
          <w:bCs/>
          <w:lang w:val="ru-RU"/>
        </w:rPr>
        <w:t>Январь − март 2020 года</w:t>
      </w:r>
    </w:p>
    <w:tbl>
      <w:tblPr>
        <w:tblW w:w="7356" w:type="dxa"/>
        <w:tblInd w:w="1134" w:type="dxa"/>
        <w:tblLayout w:type="fixed"/>
        <w:tblCellMar>
          <w:left w:w="0" w:type="dxa"/>
          <w:right w:w="0" w:type="dxa"/>
        </w:tblCellMar>
        <w:tblLook w:val="01E0" w:firstRow="1" w:lastRow="1" w:firstColumn="1" w:lastColumn="1" w:noHBand="0" w:noVBand="0"/>
      </w:tblPr>
      <w:tblGrid>
        <w:gridCol w:w="2152"/>
        <w:gridCol w:w="5204"/>
      </w:tblGrid>
      <w:tr w:rsidR="009E086B" w:rsidRPr="00C12CF9" w:rsidTr="00A74303">
        <w:trPr>
          <w:cantSplit/>
        </w:trPr>
        <w:tc>
          <w:tcPr>
            <w:tcW w:w="7356" w:type="dxa"/>
            <w:gridSpan w:val="2"/>
            <w:shd w:val="clear" w:color="auto" w:fill="auto"/>
          </w:tcPr>
          <w:p w:rsidR="009E086B" w:rsidRPr="00C12CF9" w:rsidRDefault="009E086B" w:rsidP="00A74303">
            <w:pPr>
              <w:pStyle w:val="H1G"/>
            </w:pPr>
            <w:r>
              <w:rPr>
                <w:lang w:val="ru-RU"/>
              </w:rPr>
              <w:t>Январь</w:t>
            </w:r>
          </w:p>
        </w:tc>
      </w:tr>
      <w:tr w:rsidR="009E086B" w:rsidRPr="005D5458" w:rsidTr="00A74303">
        <w:trPr>
          <w:cantSplit/>
        </w:trPr>
        <w:tc>
          <w:tcPr>
            <w:tcW w:w="2152" w:type="dxa"/>
            <w:shd w:val="clear" w:color="auto" w:fill="auto"/>
          </w:tcPr>
          <w:p w:rsidR="009E086B" w:rsidRPr="004C7B64" w:rsidRDefault="009E086B" w:rsidP="00A74303">
            <w:pPr>
              <w:spacing w:before="40" w:after="120"/>
              <w:ind w:right="113"/>
            </w:pPr>
            <w:r>
              <w:t>7 (вторая половина дня) – 10 (первая половина дня)</w:t>
            </w:r>
          </w:p>
        </w:tc>
        <w:tc>
          <w:tcPr>
            <w:tcW w:w="5204" w:type="dxa"/>
            <w:shd w:val="clear" w:color="auto" w:fill="auto"/>
          </w:tcPr>
          <w:p w:rsidR="009E086B" w:rsidRPr="004C7B64" w:rsidRDefault="009E086B" w:rsidP="00A74303">
            <w:pPr>
              <w:spacing w:before="40" w:after="120"/>
              <w:ind w:right="113"/>
            </w:pPr>
            <w:r>
              <w:t>Рабочая группа по проблемам энергии и загрязнения окружающей среды (GRPE) (восьмидесятая сессия)</w:t>
            </w:r>
          </w:p>
        </w:tc>
      </w:tr>
      <w:tr w:rsidR="009E086B" w:rsidRPr="005D5458" w:rsidTr="00A74303">
        <w:trPr>
          <w:cantSplit/>
        </w:trPr>
        <w:tc>
          <w:tcPr>
            <w:tcW w:w="2152" w:type="dxa"/>
            <w:shd w:val="clear" w:color="auto" w:fill="auto"/>
          </w:tcPr>
          <w:p w:rsidR="009E086B" w:rsidRPr="00E171E1" w:rsidRDefault="009E086B" w:rsidP="00A74303">
            <w:pPr>
              <w:spacing w:before="40" w:after="120"/>
              <w:ind w:right="113"/>
            </w:pPr>
            <w:r>
              <w:t>22 (вторая половина дня) – 24</w:t>
            </w:r>
          </w:p>
        </w:tc>
        <w:tc>
          <w:tcPr>
            <w:tcW w:w="5204" w:type="dxa"/>
            <w:shd w:val="clear" w:color="auto" w:fill="auto"/>
          </w:tcPr>
          <w:p w:rsidR="009E086B" w:rsidRPr="004C7B64" w:rsidRDefault="009E086B" w:rsidP="00A74303">
            <w:pPr>
              <w:spacing w:before="40" w:after="120"/>
              <w:ind w:right="113"/>
            </w:pPr>
            <w:r>
              <w:t>Рабочая группа по вопросам шума (GRB) (семьдесят первая сессия)</w:t>
            </w:r>
          </w:p>
        </w:tc>
      </w:tr>
      <w:tr w:rsidR="009E086B" w:rsidRPr="005D5458" w:rsidTr="00A74303">
        <w:trPr>
          <w:cantSplit/>
        </w:trPr>
        <w:tc>
          <w:tcPr>
            <w:tcW w:w="2152" w:type="dxa"/>
            <w:shd w:val="clear" w:color="auto" w:fill="auto"/>
          </w:tcPr>
          <w:p w:rsidR="009E086B" w:rsidRPr="008D0570" w:rsidRDefault="009E086B" w:rsidP="00A74303">
            <w:pPr>
              <w:spacing w:before="40" w:after="120"/>
              <w:ind w:right="113"/>
            </w:pPr>
            <w:r>
              <w:lastRenderedPageBreak/>
              <w:t>27–31 (первая половина дня)</w:t>
            </w:r>
          </w:p>
        </w:tc>
        <w:tc>
          <w:tcPr>
            <w:tcW w:w="5204" w:type="dxa"/>
            <w:shd w:val="clear" w:color="auto" w:fill="auto"/>
          </w:tcPr>
          <w:p w:rsidR="009E086B" w:rsidRPr="004C7B64" w:rsidRDefault="009E086B" w:rsidP="00A74303">
            <w:pPr>
              <w:spacing w:before="40" w:after="120"/>
              <w:ind w:right="113"/>
            </w:pPr>
            <w:r>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(WP.15/AC.2) (тридцать шестая сессия)</w:t>
            </w:r>
          </w:p>
        </w:tc>
      </w:tr>
      <w:tr w:rsidR="009E086B" w:rsidRPr="005D5458" w:rsidTr="00A74303">
        <w:trPr>
          <w:cantSplit/>
        </w:trPr>
        <w:tc>
          <w:tcPr>
            <w:tcW w:w="2152" w:type="dxa"/>
            <w:shd w:val="clear" w:color="auto" w:fill="auto"/>
          </w:tcPr>
          <w:p w:rsidR="009E086B" w:rsidRDefault="009E086B" w:rsidP="009E086B">
            <w:pPr>
              <w:spacing w:before="40" w:after="120"/>
              <w:ind w:right="113"/>
            </w:pPr>
            <w:r>
              <w:t>30–31</w:t>
            </w:r>
          </w:p>
        </w:tc>
        <w:tc>
          <w:tcPr>
            <w:tcW w:w="5204" w:type="dxa"/>
            <w:shd w:val="clear" w:color="auto" w:fill="auto"/>
          </w:tcPr>
          <w:p w:rsidR="009E086B" w:rsidRPr="004C7B64" w:rsidRDefault="009E086B" w:rsidP="00A74303">
            <w:pPr>
              <w:spacing w:before="40" w:after="120"/>
              <w:ind w:right="113"/>
              <w:rPr>
                <w:color w:val="000000"/>
                <w:szCs w:val="24"/>
              </w:rPr>
            </w:pPr>
            <w:r>
              <w:t>Группа экспертов по сопоставительному анализу затрат на строительство транспортной инфраструктуры (WP.5/GE.4) (десятая сессия)</w:t>
            </w:r>
          </w:p>
        </w:tc>
      </w:tr>
      <w:tr w:rsidR="009E086B" w:rsidRPr="005D5458" w:rsidTr="00A74303">
        <w:trPr>
          <w:cantSplit/>
        </w:trPr>
        <w:tc>
          <w:tcPr>
            <w:tcW w:w="2152" w:type="dxa"/>
            <w:shd w:val="clear" w:color="auto" w:fill="auto"/>
          </w:tcPr>
          <w:p w:rsidR="009E086B" w:rsidRPr="008D0570" w:rsidRDefault="009E086B" w:rsidP="00A74303">
            <w:pPr>
              <w:spacing w:before="40" w:after="120"/>
              <w:ind w:right="113"/>
            </w:pPr>
            <w:r>
              <w:t>31 (вторая половина дня)</w:t>
            </w:r>
          </w:p>
        </w:tc>
        <w:tc>
          <w:tcPr>
            <w:tcW w:w="5204" w:type="dxa"/>
            <w:shd w:val="clear" w:color="auto" w:fill="auto"/>
          </w:tcPr>
          <w:p w:rsidR="009E086B" w:rsidRPr="004C7B64" w:rsidRDefault="009E086B" w:rsidP="00A74303">
            <w:pPr>
              <w:spacing w:before="40" w:after="120"/>
              <w:ind w:right="113"/>
            </w:pPr>
            <w:r>
              <w:t>Административный комитет Европейского соглашения о международной перевозке опасных грузов по внутренним водным путям (ВОПОГ) (двадцать четвертая сессия)</w:t>
            </w:r>
          </w:p>
        </w:tc>
      </w:tr>
      <w:tr w:rsidR="009E086B" w:rsidRPr="00C12CF9" w:rsidTr="00A74303">
        <w:trPr>
          <w:cantSplit/>
        </w:trPr>
        <w:tc>
          <w:tcPr>
            <w:tcW w:w="7356" w:type="dxa"/>
            <w:gridSpan w:val="2"/>
            <w:shd w:val="clear" w:color="auto" w:fill="auto"/>
          </w:tcPr>
          <w:p w:rsidR="009E086B" w:rsidRPr="00C12CF9" w:rsidRDefault="009E086B" w:rsidP="00A74303">
            <w:pPr>
              <w:pStyle w:val="H1G"/>
            </w:pPr>
            <w:r>
              <w:rPr>
                <w:lang w:val="ru-RU"/>
              </w:rPr>
              <w:t>Февраль</w:t>
            </w:r>
          </w:p>
        </w:tc>
      </w:tr>
      <w:tr w:rsidR="009E086B" w:rsidRPr="005D5458" w:rsidTr="00A74303">
        <w:trPr>
          <w:cantSplit/>
        </w:trPr>
        <w:tc>
          <w:tcPr>
            <w:tcW w:w="2152" w:type="dxa"/>
            <w:shd w:val="clear" w:color="auto" w:fill="auto"/>
          </w:tcPr>
          <w:p w:rsidR="009E086B" w:rsidRDefault="009E086B" w:rsidP="00A74303">
            <w:pPr>
              <w:spacing w:before="40" w:after="120"/>
              <w:ind w:right="113"/>
            </w:pPr>
            <w:r>
              <w:t>3</w:t>
            </w:r>
          </w:p>
        </w:tc>
        <w:tc>
          <w:tcPr>
            <w:tcW w:w="5204" w:type="dxa"/>
            <w:shd w:val="clear" w:color="auto" w:fill="auto"/>
          </w:tcPr>
          <w:p w:rsidR="009E086B" w:rsidRPr="004C7B64" w:rsidRDefault="009E086B" w:rsidP="00A74303">
            <w:pPr>
              <w:spacing w:before="40" w:after="120"/>
              <w:ind w:right="113"/>
            </w:pPr>
            <w:r>
              <w:t>Исполнительный совет МДП (ИСМДП) (восемьдесят третья сессия)</w:t>
            </w:r>
          </w:p>
        </w:tc>
      </w:tr>
      <w:tr w:rsidR="009E086B" w:rsidRPr="005D5458" w:rsidTr="00A74303">
        <w:trPr>
          <w:cantSplit/>
        </w:trPr>
        <w:tc>
          <w:tcPr>
            <w:tcW w:w="2152" w:type="dxa"/>
            <w:shd w:val="clear" w:color="auto" w:fill="auto"/>
          </w:tcPr>
          <w:p w:rsidR="009E086B" w:rsidRDefault="009E086B" w:rsidP="009E086B">
            <w:pPr>
              <w:spacing w:before="40" w:after="120"/>
              <w:ind w:right="113"/>
            </w:pPr>
            <w:r>
              <w:t>4–5 и 7</w:t>
            </w:r>
          </w:p>
        </w:tc>
        <w:tc>
          <w:tcPr>
            <w:tcW w:w="5204" w:type="dxa"/>
            <w:shd w:val="clear" w:color="auto" w:fill="auto"/>
          </w:tcPr>
          <w:p w:rsidR="009E086B" w:rsidRPr="004C7B64" w:rsidRDefault="009E086B" w:rsidP="00A74303">
            <w:pPr>
              <w:spacing w:before="40" w:after="120"/>
              <w:ind w:right="113"/>
            </w:pPr>
            <w:r>
              <w:t>Рабочая группа по таможенным вопросам, связанным с транспортом (WP.30)</w:t>
            </w:r>
            <w:r w:rsidRPr="005D5458">
              <w:t xml:space="preserve"> </w:t>
            </w:r>
            <w:r>
              <w:t>(154-я сессия)</w:t>
            </w:r>
          </w:p>
        </w:tc>
      </w:tr>
      <w:tr w:rsidR="009E086B" w:rsidRPr="005D5458" w:rsidTr="00A74303">
        <w:trPr>
          <w:cantSplit/>
        </w:trPr>
        <w:tc>
          <w:tcPr>
            <w:tcW w:w="2152" w:type="dxa"/>
            <w:shd w:val="clear" w:color="auto" w:fill="auto"/>
          </w:tcPr>
          <w:p w:rsidR="009E086B" w:rsidRDefault="009E086B" w:rsidP="00A74303">
            <w:pPr>
              <w:spacing w:before="40" w:after="120"/>
              <w:ind w:right="113"/>
            </w:pPr>
            <w:r>
              <w:t>6</w:t>
            </w:r>
          </w:p>
        </w:tc>
        <w:tc>
          <w:tcPr>
            <w:tcW w:w="5204" w:type="dxa"/>
            <w:shd w:val="clear" w:color="auto" w:fill="auto"/>
          </w:tcPr>
          <w:p w:rsidR="009E086B" w:rsidRPr="004C7B64" w:rsidRDefault="009E086B" w:rsidP="00A74303">
            <w:pPr>
              <w:spacing w:before="40" w:after="120"/>
              <w:ind w:right="113"/>
            </w:pPr>
            <w:r>
              <w:t>Административный комитет Конвенции МДП (WP.30/AC.2) (семьдесят первая сессия)</w:t>
            </w:r>
          </w:p>
        </w:tc>
      </w:tr>
      <w:tr w:rsidR="009E086B" w:rsidRPr="005D5458" w:rsidTr="00A74303">
        <w:trPr>
          <w:cantSplit/>
        </w:trPr>
        <w:tc>
          <w:tcPr>
            <w:tcW w:w="2152" w:type="dxa"/>
            <w:shd w:val="clear" w:color="auto" w:fill="auto"/>
          </w:tcPr>
          <w:p w:rsidR="009E086B" w:rsidRPr="004C7B64" w:rsidRDefault="009E086B" w:rsidP="00A74303">
            <w:pPr>
              <w:spacing w:before="40" w:after="120"/>
              <w:ind w:right="113"/>
            </w:pPr>
            <w:r>
              <w:t>10 (вторая половина дня) − 14 (первая половина дня)</w:t>
            </w:r>
          </w:p>
        </w:tc>
        <w:tc>
          <w:tcPr>
            <w:tcW w:w="5204" w:type="dxa"/>
            <w:shd w:val="clear" w:color="auto" w:fill="auto"/>
          </w:tcPr>
          <w:p w:rsidR="009E086B" w:rsidRPr="004C7B64" w:rsidRDefault="009E086B" w:rsidP="00A74303">
            <w:pPr>
              <w:spacing w:before="40" w:after="120"/>
              <w:ind w:right="113"/>
            </w:pPr>
            <w:r>
              <w:t>Рабочая группа по автоматизированным, автономным и подключенным транспортным средствам (GRVA) (четвертая сессия)</w:t>
            </w:r>
          </w:p>
        </w:tc>
      </w:tr>
      <w:tr w:rsidR="009E086B" w:rsidRPr="005D5458" w:rsidTr="00A74303">
        <w:trPr>
          <w:cantSplit/>
        </w:trPr>
        <w:tc>
          <w:tcPr>
            <w:tcW w:w="2152" w:type="dxa"/>
            <w:shd w:val="clear" w:color="auto" w:fill="auto"/>
          </w:tcPr>
          <w:p w:rsidR="009E086B" w:rsidRDefault="009E086B" w:rsidP="00A74303">
            <w:pPr>
              <w:spacing w:before="40" w:after="120"/>
              <w:ind w:right="113"/>
            </w:pPr>
            <w:r>
              <w:t>17</w:t>
            </w:r>
          </w:p>
        </w:tc>
        <w:tc>
          <w:tcPr>
            <w:tcW w:w="5204" w:type="dxa"/>
            <w:shd w:val="clear" w:color="auto" w:fill="auto"/>
          </w:tcPr>
          <w:p w:rsidR="009E086B" w:rsidRPr="004C7B64" w:rsidRDefault="009E086B" w:rsidP="00A74303">
            <w:pPr>
              <w:spacing w:before="40" w:after="120"/>
              <w:ind w:right="113"/>
            </w:pPr>
            <w:r>
              <w:t>Группа экспертов по Европейскому соглашению, касающемуся работы экипажей транспортных средств, производящих международные автомобильные перевозки (ЕСТР) (SC.1/GE.21) (двадцать третья сессия)</w:t>
            </w:r>
          </w:p>
        </w:tc>
      </w:tr>
      <w:tr w:rsidR="009E086B" w:rsidRPr="005D5458" w:rsidTr="00A74303">
        <w:trPr>
          <w:cantSplit/>
        </w:trPr>
        <w:tc>
          <w:tcPr>
            <w:tcW w:w="2152" w:type="dxa"/>
            <w:shd w:val="clear" w:color="auto" w:fill="auto"/>
          </w:tcPr>
          <w:p w:rsidR="009E086B" w:rsidRDefault="009E086B" w:rsidP="00A74303">
            <w:pPr>
              <w:spacing w:before="40" w:after="120"/>
              <w:ind w:right="113"/>
            </w:pPr>
            <w:r>
              <w:t>17</w:t>
            </w:r>
          </w:p>
        </w:tc>
        <w:tc>
          <w:tcPr>
            <w:tcW w:w="5204" w:type="dxa"/>
            <w:shd w:val="clear" w:color="auto" w:fill="auto"/>
          </w:tcPr>
          <w:p w:rsidR="009E086B" w:rsidRPr="004C7B64" w:rsidRDefault="009E086B" w:rsidP="00A74303">
            <w:pPr>
              <w:spacing w:before="40" w:after="120"/>
              <w:ind w:right="113"/>
            </w:pPr>
            <w:r>
              <w:t>Бюро Комитета по внутреннему транспорту</w:t>
            </w:r>
          </w:p>
        </w:tc>
      </w:tr>
      <w:tr w:rsidR="009E086B" w:rsidRPr="005D5458" w:rsidTr="00A74303">
        <w:trPr>
          <w:cantSplit/>
        </w:trPr>
        <w:tc>
          <w:tcPr>
            <w:tcW w:w="2152" w:type="dxa"/>
            <w:shd w:val="clear" w:color="auto" w:fill="auto"/>
          </w:tcPr>
          <w:p w:rsidR="009E086B" w:rsidRDefault="009E086B" w:rsidP="00A74303">
            <w:pPr>
              <w:spacing w:before="40" w:after="120"/>
              <w:ind w:right="113"/>
            </w:pPr>
            <w:r>
              <w:t>18–21 (первая половина дня)</w:t>
            </w:r>
          </w:p>
        </w:tc>
        <w:tc>
          <w:tcPr>
            <w:tcW w:w="5204" w:type="dxa"/>
            <w:shd w:val="clear" w:color="auto" w:fill="auto"/>
          </w:tcPr>
          <w:p w:rsidR="009E086B" w:rsidRPr="004C7B64" w:rsidRDefault="009E086B" w:rsidP="00A74303">
            <w:pPr>
              <w:spacing w:before="40" w:after="120"/>
              <w:ind w:right="113"/>
            </w:pPr>
            <w:r>
              <w:t>Комитет по внутреннему транспорту (КВТ) (восемьдесят вторая сессия)</w:t>
            </w:r>
          </w:p>
        </w:tc>
      </w:tr>
      <w:tr w:rsidR="009E086B" w:rsidRPr="005D5458" w:rsidTr="00A74303">
        <w:trPr>
          <w:cantSplit/>
        </w:trPr>
        <w:tc>
          <w:tcPr>
            <w:tcW w:w="2152" w:type="dxa"/>
            <w:shd w:val="clear" w:color="auto" w:fill="auto"/>
          </w:tcPr>
          <w:p w:rsidR="009E086B" w:rsidRDefault="009E086B" w:rsidP="00A74303">
            <w:pPr>
              <w:spacing w:before="40" w:after="120"/>
              <w:ind w:right="113"/>
            </w:pPr>
            <w:r>
              <w:t>21 (вторая половина дня)</w:t>
            </w:r>
          </w:p>
        </w:tc>
        <w:tc>
          <w:tcPr>
            <w:tcW w:w="5204" w:type="dxa"/>
            <w:shd w:val="clear" w:color="auto" w:fill="auto"/>
          </w:tcPr>
          <w:p w:rsidR="009E086B" w:rsidRPr="004C7B64" w:rsidRDefault="009E086B" w:rsidP="00A74303">
            <w:pPr>
              <w:spacing w:before="40" w:after="120"/>
              <w:ind w:right="113"/>
            </w:pPr>
            <w:r>
              <w:t>Бюро Комитета по внутреннему транспорту</w:t>
            </w:r>
          </w:p>
        </w:tc>
      </w:tr>
      <w:tr w:rsidR="009E086B" w:rsidRPr="005D5458" w:rsidTr="00A74303">
        <w:trPr>
          <w:cantSplit/>
        </w:trPr>
        <w:tc>
          <w:tcPr>
            <w:tcW w:w="2152" w:type="dxa"/>
            <w:shd w:val="clear" w:color="auto" w:fill="auto"/>
          </w:tcPr>
          <w:p w:rsidR="009E086B" w:rsidRPr="008D0570" w:rsidRDefault="009E086B" w:rsidP="009E086B">
            <w:pPr>
              <w:spacing w:before="40" w:after="120"/>
              <w:ind w:right="113"/>
            </w:pPr>
            <w:r>
              <w:t>26–28</w:t>
            </w:r>
          </w:p>
        </w:tc>
        <w:tc>
          <w:tcPr>
            <w:tcW w:w="5204" w:type="dxa"/>
            <w:shd w:val="clear" w:color="auto" w:fill="auto"/>
          </w:tcPr>
          <w:p w:rsidR="009E086B" w:rsidRPr="004C7B64" w:rsidRDefault="009E086B" w:rsidP="00A74303">
            <w:pPr>
              <w:spacing w:before="40" w:after="120"/>
              <w:ind w:right="113"/>
            </w:pPr>
            <w:r>
              <w:t>Рабочая группа по унификации технических предписаний и правил безопасности на внутренних водных путях (SC.3/WP.3) (пятьдесят пятая сессия)</w:t>
            </w:r>
          </w:p>
        </w:tc>
      </w:tr>
      <w:tr w:rsidR="009E086B" w:rsidRPr="008D0570" w:rsidTr="00A74303">
        <w:trPr>
          <w:cantSplit/>
          <w:trHeight w:val="1052"/>
        </w:trPr>
        <w:tc>
          <w:tcPr>
            <w:tcW w:w="7356" w:type="dxa"/>
            <w:gridSpan w:val="2"/>
            <w:shd w:val="clear" w:color="auto" w:fill="auto"/>
          </w:tcPr>
          <w:p w:rsidR="009E086B" w:rsidRPr="002141DB" w:rsidRDefault="009E086B" w:rsidP="00A74303">
            <w:pPr>
              <w:pStyle w:val="H1G"/>
              <w:rPr>
                <w:b w:val="0"/>
              </w:rPr>
            </w:pPr>
            <w:r>
              <w:rPr>
                <w:lang w:val="ru-RU"/>
              </w:rPr>
              <w:t>Март</w:t>
            </w:r>
          </w:p>
        </w:tc>
      </w:tr>
      <w:tr w:rsidR="009E086B" w:rsidRPr="005D5458" w:rsidTr="00A74303">
        <w:trPr>
          <w:cantSplit/>
        </w:trPr>
        <w:tc>
          <w:tcPr>
            <w:tcW w:w="2152" w:type="dxa"/>
            <w:shd w:val="clear" w:color="auto" w:fill="auto"/>
          </w:tcPr>
          <w:p w:rsidR="009E086B" w:rsidRPr="008D0570" w:rsidRDefault="009E086B" w:rsidP="00A74303">
            <w:pPr>
              <w:spacing w:before="40" w:after="120"/>
              <w:ind w:right="113"/>
            </w:pPr>
            <w:r>
              <w:t>9</w:t>
            </w:r>
          </w:p>
        </w:tc>
        <w:tc>
          <w:tcPr>
            <w:tcW w:w="5204" w:type="dxa"/>
            <w:shd w:val="clear" w:color="auto" w:fill="auto"/>
          </w:tcPr>
          <w:p w:rsidR="009E086B" w:rsidRPr="004C7B64" w:rsidRDefault="009E086B" w:rsidP="00A74303">
            <w:pPr>
              <w:spacing w:before="40" w:after="120"/>
              <w:ind w:right="113"/>
            </w:pPr>
            <w:r>
              <w:t>Административный комитет по координации работы (WP.29/AC.2) (132-я сессия)</w:t>
            </w:r>
          </w:p>
        </w:tc>
      </w:tr>
      <w:tr w:rsidR="009E086B" w:rsidRPr="005D5458" w:rsidTr="00A74303">
        <w:trPr>
          <w:cantSplit/>
        </w:trPr>
        <w:tc>
          <w:tcPr>
            <w:tcW w:w="2152" w:type="dxa"/>
            <w:shd w:val="clear" w:color="auto" w:fill="auto"/>
          </w:tcPr>
          <w:p w:rsidR="009E086B" w:rsidRPr="008D0570" w:rsidRDefault="009E086B" w:rsidP="00A74303">
            <w:pPr>
              <w:spacing w:before="40" w:after="120"/>
              <w:ind w:right="113"/>
            </w:pPr>
            <w:r>
              <w:t>10–13 (первая половина дня)</w:t>
            </w:r>
          </w:p>
        </w:tc>
        <w:tc>
          <w:tcPr>
            <w:tcW w:w="5204" w:type="dxa"/>
            <w:shd w:val="clear" w:color="auto" w:fill="auto"/>
          </w:tcPr>
          <w:p w:rsidR="009E086B" w:rsidRPr="004C7B64" w:rsidRDefault="009E086B" w:rsidP="00A74303">
            <w:pPr>
              <w:spacing w:before="40" w:after="120"/>
              <w:ind w:right="113"/>
            </w:pPr>
            <w:r>
              <w:t>Всемирный форум для согласования правил в области транспортных средств (WP.29) (180-я сессия); Административный комитет Соглашения 1958 года (АС.1), Исполнительный комитет Соглашения 1998 года (АС.3) и Административный комитет Соглашения 1997 года (АС.4)</w:t>
            </w:r>
          </w:p>
        </w:tc>
      </w:tr>
      <w:tr w:rsidR="009E086B" w:rsidRPr="005D5458" w:rsidTr="00A74303">
        <w:trPr>
          <w:cantSplit/>
        </w:trPr>
        <w:tc>
          <w:tcPr>
            <w:tcW w:w="2152" w:type="dxa"/>
            <w:shd w:val="clear" w:color="auto" w:fill="auto"/>
          </w:tcPr>
          <w:p w:rsidR="009E086B" w:rsidRPr="008D0570" w:rsidRDefault="009E086B" w:rsidP="009E086B">
            <w:pPr>
              <w:spacing w:before="40" w:after="120"/>
              <w:ind w:right="113"/>
            </w:pPr>
            <w:r>
              <w:t>16–20</w:t>
            </w:r>
          </w:p>
        </w:tc>
        <w:tc>
          <w:tcPr>
            <w:tcW w:w="5204" w:type="dxa"/>
            <w:shd w:val="clear" w:color="auto" w:fill="auto"/>
          </w:tcPr>
          <w:p w:rsidR="009E086B" w:rsidRPr="004C7B64" w:rsidRDefault="009E086B" w:rsidP="00A74303">
            <w:pPr>
              <w:spacing w:before="40" w:after="120"/>
              <w:ind w:right="113"/>
            </w:pPr>
            <w:r>
              <w:t>Глобальный форум по безопасности дорожного движения (WP.1) (восемьдесят первая сессия)</w:t>
            </w:r>
          </w:p>
        </w:tc>
      </w:tr>
      <w:tr w:rsidR="009E086B" w:rsidRPr="005D5458" w:rsidTr="00A74303">
        <w:trPr>
          <w:cantSplit/>
        </w:trPr>
        <w:tc>
          <w:tcPr>
            <w:tcW w:w="2152" w:type="dxa"/>
            <w:shd w:val="clear" w:color="auto" w:fill="auto"/>
          </w:tcPr>
          <w:p w:rsidR="009E086B" w:rsidRPr="008D0570" w:rsidRDefault="009E086B" w:rsidP="009E086B">
            <w:pPr>
              <w:spacing w:before="40" w:after="120"/>
              <w:ind w:right="113"/>
            </w:pPr>
            <w:r>
              <w:lastRenderedPageBreak/>
              <w:t xml:space="preserve">16–20 </w:t>
            </w:r>
          </w:p>
        </w:tc>
        <w:tc>
          <w:tcPr>
            <w:tcW w:w="5204" w:type="dxa"/>
            <w:shd w:val="clear" w:color="auto" w:fill="auto"/>
          </w:tcPr>
          <w:p w:rsidR="009E086B" w:rsidRPr="004C7B64" w:rsidRDefault="009E086B" w:rsidP="00A74303">
            <w:pPr>
              <w:spacing w:before="40" w:after="120"/>
              <w:ind w:right="113"/>
            </w:pPr>
            <w:r>
              <w:t>Совместное совещание Рабочей группы по перевозкам опасных грузов и Комитета МПОГ по вопросам безопасности (WP.15/AC.1) (</w:t>
            </w:r>
            <w:r w:rsidRPr="005D5458">
              <w:rPr>
                <w:u w:val="single"/>
              </w:rPr>
              <w:t>состоится в Берне</w:t>
            </w:r>
            <w:r>
              <w:t xml:space="preserve">) </w:t>
            </w:r>
          </w:p>
        </w:tc>
      </w:tr>
      <w:tr w:rsidR="009E086B" w:rsidRPr="005D5458" w:rsidTr="00A74303">
        <w:trPr>
          <w:cantSplit/>
        </w:trPr>
        <w:tc>
          <w:tcPr>
            <w:tcW w:w="2152" w:type="dxa"/>
            <w:shd w:val="clear" w:color="auto" w:fill="auto"/>
          </w:tcPr>
          <w:p w:rsidR="009E086B" w:rsidRPr="004C7B64" w:rsidRDefault="009E086B" w:rsidP="00A74303">
            <w:pPr>
              <w:spacing w:before="40" w:after="120"/>
              <w:ind w:right="113"/>
            </w:pPr>
            <w:r>
              <w:t>30 (вторая половина дня) − 3 апреля (первая половина дня)</w:t>
            </w:r>
          </w:p>
        </w:tc>
        <w:tc>
          <w:tcPr>
            <w:tcW w:w="5204" w:type="dxa"/>
            <w:shd w:val="clear" w:color="auto" w:fill="auto"/>
          </w:tcPr>
          <w:p w:rsidR="009E086B" w:rsidRPr="004C7B64" w:rsidRDefault="009E086B" w:rsidP="00A74303">
            <w:pPr>
              <w:spacing w:before="40" w:after="120"/>
              <w:ind w:right="113"/>
            </w:pPr>
            <w:r>
              <w:t>Рабочая группа по общим предписаниям, касающимся безопасности (GRSG) (118-я сессия)</w:t>
            </w:r>
          </w:p>
        </w:tc>
      </w:tr>
    </w:tbl>
    <w:p w:rsidR="009E086B" w:rsidRPr="009E086B" w:rsidRDefault="009E086B" w:rsidP="009E086B">
      <w:pPr>
        <w:pStyle w:val="SingleTxtGR"/>
        <w:spacing w:before="240" w:after="0"/>
        <w:jc w:val="center"/>
        <w:rPr>
          <w:u w:val="single"/>
        </w:rPr>
      </w:pPr>
      <w:r>
        <w:rPr>
          <w:u w:val="single"/>
        </w:rPr>
        <w:tab/>
      </w:r>
      <w:r>
        <w:rPr>
          <w:u w:val="single"/>
        </w:rPr>
        <w:tab/>
      </w:r>
      <w:r>
        <w:rPr>
          <w:u w:val="single"/>
        </w:rPr>
        <w:tab/>
      </w:r>
    </w:p>
    <w:p w:rsidR="00E12C5F" w:rsidRPr="008D53B6" w:rsidRDefault="00E12C5F" w:rsidP="002E5067"/>
    <w:sectPr w:rsidR="00E12C5F" w:rsidRPr="008D53B6" w:rsidSect="009E086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B2" w:rsidRPr="00A312BC" w:rsidRDefault="00B566B2" w:rsidP="00A312BC"/>
  </w:endnote>
  <w:endnote w:type="continuationSeparator" w:id="0">
    <w:p w:rsidR="00B566B2" w:rsidRPr="00A312BC" w:rsidRDefault="00B566B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6B" w:rsidRPr="009E086B" w:rsidRDefault="009E086B">
    <w:pPr>
      <w:pStyle w:val="a8"/>
    </w:pPr>
    <w:r w:rsidRPr="009E086B">
      <w:rPr>
        <w:b/>
        <w:sz w:val="18"/>
      </w:rPr>
      <w:fldChar w:fldCharType="begin"/>
    </w:r>
    <w:r w:rsidRPr="009E086B">
      <w:rPr>
        <w:b/>
        <w:sz w:val="18"/>
      </w:rPr>
      <w:instrText xml:space="preserve"> PAGE  \* MERGEFORMAT </w:instrText>
    </w:r>
    <w:r w:rsidRPr="009E086B">
      <w:rPr>
        <w:b/>
        <w:sz w:val="18"/>
      </w:rPr>
      <w:fldChar w:fldCharType="separate"/>
    </w:r>
    <w:r w:rsidR="004D179B">
      <w:rPr>
        <w:b/>
        <w:noProof/>
        <w:sz w:val="18"/>
      </w:rPr>
      <w:t>2</w:t>
    </w:r>
    <w:r w:rsidRPr="009E086B">
      <w:rPr>
        <w:b/>
        <w:sz w:val="18"/>
      </w:rPr>
      <w:fldChar w:fldCharType="end"/>
    </w:r>
    <w:r>
      <w:rPr>
        <w:b/>
        <w:sz w:val="18"/>
      </w:rPr>
      <w:tab/>
    </w:r>
    <w:r>
      <w:t>GE.18-20659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6B" w:rsidRPr="009E086B" w:rsidRDefault="009E086B" w:rsidP="009E086B">
    <w:pPr>
      <w:pStyle w:val="a8"/>
      <w:tabs>
        <w:tab w:val="clear" w:pos="9639"/>
        <w:tab w:val="right" w:pos="9638"/>
      </w:tabs>
      <w:rPr>
        <w:b/>
        <w:sz w:val="18"/>
      </w:rPr>
    </w:pPr>
    <w:r>
      <w:t>GE.18-20659</w:t>
    </w:r>
    <w:r>
      <w:tab/>
    </w:r>
    <w:r w:rsidRPr="009E086B">
      <w:rPr>
        <w:b/>
        <w:sz w:val="18"/>
      </w:rPr>
      <w:fldChar w:fldCharType="begin"/>
    </w:r>
    <w:r w:rsidRPr="009E086B">
      <w:rPr>
        <w:b/>
        <w:sz w:val="18"/>
      </w:rPr>
      <w:instrText xml:space="preserve"> PAGE  \* MERGEFORMAT </w:instrText>
    </w:r>
    <w:r w:rsidRPr="009E086B">
      <w:rPr>
        <w:b/>
        <w:sz w:val="18"/>
      </w:rPr>
      <w:fldChar w:fldCharType="separate"/>
    </w:r>
    <w:r w:rsidR="004D179B">
      <w:rPr>
        <w:b/>
        <w:noProof/>
        <w:sz w:val="18"/>
      </w:rPr>
      <w:t>3</w:t>
    </w:r>
    <w:r w:rsidRPr="009E08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E086B" w:rsidRDefault="009E086B" w:rsidP="009E086B">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20659  (</w:t>
    </w:r>
    <w:proofErr w:type="gramEnd"/>
    <w:r>
      <w:t>R)</w:t>
    </w:r>
    <w:r>
      <w:rPr>
        <w:lang w:val="en-US"/>
      </w:rPr>
      <w:t xml:space="preserve">  241218  241218</w:t>
    </w:r>
    <w:r>
      <w:br/>
    </w:r>
    <w:r w:rsidRPr="009E086B">
      <w:rPr>
        <w:rFonts w:ascii="C39T30Lfz" w:hAnsi="C39T30Lfz"/>
        <w:kern w:val="14"/>
        <w:sz w:val="56"/>
      </w:rPr>
      <w:t></w:t>
    </w:r>
    <w:r w:rsidRPr="009E086B">
      <w:rPr>
        <w:rFonts w:ascii="C39T30Lfz" w:hAnsi="C39T30Lfz"/>
        <w:kern w:val="14"/>
        <w:sz w:val="56"/>
      </w:rPr>
      <w:t></w:t>
    </w:r>
    <w:r w:rsidRPr="009E086B">
      <w:rPr>
        <w:rFonts w:ascii="C39T30Lfz" w:hAnsi="C39T30Lfz"/>
        <w:kern w:val="14"/>
        <w:sz w:val="56"/>
      </w:rPr>
      <w:t></w:t>
    </w:r>
    <w:r w:rsidRPr="009E086B">
      <w:rPr>
        <w:rFonts w:ascii="C39T30Lfz" w:hAnsi="C39T30Lfz"/>
        <w:kern w:val="14"/>
        <w:sz w:val="56"/>
      </w:rPr>
      <w:t></w:t>
    </w:r>
    <w:r w:rsidRPr="009E086B">
      <w:rPr>
        <w:rFonts w:ascii="C39T30Lfz" w:hAnsi="C39T30Lfz"/>
        <w:kern w:val="14"/>
        <w:sz w:val="56"/>
      </w:rPr>
      <w:t></w:t>
    </w:r>
    <w:r w:rsidRPr="009E086B">
      <w:rPr>
        <w:rFonts w:ascii="C39T30Lfz" w:hAnsi="C39T30Lfz"/>
        <w:kern w:val="14"/>
        <w:sz w:val="56"/>
      </w:rPr>
      <w:t></w:t>
    </w:r>
    <w:r w:rsidRPr="009E086B">
      <w:rPr>
        <w:rFonts w:ascii="C39T30Lfz" w:hAnsi="C39T30Lfz"/>
        <w:kern w:val="14"/>
        <w:sz w:val="56"/>
      </w:rPr>
      <w:t></w:t>
    </w:r>
    <w:r w:rsidRPr="009E086B">
      <w:rPr>
        <w:rFonts w:ascii="C39T30Lfz" w:hAnsi="C39T30Lfz"/>
        <w:kern w:val="14"/>
        <w:sz w:val="56"/>
      </w:rPr>
      <w:t></w:t>
    </w:r>
    <w:r w:rsidRPr="009E086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2019/2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2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B2" w:rsidRPr="001075E9" w:rsidRDefault="00B566B2" w:rsidP="001075E9">
      <w:pPr>
        <w:tabs>
          <w:tab w:val="right" w:pos="2155"/>
        </w:tabs>
        <w:spacing w:after="80" w:line="240" w:lineRule="auto"/>
        <w:ind w:left="680"/>
        <w:rPr>
          <w:u w:val="single"/>
        </w:rPr>
      </w:pPr>
      <w:r>
        <w:rPr>
          <w:u w:val="single"/>
        </w:rPr>
        <w:tab/>
      </w:r>
    </w:p>
  </w:footnote>
  <w:footnote w:type="continuationSeparator" w:id="0">
    <w:p w:rsidR="00B566B2" w:rsidRDefault="00B566B2" w:rsidP="00407B78">
      <w:pPr>
        <w:tabs>
          <w:tab w:val="right" w:pos="2155"/>
        </w:tabs>
        <w:spacing w:after="80"/>
        <w:ind w:left="680"/>
        <w:rPr>
          <w:u w:val="single"/>
        </w:rPr>
      </w:pPr>
      <w:r>
        <w:rPr>
          <w:u w:val="single"/>
        </w:rPr>
        <w:tab/>
      </w:r>
    </w:p>
  </w:footnote>
  <w:footnote w:id="1">
    <w:p w:rsidR="009E086B" w:rsidRPr="004C7B64" w:rsidRDefault="009E086B" w:rsidP="009E086B">
      <w:pPr>
        <w:pStyle w:val="ad"/>
      </w:pPr>
      <w:r>
        <w:tab/>
      </w:r>
      <w:r w:rsidRPr="009E086B">
        <w:rPr>
          <w:sz w:val="20"/>
        </w:rPr>
        <w:t>*</w:t>
      </w:r>
      <w:r>
        <w:tab/>
        <w:t>Настоящий документ представлен в соответствии с кругом ведения Комитета по внутреннему транспорту (ECE/TRANS/97), в котором предусмотрен мандат на созыв совещаний по мере необходимости.</w:t>
      </w:r>
    </w:p>
  </w:footnote>
  <w:footnote w:id="2">
    <w:p w:rsidR="009E086B" w:rsidRPr="004C7B64" w:rsidRDefault="009E086B" w:rsidP="009E086B">
      <w:pPr>
        <w:pStyle w:val="ad"/>
        <w:widowControl w:val="0"/>
        <w:tabs>
          <w:tab w:val="clear" w:pos="1021"/>
          <w:tab w:val="right" w:pos="1020"/>
        </w:tabs>
      </w:pPr>
      <w:r>
        <w:tab/>
      </w:r>
      <w:r>
        <w:rPr>
          <w:rStyle w:val="aa"/>
        </w:rPr>
        <w:footnoteRef/>
      </w:r>
      <w:r>
        <w:tab/>
        <w:t xml:space="preserve">При условии получения согласия с просьбой о созыве конференции участников не менее чем от 13 договаривающихся сторон до 13 февраля 2019 года. </w:t>
      </w:r>
    </w:p>
  </w:footnote>
  <w:footnote w:id="3">
    <w:p w:rsidR="00CE01F4" w:rsidRPr="004C7B64" w:rsidRDefault="00CE01F4" w:rsidP="00CE01F4">
      <w:pPr>
        <w:pStyle w:val="ad"/>
        <w:widowControl w:val="0"/>
        <w:tabs>
          <w:tab w:val="clear" w:pos="1021"/>
          <w:tab w:val="right" w:pos="1020"/>
        </w:tabs>
      </w:pPr>
      <w:r>
        <w:tab/>
      </w:r>
      <w:r>
        <w:rPr>
          <w:rStyle w:val="aa"/>
        </w:rPr>
        <w:footnoteRef/>
      </w:r>
      <w:r>
        <w:tab/>
        <w:t xml:space="preserve">Вспомогательные органы Экономического и Социального совета, обслуживаемые секретариатом ЕЭК. </w:t>
      </w:r>
    </w:p>
  </w:footnote>
  <w:footnote w:id="4">
    <w:p w:rsidR="009E086B" w:rsidRPr="004C7B64" w:rsidRDefault="009E086B" w:rsidP="009E086B">
      <w:pPr>
        <w:pStyle w:val="ad"/>
        <w:widowControl w:val="0"/>
        <w:tabs>
          <w:tab w:val="clear" w:pos="1021"/>
          <w:tab w:val="right" w:pos="1020"/>
        </w:tabs>
      </w:pPr>
      <w:r>
        <w:tab/>
      </w:r>
      <w:r>
        <w:rPr>
          <w:rStyle w:val="aa"/>
        </w:rPr>
        <w:footnoteRef/>
      </w:r>
      <w:r>
        <w:tab/>
        <w:t>Там же.</w:t>
      </w:r>
    </w:p>
  </w:footnote>
  <w:footnote w:id="5">
    <w:p w:rsidR="009E086B" w:rsidRPr="004C7B64" w:rsidRDefault="009E086B" w:rsidP="009E086B">
      <w:pPr>
        <w:pStyle w:val="ad"/>
        <w:widowControl w:val="0"/>
        <w:tabs>
          <w:tab w:val="clear" w:pos="1021"/>
          <w:tab w:val="right" w:pos="1020"/>
        </w:tabs>
      </w:pPr>
      <w:r>
        <w:tab/>
      </w:r>
      <w:r>
        <w:rPr>
          <w:rStyle w:val="aa"/>
        </w:rPr>
        <w:footnoteRef/>
      </w:r>
      <w:r>
        <w:tab/>
        <w:t xml:space="preserve">В первой половине 2020 года (точные сроки предстоит определить), возможно, потребуется организовать дополнительную сессию, после того как Комитет по внутреннему транспорту одобрил решение, принятое Рабочей группой на ее семьдесят четвертой сессии, относительно «увеличения числа сессий в течение двухгодичного периода до трех, включая одну сессию в первый год и две сессии во второй год», как указано в докладе Рабочей группы </w:t>
      </w:r>
      <w:r w:rsidR="00CE01F4">
        <w:br/>
      </w:r>
      <w:r>
        <w:t xml:space="preserve">(документ ECE/TRANS/WP.11/239, пункт 18). </w:t>
      </w:r>
    </w:p>
  </w:footnote>
  <w:footnote w:id="6">
    <w:p w:rsidR="009E086B" w:rsidRPr="004C7B64" w:rsidRDefault="009E086B" w:rsidP="009E086B">
      <w:pPr>
        <w:pStyle w:val="ad"/>
        <w:widowControl w:val="0"/>
        <w:tabs>
          <w:tab w:val="clear" w:pos="1021"/>
          <w:tab w:val="right" w:pos="1020"/>
        </w:tabs>
      </w:pPr>
      <w:r>
        <w:tab/>
      </w:r>
      <w:r>
        <w:rPr>
          <w:rStyle w:val="aa"/>
        </w:rPr>
        <w:footnoteRef/>
      </w:r>
      <w:r>
        <w:tab/>
        <w:t xml:space="preserve">Вспомогательные органы Экономического и Социального совета, обслуживаемые секретариатом ЕЭК. </w:t>
      </w:r>
    </w:p>
  </w:footnote>
  <w:footnote w:id="7">
    <w:p w:rsidR="009E086B" w:rsidRPr="005D5458" w:rsidRDefault="009E086B" w:rsidP="009E086B">
      <w:pPr>
        <w:pStyle w:val="ad"/>
        <w:widowControl w:val="0"/>
        <w:tabs>
          <w:tab w:val="clear" w:pos="1021"/>
          <w:tab w:val="right" w:pos="1020"/>
        </w:tabs>
      </w:pPr>
      <w:r>
        <w:tab/>
      </w:r>
      <w:r>
        <w:rPr>
          <w:rStyle w:val="aa"/>
        </w:rPr>
        <w:footnoteRef/>
      </w:r>
      <w:r>
        <w:tab/>
      </w:r>
      <w:r w:rsidR="00CE01F4">
        <w:t>Там же.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6B" w:rsidRPr="009E086B" w:rsidRDefault="004D179B">
    <w:pPr>
      <w:pStyle w:val="a5"/>
    </w:pPr>
    <w:r>
      <w:fldChar w:fldCharType="begin"/>
    </w:r>
    <w:r>
      <w:instrText xml:space="preserve"> TITLE  \* MERGEFORMAT </w:instrText>
    </w:r>
    <w:r>
      <w:fldChar w:fldCharType="separate"/>
    </w:r>
    <w:r>
      <w:t>ECE/TRANS/2019/25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6B" w:rsidRPr="009E086B" w:rsidRDefault="004D179B" w:rsidP="009E086B">
    <w:pPr>
      <w:pStyle w:val="a5"/>
      <w:jc w:val="right"/>
    </w:pPr>
    <w:r>
      <w:fldChar w:fldCharType="begin"/>
    </w:r>
    <w:r>
      <w:instrText xml:space="preserve"> TITLE  \* MERGEFORMAT </w:instrText>
    </w:r>
    <w:r>
      <w:fldChar w:fldCharType="separate"/>
    </w:r>
    <w:r>
      <w:t>ECE/TRANS/2019/25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B2"/>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6369D"/>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D179B"/>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2037"/>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9E086B"/>
    <w:rsid w:val="00A14DA8"/>
    <w:rsid w:val="00A312BC"/>
    <w:rsid w:val="00A84021"/>
    <w:rsid w:val="00A84D35"/>
    <w:rsid w:val="00A917B3"/>
    <w:rsid w:val="00AB4B51"/>
    <w:rsid w:val="00B10CC7"/>
    <w:rsid w:val="00B36DF7"/>
    <w:rsid w:val="00B539E7"/>
    <w:rsid w:val="00B566B2"/>
    <w:rsid w:val="00B62458"/>
    <w:rsid w:val="00BC18B2"/>
    <w:rsid w:val="00BD33EE"/>
    <w:rsid w:val="00BE1CC7"/>
    <w:rsid w:val="00C106D6"/>
    <w:rsid w:val="00C119AE"/>
    <w:rsid w:val="00C60F0C"/>
    <w:rsid w:val="00C805C9"/>
    <w:rsid w:val="00C92939"/>
    <w:rsid w:val="00CA1679"/>
    <w:rsid w:val="00CB151C"/>
    <w:rsid w:val="00CE01F4"/>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C25BC5-EB07-467E-A189-08449465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4_G"/>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 w:type="paragraph" w:customStyle="1" w:styleId="HChG">
    <w:name w:val="_ H _Ch_G"/>
    <w:basedOn w:val="a"/>
    <w:next w:val="a"/>
    <w:link w:val="HChGChar"/>
    <w:rsid w:val="009E086B"/>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a"/>
    <w:next w:val="a"/>
    <w:rsid w:val="009E086B"/>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ChGChar">
    <w:name w:val="_ H _Ch_G Char"/>
    <w:link w:val="HChG"/>
    <w:rsid w:val="009E086B"/>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5</TotalTime>
  <Pages>8</Pages>
  <Words>1550</Words>
  <Characters>10499</Characters>
  <Application>Microsoft Office Word</Application>
  <DocSecurity>0</DocSecurity>
  <Lines>388</Lines>
  <Paragraphs>212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ECE/TRANS/2019/25</vt:lpstr>
      <vt:lpstr>A/</vt:lpstr>
      <vt:lpstr>A/</vt:lpstr>
    </vt:vector>
  </TitlesOfParts>
  <Company>DCM</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ECE/TRANS/2019/25</dc:title>
  <dc:subject/>
  <dc:creator>Tatiana SHARKINA</dc:creator>
  <cp:keywords/>
  <cp:lastModifiedBy>Tatiana Sharkina</cp:lastModifiedBy>
  <cp:revision>4</cp:revision>
  <cp:lastPrinted>2018-12-24T10:06:00Z</cp:lastPrinted>
  <dcterms:created xsi:type="dcterms:W3CDTF">2018-12-24T10:03:00Z</dcterms:created>
  <dcterms:modified xsi:type="dcterms:W3CDTF">2018-12-24T10:08:00Z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