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A03C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A03CD" w:rsidP="006A03CD">
            <w:pPr>
              <w:jc w:val="right"/>
            </w:pPr>
            <w:r w:rsidRPr="006A03CD">
              <w:rPr>
                <w:sz w:val="40"/>
              </w:rPr>
              <w:t>ECE</w:t>
            </w:r>
            <w:r>
              <w:t>/TRANS/WP.15/AC.2/2019/11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A03CD" w:rsidP="00C97039">
            <w:pPr>
              <w:spacing w:before="240"/>
            </w:pPr>
            <w:r>
              <w:t>Distr. générale</w:t>
            </w:r>
          </w:p>
          <w:p w:rsidR="006A03CD" w:rsidRDefault="006A03CD" w:rsidP="006A03CD">
            <w:pPr>
              <w:spacing w:line="240" w:lineRule="exact"/>
            </w:pPr>
            <w:r>
              <w:t>31 oc</w:t>
            </w:r>
            <w:bookmarkStart w:id="0" w:name="_GoBack"/>
            <w:bookmarkEnd w:id="0"/>
            <w:r>
              <w:t>tobre 2018</w:t>
            </w:r>
          </w:p>
          <w:p w:rsidR="006A03CD" w:rsidRDefault="006A03CD" w:rsidP="006A03CD">
            <w:pPr>
              <w:spacing w:line="240" w:lineRule="exact"/>
            </w:pPr>
            <w:r>
              <w:t>Français</w:t>
            </w:r>
          </w:p>
          <w:p w:rsidR="006A03CD" w:rsidRPr="00DB58B5" w:rsidRDefault="006A03CD" w:rsidP="006A03C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A03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A03CD" w:rsidRPr="009E01B8" w:rsidRDefault="006A03CD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6A03CD" w:rsidRPr="004812F5" w:rsidRDefault="006A03CD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6A03CD" w:rsidRPr="00234E40" w:rsidRDefault="006A03CD" w:rsidP="00AF0CB5">
      <w:pPr>
        <w:spacing w:before="120"/>
        <w:rPr>
          <w:b/>
        </w:rPr>
      </w:pPr>
      <w:r>
        <w:rPr>
          <w:b/>
        </w:rPr>
        <w:t xml:space="preserve">Trente-quatrième </w:t>
      </w:r>
      <w:r w:rsidRPr="00234E40">
        <w:rPr>
          <w:b/>
        </w:rPr>
        <w:t>session</w:t>
      </w:r>
    </w:p>
    <w:p w:rsidR="006A03CD" w:rsidRDefault="006A03CD" w:rsidP="00AF0CB5">
      <w:r>
        <w:t>Genève, 21-25 janvier 2019</w:t>
      </w:r>
    </w:p>
    <w:p w:rsidR="006A03CD" w:rsidRDefault="006A03CD" w:rsidP="00AF0CB5">
      <w:r w:rsidRPr="00B93E72">
        <w:t xml:space="preserve">Point </w:t>
      </w:r>
      <w:r>
        <w:t>5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6A03CD" w:rsidRPr="0031790F" w:rsidRDefault="006A03CD" w:rsidP="006A03CD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 w:rsidRPr="0031790F">
        <w:rPr>
          <w:rFonts w:eastAsia="Times New Roman"/>
          <w:b/>
        </w:rPr>
        <w:t>Propositions d</w:t>
      </w:r>
      <w:r>
        <w:rPr>
          <w:rFonts w:eastAsia="Times New Roman"/>
          <w:b/>
        </w:rPr>
        <w:t>’</w:t>
      </w:r>
      <w:r w:rsidRPr="0031790F">
        <w:rPr>
          <w:rFonts w:eastAsia="Times New Roman"/>
          <w:b/>
        </w:rPr>
        <w:t>amendements au Règlement annexé à l</w:t>
      </w:r>
      <w:r>
        <w:rPr>
          <w:rFonts w:eastAsia="Times New Roman"/>
          <w:b/>
        </w:rPr>
        <w:t>’</w:t>
      </w:r>
      <w:r w:rsidRPr="0031790F">
        <w:rPr>
          <w:rFonts w:eastAsia="Times New Roman"/>
          <w:b/>
        </w:rPr>
        <w:t>ADN</w:t>
      </w:r>
      <w:r>
        <w:rPr>
          <w:rFonts w:eastAsia="Times New Roman"/>
          <w:b/>
        </w:rPr>
        <w:t> </w:t>
      </w:r>
      <w:r w:rsidRPr="0031790F">
        <w:rPr>
          <w:rFonts w:eastAsia="Times New Roman"/>
          <w:b/>
        </w:rPr>
        <w:t>:</w:t>
      </w:r>
      <w:r w:rsidRPr="0031790F">
        <w:rPr>
          <w:rFonts w:eastAsia="Times New Roman"/>
          <w:b/>
        </w:rPr>
        <w:br/>
      </w:r>
      <w:r>
        <w:rPr>
          <w:rFonts w:eastAsia="Times New Roman"/>
          <w:b/>
        </w:rPr>
        <w:t>autres propositions</w:t>
      </w:r>
    </w:p>
    <w:p w:rsidR="006A03CD" w:rsidRPr="0031790F" w:rsidRDefault="006A03CD" w:rsidP="006A03CD">
      <w:pPr>
        <w:pStyle w:val="HChG"/>
      </w:pPr>
      <w:r w:rsidRPr="0031790F">
        <w:tab/>
      </w:r>
      <w:r w:rsidRPr="0031790F">
        <w:tab/>
      </w:r>
      <w:r>
        <w:t xml:space="preserve">Dispositifs </w:t>
      </w:r>
      <w:r w:rsidRPr="00F6498A">
        <w:t>d</w:t>
      </w:r>
      <w:r>
        <w:t>’</w:t>
      </w:r>
      <w:r w:rsidRPr="00F6498A">
        <w:t>extinction d</w:t>
      </w:r>
      <w:r>
        <w:t>’</w:t>
      </w:r>
      <w:r w:rsidRPr="00F6498A">
        <w:t xml:space="preserve">incendie </w:t>
      </w:r>
      <w:r w:rsidRPr="0031790F">
        <w:t>(9.1.0.40.2)</w:t>
      </w:r>
    </w:p>
    <w:p w:rsidR="006A03CD" w:rsidRPr="0031790F" w:rsidRDefault="006A03CD" w:rsidP="006A03CD">
      <w:pPr>
        <w:pStyle w:val="H1G"/>
      </w:pPr>
      <w:r w:rsidRPr="0031790F">
        <w:tab/>
      </w:r>
      <w:r w:rsidRPr="0031790F">
        <w:tab/>
      </w:r>
      <w:r w:rsidRPr="003016EA">
        <w:t>Communication du Gouvernement de la Belgique</w:t>
      </w:r>
      <w:r w:rsidRPr="006A03CD">
        <w:rPr>
          <w:b w:val="0"/>
          <w:sz w:val="20"/>
          <w:szCs w:val="16"/>
        </w:rPr>
        <w:footnoteReference w:customMarkFollows="1" w:id="2"/>
        <w:t>*</w:t>
      </w:r>
      <w:r w:rsidRPr="006A03CD">
        <w:rPr>
          <w:b w:val="0"/>
          <w:position w:val="6"/>
          <w:sz w:val="20"/>
          <w:szCs w:val="16"/>
        </w:rPr>
        <w:t>,</w:t>
      </w:r>
      <w:r w:rsidRPr="006A03CD">
        <w:rPr>
          <w:b w:val="0"/>
          <w:position w:val="6"/>
          <w:sz w:val="20"/>
          <w:szCs w:val="16"/>
        </w:rPr>
        <w:t xml:space="preserve"> </w:t>
      </w:r>
      <w:r w:rsidRPr="006A03CD">
        <w:rPr>
          <w:b w:val="0"/>
          <w:sz w:val="20"/>
          <w:szCs w:val="16"/>
        </w:rPr>
        <w:footnoteReference w:customMarkFollows="1" w:id="3"/>
        <w:t>**</w:t>
      </w:r>
    </w:p>
    <w:p w:rsidR="006A03CD" w:rsidRPr="0031790F" w:rsidRDefault="006A03CD" w:rsidP="006A03CD">
      <w:pPr>
        <w:pStyle w:val="HChG"/>
      </w:pPr>
      <w:r w:rsidRPr="0031790F">
        <w:tab/>
      </w:r>
      <w:r w:rsidRPr="0031790F">
        <w:tab/>
        <w:t>Introduction</w:t>
      </w:r>
    </w:p>
    <w:p w:rsidR="006A03CD" w:rsidRPr="008A5D63" w:rsidRDefault="006A03CD" w:rsidP="006A03CD">
      <w:pPr>
        <w:pStyle w:val="SingleTxtG"/>
        <w:rPr>
          <w:rFonts w:eastAsia="Times New Roman"/>
        </w:rPr>
      </w:pPr>
      <w:r w:rsidRPr="0031790F">
        <w:rPr>
          <w:rFonts w:eastAsia="Times New Roman"/>
        </w:rPr>
        <w:t>1</w:t>
      </w:r>
      <w:r w:rsidRPr="0031790F">
        <w:rPr>
          <w:rFonts w:eastAsia="Times New Roman"/>
        </w:rPr>
        <w:tab/>
      </w:r>
      <w:r w:rsidRPr="003016EA">
        <w:rPr>
          <w:rFonts w:eastAsia="Times New Roman"/>
        </w:rPr>
        <w:t>L</w:t>
      </w:r>
      <w:r>
        <w:rPr>
          <w:rFonts w:eastAsia="Times New Roman"/>
        </w:rPr>
        <w:t>’</w:t>
      </w:r>
      <w:r w:rsidRPr="003016EA">
        <w:rPr>
          <w:rFonts w:eastAsia="Times New Roman"/>
        </w:rPr>
        <w:t xml:space="preserve">autorité compétente </w:t>
      </w:r>
      <w:r w:rsidRPr="006A03CD">
        <w:t>belge</w:t>
      </w:r>
      <w:r>
        <w:rPr>
          <w:rFonts w:eastAsia="Times New Roman"/>
        </w:rPr>
        <w:t xml:space="preserve"> a été informée par un inspecteur responsable d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une </w:t>
      </w:r>
      <w:r w:rsidRPr="003016EA">
        <w:rPr>
          <w:rFonts w:eastAsia="Times New Roman"/>
        </w:rPr>
        <w:t>société de classification recommandée</w:t>
      </w:r>
      <w:r>
        <w:rPr>
          <w:rFonts w:eastAsia="Times New Roman"/>
        </w:rPr>
        <w:t xml:space="preserve"> qu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il existait des incertitudes concernant les dispositions du paragraphe </w:t>
      </w:r>
      <w:r w:rsidRPr="0031790F">
        <w:rPr>
          <w:rFonts w:eastAsia="Times New Roman"/>
        </w:rPr>
        <w:t xml:space="preserve">9.1.0.40.1 </w:t>
      </w:r>
      <w:r>
        <w:rPr>
          <w:rFonts w:eastAsia="Times New Roman"/>
        </w:rPr>
        <w:t>en ce qui concerne les prescriptions en matière d</w:t>
      </w:r>
      <w:r>
        <w:rPr>
          <w:rFonts w:eastAsia="Times New Roman"/>
        </w:rPr>
        <w:t>’</w:t>
      </w:r>
      <w:r>
        <w:rPr>
          <w:rFonts w:eastAsia="Times New Roman"/>
        </w:rPr>
        <w:t>é</w:t>
      </w:r>
      <w:r w:rsidRPr="008A5D63">
        <w:rPr>
          <w:rFonts w:eastAsia="Times New Roman"/>
        </w:rPr>
        <w:t>quipement de lutte contre l</w:t>
      </w:r>
      <w:r>
        <w:rPr>
          <w:rFonts w:eastAsia="Times New Roman"/>
        </w:rPr>
        <w:t>’</w:t>
      </w:r>
      <w:r w:rsidRPr="008A5D63">
        <w:rPr>
          <w:rFonts w:eastAsia="Times New Roman"/>
        </w:rPr>
        <w:t xml:space="preserve">incendie </w:t>
      </w:r>
      <w:r>
        <w:rPr>
          <w:rFonts w:eastAsia="Times New Roman"/>
        </w:rPr>
        <w:t xml:space="preserve">à bord des </w:t>
      </w:r>
      <w:r w:rsidRPr="00E03952">
        <w:rPr>
          <w:rFonts w:eastAsia="Times New Roman"/>
        </w:rPr>
        <w:t>bateaux à cargaison sèche</w:t>
      </w:r>
      <w:r>
        <w:rPr>
          <w:rFonts w:eastAsia="Times New Roman"/>
        </w:rPr>
        <w:t xml:space="preserve">. Le quatrième tiret de ce paragraphe indique en effet que </w:t>
      </w:r>
      <w:r w:rsidR="00FE24ED">
        <w:rPr>
          <w:rFonts w:eastAsia="Times New Roman"/>
        </w:rPr>
        <w:t>« </w:t>
      </w:r>
      <w:r>
        <w:rPr>
          <w:rFonts w:eastAsia="Times New Roman"/>
        </w:rPr>
        <w:t>l</w:t>
      </w:r>
      <w:r w:rsidRPr="008A5D63">
        <w:rPr>
          <w:rFonts w:eastAsia="Times New Roman"/>
        </w:rPr>
        <w:t>e système d</w:t>
      </w:r>
      <w:r>
        <w:rPr>
          <w:rFonts w:eastAsia="Times New Roman"/>
        </w:rPr>
        <w:t>’</w:t>
      </w:r>
      <w:r w:rsidRPr="008A5D63">
        <w:rPr>
          <w:rFonts w:eastAsia="Times New Roman"/>
        </w:rPr>
        <w:t>alimentation en eau doit pouvoir être mis en marche depuis la timonerie et depuis le pont</w:t>
      </w:r>
      <w:r w:rsidR="00FE24ED">
        <w:rPr>
          <w:rFonts w:eastAsia="Times New Roman"/>
        </w:rPr>
        <w:t> »</w:t>
      </w:r>
      <w:r w:rsidRPr="0031790F">
        <w:rPr>
          <w:rFonts w:eastAsia="Times New Roman"/>
        </w:rPr>
        <w:t xml:space="preserve">. </w:t>
      </w:r>
      <w:r>
        <w:rPr>
          <w:rFonts w:eastAsia="Times New Roman"/>
        </w:rPr>
        <w:t xml:space="preserve">Cet </w:t>
      </w:r>
      <w:r w:rsidRPr="008A5D63">
        <w:rPr>
          <w:rFonts w:eastAsia="Times New Roman"/>
        </w:rPr>
        <w:t>inspecteur responsable d</w:t>
      </w:r>
      <w:r>
        <w:rPr>
          <w:rFonts w:eastAsia="Times New Roman"/>
        </w:rPr>
        <w:t xml:space="preserve">e la </w:t>
      </w:r>
      <w:r w:rsidRPr="008A5D63">
        <w:rPr>
          <w:rFonts w:eastAsia="Times New Roman"/>
        </w:rPr>
        <w:t>société de classification recommandée</w:t>
      </w:r>
      <w:r>
        <w:rPr>
          <w:rFonts w:eastAsia="Times New Roman"/>
        </w:rPr>
        <w:t xml:space="preserve"> a fait observer que la plupart d</w:t>
      </w:r>
      <w:r w:rsidRPr="008A5D63">
        <w:rPr>
          <w:rFonts w:eastAsia="Times New Roman"/>
        </w:rPr>
        <w:t xml:space="preserve">es </w:t>
      </w:r>
      <w:r w:rsidRPr="008A5D63">
        <w:rPr>
          <w:rFonts w:eastAsia="Times New Roman"/>
          <w:u w:val="single"/>
        </w:rPr>
        <w:t>bateaux à cargaison sèche</w:t>
      </w:r>
      <w:r w:rsidRPr="008A5D63">
        <w:rPr>
          <w:rFonts w:eastAsia="Times New Roman"/>
        </w:rPr>
        <w:t xml:space="preserve"> ne </w:t>
      </w:r>
      <w:r>
        <w:rPr>
          <w:rFonts w:eastAsia="Times New Roman"/>
        </w:rPr>
        <w:t>sont pas équipés d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un dispositif permettant de mettre en marche un </w:t>
      </w:r>
      <w:r w:rsidRPr="00E03952">
        <w:rPr>
          <w:rFonts w:eastAsia="Times New Roman"/>
        </w:rPr>
        <w:t>équipement de lutte contre l</w:t>
      </w:r>
      <w:r>
        <w:rPr>
          <w:rFonts w:eastAsia="Times New Roman"/>
        </w:rPr>
        <w:t>’</w:t>
      </w:r>
      <w:r w:rsidRPr="00E03952">
        <w:rPr>
          <w:rFonts w:eastAsia="Times New Roman"/>
        </w:rPr>
        <w:t xml:space="preserve">incendie </w:t>
      </w:r>
      <w:r w:rsidRPr="00E03952">
        <w:rPr>
          <w:rFonts w:eastAsia="Times New Roman"/>
          <w:u w:val="single"/>
        </w:rPr>
        <w:t>sur le pont</w:t>
      </w:r>
      <w:r>
        <w:rPr>
          <w:rFonts w:eastAsia="Times New Roman"/>
        </w:rPr>
        <w:t xml:space="preserve">. </w:t>
      </w:r>
    </w:p>
    <w:p w:rsidR="006A03CD" w:rsidRPr="001D0500" w:rsidRDefault="006A03CD" w:rsidP="006A03CD">
      <w:pPr>
        <w:pStyle w:val="HChG"/>
      </w:pPr>
      <w:r w:rsidRPr="0031790F">
        <w:lastRenderedPageBreak/>
        <w:tab/>
      </w:r>
      <w:r w:rsidRPr="0031790F">
        <w:tab/>
      </w:r>
      <w:r w:rsidRPr="001D0500">
        <w:t>Contexte</w:t>
      </w:r>
    </w:p>
    <w:p w:rsidR="006A03CD" w:rsidRPr="0031790F" w:rsidRDefault="006A03CD" w:rsidP="00881613">
      <w:pPr>
        <w:pStyle w:val="SingleTxtG"/>
        <w:keepNext/>
        <w:rPr>
          <w:rFonts w:eastAsia="Times New Roman"/>
        </w:rPr>
      </w:pPr>
      <w:r w:rsidRPr="0031790F">
        <w:rPr>
          <w:rFonts w:eastAsia="Times New Roman"/>
        </w:rPr>
        <w:t>2.</w:t>
      </w:r>
      <w:r w:rsidRPr="0031790F">
        <w:rPr>
          <w:rFonts w:eastAsia="Times New Roman"/>
        </w:rPr>
        <w:tab/>
      </w:r>
      <w:r w:rsidRPr="00112783">
        <w:rPr>
          <w:rFonts w:eastAsia="Times New Roman"/>
        </w:rPr>
        <w:t>L</w:t>
      </w:r>
      <w:r>
        <w:rPr>
          <w:rFonts w:eastAsia="Times New Roman"/>
        </w:rPr>
        <w:t>’</w:t>
      </w:r>
      <w:r w:rsidRPr="00112783">
        <w:rPr>
          <w:rFonts w:eastAsia="Times New Roman"/>
        </w:rPr>
        <w:t>examen des éditions précédentes de l</w:t>
      </w:r>
      <w:r>
        <w:rPr>
          <w:rFonts w:eastAsia="Times New Roman"/>
        </w:rPr>
        <w:t>’</w:t>
      </w:r>
      <w:r w:rsidRPr="00112783">
        <w:rPr>
          <w:rFonts w:eastAsia="Times New Roman"/>
        </w:rPr>
        <w:t xml:space="preserve">ADN a permis de constater que cette prescription supplémentaire avait été </w:t>
      </w:r>
      <w:r>
        <w:rPr>
          <w:rFonts w:eastAsia="Times New Roman"/>
        </w:rPr>
        <w:t xml:space="preserve">ajoutée aux </w:t>
      </w:r>
      <w:r w:rsidRPr="0031790F">
        <w:rPr>
          <w:rFonts w:eastAsia="Times New Roman"/>
        </w:rPr>
        <w:t xml:space="preserve">9.1.0.40.1 </w:t>
      </w:r>
      <w:r w:rsidRPr="00112783">
        <w:rPr>
          <w:rFonts w:eastAsia="Times New Roman"/>
        </w:rPr>
        <w:t>et</w:t>
      </w:r>
      <w:r w:rsidRPr="0031790F">
        <w:rPr>
          <w:rFonts w:eastAsia="Times New Roman"/>
        </w:rPr>
        <w:t xml:space="preserve"> 9.3.X.40.1 </w:t>
      </w:r>
      <w:r w:rsidRPr="00112783">
        <w:rPr>
          <w:rFonts w:eastAsia="Times New Roman"/>
        </w:rPr>
        <w:t>dans l</w:t>
      </w:r>
      <w:r>
        <w:rPr>
          <w:rFonts w:eastAsia="Times New Roman"/>
        </w:rPr>
        <w:t>’</w:t>
      </w:r>
      <w:r w:rsidRPr="00112783">
        <w:rPr>
          <w:rFonts w:eastAsia="Times New Roman"/>
        </w:rPr>
        <w:t>édition de 2013 de l</w:t>
      </w:r>
      <w:r>
        <w:rPr>
          <w:rFonts w:eastAsia="Times New Roman"/>
        </w:rPr>
        <w:t>’</w:t>
      </w:r>
      <w:r w:rsidRPr="0031790F">
        <w:rPr>
          <w:rFonts w:eastAsia="Times New Roman"/>
        </w:rPr>
        <w:t>ADN.</w:t>
      </w:r>
    </w:p>
    <w:p w:rsidR="006A03CD" w:rsidRPr="0031790F" w:rsidRDefault="006A03CD" w:rsidP="006A03CD">
      <w:pPr>
        <w:pStyle w:val="SingleTxtG"/>
        <w:rPr>
          <w:rFonts w:eastAsia="Times New Roman"/>
        </w:rPr>
      </w:pPr>
      <w:r w:rsidRPr="0031790F">
        <w:rPr>
          <w:rFonts w:eastAsia="Times New Roman"/>
        </w:rPr>
        <w:t>3.</w:t>
      </w:r>
      <w:r w:rsidRPr="0031790F">
        <w:rPr>
          <w:rFonts w:eastAsia="Times New Roman"/>
        </w:rPr>
        <w:tab/>
      </w:r>
      <w:r w:rsidRPr="00112783">
        <w:rPr>
          <w:rFonts w:eastAsia="Times New Roman"/>
        </w:rPr>
        <w:t>Il a également été relevé que cette prescription avait été ajoutée</w:t>
      </w:r>
      <w:r>
        <w:rPr>
          <w:rFonts w:eastAsia="Times New Roman"/>
        </w:rPr>
        <w:t xml:space="preserve"> sur la base d</w:t>
      </w:r>
      <w:r>
        <w:rPr>
          <w:rFonts w:eastAsia="Times New Roman"/>
        </w:rPr>
        <w:t>’</w:t>
      </w:r>
      <w:r>
        <w:rPr>
          <w:rFonts w:eastAsia="Times New Roman"/>
        </w:rPr>
        <w:t xml:space="preserve">un document officiel présenté par </w:t>
      </w:r>
      <w:r w:rsidRPr="00112783">
        <w:rPr>
          <w:rFonts w:eastAsia="Times New Roman"/>
        </w:rPr>
        <w:t>l</w:t>
      </w:r>
      <w:r>
        <w:rPr>
          <w:rFonts w:eastAsia="Times New Roman"/>
        </w:rPr>
        <w:t>’</w:t>
      </w:r>
      <w:r w:rsidRPr="00112783">
        <w:rPr>
          <w:rFonts w:eastAsia="Times New Roman"/>
        </w:rPr>
        <w:t>Union européenne de la navigation fluviale (UENF)</w:t>
      </w:r>
      <w:r>
        <w:rPr>
          <w:rFonts w:eastAsia="Times New Roman"/>
        </w:rPr>
        <w:t xml:space="preserve"> lors de la dix-neuvième session du </w:t>
      </w:r>
      <w:r w:rsidRPr="00112783">
        <w:rPr>
          <w:rFonts w:eastAsia="Times New Roman"/>
        </w:rPr>
        <w:t>Comité de sécurité</w:t>
      </w:r>
      <w:r>
        <w:rPr>
          <w:rFonts w:eastAsia="Times New Roman"/>
        </w:rPr>
        <w:t xml:space="preserve"> qui ne devait modifier les prescriptions relatives à l</w:t>
      </w:r>
      <w:r>
        <w:rPr>
          <w:rFonts w:eastAsia="Times New Roman"/>
        </w:rPr>
        <w:t>’</w:t>
      </w:r>
      <w:r w:rsidRPr="00190569">
        <w:rPr>
          <w:rFonts w:eastAsia="Times New Roman"/>
        </w:rPr>
        <w:t>équipement de lutte contre l</w:t>
      </w:r>
      <w:r>
        <w:rPr>
          <w:rFonts w:eastAsia="Times New Roman"/>
        </w:rPr>
        <w:t>’</w:t>
      </w:r>
      <w:r w:rsidRPr="00190569">
        <w:rPr>
          <w:rFonts w:eastAsia="Times New Roman"/>
        </w:rPr>
        <w:t xml:space="preserve">incendie </w:t>
      </w:r>
      <w:r>
        <w:rPr>
          <w:rFonts w:eastAsia="Times New Roman"/>
        </w:rPr>
        <w:t xml:space="preserve">que pour les </w:t>
      </w:r>
      <w:r w:rsidRPr="00190569">
        <w:rPr>
          <w:rFonts w:eastAsia="Times New Roman"/>
        </w:rPr>
        <w:t>bateaux-citernes</w:t>
      </w:r>
      <w:r w:rsidRPr="0031790F">
        <w:rPr>
          <w:rFonts w:eastAsia="Times New Roman"/>
        </w:rPr>
        <w:t xml:space="preserve"> (</w:t>
      </w:r>
      <w:r>
        <w:rPr>
          <w:rFonts w:eastAsia="Times New Roman"/>
        </w:rPr>
        <w:t>voir</w:t>
      </w:r>
      <w:r w:rsidRPr="0031790F">
        <w:rPr>
          <w:rFonts w:eastAsia="Times New Roman"/>
        </w:rPr>
        <w:t xml:space="preserve"> ECE/TRANS/WP.15/AC.2/2011/28).</w:t>
      </w:r>
    </w:p>
    <w:p w:rsidR="006A03CD" w:rsidRPr="0031790F" w:rsidRDefault="006A03CD" w:rsidP="006A03CD">
      <w:pPr>
        <w:pStyle w:val="SingleTxtG"/>
      </w:pPr>
      <w:r w:rsidRPr="0031790F">
        <w:t>4.</w:t>
      </w:r>
      <w:r w:rsidRPr="0031790F">
        <w:tab/>
      </w:r>
      <w:r w:rsidRPr="008E3FF9">
        <w:t>Le d</w:t>
      </w:r>
      <w:r w:rsidRPr="0031790F">
        <w:t>ocument ECE/TRANS/WP.15/AC.2/42 cont</w:t>
      </w:r>
      <w:r w:rsidRPr="008E3FF9">
        <w:t>ient l</w:t>
      </w:r>
      <w:r>
        <w:t>’</w:t>
      </w:r>
      <w:r w:rsidRPr="008E3FF9">
        <w:t>ensemble des propositions d</w:t>
      </w:r>
      <w:r>
        <w:t>’</w:t>
      </w:r>
      <w:r w:rsidRPr="008E3FF9">
        <w:t>amendements à l</w:t>
      </w:r>
      <w:r>
        <w:t>’</w:t>
      </w:r>
      <w:r w:rsidRPr="0031790F">
        <w:t xml:space="preserve">ADN 2011. </w:t>
      </w:r>
    </w:p>
    <w:p w:rsidR="006A03CD" w:rsidRPr="0031790F" w:rsidRDefault="006A03CD" w:rsidP="006A03CD">
      <w:pPr>
        <w:pStyle w:val="SingleTxtG"/>
      </w:pPr>
      <w:r w:rsidRPr="0031790F">
        <w:t>5.</w:t>
      </w:r>
      <w:r w:rsidRPr="0031790F">
        <w:tab/>
      </w:r>
      <w:r w:rsidRPr="008E3FF9">
        <w:t xml:space="preserve">Il y est mentionné en annexe que </w:t>
      </w:r>
      <w:r>
        <w:t>d</w:t>
      </w:r>
      <w:r w:rsidRPr="008E3FF9">
        <w:t>es modifications doivent</w:t>
      </w:r>
      <w:r>
        <w:t xml:space="preserve"> être apportées au paragraphe </w:t>
      </w:r>
      <w:r w:rsidRPr="0031790F">
        <w:t>9.3.X.40.1 (</w:t>
      </w:r>
      <w:r w:rsidRPr="008E3FF9">
        <w:t>bateaux-citernes</w:t>
      </w:r>
      <w:r w:rsidRPr="0031790F">
        <w:t xml:space="preserve">), </w:t>
      </w:r>
      <w:r>
        <w:t>mais qu</w:t>
      </w:r>
      <w:r>
        <w:t>’</w:t>
      </w:r>
      <w:r>
        <w:t xml:space="preserve">aucune modification </w:t>
      </w:r>
      <w:r w:rsidR="00B151DD">
        <w:t>n</w:t>
      </w:r>
      <w:r>
        <w:t xml:space="preserve">e doit être apportée au paragraphe </w:t>
      </w:r>
      <w:r w:rsidRPr="0031790F">
        <w:t>9.1.0.40.1 (</w:t>
      </w:r>
      <w:r w:rsidRPr="008E3FF9">
        <w:t>bateaux à cargaison sèche</w:t>
      </w:r>
      <w:r w:rsidRPr="0031790F">
        <w:t xml:space="preserve">). </w:t>
      </w:r>
    </w:p>
    <w:p w:rsidR="006A03CD" w:rsidRPr="0031790F" w:rsidRDefault="006A03CD" w:rsidP="006A03CD">
      <w:pPr>
        <w:pStyle w:val="SingleTxtG"/>
        <w:rPr>
          <w:rFonts w:eastAsia="Times New Roman"/>
        </w:rPr>
      </w:pPr>
      <w:r w:rsidRPr="0031790F">
        <w:rPr>
          <w:rFonts w:eastAsia="Times New Roman"/>
        </w:rPr>
        <w:t>6.</w:t>
      </w:r>
      <w:r w:rsidRPr="0031790F">
        <w:rPr>
          <w:rFonts w:eastAsia="Times New Roman"/>
        </w:rPr>
        <w:tab/>
      </w:r>
      <w:r w:rsidRPr="008E3FF9">
        <w:rPr>
          <w:rFonts w:eastAsia="Times New Roman"/>
        </w:rPr>
        <w:t xml:space="preserve">On a sans doute modifié le paragraphe </w:t>
      </w:r>
      <w:r w:rsidRPr="0031790F">
        <w:rPr>
          <w:rFonts w:eastAsia="Times New Roman"/>
        </w:rPr>
        <w:t xml:space="preserve">9.1.0.40.1 </w:t>
      </w:r>
      <w:r w:rsidRPr="008E3FF9">
        <w:rPr>
          <w:rFonts w:eastAsia="Times New Roman"/>
        </w:rPr>
        <w:t xml:space="preserve">par erreur en </w:t>
      </w:r>
      <w:r>
        <w:rPr>
          <w:rFonts w:eastAsia="Times New Roman"/>
        </w:rPr>
        <w:t xml:space="preserve">y </w:t>
      </w:r>
      <w:r w:rsidRPr="008E3FF9">
        <w:rPr>
          <w:rFonts w:eastAsia="Times New Roman"/>
        </w:rPr>
        <w:t>copiant à tort la modification apportée au paragra</w:t>
      </w:r>
      <w:r>
        <w:rPr>
          <w:rFonts w:eastAsia="Times New Roman"/>
        </w:rPr>
        <w:t>p</w:t>
      </w:r>
      <w:r w:rsidRPr="008E3FF9">
        <w:rPr>
          <w:rFonts w:eastAsia="Times New Roman"/>
        </w:rPr>
        <w:t xml:space="preserve">he </w:t>
      </w:r>
      <w:r w:rsidRPr="0031790F">
        <w:rPr>
          <w:rFonts w:eastAsia="Times New Roman"/>
        </w:rPr>
        <w:t xml:space="preserve">9.3.X.40.1. </w:t>
      </w:r>
    </w:p>
    <w:p w:rsidR="006A03CD" w:rsidRPr="001D0500" w:rsidRDefault="006A03CD" w:rsidP="006A03CD">
      <w:pPr>
        <w:pStyle w:val="HChG"/>
      </w:pPr>
      <w:r w:rsidRPr="0031790F">
        <w:tab/>
      </w:r>
      <w:r w:rsidRPr="0031790F">
        <w:tab/>
      </w:r>
      <w:r w:rsidRPr="001D0500">
        <w:t>Modification proposée</w:t>
      </w:r>
    </w:p>
    <w:p w:rsidR="006A03CD" w:rsidRPr="0031790F" w:rsidRDefault="006A03CD" w:rsidP="006A03CD">
      <w:pPr>
        <w:pStyle w:val="SingleTxtG"/>
        <w:rPr>
          <w:rFonts w:eastAsia="Times New Roman"/>
        </w:rPr>
      </w:pPr>
      <w:r w:rsidRPr="0031790F">
        <w:rPr>
          <w:rFonts w:eastAsia="Times New Roman"/>
        </w:rPr>
        <w:t>7.</w:t>
      </w:r>
      <w:r w:rsidRPr="0031790F">
        <w:rPr>
          <w:rFonts w:eastAsia="Times New Roman"/>
        </w:rPr>
        <w:tab/>
      </w:r>
      <w:r w:rsidRPr="00140EB6">
        <w:rPr>
          <w:rFonts w:eastAsia="Times New Roman"/>
        </w:rPr>
        <w:t xml:space="preserve">Le quatrième </w:t>
      </w:r>
      <w:r>
        <w:rPr>
          <w:rFonts w:eastAsia="Times New Roman"/>
        </w:rPr>
        <w:t xml:space="preserve">tiret </w:t>
      </w:r>
      <w:r w:rsidRPr="00140EB6">
        <w:rPr>
          <w:rFonts w:eastAsia="Times New Roman"/>
        </w:rPr>
        <w:t xml:space="preserve">du paragraphe </w:t>
      </w:r>
      <w:r w:rsidRPr="0031790F">
        <w:rPr>
          <w:rFonts w:eastAsia="Times New Roman"/>
        </w:rPr>
        <w:t xml:space="preserve">9.1.0.40.1 </w:t>
      </w:r>
      <w:r w:rsidRPr="00140EB6">
        <w:rPr>
          <w:rFonts w:eastAsia="Times New Roman"/>
        </w:rPr>
        <w:t xml:space="preserve">devrait être supprimé car il est dépourvu de tout fondement dans le document </w:t>
      </w:r>
      <w:r w:rsidRPr="0031790F">
        <w:rPr>
          <w:rFonts w:eastAsia="Times New Roman"/>
        </w:rPr>
        <w:t>ECE/TRANS/WP.15/AC.2/42</w:t>
      </w:r>
      <w:r>
        <w:rPr>
          <w:rFonts w:eastAsia="Times New Roman"/>
        </w:rPr>
        <w:t> </w:t>
      </w:r>
      <w:r w:rsidRPr="0031790F">
        <w:rPr>
          <w:rFonts w:eastAsia="Times New Roman"/>
        </w:rPr>
        <w:t xml:space="preserve">: </w:t>
      </w:r>
    </w:p>
    <w:p w:rsidR="006A03CD" w:rsidRPr="00FE24ED" w:rsidRDefault="00FE24ED" w:rsidP="006A03CD">
      <w:pPr>
        <w:pStyle w:val="SingleTxtG"/>
        <w:rPr>
          <w:rFonts w:eastAsia="Times New Roman"/>
        </w:rPr>
      </w:pPr>
      <w:r>
        <w:rPr>
          <w:rFonts w:eastAsia="Times New Roman"/>
          <w:strike/>
        </w:rPr>
        <w:t>« </w:t>
      </w:r>
      <w:r w:rsidR="003D49B6">
        <w:rPr>
          <w:rFonts w:eastAsia="Times New Roman"/>
          <w:strike/>
        </w:rPr>
        <w:t>L</w:t>
      </w:r>
      <w:r w:rsidR="006A03CD" w:rsidRPr="00140EB6">
        <w:rPr>
          <w:rFonts w:eastAsia="Times New Roman"/>
          <w:strike/>
        </w:rPr>
        <w:t>e système d</w:t>
      </w:r>
      <w:r w:rsidR="006A03CD">
        <w:rPr>
          <w:rFonts w:eastAsia="Times New Roman"/>
          <w:strike/>
        </w:rPr>
        <w:t>’</w:t>
      </w:r>
      <w:r w:rsidR="006A03CD" w:rsidRPr="00140EB6">
        <w:rPr>
          <w:rFonts w:eastAsia="Times New Roman"/>
          <w:strike/>
        </w:rPr>
        <w:t>alimentation en eau doit pouvoir être mis en marche depuis la timonerie et depuis le pont</w:t>
      </w:r>
      <w:r w:rsidR="006A03CD" w:rsidRPr="0031790F">
        <w:rPr>
          <w:rFonts w:eastAsia="Times New Roman"/>
          <w:strike/>
        </w:rPr>
        <w:t>.</w:t>
      </w:r>
      <w:r>
        <w:rPr>
          <w:rFonts w:eastAsia="Times New Roman"/>
          <w:strike/>
        </w:rPr>
        <w:t> »</w:t>
      </w:r>
      <w:r>
        <w:rPr>
          <w:rFonts w:eastAsia="Times New Roman"/>
        </w:rPr>
        <w:t>.</w:t>
      </w:r>
    </w:p>
    <w:p w:rsidR="00F9573C" w:rsidRPr="006A03CD" w:rsidRDefault="006A03CD" w:rsidP="006A03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A03CD" w:rsidSect="006A03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41" w:rsidRDefault="00371B41" w:rsidP="00F95C08">
      <w:pPr>
        <w:spacing w:line="240" w:lineRule="auto"/>
      </w:pPr>
    </w:p>
  </w:endnote>
  <w:endnote w:type="continuationSeparator" w:id="0">
    <w:p w:rsidR="00371B41" w:rsidRPr="00AC3823" w:rsidRDefault="00371B41" w:rsidP="00AC3823">
      <w:pPr>
        <w:pStyle w:val="Pieddepage"/>
      </w:pPr>
    </w:p>
  </w:endnote>
  <w:endnote w:type="continuationNotice" w:id="1">
    <w:p w:rsidR="00371B41" w:rsidRDefault="00371B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CD" w:rsidRPr="006A03CD" w:rsidRDefault="006A03CD" w:rsidP="006A03CD">
    <w:pPr>
      <w:pStyle w:val="Pieddepage"/>
      <w:tabs>
        <w:tab w:val="right" w:pos="9638"/>
      </w:tabs>
    </w:pPr>
    <w:r w:rsidRPr="006A03CD">
      <w:rPr>
        <w:b/>
        <w:sz w:val="18"/>
      </w:rPr>
      <w:fldChar w:fldCharType="begin"/>
    </w:r>
    <w:r w:rsidRPr="006A03CD">
      <w:rPr>
        <w:b/>
        <w:sz w:val="18"/>
      </w:rPr>
      <w:instrText xml:space="preserve"> PAGE  \* MERGEFORMAT </w:instrText>
    </w:r>
    <w:r w:rsidRPr="006A03CD">
      <w:rPr>
        <w:b/>
        <w:sz w:val="18"/>
      </w:rPr>
      <w:fldChar w:fldCharType="separate"/>
    </w:r>
    <w:r w:rsidRPr="006A03CD">
      <w:rPr>
        <w:b/>
        <w:noProof/>
        <w:sz w:val="18"/>
      </w:rPr>
      <w:t>2</w:t>
    </w:r>
    <w:r w:rsidRPr="006A03CD">
      <w:rPr>
        <w:b/>
        <w:sz w:val="18"/>
      </w:rPr>
      <w:fldChar w:fldCharType="end"/>
    </w:r>
    <w:r>
      <w:rPr>
        <w:b/>
        <w:sz w:val="18"/>
      </w:rPr>
      <w:tab/>
    </w:r>
    <w:r>
      <w:t>GE.18-18210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CD" w:rsidRPr="006A03CD" w:rsidRDefault="006A03CD" w:rsidP="006A03CD">
    <w:pPr>
      <w:pStyle w:val="Pieddepage"/>
      <w:tabs>
        <w:tab w:val="right" w:pos="9638"/>
      </w:tabs>
      <w:rPr>
        <w:b/>
        <w:sz w:val="18"/>
      </w:rPr>
    </w:pPr>
    <w:r>
      <w:t>GE.18-18210</w:t>
    </w:r>
    <w:r>
      <w:tab/>
    </w:r>
    <w:r w:rsidRPr="006A03CD">
      <w:rPr>
        <w:b/>
        <w:sz w:val="18"/>
      </w:rPr>
      <w:fldChar w:fldCharType="begin"/>
    </w:r>
    <w:r w:rsidRPr="006A03CD">
      <w:rPr>
        <w:b/>
        <w:sz w:val="18"/>
      </w:rPr>
      <w:instrText xml:space="preserve"> PAGE  \* MERGEFORMAT </w:instrText>
    </w:r>
    <w:r w:rsidRPr="006A03CD">
      <w:rPr>
        <w:b/>
        <w:sz w:val="18"/>
      </w:rPr>
      <w:fldChar w:fldCharType="separate"/>
    </w:r>
    <w:r w:rsidRPr="006A03CD">
      <w:rPr>
        <w:b/>
        <w:noProof/>
        <w:sz w:val="18"/>
      </w:rPr>
      <w:t>3</w:t>
    </w:r>
    <w:r w:rsidRPr="006A03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A03CD" w:rsidRDefault="006A03CD" w:rsidP="006A03C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18-18210  (F)    261118    261118</w:t>
    </w:r>
    <w:r>
      <w:rPr>
        <w:sz w:val="20"/>
      </w:rPr>
      <w:br/>
    </w:r>
    <w:r w:rsidRPr="006A03CD">
      <w:rPr>
        <w:rFonts w:ascii="C39T30Lfz" w:hAnsi="C39T30Lfz"/>
        <w:sz w:val="56"/>
      </w:rPr>
      <w:t></w:t>
    </w:r>
    <w:r w:rsidRPr="006A03CD">
      <w:rPr>
        <w:rFonts w:ascii="C39T30Lfz" w:hAnsi="C39T30Lfz"/>
        <w:sz w:val="56"/>
      </w:rPr>
      <w:t></w:t>
    </w:r>
    <w:r w:rsidRPr="006A03CD">
      <w:rPr>
        <w:rFonts w:ascii="C39T30Lfz" w:hAnsi="C39T30Lfz"/>
        <w:sz w:val="56"/>
      </w:rPr>
      <w:t></w:t>
    </w:r>
    <w:r w:rsidRPr="006A03CD">
      <w:rPr>
        <w:rFonts w:ascii="C39T30Lfz" w:hAnsi="C39T30Lfz"/>
        <w:sz w:val="56"/>
      </w:rPr>
      <w:t></w:t>
    </w:r>
    <w:r w:rsidRPr="006A03CD">
      <w:rPr>
        <w:rFonts w:ascii="C39T30Lfz" w:hAnsi="C39T30Lfz"/>
        <w:sz w:val="56"/>
      </w:rPr>
      <w:t></w:t>
    </w:r>
    <w:r w:rsidRPr="006A03CD">
      <w:rPr>
        <w:rFonts w:ascii="C39T30Lfz" w:hAnsi="C39T30Lfz"/>
        <w:sz w:val="56"/>
      </w:rPr>
      <w:t></w:t>
    </w:r>
    <w:r w:rsidRPr="006A03CD">
      <w:rPr>
        <w:rFonts w:ascii="C39T30Lfz" w:hAnsi="C39T30Lfz"/>
        <w:sz w:val="56"/>
      </w:rPr>
      <w:t></w:t>
    </w:r>
    <w:r w:rsidRPr="006A03CD">
      <w:rPr>
        <w:rFonts w:ascii="C39T30Lfz" w:hAnsi="C39T30Lfz"/>
        <w:sz w:val="56"/>
      </w:rPr>
      <w:t></w:t>
    </w:r>
    <w:r w:rsidRPr="006A03C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41" w:rsidRPr="00AC3823" w:rsidRDefault="00371B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1B41" w:rsidRPr="00AC3823" w:rsidRDefault="00371B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1B41" w:rsidRPr="00AC3823" w:rsidRDefault="00371B41">
      <w:pPr>
        <w:spacing w:line="240" w:lineRule="auto"/>
        <w:rPr>
          <w:sz w:val="2"/>
          <w:szCs w:val="2"/>
        </w:rPr>
      </w:pPr>
    </w:p>
  </w:footnote>
  <w:footnote w:id="2">
    <w:p w:rsidR="006A03CD" w:rsidRPr="0067699D" w:rsidRDefault="006A03CD" w:rsidP="006A03CD">
      <w:pPr>
        <w:pStyle w:val="Notedebasdepage"/>
      </w:pPr>
      <w:r>
        <w:tab/>
      </w:r>
      <w:r w:rsidRPr="006A03CD">
        <w:rPr>
          <w:rStyle w:val="Appelnotedebasdep"/>
          <w:sz w:val="20"/>
          <w:vertAlign w:val="baseline"/>
        </w:rPr>
        <w:t>*</w:t>
      </w:r>
      <w:r w:rsidRPr="0067699D">
        <w:tab/>
        <w:t>Diffusé en langue allemande par la Commission centrale pour la navigation du Rhin sous la cote CCNR/ZKR/ADN/WP.15/AC.2/2019/11.</w:t>
      </w:r>
    </w:p>
  </w:footnote>
  <w:footnote w:id="3">
    <w:p w:rsidR="006A03CD" w:rsidRPr="00E03952" w:rsidRDefault="006A03CD" w:rsidP="006A03CD">
      <w:pPr>
        <w:pStyle w:val="Notedebasdepage"/>
      </w:pPr>
      <w:r w:rsidRPr="0067699D">
        <w:tab/>
      </w:r>
      <w:r w:rsidRPr="00E03952">
        <w:rPr>
          <w:sz w:val="20"/>
        </w:rPr>
        <w:t>**</w:t>
      </w:r>
      <w:r w:rsidRPr="00E03952">
        <w:tab/>
        <w:t xml:space="preserve">Conformément au programme de travail du Comité des transports </w:t>
      </w:r>
      <w:r>
        <w:t>intérieurs pour la période 2018</w:t>
      </w:r>
      <w:r>
        <w:noBreakHyphen/>
      </w:r>
      <w:r w:rsidRPr="00E03952">
        <w:t>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CD" w:rsidRPr="006A03CD" w:rsidRDefault="006A03CD">
    <w:pPr>
      <w:pStyle w:val="En-tte"/>
    </w:pPr>
    <w:fldSimple w:instr=" TITLE  \* MERGEFORMAT ">
      <w:r w:rsidR="0007549D">
        <w:t>ECE/TRANS/WP.15/AC.2/2019/11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CD" w:rsidRPr="006A03CD" w:rsidRDefault="006A03CD" w:rsidP="006A03CD">
    <w:pPr>
      <w:pStyle w:val="En-tte"/>
      <w:jc w:val="right"/>
    </w:pPr>
    <w:fldSimple w:instr=" TITLE  \* MERGEFORMAT ">
      <w:r w:rsidR="0007549D">
        <w:t>ECE/TRANS/WP.15/AC.2/2019/11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1B41"/>
    <w:rsid w:val="00005B7F"/>
    <w:rsid w:val="00017F94"/>
    <w:rsid w:val="00023842"/>
    <w:rsid w:val="000334F9"/>
    <w:rsid w:val="00045FEB"/>
    <w:rsid w:val="0007549D"/>
    <w:rsid w:val="0007796D"/>
    <w:rsid w:val="000B7790"/>
    <w:rsid w:val="00111F2F"/>
    <w:rsid w:val="0014365E"/>
    <w:rsid w:val="00143C66"/>
    <w:rsid w:val="00176178"/>
    <w:rsid w:val="001F525A"/>
    <w:rsid w:val="0022281C"/>
    <w:rsid w:val="00223272"/>
    <w:rsid w:val="0024779E"/>
    <w:rsid w:val="00257168"/>
    <w:rsid w:val="002744B8"/>
    <w:rsid w:val="002832AC"/>
    <w:rsid w:val="002D7C93"/>
    <w:rsid w:val="002E2288"/>
    <w:rsid w:val="00305801"/>
    <w:rsid w:val="00371B41"/>
    <w:rsid w:val="0037695E"/>
    <w:rsid w:val="003916DE"/>
    <w:rsid w:val="003D49B6"/>
    <w:rsid w:val="00421996"/>
    <w:rsid w:val="00441C3B"/>
    <w:rsid w:val="00446FE5"/>
    <w:rsid w:val="00452396"/>
    <w:rsid w:val="00475BFE"/>
    <w:rsid w:val="004837D8"/>
    <w:rsid w:val="004E2EED"/>
    <w:rsid w:val="004E468C"/>
    <w:rsid w:val="005505B7"/>
    <w:rsid w:val="00573BE5"/>
    <w:rsid w:val="00586ED3"/>
    <w:rsid w:val="00596AA9"/>
    <w:rsid w:val="006A03CD"/>
    <w:rsid w:val="0071601D"/>
    <w:rsid w:val="0079771E"/>
    <w:rsid w:val="007A62E6"/>
    <w:rsid w:val="007F20FA"/>
    <w:rsid w:val="0080684C"/>
    <w:rsid w:val="00871C75"/>
    <w:rsid w:val="008776DC"/>
    <w:rsid w:val="00881613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51D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67A5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B9F17E"/>
  <w15:docId w15:val="{F45219FE-9C57-4E11-80A3-62C5463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409</Words>
  <Characters>2440</Characters>
  <Application>Microsoft Office Word</Application>
  <DocSecurity>0</DocSecurity>
  <Lines>56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ECE/TRANS/WP.15/AC.2/2019/11</vt:lpstr>
    </vt:vector>
  </TitlesOfParts>
  <Company>DCM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ECE/TRANS/WP.15/AC.2/2019/11</dc:title>
  <dc:subject/>
  <dc:creator>Isabelle VIGNY</dc:creator>
  <cp:keywords/>
  <cp:lastModifiedBy>Isabelle Vigny</cp:lastModifiedBy>
  <cp:revision>3</cp:revision>
  <cp:lastPrinted>2018-11-26T14:46:00Z</cp:lastPrinted>
  <dcterms:created xsi:type="dcterms:W3CDTF">2018-11-26T14:46:00Z</dcterms:created>
  <dcterms:modified xsi:type="dcterms:W3CDTF">2018-11-26T14:46:00Z</dcterms:modified>
</cp:coreProperties>
</file>