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650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650AD" w:rsidP="00C650AD">
            <w:pPr>
              <w:jc w:val="right"/>
            </w:pPr>
            <w:r w:rsidRPr="00C650AD">
              <w:rPr>
                <w:sz w:val="40"/>
              </w:rPr>
              <w:t>ECE</w:t>
            </w:r>
            <w:r>
              <w:t>/TRANS/WP.15/AC.2/2019/27</w:t>
            </w:r>
          </w:p>
        </w:tc>
      </w:tr>
      <w:tr w:rsidR="002D5AAC" w:rsidRPr="00C650A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650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650AD" w:rsidRDefault="00C650AD" w:rsidP="00C650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June 2019</w:t>
            </w:r>
          </w:p>
          <w:p w:rsidR="00C650AD" w:rsidRDefault="00C650AD" w:rsidP="00C650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650AD" w:rsidRPr="008D53B6" w:rsidRDefault="00C650AD" w:rsidP="00C650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650A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41E03" w:rsidRPr="00A41E03" w:rsidRDefault="00A41E03" w:rsidP="00A41E03">
      <w:pPr>
        <w:spacing w:before="120"/>
        <w:rPr>
          <w:sz w:val="28"/>
          <w:szCs w:val="28"/>
        </w:rPr>
      </w:pPr>
      <w:r w:rsidRPr="00A41E03">
        <w:rPr>
          <w:sz w:val="28"/>
          <w:szCs w:val="28"/>
        </w:rPr>
        <w:t>Комитет по внутреннему транспорту</w:t>
      </w:r>
    </w:p>
    <w:p w:rsidR="00A41E03" w:rsidRPr="00A41E03" w:rsidRDefault="00A41E03" w:rsidP="00A41E03">
      <w:pPr>
        <w:spacing w:before="120"/>
        <w:rPr>
          <w:b/>
          <w:sz w:val="24"/>
          <w:szCs w:val="24"/>
        </w:rPr>
      </w:pPr>
      <w:r w:rsidRPr="00A41E03">
        <w:rPr>
          <w:b/>
          <w:sz w:val="24"/>
          <w:szCs w:val="24"/>
        </w:rPr>
        <w:t>Рабочая группа по перевозкам опасных грузов</w:t>
      </w:r>
    </w:p>
    <w:p w:rsidR="00A41E03" w:rsidRPr="00A41E03" w:rsidRDefault="00A41E03" w:rsidP="00A41E03">
      <w:pPr>
        <w:spacing w:before="120"/>
        <w:rPr>
          <w:b/>
        </w:rPr>
      </w:pPr>
      <w:r w:rsidRPr="00A41E03">
        <w:rPr>
          <w:b/>
        </w:rPr>
        <w:t xml:space="preserve">Совместное совещание экспертов по </w:t>
      </w:r>
      <w:r>
        <w:rPr>
          <w:b/>
        </w:rPr>
        <w:t>Правилам,</w:t>
      </w:r>
      <w:r>
        <w:rPr>
          <w:b/>
        </w:rPr>
        <w:br/>
      </w:r>
      <w:r w:rsidRPr="00A41E03">
        <w:rPr>
          <w:b/>
        </w:rPr>
        <w:t>прилагаемым к Европейскому соглашению о</w:t>
      </w:r>
      <w:r>
        <w:rPr>
          <w:b/>
        </w:rPr>
        <w:t xml:space="preserve"> международной</w:t>
      </w:r>
      <w:r>
        <w:rPr>
          <w:b/>
        </w:rPr>
        <w:br/>
      </w:r>
      <w:r w:rsidRPr="00A41E03">
        <w:rPr>
          <w:b/>
        </w:rPr>
        <w:t>перевозке опасных грузов по внутренним водным путям (</w:t>
      </w:r>
      <w:r>
        <w:rPr>
          <w:b/>
        </w:rPr>
        <w:t>ВОПОГ)</w:t>
      </w:r>
      <w:r>
        <w:rPr>
          <w:b/>
        </w:rPr>
        <w:br/>
      </w:r>
      <w:r w:rsidRPr="00A41E03">
        <w:rPr>
          <w:b/>
        </w:rPr>
        <w:t>(Комитет по вопросам безопасности ВОПОГ)</w:t>
      </w:r>
    </w:p>
    <w:p w:rsidR="00A41E03" w:rsidRPr="00A41E03" w:rsidRDefault="00A41E03" w:rsidP="00A41E03">
      <w:pPr>
        <w:spacing w:before="120"/>
        <w:rPr>
          <w:b/>
        </w:rPr>
      </w:pPr>
      <w:r w:rsidRPr="00A41E03">
        <w:rPr>
          <w:b/>
          <w:bCs/>
        </w:rPr>
        <w:t>Тридцать пятая сессия</w:t>
      </w:r>
    </w:p>
    <w:p w:rsidR="00A41E03" w:rsidRPr="00A41E03" w:rsidRDefault="00A41E03" w:rsidP="00A41E03">
      <w:r>
        <w:t>Женева, 26–</w:t>
      </w:r>
      <w:r w:rsidRPr="00A41E03">
        <w:t>30 августа 2019 года</w:t>
      </w:r>
    </w:p>
    <w:p w:rsidR="00A41E03" w:rsidRPr="00A41E03" w:rsidRDefault="00A41E03" w:rsidP="00A41E03">
      <w:r w:rsidRPr="00A41E03">
        <w:t>Пункт 4 b) предварительной повестки дня</w:t>
      </w:r>
    </w:p>
    <w:p w:rsidR="00A41E03" w:rsidRPr="00A41E03" w:rsidRDefault="00A41E03" w:rsidP="00A41E03">
      <w:pPr>
        <w:rPr>
          <w:b/>
          <w:bCs/>
        </w:rPr>
      </w:pPr>
      <w:r w:rsidRPr="00A41E03">
        <w:rPr>
          <w:b/>
          <w:bCs/>
        </w:rPr>
        <w:t>Предложения о по</w:t>
      </w:r>
      <w:r>
        <w:rPr>
          <w:b/>
          <w:bCs/>
        </w:rPr>
        <w:t>правках к Правилам, прилагаемым к ВОПОГ:</w:t>
      </w:r>
      <w:r>
        <w:rPr>
          <w:b/>
          <w:bCs/>
        </w:rPr>
        <w:br/>
      </w:r>
      <w:r w:rsidRPr="00A41E03">
        <w:rPr>
          <w:b/>
          <w:bCs/>
        </w:rPr>
        <w:t>другие предложения</w:t>
      </w:r>
    </w:p>
    <w:p w:rsidR="00A41E03" w:rsidRPr="00A41E03" w:rsidRDefault="00A41E03" w:rsidP="00A41E03">
      <w:pPr>
        <w:pStyle w:val="HChG"/>
      </w:pPr>
      <w:r w:rsidRPr="00A41E03">
        <w:tab/>
      </w:r>
      <w:r>
        <w:tab/>
      </w:r>
      <w:r w:rsidRPr="00A41E03">
        <w:t>Предложение по поправке к № ООН 2057 (</w:t>
      </w:r>
      <w:proofErr w:type="spellStart"/>
      <w:r w:rsidRPr="00A41E03">
        <w:t>Трипропилен</w:t>
      </w:r>
      <w:proofErr w:type="spellEnd"/>
      <w:r w:rsidRPr="00A41E03">
        <w:t>) в таблице С</w:t>
      </w:r>
    </w:p>
    <w:p w:rsidR="00A41E03" w:rsidRPr="00A41E03" w:rsidRDefault="00A41E03" w:rsidP="00A41E03">
      <w:pPr>
        <w:pStyle w:val="HChG"/>
      </w:pPr>
      <w:r w:rsidRPr="00A41E03">
        <w:tab/>
      </w:r>
      <w:r w:rsidRPr="00A41E03">
        <w:tab/>
        <w:t>Передано Европейским советом химической промышленности (ЕСФХП)</w:t>
      </w:r>
      <w:r w:rsidRPr="00A41E0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41E03">
        <w:rPr>
          <w:b w:val="0"/>
        </w:rPr>
        <w:t xml:space="preserve"> </w:t>
      </w:r>
      <w:r w:rsidRPr="00A41E0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A41E03" w:rsidRPr="00A41E03" w:rsidRDefault="00A41E03" w:rsidP="00A41E03">
      <w:pPr>
        <w:pStyle w:val="HChG"/>
      </w:pPr>
      <w:r w:rsidRPr="00A41E03">
        <w:tab/>
      </w:r>
      <w:r>
        <w:tab/>
      </w:r>
      <w:r w:rsidRPr="00A41E03">
        <w:t>Введение</w:t>
      </w:r>
    </w:p>
    <w:p w:rsidR="00A41E03" w:rsidRPr="00A41E03" w:rsidRDefault="00A41E03" w:rsidP="00A41E03">
      <w:pPr>
        <w:pStyle w:val="SingleTxtG"/>
      </w:pPr>
      <w:r>
        <w:tab/>
      </w:r>
      <w:r>
        <w:tab/>
      </w:r>
      <w:r w:rsidRPr="00A41E03">
        <w:t>На основе двух поправок к таблице С главы 3.2, уже внесенных в документе ECE/ADN/45 (стр. 54).</w:t>
      </w:r>
    </w:p>
    <w:p w:rsidR="00A41E03" w:rsidRPr="00A41E03" w:rsidRDefault="00A41E03" w:rsidP="00A41E03">
      <w:pPr>
        <w:pStyle w:val="SingleTxtG"/>
      </w:pPr>
      <w:r w:rsidRPr="00A41E03">
        <w:t xml:space="preserve">Для № ООН 2057, </w:t>
      </w:r>
      <w:r w:rsidRPr="00A41E03">
        <w:rPr>
          <w:b/>
          <w:bCs/>
        </w:rPr>
        <w:t>группа упаковки II</w:t>
      </w:r>
      <w:r w:rsidRPr="00A41E03">
        <w:t xml:space="preserve">: </w:t>
      </w:r>
    </w:p>
    <w:p w:rsidR="00A41E03" w:rsidRPr="00A41E03" w:rsidRDefault="00A41E03" w:rsidP="00A41E03">
      <w:pPr>
        <w:pStyle w:val="SingleTxtG"/>
        <w:spacing w:after="0"/>
      </w:pPr>
      <w:r w:rsidRPr="00A41E03">
        <w:t xml:space="preserve">Колонка 5 </w:t>
      </w:r>
      <w:r w:rsidRPr="00A41E03">
        <w:tab/>
        <w:t xml:space="preserve">Заменить «3 + N3» на «3 + N1». </w:t>
      </w:r>
    </w:p>
    <w:p w:rsidR="00A41E03" w:rsidRPr="00A41E03" w:rsidRDefault="00A41E03" w:rsidP="00A41E03">
      <w:pPr>
        <w:pStyle w:val="SingleTxtG"/>
        <w:spacing w:after="0"/>
      </w:pPr>
      <w:r w:rsidRPr="00A41E03">
        <w:t>Колонка 6</w:t>
      </w:r>
      <w:r w:rsidRPr="00A41E03">
        <w:tab/>
        <w:t xml:space="preserve">Заменить «N» на «C». </w:t>
      </w:r>
    </w:p>
    <w:p w:rsidR="00A41E03" w:rsidRPr="00A41E03" w:rsidRDefault="00A41E03" w:rsidP="00A41E03">
      <w:pPr>
        <w:pStyle w:val="SingleTxtG"/>
        <w:spacing w:after="0"/>
      </w:pPr>
      <w:r w:rsidRPr="00A41E03">
        <w:t xml:space="preserve">Колонка 8 </w:t>
      </w:r>
      <w:r w:rsidRPr="00A41E03">
        <w:tab/>
        <w:t xml:space="preserve">Заменить «3» на «2». </w:t>
      </w:r>
    </w:p>
    <w:p w:rsidR="00A41E03" w:rsidRPr="00A41E03" w:rsidRDefault="00A41E03" w:rsidP="00A41E03">
      <w:pPr>
        <w:pStyle w:val="SingleTxtG"/>
        <w:spacing w:after="0"/>
        <w:rPr>
          <w:iCs/>
        </w:rPr>
      </w:pPr>
      <w:r w:rsidRPr="00A41E03">
        <w:t xml:space="preserve">Колонка 13 </w:t>
      </w:r>
      <w:r w:rsidRPr="00A41E03">
        <w:tab/>
        <w:t>Заменить «3» на «2».</w:t>
      </w:r>
    </w:p>
    <w:p w:rsidR="00A41E03" w:rsidRPr="00A41E03" w:rsidRDefault="00A41E03" w:rsidP="00A41E03">
      <w:pPr>
        <w:pStyle w:val="SingleTxtG"/>
        <w:spacing w:before="120"/>
      </w:pPr>
      <w:r w:rsidRPr="00A41E03">
        <w:t xml:space="preserve">Для № ООН 2057, </w:t>
      </w:r>
      <w:r w:rsidRPr="00A41E03">
        <w:rPr>
          <w:b/>
          <w:bCs/>
        </w:rPr>
        <w:t>группа упаковки III</w:t>
      </w:r>
      <w:r w:rsidRPr="00A41E03">
        <w:t>:</w:t>
      </w:r>
    </w:p>
    <w:p w:rsidR="00A41E03" w:rsidRPr="00A41E03" w:rsidRDefault="00A41E03" w:rsidP="00A41E03">
      <w:pPr>
        <w:pStyle w:val="SingleTxtG"/>
        <w:spacing w:after="0"/>
      </w:pPr>
      <w:r w:rsidRPr="00A41E03">
        <w:t>Колонка 5</w:t>
      </w:r>
      <w:r w:rsidRPr="00A41E03">
        <w:tab/>
        <w:t xml:space="preserve">Заменить «3 + N3» на «3 + N1». </w:t>
      </w:r>
    </w:p>
    <w:p w:rsidR="00A41E03" w:rsidRPr="00A41E03" w:rsidRDefault="00A41E03" w:rsidP="00A41E03">
      <w:pPr>
        <w:pStyle w:val="SingleTxtG"/>
        <w:spacing w:after="0"/>
      </w:pPr>
      <w:r w:rsidRPr="00A41E03">
        <w:t>Колонка 6</w:t>
      </w:r>
      <w:r w:rsidRPr="00A41E03">
        <w:tab/>
        <w:t xml:space="preserve">Заменить «N» на «C». </w:t>
      </w:r>
    </w:p>
    <w:p w:rsidR="00A41E03" w:rsidRPr="00A41E03" w:rsidRDefault="00A41E03" w:rsidP="00A41E03">
      <w:pPr>
        <w:pStyle w:val="SingleTxtG"/>
        <w:spacing w:after="0"/>
      </w:pPr>
      <w:r w:rsidRPr="00A41E03">
        <w:t>Колонка 7</w:t>
      </w:r>
      <w:r w:rsidRPr="00A41E03">
        <w:tab/>
        <w:t xml:space="preserve">Заменить «3» на «2». </w:t>
      </w:r>
    </w:p>
    <w:p w:rsidR="00A41E03" w:rsidRPr="00A41E03" w:rsidRDefault="00A41E03" w:rsidP="00A41E03">
      <w:pPr>
        <w:pStyle w:val="SingleTxtG"/>
        <w:spacing w:after="0"/>
      </w:pPr>
      <w:r w:rsidRPr="00A41E03">
        <w:t>Колонка 8</w:t>
      </w:r>
      <w:r w:rsidRPr="00A41E03">
        <w:tab/>
        <w:t xml:space="preserve">Заменить «3» на «2». </w:t>
      </w:r>
    </w:p>
    <w:p w:rsidR="00A41E03" w:rsidRPr="00A41E03" w:rsidRDefault="00A41E03" w:rsidP="00A41E03">
      <w:pPr>
        <w:pStyle w:val="SingleTxtG"/>
        <w:spacing w:after="0"/>
        <w:rPr>
          <w:iCs/>
        </w:rPr>
      </w:pPr>
      <w:r w:rsidRPr="00A41E03">
        <w:t>Колонка 13</w:t>
      </w:r>
      <w:r w:rsidRPr="00A41E03">
        <w:tab/>
        <w:t>Заменить «3» на «2».</w:t>
      </w:r>
    </w:p>
    <w:p w:rsidR="00A41E03" w:rsidRPr="00A41E03" w:rsidRDefault="00A41E03" w:rsidP="00A41E03">
      <w:pPr>
        <w:pStyle w:val="SingleTxtG"/>
      </w:pPr>
      <w:r>
        <w:lastRenderedPageBreak/>
        <w:tab/>
      </w:r>
      <w:r>
        <w:tab/>
      </w:r>
      <w:r w:rsidRPr="00A41E03">
        <w:t>Данное вещество должно перевозиться в танкере типа С, а не в танкере типа N. В связи с этим максимальная степень наполнения и давление срабатывания быстродействующего выпускного клапана (кПа) должны быть соответствующим образом скорректированы.</w:t>
      </w:r>
    </w:p>
    <w:p w:rsidR="00A41E03" w:rsidRPr="00A41E03" w:rsidRDefault="00A41E03" w:rsidP="00A41E03">
      <w:pPr>
        <w:pStyle w:val="HChG"/>
      </w:pPr>
      <w:r w:rsidRPr="00A41E03">
        <w:tab/>
      </w:r>
      <w:r>
        <w:tab/>
      </w:r>
      <w:r w:rsidRPr="00A41E03">
        <w:t>Обоснование</w:t>
      </w:r>
    </w:p>
    <w:p w:rsidR="00A41E03" w:rsidRPr="00A41E03" w:rsidRDefault="00A41E03" w:rsidP="00A41E03">
      <w:pPr>
        <w:pStyle w:val="SingleTxtG"/>
      </w:pPr>
      <w:r>
        <w:tab/>
      </w:r>
      <w:r w:rsidR="0009102B">
        <w:tab/>
      </w:r>
      <w:r w:rsidRPr="00A41E03">
        <w:t xml:space="preserve">Согласно пункту 9.3.2.21.1 a) </w:t>
      </w:r>
      <w:r w:rsidRPr="00CC6BBB">
        <w:rPr>
          <w:b/>
        </w:rPr>
        <w:t>максимальная степень наполнения</w:t>
      </w:r>
      <w:r w:rsidRPr="00A41E03">
        <w:t xml:space="preserve"> танкеров типа С должна быть соответственно изменена на 95% вместо 97% (тип N).</w:t>
      </w:r>
    </w:p>
    <w:p w:rsidR="00A41E03" w:rsidRPr="00A41E03" w:rsidRDefault="00A41E03" w:rsidP="00A41E03">
      <w:pPr>
        <w:pStyle w:val="SingleTxtG"/>
      </w:pPr>
      <w:r>
        <w:tab/>
      </w:r>
      <w:r>
        <w:tab/>
      </w:r>
      <w:r w:rsidRPr="00A41E03">
        <w:t xml:space="preserve">В отношении </w:t>
      </w:r>
      <w:r w:rsidRPr="00CC6BBB">
        <w:rPr>
          <w:b/>
        </w:rPr>
        <w:t>давления срабатывания быстродействующего выпускного клапана (кПа)</w:t>
      </w:r>
      <w:r w:rsidRPr="00A41E03">
        <w:t xml:space="preserve"> на основе пункта 3.2.3.3 следует указать, что для судов типа С это значение должно определяться исходя из внутреннего давления танка и формулы, приведенной для соответствующего кода. Однако в том случае, если внутреннее давление неизвестно, давление срабатывания быстродействующего выпускного клапана может составлять 10, 35 или 50 кПа в зависимости от температуры кипения (как указано в схеме А для действующего классификационного кода </w:t>
      </w:r>
      <w:r>
        <w:t>(см. ниже)</w:t>
      </w:r>
      <w:r w:rsidR="00CC6BBB">
        <w:t>)</w:t>
      </w:r>
      <w:r>
        <w:t>, а </w:t>
      </w:r>
      <w:r w:rsidRPr="00A41E03">
        <w:t xml:space="preserve">также в предложении, представленном для улучшения </w:t>
      </w:r>
      <w:r>
        <w:t>читаемости схемы А (см. </w:t>
      </w:r>
      <w:r w:rsidRPr="00A41E03">
        <w:t>неофициальный документ INF.10 тридцать четвертой сессии).</w:t>
      </w:r>
    </w:p>
    <w:p w:rsidR="00A41E03" w:rsidRPr="00A41E03" w:rsidRDefault="00A41E03" w:rsidP="00A41E03">
      <w:pPr>
        <w:pStyle w:val="SingleTxtG"/>
        <w:rPr>
          <w:iCs/>
        </w:rPr>
      </w:pPr>
      <w:r>
        <w:tab/>
      </w:r>
      <w:r>
        <w:tab/>
      </w:r>
      <w:r w:rsidRPr="00A41E03">
        <w:t xml:space="preserve">В случае № ООН 2057 </w:t>
      </w:r>
      <w:proofErr w:type="spellStart"/>
      <w:r w:rsidRPr="00A41E03">
        <w:t>Трипропилен</w:t>
      </w:r>
      <w:proofErr w:type="spellEnd"/>
      <w:r w:rsidRPr="00A41E03">
        <w:t xml:space="preserve"> для обеих групп упаковки II и III температ</w:t>
      </w:r>
      <w:r w:rsidR="00CC6BBB">
        <w:t>ура кипения превышает 115 ºC, и</w:t>
      </w:r>
      <w:r w:rsidRPr="00A41E03">
        <w:t xml:space="preserve"> если внутреннее давление в грузовом танке неизвестно, то давление срабатывания быстродействующего выпускного клапана должно составлять </w:t>
      </w:r>
      <w:r w:rsidRPr="00A41E03">
        <w:rPr>
          <w:b/>
          <w:bCs/>
        </w:rPr>
        <w:t>35 кПа</w:t>
      </w:r>
      <w:r w:rsidRPr="00A41E03">
        <w:t xml:space="preserve">. </w:t>
      </w:r>
    </w:p>
    <w:p w:rsidR="00A41E03" w:rsidRPr="00A41E03" w:rsidRDefault="00A41E03" w:rsidP="00A41E03">
      <w:pPr>
        <w:pStyle w:val="H23G"/>
        <w:ind w:left="0" w:firstLine="0"/>
        <w:rPr>
          <w:bCs/>
        </w:rPr>
      </w:pPr>
      <w:r w:rsidRPr="00A41E03">
        <w:rPr>
          <w:b w:val="0"/>
        </w:rPr>
        <w:t>Схема А:</w:t>
      </w:r>
      <w:r w:rsidRPr="00A41E03">
        <w:rPr>
          <w:b w:val="0"/>
        </w:rPr>
        <w:br/>
      </w:r>
      <w:r w:rsidRPr="00A41E03">
        <w:t>Критерии, применяемые к оборудованию грузовых танков судов типа С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437"/>
        <w:gridCol w:w="2571"/>
        <w:gridCol w:w="2045"/>
      </w:tblGrid>
      <w:tr w:rsidR="00A41E03" w:rsidRPr="00A41E03" w:rsidTr="00A41E03">
        <w:trPr>
          <w:tblHeader/>
        </w:trPr>
        <w:tc>
          <w:tcPr>
            <w:tcW w:w="1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41E03" w:rsidRPr="00A41E03" w:rsidRDefault="00A41E03" w:rsidP="00A41E03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  <w:szCs w:val="16"/>
              </w:rPr>
            </w:pPr>
            <w:r w:rsidRPr="00A41E03">
              <w:rPr>
                <w:i/>
                <w:sz w:val="16"/>
                <w:szCs w:val="16"/>
              </w:rPr>
              <w:t>Оборудование грузового танка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41E03" w:rsidRPr="00A41E03" w:rsidRDefault="00A41E03" w:rsidP="00A41E03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  <w:szCs w:val="16"/>
              </w:rPr>
            </w:pPr>
            <w:r w:rsidRPr="00A41E03">
              <w:rPr>
                <w:i/>
                <w:iCs/>
                <w:sz w:val="16"/>
                <w:szCs w:val="16"/>
              </w:rPr>
              <w:t>Внутреннее давление в грузовом танке при температуре жидкости 30 °C и температуре газовой фазы 37,8 °</w:t>
            </w:r>
            <w:proofErr w:type="gramStart"/>
            <w:r w:rsidRPr="00A41E03">
              <w:rPr>
                <w:i/>
                <w:iCs/>
                <w:sz w:val="16"/>
                <w:szCs w:val="16"/>
              </w:rPr>
              <w:t>C &gt;</w:t>
            </w:r>
            <w:proofErr w:type="gramEnd"/>
            <w:r w:rsidRPr="00A41E03">
              <w:rPr>
                <w:i/>
                <w:iCs/>
                <w:sz w:val="16"/>
                <w:szCs w:val="16"/>
              </w:rPr>
              <w:t xml:space="preserve"> 50 кПа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41E03" w:rsidRPr="00A41E03" w:rsidRDefault="00A41E03" w:rsidP="00A41E03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  <w:szCs w:val="16"/>
              </w:rPr>
            </w:pPr>
            <w:r w:rsidRPr="00A41E03">
              <w:rPr>
                <w:i/>
                <w:iCs/>
                <w:sz w:val="16"/>
                <w:szCs w:val="16"/>
              </w:rPr>
              <w:t>Внутреннее давление в грузовом танке при температуре жидкости 30 °C и температуре газовой фазы 37,8 °C ≤ 50 кПа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41E03" w:rsidRPr="00A41E03" w:rsidRDefault="00A41E03" w:rsidP="00A41E03">
            <w:pPr>
              <w:pStyle w:val="SingleTxtG"/>
              <w:spacing w:before="80" w:after="80" w:line="200" w:lineRule="exact"/>
              <w:ind w:left="28" w:right="0"/>
              <w:jc w:val="left"/>
              <w:rPr>
                <w:i/>
                <w:sz w:val="16"/>
                <w:szCs w:val="16"/>
              </w:rPr>
            </w:pPr>
            <w:r w:rsidRPr="00A41E03">
              <w:rPr>
                <w:i/>
                <w:iCs/>
                <w:sz w:val="16"/>
                <w:szCs w:val="16"/>
              </w:rPr>
              <w:t>Внутреннее давление в грузовом танке неизвестно ввиду отсутствия некоторых данных</w:t>
            </w:r>
          </w:p>
        </w:tc>
      </w:tr>
      <w:tr w:rsidR="00A41E03" w:rsidRPr="00A41E03" w:rsidTr="0083312D">
        <w:trPr>
          <w:trHeight w:hRule="exact" w:val="113"/>
        </w:trPr>
        <w:tc>
          <w:tcPr>
            <w:tcW w:w="1976" w:type="dxa"/>
            <w:tcBorders>
              <w:top w:val="single" w:sz="12" w:space="0" w:color="auto"/>
            </w:tcBorders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</w:pP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</w:pP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28" w:right="0"/>
            </w:pPr>
          </w:p>
        </w:tc>
      </w:tr>
      <w:tr w:rsidR="00A41E03" w:rsidRPr="00A41E03" w:rsidTr="00A41E03">
        <w:tc>
          <w:tcPr>
            <w:tcW w:w="1976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>
              <w:t>С охлаждением</w:t>
            </w:r>
            <w:r>
              <w:br/>
            </w:r>
            <w:r w:rsidRPr="00A41E03">
              <w:t>(цифра</w:t>
            </w:r>
            <w:r w:rsidR="00CC6BBB">
              <w:t xml:space="preserve"> </w:t>
            </w:r>
            <w:r w:rsidRPr="00A41E03">
              <w:t>1 в колонке 9)</w:t>
            </w:r>
          </w:p>
        </w:tc>
        <w:tc>
          <w:tcPr>
            <w:tcW w:w="1864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 w:rsidRPr="00A41E03">
              <w:t>В охлажденном состоянии</w:t>
            </w:r>
          </w:p>
        </w:tc>
        <w:tc>
          <w:tcPr>
            <w:tcW w:w="1966" w:type="dxa"/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</w:p>
        </w:tc>
        <w:tc>
          <w:tcPr>
            <w:tcW w:w="1564" w:type="dxa"/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28" w:right="0"/>
              <w:jc w:val="left"/>
            </w:pPr>
          </w:p>
        </w:tc>
      </w:tr>
      <w:tr w:rsidR="00A41E03" w:rsidRPr="00A41E03" w:rsidTr="00A41E03">
        <w:tc>
          <w:tcPr>
            <w:tcW w:w="1976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>
              <w:t>Танк высокого давления (400 </w:t>
            </w:r>
            <w:r w:rsidRPr="00A41E03">
              <w:t>кПа)</w:t>
            </w:r>
          </w:p>
        </w:tc>
        <w:tc>
          <w:tcPr>
            <w:tcW w:w="1864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 w:rsidRPr="00A41E03">
              <w:t>Не в охлажденном состоянии</w:t>
            </w:r>
          </w:p>
        </w:tc>
        <w:tc>
          <w:tcPr>
            <w:tcW w:w="1966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 w:rsidRPr="00A41E03">
              <w:t>Внутренне</w:t>
            </w:r>
            <w:r>
              <w:t>е давление в грузовом танке при</w:t>
            </w:r>
            <w:r>
              <w:br/>
            </w:r>
            <w:r w:rsidRPr="00A41E03">
              <w:t>50 °</w:t>
            </w:r>
            <w:proofErr w:type="gramStart"/>
            <w:r w:rsidRPr="00A41E03">
              <w:t>C &gt;</w:t>
            </w:r>
            <w:proofErr w:type="gramEnd"/>
            <w:r w:rsidRPr="00A41E03">
              <w:t xml:space="preserve"> 50 кПа, без </w:t>
            </w:r>
            <w:proofErr w:type="spellStart"/>
            <w:r w:rsidRPr="00A41E03">
              <w:t>водораспыления</w:t>
            </w:r>
            <w:proofErr w:type="spellEnd"/>
          </w:p>
        </w:tc>
        <w:tc>
          <w:tcPr>
            <w:tcW w:w="1564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28" w:right="0"/>
              <w:jc w:val="left"/>
            </w:pPr>
            <w:r>
              <w:t>Температура</w:t>
            </w:r>
            <w:r>
              <w:br/>
            </w:r>
            <w:r w:rsidRPr="00A41E03">
              <w:t>кипения ≤ 60 °C</w:t>
            </w:r>
          </w:p>
        </w:tc>
      </w:tr>
      <w:tr w:rsidR="00A41E03" w:rsidRPr="00A41E03" w:rsidTr="00A41E03">
        <w:tc>
          <w:tcPr>
            <w:tcW w:w="1976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 w:rsidRPr="00A41E03">
              <w:t xml:space="preserve">Давление срабатывания быстродействующего выпускного клапана: 50 кПа, с </w:t>
            </w:r>
            <w:proofErr w:type="spellStart"/>
            <w:r w:rsidRPr="00A41E03">
              <w:t>водор</w:t>
            </w:r>
            <w:r>
              <w:t>аспылительной</w:t>
            </w:r>
            <w:proofErr w:type="spellEnd"/>
            <w:r>
              <w:t xml:space="preserve"> системой (цифра 3</w:t>
            </w:r>
            <w:r>
              <w:br/>
            </w:r>
            <w:r w:rsidRPr="00A41E03">
              <w:t>в колонке 9)</w:t>
            </w:r>
          </w:p>
        </w:tc>
        <w:tc>
          <w:tcPr>
            <w:tcW w:w="1864" w:type="dxa"/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</w:p>
        </w:tc>
        <w:tc>
          <w:tcPr>
            <w:tcW w:w="1966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 w:rsidRPr="00A41E03">
              <w:t>Внутренне</w:t>
            </w:r>
            <w:r>
              <w:t>е давление в грузовом танке при</w:t>
            </w:r>
            <w:r>
              <w:br/>
            </w:r>
            <w:r w:rsidRPr="00A41E03">
              <w:t>50 °</w:t>
            </w:r>
            <w:proofErr w:type="gramStart"/>
            <w:r w:rsidRPr="00A41E03">
              <w:t>C &gt;</w:t>
            </w:r>
            <w:proofErr w:type="gramEnd"/>
            <w:r w:rsidRPr="00A41E03">
              <w:t xml:space="preserve"> 50 кПа, с </w:t>
            </w:r>
            <w:proofErr w:type="spellStart"/>
            <w:r w:rsidRPr="00A41E03">
              <w:t>водораспылением</w:t>
            </w:r>
            <w:proofErr w:type="spellEnd"/>
          </w:p>
        </w:tc>
        <w:tc>
          <w:tcPr>
            <w:tcW w:w="1564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28" w:right="0"/>
              <w:jc w:val="left"/>
            </w:pPr>
            <w:r w:rsidRPr="00A41E03">
              <w:t xml:space="preserve">60 °C </w:t>
            </w:r>
            <w:proofErr w:type="gramStart"/>
            <w:r w:rsidRPr="00A41E03">
              <w:t>&lt; температура</w:t>
            </w:r>
            <w:proofErr w:type="gramEnd"/>
            <w:r w:rsidRPr="00A41E03">
              <w:t xml:space="preserve"> кипения ≤ 85 °C</w:t>
            </w:r>
          </w:p>
        </w:tc>
      </w:tr>
      <w:tr w:rsidR="00A41E03" w:rsidRPr="00A41E03" w:rsidTr="00A41E03">
        <w:tc>
          <w:tcPr>
            <w:tcW w:w="1976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 w:rsidRPr="00A41E03">
              <w:t>Давление срабатывания быстродействующего выпускного клапана согласно расчетам, но не менее 10 кПа</w:t>
            </w:r>
          </w:p>
        </w:tc>
        <w:tc>
          <w:tcPr>
            <w:tcW w:w="1864" w:type="dxa"/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</w:p>
        </w:tc>
        <w:tc>
          <w:tcPr>
            <w:tcW w:w="1966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 w:rsidRPr="00A41E03">
              <w:t>Внутренне</w:t>
            </w:r>
            <w:r>
              <w:t>е давление в грузовом танке при</w:t>
            </w:r>
            <w:r>
              <w:br/>
            </w:r>
            <w:r w:rsidRPr="00A41E03">
              <w:t>50 °C ≤ 50 кПа</w:t>
            </w:r>
          </w:p>
        </w:tc>
        <w:tc>
          <w:tcPr>
            <w:tcW w:w="1564" w:type="dxa"/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28" w:right="0"/>
              <w:jc w:val="left"/>
            </w:pPr>
          </w:p>
        </w:tc>
      </w:tr>
      <w:tr w:rsidR="00A41E03" w:rsidRPr="00A41E03" w:rsidTr="00A41E03">
        <w:tc>
          <w:tcPr>
            <w:tcW w:w="1976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 w:rsidRPr="00A41E03">
              <w:t>Давление срабатывания быстродействующего выпускного клапана: 50 кПа</w:t>
            </w:r>
          </w:p>
        </w:tc>
        <w:tc>
          <w:tcPr>
            <w:tcW w:w="1864" w:type="dxa"/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</w:p>
        </w:tc>
        <w:tc>
          <w:tcPr>
            <w:tcW w:w="1966" w:type="dxa"/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</w:p>
        </w:tc>
        <w:tc>
          <w:tcPr>
            <w:tcW w:w="1564" w:type="dxa"/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28" w:right="0"/>
              <w:jc w:val="left"/>
            </w:pPr>
            <w:r w:rsidRPr="00A41E03">
              <w:t xml:space="preserve">85 °C </w:t>
            </w:r>
            <w:proofErr w:type="gramStart"/>
            <w:r w:rsidRPr="00A41E03">
              <w:t>&lt; температура</w:t>
            </w:r>
            <w:proofErr w:type="gramEnd"/>
            <w:r w:rsidRPr="00A41E03">
              <w:t xml:space="preserve"> кипения ≤ 115 °C</w:t>
            </w:r>
          </w:p>
        </w:tc>
      </w:tr>
      <w:tr w:rsidR="00A41E03" w:rsidRPr="00A41E03" w:rsidTr="00A41E03"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  <w:r w:rsidRPr="00A41E03">
              <w:t>Давление срабатывания быстродействующего выпускного клапана: 35 кПа</w:t>
            </w: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</w:tcPr>
          <w:p w:rsidR="00A41E03" w:rsidRPr="00A41E03" w:rsidRDefault="00A41E03" w:rsidP="00A41E03">
            <w:pPr>
              <w:pStyle w:val="SingleTxtG"/>
              <w:ind w:left="0" w:right="0"/>
              <w:jc w:val="left"/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41E03" w:rsidRPr="00A41E03" w:rsidRDefault="00A41E03" w:rsidP="00A41E03">
            <w:pPr>
              <w:pStyle w:val="SingleTxtG"/>
              <w:ind w:left="28" w:right="0"/>
              <w:jc w:val="left"/>
            </w:pPr>
            <w:r>
              <w:t>Температура</w:t>
            </w:r>
            <w:r>
              <w:br/>
            </w:r>
            <w:proofErr w:type="gramStart"/>
            <w:r w:rsidRPr="00A41E03">
              <w:t>кипения &gt;</w:t>
            </w:r>
            <w:proofErr w:type="gramEnd"/>
            <w:r w:rsidRPr="00A41E03">
              <w:t xml:space="preserve"> 115 °C</w:t>
            </w:r>
          </w:p>
        </w:tc>
      </w:tr>
    </w:tbl>
    <w:p w:rsidR="00A41E03" w:rsidRPr="00A41E03" w:rsidRDefault="00A41E03" w:rsidP="00A41E03">
      <w:pPr>
        <w:pStyle w:val="HChG"/>
      </w:pPr>
      <w:r>
        <w:lastRenderedPageBreak/>
        <w:tab/>
      </w:r>
      <w:r>
        <w:tab/>
      </w:r>
      <w:r w:rsidRPr="00A41E03">
        <w:t>Предложение по поправке</w:t>
      </w:r>
    </w:p>
    <w:p w:rsidR="00A41E03" w:rsidRPr="00A41E03" w:rsidRDefault="00A41E03" w:rsidP="00A41E03">
      <w:pPr>
        <w:pStyle w:val="SingleTxtG"/>
      </w:pPr>
      <w:r>
        <w:tab/>
      </w:r>
      <w:r>
        <w:tab/>
      </w:r>
      <w:r w:rsidRPr="00A41E03">
        <w:t>В таблицу С следует внести следующие поправки:</w:t>
      </w:r>
    </w:p>
    <w:p w:rsidR="00E12C5F" w:rsidRDefault="00A41E03" w:rsidP="00A41E03">
      <w:pPr>
        <w:pStyle w:val="SingleTxtG"/>
      </w:pPr>
      <w:r>
        <w:tab/>
      </w:r>
      <w:r>
        <w:tab/>
      </w:r>
      <w:r w:rsidRPr="00A41E03">
        <w:t>Для № ООН 2057, группы упаковки II и III, изменить значения</w:t>
      </w:r>
      <w:r>
        <w:t xml:space="preserve"> в колонке 10 на «35» и в колонке 11 на «95»</w:t>
      </w:r>
      <w:r w:rsidRPr="00A41E03">
        <w:t>.</w:t>
      </w:r>
    </w:p>
    <w:p w:rsidR="00A41E03" w:rsidRPr="00A41E03" w:rsidRDefault="00A41E03" w:rsidP="00A41E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1E03" w:rsidRPr="00A41E03" w:rsidSect="00C650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87" w:rsidRPr="00A312BC" w:rsidRDefault="00897C87" w:rsidP="00A312BC"/>
  </w:endnote>
  <w:endnote w:type="continuationSeparator" w:id="0">
    <w:p w:rsidR="00897C87" w:rsidRPr="00A312BC" w:rsidRDefault="00897C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AD" w:rsidRPr="00C650AD" w:rsidRDefault="00C650AD">
    <w:pPr>
      <w:pStyle w:val="Footer"/>
    </w:pPr>
    <w:r w:rsidRPr="00C650AD">
      <w:rPr>
        <w:b/>
        <w:sz w:val="18"/>
      </w:rPr>
      <w:fldChar w:fldCharType="begin"/>
    </w:r>
    <w:r w:rsidRPr="00C650AD">
      <w:rPr>
        <w:b/>
        <w:sz w:val="18"/>
      </w:rPr>
      <w:instrText xml:space="preserve"> PAGE  \* MERGEFORMAT </w:instrText>
    </w:r>
    <w:r w:rsidRPr="00C650AD">
      <w:rPr>
        <w:b/>
        <w:sz w:val="18"/>
      </w:rPr>
      <w:fldChar w:fldCharType="separate"/>
    </w:r>
    <w:r w:rsidR="001078F8">
      <w:rPr>
        <w:b/>
        <w:noProof/>
        <w:sz w:val="18"/>
      </w:rPr>
      <w:t>2</w:t>
    </w:r>
    <w:r w:rsidRPr="00C650AD">
      <w:rPr>
        <w:b/>
        <w:sz w:val="18"/>
      </w:rPr>
      <w:fldChar w:fldCharType="end"/>
    </w:r>
    <w:r>
      <w:rPr>
        <w:b/>
        <w:sz w:val="18"/>
      </w:rPr>
      <w:tab/>
    </w:r>
    <w:r>
      <w:t>GE.19-09251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AD" w:rsidRPr="00C650AD" w:rsidRDefault="00C650AD" w:rsidP="00C650A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GE.19-09251</w:t>
    </w:r>
    <w:r>
      <w:tab/>
    </w:r>
    <w:r w:rsidRPr="00C650AD">
      <w:rPr>
        <w:b/>
        <w:sz w:val="18"/>
      </w:rPr>
      <w:fldChar w:fldCharType="begin"/>
    </w:r>
    <w:r w:rsidRPr="00C650AD">
      <w:rPr>
        <w:b/>
        <w:sz w:val="18"/>
      </w:rPr>
      <w:instrText xml:space="preserve"> PAGE  \* MERGEFORMAT </w:instrText>
    </w:r>
    <w:r w:rsidRPr="00C650AD">
      <w:rPr>
        <w:b/>
        <w:sz w:val="18"/>
      </w:rPr>
      <w:fldChar w:fldCharType="separate"/>
    </w:r>
    <w:r w:rsidR="001078F8">
      <w:rPr>
        <w:b/>
        <w:noProof/>
        <w:sz w:val="18"/>
      </w:rPr>
      <w:t>3</w:t>
    </w:r>
    <w:r w:rsidRPr="00C650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650AD" w:rsidRDefault="00C650AD" w:rsidP="00C650A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09251  (</w:t>
    </w:r>
    <w:proofErr w:type="gramEnd"/>
    <w:r>
      <w:t>R)</w:t>
    </w:r>
    <w:r w:rsidR="00A41E03">
      <w:t xml:space="preserve">  120619  140619</w:t>
    </w:r>
    <w:r>
      <w:br/>
    </w:r>
    <w:r w:rsidRPr="00C650AD">
      <w:rPr>
        <w:rFonts w:ascii="C39T30Lfz" w:hAnsi="C39T30Lfz"/>
        <w:kern w:val="14"/>
        <w:sz w:val="56"/>
      </w:rPr>
      <w:t></w:t>
    </w:r>
    <w:r w:rsidRPr="00C650AD">
      <w:rPr>
        <w:rFonts w:ascii="C39T30Lfz" w:hAnsi="C39T30Lfz"/>
        <w:kern w:val="14"/>
        <w:sz w:val="56"/>
      </w:rPr>
      <w:t></w:t>
    </w:r>
    <w:r w:rsidRPr="00C650AD">
      <w:rPr>
        <w:rFonts w:ascii="C39T30Lfz" w:hAnsi="C39T30Lfz"/>
        <w:kern w:val="14"/>
        <w:sz w:val="56"/>
      </w:rPr>
      <w:t></w:t>
    </w:r>
    <w:r w:rsidRPr="00C650AD">
      <w:rPr>
        <w:rFonts w:ascii="C39T30Lfz" w:hAnsi="C39T30Lfz"/>
        <w:kern w:val="14"/>
        <w:sz w:val="56"/>
      </w:rPr>
      <w:t></w:t>
    </w:r>
    <w:r w:rsidRPr="00C650AD">
      <w:rPr>
        <w:rFonts w:ascii="C39T30Lfz" w:hAnsi="C39T30Lfz"/>
        <w:kern w:val="14"/>
        <w:sz w:val="56"/>
      </w:rPr>
      <w:t></w:t>
    </w:r>
    <w:r w:rsidRPr="00C650AD">
      <w:rPr>
        <w:rFonts w:ascii="C39T30Lfz" w:hAnsi="C39T30Lfz"/>
        <w:kern w:val="14"/>
        <w:sz w:val="56"/>
      </w:rPr>
      <w:t></w:t>
    </w:r>
    <w:r w:rsidRPr="00C650AD">
      <w:rPr>
        <w:rFonts w:ascii="C39T30Lfz" w:hAnsi="C39T30Lfz"/>
        <w:kern w:val="14"/>
        <w:sz w:val="56"/>
      </w:rPr>
      <w:t></w:t>
    </w:r>
    <w:r w:rsidRPr="00C650AD">
      <w:rPr>
        <w:rFonts w:ascii="C39T30Lfz" w:hAnsi="C39T30Lfz"/>
        <w:kern w:val="14"/>
        <w:sz w:val="56"/>
      </w:rPr>
      <w:t></w:t>
    </w:r>
    <w:r w:rsidRPr="00C650A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87" w:rsidRPr="001075E9" w:rsidRDefault="00897C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7C87" w:rsidRDefault="00897C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41E03" w:rsidRPr="00A41E03" w:rsidRDefault="00A41E03">
      <w:pPr>
        <w:pStyle w:val="FootnoteText"/>
        <w:rPr>
          <w:sz w:val="20"/>
        </w:rPr>
      </w:pPr>
      <w:r>
        <w:tab/>
      </w:r>
      <w:r w:rsidRPr="00A41E03">
        <w:rPr>
          <w:rStyle w:val="FootnoteReference"/>
          <w:sz w:val="20"/>
          <w:vertAlign w:val="baseline"/>
        </w:rPr>
        <w:t>*</w:t>
      </w:r>
      <w:r w:rsidRPr="00A41E03">
        <w:rPr>
          <w:rStyle w:val="FootnoteReference"/>
          <w:vertAlign w:val="baseline"/>
        </w:rPr>
        <w:tab/>
      </w:r>
      <w:r w:rsidR="00253D1D" w:rsidRPr="00A41E03">
        <w:t xml:space="preserve">Распространено на немецком языке Центральной комиссией судоходства по Рейну под условным обозначением </w:t>
      </w:r>
      <w:r w:rsidR="007E4AB3" w:rsidRPr="007E4AB3">
        <w:rPr>
          <w:lang w:val="en-GB"/>
        </w:rPr>
        <w:t>CCNR</w:t>
      </w:r>
      <w:r w:rsidR="007E4AB3" w:rsidRPr="007E4AB3">
        <w:t>/</w:t>
      </w:r>
      <w:r w:rsidR="007E4AB3" w:rsidRPr="007E4AB3">
        <w:rPr>
          <w:lang w:val="en-GB"/>
        </w:rPr>
        <w:t>ZKR</w:t>
      </w:r>
      <w:r w:rsidR="007E4AB3" w:rsidRPr="007E4AB3">
        <w:t>/</w:t>
      </w:r>
      <w:r w:rsidR="007E4AB3" w:rsidRPr="007E4AB3">
        <w:rPr>
          <w:lang w:val="en-GB"/>
        </w:rPr>
        <w:t>AND</w:t>
      </w:r>
      <w:r w:rsidR="007E4AB3" w:rsidRPr="007E4AB3">
        <w:t>/</w:t>
      </w:r>
      <w:r w:rsidR="007E4AB3" w:rsidRPr="007E4AB3">
        <w:rPr>
          <w:lang w:val="en-GB"/>
        </w:rPr>
        <w:t>WP</w:t>
      </w:r>
      <w:r w:rsidR="007E4AB3" w:rsidRPr="007E4AB3">
        <w:t>.15/</w:t>
      </w:r>
      <w:r w:rsidR="007E4AB3" w:rsidRPr="007E4AB3">
        <w:rPr>
          <w:lang w:val="en-GB"/>
        </w:rPr>
        <w:t>AC</w:t>
      </w:r>
      <w:r w:rsidR="007E4AB3" w:rsidRPr="007E4AB3">
        <w:t>.2/2019/27.</w:t>
      </w:r>
      <w:r w:rsidR="00253D1D">
        <w:t xml:space="preserve"> </w:t>
      </w:r>
    </w:p>
  </w:footnote>
  <w:footnote w:id="2">
    <w:p w:rsidR="00A41E03" w:rsidRPr="00A41E03" w:rsidRDefault="00A41E03">
      <w:pPr>
        <w:pStyle w:val="FootnoteText"/>
        <w:rPr>
          <w:sz w:val="20"/>
        </w:rPr>
      </w:pPr>
      <w:r>
        <w:tab/>
      </w:r>
      <w:r w:rsidRPr="00A41E03">
        <w:rPr>
          <w:rStyle w:val="FootnoteReference"/>
          <w:sz w:val="20"/>
          <w:vertAlign w:val="baseline"/>
        </w:rPr>
        <w:t>**</w:t>
      </w:r>
      <w:r w:rsidRPr="00A41E03">
        <w:rPr>
          <w:rStyle w:val="FootnoteReference"/>
          <w:vertAlign w:val="baseline"/>
        </w:rPr>
        <w:tab/>
      </w:r>
      <w:r w:rsidR="00253D1D" w:rsidRPr="00A41E03"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AD" w:rsidRPr="00C650AD" w:rsidRDefault="00356B5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078F8">
      <w:t>ECE/TRANS/WP.15/AC.2/2019/27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AD" w:rsidRPr="00C650AD" w:rsidRDefault="00356B55" w:rsidP="00C650A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078F8">
      <w:t>ECE/TRANS/WP.15/AC.2/2019/27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87"/>
    <w:rsid w:val="00033EE1"/>
    <w:rsid w:val="00042B72"/>
    <w:rsid w:val="000558BD"/>
    <w:rsid w:val="0009102B"/>
    <w:rsid w:val="000B57E7"/>
    <w:rsid w:val="000B6373"/>
    <w:rsid w:val="000E4E5B"/>
    <w:rsid w:val="000F09DF"/>
    <w:rsid w:val="000F61B2"/>
    <w:rsid w:val="001075E9"/>
    <w:rsid w:val="001078F8"/>
    <w:rsid w:val="0014152F"/>
    <w:rsid w:val="00180183"/>
    <w:rsid w:val="0018024D"/>
    <w:rsid w:val="0018649F"/>
    <w:rsid w:val="00196389"/>
    <w:rsid w:val="001B3EF6"/>
    <w:rsid w:val="001C30F2"/>
    <w:rsid w:val="001C7A89"/>
    <w:rsid w:val="00253D1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B5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4AB3"/>
    <w:rsid w:val="00806737"/>
    <w:rsid w:val="00825F8D"/>
    <w:rsid w:val="00834B71"/>
    <w:rsid w:val="0086445C"/>
    <w:rsid w:val="00894693"/>
    <w:rsid w:val="00897C87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1E0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50AD"/>
    <w:rsid w:val="00C71E84"/>
    <w:rsid w:val="00C805C9"/>
    <w:rsid w:val="00C92939"/>
    <w:rsid w:val="00CA1679"/>
    <w:rsid w:val="00CB151C"/>
    <w:rsid w:val="00CC6BBB"/>
    <w:rsid w:val="00CE5A1A"/>
    <w:rsid w:val="00CF55F6"/>
    <w:rsid w:val="00D33D63"/>
    <w:rsid w:val="00D44CDA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C51C68-A9F7-4DEF-A11A-D777084F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ECE/TRANS/WP.15/AC.2/2019/27</vt:lpstr>
      <vt:lpstr>ECE/TRANS/WP.15/AC.2/2019/27</vt:lpstr>
      <vt:lpstr>A/</vt:lpstr>
    </vt:vector>
  </TitlesOfParts>
  <Company>DCM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ECE/TRANS/WP.15/AC.2/2019/27</dc:title>
  <dc:subject/>
  <dc:creator>Uliana ANTIPOVA</dc:creator>
  <cp:keywords/>
  <cp:lastModifiedBy>Marie-Claude Collet</cp:lastModifiedBy>
  <cp:revision>2</cp:revision>
  <cp:lastPrinted>2019-06-14T08:55:00Z</cp:lastPrinted>
  <dcterms:created xsi:type="dcterms:W3CDTF">2019-06-26T08:20:00Z</dcterms:created>
  <dcterms:modified xsi:type="dcterms:W3CDTF">2019-06-26T08:20:00Z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