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BF63D2D" w14:textId="77777777" w:rsidTr="00387CD4">
        <w:trPr>
          <w:trHeight w:hRule="exact" w:val="851"/>
        </w:trPr>
        <w:tc>
          <w:tcPr>
            <w:tcW w:w="142" w:type="dxa"/>
            <w:tcBorders>
              <w:bottom w:val="single" w:sz="4" w:space="0" w:color="auto"/>
            </w:tcBorders>
          </w:tcPr>
          <w:p w14:paraId="3734CF9E" w14:textId="77777777" w:rsidR="002D5AAC" w:rsidRDefault="002D5AAC" w:rsidP="00A7074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00DB3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8B752F5" w14:textId="77777777" w:rsidR="002D5AAC" w:rsidRDefault="00A70742" w:rsidP="00A70742">
            <w:pPr>
              <w:jc w:val="right"/>
            </w:pPr>
            <w:r w:rsidRPr="00A70742">
              <w:rPr>
                <w:sz w:val="40"/>
              </w:rPr>
              <w:t>ECE</w:t>
            </w:r>
            <w:r>
              <w:t>/TRANS/WP.15/AC.2/2019/25</w:t>
            </w:r>
          </w:p>
        </w:tc>
      </w:tr>
      <w:tr w:rsidR="002D5AAC" w:rsidRPr="00542E62" w14:paraId="13AF67C4" w14:textId="77777777" w:rsidTr="00387CD4">
        <w:trPr>
          <w:trHeight w:hRule="exact" w:val="2835"/>
        </w:trPr>
        <w:tc>
          <w:tcPr>
            <w:tcW w:w="1280" w:type="dxa"/>
            <w:gridSpan w:val="2"/>
            <w:tcBorders>
              <w:top w:val="single" w:sz="4" w:space="0" w:color="auto"/>
              <w:bottom w:val="single" w:sz="12" w:space="0" w:color="auto"/>
            </w:tcBorders>
          </w:tcPr>
          <w:p w14:paraId="5095A2FD" w14:textId="77777777" w:rsidR="002D5AAC" w:rsidRDefault="002E5067" w:rsidP="00387CD4">
            <w:pPr>
              <w:spacing w:before="120"/>
              <w:jc w:val="center"/>
            </w:pPr>
            <w:r>
              <w:rPr>
                <w:noProof/>
                <w:lang w:val="en-US"/>
              </w:rPr>
              <w:drawing>
                <wp:inline distT="0" distB="0" distL="0" distR="0" wp14:anchorId="5399A78F" wp14:editId="48BDF9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79AB43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00F9A0" w14:textId="77777777" w:rsidR="002D5AAC" w:rsidRDefault="00A70742" w:rsidP="00387CD4">
            <w:pPr>
              <w:spacing w:before="240"/>
              <w:rPr>
                <w:lang w:val="en-US"/>
              </w:rPr>
            </w:pPr>
            <w:r>
              <w:rPr>
                <w:lang w:val="en-US"/>
              </w:rPr>
              <w:t>Distr.: General</w:t>
            </w:r>
          </w:p>
          <w:p w14:paraId="31753FD3" w14:textId="77777777" w:rsidR="00A70742" w:rsidRDefault="00A70742" w:rsidP="00A70742">
            <w:pPr>
              <w:spacing w:line="240" w:lineRule="exact"/>
              <w:rPr>
                <w:lang w:val="en-US"/>
              </w:rPr>
            </w:pPr>
            <w:r>
              <w:rPr>
                <w:lang w:val="en-US"/>
              </w:rPr>
              <w:t>14 June 2019</w:t>
            </w:r>
          </w:p>
          <w:p w14:paraId="7A1E4D2D" w14:textId="77777777" w:rsidR="00A70742" w:rsidRDefault="00A70742" w:rsidP="00A70742">
            <w:pPr>
              <w:spacing w:line="240" w:lineRule="exact"/>
              <w:rPr>
                <w:lang w:val="en-US"/>
              </w:rPr>
            </w:pPr>
            <w:r>
              <w:rPr>
                <w:lang w:val="en-US"/>
              </w:rPr>
              <w:t>Russian</w:t>
            </w:r>
          </w:p>
          <w:p w14:paraId="7783BB25" w14:textId="77777777" w:rsidR="00A70742" w:rsidRPr="008D53B6" w:rsidRDefault="00A70742" w:rsidP="00A70742">
            <w:pPr>
              <w:spacing w:line="240" w:lineRule="exact"/>
              <w:rPr>
                <w:lang w:val="en-US"/>
              </w:rPr>
            </w:pPr>
            <w:r>
              <w:rPr>
                <w:lang w:val="en-US"/>
              </w:rPr>
              <w:t>Original: French</w:t>
            </w:r>
          </w:p>
        </w:tc>
      </w:tr>
    </w:tbl>
    <w:p w14:paraId="4B2C7E47" w14:textId="77777777" w:rsidR="00A70742" w:rsidRDefault="008A37C8" w:rsidP="00255343">
      <w:pPr>
        <w:spacing w:before="120"/>
        <w:rPr>
          <w:b/>
          <w:sz w:val="28"/>
          <w:szCs w:val="28"/>
        </w:rPr>
      </w:pPr>
      <w:r w:rsidRPr="00245892">
        <w:rPr>
          <w:b/>
          <w:sz w:val="28"/>
          <w:szCs w:val="28"/>
        </w:rPr>
        <w:t>Европейская экономическая комиссия</w:t>
      </w:r>
    </w:p>
    <w:p w14:paraId="04F54CDA" w14:textId="77777777" w:rsidR="003934FD" w:rsidRPr="003934FD" w:rsidRDefault="003934FD" w:rsidP="003934FD">
      <w:pPr>
        <w:spacing w:before="120"/>
        <w:rPr>
          <w:sz w:val="28"/>
          <w:szCs w:val="28"/>
        </w:rPr>
      </w:pPr>
      <w:r w:rsidRPr="003934FD">
        <w:rPr>
          <w:sz w:val="28"/>
          <w:szCs w:val="28"/>
        </w:rPr>
        <w:t>Комитет по внутреннему транспорту</w:t>
      </w:r>
    </w:p>
    <w:p w14:paraId="5191FF9E" w14:textId="77777777" w:rsidR="003934FD" w:rsidRPr="003934FD" w:rsidRDefault="003934FD" w:rsidP="003934FD">
      <w:pPr>
        <w:spacing w:before="120"/>
        <w:rPr>
          <w:b/>
          <w:sz w:val="24"/>
          <w:szCs w:val="24"/>
        </w:rPr>
      </w:pPr>
      <w:r w:rsidRPr="003934FD">
        <w:rPr>
          <w:b/>
          <w:bCs/>
          <w:sz w:val="24"/>
          <w:szCs w:val="24"/>
        </w:rPr>
        <w:t>Рабочая группа по перевозкам опасных грузов</w:t>
      </w:r>
    </w:p>
    <w:p w14:paraId="6908219E" w14:textId="77777777" w:rsidR="003934FD" w:rsidRPr="00C86079" w:rsidRDefault="003934FD" w:rsidP="003934FD">
      <w:pPr>
        <w:spacing w:before="120"/>
        <w:rPr>
          <w:b/>
        </w:rPr>
      </w:pPr>
      <w:r w:rsidRPr="00C86079">
        <w:rPr>
          <w:b/>
          <w:bCs/>
        </w:rPr>
        <w:t xml:space="preserve">Совместное совещание экспертов по Правилам, </w:t>
      </w:r>
      <w:r>
        <w:rPr>
          <w:b/>
          <w:bCs/>
        </w:rPr>
        <w:br/>
      </w:r>
      <w:r w:rsidRPr="00C86079">
        <w:rPr>
          <w:b/>
          <w:bCs/>
        </w:rPr>
        <w:t xml:space="preserve">прилагаемым к Европейскому соглашению </w:t>
      </w:r>
      <w:r>
        <w:rPr>
          <w:b/>
          <w:bCs/>
        </w:rPr>
        <w:br/>
      </w:r>
      <w:r w:rsidRPr="00C86079">
        <w:rPr>
          <w:b/>
          <w:bCs/>
        </w:rPr>
        <w:t xml:space="preserve">о международной перевозке опасных грузов </w:t>
      </w:r>
      <w:r>
        <w:rPr>
          <w:b/>
          <w:bCs/>
        </w:rPr>
        <w:br/>
      </w:r>
      <w:r w:rsidRPr="00C86079">
        <w:rPr>
          <w:b/>
          <w:bCs/>
        </w:rPr>
        <w:t xml:space="preserve">по внутренним водным путям (ВОПОГ) </w:t>
      </w:r>
      <w:r>
        <w:rPr>
          <w:b/>
          <w:bCs/>
        </w:rPr>
        <w:br/>
      </w:r>
      <w:r w:rsidRPr="00C86079">
        <w:rPr>
          <w:b/>
          <w:bCs/>
        </w:rPr>
        <w:t>(Комитет по вопросам безопасности ВОПОГ)</w:t>
      </w:r>
    </w:p>
    <w:p w14:paraId="77FEA6B4" w14:textId="77777777" w:rsidR="003934FD" w:rsidRPr="00C86079" w:rsidRDefault="003934FD" w:rsidP="003934FD">
      <w:pPr>
        <w:spacing w:before="120"/>
        <w:rPr>
          <w:b/>
        </w:rPr>
      </w:pPr>
      <w:r w:rsidRPr="00C86079">
        <w:rPr>
          <w:b/>
          <w:bCs/>
        </w:rPr>
        <w:t>Тридцать пятая сессия</w:t>
      </w:r>
    </w:p>
    <w:p w14:paraId="7F4E2E57" w14:textId="77777777" w:rsidR="003934FD" w:rsidRPr="00C86079" w:rsidRDefault="003934FD" w:rsidP="003934FD">
      <w:r w:rsidRPr="00C86079">
        <w:t>Женева, 26–30 августа 2019 года</w:t>
      </w:r>
    </w:p>
    <w:p w14:paraId="7554AF9F" w14:textId="77777777" w:rsidR="003934FD" w:rsidRPr="00C86079" w:rsidRDefault="003934FD" w:rsidP="003934FD">
      <w:r w:rsidRPr="00C86079">
        <w:t>Пункт 3 d) предварительной повестки дня</w:t>
      </w:r>
    </w:p>
    <w:p w14:paraId="4CE255E1" w14:textId="77777777" w:rsidR="003934FD" w:rsidRPr="00C86079" w:rsidRDefault="003934FD" w:rsidP="003934FD">
      <w:pPr>
        <w:tabs>
          <w:tab w:val="left" w:pos="2977"/>
        </w:tabs>
        <w:rPr>
          <w:b/>
        </w:rPr>
      </w:pPr>
      <w:r w:rsidRPr="00C86079">
        <w:rPr>
          <w:b/>
          <w:bCs/>
        </w:rPr>
        <w:t xml:space="preserve">Применение Европейского соглашения </w:t>
      </w:r>
      <w:r>
        <w:rPr>
          <w:b/>
          <w:bCs/>
        </w:rPr>
        <w:br/>
      </w:r>
      <w:r w:rsidRPr="00C86079">
        <w:rPr>
          <w:b/>
          <w:bCs/>
        </w:rPr>
        <w:t xml:space="preserve">о международной перевозке опасных грузов </w:t>
      </w:r>
      <w:r>
        <w:rPr>
          <w:b/>
          <w:bCs/>
        </w:rPr>
        <w:br/>
      </w:r>
      <w:r w:rsidRPr="00C86079">
        <w:rPr>
          <w:b/>
          <w:bCs/>
        </w:rPr>
        <w:t xml:space="preserve">по внутренним водным путям (ВОПОГ): </w:t>
      </w:r>
      <w:r>
        <w:rPr>
          <w:b/>
          <w:bCs/>
        </w:rPr>
        <w:br/>
      </w:r>
      <w:r w:rsidRPr="00C86079">
        <w:rPr>
          <w:b/>
          <w:bCs/>
        </w:rPr>
        <w:t>подготовка экспертов</w:t>
      </w:r>
    </w:p>
    <w:p w14:paraId="220580F7" w14:textId="77777777" w:rsidR="003934FD" w:rsidRPr="00C86079" w:rsidRDefault="003934FD" w:rsidP="003934FD">
      <w:pPr>
        <w:pStyle w:val="HChG"/>
      </w:pPr>
      <w:r w:rsidRPr="00C86079">
        <w:tab/>
      </w:r>
      <w:r w:rsidRPr="00C86079">
        <w:tab/>
        <w:t>Доклад о работе двадцатого совещания неофициальной рабочей группы по подготовке экспертов</w:t>
      </w:r>
    </w:p>
    <w:p w14:paraId="4831509B" w14:textId="77777777" w:rsidR="003934FD" w:rsidRPr="00C86079" w:rsidRDefault="003934FD" w:rsidP="003934FD">
      <w:pPr>
        <w:pStyle w:val="H1G"/>
        <w:rPr>
          <w:b w:val="0"/>
          <w:bCs/>
          <w:sz w:val="18"/>
        </w:rPr>
      </w:pPr>
      <w:r w:rsidRPr="00C86079">
        <w:tab/>
      </w:r>
      <w:r w:rsidRPr="00C86079">
        <w:tab/>
        <w:t xml:space="preserve">Передано Центральной комиссией судоходства </w:t>
      </w:r>
      <w:r>
        <w:br/>
      </w:r>
      <w:r w:rsidRPr="00C86079">
        <w:t>по Рейну (ЦКСР)</w:t>
      </w:r>
      <w:r w:rsidRPr="003934FD">
        <w:rPr>
          <w:b w:val="0"/>
          <w:sz w:val="18"/>
        </w:rPr>
        <w:footnoteReference w:customMarkFollows="1" w:id="1"/>
        <w:t xml:space="preserve">* </w:t>
      </w:r>
      <w:r w:rsidRPr="003934FD">
        <w:rPr>
          <w:b w:val="0"/>
          <w:sz w:val="18"/>
        </w:rPr>
        <w:footnoteReference w:customMarkFollows="1" w:id="2"/>
        <w:t>**</w:t>
      </w:r>
      <w:r w:rsidRPr="00C86079">
        <w:t xml:space="preserve"> </w:t>
      </w:r>
    </w:p>
    <w:p w14:paraId="26EE3216" w14:textId="77777777" w:rsidR="003934FD" w:rsidRDefault="003934FD" w:rsidP="003934FD">
      <w:pPr>
        <w:pStyle w:val="SingleTxtG"/>
      </w:pPr>
      <w:r w:rsidRPr="00C86079">
        <w:t>1.</w:t>
      </w:r>
      <w:r w:rsidRPr="00C86079">
        <w:tab/>
        <w:t>Неофициальная рабочая группа по подготовке экспертов провела свое двадцатое совещание 2 и 4 апреля 2019 года в Страсбурге под председательством г</w:t>
      </w:r>
      <w:r>
        <w:noBreakHyphen/>
      </w:r>
      <w:r w:rsidRPr="00C86079">
        <w:t>на</w:t>
      </w:r>
      <w:r>
        <w:rPr>
          <w:lang w:val="en-US"/>
        </w:rPr>
        <w:t> </w:t>
      </w:r>
      <w:proofErr w:type="spellStart"/>
      <w:r w:rsidRPr="00C86079">
        <w:t>Б</w:t>
      </w:r>
      <w:r w:rsidR="00A966F7">
        <w:t>е</w:t>
      </w:r>
      <w:r w:rsidRPr="00C86079">
        <w:t>лькера</w:t>
      </w:r>
      <w:proofErr w:type="spellEnd"/>
      <w:r w:rsidRPr="00C86079">
        <w:t xml:space="preserve"> (Германия). В работе этого совещания приняли участие представители следующих стран: Бельгии, Австрии, Германии, Нидерландов и Швейцарии. Были представлены следующие неправительственные ассоциации и организации профессиональной подготовки: Европейский союз речного судоходства (ЕСРС), Европейская организация судоводителей (ЕОС) и </w:t>
      </w:r>
      <w:r w:rsidR="0063177F">
        <w:t>«</w:t>
      </w:r>
      <w:r w:rsidRPr="00C86079">
        <w:t>Атлас-</w:t>
      </w:r>
      <w:proofErr w:type="spellStart"/>
      <w:r w:rsidRPr="00C86079">
        <w:t>Шиффарт</w:t>
      </w:r>
      <w:proofErr w:type="spellEnd"/>
      <w:r w:rsidR="0063177F">
        <w:t>»</w:t>
      </w:r>
      <w:r w:rsidRPr="00C86079">
        <w:t xml:space="preserve"> (Германия).</w:t>
      </w:r>
    </w:p>
    <w:p w14:paraId="1B043F6D" w14:textId="77777777" w:rsidR="003934FD" w:rsidRPr="00C86079" w:rsidRDefault="003934FD" w:rsidP="003934FD">
      <w:pPr>
        <w:pStyle w:val="HChG"/>
        <w:rPr>
          <w:bCs/>
          <w:szCs w:val="28"/>
        </w:rPr>
      </w:pPr>
      <w:r>
        <w:tab/>
      </w:r>
      <w:r w:rsidRPr="00C86079">
        <w:t>I.</w:t>
      </w:r>
      <w:r>
        <w:tab/>
      </w:r>
      <w:r w:rsidRPr="00C86079">
        <w:rPr>
          <w:bCs/>
        </w:rPr>
        <w:t>Утверждение повестки дня</w:t>
      </w:r>
    </w:p>
    <w:p w14:paraId="0D01EC60" w14:textId="77777777" w:rsidR="003934FD" w:rsidRPr="00C86079" w:rsidRDefault="003934FD" w:rsidP="003934FD">
      <w:pPr>
        <w:pStyle w:val="SingleTxtG"/>
        <w:spacing w:after="0"/>
        <w:rPr>
          <w:rFonts w:eastAsia="Arial"/>
        </w:rPr>
      </w:pPr>
      <w:r w:rsidRPr="00C86079">
        <w:t>CCNR-ZKR/ADN/WG/CQ/2019/11 a (Повестка дня)</w:t>
      </w:r>
    </w:p>
    <w:p w14:paraId="1DD5E60F" w14:textId="77777777" w:rsidR="003934FD" w:rsidRPr="00C86079" w:rsidRDefault="003934FD" w:rsidP="003934FD">
      <w:pPr>
        <w:pStyle w:val="SingleTxtG"/>
        <w:rPr>
          <w:rFonts w:eastAsia="Arial"/>
        </w:rPr>
      </w:pPr>
      <w:r w:rsidRPr="00C86079">
        <w:t>ECE/TRANS/WP.15/AC.2/2019/8 (Доклад о работе девятнадцатого совещания)</w:t>
      </w:r>
    </w:p>
    <w:p w14:paraId="31E7965B" w14:textId="77777777" w:rsidR="003934FD" w:rsidRPr="00C86079" w:rsidRDefault="003934FD" w:rsidP="003934FD">
      <w:pPr>
        <w:pStyle w:val="H56G"/>
        <w:keepNext w:val="0"/>
        <w:keepLines w:val="0"/>
        <w:rPr>
          <w:rFonts w:eastAsia="Arial"/>
        </w:rPr>
      </w:pPr>
      <w:r w:rsidRPr="00C86079">
        <w:tab/>
      </w:r>
      <w:r w:rsidRPr="00C86079">
        <w:tab/>
        <w:t>2.</w:t>
      </w:r>
      <w:r w:rsidRPr="00C86079">
        <w:tab/>
        <w:t>Неофициальная рабочая группа утвердила повестку дня, исключив пункт 3.3.</w:t>
      </w:r>
    </w:p>
    <w:p w14:paraId="1C7FF0C9" w14:textId="77777777" w:rsidR="003934FD" w:rsidRPr="00C86079" w:rsidRDefault="003934FD" w:rsidP="003934FD">
      <w:pPr>
        <w:pStyle w:val="SingleTxtG"/>
      </w:pPr>
      <w:r w:rsidRPr="00C86079">
        <w:lastRenderedPageBreak/>
        <w:t>3.</w:t>
      </w:r>
      <w:r w:rsidRPr="00C86079">
        <w:tab/>
        <w:t>Председатель доложил о последнем совещании Комитета по вопросам безопасности ВОПОГ. В частности, он сообщил, что Комитет по вопросам безопасности ВОПОГ поблагодарил рабочую группу за адаптацию каталога вопросов к ВОПОГ 2019 года. Задачи, сформулированные Комитетом по вопросам безопасности ВОПОГ для этой рабочей группы, будут рассмотрены в рамках соответствующих пунктов повестки дня.</w:t>
      </w:r>
    </w:p>
    <w:p w14:paraId="73450CAF" w14:textId="77777777" w:rsidR="003934FD" w:rsidRPr="00C86079" w:rsidRDefault="003934FD" w:rsidP="003934FD">
      <w:pPr>
        <w:pStyle w:val="HChG"/>
        <w:rPr>
          <w:bCs/>
          <w:szCs w:val="28"/>
        </w:rPr>
      </w:pPr>
      <w:r>
        <w:tab/>
      </w:r>
      <w:r w:rsidRPr="00C86079">
        <w:t>II.</w:t>
      </w:r>
      <w:r w:rsidRPr="00C86079">
        <w:tab/>
      </w:r>
      <w:r w:rsidRPr="00C86079">
        <w:rPr>
          <w:bCs/>
        </w:rPr>
        <w:t>График работы</w:t>
      </w:r>
    </w:p>
    <w:p w14:paraId="3B048239" w14:textId="77777777" w:rsidR="003934FD" w:rsidRPr="00C86079" w:rsidRDefault="003934FD" w:rsidP="003934FD">
      <w:pPr>
        <w:pStyle w:val="SingleTxtG"/>
      </w:pPr>
      <w:r w:rsidRPr="00C86079">
        <w:t>ECE/TRANS/WP.15/AC.2/2019/12 (График работы)</w:t>
      </w:r>
    </w:p>
    <w:p w14:paraId="370486DF" w14:textId="77777777" w:rsidR="003934FD" w:rsidRPr="00C86079" w:rsidRDefault="003934FD" w:rsidP="003934FD">
      <w:pPr>
        <w:pStyle w:val="SingleTxtG"/>
      </w:pPr>
      <w:r w:rsidRPr="00C86079">
        <w:t>4.</w:t>
      </w:r>
      <w:r w:rsidRPr="00C86079">
        <w:tab/>
        <w:t>Председатель указал, что график работы используется для улучшения организации работы неофициальной рабочей группы и что в этой связи, как он считает, следует подготовить его проект. Затем проект графика работы должен быть представлен на утверждение Комитета по вопросам безопасности ВОПОГ. Все члены рабочей группы согласились с этим предложением.</w:t>
      </w:r>
    </w:p>
    <w:p w14:paraId="43B6DB66" w14:textId="77777777" w:rsidR="003934FD" w:rsidRPr="00C86079" w:rsidRDefault="003934FD" w:rsidP="003934FD">
      <w:pPr>
        <w:pStyle w:val="SingleTxtG"/>
        <w:rPr>
          <w:rFonts w:eastAsia="Arial"/>
        </w:rPr>
      </w:pPr>
      <w:r w:rsidRPr="00C86079">
        <w:t>5.</w:t>
      </w:r>
      <w:r w:rsidRPr="00C86079">
        <w:tab/>
        <w:t>Неофициальная рабочая группа рассмотрела предложение по программе работы на 2019/2020 годы и приняла его с некоторыми изменениями и предложениями по четырем новым пунктам. Новые пункты касаются использования спасательных лебедок, пользования огнем и незащищенным светом, редакционных поправок и введения шестимесячного срока для сдачи экзаменов по окончании специализированных курсов.</w:t>
      </w:r>
    </w:p>
    <w:p w14:paraId="590BAF58" w14:textId="77777777" w:rsidR="003934FD" w:rsidRPr="00C86079" w:rsidRDefault="003934FD" w:rsidP="003934FD">
      <w:pPr>
        <w:pStyle w:val="SingleTxtG"/>
        <w:rPr>
          <w:rFonts w:eastAsia="Arial"/>
        </w:rPr>
      </w:pPr>
      <w:r w:rsidRPr="00C86079">
        <w:t>6.</w:t>
      </w:r>
      <w:r w:rsidRPr="00C86079">
        <w:tab/>
        <w:t>По пункту 1.2.2 (Вопросы существа) программы работы Германия и Нидерланды согласились представить совместное предложение по вопросам существа для рассмотрения на следующем совещании неофициальной рабочей группы, которая продолжит свою работу.</w:t>
      </w:r>
    </w:p>
    <w:p w14:paraId="3052B443" w14:textId="77777777" w:rsidR="003934FD" w:rsidRPr="00C86079" w:rsidRDefault="003934FD" w:rsidP="003934FD">
      <w:pPr>
        <w:pStyle w:val="SingleTxtG"/>
        <w:rPr>
          <w:rFonts w:eastAsia="Arial"/>
        </w:rPr>
      </w:pPr>
      <w:r w:rsidRPr="00C86079">
        <w:t>7.</w:t>
      </w:r>
      <w:r w:rsidRPr="00C86079">
        <w:tab/>
        <w:t>По пункту 1.3.1 (Вопросы о мерах первой помощи) неофициальная рабочая группа решила, что сначала необходимо дождаться результатов работы в рамках ЕКСВС.</w:t>
      </w:r>
    </w:p>
    <w:p w14:paraId="6FDA3A64" w14:textId="77777777" w:rsidR="003934FD" w:rsidRPr="00C86079" w:rsidRDefault="003934FD" w:rsidP="003934FD">
      <w:pPr>
        <w:pStyle w:val="SingleTxtG"/>
      </w:pPr>
      <w:r w:rsidRPr="00C86079">
        <w:t>8.</w:t>
      </w:r>
      <w:r w:rsidRPr="00C86079">
        <w:tab/>
        <w:t>По исключенному пункту 2.3 (Подготовка обучающих лиц) участники согласились с тем, что необходимо наблюдать за работой ЕКСВС по подготовке персонала для сектора судоходства и что этот пункт можно было бы вновь предложить для включения в новую программу работы.</w:t>
      </w:r>
    </w:p>
    <w:p w14:paraId="21FEF62E" w14:textId="77777777" w:rsidR="003934FD" w:rsidRPr="00C86079" w:rsidRDefault="003934FD" w:rsidP="003934FD">
      <w:pPr>
        <w:pStyle w:val="HChG"/>
        <w:rPr>
          <w:bCs/>
          <w:szCs w:val="28"/>
        </w:rPr>
      </w:pPr>
      <w:r>
        <w:tab/>
      </w:r>
      <w:r w:rsidRPr="00C86079">
        <w:t>III.</w:t>
      </w:r>
      <w:r w:rsidRPr="00C86079">
        <w:tab/>
      </w:r>
      <w:r w:rsidRPr="00C86079">
        <w:tab/>
      </w:r>
      <w:r w:rsidRPr="00C86079">
        <w:rPr>
          <w:bCs/>
        </w:rPr>
        <w:t xml:space="preserve">Постоянное </w:t>
      </w:r>
      <w:proofErr w:type="spellStart"/>
      <w:r w:rsidRPr="00C86079">
        <w:rPr>
          <w:bCs/>
        </w:rPr>
        <w:t>адаптирование</w:t>
      </w:r>
      <w:proofErr w:type="spellEnd"/>
      <w:r w:rsidRPr="00C86079">
        <w:rPr>
          <w:bCs/>
        </w:rPr>
        <w:t xml:space="preserve"> каталога вопросов по</w:t>
      </w:r>
      <w:r>
        <w:rPr>
          <w:bCs/>
          <w:lang w:val="en-US"/>
        </w:rPr>
        <w:t> </w:t>
      </w:r>
      <w:r w:rsidRPr="00C86079">
        <w:rPr>
          <w:bCs/>
        </w:rPr>
        <w:t>ВОПОГ 2019 года (пункт 1 графика работы)</w:t>
      </w:r>
    </w:p>
    <w:p w14:paraId="4D371342" w14:textId="77777777" w:rsidR="003934FD" w:rsidRPr="00C86079" w:rsidRDefault="003934FD" w:rsidP="003934FD">
      <w:pPr>
        <w:pStyle w:val="SingleTxtG"/>
      </w:pPr>
      <w:r w:rsidRPr="00C86079">
        <w:t>ECE/TRANS/WP.15/AC.2/2019/1 – передано секретариатом (Каталог вопросов по</w:t>
      </w:r>
      <w:r>
        <w:rPr>
          <w:lang w:val="en-US"/>
        </w:rPr>
        <w:t> </w:t>
      </w:r>
      <w:r w:rsidRPr="00C86079">
        <w:t>ВОПОГ 2019 года: общие вопросы)</w:t>
      </w:r>
      <w:bookmarkStart w:id="1" w:name="_Hlk7444095"/>
      <w:bookmarkEnd w:id="1"/>
    </w:p>
    <w:p w14:paraId="54EAAEEE" w14:textId="77777777" w:rsidR="003934FD" w:rsidRPr="00C86079" w:rsidRDefault="003934FD" w:rsidP="003934FD">
      <w:pPr>
        <w:pStyle w:val="SingleTxtG"/>
      </w:pPr>
      <w:r w:rsidRPr="00C86079">
        <w:t>ECE/TRANS/WP.15/AC.2/2019/3 – передано секретариатом (Каталог вопросов по</w:t>
      </w:r>
      <w:r>
        <w:rPr>
          <w:lang w:val="en-US"/>
        </w:rPr>
        <w:t> </w:t>
      </w:r>
      <w:r w:rsidRPr="00C86079">
        <w:t>ВОПОГ 2019 года: химические продукты)</w:t>
      </w:r>
    </w:p>
    <w:p w14:paraId="4A45C623" w14:textId="77777777" w:rsidR="003934FD" w:rsidRPr="00C86079" w:rsidRDefault="003934FD" w:rsidP="003934FD">
      <w:pPr>
        <w:pStyle w:val="SingleTxtG"/>
      </w:pPr>
      <w:r w:rsidRPr="00C86079">
        <w:t>ECE/TRANS/WP.15/AC.2/2019/2 – передано секретариатом (Каталог вопросов по</w:t>
      </w:r>
      <w:r>
        <w:rPr>
          <w:lang w:val="en-US"/>
        </w:rPr>
        <w:t> </w:t>
      </w:r>
      <w:r w:rsidRPr="00C86079">
        <w:t>ВОПОГ 2019 года: газы)</w:t>
      </w:r>
      <w:bookmarkStart w:id="2" w:name="_Hlk7444082"/>
      <w:bookmarkEnd w:id="2"/>
    </w:p>
    <w:p w14:paraId="71CF1935" w14:textId="77777777" w:rsidR="003934FD" w:rsidRPr="00C86079" w:rsidRDefault="003934FD" w:rsidP="003934FD">
      <w:pPr>
        <w:pStyle w:val="SingleTxtG"/>
      </w:pPr>
      <w:r w:rsidRPr="00C86079">
        <w:t>CCNR-ZKR/ADN/WG/CQ/2019/7 – передано секретариатом (Сводный документ</w:t>
      </w:r>
      <w:r>
        <w:rPr>
          <w:lang w:val="en-US"/>
        </w:rPr>
        <w:t> </w:t>
      </w:r>
      <w:r w:rsidRPr="00C86079">
        <w:t>– Каталог вопросов по ВОПОГ 2019 года: общие вопросы)</w:t>
      </w:r>
    </w:p>
    <w:p w14:paraId="3107070F" w14:textId="77777777" w:rsidR="003934FD" w:rsidRPr="00C86079" w:rsidRDefault="003934FD" w:rsidP="003934FD">
      <w:pPr>
        <w:pStyle w:val="SingleTxtG"/>
      </w:pPr>
      <w:r w:rsidRPr="00C86079">
        <w:t>CCNR-ZKR/ADN/WG/CQ/2019/8 – передано секретариатом (Сводный документ</w:t>
      </w:r>
      <w:r>
        <w:rPr>
          <w:lang w:val="en-US"/>
        </w:rPr>
        <w:t> </w:t>
      </w:r>
      <w:r w:rsidRPr="00C86079">
        <w:t>– Каталог вопросов по ВОПОГ 2019 года: химические продукты)</w:t>
      </w:r>
    </w:p>
    <w:p w14:paraId="75A68737" w14:textId="77777777" w:rsidR="003934FD" w:rsidRPr="00C86079" w:rsidRDefault="003934FD" w:rsidP="003934FD">
      <w:pPr>
        <w:pStyle w:val="SingleTxtG"/>
      </w:pPr>
      <w:r w:rsidRPr="00C86079">
        <w:t>CCNR-ZKR/ADN/WG/CQ/2019/9 – передано секретариатом (Сводный документ</w:t>
      </w:r>
      <w:r>
        <w:rPr>
          <w:lang w:val="en-US"/>
        </w:rPr>
        <w:t> </w:t>
      </w:r>
      <w:r w:rsidRPr="00C86079">
        <w:t>– Каталог вопросов по ВОПОГ 2019 года: газы)</w:t>
      </w:r>
    </w:p>
    <w:p w14:paraId="109E2EBC" w14:textId="77777777" w:rsidR="003934FD" w:rsidRPr="00C86079" w:rsidRDefault="003934FD" w:rsidP="003934FD">
      <w:pPr>
        <w:pStyle w:val="SingleTxtG"/>
      </w:pPr>
      <w:r w:rsidRPr="00C86079">
        <w:t>CCNR-ZKR/ADN/WG/CQ/2019/10 – передано Нидерландами</w:t>
      </w:r>
    </w:p>
    <w:p w14:paraId="1F73AF8D" w14:textId="77777777" w:rsidR="003934FD" w:rsidRPr="00C86079" w:rsidRDefault="003934FD" w:rsidP="003934FD">
      <w:pPr>
        <w:pStyle w:val="SingleTxtG"/>
        <w:rPr>
          <w:b/>
          <w:bCs/>
        </w:rPr>
      </w:pPr>
      <w:r w:rsidRPr="00C86079">
        <w:lastRenderedPageBreak/>
        <w:t>ECE/TRANS/WP.15/AC.2/2011/4-17 – передано секретариатом (конфиденциальные документы, вопросы существа по ВОПОГ 2011 года; могут быть предоставлены во время совещания)</w:t>
      </w:r>
      <w:bookmarkStart w:id="3" w:name="_Hlk9927912"/>
      <w:bookmarkEnd w:id="3"/>
    </w:p>
    <w:p w14:paraId="3422721D" w14:textId="77777777" w:rsidR="003934FD" w:rsidRPr="00E54B81" w:rsidRDefault="003934FD" w:rsidP="00E54B81">
      <w:pPr>
        <w:pStyle w:val="H23G"/>
        <w:rPr>
          <w:b w:val="0"/>
        </w:rPr>
      </w:pPr>
      <w:r w:rsidRPr="00E54B81">
        <w:tab/>
        <w:t>3.1</w:t>
      </w:r>
      <w:r w:rsidRPr="00E54B81">
        <w:tab/>
        <w:t>ВОПОГ 2019 года</w:t>
      </w:r>
      <w:r w:rsidRPr="00E54B81">
        <w:br/>
      </w:r>
      <w:r w:rsidRPr="00E54B81">
        <w:rPr>
          <w:b w:val="0"/>
        </w:rPr>
        <w:tab/>
        <w:t>(пункт 1.3 графика работы)</w:t>
      </w:r>
    </w:p>
    <w:p w14:paraId="28809DBA" w14:textId="77777777" w:rsidR="003934FD" w:rsidRPr="00C86079" w:rsidRDefault="003934FD" w:rsidP="003934FD">
      <w:pPr>
        <w:pStyle w:val="SingleTxtG"/>
        <w:keepNext/>
        <w:keepLines/>
        <w:rPr>
          <w:rStyle w:val="SingleTxtGChar"/>
        </w:rPr>
      </w:pPr>
      <w:r w:rsidRPr="00C86079">
        <w:t>9.</w:t>
      </w:r>
      <w:r w:rsidRPr="00C86079">
        <w:tab/>
        <w:t xml:space="preserve">Неофициальная рабочая группа изучила и обсудила каталоги вопросов по ВОПОГ 2019 года (общие вопросы, газы и химические продукты). В частности, на основе предложения Австрии в каталог вопросов по газам были внесены редакционные изменения. Упрощенный синтаксис должен способствовать лучшему пониманию вопросов. Пересмотренные каталоги вопросов будут распространены секретариатом ЦКСР в пересмотренном виде (rev.2) и использованы в качестве основы для дальнейшей работы. </w:t>
      </w:r>
    </w:p>
    <w:p w14:paraId="692F9E37" w14:textId="77777777" w:rsidR="003934FD" w:rsidRPr="00C86079" w:rsidRDefault="003934FD" w:rsidP="003934FD">
      <w:pPr>
        <w:pStyle w:val="SingleTxtG"/>
      </w:pPr>
      <w:r w:rsidRPr="00C86079">
        <w:t>10.</w:t>
      </w:r>
      <w:r w:rsidRPr="00C86079">
        <w:tab/>
        <w:t>Неофициальная рабочая группа решила продолжить работу по упрощению формулировок вопросов на следующем совещании. Он также согласилась с тем, что вопросы должны быть сформулированы в основном обезличенным образом в целях дальнейшего улучшения их ясности.</w:t>
      </w:r>
    </w:p>
    <w:p w14:paraId="62D5A647" w14:textId="77777777" w:rsidR="003934FD" w:rsidRPr="003934FD" w:rsidRDefault="000C16FB" w:rsidP="003934FD">
      <w:pPr>
        <w:pStyle w:val="H23G"/>
        <w:rPr>
          <w:b w:val="0"/>
        </w:rPr>
      </w:pPr>
      <w:r>
        <w:tab/>
      </w:r>
      <w:r w:rsidR="003934FD" w:rsidRPr="00C86079">
        <w:t>3.2</w:t>
      </w:r>
      <w:r w:rsidR="003934FD" w:rsidRPr="00C86079">
        <w:tab/>
      </w:r>
      <w:proofErr w:type="spellStart"/>
      <w:r w:rsidR="003934FD" w:rsidRPr="00C86079">
        <w:t>Адаптирование</w:t>
      </w:r>
      <w:proofErr w:type="spellEnd"/>
      <w:r w:rsidR="003934FD" w:rsidRPr="00C86079">
        <w:t xml:space="preserve"> директивы, касающейся использования каталога вопросов для</w:t>
      </w:r>
      <w:r w:rsidR="003934FD">
        <w:rPr>
          <w:lang w:val="en-US"/>
        </w:rPr>
        <w:t> </w:t>
      </w:r>
      <w:proofErr w:type="spellStart"/>
      <w:r w:rsidR="003934FD" w:rsidRPr="00C86079">
        <w:t>экзаменования</w:t>
      </w:r>
      <w:proofErr w:type="spellEnd"/>
      <w:r w:rsidR="003934FD" w:rsidRPr="00C86079">
        <w:t xml:space="preserve"> экспертов в области ВОПОГ</w:t>
      </w:r>
      <w:r w:rsidR="003934FD">
        <w:br/>
      </w:r>
      <w:r w:rsidR="003934FD" w:rsidRPr="003934FD">
        <w:rPr>
          <w:b w:val="0"/>
        </w:rPr>
        <w:t>(пункт 2.1 графика работы)</w:t>
      </w:r>
    </w:p>
    <w:p w14:paraId="3958ED20" w14:textId="77777777" w:rsidR="003934FD" w:rsidRPr="00C15F25" w:rsidRDefault="003934FD" w:rsidP="003934FD">
      <w:pPr>
        <w:pStyle w:val="SingleTxtG"/>
        <w:spacing w:after="0"/>
        <w:rPr>
          <w:lang w:val="en-US"/>
        </w:rPr>
      </w:pPr>
      <w:r w:rsidRPr="00C15F25">
        <w:rPr>
          <w:lang w:val="en-US"/>
        </w:rPr>
        <w:t>ECE/TRANS/WP.15/AC.2/2019/7</w:t>
      </w:r>
    </w:p>
    <w:p w14:paraId="238DBDB8" w14:textId="77777777" w:rsidR="003934FD" w:rsidRPr="003934FD" w:rsidRDefault="003934FD" w:rsidP="003934FD">
      <w:pPr>
        <w:pStyle w:val="SingleTxtG"/>
        <w:rPr>
          <w:rFonts w:eastAsia="Arial"/>
          <w:bCs/>
          <w:lang w:val="en-US"/>
        </w:rPr>
      </w:pPr>
      <w:r w:rsidRPr="003934FD">
        <w:rPr>
          <w:lang w:val="en-US"/>
        </w:rPr>
        <w:t>CCNR-ZKR/ADN/WG/CQ/2019/4</w:t>
      </w:r>
    </w:p>
    <w:p w14:paraId="0FB3EE33" w14:textId="77777777" w:rsidR="003934FD" w:rsidRPr="00C86079" w:rsidRDefault="003934FD" w:rsidP="003934FD">
      <w:pPr>
        <w:pStyle w:val="SingleTxtG"/>
      </w:pPr>
      <w:r w:rsidRPr="00C86079">
        <w:t>11.</w:t>
      </w:r>
      <w:r w:rsidRPr="00C86079">
        <w:tab/>
        <w:t xml:space="preserve">Неофициальная рабочая группа обсудила и дополнила директиву, касающуюся использования каталога вопросов для </w:t>
      </w:r>
      <w:proofErr w:type="spellStart"/>
      <w:r w:rsidRPr="00C86079">
        <w:t>экзаменования</w:t>
      </w:r>
      <w:proofErr w:type="spellEnd"/>
      <w:r w:rsidRPr="00C86079">
        <w:t xml:space="preserve"> экспертов в области ВОПОГ. Секретариат ЦКСР распространит пересмотренный вариант.</w:t>
      </w:r>
    </w:p>
    <w:p w14:paraId="04C5D068" w14:textId="77777777" w:rsidR="003934FD" w:rsidRPr="00C86079" w:rsidRDefault="003934FD" w:rsidP="003934FD">
      <w:pPr>
        <w:pStyle w:val="SingleTxtG"/>
      </w:pPr>
      <w:r w:rsidRPr="00C86079">
        <w:t>12.</w:t>
      </w:r>
      <w:r w:rsidRPr="00C86079">
        <w:tab/>
        <w:t xml:space="preserve">Неофициальная рабочая группа обсудила предлагаемые поправки к директиве и пришла к выводу о том, что применительно к вопросу № 51 в принципе за каждый вопрос существа следует выставлять два балла. Предлагается исключить третье предложение и первое предложение в скобках, а также внести аналогичную поправку в вопрос № 36. Вопросы № 36 и 51 директивы следует читать следующим образом: </w:t>
      </w:r>
      <w:r w:rsidR="0063177F">
        <w:t>«</w:t>
      </w:r>
      <w:r w:rsidRPr="00255720">
        <w:rPr>
          <w:i/>
        </w:rPr>
        <w:t>Кандидату дается 90 минут для выполнения этой части экзамена. Максимальное количество баллов, которое можно получить, – 30. За каждую часть вопроса существа можно выставить до двух баллов</w:t>
      </w:r>
      <w:r w:rsidR="0063177F">
        <w:t>»</w:t>
      </w:r>
      <w:r w:rsidRPr="00C86079">
        <w:t>.</w:t>
      </w:r>
    </w:p>
    <w:p w14:paraId="33D8C9E6" w14:textId="77777777" w:rsidR="003934FD" w:rsidRPr="00C86079" w:rsidRDefault="003934FD" w:rsidP="003934FD">
      <w:pPr>
        <w:pStyle w:val="SingleTxtG"/>
      </w:pPr>
      <w:r w:rsidRPr="00C86079">
        <w:t>13.</w:t>
      </w:r>
      <w:r w:rsidRPr="00C86079">
        <w:tab/>
        <w:t>Неофициальная рабочая группа отметила, что в дополнение к карманным калькуляторам экзаменационные комиссии в ходе экзаменов должны предоставлять документацию, о которой говорится в вопросах № 33 и 48 директивы и в пункте</w:t>
      </w:r>
      <w:r w:rsidR="00B24910">
        <w:t> </w:t>
      </w:r>
      <w:r w:rsidRPr="00C86079">
        <w:t>8.2.2.7.1.6 ВОПОГ.</w:t>
      </w:r>
    </w:p>
    <w:p w14:paraId="1EC6452A" w14:textId="77777777" w:rsidR="003934FD" w:rsidRPr="00C86079" w:rsidRDefault="003934FD" w:rsidP="003934FD">
      <w:pPr>
        <w:pStyle w:val="SingleTxtG"/>
      </w:pPr>
      <w:proofErr w:type="gramStart"/>
      <w:r w:rsidRPr="00C86079">
        <w:t>14.</w:t>
      </w:r>
      <w:r w:rsidRPr="00C86079">
        <w:tab/>
        <w:t>В</w:t>
      </w:r>
      <w:proofErr w:type="gramEnd"/>
      <w:r w:rsidRPr="00C86079">
        <w:t xml:space="preserve"> отношении вопросов № 25 и 40 директивы неофициальная рабочая группа рассмотрела вопрос о том, сколько раз можно повторить экзамен в течение рекомендованного периода в шесть месяцев после завершения курса. Все согласились с тем, что возможности повторной сдачи экзаменов на практике уже ограничены, поскольку органы, отвечающие за проведение экзаменов, предлагают лишь ограниченное количество дат сдачи экзаменов и поскольку зарубежные центры подготовки, как правило, не признают результаты друг друга. (Одним из исключений является Австрия, которая признает, например, учебный центр в Дуйсбурге, Германия</w:t>
      </w:r>
      <w:r w:rsidR="001A5E64">
        <w:t>.</w:t>
      </w:r>
      <w:r w:rsidRPr="00C86079">
        <w:t>) Необходимо собрать соответствующую информацию по странам, подписавшим Соглашение, а затем обсудить ее в рамках неофициальной рабочей группы, с тем чтобы определить, следует ли в принципе определить в пункте 8.2.2.7.1.5 возможное число попыток сдачи экзамена.</w:t>
      </w:r>
    </w:p>
    <w:p w14:paraId="3758101C" w14:textId="77777777" w:rsidR="003934FD" w:rsidRPr="00C86079" w:rsidRDefault="003934FD" w:rsidP="00F45AD9">
      <w:pPr>
        <w:pStyle w:val="SingleTxtG"/>
        <w:ind w:firstLine="567"/>
      </w:pPr>
      <w:r w:rsidRPr="00C86079">
        <w:t>Кроме того, в пункте 8.2.2.7.2.1, как и во втором предложении пункта 8.2.2.7.1.1, предлагается предусмотреть возможный шестимесячный срок для сдачи экзамена.</w:t>
      </w:r>
    </w:p>
    <w:p w14:paraId="486ED052" w14:textId="77777777" w:rsidR="003934FD" w:rsidRPr="00C86079" w:rsidRDefault="00B24910" w:rsidP="003934FD">
      <w:pPr>
        <w:pStyle w:val="HChG"/>
        <w:rPr>
          <w:b w:val="0"/>
          <w:bCs/>
          <w:szCs w:val="28"/>
        </w:rPr>
      </w:pPr>
      <w:r>
        <w:lastRenderedPageBreak/>
        <w:tab/>
      </w:r>
      <w:r w:rsidR="003934FD" w:rsidRPr="00C86079">
        <w:t>IV.</w:t>
      </w:r>
      <w:r w:rsidR="003934FD" w:rsidRPr="00C86079">
        <w:tab/>
        <w:t xml:space="preserve">Обучение и </w:t>
      </w:r>
      <w:proofErr w:type="spellStart"/>
      <w:r w:rsidR="003934FD" w:rsidRPr="00C86079">
        <w:t>экзаменование</w:t>
      </w:r>
      <w:proofErr w:type="spellEnd"/>
      <w:r w:rsidR="003934FD" w:rsidRPr="00C86079">
        <w:t xml:space="preserve"> экспертов в области ВОПОГ (пункт 2 графика работы)</w:t>
      </w:r>
    </w:p>
    <w:p w14:paraId="5E3AC4EF" w14:textId="77777777" w:rsidR="003934FD" w:rsidRPr="00C86079" w:rsidRDefault="00B24910" w:rsidP="003934FD">
      <w:pPr>
        <w:pStyle w:val="H23G"/>
        <w:rPr>
          <w:bCs/>
          <w:szCs w:val="28"/>
        </w:rPr>
      </w:pPr>
      <w:r>
        <w:tab/>
      </w:r>
      <w:r w:rsidR="003934FD" w:rsidRPr="00C86079">
        <w:t>4.1</w:t>
      </w:r>
      <w:r w:rsidR="003934FD" w:rsidRPr="00C86079">
        <w:tab/>
        <w:t>Доклад об исследовании в связи с проведением экзамена по ВОПОГ</w:t>
      </w:r>
    </w:p>
    <w:p w14:paraId="0FA1FB4A" w14:textId="77777777" w:rsidR="003934FD" w:rsidRPr="00C86079" w:rsidRDefault="003934FD" w:rsidP="003934FD">
      <w:pPr>
        <w:pStyle w:val="SingleTxtG"/>
        <w:spacing w:after="0"/>
        <w:rPr>
          <w:rFonts w:eastAsia="Arial"/>
        </w:rPr>
      </w:pPr>
      <w:r w:rsidRPr="00C86079">
        <w:t>CCNR-ZKR/ADN/WG/CQ/ 2019/6 (Доклад о посещении)</w:t>
      </w:r>
    </w:p>
    <w:p w14:paraId="54320007" w14:textId="77777777" w:rsidR="003934FD" w:rsidRPr="003934FD" w:rsidRDefault="003934FD" w:rsidP="003934FD">
      <w:pPr>
        <w:pStyle w:val="SingleTxtG"/>
        <w:rPr>
          <w:lang w:val="en-US"/>
        </w:rPr>
      </w:pPr>
      <w:r w:rsidRPr="003934FD">
        <w:rPr>
          <w:lang w:val="en-US"/>
        </w:rPr>
        <w:t xml:space="preserve">ECE/TRANS/WP.15/AC.2/70, </w:t>
      </w:r>
      <w:r w:rsidRPr="00C86079">
        <w:t>пункт</w:t>
      </w:r>
      <w:r w:rsidRPr="003934FD">
        <w:rPr>
          <w:lang w:val="en-US"/>
        </w:rPr>
        <w:t xml:space="preserve"> 27</w:t>
      </w:r>
    </w:p>
    <w:p w14:paraId="1D37E496" w14:textId="77777777" w:rsidR="003934FD" w:rsidRPr="00C86079" w:rsidRDefault="003934FD" w:rsidP="003934FD">
      <w:pPr>
        <w:pStyle w:val="SingleTxtG"/>
      </w:pPr>
      <w:r w:rsidRPr="00C86079">
        <w:t>15.</w:t>
      </w:r>
      <w:r w:rsidRPr="00C86079">
        <w:tab/>
        <w:t xml:space="preserve">Неофициальная рабочая группа с удовлетворением отметила исследование, проведенное по заказу судоходной отрасли и касающееся продления срока, предусмотренного для </w:t>
      </w:r>
      <w:proofErr w:type="spellStart"/>
      <w:r w:rsidRPr="00C86079">
        <w:t>экзаменования</w:t>
      </w:r>
      <w:proofErr w:type="spellEnd"/>
      <w:r w:rsidRPr="00C86079">
        <w:t xml:space="preserve"> экспертов в области ВОПОГ. Весьма позитивным моментом является то, что доступен также перевод исследования. Неофициальная рабочая группа провела подробный обзор этого исследования.</w:t>
      </w:r>
    </w:p>
    <w:p w14:paraId="04491262" w14:textId="77777777" w:rsidR="003934FD" w:rsidRPr="00C86079" w:rsidRDefault="003934FD" w:rsidP="003934FD">
      <w:pPr>
        <w:pStyle w:val="SingleTxtG"/>
      </w:pPr>
      <w:r w:rsidRPr="00C86079">
        <w:t>(См. в этой связи исследование в неофициальном документе INF.14 тридцать четвертой сессии</w:t>
      </w:r>
      <w:r w:rsidR="00B24910">
        <w:t>.</w:t>
      </w:r>
      <w:r w:rsidRPr="00C86079">
        <w:t xml:space="preserve">) </w:t>
      </w:r>
    </w:p>
    <w:p w14:paraId="0252DC73" w14:textId="77777777" w:rsidR="003934FD" w:rsidRPr="00C86079" w:rsidRDefault="003934FD" w:rsidP="003934FD">
      <w:pPr>
        <w:pStyle w:val="SingleTxtG"/>
      </w:pPr>
      <w:r w:rsidRPr="00C86079">
        <w:t>16.</w:t>
      </w:r>
      <w:r w:rsidRPr="00C86079">
        <w:tab/>
        <w:t>Неофициальная рабочая группа провела обмен мнениями по предложению об увеличении продолжительности экзамена с 60 минут до 75 минут, в ходе которого были высказаны противоположные точки зрения.</w:t>
      </w:r>
    </w:p>
    <w:p w14:paraId="3FDFC6A6" w14:textId="77777777" w:rsidR="003934FD" w:rsidRPr="00C86079" w:rsidRDefault="003934FD" w:rsidP="003934FD">
      <w:pPr>
        <w:pStyle w:val="SingleTxtG"/>
      </w:pPr>
      <w:r w:rsidRPr="00C86079">
        <w:t>17.</w:t>
      </w:r>
      <w:r w:rsidRPr="00C86079">
        <w:tab/>
        <w:t xml:space="preserve">Представитель Нидерландов сообщил, что в Нидерландах прохождение базового курса по ВОПОГ является обязательным для обучающихся в соответствующем учебном заведении лиц. Следует отметить, что некоторые кандидаты не владеют языком в достаточной степени. Эти кандидаты в основном подходят для работы судоводителями, в том числе в случае перевозки опасных грузов. Однако на экзамене по ВОПОГ им требуется несколько больше времени для того, чтобы понять вопросы. И хотя процентный показатель </w:t>
      </w:r>
      <w:proofErr w:type="spellStart"/>
      <w:r w:rsidRPr="00C86079">
        <w:t>несдачи</w:t>
      </w:r>
      <w:proofErr w:type="spellEnd"/>
      <w:r w:rsidRPr="00C86079">
        <w:t xml:space="preserve"> экзамена в Нидерландах сопоставим с аналогичным показателем других стран, число лиц, сдавших экзамен в стране намного выше. Поэтому для некоторых обучающихся лиц связь с учебной подготовкой затрудняет получение специальности судоводителя или даже делает это невозможным. Он считает, что выгоды от увеличения продолжительности экзамена не являются очевидными, но он, тем не менее, не будет возражать против некоторого его увеличения.</w:t>
      </w:r>
    </w:p>
    <w:p w14:paraId="06D4A1DB" w14:textId="77777777" w:rsidR="003934FD" w:rsidRPr="00C86079" w:rsidRDefault="003934FD" w:rsidP="003934FD">
      <w:pPr>
        <w:pStyle w:val="SingleTxtG"/>
      </w:pPr>
      <w:r w:rsidRPr="00C86079">
        <w:t>18.</w:t>
      </w:r>
      <w:r w:rsidRPr="00C86079">
        <w:tab/>
        <w:t xml:space="preserve">Представитель ЕСРС/ЕОС заявил, что ЕСРС/ЕОС в основном преследует цель подготовки всего находящегося на борту состава по вопросам ВОПОГ. Он отметил, что ВОПОГ стало и больше, и сложнее. Поэтому кандидатам требуется немного больше времени для понимания вопросов и ситуации, чем те две минуты, которые первоначально выделялись на один вопрос. Кроме того, он указал на то, что, согласно научным данным, около 12% экономически активного (трудоспособного) населения испытывают трудности с чтением и письмом. Между тем эти лица вполне могут стать очень хорошими судоводителями. В исследовании также делается вывод о том, что некоторые из кандидатов имеют уровень владения языком А1 и А2, в то время как вопросы в каталоге вопросов сформулированы с учетом требований уровня С1. Кандидаты, конечно же, способны прочесть и понять эти вопросы, но им требуется больше времени, чем кандидатам, имеющим уровень языковой подготовки B1 или C1. На этом основании был сделан вывод о том, что таким кандидатам не хватает времени. В силу этого кандидаты не сдают экзамен исключительно по причине низкого уровня владения языком. Он напомнил об основной цели экзамена, которая заключается в объективном определении уровня знаний кандидата. Цель этого предложения заключается не в том, чтобы понизить уровень </w:t>
      </w:r>
      <w:proofErr w:type="spellStart"/>
      <w:r w:rsidRPr="00C86079">
        <w:t>экзаменования</w:t>
      </w:r>
      <w:proofErr w:type="spellEnd"/>
      <w:r w:rsidRPr="00C86079">
        <w:t>, а в том, чтобы улучшить условия экзаменов для кандидатов со слабым уровнем владения языком.</w:t>
      </w:r>
    </w:p>
    <w:p w14:paraId="265206FB" w14:textId="77777777" w:rsidR="003934FD" w:rsidRPr="00C86079" w:rsidRDefault="003934FD" w:rsidP="003934FD">
      <w:pPr>
        <w:pStyle w:val="SingleTxtG"/>
      </w:pPr>
      <w:r w:rsidRPr="00C86079">
        <w:t>19.</w:t>
      </w:r>
      <w:r w:rsidRPr="00C86079">
        <w:tab/>
        <w:t xml:space="preserve">По мнению представителя Германии, увеличение продолжительности экзамена было бы оправданным только в случае значительного изменения объема ВОПОГ. Исследование, проведенное представителями этой профессии, четко не показало, что кандидаты не сдают экзамен только из-за низкого уровня владения языком. В докладе эксперта, подготовленном по заказу делегации Германии в Национальном институте профессионально-технического обучения, не подтвердились по всем пунктам выводы и оценки исследования, проведенного по заказу ЕСРС/ЕОС. В докладе Германии сделан скорее вывод о том, что вопросы сформулированы слишком сложно, и в силу </w:t>
      </w:r>
      <w:r w:rsidRPr="00C86079">
        <w:lastRenderedPageBreak/>
        <w:t xml:space="preserve">этого, возможно, их следует адаптировать. Как только в ФМТИ будет подготовлен окончательный вариант доклада эксперта, делегация Германии предоставит его неофициальной рабочей группе по подготовке кадров. По его мнению, увеличение продолжительности экзамена ведет не к сохранению и улучшению качества подготовки, а к его снижению. </w:t>
      </w:r>
    </w:p>
    <w:p w14:paraId="33E29C68" w14:textId="77777777" w:rsidR="003934FD" w:rsidRPr="00C86079" w:rsidRDefault="003934FD" w:rsidP="003934FD">
      <w:pPr>
        <w:pStyle w:val="SingleTxtG"/>
      </w:pPr>
      <w:r w:rsidRPr="00C86079">
        <w:t>20.</w:t>
      </w:r>
      <w:r w:rsidRPr="00C86079">
        <w:tab/>
        <w:t xml:space="preserve">Представитель Швейцарии предложил Нидерландам рассмотреть вопрос о том, нельзя ли отделить </w:t>
      </w:r>
      <w:proofErr w:type="spellStart"/>
      <w:r w:rsidRPr="00C86079">
        <w:t>экзаменование</w:t>
      </w:r>
      <w:proofErr w:type="spellEnd"/>
      <w:r w:rsidRPr="00C86079">
        <w:t xml:space="preserve"> экспертов по ВОПОГ от профессиональной подготовки. Например, можно было бы во время обучения знакомить с содержанием ВОПОГ, но затем не проводить экзамен для экспертов в области ВОПОГ. </w:t>
      </w:r>
    </w:p>
    <w:p w14:paraId="179717BA" w14:textId="77777777" w:rsidR="003934FD" w:rsidRPr="00C86079" w:rsidRDefault="003934FD" w:rsidP="003934FD">
      <w:pPr>
        <w:pStyle w:val="SingleTxtG"/>
      </w:pPr>
      <w:r w:rsidRPr="00C86079">
        <w:t>21.</w:t>
      </w:r>
      <w:r w:rsidRPr="00C86079">
        <w:tab/>
        <w:t>Представитель Бельгии согласился с тем, что уровень владения языком во внутреннем судоходстве является довольно низким, и поэтому возникают проблемы с пониманием текстов. Кандидаты с таким знанием языка способны в полной мере понять необходимые взаимосвязи, но им требуется больше времени для ознакомления со сложными вопросами.</w:t>
      </w:r>
    </w:p>
    <w:p w14:paraId="1A75FB29" w14:textId="77777777" w:rsidR="003934FD" w:rsidRPr="00C86079" w:rsidRDefault="003934FD" w:rsidP="003934FD">
      <w:pPr>
        <w:pStyle w:val="SingleTxtG"/>
      </w:pPr>
      <w:r w:rsidRPr="00C86079">
        <w:t>22.</w:t>
      </w:r>
      <w:r w:rsidRPr="00C86079">
        <w:tab/>
        <w:t>Председатель напомнил о цели этой подготовки, которая заключается в поддержании максимально высокого уровня подготовки персонала внутреннего водного транспорта, в частности судов, перевозящих опасные грузы. Он кратко изложил историю внесения изменений в экзаменационный процесс и отметил, что в прошлом продолжительность экзамена уже была увеличена для специализированных курсов по газам и химическим продуктам. Обсуждение показало, что речь идет, возможно, об особой проблеме профессиональной подготовки в Нидерландах. Он</w:t>
      </w:r>
      <w:r w:rsidR="00B24910">
        <w:t> </w:t>
      </w:r>
      <w:r w:rsidRPr="00C86079">
        <w:t>также указал, что, хотя сфера охвата ВОПОГ расширилась, перечень вопросов остался в основном прежним. Аналогичным образом, в большинстве стран, подписавших Соглашение, результаты экзамена существенным образом не изменились. Он резюмировал итоги обсуждения следующим образом:</w:t>
      </w:r>
    </w:p>
    <w:p w14:paraId="3B311D66" w14:textId="77777777" w:rsidR="003934FD" w:rsidRPr="00C86079" w:rsidRDefault="00E94FAF" w:rsidP="00E94FAF">
      <w:pPr>
        <w:pStyle w:val="Bullet1G"/>
        <w:numPr>
          <w:ilvl w:val="0"/>
          <w:numId w:val="0"/>
        </w:numPr>
        <w:tabs>
          <w:tab w:val="left" w:pos="1701"/>
        </w:tabs>
        <w:kinsoku w:val="0"/>
        <w:overflowPunct w:val="0"/>
        <w:autoSpaceDE w:val="0"/>
        <w:autoSpaceDN w:val="0"/>
        <w:adjustRightInd w:val="0"/>
        <w:snapToGrid w:val="0"/>
        <w:ind w:left="1701" w:hanging="170"/>
      </w:pPr>
      <w:r w:rsidRPr="00C86079">
        <w:t>•</w:t>
      </w:r>
      <w:r w:rsidRPr="00C86079">
        <w:tab/>
      </w:r>
      <w:r w:rsidR="003934FD" w:rsidRPr="00C86079">
        <w:t>профессиональные организации в области судоходства хотели бы, чтобы как можно больше членов экипажа имели свидетельство специалиста в области ВОПОГ;</w:t>
      </w:r>
    </w:p>
    <w:p w14:paraId="6641B329" w14:textId="77777777" w:rsidR="003934FD" w:rsidRPr="00C86079" w:rsidRDefault="00E94FAF" w:rsidP="00E94FAF">
      <w:pPr>
        <w:pStyle w:val="Bullet1G"/>
        <w:numPr>
          <w:ilvl w:val="0"/>
          <w:numId w:val="0"/>
        </w:numPr>
        <w:tabs>
          <w:tab w:val="left" w:pos="1701"/>
        </w:tabs>
        <w:kinsoku w:val="0"/>
        <w:overflowPunct w:val="0"/>
        <w:autoSpaceDE w:val="0"/>
        <w:autoSpaceDN w:val="0"/>
        <w:adjustRightInd w:val="0"/>
        <w:snapToGrid w:val="0"/>
        <w:ind w:left="1701" w:hanging="170"/>
      </w:pPr>
      <w:r w:rsidRPr="00C86079">
        <w:t>•</w:t>
      </w:r>
      <w:r w:rsidRPr="00C86079">
        <w:tab/>
      </w:r>
      <w:r w:rsidR="003934FD" w:rsidRPr="00C86079">
        <w:t>различия в уровне владения языком могут приводить к увеличению времени, необходимого для выбора ответа на вопрос;</w:t>
      </w:r>
    </w:p>
    <w:p w14:paraId="01831553" w14:textId="77777777" w:rsidR="003934FD" w:rsidRPr="00C86079" w:rsidRDefault="00E94FAF" w:rsidP="00E94FAF">
      <w:pPr>
        <w:pStyle w:val="Bullet1G"/>
        <w:numPr>
          <w:ilvl w:val="0"/>
          <w:numId w:val="0"/>
        </w:numPr>
        <w:tabs>
          <w:tab w:val="left" w:pos="1701"/>
        </w:tabs>
        <w:kinsoku w:val="0"/>
        <w:overflowPunct w:val="0"/>
        <w:autoSpaceDE w:val="0"/>
        <w:autoSpaceDN w:val="0"/>
        <w:adjustRightInd w:val="0"/>
        <w:snapToGrid w:val="0"/>
        <w:ind w:left="1701" w:hanging="170"/>
      </w:pPr>
      <w:r w:rsidRPr="00C86079">
        <w:t>•</w:t>
      </w:r>
      <w:r w:rsidRPr="00C86079">
        <w:tab/>
      </w:r>
      <w:r w:rsidR="003934FD" w:rsidRPr="00C86079">
        <w:t>следует рассмотреть вопрос о том, следует ли вместо нынешней практики, когда можно указать три неправильных ответа, предусмотреть, что таких ответов на каждый вопрос в каталоге вопросов может быть только два;</w:t>
      </w:r>
    </w:p>
    <w:p w14:paraId="1CD5B412" w14:textId="77777777" w:rsidR="003934FD" w:rsidRPr="00C86079" w:rsidRDefault="00E94FAF" w:rsidP="00E94FAF">
      <w:pPr>
        <w:pStyle w:val="Bullet1G"/>
        <w:numPr>
          <w:ilvl w:val="0"/>
          <w:numId w:val="0"/>
        </w:numPr>
        <w:tabs>
          <w:tab w:val="left" w:pos="1701"/>
        </w:tabs>
        <w:kinsoku w:val="0"/>
        <w:overflowPunct w:val="0"/>
        <w:autoSpaceDE w:val="0"/>
        <w:autoSpaceDN w:val="0"/>
        <w:adjustRightInd w:val="0"/>
        <w:snapToGrid w:val="0"/>
        <w:ind w:left="1701" w:hanging="170"/>
      </w:pPr>
      <w:r w:rsidRPr="00C86079">
        <w:t>•</w:t>
      </w:r>
      <w:r w:rsidRPr="00C86079">
        <w:tab/>
      </w:r>
      <w:r w:rsidR="003934FD" w:rsidRPr="00C86079">
        <w:t>рабочая группа единодушно высказалась в пользу того, что уровень подготовки к экзаменам и их сдачи должен быть по крайней мере сохранен и по возможности повышен;</w:t>
      </w:r>
    </w:p>
    <w:p w14:paraId="4D69E2BE" w14:textId="77777777" w:rsidR="003934FD" w:rsidRPr="00C86079" w:rsidRDefault="00E94FAF" w:rsidP="00E94FAF">
      <w:pPr>
        <w:pStyle w:val="Bullet1G"/>
        <w:numPr>
          <w:ilvl w:val="0"/>
          <w:numId w:val="0"/>
        </w:numPr>
        <w:tabs>
          <w:tab w:val="left" w:pos="1701"/>
        </w:tabs>
        <w:kinsoku w:val="0"/>
        <w:overflowPunct w:val="0"/>
        <w:autoSpaceDE w:val="0"/>
        <w:autoSpaceDN w:val="0"/>
        <w:adjustRightInd w:val="0"/>
        <w:snapToGrid w:val="0"/>
        <w:ind w:left="1701" w:hanging="170"/>
      </w:pPr>
      <w:r w:rsidRPr="00C86079">
        <w:t>•</w:t>
      </w:r>
      <w:r w:rsidRPr="00C86079">
        <w:tab/>
      </w:r>
      <w:r w:rsidR="003934FD" w:rsidRPr="00C86079">
        <w:t>вместе с тем, пока не удалось достичь соглашения о том, как добиться улучшения результатов экзамена.</w:t>
      </w:r>
    </w:p>
    <w:p w14:paraId="722C6DF2" w14:textId="77777777" w:rsidR="003934FD" w:rsidRPr="00C86079" w:rsidRDefault="003934FD" w:rsidP="003934FD">
      <w:pPr>
        <w:pStyle w:val="SingleTxtG"/>
      </w:pPr>
      <w:r w:rsidRPr="00C86079">
        <w:t>23.</w:t>
      </w:r>
      <w:r w:rsidRPr="00C86079">
        <w:tab/>
        <w:t>Неофициальная рабочая группа решила продолжить обсуждение на следующем совещании. Тем временем следует рассмотреть вопрос о том, можно ли сократить число возможных неправильных ответов с трех до двух, можно ли с привлечением внешних участников пересмотреть каталоги вопросов с точки зрения дидактики и можно ли упростить эти вопросы на основе рекомендаций, содержащихся в имеющихся исследованиях. Неофициальная рабочая группа также согласилась с тем, что уровень экзамена не должен быть существенно снижен в результате возможного решения.</w:t>
      </w:r>
    </w:p>
    <w:p w14:paraId="2D82DA0C" w14:textId="77777777" w:rsidR="003934FD" w:rsidRPr="00C86079" w:rsidRDefault="00B24910" w:rsidP="003934FD">
      <w:pPr>
        <w:pStyle w:val="H23G"/>
        <w:rPr>
          <w:bCs/>
          <w:szCs w:val="28"/>
        </w:rPr>
      </w:pPr>
      <w:r>
        <w:tab/>
      </w:r>
      <w:r w:rsidR="003934FD" w:rsidRPr="00C86079">
        <w:t>4.2</w:t>
      </w:r>
      <w:r w:rsidR="003934FD" w:rsidRPr="00C86079">
        <w:tab/>
        <w:t xml:space="preserve">Признание курсов подготовки в соответствии с главой 8.2 </w:t>
      </w:r>
    </w:p>
    <w:p w14:paraId="0FF3BF07" w14:textId="77777777" w:rsidR="003934FD" w:rsidRPr="00C86079" w:rsidRDefault="003934FD" w:rsidP="003934FD">
      <w:pPr>
        <w:pStyle w:val="SingleTxtG"/>
      </w:pPr>
      <w:r w:rsidRPr="00C86079">
        <w:t>24.</w:t>
      </w:r>
      <w:r w:rsidRPr="00C86079">
        <w:tab/>
        <w:t>Председатель отметил, что по этому вопросу не было получено никакого сообщения.</w:t>
      </w:r>
    </w:p>
    <w:p w14:paraId="14F419A8" w14:textId="77777777" w:rsidR="003934FD" w:rsidRPr="00C86079" w:rsidRDefault="00B24910" w:rsidP="003934FD">
      <w:pPr>
        <w:pStyle w:val="H23G"/>
        <w:rPr>
          <w:bCs/>
          <w:szCs w:val="28"/>
        </w:rPr>
      </w:pPr>
      <w:r>
        <w:lastRenderedPageBreak/>
        <w:tab/>
      </w:r>
      <w:r w:rsidR="003934FD" w:rsidRPr="00C86079">
        <w:t>4.3</w:t>
      </w:r>
      <w:r w:rsidR="003934FD" w:rsidRPr="00C86079">
        <w:tab/>
        <w:t xml:space="preserve">Согласование главы 8.2 </w:t>
      </w:r>
      <w:r w:rsidR="0063177F">
        <w:t>«</w:t>
      </w:r>
      <w:r w:rsidR="003934FD" w:rsidRPr="00C86079">
        <w:t>Предписания, касающиеся подготовки</w:t>
      </w:r>
      <w:r w:rsidR="0063177F">
        <w:t>»</w:t>
      </w:r>
      <w:r w:rsidR="003934FD" w:rsidRPr="00C86079">
        <w:t xml:space="preserve"> </w:t>
      </w:r>
      <w:r w:rsidR="0095675E">
        <w:br/>
      </w:r>
      <w:r w:rsidR="003934FD" w:rsidRPr="00C86079">
        <w:t>с главой 8.2 ДОПОГ</w:t>
      </w:r>
    </w:p>
    <w:p w14:paraId="7388F8A7" w14:textId="77777777" w:rsidR="003934FD" w:rsidRPr="00B24910" w:rsidRDefault="003934FD" w:rsidP="00B24910">
      <w:pPr>
        <w:pStyle w:val="SingleTxtG"/>
        <w:keepNext/>
        <w:keepLines/>
        <w:jc w:val="left"/>
      </w:pPr>
      <w:r w:rsidRPr="00C86079">
        <w:t>ECE/TRANS/WP.15/AC.1/2019/5 – Онлайновая переподготовка водителей</w:t>
      </w:r>
      <w:r w:rsidR="00B24910">
        <w:br/>
      </w:r>
      <w:r w:rsidRPr="003934FD">
        <w:rPr>
          <w:lang w:val="en-US"/>
        </w:rPr>
        <w:t>OTIF</w:t>
      </w:r>
      <w:r w:rsidRPr="00B24910">
        <w:t>/</w:t>
      </w:r>
      <w:r w:rsidRPr="003934FD">
        <w:rPr>
          <w:lang w:val="en-US"/>
        </w:rPr>
        <w:t>RID</w:t>
      </w:r>
      <w:r w:rsidRPr="00B24910">
        <w:t>/</w:t>
      </w:r>
      <w:r w:rsidRPr="003934FD">
        <w:rPr>
          <w:lang w:val="en-US"/>
        </w:rPr>
        <w:t>RC</w:t>
      </w:r>
      <w:r w:rsidRPr="00B24910">
        <w:t>/2018/10 (</w:t>
      </w:r>
      <w:r w:rsidRPr="00C86079">
        <w:t>идентичен</w:t>
      </w:r>
      <w:r w:rsidRPr="00B24910">
        <w:t xml:space="preserve"> </w:t>
      </w:r>
      <w:r w:rsidRPr="003934FD">
        <w:rPr>
          <w:lang w:val="en-US"/>
        </w:rPr>
        <w:t>ECE</w:t>
      </w:r>
      <w:r w:rsidRPr="00B24910">
        <w:t>/</w:t>
      </w:r>
      <w:r w:rsidRPr="003934FD">
        <w:rPr>
          <w:lang w:val="en-US"/>
        </w:rPr>
        <w:t>TRANS</w:t>
      </w:r>
      <w:r w:rsidRPr="00B24910">
        <w:t>/</w:t>
      </w:r>
      <w:r w:rsidRPr="003934FD">
        <w:rPr>
          <w:lang w:val="en-US"/>
        </w:rPr>
        <w:t>WP</w:t>
      </w:r>
      <w:r w:rsidRPr="00B24910">
        <w:t>.15/</w:t>
      </w:r>
      <w:r w:rsidRPr="003934FD">
        <w:rPr>
          <w:lang w:val="en-US"/>
        </w:rPr>
        <w:t>AC</w:t>
      </w:r>
      <w:r w:rsidRPr="00B24910">
        <w:t>.1/2018/10)</w:t>
      </w:r>
    </w:p>
    <w:p w14:paraId="68B80877" w14:textId="77777777" w:rsidR="003934FD" w:rsidRPr="00C86079" w:rsidRDefault="003934FD" w:rsidP="00B24910">
      <w:pPr>
        <w:pStyle w:val="SingleTxtG"/>
        <w:keepNext/>
        <w:keepLines/>
      </w:pPr>
      <w:r w:rsidRPr="00C86079">
        <w:t>25.</w:t>
      </w:r>
      <w:r w:rsidRPr="00C86079">
        <w:tab/>
        <w:t>Неофициальная рабочая группа обсудила предложение совместного совещания по онлайновой подготовке для курсов переподготовки и возможные последствия для подготовки кадров во внутреннем судоходстве.</w:t>
      </w:r>
    </w:p>
    <w:p w14:paraId="7729A959" w14:textId="77777777" w:rsidR="003934FD" w:rsidRPr="00C86079" w:rsidRDefault="003934FD" w:rsidP="003934FD">
      <w:pPr>
        <w:pStyle w:val="SingleTxtG"/>
      </w:pPr>
      <w:r w:rsidRPr="00C86079">
        <w:t>26.</w:t>
      </w:r>
      <w:r w:rsidRPr="00C86079">
        <w:tab/>
        <w:t>По мнению представителя Австрии, это предложение по-прежнему является слишком расплывчатым, в частности в том, что касается понимания концепции дистанционного обучения.</w:t>
      </w:r>
    </w:p>
    <w:p w14:paraId="1452BFA9" w14:textId="77777777" w:rsidR="003934FD" w:rsidRPr="00C86079" w:rsidRDefault="003934FD" w:rsidP="003934FD">
      <w:pPr>
        <w:pStyle w:val="SingleTxtG"/>
        <w:rPr>
          <w:b/>
          <w:bCs/>
        </w:rPr>
      </w:pPr>
      <w:r w:rsidRPr="00C86079">
        <w:t>27.</w:t>
      </w:r>
      <w:r w:rsidRPr="00C86079">
        <w:tab/>
        <w:t>Председатель отметил, что неофициальная рабочая группа одобрила нынешнюю обычную подготовку и поэтому в настоящее время не видит необходимости включать предложения для МПОГ/ДОПОГ в положения о дистанционном обучении в ВОПОГ. В целях согласования требований Комитету по вопросам безопасности ВОПОГ будет предложено разрешить дистанционное обучение в ВОПОГ также в рамках курса переподготовки (раздел 8.2.2.5 ВОПОГ).</w:t>
      </w:r>
    </w:p>
    <w:p w14:paraId="458F617A" w14:textId="77777777" w:rsidR="003934FD" w:rsidRPr="00C86079" w:rsidRDefault="00B24910" w:rsidP="003934FD">
      <w:pPr>
        <w:pStyle w:val="H23G"/>
        <w:rPr>
          <w:bCs/>
          <w:szCs w:val="28"/>
        </w:rPr>
      </w:pPr>
      <w:r>
        <w:tab/>
      </w:r>
      <w:r w:rsidR="003934FD" w:rsidRPr="00C86079">
        <w:t>4.4</w:t>
      </w:r>
      <w:r>
        <w:tab/>
      </w:r>
      <w:r w:rsidR="003934FD" w:rsidRPr="00C86079">
        <w:t>Содержание подготовки в соответствии с пунктом 8.2.2.3.1 ВОПОГ</w:t>
      </w:r>
    </w:p>
    <w:p w14:paraId="289B702B" w14:textId="77777777" w:rsidR="003934FD" w:rsidRPr="00C86079" w:rsidRDefault="003934FD" w:rsidP="003934FD">
      <w:pPr>
        <w:pStyle w:val="SingleTxtG"/>
      </w:pPr>
      <w:r w:rsidRPr="00C86079">
        <w:t>CCNR-ZKR/ADN/WG/CQ/2019/13 (Содержание подготовки – ЕСРС)</w:t>
      </w:r>
    </w:p>
    <w:p w14:paraId="6E2AFC35" w14:textId="77777777" w:rsidR="003934FD" w:rsidRPr="00C86079" w:rsidRDefault="003934FD" w:rsidP="003934FD">
      <w:pPr>
        <w:pStyle w:val="SingleTxtG"/>
      </w:pPr>
      <w:r w:rsidRPr="00C86079">
        <w:t>28.</w:t>
      </w:r>
      <w:r w:rsidRPr="00C86079">
        <w:tab/>
        <w:t>Представитель ЕСРС/ЕОС представил предложение по содержанию подготовки.</w:t>
      </w:r>
    </w:p>
    <w:p w14:paraId="021A6E40" w14:textId="77777777" w:rsidR="003934FD" w:rsidRPr="00C86079" w:rsidRDefault="003934FD" w:rsidP="003934FD">
      <w:pPr>
        <w:pStyle w:val="SingleTxtG"/>
      </w:pPr>
      <w:r w:rsidRPr="00C86079">
        <w:t>29.</w:t>
      </w:r>
      <w:r w:rsidRPr="00C86079">
        <w:tab/>
        <w:t>Неофициальная рабочая группа подготовила предложение по адаптации пунктов 8.2.2.3.1 и 8.2.2.3.2 (</w:t>
      </w:r>
      <w:r w:rsidRPr="00E54B81">
        <w:rPr>
          <w:b/>
        </w:rPr>
        <w:t>см. приложение 1</w:t>
      </w:r>
      <w:r w:rsidRPr="00C86079">
        <w:t>).</w:t>
      </w:r>
      <w:bookmarkStart w:id="4" w:name="_Hlk8633725"/>
      <w:bookmarkEnd w:id="4"/>
    </w:p>
    <w:p w14:paraId="4B043D6E" w14:textId="77777777" w:rsidR="003934FD" w:rsidRPr="00C86079" w:rsidRDefault="00B24910" w:rsidP="003934FD">
      <w:pPr>
        <w:pStyle w:val="H23G"/>
        <w:rPr>
          <w:bCs/>
          <w:szCs w:val="28"/>
        </w:rPr>
      </w:pPr>
      <w:r>
        <w:tab/>
      </w:r>
      <w:r w:rsidR="003934FD" w:rsidRPr="00C86079">
        <w:t>4.5</w:t>
      </w:r>
      <w:r w:rsidR="003934FD" w:rsidRPr="00C86079">
        <w:tab/>
        <w:t>Анализ статистических данных о сдаче экзамена</w:t>
      </w:r>
    </w:p>
    <w:p w14:paraId="7CB576EE" w14:textId="77777777" w:rsidR="003934FD" w:rsidRPr="00C86079" w:rsidRDefault="003934FD" w:rsidP="003934FD">
      <w:pPr>
        <w:pStyle w:val="SingleTxtG"/>
      </w:pPr>
      <w:r w:rsidRPr="00C86079">
        <w:t>30.</w:t>
      </w:r>
      <w:r w:rsidRPr="00C86079">
        <w:tab/>
        <w:t>Председатель представил предложение о подготовке таблицы для анализа национальных статистических данных о сдаче экзамена (</w:t>
      </w:r>
      <w:r w:rsidRPr="00F41846">
        <w:rPr>
          <w:b/>
        </w:rPr>
        <w:t>см. приложение 2</w:t>
      </w:r>
      <w:r w:rsidRPr="00C86079">
        <w:t>).</w:t>
      </w:r>
    </w:p>
    <w:p w14:paraId="58A094BA" w14:textId="77777777" w:rsidR="003934FD" w:rsidRPr="00C86079" w:rsidRDefault="003934FD" w:rsidP="003934FD">
      <w:pPr>
        <w:pStyle w:val="SingleTxtG"/>
      </w:pPr>
      <w:r w:rsidRPr="00C86079">
        <w:t>31.</w:t>
      </w:r>
      <w:r w:rsidRPr="00C86079">
        <w:tab/>
        <w:t xml:space="preserve">Неофициальная рабочая группа решила, что эта таблица будет пересмотрена к следующему совещанию и что Комитету по вопросам безопасности будет предложено обратиться к государствам-членам с просьбой на основе данного предложения направлять свои заявления в секретариат ЕЭК ООН для совещания в январе 2020 года. </w:t>
      </w:r>
    </w:p>
    <w:p w14:paraId="23767E9C" w14:textId="77777777" w:rsidR="003934FD" w:rsidRPr="00C86079" w:rsidRDefault="00B24910" w:rsidP="00B24910">
      <w:pPr>
        <w:pStyle w:val="HChG"/>
      </w:pPr>
      <w:r>
        <w:tab/>
      </w:r>
      <w:r w:rsidR="003934FD" w:rsidRPr="00C86079">
        <w:t>V.</w:t>
      </w:r>
      <w:r w:rsidR="003934FD" w:rsidRPr="00C86079">
        <w:tab/>
        <w:t xml:space="preserve">Общие вопросы по каталогу вопросов </w:t>
      </w:r>
      <w:r>
        <w:br/>
      </w:r>
      <w:r w:rsidR="003934FD" w:rsidRPr="00C86079">
        <w:rPr>
          <w:rStyle w:val="SingleTxtGChar"/>
        </w:rPr>
        <w:t>(пункт 3 графика работы)</w:t>
      </w:r>
    </w:p>
    <w:p w14:paraId="13E3F4C0" w14:textId="77777777" w:rsidR="003934FD" w:rsidRPr="00B24910" w:rsidRDefault="003934FD" w:rsidP="003934FD">
      <w:pPr>
        <w:pStyle w:val="SingleTxtG"/>
        <w:rPr>
          <w:lang w:val="en-US"/>
        </w:rPr>
      </w:pPr>
      <w:r w:rsidRPr="00B24910">
        <w:rPr>
          <w:lang w:val="en-US"/>
        </w:rPr>
        <w:t>CCNR-ZKR/ADN/WG/CQ/2019/10</w:t>
      </w:r>
    </w:p>
    <w:p w14:paraId="2B312791" w14:textId="77777777" w:rsidR="003934FD" w:rsidRPr="00C86079" w:rsidRDefault="003934FD" w:rsidP="003934FD">
      <w:pPr>
        <w:pStyle w:val="SingleTxtG"/>
      </w:pPr>
      <w:r w:rsidRPr="00C86079">
        <w:t>32.</w:t>
      </w:r>
      <w:r w:rsidRPr="00C86079">
        <w:tab/>
        <w:t>Представитель Нидерландов проинформировал неофициальную рабочую группу об ошибке в пункте 8.2.1.4 ВОПОГ на английском, русском и французском языках. Текст на немецком языке, предусматривающий в общей сложности три экзамена, является правильным.</w:t>
      </w:r>
    </w:p>
    <w:p w14:paraId="17C7B9E6" w14:textId="77777777" w:rsidR="003934FD" w:rsidRPr="00C86079" w:rsidRDefault="003934FD" w:rsidP="003934FD">
      <w:pPr>
        <w:pStyle w:val="SingleTxtG"/>
      </w:pPr>
      <w:r w:rsidRPr="00C86079">
        <w:t>33.</w:t>
      </w:r>
      <w:r w:rsidRPr="00C86079">
        <w:tab/>
        <w:t>Председатель предложил секретариату включить согласованную поправку в приложение к протоколу. (</w:t>
      </w:r>
      <w:r w:rsidR="0063177F">
        <w:t>«</w:t>
      </w:r>
      <w:r w:rsidRPr="00C86079">
        <w:t xml:space="preserve">Если тест </w:t>
      </w:r>
      <w:r w:rsidRPr="00F41846">
        <w:rPr>
          <w:u w:val="single"/>
        </w:rPr>
        <w:t>не сдан дважды</w:t>
      </w:r>
      <w:r w:rsidRPr="00C86079">
        <w:t>, то...</w:t>
      </w:r>
      <w:r w:rsidR="0063177F">
        <w:t>»</w:t>
      </w:r>
      <w:r w:rsidR="00B24910">
        <w:t>.</w:t>
      </w:r>
      <w:r w:rsidRPr="00C86079">
        <w:t>)</w:t>
      </w:r>
    </w:p>
    <w:p w14:paraId="64336653" w14:textId="77777777" w:rsidR="003934FD" w:rsidRPr="00C86079" w:rsidRDefault="003934FD" w:rsidP="003934FD">
      <w:pPr>
        <w:pStyle w:val="SingleTxtG"/>
      </w:pPr>
      <w:r w:rsidRPr="00C86079">
        <w:t>34.</w:t>
      </w:r>
      <w:r w:rsidRPr="00C86079">
        <w:tab/>
        <w:t>Неофициальная рабочая группа решила включить в пункт 7.2.4.41 ссылку на электронные сигареты.</w:t>
      </w:r>
    </w:p>
    <w:p w14:paraId="22E959B8" w14:textId="77777777" w:rsidR="003934FD" w:rsidRPr="00C86079" w:rsidRDefault="003934FD" w:rsidP="003934FD">
      <w:pPr>
        <w:pStyle w:val="SingleTxtG"/>
      </w:pPr>
      <w:r w:rsidRPr="00C86079">
        <w:t>35.</w:t>
      </w:r>
      <w:r w:rsidRPr="00C86079">
        <w:tab/>
        <w:t>Неофициальная рабочая группа также рассмотрела вопрос о том, следует ли включить в главу 7 или главу 8 положения о запрещении пользования огнем и незащищенным светом. Обсуждение этого вопроса будет продолжено на следующем совещании.</w:t>
      </w:r>
    </w:p>
    <w:p w14:paraId="6D2399F8" w14:textId="77777777" w:rsidR="003934FD" w:rsidRPr="00C86079" w:rsidRDefault="00B24910" w:rsidP="003934FD">
      <w:pPr>
        <w:pStyle w:val="HChG"/>
        <w:rPr>
          <w:bCs/>
          <w:szCs w:val="28"/>
        </w:rPr>
      </w:pPr>
      <w:r>
        <w:lastRenderedPageBreak/>
        <w:tab/>
      </w:r>
      <w:r w:rsidR="003934FD" w:rsidRPr="00C86079">
        <w:t>VI.</w:t>
      </w:r>
      <w:r w:rsidR="003934FD" w:rsidRPr="00C86079">
        <w:tab/>
        <w:t>Сроки</w:t>
      </w:r>
    </w:p>
    <w:p w14:paraId="09D6ACCB" w14:textId="77777777" w:rsidR="003934FD" w:rsidRPr="00C86079" w:rsidRDefault="003934FD" w:rsidP="003934FD">
      <w:pPr>
        <w:pStyle w:val="SingleTxtG"/>
      </w:pPr>
      <w:r w:rsidRPr="00C86079">
        <w:t>36.</w:t>
      </w:r>
      <w:r w:rsidRPr="00C86079">
        <w:tab/>
        <w:t xml:space="preserve">Г-н </w:t>
      </w:r>
      <w:proofErr w:type="spellStart"/>
      <w:r w:rsidRPr="00C86079">
        <w:t>Пруйн</w:t>
      </w:r>
      <w:proofErr w:type="spellEnd"/>
      <w:r w:rsidRPr="00C86079">
        <w:t xml:space="preserve"> присутствовал на заседании неофициальной рабочей группы последний раз. Председатель поблагодарил его за самоотверженность и работу, проделанную им в рамках рабочей группы. От имени рабочей группы он пожелал ему всего наилучшего в связи с выходом на пенсию.</w:t>
      </w:r>
    </w:p>
    <w:p w14:paraId="0BAF983A" w14:textId="77777777" w:rsidR="003934FD" w:rsidRDefault="003934FD" w:rsidP="003934FD">
      <w:pPr>
        <w:pStyle w:val="SingleTxtG"/>
      </w:pPr>
      <w:r w:rsidRPr="00C86079">
        <w:t>37.</w:t>
      </w:r>
      <w:r w:rsidRPr="00C86079">
        <w:tab/>
        <w:t>Неофициальная рабочая группа приняла решение о том, что ее следующее совещание состоится в Страсбурге 2</w:t>
      </w:r>
      <w:r w:rsidR="00B24910">
        <w:t>–</w:t>
      </w:r>
      <w:r w:rsidRPr="00C86079">
        <w:t xml:space="preserve">4 апреля 2020 года. </w:t>
      </w:r>
      <w:r w:rsidR="0015035D">
        <w:t>Совещание</w:t>
      </w:r>
      <w:r w:rsidRPr="00C86079">
        <w:t xml:space="preserve"> начн</w:t>
      </w:r>
      <w:r w:rsidR="0015035D">
        <w:t xml:space="preserve">ется 2 апреля </w:t>
      </w:r>
      <w:r w:rsidRPr="00C86079">
        <w:t>в 14</w:t>
      </w:r>
      <w:r w:rsidR="00B24910">
        <w:t> </w:t>
      </w:r>
      <w:r w:rsidRPr="00C86079">
        <w:t>ч</w:t>
      </w:r>
      <w:r w:rsidR="00B24910">
        <w:t> </w:t>
      </w:r>
      <w:r w:rsidRPr="00C86079">
        <w:t>00</w:t>
      </w:r>
      <w:r w:rsidR="00B24910">
        <w:t> </w:t>
      </w:r>
      <w:r w:rsidRPr="00C86079">
        <w:t>мин и заверш</w:t>
      </w:r>
      <w:r w:rsidR="0015035D">
        <w:t>и</w:t>
      </w:r>
      <w:r w:rsidRPr="00C86079">
        <w:t xml:space="preserve">тся </w:t>
      </w:r>
      <w:r w:rsidR="0015035D">
        <w:t xml:space="preserve">4 апреля </w:t>
      </w:r>
      <w:r w:rsidRPr="00C86079">
        <w:t>в 13</w:t>
      </w:r>
      <w:r w:rsidR="00B24910">
        <w:t> </w:t>
      </w:r>
      <w:r w:rsidRPr="00C86079">
        <w:t>ч</w:t>
      </w:r>
      <w:r w:rsidR="00B24910">
        <w:t> </w:t>
      </w:r>
      <w:r w:rsidRPr="00C86079">
        <w:t>00</w:t>
      </w:r>
      <w:r w:rsidR="00B24910">
        <w:t> </w:t>
      </w:r>
      <w:r w:rsidRPr="00C86079">
        <w:t>мин.</w:t>
      </w:r>
    </w:p>
    <w:p w14:paraId="6A6FB08D" w14:textId="77777777" w:rsidR="00B24910" w:rsidRDefault="00B24910">
      <w:pPr>
        <w:suppressAutoHyphens w:val="0"/>
        <w:spacing w:line="240" w:lineRule="auto"/>
        <w:rPr>
          <w:rFonts w:eastAsia="Arial" w:cs="Times New Roman"/>
          <w:szCs w:val="20"/>
        </w:rPr>
      </w:pPr>
      <w:r>
        <w:rPr>
          <w:rFonts w:eastAsia="Arial"/>
        </w:rPr>
        <w:br w:type="page"/>
      </w:r>
    </w:p>
    <w:p w14:paraId="59D4F600" w14:textId="77777777" w:rsidR="00C76558" w:rsidRPr="00C76558" w:rsidRDefault="00C76558" w:rsidP="00C76558">
      <w:pPr>
        <w:pStyle w:val="HChG"/>
        <w:rPr>
          <w:rFonts w:eastAsia="Arial"/>
        </w:rPr>
      </w:pPr>
      <w:bookmarkStart w:id="5" w:name="_Hlk8633799"/>
      <w:r w:rsidRPr="00C76558">
        <w:rPr>
          <w:rFonts w:eastAsia="Arial"/>
        </w:rPr>
        <w:lastRenderedPageBreak/>
        <w:t>Приложение 1</w:t>
      </w:r>
    </w:p>
    <w:bookmarkEnd w:id="5"/>
    <w:p w14:paraId="59EE439A" w14:textId="77777777" w:rsidR="00C76558" w:rsidRPr="00C76558" w:rsidRDefault="00C76558" w:rsidP="00C76558">
      <w:pPr>
        <w:pStyle w:val="HChG"/>
        <w:rPr>
          <w:rFonts w:eastAsia="Arial"/>
        </w:rPr>
      </w:pPr>
      <w:r w:rsidRPr="00C76558">
        <w:rPr>
          <w:rFonts w:eastAsia="Arial"/>
        </w:rPr>
        <w:tab/>
      </w:r>
      <w:r w:rsidRPr="00C76558">
        <w:rPr>
          <w:rFonts w:eastAsia="Arial"/>
        </w:rPr>
        <w:tab/>
        <w:t>Предложение по адаптации пунктов 8.2.2.3.1 и 8.2.2.3.2</w:t>
      </w:r>
    </w:p>
    <w:p w14:paraId="24A4507A" w14:textId="77777777" w:rsidR="00C76558" w:rsidRPr="00C76558" w:rsidRDefault="00C76558" w:rsidP="00C76558">
      <w:pPr>
        <w:pStyle w:val="H23G"/>
        <w:rPr>
          <w:rFonts w:eastAsia="Arial"/>
        </w:rPr>
      </w:pPr>
      <w:r w:rsidRPr="00C76558">
        <w:rPr>
          <w:rFonts w:eastAsia="Arial"/>
        </w:rPr>
        <w:tab/>
      </w:r>
      <w:r w:rsidRPr="00C76558">
        <w:rPr>
          <w:rFonts w:eastAsia="Arial"/>
        </w:rPr>
        <w:tab/>
        <w:t>Глава 8.2</w:t>
      </w:r>
    </w:p>
    <w:p w14:paraId="4EB01084" w14:textId="77777777" w:rsidR="00C76558" w:rsidRPr="00C76558" w:rsidRDefault="00C76558" w:rsidP="00C76558">
      <w:pPr>
        <w:pStyle w:val="SingleTxtG"/>
        <w:rPr>
          <w:rFonts w:eastAsia="Arial"/>
          <w:bCs/>
        </w:rPr>
      </w:pPr>
      <w:bookmarkStart w:id="6" w:name="_Hlk5615972"/>
      <w:r w:rsidRPr="00C76558">
        <w:rPr>
          <w:rFonts w:eastAsia="Arial"/>
        </w:rPr>
        <w:t>8.2.2.3.1</w:t>
      </w:r>
      <w:r w:rsidRPr="00C76558">
        <w:rPr>
          <w:rFonts w:eastAsia="Arial"/>
        </w:rPr>
        <w:tab/>
      </w:r>
      <w:r w:rsidR="0063177F">
        <w:rPr>
          <w:rFonts w:eastAsia="Arial"/>
          <w:b/>
          <w:bCs/>
        </w:rPr>
        <w:t>«</w:t>
      </w:r>
      <w:r w:rsidRPr="00C76558">
        <w:rPr>
          <w:rFonts w:eastAsia="Arial"/>
          <w:b/>
          <w:bCs/>
        </w:rPr>
        <w:t>Основной курс по перевозке танкерами</w:t>
      </w:r>
      <w:r w:rsidR="0063177F">
        <w:rPr>
          <w:rFonts w:eastAsia="Arial"/>
          <w:b/>
          <w:bCs/>
        </w:rPr>
        <w:t>»</w:t>
      </w:r>
      <w:bookmarkEnd w:id="6"/>
    </w:p>
    <w:p w14:paraId="53767AA2" w14:textId="77777777" w:rsidR="00C76558" w:rsidRPr="00C76558" w:rsidRDefault="00C76558" w:rsidP="00C76558">
      <w:pPr>
        <w:pStyle w:val="SingleTxtG"/>
        <w:ind w:left="2268"/>
        <w:rPr>
          <w:rFonts w:eastAsia="Arial"/>
        </w:rPr>
      </w:pPr>
      <w:r w:rsidRPr="00C76558">
        <w:rPr>
          <w:rFonts w:eastAsia="Arial"/>
        </w:rPr>
        <w:t xml:space="preserve">Вместо </w:t>
      </w:r>
      <w:r w:rsidR="0063177F">
        <w:rPr>
          <w:rFonts w:eastAsia="Arial"/>
        </w:rPr>
        <w:t>«</w:t>
      </w:r>
      <w:r w:rsidRPr="00C76558">
        <w:rPr>
          <w:rFonts w:eastAsia="Arial"/>
        </w:rPr>
        <w:t xml:space="preserve">Знания: ВОПОГ в целом, за исключением </w:t>
      </w:r>
      <w:r w:rsidR="0015035D" w:rsidRPr="00C76558">
        <w:rPr>
          <w:rFonts w:eastAsia="Arial"/>
        </w:rPr>
        <w:t>таблиц А и В главы</w:t>
      </w:r>
      <w:r w:rsidR="0015035D">
        <w:rPr>
          <w:rFonts w:eastAsia="Arial"/>
        </w:rPr>
        <w:t> </w:t>
      </w:r>
      <w:r w:rsidR="0015035D" w:rsidRPr="00C76558">
        <w:rPr>
          <w:rFonts w:eastAsia="Arial"/>
        </w:rPr>
        <w:t>3.2, глав</w:t>
      </w:r>
      <w:r w:rsidR="0015035D">
        <w:rPr>
          <w:rFonts w:eastAsia="Arial"/>
        </w:rPr>
        <w:t xml:space="preserve"> </w:t>
      </w:r>
      <w:r w:rsidR="0015035D" w:rsidRPr="00C76558">
        <w:rPr>
          <w:rFonts w:eastAsia="Arial"/>
        </w:rPr>
        <w:t>7.1, 9.1, 9.2 и разделов 9.3.1 и 9.3.2</w:t>
      </w:r>
      <w:r w:rsidR="0015035D">
        <w:rPr>
          <w:rFonts w:eastAsia="Arial"/>
        </w:rPr>
        <w:t>»</w:t>
      </w:r>
      <w:r w:rsidR="0015035D" w:rsidRPr="00C76558">
        <w:rPr>
          <w:rFonts w:eastAsia="Arial"/>
        </w:rPr>
        <w:t xml:space="preserve"> </w:t>
      </w:r>
      <w:r w:rsidRPr="00C76558">
        <w:rPr>
          <w:rFonts w:eastAsia="Arial"/>
        </w:rPr>
        <w:t xml:space="preserve">вставить </w:t>
      </w:r>
      <w:r w:rsidR="0063177F">
        <w:rPr>
          <w:rFonts w:eastAsia="Arial"/>
        </w:rPr>
        <w:t>«</w:t>
      </w:r>
      <w:r w:rsidRPr="00C76558">
        <w:rPr>
          <w:rFonts w:eastAsia="Arial"/>
        </w:rPr>
        <w:t>Знания: ВОПОГ в целом, за исключением таблицы А главы 3.2 и глав 7.1, 9.1 и</w:t>
      </w:r>
      <w:r w:rsidR="0015035D">
        <w:rPr>
          <w:rFonts w:eastAsia="Arial"/>
        </w:rPr>
        <w:t> </w:t>
      </w:r>
      <w:r w:rsidRPr="00C76558">
        <w:rPr>
          <w:rFonts w:eastAsia="Arial"/>
        </w:rPr>
        <w:t>9.2</w:t>
      </w:r>
      <w:r w:rsidR="0063177F">
        <w:rPr>
          <w:rFonts w:eastAsia="Arial"/>
        </w:rPr>
        <w:t>»</w:t>
      </w:r>
      <w:r w:rsidRPr="00C76558">
        <w:rPr>
          <w:rFonts w:eastAsia="Arial"/>
        </w:rPr>
        <w:t>.</w:t>
      </w:r>
    </w:p>
    <w:p w14:paraId="034B7B29" w14:textId="77777777" w:rsidR="00C76558" w:rsidRPr="00C76558" w:rsidRDefault="00C76558" w:rsidP="00C76558">
      <w:pPr>
        <w:pStyle w:val="SingleTxtG"/>
        <w:ind w:left="2268" w:hanging="1134"/>
        <w:rPr>
          <w:rFonts w:eastAsia="Arial"/>
          <w:b/>
        </w:rPr>
      </w:pPr>
      <w:r w:rsidRPr="00C76558">
        <w:rPr>
          <w:rFonts w:eastAsia="Arial"/>
        </w:rPr>
        <w:t>8.2.2.3.1</w:t>
      </w:r>
      <w:r w:rsidRPr="00C76558">
        <w:rPr>
          <w:rFonts w:eastAsia="Arial"/>
        </w:rPr>
        <w:tab/>
      </w:r>
      <w:r w:rsidR="0063177F">
        <w:rPr>
          <w:rFonts w:eastAsia="Arial"/>
          <w:b/>
          <w:bCs/>
        </w:rPr>
        <w:t>«</w:t>
      </w:r>
      <w:r w:rsidRPr="00C76558">
        <w:rPr>
          <w:rFonts w:eastAsia="Arial"/>
          <w:b/>
          <w:bCs/>
        </w:rPr>
        <w:t>Основной курс – комбинация перевозки сухих грузов и перевозки танкерами</w:t>
      </w:r>
      <w:r w:rsidR="0063177F">
        <w:rPr>
          <w:rFonts w:eastAsia="Arial"/>
          <w:b/>
          <w:bCs/>
        </w:rPr>
        <w:t>»</w:t>
      </w:r>
    </w:p>
    <w:p w14:paraId="01C0935D" w14:textId="77777777" w:rsidR="00C76558" w:rsidRPr="00C76558" w:rsidRDefault="00C76558" w:rsidP="00C76558">
      <w:pPr>
        <w:pStyle w:val="SingleTxtG"/>
        <w:ind w:left="2268"/>
        <w:rPr>
          <w:rFonts w:eastAsia="Arial"/>
        </w:rPr>
      </w:pPr>
      <w:bookmarkStart w:id="7" w:name="_Hlk5615915"/>
      <w:r w:rsidRPr="00C76558">
        <w:rPr>
          <w:rFonts w:eastAsia="Arial"/>
        </w:rPr>
        <w:t xml:space="preserve">Вместо </w:t>
      </w:r>
      <w:r w:rsidR="0063177F">
        <w:rPr>
          <w:rFonts w:eastAsia="Arial"/>
        </w:rPr>
        <w:t>«</w:t>
      </w:r>
      <w:r w:rsidRPr="00C76558">
        <w:rPr>
          <w:rFonts w:eastAsia="Arial"/>
        </w:rPr>
        <w:t>Знания: ВОПОГ в целом, за исключением разделов 9.3.1 и 9.3.2</w:t>
      </w:r>
      <w:r w:rsidR="0063177F">
        <w:rPr>
          <w:rFonts w:eastAsia="Arial"/>
        </w:rPr>
        <w:t>»</w:t>
      </w:r>
      <w:r w:rsidRPr="00C76558">
        <w:rPr>
          <w:rFonts w:eastAsia="Arial"/>
        </w:rPr>
        <w:t xml:space="preserve"> вставить </w:t>
      </w:r>
      <w:r w:rsidR="0063177F">
        <w:rPr>
          <w:rFonts w:eastAsia="Arial"/>
        </w:rPr>
        <w:t>«</w:t>
      </w:r>
      <w:r w:rsidRPr="00C76558">
        <w:rPr>
          <w:rFonts w:eastAsia="Arial"/>
        </w:rPr>
        <w:t>Знания: ВОПОГ в целом</w:t>
      </w:r>
      <w:r w:rsidR="0063177F">
        <w:rPr>
          <w:rFonts w:eastAsia="Arial"/>
        </w:rPr>
        <w:t>»</w:t>
      </w:r>
      <w:r w:rsidRPr="00C76558">
        <w:rPr>
          <w:rFonts w:eastAsia="Arial"/>
        </w:rPr>
        <w:t>.</w:t>
      </w:r>
    </w:p>
    <w:p w14:paraId="53E2047E" w14:textId="77777777" w:rsidR="00C76558" w:rsidRPr="00C76558" w:rsidRDefault="00C76558" w:rsidP="00C76558">
      <w:pPr>
        <w:pStyle w:val="SingleTxtG"/>
        <w:rPr>
          <w:rFonts w:eastAsia="Arial"/>
          <w:b/>
        </w:rPr>
      </w:pPr>
      <w:bookmarkStart w:id="8" w:name="_Hlk5616327"/>
      <w:bookmarkEnd w:id="7"/>
      <w:r w:rsidRPr="00C76558">
        <w:rPr>
          <w:rFonts w:eastAsia="Arial"/>
        </w:rPr>
        <w:t>8.2.2.3.2</w:t>
      </w:r>
      <w:r w:rsidRPr="00C76558">
        <w:rPr>
          <w:rFonts w:eastAsia="Arial"/>
        </w:rPr>
        <w:tab/>
      </w:r>
      <w:r w:rsidR="0063177F">
        <w:rPr>
          <w:rFonts w:eastAsia="Arial"/>
          <w:b/>
          <w:bCs/>
        </w:rPr>
        <w:t>«</w:t>
      </w:r>
      <w:r w:rsidRPr="00C76558">
        <w:rPr>
          <w:rFonts w:eastAsia="Arial"/>
          <w:b/>
          <w:bCs/>
        </w:rPr>
        <w:t>Курс переподготовки по перевозке сухих грузов</w:t>
      </w:r>
      <w:r w:rsidR="0063177F">
        <w:rPr>
          <w:rFonts w:eastAsia="Arial"/>
          <w:b/>
          <w:bCs/>
        </w:rPr>
        <w:t>»</w:t>
      </w:r>
    </w:p>
    <w:bookmarkEnd w:id="8"/>
    <w:p w14:paraId="20D33EF8" w14:textId="77777777" w:rsidR="00C76558" w:rsidRPr="00C76558" w:rsidRDefault="00C76558" w:rsidP="00C76558">
      <w:pPr>
        <w:pStyle w:val="SingleTxtG"/>
        <w:ind w:left="2268"/>
        <w:rPr>
          <w:rFonts w:eastAsia="Arial"/>
        </w:rPr>
      </w:pPr>
      <w:r w:rsidRPr="00C76558">
        <w:rPr>
          <w:rFonts w:eastAsia="Arial"/>
        </w:rPr>
        <w:t xml:space="preserve">Вместо </w:t>
      </w:r>
      <w:r w:rsidR="0063177F">
        <w:rPr>
          <w:rFonts w:eastAsia="Arial"/>
        </w:rPr>
        <w:t>«</w:t>
      </w:r>
      <w:r w:rsidR="0015035D" w:rsidRPr="00C76558">
        <w:rPr>
          <w:rFonts w:eastAsia="Arial"/>
        </w:rPr>
        <w:t xml:space="preserve">Знания: </w:t>
      </w:r>
      <w:r w:rsidRPr="00C76558">
        <w:rPr>
          <w:rFonts w:eastAsia="Arial"/>
        </w:rPr>
        <w:t>ВОПОГ в целом, за исключением таблиц А и В главы</w:t>
      </w:r>
      <w:r w:rsidR="0015035D">
        <w:rPr>
          <w:rFonts w:eastAsia="Arial"/>
        </w:rPr>
        <w:t> </w:t>
      </w:r>
      <w:r w:rsidRPr="00C76558">
        <w:rPr>
          <w:rFonts w:eastAsia="Arial"/>
        </w:rPr>
        <w:t>3.2, глав</w:t>
      </w:r>
      <w:r w:rsidR="00C7431A">
        <w:rPr>
          <w:rFonts w:eastAsia="Arial"/>
        </w:rPr>
        <w:t> </w:t>
      </w:r>
      <w:r w:rsidRPr="00C76558">
        <w:rPr>
          <w:rFonts w:eastAsia="Arial"/>
        </w:rPr>
        <w:t>7.1, 9.1, 9.2 и разделов 9.3.1 и 9.3.2</w:t>
      </w:r>
      <w:r w:rsidR="0063177F">
        <w:rPr>
          <w:rFonts w:eastAsia="Arial"/>
        </w:rPr>
        <w:t>»</w:t>
      </w:r>
      <w:r w:rsidRPr="00C76558">
        <w:rPr>
          <w:rFonts w:eastAsia="Arial"/>
        </w:rPr>
        <w:t xml:space="preserve"> вставить </w:t>
      </w:r>
      <w:r w:rsidR="0063177F">
        <w:rPr>
          <w:rFonts w:eastAsia="Arial"/>
        </w:rPr>
        <w:t>«</w:t>
      </w:r>
      <w:r w:rsidRPr="00C76558">
        <w:rPr>
          <w:rFonts w:eastAsia="Arial"/>
        </w:rPr>
        <w:t>Знания: ВОПОГ в целом, за исключением таблицы А главы 3.2, глав 7.1, 9.1 и</w:t>
      </w:r>
      <w:r w:rsidR="0015035D">
        <w:rPr>
          <w:rFonts w:eastAsia="Arial"/>
        </w:rPr>
        <w:t> </w:t>
      </w:r>
      <w:r w:rsidRPr="00C76558">
        <w:rPr>
          <w:rFonts w:eastAsia="Arial"/>
        </w:rPr>
        <w:t>9.2</w:t>
      </w:r>
      <w:r w:rsidR="0063177F">
        <w:rPr>
          <w:rFonts w:eastAsia="Arial"/>
        </w:rPr>
        <w:t>»</w:t>
      </w:r>
      <w:r w:rsidRPr="00C76558">
        <w:rPr>
          <w:rFonts w:eastAsia="Arial"/>
        </w:rPr>
        <w:t>.</w:t>
      </w:r>
    </w:p>
    <w:p w14:paraId="63238330" w14:textId="77777777" w:rsidR="00C76558" w:rsidRPr="00C76558" w:rsidRDefault="00C76558" w:rsidP="00C76558">
      <w:pPr>
        <w:pStyle w:val="SingleTxtG"/>
        <w:ind w:left="2268" w:hanging="1134"/>
        <w:rPr>
          <w:rFonts w:eastAsia="Arial"/>
          <w:b/>
          <w:bCs/>
        </w:rPr>
      </w:pPr>
      <w:r w:rsidRPr="00C76558">
        <w:rPr>
          <w:rFonts w:eastAsia="Arial"/>
        </w:rPr>
        <w:t>8.2.2.3.2</w:t>
      </w:r>
      <w:r w:rsidRPr="00C76558">
        <w:rPr>
          <w:rFonts w:eastAsia="Arial"/>
        </w:rPr>
        <w:tab/>
      </w:r>
      <w:r w:rsidR="0063177F">
        <w:rPr>
          <w:rFonts w:eastAsia="Arial"/>
          <w:b/>
          <w:bCs/>
        </w:rPr>
        <w:t>«</w:t>
      </w:r>
      <w:r w:rsidRPr="00C76558">
        <w:rPr>
          <w:rFonts w:eastAsia="Arial"/>
          <w:b/>
          <w:bCs/>
        </w:rPr>
        <w:t>Курс переподготовки – комбинированный курс по перевозке сухих грузов и перевозке танкерами</w:t>
      </w:r>
      <w:r w:rsidR="0063177F">
        <w:rPr>
          <w:rFonts w:eastAsia="Arial"/>
          <w:b/>
          <w:bCs/>
        </w:rPr>
        <w:t>»</w:t>
      </w:r>
    </w:p>
    <w:p w14:paraId="646CB322" w14:textId="77777777" w:rsidR="00C76558" w:rsidRPr="00C76558" w:rsidRDefault="00C76558" w:rsidP="00C76558">
      <w:pPr>
        <w:pStyle w:val="SingleTxtG"/>
        <w:ind w:left="2268"/>
        <w:rPr>
          <w:rFonts w:eastAsia="Arial"/>
        </w:rPr>
      </w:pPr>
      <w:r w:rsidRPr="00C76558">
        <w:rPr>
          <w:rFonts w:eastAsia="Arial"/>
        </w:rPr>
        <w:t xml:space="preserve">Вместо </w:t>
      </w:r>
      <w:r w:rsidR="0063177F">
        <w:rPr>
          <w:rFonts w:eastAsia="Arial"/>
        </w:rPr>
        <w:t>«</w:t>
      </w:r>
      <w:r w:rsidRPr="00C76558">
        <w:rPr>
          <w:rFonts w:eastAsia="Arial"/>
        </w:rPr>
        <w:t>Знания: ВОПОГ в целом, включая разделы 9.3.1 и 9.3.2</w:t>
      </w:r>
      <w:r w:rsidR="0063177F">
        <w:rPr>
          <w:rFonts w:eastAsia="Arial"/>
        </w:rPr>
        <w:t>»</w:t>
      </w:r>
      <w:r w:rsidRPr="00C76558">
        <w:rPr>
          <w:rFonts w:eastAsia="Arial"/>
        </w:rPr>
        <w:t xml:space="preserve"> вставить </w:t>
      </w:r>
      <w:r w:rsidR="0063177F">
        <w:rPr>
          <w:rFonts w:eastAsia="Arial"/>
        </w:rPr>
        <w:t>«</w:t>
      </w:r>
      <w:r w:rsidRPr="00C76558">
        <w:rPr>
          <w:rFonts w:eastAsia="Arial"/>
        </w:rPr>
        <w:t>Знания: ВОПОГ в целом</w:t>
      </w:r>
      <w:r w:rsidR="0063177F">
        <w:rPr>
          <w:rFonts w:eastAsia="Arial"/>
        </w:rPr>
        <w:t>»</w:t>
      </w:r>
      <w:r w:rsidRPr="00C76558">
        <w:rPr>
          <w:rFonts w:eastAsia="Arial"/>
        </w:rPr>
        <w:t>.</w:t>
      </w:r>
    </w:p>
    <w:p w14:paraId="3921125E" w14:textId="77777777" w:rsidR="00B24910" w:rsidRDefault="00B24910" w:rsidP="003934FD">
      <w:pPr>
        <w:pStyle w:val="SingleTxtG"/>
        <w:rPr>
          <w:rFonts w:eastAsia="Arial"/>
        </w:rPr>
      </w:pPr>
    </w:p>
    <w:p w14:paraId="44CA7305" w14:textId="77777777" w:rsidR="00C7431A" w:rsidRDefault="00C7431A">
      <w:pPr>
        <w:suppressAutoHyphens w:val="0"/>
        <w:spacing w:line="240" w:lineRule="auto"/>
        <w:rPr>
          <w:rFonts w:eastAsia="Arial" w:cs="Times New Roman"/>
          <w:szCs w:val="20"/>
        </w:rPr>
      </w:pPr>
      <w:r>
        <w:rPr>
          <w:rFonts w:eastAsia="Arial"/>
        </w:rPr>
        <w:br w:type="page"/>
      </w:r>
    </w:p>
    <w:p w14:paraId="25AB5C9C" w14:textId="77777777" w:rsidR="00C7431A" w:rsidRPr="00C7431A" w:rsidRDefault="00C7431A" w:rsidP="00C7431A">
      <w:pPr>
        <w:pStyle w:val="HChG"/>
      </w:pPr>
      <w:r w:rsidRPr="00C7431A">
        <w:lastRenderedPageBreak/>
        <w:t>Приложение 2</w:t>
      </w:r>
    </w:p>
    <w:p w14:paraId="3A0CA5B0" w14:textId="77777777" w:rsidR="00C7431A" w:rsidRPr="00E54B81" w:rsidRDefault="00C7431A" w:rsidP="00C7431A">
      <w:pPr>
        <w:pStyle w:val="SingleTxtG"/>
        <w:jc w:val="center"/>
        <w:rPr>
          <w:rFonts w:eastAsia="Calibri"/>
          <w:b/>
          <w:color w:val="000000"/>
          <w:sz w:val="22"/>
          <w:szCs w:val="22"/>
        </w:rPr>
      </w:pPr>
      <w:r w:rsidRPr="00E54B81">
        <w:rPr>
          <w:b/>
          <w:sz w:val="22"/>
          <w:szCs w:val="22"/>
        </w:rPr>
        <w:t>Подготовка экспертов в соответствии с главой 8.2 ВОПОГ</w:t>
      </w:r>
    </w:p>
    <w:p w14:paraId="123D22B0" w14:textId="77777777" w:rsidR="00C7431A" w:rsidRPr="00E54B81" w:rsidRDefault="00C7431A" w:rsidP="00C7431A">
      <w:pPr>
        <w:pStyle w:val="SingleTxtG"/>
        <w:jc w:val="center"/>
        <w:rPr>
          <w:rFonts w:eastAsia="Calibri"/>
          <w:color w:val="3C3C3C"/>
          <w:sz w:val="22"/>
          <w:szCs w:val="22"/>
        </w:rPr>
      </w:pPr>
      <w:r w:rsidRPr="00E54B81">
        <w:rPr>
          <w:sz w:val="22"/>
          <w:szCs w:val="22"/>
        </w:rPr>
        <w:t>Проведенные экзамены и их результаты</w:t>
      </w:r>
    </w:p>
    <w:p w14:paraId="4E6873EE" w14:textId="77777777" w:rsidR="00C7431A" w:rsidRPr="00E54B81" w:rsidRDefault="00C7431A" w:rsidP="00C7431A">
      <w:pPr>
        <w:pStyle w:val="SingleTxtG"/>
        <w:jc w:val="center"/>
        <w:rPr>
          <w:rFonts w:eastAsia="Calibri"/>
          <w:color w:val="3C3C3C"/>
          <w:sz w:val="22"/>
          <w:szCs w:val="22"/>
        </w:rPr>
      </w:pPr>
      <w:r w:rsidRPr="00E54B81">
        <w:rPr>
          <w:sz w:val="22"/>
          <w:szCs w:val="22"/>
        </w:rPr>
        <w:t>Страна, подписавшая Соглашение: ........................................................</w:t>
      </w:r>
    </w:p>
    <w:p w14:paraId="183461EE" w14:textId="77777777" w:rsidR="00C7431A" w:rsidRPr="00E54B81" w:rsidRDefault="00C7431A" w:rsidP="001C4FBE">
      <w:pPr>
        <w:pStyle w:val="SingleTxtG"/>
        <w:spacing w:after="360"/>
        <w:jc w:val="center"/>
        <w:rPr>
          <w:rFonts w:eastAsia="Calibri"/>
          <w:color w:val="3C3C3C"/>
          <w:sz w:val="22"/>
          <w:szCs w:val="22"/>
        </w:rPr>
      </w:pPr>
      <w:r w:rsidRPr="00E54B81">
        <w:rPr>
          <w:sz w:val="22"/>
          <w:szCs w:val="22"/>
        </w:rPr>
        <w:t>Статистические данные за период 01.01.20aa–31.12.20aa</w:t>
      </w:r>
    </w:p>
    <w:tbl>
      <w:tblPr>
        <w:tblStyle w:val="Grilledutableau1"/>
        <w:tblW w:w="9637" w:type="dxa"/>
        <w:tblLayout w:type="fixed"/>
        <w:tblLook w:val="04A0" w:firstRow="1" w:lastRow="0" w:firstColumn="1" w:lastColumn="0" w:noHBand="0" w:noVBand="1"/>
      </w:tblPr>
      <w:tblGrid>
        <w:gridCol w:w="2725"/>
        <w:gridCol w:w="1694"/>
        <w:gridCol w:w="1707"/>
        <w:gridCol w:w="1583"/>
        <w:gridCol w:w="1928"/>
      </w:tblGrid>
      <w:tr w:rsidR="00C831CC" w:rsidRPr="0015035D" w14:paraId="3398A16A" w14:textId="77777777" w:rsidTr="00C831CC">
        <w:tc>
          <w:tcPr>
            <w:tcW w:w="2725" w:type="dxa"/>
            <w:tcMar>
              <w:left w:w="57" w:type="dxa"/>
              <w:right w:w="57" w:type="dxa"/>
            </w:tcMar>
            <w:vAlign w:val="bottom"/>
          </w:tcPr>
          <w:p w14:paraId="2C9DB397" w14:textId="77777777" w:rsidR="00C831CC" w:rsidRPr="0015035D" w:rsidRDefault="00C831CC" w:rsidP="00C831CC">
            <w:pPr>
              <w:spacing w:before="80" w:after="80" w:line="220" w:lineRule="exact"/>
              <w:jc w:val="center"/>
              <w:rPr>
                <w:rFonts w:ascii="Times New Roman" w:hAnsi="Times New Roman" w:cs="Times New Roman"/>
                <w:b/>
                <w:sz w:val="20"/>
                <w:szCs w:val="20"/>
              </w:rPr>
            </w:pPr>
            <w:r w:rsidRPr="0015035D">
              <w:rPr>
                <w:rFonts w:ascii="Times New Roman" w:hAnsi="Times New Roman" w:cs="Times New Roman"/>
                <w:b/>
                <w:bCs/>
                <w:sz w:val="20"/>
                <w:szCs w:val="20"/>
              </w:rPr>
              <w:t>Тип</w:t>
            </w:r>
            <w:r w:rsidR="0015035D" w:rsidRPr="0015035D">
              <w:rPr>
                <w:rFonts w:ascii="Times New Roman" w:hAnsi="Times New Roman" w:cs="Times New Roman"/>
                <w:b/>
                <w:bCs/>
                <w:sz w:val="20"/>
                <w:szCs w:val="20"/>
              </w:rPr>
              <w:t xml:space="preserve"> </w:t>
            </w:r>
            <w:r w:rsidR="0015035D" w:rsidRPr="0015035D">
              <w:rPr>
                <w:rFonts w:ascii="Times New Roman" w:hAnsi="Times New Roman" w:cs="Times New Roman"/>
                <w:b/>
                <w:bCs/>
                <w:sz w:val="20"/>
                <w:szCs w:val="20"/>
              </w:rPr>
              <w:br/>
            </w:r>
            <w:r w:rsidRPr="0015035D">
              <w:rPr>
                <w:rFonts w:ascii="Times New Roman" w:hAnsi="Times New Roman" w:cs="Times New Roman"/>
                <w:b/>
                <w:bCs/>
                <w:sz w:val="20"/>
                <w:szCs w:val="20"/>
              </w:rPr>
              <w:t>экзамена</w:t>
            </w:r>
          </w:p>
        </w:tc>
        <w:tc>
          <w:tcPr>
            <w:tcW w:w="1694" w:type="dxa"/>
            <w:tcMar>
              <w:left w:w="57" w:type="dxa"/>
              <w:right w:w="57" w:type="dxa"/>
            </w:tcMar>
            <w:vAlign w:val="bottom"/>
          </w:tcPr>
          <w:p w14:paraId="38FF7050" w14:textId="77777777" w:rsidR="00C831CC" w:rsidRPr="0015035D" w:rsidRDefault="00C831CC" w:rsidP="00C831CC">
            <w:pPr>
              <w:spacing w:before="80" w:after="80" w:line="220" w:lineRule="exact"/>
              <w:jc w:val="center"/>
              <w:rPr>
                <w:rFonts w:ascii="Times New Roman" w:hAnsi="Times New Roman" w:cs="Times New Roman"/>
                <w:b/>
                <w:sz w:val="20"/>
                <w:szCs w:val="20"/>
              </w:rPr>
            </w:pPr>
            <w:r w:rsidRPr="0015035D">
              <w:rPr>
                <w:rFonts w:ascii="Times New Roman" w:hAnsi="Times New Roman" w:cs="Times New Roman"/>
                <w:b/>
                <w:bCs/>
                <w:sz w:val="20"/>
                <w:szCs w:val="20"/>
              </w:rPr>
              <w:t xml:space="preserve">Количество </w:t>
            </w:r>
            <w:r w:rsidR="001C4FBE" w:rsidRPr="0015035D">
              <w:rPr>
                <w:rFonts w:ascii="Times New Roman" w:hAnsi="Times New Roman" w:cs="Times New Roman"/>
                <w:b/>
                <w:bCs/>
                <w:sz w:val="20"/>
                <w:szCs w:val="20"/>
              </w:rPr>
              <w:br/>
            </w:r>
            <w:r w:rsidRPr="0015035D">
              <w:rPr>
                <w:rFonts w:ascii="Times New Roman" w:hAnsi="Times New Roman" w:cs="Times New Roman"/>
                <w:b/>
                <w:bCs/>
                <w:sz w:val="20"/>
                <w:szCs w:val="20"/>
              </w:rPr>
              <w:t xml:space="preserve">дат </w:t>
            </w:r>
            <w:r w:rsidR="001C4FBE" w:rsidRPr="0015035D">
              <w:rPr>
                <w:rFonts w:ascii="Times New Roman" w:hAnsi="Times New Roman" w:cs="Times New Roman"/>
                <w:b/>
                <w:bCs/>
                <w:sz w:val="20"/>
                <w:szCs w:val="20"/>
              </w:rPr>
              <w:br/>
            </w:r>
            <w:r w:rsidRPr="0015035D">
              <w:rPr>
                <w:rFonts w:ascii="Times New Roman" w:hAnsi="Times New Roman" w:cs="Times New Roman"/>
                <w:b/>
                <w:bCs/>
                <w:sz w:val="20"/>
                <w:szCs w:val="20"/>
              </w:rPr>
              <w:t>экзамена</w:t>
            </w:r>
          </w:p>
        </w:tc>
        <w:tc>
          <w:tcPr>
            <w:tcW w:w="1707" w:type="dxa"/>
            <w:tcMar>
              <w:left w:w="57" w:type="dxa"/>
              <w:right w:w="57" w:type="dxa"/>
            </w:tcMar>
            <w:vAlign w:val="bottom"/>
          </w:tcPr>
          <w:p w14:paraId="3A847957" w14:textId="77777777" w:rsidR="00C831CC" w:rsidRPr="0015035D" w:rsidRDefault="00C831CC" w:rsidP="00C85FCE">
            <w:pPr>
              <w:spacing w:before="80" w:after="80" w:line="220" w:lineRule="exact"/>
              <w:jc w:val="center"/>
              <w:rPr>
                <w:rFonts w:ascii="Times New Roman" w:hAnsi="Times New Roman" w:cs="Times New Roman"/>
                <w:b/>
                <w:sz w:val="20"/>
                <w:szCs w:val="20"/>
              </w:rPr>
            </w:pPr>
            <w:r w:rsidRPr="0015035D">
              <w:rPr>
                <w:rFonts w:ascii="Times New Roman" w:hAnsi="Times New Roman" w:cs="Times New Roman"/>
                <w:b/>
                <w:bCs/>
                <w:sz w:val="20"/>
                <w:szCs w:val="20"/>
              </w:rPr>
              <w:t xml:space="preserve">Число </w:t>
            </w:r>
            <w:r w:rsidR="00C85FCE" w:rsidRPr="0015035D">
              <w:rPr>
                <w:rFonts w:ascii="Times New Roman" w:hAnsi="Times New Roman" w:cs="Times New Roman"/>
                <w:b/>
                <w:bCs/>
                <w:sz w:val="20"/>
                <w:szCs w:val="20"/>
              </w:rPr>
              <w:br/>
            </w:r>
            <w:r w:rsidRPr="0015035D">
              <w:rPr>
                <w:rFonts w:ascii="Times New Roman" w:hAnsi="Times New Roman" w:cs="Times New Roman"/>
                <w:b/>
                <w:bCs/>
                <w:sz w:val="20"/>
                <w:szCs w:val="20"/>
              </w:rPr>
              <w:t>участников</w:t>
            </w:r>
          </w:p>
        </w:tc>
        <w:tc>
          <w:tcPr>
            <w:tcW w:w="1583" w:type="dxa"/>
            <w:tcMar>
              <w:left w:w="57" w:type="dxa"/>
              <w:right w:w="57" w:type="dxa"/>
            </w:tcMar>
            <w:vAlign w:val="bottom"/>
          </w:tcPr>
          <w:p w14:paraId="072FD500" w14:textId="77777777" w:rsidR="00C831CC" w:rsidRPr="0015035D" w:rsidRDefault="00C831CC" w:rsidP="00C831CC">
            <w:pPr>
              <w:spacing w:before="80" w:after="80" w:line="220" w:lineRule="exact"/>
              <w:jc w:val="center"/>
              <w:rPr>
                <w:rFonts w:ascii="Times New Roman" w:hAnsi="Times New Roman" w:cs="Times New Roman"/>
                <w:b/>
                <w:sz w:val="20"/>
                <w:szCs w:val="20"/>
              </w:rPr>
            </w:pPr>
            <w:r w:rsidRPr="0015035D">
              <w:rPr>
                <w:rFonts w:ascii="Times New Roman" w:hAnsi="Times New Roman" w:cs="Times New Roman"/>
                <w:b/>
                <w:bCs/>
                <w:sz w:val="20"/>
                <w:szCs w:val="20"/>
              </w:rPr>
              <w:t xml:space="preserve">Число </w:t>
            </w:r>
            <w:r w:rsidR="001C4FBE" w:rsidRPr="0015035D">
              <w:rPr>
                <w:rFonts w:ascii="Times New Roman" w:hAnsi="Times New Roman" w:cs="Times New Roman"/>
                <w:b/>
                <w:bCs/>
                <w:sz w:val="20"/>
                <w:szCs w:val="20"/>
              </w:rPr>
              <w:br/>
            </w:r>
            <w:r w:rsidRPr="0015035D">
              <w:rPr>
                <w:rFonts w:ascii="Times New Roman" w:hAnsi="Times New Roman" w:cs="Times New Roman"/>
                <w:b/>
                <w:bCs/>
                <w:sz w:val="20"/>
                <w:szCs w:val="20"/>
              </w:rPr>
              <w:t>успешно сдавших экзамен</w:t>
            </w:r>
          </w:p>
        </w:tc>
        <w:tc>
          <w:tcPr>
            <w:tcW w:w="1928" w:type="dxa"/>
            <w:tcMar>
              <w:left w:w="57" w:type="dxa"/>
              <w:right w:w="57" w:type="dxa"/>
            </w:tcMar>
            <w:vAlign w:val="bottom"/>
          </w:tcPr>
          <w:p w14:paraId="510B2509" w14:textId="77777777" w:rsidR="00C831CC" w:rsidRPr="0015035D" w:rsidRDefault="00C831CC" w:rsidP="00C85FCE">
            <w:pPr>
              <w:spacing w:before="80" w:after="80" w:line="220" w:lineRule="exact"/>
              <w:jc w:val="center"/>
              <w:rPr>
                <w:rFonts w:ascii="Times New Roman" w:hAnsi="Times New Roman" w:cs="Times New Roman"/>
                <w:b/>
                <w:sz w:val="20"/>
                <w:szCs w:val="20"/>
              </w:rPr>
            </w:pPr>
            <w:r w:rsidRPr="0015035D">
              <w:rPr>
                <w:rFonts w:ascii="Times New Roman" w:hAnsi="Times New Roman" w:cs="Times New Roman"/>
                <w:b/>
                <w:bCs/>
                <w:sz w:val="20"/>
                <w:szCs w:val="20"/>
              </w:rPr>
              <w:t>Доля успешно сдавших экзамен</w:t>
            </w:r>
            <w:r w:rsidR="00C85FCE" w:rsidRPr="0015035D">
              <w:rPr>
                <w:rFonts w:ascii="Times New Roman" w:hAnsi="Times New Roman" w:cs="Times New Roman"/>
                <w:b/>
                <w:bCs/>
                <w:sz w:val="20"/>
                <w:szCs w:val="20"/>
              </w:rPr>
              <w:br/>
            </w:r>
            <w:r w:rsidRPr="0015035D">
              <w:rPr>
                <w:rFonts w:ascii="Times New Roman" w:hAnsi="Times New Roman" w:cs="Times New Roman"/>
                <w:b/>
                <w:bCs/>
                <w:sz w:val="20"/>
                <w:szCs w:val="20"/>
              </w:rPr>
              <w:t>%</w:t>
            </w:r>
          </w:p>
        </w:tc>
      </w:tr>
      <w:tr w:rsidR="00C831CC" w:rsidRPr="006641BB" w14:paraId="17065715" w14:textId="77777777" w:rsidTr="00C831CC">
        <w:tc>
          <w:tcPr>
            <w:tcW w:w="2725" w:type="dxa"/>
            <w:tcMar>
              <w:left w:w="57" w:type="dxa"/>
              <w:right w:w="57" w:type="dxa"/>
            </w:tcMar>
          </w:tcPr>
          <w:p w14:paraId="01751C81" w14:textId="77777777" w:rsidR="00C831CC" w:rsidRPr="006641BB" w:rsidRDefault="00C831CC" w:rsidP="001C4FBE">
            <w:pPr>
              <w:spacing w:before="240" w:after="240"/>
              <w:rPr>
                <w:rFonts w:ascii="Times New Roman" w:hAnsi="Times New Roman" w:cs="Times New Roman"/>
                <w:b/>
                <w:sz w:val="20"/>
                <w:szCs w:val="20"/>
              </w:rPr>
            </w:pPr>
            <w:r w:rsidRPr="006641BB">
              <w:rPr>
                <w:rFonts w:ascii="Times New Roman" w:hAnsi="Times New Roman" w:cs="Times New Roman"/>
                <w:b/>
                <w:bCs/>
                <w:sz w:val="20"/>
                <w:szCs w:val="20"/>
              </w:rPr>
              <w:t>Основной курс подготовки по ВОПОГ – перевозка сухих грузов</w:t>
            </w:r>
          </w:p>
        </w:tc>
        <w:tc>
          <w:tcPr>
            <w:tcW w:w="1694" w:type="dxa"/>
            <w:tcMar>
              <w:left w:w="57" w:type="dxa"/>
              <w:right w:w="57" w:type="dxa"/>
            </w:tcMar>
          </w:tcPr>
          <w:p w14:paraId="04D32ECC" w14:textId="77777777" w:rsidR="00C831CC" w:rsidRPr="006641BB" w:rsidRDefault="00C831CC" w:rsidP="001C4FBE">
            <w:pPr>
              <w:spacing w:before="240" w:after="240"/>
              <w:rPr>
                <w:rFonts w:ascii="Times New Roman" w:hAnsi="Times New Roman" w:cs="Times New Roman"/>
                <w:sz w:val="20"/>
                <w:szCs w:val="20"/>
              </w:rPr>
            </w:pPr>
          </w:p>
        </w:tc>
        <w:tc>
          <w:tcPr>
            <w:tcW w:w="1707" w:type="dxa"/>
            <w:tcMar>
              <w:left w:w="57" w:type="dxa"/>
              <w:right w:w="57" w:type="dxa"/>
            </w:tcMar>
          </w:tcPr>
          <w:p w14:paraId="34B708D9" w14:textId="77777777" w:rsidR="00C831CC" w:rsidRPr="006641BB" w:rsidRDefault="00C831CC" w:rsidP="001C4FBE">
            <w:pPr>
              <w:spacing w:before="240" w:after="240"/>
              <w:rPr>
                <w:rFonts w:ascii="Times New Roman" w:hAnsi="Times New Roman" w:cs="Times New Roman"/>
                <w:sz w:val="20"/>
                <w:szCs w:val="20"/>
              </w:rPr>
            </w:pPr>
          </w:p>
        </w:tc>
        <w:tc>
          <w:tcPr>
            <w:tcW w:w="1583" w:type="dxa"/>
            <w:tcMar>
              <w:left w:w="57" w:type="dxa"/>
              <w:right w:w="57" w:type="dxa"/>
            </w:tcMar>
          </w:tcPr>
          <w:p w14:paraId="6CDB4FC5" w14:textId="77777777" w:rsidR="00C831CC" w:rsidRPr="006641BB" w:rsidRDefault="00C831CC" w:rsidP="001C4FBE">
            <w:pPr>
              <w:spacing w:before="240" w:after="240"/>
              <w:rPr>
                <w:rFonts w:ascii="Times New Roman" w:hAnsi="Times New Roman" w:cs="Times New Roman"/>
                <w:sz w:val="20"/>
                <w:szCs w:val="20"/>
              </w:rPr>
            </w:pPr>
          </w:p>
        </w:tc>
        <w:tc>
          <w:tcPr>
            <w:tcW w:w="1928" w:type="dxa"/>
            <w:tcMar>
              <w:left w:w="57" w:type="dxa"/>
              <w:right w:w="57" w:type="dxa"/>
            </w:tcMar>
          </w:tcPr>
          <w:p w14:paraId="34901870" w14:textId="77777777" w:rsidR="00C831CC" w:rsidRPr="006641BB" w:rsidRDefault="00C831CC" w:rsidP="001C4FBE">
            <w:pPr>
              <w:spacing w:before="240" w:after="240"/>
              <w:rPr>
                <w:rFonts w:ascii="Times New Roman" w:hAnsi="Times New Roman" w:cs="Times New Roman"/>
                <w:sz w:val="20"/>
                <w:szCs w:val="20"/>
              </w:rPr>
            </w:pPr>
          </w:p>
        </w:tc>
      </w:tr>
      <w:tr w:rsidR="00C831CC" w:rsidRPr="006641BB" w14:paraId="6FF4DC1A" w14:textId="77777777" w:rsidTr="00C831CC">
        <w:tc>
          <w:tcPr>
            <w:tcW w:w="2725" w:type="dxa"/>
            <w:tcMar>
              <w:left w:w="57" w:type="dxa"/>
              <w:right w:w="57" w:type="dxa"/>
            </w:tcMar>
          </w:tcPr>
          <w:p w14:paraId="694784A9" w14:textId="77777777" w:rsidR="00C831CC" w:rsidRPr="006641BB" w:rsidRDefault="00C831CC" w:rsidP="001C4FBE">
            <w:pPr>
              <w:spacing w:before="240" w:after="240"/>
              <w:rPr>
                <w:rFonts w:ascii="Times New Roman" w:hAnsi="Times New Roman" w:cs="Times New Roman"/>
                <w:b/>
                <w:sz w:val="20"/>
                <w:szCs w:val="20"/>
              </w:rPr>
            </w:pPr>
            <w:r w:rsidRPr="006641BB">
              <w:rPr>
                <w:rFonts w:ascii="Times New Roman" w:hAnsi="Times New Roman" w:cs="Times New Roman"/>
                <w:b/>
                <w:bCs/>
                <w:sz w:val="20"/>
                <w:szCs w:val="20"/>
              </w:rPr>
              <w:t>Основной курс подготовки по ВОПОГ – перевозка танкерами</w:t>
            </w:r>
          </w:p>
        </w:tc>
        <w:tc>
          <w:tcPr>
            <w:tcW w:w="1694" w:type="dxa"/>
            <w:tcMar>
              <w:left w:w="57" w:type="dxa"/>
              <w:right w:w="57" w:type="dxa"/>
            </w:tcMar>
          </w:tcPr>
          <w:p w14:paraId="77B944E5" w14:textId="77777777" w:rsidR="00C831CC" w:rsidRPr="006641BB" w:rsidRDefault="00C831CC" w:rsidP="001C4FBE">
            <w:pPr>
              <w:spacing w:before="240" w:after="240"/>
              <w:rPr>
                <w:rFonts w:ascii="Times New Roman" w:hAnsi="Times New Roman" w:cs="Times New Roman"/>
                <w:sz w:val="20"/>
                <w:szCs w:val="20"/>
              </w:rPr>
            </w:pPr>
          </w:p>
        </w:tc>
        <w:tc>
          <w:tcPr>
            <w:tcW w:w="1707" w:type="dxa"/>
            <w:tcMar>
              <w:left w:w="57" w:type="dxa"/>
              <w:right w:w="57" w:type="dxa"/>
            </w:tcMar>
          </w:tcPr>
          <w:p w14:paraId="19950EEA" w14:textId="77777777" w:rsidR="00C831CC" w:rsidRPr="006641BB" w:rsidRDefault="00C831CC" w:rsidP="001C4FBE">
            <w:pPr>
              <w:spacing w:before="240" w:after="240"/>
              <w:rPr>
                <w:rFonts w:ascii="Times New Roman" w:hAnsi="Times New Roman" w:cs="Times New Roman"/>
                <w:sz w:val="20"/>
                <w:szCs w:val="20"/>
              </w:rPr>
            </w:pPr>
          </w:p>
        </w:tc>
        <w:tc>
          <w:tcPr>
            <w:tcW w:w="1583" w:type="dxa"/>
            <w:tcMar>
              <w:left w:w="57" w:type="dxa"/>
              <w:right w:w="57" w:type="dxa"/>
            </w:tcMar>
          </w:tcPr>
          <w:p w14:paraId="0669D518" w14:textId="77777777" w:rsidR="00C831CC" w:rsidRPr="006641BB" w:rsidRDefault="00C831CC" w:rsidP="001C4FBE">
            <w:pPr>
              <w:spacing w:before="240" w:after="240"/>
              <w:rPr>
                <w:rFonts w:ascii="Times New Roman" w:hAnsi="Times New Roman" w:cs="Times New Roman"/>
                <w:sz w:val="20"/>
                <w:szCs w:val="20"/>
              </w:rPr>
            </w:pPr>
          </w:p>
        </w:tc>
        <w:tc>
          <w:tcPr>
            <w:tcW w:w="1928" w:type="dxa"/>
            <w:tcMar>
              <w:left w:w="57" w:type="dxa"/>
              <w:right w:w="57" w:type="dxa"/>
            </w:tcMar>
          </w:tcPr>
          <w:p w14:paraId="2520A208" w14:textId="77777777" w:rsidR="00C831CC" w:rsidRPr="006641BB" w:rsidRDefault="00C831CC" w:rsidP="001C4FBE">
            <w:pPr>
              <w:spacing w:before="240" w:after="240"/>
              <w:rPr>
                <w:rFonts w:ascii="Times New Roman" w:hAnsi="Times New Roman" w:cs="Times New Roman"/>
                <w:sz w:val="20"/>
                <w:szCs w:val="20"/>
              </w:rPr>
            </w:pPr>
          </w:p>
        </w:tc>
      </w:tr>
      <w:tr w:rsidR="00C831CC" w:rsidRPr="006641BB" w14:paraId="65F12AF7" w14:textId="77777777" w:rsidTr="00C831CC">
        <w:tc>
          <w:tcPr>
            <w:tcW w:w="2725" w:type="dxa"/>
            <w:tcMar>
              <w:left w:w="57" w:type="dxa"/>
              <w:right w:w="57" w:type="dxa"/>
            </w:tcMar>
          </w:tcPr>
          <w:p w14:paraId="1FACD16D" w14:textId="77777777" w:rsidR="00C831CC" w:rsidRPr="006641BB" w:rsidRDefault="00C831CC" w:rsidP="001C4FBE">
            <w:pPr>
              <w:spacing w:before="240" w:after="240"/>
              <w:rPr>
                <w:rFonts w:ascii="Times New Roman" w:hAnsi="Times New Roman" w:cs="Times New Roman"/>
                <w:b/>
                <w:sz w:val="20"/>
                <w:szCs w:val="20"/>
              </w:rPr>
            </w:pPr>
            <w:r w:rsidRPr="006641BB">
              <w:rPr>
                <w:rFonts w:ascii="Times New Roman" w:hAnsi="Times New Roman" w:cs="Times New Roman"/>
                <w:b/>
                <w:bCs/>
                <w:sz w:val="20"/>
                <w:szCs w:val="20"/>
              </w:rPr>
              <w:t>Основной курс подготовки по ВОПОГ – комбинация перевозки сухих грузов и перевозки танкерами</w:t>
            </w:r>
          </w:p>
        </w:tc>
        <w:tc>
          <w:tcPr>
            <w:tcW w:w="1694" w:type="dxa"/>
            <w:tcMar>
              <w:left w:w="57" w:type="dxa"/>
              <w:right w:w="57" w:type="dxa"/>
            </w:tcMar>
          </w:tcPr>
          <w:p w14:paraId="43EAFF5D" w14:textId="77777777" w:rsidR="00C831CC" w:rsidRPr="006641BB" w:rsidRDefault="00C831CC" w:rsidP="001C4FBE">
            <w:pPr>
              <w:spacing w:before="240" w:after="240"/>
              <w:rPr>
                <w:rFonts w:ascii="Times New Roman" w:hAnsi="Times New Roman" w:cs="Times New Roman"/>
                <w:sz w:val="20"/>
                <w:szCs w:val="20"/>
              </w:rPr>
            </w:pPr>
          </w:p>
        </w:tc>
        <w:tc>
          <w:tcPr>
            <w:tcW w:w="1707" w:type="dxa"/>
            <w:tcMar>
              <w:left w:w="57" w:type="dxa"/>
              <w:right w:w="57" w:type="dxa"/>
            </w:tcMar>
          </w:tcPr>
          <w:p w14:paraId="2953788A" w14:textId="77777777" w:rsidR="00C831CC" w:rsidRPr="006641BB" w:rsidRDefault="00C831CC" w:rsidP="001C4FBE">
            <w:pPr>
              <w:spacing w:before="240" w:after="240"/>
              <w:rPr>
                <w:rFonts w:ascii="Times New Roman" w:hAnsi="Times New Roman" w:cs="Times New Roman"/>
                <w:sz w:val="20"/>
                <w:szCs w:val="20"/>
              </w:rPr>
            </w:pPr>
          </w:p>
        </w:tc>
        <w:tc>
          <w:tcPr>
            <w:tcW w:w="1583" w:type="dxa"/>
            <w:tcMar>
              <w:left w:w="57" w:type="dxa"/>
              <w:right w:w="57" w:type="dxa"/>
            </w:tcMar>
          </w:tcPr>
          <w:p w14:paraId="0244133D" w14:textId="77777777" w:rsidR="00C831CC" w:rsidRPr="006641BB" w:rsidRDefault="00C831CC" w:rsidP="001C4FBE">
            <w:pPr>
              <w:spacing w:before="240" w:after="240"/>
              <w:rPr>
                <w:rFonts w:ascii="Times New Roman" w:hAnsi="Times New Roman" w:cs="Times New Roman"/>
                <w:sz w:val="20"/>
                <w:szCs w:val="20"/>
              </w:rPr>
            </w:pPr>
          </w:p>
        </w:tc>
        <w:tc>
          <w:tcPr>
            <w:tcW w:w="1928" w:type="dxa"/>
            <w:tcMar>
              <w:left w:w="57" w:type="dxa"/>
              <w:right w:w="57" w:type="dxa"/>
            </w:tcMar>
          </w:tcPr>
          <w:p w14:paraId="08A2BB1E" w14:textId="77777777" w:rsidR="00C831CC" w:rsidRPr="006641BB" w:rsidRDefault="00C831CC" w:rsidP="001C4FBE">
            <w:pPr>
              <w:spacing w:before="240" w:after="240"/>
              <w:rPr>
                <w:rFonts w:ascii="Times New Roman" w:hAnsi="Times New Roman" w:cs="Times New Roman"/>
                <w:sz w:val="20"/>
                <w:szCs w:val="20"/>
              </w:rPr>
            </w:pPr>
          </w:p>
        </w:tc>
      </w:tr>
      <w:tr w:rsidR="00C831CC" w:rsidRPr="006641BB" w14:paraId="73D6818A" w14:textId="77777777" w:rsidTr="00C831CC">
        <w:tc>
          <w:tcPr>
            <w:tcW w:w="2725" w:type="dxa"/>
            <w:tcMar>
              <w:left w:w="57" w:type="dxa"/>
              <w:right w:w="57" w:type="dxa"/>
            </w:tcMar>
          </w:tcPr>
          <w:p w14:paraId="700A37FC" w14:textId="77777777" w:rsidR="00C831CC" w:rsidRPr="006641BB" w:rsidRDefault="00C831CC" w:rsidP="001C4FBE">
            <w:pPr>
              <w:spacing w:before="240" w:after="240"/>
              <w:rPr>
                <w:rFonts w:ascii="Times New Roman" w:hAnsi="Times New Roman" w:cs="Times New Roman"/>
                <w:b/>
                <w:sz w:val="20"/>
                <w:szCs w:val="20"/>
              </w:rPr>
            </w:pPr>
            <w:r w:rsidRPr="006641BB">
              <w:rPr>
                <w:rFonts w:ascii="Times New Roman" w:hAnsi="Times New Roman" w:cs="Times New Roman"/>
                <w:b/>
                <w:bCs/>
                <w:sz w:val="20"/>
                <w:szCs w:val="20"/>
              </w:rPr>
              <w:t>Специализированный курс подготовки по ВОПОГ – газы</w:t>
            </w:r>
          </w:p>
        </w:tc>
        <w:tc>
          <w:tcPr>
            <w:tcW w:w="1694" w:type="dxa"/>
            <w:tcMar>
              <w:left w:w="57" w:type="dxa"/>
              <w:right w:w="57" w:type="dxa"/>
            </w:tcMar>
          </w:tcPr>
          <w:p w14:paraId="5312AF8A" w14:textId="77777777" w:rsidR="00C831CC" w:rsidRPr="006641BB" w:rsidRDefault="00C831CC" w:rsidP="001C4FBE">
            <w:pPr>
              <w:spacing w:before="240" w:after="240"/>
              <w:rPr>
                <w:rFonts w:ascii="Times New Roman" w:hAnsi="Times New Roman" w:cs="Times New Roman"/>
                <w:sz w:val="20"/>
                <w:szCs w:val="20"/>
              </w:rPr>
            </w:pPr>
          </w:p>
        </w:tc>
        <w:tc>
          <w:tcPr>
            <w:tcW w:w="1707" w:type="dxa"/>
            <w:tcMar>
              <w:left w:w="57" w:type="dxa"/>
              <w:right w:w="57" w:type="dxa"/>
            </w:tcMar>
          </w:tcPr>
          <w:p w14:paraId="0EE517AE" w14:textId="77777777" w:rsidR="00C831CC" w:rsidRPr="006641BB" w:rsidRDefault="00C831CC" w:rsidP="001C4FBE">
            <w:pPr>
              <w:spacing w:before="240" w:after="240"/>
              <w:rPr>
                <w:rFonts w:ascii="Times New Roman" w:hAnsi="Times New Roman" w:cs="Times New Roman"/>
                <w:sz w:val="20"/>
                <w:szCs w:val="20"/>
              </w:rPr>
            </w:pPr>
          </w:p>
        </w:tc>
        <w:tc>
          <w:tcPr>
            <w:tcW w:w="1583" w:type="dxa"/>
            <w:tcMar>
              <w:left w:w="57" w:type="dxa"/>
              <w:right w:w="57" w:type="dxa"/>
            </w:tcMar>
          </w:tcPr>
          <w:p w14:paraId="05CA19D3" w14:textId="77777777" w:rsidR="00C831CC" w:rsidRPr="006641BB" w:rsidRDefault="00C831CC" w:rsidP="001C4FBE">
            <w:pPr>
              <w:spacing w:before="240" w:after="240"/>
              <w:rPr>
                <w:rFonts w:ascii="Times New Roman" w:hAnsi="Times New Roman" w:cs="Times New Roman"/>
                <w:sz w:val="20"/>
                <w:szCs w:val="20"/>
              </w:rPr>
            </w:pPr>
          </w:p>
        </w:tc>
        <w:tc>
          <w:tcPr>
            <w:tcW w:w="1928" w:type="dxa"/>
            <w:tcMar>
              <w:left w:w="57" w:type="dxa"/>
              <w:right w:w="57" w:type="dxa"/>
            </w:tcMar>
          </w:tcPr>
          <w:p w14:paraId="354D5C31" w14:textId="77777777" w:rsidR="00C831CC" w:rsidRPr="006641BB" w:rsidRDefault="00C831CC" w:rsidP="001C4FBE">
            <w:pPr>
              <w:spacing w:before="240" w:after="240"/>
              <w:rPr>
                <w:rFonts w:ascii="Times New Roman" w:hAnsi="Times New Roman" w:cs="Times New Roman"/>
                <w:sz w:val="20"/>
                <w:szCs w:val="20"/>
              </w:rPr>
            </w:pPr>
          </w:p>
        </w:tc>
      </w:tr>
      <w:tr w:rsidR="00C831CC" w:rsidRPr="006641BB" w14:paraId="2D4D0AB6" w14:textId="77777777" w:rsidTr="00C831CC">
        <w:tc>
          <w:tcPr>
            <w:tcW w:w="2725" w:type="dxa"/>
            <w:tcMar>
              <w:left w:w="57" w:type="dxa"/>
              <w:right w:w="57" w:type="dxa"/>
            </w:tcMar>
          </w:tcPr>
          <w:p w14:paraId="07347EC0" w14:textId="77777777" w:rsidR="00C831CC" w:rsidRPr="006641BB" w:rsidRDefault="00C831CC" w:rsidP="001C4FBE">
            <w:pPr>
              <w:spacing w:before="240" w:after="240"/>
              <w:rPr>
                <w:rFonts w:ascii="Times New Roman" w:hAnsi="Times New Roman" w:cs="Times New Roman"/>
                <w:b/>
                <w:sz w:val="20"/>
                <w:szCs w:val="20"/>
              </w:rPr>
            </w:pPr>
            <w:r w:rsidRPr="006641BB">
              <w:rPr>
                <w:rFonts w:ascii="Times New Roman" w:hAnsi="Times New Roman" w:cs="Times New Roman"/>
                <w:b/>
                <w:bCs/>
                <w:sz w:val="20"/>
                <w:szCs w:val="20"/>
              </w:rPr>
              <w:t>Специализированный курс подготовки по ВОПОГ – химические продукты</w:t>
            </w:r>
          </w:p>
        </w:tc>
        <w:tc>
          <w:tcPr>
            <w:tcW w:w="1694" w:type="dxa"/>
            <w:tcMar>
              <w:left w:w="57" w:type="dxa"/>
              <w:right w:w="57" w:type="dxa"/>
            </w:tcMar>
          </w:tcPr>
          <w:p w14:paraId="03EF49B8" w14:textId="77777777" w:rsidR="00C831CC" w:rsidRPr="006641BB" w:rsidRDefault="00C831CC" w:rsidP="001C4FBE">
            <w:pPr>
              <w:spacing w:before="240" w:after="240"/>
              <w:rPr>
                <w:rFonts w:ascii="Times New Roman" w:hAnsi="Times New Roman" w:cs="Times New Roman"/>
                <w:sz w:val="20"/>
                <w:szCs w:val="20"/>
              </w:rPr>
            </w:pPr>
          </w:p>
        </w:tc>
        <w:tc>
          <w:tcPr>
            <w:tcW w:w="1707" w:type="dxa"/>
            <w:tcMar>
              <w:left w:w="57" w:type="dxa"/>
              <w:right w:w="57" w:type="dxa"/>
            </w:tcMar>
          </w:tcPr>
          <w:p w14:paraId="0DEBD3A4" w14:textId="77777777" w:rsidR="00C831CC" w:rsidRPr="006641BB" w:rsidRDefault="00C831CC" w:rsidP="001C4FBE">
            <w:pPr>
              <w:spacing w:before="240" w:after="240"/>
              <w:rPr>
                <w:rFonts w:ascii="Times New Roman" w:hAnsi="Times New Roman" w:cs="Times New Roman"/>
                <w:sz w:val="20"/>
                <w:szCs w:val="20"/>
              </w:rPr>
            </w:pPr>
          </w:p>
        </w:tc>
        <w:tc>
          <w:tcPr>
            <w:tcW w:w="1583" w:type="dxa"/>
            <w:tcMar>
              <w:left w:w="57" w:type="dxa"/>
              <w:right w:w="57" w:type="dxa"/>
            </w:tcMar>
          </w:tcPr>
          <w:p w14:paraId="2B22EC1B" w14:textId="77777777" w:rsidR="00C831CC" w:rsidRPr="006641BB" w:rsidRDefault="00C831CC" w:rsidP="001C4FBE">
            <w:pPr>
              <w:spacing w:before="240" w:after="240"/>
              <w:rPr>
                <w:rFonts w:ascii="Times New Roman" w:hAnsi="Times New Roman" w:cs="Times New Roman"/>
                <w:sz w:val="20"/>
                <w:szCs w:val="20"/>
              </w:rPr>
            </w:pPr>
          </w:p>
        </w:tc>
        <w:tc>
          <w:tcPr>
            <w:tcW w:w="1928" w:type="dxa"/>
            <w:tcMar>
              <w:left w:w="57" w:type="dxa"/>
              <w:right w:w="57" w:type="dxa"/>
            </w:tcMar>
          </w:tcPr>
          <w:p w14:paraId="75C8A41E" w14:textId="77777777" w:rsidR="00C831CC" w:rsidRPr="006641BB" w:rsidRDefault="00C831CC" w:rsidP="001C4FBE">
            <w:pPr>
              <w:spacing w:before="240" w:after="240"/>
              <w:rPr>
                <w:rFonts w:ascii="Times New Roman" w:hAnsi="Times New Roman" w:cs="Times New Roman"/>
                <w:sz w:val="20"/>
                <w:szCs w:val="20"/>
              </w:rPr>
            </w:pPr>
          </w:p>
        </w:tc>
      </w:tr>
      <w:tr w:rsidR="00C831CC" w:rsidRPr="006641BB" w14:paraId="42A28C0B" w14:textId="77777777" w:rsidTr="00C831CC">
        <w:tc>
          <w:tcPr>
            <w:tcW w:w="2725" w:type="dxa"/>
            <w:tcMar>
              <w:left w:w="57" w:type="dxa"/>
              <w:right w:w="57" w:type="dxa"/>
            </w:tcMar>
          </w:tcPr>
          <w:p w14:paraId="7FA0ACAC" w14:textId="77777777" w:rsidR="00C831CC" w:rsidRPr="006641BB" w:rsidRDefault="00C831CC" w:rsidP="001C4FBE">
            <w:pPr>
              <w:spacing w:before="240" w:after="240"/>
              <w:rPr>
                <w:rFonts w:ascii="Times New Roman" w:hAnsi="Times New Roman" w:cs="Times New Roman"/>
                <w:b/>
                <w:sz w:val="20"/>
                <w:szCs w:val="20"/>
              </w:rPr>
            </w:pPr>
          </w:p>
          <w:p w14:paraId="520D4A67" w14:textId="77777777" w:rsidR="00C831CC" w:rsidRPr="006641BB" w:rsidRDefault="00C831CC" w:rsidP="001C4FBE">
            <w:pPr>
              <w:spacing w:before="240" w:after="240"/>
              <w:rPr>
                <w:rFonts w:ascii="Times New Roman" w:hAnsi="Times New Roman" w:cs="Times New Roman"/>
                <w:b/>
                <w:sz w:val="20"/>
                <w:szCs w:val="20"/>
              </w:rPr>
            </w:pPr>
          </w:p>
        </w:tc>
        <w:tc>
          <w:tcPr>
            <w:tcW w:w="1694" w:type="dxa"/>
            <w:tcMar>
              <w:left w:w="57" w:type="dxa"/>
              <w:right w:w="57" w:type="dxa"/>
            </w:tcMar>
          </w:tcPr>
          <w:p w14:paraId="62EC3E70" w14:textId="77777777" w:rsidR="00C831CC" w:rsidRPr="006641BB" w:rsidRDefault="00C831CC" w:rsidP="001C4FBE">
            <w:pPr>
              <w:spacing w:before="240" w:after="240"/>
              <w:rPr>
                <w:rFonts w:ascii="Times New Roman" w:hAnsi="Times New Roman" w:cs="Times New Roman"/>
                <w:sz w:val="20"/>
                <w:szCs w:val="20"/>
              </w:rPr>
            </w:pPr>
          </w:p>
        </w:tc>
        <w:tc>
          <w:tcPr>
            <w:tcW w:w="1707" w:type="dxa"/>
            <w:tcMar>
              <w:left w:w="57" w:type="dxa"/>
              <w:right w:w="57" w:type="dxa"/>
            </w:tcMar>
          </w:tcPr>
          <w:p w14:paraId="1C24338B" w14:textId="77777777" w:rsidR="00C831CC" w:rsidRPr="006641BB" w:rsidRDefault="00C831CC" w:rsidP="001C4FBE">
            <w:pPr>
              <w:spacing w:before="240" w:after="240"/>
              <w:rPr>
                <w:rFonts w:ascii="Times New Roman" w:hAnsi="Times New Roman" w:cs="Times New Roman"/>
                <w:sz w:val="20"/>
                <w:szCs w:val="20"/>
              </w:rPr>
            </w:pPr>
          </w:p>
        </w:tc>
        <w:tc>
          <w:tcPr>
            <w:tcW w:w="1583" w:type="dxa"/>
            <w:tcMar>
              <w:left w:w="57" w:type="dxa"/>
              <w:right w:w="57" w:type="dxa"/>
            </w:tcMar>
          </w:tcPr>
          <w:p w14:paraId="33DA21B4" w14:textId="77777777" w:rsidR="00C831CC" w:rsidRPr="006641BB" w:rsidRDefault="00C831CC" w:rsidP="001C4FBE">
            <w:pPr>
              <w:spacing w:before="240" w:after="240"/>
              <w:rPr>
                <w:rFonts w:ascii="Times New Roman" w:hAnsi="Times New Roman" w:cs="Times New Roman"/>
                <w:sz w:val="20"/>
                <w:szCs w:val="20"/>
              </w:rPr>
            </w:pPr>
          </w:p>
        </w:tc>
        <w:tc>
          <w:tcPr>
            <w:tcW w:w="1928" w:type="dxa"/>
            <w:tcMar>
              <w:left w:w="57" w:type="dxa"/>
              <w:right w:w="57" w:type="dxa"/>
            </w:tcMar>
          </w:tcPr>
          <w:p w14:paraId="524BD7CC" w14:textId="77777777" w:rsidR="00C831CC" w:rsidRPr="006641BB" w:rsidRDefault="00C831CC" w:rsidP="001C4FBE">
            <w:pPr>
              <w:spacing w:before="240" w:after="240"/>
              <w:rPr>
                <w:rFonts w:ascii="Times New Roman" w:hAnsi="Times New Roman" w:cs="Times New Roman"/>
                <w:sz w:val="20"/>
                <w:szCs w:val="20"/>
              </w:rPr>
            </w:pPr>
          </w:p>
        </w:tc>
      </w:tr>
    </w:tbl>
    <w:p w14:paraId="70E36127" w14:textId="77777777" w:rsidR="00C7431A" w:rsidRDefault="00C7431A" w:rsidP="003934FD">
      <w:pPr>
        <w:pStyle w:val="SingleTxtG"/>
        <w:rPr>
          <w:rFonts w:eastAsia="Arial"/>
        </w:rPr>
      </w:pPr>
    </w:p>
    <w:p w14:paraId="5E13093B" w14:textId="77777777" w:rsidR="00C85FCE" w:rsidRDefault="00C85FCE">
      <w:pPr>
        <w:suppressAutoHyphens w:val="0"/>
        <w:spacing w:line="240" w:lineRule="auto"/>
        <w:rPr>
          <w:rFonts w:eastAsia="Arial" w:cs="Times New Roman"/>
          <w:szCs w:val="20"/>
        </w:rPr>
      </w:pPr>
      <w:r>
        <w:rPr>
          <w:rFonts w:eastAsia="Arial"/>
        </w:rPr>
        <w:br w:type="page"/>
      </w:r>
    </w:p>
    <w:p w14:paraId="1B560436" w14:textId="77777777" w:rsidR="00C85FCE" w:rsidRPr="00C85FCE" w:rsidRDefault="00C85FCE" w:rsidP="00C85FCE">
      <w:pPr>
        <w:pStyle w:val="HChG"/>
      </w:pPr>
      <w:r w:rsidRPr="00C85FCE">
        <w:lastRenderedPageBreak/>
        <w:t>Приложение 3</w:t>
      </w:r>
      <w:r w:rsidRPr="00C85FCE">
        <w:rPr>
          <w:b w:val="0"/>
          <w:sz w:val="20"/>
        </w:rPr>
        <w:footnoteReference w:customMarkFollows="1" w:id="3"/>
        <w:t>*</w:t>
      </w:r>
    </w:p>
    <w:p w14:paraId="4DEC550C" w14:textId="77777777" w:rsidR="00C85FCE" w:rsidRDefault="00C85FCE" w:rsidP="00C85FCE">
      <w:pPr>
        <w:jc w:val="right"/>
        <w:rPr>
          <w:rFonts w:eastAsia="Calibri"/>
        </w:rPr>
      </w:pPr>
      <w:r w:rsidRPr="00C86079">
        <w:rPr>
          <w:rFonts w:eastAsia="Calibri"/>
          <w:noProof/>
          <w:lang w:val="en-US"/>
        </w:rPr>
        <w:drawing>
          <wp:inline distT="0" distB="0" distL="0" distR="0" wp14:anchorId="3B2BF4A4" wp14:editId="205504FB">
            <wp:extent cx="812800" cy="495300"/>
            <wp:effectExtent l="0" t="0" r="6350" b="0"/>
            <wp:docPr id="2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95300"/>
                    </a:xfrm>
                    <a:prstGeom prst="rect">
                      <a:avLst/>
                    </a:prstGeom>
                    <a:noFill/>
                    <a:ln>
                      <a:noFill/>
                    </a:ln>
                  </pic:spPr>
                </pic:pic>
              </a:graphicData>
            </a:graphic>
          </wp:inline>
        </w:drawing>
      </w:r>
    </w:p>
    <w:p w14:paraId="7E87877F" w14:textId="77777777" w:rsidR="00C85FCE" w:rsidRPr="00C85FCE" w:rsidRDefault="00C85FCE" w:rsidP="00C85FCE">
      <w:pPr>
        <w:pStyle w:val="HChG"/>
        <w:spacing w:before="2520"/>
        <w:ind w:firstLine="0"/>
        <w:jc w:val="center"/>
        <w:rPr>
          <w:rFonts w:eastAsia="Calibri"/>
        </w:rPr>
      </w:pPr>
      <w:r w:rsidRPr="00C85FCE">
        <w:rPr>
          <w:rFonts w:eastAsia="Calibri"/>
        </w:rPr>
        <w:t>Руководство по составлению</w:t>
      </w:r>
      <w:r>
        <w:rPr>
          <w:rFonts w:eastAsia="Calibri"/>
        </w:rPr>
        <w:br/>
      </w:r>
      <w:r w:rsidRPr="00C85FCE">
        <w:rPr>
          <w:rFonts w:eastAsia="Calibri"/>
        </w:rPr>
        <w:t>письменных тестов с выбором ответа</w:t>
      </w:r>
    </w:p>
    <w:p w14:paraId="306600AF" w14:textId="77777777" w:rsidR="00C85FCE" w:rsidRDefault="00C85FCE" w:rsidP="00C85FCE">
      <w:pPr>
        <w:spacing w:before="7320"/>
        <w:rPr>
          <w:i/>
          <w:iCs/>
        </w:rPr>
      </w:pPr>
    </w:p>
    <w:p w14:paraId="543502A1" w14:textId="77777777" w:rsidR="00C85FCE" w:rsidRDefault="00C85FCE" w:rsidP="00E54B81">
      <w:pPr>
        <w:spacing w:after="360"/>
        <w:rPr>
          <w:i/>
          <w:iCs/>
        </w:rPr>
      </w:pPr>
      <w:r w:rsidRPr="00C86079">
        <w:rPr>
          <w:i/>
          <w:iCs/>
        </w:rPr>
        <w:t>Разработано ЦБР, Отдел КПО</w:t>
      </w:r>
      <w:r w:rsidR="0095675E">
        <w:rPr>
          <w:i/>
          <w:iCs/>
        </w:rPr>
        <w:br/>
      </w:r>
      <w:r w:rsidRPr="00C86079">
        <w:rPr>
          <w:i/>
          <w:iCs/>
        </w:rPr>
        <w:t xml:space="preserve">в сотрудничестве с </w:t>
      </w:r>
      <w:r w:rsidR="0063177F">
        <w:rPr>
          <w:i/>
          <w:iCs/>
        </w:rPr>
        <w:t>«</w:t>
      </w:r>
      <w:r w:rsidRPr="00C86079">
        <w:rPr>
          <w:i/>
          <w:iCs/>
        </w:rPr>
        <w:t xml:space="preserve">CINOP </w:t>
      </w:r>
      <w:proofErr w:type="spellStart"/>
      <w:r w:rsidRPr="00C86079">
        <w:rPr>
          <w:i/>
          <w:iCs/>
        </w:rPr>
        <w:t>Advies</w:t>
      </w:r>
      <w:proofErr w:type="spellEnd"/>
      <w:r w:rsidR="0063177F">
        <w:rPr>
          <w:i/>
          <w:iCs/>
        </w:rPr>
        <w:t>»</w:t>
      </w:r>
    </w:p>
    <w:p w14:paraId="10B2B827" w14:textId="77777777" w:rsidR="00C85FCE" w:rsidRPr="00C86079" w:rsidRDefault="00C85FCE" w:rsidP="00C85FCE">
      <w:pPr>
        <w:spacing w:after="200" w:line="276" w:lineRule="auto"/>
        <w:rPr>
          <w:rFonts w:eastAsia="Calibri"/>
          <w:i/>
          <w:sz w:val="16"/>
        </w:rPr>
      </w:pPr>
      <w:r w:rsidRPr="00C86079">
        <w:t>©</w:t>
      </w:r>
      <w:r w:rsidRPr="00C86079">
        <w:rPr>
          <w:i/>
          <w:iCs/>
        </w:rPr>
        <w:t xml:space="preserve"> CCV 01 09 2017</w:t>
      </w:r>
    </w:p>
    <w:p w14:paraId="334F6598" w14:textId="77777777" w:rsidR="00C85FCE" w:rsidRDefault="00C85FCE">
      <w:pPr>
        <w:suppressAutoHyphens w:val="0"/>
        <w:spacing w:line="240" w:lineRule="auto"/>
        <w:rPr>
          <w:rFonts w:eastAsia="Calibri" w:cs="Times New Roman"/>
          <w:szCs w:val="20"/>
        </w:rPr>
      </w:pPr>
      <w:r>
        <w:rPr>
          <w:rFonts w:eastAsia="Calibri"/>
        </w:rPr>
        <w:br w:type="page"/>
      </w:r>
    </w:p>
    <w:p w14:paraId="07F93F41" w14:textId="77777777" w:rsidR="00C85FCE" w:rsidRPr="00C85FCE" w:rsidRDefault="00C85FCE" w:rsidP="005D157E">
      <w:pPr>
        <w:pStyle w:val="H1G"/>
        <w:rPr>
          <w:rFonts w:eastAsia="Calibri"/>
        </w:rPr>
      </w:pPr>
      <w:r>
        <w:rPr>
          <w:rFonts w:eastAsia="Calibri"/>
        </w:rPr>
        <w:lastRenderedPageBreak/>
        <w:tab/>
      </w:r>
      <w:r>
        <w:rPr>
          <w:rFonts w:eastAsia="Calibri"/>
        </w:rPr>
        <w:tab/>
      </w:r>
      <w:r w:rsidRPr="00C85FCE">
        <w:rPr>
          <w:rFonts w:eastAsia="Calibri"/>
        </w:rPr>
        <w:t>Введение</w:t>
      </w:r>
    </w:p>
    <w:p w14:paraId="7FFC5B94" w14:textId="77777777" w:rsidR="00C85FCE" w:rsidRPr="00C85FCE" w:rsidRDefault="00C85FCE" w:rsidP="00C85FCE">
      <w:pPr>
        <w:pStyle w:val="SingleTxtG"/>
        <w:ind w:firstLine="567"/>
        <w:rPr>
          <w:rFonts w:eastAsia="Calibri"/>
        </w:rPr>
      </w:pPr>
      <w:r w:rsidRPr="00C85FCE">
        <w:rPr>
          <w:rFonts w:eastAsia="Calibri"/>
        </w:rPr>
        <w:t>Данное руководство по составлению предназначено для авторов экзаменационных работ КПО (Комитета по связям с профессиональными организациями в Нидерландах). Руководство по составлению призвано служить справочником при разработке новых тем (экзаменационных вопросов) и консультативным документом в процессе такой разработки.</w:t>
      </w:r>
    </w:p>
    <w:p w14:paraId="0F523B19" w14:textId="77777777" w:rsidR="00C85FCE" w:rsidRPr="00C85FCE" w:rsidRDefault="00C85FCE" w:rsidP="00C85FCE">
      <w:pPr>
        <w:pStyle w:val="SingleTxtG"/>
        <w:ind w:firstLine="567"/>
        <w:rPr>
          <w:rFonts w:eastAsia="Calibri"/>
        </w:rPr>
      </w:pPr>
      <w:r w:rsidRPr="00C85FCE">
        <w:rPr>
          <w:rFonts w:eastAsia="Calibri"/>
        </w:rPr>
        <w:t>Путем определения степени профессиональной компетентности кандидатов, сдавших теоретический экзамен, КПО определит, можно ли им выдать диплом или сертификат. Это возможно только в том случае, если тесты являются действительными и надежными. Тест считается действительным, когда он измеряет то, для измерения чего он предназначен. Например, если тест содержит много сложных терминов, он</w:t>
      </w:r>
      <w:r w:rsidR="00057FDD">
        <w:rPr>
          <w:rFonts w:eastAsia="Calibri"/>
        </w:rPr>
        <w:t> </w:t>
      </w:r>
      <w:r w:rsidRPr="00C85FCE">
        <w:rPr>
          <w:rFonts w:eastAsia="Calibri"/>
        </w:rPr>
        <w:t>измеряет не только профессиональную компетентность, но и лингвистические способности. В этом случае тест менее значим. Тест является надежным, когда он дает одни и те же результаты независимо от времени его прохождения.</w:t>
      </w:r>
    </w:p>
    <w:p w14:paraId="60B1EB26" w14:textId="77777777" w:rsidR="00C85FCE" w:rsidRPr="00C85FCE" w:rsidRDefault="00C85FCE" w:rsidP="00C85FCE">
      <w:pPr>
        <w:pStyle w:val="SingleTxtG"/>
        <w:ind w:firstLine="567"/>
        <w:rPr>
          <w:rFonts w:eastAsia="Calibri"/>
        </w:rPr>
      </w:pPr>
      <w:r w:rsidRPr="00C85FCE">
        <w:rPr>
          <w:rFonts w:eastAsia="Calibri"/>
        </w:rPr>
        <w:t xml:space="preserve">В качестве автора теста вы играете важную роль в экзаменационном процессе. Действительно, экзамен не может быть составлен, если тесты отсутствуют. </w:t>
      </w:r>
    </w:p>
    <w:p w14:paraId="2496EC12" w14:textId="77777777" w:rsidR="00C85FCE" w:rsidRPr="00C85FCE" w:rsidRDefault="00C85FCE" w:rsidP="00C85FCE">
      <w:pPr>
        <w:pStyle w:val="SingleTxtG"/>
        <w:ind w:firstLine="567"/>
        <w:rPr>
          <w:rFonts w:eastAsia="Calibri"/>
        </w:rPr>
      </w:pPr>
      <w:r w:rsidRPr="00C85FCE">
        <w:rPr>
          <w:rFonts w:eastAsia="Calibri"/>
        </w:rPr>
        <w:t xml:space="preserve">Информация, содержащаяся в данном руководстве по составлению, может быть полезна при разработке пробных тестов хорошего качества. </w:t>
      </w:r>
    </w:p>
    <w:p w14:paraId="4CEB2B28" w14:textId="77777777" w:rsidR="00C85FCE" w:rsidRPr="00C85FCE" w:rsidRDefault="00C85FCE" w:rsidP="00C85FCE">
      <w:pPr>
        <w:pStyle w:val="SingleTxtG"/>
        <w:ind w:firstLine="567"/>
        <w:rPr>
          <w:rFonts w:eastAsia="Calibri"/>
        </w:rPr>
      </w:pPr>
      <w:r w:rsidRPr="00C85FCE">
        <w:rPr>
          <w:rFonts w:eastAsia="Calibri"/>
        </w:rPr>
        <w:t xml:space="preserve">Руководство по составлению состоит из трех глав. </w:t>
      </w:r>
    </w:p>
    <w:p w14:paraId="74E37558" w14:textId="77777777" w:rsidR="00C85FCE" w:rsidRPr="00C85FCE" w:rsidRDefault="00C85FCE" w:rsidP="006B7B43">
      <w:pPr>
        <w:pStyle w:val="SingleTxtG"/>
        <w:ind w:firstLine="567"/>
        <w:rPr>
          <w:rFonts w:eastAsia="Calibri"/>
        </w:rPr>
      </w:pPr>
      <w:r w:rsidRPr="00C85FCE">
        <w:rPr>
          <w:rFonts w:eastAsia="Calibri"/>
        </w:rPr>
        <w:t xml:space="preserve">Глава I посвящена матрице теста, которая является основой для любого экзамена. </w:t>
      </w:r>
    </w:p>
    <w:p w14:paraId="5519ACAD" w14:textId="77777777" w:rsidR="00C85FCE" w:rsidRPr="00C85FCE" w:rsidRDefault="00C85FCE" w:rsidP="006B7B43">
      <w:pPr>
        <w:pStyle w:val="SingleTxtG"/>
        <w:ind w:firstLine="567"/>
        <w:rPr>
          <w:rFonts w:eastAsia="Calibri"/>
        </w:rPr>
      </w:pPr>
      <w:r w:rsidRPr="00C85FCE">
        <w:rPr>
          <w:rFonts w:eastAsia="Calibri"/>
        </w:rPr>
        <w:t xml:space="preserve">Глава II касается уровня владения языком (B1), на котором проводится экзамен. </w:t>
      </w:r>
    </w:p>
    <w:p w14:paraId="55023E7D" w14:textId="77777777" w:rsidR="00C85FCE" w:rsidRPr="00C85FCE" w:rsidRDefault="00C85FCE" w:rsidP="006B7B43">
      <w:pPr>
        <w:pStyle w:val="SingleTxtG"/>
        <w:ind w:firstLine="567"/>
        <w:rPr>
          <w:rFonts w:eastAsia="Calibri"/>
        </w:rPr>
      </w:pPr>
      <w:r w:rsidRPr="00C85FCE">
        <w:rPr>
          <w:rFonts w:eastAsia="Calibri"/>
        </w:rPr>
        <w:t>В главе III рассматриваются требования к качеству закрытых вопросов (вопросов с несколькими вариантами ответа).</w:t>
      </w:r>
    </w:p>
    <w:p w14:paraId="522432DA" w14:textId="77777777" w:rsidR="00C85FCE" w:rsidRPr="00C85FCE" w:rsidRDefault="00C85FCE" w:rsidP="006B7B43">
      <w:pPr>
        <w:pStyle w:val="SingleTxtG"/>
        <w:ind w:firstLine="567"/>
        <w:rPr>
          <w:rFonts w:eastAsia="Calibri"/>
        </w:rPr>
      </w:pPr>
      <w:r w:rsidRPr="00C85FCE">
        <w:rPr>
          <w:rFonts w:eastAsia="Calibri"/>
        </w:rPr>
        <w:t>Наконец, в конце руководства по составлению вы найдете два приложения.</w:t>
      </w:r>
    </w:p>
    <w:p w14:paraId="51BFAF2F" w14:textId="77777777" w:rsidR="00C85FCE" w:rsidRPr="00C85FCE" w:rsidRDefault="00C85FCE" w:rsidP="006B7B43">
      <w:pPr>
        <w:pStyle w:val="SingleTxtG"/>
        <w:ind w:firstLine="567"/>
        <w:rPr>
          <w:rFonts w:eastAsia="Calibri"/>
        </w:rPr>
      </w:pPr>
      <w:r w:rsidRPr="00C85FCE">
        <w:rPr>
          <w:rFonts w:eastAsia="Calibri"/>
        </w:rPr>
        <w:t>В приложении 1 приводится контрольный перечень вопросов. Вы можете использовать его для контроля вопросов, которые вы разработали.</w:t>
      </w:r>
    </w:p>
    <w:p w14:paraId="41B07DAF" w14:textId="77777777" w:rsidR="00C85FCE" w:rsidRPr="00C85FCE" w:rsidRDefault="00C85FCE" w:rsidP="006B7B43">
      <w:pPr>
        <w:pStyle w:val="SingleTxtG"/>
        <w:ind w:firstLine="567"/>
        <w:rPr>
          <w:rFonts w:eastAsia="Calibri"/>
        </w:rPr>
      </w:pPr>
      <w:r w:rsidRPr="00C85FCE">
        <w:rPr>
          <w:rFonts w:eastAsia="Calibri"/>
        </w:rPr>
        <w:t xml:space="preserve">В приложении 2 приводится глоссарий терминов. Глоссарий служит справочным материалом, позволяющим адаптировать тесты к требуемому уровню владения языком. </w:t>
      </w:r>
    </w:p>
    <w:p w14:paraId="2AD273B9" w14:textId="77777777" w:rsidR="00C85FCE" w:rsidRPr="00C85FCE" w:rsidRDefault="00C85FCE" w:rsidP="006B7B43">
      <w:pPr>
        <w:pStyle w:val="SingleTxtG"/>
        <w:ind w:firstLine="567"/>
        <w:rPr>
          <w:rFonts w:eastAsia="Calibri"/>
        </w:rPr>
      </w:pPr>
      <w:r w:rsidRPr="00C85FCE">
        <w:rPr>
          <w:rFonts w:eastAsia="Calibri"/>
        </w:rPr>
        <w:t xml:space="preserve">В приложении 3 приводится обзор внутренних соотношений, касающихся различных высказываний. Данное приложение призвано обеспечить, чтобы банки вопросов обеспечивали единообразие письменной практики. </w:t>
      </w:r>
    </w:p>
    <w:p w14:paraId="66AE4F2E" w14:textId="77777777" w:rsidR="00C85FCE" w:rsidRPr="00C85FCE" w:rsidRDefault="00C85FCE" w:rsidP="00C85FCE">
      <w:pPr>
        <w:pStyle w:val="SingleTxtG"/>
        <w:ind w:firstLine="567"/>
        <w:rPr>
          <w:rFonts w:eastAsia="Calibri"/>
        </w:rPr>
      </w:pPr>
      <w:r w:rsidRPr="00C85FCE">
        <w:rPr>
          <w:rFonts w:eastAsia="Calibri"/>
        </w:rPr>
        <w:t>Ниже вы найдете ссылки на другие веб-сайты и документы, которые могут оказаться вам полезными в вашей работе в качестве автора тестов:</w:t>
      </w:r>
    </w:p>
    <w:p w14:paraId="482082C9" w14:textId="77777777" w:rsidR="00C85FCE" w:rsidRPr="00C85FCE" w:rsidRDefault="00E94FAF" w:rsidP="00E94FAF">
      <w:pPr>
        <w:pStyle w:val="Bullet1G"/>
        <w:numPr>
          <w:ilvl w:val="0"/>
          <w:numId w:val="0"/>
        </w:numPr>
        <w:tabs>
          <w:tab w:val="left" w:pos="1701"/>
        </w:tabs>
        <w:ind w:left="1701" w:hanging="170"/>
        <w:rPr>
          <w:rFonts w:eastAsia="Calibri"/>
        </w:rPr>
      </w:pPr>
      <w:r w:rsidRPr="00C85FCE">
        <w:rPr>
          <w:rFonts w:eastAsia="Calibri"/>
        </w:rPr>
        <w:t>•</w:t>
      </w:r>
      <w:r w:rsidRPr="00C85FCE">
        <w:rPr>
          <w:rFonts w:eastAsia="Calibri"/>
        </w:rPr>
        <w:tab/>
      </w:r>
      <w:hyperlink r:id="rId10">
        <w:r w:rsidR="00C85FCE" w:rsidRPr="00C85FCE">
          <w:rPr>
            <w:rStyle w:val="Hyperlink"/>
            <w:rFonts w:eastAsia="Calibri"/>
          </w:rPr>
          <w:t>www.cbr.nl/ccv.pp</w:t>
        </w:r>
      </w:hyperlink>
    </w:p>
    <w:p w14:paraId="22462227" w14:textId="714AF043" w:rsidR="00C85FCE" w:rsidRPr="00C85FCE" w:rsidRDefault="00E94FAF" w:rsidP="00E94FAF">
      <w:pPr>
        <w:pStyle w:val="Bullet1G"/>
        <w:numPr>
          <w:ilvl w:val="0"/>
          <w:numId w:val="0"/>
        </w:numPr>
        <w:tabs>
          <w:tab w:val="left" w:pos="1701"/>
        </w:tabs>
        <w:ind w:left="1701" w:hanging="170"/>
        <w:rPr>
          <w:rFonts w:eastAsia="Calibri"/>
        </w:rPr>
      </w:pPr>
      <w:r w:rsidRPr="00C85FCE">
        <w:rPr>
          <w:rFonts w:eastAsia="Calibri"/>
        </w:rPr>
        <w:t>•</w:t>
      </w:r>
      <w:r w:rsidRPr="00C85FCE">
        <w:rPr>
          <w:rFonts w:eastAsia="Calibri"/>
        </w:rPr>
        <w:tab/>
      </w:r>
      <w:hyperlink r:id="rId11" w:history="1">
        <w:r w:rsidR="00C85FCE" w:rsidRPr="00542E62">
          <w:rPr>
            <w:rStyle w:val="Hyperlink"/>
            <w:rFonts w:eastAsia="Calibri"/>
          </w:rPr>
          <w:t>www.zoekeenvoudigewoorden.nl</w:t>
        </w:r>
      </w:hyperlink>
    </w:p>
    <w:p w14:paraId="7798F06E" w14:textId="4FC57116" w:rsidR="00C85FCE" w:rsidRPr="00C85FCE" w:rsidRDefault="00E94FAF" w:rsidP="00E94FAF">
      <w:pPr>
        <w:pStyle w:val="Bullet1G"/>
        <w:numPr>
          <w:ilvl w:val="0"/>
          <w:numId w:val="0"/>
        </w:numPr>
        <w:tabs>
          <w:tab w:val="left" w:pos="1701"/>
        </w:tabs>
        <w:ind w:left="1701" w:hanging="170"/>
        <w:rPr>
          <w:rFonts w:eastAsia="Calibri"/>
        </w:rPr>
      </w:pPr>
      <w:r w:rsidRPr="00C85FCE">
        <w:rPr>
          <w:rFonts w:eastAsia="Calibri"/>
        </w:rPr>
        <w:t>•</w:t>
      </w:r>
      <w:r w:rsidRPr="00C85FCE">
        <w:rPr>
          <w:rFonts w:eastAsia="Calibri"/>
        </w:rPr>
        <w:tab/>
      </w:r>
      <w:hyperlink r:id="rId12" w:history="1">
        <w:r w:rsidR="00C85FCE" w:rsidRPr="00542E62">
          <w:rPr>
            <w:rStyle w:val="Hyperlink"/>
            <w:rFonts w:eastAsia="Calibri"/>
          </w:rPr>
          <w:t>www.synoniemen.net</w:t>
        </w:r>
      </w:hyperlink>
    </w:p>
    <w:p w14:paraId="414CA9FE" w14:textId="58ED9E32" w:rsidR="00C85FCE" w:rsidRPr="00C85FCE" w:rsidRDefault="00E94FAF" w:rsidP="00E94FAF">
      <w:pPr>
        <w:pStyle w:val="Bullet1G"/>
        <w:numPr>
          <w:ilvl w:val="0"/>
          <w:numId w:val="0"/>
        </w:numPr>
        <w:tabs>
          <w:tab w:val="left" w:pos="1701"/>
        </w:tabs>
        <w:ind w:left="1701" w:hanging="170"/>
        <w:rPr>
          <w:rFonts w:eastAsia="Calibri"/>
        </w:rPr>
      </w:pPr>
      <w:r w:rsidRPr="00C85FCE">
        <w:rPr>
          <w:rFonts w:eastAsia="Calibri"/>
        </w:rPr>
        <w:t>•</w:t>
      </w:r>
      <w:r w:rsidRPr="00C85FCE">
        <w:rPr>
          <w:rFonts w:eastAsia="Calibri"/>
        </w:rPr>
        <w:tab/>
      </w:r>
      <w:hyperlink r:id="rId13" w:history="1">
        <w:r w:rsidR="00C85FCE" w:rsidRPr="00542E62">
          <w:rPr>
            <w:rStyle w:val="Hyperlink"/>
            <w:rFonts w:eastAsia="Calibri"/>
          </w:rPr>
          <w:t>www.onzetaal.nl</w:t>
        </w:r>
      </w:hyperlink>
    </w:p>
    <w:p w14:paraId="35223CD5" w14:textId="77777777" w:rsidR="00C85FCE" w:rsidRPr="00C85FCE" w:rsidRDefault="00C85FCE" w:rsidP="00057FDD">
      <w:pPr>
        <w:pStyle w:val="SingleTxtG"/>
        <w:ind w:firstLine="567"/>
        <w:rPr>
          <w:rFonts w:eastAsia="Calibri"/>
        </w:rPr>
      </w:pPr>
      <w:r w:rsidRPr="00C85FCE">
        <w:rPr>
          <w:rFonts w:eastAsia="Calibri"/>
        </w:rPr>
        <w:t>Если у вас есть вопросы или комментарии по поводу настоящего руководства по составлению, вы можете обратиться в Отдел управления продукцией КПО по телефону 0900</w:t>
      </w:r>
      <w:r w:rsidR="00657CC9">
        <w:rPr>
          <w:rFonts w:eastAsia="Calibri"/>
        </w:rPr>
        <w:t>-</w:t>
      </w:r>
      <w:r w:rsidRPr="00C85FCE">
        <w:rPr>
          <w:rFonts w:eastAsia="Calibri"/>
        </w:rPr>
        <w:t>0210.</w:t>
      </w:r>
    </w:p>
    <w:p w14:paraId="7D847CC2" w14:textId="77777777" w:rsidR="00C85FCE" w:rsidRDefault="00C85FCE">
      <w:pPr>
        <w:suppressAutoHyphens w:val="0"/>
        <w:spacing w:line="240" w:lineRule="auto"/>
        <w:rPr>
          <w:rFonts w:eastAsia="Calibri" w:cs="Times New Roman"/>
          <w:szCs w:val="20"/>
        </w:rPr>
      </w:pPr>
      <w:r>
        <w:rPr>
          <w:rFonts w:eastAsia="Calibri"/>
        </w:rPr>
        <w:br w:type="page"/>
      </w:r>
    </w:p>
    <w:p w14:paraId="5EB32652" w14:textId="77777777" w:rsidR="00C15F25" w:rsidRPr="00C15F25" w:rsidRDefault="00C15F25" w:rsidP="00657CC9">
      <w:pPr>
        <w:pStyle w:val="H1G"/>
        <w:rPr>
          <w:rFonts w:eastAsia="Calibri"/>
        </w:rPr>
      </w:pPr>
      <w:r>
        <w:rPr>
          <w:rFonts w:eastAsia="Calibri"/>
        </w:rPr>
        <w:lastRenderedPageBreak/>
        <w:tab/>
      </w:r>
      <w:r>
        <w:rPr>
          <w:rFonts w:eastAsia="Calibri"/>
        </w:rPr>
        <w:tab/>
      </w:r>
      <w:r w:rsidRPr="00C15F25">
        <w:rPr>
          <w:rFonts w:eastAsia="Calibri"/>
        </w:rPr>
        <w:t>Глава I</w:t>
      </w:r>
      <w:r w:rsidR="000032C0">
        <w:rPr>
          <w:rFonts w:eastAsia="Calibri"/>
        </w:rPr>
        <w:br/>
        <w:t>М</w:t>
      </w:r>
      <w:r w:rsidRPr="00C15F25">
        <w:rPr>
          <w:rFonts w:eastAsia="Calibri"/>
        </w:rPr>
        <w:t>атрица теста</w:t>
      </w:r>
    </w:p>
    <w:p w14:paraId="19D1FDC5" w14:textId="77777777" w:rsidR="00C15F25" w:rsidRPr="00C15F25" w:rsidRDefault="00C15F25" w:rsidP="00C15F25">
      <w:pPr>
        <w:pStyle w:val="SingleTxtG"/>
        <w:ind w:firstLine="567"/>
        <w:rPr>
          <w:rFonts w:eastAsia="Calibri"/>
        </w:rPr>
      </w:pPr>
      <w:r w:rsidRPr="00C15F25">
        <w:rPr>
          <w:rFonts w:eastAsia="Calibri"/>
        </w:rPr>
        <w:t>Матрица теста содержит темы, которые включены в экзамен. Использование матрицы теста позволяет сделать несколько вариантов экзамена, которые эквивалентны по содержанию и сложности.</w:t>
      </w:r>
    </w:p>
    <w:p w14:paraId="28012A36" w14:textId="77777777" w:rsidR="00C15F25" w:rsidRPr="00C15F25" w:rsidRDefault="00C15F25" w:rsidP="00C15F25">
      <w:pPr>
        <w:pStyle w:val="SingleTxtG"/>
        <w:ind w:firstLine="567"/>
        <w:rPr>
          <w:rFonts w:eastAsia="Calibri"/>
        </w:rPr>
      </w:pPr>
      <w:r w:rsidRPr="00C15F25">
        <w:rPr>
          <w:rFonts w:eastAsia="Calibri"/>
        </w:rPr>
        <w:t>Матрица теста содержит следующую информацию:</w:t>
      </w:r>
    </w:p>
    <w:p w14:paraId="4FBD2392" w14:textId="77777777" w:rsidR="00C15F25" w:rsidRPr="00C15F25" w:rsidRDefault="00C15F25" w:rsidP="00C15F25">
      <w:pPr>
        <w:pStyle w:val="H23G"/>
        <w:rPr>
          <w:rFonts w:eastAsia="Calibri"/>
        </w:rPr>
      </w:pPr>
      <w:r>
        <w:rPr>
          <w:rFonts w:eastAsia="Calibri"/>
        </w:rPr>
        <w:tab/>
      </w:r>
      <w:r w:rsidRPr="00C15F25">
        <w:rPr>
          <w:rFonts w:eastAsia="Calibri"/>
        </w:rPr>
        <w:t>1.</w:t>
      </w:r>
      <w:r w:rsidRPr="00C15F25">
        <w:rPr>
          <w:rFonts w:eastAsia="Calibri"/>
        </w:rPr>
        <w:tab/>
        <w:t>Основные цели</w:t>
      </w:r>
    </w:p>
    <w:p w14:paraId="260A7C98" w14:textId="77777777" w:rsidR="00C15F25" w:rsidRPr="00C15F25" w:rsidRDefault="00C15F25" w:rsidP="00C15F25">
      <w:pPr>
        <w:pStyle w:val="SingleTxtG"/>
        <w:ind w:firstLine="567"/>
        <w:rPr>
          <w:rFonts w:eastAsia="Calibri"/>
        </w:rPr>
      </w:pPr>
      <w:r w:rsidRPr="00C15F25">
        <w:rPr>
          <w:rFonts w:eastAsia="Calibri"/>
        </w:rPr>
        <w:t>Основными целями являются основные темы экзамена.</w:t>
      </w:r>
    </w:p>
    <w:p w14:paraId="7B5AA3EA" w14:textId="77777777" w:rsidR="00C15F25" w:rsidRPr="00C15F25" w:rsidRDefault="00C15F25" w:rsidP="00C15F25">
      <w:pPr>
        <w:pStyle w:val="H23G"/>
        <w:rPr>
          <w:rFonts w:eastAsia="Calibri"/>
        </w:rPr>
      </w:pPr>
      <w:r>
        <w:rPr>
          <w:rFonts w:eastAsia="Calibri"/>
        </w:rPr>
        <w:tab/>
      </w:r>
      <w:r w:rsidRPr="00C15F25">
        <w:rPr>
          <w:rFonts w:eastAsia="Calibri"/>
        </w:rPr>
        <w:t>2.</w:t>
      </w:r>
      <w:r w:rsidRPr="00C15F25">
        <w:rPr>
          <w:rFonts w:eastAsia="Calibri"/>
        </w:rPr>
        <w:tab/>
      </w:r>
      <w:proofErr w:type="spellStart"/>
      <w:r w:rsidRPr="00C15F25">
        <w:rPr>
          <w:rFonts w:eastAsia="Calibri"/>
        </w:rPr>
        <w:t>Пререквизиты</w:t>
      </w:r>
      <w:proofErr w:type="spellEnd"/>
    </w:p>
    <w:p w14:paraId="5F4F39E6" w14:textId="77777777" w:rsidR="00C15F25" w:rsidRPr="00C15F25" w:rsidRDefault="00C15F25" w:rsidP="00C15F25">
      <w:pPr>
        <w:pStyle w:val="SingleTxtG"/>
        <w:ind w:firstLine="567"/>
        <w:rPr>
          <w:rFonts w:eastAsia="Calibri"/>
        </w:rPr>
      </w:pPr>
      <w:proofErr w:type="spellStart"/>
      <w:r w:rsidRPr="00C15F25">
        <w:rPr>
          <w:rFonts w:eastAsia="Calibri"/>
        </w:rPr>
        <w:t>Пререквизитами</w:t>
      </w:r>
      <w:proofErr w:type="spellEnd"/>
      <w:r w:rsidRPr="00C15F25">
        <w:rPr>
          <w:rFonts w:eastAsia="Calibri"/>
        </w:rPr>
        <w:t xml:space="preserve"> являются элементы, образующие одну из основных целей. Основная цель в общих чертах определяет, на какой вопрос может быть предложено ответить в ходе экзамена. </w:t>
      </w:r>
      <w:proofErr w:type="spellStart"/>
      <w:r w:rsidRPr="00C15F25">
        <w:rPr>
          <w:rFonts w:eastAsia="Calibri"/>
        </w:rPr>
        <w:t>Пререквизит</w:t>
      </w:r>
      <w:proofErr w:type="spellEnd"/>
      <w:r w:rsidRPr="00C15F25">
        <w:rPr>
          <w:rFonts w:eastAsia="Calibri"/>
        </w:rPr>
        <w:t xml:space="preserve"> определяет это более точно. Основная цель часто имеет несколько </w:t>
      </w:r>
      <w:proofErr w:type="spellStart"/>
      <w:r w:rsidRPr="00C15F25">
        <w:rPr>
          <w:rFonts w:eastAsia="Calibri"/>
        </w:rPr>
        <w:t>пререквизитов</w:t>
      </w:r>
      <w:proofErr w:type="spellEnd"/>
      <w:r w:rsidRPr="00C15F25">
        <w:rPr>
          <w:rFonts w:eastAsia="Calibri"/>
        </w:rPr>
        <w:t xml:space="preserve">. </w:t>
      </w:r>
    </w:p>
    <w:p w14:paraId="7D6D09FD" w14:textId="77777777" w:rsidR="00C15F25" w:rsidRPr="00C15F25" w:rsidRDefault="00C15F25" w:rsidP="00C15F25">
      <w:pPr>
        <w:pStyle w:val="H23G"/>
        <w:rPr>
          <w:rFonts w:eastAsia="Calibri"/>
        </w:rPr>
      </w:pPr>
      <w:r>
        <w:rPr>
          <w:rFonts w:eastAsia="Calibri"/>
        </w:rPr>
        <w:tab/>
      </w:r>
      <w:r w:rsidRPr="00C15F25">
        <w:rPr>
          <w:rFonts w:eastAsia="Calibri"/>
        </w:rPr>
        <w:t>3.</w:t>
      </w:r>
      <w:r w:rsidRPr="00C15F25">
        <w:rPr>
          <w:rFonts w:eastAsia="Calibri"/>
        </w:rPr>
        <w:tab/>
        <w:t>Охват</w:t>
      </w:r>
    </w:p>
    <w:p w14:paraId="5B251C27" w14:textId="77777777" w:rsidR="00C15F25" w:rsidRPr="00C15F25" w:rsidRDefault="00C15F25" w:rsidP="00C15F25">
      <w:pPr>
        <w:pStyle w:val="SingleTxtG"/>
        <w:ind w:firstLine="567"/>
        <w:rPr>
          <w:rFonts w:eastAsia="Calibri"/>
        </w:rPr>
      </w:pPr>
      <w:r w:rsidRPr="00C15F25">
        <w:rPr>
          <w:rFonts w:eastAsia="Calibri"/>
        </w:rPr>
        <w:t xml:space="preserve">Охват </w:t>
      </w:r>
      <w:proofErr w:type="spellStart"/>
      <w:r w:rsidRPr="00C15F25">
        <w:rPr>
          <w:rFonts w:eastAsia="Calibri"/>
        </w:rPr>
        <w:t>пререквизита</w:t>
      </w:r>
      <w:proofErr w:type="spellEnd"/>
      <w:r w:rsidRPr="00C15F25">
        <w:rPr>
          <w:rFonts w:eastAsia="Calibri"/>
        </w:rPr>
        <w:t xml:space="preserve"> указывает на то, какие темы могут быть предметом вопросов в ходе экзамена. Если для какого-либо </w:t>
      </w:r>
      <w:proofErr w:type="spellStart"/>
      <w:r w:rsidRPr="00C15F25">
        <w:rPr>
          <w:rFonts w:eastAsia="Calibri"/>
        </w:rPr>
        <w:t>пререквизита</w:t>
      </w:r>
      <w:proofErr w:type="spellEnd"/>
      <w:r w:rsidRPr="00C15F25">
        <w:rPr>
          <w:rFonts w:eastAsia="Calibri"/>
        </w:rPr>
        <w:t xml:space="preserve"> охват не указан, это означает, что в принципе по данной теме может быть задан любой вопрос.</w:t>
      </w:r>
    </w:p>
    <w:p w14:paraId="39B5FE14" w14:textId="77777777" w:rsidR="00C15F25" w:rsidRPr="00C15F25" w:rsidRDefault="00C15F25" w:rsidP="00C15F25">
      <w:pPr>
        <w:pStyle w:val="H23G"/>
        <w:rPr>
          <w:rFonts w:eastAsia="Calibri"/>
        </w:rPr>
      </w:pPr>
      <w:r>
        <w:rPr>
          <w:rFonts w:eastAsia="Calibri"/>
        </w:rPr>
        <w:tab/>
      </w:r>
      <w:r w:rsidRPr="00C15F25">
        <w:rPr>
          <w:rFonts w:eastAsia="Calibri"/>
        </w:rPr>
        <w:t>4.</w:t>
      </w:r>
      <w:r w:rsidRPr="00C15F25">
        <w:rPr>
          <w:rFonts w:eastAsia="Calibri"/>
        </w:rPr>
        <w:tab/>
        <w:t>Таксономический код</w:t>
      </w:r>
    </w:p>
    <w:p w14:paraId="15E10D0D" w14:textId="77777777" w:rsidR="00C15F25" w:rsidRPr="00C15F25" w:rsidRDefault="00C15F25" w:rsidP="00C15F25">
      <w:pPr>
        <w:pStyle w:val="SingleTxtG"/>
        <w:ind w:firstLine="567"/>
        <w:rPr>
          <w:rFonts w:eastAsia="Calibri"/>
        </w:rPr>
      </w:pPr>
      <w:r w:rsidRPr="00C15F25">
        <w:rPr>
          <w:rFonts w:eastAsia="Calibri"/>
        </w:rPr>
        <w:t xml:space="preserve">Каждый </w:t>
      </w:r>
      <w:proofErr w:type="spellStart"/>
      <w:r w:rsidRPr="00C15F25">
        <w:rPr>
          <w:rFonts w:eastAsia="Calibri"/>
        </w:rPr>
        <w:t>пререквизит</w:t>
      </w:r>
      <w:proofErr w:type="spellEnd"/>
      <w:r w:rsidRPr="00C15F25">
        <w:rPr>
          <w:rFonts w:eastAsia="Calibri"/>
        </w:rPr>
        <w:t xml:space="preserve"> имеет таксономический код. Этот таксономический код указывает, какому уровню квалификации соответствуют вопросы, связанные с этим </w:t>
      </w:r>
      <w:proofErr w:type="spellStart"/>
      <w:r w:rsidRPr="00C15F25">
        <w:rPr>
          <w:rFonts w:eastAsia="Calibri"/>
        </w:rPr>
        <w:t>пререквизитом</w:t>
      </w:r>
      <w:proofErr w:type="spellEnd"/>
      <w:r w:rsidRPr="00C15F25">
        <w:rPr>
          <w:rFonts w:eastAsia="Calibri"/>
        </w:rPr>
        <w:t>.</w:t>
      </w:r>
    </w:p>
    <w:p w14:paraId="75BE5FA5" w14:textId="77777777" w:rsidR="00C15F25" w:rsidRPr="00C15F25" w:rsidRDefault="00C15F25" w:rsidP="00C15F25">
      <w:pPr>
        <w:pStyle w:val="SingleTxtG"/>
        <w:ind w:firstLine="567"/>
        <w:rPr>
          <w:rFonts w:eastAsia="Calibri"/>
        </w:rPr>
      </w:pPr>
      <w:r w:rsidRPr="00C15F25">
        <w:rPr>
          <w:rFonts w:eastAsia="Calibri"/>
        </w:rPr>
        <w:t xml:space="preserve">КПО использует таксономический код </w:t>
      </w:r>
      <w:proofErr w:type="spellStart"/>
      <w:r w:rsidRPr="00C15F25">
        <w:rPr>
          <w:rFonts w:eastAsia="Calibri"/>
        </w:rPr>
        <w:t>Ромишовского</w:t>
      </w:r>
      <w:proofErr w:type="spellEnd"/>
      <w:r w:rsidRPr="00C15F25">
        <w:rPr>
          <w:rFonts w:eastAsia="Calibri"/>
        </w:rPr>
        <w:t>:</w:t>
      </w:r>
    </w:p>
    <w:p w14:paraId="2368386D" w14:textId="77777777" w:rsidR="00C15F25" w:rsidRPr="00C15F25" w:rsidRDefault="00C15F25" w:rsidP="00C15F25">
      <w:pPr>
        <w:pStyle w:val="SingleTxtG"/>
        <w:ind w:left="2268" w:hanging="567"/>
        <w:jc w:val="left"/>
        <w:rPr>
          <w:rFonts w:eastAsia="Calibri"/>
        </w:rPr>
      </w:pPr>
      <w:r w:rsidRPr="00657CC9">
        <w:rPr>
          <w:rFonts w:eastAsia="Calibri"/>
          <w:b/>
        </w:rPr>
        <w:t>F</w:t>
      </w:r>
      <w:r w:rsidRPr="00C15F25">
        <w:rPr>
          <w:rFonts w:eastAsia="Calibri"/>
        </w:rPr>
        <w:tab/>
        <w:t>Фактические знания:</w:t>
      </w:r>
      <w:r>
        <w:rPr>
          <w:rFonts w:eastAsia="Calibri"/>
        </w:rPr>
        <w:br/>
      </w:r>
      <w:r w:rsidRPr="00C15F25">
        <w:rPr>
          <w:rFonts w:eastAsia="Calibri"/>
        </w:rPr>
        <w:t>кандидат может воспроизвести факты (вспомнить или подтвердить)</w:t>
      </w:r>
    </w:p>
    <w:p w14:paraId="70496E42" w14:textId="77777777" w:rsidR="00C15F25" w:rsidRPr="00C15F25" w:rsidRDefault="00C15F25" w:rsidP="00C15F25">
      <w:pPr>
        <w:pStyle w:val="SingleTxtG"/>
        <w:ind w:left="2268" w:hanging="567"/>
        <w:jc w:val="left"/>
        <w:rPr>
          <w:rFonts w:eastAsia="Calibri"/>
        </w:rPr>
      </w:pPr>
      <w:r w:rsidRPr="00657CC9">
        <w:rPr>
          <w:rFonts w:eastAsia="Calibri"/>
          <w:b/>
        </w:rPr>
        <w:t>B</w:t>
      </w:r>
      <w:r w:rsidRPr="00C15F25">
        <w:rPr>
          <w:rFonts w:eastAsia="Calibri"/>
        </w:rPr>
        <w:tab/>
        <w:t>Концептуальные знания:</w:t>
      </w:r>
      <w:r>
        <w:rPr>
          <w:rFonts w:eastAsia="Calibri"/>
        </w:rPr>
        <w:br/>
      </w:r>
      <w:r w:rsidRPr="00C15F25">
        <w:rPr>
          <w:rFonts w:eastAsia="Calibri"/>
        </w:rPr>
        <w:t>кандидат может описать понятия или принципы (понимание)</w:t>
      </w:r>
    </w:p>
    <w:p w14:paraId="4C17D0D0" w14:textId="77777777" w:rsidR="00C15F25" w:rsidRPr="00C15F25" w:rsidRDefault="00C15F25" w:rsidP="00C15F25">
      <w:pPr>
        <w:pStyle w:val="SingleTxtG"/>
        <w:ind w:left="2268" w:hanging="567"/>
        <w:jc w:val="left"/>
        <w:rPr>
          <w:rFonts w:eastAsia="Calibri"/>
        </w:rPr>
      </w:pPr>
      <w:r w:rsidRPr="00657CC9">
        <w:rPr>
          <w:rFonts w:eastAsia="Calibri"/>
          <w:b/>
        </w:rPr>
        <w:t>R</w:t>
      </w:r>
      <w:r w:rsidRPr="00C15F25">
        <w:rPr>
          <w:rFonts w:eastAsia="Calibri"/>
        </w:rPr>
        <w:tab/>
        <w:t>Навыки воспроизведения:</w:t>
      </w:r>
      <w:r>
        <w:rPr>
          <w:rFonts w:eastAsia="Calibri"/>
        </w:rPr>
        <w:br/>
      </w:r>
      <w:r w:rsidRPr="00C15F25">
        <w:rPr>
          <w:rFonts w:eastAsia="Calibri"/>
        </w:rPr>
        <w:t>кандидат может совершать действия в соответствии с установленной процедурой (стандартные процедуры или действия, которые происходят регулярно)</w:t>
      </w:r>
    </w:p>
    <w:p w14:paraId="48B298B3" w14:textId="77777777" w:rsidR="00C15F25" w:rsidRPr="00C15F25" w:rsidRDefault="00C15F25" w:rsidP="00C15F25">
      <w:pPr>
        <w:pStyle w:val="SingleTxtG"/>
        <w:ind w:left="2268" w:hanging="567"/>
        <w:jc w:val="left"/>
        <w:rPr>
          <w:rFonts w:eastAsia="Calibri"/>
        </w:rPr>
      </w:pPr>
      <w:r w:rsidRPr="00657CC9">
        <w:rPr>
          <w:rFonts w:eastAsia="Calibri"/>
          <w:b/>
        </w:rPr>
        <w:t>P</w:t>
      </w:r>
      <w:r w:rsidRPr="00C15F25">
        <w:rPr>
          <w:rFonts w:eastAsia="Calibri"/>
        </w:rPr>
        <w:tab/>
        <w:t>Навыки практических действий:</w:t>
      </w:r>
      <w:r>
        <w:rPr>
          <w:rFonts w:eastAsia="Calibri"/>
        </w:rPr>
        <w:br/>
      </w:r>
      <w:r w:rsidRPr="00C15F25">
        <w:rPr>
          <w:rFonts w:eastAsia="Calibri"/>
        </w:rPr>
        <w:t>кандидат может совершать действия, для которых необходимы его собственное творчество и понимание (новые решения новых задач)</w:t>
      </w:r>
    </w:p>
    <w:p w14:paraId="0698DC67" w14:textId="77777777" w:rsidR="00C15F25" w:rsidRDefault="00C15F25" w:rsidP="00C15F25">
      <w:pPr>
        <w:pStyle w:val="SingleTxtG"/>
        <w:rPr>
          <w:rFonts w:eastAsia="Calibri"/>
        </w:rPr>
      </w:pPr>
      <w:r>
        <w:rPr>
          <w:rFonts w:eastAsia="Calibri"/>
        </w:rPr>
        <w:tab/>
      </w:r>
      <w:r>
        <w:rPr>
          <w:rFonts w:eastAsia="Calibri"/>
        </w:rPr>
        <w:tab/>
      </w:r>
      <w:r w:rsidRPr="00C15F25">
        <w:rPr>
          <w:rFonts w:eastAsia="Calibri"/>
        </w:rPr>
        <w:t xml:space="preserve">Ниже приводятся примеры основной цели, </w:t>
      </w:r>
      <w:proofErr w:type="spellStart"/>
      <w:r w:rsidRPr="00C15F25">
        <w:rPr>
          <w:rFonts w:eastAsia="Calibri"/>
        </w:rPr>
        <w:t>пререквизита</w:t>
      </w:r>
      <w:proofErr w:type="spellEnd"/>
      <w:r w:rsidRPr="00C15F25">
        <w:rPr>
          <w:rFonts w:eastAsia="Calibri"/>
        </w:rPr>
        <w:t>, охвата, таксономического кода и связанного с ними вопроса:</w:t>
      </w:r>
    </w:p>
    <w:tbl>
      <w:tblPr>
        <w:tblStyle w:val="Grilledutableau1"/>
        <w:tblW w:w="7370" w:type="dxa"/>
        <w:tblInd w:w="1134" w:type="dxa"/>
        <w:tblLayout w:type="fixed"/>
        <w:tblLook w:val="04A0" w:firstRow="1" w:lastRow="0" w:firstColumn="1" w:lastColumn="0" w:noHBand="0" w:noVBand="1"/>
      </w:tblPr>
      <w:tblGrid>
        <w:gridCol w:w="1899"/>
        <w:gridCol w:w="3289"/>
        <w:gridCol w:w="2182"/>
      </w:tblGrid>
      <w:tr w:rsidR="00C15F25" w:rsidRPr="00C15F25" w14:paraId="4F656788" w14:textId="77777777" w:rsidTr="0095675E">
        <w:tc>
          <w:tcPr>
            <w:tcW w:w="7370" w:type="dxa"/>
            <w:gridSpan w:val="3"/>
            <w:tcBorders>
              <w:top w:val="single" w:sz="4" w:space="0" w:color="auto"/>
            </w:tcBorders>
            <w:shd w:val="clear" w:color="auto" w:fill="D9D9D9" w:themeFill="background1" w:themeFillShade="D9"/>
            <w:tcMar>
              <w:left w:w="28" w:type="dxa"/>
              <w:right w:w="28" w:type="dxa"/>
            </w:tcMar>
          </w:tcPr>
          <w:p w14:paraId="314C18EF" w14:textId="77777777" w:rsidR="00C15F25" w:rsidRPr="00C15F25" w:rsidRDefault="00C15F25" w:rsidP="00AA000B">
            <w:pPr>
              <w:spacing w:before="40" w:after="120"/>
              <w:rPr>
                <w:rFonts w:ascii="Times New Roman" w:hAnsi="Times New Roman" w:cs="Times New Roman"/>
                <w:sz w:val="20"/>
                <w:szCs w:val="20"/>
              </w:rPr>
            </w:pPr>
            <w:r w:rsidRPr="00C15F25">
              <w:rPr>
                <w:rFonts w:ascii="Times New Roman" w:hAnsi="Times New Roman" w:cs="Times New Roman"/>
                <w:b/>
                <w:bCs/>
                <w:sz w:val="20"/>
                <w:szCs w:val="20"/>
              </w:rPr>
              <w:t>Основная цель</w:t>
            </w:r>
            <w:r w:rsidRPr="00C15F25">
              <w:rPr>
                <w:rFonts w:ascii="Times New Roman" w:hAnsi="Times New Roman" w:cs="Times New Roman"/>
                <w:sz w:val="20"/>
                <w:szCs w:val="20"/>
              </w:rPr>
              <w:t>: кандидат обладает знаниями и пониманием в отношении того, как следует безопасно перевозить груз.</w:t>
            </w:r>
          </w:p>
        </w:tc>
      </w:tr>
      <w:tr w:rsidR="00C15F25" w:rsidRPr="00C15F25" w14:paraId="05E2FEF0" w14:textId="77777777" w:rsidTr="00AA000B">
        <w:tc>
          <w:tcPr>
            <w:tcW w:w="1899" w:type="dxa"/>
            <w:tcMar>
              <w:left w:w="28" w:type="dxa"/>
              <w:right w:w="28" w:type="dxa"/>
            </w:tcMar>
          </w:tcPr>
          <w:p w14:paraId="0041BD07" w14:textId="77777777" w:rsidR="00C15F25" w:rsidRPr="00C15F25" w:rsidRDefault="00C15F25" w:rsidP="00D60024">
            <w:pPr>
              <w:spacing w:before="40" w:after="120"/>
              <w:rPr>
                <w:rFonts w:ascii="Times New Roman" w:hAnsi="Times New Roman" w:cs="Times New Roman"/>
                <w:sz w:val="20"/>
                <w:szCs w:val="20"/>
              </w:rPr>
            </w:pPr>
            <w:proofErr w:type="spellStart"/>
            <w:r w:rsidRPr="00657CC9">
              <w:rPr>
                <w:rFonts w:ascii="Times New Roman" w:hAnsi="Times New Roman" w:cs="Times New Roman"/>
                <w:b/>
                <w:sz w:val="20"/>
                <w:szCs w:val="20"/>
              </w:rPr>
              <w:t>Пререквизит</w:t>
            </w:r>
            <w:proofErr w:type="spellEnd"/>
            <w:r w:rsidRPr="00C15F25">
              <w:rPr>
                <w:rFonts w:ascii="Times New Roman" w:hAnsi="Times New Roman" w:cs="Times New Roman"/>
                <w:sz w:val="20"/>
                <w:szCs w:val="20"/>
              </w:rPr>
              <w:t xml:space="preserve">: </w:t>
            </w:r>
            <w:r w:rsidR="00D60024">
              <w:rPr>
                <w:rFonts w:ascii="Times New Roman" w:hAnsi="Times New Roman" w:cs="Times New Roman"/>
                <w:sz w:val="20"/>
                <w:szCs w:val="20"/>
              </w:rPr>
              <w:br/>
            </w:r>
            <w:r w:rsidRPr="00C15F25">
              <w:rPr>
                <w:rFonts w:ascii="Times New Roman" w:hAnsi="Times New Roman" w:cs="Times New Roman"/>
                <w:sz w:val="20"/>
                <w:szCs w:val="20"/>
              </w:rPr>
              <w:t>кандидат может назвать последствия перегрузки.</w:t>
            </w:r>
          </w:p>
        </w:tc>
        <w:tc>
          <w:tcPr>
            <w:tcW w:w="3289" w:type="dxa"/>
            <w:tcMar>
              <w:left w:w="28" w:type="dxa"/>
              <w:right w:w="28" w:type="dxa"/>
            </w:tcMar>
          </w:tcPr>
          <w:p w14:paraId="74FD693E" w14:textId="77777777" w:rsidR="00C15F25" w:rsidRPr="00C15F25" w:rsidRDefault="00C15F25" w:rsidP="00D60024">
            <w:pPr>
              <w:spacing w:before="40" w:after="120"/>
              <w:rPr>
                <w:rFonts w:ascii="Times New Roman" w:hAnsi="Times New Roman" w:cs="Times New Roman"/>
                <w:sz w:val="20"/>
                <w:szCs w:val="20"/>
              </w:rPr>
            </w:pPr>
            <w:r w:rsidRPr="00657CC9">
              <w:rPr>
                <w:rFonts w:ascii="Times New Roman" w:hAnsi="Times New Roman" w:cs="Times New Roman"/>
                <w:b/>
                <w:sz w:val="20"/>
                <w:szCs w:val="20"/>
              </w:rPr>
              <w:t>Охват</w:t>
            </w:r>
            <w:r w:rsidRPr="00C15F25">
              <w:rPr>
                <w:rFonts w:ascii="Times New Roman" w:hAnsi="Times New Roman" w:cs="Times New Roman"/>
                <w:sz w:val="20"/>
                <w:szCs w:val="20"/>
              </w:rPr>
              <w:t>:</w:t>
            </w:r>
            <w:r w:rsidR="00D60024">
              <w:rPr>
                <w:rFonts w:ascii="Times New Roman" w:hAnsi="Times New Roman" w:cs="Times New Roman"/>
                <w:sz w:val="20"/>
                <w:szCs w:val="20"/>
              </w:rPr>
              <w:br/>
            </w:r>
            <w:r w:rsidRPr="00C15F25">
              <w:rPr>
                <w:rFonts w:ascii="Times New Roman" w:hAnsi="Times New Roman" w:cs="Times New Roman"/>
                <w:sz w:val="20"/>
                <w:szCs w:val="20"/>
              </w:rPr>
              <w:t>– нежелательный расход топлива</w:t>
            </w:r>
            <w:r>
              <w:rPr>
                <w:rFonts w:ascii="Times New Roman" w:hAnsi="Times New Roman" w:cs="Times New Roman"/>
                <w:sz w:val="20"/>
                <w:szCs w:val="20"/>
              </w:rPr>
              <w:br/>
            </w:r>
            <w:r w:rsidRPr="00C15F25">
              <w:rPr>
                <w:rFonts w:ascii="Times New Roman" w:hAnsi="Times New Roman" w:cs="Times New Roman"/>
                <w:sz w:val="20"/>
                <w:szCs w:val="20"/>
              </w:rPr>
              <w:t>– ускоренный износ</w:t>
            </w:r>
            <w:r>
              <w:rPr>
                <w:rFonts w:ascii="Times New Roman" w:hAnsi="Times New Roman" w:cs="Times New Roman"/>
                <w:sz w:val="20"/>
                <w:szCs w:val="20"/>
              </w:rPr>
              <w:br/>
            </w:r>
            <w:r w:rsidRPr="00C15F25">
              <w:rPr>
                <w:rFonts w:ascii="Times New Roman" w:hAnsi="Times New Roman" w:cs="Times New Roman"/>
                <w:sz w:val="20"/>
                <w:szCs w:val="20"/>
              </w:rPr>
              <w:t>– создание опасных условий в пути</w:t>
            </w:r>
          </w:p>
        </w:tc>
        <w:tc>
          <w:tcPr>
            <w:tcW w:w="2182" w:type="dxa"/>
            <w:tcMar>
              <w:left w:w="28" w:type="dxa"/>
              <w:right w:w="28" w:type="dxa"/>
            </w:tcMar>
          </w:tcPr>
          <w:p w14:paraId="38BB561A" w14:textId="77777777" w:rsidR="00C15F25" w:rsidRPr="00C15F25" w:rsidRDefault="00C15F25" w:rsidP="00D60024">
            <w:pPr>
              <w:spacing w:before="40" w:after="120"/>
              <w:rPr>
                <w:rFonts w:ascii="Times New Roman" w:hAnsi="Times New Roman" w:cs="Times New Roman"/>
                <w:sz w:val="20"/>
                <w:szCs w:val="20"/>
              </w:rPr>
            </w:pPr>
            <w:r w:rsidRPr="00C15F25">
              <w:rPr>
                <w:rFonts w:ascii="Times New Roman" w:hAnsi="Times New Roman" w:cs="Times New Roman"/>
                <w:b/>
                <w:bCs/>
                <w:sz w:val="20"/>
                <w:szCs w:val="20"/>
              </w:rPr>
              <w:t>Таксономический код:</w:t>
            </w:r>
            <w:r w:rsidR="00D60024">
              <w:rPr>
                <w:rFonts w:ascii="Times New Roman" w:hAnsi="Times New Roman" w:cs="Times New Roman"/>
                <w:b/>
                <w:bCs/>
                <w:sz w:val="20"/>
                <w:szCs w:val="20"/>
              </w:rPr>
              <w:br/>
            </w:r>
            <w:r w:rsidRPr="00C15F25">
              <w:rPr>
                <w:rFonts w:ascii="Times New Roman" w:hAnsi="Times New Roman" w:cs="Times New Roman"/>
                <w:sz w:val="20"/>
                <w:szCs w:val="20"/>
              </w:rPr>
              <w:t>F (фактический)</w:t>
            </w:r>
          </w:p>
        </w:tc>
      </w:tr>
    </w:tbl>
    <w:p w14:paraId="705AE858" w14:textId="77777777" w:rsidR="00C15F25" w:rsidRPr="00657CC9" w:rsidRDefault="00C15F25" w:rsidP="00C15F25">
      <w:pPr>
        <w:pStyle w:val="SingleTxtG"/>
        <w:spacing w:before="120"/>
        <w:rPr>
          <w:rFonts w:eastAsia="Calibri"/>
          <w:b/>
        </w:rPr>
      </w:pPr>
      <w:r w:rsidRPr="00657CC9">
        <w:rPr>
          <w:rFonts w:eastAsia="Calibri"/>
          <w:b/>
        </w:rPr>
        <w:t>Вопрос:</w:t>
      </w:r>
    </w:p>
    <w:p w14:paraId="6A9069C8" w14:textId="77777777" w:rsidR="00C15F25" w:rsidRPr="00C15F25" w:rsidRDefault="00C15F25" w:rsidP="00C15F25">
      <w:pPr>
        <w:pStyle w:val="SingleTxtG"/>
        <w:rPr>
          <w:rFonts w:eastAsia="Calibri"/>
          <w:i/>
        </w:rPr>
      </w:pPr>
      <w:r w:rsidRPr="00C15F25">
        <w:rPr>
          <w:rFonts w:eastAsia="Calibri"/>
          <w:i/>
          <w:iCs/>
        </w:rPr>
        <w:t>Каковы последствия перегрузки?</w:t>
      </w:r>
    </w:p>
    <w:p w14:paraId="41371A90" w14:textId="77777777" w:rsidR="00C15F25" w:rsidRDefault="00C15F25">
      <w:pPr>
        <w:suppressAutoHyphens w:val="0"/>
        <w:spacing w:line="240" w:lineRule="auto"/>
        <w:rPr>
          <w:rFonts w:eastAsia="Calibri" w:cs="Times New Roman"/>
          <w:szCs w:val="20"/>
        </w:rPr>
      </w:pPr>
      <w:r>
        <w:rPr>
          <w:rFonts w:eastAsia="Calibri"/>
        </w:rPr>
        <w:br w:type="page"/>
      </w:r>
    </w:p>
    <w:p w14:paraId="7A02D848" w14:textId="77777777" w:rsidR="00C15F25" w:rsidRPr="00C15F25" w:rsidRDefault="000032C0" w:rsidP="00657CC9">
      <w:pPr>
        <w:pStyle w:val="H1G"/>
        <w:rPr>
          <w:rFonts w:eastAsia="Calibri"/>
        </w:rPr>
      </w:pPr>
      <w:r>
        <w:rPr>
          <w:rFonts w:eastAsia="Calibri"/>
        </w:rPr>
        <w:lastRenderedPageBreak/>
        <w:tab/>
      </w:r>
      <w:r>
        <w:rPr>
          <w:rFonts w:eastAsia="Calibri"/>
        </w:rPr>
        <w:tab/>
      </w:r>
      <w:r w:rsidR="00C15F25" w:rsidRPr="00C15F25">
        <w:rPr>
          <w:rFonts w:eastAsia="Calibri"/>
        </w:rPr>
        <w:t>Глава II</w:t>
      </w:r>
      <w:r>
        <w:rPr>
          <w:rFonts w:eastAsia="Calibri"/>
        </w:rPr>
        <w:br/>
      </w:r>
      <w:r w:rsidR="00C15F25" w:rsidRPr="00C15F25">
        <w:rPr>
          <w:rFonts w:eastAsia="Calibri"/>
        </w:rPr>
        <w:t xml:space="preserve">Основы нидерландского языка для сдачи экзаменов </w:t>
      </w:r>
      <w:r w:rsidR="00657CC9">
        <w:rPr>
          <w:rFonts w:eastAsia="Calibri"/>
        </w:rPr>
        <w:br/>
      </w:r>
      <w:r w:rsidR="00C15F25" w:rsidRPr="00C15F25">
        <w:rPr>
          <w:rFonts w:eastAsia="Calibri"/>
        </w:rPr>
        <w:t>(уровень владения языком B1)</w:t>
      </w:r>
    </w:p>
    <w:p w14:paraId="5A30376B" w14:textId="77777777" w:rsidR="00C15F25" w:rsidRPr="00C15F25" w:rsidRDefault="00C15F25" w:rsidP="000032C0">
      <w:pPr>
        <w:pStyle w:val="SingleTxtG"/>
        <w:ind w:firstLine="567"/>
        <w:rPr>
          <w:rFonts w:eastAsia="Calibri"/>
        </w:rPr>
      </w:pPr>
      <w:r w:rsidRPr="00C15F25">
        <w:rPr>
          <w:rFonts w:eastAsia="Calibri"/>
        </w:rPr>
        <w:t>Экзамен проводится для того, чтобы убедиться, что кандидат обладает достаточной профессиональной компетентностью. Важно, чтобы тексты экзаменов не были слишком сложными. Действительно, текст, содержащий сложные термины и сложные предложения, также будет проверкой языковых способностей. Кандидат с низким уровнем владения языком не понимает эти тексты и может не сдать экзамен.</w:t>
      </w:r>
    </w:p>
    <w:p w14:paraId="06CAE80E" w14:textId="77777777" w:rsidR="00C15F25" w:rsidRDefault="00C15F25" w:rsidP="000032C0">
      <w:pPr>
        <w:pStyle w:val="SingleTxtG"/>
        <w:ind w:firstLine="567"/>
        <w:rPr>
          <w:rFonts w:eastAsia="Calibri"/>
        </w:rPr>
      </w:pPr>
      <w:r w:rsidRPr="00C15F25">
        <w:rPr>
          <w:rFonts w:eastAsia="Calibri"/>
        </w:rPr>
        <w:t>Каждый текст имеет свой языковой уровень. Существует шесть языковых уровней:</w:t>
      </w:r>
    </w:p>
    <w:p w14:paraId="31350EF1" w14:textId="77777777" w:rsidR="000032C0" w:rsidRPr="00C15F25" w:rsidRDefault="003B2A0E" w:rsidP="000032C0">
      <w:pPr>
        <w:pStyle w:val="SingleTxtG"/>
        <w:ind w:firstLine="567"/>
        <w:rPr>
          <w:rFonts w:eastAsia="Calibri"/>
        </w:rPr>
      </w:pPr>
      <w:r w:rsidRPr="000032C0">
        <w:rPr>
          <w:rFonts w:eastAsia="Calibri"/>
          <w:noProof/>
          <w:lang w:val="en-US"/>
        </w:rPr>
        <mc:AlternateContent>
          <mc:Choice Requires="wps">
            <w:drawing>
              <wp:anchor distT="0" distB="0" distL="114300" distR="114300" simplePos="0" relativeHeight="251662336" behindDoc="0" locked="0" layoutInCell="1" allowOverlap="1" wp14:anchorId="2CEAC275" wp14:editId="4532C51D">
                <wp:simplePos x="0" y="0"/>
                <wp:positionH relativeFrom="column">
                  <wp:posOffset>3847465</wp:posOffset>
                </wp:positionH>
                <wp:positionV relativeFrom="paragraph">
                  <wp:posOffset>42322</wp:posOffset>
                </wp:positionV>
                <wp:extent cx="487680" cy="335280"/>
                <wp:effectExtent l="76200" t="38100" r="83820" b="121920"/>
                <wp:wrapNone/>
                <wp:docPr id="24" name="Kubus 1"/>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1A04C66" w14:textId="77777777" w:rsidR="00774861" w:rsidRPr="0092617B" w:rsidRDefault="00774861" w:rsidP="000032C0">
                            <w:pPr>
                              <w:jc w:val="center"/>
                              <w:rPr>
                                <w:b/>
                                <w:color w:val="FFFFFF"/>
                              </w:rPr>
                            </w:pPr>
                            <w: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EAC27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us 1" o:spid="_x0000_s1026" type="#_x0000_t16" style="position:absolute;left:0;text-align:left;margin-left:302.95pt;margin-top:3.35pt;width:38.4pt;height:2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OTPwMAAGUHAAAOAAAAZHJzL2Uyb0RvYy54bWysVVtP2zAUfp+0/2DlfaTpDagICDF1msYA&#10;ARPPjuM0lhzbs5227Nfvs51Cd0FDaC+OzyXn8p2LT862nSRrbp3QqsyKg1FGuGK6FmpVZt/ulx+O&#10;MuI8VTWVWvEye+QuOzt9/+5kYxZ8rFsta24JjCi32Jgya703izx3rOUddQfacAVho21HPUi7ymtL&#10;N7DeyXw8Gs3zjba1sZpx58D9mITZabTfNJz566Zx3BNZZojNx9PGswpnfnpCFytLTSvYEAZ9QxQd&#10;FQpOn0x9pJ6S3oo/THWCWe104w+Y7nLdNILxmAOyKUa/ZXPXUsNjLgDHmSeY3P8zy67WN5aIuszG&#10;04wo2qFGX/qqd6QI2GyMW0DlztzYgXK4hkS3je3CFymQbcTz8QlPvvWEgTk9OpwfAXUG0WQyG+MO&#10;K/nzz8Y6/4nrjoRLmbG+CunSBV1fOp9UdyoDuPVSSEms9g/CtxEfdF1C3uGfqOWI0YBoFNnOrqoL&#10;acmaogOWh8fz6TzxW1rzxJ0Vo9HQCY76r7pO7GIC9i7iwUyMfuX23RxFrcB5havjYDM13RtchTjx&#10;+2t9TV/wNRv4KMTvaYG12uEohSI0jHExx6SFf4hjVHL0yg4VDE4sSIhIqnAqHQqUSpc4PE7hUBvd&#10;e27v2npDKtnbWwpbIUqYrkXogHHEBwRGdBYlEP1a7b/kHywMuFBpWprqN3khz6cYYjF/Cc8xrvik&#10;DokwjIKlQ2Nq61s9bIml1crHGiAuIimiRozYbvFr+foZnmQjgiNWrb8VK2IFAPWt5fzGh6SR5z+M&#10;FQP4A6aDoRj7XrjOpLArvubynmzKbB7yz0gLUAOSw+QlvTzMdZrkcPPbagvz4Vrp+hELAanFdJxh&#10;S4HZvKTO31CL1QiTWPf+GkcjNfzo4QZX2v74Gz/oY2NBmpENVm2Zue89tRyofVYY1ONiOoVZH4np&#10;7HAMwu5Lqn2J6rsLjVku0I6GxWvQ93J3bazuHvAqnAevEFHF4BvbxdsdceFBQ4R3hfHz83jHPjbU&#10;X6o7w3YrJeye++0DtWboA4/NdqV3a/mPPZV00xic9143Ii6xZ1xRtUBgl6dFkt6d8Fjs01Hr+XU8&#10;/QkAAP//AwBQSwMEFAAGAAgAAAAhACmFTpPdAAAACAEAAA8AAABkcnMvZG93bnJldi54bWxMj0Fv&#10;wjAMhe+T+A+RJ+020oLaQWmKENIkxG2AtB1DY9qyxqmaQMu/n3fabs96z8+f8/VoW3HH3jeOFMTT&#10;CARS6UxDlYLT8f11AcIHTUa3jlDBAz2si8lTrjPjBvrA+yFUgkvIZ1pBHUKXSenLGq32U9chsXdx&#10;vdWBx76SptcDl9tWzqIolVY3xBdq3eG2xvL7cLOMsR/N9mtwLpbz0/AZX3eX43yn1MvzuFmBCDiG&#10;vzD84vMOFMx0djcyXrQK0ihZcpTFGwj208WMxVlBskxAFrn8/0DxAwAA//8DAFBLAQItABQABgAI&#10;AAAAIQC2gziS/gAAAOEBAAATAAAAAAAAAAAAAAAAAAAAAABbQ29udGVudF9UeXBlc10ueG1sUEsB&#10;Ai0AFAAGAAgAAAAhADj9If/WAAAAlAEAAAsAAAAAAAAAAAAAAAAALwEAAF9yZWxzLy5yZWxzUEsB&#10;Ai0AFAAGAAgAAAAhAMREc5M/AwAAZQcAAA4AAAAAAAAAAAAAAAAALgIAAGRycy9lMm9Eb2MueG1s&#10;UEsBAi0AFAAGAAgAAAAhACmFTpPdAAAACAEAAA8AAAAAAAAAAAAAAAAAmQUAAGRycy9kb3ducmV2&#10;LnhtbFBLBQYAAAAABAAEAPMAAACjBgAAAAA=&#10;" fillcolor="#cb6c1d" stroked="f">
                <v:fill color2="#ff8f26" rotate="t" angle="180" colors="0 #cb6c1d;52429f #ff8f2a;1 #ff8f26" focus="100%" type="gradient">
                  <o:fill v:ext="view" type="gradientUnscaled"/>
                </v:fill>
                <v:shadow on="t" color="black" opacity="22937f" origin=",.5" offset="0,.63889mm"/>
                <v:textbox>
                  <w:txbxContent>
                    <w:p w14:paraId="01A04C66" w14:textId="77777777" w:rsidR="00774861" w:rsidRPr="0092617B" w:rsidRDefault="00774861" w:rsidP="000032C0">
                      <w:pPr>
                        <w:jc w:val="center"/>
                        <w:rPr>
                          <w:b/>
                          <w:color w:val="FFFFFF"/>
                        </w:rPr>
                      </w:pPr>
                      <w:r>
                        <w:t>C2</w:t>
                      </w:r>
                    </w:p>
                  </w:txbxContent>
                </v:textbox>
              </v:shape>
            </w:pict>
          </mc:Fallback>
        </mc:AlternateContent>
      </w:r>
      <w:r w:rsidRPr="000032C0">
        <w:rPr>
          <w:rFonts w:eastAsia="Calibri"/>
          <w:noProof/>
          <w:lang w:val="en-US"/>
        </w:rPr>
        <mc:AlternateContent>
          <mc:Choice Requires="wps">
            <w:drawing>
              <wp:anchor distT="0" distB="0" distL="114300" distR="114300" simplePos="0" relativeHeight="251663360" behindDoc="0" locked="0" layoutInCell="1" allowOverlap="1" wp14:anchorId="22C008D7" wp14:editId="3C1FD993">
                <wp:simplePos x="0" y="0"/>
                <wp:positionH relativeFrom="column">
                  <wp:posOffset>3236595</wp:posOffset>
                </wp:positionH>
                <wp:positionV relativeFrom="paragraph">
                  <wp:posOffset>49118</wp:posOffset>
                </wp:positionV>
                <wp:extent cx="487680" cy="335280"/>
                <wp:effectExtent l="76200" t="38100" r="83820" b="121920"/>
                <wp:wrapNone/>
                <wp:docPr id="25" name="Kubus 2"/>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E60AE70" w14:textId="77777777" w:rsidR="00774861" w:rsidRPr="0092617B" w:rsidRDefault="00774861" w:rsidP="000032C0">
                            <w:pPr>
                              <w:jc w:val="center"/>
                              <w:rPr>
                                <w:b/>
                                <w:color w:val="FFFFFF"/>
                              </w:rPr>
                            </w:pPr>
                            <w: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008D7" id="Kubus 2" o:spid="_x0000_s1027" type="#_x0000_t16" style="position:absolute;left:0;text-align:left;margin-left:254.85pt;margin-top:3.85pt;width:38.4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YbQwMAAGwHAAAOAAAAZHJzL2Uyb0RvYy54bWysVVtP2zAUfp+0/2DlfaTpDagICDF1msYA&#10;ARPPjuM0lhzbs5227Nfvs51Cd0FDaC+OzyXn8p2LT862nSRrbp3QqsyKg1FGuGK6FmpVZt/ulx+O&#10;MuI8VTWVWvEye+QuOzt9/+5kYxZ8rFsta24JjCi32Jgya703izx3rOUddQfacAVho21HPUi7ymtL&#10;N7DeyXw8Gs3zjba1sZpx58D9mITZabTfNJz566Zx3BNZZojNx9PGswpnfnpCFytLTSvYEAZ9QxQd&#10;FQpOn0x9pJ6S3oo/THWCWe104w+Y7nLdNILxmAOyKUa/ZXPXUsNjLgDHmSeY3P8zy67WN5aIuszG&#10;s4wo2qFGX/qqd2QcsNkYt4DKnbmxA+VwDYluG9uFL1Ig24jn4xOefOsJA3N6dDg/AuoMoslkNsYd&#10;VvLnn411/hPXHQmXMmN9FdKlC7q+dD6p7lQGcOulkJJY7R+EbyM+6LqEvMM/UcsRowHRKLKdXVUX&#10;0pI1RQcsD4/n03nit7TmiTsrRqOhExz1X3Wd2MUE7F3Eg5kY/crtuzmKWoHzClfHwWZquje4CnHi&#10;99f6mr7gazbwUYjf0wJrtcNRCkVoGONijkkL/xDHqOTolR0qGJxYkBCRVOFUOhQolS5xeJzCoTa6&#10;99zetfWGVLK3txS2QpQwXYvQAeOIDwiM6CxKIPq12n/JP1gYcKHStDTVb/JCnk8xxGL+Ep5jXPFJ&#10;HRJhGAVLh8bU1rd62BJLq5WPNUBcRFJEjRix3eLX8vUzPMlGBEesWn8rVsQKAOpby/mND0kjz38Y&#10;KwbwB0wHQzH2vXCdSWFXfM3lPdmU2Tzkn5E2TDaQHCYv6eVhrtMkh5vfVtu4A4qgFTiVrh+xF5Bh&#10;zMoZthQY0Uvq/A212JCwjK3vr3E0UsOdHm7wqO2Pv/GDPhYXpBnZYOOWmfveU8sB3meFeT0uplOY&#10;9ZGYzg7HIOy+pNqXqL670BjpAl1pWLwGfS9318bq7gGPw3nwChFVDL6xZLzdERceNER4Xhg/P493&#10;rGVD/aW6M2y3WcIKut8+UGuGdvBYcFd6t53/WFdJN03Dee91I+Iue8YVxQsEVnraJ+n5CW/GPh21&#10;nh/J058AAAD//wMAUEsDBBQABgAIAAAAIQDjH62x3gAAAAgBAAAPAAAAZHJzL2Rvd25yZXYueG1s&#10;TI9BT8MwDIXvSPyHyEjcWFKmdlvXdEKTkCZubJPgmDVeW2icqsnW8u8xJ3ayrPf8/L1iM7lOXHEI&#10;rScNyUyBQKq8banWcDy8Pi1BhGjIms4TavjBAJvy/q4wufUjveN1H2vBIRRyo6GJsc+lDFWDzoSZ&#10;75FYO/vBmcjrUEs7mJHDXSeflcqkMy3xh8b0uG2w+t5fHGO8TXb7OXqfyPlx/Ei+dufDfKf148P0&#10;sgYRcYr/ZvjD5xsomenkL2SD6DSkarVgq4YFD9bTZZaCOGnIVAqyLORtgfIXAAD//wMAUEsBAi0A&#10;FAAGAAgAAAAhALaDOJL+AAAA4QEAABMAAAAAAAAAAAAAAAAAAAAAAFtDb250ZW50X1R5cGVzXS54&#10;bWxQSwECLQAUAAYACAAAACEAOP0h/9YAAACUAQAACwAAAAAAAAAAAAAAAAAvAQAAX3JlbHMvLnJl&#10;bHNQSwECLQAUAAYACAAAACEAiboGG0MDAABsBwAADgAAAAAAAAAAAAAAAAAuAgAAZHJzL2Uyb0Rv&#10;Yy54bWxQSwECLQAUAAYACAAAACEA4x+tsd4AAAAIAQAADwAAAAAAAAAAAAAAAACdBQAAZHJzL2Rv&#10;d25yZXYueG1sUEsFBgAAAAAEAAQA8wAAAKgGAAAAAA==&#10;" fillcolor="#cb6c1d" stroked="f">
                <v:fill color2="#ff8f26" rotate="t" angle="180" colors="0 #cb6c1d;52429f #ff8f2a;1 #ff8f26" focus="100%" type="gradient">
                  <o:fill v:ext="view" type="gradientUnscaled"/>
                </v:fill>
                <v:shadow on="t" color="black" opacity="22937f" origin=",.5" offset="0,.63889mm"/>
                <v:textbox>
                  <w:txbxContent>
                    <w:p w14:paraId="6E60AE70" w14:textId="77777777" w:rsidR="00774861" w:rsidRPr="0092617B" w:rsidRDefault="00774861" w:rsidP="000032C0">
                      <w:pPr>
                        <w:jc w:val="center"/>
                        <w:rPr>
                          <w:b/>
                          <w:color w:val="FFFFFF"/>
                        </w:rPr>
                      </w:pPr>
                      <w:r>
                        <w:t>C1</w:t>
                      </w:r>
                    </w:p>
                  </w:txbxContent>
                </v:textbox>
              </v:shape>
            </w:pict>
          </mc:Fallback>
        </mc:AlternateContent>
      </w:r>
      <w:r w:rsidR="000032C0" w:rsidRPr="000032C0">
        <w:rPr>
          <w:rFonts w:eastAsia="Calibri"/>
          <w:noProof/>
          <w:lang w:val="en-US"/>
        </w:rPr>
        <mc:AlternateContent>
          <mc:Choice Requires="wps">
            <w:drawing>
              <wp:anchor distT="0" distB="0" distL="114300" distR="114300" simplePos="0" relativeHeight="251664384" behindDoc="0" locked="0" layoutInCell="1" allowOverlap="1" wp14:anchorId="4298B07C" wp14:editId="76B76241">
                <wp:simplePos x="0" y="0"/>
                <wp:positionH relativeFrom="column">
                  <wp:posOffset>2640330</wp:posOffset>
                </wp:positionH>
                <wp:positionV relativeFrom="paragraph">
                  <wp:posOffset>55209</wp:posOffset>
                </wp:positionV>
                <wp:extent cx="487680" cy="335280"/>
                <wp:effectExtent l="76200" t="38100" r="83820" b="121920"/>
                <wp:wrapNone/>
                <wp:docPr id="26" name="Kubus 7"/>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D87FD25" w14:textId="77777777" w:rsidR="00774861" w:rsidRPr="0092617B" w:rsidRDefault="00774861" w:rsidP="000032C0">
                            <w:pPr>
                              <w:jc w:val="center"/>
                              <w:rPr>
                                <w:b/>
                                <w:color w:val="FFFFFF"/>
                              </w:rPr>
                            </w:pPr>
                            <w: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8B07C" id="Kubus 7" o:spid="_x0000_s1028" type="#_x0000_t16" style="position:absolute;left:0;text-align:left;margin-left:207.9pt;margin-top:4.35pt;width:38.4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MkRAMAAGwHAAAOAAAAZHJzL2Uyb0RvYy54bWysVdlu3DYUfS/QfyD0Hmt22wPLgeFgiqJu&#10;YsQu/ExR1IgARbKX1My4X59DUmNPNjQI8kLxLrrLuQuv3h56zXaSvLKmKqZnk4JJI2yjzLYq/nnc&#10;vLkomA/cNFxbI6viWfri7fXvv13t3VrObGd1I4nBiPHrvauKLgS3LksvOtlzf2adNBC2lnoeQNK2&#10;bIjvYb3X5WwyWZV7S40jK6T34L7LwuI62W9bKcKHtvUyMF0ViC2kk9JZx7O8vuLrLXHXKTGGwX8i&#10;ip4rA6cvpt7xwNlA6itTvRJkvW3DmbB9adtWCZlyQDbTyRfZPHTcyZQLwPHuBSb/68yK97t7Yqqp&#10;itmqYIb3qNFfQz14dh6x2Tu/hsqDu6eR8rjGRA8t9fGLFNgh4fn8gqc8BCbAXFycry6AuoBoPl/O&#10;cIeV8vVnRz78IW3P4qUqxFDHdPma7+58yKpHlRHcZqO0ZmTDkwpdwgddl5H3+CdpeeYsIJoktqdt&#10;fauJ7Tg6YHN+uVqsMr/jjczc5XQyGTvB8/C3bTJ7Ogf7GPFoJkW/9aduLpJW5PyAq8toMzfdT7iK&#10;ceL3H/W1+I6v5chHIb5MC6ztEUetDONxjKcrTFr8h3nBtUSvHFHB4KSCxIi0iaexsUC5dJkj0xSO&#10;tbFDkPTQNXtW64E+ctiKUcJ0o2IHzBI+IDCiyySB6PNqfyP/aGHEhWvX8Vy/+XfyfIkhFfOz8LyQ&#10;Rs6bmIjAKBAfG9NS6Oy4JTZkTUg1QFxMc0SNGLHd0pfk7hWebCOBo7Zd+Ki2jBQADR1JeR9i0sjz&#10;f4xNR/BHTEdDKfaTcL3LYddyJ/Uj21fFKuZfsA6gRiTHyct6ZZzrPMnxFg71Ie+AqBU5tW2esReQ&#10;YcrKO7FRGNE77sM9J2xIWMbWDx9wtNrCnR1v8Gjpv2/xoz4WF6QF22PjVoX/d+AkAd6fBvN6OV0s&#10;YDYkYrE8n4GgU0l9KjFDf2sx0lN0pRPpGvWDPl5bsv0THoeb6BUibgR8Y8kEOhK3ATREeF6EvLlJ&#10;d6xlx8OdeXDiuFniCno8PHFyYzsELLj39ridv1pXWTdPw80QbKvSLnvFFcWLBFZ63if5+Ylvximd&#10;tF4fyetPAAAA//8DAFBLAwQUAAYACAAAACEAIu+zc98AAAAIAQAADwAAAGRycy9kb3ducmV2Lnht&#10;bEyPzU7DMBCE70i8g7VI3Kjj/oQ2jVOhSkgVN9pKcHTjbRKI11HsNuHtWU7luJqdmW/yzehaccU+&#10;NJ40qEkCAqn0tqFKw/Hw+rQEEaIha1pPqOEHA2yK+7vcZNYP9I7XfawEh1DIjIY6xi6TMpQ1OhMm&#10;vkNi7ex7ZyKffSVtbwYOd62cJkkqnWmIG2rT4bbG8nt/cYzxNtrt5+C9krPj8KG+dufDbKf148P4&#10;sgYRcYy3Z/jDZw8UzHTyF7JBtBrmasHoUcPyGQTr89U0BXHSkKoFyCKX/wcUvwAAAP//AwBQSwEC&#10;LQAUAAYACAAAACEAtoM4kv4AAADhAQAAEwAAAAAAAAAAAAAAAAAAAAAAW0NvbnRlbnRfVHlwZXNd&#10;LnhtbFBLAQItABQABgAIAAAAIQA4/SH/1gAAAJQBAAALAAAAAAAAAAAAAAAAAC8BAABfcmVscy8u&#10;cmVsc1BLAQItABQABgAIAAAAIQAwKgMkRAMAAGwHAAAOAAAAAAAAAAAAAAAAAC4CAABkcnMvZTJv&#10;RG9jLnhtbFBLAQItABQABgAIAAAAIQAi77Nz3wAAAAgBAAAPAAAAAAAAAAAAAAAAAJ4FAABkcnMv&#10;ZG93bnJldi54bWxQSwUGAAAAAAQABADzAAAAqgYAAAAA&#10;" fillcolor="#cb6c1d" stroked="f">
                <v:fill color2="#ff8f26" rotate="t" angle="180" colors="0 #cb6c1d;52429f #ff8f2a;1 #ff8f26" focus="100%" type="gradient">
                  <o:fill v:ext="view" type="gradientUnscaled"/>
                </v:fill>
                <v:shadow on="t" color="black" opacity="22937f" origin=",.5" offset="0,.63889mm"/>
                <v:textbox>
                  <w:txbxContent>
                    <w:p w14:paraId="3D87FD25" w14:textId="77777777" w:rsidR="00774861" w:rsidRPr="0092617B" w:rsidRDefault="00774861" w:rsidP="000032C0">
                      <w:pPr>
                        <w:jc w:val="center"/>
                        <w:rPr>
                          <w:b/>
                          <w:color w:val="FFFFFF"/>
                        </w:rPr>
                      </w:pPr>
                      <w:r>
                        <w:t>B2</w:t>
                      </w:r>
                    </w:p>
                  </w:txbxContent>
                </v:textbox>
              </v:shape>
            </w:pict>
          </mc:Fallback>
        </mc:AlternateContent>
      </w:r>
      <w:r w:rsidR="000032C0" w:rsidRPr="000032C0">
        <w:rPr>
          <w:rFonts w:eastAsia="Calibri"/>
          <w:noProof/>
          <w:lang w:val="en-US"/>
        </w:rPr>
        <mc:AlternateContent>
          <mc:Choice Requires="wps">
            <w:drawing>
              <wp:anchor distT="0" distB="0" distL="114300" distR="114300" simplePos="0" relativeHeight="251661312" behindDoc="0" locked="0" layoutInCell="1" allowOverlap="1" wp14:anchorId="74415650" wp14:editId="09994143">
                <wp:simplePos x="0" y="0"/>
                <wp:positionH relativeFrom="column">
                  <wp:posOffset>2021205</wp:posOffset>
                </wp:positionH>
                <wp:positionV relativeFrom="paragraph">
                  <wp:posOffset>54011</wp:posOffset>
                </wp:positionV>
                <wp:extent cx="487680" cy="335280"/>
                <wp:effectExtent l="76200" t="38100" r="83820" b="121920"/>
                <wp:wrapNone/>
                <wp:docPr id="27" name="Kubus 3"/>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5BE876" w14:textId="77777777" w:rsidR="00774861" w:rsidRPr="0092617B" w:rsidRDefault="00774861" w:rsidP="000032C0">
                            <w:pPr>
                              <w:jc w:val="center"/>
                              <w:rPr>
                                <w:b/>
                                <w:color w:val="FFFFFF"/>
                              </w:rPr>
                            </w:pPr>
                            <w: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15650" id="Kubus 3" o:spid="_x0000_s1029" type="#_x0000_t16" style="position:absolute;left:0;text-align:left;margin-left:159.15pt;margin-top:4.25pt;width:38.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HgQwMAAGwHAAAOAAAAZHJzL2Uyb0RvYy54bWysVVtv0zAUfkfiP1h5Z+l9W7UUVUNFiDEm&#10;NrRnx3EaS45tbKft+PV8ttOuG0xMiBfH55Jz+c7FF+93rSQbbp3QqsiGJ4OMcMV0JdS6yL7frd6d&#10;ZcR5qioqteJF9sBd9n7x9s3F1sz5SDdaVtwSGFFuvjVF1nhv5nnuWMNb6k604QrCWtuWepB2nVeW&#10;bmG9lfloMJjlW20rYzXjzoH7IQmzRbRf15z5r3XtuCeyyBCbj6eNZxnOfHFB52tLTSNYHwb9hyha&#10;KhScHkx9oJ6SzorfTLWCWe107U+YbnNd14LxmAOyGQ6eZXPbUMNjLgDHmQNM7v+ZZdebG0tEVWSj&#10;04wo2qJGn7uyc2QcsNkaN4fKrbmxPeVwDYnuatuGL1Igu4jnwwFPvvOEgTk5O52dAXUG0Xg8HeEO&#10;K/njz8Y6/5HrloRLkbGuDOnSOd1cOZ9U9yo9uNVKSEms9vfCNxEfdF1C3uGfqOWI0YBoENnOrstL&#10;acmGogNWp+ezySzxG1rxxJ0OB4O+Exz1X3SV2MMx2PuIezMx+rU7dnMWtQLnFa7Og83UdP/gKsSJ&#10;31/ra/KCr2nPRyGepwXWeo+jFIrQMMbDGSYt/EMco5KjV/aoYHBiQUJEUoVT6VCgVLrE4XEK+9ro&#10;znN721RbUsrOfqOwFaKE6UqEDhhFfEBgRKdRAtHTav8h/2Chx4VK09BUv/ELeR5iiMV8Ep5jXPFx&#10;FRJhGAVL+8bU1je63xIrq5WPNUBcRFJEjRix3eLX8s0jPMlGBEesG/9NrIkVANQ3lvMbH5JGnn8x&#10;NuzB7zHtDcXYj8J1JoVd8g2Xd2RbZLOQf0YagBqQ7Ccv6eVhrtMkh5vflbu4Aw4zX+rqAXsBGcas&#10;nGErgRG9os7fUIsNCcvY+v4rjlpquNP9DR61/fknftDH4oI0I1ts3CJzPzpqOcD7pDCv58PJBGZ9&#10;JCbT0xEIeywpjyWqay81RnqIrjQsXoO+l/trbXV7j8dhGbxCRBWDbywZb/fEpQcNEZ4XxpfLeMda&#10;NtRfqVvD9pslrKC73T21pm8HjwV3rffb+bd1lXTTNCw7r2sRd1lAOuGK4gUCKz3tk/T8hDfjmI5a&#10;j4/k4hcAAAD//wMAUEsDBBQABgAIAAAAIQCiKYxM3QAAAAgBAAAPAAAAZHJzL2Rvd25yZXYueG1s&#10;TI/BTsMwEETvSPyDtUjcqGOsViHEqVAlpIobbaVydONtEojXUew24e9ZTnAczezM23I9+15ccYxd&#10;IANqkYFAqoPrqDFw2L8+5CBisuRsHwgNfGOEdXV7U9rChYne8bpLjeASioU10KY0FFLGukVv4yIM&#10;SOydw+htYjk20o124nLfy8csW0lvO+KF1g64abH+2l08Y7zNbvMxhaCkPkxH9bk97/XWmPu7+eUZ&#10;RMI5/YXhF59voGKmU7iQi6I3oFWuOWogX4JgXz8tFYiTgZXSIKtS/n+g+gEAAP//AwBQSwECLQAU&#10;AAYACAAAACEAtoM4kv4AAADhAQAAEwAAAAAAAAAAAAAAAAAAAAAAW0NvbnRlbnRfVHlwZXNdLnht&#10;bFBLAQItABQABgAIAAAAIQA4/SH/1gAAAJQBAAALAAAAAAAAAAAAAAAAAC8BAABfcmVscy8ucmVs&#10;c1BLAQItABQABgAIAAAAIQDUNkHgQwMAAGwHAAAOAAAAAAAAAAAAAAAAAC4CAABkcnMvZTJvRG9j&#10;LnhtbFBLAQItABQABgAIAAAAIQCiKYxM3QAAAAgBAAAPAAAAAAAAAAAAAAAAAJ0FAABkcnMvZG93&#10;bnJldi54bWxQSwUGAAAAAAQABADzAAAApwYAAAAA&#10;" fillcolor="#cb6c1d" stroked="f">
                <v:fill color2="#ff8f26" rotate="t" angle="180" colors="0 #cb6c1d;52429f #ff8f2a;1 #ff8f26" focus="100%" type="gradient">
                  <o:fill v:ext="view" type="gradientUnscaled"/>
                </v:fill>
                <v:shadow on="t" color="black" opacity="22937f" origin=",.5" offset="0,.63889mm"/>
                <v:textbox>
                  <w:txbxContent>
                    <w:p w14:paraId="225BE876" w14:textId="77777777" w:rsidR="00774861" w:rsidRPr="0092617B" w:rsidRDefault="00774861" w:rsidP="000032C0">
                      <w:pPr>
                        <w:jc w:val="center"/>
                        <w:rPr>
                          <w:b/>
                          <w:color w:val="FFFFFF"/>
                        </w:rPr>
                      </w:pPr>
                      <w:r>
                        <w:t>B1</w:t>
                      </w:r>
                    </w:p>
                  </w:txbxContent>
                </v:textbox>
              </v:shape>
            </w:pict>
          </mc:Fallback>
        </mc:AlternateContent>
      </w:r>
      <w:r w:rsidR="000032C0" w:rsidRPr="000032C0">
        <w:rPr>
          <w:rFonts w:eastAsia="Calibri"/>
          <w:noProof/>
          <w:lang w:val="en-US"/>
        </w:rPr>
        <mc:AlternateContent>
          <mc:Choice Requires="wps">
            <w:drawing>
              <wp:anchor distT="0" distB="0" distL="114300" distR="114300" simplePos="0" relativeHeight="251660288" behindDoc="0" locked="0" layoutInCell="1" allowOverlap="1" wp14:anchorId="5769671A" wp14:editId="01A54064">
                <wp:simplePos x="0" y="0"/>
                <wp:positionH relativeFrom="column">
                  <wp:posOffset>1363345</wp:posOffset>
                </wp:positionH>
                <wp:positionV relativeFrom="paragraph">
                  <wp:posOffset>55245</wp:posOffset>
                </wp:positionV>
                <wp:extent cx="487680" cy="335280"/>
                <wp:effectExtent l="76200" t="38100" r="102870" b="121920"/>
                <wp:wrapNone/>
                <wp:docPr id="28" name="Kubus 8"/>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8A72F85" w14:textId="77777777" w:rsidR="00774861" w:rsidRPr="00657CC9" w:rsidRDefault="00774861" w:rsidP="000032C0">
                            <w:pPr>
                              <w:jc w:val="center"/>
                              <w:rPr>
                                <w:color w:val="FFFFFF"/>
                              </w:rPr>
                            </w:pPr>
                            <w:r w:rsidRPr="00657CC9">
                              <w:rPr>
                                <w:bCs/>
                              </w:rP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9671A" id="Kubus 8" o:spid="_x0000_s1030" type="#_x0000_t16" style="position:absolute;left:0;text-align:left;margin-left:107.35pt;margin-top:4.35pt;width:38.4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qjQgMAAGwHAAAOAAAAZHJzL2Uyb0RvYy54bWysVVtv0zAUfkfiP1h5Z+l9XbV0moaKEGNM&#10;dGjPjuM0lhzb2E7b8ev5bKdbN0CgiRfH55Jz+c7F5xf7VpItt05oVWTDk0FGuGK6EmpTZN/uVu/m&#10;GXGeqopKrXiRPXCXXSzfvjnfmQUf6UbLilsCI8otdqbIGu/NIs8da3hL3Yk2XEFYa9tSD9Ju8srS&#10;Hay3Mh8NBrN8p21lrGbcOXDfJ2G2jPbrmjP/pa4d90QWGWLz8bTxLMOZL8/pYmOpaQTrw6CviKKl&#10;QsHpo6n31FPSWfGLqVYwq52u/QnTba7rWjAec0A2w8GLbNYNNTzmAnCceYTJ/T+z7GZ7a4moimyE&#10;SinaokafurJzZB6w2Rm3gMra3NqecriGRPe1bcMXKZB9xPPhEU++94SBOZmfzuZAnUE0Hk9HuMNK&#10;/vSzsc5/4Lol4VJkrCtDunRBt9fOJ9WDSg9utRJSEqv9vfBNxAddl5B3+CdqOWI0IBpEtrOb8kpa&#10;sqXogNXp2WwyS/yGVjxxp8PBoO8ER/1nXSX2cAz2IeLeTIx+447dzKNW4PyDq7NgMzXdK1yFOPH7&#10;v/qa/MHXtOejEC/TAmtzwFEKRWgY4+EMkxb+IY5RydErB1QwOLEgISKpwql0KFAqXeLwOIV9bXTn&#10;uV031Y6UsrNfKWyFKGG6EqEDRhEfEBjRaZRA9Lzav8k/WOhxodI0NNVv/Ic8H2OIxXwWnmNc8XEV&#10;EmEYBUv7xtTWN7rfEiurlY81QFxEUkSNGLHd4tfy7RM8yUYER2wa/1VsiBUA1DeW81sfkkaefzE2&#10;7MHvMe0NxdiPwnUmhV3yLZd3ZFdks5B/RhqAGpDsJy/p5WGu0ySHm9+X+7gDJkErcEpdPWAvIMOY&#10;lTNsJTCi19T5W2qxIWEZW99/wVFLDXe6v8Gjtj9+xw/6WFyQZmSHjVtk7ntHLQd4HxXm9Ww4mcCs&#10;j8RkejoCYY8l5bFEde2VxkgP0ZWGxWvQ9/Jwra1u7/E4XAavEFHF4BtLxtsDceVBQ4TnhfHLy3jH&#10;WjbUX6u1YYfNElbQ3f6eWtO3g8eCu9GH7fzLukq6aRouO69rEXfZE64oXiCw0tM+Sc9PeDOO6aj1&#10;9EgufwIAAP//AwBQSwMEFAAGAAgAAAAhAASTUeHeAAAACAEAAA8AAABkcnMvZG93bnJldi54bWxM&#10;j0FvwjAMhe+T+A+RkbiNNGVjrGuKENIktNsAaTuGxrTdGqdqAu3+/bwTOz1Z7/n5c74eXSuu2IfG&#10;kwY1T0Agld42VGk4Hl7vVyBCNGRN6wk1/GCAdTG5y01m/UDveN3HSnAJhcxoqGPsMilDWaMzYe47&#10;JPbOvncm8thX0vZm4HLXyjRJltKZhvhCbTrc1lh+7y+OMd5Gu/0cvFdycRw+1NfufFjstJ5Nx80L&#10;iIhjvIXhD593oGCmk7+QDaLVkKqHJ45qWLGwnz6rRxAnDUtWWeTy/wPFLwAAAP//AwBQSwECLQAU&#10;AAYACAAAACEAtoM4kv4AAADhAQAAEwAAAAAAAAAAAAAAAAAAAAAAW0NvbnRlbnRfVHlwZXNdLnht&#10;bFBLAQItABQABgAIAAAAIQA4/SH/1gAAAJQBAAALAAAAAAAAAAAAAAAAAC8BAABfcmVscy8ucmVs&#10;c1BLAQItABQABgAIAAAAIQD2BXqjQgMAAGwHAAAOAAAAAAAAAAAAAAAAAC4CAABkcnMvZTJvRG9j&#10;LnhtbFBLAQItABQABgAIAAAAIQAEk1Hh3gAAAAgBAAAPAAAAAAAAAAAAAAAAAJwFAABkcnMvZG93&#10;bnJldi54bWxQSwUGAAAAAAQABADzAAAApwYAAAAA&#10;" fillcolor="#cb6c1d" stroked="f">
                <v:fill color2="#ff8f26" rotate="t" angle="180" colors="0 #cb6c1d;52429f #ff8f2a;1 #ff8f26" focus="100%" type="gradient">
                  <o:fill v:ext="view" type="gradientUnscaled"/>
                </v:fill>
                <v:shadow on="t" color="black" opacity="22937f" origin=",.5" offset="0,.63889mm"/>
                <v:textbox>
                  <w:txbxContent>
                    <w:p w14:paraId="68A72F85" w14:textId="77777777" w:rsidR="00774861" w:rsidRPr="00657CC9" w:rsidRDefault="00774861" w:rsidP="000032C0">
                      <w:pPr>
                        <w:jc w:val="center"/>
                        <w:rPr>
                          <w:color w:val="FFFFFF"/>
                        </w:rPr>
                      </w:pPr>
                      <w:r w:rsidRPr="00657CC9">
                        <w:rPr>
                          <w:bCs/>
                        </w:rPr>
                        <w:t>A2</w:t>
                      </w:r>
                    </w:p>
                  </w:txbxContent>
                </v:textbox>
              </v:shape>
            </w:pict>
          </mc:Fallback>
        </mc:AlternateContent>
      </w:r>
      <w:r w:rsidR="000032C0" w:rsidRPr="000032C0">
        <w:rPr>
          <w:rFonts w:eastAsia="Calibri"/>
          <w:noProof/>
          <w:lang w:val="en-US"/>
        </w:rPr>
        <mc:AlternateContent>
          <mc:Choice Requires="wps">
            <w:drawing>
              <wp:anchor distT="0" distB="0" distL="114300" distR="114300" simplePos="0" relativeHeight="251659264" behindDoc="0" locked="0" layoutInCell="1" allowOverlap="1" wp14:anchorId="3BA3FE0A" wp14:editId="1D55AAF1">
                <wp:simplePos x="0" y="0"/>
                <wp:positionH relativeFrom="column">
                  <wp:posOffset>734695</wp:posOffset>
                </wp:positionH>
                <wp:positionV relativeFrom="paragraph">
                  <wp:posOffset>51435</wp:posOffset>
                </wp:positionV>
                <wp:extent cx="487680" cy="335280"/>
                <wp:effectExtent l="76200" t="38100" r="102870" b="121920"/>
                <wp:wrapNone/>
                <wp:docPr id="29" name="Kubus 9"/>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1A4910A" w14:textId="77777777" w:rsidR="00774861" w:rsidRPr="00657CC9" w:rsidRDefault="00774861" w:rsidP="000032C0">
                            <w:pPr>
                              <w:spacing w:line="276" w:lineRule="auto"/>
                              <w:jc w:val="both"/>
                              <w:rPr>
                                <w:rFonts w:eastAsia="Calibri"/>
                              </w:rPr>
                            </w:pPr>
                            <w:r w:rsidRPr="00657CC9">
                              <w:rPr>
                                <w:bCs/>
                              </w:rPr>
                              <w:t>A</w:t>
                            </w:r>
                          </w:p>
                          <w:p w14:paraId="215CD253" w14:textId="77777777" w:rsidR="00774861" w:rsidRPr="0092617B" w:rsidRDefault="00774861" w:rsidP="000032C0">
                            <w:pPr>
                              <w:jc w:val="center"/>
                              <w:rPr>
                                <w:b/>
                                <w:color w:val="FFFFFF"/>
                              </w:rPr>
                            </w:pPr>
                            <w:r>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3FE0A" id="Kubus 9" o:spid="_x0000_s1031" type="#_x0000_t16" style="position:absolute;left:0;text-align:left;margin-left:57.85pt;margin-top:4.05pt;width:38.4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8vQwMAAGwHAAAOAAAAZHJzL2Uyb0RvYy54bWysVVtv0zAUfkfiP1h5Z+l9a7UMTUNFiDEm&#10;OrRnx3EaS45tbKft+PV8ttO1G0xMiBfH55Jz+c7F5+93rSQbbp3QqsiGJ4OMcMV0JdS6yL7fLd+d&#10;ZcR5qioqteJF9sBd9v7i7ZvzrVnwkW60rLglMKLcYmuKrPHeLPLcsYa31J1owxWEtbYt9SDtOq8s&#10;3cJ6K/PRYDDLt9pWxmrGnQP3QxJmF9F+XXPmv9a1457IIkNsPp42nmU484tzulhbahrB+jDoP0TR&#10;UqHg9NHUB+op6az4zVQrmNVO1/6E6TbXdS0Yjzkgm+HgWTarhhoecwE4zjzC5P6fWXazubVEVEU2&#10;mmdE0RY1+tyVnSPzgM3WuAVUVubW9pTDNSS6q20bvkiB7CKeD4948p0nDMzJ2ensDKgziMbj6Qh3&#10;WMkPPxvr/EeuWxIuRca6MqRLF3Rz7XxS3av04FZLISWx2t8L30R80HUJeYd/opYjRgOiQWQ7uy6v&#10;pCUbig5Yns5nk1niN7TiiTsdDgZ9Jzjqv+gqsYdjsPcR92Zi9Gt37OYsagXOK1zNg83UdP/gKsSJ&#10;31/ra/KCr2nPRyGepwXWeo+jFIrQMMbDGSYt/EMco5KjV/aoYHBiQUJEUoVT6VCgVLrE4XEK+9ro&#10;znO7aqotKWVnv1HYClHCdCVCB4wiPiAwotMogehptf+Qf7DQ40KlaWiq3/iFPB9jiMV8Ep5jXPFx&#10;FRJhGAVL+8bU1je63xJLq5WPNUBcRFJEjRix3eLX8s0BnmQjgiPWjf8m1sQKAOoby/mtD0kjz78Y&#10;G/bg95j2hmLsR+E6k8Iu+YbLO7ItslnIPyMNQA1I9pOX9PIw12mSw83vyl3cAdOgFTilrh6wF5Bh&#10;zMoZthQY0Wvq/C212JCwjK3vv+KopYY73d/gUduff+IHfSwuSDOyxcYtMvejo5YDvE8K8zofTiYw&#10;6yMxmZ6OQNhjSXksUV17pTHSQ3SlYfEa9L3cX2ur23s8DpfBK0RUMfjGkvF2T1x50BDheWH88jLe&#10;sZYN9ddqZdh+s4QVdLe7p9b07eCx4G70fjv/tq6SbpqGy87rWsRddsAVxQsEVnraJ+n5CW/GMR21&#10;Do/kxS8AAAD//wMAUEsDBBQABgAIAAAAIQAx+TJB3QAAAAgBAAAPAAAAZHJzL2Rvd25yZXYueG1s&#10;TI/BbsIwEETvlfgHa5F6K45BUEjjIISEhHorILVHEy9J2ngdxYakf9/lVI6jmZ19k60H14gbdqH2&#10;pEFNEhBIhbc1lRpOx93LEkSIhqxpPKGGXwywzkdPmUmt7+kDb4dYCi6hkBoNVYxtKmUoKnQmTHyL&#10;xN7Fd85Ell0pbWd6LneNnCbJQjpTE3+oTIvbCoufw9Uxxvtgt1+990rOTv2n+t5fjrO91s/jYfMG&#10;IuIQ/8Nwx+cbyJnp7K9kg2hYq/krRzUsFYi7v5rOQZw1LJIVyDyTjwPyPwAAAP//AwBQSwECLQAU&#10;AAYACAAAACEAtoM4kv4AAADhAQAAEwAAAAAAAAAAAAAAAAAAAAAAW0NvbnRlbnRfVHlwZXNdLnht&#10;bFBLAQItABQABgAIAAAAIQA4/SH/1gAAAJQBAAALAAAAAAAAAAAAAAAAAC8BAABfcmVscy8ucmVs&#10;c1BLAQItABQABgAIAAAAIQC26H8vQwMAAGwHAAAOAAAAAAAAAAAAAAAAAC4CAABkcnMvZTJvRG9j&#10;LnhtbFBLAQItABQABgAIAAAAIQAx+TJB3QAAAAgBAAAPAAAAAAAAAAAAAAAAAJ0FAABkcnMvZG93&#10;bnJldi54bWxQSwUGAAAAAAQABADzAAAApwYAAAAA&#10;" fillcolor="#cb6c1d" stroked="f">
                <v:fill color2="#ff8f26" rotate="t" angle="180" colors="0 #cb6c1d;52429f #ff8f2a;1 #ff8f26" focus="100%" type="gradient">
                  <o:fill v:ext="view" type="gradientUnscaled"/>
                </v:fill>
                <v:shadow on="t" color="black" opacity="22937f" origin=",.5" offset="0,.63889mm"/>
                <v:textbox>
                  <w:txbxContent>
                    <w:p w14:paraId="01A4910A" w14:textId="77777777" w:rsidR="00774861" w:rsidRPr="00657CC9" w:rsidRDefault="00774861" w:rsidP="000032C0">
                      <w:pPr>
                        <w:spacing w:line="276" w:lineRule="auto"/>
                        <w:jc w:val="both"/>
                        <w:rPr>
                          <w:rFonts w:eastAsia="Calibri"/>
                        </w:rPr>
                      </w:pPr>
                      <w:r w:rsidRPr="00657CC9">
                        <w:rPr>
                          <w:bCs/>
                        </w:rPr>
                        <w:t>A</w:t>
                      </w:r>
                    </w:p>
                    <w:p w14:paraId="215CD253" w14:textId="77777777" w:rsidR="00774861" w:rsidRPr="0092617B" w:rsidRDefault="00774861" w:rsidP="000032C0">
                      <w:pPr>
                        <w:jc w:val="center"/>
                        <w:rPr>
                          <w:b/>
                          <w:color w:val="FFFFFF"/>
                        </w:rPr>
                      </w:pPr>
                      <w:r>
                        <w:rPr>
                          <w:b/>
                          <w:bCs/>
                        </w:rPr>
                        <w:t>1</w:t>
                      </w:r>
                    </w:p>
                  </w:txbxContent>
                </v:textbox>
              </v:shape>
            </w:pict>
          </mc:Fallback>
        </mc:AlternateContent>
      </w:r>
    </w:p>
    <w:p w14:paraId="5B8B13AF" w14:textId="77777777" w:rsidR="00C85FCE" w:rsidRDefault="00C85FCE" w:rsidP="000032C0">
      <w:pPr>
        <w:pStyle w:val="SingleTxtG"/>
        <w:rPr>
          <w:rFonts w:eastAsia="Calibri"/>
        </w:rPr>
      </w:pPr>
    </w:p>
    <w:p w14:paraId="017EFC24" w14:textId="77777777" w:rsidR="000032C0" w:rsidRPr="000032C0" w:rsidRDefault="000032C0" w:rsidP="000032C0">
      <w:pPr>
        <w:pStyle w:val="SingleTxtG"/>
        <w:spacing w:before="240"/>
        <w:ind w:firstLine="567"/>
        <w:rPr>
          <w:rFonts w:eastAsia="Calibri"/>
        </w:rPr>
      </w:pPr>
      <w:r w:rsidRPr="000032C0">
        <w:rPr>
          <w:rFonts w:eastAsia="Calibri"/>
        </w:rPr>
        <w:t xml:space="preserve">A1 </w:t>
      </w:r>
      <w:r>
        <w:rPr>
          <w:rFonts w:eastAsia="Calibri"/>
        </w:rPr>
        <w:t>–</w:t>
      </w:r>
      <w:r w:rsidRPr="000032C0">
        <w:rPr>
          <w:rFonts w:eastAsia="Calibri"/>
        </w:rPr>
        <w:t xml:space="preserve"> самый низкий уровень, C2 </w:t>
      </w:r>
      <w:r>
        <w:rPr>
          <w:rFonts w:eastAsia="Calibri"/>
        </w:rPr>
        <w:t>–</w:t>
      </w:r>
      <w:r w:rsidRPr="000032C0">
        <w:rPr>
          <w:rFonts w:eastAsia="Calibri"/>
        </w:rPr>
        <w:t xml:space="preserve"> самый высокий. Чтобы успешно сдать интеграционный экзамен, необходимо владеть языком на уровне А2. Для получения среднего профессионального образования или получения квалифицированной работы необходимо владеть языком на уровне как минимум B1. Уровень С распространяется на языковую практику высшего уровня (высшее профессиональное учебное заведение или университет).</w:t>
      </w:r>
    </w:p>
    <w:p w14:paraId="7F9BA334" w14:textId="77777777" w:rsidR="000032C0" w:rsidRPr="000032C0" w:rsidRDefault="000032C0" w:rsidP="000032C0">
      <w:pPr>
        <w:pStyle w:val="SingleTxtG"/>
        <w:ind w:firstLine="567"/>
        <w:rPr>
          <w:rFonts w:eastAsia="Calibri"/>
        </w:rPr>
      </w:pPr>
      <w:r w:rsidRPr="000032C0">
        <w:rPr>
          <w:rFonts w:eastAsia="Calibri"/>
        </w:rPr>
        <w:t>95% жителей Нидерландов понимают тексты уровня B1. Однако даже люди с высоким уровнем владения языком предпочитают читать тексты уровня B1. Эти</w:t>
      </w:r>
      <w:r>
        <w:rPr>
          <w:rFonts w:eastAsia="Calibri"/>
        </w:rPr>
        <w:t> </w:t>
      </w:r>
      <w:r w:rsidRPr="000032C0">
        <w:rPr>
          <w:rFonts w:eastAsia="Calibri"/>
        </w:rPr>
        <w:t>тексты читаются быстро и легко.</w:t>
      </w:r>
    </w:p>
    <w:p w14:paraId="10D0EF97" w14:textId="77777777" w:rsidR="000032C0" w:rsidRPr="000032C0" w:rsidRDefault="000032C0" w:rsidP="000032C0">
      <w:pPr>
        <w:pStyle w:val="SingleTxtG"/>
        <w:ind w:firstLine="567"/>
        <w:rPr>
          <w:rFonts w:eastAsia="Calibri"/>
        </w:rPr>
      </w:pPr>
      <w:r w:rsidRPr="000032C0">
        <w:rPr>
          <w:rFonts w:eastAsia="Calibri"/>
        </w:rPr>
        <w:t>КПО стремится использовать этот уровень владения языком для сдачи экзаменов.</w:t>
      </w:r>
    </w:p>
    <w:p w14:paraId="3A842FE0" w14:textId="77777777" w:rsidR="000032C0" w:rsidRPr="000032C0" w:rsidRDefault="000032C0" w:rsidP="000032C0">
      <w:pPr>
        <w:pStyle w:val="SingleTxtG"/>
        <w:ind w:firstLine="567"/>
        <w:rPr>
          <w:rFonts w:eastAsia="Calibri"/>
        </w:rPr>
      </w:pPr>
      <w:r w:rsidRPr="000032C0">
        <w:rPr>
          <w:rFonts w:eastAsia="Calibri"/>
        </w:rPr>
        <w:t>Ниже приведены некоторые характеристики уровня B1:</w:t>
      </w:r>
    </w:p>
    <w:p w14:paraId="7C2D6ACE" w14:textId="77777777" w:rsidR="000032C0" w:rsidRPr="000032C0" w:rsidRDefault="00E94FAF" w:rsidP="00E94FAF">
      <w:pPr>
        <w:pStyle w:val="Bullet1G"/>
        <w:numPr>
          <w:ilvl w:val="0"/>
          <w:numId w:val="0"/>
        </w:numPr>
        <w:tabs>
          <w:tab w:val="left" w:pos="1701"/>
        </w:tabs>
        <w:ind w:left="1701" w:hanging="170"/>
        <w:rPr>
          <w:rFonts w:eastAsia="Calibri"/>
        </w:rPr>
      </w:pPr>
      <w:r w:rsidRPr="000032C0">
        <w:rPr>
          <w:rFonts w:eastAsia="Calibri"/>
        </w:rPr>
        <w:t>•</w:t>
      </w:r>
      <w:r w:rsidRPr="000032C0">
        <w:rPr>
          <w:rFonts w:eastAsia="Calibri"/>
        </w:rPr>
        <w:tab/>
      </w:r>
      <w:r w:rsidR="000032C0" w:rsidRPr="000032C0">
        <w:rPr>
          <w:rFonts w:eastAsia="Calibri"/>
        </w:rPr>
        <w:t>краткие, четкие предложения (от 8 до 12 слов);</w:t>
      </w:r>
    </w:p>
    <w:p w14:paraId="75675725" w14:textId="77777777" w:rsidR="000032C0" w:rsidRPr="000032C0" w:rsidRDefault="00E94FAF" w:rsidP="00E94FAF">
      <w:pPr>
        <w:pStyle w:val="Bullet1G"/>
        <w:numPr>
          <w:ilvl w:val="0"/>
          <w:numId w:val="0"/>
        </w:numPr>
        <w:tabs>
          <w:tab w:val="left" w:pos="1701"/>
        </w:tabs>
        <w:ind w:left="1701" w:hanging="170"/>
        <w:rPr>
          <w:rFonts w:eastAsia="Calibri"/>
        </w:rPr>
      </w:pPr>
      <w:r w:rsidRPr="000032C0">
        <w:rPr>
          <w:rFonts w:eastAsia="Calibri"/>
        </w:rPr>
        <w:t>•</w:t>
      </w:r>
      <w:r w:rsidRPr="000032C0">
        <w:rPr>
          <w:rFonts w:eastAsia="Calibri"/>
        </w:rPr>
        <w:tab/>
      </w:r>
      <w:r w:rsidR="000032C0" w:rsidRPr="000032C0">
        <w:rPr>
          <w:rFonts w:eastAsia="Calibri"/>
        </w:rPr>
        <w:t xml:space="preserve">простые термины, которые часто используются и известны всем (например, </w:t>
      </w:r>
      <w:r w:rsidR="000032C0" w:rsidRPr="000032C0">
        <w:rPr>
          <w:rFonts w:eastAsia="Calibri"/>
          <w:i/>
          <w:iCs/>
        </w:rPr>
        <w:t>сломанный</w:t>
      </w:r>
      <w:r w:rsidR="000032C0" w:rsidRPr="000032C0">
        <w:rPr>
          <w:rFonts w:eastAsia="Calibri"/>
        </w:rPr>
        <w:t xml:space="preserve">, а не </w:t>
      </w:r>
      <w:r w:rsidR="000032C0" w:rsidRPr="000032C0">
        <w:rPr>
          <w:rFonts w:eastAsia="Calibri"/>
          <w:i/>
          <w:iCs/>
        </w:rPr>
        <w:t>дефектный</w:t>
      </w:r>
      <w:r w:rsidR="000032C0" w:rsidRPr="000032C0">
        <w:rPr>
          <w:rFonts w:eastAsia="Calibri"/>
        </w:rPr>
        <w:t>);</w:t>
      </w:r>
    </w:p>
    <w:p w14:paraId="18871F74" w14:textId="77777777" w:rsidR="000032C0" w:rsidRPr="000032C0" w:rsidRDefault="00E94FAF" w:rsidP="00E94FAF">
      <w:pPr>
        <w:pStyle w:val="Bullet1G"/>
        <w:numPr>
          <w:ilvl w:val="0"/>
          <w:numId w:val="0"/>
        </w:numPr>
        <w:tabs>
          <w:tab w:val="left" w:pos="1701"/>
        </w:tabs>
        <w:ind w:left="1701" w:hanging="170"/>
        <w:rPr>
          <w:rFonts w:eastAsia="Calibri"/>
        </w:rPr>
      </w:pPr>
      <w:r w:rsidRPr="000032C0">
        <w:rPr>
          <w:rFonts w:eastAsia="Calibri"/>
        </w:rPr>
        <w:t>•</w:t>
      </w:r>
      <w:r w:rsidRPr="000032C0">
        <w:rPr>
          <w:rFonts w:eastAsia="Calibri"/>
        </w:rPr>
        <w:tab/>
      </w:r>
      <w:r w:rsidR="000032C0" w:rsidRPr="000032C0">
        <w:rPr>
          <w:rFonts w:eastAsia="Calibri"/>
        </w:rPr>
        <w:t xml:space="preserve">активная конструкция предложений вместо пассивной (например, </w:t>
      </w:r>
      <w:r w:rsidR="000032C0" w:rsidRPr="000032C0">
        <w:rPr>
          <w:rFonts w:eastAsia="Calibri"/>
          <w:i/>
          <w:iCs/>
        </w:rPr>
        <w:t>Водитель выгружает</w:t>
      </w:r>
      <w:r w:rsidR="000032C0" w:rsidRPr="000032C0">
        <w:rPr>
          <w:rFonts w:eastAsia="Calibri"/>
        </w:rPr>
        <w:t xml:space="preserve"> вместо </w:t>
      </w:r>
      <w:r w:rsidR="000032C0" w:rsidRPr="000032C0">
        <w:rPr>
          <w:rFonts w:eastAsia="Calibri"/>
          <w:i/>
          <w:iCs/>
        </w:rPr>
        <w:t>Груз разгружается водителем</w:t>
      </w:r>
      <w:r w:rsidR="000032C0" w:rsidRPr="000032C0">
        <w:rPr>
          <w:rFonts w:eastAsia="Calibri"/>
        </w:rPr>
        <w:t>).</w:t>
      </w:r>
    </w:p>
    <w:p w14:paraId="12CE661B" w14:textId="78EFF55B" w:rsidR="000032C0" w:rsidRPr="000032C0" w:rsidRDefault="000032C0" w:rsidP="000032C0">
      <w:pPr>
        <w:pStyle w:val="SingleTxtG"/>
        <w:ind w:firstLine="567"/>
        <w:rPr>
          <w:rFonts w:eastAsia="Calibri"/>
        </w:rPr>
      </w:pPr>
      <w:r w:rsidRPr="000032C0">
        <w:rPr>
          <w:rFonts w:eastAsia="Calibri"/>
        </w:rPr>
        <w:t>Если у вас есть сомнения по поводу использования того или иного термина в вопросе, вы можете посетить веб-сайт</w:t>
      </w:r>
      <w:r w:rsidR="00542E62" w:rsidRPr="00542E62">
        <w:rPr>
          <w:rFonts w:eastAsia="Calibri"/>
        </w:rPr>
        <w:t xml:space="preserve"> </w:t>
      </w:r>
      <w:hyperlink r:id="rId14" w:history="1">
        <w:r w:rsidR="00542E62" w:rsidRPr="00542E62">
          <w:rPr>
            <w:rStyle w:val="Hyperlink"/>
          </w:rPr>
          <w:t>www.zoekeenvoudigewoorden.nl</w:t>
        </w:r>
      </w:hyperlink>
      <w:r w:rsidRPr="000032C0">
        <w:rPr>
          <w:rFonts w:eastAsia="Calibri"/>
        </w:rPr>
        <w:t xml:space="preserve">. (нидерландский сайт для поиска простых терминов). Здесь вы можете проверить, указан ли термин в списке языкового уровня B1. Если термин там не указан, вы можете заменить его другим термином, посетив веб-сайт </w:t>
      </w:r>
      <w:hyperlink r:id="rId15" w:history="1">
        <w:hyperlink r:id="rId16">
          <w:r w:rsidR="00542E62" w:rsidRPr="00542E62">
            <w:rPr>
              <w:rStyle w:val="Hyperlink"/>
            </w:rPr>
            <w:t>www.synoniemen.net</w:t>
          </w:r>
        </w:hyperlink>
      </w:hyperlink>
      <w:r w:rsidRPr="000032C0">
        <w:rPr>
          <w:rFonts w:eastAsia="Calibri"/>
        </w:rPr>
        <w:t xml:space="preserve"> (веб-сайт синонимов на нидерландском языке).</w:t>
      </w:r>
    </w:p>
    <w:p w14:paraId="132FDFCB" w14:textId="77777777" w:rsidR="000032C0" w:rsidRDefault="000032C0">
      <w:pPr>
        <w:suppressAutoHyphens w:val="0"/>
        <w:spacing w:line="240" w:lineRule="auto"/>
        <w:rPr>
          <w:rFonts w:eastAsia="Calibri" w:cs="Times New Roman"/>
          <w:szCs w:val="20"/>
        </w:rPr>
      </w:pPr>
      <w:r>
        <w:rPr>
          <w:rFonts w:eastAsia="Calibri"/>
        </w:rPr>
        <w:br w:type="page"/>
      </w:r>
    </w:p>
    <w:p w14:paraId="2EA93B40" w14:textId="77777777" w:rsidR="000032C0" w:rsidRPr="000032C0" w:rsidRDefault="000032C0" w:rsidP="001817E8">
      <w:pPr>
        <w:pStyle w:val="H1G"/>
        <w:rPr>
          <w:rFonts w:eastAsia="Calibri"/>
        </w:rPr>
      </w:pPr>
      <w:r>
        <w:rPr>
          <w:rFonts w:eastAsia="Calibri"/>
        </w:rPr>
        <w:lastRenderedPageBreak/>
        <w:tab/>
      </w:r>
      <w:r>
        <w:rPr>
          <w:rFonts w:eastAsia="Calibri"/>
        </w:rPr>
        <w:tab/>
      </w:r>
      <w:r w:rsidRPr="000032C0">
        <w:rPr>
          <w:rFonts w:eastAsia="Calibri"/>
        </w:rPr>
        <w:t>Глава III</w:t>
      </w:r>
      <w:r>
        <w:rPr>
          <w:rFonts w:eastAsia="Calibri"/>
        </w:rPr>
        <w:br/>
      </w:r>
      <w:r w:rsidRPr="000032C0">
        <w:rPr>
          <w:rFonts w:eastAsia="Calibri"/>
        </w:rPr>
        <w:t>Требования к качеству ответов на закрытые вопросы</w:t>
      </w:r>
    </w:p>
    <w:p w14:paraId="2D52CB2F" w14:textId="77777777" w:rsidR="000032C0" w:rsidRPr="000032C0" w:rsidRDefault="000032C0" w:rsidP="00E94FAF">
      <w:pPr>
        <w:pStyle w:val="SingleTxtG"/>
        <w:ind w:firstLine="567"/>
        <w:rPr>
          <w:rFonts w:eastAsia="Calibri"/>
        </w:rPr>
      </w:pPr>
      <w:r w:rsidRPr="000032C0">
        <w:rPr>
          <w:rFonts w:eastAsia="Calibri"/>
        </w:rPr>
        <w:t>В настоящее время Отдел КОП ЦУВП (Центрального управления выдачи водительских прав Нидерландов) для теоретических тестов использует в основном закрытые вопросы. Существует несколько типов закрытых вопросов. Наиболее распространенной формой является вопрос с несколькими вариантами ответа.</w:t>
      </w:r>
    </w:p>
    <w:p w14:paraId="5C49A81C" w14:textId="77777777" w:rsidR="000032C0" w:rsidRPr="000032C0" w:rsidRDefault="000032C0" w:rsidP="00E94FAF">
      <w:pPr>
        <w:pStyle w:val="SingleTxtG"/>
        <w:ind w:firstLine="567"/>
        <w:rPr>
          <w:rFonts w:eastAsia="Calibri"/>
        </w:rPr>
      </w:pPr>
      <w:r w:rsidRPr="000032C0">
        <w:rPr>
          <w:rFonts w:eastAsia="Calibri"/>
        </w:rPr>
        <w:t xml:space="preserve">Вопрос с несколькими вариантами ответа состоит из самого вопроса (предложение в вопросительной форме), ключевого ответа (правильный ответ) и вводящих в заблуждение ответов (неправильные ответы). </w:t>
      </w:r>
    </w:p>
    <w:p w14:paraId="10C31271" w14:textId="77777777" w:rsidR="000032C0" w:rsidRPr="000032C0" w:rsidRDefault="000032C0" w:rsidP="00E94FAF">
      <w:pPr>
        <w:pStyle w:val="SingleTxtG"/>
        <w:ind w:firstLine="567"/>
        <w:rPr>
          <w:rFonts w:eastAsia="Calibri"/>
        </w:rPr>
      </w:pPr>
      <w:r w:rsidRPr="000032C0">
        <w:rPr>
          <w:rFonts w:eastAsia="Calibri"/>
        </w:rPr>
        <w:t xml:space="preserve">Разработка новых вопросов </w:t>
      </w:r>
      <w:r w:rsidR="00412C50" w:rsidRPr="00900521">
        <w:rPr>
          <w:rFonts w:eastAsia="Calibri"/>
        </w:rPr>
        <w:t>–</w:t>
      </w:r>
      <w:r w:rsidRPr="000032C0">
        <w:rPr>
          <w:rFonts w:eastAsia="Calibri"/>
        </w:rPr>
        <w:t xml:space="preserve"> непростая задача. Опыт показывает, что особенно сложно найти хорошие вводящие в заблуждение ответы.</w:t>
      </w:r>
    </w:p>
    <w:p w14:paraId="26A72B7B" w14:textId="77777777" w:rsidR="000032C0" w:rsidRPr="000032C0" w:rsidRDefault="000032C0" w:rsidP="00E94FAF">
      <w:pPr>
        <w:pStyle w:val="SingleTxtG"/>
        <w:ind w:firstLine="567"/>
        <w:rPr>
          <w:rFonts w:eastAsia="Calibri"/>
        </w:rPr>
      </w:pPr>
      <w:r w:rsidRPr="000032C0">
        <w:rPr>
          <w:rFonts w:eastAsia="Calibri"/>
        </w:rPr>
        <w:t xml:space="preserve">Хороший вопрос подразумевает, что кандидаты должны серьезно рассмотреть все ответы, прежде чем выбрать правильный. Уметь распознать правильный ответ должны только кандидаты, изучившие экзаменационные материалы. Правильный ответ не должен быть очевидным в силу своей длины, языка и формулировок. </w:t>
      </w:r>
    </w:p>
    <w:p w14:paraId="763BCA86" w14:textId="77777777" w:rsidR="000032C0" w:rsidRPr="000032C0" w:rsidRDefault="000032C0" w:rsidP="00E94FAF">
      <w:pPr>
        <w:pStyle w:val="SingleTxtG"/>
        <w:ind w:firstLine="567"/>
        <w:rPr>
          <w:rFonts w:eastAsia="Calibri"/>
        </w:rPr>
      </w:pPr>
      <w:r w:rsidRPr="000032C0">
        <w:rPr>
          <w:rFonts w:eastAsia="Calibri"/>
        </w:rPr>
        <w:t>Ниже приведено описание требований к качеству, которым должен соответствовать хороший вопрос с несколькими вариантами ответа.</w:t>
      </w:r>
    </w:p>
    <w:p w14:paraId="6ED56366" w14:textId="77777777" w:rsidR="000032C0" w:rsidRPr="000032C0" w:rsidRDefault="00E94FAF" w:rsidP="00E94FAF">
      <w:pPr>
        <w:pStyle w:val="H23G"/>
        <w:rPr>
          <w:rFonts w:eastAsia="Calibri"/>
        </w:rPr>
      </w:pPr>
      <w:r>
        <w:rPr>
          <w:rFonts w:eastAsia="Calibri"/>
        </w:rPr>
        <w:tab/>
      </w:r>
      <w:r w:rsidRPr="000032C0">
        <w:rPr>
          <w:rFonts w:eastAsia="Calibri"/>
        </w:rPr>
        <w:t>1.</w:t>
      </w:r>
      <w:r w:rsidRPr="000032C0">
        <w:rPr>
          <w:rFonts w:eastAsia="Calibri"/>
        </w:rPr>
        <w:tab/>
      </w:r>
      <w:r w:rsidR="000032C0" w:rsidRPr="000032C0">
        <w:rPr>
          <w:rFonts w:eastAsia="Calibri"/>
        </w:rPr>
        <w:t>Предложение в вопросительной форме должно содержать ясный вопрос</w:t>
      </w:r>
    </w:p>
    <w:p w14:paraId="0B532F7A" w14:textId="77777777" w:rsidR="000032C0" w:rsidRPr="000032C0" w:rsidRDefault="000032C0" w:rsidP="00E94FAF">
      <w:pPr>
        <w:pStyle w:val="SingleTxtG"/>
        <w:ind w:firstLine="567"/>
        <w:rPr>
          <w:rFonts w:eastAsia="Calibri"/>
        </w:rPr>
      </w:pPr>
      <w:r w:rsidRPr="000032C0">
        <w:rPr>
          <w:rFonts w:eastAsia="Calibri"/>
        </w:rPr>
        <w:t>Фактически, кандидат должен уже знать правильный ответ после прочтения самого вопроса (предложение в вопросительной форме). Поэтому не предполагается начинать с прочтения всех ответов, чтобы понять смысл вопроса.</w:t>
      </w:r>
    </w:p>
    <w:p w14:paraId="115112B2" w14:textId="77777777" w:rsidR="000032C0" w:rsidRPr="000032C0" w:rsidRDefault="000032C0" w:rsidP="00E94FAF">
      <w:pPr>
        <w:pStyle w:val="SingleTxtG"/>
        <w:ind w:firstLine="567"/>
        <w:rPr>
          <w:rFonts w:eastAsia="Calibri"/>
        </w:rPr>
      </w:pPr>
      <w:r w:rsidRPr="000032C0">
        <w:rPr>
          <w:rFonts w:eastAsia="Calibri"/>
        </w:rPr>
        <w:t>Необходимо избегать следующих формулировок:</w:t>
      </w:r>
    </w:p>
    <w:p w14:paraId="6E46F30E" w14:textId="77777777" w:rsidR="000032C0" w:rsidRPr="000032C0" w:rsidRDefault="000032C0" w:rsidP="0095675E">
      <w:pPr>
        <w:pStyle w:val="SingleTxtG"/>
        <w:ind w:firstLine="567"/>
        <w:rPr>
          <w:rFonts w:eastAsia="Calibri"/>
          <w:i/>
        </w:rPr>
      </w:pPr>
      <w:r w:rsidRPr="000032C0">
        <w:rPr>
          <w:rFonts w:eastAsia="Calibri"/>
          <w:i/>
          <w:iCs/>
        </w:rPr>
        <w:t>Какое утверждение, касающееся справки об отсутствии правонарушений, является правильным?</w:t>
      </w:r>
    </w:p>
    <w:p w14:paraId="32E7495C" w14:textId="77777777" w:rsidR="000032C0" w:rsidRPr="000032C0" w:rsidRDefault="000032C0" w:rsidP="00E94FAF">
      <w:pPr>
        <w:pStyle w:val="SingleTxtG"/>
        <w:ind w:firstLine="567"/>
        <w:rPr>
          <w:rFonts w:eastAsia="Calibri"/>
        </w:rPr>
      </w:pPr>
      <w:r w:rsidRPr="000032C0">
        <w:rPr>
          <w:rFonts w:eastAsia="Calibri"/>
        </w:rPr>
        <w:t>На этот вопрос можно дать несколько ответов. В силу этого, кандидат должен сначала прочитать все ответы, прежде чем понять, что является правильным утверждением:</w:t>
      </w:r>
    </w:p>
    <w:p w14:paraId="6DF63033" w14:textId="77777777" w:rsidR="000032C0" w:rsidRPr="001817E8" w:rsidRDefault="000032C0" w:rsidP="00330CCF">
      <w:pPr>
        <w:pStyle w:val="SingleTxtG"/>
        <w:ind w:left="2268" w:hanging="567"/>
        <w:rPr>
          <w:rFonts w:eastAsia="Calibri"/>
          <w:i/>
        </w:rPr>
      </w:pPr>
      <w:r w:rsidRPr="001817E8">
        <w:rPr>
          <w:rFonts w:eastAsia="Calibri"/>
          <w:i/>
        </w:rPr>
        <w:t>A.</w:t>
      </w:r>
      <w:r w:rsidRPr="001817E8">
        <w:rPr>
          <w:rFonts w:eastAsia="Calibri"/>
          <w:i/>
        </w:rPr>
        <w:tab/>
      </w:r>
      <w:r w:rsidRPr="001817E8">
        <w:rPr>
          <w:rFonts w:eastAsia="Calibri"/>
          <w:i/>
          <w:iCs/>
        </w:rPr>
        <w:t>Справка об отсутствии правонарушений (</w:t>
      </w:r>
      <w:proofErr w:type="spellStart"/>
      <w:r w:rsidRPr="001817E8">
        <w:rPr>
          <w:rFonts w:eastAsia="Calibri"/>
          <w:i/>
          <w:iCs/>
        </w:rPr>
        <w:t>la</w:t>
      </w:r>
      <w:proofErr w:type="spellEnd"/>
      <w:r w:rsidRPr="001817E8">
        <w:rPr>
          <w:rFonts w:eastAsia="Calibri"/>
          <w:i/>
          <w:iCs/>
        </w:rPr>
        <w:t xml:space="preserve"> </w:t>
      </w:r>
      <w:proofErr w:type="spellStart"/>
      <w:r w:rsidRPr="001817E8">
        <w:rPr>
          <w:rFonts w:eastAsia="Calibri"/>
          <w:i/>
          <w:iCs/>
        </w:rPr>
        <w:t>déclaration</w:t>
      </w:r>
      <w:proofErr w:type="spellEnd"/>
      <w:r w:rsidRPr="001817E8">
        <w:rPr>
          <w:rFonts w:eastAsia="Calibri"/>
          <w:i/>
          <w:iCs/>
        </w:rPr>
        <w:t xml:space="preserve"> </w:t>
      </w:r>
      <w:proofErr w:type="spellStart"/>
      <w:r w:rsidRPr="001817E8">
        <w:rPr>
          <w:rFonts w:eastAsia="Calibri"/>
          <w:i/>
          <w:iCs/>
        </w:rPr>
        <w:t>relative</w:t>
      </w:r>
      <w:proofErr w:type="spellEnd"/>
      <w:r w:rsidRPr="001817E8">
        <w:rPr>
          <w:rFonts w:eastAsia="Calibri"/>
          <w:i/>
          <w:iCs/>
        </w:rPr>
        <w:t xml:space="preserve"> </w:t>
      </w:r>
      <w:proofErr w:type="spellStart"/>
      <w:r w:rsidRPr="001817E8">
        <w:rPr>
          <w:rFonts w:eastAsia="Calibri"/>
          <w:i/>
          <w:iCs/>
        </w:rPr>
        <w:t>au</w:t>
      </w:r>
      <w:proofErr w:type="spellEnd"/>
      <w:r w:rsidRPr="001817E8">
        <w:rPr>
          <w:rFonts w:eastAsia="Calibri"/>
          <w:i/>
          <w:iCs/>
        </w:rPr>
        <w:t xml:space="preserve"> </w:t>
      </w:r>
      <w:proofErr w:type="spellStart"/>
      <w:r w:rsidRPr="001817E8">
        <w:rPr>
          <w:rFonts w:eastAsia="Calibri"/>
          <w:i/>
          <w:iCs/>
        </w:rPr>
        <w:t>comportement</w:t>
      </w:r>
      <w:proofErr w:type="spellEnd"/>
      <w:r w:rsidRPr="001817E8">
        <w:rPr>
          <w:rFonts w:eastAsia="Calibri"/>
          <w:i/>
          <w:iCs/>
        </w:rPr>
        <w:t>) выдается НИВО (органом, ответственным за выдачу разрешения для автомобильного транспорта Нидерландов).</w:t>
      </w:r>
    </w:p>
    <w:p w14:paraId="18A4164E" w14:textId="77777777" w:rsidR="000032C0" w:rsidRPr="001817E8" w:rsidRDefault="000032C0" w:rsidP="00330CCF">
      <w:pPr>
        <w:pStyle w:val="SingleTxtG"/>
        <w:ind w:left="2268" w:hanging="567"/>
        <w:rPr>
          <w:rFonts w:eastAsia="Calibri"/>
          <w:i/>
        </w:rPr>
      </w:pPr>
      <w:r w:rsidRPr="001817E8">
        <w:rPr>
          <w:rFonts w:eastAsia="Calibri"/>
          <w:i/>
        </w:rPr>
        <w:t>B.</w:t>
      </w:r>
      <w:r w:rsidRPr="001817E8">
        <w:rPr>
          <w:rFonts w:eastAsia="Calibri"/>
          <w:i/>
        </w:rPr>
        <w:tab/>
      </w:r>
      <w:r w:rsidRPr="001817E8">
        <w:rPr>
          <w:rFonts w:eastAsia="Calibri"/>
          <w:i/>
          <w:iCs/>
        </w:rPr>
        <w:t>Предъявление справки об отсутствии правонарушений подтверждает соблюдение требований к профессиональной компетентности.</w:t>
      </w:r>
    </w:p>
    <w:p w14:paraId="69F878E3" w14:textId="77777777" w:rsidR="000032C0" w:rsidRPr="001817E8" w:rsidRDefault="000032C0" w:rsidP="00330CCF">
      <w:pPr>
        <w:pStyle w:val="SingleTxtG"/>
        <w:ind w:left="2268" w:hanging="567"/>
        <w:rPr>
          <w:rFonts w:eastAsia="Calibri"/>
          <w:i/>
        </w:rPr>
      </w:pPr>
      <w:r w:rsidRPr="001817E8">
        <w:rPr>
          <w:rFonts w:eastAsia="Calibri"/>
          <w:i/>
        </w:rPr>
        <w:t>C.</w:t>
      </w:r>
      <w:r w:rsidRPr="001817E8">
        <w:rPr>
          <w:rFonts w:eastAsia="Calibri"/>
          <w:i/>
        </w:rPr>
        <w:tab/>
      </w:r>
      <w:r w:rsidRPr="001817E8">
        <w:rPr>
          <w:rFonts w:eastAsia="Calibri"/>
          <w:i/>
          <w:iCs/>
        </w:rPr>
        <w:t>Справка об отсутствии правонарушений выдает лицо, которое фактически является руководителем транспортного предприятия*</w:t>
      </w:r>
      <w:r w:rsidR="00E94FAF" w:rsidRPr="001817E8">
        <w:rPr>
          <w:rFonts w:eastAsia="Calibri"/>
          <w:i/>
          <w:iCs/>
        </w:rPr>
        <w:t>.</w:t>
      </w:r>
    </w:p>
    <w:p w14:paraId="7C429266" w14:textId="77777777" w:rsidR="000032C0" w:rsidRPr="000032C0" w:rsidRDefault="000032C0" w:rsidP="00E94FAF">
      <w:pPr>
        <w:pStyle w:val="SingleTxtG"/>
        <w:ind w:firstLine="567"/>
        <w:rPr>
          <w:rFonts w:eastAsia="Calibri"/>
        </w:rPr>
      </w:pPr>
      <w:r w:rsidRPr="000032C0">
        <w:rPr>
          <w:rFonts w:eastAsia="Calibri"/>
        </w:rPr>
        <w:t>Вопрос должен быть сформулирован иначе. Приводимые ниже ответы могут быть даны на три вопроса, касающиеся справки об отсутствии правонарушений:</w:t>
      </w:r>
    </w:p>
    <w:p w14:paraId="20F74F83" w14:textId="77777777" w:rsidR="000032C0" w:rsidRPr="001817E8" w:rsidRDefault="000032C0" w:rsidP="00330CCF">
      <w:pPr>
        <w:pStyle w:val="SingleTxtG"/>
        <w:ind w:left="2268" w:hanging="567"/>
        <w:rPr>
          <w:rFonts w:eastAsia="Calibri"/>
          <w:i/>
        </w:rPr>
      </w:pPr>
      <w:r w:rsidRPr="001817E8">
        <w:rPr>
          <w:rFonts w:eastAsia="Calibri"/>
          <w:i/>
        </w:rPr>
        <w:t>A.</w:t>
      </w:r>
      <w:r w:rsidR="00E94FAF" w:rsidRPr="001817E8">
        <w:rPr>
          <w:rFonts w:eastAsia="Calibri"/>
          <w:i/>
        </w:rPr>
        <w:tab/>
      </w:r>
      <w:r w:rsidRPr="001817E8">
        <w:rPr>
          <w:rFonts w:eastAsia="Calibri"/>
          <w:i/>
          <w:iCs/>
        </w:rPr>
        <w:t>Какой орган выдает справку об отсутствии правонарушений?</w:t>
      </w:r>
    </w:p>
    <w:p w14:paraId="4AB22330" w14:textId="77777777" w:rsidR="000032C0" w:rsidRPr="001817E8" w:rsidRDefault="000032C0" w:rsidP="00330CCF">
      <w:pPr>
        <w:pStyle w:val="SingleTxtG"/>
        <w:ind w:left="2268" w:hanging="567"/>
        <w:rPr>
          <w:rFonts w:eastAsia="Calibri"/>
          <w:i/>
        </w:rPr>
      </w:pPr>
      <w:r w:rsidRPr="001817E8">
        <w:rPr>
          <w:rFonts w:eastAsia="Calibri"/>
          <w:i/>
        </w:rPr>
        <w:t xml:space="preserve">B. </w:t>
      </w:r>
      <w:r w:rsidRPr="001817E8">
        <w:rPr>
          <w:rFonts w:eastAsia="Calibri"/>
          <w:i/>
        </w:rPr>
        <w:tab/>
      </w:r>
      <w:r w:rsidRPr="001817E8">
        <w:rPr>
          <w:rFonts w:eastAsia="Calibri"/>
          <w:i/>
          <w:iCs/>
        </w:rPr>
        <w:t>Каким образом предприниматель может подтвердить, что он отличается хорошим поведением?</w:t>
      </w:r>
      <w:r w:rsidRPr="001817E8">
        <w:rPr>
          <w:rFonts w:eastAsia="Calibri"/>
          <w:i/>
        </w:rPr>
        <w:t xml:space="preserve"> </w:t>
      </w:r>
    </w:p>
    <w:p w14:paraId="2EFCD708" w14:textId="77777777" w:rsidR="000032C0" w:rsidRPr="001817E8" w:rsidRDefault="000032C0" w:rsidP="00330CCF">
      <w:pPr>
        <w:pStyle w:val="SingleTxtG"/>
        <w:ind w:left="2268" w:hanging="567"/>
        <w:rPr>
          <w:rFonts w:eastAsia="Calibri"/>
          <w:i/>
        </w:rPr>
      </w:pPr>
      <w:r w:rsidRPr="001817E8">
        <w:rPr>
          <w:rFonts w:eastAsia="Calibri"/>
          <w:i/>
        </w:rPr>
        <w:t xml:space="preserve">C. </w:t>
      </w:r>
      <w:r w:rsidRPr="001817E8">
        <w:rPr>
          <w:rFonts w:eastAsia="Calibri"/>
          <w:i/>
        </w:rPr>
        <w:tab/>
      </w:r>
      <w:r w:rsidRPr="001817E8">
        <w:rPr>
          <w:rFonts w:eastAsia="Calibri"/>
          <w:i/>
        </w:rPr>
        <w:tab/>
      </w:r>
      <w:r w:rsidRPr="001817E8">
        <w:rPr>
          <w:rFonts w:eastAsia="Calibri"/>
          <w:i/>
          <w:iCs/>
        </w:rPr>
        <w:t>Кто на предприятии выдает справку об отсутствии правонарушений?</w:t>
      </w:r>
    </w:p>
    <w:p w14:paraId="34D22BA4" w14:textId="77777777" w:rsidR="000032C0" w:rsidRPr="000032C0" w:rsidRDefault="000032C0" w:rsidP="00E94FAF">
      <w:pPr>
        <w:pStyle w:val="SingleTxtG"/>
        <w:ind w:firstLine="567"/>
        <w:rPr>
          <w:rFonts w:eastAsia="Calibri"/>
        </w:rPr>
      </w:pPr>
      <w:r w:rsidRPr="000032C0">
        <w:rPr>
          <w:rFonts w:eastAsia="Calibri"/>
        </w:rPr>
        <w:t>Совет:</w:t>
      </w:r>
    </w:p>
    <w:p w14:paraId="7DE11555" w14:textId="77777777" w:rsidR="000032C0" w:rsidRPr="000032C0" w:rsidRDefault="000032C0" w:rsidP="00E94FAF">
      <w:pPr>
        <w:pStyle w:val="SingleTxtG"/>
        <w:ind w:firstLine="567"/>
        <w:rPr>
          <w:rFonts w:eastAsia="Calibri"/>
        </w:rPr>
      </w:pPr>
      <w:r w:rsidRPr="000032C0">
        <w:rPr>
          <w:rFonts w:eastAsia="Calibri"/>
        </w:rPr>
        <w:t>Отвечайте на вопрос, не выбирая подходящий ответ. Наводит ли вопрос на правильный ответ? В таком случае вопрос задан четко и способствует выбору правильного ответа.</w:t>
      </w:r>
    </w:p>
    <w:p w14:paraId="3EFC4727" w14:textId="77777777" w:rsidR="000032C0" w:rsidRPr="000032C0" w:rsidRDefault="00E94FAF" w:rsidP="00E94FAF">
      <w:pPr>
        <w:pStyle w:val="H23G"/>
        <w:rPr>
          <w:rFonts w:eastAsia="Calibri"/>
        </w:rPr>
      </w:pPr>
      <w:r>
        <w:rPr>
          <w:rFonts w:eastAsia="Calibri"/>
        </w:rPr>
        <w:lastRenderedPageBreak/>
        <w:tab/>
      </w:r>
      <w:r w:rsidRPr="000032C0">
        <w:rPr>
          <w:rFonts w:eastAsia="Calibri"/>
        </w:rPr>
        <w:t>2.</w:t>
      </w:r>
      <w:r w:rsidRPr="000032C0">
        <w:rPr>
          <w:rFonts w:eastAsia="Calibri"/>
        </w:rPr>
        <w:tab/>
      </w:r>
      <w:r w:rsidR="000032C0" w:rsidRPr="000032C0">
        <w:rPr>
          <w:rFonts w:eastAsia="Calibri"/>
        </w:rPr>
        <w:t>Следует задавать только те вопросы, ответы на которые требуют профессиональных знаний</w:t>
      </w:r>
    </w:p>
    <w:p w14:paraId="6F4284F2" w14:textId="77777777" w:rsidR="000032C0" w:rsidRPr="000032C0" w:rsidRDefault="000032C0" w:rsidP="00E94FAF">
      <w:pPr>
        <w:pStyle w:val="SingleTxtG"/>
        <w:ind w:firstLine="567"/>
        <w:rPr>
          <w:rFonts w:eastAsia="Calibri"/>
        </w:rPr>
      </w:pPr>
      <w:r w:rsidRPr="000032C0">
        <w:rPr>
          <w:rFonts w:eastAsia="Calibri"/>
        </w:rPr>
        <w:t>Вопросы, основанные на общих знаниях, облегчают положение кандидатов, не</w:t>
      </w:r>
      <w:r w:rsidR="001817E8">
        <w:rPr>
          <w:rFonts w:eastAsia="Calibri"/>
          <w:lang w:val="en-US"/>
        </w:rPr>
        <w:t> </w:t>
      </w:r>
      <w:r w:rsidRPr="000032C0">
        <w:rPr>
          <w:rFonts w:eastAsia="Calibri"/>
        </w:rPr>
        <w:t>изучивших экзаменационные материалы. Такие вопросы не позволяют проверить профессиональные знания кандидата и поэтому не являются подходящими. Если вы хотите знать, обладает ли кандидат необходимыми профессиональными знаниями, вы</w:t>
      </w:r>
      <w:r w:rsidR="001817E8">
        <w:rPr>
          <w:rFonts w:eastAsia="Calibri"/>
          <w:lang w:val="en-US"/>
        </w:rPr>
        <w:t> </w:t>
      </w:r>
      <w:r w:rsidRPr="000032C0">
        <w:rPr>
          <w:rFonts w:eastAsia="Calibri"/>
        </w:rPr>
        <w:t>должны задать вопросы по содержанию и которые отражают матрицу теста.</w:t>
      </w:r>
    </w:p>
    <w:p w14:paraId="65F339B0" w14:textId="77777777" w:rsidR="000032C0" w:rsidRPr="000032C0" w:rsidRDefault="000032C0" w:rsidP="00E94FAF">
      <w:pPr>
        <w:pStyle w:val="SingleTxtG"/>
        <w:ind w:firstLine="567"/>
        <w:rPr>
          <w:rFonts w:eastAsia="Calibri"/>
        </w:rPr>
      </w:pPr>
      <w:r w:rsidRPr="000032C0">
        <w:rPr>
          <w:rFonts w:eastAsia="Calibri"/>
        </w:rPr>
        <w:t xml:space="preserve">Следует также не допускать того, чтобы кандидат получал преимущества в силу своего происхождения (например, культуры, возраста или убеждений). </w:t>
      </w:r>
    </w:p>
    <w:p w14:paraId="3EF905DB" w14:textId="77777777" w:rsidR="000032C0" w:rsidRPr="000032C0" w:rsidRDefault="000032C0" w:rsidP="00E94FAF">
      <w:pPr>
        <w:pStyle w:val="SingleTxtG"/>
        <w:ind w:firstLine="567"/>
        <w:rPr>
          <w:rFonts w:eastAsia="Calibri"/>
        </w:rPr>
      </w:pPr>
      <w:r w:rsidRPr="000032C0">
        <w:rPr>
          <w:rFonts w:eastAsia="Calibri"/>
        </w:rPr>
        <w:t xml:space="preserve">Например: кандидат из </w:t>
      </w:r>
      <w:proofErr w:type="spellStart"/>
      <w:r w:rsidRPr="000032C0">
        <w:rPr>
          <w:rFonts w:eastAsia="Calibri"/>
        </w:rPr>
        <w:t>Гронингена</w:t>
      </w:r>
      <w:proofErr w:type="spellEnd"/>
      <w:r w:rsidRPr="000032C0">
        <w:rPr>
          <w:rFonts w:eastAsia="Calibri"/>
        </w:rPr>
        <w:t xml:space="preserve">, вероятно, будет лучше знать дорожные развязки этой провинции, чем кандидат из </w:t>
      </w:r>
      <w:proofErr w:type="spellStart"/>
      <w:r w:rsidRPr="000032C0">
        <w:rPr>
          <w:rFonts w:eastAsia="Calibri"/>
        </w:rPr>
        <w:t>Лимбурга</w:t>
      </w:r>
      <w:proofErr w:type="spellEnd"/>
      <w:r w:rsidRPr="000032C0">
        <w:rPr>
          <w:rFonts w:eastAsia="Calibri"/>
        </w:rPr>
        <w:t>. Конечно, можно задать вопрос о распознавании дорожных развязок, если этот объект включен в матрицу теста.</w:t>
      </w:r>
    </w:p>
    <w:p w14:paraId="72627221" w14:textId="77777777" w:rsidR="000032C0" w:rsidRPr="000032C0" w:rsidRDefault="000032C0" w:rsidP="00E94FAF">
      <w:pPr>
        <w:pStyle w:val="SingleTxtG"/>
        <w:ind w:firstLine="567"/>
        <w:rPr>
          <w:rFonts w:eastAsia="Calibri"/>
        </w:rPr>
      </w:pPr>
      <w:r w:rsidRPr="000032C0">
        <w:rPr>
          <w:rFonts w:eastAsia="Calibri"/>
        </w:rPr>
        <w:t>Совет:</w:t>
      </w:r>
    </w:p>
    <w:p w14:paraId="45C15872" w14:textId="77777777" w:rsidR="000032C0" w:rsidRPr="000032C0" w:rsidRDefault="000032C0" w:rsidP="00E94FAF">
      <w:pPr>
        <w:pStyle w:val="SingleTxtG"/>
        <w:ind w:firstLine="567"/>
        <w:rPr>
          <w:rFonts w:eastAsia="Calibri"/>
        </w:rPr>
      </w:pPr>
      <w:r w:rsidRPr="000032C0">
        <w:rPr>
          <w:rFonts w:eastAsia="Calibri"/>
        </w:rPr>
        <w:t>Всегда используйте тестовую матрицу в качестве основы для разработки вопросов.</w:t>
      </w:r>
    </w:p>
    <w:p w14:paraId="256ADC04" w14:textId="77777777" w:rsidR="000032C0" w:rsidRPr="000032C0" w:rsidRDefault="000032C0" w:rsidP="00E94FAF">
      <w:pPr>
        <w:pStyle w:val="SingleTxtG"/>
        <w:ind w:firstLine="567"/>
        <w:rPr>
          <w:rFonts w:eastAsia="Calibri"/>
        </w:rPr>
      </w:pPr>
      <w:r w:rsidRPr="000032C0">
        <w:rPr>
          <w:rFonts w:eastAsia="Calibri"/>
        </w:rPr>
        <w:t>Вы сами являетесь специалистом. Подумайте, станет ли кандидат лучшим специалистом, если он сможет ответить на заданный вами вопрос.</w:t>
      </w:r>
    </w:p>
    <w:p w14:paraId="0F874DB0" w14:textId="77777777" w:rsidR="000032C0" w:rsidRPr="000032C0" w:rsidRDefault="00E94FAF" w:rsidP="00E94FAF">
      <w:pPr>
        <w:pStyle w:val="H23G"/>
        <w:rPr>
          <w:rFonts w:eastAsia="Calibri"/>
        </w:rPr>
      </w:pPr>
      <w:r>
        <w:rPr>
          <w:rFonts w:eastAsia="Calibri"/>
        </w:rPr>
        <w:tab/>
      </w:r>
      <w:r w:rsidRPr="000032C0">
        <w:rPr>
          <w:rFonts w:eastAsia="Calibri"/>
        </w:rPr>
        <w:t>3.</w:t>
      </w:r>
      <w:r w:rsidRPr="000032C0">
        <w:rPr>
          <w:rFonts w:eastAsia="Calibri"/>
        </w:rPr>
        <w:tab/>
      </w:r>
      <w:r w:rsidR="000032C0" w:rsidRPr="000032C0">
        <w:rPr>
          <w:rFonts w:eastAsia="Calibri"/>
        </w:rPr>
        <w:t xml:space="preserve">Избегайте вопросов с ответом </w:t>
      </w:r>
      <w:r w:rsidR="0063177F">
        <w:rPr>
          <w:rFonts w:eastAsia="Calibri"/>
        </w:rPr>
        <w:t>«</w:t>
      </w:r>
      <w:r w:rsidR="000032C0" w:rsidRPr="000032C0">
        <w:rPr>
          <w:rFonts w:eastAsia="Calibri"/>
        </w:rPr>
        <w:t>да</w:t>
      </w:r>
      <w:r w:rsidR="0063177F">
        <w:rPr>
          <w:rFonts w:eastAsia="Calibri"/>
        </w:rPr>
        <w:t>»</w:t>
      </w:r>
      <w:r w:rsidR="000032C0" w:rsidRPr="000032C0">
        <w:rPr>
          <w:rFonts w:eastAsia="Calibri"/>
        </w:rPr>
        <w:t xml:space="preserve"> или </w:t>
      </w:r>
      <w:r w:rsidR="0063177F">
        <w:rPr>
          <w:rFonts w:eastAsia="Calibri"/>
        </w:rPr>
        <w:t>«</w:t>
      </w:r>
      <w:r w:rsidR="000032C0" w:rsidRPr="000032C0">
        <w:rPr>
          <w:rFonts w:eastAsia="Calibri"/>
        </w:rPr>
        <w:t>нет</w:t>
      </w:r>
      <w:r w:rsidR="0063177F">
        <w:rPr>
          <w:rFonts w:eastAsia="Calibri"/>
        </w:rPr>
        <w:t>»</w:t>
      </w:r>
    </w:p>
    <w:p w14:paraId="54BC104F" w14:textId="77777777" w:rsidR="000032C0" w:rsidRPr="000032C0" w:rsidRDefault="000032C0" w:rsidP="00E94FAF">
      <w:pPr>
        <w:pStyle w:val="SingleTxtG"/>
        <w:ind w:firstLine="567"/>
        <w:rPr>
          <w:rFonts w:eastAsia="Calibri"/>
        </w:rPr>
      </w:pPr>
      <w:r w:rsidRPr="000032C0">
        <w:rPr>
          <w:rFonts w:eastAsia="Calibri"/>
        </w:rPr>
        <w:t xml:space="preserve">На многие вопросы можно ответить простым </w:t>
      </w:r>
      <w:r w:rsidR="0063177F">
        <w:rPr>
          <w:rFonts w:eastAsia="Calibri"/>
        </w:rPr>
        <w:t>«</w:t>
      </w:r>
      <w:r w:rsidRPr="000032C0">
        <w:rPr>
          <w:rFonts w:eastAsia="Calibri"/>
        </w:rPr>
        <w:t>да</w:t>
      </w:r>
      <w:r w:rsidR="0063177F">
        <w:rPr>
          <w:rFonts w:eastAsia="Calibri"/>
        </w:rPr>
        <w:t>»</w:t>
      </w:r>
      <w:r w:rsidRPr="000032C0">
        <w:rPr>
          <w:rFonts w:eastAsia="Calibri"/>
        </w:rPr>
        <w:t xml:space="preserve"> или </w:t>
      </w:r>
      <w:r w:rsidR="0063177F">
        <w:rPr>
          <w:rFonts w:eastAsia="Calibri"/>
        </w:rPr>
        <w:t>«</w:t>
      </w:r>
      <w:r w:rsidRPr="000032C0">
        <w:rPr>
          <w:rFonts w:eastAsia="Calibri"/>
        </w:rPr>
        <w:t>нет</w:t>
      </w:r>
      <w:r w:rsidR="0063177F">
        <w:rPr>
          <w:rFonts w:eastAsia="Calibri"/>
        </w:rPr>
        <w:t>»</w:t>
      </w:r>
      <w:r w:rsidRPr="000032C0">
        <w:rPr>
          <w:rFonts w:eastAsia="Calibri"/>
        </w:rPr>
        <w:t xml:space="preserve">. Это не создает проблем, если можно сформулировать ложные ответы, независимые друг от друга. Однако найти хороший последний ложный ответ часто бывает сложно. Затем ответы дополняют словами </w:t>
      </w:r>
      <w:r w:rsidR="0063177F">
        <w:rPr>
          <w:rFonts w:eastAsia="Calibri"/>
        </w:rPr>
        <w:t>«</w:t>
      </w:r>
      <w:r w:rsidRPr="000032C0">
        <w:rPr>
          <w:rFonts w:eastAsia="Calibri"/>
        </w:rPr>
        <w:t>но</w:t>
      </w:r>
      <w:r w:rsidR="0063177F">
        <w:rPr>
          <w:rFonts w:eastAsia="Calibri"/>
        </w:rPr>
        <w:t>»</w:t>
      </w:r>
      <w:r w:rsidRPr="000032C0">
        <w:rPr>
          <w:rFonts w:eastAsia="Calibri"/>
        </w:rPr>
        <w:t xml:space="preserve"> или </w:t>
      </w:r>
      <w:r w:rsidR="0063177F">
        <w:rPr>
          <w:rFonts w:eastAsia="Calibri"/>
        </w:rPr>
        <w:t>«</w:t>
      </w:r>
      <w:r w:rsidRPr="000032C0">
        <w:rPr>
          <w:rFonts w:eastAsia="Calibri"/>
        </w:rPr>
        <w:t>если только</w:t>
      </w:r>
      <w:r w:rsidR="0063177F">
        <w:rPr>
          <w:rFonts w:eastAsia="Calibri"/>
        </w:rPr>
        <w:t>»</w:t>
      </w:r>
      <w:r w:rsidRPr="000032C0">
        <w:rPr>
          <w:rFonts w:eastAsia="Calibri"/>
        </w:rPr>
        <w:t>. Это позволяет сформулировать третий или четвертый ложный ответ. Можно привести следующие примеры:</w:t>
      </w:r>
    </w:p>
    <w:p w14:paraId="4DCA8974" w14:textId="77777777" w:rsidR="000032C0" w:rsidRPr="000032C0" w:rsidRDefault="000032C0" w:rsidP="00E94FAF">
      <w:pPr>
        <w:pStyle w:val="SingleTxtG"/>
        <w:ind w:firstLine="567"/>
        <w:rPr>
          <w:rFonts w:eastAsia="Calibri"/>
          <w:i/>
        </w:rPr>
      </w:pPr>
      <w:r w:rsidRPr="000032C0">
        <w:rPr>
          <w:rFonts w:eastAsia="Calibri"/>
          <w:i/>
          <w:iCs/>
        </w:rPr>
        <w:t>Полиция задержала водителя такси.</w:t>
      </w:r>
      <w:r w:rsidRPr="000032C0">
        <w:rPr>
          <w:rFonts w:eastAsia="Calibri"/>
        </w:rPr>
        <w:t xml:space="preserve"> </w:t>
      </w:r>
      <w:r w:rsidRPr="000032C0">
        <w:rPr>
          <w:rFonts w:eastAsia="Calibri"/>
          <w:i/>
          <w:iCs/>
        </w:rPr>
        <w:t>Должен он предъявить свою справку об отсутствии правонарушений?</w:t>
      </w:r>
      <w:r w:rsidRPr="000032C0">
        <w:rPr>
          <w:rFonts w:eastAsia="Calibri"/>
        </w:rPr>
        <w:t xml:space="preserve"> </w:t>
      </w:r>
    </w:p>
    <w:p w14:paraId="6E08106A" w14:textId="77777777" w:rsidR="000032C0" w:rsidRPr="001817E8" w:rsidRDefault="000032C0" w:rsidP="00E94FAF">
      <w:pPr>
        <w:pStyle w:val="SingleTxtG"/>
        <w:ind w:left="2268" w:hanging="567"/>
        <w:rPr>
          <w:rFonts w:eastAsia="Calibri"/>
          <w:i/>
        </w:rPr>
      </w:pPr>
      <w:proofErr w:type="gramStart"/>
      <w:r w:rsidRPr="001817E8">
        <w:rPr>
          <w:rFonts w:eastAsia="Calibri"/>
          <w:i/>
        </w:rPr>
        <w:t>A.</w:t>
      </w:r>
      <w:r w:rsidRPr="001817E8">
        <w:rPr>
          <w:rFonts w:eastAsia="Calibri"/>
          <w:i/>
        </w:rPr>
        <w:tab/>
      </w:r>
      <w:r w:rsidRPr="001817E8">
        <w:rPr>
          <w:rFonts w:eastAsia="Calibri"/>
          <w:i/>
          <w:iCs/>
        </w:rPr>
        <w:t>Да</w:t>
      </w:r>
      <w:proofErr w:type="gramEnd"/>
      <w:r w:rsidRPr="001817E8">
        <w:rPr>
          <w:rFonts w:eastAsia="Calibri"/>
          <w:i/>
          <w:iCs/>
        </w:rPr>
        <w:t>, он должен предъявить свою справку об отсутствии правонарушений.</w:t>
      </w:r>
    </w:p>
    <w:p w14:paraId="466A9437" w14:textId="77777777" w:rsidR="000032C0" w:rsidRPr="001817E8" w:rsidRDefault="000032C0" w:rsidP="00E94FAF">
      <w:pPr>
        <w:pStyle w:val="SingleTxtG"/>
        <w:ind w:left="2268" w:hanging="567"/>
        <w:rPr>
          <w:rFonts w:eastAsia="Calibri"/>
          <w:i/>
        </w:rPr>
      </w:pPr>
      <w:proofErr w:type="gramStart"/>
      <w:r w:rsidRPr="001817E8">
        <w:rPr>
          <w:rFonts w:eastAsia="Calibri"/>
          <w:i/>
        </w:rPr>
        <w:t>B.</w:t>
      </w:r>
      <w:r w:rsidRPr="001817E8">
        <w:rPr>
          <w:rFonts w:eastAsia="Calibri"/>
          <w:i/>
        </w:rPr>
        <w:tab/>
      </w:r>
      <w:r w:rsidRPr="001817E8">
        <w:rPr>
          <w:rFonts w:eastAsia="Calibri"/>
          <w:i/>
          <w:iCs/>
        </w:rPr>
        <w:t>Нет</w:t>
      </w:r>
      <w:proofErr w:type="gramEnd"/>
      <w:r w:rsidRPr="001817E8">
        <w:rPr>
          <w:rFonts w:eastAsia="Calibri"/>
          <w:i/>
          <w:iCs/>
        </w:rPr>
        <w:t>, он не должен предъявлять свою справку об отсутствии правонарушений.</w:t>
      </w:r>
    </w:p>
    <w:p w14:paraId="01C4D66E" w14:textId="77777777" w:rsidR="000032C0" w:rsidRPr="001817E8" w:rsidRDefault="000032C0" w:rsidP="00E94FAF">
      <w:pPr>
        <w:pStyle w:val="SingleTxtG"/>
        <w:ind w:left="2268" w:hanging="567"/>
        <w:rPr>
          <w:rFonts w:eastAsia="Calibri"/>
          <w:i/>
        </w:rPr>
      </w:pPr>
      <w:proofErr w:type="gramStart"/>
      <w:r w:rsidRPr="001817E8">
        <w:rPr>
          <w:rFonts w:eastAsia="Calibri"/>
          <w:i/>
        </w:rPr>
        <w:t>C.</w:t>
      </w:r>
      <w:r w:rsidRPr="001817E8">
        <w:rPr>
          <w:rFonts w:eastAsia="Calibri"/>
          <w:i/>
        </w:rPr>
        <w:tab/>
      </w:r>
      <w:r w:rsidRPr="001817E8">
        <w:rPr>
          <w:rFonts w:eastAsia="Calibri"/>
          <w:i/>
          <w:iCs/>
        </w:rPr>
        <w:t>Нет</w:t>
      </w:r>
      <w:proofErr w:type="gramEnd"/>
      <w:r w:rsidRPr="001817E8">
        <w:rPr>
          <w:rFonts w:eastAsia="Calibri"/>
          <w:i/>
          <w:iCs/>
        </w:rPr>
        <w:t>, но он должен предъявить свою карточку водителя*</w:t>
      </w:r>
      <w:r w:rsidR="00E94FAF" w:rsidRPr="001817E8">
        <w:rPr>
          <w:rFonts w:eastAsia="Calibri"/>
          <w:i/>
          <w:iCs/>
        </w:rPr>
        <w:t>.</w:t>
      </w:r>
    </w:p>
    <w:p w14:paraId="7762E245" w14:textId="77777777" w:rsidR="000032C0" w:rsidRPr="000032C0" w:rsidRDefault="000032C0" w:rsidP="00E94FAF">
      <w:pPr>
        <w:pStyle w:val="SingleTxtG"/>
        <w:ind w:firstLine="567"/>
        <w:rPr>
          <w:rFonts w:eastAsia="Calibri"/>
        </w:rPr>
      </w:pPr>
      <w:r w:rsidRPr="000032C0">
        <w:rPr>
          <w:rFonts w:eastAsia="Calibri"/>
        </w:rPr>
        <w:t>Таким образом, кандидат должен знать, что он обязан предъявлять не справку об отсутствии правонарушений (СН), а свою карточку водителя. На самом деле, это два вопроса в одном, и ответ B не является неверным. Этого можно избежать, сформулировав вопрос следующим образом:</w:t>
      </w:r>
    </w:p>
    <w:p w14:paraId="278F66A2" w14:textId="77777777" w:rsidR="000032C0" w:rsidRPr="000032C0" w:rsidRDefault="000032C0" w:rsidP="00E94FAF">
      <w:pPr>
        <w:pStyle w:val="SingleTxtG"/>
        <w:ind w:firstLine="567"/>
        <w:rPr>
          <w:rFonts w:eastAsia="Calibri"/>
          <w:i/>
        </w:rPr>
      </w:pPr>
      <w:r w:rsidRPr="000032C0">
        <w:rPr>
          <w:rFonts w:eastAsia="Calibri"/>
          <w:i/>
          <w:iCs/>
        </w:rPr>
        <w:t>Полиция задержала водителя такси.</w:t>
      </w:r>
      <w:r w:rsidRPr="000032C0">
        <w:rPr>
          <w:rFonts w:eastAsia="Calibri"/>
        </w:rPr>
        <w:t xml:space="preserve"> </w:t>
      </w:r>
      <w:r w:rsidRPr="000032C0">
        <w:rPr>
          <w:rFonts w:eastAsia="Calibri"/>
          <w:i/>
          <w:iCs/>
        </w:rPr>
        <w:t>Какие документы он должен предъявить?</w:t>
      </w:r>
    </w:p>
    <w:p w14:paraId="43611F1B" w14:textId="77777777" w:rsidR="000032C0" w:rsidRPr="001817E8" w:rsidRDefault="000032C0" w:rsidP="00AA000B">
      <w:pPr>
        <w:pStyle w:val="SingleTxtG"/>
        <w:ind w:left="1701"/>
        <w:rPr>
          <w:rFonts w:eastAsia="Calibri"/>
          <w:i/>
        </w:rPr>
      </w:pPr>
      <w:r w:rsidRPr="001817E8">
        <w:rPr>
          <w:rFonts w:eastAsia="Calibri"/>
          <w:i/>
        </w:rPr>
        <w:t>A.</w:t>
      </w:r>
      <w:r w:rsidRPr="001817E8">
        <w:rPr>
          <w:rFonts w:eastAsia="Calibri"/>
          <w:i/>
        </w:rPr>
        <w:tab/>
      </w:r>
      <w:r w:rsidRPr="001817E8">
        <w:rPr>
          <w:rFonts w:eastAsia="Calibri"/>
          <w:i/>
          <w:iCs/>
        </w:rPr>
        <w:t>Свою карточку водителя и водительские права*</w:t>
      </w:r>
      <w:r w:rsidR="00E94FAF" w:rsidRPr="001817E8">
        <w:rPr>
          <w:rFonts w:eastAsia="Calibri"/>
          <w:i/>
          <w:iCs/>
        </w:rPr>
        <w:t>.</w:t>
      </w:r>
    </w:p>
    <w:p w14:paraId="7FF328DE" w14:textId="77777777" w:rsidR="000032C0" w:rsidRPr="001817E8" w:rsidRDefault="000032C0" w:rsidP="00AA000B">
      <w:pPr>
        <w:pStyle w:val="SingleTxtG"/>
        <w:ind w:left="1701"/>
        <w:rPr>
          <w:rFonts w:eastAsia="Calibri"/>
          <w:i/>
        </w:rPr>
      </w:pPr>
      <w:r w:rsidRPr="001817E8">
        <w:rPr>
          <w:rFonts w:eastAsia="Calibri"/>
          <w:i/>
        </w:rPr>
        <w:t>B.</w:t>
      </w:r>
      <w:r w:rsidRPr="001817E8">
        <w:rPr>
          <w:rFonts w:eastAsia="Calibri"/>
          <w:i/>
        </w:rPr>
        <w:tab/>
      </w:r>
      <w:r w:rsidRPr="001817E8">
        <w:rPr>
          <w:rFonts w:eastAsia="Calibri"/>
          <w:i/>
          <w:iCs/>
        </w:rPr>
        <w:t>Свою карточку водителя и страховое свидетельство.</w:t>
      </w:r>
    </w:p>
    <w:p w14:paraId="2E73D997" w14:textId="77777777" w:rsidR="000032C0" w:rsidRPr="001817E8" w:rsidRDefault="000032C0" w:rsidP="00AA000B">
      <w:pPr>
        <w:pStyle w:val="SingleTxtG"/>
        <w:ind w:left="1701"/>
        <w:rPr>
          <w:rFonts w:eastAsia="Calibri"/>
          <w:i/>
        </w:rPr>
      </w:pPr>
      <w:r w:rsidRPr="001817E8">
        <w:rPr>
          <w:rFonts w:eastAsia="Calibri"/>
          <w:i/>
        </w:rPr>
        <w:t>C.</w:t>
      </w:r>
      <w:r w:rsidRPr="001817E8">
        <w:rPr>
          <w:rFonts w:eastAsia="Calibri"/>
          <w:i/>
        </w:rPr>
        <w:tab/>
      </w:r>
      <w:r w:rsidRPr="001817E8">
        <w:rPr>
          <w:rFonts w:eastAsia="Calibri"/>
          <w:i/>
          <w:iCs/>
        </w:rPr>
        <w:t>Свою справку об отсутствии правонарушений.</w:t>
      </w:r>
    </w:p>
    <w:p w14:paraId="2D6F42F5" w14:textId="77777777" w:rsidR="000032C0" w:rsidRPr="000032C0" w:rsidRDefault="000032C0" w:rsidP="00E94FAF">
      <w:pPr>
        <w:pStyle w:val="SingleTxtG"/>
        <w:ind w:firstLine="567"/>
        <w:rPr>
          <w:rFonts w:eastAsia="Calibri"/>
        </w:rPr>
      </w:pPr>
      <w:r w:rsidRPr="000032C0">
        <w:rPr>
          <w:rFonts w:eastAsia="Calibri"/>
        </w:rPr>
        <w:t>Совет:</w:t>
      </w:r>
    </w:p>
    <w:p w14:paraId="20688753" w14:textId="77777777" w:rsidR="000032C0" w:rsidRPr="000032C0" w:rsidRDefault="000032C0" w:rsidP="00E94FAF">
      <w:pPr>
        <w:pStyle w:val="SingleTxtG"/>
        <w:ind w:firstLine="567"/>
        <w:rPr>
          <w:rFonts w:eastAsia="Calibri"/>
        </w:rPr>
      </w:pPr>
      <w:r w:rsidRPr="000032C0">
        <w:rPr>
          <w:rFonts w:eastAsia="Calibri"/>
        </w:rPr>
        <w:t>Включение правильного документа во все ответы усложняет задачу кандидатам, не изучившим предмет экзамена.</w:t>
      </w:r>
    </w:p>
    <w:p w14:paraId="651C3838" w14:textId="77777777" w:rsidR="000032C0" w:rsidRPr="000032C0" w:rsidRDefault="00E94FAF" w:rsidP="00E94FAF">
      <w:pPr>
        <w:pStyle w:val="H23G"/>
        <w:rPr>
          <w:rFonts w:eastAsia="Calibri"/>
        </w:rPr>
      </w:pPr>
      <w:r>
        <w:rPr>
          <w:rFonts w:eastAsia="Calibri"/>
        </w:rPr>
        <w:tab/>
      </w:r>
      <w:r w:rsidRPr="000032C0">
        <w:rPr>
          <w:rFonts w:eastAsia="Calibri"/>
        </w:rPr>
        <w:t>4.</w:t>
      </w:r>
      <w:r w:rsidRPr="000032C0">
        <w:rPr>
          <w:rFonts w:eastAsia="Calibri"/>
        </w:rPr>
        <w:tab/>
      </w:r>
      <w:r w:rsidR="000032C0" w:rsidRPr="000032C0">
        <w:rPr>
          <w:rFonts w:eastAsia="Calibri"/>
        </w:rPr>
        <w:t>Содержит ли вопрос понятие действия? В таком случае необходимо попытаться найти действие для каждого ответа</w:t>
      </w:r>
    </w:p>
    <w:p w14:paraId="06A5979C" w14:textId="77777777" w:rsidR="000032C0" w:rsidRPr="000032C0" w:rsidRDefault="000032C0" w:rsidP="00E94FAF">
      <w:pPr>
        <w:pStyle w:val="SingleTxtG"/>
        <w:ind w:firstLine="567"/>
        <w:rPr>
          <w:rFonts w:eastAsia="Calibri"/>
        </w:rPr>
      </w:pPr>
      <w:r w:rsidRPr="000032C0">
        <w:rPr>
          <w:rFonts w:eastAsia="Calibri"/>
        </w:rPr>
        <w:t xml:space="preserve">Вопрос может описать ситуацию, которая потребует действий. Затем кандидат должен выбрать ответ, в котором соответствующее действие соответствует данной ситуации. Иногда в последнем ответе указывается, что в действиях нет </w:t>
      </w:r>
      <w:r w:rsidRPr="000032C0">
        <w:rPr>
          <w:rFonts w:eastAsia="Calibri"/>
        </w:rPr>
        <w:lastRenderedPageBreak/>
        <w:t>необходимости. Возможно, это правильный ответ, но это бывает редко. В этом случае вопрос лучше сформулировать по-другому.</w:t>
      </w:r>
    </w:p>
    <w:p w14:paraId="19B5F84B" w14:textId="77777777" w:rsidR="000032C0" w:rsidRPr="000032C0" w:rsidRDefault="000032C0" w:rsidP="00E94FAF">
      <w:pPr>
        <w:pStyle w:val="SingleTxtG"/>
        <w:ind w:firstLine="567"/>
        <w:rPr>
          <w:rFonts w:eastAsia="Calibri"/>
        </w:rPr>
      </w:pPr>
      <w:r w:rsidRPr="000032C0">
        <w:rPr>
          <w:rFonts w:eastAsia="Calibri"/>
        </w:rPr>
        <w:t>Необходимо избегать следующих формулировок:</w:t>
      </w:r>
    </w:p>
    <w:p w14:paraId="750306B2" w14:textId="77777777" w:rsidR="000032C0" w:rsidRPr="000032C0" w:rsidRDefault="000032C0" w:rsidP="00E94FAF">
      <w:pPr>
        <w:pStyle w:val="SingleTxtG"/>
        <w:ind w:firstLine="567"/>
        <w:rPr>
          <w:rFonts w:eastAsia="Calibri"/>
          <w:i/>
        </w:rPr>
      </w:pPr>
      <w:r w:rsidRPr="000032C0">
        <w:rPr>
          <w:rFonts w:eastAsia="Calibri"/>
          <w:i/>
          <w:iCs/>
        </w:rPr>
        <w:t>Во время движения загорается красный индикатор на приборной панели.</w:t>
      </w:r>
      <w:r w:rsidRPr="000032C0">
        <w:rPr>
          <w:rFonts w:eastAsia="Calibri"/>
        </w:rPr>
        <w:t xml:space="preserve"> </w:t>
      </w:r>
      <w:r w:rsidRPr="000032C0">
        <w:rPr>
          <w:rFonts w:eastAsia="Calibri"/>
          <w:i/>
          <w:iCs/>
        </w:rPr>
        <w:t>Что</w:t>
      </w:r>
      <w:r w:rsidR="0095675E">
        <w:rPr>
          <w:rFonts w:eastAsia="Calibri"/>
          <w:i/>
          <w:iCs/>
        </w:rPr>
        <w:t> </w:t>
      </w:r>
      <w:r w:rsidRPr="000032C0">
        <w:rPr>
          <w:rFonts w:eastAsia="Calibri"/>
          <w:i/>
          <w:iCs/>
        </w:rPr>
        <w:t>должен предпринять водитель в первую очередь?</w:t>
      </w:r>
    </w:p>
    <w:p w14:paraId="1024D660" w14:textId="77777777" w:rsidR="000032C0" w:rsidRPr="000032C0" w:rsidRDefault="000032C0" w:rsidP="00E94FAF">
      <w:pPr>
        <w:pStyle w:val="SingleTxtG"/>
        <w:ind w:left="2268" w:hanging="567"/>
        <w:rPr>
          <w:rFonts w:eastAsia="Calibri"/>
        </w:rPr>
      </w:pPr>
      <w:r w:rsidRPr="000032C0">
        <w:rPr>
          <w:rFonts w:eastAsia="Calibri"/>
        </w:rPr>
        <w:t>A.</w:t>
      </w:r>
      <w:r w:rsidRPr="000032C0">
        <w:rPr>
          <w:rFonts w:eastAsia="Calibri"/>
        </w:rPr>
        <w:tab/>
        <w:t>Ему нужно как можно скорее добраться до ближайшего гаража.</w:t>
      </w:r>
    </w:p>
    <w:p w14:paraId="7040D027" w14:textId="77777777" w:rsidR="000032C0" w:rsidRPr="000032C0" w:rsidRDefault="000032C0" w:rsidP="00AA000B">
      <w:pPr>
        <w:pStyle w:val="SingleTxtG"/>
        <w:ind w:left="2268" w:hanging="567"/>
        <w:rPr>
          <w:rFonts w:eastAsia="Calibri"/>
        </w:rPr>
      </w:pPr>
      <w:r w:rsidRPr="000032C0">
        <w:rPr>
          <w:rFonts w:eastAsia="Calibri"/>
        </w:rPr>
        <w:t>B.</w:t>
      </w:r>
      <w:r w:rsidRPr="000032C0">
        <w:rPr>
          <w:rFonts w:eastAsia="Calibri"/>
        </w:rPr>
        <w:tab/>
        <w:t>Он должен как можно скорее остановить автомобиль в подходящем месте*</w:t>
      </w:r>
      <w:r w:rsidR="00E94FAF">
        <w:rPr>
          <w:rFonts w:eastAsia="Calibri"/>
        </w:rPr>
        <w:t>.</w:t>
      </w:r>
    </w:p>
    <w:p w14:paraId="017E599D" w14:textId="77777777" w:rsidR="000032C0" w:rsidRPr="000032C0" w:rsidRDefault="000032C0" w:rsidP="00E94FAF">
      <w:pPr>
        <w:pStyle w:val="SingleTxtG"/>
        <w:ind w:left="2268" w:hanging="567"/>
        <w:rPr>
          <w:rFonts w:eastAsia="Calibri"/>
        </w:rPr>
      </w:pPr>
      <w:r w:rsidRPr="000032C0">
        <w:rPr>
          <w:rFonts w:eastAsia="Calibri"/>
        </w:rPr>
        <w:t>C.</w:t>
      </w:r>
      <w:r w:rsidRPr="000032C0">
        <w:rPr>
          <w:rFonts w:eastAsia="Calibri"/>
        </w:rPr>
        <w:tab/>
        <w:t>Ему не нужно ничего делать.</w:t>
      </w:r>
    </w:p>
    <w:p w14:paraId="67408FCF" w14:textId="77777777" w:rsidR="000032C0" w:rsidRPr="000032C0" w:rsidRDefault="000032C0" w:rsidP="00E94FAF">
      <w:pPr>
        <w:pStyle w:val="SingleTxtG"/>
        <w:ind w:firstLine="567"/>
        <w:rPr>
          <w:rFonts w:eastAsia="Calibri"/>
        </w:rPr>
      </w:pPr>
      <w:r w:rsidRPr="000032C0">
        <w:rPr>
          <w:rFonts w:eastAsia="Calibri"/>
        </w:rPr>
        <w:t>Правильная формулировка:</w:t>
      </w:r>
    </w:p>
    <w:p w14:paraId="32D9E5BF" w14:textId="77777777" w:rsidR="000032C0" w:rsidRDefault="000032C0" w:rsidP="00E94FAF">
      <w:pPr>
        <w:pStyle w:val="SingleTxtG"/>
        <w:ind w:firstLine="567"/>
        <w:rPr>
          <w:rFonts w:eastAsia="Calibri"/>
          <w:i/>
          <w:iCs/>
        </w:rPr>
      </w:pPr>
      <w:r w:rsidRPr="000032C0">
        <w:rPr>
          <w:rFonts w:eastAsia="Calibri"/>
          <w:i/>
          <w:iCs/>
        </w:rPr>
        <w:t>Какой индикатор должен загореться, чтобы водитель немедленно остановил свой автомобиль в подходящем месте?</w:t>
      </w:r>
    </w:p>
    <w:p w14:paraId="6C4FA4C1" w14:textId="77777777" w:rsidR="001817E8" w:rsidRPr="001817E8" w:rsidRDefault="001817E8" w:rsidP="001817E8">
      <w:pPr>
        <w:pStyle w:val="SingleTxtG"/>
        <w:ind w:firstLine="567"/>
        <w:rPr>
          <w:rFonts w:eastAsia="Calibri"/>
          <w:i/>
        </w:rPr>
      </w:pPr>
      <w:r w:rsidRPr="001817E8">
        <w:rPr>
          <w:rFonts w:eastAsia="Calibri"/>
          <w:i/>
          <w:lang w:val="fr-CH"/>
        </w:rPr>
        <w:t>A</w:t>
      </w:r>
      <w:r w:rsidRPr="001817E8">
        <w:rPr>
          <w:rFonts w:eastAsia="Calibri"/>
          <w:i/>
        </w:rPr>
        <w:t>.</w:t>
      </w:r>
      <w:r w:rsidRPr="001817E8">
        <w:rPr>
          <w:rFonts w:eastAsia="Calibri"/>
        </w:rPr>
        <w:tab/>
      </w:r>
      <w:r w:rsidRPr="001817E8">
        <w:rPr>
          <w:rFonts w:eastAsia="Calibri"/>
          <w:i/>
          <w:noProof/>
          <w:lang w:val="en-US"/>
        </w:rPr>
        <w:drawing>
          <wp:inline distT="0" distB="0" distL="0" distR="0" wp14:anchorId="7A8B8E4E" wp14:editId="56DF2D5C">
            <wp:extent cx="579120" cy="579120"/>
            <wp:effectExtent l="0" t="0" r="0" b="0"/>
            <wp:docPr id="9" name="Afbeelding 4" descr="http://blog.autoscout24.be/wp-content/uploads/2015/03/Re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autoscout24.be/wp-content/uploads/2015/03/Remm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14:paraId="46706E2F" w14:textId="77777777" w:rsidR="001817E8" w:rsidRPr="001817E8" w:rsidRDefault="001817E8" w:rsidP="001817E8">
      <w:pPr>
        <w:pStyle w:val="SingleTxtG"/>
        <w:ind w:firstLine="567"/>
        <w:rPr>
          <w:rFonts w:eastAsia="Calibri"/>
          <w:i/>
        </w:rPr>
      </w:pPr>
      <w:r w:rsidRPr="001817E8">
        <w:rPr>
          <w:rFonts w:eastAsia="Calibri"/>
          <w:i/>
          <w:lang w:val="fr-CH"/>
        </w:rPr>
        <w:t>B</w:t>
      </w:r>
      <w:r w:rsidRPr="001817E8">
        <w:rPr>
          <w:rFonts w:eastAsia="Calibri"/>
          <w:i/>
        </w:rPr>
        <w:t>.</w:t>
      </w:r>
      <w:r w:rsidRPr="001817E8">
        <w:rPr>
          <w:rFonts w:eastAsia="Calibri"/>
        </w:rPr>
        <w:tab/>
      </w:r>
      <w:r w:rsidRPr="001817E8">
        <w:rPr>
          <w:rFonts w:eastAsia="Calibri"/>
          <w:i/>
          <w:noProof/>
          <w:lang w:val="en-US"/>
        </w:rPr>
        <w:drawing>
          <wp:inline distT="0" distB="0" distL="0" distR="0" wp14:anchorId="4ADC1955" wp14:editId="78C4B5D5">
            <wp:extent cx="571500" cy="564266"/>
            <wp:effectExtent l="0" t="0" r="0" b="7620"/>
            <wp:docPr id="10" name="Afbeelding 5" descr="http://blog.autoscout24.be/wp-content/uploads/2015/03/Olie-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autoscout24.be/wp-content/uploads/2015/03/Olie-roo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64266"/>
                    </a:xfrm>
                    <a:prstGeom prst="rect">
                      <a:avLst/>
                    </a:prstGeom>
                    <a:noFill/>
                    <a:ln>
                      <a:noFill/>
                    </a:ln>
                  </pic:spPr>
                </pic:pic>
              </a:graphicData>
            </a:graphic>
          </wp:inline>
        </w:drawing>
      </w:r>
      <w:r w:rsidRPr="001817E8">
        <w:rPr>
          <w:rFonts w:eastAsia="Calibri"/>
          <w:i/>
        </w:rPr>
        <w:t>*</w:t>
      </w:r>
    </w:p>
    <w:p w14:paraId="623FD478" w14:textId="77777777" w:rsidR="001817E8" w:rsidRPr="00B55267" w:rsidRDefault="001817E8" w:rsidP="001817E8">
      <w:pPr>
        <w:pStyle w:val="SingleTxtG"/>
        <w:ind w:firstLine="567"/>
        <w:rPr>
          <w:rFonts w:eastAsia="Calibri"/>
        </w:rPr>
      </w:pPr>
      <w:r w:rsidRPr="001817E8">
        <w:rPr>
          <w:rFonts w:eastAsia="Calibri"/>
          <w:i/>
          <w:lang w:val="fr-CH"/>
        </w:rPr>
        <w:t>C</w:t>
      </w:r>
      <w:r w:rsidRPr="001817E8">
        <w:rPr>
          <w:rFonts w:eastAsia="Calibri"/>
          <w:i/>
        </w:rPr>
        <w:t>.</w:t>
      </w:r>
      <w:r w:rsidRPr="001817E8">
        <w:rPr>
          <w:rFonts w:eastAsia="Calibri"/>
        </w:rPr>
        <w:tab/>
      </w:r>
      <w:r w:rsidRPr="001817E8">
        <w:rPr>
          <w:rFonts w:eastAsia="Calibri"/>
          <w:i/>
          <w:noProof/>
          <w:lang w:val="en-US"/>
        </w:rPr>
        <w:drawing>
          <wp:inline distT="0" distB="0" distL="0" distR="0" wp14:anchorId="2D80920F" wp14:editId="38700FA8">
            <wp:extent cx="571500" cy="571500"/>
            <wp:effectExtent l="0" t="0" r="0" b="0"/>
            <wp:docPr id="11" name="Afbeelding 6" descr="http://blog.autoscout24.be/wp-content/uploads/2015/03/Batter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autoscout24.be/wp-content/uploads/2015/03/Batterij.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5C6DFCD" w14:textId="77777777" w:rsidR="001817E8" w:rsidRPr="001817E8" w:rsidRDefault="001817E8" w:rsidP="001817E8">
      <w:pPr>
        <w:pStyle w:val="SingleTxtG"/>
        <w:ind w:firstLine="567"/>
        <w:rPr>
          <w:rFonts w:eastAsia="Calibri"/>
          <w:i/>
        </w:rPr>
      </w:pPr>
    </w:p>
    <w:p w14:paraId="79849E00" w14:textId="77777777" w:rsidR="00E94FAF" w:rsidRPr="00E94FAF" w:rsidRDefault="00E94FAF" w:rsidP="00E94FAF">
      <w:pPr>
        <w:pStyle w:val="SingleTxtG"/>
        <w:ind w:left="502"/>
        <w:rPr>
          <w:rFonts w:eastAsia="Calibri"/>
          <w:b/>
        </w:rPr>
      </w:pPr>
      <w:r>
        <w:rPr>
          <w:rFonts w:eastAsia="Calibri"/>
          <w:b/>
          <w:bCs/>
        </w:rPr>
        <w:t>5.</w:t>
      </w:r>
      <w:r>
        <w:rPr>
          <w:rFonts w:eastAsia="Calibri"/>
          <w:b/>
          <w:bCs/>
        </w:rPr>
        <w:tab/>
      </w:r>
      <w:r w:rsidRPr="00E94FAF">
        <w:rPr>
          <w:rFonts w:eastAsia="Calibri"/>
          <w:b/>
          <w:bCs/>
        </w:rPr>
        <w:t>Избегайте любых негативных формулировок</w:t>
      </w:r>
    </w:p>
    <w:p w14:paraId="6FAE60BB" w14:textId="77777777" w:rsidR="00E94FAF" w:rsidRPr="00E94FAF" w:rsidRDefault="00E94FAF" w:rsidP="00E94FAF">
      <w:pPr>
        <w:pStyle w:val="SingleTxtG"/>
        <w:ind w:firstLine="567"/>
        <w:rPr>
          <w:rFonts w:eastAsia="Calibri"/>
        </w:rPr>
      </w:pPr>
      <w:r w:rsidRPr="00E94FAF">
        <w:rPr>
          <w:rFonts w:eastAsia="Calibri"/>
        </w:rPr>
        <w:t xml:space="preserve">Использование таких терминов, как </w:t>
      </w:r>
      <w:r w:rsidR="0063177F">
        <w:rPr>
          <w:rFonts w:eastAsia="Calibri"/>
        </w:rPr>
        <w:t>«</w:t>
      </w:r>
      <w:r w:rsidRPr="00E94FAF">
        <w:rPr>
          <w:rFonts w:eastAsia="Calibri"/>
        </w:rPr>
        <w:t>не делать</w:t>
      </w:r>
      <w:r w:rsidR="0063177F">
        <w:rPr>
          <w:rFonts w:eastAsia="Calibri"/>
        </w:rPr>
        <w:t>»</w:t>
      </w:r>
      <w:r w:rsidRPr="00E94FAF">
        <w:rPr>
          <w:rFonts w:eastAsia="Calibri"/>
        </w:rPr>
        <w:t xml:space="preserve"> или </w:t>
      </w:r>
      <w:r w:rsidR="0063177F">
        <w:rPr>
          <w:rFonts w:eastAsia="Calibri"/>
        </w:rPr>
        <w:t>«</w:t>
      </w:r>
      <w:r w:rsidRPr="00E94FAF">
        <w:rPr>
          <w:rFonts w:eastAsia="Calibri"/>
        </w:rPr>
        <w:t>нет</w:t>
      </w:r>
      <w:r w:rsidR="0063177F">
        <w:rPr>
          <w:rFonts w:eastAsia="Calibri"/>
        </w:rPr>
        <w:t>»</w:t>
      </w:r>
      <w:r w:rsidRPr="00E94FAF">
        <w:rPr>
          <w:rFonts w:eastAsia="Calibri"/>
        </w:rPr>
        <w:t xml:space="preserve"> в вопросе, может затруднить дачу ответа на него. В таком случае кандидаты вынуждены анализировать свои знания в обратном смысле. Они должны помнить, чему они научились, и выбрать ответ, который не должен быть включен. Это требует не только профессиональной компетентности, но и лингвистических навыков. Ситуация еще более усугубляется, если один из ложных ответов содержит отрицательную формулировку.</w:t>
      </w:r>
    </w:p>
    <w:p w14:paraId="0FC1D428" w14:textId="77777777" w:rsidR="00E94FAF" w:rsidRPr="00E94FAF" w:rsidRDefault="00E94FAF" w:rsidP="00E94FAF">
      <w:pPr>
        <w:pStyle w:val="SingleTxtG"/>
        <w:ind w:firstLine="567"/>
        <w:rPr>
          <w:rFonts w:eastAsia="Calibri"/>
        </w:rPr>
      </w:pPr>
      <w:r w:rsidRPr="00E94FAF">
        <w:rPr>
          <w:rFonts w:eastAsia="Calibri"/>
        </w:rPr>
        <w:t>Необходимо избегать следующих формулировок:</w:t>
      </w:r>
    </w:p>
    <w:p w14:paraId="19F4BD81" w14:textId="77777777" w:rsidR="00E94FAF" w:rsidRPr="00E94FAF" w:rsidRDefault="00E94FAF" w:rsidP="00E94FAF">
      <w:pPr>
        <w:pStyle w:val="SingleTxtG"/>
        <w:ind w:firstLine="567"/>
        <w:rPr>
          <w:rFonts w:eastAsia="Calibri"/>
          <w:i/>
        </w:rPr>
      </w:pPr>
      <w:r w:rsidRPr="00E94FAF">
        <w:rPr>
          <w:rFonts w:eastAsia="Calibri"/>
          <w:i/>
          <w:iCs/>
        </w:rPr>
        <w:t>Какой фактор не является обязательным для воспламенения?</w:t>
      </w:r>
    </w:p>
    <w:p w14:paraId="5D16AF77" w14:textId="77777777" w:rsidR="00E94FAF" w:rsidRPr="001817E8" w:rsidRDefault="00E94FAF" w:rsidP="000A0CBD">
      <w:pPr>
        <w:pStyle w:val="SingleTxtG"/>
        <w:ind w:left="1701"/>
        <w:rPr>
          <w:rFonts w:eastAsia="Calibri"/>
          <w:i/>
        </w:rPr>
      </w:pPr>
      <w:r w:rsidRPr="001817E8">
        <w:rPr>
          <w:rFonts w:eastAsia="Calibri"/>
          <w:i/>
        </w:rPr>
        <w:t>A.</w:t>
      </w:r>
      <w:r w:rsidRPr="001817E8">
        <w:rPr>
          <w:rFonts w:eastAsia="Calibri"/>
          <w:i/>
        </w:rPr>
        <w:tab/>
        <w:t>Наличие к</w:t>
      </w:r>
      <w:r w:rsidRPr="001817E8">
        <w:rPr>
          <w:rFonts w:eastAsia="Calibri"/>
          <w:i/>
          <w:iCs/>
        </w:rPr>
        <w:t>ислорода</w:t>
      </w:r>
    </w:p>
    <w:p w14:paraId="4A564B83" w14:textId="77777777" w:rsidR="00E94FAF" w:rsidRPr="001817E8" w:rsidRDefault="00E94FAF" w:rsidP="000A0CBD">
      <w:pPr>
        <w:pStyle w:val="SingleTxtG"/>
        <w:ind w:left="1701"/>
        <w:rPr>
          <w:rFonts w:eastAsia="Calibri"/>
          <w:i/>
        </w:rPr>
      </w:pPr>
      <w:r w:rsidRPr="001817E8">
        <w:rPr>
          <w:rFonts w:eastAsia="Calibri"/>
          <w:i/>
        </w:rPr>
        <w:t>B.</w:t>
      </w:r>
      <w:r w:rsidRPr="001817E8">
        <w:rPr>
          <w:rFonts w:eastAsia="Calibri"/>
          <w:i/>
        </w:rPr>
        <w:tab/>
      </w:r>
      <w:r w:rsidRPr="001817E8">
        <w:rPr>
          <w:rFonts w:eastAsia="Calibri"/>
          <w:i/>
          <w:iCs/>
        </w:rPr>
        <w:t>Температура</w:t>
      </w:r>
    </w:p>
    <w:p w14:paraId="6B9BADEA" w14:textId="77777777" w:rsidR="00E94FAF" w:rsidRPr="00E94FAF" w:rsidRDefault="00E94FAF" w:rsidP="000A0CBD">
      <w:pPr>
        <w:pStyle w:val="SingleTxtG"/>
        <w:ind w:left="1701"/>
        <w:rPr>
          <w:rFonts w:eastAsia="Calibri"/>
          <w:i/>
        </w:rPr>
      </w:pPr>
      <w:r w:rsidRPr="001817E8">
        <w:rPr>
          <w:rFonts w:eastAsia="Calibri"/>
          <w:i/>
        </w:rPr>
        <w:t>C.</w:t>
      </w:r>
      <w:r w:rsidRPr="001817E8">
        <w:rPr>
          <w:rFonts w:eastAsia="Calibri"/>
          <w:i/>
        </w:rPr>
        <w:tab/>
      </w:r>
      <w:r w:rsidRPr="001817E8">
        <w:rPr>
          <w:rFonts w:eastAsia="Calibri"/>
          <w:i/>
          <w:iCs/>
        </w:rPr>
        <w:t>Состав смеси</w:t>
      </w:r>
      <w:r w:rsidRPr="00E94FAF">
        <w:rPr>
          <w:rFonts w:eastAsia="Calibri"/>
          <w:i/>
          <w:iCs/>
        </w:rPr>
        <w:t>*</w:t>
      </w:r>
      <w:r>
        <w:rPr>
          <w:rFonts w:eastAsia="Calibri"/>
          <w:i/>
          <w:iCs/>
        </w:rPr>
        <w:t>.</w:t>
      </w:r>
    </w:p>
    <w:p w14:paraId="4E6BD53B" w14:textId="77777777" w:rsidR="00AA000B" w:rsidRPr="00AA000B" w:rsidRDefault="00AA000B" w:rsidP="00AA000B">
      <w:pPr>
        <w:pStyle w:val="SingleTxtG"/>
        <w:ind w:firstLine="567"/>
        <w:rPr>
          <w:rFonts w:eastAsia="Calibri"/>
        </w:rPr>
      </w:pPr>
      <w:r w:rsidRPr="00AA000B">
        <w:rPr>
          <w:rFonts w:eastAsia="Calibri"/>
        </w:rPr>
        <w:t>Правильная формулировка:</w:t>
      </w:r>
    </w:p>
    <w:p w14:paraId="19E00F94" w14:textId="77777777" w:rsidR="00AA000B" w:rsidRPr="00AA000B" w:rsidRDefault="00AA000B" w:rsidP="00AA000B">
      <w:pPr>
        <w:pStyle w:val="SingleTxtG"/>
        <w:ind w:firstLine="567"/>
        <w:rPr>
          <w:rFonts w:eastAsia="Calibri"/>
          <w:i/>
        </w:rPr>
      </w:pPr>
      <w:r w:rsidRPr="00AA000B">
        <w:rPr>
          <w:rFonts w:eastAsia="Calibri"/>
          <w:i/>
          <w:iCs/>
        </w:rPr>
        <w:t>Наличие каких факторов в совокупности ведет к возникновению огня?</w:t>
      </w:r>
    </w:p>
    <w:p w14:paraId="43C25DC2" w14:textId="77777777" w:rsidR="00AA000B" w:rsidRPr="001817E8" w:rsidRDefault="00AA000B" w:rsidP="00AA000B">
      <w:pPr>
        <w:pStyle w:val="SingleTxtG"/>
        <w:ind w:firstLine="567"/>
        <w:rPr>
          <w:rFonts w:eastAsia="Calibri"/>
          <w:i/>
        </w:rPr>
      </w:pPr>
      <w:r w:rsidRPr="001817E8">
        <w:rPr>
          <w:rFonts w:eastAsia="Calibri"/>
          <w:i/>
        </w:rPr>
        <w:t>A.</w:t>
      </w:r>
      <w:r w:rsidRPr="001817E8">
        <w:rPr>
          <w:rFonts w:eastAsia="Calibri"/>
          <w:i/>
        </w:rPr>
        <w:tab/>
      </w:r>
      <w:r w:rsidRPr="001817E8">
        <w:rPr>
          <w:rFonts w:eastAsia="Calibri"/>
          <w:i/>
          <w:iCs/>
        </w:rPr>
        <w:t>Наличие кислорода, температура и состав смеси.</w:t>
      </w:r>
    </w:p>
    <w:p w14:paraId="1293AFC6" w14:textId="77777777" w:rsidR="00AA000B" w:rsidRPr="001817E8" w:rsidRDefault="00AA000B" w:rsidP="00AA000B">
      <w:pPr>
        <w:pStyle w:val="SingleTxtG"/>
        <w:ind w:firstLine="567"/>
        <w:rPr>
          <w:rFonts w:eastAsia="Calibri"/>
          <w:i/>
        </w:rPr>
      </w:pPr>
      <w:r w:rsidRPr="001817E8">
        <w:rPr>
          <w:rFonts w:eastAsia="Calibri"/>
          <w:i/>
        </w:rPr>
        <w:t>B.</w:t>
      </w:r>
      <w:r w:rsidRPr="001817E8">
        <w:rPr>
          <w:rFonts w:eastAsia="Calibri"/>
          <w:i/>
        </w:rPr>
        <w:tab/>
      </w:r>
      <w:r w:rsidRPr="001817E8">
        <w:rPr>
          <w:rFonts w:eastAsia="Calibri"/>
          <w:i/>
          <w:iCs/>
        </w:rPr>
        <w:t>Наличие кислорода, температура и наличие топлива.</w:t>
      </w:r>
    </w:p>
    <w:p w14:paraId="46CAFFAB" w14:textId="77777777" w:rsidR="00AA000B" w:rsidRPr="001817E8" w:rsidRDefault="00AA000B" w:rsidP="00AA000B">
      <w:pPr>
        <w:pStyle w:val="SingleTxtG"/>
        <w:ind w:firstLine="567"/>
        <w:rPr>
          <w:rFonts w:eastAsia="Calibri"/>
          <w:i/>
        </w:rPr>
      </w:pPr>
      <w:r w:rsidRPr="001817E8">
        <w:rPr>
          <w:rFonts w:eastAsia="Calibri"/>
          <w:i/>
        </w:rPr>
        <w:t>C.</w:t>
      </w:r>
      <w:r w:rsidRPr="001817E8">
        <w:rPr>
          <w:rFonts w:eastAsia="Calibri"/>
          <w:i/>
        </w:rPr>
        <w:tab/>
      </w:r>
      <w:r w:rsidRPr="001817E8">
        <w:rPr>
          <w:rFonts w:eastAsia="Calibri"/>
          <w:i/>
          <w:iCs/>
        </w:rPr>
        <w:t>Наличие катализатора, температура и наличие топлива.</w:t>
      </w:r>
    </w:p>
    <w:p w14:paraId="74BF1A8F" w14:textId="77777777" w:rsidR="00AA000B" w:rsidRPr="00AA000B" w:rsidRDefault="00AA000B" w:rsidP="00AA000B">
      <w:pPr>
        <w:pStyle w:val="SingleTxtG"/>
        <w:ind w:firstLine="567"/>
        <w:rPr>
          <w:rFonts w:eastAsia="Calibri"/>
        </w:rPr>
      </w:pPr>
      <w:r w:rsidRPr="00AA000B">
        <w:rPr>
          <w:rFonts w:eastAsia="Calibri"/>
        </w:rPr>
        <w:t xml:space="preserve">Отрицательные формулировки возможны, когда важно, чтобы кандидаты знали, что какое-то действие не разрешено. В силу этого, отрицательная формулировка должна быть выделена </w:t>
      </w:r>
      <w:r w:rsidRPr="00AA000B">
        <w:rPr>
          <w:rFonts w:eastAsia="Calibri"/>
          <w:b/>
          <w:bCs/>
        </w:rPr>
        <w:t>жирным шрифтом</w:t>
      </w:r>
      <w:r w:rsidRPr="00AA000B">
        <w:rPr>
          <w:rFonts w:eastAsia="Calibri"/>
        </w:rPr>
        <w:t>, чтобы кандидаты обратили на нее внимание.</w:t>
      </w:r>
    </w:p>
    <w:p w14:paraId="626ADF2D" w14:textId="77777777" w:rsidR="00AA000B" w:rsidRPr="00AA000B" w:rsidRDefault="00AA000B" w:rsidP="001817E8">
      <w:pPr>
        <w:pStyle w:val="SingleTxtG"/>
        <w:keepNext/>
        <w:keepLines/>
        <w:ind w:firstLine="567"/>
        <w:rPr>
          <w:rFonts w:eastAsia="Calibri"/>
        </w:rPr>
      </w:pPr>
      <w:r w:rsidRPr="00AA000B">
        <w:rPr>
          <w:rFonts w:eastAsia="Calibri"/>
        </w:rPr>
        <w:lastRenderedPageBreak/>
        <w:t>Разрешается следующее:</w:t>
      </w:r>
    </w:p>
    <w:p w14:paraId="3900ABAC" w14:textId="77777777" w:rsidR="00AA000B" w:rsidRPr="001817E8" w:rsidRDefault="00AA000B" w:rsidP="001817E8">
      <w:pPr>
        <w:pStyle w:val="SingleTxtG"/>
        <w:keepNext/>
        <w:keepLines/>
        <w:ind w:firstLine="567"/>
        <w:rPr>
          <w:rFonts w:eastAsia="Calibri"/>
          <w:i/>
        </w:rPr>
      </w:pPr>
      <w:r w:rsidRPr="00AA000B">
        <w:rPr>
          <w:rFonts w:eastAsia="Calibri"/>
          <w:i/>
          <w:iCs/>
        </w:rPr>
        <w:t>Использование дыхательной маски необходимо в помещении, которое длительное время было закрыто.</w:t>
      </w:r>
      <w:r w:rsidRPr="00AA000B">
        <w:rPr>
          <w:rFonts w:eastAsia="Calibri"/>
        </w:rPr>
        <w:t xml:space="preserve"> </w:t>
      </w:r>
      <w:r w:rsidRPr="001817E8">
        <w:rPr>
          <w:rFonts w:eastAsia="Calibri"/>
          <w:i/>
        </w:rPr>
        <w:t xml:space="preserve">Какой тип маски абсолютно </w:t>
      </w:r>
      <w:r w:rsidRPr="001817E8">
        <w:rPr>
          <w:rFonts w:eastAsia="Calibri"/>
          <w:b/>
          <w:bCs/>
          <w:i/>
        </w:rPr>
        <w:t>не разрешен</w:t>
      </w:r>
      <w:r w:rsidRPr="001817E8">
        <w:rPr>
          <w:rFonts w:eastAsia="Calibri"/>
          <w:i/>
        </w:rPr>
        <w:t>?</w:t>
      </w:r>
    </w:p>
    <w:p w14:paraId="69C6B5A8" w14:textId="77777777" w:rsidR="00AA000B" w:rsidRPr="00AA000B" w:rsidRDefault="00AA000B" w:rsidP="00AA000B">
      <w:pPr>
        <w:pStyle w:val="H23G"/>
        <w:rPr>
          <w:rFonts w:eastAsia="Calibri"/>
        </w:rPr>
      </w:pPr>
      <w:r>
        <w:rPr>
          <w:rFonts w:eastAsia="Calibri"/>
        </w:rPr>
        <w:tab/>
        <w:t>6</w:t>
      </w:r>
      <w:r w:rsidRPr="00AA000B">
        <w:rPr>
          <w:rFonts w:eastAsia="Calibri"/>
        </w:rPr>
        <w:t>.</w:t>
      </w:r>
      <w:r w:rsidRPr="00AA000B">
        <w:rPr>
          <w:rFonts w:eastAsia="Calibri"/>
        </w:rPr>
        <w:tab/>
        <w:t>Избегайте абсолютных и расплывчатых формулировок</w:t>
      </w:r>
    </w:p>
    <w:p w14:paraId="0733D583" w14:textId="77777777" w:rsidR="00AA000B" w:rsidRPr="00AA000B" w:rsidRDefault="00AA000B" w:rsidP="00AA000B">
      <w:pPr>
        <w:pStyle w:val="SingleTxtG"/>
        <w:ind w:firstLine="567"/>
        <w:rPr>
          <w:rFonts w:eastAsia="Calibri"/>
        </w:rPr>
      </w:pPr>
      <w:r w:rsidRPr="00AA000B">
        <w:rPr>
          <w:rFonts w:eastAsia="Calibri"/>
        </w:rPr>
        <w:t>Абсолютные формулировки редко соответствуют действительности. Вот</w:t>
      </w:r>
      <w:r w:rsidR="0095675E">
        <w:rPr>
          <w:rFonts w:eastAsia="Calibri"/>
        </w:rPr>
        <w:t> </w:t>
      </w:r>
      <w:r w:rsidRPr="00AA000B">
        <w:rPr>
          <w:rFonts w:eastAsia="Calibri"/>
        </w:rPr>
        <w:t xml:space="preserve">почему в ответах следует избегать таких слов, как </w:t>
      </w:r>
      <w:r w:rsidR="0063177F">
        <w:rPr>
          <w:rFonts w:eastAsia="Calibri"/>
        </w:rPr>
        <w:t>«</w:t>
      </w:r>
      <w:r w:rsidRPr="00AA000B">
        <w:rPr>
          <w:rFonts w:eastAsia="Calibri"/>
        </w:rPr>
        <w:t>не</w:t>
      </w:r>
      <w:r w:rsidR="0063177F">
        <w:rPr>
          <w:rFonts w:eastAsia="Calibri"/>
        </w:rPr>
        <w:t>»</w:t>
      </w:r>
      <w:r w:rsidRPr="00AA000B">
        <w:rPr>
          <w:rFonts w:eastAsia="Calibri"/>
        </w:rPr>
        <w:t xml:space="preserve">, </w:t>
      </w:r>
      <w:r w:rsidR="0063177F">
        <w:rPr>
          <w:rFonts w:eastAsia="Calibri"/>
        </w:rPr>
        <w:t>«</w:t>
      </w:r>
      <w:r w:rsidRPr="00AA000B">
        <w:rPr>
          <w:rFonts w:eastAsia="Calibri"/>
        </w:rPr>
        <w:t>никогда</w:t>
      </w:r>
      <w:r w:rsidR="0063177F">
        <w:rPr>
          <w:rFonts w:eastAsia="Calibri"/>
        </w:rPr>
        <w:t>»</w:t>
      </w:r>
      <w:r w:rsidRPr="00AA000B">
        <w:rPr>
          <w:rFonts w:eastAsia="Calibri"/>
        </w:rPr>
        <w:t xml:space="preserve">, </w:t>
      </w:r>
      <w:r w:rsidR="0063177F">
        <w:rPr>
          <w:rFonts w:eastAsia="Calibri"/>
        </w:rPr>
        <w:t>«</w:t>
      </w:r>
      <w:r w:rsidRPr="00AA000B">
        <w:rPr>
          <w:rFonts w:eastAsia="Calibri"/>
        </w:rPr>
        <w:t>только</w:t>
      </w:r>
      <w:r w:rsidR="0063177F">
        <w:rPr>
          <w:rFonts w:eastAsia="Calibri"/>
        </w:rPr>
        <w:t>»</w:t>
      </w:r>
      <w:r w:rsidRPr="00AA000B">
        <w:rPr>
          <w:rFonts w:eastAsia="Calibri"/>
        </w:rPr>
        <w:t xml:space="preserve">, </w:t>
      </w:r>
      <w:r w:rsidR="0063177F">
        <w:rPr>
          <w:rFonts w:eastAsia="Calibri"/>
        </w:rPr>
        <w:t>«</w:t>
      </w:r>
      <w:r w:rsidRPr="00AA000B">
        <w:rPr>
          <w:rFonts w:eastAsia="Calibri"/>
        </w:rPr>
        <w:t>всегда</w:t>
      </w:r>
      <w:r w:rsidR="0063177F">
        <w:rPr>
          <w:rFonts w:eastAsia="Calibri"/>
        </w:rPr>
        <w:t>»</w:t>
      </w:r>
      <w:r w:rsidRPr="00AA000B">
        <w:rPr>
          <w:rFonts w:eastAsia="Calibri"/>
        </w:rPr>
        <w:t xml:space="preserve">, </w:t>
      </w:r>
      <w:r w:rsidR="0063177F">
        <w:rPr>
          <w:rFonts w:eastAsia="Calibri"/>
        </w:rPr>
        <w:t>«</w:t>
      </w:r>
      <w:r w:rsidRPr="00AA000B">
        <w:rPr>
          <w:rFonts w:eastAsia="Calibri"/>
        </w:rPr>
        <w:t>всегда</w:t>
      </w:r>
      <w:r w:rsidR="0063177F">
        <w:rPr>
          <w:rFonts w:eastAsia="Calibri"/>
        </w:rPr>
        <w:t>»</w:t>
      </w:r>
      <w:r w:rsidRPr="00AA000B">
        <w:rPr>
          <w:rFonts w:eastAsia="Calibri"/>
        </w:rPr>
        <w:t xml:space="preserve">, </w:t>
      </w:r>
      <w:r w:rsidR="0063177F">
        <w:rPr>
          <w:rFonts w:eastAsia="Calibri"/>
        </w:rPr>
        <w:t>«</w:t>
      </w:r>
      <w:r w:rsidRPr="00AA000B">
        <w:rPr>
          <w:rFonts w:eastAsia="Calibri"/>
        </w:rPr>
        <w:t>все</w:t>
      </w:r>
      <w:r w:rsidR="0063177F">
        <w:rPr>
          <w:rFonts w:eastAsia="Calibri"/>
        </w:rPr>
        <w:t>»</w:t>
      </w:r>
      <w:r w:rsidRPr="00AA000B">
        <w:rPr>
          <w:rFonts w:eastAsia="Calibri"/>
        </w:rPr>
        <w:t xml:space="preserve"> и </w:t>
      </w:r>
      <w:r w:rsidR="0063177F">
        <w:rPr>
          <w:rFonts w:eastAsia="Calibri"/>
        </w:rPr>
        <w:t>«</w:t>
      </w:r>
      <w:r w:rsidRPr="00AA000B">
        <w:rPr>
          <w:rFonts w:eastAsia="Calibri"/>
        </w:rPr>
        <w:t>определенные</w:t>
      </w:r>
      <w:r w:rsidR="0063177F">
        <w:rPr>
          <w:rFonts w:eastAsia="Calibri"/>
        </w:rPr>
        <w:t>»</w:t>
      </w:r>
      <w:r w:rsidRPr="00AA000B">
        <w:rPr>
          <w:rFonts w:eastAsia="Calibri"/>
        </w:rPr>
        <w:t>. Добавление этих слов само по себе делает ответ неверным.</w:t>
      </w:r>
    </w:p>
    <w:p w14:paraId="6A92B025" w14:textId="77777777" w:rsidR="00AA000B" w:rsidRPr="00AA000B" w:rsidRDefault="00AA000B" w:rsidP="00AA000B">
      <w:pPr>
        <w:pStyle w:val="SingleTxtG"/>
        <w:ind w:firstLine="567"/>
        <w:rPr>
          <w:rFonts w:eastAsia="Calibri"/>
        </w:rPr>
      </w:pPr>
      <w:r w:rsidRPr="00AA000B">
        <w:rPr>
          <w:rFonts w:eastAsia="Calibri"/>
        </w:rPr>
        <w:t xml:space="preserve">Неясные формулировки часто указывают на правильный ответ. По этой причине в ответах следует избегать таких слов, как </w:t>
      </w:r>
      <w:r w:rsidR="0063177F">
        <w:rPr>
          <w:rFonts w:eastAsia="Calibri"/>
        </w:rPr>
        <w:t>«</w:t>
      </w:r>
      <w:r w:rsidRPr="00AA000B">
        <w:rPr>
          <w:rFonts w:eastAsia="Calibri"/>
        </w:rPr>
        <w:t>часто</w:t>
      </w:r>
      <w:r w:rsidR="0063177F">
        <w:rPr>
          <w:rFonts w:eastAsia="Calibri"/>
        </w:rPr>
        <w:t>»</w:t>
      </w:r>
      <w:r w:rsidRPr="00AA000B">
        <w:rPr>
          <w:rFonts w:eastAsia="Calibri"/>
        </w:rPr>
        <w:t xml:space="preserve">, </w:t>
      </w:r>
      <w:r w:rsidR="0063177F">
        <w:rPr>
          <w:rFonts w:eastAsia="Calibri"/>
        </w:rPr>
        <w:t>«</w:t>
      </w:r>
      <w:r w:rsidRPr="00AA000B">
        <w:rPr>
          <w:rFonts w:eastAsia="Calibri"/>
        </w:rPr>
        <w:t>иногда</w:t>
      </w:r>
      <w:r w:rsidR="0063177F">
        <w:rPr>
          <w:rFonts w:eastAsia="Calibri"/>
        </w:rPr>
        <w:t>»</w:t>
      </w:r>
      <w:r w:rsidRPr="00AA000B">
        <w:rPr>
          <w:rFonts w:eastAsia="Calibri"/>
        </w:rPr>
        <w:t xml:space="preserve">, </w:t>
      </w:r>
      <w:r w:rsidR="0063177F">
        <w:rPr>
          <w:rFonts w:eastAsia="Calibri"/>
        </w:rPr>
        <w:t>«</w:t>
      </w:r>
      <w:r w:rsidRPr="00AA000B">
        <w:rPr>
          <w:rFonts w:eastAsia="Calibri"/>
        </w:rPr>
        <w:t>обычно</w:t>
      </w:r>
      <w:r w:rsidR="0063177F">
        <w:rPr>
          <w:rFonts w:eastAsia="Calibri"/>
        </w:rPr>
        <w:t>»</w:t>
      </w:r>
      <w:r w:rsidRPr="00AA000B">
        <w:rPr>
          <w:rFonts w:eastAsia="Calibri"/>
        </w:rPr>
        <w:t xml:space="preserve">, </w:t>
      </w:r>
      <w:r w:rsidR="0063177F">
        <w:rPr>
          <w:rFonts w:eastAsia="Calibri"/>
        </w:rPr>
        <w:t>«</w:t>
      </w:r>
      <w:r w:rsidRPr="00AA000B">
        <w:rPr>
          <w:rFonts w:eastAsia="Calibri"/>
        </w:rPr>
        <w:t>вряд ли</w:t>
      </w:r>
      <w:r w:rsidR="0063177F">
        <w:rPr>
          <w:rFonts w:eastAsia="Calibri"/>
        </w:rPr>
        <w:t>»</w:t>
      </w:r>
      <w:r w:rsidRPr="00AA000B">
        <w:rPr>
          <w:rFonts w:eastAsia="Calibri"/>
        </w:rPr>
        <w:t xml:space="preserve"> и </w:t>
      </w:r>
      <w:r w:rsidR="0063177F">
        <w:rPr>
          <w:rFonts w:eastAsia="Calibri"/>
        </w:rPr>
        <w:t>«</w:t>
      </w:r>
      <w:r w:rsidRPr="00AA000B">
        <w:rPr>
          <w:rFonts w:eastAsia="Calibri"/>
        </w:rPr>
        <w:t>немногие</w:t>
      </w:r>
      <w:r w:rsidR="0063177F">
        <w:rPr>
          <w:rFonts w:eastAsia="Calibri"/>
        </w:rPr>
        <w:t>»</w:t>
      </w:r>
      <w:r w:rsidRPr="00AA000B">
        <w:rPr>
          <w:rFonts w:eastAsia="Calibri"/>
        </w:rPr>
        <w:t>. Добавление этих слов само по себе делает ответ верным.</w:t>
      </w:r>
    </w:p>
    <w:p w14:paraId="187C6611" w14:textId="77777777" w:rsidR="00AA000B" w:rsidRPr="00AA000B" w:rsidRDefault="00AA000B" w:rsidP="00AA000B">
      <w:pPr>
        <w:pStyle w:val="H23G"/>
        <w:rPr>
          <w:rFonts w:eastAsia="Calibri"/>
        </w:rPr>
      </w:pPr>
      <w:r>
        <w:rPr>
          <w:rFonts w:eastAsia="Calibri"/>
        </w:rPr>
        <w:tab/>
        <w:t>7</w:t>
      </w:r>
      <w:r w:rsidRPr="00AA000B">
        <w:rPr>
          <w:rFonts w:eastAsia="Calibri"/>
        </w:rPr>
        <w:t>.</w:t>
      </w:r>
      <w:r w:rsidRPr="00AA000B">
        <w:rPr>
          <w:rFonts w:eastAsia="Calibri"/>
        </w:rPr>
        <w:tab/>
        <w:t>Избегайте повторения терминов, упомянутых в вопросе, только в правильном ответе</w:t>
      </w:r>
    </w:p>
    <w:p w14:paraId="77645FDB" w14:textId="77777777" w:rsidR="00AA000B" w:rsidRPr="00AA000B" w:rsidRDefault="00AA000B" w:rsidP="00AA000B">
      <w:pPr>
        <w:pStyle w:val="SingleTxtG"/>
        <w:ind w:firstLine="567"/>
        <w:rPr>
          <w:rFonts w:eastAsia="Calibri"/>
        </w:rPr>
      </w:pPr>
      <w:r w:rsidRPr="00AA000B">
        <w:rPr>
          <w:rFonts w:eastAsia="Calibri"/>
        </w:rPr>
        <w:t>Когда только правильный ответ содержит термины, упомянутые в вопросе, ложные ответы становятся менее привлекательными. Избегайте, насколько возможно, того, чтобы один вопрос перекликался со следующим.</w:t>
      </w:r>
    </w:p>
    <w:p w14:paraId="60BE51E9" w14:textId="77777777" w:rsidR="00AA000B" w:rsidRPr="00AA000B" w:rsidRDefault="00AA000B" w:rsidP="00AA000B">
      <w:pPr>
        <w:pStyle w:val="SingleTxtG"/>
        <w:ind w:firstLine="567"/>
        <w:rPr>
          <w:rFonts w:eastAsia="Calibri"/>
          <w:i/>
        </w:rPr>
      </w:pPr>
      <w:r w:rsidRPr="00AA000B">
        <w:rPr>
          <w:rFonts w:eastAsia="Calibri"/>
        </w:rPr>
        <w:t>Каково назначение сборника грязи под дежурным бункером?</w:t>
      </w:r>
    </w:p>
    <w:p w14:paraId="00595381" w14:textId="77777777" w:rsidR="00AA000B" w:rsidRPr="00AA000B" w:rsidRDefault="00AA000B" w:rsidP="00AA000B">
      <w:pPr>
        <w:pStyle w:val="SingleTxtG"/>
        <w:ind w:firstLine="567"/>
        <w:rPr>
          <w:rFonts w:eastAsia="Calibri"/>
          <w:i/>
        </w:rPr>
      </w:pPr>
      <w:r w:rsidRPr="001817E8">
        <w:rPr>
          <w:rFonts w:eastAsia="Calibri"/>
          <w:i/>
        </w:rPr>
        <w:t>A.</w:t>
      </w:r>
      <w:r w:rsidRPr="001817E8">
        <w:rPr>
          <w:rFonts w:eastAsia="Calibri"/>
          <w:i/>
        </w:rPr>
        <w:tab/>
        <w:t xml:space="preserve">Он используется для сбора и очистки </w:t>
      </w:r>
      <w:r w:rsidRPr="001817E8">
        <w:rPr>
          <w:rFonts w:eastAsia="Calibri"/>
          <w:b/>
          <w:bCs/>
          <w:i/>
        </w:rPr>
        <w:t>грязевых масс</w:t>
      </w:r>
      <w:r w:rsidRPr="00AA000B">
        <w:rPr>
          <w:rFonts w:eastAsia="Calibri"/>
        </w:rPr>
        <w:t>*</w:t>
      </w:r>
      <w:r>
        <w:rPr>
          <w:rFonts w:eastAsia="Calibri"/>
        </w:rPr>
        <w:t>.</w:t>
      </w:r>
    </w:p>
    <w:p w14:paraId="7DE53900" w14:textId="77777777" w:rsidR="00AA000B" w:rsidRPr="001817E8" w:rsidRDefault="00AA000B" w:rsidP="00AA000B">
      <w:pPr>
        <w:pStyle w:val="SingleTxtG"/>
        <w:ind w:firstLine="567"/>
        <w:rPr>
          <w:rFonts w:eastAsia="Calibri"/>
          <w:i/>
        </w:rPr>
      </w:pPr>
      <w:r w:rsidRPr="001817E8">
        <w:rPr>
          <w:rFonts w:eastAsia="Calibri"/>
          <w:i/>
        </w:rPr>
        <w:t>B.</w:t>
      </w:r>
      <w:r w:rsidRPr="001817E8">
        <w:rPr>
          <w:rFonts w:eastAsia="Calibri"/>
          <w:i/>
        </w:rPr>
        <w:tab/>
      </w:r>
      <w:r w:rsidRPr="001817E8">
        <w:rPr>
          <w:rFonts w:eastAsia="Calibri"/>
          <w:i/>
          <w:iCs/>
        </w:rPr>
        <w:t>Он используется для расчета расхода топлива.</w:t>
      </w:r>
      <w:r w:rsidRPr="001817E8">
        <w:rPr>
          <w:rFonts w:eastAsia="Calibri"/>
          <w:i/>
        </w:rPr>
        <w:t xml:space="preserve"> </w:t>
      </w:r>
    </w:p>
    <w:p w14:paraId="5DC8BD98" w14:textId="77777777" w:rsidR="00AA000B" w:rsidRPr="001817E8" w:rsidRDefault="00AA000B" w:rsidP="00AA000B">
      <w:pPr>
        <w:pStyle w:val="SingleTxtG"/>
        <w:ind w:firstLine="567"/>
        <w:rPr>
          <w:rFonts w:eastAsia="Calibri"/>
          <w:i/>
        </w:rPr>
      </w:pPr>
      <w:r w:rsidRPr="001817E8">
        <w:rPr>
          <w:rFonts w:eastAsia="Calibri"/>
          <w:i/>
        </w:rPr>
        <w:t>C.</w:t>
      </w:r>
      <w:r w:rsidRPr="001817E8">
        <w:rPr>
          <w:rFonts w:eastAsia="Calibri"/>
          <w:i/>
        </w:rPr>
        <w:tab/>
      </w:r>
      <w:r w:rsidRPr="001817E8">
        <w:rPr>
          <w:rFonts w:eastAsia="Calibri"/>
          <w:i/>
          <w:iCs/>
        </w:rPr>
        <w:t>Он используется для увеличения емкости резервуара.</w:t>
      </w:r>
    </w:p>
    <w:p w14:paraId="791E5D89" w14:textId="77777777" w:rsidR="00AA000B" w:rsidRPr="00AA000B" w:rsidRDefault="00AA000B" w:rsidP="00AA000B">
      <w:pPr>
        <w:pStyle w:val="H23G"/>
        <w:rPr>
          <w:rFonts w:eastAsia="Calibri"/>
        </w:rPr>
      </w:pPr>
      <w:r>
        <w:rPr>
          <w:rFonts w:eastAsia="Calibri"/>
        </w:rPr>
        <w:tab/>
        <w:t>8</w:t>
      </w:r>
      <w:r w:rsidRPr="00AA000B">
        <w:rPr>
          <w:rFonts w:eastAsia="Calibri"/>
        </w:rPr>
        <w:t>.</w:t>
      </w:r>
      <w:r w:rsidRPr="00AA000B">
        <w:rPr>
          <w:rFonts w:eastAsia="Calibri"/>
        </w:rPr>
        <w:tab/>
        <w:t>Избегайте ненужной информации</w:t>
      </w:r>
    </w:p>
    <w:p w14:paraId="1CF75180" w14:textId="77777777" w:rsidR="00AA000B" w:rsidRPr="00AA000B" w:rsidRDefault="00AA000B" w:rsidP="00AA000B">
      <w:pPr>
        <w:pStyle w:val="SingleTxtG"/>
        <w:ind w:firstLine="567"/>
        <w:rPr>
          <w:rFonts w:eastAsia="Calibri"/>
        </w:rPr>
      </w:pPr>
      <w:r w:rsidRPr="00AA000B">
        <w:rPr>
          <w:rFonts w:eastAsia="Calibri"/>
        </w:rPr>
        <w:t>Внимание кандидатов отвлекается на ненужную информацию. Этот тест проверяет письменное понимание, а не знание. Поэтому следует использовать только тот текст, который будет использован для ответа на вопрос.</w:t>
      </w:r>
    </w:p>
    <w:p w14:paraId="56FE515F" w14:textId="77777777" w:rsidR="00AA000B" w:rsidRPr="00AA000B" w:rsidRDefault="00AA000B" w:rsidP="00AA000B">
      <w:pPr>
        <w:pStyle w:val="H23G"/>
        <w:rPr>
          <w:rFonts w:eastAsia="Calibri"/>
        </w:rPr>
      </w:pPr>
      <w:r>
        <w:rPr>
          <w:rFonts w:eastAsia="Calibri"/>
        </w:rPr>
        <w:tab/>
        <w:t>9</w:t>
      </w:r>
      <w:r w:rsidRPr="00AA000B">
        <w:rPr>
          <w:rFonts w:eastAsia="Calibri"/>
        </w:rPr>
        <w:t>.</w:t>
      </w:r>
      <w:r w:rsidRPr="00AA000B">
        <w:rPr>
          <w:rFonts w:eastAsia="Calibri"/>
        </w:rPr>
        <w:tab/>
        <w:t>Формулируйте вопрос в третьем лице</w:t>
      </w:r>
    </w:p>
    <w:p w14:paraId="75849A5A" w14:textId="77777777" w:rsidR="00AA000B" w:rsidRPr="00AA000B" w:rsidRDefault="00AA000B" w:rsidP="00AA000B">
      <w:pPr>
        <w:pStyle w:val="SingleTxtG"/>
        <w:ind w:firstLine="567"/>
        <w:rPr>
          <w:rFonts w:eastAsia="Calibri"/>
        </w:rPr>
      </w:pPr>
      <w:r w:rsidRPr="00AA000B">
        <w:rPr>
          <w:rFonts w:eastAsia="Calibri"/>
        </w:rPr>
        <w:t xml:space="preserve">Вопросы по экзаменам КПО всегда составляются от третьего лица. Таким образом, речь идет о </w:t>
      </w:r>
      <w:r w:rsidR="0063177F">
        <w:rPr>
          <w:rFonts w:eastAsia="Calibri"/>
        </w:rPr>
        <w:t>«</w:t>
      </w:r>
      <w:r w:rsidRPr="00AA000B">
        <w:rPr>
          <w:rFonts w:eastAsia="Calibri"/>
        </w:rPr>
        <w:t>водителе</w:t>
      </w:r>
      <w:r w:rsidR="0063177F">
        <w:rPr>
          <w:rFonts w:eastAsia="Calibri"/>
        </w:rPr>
        <w:t>»</w:t>
      </w:r>
      <w:r w:rsidRPr="00AA000B">
        <w:rPr>
          <w:rFonts w:eastAsia="Calibri"/>
        </w:rPr>
        <w:t xml:space="preserve">, а не о </w:t>
      </w:r>
      <w:r w:rsidR="0063177F">
        <w:rPr>
          <w:rFonts w:eastAsia="Calibri"/>
        </w:rPr>
        <w:t>«</w:t>
      </w:r>
      <w:r w:rsidRPr="00AA000B">
        <w:rPr>
          <w:rFonts w:eastAsia="Calibri"/>
        </w:rPr>
        <w:t>вас</w:t>
      </w:r>
      <w:r w:rsidR="0063177F">
        <w:rPr>
          <w:rFonts w:eastAsia="Calibri"/>
        </w:rPr>
        <w:t>»</w:t>
      </w:r>
      <w:r w:rsidRPr="00AA000B">
        <w:rPr>
          <w:rFonts w:eastAsia="Calibri"/>
        </w:rPr>
        <w:t xml:space="preserve"> или </w:t>
      </w:r>
      <w:r w:rsidR="0063177F">
        <w:rPr>
          <w:rFonts w:eastAsia="Calibri"/>
        </w:rPr>
        <w:t>«</w:t>
      </w:r>
      <w:r w:rsidRPr="00AA000B">
        <w:rPr>
          <w:rFonts w:eastAsia="Calibri"/>
        </w:rPr>
        <w:t>тебе</w:t>
      </w:r>
      <w:r w:rsidR="0063177F">
        <w:rPr>
          <w:rFonts w:eastAsia="Calibri"/>
        </w:rPr>
        <w:t>»</w:t>
      </w:r>
      <w:r w:rsidRPr="00AA000B">
        <w:rPr>
          <w:rFonts w:eastAsia="Calibri"/>
        </w:rPr>
        <w:t>.</w:t>
      </w:r>
    </w:p>
    <w:p w14:paraId="7B225DA9" w14:textId="77777777" w:rsidR="00AA000B" w:rsidRPr="00AA000B" w:rsidRDefault="00AA000B" w:rsidP="00AA000B">
      <w:pPr>
        <w:pStyle w:val="SingleTxtG"/>
        <w:ind w:firstLine="567"/>
        <w:rPr>
          <w:rFonts w:eastAsia="Calibri"/>
        </w:rPr>
      </w:pPr>
      <w:r w:rsidRPr="00AA000B">
        <w:rPr>
          <w:rFonts w:eastAsia="Calibri"/>
        </w:rPr>
        <w:t>Необходимо избегать следующих формулировок:</w:t>
      </w:r>
    </w:p>
    <w:p w14:paraId="70701D0B" w14:textId="77777777" w:rsidR="00AA000B" w:rsidRPr="00AA000B" w:rsidRDefault="00AA000B" w:rsidP="00AA000B">
      <w:pPr>
        <w:pStyle w:val="SingleTxtG"/>
        <w:ind w:firstLine="567"/>
        <w:rPr>
          <w:rFonts w:eastAsia="Calibri"/>
          <w:i/>
        </w:rPr>
      </w:pPr>
      <w:r w:rsidRPr="00AA000B">
        <w:rPr>
          <w:rFonts w:eastAsia="Calibri"/>
          <w:i/>
          <w:iCs/>
        </w:rPr>
        <w:t>Вы на пути к клиенту.</w:t>
      </w:r>
    </w:p>
    <w:p w14:paraId="18172A8E" w14:textId="77777777" w:rsidR="00AA000B" w:rsidRPr="00AA000B" w:rsidRDefault="00AA000B" w:rsidP="00AA000B">
      <w:pPr>
        <w:pStyle w:val="SingleTxtG"/>
        <w:ind w:firstLine="567"/>
        <w:rPr>
          <w:rFonts w:eastAsia="Calibri"/>
        </w:rPr>
      </w:pPr>
      <w:r w:rsidRPr="00AA000B">
        <w:rPr>
          <w:rFonts w:eastAsia="Calibri"/>
        </w:rPr>
        <w:t>Правильная формулировка:</w:t>
      </w:r>
    </w:p>
    <w:p w14:paraId="4BC8514B" w14:textId="77777777" w:rsidR="00AA000B" w:rsidRPr="00AA000B" w:rsidRDefault="00AA000B" w:rsidP="00AA000B">
      <w:pPr>
        <w:pStyle w:val="SingleTxtG"/>
        <w:ind w:firstLine="567"/>
        <w:rPr>
          <w:rFonts w:eastAsia="Calibri"/>
          <w:i/>
        </w:rPr>
      </w:pPr>
      <w:r w:rsidRPr="00AA000B">
        <w:rPr>
          <w:rFonts w:eastAsia="Calibri"/>
          <w:i/>
          <w:iCs/>
        </w:rPr>
        <w:t>Водитель едет к клиенту.</w:t>
      </w:r>
    </w:p>
    <w:p w14:paraId="5EE37D91" w14:textId="77777777" w:rsidR="00AA000B" w:rsidRPr="00AA000B" w:rsidRDefault="00AA000B" w:rsidP="00AA000B">
      <w:pPr>
        <w:pStyle w:val="SingleTxtG"/>
        <w:ind w:firstLine="567"/>
        <w:rPr>
          <w:rFonts w:eastAsia="Calibri"/>
        </w:rPr>
      </w:pPr>
      <w:r w:rsidRPr="00AA000B">
        <w:rPr>
          <w:rFonts w:eastAsia="Calibri"/>
        </w:rPr>
        <w:t xml:space="preserve">Вопросы для экзамена на сдачу водительского удостоверения категории </w:t>
      </w:r>
      <w:r w:rsidR="0063177F">
        <w:rPr>
          <w:rFonts w:eastAsia="Calibri"/>
        </w:rPr>
        <w:t>«</w:t>
      </w:r>
      <w:r w:rsidRPr="00AA000B">
        <w:rPr>
          <w:rFonts w:eastAsia="Calibri"/>
        </w:rPr>
        <w:t>Т</w:t>
      </w:r>
      <w:r w:rsidR="0063177F">
        <w:rPr>
          <w:rFonts w:eastAsia="Calibri"/>
        </w:rPr>
        <w:t>»</w:t>
      </w:r>
      <w:r w:rsidRPr="00AA000B">
        <w:rPr>
          <w:rFonts w:eastAsia="Calibri"/>
        </w:rPr>
        <w:t xml:space="preserve"> являются исключением из этого правила. В них используется </w:t>
      </w:r>
      <w:r w:rsidR="0063177F">
        <w:rPr>
          <w:rFonts w:eastAsia="Calibri"/>
        </w:rPr>
        <w:t>«</w:t>
      </w:r>
      <w:r w:rsidRPr="00AA000B">
        <w:rPr>
          <w:rFonts w:eastAsia="Calibri"/>
        </w:rPr>
        <w:t>ты</w:t>
      </w:r>
      <w:r w:rsidR="0063177F">
        <w:rPr>
          <w:rFonts w:eastAsia="Calibri"/>
        </w:rPr>
        <w:t>»</w:t>
      </w:r>
      <w:r w:rsidRPr="00AA000B">
        <w:rPr>
          <w:rFonts w:eastAsia="Calibri"/>
        </w:rPr>
        <w:t>.</w:t>
      </w:r>
    </w:p>
    <w:p w14:paraId="5854FCEA" w14:textId="77777777" w:rsidR="00AA000B" w:rsidRPr="00AA000B" w:rsidRDefault="00AA000B" w:rsidP="00AA000B">
      <w:pPr>
        <w:pStyle w:val="H23G"/>
        <w:rPr>
          <w:rFonts w:eastAsia="Calibri"/>
        </w:rPr>
      </w:pPr>
      <w:r>
        <w:rPr>
          <w:rFonts w:eastAsia="Calibri"/>
        </w:rPr>
        <w:tab/>
        <w:t>10</w:t>
      </w:r>
      <w:r w:rsidRPr="00AA000B">
        <w:rPr>
          <w:rFonts w:eastAsia="Calibri"/>
        </w:rPr>
        <w:t>.</w:t>
      </w:r>
      <w:r w:rsidRPr="00AA000B">
        <w:rPr>
          <w:rFonts w:eastAsia="Calibri"/>
        </w:rPr>
        <w:tab/>
        <w:t>Избегайте двойного отрицания</w:t>
      </w:r>
    </w:p>
    <w:p w14:paraId="4F7783A9" w14:textId="77777777" w:rsidR="00AA000B" w:rsidRPr="00AA000B" w:rsidRDefault="00AA000B" w:rsidP="00AA000B">
      <w:pPr>
        <w:pStyle w:val="SingleTxtG"/>
        <w:ind w:firstLine="567"/>
        <w:rPr>
          <w:rFonts w:eastAsia="Calibri"/>
        </w:rPr>
      </w:pPr>
      <w:r w:rsidRPr="00AA000B">
        <w:rPr>
          <w:rFonts w:eastAsia="Calibri"/>
        </w:rPr>
        <w:t xml:space="preserve">Вопросы с двойным отрицанием сбивают с толку. Предложение становится утвердительным, так как двойное отрицание отменяет отрицание. Фраза </w:t>
      </w:r>
      <w:r w:rsidR="0063177F">
        <w:rPr>
          <w:rFonts w:eastAsia="Calibri"/>
        </w:rPr>
        <w:t>«</w:t>
      </w:r>
      <w:r w:rsidRPr="00AA000B">
        <w:rPr>
          <w:rFonts w:eastAsia="Calibri"/>
        </w:rPr>
        <w:t>это не невозможно</w:t>
      </w:r>
      <w:r w:rsidR="0063177F">
        <w:rPr>
          <w:rFonts w:eastAsia="Calibri"/>
        </w:rPr>
        <w:t>»</w:t>
      </w:r>
      <w:r w:rsidRPr="00AA000B">
        <w:rPr>
          <w:rFonts w:eastAsia="Calibri"/>
        </w:rPr>
        <w:t xml:space="preserve"> на самом деле означает </w:t>
      </w:r>
      <w:r w:rsidR="0063177F">
        <w:rPr>
          <w:rFonts w:eastAsia="Calibri"/>
        </w:rPr>
        <w:t>«</w:t>
      </w:r>
      <w:r w:rsidRPr="00AA000B">
        <w:rPr>
          <w:rFonts w:eastAsia="Calibri"/>
        </w:rPr>
        <w:t>это возможно</w:t>
      </w:r>
      <w:r w:rsidR="0063177F">
        <w:rPr>
          <w:rFonts w:eastAsia="Calibri"/>
        </w:rPr>
        <w:t>»</w:t>
      </w:r>
      <w:r w:rsidRPr="00AA000B">
        <w:rPr>
          <w:rFonts w:eastAsia="Calibri"/>
        </w:rPr>
        <w:t>.</w:t>
      </w:r>
    </w:p>
    <w:p w14:paraId="3702BE64" w14:textId="77777777" w:rsidR="00AA000B" w:rsidRPr="00AA000B" w:rsidRDefault="00AA000B" w:rsidP="00AA000B">
      <w:pPr>
        <w:pStyle w:val="SingleTxtG"/>
        <w:ind w:firstLine="567"/>
        <w:rPr>
          <w:rFonts w:eastAsia="Calibri"/>
        </w:rPr>
      </w:pPr>
      <w:r w:rsidRPr="00AA000B">
        <w:rPr>
          <w:rFonts w:eastAsia="Calibri"/>
        </w:rPr>
        <w:t>Необходимо избегать следующих формулировок:</w:t>
      </w:r>
    </w:p>
    <w:p w14:paraId="7F4ECD8D" w14:textId="77777777" w:rsidR="00AA000B" w:rsidRPr="00AA000B" w:rsidRDefault="00AA000B" w:rsidP="00AA000B">
      <w:pPr>
        <w:pStyle w:val="SingleTxtG"/>
        <w:ind w:firstLine="567"/>
        <w:rPr>
          <w:rFonts w:eastAsia="Calibri"/>
          <w:i/>
        </w:rPr>
      </w:pPr>
      <w:r w:rsidRPr="00AA000B">
        <w:rPr>
          <w:rFonts w:eastAsia="Calibri"/>
          <w:i/>
          <w:iCs/>
        </w:rPr>
        <w:t>До какой степени опьянения полиция не будет запрещать водителю больше не</w:t>
      </w:r>
      <w:r w:rsidR="001817E8">
        <w:rPr>
          <w:rFonts w:eastAsia="Calibri"/>
          <w:i/>
          <w:iCs/>
          <w:lang w:val="en-US"/>
        </w:rPr>
        <w:t> </w:t>
      </w:r>
      <w:r w:rsidRPr="00AA000B">
        <w:rPr>
          <w:rFonts w:eastAsia="Calibri"/>
          <w:i/>
          <w:iCs/>
        </w:rPr>
        <w:t>управлять автомобилем?</w:t>
      </w:r>
    </w:p>
    <w:p w14:paraId="0D30A884" w14:textId="77777777" w:rsidR="00AA000B" w:rsidRPr="00AA000B" w:rsidRDefault="00AA000B" w:rsidP="00AA000B">
      <w:pPr>
        <w:pStyle w:val="SingleTxtG"/>
        <w:ind w:firstLine="567"/>
        <w:rPr>
          <w:rFonts w:eastAsia="Calibri"/>
        </w:rPr>
      </w:pPr>
      <w:r w:rsidRPr="00AA000B">
        <w:rPr>
          <w:rFonts w:eastAsia="Calibri"/>
        </w:rPr>
        <w:t>Правильная формулировка:</w:t>
      </w:r>
    </w:p>
    <w:p w14:paraId="1EBD8109" w14:textId="77777777" w:rsidR="00AA000B" w:rsidRPr="00AA000B" w:rsidRDefault="00AA000B" w:rsidP="00AA000B">
      <w:pPr>
        <w:pStyle w:val="SingleTxtG"/>
        <w:ind w:firstLine="567"/>
        <w:rPr>
          <w:rFonts w:eastAsia="Calibri"/>
          <w:i/>
        </w:rPr>
      </w:pPr>
      <w:r w:rsidRPr="00AA000B">
        <w:rPr>
          <w:rFonts w:eastAsia="Calibri"/>
          <w:i/>
          <w:iCs/>
        </w:rPr>
        <w:t>При какой степени опьянения полиция конфискует водительские права?</w:t>
      </w:r>
    </w:p>
    <w:p w14:paraId="670BE8C5" w14:textId="77777777" w:rsidR="00AA000B" w:rsidRPr="00AA000B" w:rsidRDefault="00AA000B" w:rsidP="00AA000B">
      <w:pPr>
        <w:pStyle w:val="H23G"/>
        <w:rPr>
          <w:rFonts w:eastAsia="Calibri"/>
        </w:rPr>
      </w:pPr>
      <w:r>
        <w:rPr>
          <w:rFonts w:eastAsia="Calibri"/>
        </w:rPr>
        <w:lastRenderedPageBreak/>
        <w:tab/>
        <w:t>11</w:t>
      </w:r>
      <w:r w:rsidRPr="00AA000B">
        <w:rPr>
          <w:rFonts w:eastAsia="Calibri"/>
        </w:rPr>
        <w:t>.</w:t>
      </w:r>
      <w:r w:rsidRPr="00AA000B">
        <w:rPr>
          <w:rFonts w:eastAsia="Calibri"/>
        </w:rPr>
        <w:tab/>
        <w:t>Правильный ответ не должен требовать обсуждения</w:t>
      </w:r>
    </w:p>
    <w:p w14:paraId="4EEDB7BD" w14:textId="77777777" w:rsidR="00AA000B" w:rsidRPr="00AA000B" w:rsidRDefault="00AA000B" w:rsidP="00AA000B">
      <w:pPr>
        <w:pStyle w:val="SingleTxtG"/>
        <w:ind w:firstLine="567"/>
        <w:rPr>
          <w:rFonts w:eastAsia="Calibri"/>
        </w:rPr>
      </w:pPr>
      <w:r w:rsidRPr="00AA000B">
        <w:rPr>
          <w:rFonts w:eastAsia="Calibri"/>
        </w:rPr>
        <w:t xml:space="preserve">Необходимо, чтобы правильный ответ выбирали несколько экспертов. Это возможно только в том случае, если вопрос основан на фактах, а не на мнениях. </w:t>
      </w:r>
    </w:p>
    <w:p w14:paraId="10AEB643" w14:textId="77777777" w:rsidR="00AA000B" w:rsidRPr="00AA000B" w:rsidRDefault="00AA000B" w:rsidP="00AA000B">
      <w:pPr>
        <w:pStyle w:val="H23G"/>
        <w:rPr>
          <w:rFonts w:eastAsia="Calibri"/>
        </w:rPr>
      </w:pPr>
      <w:r>
        <w:rPr>
          <w:rFonts w:eastAsia="Calibri"/>
        </w:rPr>
        <w:tab/>
        <w:t>12</w:t>
      </w:r>
      <w:r w:rsidRPr="00AA000B">
        <w:rPr>
          <w:rFonts w:eastAsia="Calibri"/>
        </w:rPr>
        <w:t>.</w:t>
      </w:r>
      <w:r w:rsidRPr="00AA000B">
        <w:rPr>
          <w:rFonts w:eastAsia="Calibri"/>
        </w:rPr>
        <w:tab/>
        <w:t>Добивайтесь того, чтобы все ответы были единообразны с точки зрения длины и формулировки</w:t>
      </w:r>
    </w:p>
    <w:p w14:paraId="1992F1B3" w14:textId="77777777" w:rsidR="00AA000B" w:rsidRPr="00AA000B" w:rsidRDefault="00AA000B" w:rsidP="00AA000B">
      <w:pPr>
        <w:pStyle w:val="SingleTxtG"/>
        <w:ind w:firstLine="567"/>
        <w:rPr>
          <w:rFonts w:eastAsia="Calibri"/>
        </w:rPr>
      </w:pPr>
      <w:r w:rsidRPr="00AA000B">
        <w:rPr>
          <w:rFonts w:eastAsia="Calibri"/>
        </w:rPr>
        <w:t xml:space="preserve">Возможно, что будет трудно сформулировать правильный ответ кратко и четко. Вот почему он часто содержит больше текста (подробностей), чем ложные ответы. Таким образом, вы можете непреднамеренно выдать правильный ответ. </w:t>
      </w:r>
    </w:p>
    <w:p w14:paraId="354F0CD6" w14:textId="77777777" w:rsidR="00AA000B" w:rsidRPr="00AA000B" w:rsidRDefault="00AA000B" w:rsidP="00AA000B">
      <w:pPr>
        <w:pStyle w:val="SingleTxtG"/>
        <w:ind w:firstLine="567"/>
        <w:rPr>
          <w:rFonts w:eastAsia="Calibri"/>
        </w:rPr>
      </w:pPr>
      <w:r w:rsidRPr="00AA000B">
        <w:rPr>
          <w:rFonts w:eastAsia="Calibri"/>
        </w:rPr>
        <w:t>Советы:</w:t>
      </w:r>
    </w:p>
    <w:p w14:paraId="34AC390C" w14:textId="77777777" w:rsidR="00AA000B" w:rsidRPr="00AA000B" w:rsidRDefault="00AA000B" w:rsidP="00AA000B">
      <w:pPr>
        <w:pStyle w:val="SingleTxtG"/>
        <w:ind w:firstLine="567"/>
        <w:rPr>
          <w:rFonts w:eastAsia="Calibri"/>
        </w:rPr>
      </w:pPr>
      <w:r w:rsidRPr="00AA000B">
        <w:rPr>
          <w:rFonts w:eastAsia="Calibri"/>
        </w:rPr>
        <w:t>Не повторяйте буквально текст законодательного акта. В этом случае правильный ответ будет заметен по формальному языку.</w:t>
      </w:r>
    </w:p>
    <w:p w14:paraId="4E1549E4" w14:textId="77777777" w:rsidR="00AA000B" w:rsidRPr="00AA000B" w:rsidRDefault="00AA000B" w:rsidP="00AA000B">
      <w:pPr>
        <w:pStyle w:val="SingleTxtG"/>
        <w:ind w:firstLine="567"/>
        <w:rPr>
          <w:rFonts w:eastAsia="Calibri"/>
        </w:rPr>
      </w:pPr>
      <w:r w:rsidRPr="00AA000B">
        <w:rPr>
          <w:rFonts w:eastAsia="Calibri"/>
        </w:rPr>
        <w:t>Ограничьте количество слов, указав в правильном ответе только основные элементы.</w:t>
      </w:r>
    </w:p>
    <w:p w14:paraId="21C08313" w14:textId="77777777" w:rsidR="00AA000B" w:rsidRPr="00AA000B" w:rsidRDefault="00AA000B" w:rsidP="00AA000B">
      <w:pPr>
        <w:pStyle w:val="SingleTxtG"/>
        <w:ind w:firstLine="567"/>
        <w:rPr>
          <w:rFonts w:eastAsia="Calibri"/>
        </w:rPr>
      </w:pPr>
      <w:r w:rsidRPr="00AA000B">
        <w:rPr>
          <w:rFonts w:eastAsia="Calibri"/>
        </w:rPr>
        <w:t>Если правильный ответ содержит больше текста, чем утверждение, то</w:t>
      </w:r>
      <w:r w:rsidR="001817E8">
        <w:rPr>
          <w:rFonts w:eastAsia="Calibri"/>
          <w:lang w:val="en-US"/>
        </w:rPr>
        <w:t> </w:t>
      </w:r>
      <w:r w:rsidRPr="00AA000B">
        <w:rPr>
          <w:rFonts w:eastAsia="Calibri"/>
        </w:rPr>
        <w:t>постарайтесь, чтобы и другие варианты ответа имели такую же длину.</w:t>
      </w:r>
    </w:p>
    <w:p w14:paraId="7171422C" w14:textId="77777777" w:rsidR="00AA000B" w:rsidRPr="00AA000B" w:rsidRDefault="00AA000B" w:rsidP="00AA000B">
      <w:pPr>
        <w:pStyle w:val="H23G"/>
        <w:rPr>
          <w:rFonts w:eastAsia="Calibri"/>
        </w:rPr>
      </w:pPr>
      <w:r>
        <w:rPr>
          <w:rFonts w:eastAsia="Calibri"/>
        </w:rPr>
        <w:tab/>
        <w:t>13</w:t>
      </w:r>
      <w:r w:rsidRPr="00AA000B">
        <w:rPr>
          <w:rFonts w:eastAsia="Calibri"/>
        </w:rPr>
        <w:t>.</w:t>
      </w:r>
      <w:r w:rsidRPr="00AA000B">
        <w:rPr>
          <w:rFonts w:eastAsia="Calibri"/>
        </w:rPr>
        <w:tab/>
        <w:t>Изобретайте правдоподобные (похожие на правильные) ложные ответы</w:t>
      </w:r>
    </w:p>
    <w:p w14:paraId="21047CC2" w14:textId="77777777" w:rsidR="00AA000B" w:rsidRPr="00AA000B" w:rsidRDefault="00AA000B" w:rsidP="00AA000B">
      <w:pPr>
        <w:pStyle w:val="SingleTxtG"/>
        <w:ind w:firstLine="567"/>
        <w:rPr>
          <w:rFonts w:eastAsia="Calibri"/>
        </w:rPr>
      </w:pPr>
      <w:r w:rsidRPr="00AA000B">
        <w:rPr>
          <w:rFonts w:eastAsia="Calibri"/>
        </w:rPr>
        <w:t>Все ложные ответы должны быть правдоподобными, иначе кандидаты их не выберут. Даже кандидат, не изучивший экзаменационный материал, может немедленно устранить такой ложный ответ. Если с самого начала устранить один ложный ответ, то легче догадаться какой ответ является правильным. Например, не</w:t>
      </w:r>
      <w:r w:rsidR="001817E8">
        <w:rPr>
          <w:rFonts w:eastAsia="Calibri"/>
          <w:lang w:val="en-US"/>
        </w:rPr>
        <w:t> </w:t>
      </w:r>
      <w:r w:rsidRPr="00AA000B">
        <w:rPr>
          <w:rFonts w:eastAsia="Calibri"/>
        </w:rPr>
        <w:t>говорите о чем-то, что не существует (например, о законе, которого в действительности нет), или о ситуации, которая не возникает на практике.</w:t>
      </w:r>
    </w:p>
    <w:p w14:paraId="4432F22C" w14:textId="77777777" w:rsidR="00AA000B" w:rsidRPr="00AA000B" w:rsidRDefault="00AA000B" w:rsidP="00AA000B">
      <w:pPr>
        <w:pStyle w:val="SingleTxtG"/>
        <w:ind w:firstLine="567"/>
        <w:rPr>
          <w:rFonts w:eastAsia="Calibri"/>
        </w:rPr>
      </w:pPr>
      <w:r w:rsidRPr="00AA000B">
        <w:rPr>
          <w:rFonts w:eastAsia="Calibri"/>
        </w:rPr>
        <w:t>Советы:</w:t>
      </w:r>
    </w:p>
    <w:p w14:paraId="718157B3" w14:textId="77777777" w:rsidR="00AA000B" w:rsidRPr="00AA000B" w:rsidRDefault="00AA000B" w:rsidP="00AA000B">
      <w:pPr>
        <w:pStyle w:val="SingleTxtG"/>
        <w:ind w:firstLine="567"/>
        <w:rPr>
          <w:rFonts w:eastAsia="Calibri"/>
        </w:rPr>
      </w:pPr>
      <w:r w:rsidRPr="00AA000B">
        <w:rPr>
          <w:rFonts w:eastAsia="Calibri"/>
        </w:rPr>
        <w:t>Если вы не в состоянии найти последний удачный ложный ответ, попробуйте задать вопрос по-другому.</w:t>
      </w:r>
    </w:p>
    <w:p w14:paraId="0A0E6671" w14:textId="77777777" w:rsidR="00AA000B" w:rsidRPr="00AA000B" w:rsidRDefault="00AA000B" w:rsidP="00AA000B">
      <w:pPr>
        <w:pStyle w:val="SingleTxtG"/>
        <w:ind w:firstLine="567"/>
        <w:rPr>
          <w:rFonts w:eastAsia="Calibri"/>
        </w:rPr>
      </w:pPr>
      <w:r w:rsidRPr="00AA000B">
        <w:rPr>
          <w:rFonts w:eastAsia="Calibri"/>
        </w:rPr>
        <w:t>Если вы преподаете, попробуйте воспользоваться теми ошибками, которые часто допускают кандидаты.</w:t>
      </w:r>
    </w:p>
    <w:p w14:paraId="657CACA1" w14:textId="77777777" w:rsidR="00AA000B" w:rsidRPr="00AA000B" w:rsidRDefault="00AA000B" w:rsidP="00AA000B">
      <w:pPr>
        <w:pStyle w:val="SingleTxtG"/>
        <w:ind w:firstLine="567"/>
        <w:rPr>
          <w:rFonts w:eastAsia="Calibri"/>
        </w:rPr>
      </w:pPr>
      <w:r w:rsidRPr="00AA000B">
        <w:rPr>
          <w:rFonts w:eastAsia="Calibri"/>
        </w:rPr>
        <w:t xml:space="preserve">Когда кандидату необходимо дать определение, используйте также определение по другой теме из тестовой матрицы для цели построения ложного ответа. Например: </w:t>
      </w:r>
    </w:p>
    <w:p w14:paraId="7AF78370" w14:textId="77777777" w:rsidR="00AA000B" w:rsidRPr="00AA000B" w:rsidRDefault="00AA000B" w:rsidP="00AA000B">
      <w:pPr>
        <w:pStyle w:val="SingleTxtG"/>
        <w:ind w:firstLine="567"/>
        <w:rPr>
          <w:rFonts w:eastAsia="Calibri"/>
        </w:rPr>
      </w:pPr>
      <w:r w:rsidRPr="00AA000B">
        <w:rPr>
          <w:rFonts w:eastAsia="Calibri"/>
        </w:rPr>
        <w:t>Пример:</w:t>
      </w:r>
    </w:p>
    <w:p w14:paraId="047A4F8F" w14:textId="77777777" w:rsidR="00AA000B" w:rsidRPr="00AA000B" w:rsidRDefault="00AA000B" w:rsidP="00AA000B">
      <w:pPr>
        <w:pStyle w:val="SingleTxtG"/>
        <w:ind w:firstLine="567"/>
        <w:rPr>
          <w:rFonts w:eastAsia="Calibri"/>
          <w:i/>
        </w:rPr>
      </w:pPr>
      <w:r w:rsidRPr="00AA000B">
        <w:rPr>
          <w:rFonts w:eastAsia="Calibri"/>
          <w:i/>
          <w:iCs/>
        </w:rPr>
        <w:t>Что такое контрактная перевозка?</w:t>
      </w:r>
    </w:p>
    <w:p w14:paraId="634ADBC4" w14:textId="77777777" w:rsidR="00AA000B" w:rsidRPr="001817E8" w:rsidRDefault="00AA000B" w:rsidP="001817E8">
      <w:pPr>
        <w:pStyle w:val="SingleTxtG"/>
        <w:ind w:left="2268" w:hanging="567"/>
        <w:jc w:val="left"/>
        <w:rPr>
          <w:rFonts w:eastAsia="Calibri"/>
          <w:i/>
        </w:rPr>
      </w:pPr>
      <w:r w:rsidRPr="001817E8">
        <w:rPr>
          <w:rFonts w:eastAsia="Calibri"/>
          <w:i/>
        </w:rPr>
        <w:t>A.</w:t>
      </w:r>
      <w:r w:rsidRPr="001817E8">
        <w:rPr>
          <w:rFonts w:eastAsia="Calibri"/>
          <w:i/>
        </w:rPr>
        <w:tab/>
      </w:r>
      <w:r w:rsidRPr="001817E8">
        <w:rPr>
          <w:rFonts w:eastAsia="Calibri"/>
          <w:i/>
          <w:iCs/>
        </w:rPr>
        <w:t>Хороший ответ (определение контрактной перевозки).</w:t>
      </w:r>
    </w:p>
    <w:p w14:paraId="49DDDE98" w14:textId="77777777" w:rsidR="00AA000B" w:rsidRPr="001817E8" w:rsidRDefault="00AA000B" w:rsidP="001817E8">
      <w:pPr>
        <w:pStyle w:val="SingleTxtG"/>
        <w:ind w:left="2268" w:hanging="567"/>
        <w:jc w:val="left"/>
        <w:rPr>
          <w:rFonts w:eastAsia="Calibri"/>
          <w:i/>
        </w:rPr>
      </w:pPr>
      <w:r w:rsidRPr="001817E8">
        <w:rPr>
          <w:rFonts w:eastAsia="Calibri"/>
          <w:i/>
        </w:rPr>
        <w:t>B.</w:t>
      </w:r>
      <w:r w:rsidRPr="001817E8">
        <w:rPr>
          <w:rFonts w:eastAsia="Calibri"/>
          <w:i/>
        </w:rPr>
        <w:tab/>
      </w:r>
      <w:r w:rsidRPr="001817E8">
        <w:rPr>
          <w:rFonts w:eastAsia="Calibri"/>
          <w:i/>
          <w:iCs/>
        </w:rPr>
        <w:t>Ложный ответ 1 (определение такси).</w:t>
      </w:r>
    </w:p>
    <w:p w14:paraId="5FB158BD" w14:textId="77777777" w:rsidR="00AA000B" w:rsidRPr="001817E8" w:rsidRDefault="00AA000B" w:rsidP="001817E8">
      <w:pPr>
        <w:pStyle w:val="SingleTxtG"/>
        <w:ind w:left="2268" w:hanging="567"/>
        <w:jc w:val="left"/>
        <w:rPr>
          <w:rFonts w:eastAsia="Calibri"/>
          <w:i/>
        </w:rPr>
      </w:pPr>
      <w:r w:rsidRPr="001817E8">
        <w:rPr>
          <w:rFonts w:eastAsia="Calibri"/>
          <w:i/>
        </w:rPr>
        <w:t>C.</w:t>
      </w:r>
      <w:r w:rsidRPr="001817E8">
        <w:rPr>
          <w:rFonts w:eastAsia="Calibri"/>
          <w:i/>
        </w:rPr>
        <w:tab/>
      </w:r>
      <w:r w:rsidRPr="001817E8">
        <w:rPr>
          <w:rFonts w:eastAsia="Calibri"/>
          <w:i/>
          <w:iCs/>
        </w:rPr>
        <w:t>Ложный ответ 2 (определение общественного транспорта по требованию).</w:t>
      </w:r>
    </w:p>
    <w:p w14:paraId="31A63D9A" w14:textId="77777777" w:rsidR="00AA000B" w:rsidRPr="00AA000B" w:rsidRDefault="00AA000B" w:rsidP="00AA000B">
      <w:pPr>
        <w:pStyle w:val="H23G"/>
        <w:rPr>
          <w:rFonts w:eastAsia="Calibri"/>
        </w:rPr>
      </w:pPr>
      <w:r>
        <w:rPr>
          <w:rFonts w:eastAsia="Calibri"/>
        </w:rPr>
        <w:tab/>
        <w:t>14</w:t>
      </w:r>
      <w:r w:rsidRPr="00AA000B">
        <w:rPr>
          <w:rFonts w:eastAsia="Calibri"/>
        </w:rPr>
        <w:t>.</w:t>
      </w:r>
      <w:r w:rsidRPr="00AA000B">
        <w:rPr>
          <w:rFonts w:eastAsia="Calibri"/>
        </w:rPr>
        <w:tab/>
        <w:t xml:space="preserve">Избегайте использования ответа </w:t>
      </w:r>
      <w:r w:rsidR="0063177F">
        <w:rPr>
          <w:rFonts w:eastAsia="Calibri"/>
        </w:rPr>
        <w:t>«</w:t>
      </w:r>
      <w:r w:rsidRPr="00AA000B">
        <w:rPr>
          <w:rFonts w:eastAsia="Calibri"/>
        </w:rPr>
        <w:t>все/ничего из вышеперечисленного</w:t>
      </w:r>
      <w:r w:rsidR="0063177F">
        <w:rPr>
          <w:rFonts w:eastAsia="Calibri"/>
        </w:rPr>
        <w:t>»</w:t>
      </w:r>
    </w:p>
    <w:p w14:paraId="519608D9" w14:textId="77777777" w:rsidR="00AA000B" w:rsidRPr="00AA000B" w:rsidRDefault="00AA000B" w:rsidP="00AA000B">
      <w:pPr>
        <w:pStyle w:val="SingleTxtG"/>
        <w:ind w:firstLine="567"/>
        <w:rPr>
          <w:rFonts w:eastAsia="Calibri"/>
        </w:rPr>
      </w:pPr>
      <w:r w:rsidRPr="00AA000B">
        <w:rPr>
          <w:rFonts w:eastAsia="Calibri"/>
        </w:rPr>
        <w:t xml:space="preserve">Ответ </w:t>
      </w:r>
      <w:r w:rsidR="0063177F">
        <w:rPr>
          <w:rFonts w:eastAsia="Calibri"/>
        </w:rPr>
        <w:t>«</w:t>
      </w:r>
      <w:r w:rsidRPr="00AA000B">
        <w:rPr>
          <w:rFonts w:eastAsia="Calibri"/>
        </w:rPr>
        <w:t>все/ничто из вышеперечисленного</w:t>
      </w:r>
      <w:r w:rsidR="0063177F">
        <w:rPr>
          <w:rFonts w:eastAsia="Calibri"/>
        </w:rPr>
        <w:t>»</w:t>
      </w:r>
      <w:r w:rsidRPr="00AA000B">
        <w:rPr>
          <w:rFonts w:eastAsia="Calibri"/>
        </w:rPr>
        <w:t xml:space="preserve"> никогда не может быть прямым ответом на вопрос. В этом случае кандидат должен сначала прочитать другие ответы. Кроме того, в соответствующих случаях ответы должны быть указаны в одном и том же порядке в ходе каждого экзамена. Ответы следует в максимально возможной степени перемешивать в случае экзамена с использованием компьютерных средств.</w:t>
      </w:r>
    </w:p>
    <w:p w14:paraId="03DE46C0" w14:textId="77777777" w:rsidR="00AA000B" w:rsidRPr="00AA000B" w:rsidRDefault="00AA000B" w:rsidP="00900521">
      <w:pPr>
        <w:pStyle w:val="SingleTxtG"/>
        <w:keepNext/>
        <w:keepLines/>
        <w:ind w:firstLine="567"/>
        <w:rPr>
          <w:rFonts w:eastAsia="Calibri"/>
        </w:rPr>
      </w:pPr>
      <w:r w:rsidRPr="00AA000B">
        <w:rPr>
          <w:rFonts w:eastAsia="Calibri"/>
        </w:rPr>
        <w:lastRenderedPageBreak/>
        <w:t>Необходимо избегать следующих формулировок:</w:t>
      </w:r>
    </w:p>
    <w:p w14:paraId="014CE608" w14:textId="77777777" w:rsidR="00AA000B" w:rsidRPr="00AA000B" w:rsidRDefault="00AA000B" w:rsidP="00900521">
      <w:pPr>
        <w:pStyle w:val="SingleTxtG"/>
        <w:keepNext/>
        <w:keepLines/>
        <w:ind w:firstLine="567"/>
        <w:rPr>
          <w:rFonts w:eastAsia="Calibri"/>
          <w:i/>
        </w:rPr>
      </w:pPr>
      <w:r w:rsidRPr="00AA000B">
        <w:rPr>
          <w:rFonts w:eastAsia="Calibri"/>
          <w:i/>
          <w:iCs/>
        </w:rPr>
        <w:t>Какие болезни животных влекут за собой запрет на перевозку?</w:t>
      </w:r>
    </w:p>
    <w:p w14:paraId="7E216FCF" w14:textId="77777777" w:rsidR="00AA000B" w:rsidRPr="001817E8" w:rsidRDefault="00AA000B" w:rsidP="00900521">
      <w:pPr>
        <w:pStyle w:val="SingleTxtG"/>
        <w:keepNext/>
        <w:keepLines/>
        <w:ind w:firstLine="567"/>
        <w:rPr>
          <w:rFonts w:eastAsia="Calibri"/>
          <w:i/>
        </w:rPr>
      </w:pPr>
      <w:r w:rsidRPr="001817E8">
        <w:rPr>
          <w:rFonts w:eastAsia="Calibri"/>
          <w:i/>
        </w:rPr>
        <w:t>A.</w:t>
      </w:r>
      <w:r w:rsidRPr="001817E8">
        <w:rPr>
          <w:rFonts w:eastAsia="Calibri"/>
          <w:i/>
        </w:rPr>
        <w:tab/>
      </w:r>
      <w:r w:rsidRPr="001817E8">
        <w:rPr>
          <w:rFonts w:eastAsia="Calibri"/>
          <w:i/>
          <w:iCs/>
        </w:rPr>
        <w:t xml:space="preserve">Ящур и </w:t>
      </w:r>
      <w:proofErr w:type="spellStart"/>
      <w:r w:rsidRPr="001817E8">
        <w:rPr>
          <w:rFonts w:eastAsia="Calibri"/>
          <w:i/>
          <w:iCs/>
        </w:rPr>
        <w:t>паратуберкулез</w:t>
      </w:r>
      <w:proofErr w:type="spellEnd"/>
      <w:r w:rsidRPr="001817E8">
        <w:rPr>
          <w:rFonts w:eastAsia="Calibri"/>
          <w:i/>
          <w:iCs/>
        </w:rPr>
        <w:t>.</w:t>
      </w:r>
    </w:p>
    <w:p w14:paraId="63CB4D29" w14:textId="77777777" w:rsidR="00AA000B" w:rsidRPr="001817E8" w:rsidRDefault="00AA000B" w:rsidP="00900521">
      <w:pPr>
        <w:pStyle w:val="SingleTxtG"/>
        <w:keepNext/>
        <w:keepLines/>
        <w:ind w:firstLine="567"/>
        <w:rPr>
          <w:rFonts w:eastAsia="Calibri"/>
          <w:i/>
        </w:rPr>
      </w:pPr>
      <w:r w:rsidRPr="001817E8">
        <w:rPr>
          <w:rFonts w:eastAsia="Calibri"/>
          <w:i/>
        </w:rPr>
        <w:t>B.</w:t>
      </w:r>
      <w:r w:rsidRPr="001817E8">
        <w:rPr>
          <w:rFonts w:eastAsia="Calibri"/>
          <w:i/>
        </w:rPr>
        <w:tab/>
      </w:r>
      <w:r w:rsidRPr="001817E8">
        <w:rPr>
          <w:rFonts w:eastAsia="Calibri"/>
          <w:i/>
          <w:iCs/>
        </w:rPr>
        <w:t>Ящур и африканская чума свиней*.</w:t>
      </w:r>
    </w:p>
    <w:p w14:paraId="095C181B" w14:textId="77777777" w:rsidR="00AA000B" w:rsidRPr="001817E8" w:rsidRDefault="00AA000B" w:rsidP="00900521">
      <w:pPr>
        <w:pStyle w:val="SingleTxtG"/>
        <w:keepNext/>
        <w:keepLines/>
        <w:ind w:firstLine="567"/>
        <w:rPr>
          <w:rFonts w:eastAsia="Calibri"/>
          <w:i/>
        </w:rPr>
      </w:pPr>
      <w:proofErr w:type="gramStart"/>
      <w:r w:rsidRPr="001817E8">
        <w:rPr>
          <w:rFonts w:eastAsia="Calibri"/>
          <w:i/>
        </w:rPr>
        <w:t>C.</w:t>
      </w:r>
      <w:r w:rsidRPr="001817E8">
        <w:rPr>
          <w:rFonts w:eastAsia="Calibri"/>
          <w:i/>
        </w:rPr>
        <w:tab/>
      </w:r>
      <w:r w:rsidRPr="001817E8">
        <w:rPr>
          <w:rFonts w:eastAsia="Calibri"/>
          <w:i/>
          <w:iCs/>
        </w:rPr>
        <w:t>Все</w:t>
      </w:r>
      <w:proofErr w:type="gramEnd"/>
      <w:r w:rsidRPr="001817E8">
        <w:rPr>
          <w:rFonts w:eastAsia="Calibri"/>
          <w:i/>
          <w:iCs/>
        </w:rPr>
        <w:t xml:space="preserve"> вышеперечисленные выше.</w:t>
      </w:r>
    </w:p>
    <w:p w14:paraId="2D15811A" w14:textId="77777777" w:rsidR="00AA000B" w:rsidRPr="00AA000B" w:rsidRDefault="00AA000B" w:rsidP="00AA000B">
      <w:pPr>
        <w:pStyle w:val="SingleTxtG"/>
        <w:ind w:firstLine="567"/>
        <w:rPr>
          <w:rFonts w:eastAsia="Calibri"/>
        </w:rPr>
      </w:pPr>
      <w:r w:rsidRPr="00AA000B">
        <w:rPr>
          <w:rFonts w:eastAsia="Calibri"/>
        </w:rPr>
        <w:t>Эту проблему можно легко решить, указав два заболевания животных, которые не связаны с запретом на перевозку.</w:t>
      </w:r>
    </w:p>
    <w:p w14:paraId="2D068C40" w14:textId="77777777" w:rsidR="00AA000B" w:rsidRPr="00AA000B" w:rsidRDefault="00AA000B" w:rsidP="00AA000B">
      <w:pPr>
        <w:pStyle w:val="H23G"/>
        <w:rPr>
          <w:rFonts w:eastAsia="Calibri"/>
        </w:rPr>
      </w:pPr>
      <w:r>
        <w:rPr>
          <w:rFonts w:eastAsia="Calibri"/>
        </w:rPr>
        <w:tab/>
      </w:r>
      <w:r w:rsidRPr="00AA000B">
        <w:rPr>
          <w:rFonts w:eastAsia="Calibri"/>
        </w:rPr>
        <w:t>1</w:t>
      </w:r>
      <w:r>
        <w:rPr>
          <w:rFonts w:eastAsia="Calibri"/>
        </w:rPr>
        <w:t>5</w:t>
      </w:r>
      <w:r w:rsidRPr="00AA000B">
        <w:rPr>
          <w:rFonts w:eastAsia="Calibri"/>
        </w:rPr>
        <w:t>.</w:t>
      </w:r>
      <w:r w:rsidRPr="00AA000B">
        <w:rPr>
          <w:rFonts w:eastAsia="Calibri"/>
        </w:rPr>
        <w:tab/>
        <w:t>Следуйте тому же порядку перечисления в ответах</w:t>
      </w:r>
    </w:p>
    <w:p w14:paraId="6F3F49DD" w14:textId="77777777" w:rsidR="00AA000B" w:rsidRPr="00AA000B" w:rsidRDefault="00AA000B" w:rsidP="00AA000B">
      <w:pPr>
        <w:pStyle w:val="SingleTxtG"/>
        <w:ind w:firstLine="567"/>
        <w:rPr>
          <w:rFonts w:eastAsia="Calibri"/>
        </w:rPr>
      </w:pPr>
      <w:r w:rsidRPr="00AA000B">
        <w:rPr>
          <w:rFonts w:eastAsia="Calibri"/>
        </w:rPr>
        <w:t>Соблюдайте, насколько это возможно, порядок перечисляемых элементов в ответах на вопрос при их совпадении.</w:t>
      </w:r>
    </w:p>
    <w:p w14:paraId="6A01A296" w14:textId="77777777" w:rsidR="00AA000B" w:rsidRPr="00AA000B" w:rsidRDefault="00AA000B" w:rsidP="00AA000B">
      <w:pPr>
        <w:pStyle w:val="SingleTxtG"/>
        <w:ind w:firstLine="567"/>
        <w:rPr>
          <w:rFonts w:eastAsia="Calibri"/>
        </w:rPr>
      </w:pPr>
      <w:r w:rsidRPr="00AA000B">
        <w:rPr>
          <w:rFonts w:eastAsia="Calibri"/>
        </w:rPr>
        <w:t>Необходимо избегать следующих формулировок:</w:t>
      </w:r>
    </w:p>
    <w:p w14:paraId="5BC745B5" w14:textId="77777777" w:rsidR="00AA000B" w:rsidRPr="00AA000B" w:rsidRDefault="00AA000B" w:rsidP="00AA000B">
      <w:pPr>
        <w:pStyle w:val="SingleTxtG"/>
        <w:ind w:firstLine="567"/>
        <w:rPr>
          <w:rFonts w:eastAsia="Calibri"/>
          <w:i/>
        </w:rPr>
      </w:pPr>
      <w:r w:rsidRPr="00AA000B">
        <w:rPr>
          <w:rFonts w:eastAsia="Calibri"/>
          <w:i/>
          <w:iCs/>
        </w:rPr>
        <w:t>Что водитель должен проверять каждый день?</w:t>
      </w:r>
    </w:p>
    <w:p w14:paraId="06CA1C34" w14:textId="77777777" w:rsidR="00AA000B" w:rsidRPr="001817E8" w:rsidRDefault="00AA000B" w:rsidP="00AA000B">
      <w:pPr>
        <w:pStyle w:val="SingleTxtG"/>
        <w:ind w:firstLine="567"/>
        <w:rPr>
          <w:rFonts w:eastAsia="Calibri"/>
          <w:i/>
        </w:rPr>
      </w:pPr>
      <w:r w:rsidRPr="001817E8">
        <w:rPr>
          <w:rFonts w:eastAsia="Calibri"/>
          <w:i/>
        </w:rPr>
        <w:t>A.</w:t>
      </w:r>
      <w:r w:rsidRPr="001817E8">
        <w:rPr>
          <w:rFonts w:eastAsia="Calibri"/>
          <w:i/>
        </w:rPr>
        <w:tab/>
      </w:r>
      <w:r w:rsidRPr="001817E8">
        <w:rPr>
          <w:rFonts w:eastAsia="Calibri"/>
          <w:i/>
          <w:iCs/>
        </w:rPr>
        <w:t>Уровень жидкостей, давление впрыска, давление в шинах.</w:t>
      </w:r>
    </w:p>
    <w:p w14:paraId="12A8BC81" w14:textId="77777777" w:rsidR="00AA000B" w:rsidRPr="001817E8" w:rsidRDefault="00AA000B" w:rsidP="00AA000B">
      <w:pPr>
        <w:pStyle w:val="SingleTxtG"/>
        <w:ind w:firstLine="567"/>
        <w:rPr>
          <w:rFonts w:eastAsia="Calibri"/>
          <w:i/>
        </w:rPr>
      </w:pPr>
      <w:r w:rsidRPr="001817E8">
        <w:rPr>
          <w:rFonts w:eastAsia="Calibri"/>
          <w:i/>
        </w:rPr>
        <w:t>B.</w:t>
      </w:r>
      <w:r w:rsidRPr="001817E8">
        <w:rPr>
          <w:rFonts w:eastAsia="Calibri"/>
          <w:i/>
        </w:rPr>
        <w:tab/>
      </w:r>
      <w:r w:rsidRPr="001817E8">
        <w:rPr>
          <w:rFonts w:eastAsia="Calibri"/>
          <w:i/>
          <w:iCs/>
        </w:rPr>
        <w:t>Утечки, давление в шинах и уровень жидкостей*.</w:t>
      </w:r>
    </w:p>
    <w:p w14:paraId="6E544A85" w14:textId="77777777" w:rsidR="00AA000B" w:rsidRPr="001817E8" w:rsidRDefault="00AA000B" w:rsidP="00AA000B">
      <w:pPr>
        <w:pStyle w:val="SingleTxtG"/>
        <w:ind w:firstLine="567"/>
        <w:rPr>
          <w:rFonts w:eastAsia="Calibri"/>
          <w:i/>
        </w:rPr>
      </w:pPr>
      <w:r w:rsidRPr="001817E8">
        <w:rPr>
          <w:rFonts w:eastAsia="Calibri"/>
          <w:i/>
        </w:rPr>
        <w:t>C.</w:t>
      </w:r>
      <w:r w:rsidRPr="001817E8">
        <w:rPr>
          <w:rFonts w:eastAsia="Calibri"/>
          <w:i/>
        </w:rPr>
        <w:tab/>
      </w:r>
      <w:r w:rsidRPr="001817E8">
        <w:rPr>
          <w:rFonts w:eastAsia="Calibri"/>
          <w:i/>
          <w:iCs/>
        </w:rPr>
        <w:t>Давление в шинах, тормозные колодки и утечки.</w:t>
      </w:r>
    </w:p>
    <w:p w14:paraId="32BBD038" w14:textId="77777777" w:rsidR="00AA000B" w:rsidRPr="00AA000B" w:rsidRDefault="00AA000B" w:rsidP="00AA000B">
      <w:pPr>
        <w:pStyle w:val="SingleTxtG"/>
        <w:ind w:firstLine="567"/>
        <w:rPr>
          <w:rFonts w:eastAsia="Calibri"/>
        </w:rPr>
      </w:pPr>
      <w:r w:rsidRPr="00AA000B">
        <w:rPr>
          <w:rFonts w:eastAsia="Calibri"/>
        </w:rPr>
        <w:t>Правильная формулировка:</w:t>
      </w:r>
    </w:p>
    <w:p w14:paraId="6A2FD094" w14:textId="77777777" w:rsidR="00AA000B" w:rsidRPr="001817E8" w:rsidRDefault="00AA000B" w:rsidP="00AA000B">
      <w:pPr>
        <w:pStyle w:val="SingleTxtG"/>
        <w:ind w:firstLine="567"/>
        <w:rPr>
          <w:rFonts w:eastAsia="Calibri"/>
          <w:i/>
        </w:rPr>
      </w:pPr>
      <w:r w:rsidRPr="001817E8">
        <w:rPr>
          <w:rFonts w:eastAsia="Calibri"/>
          <w:i/>
        </w:rPr>
        <w:t>A.</w:t>
      </w:r>
      <w:r w:rsidRPr="001817E8">
        <w:rPr>
          <w:rFonts w:eastAsia="Calibri"/>
          <w:i/>
        </w:rPr>
        <w:tab/>
      </w:r>
      <w:r w:rsidRPr="001817E8">
        <w:rPr>
          <w:rFonts w:eastAsia="Calibri"/>
          <w:i/>
          <w:iCs/>
        </w:rPr>
        <w:t>Давление в шинах, уровень жидкостей и давление впрыска.</w:t>
      </w:r>
    </w:p>
    <w:p w14:paraId="4761AE9C" w14:textId="77777777" w:rsidR="00AA000B" w:rsidRPr="001817E8" w:rsidRDefault="00AA000B" w:rsidP="00AA000B">
      <w:pPr>
        <w:pStyle w:val="SingleTxtG"/>
        <w:ind w:firstLine="567"/>
        <w:rPr>
          <w:rFonts w:eastAsia="Calibri"/>
          <w:i/>
        </w:rPr>
      </w:pPr>
      <w:r w:rsidRPr="001817E8">
        <w:rPr>
          <w:rFonts w:eastAsia="Calibri"/>
          <w:i/>
        </w:rPr>
        <w:t>B.</w:t>
      </w:r>
      <w:r w:rsidRPr="001817E8">
        <w:rPr>
          <w:rFonts w:eastAsia="Calibri"/>
          <w:i/>
        </w:rPr>
        <w:tab/>
      </w:r>
      <w:r w:rsidRPr="001817E8">
        <w:rPr>
          <w:rFonts w:eastAsia="Calibri"/>
          <w:i/>
          <w:iCs/>
        </w:rPr>
        <w:t>Давление в шинах, уровень жидкостей и утечки*.</w:t>
      </w:r>
    </w:p>
    <w:p w14:paraId="09745F48" w14:textId="77777777" w:rsidR="00AA000B" w:rsidRPr="001817E8" w:rsidRDefault="00AA000B" w:rsidP="00AA000B">
      <w:pPr>
        <w:pStyle w:val="SingleTxtG"/>
        <w:ind w:firstLine="567"/>
        <w:rPr>
          <w:rFonts w:eastAsia="Calibri"/>
          <w:i/>
        </w:rPr>
      </w:pPr>
      <w:r w:rsidRPr="001817E8">
        <w:rPr>
          <w:rFonts w:eastAsia="Calibri"/>
          <w:i/>
        </w:rPr>
        <w:t>C.</w:t>
      </w:r>
      <w:r w:rsidRPr="001817E8">
        <w:rPr>
          <w:rFonts w:eastAsia="Calibri"/>
          <w:i/>
        </w:rPr>
        <w:tab/>
      </w:r>
      <w:r w:rsidRPr="001817E8">
        <w:rPr>
          <w:rFonts w:eastAsia="Calibri"/>
          <w:i/>
          <w:iCs/>
        </w:rPr>
        <w:t>Давление в шинах, утечки и тормозные колодки.</w:t>
      </w:r>
    </w:p>
    <w:p w14:paraId="50780102" w14:textId="77777777" w:rsidR="00AA000B" w:rsidRDefault="00AA000B">
      <w:pPr>
        <w:suppressAutoHyphens w:val="0"/>
        <w:spacing w:line="240" w:lineRule="auto"/>
        <w:rPr>
          <w:rFonts w:eastAsia="Calibri" w:cs="Times New Roman"/>
          <w:szCs w:val="20"/>
        </w:rPr>
      </w:pPr>
      <w:r>
        <w:rPr>
          <w:rFonts w:eastAsia="Calibri"/>
        </w:rPr>
        <w:br w:type="page"/>
      </w:r>
    </w:p>
    <w:p w14:paraId="26CB77E1" w14:textId="77777777" w:rsidR="00AA000B" w:rsidRPr="00C86079" w:rsidRDefault="00AA000B" w:rsidP="00AA000B">
      <w:pPr>
        <w:spacing w:line="180" w:lineRule="atLeast"/>
        <w:jc w:val="right"/>
        <w:rPr>
          <w:rFonts w:ascii="Verdana" w:hAnsi="Verdana"/>
          <w:b/>
        </w:rPr>
      </w:pPr>
      <w:r w:rsidRPr="00C86079">
        <w:rPr>
          <w:rFonts w:eastAsia="Calibri"/>
          <w:noProof/>
          <w:lang w:val="en-US"/>
        </w:rPr>
        <w:lastRenderedPageBreak/>
        <w:drawing>
          <wp:inline distT="0" distB="0" distL="0" distR="0" wp14:anchorId="3E158170" wp14:editId="5A13849F">
            <wp:extent cx="1097280" cy="563880"/>
            <wp:effectExtent l="0" t="0" r="7620" b="7620"/>
            <wp:docPr id="3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563880"/>
                    </a:xfrm>
                    <a:prstGeom prst="rect">
                      <a:avLst/>
                    </a:prstGeom>
                    <a:noFill/>
                    <a:ln>
                      <a:noFill/>
                    </a:ln>
                  </pic:spPr>
                </pic:pic>
              </a:graphicData>
            </a:graphic>
          </wp:inline>
        </w:drawing>
      </w:r>
    </w:p>
    <w:p w14:paraId="66C2B785" w14:textId="77777777" w:rsidR="00AA000B" w:rsidRPr="00AA000B" w:rsidRDefault="00AA000B" w:rsidP="00AA000B">
      <w:pPr>
        <w:pStyle w:val="HChG"/>
      </w:pPr>
      <w:r w:rsidRPr="00AA000B">
        <w:t>Добавление 1</w:t>
      </w:r>
    </w:p>
    <w:p w14:paraId="57075FC7" w14:textId="77777777" w:rsidR="00AA000B" w:rsidRPr="00AA000B" w:rsidRDefault="00AA000B" w:rsidP="00AA000B">
      <w:pPr>
        <w:pStyle w:val="HChG"/>
      </w:pPr>
      <w:r>
        <w:tab/>
      </w:r>
      <w:r>
        <w:tab/>
        <w:t>П</w:t>
      </w:r>
      <w:r w:rsidRPr="00AA000B">
        <w:t>еречень контрольных элементов для разработки вопросо</w:t>
      </w:r>
      <w:r w:rsidR="000400EC">
        <w:t>в</w:t>
      </w:r>
      <w:r w:rsidRPr="00AA000B">
        <w:t xml:space="preserve"> </w:t>
      </w:r>
    </w:p>
    <w:p w14:paraId="50F235CD" w14:textId="77777777" w:rsidR="00AA000B" w:rsidRPr="00AA000B" w:rsidRDefault="00AA000B" w:rsidP="00AA000B">
      <w:pPr>
        <w:pStyle w:val="H1G"/>
        <w:rPr>
          <w:rFonts w:eastAsia="Calibri"/>
        </w:rPr>
      </w:pPr>
      <w:r>
        <w:tab/>
      </w:r>
      <w:r>
        <w:tab/>
      </w:r>
      <w:r w:rsidRPr="00AA000B">
        <w:t>Контрольные элементы общего характера</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996"/>
      </w:tblGrid>
      <w:tr w:rsidR="00AA000B" w:rsidRPr="00900521" w14:paraId="36489976" w14:textId="77777777" w:rsidTr="00AA000B">
        <w:trPr>
          <w:trHeight w:val="510"/>
        </w:trPr>
        <w:tc>
          <w:tcPr>
            <w:tcW w:w="7508" w:type="dxa"/>
            <w:shd w:val="clear" w:color="auto" w:fill="BFBFBF"/>
            <w:tcMar>
              <w:left w:w="28" w:type="dxa"/>
              <w:right w:w="28" w:type="dxa"/>
            </w:tcMar>
            <w:vAlign w:val="center"/>
          </w:tcPr>
          <w:p w14:paraId="7706D183" w14:textId="77777777" w:rsidR="00AA000B" w:rsidRPr="00900521" w:rsidRDefault="00AA000B" w:rsidP="00AA000B">
            <w:pPr>
              <w:pStyle w:val="SingleTxtG"/>
              <w:spacing w:before="40"/>
              <w:ind w:left="0" w:right="0"/>
              <w:jc w:val="left"/>
              <w:rPr>
                <w:rFonts w:eastAsia="Calibri"/>
              </w:rPr>
            </w:pPr>
            <w:r w:rsidRPr="00900521">
              <w:rPr>
                <w:rFonts w:eastAsia="Calibri"/>
              </w:rPr>
              <w:t>Элементы, подлежащие проверке</w:t>
            </w:r>
          </w:p>
        </w:tc>
        <w:tc>
          <w:tcPr>
            <w:tcW w:w="996" w:type="dxa"/>
            <w:shd w:val="clear" w:color="auto" w:fill="BFBFBF"/>
            <w:tcMar>
              <w:left w:w="28" w:type="dxa"/>
              <w:right w:w="28" w:type="dxa"/>
            </w:tcMar>
            <w:vAlign w:val="center"/>
          </w:tcPr>
          <w:p w14:paraId="5BA078D6" w14:textId="77777777" w:rsidR="00AA000B" w:rsidRPr="00900521" w:rsidRDefault="00AA000B" w:rsidP="00AA000B">
            <w:pPr>
              <w:pStyle w:val="SingleTxtG"/>
              <w:spacing w:before="40"/>
              <w:ind w:left="0" w:right="0"/>
              <w:jc w:val="center"/>
              <w:rPr>
                <w:rFonts w:eastAsia="Calibri"/>
              </w:rPr>
            </w:pPr>
            <w:r w:rsidRPr="00900521">
              <w:rPr>
                <w:rFonts w:eastAsia="Calibri"/>
              </w:rPr>
              <w:t>Да</w:t>
            </w:r>
          </w:p>
        </w:tc>
      </w:tr>
      <w:tr w:rsidR="00AA000B" w:rsidRPr="00AA000B" w14:paraId="3F3EB0B8" w14:textId="77777777" w:rsidTr="00AA000B">
        <w:trPr>
          <w:trHeight w:val="454"/>
        </w:trPr>
        <w:tc>
          <w:tcPr>
            <w:tcW w:w="7508" w:type="dxa"/>
            <w:tcMar>
              <w:left w:w="28" w:type="dxa"/>
              <w:right w:w="28" w:type="dxa"/>
            </w:tcMar>
            <w:vAlign w:val="center"/>
          </w:tcPr>
          <w:p w14:paraId="1A34170A" w14:textId="77777777" w:rsidR="00AA000B" w:rsidRPr="00612AAE" w:rsidRDefault="00AA000B" w:rsidP="00AA000B">
            <w:pPr>
              <w:pStyle w:val="SingleTxtG"/>
              <w:spacing w:before="40"/>
              <w:ind w:left="0" w:right="0"/>
              <w:jc w:val="left"/>
              <w:rPr>
                <w:rFonts w:eastAsia="Calibri"/>
              </w:rPr>
            </w:pPr>
            <w:r w:rsidRPr="00AA000B">
              <w:rPr>
                <w:rFonts w:eastAsia="Calibri"/>
              </w:rPr>
              <w:t xml:space="preserve">С точки зрения содержания тест соответствует </w:t>
            </w:r>
            <w:proofErr w:type="spellStart"/>
            <w:r w:rsidRPr="00AA000B">
              <w:rPr>
                <w:rFonts w:eastAsia="Calibri"/>
              </w:rPr>
              <w:t>пререквизитам</w:t>
            </w:r>
            <w:proofErr w:type="spellEnd"/>
            <w:r w:rsidRPr="00AA000B">
              <w:rPr>
                <w:rFonts w:eastAsia="Calibri"/>
              </w:rPr>
              <w:t xml:space="preserve"> и требованиям охвата</w:t>
            </w:r>
            <w:r w:rsidR="00612AAE" w:rsidRPr="00612AAE">
              <w:rPr>
                <w:rFonts w:eastAsia="Calibri"/>
              </w:rPr>
              <w:t>.</w:t>
            </w:r>
          </w:p>
        </w:tc>
        <w:tc>
          <w:tcPr>
            <w:tcW w:w="996" w:type="dxa"/>
            <w:tcMar>
              <w:left w:w="28" w:type="dxa"/>
              <w:right w:w="28" w:type="dxa"/>
            </w:tcMar>
            <w:vAlign w:val="center"/>
          </w:tcPr>
          <w:p w14:paraId="5B64A5EF" w14:textId="77777777" w:rsidR="00AA000B" w:rsidRPr="00AA000B" w:rsidRDefault="00AA000B" w:rsidP="00AA000B">
            <w:pPr>
              <w:pStyle w:val="SingleTxtG"/>
              <w:spacing w:before="40"/>
              <w:ind w:left="0" w:right="0"/>
              <w:jc w:val="left"/>
              <w:rPr>
                <w:rFonts w:eastAsia="Calibri"/>
              </w:rPr>
            </w:pPr>
          </w:p>
        </w:tc>
      </w:tr>
      <w:tr w:rsidR="00AA000B" w:rsidRPr="00AA000B" w14:paraId="5FE51EE5" w14:textId="77777777" w:rsidTr="00AA000B">
        <w:trPr>
          <w:trHeight w:val="454"/>
        </w:trPr>
        <w:tc>
          <w:tcPr>
            <w:tcW w:w="7508" w:type="dxa"/>
            <w:tcMar>
              <w:left w:w="28" w:type="dxa"/>
              <w:right w:w="28" w:type="dxa"/>
            </w:tcMar>
            <w:vAlign w:val="center"/>
          </w:tcPr>
          <w:p w14:paraId="630E5616" w14:textId="77777777" w:rsidR="00AA000B" w:rsidRPr="00AA000B" w:rsidRDefault="00AA000B" w:rsidP="00AA000B">
            <w:pPr>
              <w:pStyle w:val="SingleTxtG"/>
              <w:spacing w:before="40"/>
              <w:ind w:left="0" w:right="0"/>
              <w:jc w:val="left"/>
              <w:rPr>
                <w:rFonts w:eastAsia="Calibri"/>
              </w:rPr>
            </w:pPr>
            <w:r w:rsidRPr="00AA000B">
              <w:rPr>
                <w:rFonts w:eastAsia="Calibri"/>
              </w:rPr>
              <w:t xml:space="preserve">Тест проводится в соответствии с таксономическим кодом </w:t>
            </w:r>
            <w:proofErr w:type="spellStart"/>
            <w:r w:rsidRPr="00AA000B">
              <w:rPr>
                <w:rFonts w:eastAsia="Calibri"/>
              </w:rPr>
              <w:t>пререквизитов</w:t>
            </w:r>
            <w:proofErr w:type="spellEnd"/>
            <w:r w:rsidRPr="00AA000B">
              <w:rPr>
                <w:rFonts w:eastAsia="Calibri"/>
              </w:rPr>
              <w:t>.</w:t>
            </w:r>
          </w:p>
        </w:tc>
        <w:tc>
          <w:tcPr>
            <w:tcW w:w="996" w:type="dxa"/>
            <w:tcMar>
              <w:left w:w="28" w:type="dxa"/>
              <w:right w:w="28" w:type="dxa"/>
            </w:tcMar>
            <w:vAlign w:val="center"/>
          </w:tcPr>
          <w:p w14:paraId="380982A1" w14:textId="77777777" w:rsidR="00AA000B" w:rsidRPr="00AA000B" w:rsidRDefault="00AA000B" w:rsidP="00AA000B">
            <w:pPr>
              <w:pStyle w:val="SingleTxtG"/>
              <w:spacing w:before="40"/>
              <w:ind w:left="0" w:right="0"/>
              <w:jc w:val="left"/>
              <w:rPr>
                <w:rFonts w:eastAsia="Calibri"/>
              </w:rPr>
            </w:pPr>
          </w:p>
        </w:tc>
      </w:tr>
      <w:tr w:rsidR="00AA000B" w:rsidRPr="00AA000B" w14:paraId="28834754" w14:textId="77777777" w:rsidTr="00AA000B">
        <w:trPr>
          <w:trHeight w:val="454"/>
        </w:trPr>
        <w:tc>
          <w:tcPr>
            <w:tcW w:w="7508" w:type="dxa"/>
            <w:tcMar>
              <w:left w:w="28" w:type="dxa"/>
              <w:right w:w="28" w:type="dxa"/>
            </w:tcMar>
            <w:vAlign w:val="center"/>
          </w:tcPr>
          <w:p w14:paraId="73DF312C" w14:textId="77777777" w:rsidR="00AA000B" w:rsidRPr="00AA000B" w:rsidRDefault="00AA000B" w:rsidP="00AA000B">
            <w:pPr>
              <w:pStyle w:val="SingleTxtG"/>
              <w:spacing w:before="40"/>
              <w:ind w:left="0" w:right="0"/>
              <w:jc w:val="left"/>
              <w:rPr>
                <w:rFonts w:eastAsia="Calibri"/>
              </w:rPr>
            </w:pPr>
            <w:r w:rsidRPr="00AA000B">
              <w:rPr>
                <w:rFonts w:eastAsia="Calibri"/>
              </w:rPr>
              <w:t>Правильным будет только один ответ.</w:t>
            </w:r>
          </w:p>
        </w:tc>
        <w:tc>
          <w:tcPr>
            <w:tcW w:w="996" w:type="dxa"/>
            <w:tcMar>
              <w:left w:w="28" w:type="dxa"/>
              <w:right w:w="28" w:type="dxa"/>
            </w:tcMar>
            <w:vAlign w:val="center"/>
          </w:tcPr>
          <w:p w14:paraId="546E5A19" w14:textId="77777777" w:rsidR="00AA000B" w:rsidRPr="00AA000B" w:rsidRDefault="00AA000B" w:rsidP="00AA000B">
            <w:pPr>
              <w:pStyle w:val="SingleTxtG"/>
              <w:spacing w:before="40"/>
              <w:ind w:left="0" w:right="0"/>
              <w:jc w:val="left"/>
              <w:rPr>
                <w:rFonts w:eastAsia="Calibri"/>
              </w:rPr>
            </w:pPr>
          </w:p>
        </w:tc>
      </w:tr>
      <w:tr w:rsidR="00AA000B" w:rsidRPr="00AA000B" w14:paraId="657B087A" w14:textId="77777777" w:rsidTr="00AA000B">
        <w:trPr>
          <w:trHeight w:val="454"/>
        </w:trPr>
        <w:tc>
          <w:tcPr>
            <w:tcW w:w="7508" w:type="dxa"/>
            <w:tcMar>
              <w:left w:w="28" w:type="dxa"/>
              <w:right w:w="28" w:type="dxa"/>
            </w:tcMar>
            <w:vAlign w:val="center"/>
          </w:tcPr>
          <w:p w14:paraId="4F54179D" w14:textId="77777777" w:rsidR="00AA000B" w:rsidRPr="00AA000B" w:rsidRDefault="00AA000B" w:rsidP="00AA000B">
            <w:pPr>
              <w:pStyle w:val="SingleTxtG"/>
              <w:spacing w:before="40"/>
              <w:ind w:left="0" w:right="0"/>
              <w:jc w:val="left"/>
              <w:rPr>
                <w:rFonts w:eastAsia="Calibri"/>
              </w:rPr>
            </w:pPr>
            <w:r w:rsidRPr="00AA000B">
              <w:rPr>
                <w:rFonts w:eastAsia="Calibri"/>
              </w:rPr>
              <w:t>Языковой уровень подходит для целевой группы.</w:t>
            </w:r>
          </w:p>
        </w:tc>
        <w:tc>
          <w:tcPr>
            <w:tcW w:w="996" w:type="dxa"/>
            <w:tcMar>
              <w:left w:w="28" w:type="dxa"/>
              <w:right w:w="28" w:type="dxa"/>
            </w:tcMar>
            <w:vAlign w:val="center"/>
          </w:tcPr>
          <w:p w14:paraId="681AC16B" w14:textId="77777777" w:rsidR="00AA000B" w:rsidRPr="00AA000B" w:rsidRDefault="00AA000B" w:rsidP="00AA000B">
            <w:pPr>
              <w:pStyle w:val="SingleTxtG"/>
              <w:spacing w:before="40"/>
              <w:ind w:left="0" w:right="0"/>
              <w:jc w:val="left"/>
              <w:rPr>
                <w:rFonts w:eastAsia="Calibri"/>
              </w:rPr>
            </w:pPr>
          </w:p>
        </w:tc>
      </w:tr>
    </w:tbl>
    <w:p w14:paraId="3C010BA9" w14:textId="77777777" w:rsidR="00AA000B" w:rsidRPr="00AA000B" w:rsidRDefault="00286DED" w:rsidP="00AA000B">
      <w:pPr>
        <w:pStyle w:val="H1G"/>
        <w:rPr>
          <w:rFonts w:eastAsia="Calibri"/>
        </w:rPr>
      </w:pPr>
      <w:r>
        <w:rPr>
          <w:rFonts w:eastAsia="Calibri"/>
        </w:rPr>
        <w:tab/>
      </w:r>
      <w:r>
        <w:rPr>
          <w:rFonts w:eastAsia="Calibri"/>
        </w:rPr>
        <w:tab/>
      </w:r>
      <w:r w:rsidR="00AA000B" w:rsidRPr="00AA000B">
        <w:rPr>
          <w:rFonts w:eastAsia="Calibri"/>
        </w:rPr>
        <w:t>Контрольные элементы руководства по составлению</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6929"/>
        <w:gridCol w:w="992"/>
      </w:tblGrid>
      <w:tr w:rsidR="00AA000B" w:rsidRPr="00900521" w14:paraId="3E74EC8D" w14:textId="77777777" w:rsidTr="00286DED">
        <w:trPr>
          <w:trHeight w:val="510"/>
          <w:tblHeader/>
        </w:trPr>
        <w:tc>
          <w:tcPr>
            <w:tcW w:w="583" w:type="dxa"/>
            <w:shd w:val="clear" w:color="auto" w:fill="BFBFBF"/>
            <w:tcMar>
              <w:left w:w="28" w:type="dxa"/>
              <w:right w:w="28" w:type="dxa"/>
            </w:tcMar>
            <w:vAlign w:val="center"/>
          </w:tcPr>
          <w:p w14:paraId="0F2915FC" w14:textId="77777777" w:rsidR="00AA000B" w:rsidRPr="00900521" w:rsidRDefault="00AA000B" w:rsidP="00286DED">
            <w:pPr>
              <w:pStyle w:val="SingleTxtG"/>
              <w:spacing w:before="40"/>
              <w:ind w:left="0" w:right="0"/>
              <w:jc w:val="left"/>
              <w:rPr>
                <w:rFonts w:eastAsia="Calibri"/>
              </w:rPr>
            </w:pPr>
            <w:r w:rsidRPr="00900521">
              <w:rPr>
                <w:rFonts w:eastAsia="Calibri"/>
              </w:rPr>
              <w:t>N*</w:t>
            </w:r>
          </w:p>
        </w:tc>
        <w:tc>
          <w:tcPr>
            <w:tcW w:w="6929" w:type="dxa"/>
            <w:shd w:val="clear" w:color="auto" w:fill="BFBFBF"/>
            <w:tcMar>
              <w:left w:w="28" w:type="dxa"/>
              <w:right w:w="28" w:type="dxa"/>
            </w:tcMar>
            <w:vAlign w:val="center"/>
          </w:tcPr>
          <w:p w14:paraId="363D11E1" w14:textId="77777777" w:rsidR="00AA000B" w:rsidRPr="00900521" w:rsidRDefault="00AA000B" w:rsidP="00286DED">
            <w:pPr>
              <w:pStyle w:val="SingleTxtG"/>
              <w:spacing w:before="40"/>
              <w:ind w:left="0" w:right="0"/>
              <w:jc w:val="left"/>
              <w:rPr>
                <w:rFonts w:eastAsia="Calibri"/>
              </w:rPr>
            </w:pPr>
            <w:r w:rsidRPr="00900521">
              <w:rPr>
                <w:rFonts w:eastAsia="Calibri"/>
              </w:rPr>
              <w:t>Элементы, подлежащие проверке</w:t>
            </w:r>
          </w:p>
        </w:tc>
        <w:tc>
          <w:tcPr>
            <w:tcW w:w="992" w:type="dxa"/>
            <w:shd w:val="clear" w:color="auto" w:fill="BFBFBF"/>
            <w:tcMar>
              <w:left w:w="28" w:type="dxa"/>
              <w:right w:w="28" w:type="dxa"/>
            </w:tcMar>
            <w:vAlign w:val="center"/>
          </w:tcPr>
          <w:p w14:paraId="5FE3BA74" w14:textId="77777777" w:rsidR="00AA000B" w:rsidRPr="00900521" w:rsidRDefault="00AA000B" w:rsidP="00D762CE">
            <w:pPr>
              <w:pStyle w:val="SingleTxtG"/>
              <w:spacing w:before="40"/>
              <w:ind w:left="0" w:right="0"/>
              <w:jc w:val="center"/>
              <w:rPr>
                <w:rFonts w:eastAsia="Calibri"/>
              </w:rPr>
            </w:pPr>
            <w:r w:rsidRPr="00900521">
              <w:rPr>
                <w:rFonts w:eastAsia="Calibri"/>
              </w:rPr>
              <w:t>Да</w:t>
            </w:r>
          </w:p>
        </w:tc>
      </w:tr>
      <w:tr w:rsidR="00AA000B" w:rsidRPr="00AA000B" w14:paraId="71C7B42A" w14:textId="77777777" w:rsidTr="00286DED">
        <w:trPr>
          <w:trHeight w:val="454"/>
        </w:trPr>
        <w:tc>
          <w:tcPr>
            <w:tcW w:w="583" w:type="dxa"/>
            <w:tcMar>
              <w:left w:w="28" w:type="dxa"/>
              <w:right w:w="28" w:type="dxa"/>
            </w:tcMar>
            <w:vAlign w:val="center"/>
          </w:tcPr>
          <w:p w14:paraId="26A3B318" w14:textId="77777777" w:rsidR="00AA000B" w:rsidRPr="00AA000B" w:rsidRDefault="00AA000B" w:rsidP="00286DED">
            <w:pPr>
              <w:pStyle w:val="SingleTxtG"/>
              <w:spacing w:before="40"/>
              <w:ind w:left="0" w:right="0"/>
              <w:jc w:val="left"/>
              <w:rPr>
                <w:rFonts w:eastAsia="Calibri"/>
              </w:rPr>
            </w:pPr>
            <w:r w:rsidRPr="00AA000B">
              <w:rPr>
                <w:rFonts w:eastAsia="Calibri"/>
              </w:rPr>
              <w:t>1.</w:t>
            </w:r>
          </w:p>
        </w:tc>
        <w:tc>
          <w:tcPr>
            <w:tcW w:w="6929" w:type="dxa"/>
            <w:tcMar>
              <w:left w:w="28" w:type="dxa"/>
              <w:right w:w="28" w:type="dxa"/>
            </w:tcMar>
            <w:vAlign w:val="center"/>
          </w:tcPr>
          <w:p w14:paraId="711A5956" w14:textId="77777777" w:rsidR="00AA000B" w:rsidRPr="00D762CE" w:rsidRDefault="00AA000B" w:rsidP="00286DED">
            <w:pPr>
              <w:pStyle w:val="SingleTxtG"/>
              <w:spacing w:before="40"/>
              <w:ind w:left="0" w:right="0"/>
              <w:jc w:val="left"/>
              <w:rPr>
                <w:rFonts w:eastAsia="Calibri"/>
              </w:rPr>
            </w:pPr>
            <w:r w:rsidRPr="00AA000B">
              <w:rPr>
                <w:rFonts w:eastAsia="Calibri"/>
              </w:rPr>
              <w:t>Предложение в вопросительной форме содержит ясный вопрос</w:t>
            </w:r>
            <w:r w:rsidR="00D762CE" w:rsidRPr="00D762CE">
              <w:rPr>
                <w:rFonts w:eastAsia="Calibri"/>
              </w:rPr>
              <w:t>.</w:t>
            </w:r>
          </w:p>
        </w:tc>
        <w:tc>
          <w:tcPr>
            <w:tcW w:w="992" w:type="dxa"/>
            <w:tcMar>
              <w:left w:w="28" w:type="dxa"/>
              <w:right w:w="28" w:type="dxa"/>
            </w:tcMar>
            <w:vAlign w:val="center"/>
          </w:tcPr>
          <w:p w14:paraId="1AE22C3C" w14:textId="77777777" w:rsidR="00AA000B" w:rsidRPr="00AA000B" w:rsidRDefault="00AA000B" w:rsidP="00286DED">
            <w:pPr>
              <w:pStyle w:val="SingleTxtG"/>
              <w:spacing w:before="40"/>
              <w:ind w:left="0" w:right="0"/>
              <w:jc w:val="left"/>
              <w:rPr>
                <w:rFonts w:eastAsia="Calibri"/>
              </w:rPr>
            </w:pPr>
          </w:p>
        </w:tc>
      </w:tr>
      <w:tr w:rsidR="00AA000B" w:rsidRPr="00AA000B" w14:paraId="752A2892" w14:textId="77777777" w:rsidTr="00286DED">
        <w:trPr>
          <w:trHeight w:val="454"/>
        </w:trPr>
        <w:tc>
          <w:tcPr>
            <w:tcW w:w="583" w:type="dxa"/>
            <w:tcMar>
              <w:left w:w="28" w:type="dxa"/>
              <w:right w:w="28" w:type="dxa"/>
            </w:tcMar>
            <w:vAlign w:val="center"/>
          </w:tcPr>
          <w:p w14:paraId="15579C35" w14:textId="77777777" w:rsidR="00AA000B" w:rsidRPr="00AA000B" w:rsidRDefault="00AA000B" w:rsidP="00286DED">
            <w:pPr>
              <w:pStyle w:val="SingleTxtG"/>
              <w:spacing w:before="40"/>
              <w:ind w:left="0" w:right="0"/>
              <w:jc w:val="left"/>
              <w:rPr>
                <w:rFonts w:eastAsia="Calibri"/>
              </w:rPr>
            </w:pPr>
            <w:r w:rsidRPr="00AA000B">
              <w:rPr>
                <w:rFonts w:eastAsia="Calibri"/>
              </w:rPr>
              <w:t>2.</w:t>
            </w:r>
          </w:p>
        </w:tc>
        <w:tc>
          <w:tcPr>
            <w:tcW w:w="6929" w:type="dxa"/>
            <w:tcMar>
              <w:left w:w="28" w:type="dxa"/>
              <w:right w:w="28" w:type="dxa"/>
            </w:tcMar>
            <w:vAlign w:val="center"/>
          </w:tcPr>
          <w:p w14:paraId="5D1054ED" w14:textId="77777777" w:rsidR="00AA000B" w:rsidRPr="00AA000B" w:rsidRDefault="00AA000B" w:rsidP="00286DED">
            <w:pPr>
              <w:pStyle w:val="SingleTxtG"/>
              <w:spacing w:before="40"/>
              <w:ind w:left="0" w:right="0"/>
              <w:jc w:val="left"/>
              <w:rPr>
                <w:rFonts w:eastAsia="Calibri"/>
              </w:rPr>
            </w:pPr>
            <w:r w:rsidRPr="00AA000B">
              <w:rPr>
                <w:rFonts w:eastAsia="Calibri"/>
              </w:rPr>
              <w:t>Для ответа на этот вопрос необходимы профессиональные знания.</w:t>
            </w:r>
          </w:p>
        </w:tc>
        <w:tc>
          <w:tcPr>
            <w:tcW w:w="992" w:type="dxa"/>
            <w:tcMar>
              <w:left w:w="28" w:type="dxa"/>
              <w:right w:w="28" w:type="dxa"/>
            </w:tcMar>
            <w:vAlign w:val="center"/>
          </w:tcPr>
          <w:p w14:paraId="5696E05D" w14:textId="77777777" w:rsidR="00AA000B" w:rsidRPr="00AA000B" w:rsidRDefault="00AA000B" w:rsidP="00286DED">
            <w:pPr>
              <w:pStyle w:val="SingleTxtG"/>
              <w:spacing w:before="40"/>
              <w:ind w:left="0" w:right="0"/>
              <w:jc w:val="left"/>
              <w:rPr>
                <w:rFonts w:eastAsia="Calibri"/>
              </w:rPr>
            </w:pPr>
          </w:p>
        </w:tc>
      </w:tr>
      <w:tr w:rsidR="00AA000B" w:rsidRPr="00AA000B" w14:paraId="65B6C307" w14:textId="77777777" w:rsidTr="00286DED">
        <w:trPr>
          <w:trHeight w:val="454"/>
        </w:trPr>
        <w:tc>
          <w:tcPr>
            <w:tcW w:w="583" w:type="dxa"/>
            <w:tcMar>
              <w:left w:w="28" w:type="dxa"/>
              <w:right w:w="28" w:type="dxa"/>
            </w:tcMar>
            <w:vAlign w:val="center"/>
          </w:tcPr>
          <w:p w14:paraId="6D63729B" w14:textId="77777777" w:rsidR="00AA000B" w:rsidRPr="00AA000B" w:rsidRDefault="00AA000B" w:rsidP="00286DED">
            <w:pPr>
              <w:pStyle w:val="SingleTxtG"/>
              <w:spacing w:before="40"/>
              <w:ind w:left="0" w:right="0"/>
              <w:jc w:val="left"/>
              <w:rPr>
                <w:rFonts w:eastAsia="Calibri"/>
              </w:rPr>
            </w:pPr>
            <w:r w:rsidRPr="00AA000B">
              <w:rPr>
                <w:rFonts w:eastAsia="Calibri"/>
              </w:rPr>
              <w:t>3.</w:t>
            </w:r>
          </w:p>
        </w:tc>
        <w:tc>
          <w:tcPr>
            <w:tcW w:w="6929" w:type="dxa"/>
            <w:tcMar>
              <w:left w:w="28" w:type="dxa"/>
              <w:right w:w="28" w:type="dxa"/>
            </w:tcMar>
            <w:vAlign w:val="center"/>
          </w:tcPr>
          <w:p w14:paraId="1B309108" w14:textId="77777777" w:rsidR="00AA000B" w:rsidRPr="00AA000B" w:rsidRDefault="00AA000B" w:rsidP="00286DED">
            <w:pPr>
              <w:pStyle w:val="SingleTxtG"/>
              <w:spacing w:before="40"/>
              <w:ind w:left="0" w:right="0"/>
              <w:jc w:val="left"/>
              <w:rPr>
                <w:rFonts w:eastAsia="Calibri"/>
              </w:rPr>
            </w:pPr>
            <w:r w:rsidRPr="00AA000B">
              <w:rPr>
                <w:rFonts w:eastAsia="Calibri"/>
              </w:rPr>
              <w:t xml:space="preserve">Это не тот вопрос, на который можно ответить </w:t>
            </w:r>
            <w:r w:rsidR="0063177F">
              <w:rPr>
                <w:rFonts w:eastAsia="Calibri"/>
              </w:rPr>
              <w:t>«</w:t>
            </w:r>
            <w:r w:rsidRPr="00AA000B">
              <w:rPr>
                <w:rFonts w:eastAsia="Calibri"/>
              </w:rPr>
              <w:t>да</w:t>
            </w:r>
            <w:r w:rsidR="0063177F">
              <w:rPr>
                <w:rFonts w:eastAsia="Calibri"/>
              </w:rPr>
              <w:t>»</w:t>
            </w:r>
            <w:r w:rsidRPr="00AA000B">
              <w:rPr>
                <w:rFonts w:eastAsia="Calibri"/>
              </w:rPr>
              <w:t xml:space="preserve"> или </w:t>
            </w:r>
            <w:r w:rsidR="0063177F">
              <w:rPr>
                <w:rFonts w:eastAsia="Calibri"/>
              </w:rPr>
              <w:t>«</w:t>
            </w:r>
            <w:r w:rsidRPr="00AA000B">
              <w:rPr>
                <w:rFonts w:eastAsia="Calibri"/>
              </w:rPr>
              <w:t>нет</w:t>
            </w:r>
            <w:r w:rsidR="0063177F">
              <w:rPr>
                <w:rFonts w:eastAsia="Calibri"/>
              </w:rPr>
              <w:t>»</w:t>
            </w:r>
            <w:r w:rsidRPr="00AA000B">
              <w:rPr>
                <w:rFonts w:eastAsia="Calibri"/>
              </w:rPr>
              <w:t>.</w:t>
            </w:r>
          </w:p>
        </w:tc>
        <w:tc>
          <w:tcPr>
            <w:tcW w:w="992" w:type="dxa"/>
            <w:tcMar>
              <w:left w:w="28" w:type="dxa"/>
              <w:right w:w="28" w:type="dxa"/>
            </w:tcMar>
            <w:vAlign w:val="center"/>
          </w:tcPr>
          <w:p w14:paraId="3138A8F6" w14:textId="77777777" w:rsidR="00AA000B" w:rsidRPr="00AA000B" w:rsidRDefault="00AA000B" w:rsidP="00286DED">
            <w:pPr>
              <w:pStyle w:val="SingleTxtG"/>
              <w:spacing w:before="40"/>
              <w:ind w:left="0" w:right="0"/>
              <w:jc w:val="left"/>
              <w:rPr>
                <w:rFonts w:eastAsia="Calibri"/>
              </w:rPr>
            </w:pPr>
          </w:p>
        </w:tc>
      </w:tr>
      <w:tr w:rsidR="00AA000B" w:rsidRPr="00AA000B" w14:paraId="7C9FA3C8" w14:textId="77777777" w:rsidTr="00286DED">
        <w:trPr>
          <w:trHeight w:val="454"/>
        </w:trPr>
        <w:tc>
          <w:tcPr>
            <w:tcW w:w="583" w:type="dxa"/>
            <w:tcMar>
              <w:left w:w="28" w:type="dxa"/>
              <w:right w:w="28" w:type="dxa"/>
            </w:tcMar>
            <w:vAlign w:val="center"/>
          </w:tcPr>
          <w:p w14:paraId="2F64BF55" w14:textId="77777777" w:rsidR="00AA000B" w:rsidRPr="00AA000B" w:rsidRDefault="00AA000B" w:rsidP="00286DED">
            <w:pPr>
              <w:pStyle w:val="SingleTxtG"/>
              <w:spacing w:before="40"/>
              <w:ind w:left="0" w:right="0"/>
              <w:jc w:val="left"/>
              <w:rPr>
                <w:rFonts w:eastAsia="Calibri"/>
              </w:rPr>
            </w:pPr>
            <w:r w:rsidRPr="00AA000B">
              <w:rPr>
                <w:rFonts w:eastAsia="Calibri"/>
              </w:rPr>
              <w:t>4.</w:t>
            </w:r>
          </w:p>
        </w:tc>
        <w:tc>
          <w:tcPr>
            <w:tcW w:w="6929" w:type="dxa"/>
            <w:tcMar>
              <w:left w:w="28" w:type="dxa"/>
              <w:right w:w="28" w:type="dxa"/>
            </w:tcMar>
            <w:vAlign w:val="center"/>
          </w:tcPr>
          <w:p w14:paraId="470CE6E9" w14:textId="77777777" w:rsidR="00AA000B" w:rsidRPr="00AA000B" w:rsidRDefault="00AA000B" w:rsidP="00286DED">
            <w:pPr>
              <w:pStyle w:val="SingleTxtG"/>
              <w:spacing w:before="40"/>
              <w:ind w:left="0" w:right="0"/>
              <w:jc w:val="left"/>
              <w:rPr>
                <w:rFonts w:eastAsia="Calibri"/>
              </w:rPr>
            </w:pPr>
            <w:r w:rsidRPr="00AA000B">
              <w:rPr>
                <w:rFonts w:eastAsia="Calibri"/>
              </w:rPr>
              <w:t>Если вопрос подразумевает, что необходимо предпринять какое-либо действие, все ответы содержат понятие действия.</w:t>
            </w:r>
          </w:p>
        </w:tc>
        <w:tc>
          <w:tcPr>
            <w:tcW w:w="992" w:type="dxa"/>
            <w:tcMar>
              <w:left w:w="28" w:type="dxa"/>
              <w:right w:w="28" w:type="dxa"/>
            </w:tcMar>
            <w:vAlign w:val="center"/>
          </w:tcPr>
          <w:p w14:paraId="550359FA" w14:textId="77777777" w:rsidR="00AA000B" w:rsidRPr="00AA000B" w:rsidRDefault="00AA000B" w:rsidP="00286DED">
            <w:pPr>
              <w:pStyle w:val="SingleTxtG"/>
              <w:spacing w:before="40"/>
              <w:ind w:left="0" w:right="0"/>
              <w:jc w:val="left"/>
              <w:rPr>
                <w:rFonts w:eastAsia="Calibri"/>
              </w:rPr>
            </w:pPr>
          </w:p>
        </w:tc>
      </w:tr>
      <w:tr w:rsidR="00AA000B" w:rsidRPr="00AA000B" w14:paraId="4482EE56" w14:textId="77777777" w:rsidTr="00286DED">
        <w:trPr>
          <w:trHeight w:val="454"/>
        </w:trPr>
        <w:tc>
          <w:tcPr>
            <w:tcW w:w="583" w:type="dxa"/>
            <w:tcMar>
              <w:left w:w="28" w:type="dxa"/>
              <w:right w:w="28" w:type="dxa"/>
            </w:tcMar>
            <w:vAlign w:val="center"/>
          </w:tcPr>
          <w:p w14:paraId="135B394D" w14:textId="77777777" w:rsidR="00AA000B" w:rsidRPr="00AA000B" w:rsidRDefault="00AA000B" w:rsidP="00286DED">
            <w:pPr>
              <w:pStyle w:val="SingleTxtG"/>
              <w:spacing w:before="40"/>
              <w:ind w:left="0" w:right="0"/>
              <w:jc w:val="left"/>
              <w:rPr>
                <w:rFonts w:eastAsia="Calibri"/>
              </w:rPr>
            </w:pPr>
            <w:r w:rsidRPr="00AA000B">
              <w:rPr>
                <w:rFonts w:eastAsia="Calibri"/>
              </w:rPr>
              <w:t>5.</w:t>
            </w:r>
          </w:p>
        </w:tc>
        <w:tc>
          <w:tcPr>
            <w:tcW w:w="6929" w:type="dxa"/>
            <w:tcMar>
              <w:left w:w="28" w:type="dxa"/>
              <w:right w:w="28" w:type="dxa"/>
            </w:tcMar>
            <w:vAlign w:val="center"/>
          </w:tcPr>
          <w:p w14:paraId="2DB20C60" w14:textId="77777777" w:rsidR="00AA000B" w:rsidRPr="00AA000B" w:rsidRDefault="00AA000B" w:rsidP="00286DED">
            <w:pPr>
              <w:pStyle w:val="SingleTxtG"/>
              <w:spacing w:before="40"/>
              <w:ind w:left="0" w:right="0"/>
              <w:jc w:val="left"/>
              <w:rPr>
                <w:rFonts w:eastAsia="Calibri"/>
              </w:rPr>
            </w:pPr>
            <w:r w:rsidRPr="00AA000B">
              <w:rPr>
                <w:rFonts w:eastAsia="Calibri"/>
              </w:rPr>
              <w:t>Вопрос не содержит отрицательных формулировок.</w:t>
            </w:r>
          </w:p>
        </w:tc>
        <w:tc>
          <w:tcPr>
            <w:tcW w:w="992" w:type="dxa"/>
            <w:tcMar>
              <w:left w:w="28" w:type="dxa"/>
              <w:right w:w="28" w:type="dxa"/>
            </w:tcMar>
            <w:vAlign w:val="center"/>
          </w:tcPr>
          <w:p w14:paraId="22918AB4" w14:textId="77777777" w:rsidR="00AA000B" w:rsidRPr="00AA000B" w:rsidRDefault="00AA000B" w:rsidP="00286DED">
            <w:pPr>
              <w:pStyle w:val="SingleTxtG"/>
              <w:spacing w:before="40"/>
              <w:ind w:left="0" w:right="0"/>
              <w:jc w:val="left"/>
              <w:rPr>
                <w:rFonts w:eastAsia="Calibri"/>
              </w:rPr>
            </w:pPr>
          </w:p>
        </w:tc>
      </w:tr>
      <w:tr w:rsidR="00AA000B" w:rsidRPr="00AA000B" w14:paraId="2AFEBACA" w14:textId="77777777" w:rsidTr="00286DED">
        <w:trPr>
          <w:trHeight w:val="454"/>
        </w:trPr>
        <w:tc>
          <w:tcPr>
            <w:tcW w:w="583" w:type="dxa"/>
            <w:tcMar>
              <w:left w:w="28" w:type="dxa"/>
              <w:right w:w="28" w:type="dxa"/>
            </w:tcMar>
            <w:vAlign w:val="center"/>
          </w:tcPr>
          <w:p w14:paraId="6DFE3600" w14:textId="77777777" w:rsidR="00AA000B" w:rsidRPr="00AA000B" w:rsidRDefault="00AA000B" w:rsidP="00286DED">
            <w:pPr>
              <w:pStyle w:val="SingleTxtG"/>
              <w:spacing w:before="40"/>
              <w:ind w:left="0" w:right="0"/>
              <w:jc w:val="left"/>
              <w:rPr>
                <w:rFonts w:eastAsia="Calibri"/>
              </w:rPr>
            </w:pPr>
            <w:r w:rsidRPr="00AA000B">
              <w:rPr>
                <w:rFonts w:eastAsia="Calibri"/>
              </w:rPr>
              <w:t>6.</w:t>
            </w:r>
          </w:p>
        </w:tc>
        <w:tc>
          <w:tcPr>
            <w:tcW w:w="6929" w:type="dxa"/>
            <w:tcMar>
              <w:left w:w="28" w:type="dxa"/>
              <w:right w:w="28" w:type="dxa"/>
            </w:tcMar>
            <w:vAlign w:val="center"/>
          </w:tcPr>
          <w:p w14:paraId="4C6A9942" w14:textId="77777777" w:rsidR="00AA000B" w:rsidRPr="00AA000B" w:rsidRDefault="00AA000B" w:rsidP="00286DED">
            <w:pPr>
              <w:pStyle w:val="SingleTxtG"/>
              <w:spacing w:before="40"/>
              <w:ind w:left="0" w:right="0"/>
              <w:jc w:val="left"/>
              <w:rPr>
                <w:rFonts w:eastAsia="Calibri"/>
              </w:rPr>
            </w:pPr>
            <w:r w:rsidRPr="00AA000B">
              <w:rPr>
                <w:rFonts w:eastAsia="Calibri"/>
              </w:rPr>
              <w:t>Вопрос и ответы не содержат абсолютных и расплывчатых формулировок.</w:t>
            </w:r>
          </w:p>
        </w:tc>
        <w:tc>
          <w:tcPr>
            <w:tcW w:w="992" w:type="dxa"/>
            <w:tcMar>
              <w:left w:w="28" w:type="dxa"/>
              <w:right w:w="28" w:type="dxa"/>
            </w:tcMar>
            <w:vAlign w:val="center"/>
          </w:tcPr>
          <w:p w14:paraId="30864B2D" w14:textId="77777777" w:rsidR="00AA000B" w:rsidRPr="00AA000B" w:rsidRDefault="00AA000B" w:rsidP="00286DED">
            <w:pPr>
              <w:pStyle w:val="SingleTxtG"/>
              <w:spacing w:before="40"/>
              <w:ind w:left="0" w:right="0"/>
              <w:jc w:val="left"/>
              <w:rPr>
                <w:rFonts w:eastAsia="Calibri"/>
              </w:rPr>
            </w:pPr>
          </w:p>
        </w:tc>
      </w:tr>
      <w:tr w:rsidR="00AA000B" w:rsidRPr="00AA000B" w14:paraId="70D7741C" w14:textId="77777777" w:rsidTr="00286DED">
        <w:trPr>
          <w:trHeight w:val="454"/>
        </w:trPr>
        <w:tc>
          <w:tcPr>
            <w:tcW w:w="583" w:type="dxa"/>
            <w:tcMar>
              <w:left w:w="28" w:type="dxa"/>
              <w:right w:w="28" w:type="dxa"/>
            </w:tcMar>
            <w:vAlign w:val="center"/>
          </w:tcPr>
          <w:p w14:paraId="0950AF21" w14:textId="77777777" w:rsidR="00AA000B" w:rsidRPr="00AA000B" w:rsidRDefault="00AA000B" w:rsidP="00286DED">
            <w:pPr>
              <w:pStyle w:val="SingleTxtG"/>
              <w:spacing w:before="40"/>
              <w:ind w:left="0" w:right="0"/>
              <w:jc w:val="left"/>
              <w:rPr>
                <w:rFonts w:eastAsia="Calibri"/>
              </w:rPr>
            </w:pPr>
            <w:r w:rsidRPr="00AA000B">
              <w:rPr>
                <w:rFonts w:eastAsia="Calibri"/>
              </w:rPr>
              <w:t>7.</w:t>
            </w:r>
          </w:p>
        </w:tc>
        <w:tc>
          <w:tcPr>
            <w:tcW w:w="6929" w:type="dxa"/>
            <w:tcMar>
              <w:left w:w="28" w:type="dxa"/>
              <w:right w:w="28" w:type="dxa"/>
            </w:tcMar>
            <w:vAlign w:val="center"/>
          </w:tcPr>
          <w:p w14:paraId="775B2CFF" w14:textId="77777777" w:rsidR="00AA000B" w:rsidRPr="00AA000B" w:rsidRDefault="00AA000B" w:rsidP="00286DED">
            <w:pPr>
              <w:pStyle w:val="SingleTxtG"/>
              <w:spacing w:before="40"/>
              <w:ind w:left="0" w:right="0"/>
              <w:jc w:val="left"/>
              <w:rPr>
                <w:rFonts w:eastAsia="Calibri"/>
              </w:rPr>
            </w:pPr>
            <w:r w:rsidRPr="00AA000B">
              <w:rPr>
                <w:rFonts w:eastAsia="Calibri"/>
              </w:rPr>
              <w:t>Термины вопроса повторяются только в правильном ответе.</w:t>
            </w:r>
          </w:p>
        </w:tc>
        <w:tc>
          <w:tcPr>
            <w:tcW w:w="992" w:type="dxa"/>
            <w:tcMar>
              <w:left w:w="28" w:type="dxa"/>
              <w:right w:w="28" w:type="dxa"/>
            </w:tcMar>
            <w:vAlign w:val="center"/>
          </w:tcPr>
          <w:p w14:paraId="7FDA32B0" w14:textId="77777777" w:rsidR="00AA000B" w:rsidRPr="00AA000B" w:rsidRDefault="00AA000B" w:rsidP="00286DED">
            <w:pPr>
              <w:pStyle w:val="SingleTxtG"/>
              <w:spacing w:before="40"/>
              <w:ind w:left="0" w:right="0"/>
              <w:jc w:val="left"/>
              <w:rPr>
                <w:rFonts w:eastAsia="Calibri"/>
              </w:rPr>
            </w:pPr>
          </w:p>
        </w:tc>
      </w:tr>
      <w:tr w:rsidR="00AA000B" w:rsidRPr="00AA000B" w14:paraId="043BF5B3" w14:textId="77777777" w:rsidTr="00286DED">
        <w:trPr>
          <w:trHeight w:val="454"/>
        </w:trPr>
        <w:tc>
          <w:tcPr>
            <w:tcW w:w="583" w:type="dxa"/>
            <w:tcMar>
              <w:left w:w="28" w:type="dxa"/>
              <w:right w:w="28" w:type="dxa"/>
            </w:tcMar>
            <w:vAlign w:val="center"/>
          </w:tcPr>
          <w:p w14:paraId="148E3EDA" w14:textId="77777777" w:rsidR="00AA000B" w:rsidRPr="00AA000B" w:rsidRDefault="00AA000B" w:rsidP="00286DED">
            <w:pPr>
              <w:pStyle w:val="SingleTxtG"/>
              <w:spacing w:before="40"/>
              <w:ind w:left="0" w:right="0"/>
              <w:jc w:val="left"/>
              <w:rPr>
                <w:rFonts w:eastAsia="Calibri"/>
              </w:rPr>
            </w:pPr>
            <w:r w:rsidRPr="00AA000B">
              <w:rPr>
                <w:rFonts w:eastAsia="Calibri"/>
              </w:rPr>
              <w:t>8.</w:t>
            </w:r>
          </w:p>
        </w:tc>
        <w:tc>
          <w:tcPr>
            <w:tcW w:w="6929" w:type="dxa"/>
            <w:tcMar>
              <w:left w:w="28" w:type="dxa"/>
              <w:right w:w="28" w:type="dxa"/>
            </w:tcMar>
            <w:vAlign w:val="center"/>
          </w:tcPr>
          <w:p w14:paraId="300DDB3B" w14:textId="77777777" w:rsidR="00AA000B" w:rsidRPr="00AA000B" w:rsidRDefault="00AA000B" w:rsidP="00286DED">
            <w:pPr>
              <w:pStyle w:val="SingleTxtG"/>
              <w:spacing w:before="40"/>
              <w:ind w:left="0" w:right="0"/>
              <w:jc w:val="left"/>
              <w:rPr>
                <w:rFonts w:eastAsia="Calibri"/>
              </w:rPr>
            </w:pPr>
            <w:r w:rsidRPr="00AA000B">
              <w:rPr>
                <w:rFonts w:eastAsia="Calibri"/>
              </w:rPr>
              <w:t>Вопрос не содержит ненужной информации.</w:t>
            </w:r>
          </w:p>
        </w:tc>
        <w:tc>
          <w:tcPr>
            <w:tcW w:w="992" w:type="dxa"/>
            <w:tcMar>
              <w:left w:w="28" w:type="dxa"/>
              <w:right w:w="28" w:type="dxa"/>
            </w:tcMar>
            <w:vAlign w:val="center"/>
          </w:tcPr>
          <w:p w14:paraId="1EA03C74" w14:textId="77777777" w:rsidR="00AA000B" w:rsidRPr="00AA000B" w:rsidRDefault="00AA000B" w:rsidP="00286DED">
            <w:pPr>
              <w:pStyle w:val="SingleTxtG"/>
              <w:spacing w:before="40"/>
              <w:ind w:left="0" w:right="0"/>
              <w:jc w:val="left"/>
              <w:rPr>
                <w:rFonts w:eastAsia="Calibri"/>
              </w:rPr>
            </w:pPr>
          </w:p>
        </w:tc>
      </w:tr>
      <w:tr w:rsidR="00AA000B" w:rsidRPr="00AA000B" w14:paraId="701F8994" w14:textId="77777777" w:rsidTr="00286DED">
        <w:trPr>
          <w:trHeight w:val="454"/>
        </w:trPr>
        <w:tc>
          <w:tcPr>
            <w:tcW w:w="583" w:type="dxa"/>
            <w:tcMar>
              <w:left w:w="28" w:type="dxa"/>
              <w:right w:w="28" w:type="dxa"/>
            </w:tcMar>
            <w:vAlign w:val="center"/>
          </w:tcPr>
          <w:p w14:paraId="0B4D996A" w14:textId="77777777" w:rsidR="00AA000B" w:rsidRPr="00AA000B" w:rsidRDefault="00AA000B" w:rsidP="00286DED">
            <w:pPr>
              <w:pStyle w:val="SingleTxtG"/>
              <w:spacing w:before="40"/>
              <w:ind w:left="0" w:right="0"/>
              <w:jc w:val="left"/>
              <w:rPr>
                <w:rFonts w:eastAsia="Calibri"/>
              </w:rPr>
            </w:pPr>
            <w:r w:rsidRPr="00AA000B">
              <w:rPr>
                <w:rFonts w:eastAsia="Calibri"/>
              </w:rPr>
              <w:t>9.</w:t>
            </w:r>
          </w:p>
        </w:tc>
        <w:tc>
          <w:tcPr>
            <w:tcW w:w="6929" w:type="dxa"/>
            <w:tcMar>
              <w:left w:w="28" w:type="dxa"/>
              <w:right w:w="28" w:type="dxa"/>
            </w:tcMar>
            <w:vAlign w:val="center"/>
          </w:tcPr>
          <w:p w14:paraId="3B0332A0" w14:textId="77777777" w:rsidR="00AA000B" w:rsidRPr="00AA000B" w:rsidRDefault="00AA000B" w:rsidP="00286DED">
            <w:pPr>
              <w:pStyle w:val="SingleTxtG"/>
              <w:spacing w:before="40"/>
              <w:ind w:left="0" w:right="0"/>
              <w:jc w:val="left"/>
              <w:rPr>
                <w:rFonts w:eastAsia="Calibri"/>
              </w:rPr>
            </w:pPr>
            <w:r w:rsidRPr="00AA000B">
              <w:rPr>
                <w:rFonts w:eastAsia="Calibri"/>
              </w:rPr>
              <w:t>Вопрос был сформулирован от третьего лица.</w:t>
            </w:r>
          </w:p>
        </w:tc>
        <w:tc>
          <w:tcPr>
            <w:tcW w:w="992" w:type="dxa"/>
            <w:tcMar>
              <w:left w:w="28" w:type="dxa"/>
              <w:right w:w="28" w:type="dxa"/>
            </w:tcMar>
            <w:vAlign w:val="center"/>
          </w:tcPr>
          <w:p w14:paraId="04BA0A08" w14:textId="77777777" w:rsidR="00AA000B" w:rsidRPr="00AA000B" w:rsidRDefault="00AA000B" w:rsidP="00286DED">
            <w:pPr>
              <w:pStyle w:val="SingleTxtG"/>
              <w:spacing w:before="40"/>
              <w:ind w:left="0" w:right="0"/>
              <w:jc w:val="left"/>
              <w:rPr>
                <w:rFonts w:eastAsia="Calibri"/>
              </w:rPr>
            </w:pPr>
          </w:p>
        </w:tc>
      </w:tr>
      <w:tr w:rsidR="00AA000B" w:rsidRPr="00AA000B" w14:paraId="0DCC5E65" w14:textId="77777777" w:rsidTr="00286DED">
        <w:trPr>
          <w:trHeight w:val="454"/>
        </w:trPr>
        <w:tc>
          <w:tcPr>
            <w:tcW w:w="583" w:type="dxa"/>
            <w:tcMar>
              <w:left w:w="28" w:type="dxa"/>
              <w:right w:w="28" w:type="dxa"/>
            </w:tcMar>
            <w:vAlign w:val="center"/>
          </w:tcPr>
          <w:p w14:paraId="04EDE735" w14:textId="77777777" w:rsidR="00AA000B" w:rsidRPr="00AA000B" w:rsidRDefault="00AA000B" w:rsidP="00286DED">
            <w:pPr>
              <w:pStyle w:val="SingleTxtG"/>
              <w:spacing w:before="40"/>
              <w:ind w:left="0" w:right="0"/>
              <w:jc w:val="left"/>
              <w:rPr>
                <w:rFonts w:eastAsia="Calibri"/>
              </w:rPr>
            </w:pPr>
            <w:r w:rsidRPr="00AA000B">
              <w:rPr>
                <w:rFonts w:eastAsia="Calibri"/>
              </w:rPr>
              <w:t>10.</w:t>
            </w:r>
          </w:p>
        </w:tc>
        <w:tc>
          <w:tcPr>
            <w:tcW w:w="6929" w:type="dxa"/>
            <w:tcMar>
              <w:left w:w="28" w:type="dxa"/>
              <w:right w:w="28" w:type="dxa"/>
            </w:tcMar>
            <w:vAlign w:val="center"/>
          </w:tcPr>
          <w:p w14:paraId="35CB9A38" w14:textId="77777777" w:rsidR="00AA000B" w:rsidRPr="00AA000B" w:rsidRDefault="00AA000B" w:rsidP="00286DED">
            <w:pPr>
              <w:pStyle w:val="SingleTxtG"/>
              <w:spacing w:before="40"/>
              <w:ind w:left="0" w:right="0"/>
              <w:jc w:val="left"/>
              <w:rPr>
                <w:rFonts w:eastAsia="Calibri"/>
              </w:rPr>
            </w:pPr>
            <w:r w:rsidRPr="00AA000B">
              <w:rPr>
                <w:rFonts w:eastAsia="Calibri"/>
              </w:rPr>
              <w:t>Вопрос не содержит двойного отрицания.</w:t>
            </w:r>
          </w:p>
        </w:tc>
        <w:tc>
          <w:tcPr>
            <w:tcW w:w="992" w:type="dxa"/>
            <w:tcMar>
              <w:left w:w="28" w:type="dxa"/>
              <w:right w:w="28" w:type="dxa"/>
            </w:tcMar>
            <w:vAlign w:val="center"/>
          </w:tcPr>
          <w:p w14:paraId="5EE83880" w14:textId="77777777" w:rsidR="00AA000B" w:rsidRPr="00AA000B" w:rsidRDefault="00AA000B" w:rsidP="00286DED">
            <w:pPr>
              <w:pStyle w:val="SingleTxtG"/>
              <w:spacing w:before="40"/>
              <w:ind w:left="0" w:right="0"/>
              <w:jc w:val="left"/>
              <w:rPr>
                <w:rFonts w:eastAsia="Calibri"/>
              </w:rPr>
            </w:pPr>
          </w:p>
        </w:tc>
      </w:tr>
      <w:tr w:rsidR="00AA000B" w:rsidRPr="00AA000B" w14:paraId="50FEF714" w14:textId="77777777" w:rsidTr="00286DED">
        <w:trPr>
          <w:trHeight w:val="454"/>
        </w:trPr>
        <w:tc>
          <w:tcPr>
            <w:tcW w:w="583" w:type="dxa"/>
            <w:tcMar>
              <w:left w:w="28" w:type="dxa"/>
              <w:right w:w="28" w:type="dxa"/>
            </w:tcMar>
            <w:vAlign w:val="center"/>
          </w:tcPr>
          <w:p w14:paraId="744DFEA3" w14:textId="77777777" w:rsidR="00AA000B" w:rsidRPr="00AA000B" w:rsidRDefault="00AA000B" w:rsidP="00286DED">
            <w:pPr>
              <w:pStyle w:val="SingleTxtG"/>
              <w:spacing w:before="40"/>
              <w:ind w:left="0" w:right="0"/>
              <w:jc w:val="left"/>
              <w:rPr>
                <w:rFonts w:eastAsia="Calibri"/>
              </w:rPr>
            </w:pPr>
            <w:r w:rsidRPr="00AA000B">
              <w:rPr>
                <w:rFonts w:eastAsia="Calibri"/>
              </w:rPr>
              <w:t>11.</w:t>
            </w:r>
          </w:p>
        </w:tc>
        <w:tc>
          <w:tcPr>
            <w:tcW w:w="6929" w:type="dxa"/>
            <w:tcMar>
              <w:left w:w="28" w:type="dxa"/>
              <w:right w:w="28" w:type="dxa"/>
            </w:tcMar>
            <w:vAlign w:val="center"/>
          </w:tcPr>
          <w:p w14:paraId="6F2EAB06" w14:textId="77777777" w:rsidR="00AA000B" w:rsidRPr="00AA000B" w:rsidRDefault="00AA000B" w:rsidP="00286DED">
            <w:pPr>
              <w:pStyle w:val="SingleTxtG"/>
              <w:spacing w:before="40"/>
              <w:ind w:left="0" w:right="0"/>
              <w:jc w:val="left"/>
              <w:rPr>
                <w:rFonts w:eastAsia="Calibri"/>
              </w:rPr>
            </w:pPr>
            <w:r w:rsidRPr="00AA000B">
              <w:rPr>
                <w:rFonts w:eastAsia="Calibri"/>
              </w:rPr>
              <w:t>Правильный ответ не требует обсуждения.</w:t>
            </w:r>
          </w:p>
        </w:tc>
        <w:tc>
          <w:tcPr>
            <w:tcW w:w="992" w:type="dxa"/>
            <w:tcMar>
              <w:left w:w="28" w:type="dxa"/>
              <w:right w:w="28" w:type="dxa"/>
            </w:tcMar>
            <w:vAlign w:val="center"/>
          </w:tcPr>
          <w:p w14:paraId="6C63F01A" w14:textId="77777777" w:rsidR="00AA000B" w:rsidRPr="00AA000B" w:rsidRDefault="00AA000B" w:rsidP="00286DED">
            <w:pPr>
              <w:pStyle w:val="SingleTxtG"/>
              <w:spacing w:before="40"/>
              <w:ind w:left="0" w:right="0"/>
              <w:jc w:val="left"/>
              <w:rPr>
                <w:rFonts w:eastAsia="Calibri"/>
              </w:rPr>
            </w:pPr>
          </w:p>
        </w:tc>
      </w:tr>
      <w:tr w:rsidR="00AA000B" w:rsidRPr="00AA000B" w14:paraId="6CFFD6DF" w14:textId="77777777" w:rsidTr="00286DED">
        <w:trPr>
          <w:trHeight w:val="454"/>
        </w:trPr>
        <w:tc>
          <w:tcPr>
            <w:tcW w:w="583" w:type="dxa"/>
            <w:tcMar>
              <w:left w:w="28" w:type="dxa"/>
              <w:right w:w="28" w:type="dxa"/>
            </w:tcMar>
            <w:vAlign w:val="center"/>
          </w:tcPr>
          <w:p w14:paraId="605987D1" w14:textId="77777777" w:rsidR="00AA000B" w:rsidRPr="00AA000B" w:rsidRDefault="00AA000B" w:rsidP="00286DED">
            <w:pPr>
              <w:pStyle w:val="SingleTxtG"/>
              <w:spacing w:before="40"/>
              <w:ind w:left="0" w:right="0"/>
              <w:jc w:val="left"/>
              <w:rPr>
                <w:rFonts w:eastAsia="Calibri"/>
              </w:rPr>
            </w:pPr>
            <w:r w:rsidRPr="00AA000B">
              <w:rPr>
                <w:rFonts w:eastAsia="Calibri"/>
              </w:rPr>
              <w:t>12.</w:t>
            </w:r>
          </w:p>
        </w:tc>
        <w:tc>
          <w:tcPr>
            <w:tcW w:w="6929" w:type="dxa"/>
            <w:tcMar>
              <w:left w:w="28" w:type="dxa"/>
              <w:right w:w="28" w:type="dxa"/>
            </w:tcMar>
            <w:vAlign w:val="center"/>
          </w:tcPr>
          <w:p w14:paraId="65BC36B0" w14:textId="77777777" w:rsidR="00AA000B" w:rsidRPr="00AA000B" w:rsidRDefault="00AA000B" w:rsidP="00286DED">
            <w:pPr>
              <w:pStyle w:val="SingleTxtG"/>
              <w:spacing w:before="40"/>
              <w:ind w:left="0" w:right="0"/>
              <w:jc w:val="left"/>
              <w:rPr>
                <w:rFonts w:eastAsia="Calibri"/>
              </w:rPr>
            </w:pPr>
            <w:r w:rsidRPr="00AA000B">
              <w:rPr>
                <w:rFonts w:eastAsia="Calibri"/>
              </w:rPr>
              <w:t>Все ответы единообразны с точки зрения длины и формулировки.</w:t>
            </w:r>
          </w:p>
        </w:tc>
        <w:tc>
          <w:tcPr>
            <w:tcW w:w="992" w:type="dxa"/>
            <w:tcMar>
              <w:left w:w="28" w:type="dxa"/>
              <w:right w:w="28" w:type="dxa"/>
            </w:tcMar>
            <w:vAlign w:val="center"/>
          </w:tcPr>
          <w:p w14:paraId="008AEF02" w14:textId="77777777" w:rsidR="00AA000B" w:rsidRPr="00AA000B" w:rsidRDefault="00AA000B" w:rsidP="00286DED">
            <w:pPr>
              <w:pStyle w:val="SingleTxtG"/>
              <w:spacing w:before="40"/>
              <w:ind w:left="0" w:right="0"/>
              <w:jc w:val="left"/>
              <w:rPr>
                <w:rFonts w:eastAsia="Calibri"/>
              </w:rPr>
            </w:pPr>
          </w:p>
        </w:tc>
      </w:tr>
      <w:tr w:rsidR="00AA000B" w:rsidRPr="00AA000B" w14:paraId="7514FE48" w14:textId="77777777" w:rsidTr="00286DED">
        <w:trPr>
          <w:trHeight w:val="454"/>
        </w:trPr>
        <w:tc>
          <w:tcPr>
            <w:tcW w:w="583" w:type="dxa"/>
            <w:tcMar>
              <w:left w:w="28" w:type="dxa"/>
              <w:right w:w="28" w:type="dxa"/>
            </w:tcMar>
            <w:vAlign w:val="center"/>
          </w:tcPr>
          <w:p w14:paraId="2DE31D3A" w14:textId="77777777" w:rsidR="00AA000B" w:rsidRPr="00AA000B" w:rsidRDefault="00AA000B" w:rsidP="00286DED">
            <w:pPr>
              <w:pStyle w:val="SingleTxtG"/>
              <w:spacing w:before="40"/>
              <w:ind w:left="0" w:right="0"/>
              <w:jc w:val="left"/>
              <w:rPr>
                <w:rFonts w:eastAsia="Calibri"/>
              </w:rPr>
            </w:pPr>
            <w:r w:rsidRPr="00AA000B">
              <w:rPr>
                <w:rFonts w:eastAsia="Calibri"/>
              </w:rPr>
              <w:t>13.</w:t>
            </w:r>
          </w:p>
        </w:tc>
        <w:tc>
          <w:tcPr>
            <w:tcW w:w="6929" w:type="dxa"/>
            <w:tcMar>
              <w:left w:w="28" w:type="dxa"/>
              <w:right w:w="28" w:type="dxa"/>
            </w:tcMar>
            <w:vAlign w:val="center"/>
          </w:tcPr>
          <w:p w14:paraId="7CE514F4" w14:textId="77777777" w:rsidR="00AA000B" w:rsidRPr="00AA000B" w:rsidRDefault="00AA000B" w:rsidP="00286DED">
            <w:pPr>
              <w:pStyle w:val="SingleTxtG"/>
              <w:spacing w:before="40"/>
              <w:ind w:left="0" w:right="0"/>
              <w:jc w:val="left"/>
              <w:rPr>
                <w:rFonts w:eastAsia="Calibri"/>
              </w:rPr>
            </w:pPr>
            <w:r w:rsidRPr="00AA000B">
              <w:rPr>
                <w:rFonts w:eastAsia="Calibri"/>
              </w:rPr>
              <w:t>Правдоподобные (похожие на правильные) ложные ответы.</w:t>
            </w:r>
          </w:p>
        </w:tc>
        <w:tc>
          <w:tcPr>
            <w:tcW w:w="992" w:type="dxa"/>
            <w:tcMar>
              <w:left w:w="28" w:type="dxa"/>
              <w:right w:w="28" w:type="dxa"/>
            </w:tcMar>
            <w:vAlign w:val="center"/>
          </w:tcPr>
          <w:p w14:paraId="7B61E181" w14:textId="77777777" w:rsidR="00AA000B" w:rsidRPr="00AA000B" w:rsidRDefault="00AA000B" w:rsidP="00286DED">
            <w:pPr>
              <w:pStyle w:val="SingleTxtG"/>
              <w:spacing w:before="40"/>
              <w:ind w:left="0" w:right="0"/>
              <w:jc w:val="left"/>
              <w:rPr>
                <w:rFonts w:eastAsia="Calibri"/>
              </w:rPr>
            </w:pPr>
          </w:p>
        </w:tc>
      </w:tr>
      <w:tr w:rsidR="00AA000B" w:rsidRPr="00AA000B" w14:paraId="2F218642" w14:textId="77777777" w:rsidTr="00286DED">
        <w:trPr>
          <w:trHeight w:val="454"/>
        </w:trPr>
        <w:tc>
          <w:tcPr>
            <w:tcW w:w="583" w:type="dxa"/>
            <w:tcMar>
              <w:left w:w="28" w:type="dxa"/>
              <w:right w:w="28" w:type="dxa"/>
            </w:tcMar>
            <w:vAlign w:val="center"/>
          </w:tcPr>
          <w:p w14:paraId="416C0A11" w14:textId="77777777" w:rsidR="00AA000B" w:rsidRPr="00AA000B" w:rsidRDefault="00AA000B" w:rsidP="00286DED">
            <w:pPr>
              <w:pStyle w:val="SingleTxtG"/>
              <w:keepNext/>
              <w:keepLines/>
              <w:spacing w:before="40"/>
              <w:ind w:left="0" w:right="0"/>
              <w:jc w:val="left"/>
              <w:rPr>
                <w:rFonts w:eastAsia="Calibri"/>
              </w:rPr>
            </w:pPr>
            <w:r w:rsidRPr="00AA000B">
              <w:rPr>
                <w:rFonts w:eastAsia="Calibri"/>
              </w:rPr>
              <w:lastRenderedPageBreak/>
              <w:t>14.</w:t>
            </w:r>
          </w:p>
        </w:tc>
        <w:tc>
          <w:tcPr>
            <w:tcW w:w="6929" w:type="dxa"/>
            <w:tcMar>
              <w:left w:w="28" w:type="dxa"/>
              <w:right w:w="28" w:type="dxa"/>
            </w:tcMar>
            <w:vAlign w:val="center"/>
          </w:tcPr>
          <w:p w14:paraId="68CAF608" w14:textId="77777777" w:rsidR="00AA000B" w:rsidRPr="00AA000B" w:rsidRDefault="00AA000B" w:rsidP="00286DED">
            <w:pPr>
              <w:pStyle w:val="SingleTxtG"/>
              <w:keepNext/>
              <w:keepLines/>
              <w:spacing w:before="40"/>
              <w:ind w:left="0" w:right="0"/>
              <w:jc w:val="left"/>
              <w:rPr>
                <w:rFonts w:eastAsia="Calibri"/>
              </w:rPr>
            </w:pPr>
            <w:r w:rsidRPr="00AA000B">
              <w:rPr>
                <w:rFonts w:eastAsia="Calibri"/>
              </w:rPr>
              <w:t xml:space="preserve">Ответ </w:t>
            </w:r>
            <w:r w:rsidR="0063177F">
              <w:rPr>
                <w:rFonts w:eastAsia="Calibri"/>
              </w:rPr>
              <w:t>«</w:t>
            </w:r>
            <w:r w:rsidRPr="00AA000B">
              <w:rPr>
                <w:rFonts w:eastAsia="Calibri"/>
              </w:rPr>
              <w:t>все/ничто из вышеперечисленного</w:t>
            </w:r>
            <w:r w:rsidR="0063177F">
              <w:rPr>
                <w:rFonts w:eastAsia="Calibri"/>
              </w:rPr>
              <w:t>»</w:t>
            </w:r>
            <w:r w:rsidRPr="00AA000B">
              <w:rPr>
                <w:rFonts w:eastAsia="Calibri"/>
              </w:rPr>
              <w:t xml:space="preserve"> нигде не используется.</w:t>
            </w:r>
          </w:p>
        </w:tc>
        <w:tc>
          <w:tcPr>
            <w:tcW w:w="992" w:type="dxa"/>
            <w:tcMar>
              <w:left w:w="28" w:type="dxa"/>
              <w:right w:w="28" w:type="dxa"/>
            </w:tcMar>
            <w:vAlign w:val="center"/>
          </w:tcPr>
          <w:p w14:paraId="4D4D722A" w14:textId="77777777" w:rsidR="00AA000B" w:rsidRPr="00AA000B" w:rsidRDefault="00AA000B" w:rsidP="00286DED">
            <w:pPr>
              <w:pStyle w:val="SingleTxtG"/>
              <w:keepNext/>
              <w:keepLines/>
              <w:spacing w:before="40"/>
              <w:ind w:left="0" w:right="0"/>
              <w:jc w:val="left"/>
              <w:rPr>
                <w:rFonts w:eastAsia="Calibri"/>
              </w:rPr>
            </w:pPr>
          </w:p>
        </w:tc>
      </w:tr>
      <w:tr w:rsidR="00AA000B" w:rsidRPr="00AA000B" w14:paraId="54C9EB91" w14:textId="77777777" w:rsidTr="00286DED">
        <w:trPr>
          <w:trHeight w:val="454"/>
        </w:trPr>
        <w:tc>
          <w:tcPr>
            <w:tcW w:w="583" w:type="dxa"/>
            <w:tcMar>
              <w:left w:w="28" w:type="dxa"/>
              <w:right w:w="28" w:type="dxa"/>
            </w:tcMar>
            <w:vAlign w:val="center"/>
          </w:tcPr>
          <w:p w14:paraId="34285304" w14:textId="77777777" w:rsidR="00AA000B" w:rsidRPr="00AA000B" w:rsidRDefault="00AA000B" w:rsidP="00286DED">
            <w:pPr>
              <w:pStyle w:val="SingleTxtG"/>
              <w:keepNext/>
              <w:keepLines/>
              <w:spacing w:before="40"/>
              <w:ind w:left="0" w:right="0"/>
              <w:jc w:val="left"/>
              <w:rPr>
                <w:rFonts w:eastAsia="Calibri"/>
              </w:rPr>
            </w:pPr>
            <w:r w:rsidRPr="00AA000B">
              <w:rPr>
                <w:rFonts w:eastAsia="Calibri"/>
              </w:rPr>
              <w:t>15.</w:t>
            </w:r>
          </w:p>
        </w:tc>
        <w:tc>
          <w:tcPr>
            <w:tcW w:w="6929" w:type="dxa"/>
            <w:tcMar>
              <w:left w:w="28" w:type="dxa"/>
              <w:right w:w="28" w:type="dxa"/>
            </w:tcMar>
            <w:vAlign w:val="center"/>
          </w:tcPr>
          <w:p w14:paraId="0A058D68" w14:textId="77777777" w:rsidR="00AA000B" w:rsidRPr="00AA000B" w:rsidRDefault="00AA000B" w:rsidP="00286DED">
            <w:pPr>
              <w:pStyle w:val="SingleTxtG"/>
              <w:keepNext/>
              <w:keepLines/>
              <w:spacing w:before="40"/>
              <w:ind w:left="0" w:right="0"/>
              <w:jc w:val="left"/>
              <w:rPr>
                <w:rFonts w:eastAsia="Calibri"/>
              </w:rPr>
            </w:pPr>
            <w:r w:rsidRPr="00AA000B">
              <w:rPr>
                <w:rFonts w:eastAsia="Calibri"/>
              </w:rPr>
              <w:t>Перечисления в ответах расположены в аналогичном порядке.</w:t>
            </w:r>
          </w:p>
        </w:tc>
        <w:tc>
          <w:tcPr>
            <w:tcW w:w="992" w:type="dxa"/>
            <w:tcMar>
              <w:left w:w="28" w:type="dxa"/>
              <w:right w:w="28" w:type="dxa"/>
            </w:tcMar>
            <w:vAlign w:val="center"/>
          </w:tcPr>
          <w:p w14:paraId="120E972A" w14:textId="77777777" w:rsidR="00AA000B" w:rsidRPr="00AA000B" w:rsidRDefault="00AA000B" w:rsidP="00286DED">
            <w:pPr>
              <w:pStyle w:val="SingleTxtG"/>
              <w:keepNext/>
              <w:keepLines/>
              <w:spacing w:before="40"/>
              <w:ind w:left="0" w:right="0"/>
              <w:jc w:val="left"/>
              <w:rPr>
                <w:rFonts w:eastAsia="Calibri"/>
              </w:rPr>
            </w:pPr>
          </w:p>
        </w:tc>
      </w:tr>
    </w:tbl>
    <w:p w14:paraId="615EF430" w14:textId="77777777" w:rsidR="00286DED" w:rsidRPr="00286DED" w:rsidRDefault="00286DED" w:rsidP="00286DED">
      <w:pPr>
        <w:pStyle w:val="SingleTxtG"/>
        <w:spacing w:line="220" w:lineRule="exact"/>
        <w:ind w:firstLine="170"/>
        <w:jc w:val="left"/>
        <w:rPr>
          <w:rFonts w:eastAsia="Calibri"/>
          <w:b/>
          <w:sz w:val="18"/>
          <w:szCs w:val="18"/>
        </w:rPr>
      </w:pPr>
      <w:r w:rsidRPr="00286DED">
        <w:rPr>
          <w:rFonts w:eastAsia="Calibri"/>
          <w:sz w:val="18"/>
          <w:szCs w:val="18"/>
        </w:rPr>
        <w:t xml:space="preserve">* </w:t>
      </w:r>
      <w:r>
        <w:rPr>
          <w:rFonts w:eastAsia="Calibri"/>
          <w:sz w:val="18"/>
          <w:szCs w:val="18"/>
        </w:rPr>
        <w:t xml:space="preserve"> </w:t>
      </w:r>
      <w:r w:rsidRPr="00286DED">
        <w:rPr>
          <w:rFonts w:eastAsia="Calibri"/>
          <w:sz w:val="18"/>
          <w:szCs w:val="18"/>
        </w:rPr>
        <w:t xml:space="preserve">Номер в контрольном перечне соответствует номеру в руководстве по составлению. </w:t>
      </w:r>
    </w:p>
    <w:p w14:paraId="12CABF77" w14:textId="77777777" w:rsidR="00286DED" w:rsidRPr="00286DED" w:rsidRDefault="00286DED" w:rsidP="00286DED">
      <w:pPr>
        <w:pStyle w:val="H1G"/>
        <w:rPr>
          <w:rFonts w:eastAsia="Calibri"/>
        </w:rPr>
      </w:pPr>
      <w:r>
        <w:rPr>
          <w:rFonts w:eastAsia="Calibri"/>
        </w:rPr>
        <w:tab/>
      </w:r>
      <w:r>
        <w:rPr>
          <w:rFonts w:eastAsia="Calibri"/>
        </w:rPr>
        <w:tab/>
      </w:r>
      <w:r w:rsidRPr="00286DED">
        <w:rPr>
          <w:rFonts w:eastAsia="Calibri"/>
        </w:rPr>
        <w:t>Контрольные элементы руководства по составлению</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6957"/>
        <w:gridCol w:w="978"/>
      </w:tblGrid>
      <w:tr w:rsidR="00286DED" w:rsidRPr="00900521" w14:paraId="5068B05D" w14:textId="77777777" w:rsidTr="00286DED">
        <w:trPr>
          <w:trHeight w:val="510"/>
        </w:trPr>
        <w:tc>
          <w:tcPr>
            <w:tcW w:w="569" w:type="dxa"/>
            <w:shd w:val="clear" w:color="auto" w:fill="A6A6A6" w:themeFill="background1" w:themeFillShade="A6"/>
            <w:vAlign w:val="center"/>
          </w:tcPr>
          <w:p w14:paraId="071FEC89" w14:textId="77777777" w:rsidR="00286DED" w:rsidRPr="00900521" w:rsidRDefault="00286DED" w:rsidP="00286DED">
            <w:pPr>
              <w:pStyle w:val="SingleTxtG"/>
              <w:spacing w:before="40"/>
              <w:ind w:left="0" w:right="0"/>
              <w:jc w:val="left"/>
              <w:rPr>
                <w:rFonts w:eastAsia="Calibri"/>
              </w:rPr>
            </w:pPr>
            <w:r w:rsidRPr="00900521">
              <w:rPr>
                <w:rFonts w:eastAsia="Calibri"/>
              </w:rPr>
              <w:t>N*</w:t>
            </w:r>
          </w:p>
        </w:tc>
        <w:tc>
          <w:tcPr>
            <w:tcW w:w="6957" w:type="dxa"/>
            <w:shd w:val="clear" w:color="auto" w:fill="A6A6A6" w:themeFill="background1" w:themeFillShade="A6"/>
            <w:vAlign w:val="center"/>
          </w:tcPr>
          <w:p w14:paraId="6EC1EF00" w14:textId="77777777" w:rsidR="00286DED" w:rsidRPr="00900521" w:rsidRDefault="00286DED" w:rsidP="00286DED">
            <w:pPr>
              <w:pStyle w:val="SingleTxtG"/>
              <w:spacing w:before="40"/>
              <w:ind w:left="0" w:right="0"/>
              <w:jc w:val="left"/>
              <w:rPr>
                <w:rFonts w:eastAsia="Calibri"/>
              </w:rPr>
            </w:pPr>
            <w:r w:rsidRPr="00900521">
              <w:rPr>
                <w:rFonts w:eastAsia="Calibri"/>
              </w:rPr>
              <w:t>Элементы, подлежащие определению, – правильный ответ</w:t>
            </w:r>
          </w:p>
        </w:tc>
        <w:tc>
          <w:tcPr>
            <w:tcW w:w="978" w:type="dxa"/>
            <w:shd w:val="clear" w:color="auto" w:fill="A6A6A6" w:themeFill="background1" w:themeFillShade="A6"/>
            <w:vAlign w:val="center"/>
          </w:tcPr>
          <w:p w14:paraId="20FACBC9" w14:textId="77777777" w:rsidR="00286DED" w:rsidRPr="00900521" w:rsidRDefault="00286DED" w:rsidP="00D762CE">
            <w:pPr>
              <w:pStyle w:val="SingleTxtG"/>
              <w:spacing w:before="40"/>
              <w:ind w:left="0" w:right="0"/>
              <w:jc w:val="center"/>
              <w:rPr>
                <w:rFonts w:eastAsia="Calibri"/>
              </w:rPr>
            </w:pPr>
            <w:r w:rsidRPr="00900521">
              <w:rPr>
                <w:rFonts w:eastAsia="Calibri"/>
              </w:rPr>
              <w:t>Да</w:t>
            </w:r>
          </w:p>
        </w:tc>
      </w:tr>
      <w:tr w:rsidR="00286DED" w:rsidRPr="00286DED" w14:paraId="5A77CC68" w14:textId="77777777" w:rsidTr="00286DED">
        <w:trPr>
          <w:trHeight w:val="510"/>
        </w:trPr>
        <w:tc>
          <w:tcPr>
            <w:tcW w:w="569" w:type="dxa"/>
            <w:shd w:val="clear" w:color="auto" w:fill="F2F2F2" w:themeFill="background1" w:themeFillShade="F2"/>
            <w:vAlign w:val="center"/>
          </w:tcPr>
          <w:p w14:paraId="5B42D186" w14:textId="77777777" w:rsidR="00286DED" w:rsidRPr="00286DED" w:rsidRDefault="00286DED" w:rsidP="00286DED">
            <w:pPr>
              <w:pStyle w:val="SingleTxtG"/>
              <w:spacing w:before="40"/>
              <w:ind w:left="0" w:right="0"/>
              <w:jc w:val="left"/>
              <w:rPr>
                <w:rFonts w:eastAsia="Calibri"/>
              </w:rPr>
            </w:pPr>
            <w:r w:rsidRPr="00286DED">
              <w:rPr>
                <w:rFonts w:eastAsia="Calibri"/>
              </w:rPr>
              <w:t>1.</w:t>
            </w:r>
          </w:p>
        </w:tc>
        <w:tc>
          <w:tcPr>
            <w:tcW w:w="6957" w:type="dxa"/>
            <w:shd w:val="clear" w:color="auto" w:fill="F2F2F2" w:themeFill="background1" w:themeFillShade="F2"/>
            <w:vAlign w:val="center"/>
          </w:tcPr>
          <w:p w14:paraId="2D6CF78B" w14:textId="77777777" w:rsidR="00286DED" w:rsidRPr="00D762CE" w:rsidRDefault="00286DED" w:rsidP="00286DED">
            <w:pPr>
              <w:pStyle w:val="SingleTxtG"/>
              <w:spacing w:before="40"/>
              <w:ind w:left="0" w:right="0"/>
              <w:jc w:val="left"/>
              <w:rPr>
                <w:rFonts w:eastAsia="Calibri"/>
              </w:rPr>
            </w:pPr>
            <w:r w:rsidRPr="00286DED">
              <w:rPr>
                <w:rFonts w:eastAsia="Calibri"/>
              </w:rPr>
              <w:t>Предложение в вопросительной форме содержит ясный вопрос</w:t>
            </w:r>
            <w:r w:rsidR="00D762CE" w:rsidRPr="00D762CE">
              <w:rPr>
                <w:rFonts w:eastAsia="Calibri"/>
              </w:rPr>
              <w:t>.</w:t>
            </w:r>
          </w:p>
        </w:tc>
        <w:tc>
          <w:tcPr>
            <w:tcW w:w="978" w:type="dxa"/>
            <w:shd w:val="clear" w:color="auto" w:fill="F2F2F2" w:themeFill="background1" w:themeFillShade="F2"/>
            <w:vAlign w:val="center"/>
          </w:tcPr>
          <w:p w14:paraId="48615E9F" w14:textId="77777777" w:rsidR="00286DED" w:rsidRPr="00286DED" w:rsidRDefault="00286DED" w:rsidP="00286DED">
            <w:pPr>
              <w:pStyle w:val="SingleTxtG"/>
              <w:spacing w:before="40"/>
              <w:ind w:left="0" w:right="0"/>
              <w:jc w:val="left"/>
              <w:rPr>
                <w:rFonts w:eastAsia="Calibri"/>
              </w:rPr>
            </w:pPr>
          </w:p>
        </w:tc>
      </w:tr>
      <w:tr w:rsidR="00286DED" w:rsidRPr="00286DED" w14:paraId="663A4200" w14:textId="77777777" w:rsidTr="00286DED">
        <w:trPr>
          <w:trHeight w:val="510"/>
        </w:trPr>
        <w:tc>
          <w:tcPr>
            <w:tcW w:w="569" w:type="dxa"/>
            <w:shd w:val="clear" w:color="auto" w:fill="F2F2F2" w:themeFill="background1" w:themeFillShade="F2"/>
            <w:vAlign w:val="center"/>
          </w:tcPr>
          <w:p w14:paraId="40E99908" w14:textId="77777777" w:rsidR="00286DED" w:rsidRPr="00286DED" w:rsidRDefault="00286DED" w:rsidP="00286DED">
            <w:pPr>
              <w:pStyle w:val="SingleTxtG"/>
              <w:spacing w:before="40"/>
              <w:ind w:left="0" w:right="0"/>
              <w:jc w:val="left"/>
              <w:rPr>
                <w:rFonts w:eastAsia="Calibri"/>
              </w:rPr>
            </w:pPr>
            <w:r w:rsidRPr="00286DED">
              <w:rPr>
                <w:rFonts w:eastAsia="Calibri"/>
              </w:rPr>
              <w:t>2.</w:t>
            </w:r>
          </w:p>
        </w:tc>
        <w:tc>
          <w:tcPr>
            <w:tcW w:w="6957" w:type="dxa"/>
            <w:shd w:val="clear" w:color="auto" w:fill="F2F2F2" w:themeFill="background1" w:themeFillShade="F2"/>
            <w:vAlign w:val="center"/>
          </w:tcPr>
          <w:p w14:paraId="5CA0AD48" w14:textId="77777777" w:rsidR="00286DED" w:rsidRPr="00286DED" w:rsidRDefault="00286DED" w:rsidP="00286DED">
            <w:pPr>
              <w:pStyle w:val="SingleTxtG"/>
              <w:spacing w:before="40"/>
              <w:ind w:left="0" w:right="0"/>
              <w:jc w:val="left"/>
              <w:rPr>
                <w:rFonts w:eastAsia="Calibri"/>
              </w:rPr>
            </w:pPr>
            <w:r w:rsidRPr="00286DED">
              <w:rPr>
                <w:rFonts w:eastAsia="Calibri"/>
              </w:rPr>
              <w:t>Для ответа на этот вопрос необходимы профессиональные знания.</w:t>
            </w:r>
          </w:p>
        </w:tc>
        <w:tc>
          <w:tcPr>
            <w:tcW w:w="978" w:type="dxa"/>
            <w:shd w:val="clear" w:color="auto" w:fill="F2F2F2" w:themeFill="background1" w:themeFillShade="F2"/>
            <w:vAlign w:val="center"/>
          </w:tcPr>
          <w:p w14:paraId="1B249A25" w14:textId="77777777" w:rsidR="00286DED" w:rsidRPr="00286DED" w:rsidRDefault="00286DED" w:rsidP="00286DED">
            <w:pPr>
              <w:pStyle w:val="SingleTxtG"/>
              <w:spacing w:before="40"/>
              <w:ind w:left="0" w:right="0"/>
              <w:jc w:val="left"/>
              <w:rPr>
                <w:rFonts w:eastAsia="Calibri"/>
              </w:rPr>
            </w:pPr>
          </w:p>
        </w:tc>
      </w:tr>
      <w:tr w:rsidR="00286DED" w:rsidRPr="00286DED" w14:paraId="01A49BB0" w14:textId="77777777" w:rsidTr="00286DED">
        <w:trPr>
          <w:trHeight w:val="510"/>
        </w:trPr>
        <w:tc>
          <w:tcPr>
            <w:tcW w:w="569" w:type="dxa"/>
            <w:shd w:val="clear" w:color="auto" w:fill="F2F2F2" w:themeFill="background1" w:themeFillShade="F2"/>
            <w:vAlign w:val="center"/>
          </w:tcPr>
          <w:p w14:paraId="6402DB8E" w14:textId="77777777" w:rsidR="00286DED" w:rsidRPr="00286DED" w:rsidRDefault="00286DED" w:rsidP="00286DED">
            <w:pPr>
              <w:pStyle w:val="SingleTxtG"/>
              <w:spacing w:before="40"/>
              <w:ind w:left="0" w:right="0"/>
              <w:jc w:val="left"/>
              <w:rPr>
                <w:rFonts w:eastAsia="Calibri"/>
              </w:rPr>
            </w:pPr>
            <w:r w:rsidRPr="00286DED">
              <w:rPr>
                <w:rFonts w:eastAsia="Calibri"/>
              </w:rPr>
              <w:t>4.</w:t>
            </w:r>
          </w:p>
        </w:tc>
        <w:tc>
          <w:tcPr>
            <w:tcW w:w="6957" w:type="dxa"/>
            <w:shd w:val="clear" w:color="auto" w:fill="F2F2F2" w:themeFill="background1" w:themeFillShade="F2"/>
            <w:vAlign w:val="center"/>
          </w:tcPr>
          <w:p w14:paraId="5CADC375" w14:textId="77777777" w:rsidR="00286DED" w:rsidRPr="00286DED" w:rsidRDefault="00286DED" w:rsidP="00286DED">
            <w:pPr>
              <w:pStyle w:val="SingleTxtG"/>
              <w:spacing w:before="40"/>
              <w:ind w:left="0" w:right="0"/>
              <w:jc w:val="left"/>
              <w:rPr>
                <w:rFonts w:eastAsia="Calibri"/>
              </w:rPr>
            </w:pPr>
            <w:r w:rsidRPr="00286DED">
              <w:rPr>
                <w:rFonts w:eastAsia="Calibri"/>
              </w:rPr>
              <w:t>Если вопрос подразумевает, что необходимо предпринять какое-либо действие, все ответы содержат понятие действия.</w:t>
            </w:r>
          </w:p>
        </w:tc>
        <w:tc>
          <w:tcPr>
            <w:tcW w:w="978" w:type="dxa"/>
            <w:shd w:val="clear" w:color="auto" w:fill="F2F2F2" w:themeFill="background1" w:themeFillShade="F2"/>
            <w:vAlign w:val="center"/>
          </w:tcPr>
          <w:p w14:paraId="1130366D" w14:textId="77777777" w:rsidR="00286DED" w:rsidRPr="00286DED" w:rsidRDefault="00286DED" w:rsidP="00286DED">
            <w:pPr>
              <w:pStyle w:val="SingleTxtG"/>
              <w:spacing w:before="40"/>
              <w:ind w:left="0" w:right="0"/>
              <w:jc w:val="left"/>
              <w:rPr>
                <w:rFonts w:eastAsia="Calibri"/>
              </w:rPr>
            </w:pPr>
          </w:p>
        </w:tc>
      </w:tr>
      <w:tr w:rsidR="00286DED" w:rsidRPr="00286DED" w14:paraId="7D12B63B" w14:textId="77777777" w:rsidTr="00286DED">
        <w:trPr>
          <w:trHeight w:val="510"/>
        </w:trPr>
        <w:tc>
          <w:tcPr>
            <w:tcW w:w="569" w:type="dxa"/>
            <w:shd w:val="clear" w:color="auto" w:fill="F2F2F2" w:themeFill="background1" w:themeFillShade="F2"/>
            <w:vAlign w:val="center"/>
          </w:tcPr>
          <w:p w14:paraId="22F5693C" w14:textId="77777777" w:rsidR="00286DED" w:rsidRPr="00286DED" w:rsidRDefault="00286DED" w:rsidP="00286DED">
            <w:pPr>
              <w:pStyle w:val="SingleTxtG"/>
              <w:spacing w:before="40"/>
              <w:ind w:left="0" w:right="0"/>
              <w:jc w:val="left"/>
              <w:rPr>
                <w:rFonts w:eastAsia="Calibri"/>
              </w:rPr>
            </w:pPr>
            <w:r w:rsidRPr="00286DED">
              <w:rPr>
                <w:rFonts w:eastAsia="Calibri"/>
              </w:rPr>
              <w:t>9.</w:t>
            </w:r>
          </w:p>
        </w:tc>
        <w:tc>
          <w:tcPr>
            <w:tcW w:w="6957" w:type="dxa"/>
            <w:shd w:val="clear" w:color="auto" w:fill="F2F2F2" w:themeFill="background1" w:themeFillShade="F2"/>
            <w:vAlign w:val="center"/>
          </w:tcPr>
          <w:p w14:paraId="3BD2E26A" w14:textId="77777777" w:rsidR="00286DED" w:rsidRPr="00286DED" w:rsidRDefault="00286DED" w:rsidP="00286DED">
            <w:pPr>
              <w:pStyle w:val="SingleTxtG"/>
              <w:spacing w:before="40"/>
              <w:ind w:left="0" w:right="0"/>
              <w:jc w:val="left"/>
              <w:rPr>
                <w:rFonts w:eastAsia="Calibri"/>
              </w:rPr>
            </w:pPr>
            <w:r w:rsidRPr="00286DED">
              <w:rPr>
                <w:rFonts w:eastAsia="Calibri"/>
              </w:rPr>
              <w:t>Вопрос сформулирован от третьего лица.</w:t>
            </w:r>
          </w:p>
        </w:tc>
        <w:tc>
          <w:tcPr>
            <w:tcW w:w="978" w:type="dxa"/>
            <w:shd w:val="clear" w:color="auto" w:fill="F2F2F2" w:themeFill="background1" w:themeFillShade="F2"/>
            <w:vAlign w:val="center"/>
          </w:tcPr>
          <w:p w14:paraId="2444C3A7" w14:textId="77777777" w:rsidR="00286DED" w:rsidRPr="00286DED" w:rsidRDefault="00286DED" w:rsidP="00286DED">
            <w:pPr>
              <w:pStyle w:val="SingleTxtG"/>
              <w:spacing w:before="40"/>
              <w:ind w:left="0" w:right="0"/>
              <w:jc w:val="left"/>
              <w:rPr>
                <w:rFonts w:eastAsia="Calibri"/>
              </w:rPr>
            </w:pPr>
          </w:p>
        </w:tc>
      </w:tr>
      <w:tr w:rsidR="00286DED" w:rsidRPr="00286DED" w14:paraId="23498A73" w14:textId="77777777" w:rsidTr="00286DED">
        <w:trPr>
          <w:trHeight w:val="510"/>
        </w:trPr>
        <w:tc>
          <w:tcPr>
            <w:tcW w:w="569" w:type="dxa"/>
            <w:shd w:val="clear" w:color="auto" w:fill="F2F2F2" w:themeFill="background1" w:themeFillShade="F2"/>
            <w:vAlign w:val="center"/>
          </w:tcPr>
          <w:p w14:paraId="51E5EA19" w14:textId="77777777" w:rsidR="00286DED" w:rsidRPr="00286DED" w:rsidRDefault="00286DED" w:rsidP="00286DED">
            <w:pPr>
              <w:pStyle w:val="SingleTxtG"/>
              <w:spacing w:before="40"/>
              <w:ind w:left="0" w:right="0"/>
              <w:jc w:val="left"/>
              <w:rPr>
                <w:rFonts w:eastAsia="Calibri"/>
              </w:rPr>
            </w:pPr>
            <w:r w:rsidRPr="00286DED">
              <w:rPr>
                <w:rFonts w:eastAsia="Calibri"/>
              </w:rPr>
              <w:t>12.</w:t>
            </w:r>
          </w:p>
        </w:tc>
        <w:tc>
          <w:tcPr>
            <w:tcW w:w="6957" w:type="dxa"/>
            <w:shd w:val="clear" w:color="auto" w:fill="F2F2F2" w:themeFill="background1" w:themeFillShade="F2"/>
            <w:vAlign w:val="center"/>
          </w:tcPr>
          <w:p w14:paraId="7C5293E0" w14:textId="77777777" w:rsidR="00286DED" w:rsidRPr="00286DED" w:rsidRDefault="00286DED" w:rsidP="00286DED">
            <w:pPr>
              <w:pStyle w:val="SingleTxtG"/>
              <w:spacing w:before="40"/>
              <w:ind w:left="0" w:right="0"/>
              <w:jc w:val="left"/>
              <w:rPr>
                <w:rFonts w:eastAsia="Calibri"/>
              </w:rPr>
            </w:pPr>
            <w:r w:rsidRPr="00286DED">
              <w:rPr>
                <w:rFonts w:eastAsia="Calibri"/>
              </w:rPr>
              <w:t>Все ответы единообразны с точки зрения длины и формулировки.</w:t>
            </w:r>
          </w:p>
        </w:tc>
        <w:tc>
          <w:tcPr>
            <w:tcW w:w="978" w:type="dxa"/>
            <w:shd w:val="clear" w:color="auto" w:fill="F2F2F2" w:themeFill="background1" w:themeFillShade="F2"/>
            <w:vAlign w:val="center"/>
          </w:tcPr>
          <w:p w14:paraId="06FFED91" w14:textId="77777777" w:rsidR="00286DED" w:rsidRPr="00286DED" w:rsidRDefault="00286DED" w:rsidP="00286DED">
            <w:pPr>
              <w:pStyle w:val="SingleTxtG"/>
              <w:spacing w:before="40"/>
              <w:ind w:left="0" w:right="0"/>
              <w:jc w:val="left"/>
              <w:rPr>
                <w:rFonts w:eastAsia="Calibri"/>
              </w:rPr>
            </w:pPr>
          </w:p>
        </w:tc>
      </w:tr>
      <w:tr w:rsidR="00286DED" w:rsidRPr="00286DED" w14:paraId="48C15AC6" w14:textId="77777777" w:rsidTr="00286DED">
        <w:trPr>
          <w:trHeight w:val="510"/>
        </w:trPr>
        <w:tc>
          <w:tcPr>
            <w:tcW w:w="569" w:type="dxa"/>
            <w:shd w:val="clear" w:color="auto" w:fill="F2F2F2" w:themeFill="background1" w:themeFillShade="F2"/>
            <w:vAlign w:val="center"/>
          </w:tcPr>
          <w:p w14:paraId="57512F26" w14:textId="77777777" w:rsidR="00286DED" w:rsidRPr="00286DED" w:rsidRDefault="00286DED" w:rsidP="00286DED">
            <w:pPr>
              <w:pStyle w:val="SingleTxtG"/>
              <w:spacing w:before="40"/>
              <w:ind w:left="0" w:right="0"/>
              <w:jc w:val="left"/>
              <w:rPr>
                <w:rFonts w:eastAsia="Calibri"/>
              </w:rPr>
            </w:pPr>
            <w:r w:rsidRPr="00286DED">
              <w:rPr>
                <w:rFonts w:eastAsia="Calibri"/>
              </w:rPr>
              <w:t>13.</w:t>
            </w:r>
          </w:p>
        </w:tc>
        <w:tc>
          <w:tcPr>
            <w:tcW w:w="6957" w:type="dxa"/>
            <w:shd w:val="clear" w:color="auto" w:fill="F2F2F2" w:themeFill="background1" w:themeFillShade="F2"/>
            <w:vAlign w:val="center"/>
          </w:tcPr>
          <w:p w14:paraId="608AA8AF" w14:textId="77777777" w:rsidR="00286DED" w:rsidRPr="00286DED" w:rsidRDefault="00286DED" w:rsidP="00286DED">
            <w:pPr>
              <w:pStyle w:val="SingleTxtG"/>
              <w:spacing w:before="40"/>
              <w:ind w:left="0" w:right="0"/>
              <w:jc w:val="left"/>
              <w:rPr>
                <w:rFonts w:eastAsia="Calibri"/>
              </w:rPr>
            </w:pPr>
            <w:r w:rsidRPr="00286DED">
              <w:rPr>
                <w:rFonts w:eastAsia="Calibri"/>
              </w:rPr>
              <w:t>Правдоподобные (похожие на правильные) ложные ответы.</w:t>
            </w:r>
          </w:p>
        </w:tc>
        <w:tc>
          <w:tcPr>
            <w:tcW w:w="978" w:type="dxa"/>
            <w:shd w:val="clear" w:color="auto" w:fill="F2F2F2" w:themeFill="background1" w:themeFillShade="F2"/>
            <w:vAlign w:val="center"/>
          </w:tcPr>
          <w:p w14:paraId="42762049" w14:textId="77777777" w:rsidR="00286DED" w:rsidRPr="00286DED" w:rsidRDefault="00286DED" w:rsidP="00286DED">
            <w:pPr>
              <w:pStyle w:val="SingleTxtG"/>
              <w:spacing w:before="40"/>
              <w:ind w:left="0" w:right="0"/>
              <w:jc w:val="left"/>
              <w:rPr>
                <w:rFonts w:eastAsia="Calibri"/>
              </w:rPr>
            </w:pPr>
          </w:p>
        </w:tc>
      </w:tr>
      <w:tr w:rsidR="00286DED" w:rsidRPr="00286DED" w14:paraId="0ED82B0F" w14:textId="77777777" w:rsidTr="00286DED">
        <w:trPr>
          <w:trHeight w:val="510"/>
        </w:trPr>
        <w:tc>
          <w:tcPr>
            <w:tcW w:w="569" w:type="dxa"/>
            <w:shd w:val="clear" w:color="auto" w:fill="F2F2F2" w:themeFill="background1" w:themeFillShade="F2"/>
            <w:vAlign w:val="center"/>
          </w:tcPr>
          <w:p w14:paraId="3CC437FE" w14:textId="77777777" w:rsidR="00286DED" w:rsidRPr="00286DED" w:rsidRDefault="00286DED" w:rsidP="00286DED">
            <w:pPr>
              <w:pStyle w:val="SingleTxtG"/>
              <w:spacing w:before="40"/>
              <w:ind w:left="0" w:right="0"/>
              <w:jc w:val="left"/>
              <w:rPr>
                <w:rFonts w:eastAsia="Calibri"/>
              </w:rPr>
            </w:pPr>
            <w:r w:rsidRPr="00286DED">
              <w:rPr>
                <w:rFonts w:eastAsia="Calibri"/>
              </w:rPr>
              <w:t>15.</w:t>
            </w:r>
          </w:p>
        </w:tc>
        <w:tc>
          <w:tcPr>
            <w:tcW w:w="6957" w:type="dxa"/>
            <w:shd w:val="clear" w:color="auto" w:fill="F2F2F2" w:themeFill="background1" w:themeFillShade="F2"/>
            <w:vAlign w:val="center"/>
          </w:tcPr>
          <w:p w14:paraId="4EA4F1DA" w14:textId="77777777" w:rsidR="00286DED" w:rsidRPr="00286DED" w:rsidRDefault="00286DED" w:rsidP="00286DED">
            <w:pPr>
              <w:pStyle w:val="SingleTxtG"/>
              <w:spacing w:before="40"/>
              <w:ind w:left="0" w:right="0"/>
              <w:jc w:val="left"/>
              <w:rPr>
                <w:rFonts w:eastAsia="Calibri"/>
              </w:rPr>
            </w:pPr>
            <w:r w:rsidRPr="00286DED">
              <w:rPr>
                <w:rFonts w:eastAsia="Calibri"/>
              </w:rPr>
              <w:t>Перечисления в ответах расположены в аналогичном порядке.</w:t>
            </w:r>
          </w:p>
        </w:tc>
        <w:tc>
          <w:tcPr>
            <w:tcW w:w="978" w:type="dxa"/>
            <w:shd w:val="clear" w:color="auto" w:fill="F2F2F2" w:themeFill="background1" w:themeFillShade="F2"/>
            <w:vAlign w:val="center"/>
          </w:tcPr>
          <w:p w14:paraId="28DF0539" w14:textId="77777777" w:rsidR="00286DED" w:rsidRPr="00286DED" w:rsidRDefault="00286DED" w:rsidP="00286DED">
            <w:pPr>
              <w:pStyle w:val="SingleTxtG"/>
              <w:spacing w:before="40"/>
              <w:ind w:left="0" w:right="0"/>
              <w:jc w:val="left"/>
              <w:rPr>
                <w:rFonts w:eastAsia="Calibri"/>
              </w:rPr>
            </w:pPr>
          </w:p>
        </w:tc>
      </w:tr>
      <w:tr w:rsidR="00286DED" w:rsidRPr="00900521" w14:paraId="33ED9256" w14:textId="77777777" w:rsidTr="00286DED">
        <w:trPr>
          <w:trHeight w:val="510"/>
        </w:trPr>
        <w:tc>
          <w:tcPr>
            <w:tcW w:w="569" w:type="dxa"/>
            <w:shd w:val="clear" w:color="auto" w:fill="A6A6A6" w:themeFill="background1" w:themeFillShade="A6"/>
            <w:vAlign w:val="center"/>
          </w:tcPr>
          <w:p w14:paraId="15F89FA4" w14:textId="77777777" w:rsidR="00286DED" w:rsidRPr="00900521" w:rsidRDefault="00286DED" w:rsidP="00286DED">
            <w:pPr>
              <w:pStyle w:val="SingleTxtG"/>
              <w:spacing w:before="40"/>
              <w:ind w:left="0" w:right="0"/>
              <w:jc w:val="left"/>
              <w:rPr>
                <w:rFonts w:eastAsia="Calibri"/>
              </w:rPr>
            </w:pPr>
            <w:r w:rsidRPr="00900521">
              <w:rPr>
                <w:rFonts w:eastAsia="Calibri"/>
              </w:rPr>
              <w:t>N*</w:t>
            </w:r>
          </w:p>
        </w:tc>
        <w:tc>
          <w:tcPr>
            <w:tcW w:w="6957" w:type="dxa"/>
            <w:shd w:val="clear" w:color="auto" w:fill="A6A6A6" w:themeFill="background1" w:themeFillShade="A6"/>
            <w:vAlign w:val="center"/>
          </w:tcPr>
          <w:p w14:paraId="7E110B19" w14:textId="77777777" w:rsidR="00286DED" w:rsidRPr="00900521" w:rsidRDefault="00286DED" w:rsidP="00286DED">
            <w:pPr>
              <w:pStyle w:val="SingleTxtG"/>
              <w:spacing w:before="40"/>
              <w:ind w:left="0" w:right="0"/>
              <w:jc w:val="left"/>
              <w:rPr>
                <w:rFonts w:eastAsia="Calibri"/>
              </w:rPr>
            </w:pPr>
            <w:r w:rsidRPr="00900521">
              <w:rPr>
                <w:rFonts w:eastAsia="Calibri"/>
              </w:rPr>
              <w:t>Элементы, подлежащие определению, – неправильный ответ</w:t>
            </w:r>
          </w:p>
        </w:tc>
        <w:tc>
          <w:tcPr>
            <w:tcW w:w="978" w:type="dxa"/>
            <w:shd w:val="clear" w:color="auto" w:fill="A6A6A6" w:themeFill="background1" w:themeFillShade="A6"/>
            <w:vAlign w:val="center"/>
          </w:tcPr>
          <w:p w14:paraId="6EE3CAF2" w14:textId="77777777" w:rsidR="00286DED" w:rsidRPr="00900521" w:rsidRDefault="00286DED" w:rsidP="00D762CE">
            <w:pPr>
              <w:pStyle w:val="SingleTxtG"/>
              <w:spacing w:before="40"/>
              <w:ind w:left="0" w:right="0"/>
              <w:jc w:val="center"/>
              <w:rPr>
                <w:rFonts w:eastAsia="Calibri"/>
              </w:rPr>
            </w:pPr>
            <w:r w:rsidRPr="00900521">
              <w:rPr>
                <w:rFonts w:eastAsia="Calibri"/>
              </w:rPr>
              <w:t>Да</w:t>
            </w:r>
          </w:p>
        </w:tc>
      </w:tr>
      <w:tr w:rsidR="00286DED" w:rsidRPr="00286DED" w14:paraId="735D35FA" w14:textId="77777777" w:rsidTr="00286DED">
        <w:trPr>
          <w:trHeight w:val="510"/>
        </w:trPr>
        <w:tc>
          <w:tcPr>
            <w:tcW w:w="569" w:type="dxa"/>
            <w:shd w:val="clear" w:color="auto" w:fill="D9D9D9" w:themeFill="background1" w:themeFillShade="D9"/>
            <w:vAlign w:val="center"/>
          </w:tcPr>
          <w:p w14:paraId="3C13C0CA" w14:textId="77777777" w:rsidR="00286DED" w:rsidRPr="00286DED" w:rsidRDefault="00286DED" w:rsidP="00286DED">
            <w:pPr>
              <w:pStyle w:val="SingleTxtG"/>
              <w:spacing w:before="40"/>
              <w:ind w:left="0" w:right="0"/>
              <w:jc w:val="left"/>
              <w:rPr>
                <w:rFonts w:eastAsia="Calibri"/>
              </w:rPr>
            </w:pPr>
            <w:r w:rsidRPr="00286DED">
              <w:rPr>
                <w:rFonts w:eastAsia="Calibri"/>
              </w:rPr>
              <w:t>3.</w:t>
            </w:r>
          </w:p>
        </w:tc>
        <w:tc>
          <w:tcPr>
            <w:tcW w:w="6957" w:type="dxa"/>
            <w:shd w:val="clear" w:color="auto" w:fill="D9D9D9" w:themeFill="background1" w:themeFillShade="D9"/>
            <w:vAlign w:val="center"/>
          </w:tcPr>
          <w:p w14:paraId="5CD7CD2A" w14:textId="77777777" w:rsidR="00286DED" w:rsidRPr="00286DED" w:rsidRDefault="00286DED" w:rsidP="00286DED">
            <w:pPr>
              <w:pStyle w:val="SingleTxtG"/>
              <w:spacing w:before="40"/>
              <w:ind w:left="0" w:right="0"/>
              <w:jc w:val="left"/>
              <w:rPr>
                <w:rFonts w:eastAsia="Calibri"/>
              </w:rPr>
            </w:pPr>
            <w:r w:rsidRPr="00286DED">
              <w:rPr>
                <w:rFonts w:eastAsia="Calibri"/>
              </w:rPr>
              <w:t xml:space="preserve">Это тот вопрос, на который можно ответить только </w:t>
            </w:r>
            <w:r w:rsidR="0063177F">
              <w:rPr>
                <w:rFonts w:eastAsia="Calibri"/>
              </w:rPr>
              <w:t>«</w:t>
            </w:r>
            <w:r w:rsidRPr="00286DED">
              <w:rPr>
                <w:rFonts w:eastAsia="Calibri"/>
              </w:rPr>
              <w:t>да</w:t>
            </w:r>
            <w:r w:rsidR="0063177F">
              <w:rPr>
                <w:rFonts w:eastAsia="Calibri"/>
              </w:rPr>
              <w:t>»</w:t>
            </w:r>
            <w:r w:rsidRPr="00286DED">
              <w:rPr>
                <w:rFonts w:eastAsia="Calibri"/>
              </w:rPr>
              <w:t xml:space="preserve"> или </w:t>
            </w:r>
            <w:r w:rsidR="0063177F">
              <w:rPr>
                <w:rFonts w:eastAsia="Calibri"/>
              </w:rPr>
              <w:t>«</w:t>
            </w:r>
            <w:r w:rsidRPr="00286DED">
              <w:rPr>
                <w:rFonts w:eastAsia="Calibri"/>
              </w:rPr>
              <w:t>нет</w:t>
            </w:r>
            <w:r w:rsidR="0063177F">
              <w:rPr>
                <w:rFonts w:eastAsia="Calibri"/>
              </w:rPr>
              <w:t>»</w:t>
            </w:r>
            <w:r w:rsidRPr="00286DED">
              <w:rPr>
                <w:rFonts w:eastAsia="Calibri"/>
              </w:rPr>
              <w:t>.</w:t>
            </w:r>
          </w:p>
        </w:tc>
        <w:tc>
          <w:tcPr>
            <w:tcW w:w="978" w:type="dxa"/>
            <w:shd w:val="clear" w:color="auto" w:fill="D9D9D9" w:themeFill="background1" w:themeFillShade="D9"/>
            <w:vAlign w:val="center"/>
          </w:tcPr>
          <w:p w14:paraId="5DE69E8B" w14:textId="77777777" w:rsidR="00286DED" w:rsidRPr="00286DED" w:rsidRDefault="00286DED" w:rsidP="00286DED">
            <w:pPr>
              <w:pStyle w:val="SingleTxtG"/>
              <w:spacing w:before="40"/>
              <w:ind w:left="0" w:right="0"/>
              <w:jc w:val="left"/>
              <w:rPr>
                <w:rFonts w:eastAsia="Calibri"/>
              </w:rPr>
            </w:pPr>
          </w:p>
        </w:tc>
      </w:tr>
      <w:tr w:rsidR="00286DED" w:rsidRPr="00286DED" w14:paraId="16A0A97B" w14:textId="77777777" w:rsidTr="00286DED">
        <w:trPr>
          <w:trHeight w:val="510"/>
        </w:trPr>
        <w:tc>
          <w:tcPr>
            <w:tcW w:w="569" w:type="dxa"/>
            <w:shd w:val="clear" w:color="auto" w:fill="D9D9D9" w:themeFill="background1" w:themeFillShade="D9"/>
            <w:vAlign w:val="center"/>
          </w:tcPr>
          <w:p w14:paraId="59EC9ED8" w14:textId="77777777" w:rsidR="00286DED" w:rsidRPr="00286DED" w:rsidRDefault="00286DED" w:rsidP="00286DED">
            <w:pPr>
              <w:pStyle w:val="SingleTxtG"/>
              <w:spacing w:before="40"/>
              <w:ind w:left="0" w:right="0"/>
              <w:jc w:val="left"/>
              <w:rPr>
                <w:rFonts w:eastAsia="Calibri"/>
              </w:rPr>
            </w:pPr>
            <w:r w:rsidRPr="00286DED">
              <w:rPr>
                <w:rFonts w:eastAsia="Calibri"/>
              </w:rPr>
              <w:t>5.</w:t>
            </w:r>
          </w:p>
        </w:tc>
        <w:tc>
          <w:tcPr>
            <w:tcW w:w="6957" w:type="dxa"/>
            <w:shd w:val="clear" w:color="auto" w:fill="D9D9D9" w:themeFill="background1" w:themeFillShade="D9"/>
            <w:vAlign w:val="center"/>
          </w:tcPr>
          <w:p w14:paraId="6596BB61" w14:textId="77777777" w:rsidR="00286DED" w:rsidRPr="00286DED" w:rsidRDefault="00286DED" w:rsidP="00286DED">
            <w:pPr>
              <w:pStyle w:val="SingleTxtG"/>
              <w:spacing w:before="40"/>
              <w:ind w:left="0" w:right="0"/>
              <w:jc w:val="left"/>
              <w:rPr>
                <w:rFonts w:eastAsia="Calibri"/>
              </w:rPr>
            </w:pPr>
            <w:r w:rsidRPr="00286DED">
              <w:rPr>
                <w:rFonts w:eastAsia="Calibri"/>
              </w:rPr>
              <w:t>Вопрос содержит отрицательную формулировку.</w:t>
            </w:r>
          </w:p>
        </w:tc>
        <w:tc>
          <w:tcPr>
            <w:tcW w:w="978" w:type="dxa"/>
            <w:shd w:val="clear" w:color="auto" w:fill="D9D9D9" w:themeFill="background1" w:themeFillShade="D9"/>
            <w:vAlign w:val="center"/>
          </w:tcPr>
          <w:p w14:paraId="629F5C31" w14:textId="77777777" w:rsidR="00286DED" w:rsidRPr="00286DED" w:rsidRDefault="00286DED" w:rsidP="00286DED">
            <w:pPr>
              <w:pStyle w:val="SingleTxtG"/>
              <w:spacing w:before="40"/>
              <w:ind w:left="0" w:right="0"/>
              <w:jc w:val="left"/>
              <w:rPr>
                <w:rFonts w:eastAsia="Calibri"/>
              </w:rPr>
            </w:pPr>
          </w:p>
        </w:tc>
      </w:tr>
      <w:tr w:rsidR="00286DED" w:rsidRPr="00286DED" w14:paraId="36A6E9E4" w14:textId="77777777" w:rsidTr="00286DED">
        <w:trPr>
          <w:trHeight w:val="510"/>
        </w:trPr>
        <w:tc>
          <w:tcPr>
            <w:tcW w:w="569" w:type="dxa"/>
            <w:shd w:val="clear" w:color="auto" w:fill="D9D9D9" w:themeFill="background1" w:themeFillShade="D9"/>
            <w:vAlign w:val="center"/>
          </w:tcPr>
          <w:p w14:paraId="2C9299D1" w14:textId="77777777" w:rsidR="00286DED" w:rsidRPr="00286DED" w:rsidRDefault="00286DED" w:rsidP="00286DED">
            <w:pPr>
              <w:pStyle w:val="SingleTxtG"/>
              <w:spacing w:before="40"/>
              <w:ind w:left="0" w:right="0"/>
              <w:jc w:val="left"/>
              <w:rPr>
                <w:rFonts w:eastAsia="Calibri"/>
              </w:rPr>
            </w:pPr>
            <w:r w:rsidRPr="00286DED">
              <w:rPr>
                <w:rFonts w:eastAsia="Calibri"/>
              </w:rPr>
              <w:t>6.</w:t>
            </w:r>
          </w:p>
        </w:tc>
        <w:tc>
          <w:tcPr>
            <w:tcW w:w="6957" w:type="dxa"/>
            <w:shd w:val="clear" w:color="auto" w:fill="D9D9D9" w:themeFill="background1" w:themeFillShade="D9"/>
            <w:vAlign w:val="center"/>
          </w:tcPr>
          <w:p w14:paraId="0F23C15E" w14:textId="77777777" w:rsidR="00286DED" w:rsidRPr="00286DED" w:rsidRDefault="00286DED" w:rsidP="00286DED">
            <w:pPr>
              <w:pStyle w:val="SingleTxtG"/>
              <w:spacing w:before="40"/>
              <w:ind w:left="0" w:right="0"/>
              <w:jc w:val="left"/>
              <w:rPr>
                <w:rFonts w:eastAsia="Calibri"/>
              </w:rPr>
            </w:pPr>
            <w:r w:rsidRPr="00286DED">
              <w:rPr>
                <w:rFonts w:eastAsia="Calibri"/>
              </w:rPr>
              <w:t>Вопрос и ответы содержат абсолютные и расплывчатые формулировки.</w:t>
            </w:r>
          </w:p>
        </w:tc>
        <w:tc>
          <w:tcPr>
            <w:tcW w:w="978" w:type="dxa"/>
            <w:shd w:val="clear" w:color="auto" w:fill="D9D9D9" w:themeFill="background1" w:themeFillShade="D9"/>
            <w:vAlign w:val="center"/>
          </w:tcPr>
          <w:p w14:paraId="69BDEFD7" w14:textId="77777777" w:rsidR="00286DED" w:rsidRPr="00286DED" w:rsidRDefault="00286DED" w:rsidP="00286DED">
            <w:pPr>
              <w:pStyle w:val="SingleTxtG"/>
              <w:spacing w:before="40"/>
              <w:ind w:left="0" w:right="0"/>
              <w:jc w:val="left"/>
              <w:rPr>
                <w:rFonts w:eastAsia="Calibri"/>
              </w:rPr>
            </w:pPr>
          </w:p>
        </w:tc>
      </w:tr>
      <w:tr w:rsidR="00286DED" w:rsidRPr="00286DED" w14:paraId="616A1CC5" w14:textId="77777777" w:rsidTr="00286DED">
        <w:trPr>
          <w:trHeight w:val="510"/>
        </w:trPr>
        <w:tc>
          <w:tcPr>
            <w:tcW w:w="569" w:type="dxa"/>
            <w:shd w:val="clear" w:color="auto" w:fill="D9D9D9" w:themeFill="background1" w:themeFillShade="D9"/>
            <w:vAlign w:val="center"/>
          </w:tcPr>
          <w:p w14:paraId="3C67A10D" w14:textId="77777777" w:rsidR="00286DED" w:rsidRPr="00286DED" w:rsidRDefault="00286DED" w:rsidP="00286DED">
            <w:pPr>
              <w:pStyle w:val="SingleTxtG"/>
              <w:spacing w:before="40"/>
              <w:ind w:left="0" w:right="0"/>
              <w:jc w:val="left"/>
              <w:rPr>
                <w:rFonts w:eastAsia="Calibri"/>
              </w:rPr>
            </w:pPr>
            <w:r w:rsidRPr="00286DED">
              <w:rPr>
                <w:rFonts w:eastAsia="Calibri"/>
              </w:rPr>
              <w:t>7.</w:t>
            </w:r>
          </w:p>
        </w:tc>
        <w:tc>
          <w:tcPr>
            <w:tcW w:w="6957" w:type="dxa"/>
            <w:shd w:val="clear" w:color="auto" w:fill="D9D9D9" w:themeFill="background1" w:themeFillShade="D9"/>
            <w:vAlign w:val="center"/>
          </w:tcPr>
          <w:p w14:paraId="6E9A45AA" w14:textId="77777777" w:rsidR="00286DED" w:rsidRPr="00286DED" w:rsidRDefault="00286DED" w:rsidP="00286DED">
            <w:pPr>
              <w:pStyle w:val="SingleTxtG"/>
              <w:spacing w:before="40"/>
              <w:ind w:left="0" w:right="0"/>
              <w:jc w:val="left"/>
              <w:rPr>
                <w:rFonts w:eastAsia="Calibri"/>
              </w:rPr>
            </w:pPr>
            <w:r w:rsidRPr="00286DED">
              <w:rPr>
                <w:rFonts w:eastAsia="Calibri"/>
              </w:rPr>
              <w:t>Только правильный ответ содержит термины вопроса.</w:t>
            </w:r>
          </w:p>
        </w:tc>
        <w:tc>
          <w:tcPr>
            <w:tcW w:w="978" w:type="dxa"/>
            <w:shd w:val="clear" w:color="auto" w:fill="D9D9D9" w:themeFill="background1" w:themeFillShade="D9"/>
            <w:vAlign w:val="center"/>
          </w:tcPr>
          <w:p w14:paraId="2F6F71B6" w14:textId="77777777" w:rsidR="00286DED" w:rsidRPr="00286DED" w:rsidRDefault="00286DED" w:rsidP="00286DED">
            <w:pPr>
              <w:pStyle w:val="SingleTxtG"/>
              <w:spacing w:before="40"/>
              <w:ind w:left="0" w:right="0"/>
              <w:jc w:val="left"/>
              <w:rPr>
                <w:rFonts w:eastAsia="Calibri"/>
              </w:rPr>
            </w:pPr>
          </w:p>
        </w:tc>
      </w:tr>
      <w:tr w:rsidR="00286DED" w:rsidRPr="00286DED" w14:paraId="5983DE03" w14:textId="77777777" w:rsidTr="00286DED">
        <w:trPr>
          <w:trHeight w:val="510"/>
        </w:trPr>
        <w:tc>
          <w:tcPr>
            <w:tcW w:w="569" w:type="dxa"/>
            <w:shd w:val="clear" w:color="auto" w:fill="D9D9D9" w:themeFill="background1" w:themeFillShade="D9"/>
            <w:vAlign w:val="center"/>
          </w:tcPr>
          <w:p w14:paraId="3EDEA09C" w14:textId="77777777" w:rsidR="00286DED" w:rsidRPr="00286DED" w:rsidRDefault="00286DED" w:rsidP="00286DED">
            <w:pPr>
              <w:pStyle w:val="SingleTxtG"/>
              <w:spacing w:before="40"/>
              <w:ind w:left="0" w:right="0"/>
              <w:jc w:val="left"/>
              <w:rPr>
                <w:rFonts w:eastAsia="Calibri"/>
              </w:rPr>
            </w:pPr>
            <w:r w:rsidRPr="00286DED">
              <w:rPr>
                <w:rFonts w:eastAsia="Calibri"/>
              </w:rPr>
              <w:t>8.</w:t>
            </w:r>
          </w:p>
        </w:tc>
        <w:tc>
          <w:tcPr>
            <w:tcW w:w="6957" w:type="dxa"/>
            <w:shd w:val="clear" w:color="auto" w:fill="D9D9D9" w:themeFill="background1" w:themeFillShade="D9"/>
            <w:vAlign w:val="center"/>
          </w:tcPr>
          <w:p w14:paraId="7DC461DA" w14:textId="77777777" w:rsidR="00286DED" w:rsidRPr="00286DED" w:rsidRDefault="00286DED" w:rsidP="00286DED">
            <w:pPr>
              <w:pStyle w:val="SingleTxtG"/>
              <w:spacing w:before="40"/>
              <w:ind w:left="0" w:right="0"/>
              <w:jc w:val="left"/>
              <w:rPr>
                <w:rFonts w:eastAsia="Calibri"/>
              </w:rPr>
            </w:pPr>
            <w:r w:rsidRPr="00286DED">
              <w:rPr>
                <w:rFonts w:eastAsia="Calibri"/>
              </w:rPr>
              <w:t>Вопрос содержит ненужную информацию.</w:t>
            </w:r>
          </w:p>
        </w:tc>
        <w:tc>
          <w:tcPr>
            <w:tcW w:w="978" w:type="dxa"/>
            <w:shd w:val="clear" w:color="auto" w:fill="D9D9D9" w:themeFill="background1" w:themeFillShade="D9"/>
            <w:vAlign w:val="center"/>
          </w:tcPr>
          <w:p w14:paraId="71EAD896" w14:textId="77777777" w:rsidR="00286DED" w:rsidRPr="00286DED" w:rsidRDefault="00286DED" w:rsidP="00286DED">
            <w:pPr>
              <w:pStyle w:val="SingleTxtG"/>
              <w:spacing w:before="40"/>
              <w:ind w:left="0" w:right="0"/>
              <w:jc w:val="left"/>
              <w:rPr>
                <w:rFonts w:eastAsia="Calibri"/>
              </w:rPr>
            </w:pPr>
          </w:p>
        </w:tc>
      </w:tr>
      <w:tr w:rsidR="00286DED" w:rsidRPr="00286DED" w14:paraId="08D72E62" w14:textId="77777777" w:rsidTr="00286DED">
        <w:trPr>
          <w:trHeight w:val="510"/>
        </w:trPr>
        <w:tc>
          <w:tcPr>
            <w:tcW w:w="569" w:type="dxa"/>
            <w:shd w:val="clear" w:color="auto" w:fill="D9D9D9" w:themeFill="background1" w:themeFillShade="D9"/>
            <w:vAlign w:val="center"/>
          </w:tcPr>
          <w:p w14:paraId="32E90C1B" w14:textId="77777777" w:rsidR="00286DED" w:rsidRPr="00286DED" w:rsidRDefault="00286DED" w:rsidP="00286DED">
            <w:pPr>
              <w:pStyle w:val="SingleTxtG"/>
              <w:spacing w:before="40"/>
              <w:ind w:left="0" w:right="0"/>
              <w:jc w:val="left"/>
              <w:rPr>
                <w:rFonts w:eastAsia="Calibri"/>
              </w:rPr>
            </w:pPr>
            <w:r w:rsidRPr="00286DED">
              <w:rPr>
                <w:rFonts w:eastAsia="Calibri"/>
              </w:rPr>
              <w:t>10.</w:t>
            </w:r>
          </w:p>
        </w:tc>
        <w:tc>
          <w:tcPr>
            <w:tcW w:w="6957" w:type="dxa"/>
            <w:shd w:val="clear" w:color="auto" w:fill="D9D9D9" w:themeFill="background1" w:themeFillShade="D9"/>
            <w:vAlign w:val="center"/>
          </w:tcPr>
          <w:p w14:paraId="31823AAE" w14:textId="77777777" w:rsidR="00286DED" w:rsidRPr="00286DED" w:rsidRDefault="00286DED" w:rsidP="00286DED">
            <w:pPr>
              <w:pStyle w:val="SingleTxtG"/>
              <w:spacing w:before="40"/>
              <w:ind w:left="0" w:right="0"/>
              <w:jc w:val="left"/>
              <w:rPr>
                <w:rFonts w:eastAsia="Calibri"/>
              </w:rPr>
            </w:pPr>
            <w:r w:rsidRPr="00286DED">
              <w:rPr>
                <w:rFonts w:eastAsia="Calibri"/>
              </w:rPr>
              <w:t>Вопрос содержит двойные отрицания.</w:t>
            </w:r>
          </w:p>
        </w:tc>
        <w:tc>
          <w:tcPr>
            <w:tcW w:w="978" w:type="dxa"/>
            <w:shd w:val="clear" w:color="auto" w:fill="D9D9D9" w:themeFill="background1" w:themeFillShade="D9"/>
            <w:vAlign w:val="center"/>
          </w:tcPr>
          <w:p w14:paraId="6C11FB00" w14:textId="77777777" w:rsidR="00286DED" w:rsidRPr="00286DED" w:rsidRDefault="00286DED" w:rsidP="00286DED">
            <w:pPr>
              <w:pStyle w:val="SingleTxtG"/>
              <w:spacing w:before="40"/>
              <w:ind w:left="0" w:right="0"/>
              <w:jc w:val="left"/>
              <w:rPr>
                <w:rFonts w:eastAsia="Calibri"/>
              </w:rPr>
            </w:pPr>
          </w:p>
        </w:tc>
      </w:tr>
      <w:tr w:rsidR="00286DED" w:rsidRPr="00286DED" w14:paraId="03968319" w14:textId="77777777" w:rsidTr="00286DED">
        <w:trPr>
          <w:trHeight w:val="510"/>
        </w:trPr>
        <w:tc>
          <w:tcPr>
            <w:tcW w:w="569" w:type="dxa"/>
            <w:shd w:val="clear" w:color="auto" w:fill="D9D9D9" w:themeFill="background1" w:themeFillShade="D9"/>
            <w:vAlign w:val="center"/>
          </w:tcPr>
          <w:p w14:paraId="421B10FC" w14:textId="77777777" w:rsidR="00286DED" w:rsidRPr="00286DED" w:rsidRDefault="00286DED" w:rsidP="00286DED">
            <w:pPr>
              <w:pStyle w:val="SingleTxtG"/>
              <w:spacing w:before="40"/>
              <w:ind w:left="0" w:right="0"/>
              <w:jc w:val="left"/>
              <w:rPr>
                <w:rFonts w:eastAsia="Calibri"/>
              </w:rPr>
            </w:pPr>
            <w:r w:rsidRPr="00286DED">
              <w:rPr>
                <w:rFonts w:eastAsia="Calibri"/>
              </w:rPr>
              <w:t>11.</w:t>
            </w:r>
          </w:p>
        </w:tc>
        <w:tc>
          <w:tcPr>
            <w:tcW w:w="6957" w:type="dxa"/>
            <w:shd w:val="clear" w:color="auto" w:fill="D9D9D9" w:themeFill="background1" w:themeFillShade="D9"/>
            <w:vAlign w:val="center"/>
          </w:tcPr>
          <w:p w14:paraId="236773E8" w14:textId="77777777" w:rsidR="00286DED" w:rsidRPr="00286DED" w:rsidRDefault="00286DED" w:rsidP="00286DED">
            <w:pPr>
              <w:pStyle w:val="SingleTxtG"/>
              <w:spacing w:before="40"/>
              <w:ind w:left="0" w:right="0"/>
              <w:jc w:val="left"/>
              <w:rPr>
                <w:rFonts w:eastAsia="Calibri"/>
              </w:rPr>
            </w:pPr>
            <w:r w:rsidRPr="00286DED">
              <w:rPr>
                <w:rFonts w:eastAsia="Calibri"/>
              </w:rPr>
              <w:t>Правильный ответ требует обсуждения.</w:t>
            </w:r>
          </w:p>
        </w:tc>
        <w:tc>
          <w:tcPr>
            <w:tcW w:w="978" w:type="dxa"/>
            <w:shd w:val="clear" w:color="auto" w:fill="D9D9D9" w:themeFill="background1" w:themeFillShade="D9"/>
            <w:vAlign w:val="center"/>
          </w:tcPr>
          <w:p w14:paraId="52D65562" w14:textId="77777777" w:rsidR="00286DED" w:rsidRPr="00286DED" w:rsidRDefault="00286DED" w:rsidP="00286DED">
            <w:pPr>
              <w:pStyle w:val="SingleTxtG"/>
              <w:spacing w:before="40"/>
              <w:ind w:left="0" w:right="0"/>
              <w:jc w:val="left"/>
              <w:rPr>
                <w:rFonts w:eastAsia="Calibri"/>
              </w:rPr>
            </w:pPr>
          </w:p>
        </w:tc>
      </w:tr>
      <w:tr w:rsidR="00286DED" w:rsidRPr="00286DED" w14:paraId="3649745A" w14:textId="77777777" w:rsidTr="00286DED">
        <w:trPr>
          <w:trHeight w:val="510"/>
        </w:trPr>
        <w:tc>
          <w:tcPr>
            <w:tcW w:w="569" w:type="dxa"/>
            <w:shd w:val="clear" w:color="auto" w:fill="D9D9D9" w:themeFill="background1" w:themeFillShade="D9"/>
            <w:vAlign w:val="center"/>
          </w:tcPr>
          <w:p w14:paraId="402FF82D" w14:textId="77777777" w:rsidR="00286DED" w:rsidRPr="00286DED" w:rsidRDefault="00286DED" w:rsidP="00286DED">
            <w:pPr>
              <w:pStyle w:val="SingleTxtG"/>
              <w:spacing w:before="40"/>
              <w:ind w:left="0" w:right="0"/>
              <w:jc w:val="left"/>
              <w:rPr>
                <w:rFonts w:eastAsia="Calibri"/>
              </w:rPr>
            </w:pPr>
            <w:r w:rsidRPr="00286DED">
              <w:rPr>
                <w:rFonts w:eastAsia="Calibri"/>
              </w:rPr>
              <w:t>14.</w:t>
            </w:r>
          </w:p>
        </w:tc>
        <w:tc>
          <w:tcPr>
            <w:tcW w:w="6957" w:type="dxa"/>
            <w:shd w:val="clear" w:color="auto" w:fill="D9D9D9" w:themeFill="background1" w:themeFillShade="D9"/>
            <w:vAlign w:val="center"/>
          </w:tcPr>
          <w:p w14:paraId="0B50A2A1" w14:textId="77777777" w:rsidR="00286DED" w:rsidRPr="00286DED" w:rsidRDefault="00286DED" w:rsidP="00286DED">
            <w:pPr>
              <w:pStyle w:val="SingleTxtG"/>
              <w:spacing w:before="40"/>
              <w:ind w:left="0" w:right="0"/>
              <w:jc w:val="left"/>
              <w:rPr>
                <w:rFonts w:eastAsia="Calibri"/>
              </w:rPr>
            </w:pPr>
            <w:r w:rsidRPr="00286DED">
              <w:rPr>
                <w:rFonts w:eastAsia="Calibri"/>
              </w:rPr>
              <w:t xml:space="preserve">Используется ответ </w:t>
            </w:r>
            <w:r w:rsidR="0063177F">
              <w:rPr>
                <w:rFonts w:eastAsia="Calibri"/>
              </w:rPr>
              <w:t>«</w:t>
            </w:r>
            <w:r w:rsidRPr="00286DED">
              <w:rPr>
                <w:rFonts w:eastAsia="Calibri"/>
              </w:rPr>
              <w:t>все/ничто из вышеперечисленного</w:t>
            </w:r>
            <w:r w:rsidR="0063177F">
              <w:rPr>
                <w:rFonts w:eastAsia="Calibri"/>
              </w:rPr>
              <w:t>»</w:t>
            </w:r>
            <w:r w:rsidRPr="00286DED">
              <w:rPr>
                <w:rFonts w:eastAsia="Calibri"/>
              </w:rPr>
              <w:t>.</w:t>
            </w:r>
          </w:p>
        </w:tc>
        <w:tc>
          <w:tcPr>
            <w:tcW w:w="978" w:type="dxa"/>
            <w:shd w:val="clear" w:color="auto" w:fill="D9D9D9" w:themeFill="background1" w:themeFillShade="D9"/>
            <w:vAlign w:val="center"/>
          </w:tcPr>
          <w:p w14:paraId="2F7BAA85" w14:textId="77777777" w:rsidR="00286DED" w:rsidRPr="00286DED" w:rsidRDefault="00286DED" w:rsidP="00286DED">
            <w:pPr>
              <w:pStyle w:val="SingleTxtG"/>
              <w:spacing w:before="40"/>
              <w:ind w:left="0" w:right="0"/>
              <w:jc w:val="left"/>
              <w:rPr>
                <w:rFonts w:eastAsia="Calibri"/>
              </w:rPr>
            </w:pPr>
          </w:p>
        </w:tc>
      </w:tr>
    </w:tbl>
    <w:p w14:paraId="3B0177D6" w14:textId="77777777" w:rsidR="00286DED" w:rsidRPr="00286DED" w:rsidRDefault="00286DED" w:rsidP="00286DED">
      <w:pPr>
        <w:pStyle w:val="SingleTxtG"/>
        <w:spacing w:line="220" w:lineRule="exact"/>
        <w:ind w:left="1304"/>
        <w:jc w:val="left"/>
        <w:rPr>
          <w:rFonts w:eastAsia="Calibri"/>
          <w:sz w:val="18"/>
          <w:szCs w:val="18"/>
        </w:rPr>
      </w:pPr>
      <w:r>
        <w:rPr>
          <w:rFonts w:eastAsia="Calibri"/>
        </w:rPr>
        <w:t xml:space="preserve">* </w:t>
      </w:r>
      <w:r w:rsidRPr="00286DED">
        <w:rPr>
          <w:rFonts w:eastAsia="Calibri"/>
        </w:rPr>
        <w:t xml:space="preserve"> </w:t>
      </w:r>
      <w:r w:rsidRPr="00286DED">
        <w:rPr>
          <w:rFonts w:eastAsia="Calibri"/>
          <w:sz w:val="18"/>
          <w:szCs w:val="18"/>
        </w:rPr>
        <w:t xml:space="preserve">Номер в контрольном перечне соответствует номеру в руководстве по составлению. </w:t>
      </w:r>
    </w:p>
    <w:p w14:paraId="425F3019" w14:textId="77777777" w:rsidR="00286DED" w:rsidRDefault="00286DED">
      <w:pPr>
        <w:suppressAutoHyphens w:val="0"/>
        <w:spacing w:line="240" w:lineRule="auto"/>
        <w:rPr>
          <w:rFonts w:eastAsia="Calibri" w:cs="Times New Roman"/>
          <w:b/>
          <w:bCs/>
          <w:szCs w:val="20"/>
        </w:rPr>
      </w:pPr>
      <w:bookmarkStart w:id="9" w:name="_Toc305394403"/>
      <w:r>
        <w:rPr>
          <w:rFonts w:eastAsia="Calibri"/>
          <w:b/>
          <w:bCs/>
        </w:rPr>
        <w:br w:type="page"/>
      </w:r>
    </w:p>
    <w:p w14:paraId="58C50360" w14:textId="77777777" w:rsidR="00286DED" w:rsidRDefault="00286DED" w:rsidP="00286DED">
      <w:pPr>
        <w:pStyle w:val="HChG"/>
        <w:rPr>
          <w:rFonts w:eastAsia="Calibri"/>
        </w:rPr>
      </w:pPr>
      <w:r>
        <w:rPr>
          <w:rFonts w:eastAsia="Calibri"/>
        </w:rPr>
        <w:lastRenderedPageBreak/>
        <w:t>Добавление</w:t>
      </w:r>
      <w:r w:rsidRPr="00286DED">
        <w:rPr>
          <w:rFonts w:eastAsia="Calibri"/>
        </w:rPr>
        <w:t xml:space="preserve"> 2</w:t>
      </w:r>
    </w:p>
    <w:p w14:paraId="191F60FB" w14:textId="77777777" w:rsidR="00286DED" w:rsidRPr="00286DED" w:rsidRDefault="00286DED" w:rsidP="00286DED">
      <w:pPr>
        <w:pStyle w:val="HChG"/>
        <w:rPr>
          <w:rFonts w:eastAsia="Calibri"/>
        </w:rPr>
      </w:pPr>
      <w:r>
        <w:rPr>
          <w:rFonts w:eastAsia="Calibri"/>
        </w:rPr>
        <w:tab/>
      </w:r>
      <w:r>
        <w:rPr>
          <w:rFonts w:eastAsia="Calibri"/>
        </w:rPr>
        <w:tab/>
      </w:r>
      <w:r w:rsidRPr="00286DED">
        <w:rPr>
          <w:rFonts w:eastAsia="Calibri"/>
        </w:rPr>
        <w:t>Глаголы из таксономических кодов</w:t>
      </w:r>
      <w:bookmarkEnd w:id="9"/>
    </w:p>
    <w:p w14:paraId="63D82E43" w14:textId="77777777" w:rsidR="00286DED" w:rsidRPr="00286DED" w:rsidRDefault="00C45F5A" w:rsidP="00C45F5A">
      <w:pPr>
        <w:pStyle w:val="H23G"/>
        <w:rPr>
          <w:rFonts w:eastAsia="Calibri"/>
          <w:iCs/>
        </w:rPr>
      </w:pPr>
      <w:r>
        <w:rPr>
          <w:rFonts w:eastAsia="Calibri"/>
        </w:rPr>
        <w:tab/>
      </w:r>
      <w:r>
        <w:rPr>
          <w:rFonts w:eastAsia="Calibri"/>
        </w:rPr>
        <w:tab/>
      </w:r>
      <w:r w:rsidR="00286DED" w:rsidRPr="00286DED">
        <w:rPr>
          <w:rFonts w:eastAsia="Calibri"/>
        </w:rPr>
        <w:t>Фактические знания (Ф)</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639"/>
      </w:tblGrid>
      <w:tr w:rsidR="00286DED" w:rsidRPr="00C86079" w14:paraId="28C94A11" w14:textId="77777777" w:rsidTr="00286DED">
        <w:tc>
          <w:tcPr>
            <w:tcW w:w="7391" w:type="dxa"/>
            <w:gridSpan w:val="2"/>
          </w:tcPr>
          <w:p w14:paraId="77739934" w14:textId="77777777" w:rsidR="00286DED" w:rsidRPr="00C86079" w:rsidRDefault="00286DED" w:rsidP="00C45F5A">
            <w:pPr>
              <w:spacing w:before="40" w:after="120"/>
              <w:jc w:val="both"/>
              <w:rPr>
                <w:rFonts w:eastAsia="Calibri"/>
              </w:rPr>
            </w:pPr>
            <w:r w:rsidRPr="00C86079">
              <w:t>Примеры глаголов, которые указывают на фактические знания</w:t>
            </w:r>
          </w:p>
        </w:tc>
      </w:tr>
      <w:tr w:rsidR="00286DED" w:rsidRPr="00C86079" w14:paraId="5F6E57D6" w14:textId="77777777" w:rsidTr="00C45F5A">
        <w:tc>
          <w:tcPr>
            <w:tcW w:w="3752" w:type="dxa"/>
            <w:tcBorders>
              <w:right w:val="nil"/>
            </w:tcBorders>
          </w:tcPr>
          <w:p w14:paraId="4D2B307D" w14:textId="77777777" w:rsidR="00286DED" w:rsidRPr="00C45F5A" w:rsidRDefault="00286DED" w:rsidP="00C45F5A">
            <w:pPr>
              <w:spacing w:after="80"/>
              <w:jc w:val="both"/>
            </w:pPr>
            <w:r w:rsidRPr="00C86079">
              <w:t>указывать</w:t>
            </w:r>
          </w:p>
          <w:p w14:paraId="0CEFFBBD" w14:textId="77777777" w:rsidR="00286DED" w:rsidRPr="00C45F5A" w:rsidRDefault="00286DED" w:rsidP="00C45F5A">
            <w:pPr>
              <w:spacing w:after="80"/>
              <w:jc w:val="both"/>
            </w:pPr>
            <w:r w:rsidRPr="00C86079">
              <w:t>назначать</w:t>
            </w:r>
          </w:p>
          <w:p w14:paraId="6D992A58" w14:textId="77777777" w:rsidR="00286DED" w:rsidRPr="00C45F5A" w:rsidRDefault="00286DED" w:rsidP="00C45F5A">
            <w:pPr>
              <w:spacing w:after="80"/>
              <w:jc w:val="both"/>
            </w:pPr>
            <w:r w:rsidRPr="00C86079">
              <w:t>очертить</w:t>
            </w:r>
          </w:p>
          <w:p w14:paraId="27FA6403" w14:textId="77777777" w:rsidR="00286DED" w:rsidRPr="00C45F5A" w:rsidRDefault="00286DED" w:rsidP="00C45F5A">
            <w:pPr>
              <w:spacing w:after="80"/>
              <w:jc w:val="both"/>
            </w:pPr>
            <w:r w:rsidRPr="00C86079">
              <w:t>подтверждать</w:t>
            </w:r>
          </w:p>
          <w:p w14:paraId="4BDB8C40" w14:textId="77777777" w:rsidR="00286DED" w:rsidRPr="00C45F5A" w:rsidRDefault="00286DED" w:rsidP="00C45F5A">
            <w:pPr>
              <w:spacing w:after="80"/>
              <w:jc w:val="both"/>
            </w:pPr>
            <w:r>
              <w:t>определять</w:t>
            </w:r>
          </w:p>
          <w:p w14:paraId="40A03FD4" w14:textId="77777777" w:rsidR="00286DED" w:rsidRPr="00C45F5A" w:rsidRDefault="00286DED" w:rsidP="00C45F5A">
            <w:pPr>
              <w:spacing w:after="80"/>
              <w:jc w:val="both"/>
            </w:pPr>
            <w:r w:rsidRPr="00C86079">
              <w:t>подчеркнуть</w:t>
            </w:r>
          </w:p>
          <w:p w14:paraId="5EBD73EB" w14:textId="77777777" w:rsidR="00286DED" w:rsidRPr="00C45F5A" w:rsidRDefault="00286DED" w:rsidP="00C45F5A">
            <w:pPr>
              <w:spacing w:after="80"/>
              <w:jc w:val="both"/>
            </w:pPr>
            <w:r w:rsidRPr="00C86079">
              <w:t>перечислять</w:t>
            </w:r>
          </w:p>
          <w:p w14:paraId="2514D849" w14:textId="77777777" w:rsidR="00286DED" w:rsidRPr="00C45F5A" w:rsidRDefault="00286DED" w:rsidP="00C45F5A">
            <w:pPr>
              <w:spacing w:after="80"/>
              <w:jc w:val="both"/>
            </w:pPr>
            <w:r w:rsidRPr="00C86079">
              <w:t>подсчитывать</w:t>
            </w:r>
          </w:p>
        </w:tc>
        <w:tc>
          <w:tcPr>
            <w:tcW w:w="3639" w:type="dxa"/>
            <w:tcBorders>
              <w:left w:val="nil"/>
            </w:tcBorders>
          </w:tcPr>
          <w:p w14:paraId="2BBA4129" w14:textId="77777777" w:rsidR="00286DED" w:rsidRPr="00C45F5A" w:rsidRDefault="00286DED" w:rsidP="00C45F5A">
            <w:pPr>
              <w:spacing w:after="80"/>
              <w:jc w:val="both"/>
            </w:pPr>
            <w:r w:rsidRPr="00C86079">
              <w:t>дать определение</w:t>
            </w:r>
          </w:p>
          <w:p w14:paraId="2362972A" w14:textId="77777777" w:rsidR="00286DED" w:rsidRPr="00C45F5A" w:rsidRDefault="00286DED" w:rsidP="00C45F5A">
            <w:pPr>
              <w:spacing w:after="80"/>
              <w:jc w:val="both"/>
            </w:pPr>
            <w:r w:rsidRPr="00C86079">
              <w:t>указать место</w:t>
            </w:r>
          </w:p>
          <w:p w14:paraId="184DF4DC" w14:textId="77777777" w:rsidR="00286DED" w:rsidRPr="00C45F5A" w:rsidRDefault="00286DED" w:rsidP="00C45F5A">
            <w:pPr>
              <w:spacing w:after="80"/>
              <w:jc w:val="both"/>
            </w:pPr>
            <w:r w:rsidRPr="00C86079">
              <w:t>определить, как это делается</w:t>
            </w:r>
          </w:p>
          <w:p w14:paraId="01B76428" w14:textId="77777777" w:rsidR="00286DED" w:rsidRPr="00C45F5A" w:rsidRDefault="00286DED" w:rsidP="00C45F5A">
            <w:pPr>
              <w:spacing w:after="80"/>
              <w:jc w:val="both"/>
            </w:pPr>
            <w:r w:rsidRPr="00C86079">
              <w:t>составить список</w:t>
            </w:r>
          </w:p>
          <w:p w14:paraId="738A09E7" w14:textId="77777777" w:rsidR="00286DED" w:rsidRDefault="00286DED" w:rsidP="00C45F5A">
            <w:pPr>
              <w:spacing w:after="80"/>
              <w:jc w:val="both"/>
            </w:pPr>
            <w:r w:rsidRPr="00C86079">
              <w:t>обозначить элементы</w:t>
            </w:r>
          </w:p>
          <w:p w14:paraId="11AAC5AE" w14:textId="77777777" w:rsidR="00C45F5A" w:rsidRPr="00C45F5A" w:rsidRDefault="00C45F5A" w:rsidP="00C45F5A">
            <w:pPr>
              <w:spacing w:after="80"/>
              <w:jc w:val="both"/>
            </w:pPr>
          </w:p>
        </w:tc>
      </w:tr>
    </w:tbl>
    <w:p w14:paraId="272C8C5A" w14:textId="77777777" w:rsidR="00C45F5A" w:rsidRPr="00C86079" w:rsidRDefault="00C45F5A" w:rsidP="00C45F5A">
      <w:pPr>
        <w:pStyle w:val="H23G"/>
        <w:rPr>
          <w:iCs/>
        </w:rPr>
      </w:pPr>
      <w:r>
        <w:tab/>
      </w:r>
      <w:r>
        <w:tab/>
      </w:r>
      <w:r w:rsidRPr="00C86079">
        <w:t>Концептуальные знания (Б)</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3653"/>
      </w:tblGrid>
      <w:tr w:rsidR="00C45F5A" w:rsidRPr="00C86079" w14:paraId="747F1271" w14:textId="77777777" w:rsidTr="00C45F5A">
        <w:tc>
          <w:tcPr>
            <w:tcW w:w="7419" w:type="dxa"/>
            <w:gridSpan w:val="2"/>
          </w:tcPr>
          <w:p w14:paraId="731129D7" w14:textId="77777777" w:rsidR="00C45F5A" w:rsidRPr="00C86079" w:rsidRDefault="00C45F5A" w:rsidP="00C45F5A">
            <w:pPr>
              <w:spacing w:before="40" w:after="120"/>
              <w:jc w:val="both"/>
              <w:rPr>
                <w:rFonts w:eastAsia="Calibri"/>
              </w:rPr>
            </w:pPr>
            <w:r w:rsidRPr="00C86079">
              <w:t>Примеры глаголов, которые указывают на концептуальные знания</w:t>
            </w:r>
          </w:p>
        </w:tc>
      </w:tr>
      <w:tr w:rsidR="00C45F5A" w:rsidRPr="00C86079" w14:paraId="3E439A79" w14:textId="77777777" w:rsidTr="00C45F5A">
        <w:tc>
          <w:tcPr>
            <w:tcW w:w="3766" w:type="dxa"/>
            <w:tcBorders>
              <w:right w:val="nil"/>
            </w:tcBorders>
          </w:tcPr>
          <w:p w14:paraId="49F36446" w14:textId="77777777" w:rsidR="00C45F5A" w:rsidRPr="00C45F5A" w:rsidRDefault="00C45F5A" w:rsidP="00C45F5A">
            <w:pPr>
              <w:spacing w:after="80"/>
              <w:jc w:val="both"/>
            </w:pPr>
            <w:r w:rsidRPr="00C86079">
              <w:t>закончить</w:t>
            </w:r>
          </w:p>
          <w:p w14:paraId="195AA893" w14:textId="77777777" w:rsidR="00C45F5A" w:rsidRPr="00C45F5A" w:rsidRDefault="00C45F5A" w:rsidP="00C45F5A">
            <w:pPr>
              <w:spacing w:after="80"/>
              <w:jc w:val="both"/>
            </w:pPr>
            <w:r w:rsidRPr="00C86079">
              <w:t>сгруппировать</w:t>
            </w:r>
          </w:p>
          <w:p w14:paraId="4601CC65" w14:textId="77777777" w:rsidR="00C45F5A" w:rsidRPr="00C45F5A" w:rsidRDefault="00C45F5A" w:rsidP="00C45F5A">
            <w:pPr>
              <w:spacing w:after="80"/>
              <w:jc w:val="both"/>
            </w:pPr>
            <w:r w:rsidRPr="00C86079">
              <w:t>классифицировать</w:t>
            </w:r>
          </w:p>
          <w:p w14:paraId="4E0B12FC" w14:textId="77777777" w:rsidR="00C45F5A" w:rsidRPr="00C45F5A" w:rsidRDefault="00C45F5A" w:rsidP="00C45F5A">
            <w:pPr>
              <w:spacing w:after="80"/>
              <w:jc w:val="both"/>
            </w:pPr>
            <w:r w:rsidRPr="00C86079">
              <w:t>комбинировать</w:t>
            </w:r>
          </w:p>
          <w:p w14:paraId="19E434A7" w14:textId="77777777" w:rsidR="00C45F5A" w:rsidRPr="00C45F5A" w:rsidRDefault="00C45F5A" w:rsidP="00C45F5A">
            <w:pPr>
              <w:spacing w:after="80"/>
              <w:jc w:val="both"/>
            </w:pPr>
            <w:r w:rsidRPr="00C86079">
              <w:t>определить</w:t>
            </w:r>
          </w:p>
          <w:p w14:paraId="62C49BBF" w14:textId="77777777" w:rsidR="00C45F5A" w:rsidRPr="00C45F5A" w:rsidRDefault="00C45F5A" w:rsidP="00C45F5A">
            <w:pPr>
              <w:spacing w:after="80"/>
              <w:jc w:val="both"/>
            </w:pPr>
            <w:r w:rsidRPr="00C86079">
              <w:t>сформулировать</w:t>
            </w:r>
          </w:p>
          <w:p w14:paraId="2B97C741" w14:textId="77777777" w:rsidR="00C45F5A" w:rsidRPr="00C45F5A" w:rsidRDefault="00C45F5A" w:rsidP="00C45F5A">
            <w:pPr>
              <w:spacing w:after="80"/>
              <w:jc w:val="both"/>
            </w:pPr>
            <w:r w:rsidRPr="00C86079">
              <w:t>идентифицировать</w:t>
            </w:r>
          </w:p>
          <w:p w14:paraId="78C3CC6C" w14:textId="77777777" w:rsidR="00C45F5A" w:rsidRPr="00C45F5A" w:rsidRDefault="00C45F5A" w:rsidP="00C45F5A">
            <w:pPr>
              <w:spacing w:after="80"/>
              <w:jc w:val="both"/>
            </w:pPr>
            <w:r w:rsidRPr="00C86079">
              <w:t>пр</w:t>
            </w:r>
            <w:r>
              <w:t xml:space="preserve">едложить </w:t>
            </w:r>
            <w:r w:rsidRPr="00C86079">
              <w:t>пример</w:t>
            </w:r>
          </w:p>
          <w:p w14:paraId="0A8633D6" w14:textId="77777777" w:rsidR="00C45F5A" w:rsidRPr="00C45F5A" w:rsidRDefault="00C45F5A" w:rsidP="00C45F5A">
            <w:pPr>
              <w:spacing w:after="80"/>
              <w:jc w:val="both"/>
            </w:pPr>
            <w:r w:rsidRPr="00C86079">
              <w:t>распределить</w:t>
            </w:r>
          </w:p>
          <w:p w14:paraId="597F6219" w14:textId="77777777" w:rsidR="00C45F5A" w:rsidRPr="00C45F5A" w:rsidRDefault="00C45F5A" w:rsidP="00C45F5A">
            <w:pPr>
              <w:spacing w:after="80"/>
              <w:jc w:val="both"/>
            </w:pPr>
            <w:r w:rsidRPr="00C86079">
              <w:t>дать толкование</w:t>
            </w:r>
          </w:p>
          <w:p w14:paraId="06E32C42" w14:textId="77777777" w:rsidR="00C45F5A" w:rsidRPr="00C45F5A" w:rsidRDefault="00C45F5A" w:rsidP="00C45F5A">
            <w:pPr>
              <w:spacing w:after="80"/>
              <w:jc w:val="both"/>
            </w:pPr>
            <w:r w:rsidRPr="00C86079">
              <w:t>распознавать</w:t>
            </w:r>
          </w:p>
          <w:p w14:paraId="542584EA" w14:textId="77777777" w:rsidR="00C45F5A" w:rsidRPr="00C45F5A" w:rsidRDefault="00C45F5A" w:rsidP="00A966F7">
            <w:pPr>
              <w:spacing w:after="80"/>
              <w:jc w:val="both"/>
            </w:pPr>
            <w:r w:rsidRPr="00C86079">
              <w:t>характеризовать</w:t>
            </w:r>
          </w:p>
          <w:p w14:paraId="3E68F3E7" w14:textId="77777777" w:rsidR="00C45F5A" w:rsidRPr="00C45F5A" w:rsidRDefault="00C45F5A" w:rsidP="00C45F5A">
            <w:pPr>
              <w:spacing w:after="80"/>
              <w:jc w:val="both"/>
            </w:pPr>
            <w:r w:rsidRPr="00C86079">
              <w:t>очертить</w:t>
            </w:r>
          </w:p>
          <w:p w14:paraId="5B61B829" w14:textId="77777777" w:rsidR="00C45F5A" w:rsidRPr="00C45F5A" w:rsidRDefault="00C45F5A" w:rsidP="00C45F5A">
            <w:pPr>
              <w:spacing w:after="80"/>
              <w:jc w:val="both"/>
            </w:pPr>
            <w:r w:rsidRPr="00C86079">
              <w:t>проводить различие</w:t>
            </w:r>
          </w:p>
          <w:p w14:paraId="4EE2F587" w14:textId="77777777" w:rsidR="00C45F5A" w:rsidRPr="00C45F5A" w:rsidRDefault="00C45F5A" w:rsidP="00C45F5A">
            <w:pPr>
              <w:spacing w:after="80"/>
              <w:jc w:val="both"/>
            </w:pPr>
            <w:r w:rsidRPr="00C86079">
              <w:t>приказать</w:t>
            </w:r>
          </w:p>
          <w:p w14:paraId="73F226D0" w14:textId="77777777" w:rsidR="00C45F5A" w:rsidRPr="00C45F5A" w:rsidRDefault="00C45F5A" w:rsidP="00C45F5A">
            <w:pPr>
              <w:spacing w:after="80"/>
              <w:jc w:val="both"/>
            </w:pPr>
            <w:r w:rsidRPr="00C86079">
              <w:t>распределить по классам</w:t>
            </w:r>
          </w:p>
          <w:p w14:paraId="2BC7F38C" w14:textId="77777777" w:rsidR="00C45F5A" w:rsidRPr="00C45F5A" w:rsidRDefault="00C45F5A" w:rsidP="00C45F5A">
            <w:pPr>
              <w:spacing w:after="80"/>
              <w:jc w:val="both"/>
            </w:pPr>
            <w:r w:rsidRPr="00C86079">
              <w:t>синтезировать</w:t>
            </w:r>
          </w:p>
          <w:p w14:paraId="30D7109C" w14:textId="77777777" w:rsidR="00C45F5A" w:rsidRPr="00C45F5A" w:rsidRDefault="00C45F5A" w:rsidP="00C45F5A">
            <w:pPr>
              <w:spacing w:after="80"/>
              <w:jc w:val="both"/>
            </w:pPr>
            <w:r w:rsidRPr="00C86079">
              <w:t>выбрать</w:t>
            </w:r>
          </w:p>
          <w:p w14:paraId="45A506D7" w14:textId="77777777" w:rsidR="00C45F5A" w:rsidRPr="00C45F5A" w:rsidRDefault="00C45F5A" w:rsidP="00C45F5A">
            <w:pPr>
              <w:spacing w:after="80"/>
              <w:jc w:val="both"/>
            </w:pPr>
            <w:r w:rsidRPr="00C86079">
              <w:t>представить</w:t>
            </w:r>
          </w:p>
          <w:p w14:paraId="67043B99" w14:textId="77777777" w:rsidR="00C45F5A" w:rsidRPr="00C45F5A" w:rsidRDefault="00C45F5A" w:rsidP="00C45F5A">
            <w:pPr>
              <w:spacing w:after="80"/>
              <w:jc w:val="both"/>
            </w:pPr>
            <w:r w:rsidRPr="00C86079">
              <w:t>разъяснить</w:t>
            </w:r>
          </w:p>
          <w:p w14:paraId="286F4017" w14:textId="77777777" w:rsidR="00C45F5A" w:rsidRPr="00C45F5A" w:rsidRDefault="00C45F5A" w:rsidP="00C45F5A">
            <w:pPr>
              <w:spacing w:after="80"/>
              <w:jc w:val="both"/>
            </w:pPr>
            <w:r w:rsidRPr="00C86079">
              <w:t>пояснить</w:t>
            </w:r>
          </w:p>
        </w:tc>
        <w:tc>
          <w:tcPr>
            <w:tcW w:w="3653" w:type="dxa"/>
            <w:tcBorders>
              <w:left w:val="nil"/>
            </w:tcBorders>
          </w:tcPr>
          <w:p w14:paraId="4EFA6E39" w14:textId="77777777" w:rsidR="00C45F5A" w:rsidRPr="00C45F5A" w:rsidRDefault="00C45F5A" w:rsidP="00C45F5A">
            <w:pPr>
              <w:spacing w:after="80"/>
              <w:jc w:val="both"/>
            </w:pPr>
            <w:r w:rsidRPr="00C86079">
              <w:t>сказать своими словами</w:t>
            </w:r>
          </w:p>
          <w:p w14:paraId="78635F90" w14:textId="77777777" w:rsidR="00C45F5A" w:rsidRPr="00C45F5A" w:rsidRDefault="00C45F5A" w:rsidP="00C45F5A">
            <w:pPr>
              <w:spacing w:after="80"/>
              <w:jc w:val="both"/>
            </w:pPr>
            <w:r w:rsidRPr="00C86079">
              <w:t>указать на противоречия</w:t>
            </w:r>
          </w:p>
          <w:p w14:paraId="175615DF" w14:textId="77777777" w:rsidR="00C45F5A" w:rsidRPr="00C45F5A" w:rsidRDefault="00C45F5A" w:rsidP="00C45F5A">
            <w:pPr>
              <w:spacing w:after="80"/>
              <w:jc w:val="both"/>
            </w:pPr>
            <w:r w:rsidRPr="00C86079">
              <w:t>указать объект</w:t>
            </w:r>
          </w:p>
          <w:p w14:paraId="5C91B78B" w14:textId="77777777" w:rsidR="00C45F5A" w:rsidRPr="00C45F5A" w:rsidRDefault="00C45F5A" w:rsidP="00C45F5A">
            <w:pPr>
              <w:spacing w:after="80"/>
              <w:jc w:val="both"/>
            </w:pPr>
            <w:r w:rsidRPr="00C86079">
              <w:t>привести пример</w:t>
            </w:r>
          </w:p>
          <w:p w14:paraId="5D3B3DCA" w14:textId="77777777" w:rsidR="00C45F5A" w:rsidRPr="00C45F5A" w:rsidRDefault="00C45F5A" w:rsidP="00C45F5A">
            <w:pPr>
              <w:spacing w:after="80"/>
              <w:jc w:val="both"/>
            </w:pPr>
            <w:r w:rsidRPr="00C86079">
              <w:t>рассмотреть контекст</w:t>
            </w:r>
          </w:p>
          <w:p w14:paraId="44BE569C" w14:textId="77777777" w:rsidR="00C45F5A" w:rsidRPr="00C45F5A" w:rsidRDefault="00C45F5A" w:rsidP="00C45F5A">
            <w:pPr>
              <w:spacing w:after="80"/>
              <w:jc w:val="both"/>
            </w:pPr>
            <w:r w:rsidRPr="00C86079">
              <w:t>рассмотреть суть</w:t>
            </w:r>
          </w:p>
          <w:p w14:paraId="550D6B8C" w14:textId="77777777" w:rsidR="00C45F5A" w:rsidRPr="00C45F5A" w:rsidRDefault="00C45F5A" w:rsidP="00C45F5A">
            <w:pPr>
              <w:spacing w:after="80"/>
              <w:jc w:val="both"/>
            </w:pPr>
            <w:r w:rsidRPr="00C86079">
              <w:t>объяснить графическое представление</w:t>
            </w:r>
          </w:p>
          <w:p w14:paraId="7EE3C1A2" w14:textId="77777777" w:rsidR="00C45F5A" w:rsidRPr="00C45F5A" w:rsidRDefault="00C45F5A" w:rsidP="00C45F5A">
            <w:pPr>
              <w:spacing w:after="80"/>
            </w:pPr>
            <w:r w:rsidRPr="00C86079">
              <w:t>представить то</w:t>
            </w:r>
            <w:r w:rsidR="00E4559D">
              <w:t>т</w:t>
            </w:r>
            <w:r w:rsidRPr="00C86079">
              <w:t xml:space="preserve"> или иной предмет в другой форме (вместо терминов указать </w:t>
            </w:r>
            <w:r>
              <w:t>числа</w:t>
            </w:r>
            <w:r w:rsidRPr="00C86079">
              <w:t>)</w:t>
            </w:r>
          </w:p>
          <w:p w14:paraId="028853A6" w14:textId="77777777" w:rsidR="00C45F5A" w:rsidRPr="00C45F5A" w:rsidRDefault="00C45F5A" w:rsidP="00C45F5A">
            <w:pPr>
              <w:spacing w:after="80"/>
              <w:jc w:val="both"/>
            </w:pPr>
            <w:r w:rsidRPr="00C86079">
              <w:t>предсказать последствия</w:t>
            </w:r>
          </w:p>
          <w:p w14:paraId="42FDBB15" w14:textId="77777777" w:rsidR="00C45F5A" w:rsidRPr="00C45F5A" w:rsidRDefault="00C45F5A" w:rsidP="00C45F5A">
            <w:pPr>
              <w:spacing w:after="80"/>
              <w:jc w:val="both"/>
            </w:pPr>
            <w:r w:rsidRPr="00C86079">
              <w:t>провести сравнение</w:t>
            </w:r>
          </w:p>
          <w:p w14:paraId="1AFEDBD1" w14:textId="77777777" w:rsidR="00C45F5A" w:rsidRPr="00C45F5A" w:rsidRDefault="00C45F5A" w:rsidP="00C45F5A">
            <w:pPr>
              <w:spacing w:after="80"/>
              <w:jc w:val="both"/>
            </w:pPr>
            <w:r w:rsidRPr="00C86079">
              <w:t>приказать</w:t>
            </w:r>
          </w:p>
        </w:tc>
      </w:tr>
    </w:tbl>
    <w:p w14:paraId="4289DA9D" w14:textId="77777777" w:rsidR="00C45F5A" w:rsidRDefault="00C45F5A">
      <w:pPr>
        <w:suppressAutoHyphens w:val="0"/>
        <w:spacing w:line="240" w:lineRule="auto"/>
        <w:rPr>
          <w:rFonts w:eastAsia="Times New Roman" w:cs="Times New Roman"/>
          <w:b/>
          <w:szCs w:val="20"/>
          <w:lang w:eastAsia="ru-RU"/>
        </w:rPr>
      </w:pPr>
      <w:r>
        <w:br w:type="page"/>
      </w:r>
    </w:p>
    <w:p w14:paraId="3D949DE4" w14:textId="77777777" w:rsidR="00C45F5A" w:rsidRPr="00C45F5A" w:rsidRDefault="00C45F5A" w:rsidP="00C45F5A">
      <w:pPr>
        <w:pStyle w:val="H23G"/>
        <w:rPr>
          <w:iCs/>
        </w:rPr>
      </w:pPr>
      <w:r>
        <w:lastRenderedPageBreak/>
        <w:tab/>
      </w:r>
      <w:r>
        <w:tab/>
      </w:r>
      <w:r w:rsidRPr="00C45F5A">
        <w:t>Навыки воспроизведения (</w:t>
      </w:r>
      <w:r w:rsidR="00774861">
        <w:rPr>
          <w:lang w:val="en-US"/>
        </w:rPr>
        <w:t>P</w:t>
      </w:r>
      <w:r w:rsidRPr="00C45F5A">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2"/>
        <w:gridCol w:w="2025"/>
        <w:gridCol w:w="2025"/>
        <w:gridCol w:w="2025"/>
      </w:tblGrid>
      <w:tr w:rsidR="00C45F5A" w:rsidRPr="00C45F5A" w14:paraId="277A0CAE" w14:textId="77777777" w:rsidTr="00C45F5A">
        <w:tc>
          <w:tcPr>
            <w:tcW w:w="8497" w:type="dxa"/>
            <w:gridSpan w:val="4"/>
          </w:tcPr>
          <w:p w14:paraId="0979FA0A" w14:textId="77777777" w:rsidR="00C45F5A" w:rsidRPr="00C45F5A" w:rsidRDefault="00C45F5A" w:rsidP="00A966F7">
            <w:pPr>
              <w:spacing w:after="80"/>
            </w:pPr>
            <w:r w:rsidRPr="00C45F5A">
              <w:t>Примеры глаголов, которые указывают на навыки воспроизведения</w:t>
            </w:r>
          </w:p>
        </w:tc>
      </w:tr>
      <w:tr w:rsidR="00C45F5A" w:rsidRPr="00C45F5A" w14:paraId="2A73A57B" w14:textId="77777777" w:rsidTr="00C45F5A">
        <w:tc>
          <w:tcPr>
            <w:tcW w:w="2422" w:type="dxa"/>
          </w:tcPr>
          <w:p w14:paraId="104527C9" w14:textId="77777777" w:rsidR="00C45F5A" w:rsidRPr="00C45F5A" w:rsidRDefault="00C45F5A" w:rsidP="00A966F7">
            <w:pPr>
              <w:spacing w:after="80"/>
            </w:pPr>
            <w:r w:rsidRPr="00C45F5A">
              <w:t>Когнитивные навыки</w:t>
            </w:r>
            <w:r>
              <w:br/>
            </w:r>
            <w:r w:rsidRPr="00C45F5A">
              <w:t>(умственные)</w:t>
            </w:r>
          </w:p>
        </w:tc>
        <w:tc>
          <w:tcPr>
            <w:tcW w:w="2025" w:type="dxa"/>
          </w:tcPr>
          <w:p w14:paraId="481402D1" w14:textId="77777777" w:rsidR="00C45F5A" w:rsidRPr="00C45F5A" w:rsidRDefault="00C45F5A" w:rsidP="00A966F7">
            <w:pPr>
              <w:spacing w:after="80"/>
            </w:pPr>
            <w:r w:rsidRPr="00C45F5A">
              <w:t>Психомоторные навыки</w:t>
            </w:r>
            <w:r>
              <w:br/>
            </w:r>
            <w:r w:rsidRPr="00C45F5A">
              <w:t>(физические)</w:t>
            </w:r>
          </w:p>
        </w:tc>
        <w:tc>
          <w:tcPr>
            <w:tcW w:w="2025" w:type="dxa"/>
          </w:tcPr>
          <w:p w14:paraId="42BCD9A0" w14:textId="77777777" w:rsidR="00C45F5A" w:rsidRPr="00C45F5A" w:rsidRDefault="00C45F5A" w:rsidP="00A966F7">
            <w:pPr>
              <w:spacing w:after="80"/>
            </w:pPr>
            <w:r w:rsidRPr="00C45F5A">
              <w:t>Интерактивные навыки</w:t>
            </w:r>
            <w:r>
              <w:br/>
            </w:r>
            <w:r w:rsidRPr="00C45F5A">
              <w:t>(взаимодействие с другими лицами)</w:t>
            </w:r>
          </w:p>
        </w:tc>
        <w:tc>
          <w:tcPr>
            <w:tcW w:w="2025" w:type="dxa"/>
          </w:tcPr>
          <w:p w14:paraId="61F5B6D3" w14:textId="77777777" w:rsidR="00C45F5A" w:rsidRPr="00C45F5A" w:rsidRDefault="00C45F5A" w:rsidP="00A966F7">
            <w:pPr>
              <w:spacing w:after="80"/>
            </w:pPr>
            <w:r w:rsidRPr="00C45F5A">
              <w:t>Реакция</w:t>
            </w:r>
            <w:r>
              <w:br/>
            </w:r>
            <w:r w:rsidRPr="00C45F5A">
              <w:t>(нормы/ценности</w:t>
            </w:r>
            <w:r>
              <w:br/>
            </w:r>
            <w:r w:rsidRPr="00C45F5A">
              <w:t>отношение/точка зрения)</w:t>
            </w:r>
          </w:p>
        </w:tc>
      </w:tr>
      <w:tr w:rsidR="00C45F5A" w:rsidRPr="00C45F5A" w14:paraId="6D974EAF" w14:textId="77777777" w:rsidTr="00C45F5A">
        <w:tc>
          <w:tcPr>
            <w:tcW w:w="2422" w:type="dxa"/>
          </w:tcPr>
          <w:p w14:paraId="31A01795" w14:textId="77777777" w:rsidR="00C45F5A" w:rsidRPr="00C45F5A" w:rsidRDefault="00C45F5A" w:rsidP="00A966F7">
            <w:pPr>
              <w:spacing w:after="80"/>
            </w:pPr>
            <w:r w:rsidRPr="00C45F5A">
              <w:t>читать (способ измерения)</w:t>
            </w:r>
          </w:p>
          <w:p w14:paraId="65B575EF" w14:textId="77777777" w:rsidR="00C45F5A" w:rsidRPr="00C45F5A" w:rsidRDefault="00C45F5A" w:rsidP="00A966F7">
            <w:pPr>
              <w:spacing w:after="80"/>
            </w:pPr>
            <w:r w:rsidRPr="00C45F5A">
              <w:t>определять</w:t>
            </w:r>
          </w:p>
          <w:p w14:paraId="7D7A449C" w14:textId="77777777" w:rsidR="00C45F5A" w:rsidRPr="00C45F5A" w:rsidRDefault="00C45F5A" w:rsidP="00A966F7">
            <w:pPr>
              <w:spacing w:after="80"/>
            </w:pPr>
            <w:r w:rsidRPr="00C45F5A">
              <w:t>экспериментировать</w:t>
            </w:r>
          </w:p>
          <w:p w14:paraId="56A71F5D" w14:textId="77777777" w:rsidR="00C45F5A" w:rsidRPr="00C45F5A" w:rsidRDefault="00C45F5A" w:rsidP="00A966F7">
            <w:pPr>
              <w:spacing w:after="80"/>
            </w:pPr>
            <w:r w:rsidRPr="00C45F5A">
              <w:t>производить расч</w:t>
            </w:r>
            <w:r w:rsidR="00A966F7">
              <w:t>е</w:t>
            </w:r>
            <w:r w:rsidRPr="00C45F5A">
              <w:t>ты</w:t>
            </w:r>
          </w:p>
          <w:p w14:paraId="646B1504" w14:textId="77777777" w:rsidR="00C45F5A" w:rsidRPr="00C45F5A" w:rsidRDefault="00C45F5A" w:rsidP="00A966F7">
            <w:pPr>
              <w:spacing w:after="80"/>
            </w:pPr>
            <w:r w:rsidRPr="00C45F5A">
              <w:t>принимать решение</w:t>
            </w:r>
          </w:p>
          <w:p w14:paraId="7B12194F" w14:textId="77777777" w:rsidR="00C45F5A" w:rsidRPr="00C45F5A" w:rsidRDefault="00C45F5A" w:rsidP="00A966F7">
            <w:pPr>
              <w:spacing w:after="80"/>
            </w:pPr>
            <w:r w:rsidRPr="00C45F5A">
              <w:t>кодировать</w:t>
            </w:r>
          </w:p>
          <w:p w14:paraId="0061EA42" w14:textId="77777777" w:rsidR="00C45F5A" w:rsidRPr="00C45F5A" w:rsidRDefault="00C45F5A" w:rsidP="00A966F7">
            <w:pPr>
              <w:spacing w:after="80"/>
            </w:pPr>
            <w:r w:rsidRPr="00C45F5A">
              <w:t>контролировать</w:t>
            </w:r>
          </w:p>
          <w:p w14:paraId="47649183" w14:textId="77777777" w:rsidR="00C45F5A" w:rsidRPr="00C45F5A" w:rsidRDefault="00C45F5A" w:rsidP="00A966F7">
            <w:pPr>
              <w:spacing w:after="80"/>
            </w:pPr>
            <w:r w:rsidRPr="00C45F5A">
              <w:t>читать</w:t>
            </w:r>
          </w:p>
          <w:p w14:paraId="782F1685" w14:textId="77777777" w:rsidR="00C45F5A" w:rsidRPr="00C45F5A" w:rsidRDefault="00C45F5A" w:rsidP="00A966F7">
            <w:pPr>
              <w:spacing w:after="80"/>
            </w:pPr>
            <w:r w:rsidRPr="00C45F5A">
              <w:t>составлять</w:t>
            </w:r>
          </w:p>
          <w:p w14:paraId="417FE2EE" w14:textId="77777777" w:rsidR="00C45F5A" w:rsidRPr="00C45F5A" w:rsidRDefault="00C45F5A" w:rsidP="00A966F7">
            <w:pPr>
              <w:spacing w:after="80"/>
            </w:pPr>
            <w:r w:rsidRPr="00C45F5A">
              <w:t>проводить исследование</w:t>
            </w:r>
          </w:p>
          <w:p w14:paraId="62318C9D" w14:textId="77777777" w:rsidR="00C45F5A" w:rsidRPr="00C45F5A" w:rsidRDefault="00C45F5A" w:rsidP="00A966F7">
            <w:pPr>
              <w:spacing w:after="80"/>
            </w:pPr>
            <w:r w:rsidRPr="00C45F5A">
              <w:t>консультировать</w:t>
            </w:r>
          </w:p>
          <w:p w14:paraId="21EC602B" w14:textId="77777777" w:rsidR="00C45F5A" w:rsidRPr="00C45F5A" w:rsidRDefault="00C45F5A" w:rsidP="00A966F7">
            <w:pPr>
              <w:spacing w:after="80"/>
            </w:pPr>
            <w:r w:rsidRPr="00C45F5A">
              <w:t>регистрировать</w:t>
            </w:r>
          </w:p>
          <w:p w14:paraId="04321223" w14:textId="77777777" w:rsidR="00C45F5A" w:rsidRPr="00C45F5A" w:rsidRDefault="00C45F5A" w:rsidP="00A966F7">
            <w:pPr>
              <w:spacing w:after="80"/>
            </w:pPr>
            <w:r w:rsidRPr="00C45F5A">
              <w:t>составлять</w:t>
            </w:r>
          </w:p>
          <w:p w14:paraId="0FEE8B41" w14:textId="77777777" w:rsidR="00C45F5A" w:rsidRPr="00C45F5A" w:rsidRDefault="00C45F5A" w:rsidP="00A966F7">
            <w:pPr>
              <w:spacing w:after="80"/>
            </w:pPr>
            <w:r w:rsidRPr="00C45F5A">
              <w:t>применять</w:t>
            </w:r>
          </w:p>
          <w:p w14:paraId="4D60FB7A" w14:textId="77777777" w:rsidR="00C45F5A" w:rsidRPr="00C45F5A" w:rsidRDefault="00C45F5A" w:rsidP="00A966F7">
            <w:pPr>
              <w:spacing w:after="80"/>
            </w:pPr>
            <w:r w:rsidRPr="00C45F5A">
              <w:t>производить расч</w:t>
            </w:r>
            <w:r w:rsidR="00A966F7">
              <w:t>е</w:t>
            </w:r>
            <w:r w:rsidRPr="00C45F5A">
              <w:t>ты</w:t>
            </w:r>
          </w:p>
          <w:p w14:paraId="1C9C605F" w14:textId="77777777" w:rsidR="00C45F5A" w:rsidRPr="00C45F5A" w:rsidRDefault="00C45F5A" w:rsidP="00A966F7">
            <w:pPr>
              <w:spacing w:after="80"/>
            </w:pPr>
            <w:r w:rsidRPr="00C45F5A">
              <w:t>фиксировать</w:t>
            </w:r>
          </w:p>
          <w:p w14:paraId="3629E950" w14:textId="77777777" w:rsidR="00C45F5A" w:rsidRPr="00C45F5A" w:rsidRDefault="00C45F5A" w:rsidP="00A966F7">
            <w:pPr>
              <w:spacing w:after="80"/>
            </w:pPr>
            <w:r w:rsidRPr="00C45F5A">
              <w:t>сравнивать</w:t>
            </w:r>
          </w:p>
          <w:p w14:paraId="00E882E0" w14:textId="77777777" w:rsidR="00C45F5A" w:rsidRPr="00C45F5A" w:rsidRDefault="00C45F5A" w:rsidP="00A966F7">
            <w:pPr>
              <w:spacing w:after="80"/>
            </w:pPr>
            <w:r w:rsidRPr="00C45F5A">
              <w:t>готовить</w:t>
            </w:r>
          </w:p>
          <w:p w14:paraId="72F1728F" w14:textId="77777777" w:rsidR="00C45F5A" w:rsidRPr="00C45F5A" w:rsidRDefault="00C45F5A" w:rsidP="00A966F7">
            <w:pPr>
              <w:spacing w:after="80"/>
            </w:pPr>
            <w:r w:rsidRPr="00C45F5A">
              <w:t>создавать</w:t>
            </w:r>
          </w:p>
        </w:tc>
        <w:tc>
          <w:tcPr>
            <w:tcW w:w="2025" w:type="dxa"/>
          </w:tcPr>
          <w:p w14:paraId="33C4D814" w14:textId="77777777" w:rsidR="00C45F5A" w:rsidRPr="00C45F5A" w:rsidRDefault="00C45F5A" w:rsidP="00A966F7">
            <w:pPr>
              <w:spacing w:after="80"/>
            </w:pPr>
            <w:r w:rsidRPr="00C45F5A">
              <w:t>устанавливать</w:t>
            </w:r>
          </w:p>
          <w:p w14:paraId="21A24D83" w14:textId="77777777" w:rsidR="00C45F5A" w:rsidRPr="00C45F5A" w:rsidRDefault="00C45F5A" w:rsidP="00A966F7">
            <w:pPr>
              <w:spacing w:after="80"/>
            </w:pPr>
            <w:r w:rsidRPr="00C45F5A">
              <w:t>регулировать</w:t>
            </w:r>
          </w:p>
          <w:p w14:paraId="6A8450B0" w14:textId="77777777" w:rsidR="00C45F5A" w:rsidRPr="00C45F5A" w:rsidRDefault="00C45F5A" w:rsidP="00A966F7">
            <w:pPr>
              <w:spacing w:after="80"/>
            </w:pPr>
            <w:r w:rsidRPr="00C45F5A">
              <w:t>отслеживать</w:t>
            </w:r>
          </w:p>
          <w:p w14:paraId="71184F52" w14:textId="77777777" w:rsidR="00C45F5A" w:rsidRPr="00C45F5A" w:rsidRDefault="00C45F5A" w:rsidP="00A966F7">
            <w:pPr>
              <w:spacing w:after="80"/>
            </w:pPr>
            <w:r w:rsidRPr="00C45F5A">
              <w:t>приводить в действие</w:t>
            </w:r>
          </w:p>
          <w:p w14:paraId="4CA7DF65" w14:textId="77777777" w:rsidR="00C45F5A" w:rsidRPr="00C45F5A" w:rsidRDefault="00C45F5A" w:rsidP="00A966F7">
            <w:pPr>
              <w:spacing w:after="80"/>
            </w:pPr>
            <w:r w:rsidRPr="00C45F5A">
              <w:t>подтверждать</w:t>
            </w:r>
          </w:p>
          <w:p w14:paraId="5F320107" w14:textId="77777777" w:rsidR="00C45F5A" w:rsidRPr="00C45F5A" w:rsidRDefault="00C45F5A" w:rsidP="00A966F7">
            <w:pPr>
              <w:spacing w:after="80"/>
            </w:pPr>
            <w:r w:rsidRPr="00C45F5A">
              <w:t>обрабатывать</w:t>
            </w:r>
          </w:p>
          <w:p w14:paraId="1C5E537E" w14:textId="77777777" w:rsidR="00C45F5A" w:rsidRPr="00C45F5A" w:rsidRDefault="00C45F5A" w:rsidP="00A966F7">
            <w:pPr>
              <w:spacing w:after="80"/>
            </w:pPr>
            <w:r w:rsidRPr="00C45F5A">
              <w:t>разгадывать</w:t>
            </w:r>
          </w:p>
          <w:p w14:paraId="69B5DC77" w14:textId="77777777" w:rsidR="00C45F5A" w:rsidRPr="00C45F5A" w:rsidRDefault="00C45F5A" w:rsidP="00A966F7">
            <w:pPr>
              <w:spacing w:after="80"/>
            </w:pPr>
            <w:r w:rsidRPr="00C45F5A">
              <w:t>конструировать</w:t>
            </w:r>
          </w:p>
          <w:p w14:paraId="00D7BD51" w14:textId="77777777" w:rsidR="00C45F5A" w:rsidRPr="00C45F5A" w:rsidRDefault="00C45F5A" w:rsidP="00A966F7">
            <w:pPr>
              <w:spacing w:after="80"/>
            </w:pPr>
            <w:r w:rsidRPr="00C45F5A">
              <w:t>показывать</w:t>
            </w:r>
          </w:p>
          <w:p w14:paraId="6F86781B" w14:textId="77777777" w:rsidR="00C45F5A" w:rsidRPr="00C45F5A" w:rsidRDefault="00C45F5A" w:rsidP="00A966F7">
            <w:pPr>
              <w:spacing w:after="80"/>
            </w:pPr>
            <w:r w:rsidRPr="00C45F5A">
              <w:t>разбирать</w:t>
            </w:r>
          </w:p>
          <w:p w14:paraId="14BAA00B" w14:textId="77777777" w:rsidR="00C45F5A" w:rsidRPr="00C45F5A" w:rsidRDefault="00C45F5A" w:rsidP="00A966F7">
            <w:pPr>
              <w:spacing w:after="80"/>
            </w:pPr>
            <w:r w:rsidRPr="00C45F5A">
              <w:t>использовать</w:t>
            </w:r>
          </w:p>
          <w:p w14:paraId="569A8B27" w14:textId="77777777" w:rsidR="00C45F5A" w:rsidRPr="00C45F5A" w:rsidRDefault="00C45F5A" w:rsidP="00A966F7">
            <w:pPr>
              <w:spacing w:after="80"/>
            </w:pPr>
            <w:r w:rsidRPr="00C45F5A">
              <w:t>разрабатывать</w:t>
            </w:r>
          </w:p>
          <w:p w14:paraId="01D94A1D" w14:textId="77777777" w:rsidR="00C45F5A" w:rsidRPr="00C45F5A" w:rsidRDefault="00C45F5A" w:rsidP="00A966F7">
            <w:pPr>
              <w:spacing w:after="80"/>
            </w:pPr>
            <w:r w:rsidRPr="00C45F5A">
              <w:t>сваривать</w:t>
            </w:r>
          </w:p>
          <w:p w14:paraId="07FCE014" w14:textId="77777777" w:rsidR="00C45F5A" w:rsidRPr="00C45F5A" w:rsidRDefault="00C45F5A" w:rsidP="00A966F7">
            <w:pPr>
              <w:spacing w:after="80"/>
            </w:pPr>
            <w:r w:rsidRPr="00C45F5A">
              <w:t>формировать</w:t>
            </w:r>
          </w:p>
          <w:p w14:paraId="0B2D12D2" w14:textId="77777777" w:rsidR="00C45F5A" w:rsidRPr="00C45F5A" w:rsidRDefault="00C45F5A" w:rsidP="00A966F7">
            <w:pPr>
              <w:spacing w:after="80"/>
            </w:pPr>
            <w:r w:rsidRPr="00C45F5A">
              <w:t>поднимать</w:t>
            </w:r>
          </w:p>
          <w:p w14:paraId="5B37CB8F" w14:textId="77777777" w:rsidR="00C45F5A" w:rsidRPr="00C45F5A" w:rsidRDefault="00C45F5A" w:rsidP="00A966F7">
            <w:pPr>
              <w:spacing w:after="80"/>
            </w:pPr>
            <w:r w:rsidRPr="00C45F5A">
              <w:t>воспитывать</w:t>
            </w:r>
          </w:p>
          <w:p w14:paraId="06891043" w14:textId="77777777" w:rsidR="00C45F5A" w:rsidRPr="00C45F5A" w:rsidRDefault="00C45F5A" w:rsidP="00A966F7">
            <w:pPr>
              <w:spacing w:after="80"/>
            </w:pPr>
            <w:r w:rsidRPr="00C45F5A">
              <w:t>располагать</w:t>
            </w:r>
          </w:p>
          <w:p w14:paraId="534188B8" w14:textId="77777777" w:rsidR="00C45F5A" w:rsidRPr="00C45F5A" w:rsidRDefault="00C45F5A" w:rsidP="00A966F7">
            <w:pPr>
              <w:spacing w:after="80"/>
            </w:pPr>
            <w:r w:rsidRPr="00C45F5A">
              <w:t>поместить</w:t>
            </w:r>
          </w:p>
          <w:p w14:paraId="1426E565" w14:textId="77777777" w:rsidR="00C45F5A" w:rsidRPr="00C45F5A" w:rsidRDefault="00C45F5A" w:rsidP="00A966F7">
            <w:pPr>
              <w:spacing w:after="80"/>
            </w:pPr>
            <w:r w:rsidRPr="00C45F5A">
              <w:t>рисовать</w:t>
            </w:r>
          </w:p>
          <w:p w14:paraId="333B1268" w14:textId="77777777" w:rsidR="00C45F5A" w:rsidRPr="00C45F5A" w:rsidRDefault="00C45F5A" w:rsidP="00A966F7">
            <w:pPr>
              <w:spacing w:after="80"/>
            </w:pPr>
            <w:r w:rsidRPr="00C45F5A">
              <w:t>собирать</w:t>
            </w:r>
          </w:p>
        </w:tc>
        <w:tc>
          <w:tcPr>
            <w:tcW w:w="2025" w:type="dxa"/>
          </w:tcPr>
          <w:p w14:paraId="7C3DFAE4" w14:textId="77777777" w:rsidR="00C45F5A" w:rsidRPr="00C45F5A" w:rsidRDefault="00C45F5A" w:rsidP="00A966F7">
            <w:pPr>
              <w:spacing w:after="80"/>
            </w:pPr>
            <w:r w:rsidRPr="00C45F5A">
              <w:t>обсуждать</w:t>
            </w:r>
          </w:p>
          <w:p w14:paraId="70CEF83B" w14:textId="77777777" w:rsidR="00C45F5A" w:rsidRPr="00C45F5A" w:rsidRDefault="00C45F5A" w:rsidP="00A966F7">
            <w:pPr>
              <w:spacing w:after="80"/>
            </w:pPr>
            <w:r w:rsidRPr="00C45F5A">
              <w:t>рассуждать</w:t>
            </w:r>
          </w:p>
          <w:p w14:paraId="4F15F5EE" w14:textId="77777777" w:rsidR="00C45F5A" w:rsidRPr="00C45F5A" w:rsidRDefault="00C45F5A" w:rsidP="00A966F7">
            <w:pPr>
              <w:spacing w:after="80"/>
            </w:pPr>
            <w:r w:rsidRPr="00C45F5A">
              <w:t>представлять</w:t>
            </w:r>
          </w:p>
          <w:p w14:paraId="1888871A" w14:textId="77777777" w:rsidR="00C45F5A" w:rsidRPr="00C45F5A" w:rsidRDefault="00C45F5A" w:rsidP="00A966F7">
            <w:pPr>
              <w:spacing w:after="80"/>
            </w:pPr>
            <w:r w:rsidRPr="00C45F5A">
              <w:t>сотрудничать</w:t>
            </w:r>
          </w:p>
          <w:p w14:paraId="48B3A98A" w14:textId="77777777" w:rsidR="00C45F5A" w:rsidRPr="00C45F5A" w:rsidRDefault="00C45F5A" w:rsidP="00A966F7">
            <w:pPr>
              <w:spacing w:after="80"/>
            </w:pPr>
            <w:r w:rsidRPr="00C45F5A">
              <w:t>продавать</w:t>
            </w:r>
          </w:p>
        </w:tc>
        <w:tc>
          <w:tcPr>
            <w:tcW w:w="2025" w:type="dxa"/>
          </w:tcPr>
          <w:p w14:paraId="2F7BFCB5" w14:textId="77777777" w:rsidR="00C45F5A" w:rsidRPr="00C45F5A" w:rsidRDefault="00C45F5A" w:rsidP="00A966F7">
            <w:pPr>
              <w:spacing w:after="80"/>
            </w:pPr>
            <w:r w:rsidRPr="00C45F5A">
              <w:t>рекомендовать</w:t>
            </w:r>
          </w:p>
          <w:p w14:paraId="429A82F8" w14:textId="77777777" w:rsidR="00C45F5A" w:rsidRPr="00C45F5A" w:rsidRDefault="00C45F5A" w:rsidP="00A966F7">
            <w:pPr>
              <w:spacing w:after="80"/>
            </w:pPr>
            <w:r w:rsidRPr="00C45F5A">
              <w:t>принимать</w:t>
            </w:r>
          </w:p>
          <w:p w14:paraId="3C9F4E6B" w14:textId="77777777" w:rsidR="00C45F5A" w:rsidRPr="00C45F5A" w:rsidRDefault="00C45F5A" w:rsidP="00A966F7">
            <w:pPr>
              <w:spacing w:after="80"/>
            </w:pPr>
            <w:r w:rsidRPr="00C45F5A">
              <w:t>оказывать услуги</w:t>
            </w:r>
          </w:p>
          <w:p w14:paraId="46902F0B" w14:textId="77777777" w:rsidR="00C45F5A" w:rsidRPr="00C45F5A" w:rsidRDefault="00C45F5A" w:rsidP="00A966F7">
            <w:pPr>
              <w:spacing w:after="80"/>
            </w:pPr>
            <w:r w:rsidRPr="00C45F5A">
              <w:t>утверждать</w:t>
            </w:r>
          </w:p>
          <w:p w14:paraId="2469A079" w14:textId="77777777" w:rsidR="00C45F5A" w:rsidRPr="00C45F5A" w:rsidRDefault="00C45F5A" w:rsidP="00A966F7">
            <w:pPr>
              <w:spacing w:after="80"/>
            </w:pPr>
            <w:r w:rsidRPr="00C45F5A">
              <w:t>согласиться с кем</w:t>
            </w:r>
            <w:r>
              <w:noBreakHyphen/>
            </w:r>
            <w:r w:rsidRPr="00C45F5A">
              <w:t>то (чем-то)</w:t>
            </w:r>
          </w:p>
          <w:p w14:paraId="033E15E1" w14:textId="77777777" w:rsidR="00C45F5A" w:rsidRPr="00C45F5A" w:rsidRDefault="00C45F5A" w:rsidP="00A966F7">
            <w:pPr>
              <w:spacing w:after="80"/>
            </w:pPr>
            <w:r w:rsidRPr="00C45F5A">
              <w:t>сотрудничать</w:t>
            </w:r>
          </w:p>
          <w:p w14:paraId="7FDA1CFF" w14:textId="77777777" w:rsidR="00C45F5A" w:rsidRPr="00C45F5A" w:rsidRDefault="00C45F5A" w:rsidP="00A966F7">
            <w:pPr>
              <w:spacing w:after="80"/>
            </w:pPr>
            <w:r w:rsidRPr="00C45F5A">
              <w:t>наблюдать</w:t>
            </w:r>
          </w:p>
        </w:tc>
      </w:tr>
    </w:tbl>
    <w:p w14:paraId="60B27DA4" w14:textId="77777777" w:rsidR="00C45F5A" w:rsidRPr="00C45F5A" w:rsidRDefault="00C45F5A" w:rsidP="00C45F5A">
      <w:pPr>
        <w:pStyle w:val="H23G"/>
        <w:rPr>
          <w:iCs/>
        </w:rPr>
      </w:pPr>
      <w:r>
        <w:tab/>
      </w:r>
      <w:r>
        <w:tab/>
      </w:r>
      <w:r w:rsidRPr="00C45F5A">
        <w:t>Навыки практических действий (П)</w:t>
      </w:r>
    </w:p>
    <w:tbl>
      <w:tblPr>
        <w:tblW w:w="85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6"/>
        <w:gridCol w:w="2044"/>
        <w:gridCol w:w="2015"/>
        <w:gridCol w:w="2058"/>
      </w:tblGrid>
      <w:tr w:rsidR="00C45F5A" w:rsidRPr="00C45F5A" w14:paraId="00192174" w14:textId="77777777" w:rsidTr="00A966F7">
        <w:trPr>
          <w:tblHeader/>
        </w:trPr>
        <w:tc>
          <w:tcPr>
            <w:tcW w:w="8553" w:type="dxa"/>
            <w:gridSpan w:val="4"/>
          </w:tcPr>
          <w:p w14:paraId="3A8AF656" w14:textId="77777777" w:rsidR="00C45F5A" w:rsidRPr="00C45F5A" w:rsidRDefault="00C45F5A" w:rsidP="00A966F7">
            <w:pPr>
              <w:spacing w:after="80"/>
              <w:rPr>
                <w:rFonts w:eastAsia="Calibri" w:cs="Times New Roman"/>
                <w:szCs w:val="20"/>
                <w:lang w:eastAsia="zh-CN"/>
              </w:rPr>
            </w:pPr>
            <w:r w:rsidRPr="00C45F5A">
              <w:rPr>
                <w:rFonts w:eastAsia="Times New Roman" w:cs="Times New Roman"/>
                <w:szCs w:val="20"/>
                <w:lang w:eastAsia="zh-CN"/>
              </w:rPr>
              <w:t>Примеры глаголов, которые указывают на навыки практических действий</w:t>
            </w:r>
          </w:p>
        </w:tc>
      </w:tr>
      <w:tr w:rsidR="00C45F5A" w:rsidRPr="00C45F5A" w14:paraId="11C6F299" w14:textId="77777777" w:rsidTr="00A966F7">
        <w:trPr>
          <w:tblHeader/>
        </w:trPr>
        <w:tc>
          <w:tcPr>
            <w:tcW w:w="2436" w:type="dxa"/>
          </w:tcPr>
          <w:p w14:paraId="5F251B4E" w14:textId="77777777" w:rsidR="00C45F5A" w:rsidRPr="00C45F5A" w:rsidRDefault="00C45F5A" w:rsidP="00A966F7">
            <w:pPr>
              <w:spacing w:after="80"/>
            </w:pPr>
            <w:r w:rsidRPr="00C45F5A">
              <w:t>Когнитивные навыки</w:t>
            </w:r>
            <w:r>
              <w:br/>
            </w:r>
            <w:r w:rsidRPr="00C45F5A">
              <w:t>(умственные)</w:t>
            </w:r>
          </w:p>
        </w:tc>
        <w:tc>
          <w:tcPr>
            <w:tcW w:w="2044" w:type="dxa"/>
          </w:tcPr>
          <w:p w14:paraId="2D957A12" w14:textId="77777777" w:rsidR="00C45F5A" w:rsidRPr="00C45F5A" w:rsidRDefault="00C45F5A" w:rsidP="00A966F7">
            <w:pPr>
              <w:spacing w:after="80"/>
            </w:pPr>
            <w:r w:rsidRPr="00C45F5A">
              <w:t>Психомоторные навыки</w:t>
            </w:r>
            <w:r>
              <w:br/>
            </w:r>
            <w:r w:rsidRPr="00C45F5A">
              <w:t>(физические)</w:t>
            </w:r>
          </w:p>
        </w:tc>
        <w:tc>
          <w:tcPr>
            <w:tcW w:w="2015" w:type="dxa"/>
          </w:tcPr>
          <w:p w14:paraId="5A78D9E2" w14:textId="77777777" w:rsidR="00C45F5A" w:rsidRPr="00C45F5A" w:rsidRDefault="00C45F5A" w:rsidP="00A966F7">
            <w:pPr>
              <w:spacing w:after="80"/>
            </w:pPr>
            <w:r w:rsidRPr="00C45F5A">
              <w:t>Интерактивные навыки</w:t>
            </w:r>
            <w:r>
              <w:br/>
            </w:r>
            <w:r w:rsidRPr="00C45F5A">
              <w:t>(взаимодействие с</w:t>
            </w:r>
            <w:r w:rsidR="007E465F">
              <w:t> </w:t>
            </w:r>
            <w:r w:rsidRPr="00C45F5A">
              <w:t>другими лицами)</w:t>
            </w:r>
          </w:p>
        </w:tc>
        <w:tc>
          <w:tcPr>
            <w:tcW w:w="2058" w:type="dxa"/>
          </w:tcPr>
          <w:p w14:paraId="694B88AB" w14:textId="77777777" w:rsidR="00C45F5A" w:rsidRPr="00C45F5A" w:rsidRDefault="00C45F5A" w:rsidP="00A966F7">
            <w:pPr>
              <w:spacing w:after="80"/>
            </w:pPr>
            <w:r w:rsidRPr="00C45F5A">
              <w:t>Реакция</w:t>
            </w:r>
            <w:r>
              <w:br/>
            </w:r>
            <w:r w:rsidRPr="00C45F5A">
              <w:t>(нормы/ценности</w:t>
            </w:r>
            <w:r>
              <w:br/>
            </w:r>
            <w:r w:rsidRPr="00C45F5A">
              <w:t>отношение/точка зрения)</w:t>
            </w:r>
          </w:p>
        </w:tc>
      </w:tr>
      <w:tr w:rsidR="00C45F5A" w:rsidRPr="00C45F5A" w14:paraId="183802FD" w14:textId="77777777" w:rsidTr="00C45F5A">
        <w:tc>
          <w:tcPr>
            <w:tcW w:w="2436" w:type="dxa"/>
          </w:tcPr>
          <w:p w14:paraId="18558F55" w14:textId="77777777" w:rsidR="00C45F5A" w:rsidRPr="00C45F5A" w:rsidRDefault="00C45F5A" w:rsidP="00A966F7">
            <w:pPr>
              <w:spacing w:after="80"/>
            </w:pPr>
            <w:r w:rsidRPr="00C45F5A">
              <w:t>показывать</w:t>
            </w:r>
          </w:p>
          <w:p w14:paraId="256868C0" w14:textId="77777777" w:rsidR="00C45F5A" w:rsidRPr="00C45F5A" w:rsidRDefault="00C45F5A" w:rsidP="00A966F7">
            <w:pPr>
              <w:spacing w:after="80"/>
            </w:pPr>
            <w:r w:rsidRPr="00C45F5A">
              <w:t>вычитать</w:t>
            </w:r>
          </w:p>
          <w:p w14:paraId="3187626C" w14:textId="77777777" w:rsidR="00C45F5A" w:rsidRPr="00C45F5A" w:rsidRDefault="00C45F5A" w:rsidP="00A966F7">
            <w:pPr>
              <w:spacing w:after="80"/>
            </w:pPr>
            <w:r w:rsidRPr="00C45F5A">
              <w:t>анализировать</w:t>
            </w:r>
          </w:p>
          <w:p w14:paraId="31D78674" w14:textId="77777777" w:rsidR="00C45F5A" w:rsidRPr="00C45F5A" w:rsidRDefault="00C45F5A" w:rsidP="00A966F7">
            <w:pPr>
              <w:spacing w:after="80"/>
            </w:pPr>
            <w:r w:rsidRPr="00C45F5A">
              <w:t>критиковать</w:t>
            </w:r>
          </w:p>
          <w:p w14:paraId="344DD2FA" w14:textId="77777777" w:rsidR="00C45F5A" w:rsidRPr="00C45F5A" w:rsidRDefault="00C45F5A" w:rsidP="00A966F7">
            <w:pPr>
              <w:spacing w:after="80"/>
            </w:pPr>
            <w:r w:rsidRPr="00C45F5A">
              <w:t>судить</w:t>
            </w:r>
          </w:p>
          <w:p w14:paraId="28A39B8F" w14:textId="77777777" w:rsidR="00C45F5A" w:rsidRPr="00C45F5A" w:rsidRDefault="00C45F5A" w:rsidP="00A966F7">
            <w:pPr>
              <w:spacing w:after="80"/>
            </w:pPr>
            <w:r w:rsidRPr="00C45F5A">
              <w:t>доказывать</w:t>
            </w:r>
          </w:p>
          <w:p w14:paraId="27939584" w14:textId="77777777" w:rsidR="00C45F5A" w:rsidRPr="00C45F5A" w:rsidRDefault="00C45F5A" w:rsidP="00A966F7">
            <w:pPr>
              <w:spacing w:after="80"/>
            </w:pPr>
            <w:r w:rsidRPr="00C45F5A">
              <w:t>комбинировать</w:t>
            </w:r>
          </w:p>
          <w:p w14:paraId="63DBB740" w14:textId="77777777" w:rsidR="00C45F5A" w:rsidRPr="00C45F5A" w:rsidRDefault="00C45F5A" w:rsidP="00A966F7">
            <w:pPr>
              <w:spacing w:after="80"/>
            </w:pPr>
            <w:r w:rsidRPr="00C45F5A">
              <w:t>делать вывод</w:t>
            </w:r>
          </w:p>
          <w:p w14:paraId="7F120B55" w14:textId="77777777" w:rsidR="00C45F5A" w:rsidRPr="00C45F5A" w:rsidRDefault="00C45F5A" w:rsidP="00A966F7">
            <w:pPr>
              <w:spacing w:after="80"/>
            </w:pPr>
            <w:r w:rsidRPr="00C45F5A">
              <w:t>констатировать</w:t>
            </w:r>
          </w:p>
          <w:p w14:paraId="7249AA18" w14:textId="77777777" w:rsidR="00C45F5A" w:rsidRPr="00C45F5A" w:rsidRDefault="00C45F5A" w:rsidP="00A966F7">
            <w:pPr>
              <w:spacing w:after="80"/>
            </w:pPr>
            <w:r w:rsidRPr="00C45F5A">
              <w:t>координировать</w:t>
            </w:r>
          </w:p>
          <w:p w14:paraId="0F0F626B" w14:textId="77777777" w:rsidR="00C45F5A" w:rsidRPr="00C45F5A" w:rsidRDefault="00C45F5A" w:rsidP="00A966F7">
            <w:pPr>
              <w:spacing w:after="80"/>
            </w:pPr>
            <w:r w:rsidRPr="00C45F5A">
              <w:t>определять</w:t>
            </w:r>
          </w:p>
          <w:p w14:paraId="5C3F548C" w14:textId="77777777" w:rsidR="00C45F5A" w:rsidRPr="00C45F5A" w:rsidRDefault="00C45F5A" w:rsidP="00A966F7">
            <w:pPr>
              <w:spacing w:after="80"/>
            </w:pPr>
            <w:r w:rsidRPr="00C45F5A">
              <w:t>оценивать</w:t>
            </w:r>
          </w:p>
          <w:p w14:paraId="049B691D" w14:textId="77777777" w:rsidR="00C45F5A" w:rsidRPr="00C45F5A" w:rsidRDefault="00C45F5A" w:rsidP="00A966F7">
            <w:pPr>
              <w:spacing w:after="80"/>
            </w:pPr>
            <w:r w:rsidRPr="00C45F5A">
              <w:lastRenderedPageBreak/>
              <w:t>обобщать</w:t>
            </w:r>
          </w:p>
          <w:p w14:paraId="591C2060" w14:textId="77777777" w:rsidR="00C45F5A" w:rsidRPr="00C45F5A" w:rsidRDefault="00C45F5A" w:rsidP="00A966F7">
            <w:pPr>
              <w:spacing w:after="80"/>
            </w:pPr>
            <w:r w:rsidRPr="00C45F5A">
              <w:t>производить оценку</w:t>
            </w:r>
          </w:p>
          <w:p w14:paraId="2712EE79" w14:textId="77777777" w:rsidR="00C45F5A" w:rsidRPr="00C45F5A" w:rsidRDefault="00C45F5A" w:rsidP="00A966F7">
            <w:pPr>
              <w:spacing w:after="80"/>
            </w:pPr>
            <w:r w:rsidRPr="00C45F5A">
              <w:t>читать, проектировать</w:t>
            </w:r>
          </w:p>
          <w:p w14:paraId="1C536B81" w14:textId="77777777" w:rsidR="00C45F5A" w:rsidRPr="00C45F5A" w:rsidRDefault="00C45F5A" w:rsidP="00A966F7">
            <w:pPr>
              <w:spacing w:after="80"/>
            </w:pPr>
            <w:r w:rsidRPr="00C45F5A">
              <w:t>планировать</w:t>
            </w:r>
          </w:p>
          <w:p w14:paraId="474FFBA5" w14:textId="77777777" w:rsidR="00C45F5A" w:rsidRPr="00C45F5A" w:rsidRDefault="00C45F5A" w:rsidP="00A966F7">
            <w:pPr>
              <w:spacing w:after="80"/>
            </w:pPr>
            <w:r w:rsidRPr="00C45F5A">
              <w:t>сообщать</w:t>
            </w:r>
          </w:p>
          <w:p w14:paraId="6275C33A" w14:textId="77777777" w:rsidR="00C45F5A" w:rsidRPr="00C45F5A" w:rsidRDefault="00C45F5A" w:rsidP="00A966F7">
            <w:pPr>
              <w:spacing w:after="80"/>
            </w:pPr>
            <w:r w:rsidRPr="00C45F5A">
              <w:t>относить</w:t>
            </w:r>
          </w:p>
          <w:p w14:paraId="5ACF838D" w14:textId="77777777" w:rsidR="00C45F5A" w:rsidRPr="00C45F5A" w:rsidRDefault="00C45F5A" w:rsidP="00A966F7">
            <w:pPr>
              <w:spacing w:after="80"/>
            </w:pPr>
            <w:r w:rsidRPr="00C45F5A">
              <w:t>очерчивать</w:t>
            </w:r>
          </w:p>
          <w:p w14:paraId="65F69F3F" w14:textId="77777777" w:rsidR="00C45F5A" w:rsidRPr="00C45F5A" w:rsidRDefault="00C45F5A" w:rsidP="00A966F7">
            <w:pPr>
              <w:spacing w:after="80"/>
            </w:pPr>
            <w:r w:rsidRPr="00C45F5A">
              <w:t>изобретать</w:t>
            </w:r>
          </w:p>
          <w:p w14:paraId="41482AB9" w14:textId="77777777" w:rsidR="00C45F5A" w:rsidRPr="00C45F5A" w:rsidRDefault="00C45F5A" w:rsidP="00A966F7">
            <w:pPr>
              <w:spacing w:after="80"/>
            </w:pPr>
            <w:r w:rsidRPr="00C45F5A">
              <w:t>создавать</w:t>
            </w:r>
          </w:p>
          <w:p w14:paraId="089BD832" w14:textId="77777777" w:rsidR="00C45F5A" w:rsidRPr="00C45F5A" w:rsidRDefault="00C45F5A" w:rsidP="00A966F7">
            <w:pPr>
              <w:spacing w:after="80"/>
            </w:pPr>
            <w:r w:rsidRPr="00C45F5A">
              <w:t>подготовить работу</w:t>
            </w:r>
          </w:p>
        </w:tc>
        <w:tc>
          <w:tcPr>
            <w:tcW w:w="2044" w:type="dxa"/>
          </w:tcPr>
          <w:p w14:paraId="5DC1B999" w14:textId="77777777" w:rsidR="00C45F5A" w:rsidRPr="00C45F5A" w:rsidRDefault="00C45F5A" w:rsidP="00A966F7">
            <w:pPr>
              <w:spacing w:after="80"/>
            </w:pPr>
            <w:r w:rsidRPr="00C45F5A">
              <w:lastRenderedPageBreak/>
              <w:t>изготовлять</w:t>
            </w:r>
          </w:p>
          <w:p w14:paraId="6BFA0EB4" w14:textId="77777777" w:rsidR="00C45F5A" w:rsidRPr="00C45F5A" w:rsidRDefault="00C45F5A" w:rsidP="00A966F7">
            <w:pPr>
              <w:spacing w:after="80"/>
            </w:pPr>
            <w:r w:rsidRPr="00C45F5A">
              <w:t>восстановить</w:t>
            </w:r>
          </w:p>
          <w:p w14:paraId="7312ED59" w14:textId="77777777" w:rsidR="00C45F5A" w:rsidRPr="00C45F5A" w:rsidRDefault="00C45F5A" w:rsidP="00A966F7">
            <w:pPr>
              <w:spacing w:after="80"/>
            </w:pPr>
            <w:r w:rsidRPr="00C45F5A">
              <w:t>отремонтировать</w:t>
            </w:r>
          </w:p>
          <w:p w14:paraId="38286725" w14:textId="77777777" w:rsidR="00C45F5A" w:rsidRPr="00C45F5A" w:rsidRDefault="00C45F5A" w:rsidP="00A966F7">
            <w:pPr>
              <w:spacing w:after="80"/>
            </w:pPr>
            <w:r w:rsidRPr="00C45F5A">
              <w:t>воспитывать</w:t>
            </w:r>
          </w:p>
          <w:p w14:paraId="0109BB01" w14:textId="77777777" w:rsidR="00C45F5A" w:rsidRPr="00C45F5A" w:rsidRDefault="00C45F5A" w:rsidP="00A966F7">
            <w:pPr>
              <w:spacing w:after="80"/>
            </w:pPr>
            <w:r w:rsidRPr="00C45F5A">
              <w:t>конструировать</w:t>
            </w:r>
          </w:p>
          <w:p w14:paraId="6D57D08E" w14:textId="77777777" w:rsidR="00C45F5A" w:rsidRPr="00C45F5A" w:rsidRDefault="00C45F5A" w:rsidP="00A966F7">
            <w:pPr>
              <w:spacing w:after="80"/>
            </w:pPr>
            <w:r w:rsidRPr="00C45F5A">
              <w:t>располагать</w:t>
            </w:r>
          </w:p>
        </w:tc>
        <w:tc>
          <w:tcPr>
            <w:tcW w:w="2015" w:type="dxa"/>
          </w:tcPr>
          <w:p w14:paraId="5CE8C475" w14:textId="77777777" w:rsidR="00C45F5A" w:rsidRPr="00C45F5A" w:rsidRDefault="00C45F5A" w:rsidP="00A966F7">
            <w:pPr>
              <w:spacing w:after="80"/>
            </w:pPr>
            <w:r w:rsidRPr="00C45F5A">
              <w:t>советовать</w:t>
            </w:r>
          </w:p>
          <w:p w14:paraId="68C59F08" w14:textId="77777777" w:rsidR="00C45F5A" w:rsidRPr="00C45F5A" w:rsidRDefault="00C45F5A" w:rsidP="00A966F7">
            <w:pPr>
              <w:spacing w:after="80"/>
            </w:pPr>
            <w:r w:rsidRPr="00C45F5A">
              <w:t>аргументировать</w:t>
            </w:r>
          </w:p>
          <w:p w14:paraId="0072F0A5" w14:textId="77777777" w:rsidR="00C45F5A" w:rsidRPr="00C45F5A" w:rsidRDefault="00C45F5A" w:rsidP="00A966F7">
            <w:pPr>
              <w:spacing w:after="80"/>
            </w:pPr>
            <w:r w:rsidRPr="00C45F5A">
              <w:t>обсудить (что-то)</w:t>
            </w:r>
          </w:p>
          <w:p w14:paraId="54868B49" w14:textId="77777777" w:rsidR="00C45F5A" w:rsidRPr="00C45F5A" w:rsidRDefault="00C45F5A" w:rsidP="00A966F7">
            <w:pPr>
              <w:spacing w:after="80"/>
            </w:pPr>
            <w:r w:rsidRPr="00C45F5A">
              <w:t>поддержать</w:t>
            </w:r>
          </w:p>
          <w:p w14:paraId="489A42D7" w14:textId="77777777" w:rsidR="00C45F5A" w:rsidRPr="00C45F5A" w:rsidRDefault="00C45F5A" w:rsidP="00A966F7">
            <w:pPr>
              <w:spacing w:after="80"/>
            </w:pPr>
            <w:r w:rsidRPr="00C45F5A">
              <w:t>сотрудничать</w:t>
            </w:r>
          </w:p>
          <w:p w14:paraId="610316CF" w14:textId="77777777" w:rsidR="00C45F5A" w:rsidRPr="00C45F5A" w:rsidRDefault="00C45F5A" w:rsidP="00A966F7">
            <w:pPr>
              <w:spacing w:after="80"/>
            </w:pPr>
            <w:r w:rsidRPr="00C45F5A">
              <w:t>мотивировать</w:t>
            </w:r>
          </w:p>
          <w:p w14:paraId="4E8EE1D5" w14:textId="77777777" w:rsidR="00C45F5A" w:rsidRPr="00C45F5A" w:rsidRDefault="00C45F5A" w:rsidP="00A966F7">
            <w:pPr>
              <w:spacing w:after="80"/>
            </w:pPr>
            <w:r w:rsidRPr="00C45F5A">
              <w:t>умело пользоваться</w:t>
            </w:r>
          </w:p>
          <w:p w14:paraId="5A7A9207" w14:textId="77777777" w:rsidR="00C45F5A" w:rsidRPr="00C45F5A" w:rsidRDefault="00C45F5A" w:rsidP="00A966F7">
            <w:pPr>
              <w:spacing w:after="80"/>
            </w:pPr>
            <w:r w:rsidRPr="00C45F5A">
              <w:t>организовывать</w:t>
            </w:r>
          </w:p>
          <w:p w14:paraId="2B40F4BB" w14:textId="77777777" w:rsidR="00C45F5A" w:rsidRPr="00C45F5A" w:rsidRDefault="00C45F5A" w:rsidP="00A966F7">
            <w:pPr>
              <w:spacing w:after="80"/>
            </w:pPr>
            <w:r w:rsidRPr="00C45F5A">
              <w:t>убеждать</w:t>
            </w:r>
          </w:p>
          <w:p w14:paraId="75F969C5" w14:textId="77777777" w:rsidR="00C45F5A" w:rsidRPr="00C45F5A" w:rsidRDefault="00C45F5A" w:rsidP="00A966F7">
            <w:pPr>
              <w:spacing w:after="80"/>
            </w:pPr>
            <w:r w:rsidRPr="00C45F5A">
              <w:t>участвовать</w:t>
            </w:r>
          </w:p>
          <w:p w14:paraId="7C5BA179" w14:textId="77777777" w:rsidR="00C45F5A" w:rsidRPr="00C45F5A" w:rsidRDefault="00C45F5A" w:rsidP="00A966F7">
            <w:pPr>
              <w:spacing w:after="80"/>
            </w:pPr>
            <w:r w:rsidRPr="00C45F5A">
              <w:t>протестовать</w:t>
            </w:r>
          </w:p>
          <w:p w14:paraId="624EA959" w14:textId="77777777" w:rsidR="00C45F5A" w:rsidRPr="00C45F5A" w:rsidRDefault="00C45F5A" w:rsidP="00A966F7">
            <w:pPr>
              <w:spacing w:after="80"/>
            </w:pPr>
            <w:r w:rsidRPr="00C45F5A">
              <w:t>сотрудничать</w:t>
            </w:r>
          </w:p>
        </w:tc>
        <w:tc>
          <w:tcPr>
            <w:tcW w:w="2058" w:type="dxa"/>
          </w:tcPr>
          <w:p w14:paraId="7EC3A80D" w14:textId="77777777" w:rsidR="00C45F5A" w:rsidRPr="00C45F5A" w:rsidRDefault="00C45F5A" w:rsidP="00A966F7">
            <w:pPr>
              <w:spacing w:after="80"/>
            </w:pPr>
            <w:r w:rsidRPr="00C45F5A">
              <w:t>рекомендовать</w:t>
            </w:r>
          </w:p>
          <w:p w14:paraId="3312EA11" w14:textId="77777777" w:rsidR="00C45F5A" w:rsidRPr="00C45F5A" w:rsidRDefault="00C45F5A" w:rsidP="00A966F7">
            <w:pPr>
              <w:spacing w:after="80"/>
            </w:pPr>
            <w:r w:rsidRPr="00C45F5A">
              <w:t>признавать</w:t>
            </w:r>
          </w:p>
          <w:p w14:paraId="77AA6504" w14:textId="77777777" w:rsidR="00C45F5A" w:rsidRPr="00C45F5A" w:rsidRDefault="00C45F5A" w:rsidP="00A966F7">
            <w:pPr>
              <w:spacing w:after="80"/>
            </w:pPr>
            <w:r w:rsidRPr="00C45F5A">
              <w:t>принимать</w:t>
            </w:r>
          </w:p>
          <w:p w14:paraId="5EF2384C" w14:textId="77777777" w:rsidR="00C45F5A" w:rsidRPr="00C45F5A" w:rsidRDefault="00C45F5A" w:rsidP="00A966F7">
            <w:pPr>
              <w:spacing w:after="80"/>
            </w:pPr>
            <w:r w:rsidRPr="00C45F5A">
              <w:t>оказывать услуги</w:t>
            </w:r>
          </w:p>
          <w:p w14:paraId="0D66A08B" w14:textId="77777777" w:rsidR="00C45F5A" w:rsidRPr="00C45F5A" w:rsidRDefault="00C45F5A" w:rsidP="00A966F7">
            <w:pPr>
              <w:spacing w:after="80"/>
            </w:pPr>
            <w:r w:rsidRPr="00C45F5A">
              <w:t>утверждать</w:t>
            </w:r>
          </w:p>
          <w:p w14:paraId="35299B4F" w14:textId="77777777" w:rsidR="00C45F5A" w:rsidRPr="00C45F5A" w:rsidRDefault="00C45F5A" w:rsidP="00A966F7">
            <w:pPr>
              <w:spacing w:after="80"/>
            </w:pPr>
            <w:r w:rsidRPr="00C45F5A">
              <w:t>попустительствовать</w:t>
            </w:r>
          </w:p>
        </w:tc>
      </w:tr>
    </w:tbl>
    <w:p w14:paraId="37D75CDB" w14:textId="77777777" w:rsidR="00C45F5A" w:rsidRDefault="00C45F5A" w:rsidP="00C45F5A">
      <w:pPr>
        <w:suppressAutoHyphens w:val="0"/>
        <w:spacing w:line="240" w:lineRule="auto"/>
        <w:rPr>
          <w:rFonts w:eastAsia="Calibri" w:cs="Times New Roman"/>
          <w:szCs w:val="20"/>
        </w:rPr>
      </w:pPr>
      <w:r>
        <w:rPr>
          <w:rFonts w:eastAsia="Calibri"/>
        </w:rPr>
        <w:br w:type="page"/>
      </w:r>
    </w:p>
    <w:p w14:paraId="5C121932" w14:textId="77777777" w:rsidR="00A966F7" w:rsidRDefault="00A966F7" w:rsidP="00A966F7">
      <w:pPr>
        <w:pStyle w:val="HChG"/>
        <w:rPr>
          <w:rFonts w:eastAsia="Calibri"/>
        </w:rPr>
      </w:pPr>
      <w:r w:rsidRPr="00A966F7">
        <w:rPr>
          <w:rFonts w:eastAsia="Calibri"/>
        </w:rPr>
        <w:lastRenderedPageBreak/>
        <w:t>Добавление 3</w:t>
      </w:r>
    </w:p>
    <w:p w14:paraId="3D5D72A0" w14:textId="77777777" w:rsidR="00A966F7" w:rsidRPr="00A966F7" w:rsidRDefault="00A966F7" w:rsidP="00A966F7">
      <w:pPr>
        <w:pStyle w:val="HChG"/>
        <w:rPr>
          <w:rFonts w:eastAsia="Calibri"/>
        </w:rPr>
      </w:pPr>
      <w:r>
        <w:rPr>
          <w:rFonts w:eastAsia="Calibri"/>
        </w:rPr>
        <w:tab/>
      </w:r>
      <w:r>
        <w:rPr>
          <w:rFonts w:eastAsia="Calibri"/>
        </w:rPr>
        <w:tab/>
        <w:t>П</w:t>
      </w:r>
      <w:r w:rsidRPr="00A966F7">
        <w:rPr>
          <w:rFonts w:eastAsia="Calibri"/>
        </w:rPr>
        <w:t>оложения, касающиеся стилей</w:t>
      </w:r>
    </w:p>
    <w:p w14:paraId="45032756" w14:textId="77777777" w:rsidR="00A966F7" w:rsidRDefault="00A966F7" w:rsidP="002120AB">
      <w:pPr>
        <w:spacing w:after="120"/>
        <w:rPr>
          <w:sz w:val="28"/>
        </w:rPr>
      </w:pPr>
      <w:r>
        <w:rPr>
          <w:sz w:val="28"/>
        </w:rPr>
        <w:t>Содержание</w:t>
      </w:r>
    </w:p>
    <w:p w14:paraId="2508E576" w14:textId="77777777" w:rsidR="00A966F7" w:rsidRPr="00A966F7" w:rsidRDefault="00A966F7" w:rsidP="00A966F7">
      <w:pPr>
        <w:pStyle w:val="SingleTxtG"/>
        <w:rPr>
          <w:rFonts w:eastAsia="Calibri"/>
          <w:b/>
          <w:i/>
        </w:rPr>
      </w:pPr>
      <w:r w:rsidRPr="00A966F7">
        <w:rPr>
          <w:rFonts w:eastAsia="Calibri"/>
          <w:b/>
          <w:i/>
        </w:rPr>
        <w:t>1.</w:t>
      </w:r>
      <w:r w:rsidRPr="00A966F7">
        <w:rPr>
          <w:rFonts w:eastAsia="Calibri"/>
          <w:b/>
          <w:i/>
        </w:rPr>
        <w:tab/>
      </w:r>
      <w:r w:rsidRPr="00A966F7">
        <w:rPr>
          <w:rFonts w:eastAsia="Calibri"/>
          <w:b/>
          <w:bCs/>
          <w:i/>
          <w:iCs/>
        </w:rPr>
        <w:t>Сокращения</w:t>
      </w:r>
    </w:p>
    <w:p w14:paraId="6157A3D3" w14:textId="77777777" w:rsidR="00A966F7" w:rsidRPr="00A966F7" w:rsidRDefault="00A966F7" w:rsidP="00A966F7">
      <w:pPr>
        <w:pStyle w:val="SingleTxtG"/>
        <w:ind w:left="1701"/>
        <w:rPr>
          <w:rFonts w:eastAsia="Calibri"/>
        </w:rPr>
      </w:pPr>
      <w:r w:rsidRPr="00A966F7">
        <w:rPr>
          <w:rFonts w:eastAsia="Calibri"/>
        </w:rPr>
        <w:t>1.1</w:t>
      </w:r>
      <w:r w:rsidRPr="00A966F7">
        <w:rPr>
          <w:rFonts w:eastAsia="Calibri"/>
        </w:rPr>
        <w:tab/>
        <w:t>Сокращения в целом.</w:t>
      </w:r>
    </w:p>
    <w:p w14:paraId="7A34CC30" w14:textId="77777777" w:rsidR="00A966F7" w:rsidRPr="00A966F7" w:rsidRDefault="00A966F7" w:rsidP="00A966F7">
      <w:pPr>
        <w:pStyle w:val="SingleTxtG"/>
        <w:ind w:left="1701"/>
        <w:rPr>
          <w:rFonts w:eastAsia="Calibri"/>
        </w:rPr>
      </w:pPr>
      <w:r w:rsidRPr="00A966F7">
        <w:rPr>
          <w:rFonts w:eastAsia="Calibri"/>
        </w:rPr>
        <w:t>1.2</w:t>
      </w:r>
      <w:r w:rsidRPr="00A966F7">
        <w:rPr>
          <w:rFonts w:eastAsia="Calibri"/>
        </w:rPr>
        <w:tab/>
        <w:t>Вводные выражения.</w:t>
      </w:r>
    </w:p>
    <w:p w14:paraId="568A34EA" w14:textId="77777777" w:rsidR="00A966F7" w:rsidRPr="00A966F7" w:rsidRDefault="00A966F7" w:rsidP="00A966F7">
      <w:pPr>
        <w:pStyle w:val="SingleTxtG"/>
        <w:rPr>
          <w:rFonts w:eastAsia="Calibri"/>
          <w:b/>
          <w:i/>
        </w:rPr>
      </w:pPr>
      <w:r w:rsidRPr="00A966F7">
        <w:rPr>
          <w:rFonts w:eastAsia="Calibri"/>
          <w:b/>
          <w:i/>
        </w:rPr>
        <w:t>2.</w:t>
      </w:r>
      <w:r w:rsidRPr="00A966F7">
        <w:rPr>
          <w:rFonts w:eastAsia="Calibri"/>
          <w:b/>
          <w:i/>
        </w:rPr>
        <w:tab/>
      </w:r>
      <w:r w:rsidRPr="00A966F7">
        <w:rPr>
          <w:rFonts w:eastAsia="Calibri"/>
          <w:b/>
          <w:bCs/>
          <w:i/>
          <w:iCs/>
        </w:rPr>
        <w:t>Ложные ответы в целом</w:t>
      </w:r>
    </w:p>
    <w:p w14:paraId="0F1CC901" w14:textId="77777777" w:rsidR="00A966F7" w:rsidRPr="00A966F7" w:rsidRDefault="00A966F7" w:rsidP="00A966F7">
      <w:pPr>
        <w:pStyle w:val="SingleTxtG"/>
        <w:ind w:left="1701"/>
        <w:rPr>
          <w:rFonts w:eastAsia="Calibri"/>
        </w:rPr>
      </w:pPr>
      <w:r w:rsidRPr="00A966F7">
        <w:rPr>
          <w:rFonts w:eastAsia="Calibri"/>
        </w:rPr>
        <w:t>2.1</w:t>
      </w:r>
      <w:r w:rsidRPr="00A966F7">
        <w:rPr>
          <w:rFonts w:eastAsia="Calibri"/>
        </w:rPr>
        <w:tab/>
        <w:t>Ложные ответы, начинающиеся с тех же терминов.</w:t>
      </w:r>
    </w:p>
    <w:p w14:paraId="5E57F697" w14:textId="77777777" w:rsidR="00A966F7" w:rsidRPr="00A966F7" w:rsidRDefault="00A966F7" w:rsidP="00A966F7">
      <w:pPr>
        <w:pStyle w:val="SingleTxtG"/>
        <w:ind w:left="1701"/>
        <w:rPr>
          <w:rFonts w:eastAsia="Calibri"/>
        </w:rPr>
      </w:pPr>
      <w:r w:rsidRPr="00A966F7">
        <w:rPr>
          <w:rFonts w:eastAsia="Calibri"/>
        </w:rPr>
        <w:t>2.2</w:t>
      </w:r>
      <w:r w:rsidRPr="00A966F7">
        <w:rPr>
          <w:rFonts w:eastAsia="Calibri"/>
        </w:rPr>
        <w:tab/>
        <w:t>Порядок ложных ответов с числами.</w:t>
      </w:r>
    </w:p>
    <w:p w14:paraId="6F9BE6C7" w14:textId="77777777" w:rsidR="00A966F7" w:rsidRPr="00A966F7" w:rsidRDefault="00A966F7" w:rsidP="00A966F7">
      <w:pPr>
        <w:pStyle w:val="SingleTxtG"/>
        <w:rPr>
          <w:rFonts w:eastAsia="Calibri"/>
          <w:b/>
          <w:i/>
        </w:rPr>
      </w:pPr>
      <w:r w:rsidRPr="00A966F7">
        <w:rPr>
          <w:rFonts w:eastAsia="Calibri"/>
          <w:b/>
          <w:i/>
        </w:rPr>
        <w:t>3.</w:t>
      </w:r>
      <w:r w:rsidRPr="00A966F7">
        <w:rPr>
          <w:rFonts w:eastAsia="Calibri"/>
          <w:b/>
          <w:i/>
        </w:rPr>
        <w:tab/>
      </w:r>
      <w:r w:rsidRPr="00A966F7">
        <w:rPr>
          <w:rFonts w:eastAsia="Calibri"/>
          <w:b/>
          <w:bCs/>
          <w:i/>
          <w:iCs/>
        </w:rPr>
        <w:t>Цифры и числа</w:t>
      </w:r>
    </w:p>
    <w:p w14:paraId="4AF15E06" w14:textId="77777777" w:rsidR="00A966F7" w:rsidRPr="00A966F7" w:rsidRDefault="00A966F7" w:rsidP="00A966F7">
      <w:pPr>
        <w:pStyle w:val="SingleTxtG"/>
        <w:ind w:left="1701"/>
        <w:rPr>
          <w:rFonts w:eastAsia="Calibri"/>
        </w:rPr>
      </w:pPr>
      <w:r w:rsidRPr="00A966F7">
        <w:rPr>
          <w:rFonts w:eastAsia="Calibri"/>
        </w:rPr>
        <w:t>3.1</w:t>
      </w:r>
      <w:r w:rsidRPr="00A966F7">
        <w:rPr>
          <w:rFonts w:eastAsia="Calibri"/>
        </w:rPr>
        <w:tab/>
        <w:t>Числа в целом.</w:t>
      </w:r>
    </w:p>
    <w:p w14:paraId="28B0DE3A" w14:textId="77777777" w:rsidR="00A966F7" w:rsidRPr="00A966F7" w:rsidRDefault="00A966F7" w:rsidP="00A966F7">
      <w:pPr>
        <w:pStyle w:val="SingleTxtG"/>
        <w:ind w:left="1701"/>
        <w:rPr>
          <w:rFonts w:eastAsia="Calibri"/>
        </w:rPr>
      </w:pPr>
      <w:r w:rsidRPr="00A966F7">
        <w:rPr>
          <w:rFonts w:eastAsia="Calibri"/>
        </w:rPr>
        <w:t>3.2</w:t>
      </w:r>
      <w:r w:rsidRPr="00A966F7">
        <w:rPr>
          <w:rFonts w:eastAsia="Calibri"/>
        </w:rPr>
        <w:tab/>
        <w:t>Числа в сериях или принадлежащие к более крупной совокупности.</w:t>
      </w:r>
    </w:p>
    <w:p w14:paraId="244A2CF1" w14:textId="77777777" w:rsidR="00A966F7" w:rsidRPr="00A966F7" w:rsidRDefault="00A966F7" w:rsidP="00A966F7">
      <w:pPr>
        <w:pStyle w:val="SingleTxtG"/>
        <w:ind w:left="1701"/>
        <w:rPr>
          <w:rFonts w:eastAsia="Calibri"/>
        </w:rPr>
      </w:pPr>
      <w:r w:rsidRPr="00A966F7">
        <w:rPr>
          <w:rFonts w:eastAsia="Calibri"/>
        </w:rPr>
        <w:t>3.3</w:t>
      </w:r>
      <w:r w:rsidRPr="00A966F7">
        <w:rPr>
          <w:rFonts w:eastAsia="Calibri"/>
        </w:rPr>
        <w:tab/>
        <w:t>Обычные числа.</w:t>
      </w:r>
    </w:p>
    <w:p w14:paraId="4CAAD32C" w14:textId="77777777" w:rsidR="00A966F7" w:rsidRPr="00A966F7" w:rsidRDefault="00A966F7" w:rsidP="00A966F7">
      <w:pPr>
        <w:pStyle w:val="SingleTxtG"/>
        <w:ind w:left="1701"/>
        <w:rPr>
          <w:rFonts w:eastAsia="Calibri"/>
        </w:rPr>
      </w:pPr>
      <w:r w:rsidRPr="00A966F7">
        <w:rPr>
          <w:rFonts w:eastAsia="Calibri"/>
        </w:rPr>
        <w:t>3.4</w:t>
      </w:r>
      <w:r w:rsidRPr="00A966F7">
        <w:rPr>
          <w:rFonts w:eastAsia="Calibri"/>
        </w:rPr>
        <w:tab/>
        <w:t>Ссылки на рисунки/страницы.</w:t>
      </w:r>
    </w:p>
    <w:p w14:paraId="50740C9C" w14:textId="77777777" w:rsidR="00A966F7" w:rsidRPr="00A966F7" w:rsidRDefault="00A966F7" w:rsidP="00A966F7">
      <w:pPr>
        <w:pStyle w:val="SingleTxtG"/>
        <w:ind w:left="2268" w:hanging="567"/>
        <w:rPr>
          <w:rFonts w:eastAsia="Calibri"/>
        </w:rPr>
      </w:pPr>
      <w:r w:rsidRPr="00A966F7">
        <w:rPr>
          <w:rFonts w:eastAsia="Calibri"/>
        </w:rPr>
        <w:t>3.5</w:t>
      </w:r>
      <w:r w:rsidRPr="00A966F7">
        <w:rPr>
          <w:rFonts w:eastAsia="Calibri"/>
        </w:rPr>
        <w:tab/>
        <w:t>Точные значения (такие</w:t>
      </w:r>
      <w:r w:rsidR="003020A3">
        <w:rPr>
          <w:rFonts w:eastAsia="Calibri"/>
        </w:rPr>
        <w:t>,</w:t>
      </w:r>
      <w:r w:rsidRPr="00A966F7">
        <w:rPr>
          <w:rFonts w:eastAsia="Calibri"/>
        </w:rPr>
        <w:t xml:space="preserve"> как результаты измерений, температура, масса и</w:t>
      </w:r>
      <w:r>
        <w:rPr>
          <w:rFonts w:eastAsia="Calibri"/>
        </w:rPr>
        <w:t> </w:t>
      </w:r>
      <w:r w:rsidRPr="00A966F7">
        <w:rPr>
          <w:rFonts w:eastAsia="Calibri"/>
        </w:rPr>
        <w:t>год).</w:t>
      </w:r>
    </w:p>
    <w:p w14:paraId="0F149D68" w14:textId="77777777" w:rsidR="00A966F7" w:rsidRPr="00A966F7" w:rsidRDefault="00A966F7" w:rsidP="00A966F7">
      <w:pPr>
        <w:pStyle w:val="SingleTxtG"/>
        <w:rPr>
          <w:rFonts w:eastAsia="Calibri"/>
          <w:b/>
          <w:i/>
        </w:rPr>
      </w:pPr>
      <w:r w:rsidRPr="00A966F7">
        <w:rPr>
          <w:rFonts w:eastAsia="Calibri"/>
          <w:b/>
          <w:i/>
        </w:rPr>
        <w:t>4.</w:t>
      </w:r>
      <w:r w:rsidRPr="00A966F7">
        <w:rPr>
          <w:rFonts w:eastAsia="Calibri"/>
          <w:b/>
          <w:i/>
        </w:rPr>
        <w:tab/>
      </w:r>
      <w:r w:rsidRPr="00A966F7">
        <w:rPr>
          <w:rFonts w:eastAsia="Calibri"/>
          <w:b/>
          <w:bCs/>
          <w:i/>
          <w:iCs/>
        </w:rPr>
        <w:t>Единицы</w:t>
      </w:r>
    </w:p>
    <w:p w14:paraId="24E7655E" w14:textId="77777777" w:rsidR="00A966F7" w:rsidRPr="00A966F7" w:rsidRDefault="00A966F7" w:rsidP="00A966F7">
      <w:pPr>
        <w:pStyle w:val="SingleTxtG"/>
        <w:ind w:left="1701"/>
        <w:rPr>
          <w:rFonts w:eastAsia="Calibri"/>
        </w:rPr>
      </w:pPr>
      <w:r w:rsidRPr="00A966F7">
        <w:rPr>
          <w:rFonts w:eastAsia="Calibri"/>
        </w:rPr>
        <w:t>4.1</w:t>
      </w:r>
      <w:r w:rsidRPr="00A966F7">
        <w:rPr>
          <w:rFonts w:eastAsia="Calibri"/>
        </w:rPr>
        <w:tab/>
        <w:t>Единицы измерения.</w:t>
      </w:r>
    </w:p>
    <w:p w14:paraId="5C287EAB" w14:textId="77777777" w:rsidR="00A966F7" w:rsidRPr="00A966F7" w:rsidRDefault="00A966F7" w:rsidP="00A966F7">
      <w:pPr>
        <w:pStyle w:val="SingleTxtG"/>
        <w:ind w:left="1701"/>
        <w:rPr>
          <w:rFonts w:eastAsia="Calibri"/>
        </w:rPr>
      </w:pPr>
      <w:r w:rsidRPr="00A966F7">
        <w:rPr>
          <w:rFonts w:eastAsia="Calibri"/>
        </w:rPr>
        <w:t>4.2</w:t>
      </w:r>
      <w:r w:rsidRPr="00A966F7">
        <w:rPr>
          <w:rFonts w:eastAsia="Calibri"/>
        </w:rPr>
        <w:tab/>
        <w:t>Скорость.</w:t>
      </w:r>
    </w:p>
    <w:p w14:paraId="189056D1" w14:textId="77777777" w:rsidR="00A966F7" w:rsidRPr="00A966F7" w:rsidRDefault="00A966F7" w:rsidP="00A966F7">
      <w:pPr>
        <w:pStyle w:val="SingleTxtG"/>
        <w:ind w:left="1701"/>
        <w:rPr>
          <w:rFonts w:eastAsia="Calibri"/>
        </w:rPr>
      </w:pPr>
      <w:r w:rsidRPr="00A966F7">
        <w:rPr>
          <w:rFonts w:eastAsia="Calibri"/>
        </w:rPr>
        <w:t>4.3</w:t>
      </w:r>
      <w:r w:rsidRPr="00A966F7">
        <w:rPr>
          <w:rFonts w:eastAsia="Calibri"/>
        </w:rPr>
        <w:tab/>
        <w:t>Сумма.</w:t>
      </w:r>
    </w:p>
    <w:p w14:paraId="745F4A97" w14:textId="77777777" w:rsidR="00A966F7" w:rsidRPr="00A966F7" w:rsidRDefault="00A966F7" w:rsidP="00A966F7">
      <w:pPr>
        <w:pStyle w:val="SingleTxtG"/>
        <w:ind w:left="1701"/>
        <w:rPr>
          <w:rFonts w:eastAsia="Calibri"/>
        </w:rPr>
      </w:pPr>
      <w:r w:rsidRPr="00A966F7">
        <w:rPr>
          <w:rFonts w:eastAsia="Calibri"/>
        </w:rPr>
        <w:t>4.4</w:t>
      </w:r>
      <w:r w:rsidRPr="00A966F7">
        <w:rPr>
          <w:rFonts w:eastAsia="Calibri"/>
        </w:rPr>
        <w:tab/>
        <w:t>Время.</w:t>
      </w:r>
    </w:p>
    <w:p w14:paraId="06BD8BAE" w14:textId="77777777" w:rsidR="00A966F7" w:rsidRPr="00A966F7" w:rsidRDefault="00A966F7" w:rsidP="00A966F7">
      <w:pPr>
        <w:pStyle w:val="SingleTxtG"/>
        <w:rPr>
          <w:rFonts w:eastAsia="Calibri"/>
          <w:b/>
          <w:i/>
        </w:rPr>
      </w:pPr>
      <w:r w:rsidRPr="00A966F7">
        <w:rPr>
          <w:rFonts w:eastAsia="Calibri"/>
          <w:b/>
          <w:i/>
        </w:rPr>
        <w:t>5.</w:t>
      </w:r>
      <w:r w:rsidRPr="00A966F7">
        <w:rPr>
          <w:rFonts w:eastAsia="Calibri"/>
          <w:b/>
          <w:i/>
        </w:rPr>
        <w:tab/>
      </w:r>
      <w:r w:rsidRPr="00A966F7">
        <w:rPr>
          <w:rFonts w:eastAsia="Calibri"/>
          <w:b/>
          <w:bCs/>
          <w:i/>
          <w:iCs/>
        </w:rPr>
        <w:t>Перечни</w:t>
      </w:r>
    </w:p>
    <w:p w14:paraId="30A43966" w14:textId="77777777" w:rsidR="00A966F7" w:rsidRPr="00A966F7" w:rsidRDefault="00A966F7" w:rsidP="00A966F7">
      <w:pPr>
        <w:pStyle w:val="SingleTxtG"/>
        <w:ind w:left="1701"/>
        <w:rPr>
          <w:rFonts w:eastAsia="Calibri"/>
        </w:rPr>
      </w:pPr>
      <w:r w:rsidRPr="00A966F7">
        <w:rPr>
          <w:rFonts w:eastAsia="Calibri"/>
        </w:rPr>
        <w:t>5.1</w:t>
      </w:r>
      <w:r w:rsidRPr="00A966F7">
        <w:rPr>
          <w:rFonts w:eastAsia="Calibri"/>
        </w:rPr>
        <w:tab/>
        <w:t>Общие сведения.</w:t>
      </w:r>
    </w:p>
    <w:p w14:paraId="273AD7D2" w14:textId="77777777" w:rsidR="00C45F5A" w:rsidRDefault="00A966F7" w:rsidP="00A966F7">
      <w:pPr>
        <w:pStyle w:val="SingleTxtG"/>
        <w:ind w:left="1701"/>
        <w:rPr>
          <w:rFonts w:eastAsia="Calibri"/>
        </w:rPr>
      </w:pPr>
      <w:r w:rsidRPr="00A966F7">
        <w:rPr>
          <w:rFonts w:eastAsia="Calibri"/>
        </w:rPr>
        <w:t>5.2</w:t>
      </w:r>
      <w:r w:rsidRPr="00A966F7">
        <w:rPr>
          <w:rFonts w:eastAsia="Calibri"/>
        </w:rPr>
        <w:tab/>
        <w:t>Знаки пунктуации</w:t>
      </w:r>
      <w:r w:rsidR="003020A3">
        <w:rPr>
          <w:rFonts w:eastAsia="Calibri"/>
        </w:rPr>
        <w:t>.</w:t>
      </w:r>
    </w:p>
    <w:p w14:paraId="17765DFF" w14:textId="77777777" w:rsidR="000400EC" w:rsidRDefault="000400EC">
      <w:pPr>
        <w:suppressAutoHyphens w:val="0"/>
        <w:spacing w:line="240" w:lineRule="auto"/>
        <w:rPr>
          <w:rFonts w:eastAsia="Calibri" w:cs="Times New Roman"/>
          <w:szCs w:val="20"/>
        </w:rPr>
      </w:pPr>
      <w:r>
        <w:rPr>
          <w:rFonts w:eastAsia="Calibri"/>
        </w:rPr>
        <w:br w:type="page"/>
      </w:r>
    </w:p>
    <w:p w14:paraId="3300B6C9" w14:textId="77777777" w:rsidR="000400EC" w:rsidRPr="000400EC" w:rsidRDefault="002120AB" w:rsidP="002120AB">
      <w:pPr>
        <w:pStyle w:val="H23G"/>
        <w:rPr>
          <w:rFonts w:eastAsia="Calibri"/>
        </w:rPr>
      </w:pPr>
      <w:r>
        <w:rPr>
          <w:rFonts w:eastAsia="Calibri"/>
        </w:rPr>
        <w:lastRenderedPageBreak/>
        <w:tab/>
      </w:r>
      <w:r w:rsidR="000400EC" w:rsidRPr="000400EC">
        <w:rPr>
          <w:rFonts w:eastAsia="Calibri"/>
        </w:rPr>
        <w:t>1.</w:t>
      </w:r>
      <w:r w:rsidR="000400EC" w:rsidRPr="000400EC">
        <w:rPr>
          <w:rFonts w:eastAsia="Calibri"/>
        </w:rPr>
        <w:tab/>
        <w:t>Сокращения</w:t>
      </w:r>
    </w:p>
    <w:p w14:paraId="3D710ADF" w14:textId="77777777" w:rsidR="000400EC" w:rsidRPr="000400EC" w:rsidRDefault="002120AB" w:rsidP="002120AB">
      <w:pPr>
        <w:pStyle w:val="H23G"/>
        <w:rPr>
          <w:rFonts w:eastAsia="Calibri"/>
        </w:rPr>
      </w:pPr>
      <w:r>
        <w:rPr>
          <w:rFonts w:eastAsia="Calibri"/>
        </w:rPr>
        <w:tab/>
      </w:r>
      <w:r w:rsidR="000400EC" w:rsidRPr="000400EC">
        <w:rPr>
          <w:rFonts w:eastAsia="Calibri"/>
        </w:rPr>
        <w:t>1.1</w:t>
      </w:r>
      <w:r w:rsidR="000400EC" w:rsidRPr="000400EC">
        <w:rPr>
          <w:rFonts w:eastAsia="Calibri"/>
        </w:rPr>
        <w:tab/>
        <w:t>Сокращения в целом</w:t>
      </w:r>
    </w:p>
    <w:p w14:paraId="34BADC49" w14:textId="77777777" w:rsidR="000400EC" w:rsidRPr="000400EC" w:rsidRDefault="000400EC" w:rsidP="000400EC">
      <w:pPr>
        <w:pStyle w:val="SingleTxtG"/>
        <w:rPr>
          <w:rFonts w:eastAsia="Calibri"/>
        </w:rPr>
      </w:pPr>
      <w:r w:rsidRPr="000400EC">
        <w:rPr>
          <w:rFonts w:eastAsia="Calibri"/>
        </w:rPr>
        <w:tab/>
      </w:r>
      <w:r w:rsidR="007E465F">
        <w:rPr>
          <w:rFonts w:eastAsia="Calibri"/>
        </w:rPr>
        <w:tab/>
      </w:r>
      <w:r w:rsidRPr="000400EC">
        <w:rPr>
          <w:rFonts w:eastAsia="Calibri"/>
        </w:rPr>
        <w:t>Насколько это возможно, приводите сокращения в разв</w:t>
      </w:r>
      <w:r w:rsidR="0051347E">
        <w:rPr>
          <w:rFonts w:eastAsia="Calibri"/>
        </w:rPr>
        <w:t>е</w:t>
      </w:r>
      <w:r w:rsidRPr="000400EC">
        <w:rPr>
          <w:rFonts w:eastAsia="Calibri"/>
        </w:rPr>
        <w:t xml:space="preserve">рнутом виде. (Использование сокращений делает текст менее доступным для читателя.) </w:t>
      </w:r>
    </w:p>
    <w:p w14:paraId="7FA1BD19" w14:textId="77777777" w:rsidR="000400EC" w:rsidRPr="000400EC" w:rsidRDefault="002120AB" w:rsidP="002120AB">
      <w:pPr>
        <w:pStyle w:val="H4G"/>
        <w:rPr>
          <w:rFonts w:eastAsia="Calibri"/>
        </w:rPr>
      </w:pPr>
      <w:r>
        <w:rPr>
          <w:rFonts w:eastAsia="Calibri"/>
        </w:rPr>
        <w:tab/>
      </w:r>
      <w:r>
        <w:rPr>
          <w:rFonts w:eastAsia="Calibri"/>
        </w:rPr>
        <w:tab/>
      </w:r>
      <w:r w:rsidR="000400EC" w:rsidRPr="000400EC">
        <w:rPr>
          <w:rFonts w:eastAsia="Calibri"/>
        </w:rPr>
        <w:t>Исключения</w:t>
      </w:r>
    </w:p>
    <w:p w14:paraId="7AE06D73" w14:textId="77777777" w:rsidR="000400EC" w:rsidRPr="000400EC" w:rsidRDefault="000400EC" w:rsidP="000400EC">
      <w:pPr>
        <w:pStyle w:val="SingleTxtG"/>
        <w:rPr>
          <w:rFonts w:eastAsia="Calibri"/>
        </w:rPr>
      </w:pPr>
      <w:r w:rsidRPr="000400EC">
        <w:rPr>
          <w:rFonts w:eastAsia="Calibri"/>
        </w:rPr>
        <w:t>1.</w:t>
      </w:r>
      <w:r w:rsidRPr="000400EC">
        <w:rPr>
          <w:rFonts w:eastAsia="Calibri"/>
        </w:rPr>
        <w:tab/>
        <w:t>Обычные сокращения названий и примеров. В зависимости от названия или примера они приводятся в полном или сокращенном виде. При использовании в вопросе полного названия с указанием сокращения в скобках в ответах достаточно использовать только сокращение.</w:t>
      </w:r>
    </w:p>
    <w:p w14:paraId="0ED3E145" w14:textId="77777777" w:rsidR="000400EC" w:rsidRPr="000400EC" w:rsidRDefault="000400EC" w:rsidP="000400EC">
      <w:pPr>
        <w:pStyle w:val="SingleTxtG"/>
        <w:rPr>
          <w:rFonts w:eastAsia="Calibri"/>
        </w:rPr>
      </w:pPr>
      <w:r w:rsidRPr="000400EC">
        <w:rPr>
          <w:rFonts w:eastAsia="Calibri"/>
        </w:rPr>
        <w:t>2.</w:t>
      </w:r>
      <w:r w:rsidRPr="000400EC">
        <w:rPr>
          <w:rFonts w:eastAsia="Calibri"/>
        </w:rPr>
        <w:tab/>
        <w:t>Профессиональный жаргон. В зависимости от замысла названия приводятся полностью или в виде сокращения (например, ВОПОГ, ДОПОГ).</w:t>
      </w:r>
    </w:p>
    <w:p w14:paraId="7175DDB8" w14:textId="77777777" w:rsidR="000400EC" w:rsidRPr="000400EC" w:rsidRDefault="002120AB" w:rsidP="002120AB">
      <w:pPr>
        <w:pStyle w:val="H23G"/>
        <w:rPr>
          <w:rFonts w:eastAsia="Calibri"/>
        </w:rPr>
      </w:pPr>
      <w:r>
        <w:rPr>
          <w:rFonts w:eastAsia="Calibri"/>
        </w:rPr>
        <w:tab/>
      </w:r>
      <w:r w:rsidR="000400EC" w:rsidRPr="000400EC">
        <w:rPr>
          <w:rFonts w:eastAsia="Calibri"/>
        </w:rPr>
        <w:t>1.2</w:t>
      </w:r>
      <w:r w:rsidR="000400EC" w:rsidRPr="000400EC">
        <w:rPr>
          <w:rFonts w:eastAsia="Calibri"/>
        </w:rPr>
        <w:tab/>
        <w:t>Вводные выражения</w:t>
      </w:r>
    </w:p>
    <w:p w14:paraId="51C7CAE3" w14:textId="77777777" w:rsidR="000400EC" w:rsidRPr="000400EC" w:rsidRDefault="000400EC" w:rsidP="000400EC">
      <w:pPr>
        <w:pStyle w:val="SingleTxtG"/>
        <w:rPr>
          <w:rFonts w:eastAsia="Calibri"/>
        </w:rPr>
      </w:pPr>
      <w:r w:rsidRPr="000400EC">
        <w:rPr>
          <w:rFonts w:eastAsia="Calibri"/>
        </w:rPr>
        <w:tab/>
      </w:r>
      <w:r w:rsidR="007E465F">
        <w:rPr>
          <w:rFonts w:eastAsia="Calibri"/>
        </w:rPr>
        <w:tab/>
      </w:r>
      <w:r w:rsidRPr="000400EC">
        <w:rPr>
          <w:rFonts w:eastAsia="Calibri"/>
        </w:rPr>
        <w:t xml:space="preserve">Как можно чаще вместо вводных выражений используйте одно слово. </w:t>
      </w:r>
    </w:p>
    <w:p w14:paraId="78BF47CB" w14:textId="77777777" w:rsidR="00EC224E" w:rsidRDefault="000400EC" w:rsidP="002120AB">
      <w:pPr>
        <w:pStyle w:val="SingleTxtG"/>
        <w:jc w:val="left"/>
        <w:rPr>
          <w:rFonts w:eastAsia="Calibri"/>
        </w:rPr>
      </w:pPr>
      <w:r w:rsidRPr="000400EC">
        <w:rPr>
          <w:rFonts w:eastAsia="Calibri"/>
        </w:rPr>
        <w:tab/>
        <w:t>Например:</w:t>
      </w:r>
    </w:p>
    <w:p w14:paraId="5D323513" w14:textId="77777777" w:rsidR="000400EC" w:rsidRPr="000400EC" w:rsidRDefault="000400EC" w:rsidP="002120AB">
      <w:pPr>
        <w:pStyle w:val="SingleTxtG"/>
        <w:jc w:val="left"/>
        <w:rPr>
          <w:rFonts w:eastAsia="Calibri"/>
        </w:rPr>
      </w:pPr>
      <w:r w:rsidRPr="000400EC">
        <w:rPr>
          <w:rFonts w:eastAsia="Calibri"/>
          <w:i/>
          <w:iCs/>
        </w:rPr>
        <w:t>Путем</w:t>
      </w:r>
      <w:r w:rsidRPr="000400EC">
        <w:rPr>
          <w:rFonts w:eastAsia="Calibri"/>
        </w:rPr>
        <w:t xml:space="preserve">, вместо </w:t>
      </w:r>
      <w:r w:rsidRPr="000400EC">
        <w:rPr>
          <w:rFonts w:eastAsia="Calibri"/>
          <w:i/>
          <w:iCs/>
        </w:rPr>
        <w:t>с помощью</w:t>
      </w:r>
      <w:r w:rsidRPr="000400EC">
        <w:rPr>
          <w:rFonts w:eastAsia="Calibri"/>
        </w:rPr>
        <w:t>.</w:t>
      </w:r>
      <w:r w:rsidR="002120AB">
        <w:rPr>
          <w:rFonts w:eastAsia="Calibri"/>
        </w:rPr>
        <w:br/>
      </w:r>
      <w:r w:rsidRPr="000400EC">
        <w:rPr>
          <w:rFonts w:eastAsia="Calibri"/>
          <w:i/>
          <w:iCs/>
        </w:rPr>
        <w:t>На</w:t>
      </w:r>
      <w:r w:rsidRPr="000400EC">
        <w:rPr>
          <w:rFonts w:eastAsia="Calibri"/>
        </w:rPr>
        <w:t xml:space="preserve"> вместо </w:t>
      </w:r>
      <w:r w:rsidRPr="000400EC">
        <w:rPr>
          <w:rFonts w:eastAsia="Calibri"/>
          <w:i/>
          <w:iCs/>
        </w:rPr>
        <w:t>применительно к</w:t>
      </w:r>
      <w:r w:rsidRPr="000400EC">
        <w:rPr>
          <w:rFonts w:eastAsia="Calibri"/>
        </w:rPr>
        <w:t>.</w:t>
      </w:r>
    </w:p>
    <w:p w14:paraId="6A2AFD54" w14:textId="77777777" w:rsidR="000400EC" w:rsidRPr="000400EC" w:rsidRDefault="002120AB" w:rsidP="002120AB">
      <w:pPr>
        <w:pStyle w:val="H23G"/>
        <w:rPr>
          <w:rFonts w:eastAsia="Calibri"/>
        </w:rPr>
      </w:pPr>
      <w:r>
        <w:rPr>
          <w:rFonts w:eastAsia="Calibri"/>
        </w:rPr>
        <w:tab/>
      </w:r>
      <w:r w:rsidR="000400EC" w:rsidRPr="000400EC">
        <w:rPr>
          <w:rFonts w:eastAsia="Calibri"/>
        </w:rPr>
        <w:t>2.</w:t>
      </w:r>
      <w:r w:rsidR="000400EC" w:rsidRPr="000400EC">
        <w:rPr>
          <w:rFonts w:eastAsia="Calibri"/>
        </w:rPr>
        <w:tab/>
      </w:r>
      <w:r>
        <w:rPr>
          <w:rFonts w:eastAsia="Calibri"/>
        </w:rPr>
        <w:tab/>
      </w:r>
      <w:r w:rsidR="000400EC" w:rsidRPr="000400EC">
        <w:rPr>
          <w:rFonts w:eastAsia="Calibri"/>
        </w:rPr>
        <w:t>Ложные ответы в целом</w:t>
      </w:r>
    </w:p>
    <w:p w14:paraId="0E458125" w14:textId="77777777" w:rsidR="000400EC" w:rsidRPr="000400EC" w:rsidRDefault="002120AB" w:rsidP="002120AB">
      <w:pPr>
        <w:pStyle w:val="H23G"/>
        <w:rPr>
          <w:rFonts w:eastAsia="Calibri"/>
        </w:rPr>
      </w:pPr>
      <w:r>
        <w:rPr>
          <w:rFonts w:eastAsia="Calibri"/>
        </w:rPr>
        <w:tab/>
      </w:r>
      <w:r w:rsidR="000400EC" w:rsidRPr="000400EC">
        <w:rPr>
          <w:rFonts w:eastAsia="Calibri"/>
        </w:rPr>
        <w:t>2.1</w:t>
      </w:r>
      <w:r w:rsidR="000400EC" w:rsidRPr="000400EC">
        <w:rPr>
          <w:rFonts w:eastAsia="Calibri"/>
        </w:rPr>
        <w:tab/>
        <w:t>Ложные ответы, начинающиеся с тех же терминов</w:t>
      </w:r>
    </w:p>
    <w:p w14:paraId="1B782510" w14:textId="77777777" w:rsidR="000400EC" w:rsidRPr="000400EC" w:rsidRDefault="000400EC" w:rsidP="0063177F">
      <w:pPr>
        <w:pStyle w:val="SingleTxtG"/>
        <w:ind w:firstLine="567"/>
        <w:rPr>
          <w:rFonts w:eastAsia="Calibri"/>
        </w:rPr>
      </w:pPr>
      <w:r w:rsidRPr="000400EC">
        <w:rPr>
          <w:rFonts w:eastAsia="Calibri"/>
        </w:rPr>
        <w:t xml:space="preserve">Иногда все ложные ответы начинаются с одних и тех же слов. В этих случаях весь текст включается в ложные ответы, а не только в сам вопрос. См. пример ниже. </w:t>
      </w:r>
    </w:p>
    <w:p w14:paraId="6B328843" w14:textId="77777777" w:rsidR="000400EC" w:rsidRPr="000400EC" w:rsidRDefault="0063177F" w:rsidP="000400EC">
      <w:pPr>
        <w:pStyle w:val="SingleTxtG"/>
        <w:rPr>
          <w:rFonts w:eastAsia="Calibri"/>
          <w:i/>
        </w:rPr>
      </w:pPr>
      <w:r>
        <w:rPr>
          <w:rFonts w:eastAsia="Calibri"/>
          <w:i/>
        </w:rPr>
        <w:tab/>
      </w:r>
      <w:r w:rsidR="000400EC" w:rsidRPr="000400EC">
        <w:rPr>
          <w:rFonts w:eastAsia="Calibri"/>
          <w:i/>
        </w:rPr>
        <w:tab/>
        <w:t xml:space="preserve">Как часто водителю такси разрешается работать ночью в соответствии с </w:t>
      </w:r>
      <w:r>
        <w:rPr>
          <w:rFonts w:eastAsia="Calibri"/>
          <w:i/>
        </w:rPr>
        <w:t>«</w:t>
      </w:r>
      <w:r w:rsidR="0051347E">
        <w:rPr>
          <w:rFonts w:eastAsia="Calibri"/>
          <w:i/>
          <w:lang w:val="en-US"/>
        </w:rPr>
        <w:t>b</w:t>
      </w:r>
      <w:proofErr w:type="spellStart"/>
      <w:r w:rsidR="000400EC" w:rsidRPr="000400EC">
        <w:rPr>
          <w:rFonts w:eastAsia="Calibri"/>
          <w:i/>
        </w:rPr>
        <w:t>ijzondere</w:t>
      </w:r>
      <w:proofErr w:type="spellEnd"/>
      <w:r w:rsidR="000400EC" w:rsidRPr="000400EC">
        <w:rPr>
          <w:rFonts w:eastAsia="Calibri"/>
          <w:i/>
        </w:rPr>
        <w:t xml:space="preserve"> </w:t>
      </w:r>
      <w:proofErr w:type="spellStart"/>
      <w:r w:rsidR="000400EC" w:rsidRPr="000400EC">
        <w:rPr>
          <w:rFonts w:eastAsia="Calibri"/>
          <w:i/>
        </w:rPr>
        <w:t>overlegregeling</w:t>
      </w:r>
      <w:proofErr w:type="spellEnd"/>
      <w:r>
        <w:rPr>
          <w:rFonts w:eastAsia="Calibri"/>
          <w:i/>
        </w:rPr>
        <w:t>»</w:t>
      </w:r>
      <w:r w:rsidR="000400EC" w:rsidRPr="000400EC">
        <w:rPr>
          <w:rFonts w:eastAsia="Calibri"/>
          <w:i/>
        </w:rPr>
        <w:t xml:space="preserve"> (положением о специальных консультациях)? </w:t>
      </w:r>
      <w:r w:rsidR="000400EC" w:rsidRPr="000400EC">
        <w:rPr>
          <w:rFonts w:eastAsia="Calibri"/>
          <w:i/>
        </w:rPr>
        <w:tab/>
      </w:r>
    </w:p>
    <w:p w14:paraId="0CA26E0D" w14:textId="77777777" w:rsidR="000400EC" w:rsidRPr="000400EC" w:rsidRDefault="000400EC" w:rsidP="0063177F">
      <w:pPr>
        <w:pStyle w:val="SingleTxtG"/>
        <w:ind w:left="1701"/>
        <w:rPr>
          <w:rFonts w:eastAsia="Calibri"/>
          <w:i/>
        </w:rPr>
      </w:pPr>
      <w:proofErr w:type="gramStart"/>
      <w:r w:rsidRPr="000400EC">
        <w:rPr>
          <w:rFonts w:eastAsia="Calibri"/>
          <w:i/>
        </w:rPr>
        <w:t>A.</w:t>
      </w:r>
      <w:r w:rsidRPr="000400EC">
        <w:rPr>
          <w:rFonts w:eastAsia="Calibri"/>
          <w:i/>
        </w:rPr>
        <w:tab/>
      </w:r>
      <w:r w:rsidRPr="000400EC">
        <w:rPr>
          <w:rFonts w:eastAsia="Calibri"/>
          <w:i/>
          <w:iCs/>
        </w:rPr>
        <w:t>Не</w:t>
      </w:r>
      <w:proofErr w:type="gramEnd"/>
      <w:r w:rsidRPr="000400EC">
        <w:rPr>
          <w:rFonts w:eastAsia="Calibri"/>
          <w:i/>
          <w:iCs/>
        </w:rPr>
        <w:t xml:space="preserve"> более 38 часов в любой трехнедельный период.</w:t>
      </w:r>
    </w:p>
    <w:p w14:paraId="4E649800" w14:textId="77777777" w:rsidR="000400EC" w:rsidRPr="000400EC" w:rsidRDefault="000400EC" w:rsidP="0063177F">
      <w:pPr>
        <w:pStyle w:val="SingleTxtG"/>
        <w:ind w:left="1701"/>
        <w:rPr>
          <w:rFonts w:eastAsia="Calibri"/>
          <w:i/>
        </w:rPr>
      </w:pPr>
      <w:proofErr w:type="gramStart"/>
      <w:r w:rsidRPr="000400EC">
        <w:rPr>
          <w:rFonts w:eastAsia="Calibri"/>
          <w:i/>
        </w:rPr>
        <w:t>B.</w:t>
      </w:r>
      <w:r w:rsidRPr="000400EC">
        <w:rPr>
          <w:rFonts w:eastAsia="Calibri"/>
          <w:i/>
        </w:rPr>
        <w:tab/>
      </w:r>
      <w:r w:rsidRPr="000400EC">
        <w:rPr>
          <w:rFonts w:eastAsia="Calibri"/>
          <w:i/>
          <w:iCs/>
        </w:rPr>
        <w:t>Не</w:t>
      </w:r>
      <w:proofErr w:type="gramEnd"/>
      <w:r w:rsidRPr="000400EC">
        <w:rPr>
          <w:rFonts w:eastAsia="Calibri"/>
          <w:i/>
          <w:iCs/>
        </w:rPr>
        <w:t xml:space="preserve"> более 26 часов в любой трехнедельный период.</w:t>
      </w:r>
      <w:r w:rsidRPr="000400EC">
        <w:rPr>
          <w:rFonts w:eastAsia="Calibri"/>
        </w:rPr>
        <w:t xml:space="preserve"> </w:t>
      </w:r>
    </w:p>
    <w:p w14:paraId="04282972" w14:textId="77777777" w:rsidR="000400EC" w:rsidRPr="000400EC" w:rsidRDefault="000400EC" w:rsidP="0063177F">
      <w:pPr>
        <w:pStyle w:val="SingleTxtG"/>
        <w:ind w:left="1701"/>
        <w:rPr>
          <w:rFonts w:eastAsia="Calibri"/>
          <w:i/>
        </w:rPr>
      </w:pPr>
      <w:proofErr w:type="gramStart"/>
      <w:r w:rsidRPr="000400EC">
        <w:rPr>
          <w:rFonts w:eastAsia="Calibri"/>
          <w:i/>
        </w:rPr>
        <w:t>C.</w:t>
      </w:r>
      <w:r w:rsidRPr="000400EC">
        <w:rPr>
          <w:rFonts w:eastAsia="Calibri"/>
          <w:i/>
        </w:rPr>
        <w:tab/>
      </w:r>
      <w:r w:rsidRPr="000400EC">
        <w:rPr>
          <w:rFonts w:eastAsia="Calibri"/>
          <w:i/>
          <w:iCs/>
        </w:rPr>
        <w:t>Не</w:t>
      </w:r>
      <w:proofErr w:type="gramEnd"/>
      <w:r w:rsidRPr="000400EC">
        <w:rPr>
          <w:rFonts w:eastAsia="Calibri"/>
          <w:i/>
          <w:iCs/>
        </w:rPr>
        <w:t xml:space="preserve"> более 26 раз за любой период в 13 недель.</w:t>
      </w:r>
      <w:r w:rsidRPr="000400EC">
        <w:rPr>
          <w:rFonts w:eastAsia="Calibri"/>
        </w:rPr>
        <w:t xml:space="preserve"> </w:t>
      </w:r>
    </w:p>
    <w:p w14:paraId="13CAAE0B" w14:textId="77777777" w:rsidR="000400EC" w:rsidRPr="000400EC" w:rsidRDefault="000400EC" w:rsidP="0063177F">
      <w:pPr>
        <w:pStyle w:val="SingleTxtG"/>
        <w:ind w:firstLine="567"/>
        <w:rPr>
          <w:rFonts w:eastAsia="Calibri"/>
        </w:rPr>
      </w:pPr>
      <w:r w:rsidRPr="000400EC">
        <w:rPr>
          <w:rFonts w:eastAsia="Calibri"/>
        </w:rPr>
        <w:t>Иногда от этого правила можно отступить. Например, если речь идет о действительно большом количестве (одинаковых) слов или если факт повторения рассматриваемого текста в ложных ответах явно затрудняет его прочтение.</w:t>
      </w:r>
    </w:p>
    <w:p w14:paraId="6183953D" w14:textId="77777777" w:rsidR="000400EC" w:rsidRPr="000400EC" w:rsidRDefault="002120AB" w:rsidP="002120AB">
      <w:pPr>
        <w:pStyle w:val="H23G"/>
        <w:rPr>
          <w:rFonts w:eastAsia="Calibri"/>
        </w:rPr>
      </w:pPr>
      <w:r>
        <w:rPr>
          <w:rFonts w:eastAsia="Calibri"/>
        </w:rPr>
        <w:tab/>
      </w:r>
      <w:r w:rsidR="000400EC" w:rsidRPr="000400EC">
        <w:rPr>
          <w:rFonts w:eastAsia="Calibri"/>
        </w:rPr>
        <w:t>2.2</w:t>
      </w:r>
      <w:r w:rsidR="000400EC" w:rsidRPr="000400EC">
        <w:rPr>
          <w:rFonts w:eastAsia="Calibri"/>
        </w:rPr>
        <w:tab/>
        <w:t xml:space="preserve">Порядок ложных ответов с числами </w:t>
      </w:r>
    </w:p>
    <w:p w14:paraId="10013CAD" w14:textId="77777777" w:rsidR="000400EC" w:rsidRPr="000400EC" w:rsidRDefault="000400EC" w:rsidP="0063177F">
      <w:pPr>
        <w:pStyle w:val="SingleTxtG"/>
        <w:ind w:firstLine="567"/>
        <w:rPr>
          <w:rFonts w:eastAsia="Calibri"/>
        </w:rPr>
      </w:pPr>
      <w:r w:rsidRPr="000400EC">
        <w:rPr>
          <w:rFonts w:eastAsia="Calibri"/>
        </w:rPr>
        <w:t>Ложные ответы с числами должны, насколько это возможно, располагаться в определенном порядке. Их, насколько возможно, следует перемежать с ложными ответами другого типа.</w:t>
      </w:r>
    </w:p>
    <w:p w14:paraId="1A816176" w14:textId="77777777" w:rsidR="000400EC" w:rsidRPr="000400EC" w:rsidRDefault="002120AB" w:rsidP="002120AB">
      <w:pPr>
        <w:pStyle w:val="H23G"/>
        <w:rPr>
          <w:rFonts w:eastAsia="Calibri"/>
        </w:rPr>
      </w:pPr>
      <w:r>
        <w:rPr>
          <w:rFonts w:eastAsia="Calibri"/>
        </w:rPr>
        <w:tab/>
      </w:r>
      <w:r w:rsidR="000400EC" w:rsidRPr="000400EC">
        <w:rPr>
          <w:rFonts w:eastAsia="Calibri"/>
        </w:rPr>
        <w:t>3.</w:t>
      </w:r>
      <w:r w:rsidR="000400EC" w:rsidRPr="000400EC">
        <w:rPr>
          <w:rFonts w:eastAsia="Calibri"/>
        </w:rPr>
        <w:tab/>
        <w:t>Цифры и числа</w:t>
      </w:r>
    </w:p>
    <w:p w14:paraId="7084B093" w14:textId="77777777" w:rsidR="000400EC" w:rsidRPr="000400EC" w:rsidRDefault="002120AB" w:rsidP="002120AB">
      <w:pPr>
        <w:pStyle w:val="H23G"/>
        <w:rPr>
          <w:rFonts w:eastAsia="Calibri"/>
        </w:rPr>
      </w:pPr>
      <w:r>
        <w:rPr>
          <w:rFonts w:eastAsia="Calibri"/>
        </w:rPr>
        <w:tab/>
      </w:r>
      <w:r w:rsidR="000400EC" w:rsidRPr="000400EC">
        <w:rPr>
          <w:rFonts w:eastAsia="Calibri"/>
        </w:rPr>
        <w:t>3.1</w:t>
      </w:r>
      <w:r w:rsidR="000400EC" w:rsidRPr="000400EC">
        <w:rPr>
          <w:rFonts w:eastAsia="Calibri"/>
        </w:rPr>
        <w:tab/>
        <w:t>Числа в целом</w:t>
      </w:r>
    </w:p>
    <w:p w14:paraId="2D76E6E6" w14:textId="77777777" w:rsidR="002120AB" w:rsidRDefault="000400EC" w:rsidP="002120AB">
      <w:pPr>
        <w:pStyle w:val="SingleTxtG"/>
        <w:jc w:val="left"/>
        <w:rPr>
          <w:rFonts w:eastAsia="Calibri"/>
        </w:rPr>
      </w:pPr>
      <w:r w:rsidRPr="000400EC">
        <w:rPr>
          <w:rFonts w:eastAsia="Calibri"/>
        </w:rPr>
        <w:tab/>
      </w:r>
      <w:r w:rsidRPr="000400EC">
        <w:rPr>
          <w:rFonts w:eastAsia="Calibri"/>
          <w:i/>
          <w:iCs/>
        </w:rPr>
        <w:t>Написание в словесной форме.</w:t>
      </w:r>
      <w:r w:rsidR="002120AB">
        <w:rPr>
          <w:rFonts w:eastAsia="Calibri"/>
          <w:i/>
          <w:iCs/>
        </w:rPr>
        <w:br/>
      </w:r>
      <w:r w:rsidRPr="000400EC">
        <w:rPr>
          <w:rFonts w:eastAsia="Calibri"/>
        </w:rPr>
        <w:tab/>
        <w:t xml:space="preserve">Числа до двадцати: </w:t>
      </w:r>
      <w:r w:rsidRPr="00442A83">
        <w:rPr>
          <w:rFonts w:eastAsia="Calibri"/>
          <w:i/>
        </w:rPr>
        <w:t>два, девять, семнадцать, восьмой</w:t>
      </w:r>
      <w:r w:rsidRPr="000400EC">
        <w:rPr>
          <w:rFonts w:eastAsia="Calibri"/>
        </w:rPr>
        <w:t>.</w:t>
      </w:r>
      <w:r w:rsidR="002120AB">
        <w:rPr>
          <w:rFonts w:eastAsia="Calibri"/>
        </w:rPr>
        <w:br/>
      </w:r>
      <w:r w:rsidRPr="000400EC">
        <w:rPr>
          <w:rFonts w:eastAsia="Calibri"/>
        </w:rPr>
        <w:tab/>
        <w:t xml:space="preserve">Десятки до ста: </w:t>
      </w:r>
      <w:r w:rsidRPr="00442A83">
        <w:rPr>
          <w:rFonts w:eastAsia="Calibri"/>
          <w:i/>
        </w:rPr>
        <w:t>двадцать, пятьдесят, восемьдесят</w:t>
      </w:r>
      <w:r w:rsidRPr="000400EC">
        <w:rPr>
          <w:rFonts w:eastAsia="Calibri"/>
        </w:rPr>
        <w:t>.</w:t>
      </w:r>
      <w:r w:rsidR="002120AB">
        <w:rPr>
          <w:rFonts w:eastAsia="Calibri"/>
        </w:rPr>
        <w:br/>
      </w:r>
      <w:r w:rsidRPr="000400EC">
        <w:rPr>
          <w:rFonts w:eastAsia="Calibri"/>
        </w:rPr>
        <w:tab/>
        <w:t xml:space="preserve">Сотни до тысячи: </w:t>
      </w:r>
      <w:r w:rsidRPr="00442A83">
        <w:rPr>
          <w:rFonts w:eastAsia="Calibri"/>
          <w:i/>
        </w:rPr>
        <w:t>триста, девятьсот</w:t>
      </w:r>
      <w:r w:rsidRPr="000400EC">
        <w:rPr>
          <w:rFonts w:eastAsia="Calibri"/>
        </w:rPr>
        <w:t>.</w:t>
      </w:r>
    </w:p>
    <w:p w14:paraId="4584C3D2" w14:textId="77777777" w:rsidR="000400EC" w:rsidRPr="000400EC" w:rsidRDefault="000400EC" w:rsidP="002120AB">
      <w:pPr>
        <w:pStyle w:val="SingleTxtG"/>
        <w:jc w:val="left"/>
        <w:rPr>
          <w:rFonts w:eastAsia="Calibri"/>
        </w:rPr>
      </w:pPr>
      <w:r w:rsidRPr="000400EC">
        <w:rPr>
          <w:rFonts w:eastAsia="Calibri"/>
        </w:rPr>
        <w:tab/>
      </w:r>
      <w:r w:rsidRPr="000400EC">
        <w:rPr>
          <w:rFonts w:eastAsia="Calibri"/>
          <w:i/>
          <w:iCs/>
        </w:rPr>
        <w:t>Написание в цифровой форме:</w:t>
      </w:r>
      <w:r w:rsidR="002120AB">
        <w:rPr>
          <w:rFonts w:eastAsia="Calibri"/>
          <w:i/>
          <w:iCs/>
        </w:rPr>
        <w:br/>
      </w:r>
      <w:r w:rsidRPr="000400EC">
        <w:rPr>
          <w:rFonts w:eastAsia="Calibri"/>
        </w:rPr>
        <w:tab/>
        <w:t>Начиная с 21 (за исключением указанных выше круглых чисел</w:t>
      </w:r>
      <w:proofErr w:type="gramStart"/>
      <w:r w:rsidRPr="000400EC">
        <w:rPr>
          <w:rFonts w:eastAsia="Calibri"/>
        </w:rPr>
        <w:t>):</w:t>
      </w:r>
      <w:r w:rsidR="00442A83">
        <w:rPr>
          <w:rFonts w:eastAsia="Calibri"/>
        </w:rPr>
        <w:t xml:space="preserve">  </w:t>
      </w:r>
      <w:r w:rsidRPr="000400EC">
        <w:rPr>
          <w:rFonts w:eastAsia="Calibri"/>
        </w:rPr>
        <w:t>21</w:t>
      </w:r>
      <w:proofErr w:type="gramEnd"/>
      <w:r w:rsidRPr="000400EC">
        <w:rPr>
          <w:rFonts w:eastAsia="Calibri"/>
        </w:rPr>
        <w:t>, 22, 576.</w:t>
      </w:r>
      <w:r w:rsidR="002120AB">
        <w:rPr>
          <w:rFonts w:eastAsia="Calibri"/>
        </w:rPr>
        <w:br/>
      </w:r>
      <w:r w:rsidRPr="000400EC">
        <w:rPr>
          <w:rFonts w:eastAsia="Calibri"/>
        </w:rPr>
        <w:tab/>
        <w:t>Большие числа и круглые числа от одной тысячи:</w:t>
      </w:r>
      <w:r w:rsidR="00442A83">
        <w:rPr>
          <w:rFonts w:eastAsia="Calibri"/>
        </w:rPr>
        <w:t xml:space="preserve">  </w:t>
      </w:r>
      <w:r w:rsidRPr="000400EC">
        <w:rPr>
          <w:rFonts w:eastAsia="Calibri"/>
        </w:rPr>
        <w:t>5 000/100 000 (с одним пробелом).</w:t>
      </w:r>
    </w:p>
    <w:p w14:paraId="115926F5" w14:textId="77777777" w:rsidR="0063177F" w:rsidRDefault="0063177F" w:rsidP="0063177F">
      <w:pPr>
        <w:pStyle w:val="SingleTxtG"/>
        <w:rPr>
          <w:rFonts w:eastAsia="Calibri"/>
        </w:rPr>
      </w:pPr>
      <w:r>
        <w:rPr>
          <w:rFonts w:eastAsia="Calibri"/>
        </w:rPr>
        <w:tab/>
      </w:r>
      <w:r w:rsidR="000400EC" w:rsidRPr="000400EC">
        <w:rPr>
          <w:rFonts w:eastAsia="Calibri"/>
        </w:rPr>
        <w:tab/>
        <w:t xml:space="preserve">Если речь идет об очень больших числах, то можно объединять цифры и буквы: </w:t>
      </w:r>
      <w:r w:rsidR="000400EC" w:rsidRPr="00442A83">
        <w:rPr>
          <w:rFonts w:eastAsia="Calibri"/>
          <w:i/>
        </w:rPr>
        <w:t>123 миллиона, 16 миллиардов</w:t>
      </w:r>
      <w:r w:rsidR="000400EC" w:rsidRPr="000400EC">
        <w:rPr>
          <w:rFonts w:eastAsia="Calibri"/>
        </w:rPr>
        <w:t xml:space="preserve">. Это позволит не писать большое количество нулей. </w:t>
      </w:r>
    </w:p>
    <w:p w14:paraId="24384C6A" w14:textId="77777777" w:rsidR="000400EC" w:rsidRPr="000400EC" w:rsidRDefault="002120AB" w:rsidP="0063177F">
      <w:pPr>
        <w:pStyle w:val="H4G"/>
        <w:rPr>
          <w:rFonts w:eastAsia="Calibri"/>
        </w:rPr>
      </w:pPr>
      <w:r>
        <w:rPr>
          <w:rFonts w:eastAsia="Calibri"/>
        </w:rPr>
        <w:lastRenderedPageBreak/>
        <w:tab/>
      </w:r>
      <w:r>
        <w:rPr>
          <w:rFonts w:eastAsia="Calibri"/>
        </w:rPr>
        <w:tab/>
      </w:r>
      <w:r w:rsidR="000400EC" w:rsidRPr="000400EC">
        <w:rPr>
          <w:rFonts w:eastAsia="Calibri"/>
        </w:rPr>
        <w:t>Исключения</w:t>
      </w:r>
    </w:p>
    <w:p w14:paraId="1ED835F5" w14:textId="77777777" w:rsidR="000400EC" w:rsidRPr="000400EC" w:rsidRDefault="000400EC" w:rsidP="000400EC">
      <w:pPr>
        <w:pStyle w:val="SingleTxtG"/>
        <w:rPr>
          <w:rFonts w:eastAsia="Calibri"/>
        </w:rPr>
      </w:pPr>
      <w:r w:rsidRPr="000400EC">
        <w:rPr>
          <w:rFonts w:eastAsia="Calibri"/>
        </w:rPr>
        <w:t>1.</w:t>
      </w:r>
      <w:r w:rsidRPr="000400EC">
        <w:rPr>
          <w:rFonts w:eastAsia="Calibri"/>
        </w:rPr>
        <w:tab/>
        <w:t xml:space="preserve">Лучше использовать числа, чтобы избежать малопонятного смешения слов и цифр. </w:t>
      </w:r>
    </w:p>
    <w:p w14:paraId="679ABB5D" w14:textId="77777777" w:rsidR="000400EC" w:rsidRPr="000400EC" w:rsidRDefault="000400EC" w:rsidP="002120AB">
      <w:pPr>
        <w:pStyle w:val="SingleTxtG"/>
        <w:jc w:val="left"/>
        <w:rPr>
          <w:rFonts w:eastAsia="Calibri"/>
          <w:i/>
        </w:rPr>
      </w:pPr>
      <w:r w:rsidRPr="000400EC">
        <w:rPr>
          <w:rFonts w:eastAsia="Calibri"/>
        </w:rPr>
        <w:t>Чего следует избегать:</w:t>
      </w:r>
      <w:r w:rsidR="002120AB">
        <w:rPr>
          <w:rFonts w:eastAsia="Calibri"/>
        </w:rPr>
        <w:br/>
      </w:r>
      <w:r w:rsidRPr="000400EC">
        <w:rPr>
          <w:rFonts w:eastAsia="Calibri"/>
          <w:i/>
          <w:iCs/>
        </w:rPr>
        <w:t>Семнадцать из 45 кандидатов потерпели неудачу, а 28 успешно сдали экзамены.</w:t>
      </w:r>
    </w:p>
    <w:p w14:paraId="3612C3F0" w14:textId="77777777" w:rsidR="000400EC" w:rsidRPr="000400EC" w:rsidRDefault="000400EC" w:rsidP="000400EC">
      <w:pPr>
        <w:pStyle w:val="SingleTxtG"/>
        <w:rPr>
          <w:rFonts w:eastAsia="Calibri"/>
          <w:i/>
        </w:rPr>
      </w:pPr>
      <w:r w:rsidRPr="000400EC">
        <w:rPr>
          <w:rFonts w:eastAsia="Calibri"/>
        </w:rPr>
        <w:t xml:space="preserve">Но: </w:t>
      </w:r>
      <w:r w:rsidR="002120AB">
        <w:rPr>
          <w:rFonts w:eastAsia="Calibri"/>
        </w:rPr>
        <w:br/>
      </w:r>
      <w:r w:rsidRPr="006E04D5">
        <w:rPr>
          <w:rFonts w:eastAsia="Calibri"/>
          <w:i/>
        </w:rPr>
        <w:t>17 из 45 кандидатов потерпели неудачу, а 28 успешно сдали экзамены</w:t>
      </w:r>
      <w:r w:rsidRPr="0063177F">
        <w:rPr>
          <w:rFonts w:eastAsia="Calibri"/>
          <w:sz w:val="18"/>
          <w:szCs w:val="18"/>
          <w:vertAlign w:val="superscript"/>
        </w:rPr>
        <w:footnoteReference w:id="4"/>
      </w:r>
      <w:r w:rsidRPr="006E04D5">
        <w:rPr>
          <w:rFonts w:eastAsia="Calibri"/>
          <w:i/>
        </w:rPr>
        <w:t>.</w:t>
      </w:r>
      <w:r w:rsidRPr="000400EC">
        <w:rPr>
          <w:rFonts w:eastAsia="Calibri"/>
        </w:rPr>
        <w:t xml:space="preserve"> </w:t>
      </w:r>
    </w:p>
    <w:p w14:paraId="08F3B046" w14:textId="77777777" w:rsidR="000400EC" w:rsidRPr="000400EC" w:rsidRDefault="002120AB" w:rsidP="002120AB">
      <w:pPr>
        <w:pStyle w:val="H23G"/>
        <w:rPr>
          <w:rFonts w:eastAsia="Calibri"/>
        </w:rPr>
      </w:pPr>
      <w:r>
        <w:rPr>
          <w:rFonts w:eastAsia="Calibri"/>
        </w:rPr>
        <w:tab/>
      </w:r>
      <w:r w:rsidR="000400EC" w:rsidRPr="000400EC">
        <w:rPr>
          <w:rFonts w:eastAsia="Calibri"/>
        </w:rPr>
        <w:t xml:space="preserve">3.2 </w:t>
      </w:r>
      <w:r w:rsidR="000400EC" w:rsidRPr="000400EC">
        <w:rPr>
          <w:rFonts w:eastAsia="Calibri"/>
        </w:rPr>
        <w:tab/>
        <w:t>Числа в сериях или принадлежащие к более крупной совокупности</w:t>
      </w:r>
    </w:p>
    <w:p w14:paraId="07BE17FE" w14:textId="77777777" w:rsidR="000400EC" w:rsidRPr="000400EC" w:rsidRDefault="000400EC" w:rsidP="000400EC">
      <w:pPr>
        <w:pStyle w:val="SingleTxtG"/>
        <w:rPr>
          <w:rFonts w:eastAsia="Calibri"/>
        </w:rPr>
      </w:pPr>
      <w:r w:rsidRPr="000400EC">
        <w:rPr>
          <w:rFonts w:eastAsia="Calibri"/>
        </w:rPr>
        <w:tab/>
      </w:r>
      <w:r w:rsidR="0063177F">
        <w:rPr>
          <w:rFonts w:eastAsia="Calibri"/>
        </w:rPr>
        <w:tab/>
      </w:r>
      <w:r w:rsidRPr="000400EC">
        <w:rPr>
          <w:rFonts w:eastAsia="Calibri"/>
        </w:rPr>
        <w:t>Предпочтительно использовать цифры при нумерации элементов более крупной совокупности или серии.</w:t>
      </w:r>
    </w:p>
    <w:p w14:paraId="22AB2558" w14:textId="77777777" w:rsidR="000400EC" w:rsidRPr="000400EC" w:rsidRDefault="0063177F" w:rsidP="000400EC">
      <w:pPr>
        <w:pStyle w:val="SingleTxtG"/>
        <w:rPr>
          <w:rFonts w:eastAsia="Calibri"/>
          <w:i/>
        </w:rPr>
      </w:pPr>
      <w:r>
        <w:rPr>
          <w:rFonts w:eastAsia="Calibri"/>
        </w:rPr>
        <w:tab/>
      </w:r>
      <w:r w:rsidR="000400EC" w:rsidRPr="000400EC">
        <w:rPr>
          <w:rFonts w:eastAsia="Calibri"/>
          <w:i/>
          <w:iCs/>
        </w:rPr>
        <w:t>Глава 1, пункт 3.4, вариант 1, части 1</w:t>
      </w:r>
      <w:r w:rsidR="006E04D5">
        <w:rPr>
          <w:rFonts w:eastAsia="Calibri"/>
          <w:i/>
          <w:iCs/>
        </w:rPr>
        <w:t>–</w:t>
      </w:r>
      <w:r w:rsidR="000400EC" w:rsidRPr="000400EC">
        <w:rPr>
          <w:rFonts w:eastAsia="Calibri"/>
          <w:i/>
          <w:iCs/>
        </w:rPr>
        <w:t>7, класс 5, группа 6.</w:t>
      </w:r>
      <w:r w:rsidR="000400EC" w:rsidRPr="000400EC">
        <w:rPr>
          <w:rFonts w:eastAsia="Calibri"/>
        </w:rPr>
        <w:t xml:space="preserve"> </w:t>
      </w:r>
    </w:p>
    <w:p w14:paraId="1AC4720B" w14:textId="77777777" w:rsidR="000400EC" w:rsidRPr="000400EC" w:rsidRDefault="002120AB" w:rsidP="002120AB">
      <w:pPr>
        <w:pStyle w:val="H23G"/>
        <w:rPr>
          <w:rFonts w:eastAsia="Calibri"/>
        </w:rPr>
      </w:pPr>
      <w:r>
        <w:rPr>
          <w:rFonts w:eastAsia="Calibri"/>
        </w:rPr>
        <w:tab/>
      </w:r>
      <w:r w:rsidR="000400EC" w:rsidRPr="000400EC">
        <w:rPr>
          <w:rFonts w:eastAsia="Calibri"/>
        </w:rPr>
        <w:t xml:space="preserve">3.3 </w:t>
      </w:r>
      <w:r w:rsidR="000400EC" w:rsidRPr="000400EC">
        <w:rPr>
          <w:rFonts w:eastAsia="Calibri"/>
        </w:rPr>
        <w:tab/>
        <w:t>Обычные числа</w:t>
      </w:r>
    </w:p>
    <w:p w14:paraId="7D57D800" w14:textId="77777777" w:rsidR="000400EC" w:rsidRPr="000400EC" w:rsidRDefault="000400EC" w:rsidP="0063177F">
      <w:pPr>
        <w:pStyle w:val="SingleTxtG"/>
        <w:jc w:val="left"/>
        <w:rPr>
          <w:rFonts w:eastAsia="Calibri"/>
        </w:rPr>
      </w:pPr>
      <w:r w:rsidRPr="000400EC">
        <w:rPr>
          <w:rFonts w:eastAsia="Calibri"/>
        </w:rPr>
        <w:tab/>
      </w:r>
      <w:r w:rsidR="00EC224E">
        <w:rPr>
          <w:rFonts w:eastAsia="Calibri"/>
        </w:rPr>
        <w:tab/>
      </w:r>
      <w:r w:rsidRPr="000400EC">
        <w:rPr>
          <w:rFonts w:eastAsia="Calibri"/>
        </w:rPr>
        <w:t>Словами до двадцати (первый, второй).</w:t>
      </w:r>
      <w:r w:rsidR="002120AB">
        <w:rPr>
          <w:rFonts w:eastAsia="Calibri"/>
        </w:rPr>
        <w:br/>
      </w:r>
      <w:r w:rsidRPr="000400EC">
        <w:rPr>
          <w:rFonts w:eastAsia="Calibri"/>
        </w:rPr>
        <w:tab/>
      </w:r>
      <w:r w:rsidR="00EC224E">
        <w:rPr>
          <w:rFonts w:eastAsia="Calibri"/>
        </w:rPr>
        <w:tab/>
      </w:r>
      <w:r w:rsidRPr="000400EC">
        <w:rPr>
          <w:rFonts w:eastAsia="Calibri"/>
        </w:rPr>
        <w:t>Цифрами после 21-го.</w:t>
      </w:r>
    </w:p>
    <w:p w14:paraId="2E066732" w14:textId="77777777" w:rsidR="000400EC" w:rsidRPr="000400EC" w:rsidRDefault="002120AB" w:rsidP="002120AB">
      <w:pPr>
        <w:pStyle w:val="H23G"/>
        <w:rPr>
          <w:rFonts w:eastAsia="Calibri"/>
        </w:rPr>
      </w:pPr>
      <w:r>
        <w:rPr>
          <w:rFonts w:eastAsia="Calibri"/>
        </w:rPr>
        <w:tab/>
      </w:r>
      <w:r w:rsidR="000400EC" w:rsidRPr="000400EC">
        <w:rPr>
          <w:rFonts w:eastAsia="Calibri"/>
        </w:rPr>
        <w:t xml:space="preserve">3.4 </w:t>
      </w:r>
      <w:r w:rsidR="000400EC" w:rsidRPr="000400EC">
        <w:rPr>
          <w:rFonts w:eastAsia="Calibri"/>
        </w:rPr>
        <w:tab/>
        <w:t>Ссылки на рисунки/страницы</w:t>
      </w:r>
    </w:p>
    <w:p w14:paraId="46B1B1EB" w14:textId="77777777" w:rsidR="000400EC" w:rsidRPr="000400EC" w:rsidRDefault="000400EC" w:rsidP="000400EC">
      <w:pPr>
        <w:pStyle w:val="SingleTxtG"/>
        <w:rPr>
          <w:rFonts w:eastAsia="Calibri"/>
        </w:rPr>
      </w:pPr>
      <w:r w:rsidRPr="000400EC">
        <w:rPr>
          <w:rFonts w:eastAsia="Calibri"/>
        </w:rPr>
        <w:tab/>
      </w:r>
      <w:r w:rsidR="00EC224E">
        <w:rPr>
          <w:rFonts w:eastAsia="Calibri"/>
        </w:rPr>
        <w:tab/>
      </w:r>
      <w:r w:rsidRPr="000400EC">
        <w:rPr>
          <w:rFonts w:eastAsia="Calibri"/>
        </w:rPr>
        <w:t>Цифры (рисунок 1/страница 2)</w:t>
      </w:r>
    </w:p>
    <w:p w14:paraId="2A036C86" w14:textId="77777777" w:rsidR="000400EC" w:rsidRPr="000400EC" w:rsidRDefault="002120AB" w:rsidP="002120AB">
      <w:pPr>
        <w:pStyle w:val="H23G"/>
        <w:rPr>
          <w:rFonts w:eastAsia="Calibri"/>
        </w:rPr>
      </w:pPr>
      <w:r>
        <w:rPr>
          <w:rFonts w:eastAsia="Calibri"/>
        </w:rPr>
        <w:tab/>
      </w:r>
      <w:r w:rsidR="000400EC" w:rsidRPr="000400EC">
        <w:rPr>
          <w:rFonts w:eastAsia="Calibri"/>
        </w:rPr>
        <w:t xml:space="preserve">3.5 </w:t>
      </w:r>
      <w:r w:rsidR="000400EC" w:rsidRPr="000400EC">
        <w:rPr>
          <w:rFonts w:eastAsia="Calibri"/>
        </w:rPr>
        <w:tab/>
        <w:t>Точные значения (такие как результаты измерений, температура, масса и год).</w:t>
      </w:r>
    </w:p>
    <w:p w14:paraId="60671696" w14:textId="77777777" w:rsidR="000400EC" w:rsidRPr="000400EC" w:rsidRDefault="0063177F" w:rsidP="000400EC">
      <w:pPr>
        <w:pStyle w:val="SingleTxtG"/>
        <w:rPr>
          <w:rFonts w:eastAsia="Calibri"/>
        </w:rPr>
      </w:pPr>
      <w:r>
        <w:rPr>
          <w:rFonts w:eastAsia="Calibri"/>
        </w:rPr>
        <w:tab/>
      </w:r>
      <w:r w:rsidR="000400EC" w:rsidRPr="000400EC">
        <w:rPr>
          <w:rFonts w:eastAsia="Calibri"/>
        </w:rPr>
        <w:tab/>
        <w:t>Точные значения всегда записываются цифрами.</w:t>
      </w:r>
    </w:p>
    <w:p w14:paraId="6DDA6463" w14:textId="77777777" w:rsidR="00EC224E" w:rsidRDefault="000400EC" w:rsidP="00D756A3">
      <w:pPr>
        <w:pStyle w:val="SingleTxtG"/>
        <w:jc w:val="left"/>
        <w:rPr>
          <w:rFonts w:eastAsia="Calibri"/>
        </w:rPr>
      </w:pPr>
      <w:r w:rsidRPr="000400EC">
        <w:rPr>
          <w:rFonts w:eastAsia="Calibri"/>
        </w:rPr>
        <w:tab/>
        <w:t>Примеры:</w:t>
      </w:r>
    </w:p>
    <w:p w14:paraId="6E4A1961" w14:textId="77777777" w:rsidR="00D756A3" w:rsidRPr="00D756A3" w:rsidRDefault="000400EC" w:rsidP="00D756A3">
      <w:pPr>
        <w:pStyle w:val="SingleTxtG"/>
        <w:jc w:val="left"/>
        <w:rPr>
          <w:rFonts w:eastAsia="Calibri"/>
        </w:rPr>
      </w:pPr>
      <w:r w:rsidRPr="000400EC">
        <w:rPr>
          <w:rFonts w:eastAsia="Calibri"/>
        </w:rPr>
        <w:tab/>
      </w:r>
      <w:r w:rsidRPr="000400EC">
        <w:rPr>
          <w:rFonts w:eastAsia="Calibri"/>
          <w:i/>
          <w:iCs/>
        </w:rPr>
        <w:t>Максимальная скорость в городских районах составляет 50 км в час.</w:t>
      </w:r>
      <w:r w:rsidR="002120AB">
        <w:rPr>
          <w:rFonts w:eastAsia="Calibri"/>
          <w:i/>
          <w:iCs/>
        </w:rPr>
        <w:br/>
      </w:r>
      <w:r w:rsidRPr="000400EC">
        <w:rPr>
          <w:rFonts w:eastAsia="Calibri"/>
        </w:rPr>
        <w:tab/>
      </w:r>
      <w:r w:rsidRPr="000400EC">
        <w:rPr>
          <w:rFonts w:eastAsia="Calibri"/>
          <w:i/>
          <w:iCs/>
        </w:rPr>
        <w:t>Завтра температура воздуха составит 14</w:t>
      </w:r>
      <w:r w:rsidR="0063177F">
        <w:rPr>
          <w:rFonts w:eastAsia="Calibri"/>
          <w:i/>
          <w:iCs/>
        </w:rPr>
        <w:t> </w:t>
      </w:r>
      <w:r w:rsidRPr="000400EC">
        <w:rPr>
          <w:rFonts w:eastAsia="Calibri"/>
          <w:i/>
          <w:iCs/>
        </w:rPr>
        <w:t>°C</w:t>
      </w:r>
      <w:r w:rsidR="00D756A3" w:rsidRPr="00D756A3">
        <w:rPr>
          <w:rFonts w:eastAsia="Calibri"/>
          <w:vertAlign w:val="superscript"/>
        </w:rPr>
        <w:t xml:space="preserve"> </w:t>
      </w:r>
      <w:r w:rsidR="00D756A3">
        <w:rPr>
          <w:rStyle w:val="FootnoteReference"/>
          <w:rFonts w:eastAsia="Calibri"/>
        </w:rPr>
        <w:footnoteReference w:id="5"/>
      </w:r>
      <w:r w:rsidR="00D756A3">
        <w:rPr>
          <w:rFonts w:eastAsia="Calibri"/>
        </w:rPr>
        <w:t>.</w:t>
      </w:r>
    </w:p>
    <w:p w14:paraId="2BBCA257" w14:textId="77777777" w:rsidR="000400EC" w:rsidRPr="000400EC" w:rsidRDefault="002120AB" w:rsidP="002120AB">
      <w:pPr>
        <w:pStyle w:val="H23G"/>
        <w:rPr>
          <w:rFonts w:eastAsia="Calibri"/>
        </w:rPr>
      </w:pPr>
      <w:r>
        <w:rPr>
          <w:rFonts w:eastAsia="Calibri"/>
        </w:rPr>
        <w:tab/>
      </w:r>
      <w:r w:rsidR="000400EC" w:rsidRPr="000400EC">
        <w:rPr>
          <w:rFonts w:eastAsia="Calibri"/>
        </w:rPr>
        <w:t>4.</w:t>
      </w:r>
      <w:r w:rsidR="000400EC" w:rsidRPr="000400EC">
        <w:rPr>
          <w:rFonts w:eastAsia="Calibri"/>
        </w:rPr>
        <w:tab/>
        <w:t>Единицы</w:t>
      </w:r>
    </w:p>
    <w:p w14:paraId="7EACA012" w14:textId="77777777" w:rsidR="000400EC" w:rsidRPr="000400EC" w:rsidRDefault="002120AB" w:rsidP="002120AB">
      <w:pPr>
        <w:pStyle w:val="H23G"/>
        <w:rPr>
          <w:rFonts w:eastAsia="Calibri"/>
        </w:rPr>
      </w:pPr>
      <w:r>
        <w:rPr>
          <w:rFonts w:eastAsia="Calibri"/>
        </w:rPr>
        <w:tab/>
      </w:r>
      <w:r w:rsidR="000400EC" w:rsidRPr="000400EC">
        <w:rPr>
          <w:rFonts w:eastAsia="Calibri"/>
        </w:rPr>
        <w:t>4.1</w:t>
      </w:r>
      <w:r w:rsidR="000400EC" w:rsidRPr="000400EC">
        <w:rPr>
          <w:rFonts w:eastAsia="Calibri"/>
        </w:rPr>
        <w:tab/>
        <w:t>Единицы измерения</w:t>
      </w:r>
    </w:p>
    <w:p w14:paraId="3F85C2C8" w14:textId="77777777" w:rsidR="00942388" w:rsidRDefault="0063177F" w:rsidP="000400EC">
      <w:pPr>
        <w:pStyle w:val="SingleTxtG"/>
        <w:rPr>
          <w:rFonts w:eastAsia="Calibri"/>
        </w:rPr>
      </w:pPr>
      <w:r>
        <w:rPr>
          <w:rFonts w:eastAsia="Calibri"/>
        </w:rPr>
        <w:tab/>
      </w:r>
      <w:r w:rsidR="000400EC" w:rsidRPr="000400EC">
        <w:rPr>
          <w:rFonts w:eastAsia="Calibri"/>
        </w:rPr>
        <w:tab/>
        <w:t>Единицы измерения (</w:t>
      </w:r>
      <w:r>
        <w:rPr>
          <w:rFonts w:eastAsia="Calibri"/>
        </w:rPr>
        <w:t>«</w:t>
      </w:r>
      <w:r w:rsidR="000400EC" w:rsidRPr="000400EC">
        <w:rPr>
          <w:rFonts w:eastAsia="Calibri"/>
        </w:rPr>
        <w:t>метр</w:t>
      </w:r>
      <w:r>
        <w:rPr>
          <w:rFonts w:eastAsia="Calibri"/>
        </w:rPr>
        <w:t>»</w:t>
      </w:r>
      <w:r w:rsidR="000400EC" w:rsidRPr="000400EC">
        <w:rPr>
          <w:rFonts w:eastAsia="Calibri"/>
        </w:rPr>
        <w:t xml:space="preserve"> и </w:t>
      </w:r>
      <w:r>
        <w:rPr>
          <w:rFonts w:eastAsia="Calibri"/>
        </w:rPr>
        <w:t>«</w:t>
      </w:r>
      <w:r w:rsidR="000400EC" w:rsidRPr="000400EC">
        <w:rPr>
          <w:rFonts w:eastAsia="Calibri"/>
        </w:rPr>
        <w:t>километр</w:t>
      </w:r>
      <w:r>
        <w:rPr>
          <w:rFonts w:eastAsia="Calibri"/>
        </w:rPr>
        <w:t>»</w:t>
      </w:r>
      <w:r w:rsidR="000400EC" w:rsidRPr="000400EC">
        <w:rPr>
          <w:rFonts w:eastAsia="Calibri"/>
        </w:rPr>
        <w:t xml:space="preserve">) записываются полностью. </w:t>
      </w:r>
    </w:p>
    <w:p w14:paraId="098E5065" w14:textId="77777777" w:rsidR="00EC224E" w:rsidRDefault="000400EC" w:rsidP="00942388">
      <w:pPr>
        <w:pStyle w:val="SingleTxtG"/>
        <w:rPr>
          <w:rFonts w:eastAsia="Calibri"/>
        </w:rPr>
      </w:pPr>
      <w:r w:rsidRPr="000400EC">
        <w:rPr>
          <w:rFonts w:eastAsia="Calibri"/>
        </w:rPr>
        <w:t>Например:</w:t>
      </w:r>
    </w:p>
    <w:p w14:paraId="33AEEF16" w14:textId="77777777" w:rsidR="000400EC" w:rsidRPr="000400EC" w:rsidRDefault="000400EC" w:rsidP="00942388">
      <w:pPr>
        <w:pStyle w:val="SingleTxtG"/>
        <w:rPr>
          <w:rFonts w:eastAsia="Calibri"/>
          <w:i/>
        </w:rPr>
      </w:pPr>
      <w:r w:rsidRPr="000400EC">
        <w:rPr>
          <w:rFonts w:eastAsia="Calibri"/>
          <w:i/>
          <w:iCs/>
        </w:rPr>
        <w:t>Где действует запрет на парковку?</w:t>
      </w:r>
      <w:r w:rsidRPr="000400EC">
        <w:rPr>
          <w:rFonts w:eastAsia="Calibri"/>
        </w:rPr>
        <w:t xml:space="preserve"> </w:t>
      </w:r>
      <w:r w:rsidRPr="000400EC">
        <w:rPr>
          <w:rFonts w:eastAsia="Calibri"/>
          <w:i/>
          <w:iCs/>
        </w:rPr>
        <w:t>На расстоянии менее 10 метров от перекрестка дорог.</w:t>
      </w:r>
      <w:r w:rsidRPr="000400EC">
        <w:rPr>
          <w:rFonts w:eastAsia="Calibri"/>
        </w:rPr>
        <w:t xml:space="preserve"> </w:t>
      </w:r>
    </w:p>
    <w:p w14:paraId="5916E1E7" w14:textId="77777777" w:rsidR="000400EC" w:rsidRPr="000400EC" w:rsidRDefault="002120AB" w:rsidP="002120AB">
      <w:pPr>
        <w:pStyle w:val="H23G"/>
        <w:rPr>
          <w:rFonts w:eastAsia="Calibri"/>
        </w:rPr>
      </w:pPr>
      <w:r>
        <w:rPr>
          <w:rFonts w:eastAsia="Calibri"/>
        </w:rPr>
        <w:tab/>
      </w:r>
      <w:r w:rsidR="000400EC" w:rsidRPr="000400EC">
        <w:rPr>
          <w:rFonts w:eastAsia="Calibri"/>
        </w:rPr>
        <w:t>4.2</w:t>
      </w:r>
      <w:r w:rsidR="000400EC" w:rsidRPr="000400EC">
        <w:rPr>
          <w:rFonts w:eastAsia="Calibri"/>
        </w:rPr>
        <w:tab/>
        <w:t>Скорость</w:t>
      </w:r>
    </w:p>
    <w:p w14:paraId="5DE53C9F" w14:textId="77777777" w:rsidR="000400EC" w:rsidRPr="000400EC" w:rsidRDefault="000400EC" w:rsidP="000400EC">
      <w:pPr>
        <w:pStyle w:val="SingleTxtG"/>
        <w:rPr>
          <w:rFonts w:eastAsia="Calibri"/>
        </w:rPr>
      </w:pPr>
      <w:r w:rsidRPr="000400EC">
        <w:rPr>
          <w:rFonts w:eastAsia="Calibri"/>
        </w:rPr>
        <w:tab/>
      </w:r>
      <w:r w:rsidR="0063177F">
        <w:rPr>
          <w:rFonts w:eastAsia="Calibri"/>
        </w:rPr>
        <w:tab/>
      </w:r>
      <w:r w:rsidRPr="000400EC">
        <w:rPr>
          <w:rFonts w:eastAsia="Calibri"/>
        </w:rPr>
        <w:t xml:space="preserve">Скорость записывается полностью: 130 километров в час. </w:t>
      </w:r>
    </w:p>
    <w:p w14:paraId="3E539A92" w14:textId="77777777" w:rsidR="000400EC" w:rsidRPr="000400EC" w:rsidRDefault="002120AB" w:rsidP="002120AB">
      <w:pPr>
        <w:pStyle w:val="H23G"/>
        <w:rPr>
          <w:rFonts w:eastAsia="Calibri"/>
        </w:rPr>
      </w:pPr>
      <w:r>
        <w:rPr>
          <w:rFonts w:eastAsia="Calibri"/>
        </w:rPr>
        <w:tab/>
      </w:r>
      <w:r w:rsidR="000400EC" w:rsidRPr="000400EC">
        <w:rPr>
          <w:rFonts w:eastAsia="Calibri"/>
        </w:rPr>
        <w:t>4.3</w:t>
      </w:r>
      <w:r w:rsidR="000400EC" w:rsidRPr="000400EC">
        <w:rPr>
          <w:rFonts w:eastAsia="Calibri"/>
        </w:rPr>
        <w:tab/>
        <w:t>Суммы</w:t>
      </w:r>
    </w:p>
    <w:p w14:paraId="285DA1B7" w14:textId="77777777" w:rsidR="000400EC" w:rsidRPr="000400EC" w:rsidRDefault="00AD4F6F" w:rsidP="00AD4F6F">
      <w:pPr>
        <w:pStyle w:val="SingleTxtG"/>
        <w:tabs>
          <w:tab w:val="left" w:pos="4536"/>
        </w:tabs>
        <w:ind w:left="1701" w:hanging="567"/>
        <w:jc w:val="left"/>
        <w:rPr>
          <w:rFonts w:eastAsia="Calibri"/>
        </w:rPr>
      </w:pPr>
      <w:r>
        <w:rPr>
          <w:rFonts w:eastAsia="Calibri"/>
        </w:rPr>
        <w:tab/>
      </w:r>
      <w:r w:rsidR="000400EC" w:rsidRPr="000400EC">
        <w:rPr>
          <w:rFonts w:eastAsia="Calibri"/>
        </w:rPr>
        <w:t>В вопросах и ложных ответах:</w:t>
      </w:r>
      <w:r w:rsidR="000400EC" w:rsidRPr="000400EC">
        <w:rPr>
          <w:rFonts w:eastAsia="Calibri"/>
        </w:rPr>
        <w:tab/>
        <w:t>150 евро</w:t>
      </w:r>
      <w:r w:rsidR="002120AB">
        <w:rPr>
          <w:rFonts w:eastAsia="Calibri"/>
        </w:rPr>
        <w:br/>
      </w:r>
      <w:r w:rsidR="000400EC" w:rsidRPr="000400EC">
        <w:rPr>
          <w:rFonts w:eastAsia="Calibri"/>
        </w:rPr>
        <w:t>В перечнях:</w:t>
      </w:r>
      <w:r w:rsidR="000400EC" w:rsidRPr="000400EC">
        <w:rPr>
          <w:rFonts w:eastAsia="Calibri"/>
        </w:rPr>
        <w:tab/>
      </w:r>
      <w:r w:rsidR="000400EC" w:rsidRPr="000400EC">
        <w:rPr>
          <w:rFonts w:eastAsia="Calibri"/>
        </w:rPr>
        <w:tab/>
        <w:t>150,00 евро (с учетом читаемости)</w:t>
      </w:r>
    </w:p>
    <w:p w14:paraId="2B11B8AE" w14:textId="77777777" w:rsidR="000400EC" w:rsidRPr="000400EC" w:rsidRDefault="00AD4F6F" w:rsidP="000400EC">
      <w:pPr>
        <w:pStyle w:val="SingleTxtG"/>
        <w:rPr>
          <w:rFonts w:eastAsia="Calibri"/>
        </w:rPr>
      </w:pPr>
      <w:r>
        <w:rPr>
          <w:rFonts w:eastAsia="Calibri"/>
        </w:rPr>
        <w:tab/>
      </w:r>
      <w:r w:rsidR="000400EC" w:rsidRPr="000400EC">
        <w:rPr>
          <w:rFonts w:eastAsia="Calibri"/>
        </w:rPr>
        <w:tab/>
        <w:t xml:space="preserve">Суммы указываются со знаком евро (€). В том случае, если суммы, указываемые в экзаменационных вопросах, включают цифры после запятой (12,50 евро), все суммы, даже круглые, должны включать цифры после запятой (15,00 евро). </w:t>
      </w:r>
    </w:p>
    <w:p w14:paraId="61E6C4D3" w14:textId="77777777" w:rsidR="000400EC" w:rsidRPr="000400EC" w:rsidRDefault="002120AB" w:rsidP="000400EC">
      <w:pPr>
        <w:pStyle w:val="SingleTxtG"/>
        <w:rPr>
          <w:rFonts w:eastAsia="Calibri"/>
        </w:rPr>
      </w:pPr>
      <w:r>
        <w:rPr>
          <w:rFonts w:eastAsia="Calibri"/>
        </w:rPr>
        <w:tab/>
      </w:r>
      <w:r>
        <w:rPr>
          <w:rFonts w:eastAsia="Calibri"/>
        </w:rPr>
        <w:tab/>
      </w:r>
      <w:r w:rsidR="000400EC" w:rsidRPr="000400EC">
        <w:rPr>
          <w:rFonts w:eastAsia="Calibri"/>
        </w:rPr>
        <w:t>В случае серии (например, представление годового отчета) знак евро не повторяется каждый раз, а заменяется на тире (–). Над (</w:t>
      </w:r>
      <w:r w:rsidR="0063177F">
        <w:rPr>
          <w:rFonts w:eastAsia="Calibri"/>
        </w:rPr>
        <w:t>«</w:t>
      </w:r>
      <w:r w:rsidR="000400EC" w:rsidRPr="000400EC">
        <w:rPr>
          <w:rFonts w:eastAsia="Calibri"/>
        </w:rPr>
        <w:t>итого</w:t>
      </w:r>
      <w:r w:rsidR="0063177F">
        <w:rPr>
          <w:rFonts w:eastAsia="Calibri"/>
        </w:rPr>
        <w:t>»</w:t>
      </w:r>
      <w:r w:rsidR="000400EC" w:rsidRPr="000400EC">
        <w:rPr>
          <w:rFonts w:eastAsia="Calibri"/>
        </w:rPr>
        <w:t xml:space="preserve">) </w:t>
      </w:r>
      <w:r w:rsidR="0063177F">
        <w:rPr>
          <w:rFonts w:eastAsia="Calibri"/>
        </w:rPr>
        <w:t>«</w:t>
      </w:r>
      <w:r w:rsidR="000400EC" w:rsidRPr="000400EC">
        <w:rPr>
          <w:rFonts w:eastAsia="Calibri"/>
        </w:rPr>
        <w:t>всего</w:t>
      </w:r>
      <w:r w:rsidR="0063177F">
        <w:rPr>
          <w:rFonts w:eastAsia="Calibri"/>
        </w:rPr>
        <w:t>»</w:t>
      </w:r>
      <w:r w:rsidR="000400EC" w:rsidRPr="000400EC">
        <w:rPr>
          <w:rFonts w:eastAsia="Calibri"/>
        </w:rPr>
        <w:t xml:space="preserve"> проводится одна черта, общая сумма подчеркивается дважды. </w:t>
      </w:r>
    </w:p>
    <w:p w14:paraId="6D19B5C8" w14:textId="77777777" w:rsidR="000400EC" w:rsidRPr="000400EC" w:rsidRDefault="000400EC" w:rsidP="000400EC">
      <w:pPr>
        <w:pStyle w:val="SingleTxtG"/>
        <w:rPr>
          <w:rFonts w:eastAsia="Calibri"/>
        </w:rPr>
      </w:pPr>
      <w:r w:rsidRPr="000400EC">
        <w:rPr>
          <w:rFonts w:eastAsia="Calibri"/>
        </w:rPr>
        <w:lastRenderedPageBreak/>
        <w:tab/>
      </w:r>
      <w:r w:rsidR="002120AB">
        <w:rPr>
          <w:rFonts w:eastAsia="Calibri"/>
        </w:rPr>
        <w:tab/>
      </w:r>
      <w:r w:rsidRPr="000400EC">
        <w:rPr>
          <w:rFonts w:eastAsia="Calibri"/>
        </w:rPr>
        <w:t>Пример:</w:t>
      </w:r>
      <w:r w:rsidRPr="000400EC">
        <w:rPr>
          <w:rFonts w:eastAsia="Calibri"/>
        </w:rPr>
        <w:tab/>
        <w:t>35,50 евро</w:t>
      </w:r>
    </w:p>
    <w:p w14:paraId="0E5F9F6A" w14:textId="77777777" w:rsidR="00985275" w:rsidRPr="000400EC" w:rsidRDefault="00985275" w:rsidP="00942388">
      <w:pPr>
        <w:pStyle w:val="SingleTxtG"/>
        <w:ind w:left="2268"/>
        <w:jc w:val="left"/>
        <w:rPr>
          <w:rFonts w:eastAsia="Calibri"/>
          <w:u w:val="double"/>
        </w:rPr>
      </w:pPr>
      <w:r>
        <w:rPr>
          <w:rFonts w:eastAsia="Calibri"/>
        </w:rPr>
        <w:t>–</w:t>
      </w:r>
      <w:r w:rsidR="000400EC" w:rsidRPr="000400EC">
        <w:rPr>
          <w:rFonts w:eastAsia="Calibri"/>
        </w:rPr>
        <w:tab/>
        <w:t>12,00</w:t>
      </w:r>
      <w:r w:rsidR="002120AB">
        <w:rPr>
          <w:rFonts w:eastAsia="Calibri"/>
        </w:rPr>
        <w:br/>
      </w:r>
      <w:r>
        <w:rPr>
          <w:rFonts w:eastAsia="Calibri"/>
          <w:u w:val="single"/>
        </w:rPr>
        <w:t>–</w:t>
      </w:r>
      <w:r w:rsidR="000400EC" w:rsidRPr="002120AB">
        <w:rPr>
          <w:rFonts w:eastAsia="Calibri"/>
          <w:u w:val="single"/>
        </w:rPr>
        <w:tab/>
        <w:t>17,45</w:t>
      </w:r>
      <w:r w:rsidR="000400EC" w:rsidRPr="000400EC">
        <w:rPr>
          <w:rFonts w:eastAsia="Calibri"/>
          <w:u w:val="single"/>
        </w:rPr>
        <w:t xml:space="preserve"> </w:t>
      </w:r>
      <w:r w:rsidR="000400EC" w:rsidRPr="000400EC">
        <w:rPr>
          <w:rFonts w:eastAsia="Calibri"/>
        </w:rPr>
        <w:t>+</w:t>
      </w:r>
      <w:r w:rsidR="002120AB">
        <w:rPr>
          <w:rFonts w:eastAsia="Calibri"/>
        </w:rPr>
        <w:br/>
      </w:r>
      <w:r>
        <w:rPr>
          <w:u w:val="double"/>
        </w:rPr>
        <w:t>евро</w:t>
      </w:r>
      <w:r w:rsidRPr="003E068E">
        <w:rPr>
          <w:u w:val="double"/>
        </w:rPr>
        <w:tab/>
        <w:t>64,95</w:t>
      </w:r>
    </w:p>
    <w:p w14:paraId="05734C66" w14:textId="77777777" w:rsidR="000400EC" w:rsidRPr="000400EC" w:rsidRDefault="002120AB" w:rsidP="002120AB">
      <w:pPr>
        <w:pStyle w:val="H23G"/>
        <w:rPr>
          <w:rFonts w:eastAsia="Calibri"/>
        </w:rPr>
      </w:pPr>
      <w:r>
        <w:rPr>
          <w:rFonts w:eastAsia="Calibri"/>
        </w:rPr>
        <w:tab/>
      </w:r>
      <w:r w:rsidR="000400EC" w:rsidRPr="000400EC">
        <w:rPr>
          <w:rFonts w:eastAsia="Calibri"/>
        </w:rPr>
        <w:t>4.4</w:t>
      </w:r>
      <w:r w:rsidR="000400EC" w:rsidRPr="000400EC">
        <w:rPr>
          <w:rFonts w:eastAsia="Calibri"/>
        </w:rPr>
        <w:tab/>
        <w:t>Время</w:t>
      </w:r>
    </w:p>
    <w:p w14:paraId="3346A2F2" w14:textId="2B997FC6" w:rsidR="000400EC" w:rsidRPr="000400EC" w:rsidRDefault="000400EC" w:rsidP="000400EC">
      <w:pPr>
        <w:pStyle w:val="SingleTxtG"/>
        <w:rPr>
          <w:rFonts w:eastAsia="Calibri"/>
        </w:rPr>
      </w:pPr>
      <w:r w:rsidRPr="000400EC">
        <w:rPr>
          <w:rFonts w:eastAsia="Calibri"/>
        </w:rPr>
        <w:tab/>
        <w:t>22 часа.</w:t>
      </w:r>
    </w:p>
    <w:p w14:paraId="37E5F91A" w14:textId="77777777" w:rsidR="000400EC" w:rsidRPr="000400EC" w:rsidRDefault="002120AB" w:rsidP="002120AB">
      <w:pPr>
        <w:pStyle w:val="H23G"/>
        <w:rPr>
          <w:rFonts w:eastAsia="Calibri"/>
        </w:rPr>
      </w:pPr>
      <w:r>
        <w:rPr>
          <w:rFonts w:eastAsia="Calibri"/>
        </w:rPr>
        <w:tab/>
      </w:r>
      <w:r w:rsidR="000400EC" w:rsidRPr="000400EC">
        <w:rPr>
          <w:rFonts w:eastAsia="Calibri"/>
        </w:rPr>
        <w:t>5.</w:t>
      </w:r>
      <w:r w:rsidR="000400EC" w:rsidRPr="000400EC">
        <w:rPr>
          <w:rFonts w:eastAsia="Calibri"/>
        </w:rPr>
        <w:tab/>
        <w:t>Перечни</w:t>
      </w:r>
    </w:p>
    <w:p w14:paraId="0C923676" w14:textId="77777777" w:rsidR="000400EC" w:rsidRPr="000400EC" w:rsidRDefault="002120AB" w:rsidP="002120AB">
      <w:pPr>
        <w:pStyle w:val="H23G"/>
        <w:rPr>
          <w:rFonts w:eastAsia="Calibri"/>
        </w:rPr>
      </w:pPr>
      <w:r>
        <w:rPr>
          <w:rFonts w:eastAsia="Calibri"/>
        </w:rPr>
        <w:tab/>
      </w:r>
      <w:r w:rsidR="000400EC" w:rsidRPr="000400EC">
        <w:rPr>
          <w:rFonts w:eastAsia="Calibri"/>
        </w:rPr>
        <w:t>5.1</w:t>
      </w:r>
      <w:r w:rsidR="000400EC" w:rsidRPr="000400EC">
        <w:rPr>
          <w:rFonts w:eastAsia="Calibri"/>
        </w:rPr>
        <w:tab/>
        <w:t>Общие сведения</w:t>
      </w:r>
    </w:p>
    <w:p w14:paraId="60400270" w14:textId="77777777" w:rsidR="000400EC" w:rsidRPr="000400EC" w:rsidRDefault="002120AB" w:rsidP="000400EC">
      <w:pPr>
        <w:pStyle w:val="SingleTxtG"/>
        <w:rPr>
          <w:rFonts w:eastAsia="Calibri"/>
        </w:rPr>
      </w:pPr>
      <w:r>
        <w:rPr>
          <w:rFonts w:eastAsia="Calibri"/>
        </w:rPr>
        <w:tab/>
      </w:r>
      <w:r w:rsidR="000400EC" w:rsidRPr="000400EC">
        <w:rPr>
          <w:rFonts w:eastAsia="Calibri"/>
        </w:rPr>
        <w:tab/>
        <w:t>В случае перечней предпочтительно располагать одну позицию под другой, а</w:t>
      </w:r>
      <w:r w:rsidR="00985275">
        <w:rPr>
          <w:rFonts w:eastAsia="Calibri"/>
        </w:rPr>
        <w:t> </w:t>
      </w:r>
      <w:r w:rsidR="000400EC" w:rsidRPr="000400EC">
        <w:rPr>
          <w:rFonts w:eastAsia="Calibri"/>
        </w:rPr>
        <w:t xml:space="preserve">также ставить перед ними тире. Перечню должен предшествовать заголовок. </w:t>
      </w:r>
    </w:p>
    <w:p w14:paraId="12AA7E06" w14:textId="77777777" w:rsidR="000400EC" w:rsidRPr="000400EC" w:rsidRDefault="002120AB" w:rsidP="002120AB">
      <w:pPr>
        <w:pStyle w:val="H23G"/>
        <w:rPr>
          <w:rFonts w:eastAsia="Calibri"/>
        </w:rPr>
      </w:pPr>
      <w:r>
        <w:rPr>
          <w:rFonts w:eastAsia="Calibri"/>
        </w:rPr>
        <w:tab/>
      </w:r>
      <w:r w:rsidR="000400EC" w:rsidRPr="000400EC">
        <w:rPr>
          <w:rFonts w:eastAsia="Calibri"/>
        </w:rPr>
        <w:t xml:space="preserve">5.2 </w:t>
      </w:r>
      <w:r w:rsidR="000400EC" w:rsidRPr="000400EC">
        <w:rPr>
          <w:rFonts w:eastAsia="Calibri"/>
        </w:rPr>
        <w:tab/>
        <w:t>Пунктуационные знаки в перечнях</w:t>
      </w:r>
    </w:p>
    <w:p w14:paraId="31B15EE8" w14:textId="77777777" w:rsidR="000400EC" w:rsidRPr="000400EC" w:rsidRDefault="000400EC" w:rsidP="000400EC">
      <w:pPr>
        <w:pStyle w:val="SingleTxtG"/>
        <w:rPr>
          <w:rFonts w:eastAsia="Calibri"/>
        </w:rPr>
      </w:pPr>
      <w:r w:rsidRPr="000400EC">
        <w:rPr>
          <w:rFonts w:eastAsia="Calibri"/>
        </w:rPr>
        <w:tab/>
      </w:r>
      <w:r w:rsidR="002120AB">
        <w:rPr>
          <w:rFonts w:eastAsia="Calibri"/>
        </w:rPr>
        <w:tab/>
      </w:r>
      <w:r w:rsidRPr="000400EC">
        <w:rPr>
          <w:rFonts w:eastAsia="Calibri"/>
        </w:rPr>
        <w:t xml:space="preserve">Вводное предложение перечня заканчивается двоеточием. </w:t>
      </w:r>
    </w:p>
    <w:p w14:paraId="7C92C2FE" w14:textId="77777777" w:rsidR="000400EC" w:rsidRPr="000400EC" w:rsidRDefault="000400EC" w:rsidP="000400EC">
      <w:pPr>
        <w:pStyle w:val="SingleTxtG"/>
        <w:rPr>
          <w:rFonts w:eastAsia="Calibri"/>
        </w:rPr>
      </w:pPr>
      <w:r w:rsidRPr="000400EC">
        <w:rPr>
          <w:rFonts w:eastAsia="Calibri"/>
        </w:rPr>
        <w:tab/>
      </w:r>
      <w:r w:rsidR="002120AB">
        <w:rPr>
          <w:rFonts w:eastAsia="Calibri"/>
        </w:rPr>
        <w:tab/>
      </w:r>
      <w:r w:rsidRPr="000400EC">
        <w:rPr>
          <w:rFonts w:eastAsia="Calibri"/>
        </w:rPr>
        <w:t xml:space="preserve">Когда перечень состоит из полных предложений, каждое предложение начинается с заглавной буквы и </w:t>
      </w:r>
      <w:r w:rsidRPr="000400EC">
        <w:rPr>
          <w:rFonts w:eastAsia="Calibri"/>
        </w:rPr>
        <w:tab/>
        <w:t xml:space="preserve">заканчивается точкой (или вопросительным знаком). </w:t>
      </w:r>
    </w:p>
    <w:p w14:paraId="254F8CE0" w14:textId="77777777" w:rsidR="000400EC" w:rsidRPr="000400EC" w:rsidRDefault="000400EC" w:rsidP="002120AB">
      <w:pPr>
        <w:pStyle w:val="SingleTxtG"/>
        <w:ind w:firstLine="567"/>
        <w:rPr>
          <w:rFonts w:eastAsia="Calibri"/>
        </w:rPr>
      </w:pPr>
      <w:r w:rsidRPr="000400EC">
        <w:rPr>
          <w:rFonts w:eastAsia="Calibri"/>
        </w:rPr>
        <w:t>Пример:</w:t>
      </w:r>
    </w:p>
    <w:p w14:paraId="77DC37ED" w14:textId="77777777" w:rsidR="000400EC" w:rsidRPr="000400EC" w:rsidRDefault="000400EC" w:rsidP="002120AB">
      <w:pPr>
        <w:pStyle w:val="SingleTxtG"/>
        <w:ind w:firstLine="567"/>
        <w:rPr>
          <w:rFonts w:eastAsia="Calibri"/>
          <w:i/>
        </w:rPr>
      </w:pPr>
      <w:r w:rsidRPr="000400EC">
        <w:rPr>
          <w:rFonts w:eastAsia="Calibri"/>
          <w:i/>
          <w:iCs/>
        </w:rPr>
        <w:t>Перечислим преимущества:</w:t>
      </w:r>
    </w:p>
    <w:p w14:paraId="565A7509" w14:textId="77777777" w:rsidR="000400EC" w:rsidRPr="000400EC" w:rsidRDefault="002120AB" w:rsidP="002120AB">
      <w:pPr>
        <w:pStyle w:val="SingleTxtG"/>
        <w:ind w:left="1701"/>
        <w:rPr>
          <w:rFonts w:eastAsia="Calibri"/>
          <w:i/>
        </w:rPr>
      </w:pPr>
      <w:r w:rsidRPr="002120AB">
        <w:rPr>
          <w:rFonts w:eastAsia="Calibri"/>
        </w:rPr>
        <w:t>–</w:t>
      </w:r>
      <w:r w:rsidR="000400EC" w:rsidRPr="000400EC">
        <w:rPr>
          <w:rFonts w:eastAsia="Calibri"/>
        </w:rPr>
        <w:tab/>
      </w:r>
      <w:r w:rsidR="000400EC" w:rsidRPr="000400EC">
        <w:rPr>
          <w:rFonts w:eastAsia="Calibri"/>
          <w:i/>
          <w:iCs/>
        </w:rPr>
        <w:t>Жилье расположено на частной земле.</w:t>
      </w:r>
    </w:p>
    <w:p w14:paraId="6748B083" w14:textId="77777777" w:rsidR="000400EC" w:rsidRPr="000400EC" w:rsidRDefault="002120AB" w:rsidP="002120AB">
      <w:pPr>
        <w:pStyle w:val="SingleTxtG"/>
        <w:ind w:left="1701"/>
        <w:rPr>
          <w:rFonts w:eastAsia="Calibri"/>
          <w:i/>
        </w:rPr>
      </w:pPr>
      <w:r w:rsidRPr="002120AB">
        <w:rPr>
          <w:rFonts w:eastAsia="Calibri"/>
        </w:rPr>
        <w:t>–</w:t>
      </w:r>
      <w:r w:rsidR="000400EC" w:rsidRPr="000400EC">
        <w:rPr>
          <w:rFonts w:eastAsia="Calibri"/>
        </w:rPr>
        <w:tab/>
      </w:r>
      <w:r w:rsidR="000400EC" w:rsidRPr="000400EC">
        <w:rPr>
          <w:rFonts w:eastAsia="Calibri"/>
          <w:i/>
          <w:iCs/>
        </w:rPr>
        <w:t>Крыша была недавно отремонтирована.</w:t>
      </w:r>
    </w:p>
    <w:p w14:paraId="6AA86E0D" w14:textId="77777777" w:rsidR="000400EC" w:rsidRPr="000400EC" w:rsidRDefault="002120AB" w:rsidP="002120AB">
      <w:pPr>
        <w:pStyle w:val="SingleTxtG"/>
        <w:ind w:left="1701"/>
        <w:rPr>
          <w:rFonts w:eastAsia="Calibri"/>
          <w:i/>
        </w:rPr>
      </w:pPr>
      <w:r w:rsidRPr="002120AB">
        <w:rPr>
          <w:rFonts w:eastAsia="Calibri"/>
        </w:rPr>
        <w:t>–</w:t>
      </w:r>
      <w:r w:rsidR="000400EC" w:rsidRPr="000400EC">
        <w:rPr>
          <w:rFonts w:eastAsia="Calibri"/>
        </w:rPr>
        <w:tab/>
      </w:r>
      <w:r w:rsidR="000400EC" w:rsidRPr="000400EC">
        <w:rPr>
          <w:rFonts w:eastAsia="Calibri"/>
          <w:i/>
          <w:iCs/>
        </w:rPr>
        <w:t>Сад выходит на юго-запад.</w:t>
      </w:r>
      <w:r w:rsidR="000400EC" w:rsidRPr="000400EC">
        <w:rPr>
          <w:rFonts w:eastAsia="Calibri"/>
        </w:rPr>
        <w:t xml:space="preserve"> </w:t>
      </w:r>
    </w:p>
    <w:p w14:paraId="5A92C81B" w14:textId="77777777" w:rsidR="000400EC" w:rsidRPr="000400EC" w:rsidRDefault="000400EC" w:rsidP="002120AB">
      <w:pPr>
        <w:pStyle w:val="SingleTxtG"/>
        <w:ind w:firstLine="567"/>
        <w:rPr>
          <w:rFonts w:eastAsia="Calibri"/>
        </w:rPr>
      </w:pPr>
      <w:r w:rsidRPr="000400EC">
        <w:rPr>
          <w:rFonts w:eastAsia="Calibri"/>
        </w:rPr>
        <w:t xml:space="preserve">В перечислении, состоящем из отдельных терминов или элементов предложений, каждый элемент начинается с строчной буквы и заканчивается точкой с запятой. В этом случае точка ставится только после последнего элемента списка. </w:t>
      </w:r>
    </w:p>
    <w:p w14:paraId="4C13966A" w14:textId="77777777" w:rsidR="000400EC" w:rsidRPr="000400EC" w:rsidRDefault="000400EC" w:rsidP="002120AB">
      <w:pPr>
        <w:pStyle w:val="SingleTxtG"/>
        <w:ind w:firstLine="567"/>
        <w:rPr>
          <w:rFonts w:eastAsia="Calibri"/>
        </w:rPr>
      </w:pPr>
      <w:r w:rsidRPr="000400EC">
        <w:rPr>
          <w:rFonts w:eastAsia="Calibri"/>
        </w:rPr>
        <w:t>Пример:</w:t>
      </w:r>
    </w:p>
    <w:p w14:paraId="267E3BD9" w14:textId="77777777" w:rsidR="000400EC" w:rsidRPr="000400EC" w:rsidRDefault="000400EC" w:rsidP="002120AB">
      <w:pPr>
        <w:pStyle w:val="SingleTxtG"/>
        <w:ind w:firstLine="567"/>
        <w:rPr>
          <w:rFonts w:eastAsia="Calibri"/>
          <w:i/>
        </w:rPr>
      </w:pPr>
      <w:r w:rsidRPr="000400EC">
        <w:rPr>
          <w:rFonts w:eastAsia="Calibri"/>
          <w:i/>
          <w:iCs/>
        </w:rPr>
        <w:t>При организации детского праздника важно знать:</w:t>
      </w:r>
    </w:p>
    <w:p w14:paraId="53CAB76B" w14:textId="77777777" w:rsidR="000400EC" w:rsidRPr="000400EC" w:rsidRDefault="002120AB" w:rsidP="002120AB">
      <w:pPr>
        <w:pStyle w:val="SingleTxtG"/>
        <w:ind w:left="1701"/>
        <w:rPr>
          <w:rFonts w:eastAsia="Calibri"/>
          <w:i/>
        </w:rPr>
      </w:pPr>
      <w:r w:rsidRPr="002120AB">
        <w:rPr>
          <w:rFonts w:eastAsia="Calibri"/>
        </w:rPr>
        <w:t>–</w:t>
      </w:r>
      <w:r w:rsidR="000400EC" w:rsidRPr="000400EC">
        <w:rPr>
          <w:rFonts w:eastAsia="Calibri"/>
        </w:rPr>
        <w:tab/>
      </w:r>
      <w:r w:rsidR="000400EC" w:rsidRPr="000400EC">
        <w:rPr>
          <w:rFonts w:eastAsia="Calibri"/>
          <w:i/>
          <w:iCs/>
        </w:rPr>
        <w:t>сколько ожидается детей;</w:t>
      </w:r>
    </w:p>
    <w:p w14:paraId="22EB5791" w14:textId="77777777" w:rsidR="000400EC" w:rsidRPr="000400EC" w:rsidRDefault="002120AB" w:rsidP="002120AB">
      <w:pPr>
        <w:pStyle w:val="SingleTxtG"/>
        <w:ind w:left="1701"/>
        <w:rPr>
          <w:rFonts w:eastAsia="Calibri"/>
          <w:i/>
        </w:rPr>
      </w:pPr>
      <w:r w:rsidRPr="002120AB">
        <w:rPr>
          <w:rFonts w:eastAsia="Calibri"/>
        </w:rPr>
        <w:t>–</w:t>
      </w:r>
      <w:r w:rsidR="000400EC" w:rsidRPr="000400EC">
        <w:rPr>
          <w:rFonts w:eastAsia="Calibri"/>
        </w:rPr>
        <w:tab/>
      </w:r>
      <w:r w:rsidR="000400EC" w:rsidRPr="000400EC">
        <w:rPr>
          <w:rFonts w:eastAsia="Calibri"/>
          <w:i/>
          <w:iCs/>
        </w:rPr>
        <w:t>во что обойдутся подарки и другие вещи;</w:t>
      </w:r>
    </w:p>
    <w:p w14:paraId="398B2B65" w14:textId="77777777" w:rsidR="000400EC" w:rsidRPr="000400EC" w:rsidRDefault="002120AB" w:rsidP="002120AB">
      <w:pPr>
        <w:pStyle w:val="SingleTxtG"/>
        <w:ind w:left="1701"/>
        <w:rPr>
          <w:rFonts w:eastAsia="Calibri"/>
          <w:i/>
        </w:rPr>
      </w:pPr>
      <w:r w:rsidRPr="00E54B81">
        <w:rPr>
          <w:rFonts w:eastAsia="Calibri"/>
        </w:rPr>
        <w:t>–</w:t>
      </w:r>
      <w:r w:rsidR="000400EC" w:rsidRPr="000400EC">
        <w:rPr>
          <w:rFonts w:eastAsia="Calibri"/>
        </w:rPr>
        <w:tab/>
      </w:r>
      <w:r w:rsidR="000400EC" w:rsidRPr="000400EC">
        <w:rPr>
          <w:rFonts w:eastAsia="Calibri"/>
          <w:i/>
          <w:iCs/>
        </w:rPr>
        <w:t>что нравится детям.</w:t>
      </w:r>
    </w:p>
    <w:p w14:paraId="2B0C93BD" w14:textId="77777777" w:rsidR="000400EC" w:rsidRPr="000400EC" w:rsidRDefault="000400EC" w:rsidP="002120AB">
      <w:pPr>
        <w:pStyle w:val="SingleTxtG"/>
        <w:ind w:firstLine="567"/>
        <w:rPr>
          <w:rFonts w:eastAsia="Calibri"/>
        </w:rPr>
      </w:pPr>
      <w:r w:rsidRPr="000400EC">
        <w:rPr>
          <w:rFonts w:eastAsia="Calibri"/>
        </w:rPr>
        <w:t xml:space="preserve">Пунктуационные знаки не могут использоваться, если компоненты перечисления являются терминами в нескольких словах или отдельными словами. </w:t>
      </w:r>
    </w:p>
    <w:p w14:paraId="1C8C8F88" w14:textId="77777777" w:rsidR="000400EC" w:rsidRPr="000400EC" w:rsidRDefault="000400EC" w:rsidP="002120AB">
      <w:pPr>
        <w:pStyle w:val="SingleTxtG"/>
        <w:ind w:firstLine="567"/>
        <w:rPr>
          <w:rFonts w:eastAsia="Calibri"/>
          <w:i/>
        </w:rPr>
      </w:pPr>
      <w:r w:rsidRPr="000400EC">
        <w:rPr>
          <w:rFonts w:eastAsia="Calibri"/>
          <w:i/>
          <w:iCs/>
        </w:rPr>
        <w:t>Существенное значение имеют следующие виды страхования:</w:t>
      </w:r>
    </w:p>
    <w:p w14:paraId="576B0E06" w14:textId="77777777" w:rsidR="000400EC" w:rsidRPr="002120AB" w:rsidRDefault="002120AB" w:rsidP="002120AB">
      <w:pPr>
        <w:pStyle w:val="SingleTxtG"/>
        <w:ind w:left="1701"/>
        <w:rPr>
          <w:rFonts w:eastAsia="Calibri"/>
          <w:i/>
        </w:rPr>
      </w:pPr>
      <w:r w:rsidRPr="002120AB">
        <w:rPr>
          <w:rFonts w:eastAsia="Calibri"/>
        </w:rPr>
        <w:t>–</w:t>
      </w:r>
      <w:r w:rsidR="000400EC" w:rsidRPr="002120AB">
        <w:rPr>
          <w:rFonts w:eastAsia="Calibri"/>
          <w:i/>
        </w:rPr>
        <w:tab/>
        <w:t>медицинское страхование (;)</w:t>
      </w:r>
    </w:p>
    <w:p w14:paraId="4105F02B" w14:textId="77777777" w:rsidR="000400EC" w:rsidRPr="002120AB" w:rsidRDefault="002120AB" w:rsidP="002120AB">
      <w:pPr>
        <w:pStyle w:val="SingleTxtG"/>
        <w:ind w:left="1701"/>
        <w:rPr>
          <w:rFonts w:eastAsia="Calibri"/>
          <w:i/>
        </w:rPr>
      </w:pPr>
      <w:r w:rsidRPr="002120AB">
        <w:rPr>
          <w:rFonts w:eastAsia="Calibri"/>
        </w:rPr>
        <w:t>–</w:t>
      </w:r>
      <w:r w:rsidR="000400EC" w:rsidRPr="002120AB">
        <w:rPr>
          <w:rFonts w:eastAsia="Calibri"/>
          <w:i/>
        </w:rPr>
        <w:tab/>
        <w:t>страхование движимого и недвижимого имущества (;)</w:t>
      </w:r>
    </w:p>
    <w:p w14:paraId="1BDB825B" w14:textId="77777777" w:rsidR="000400EC" w:rsidRPr="002120AB" w:rsidRDefault="002120AB" w:rsidP="002120AB">
      <w:pPr>
        <w:pStyle w:val="SingleTxtG"/>
        <w:ind w:left="1701"/>
        <w:rPr>
          <w:rFonts w:eastAsia="Calibri"/>
          <w:i/>
        </w:rPr>
      </w:pPr>
      <w:r w:rsidRPr="00E54B81">
        <w:rPr>
          <w:rFonts w:eastAsia="Calibri"/>
        </w:rPr>
        <w:t>–</w:t>
      </w:r>
      <w:r w:rsidR="000400EC" w:rsidRPr="002120AB">
        <w:rPr>
          <w:rFonts w:eastAsia="Calibri"/>
          <w:i/>
        </w:rPr>
        <w:tab/>
        <w:t>страхование гражданской ответственности (.)</w:t>
      </w:r>
    </w:p>
    <w:p w14:paraId="4F24A3A4" w14:textId="77777777" w:rsidR="000400EC" w:rsidRPr="000400EC" w:rsidRDefault="000400EC" w:rsidP="002120AB">
      <w:pPr>
        <w:pStyle w:val="SingleTxtG"/>
        <w:ind w:firstLine="567"/>
        <w:rPr>
          <w:rFonts w:eastAsia="Calibri"/>
        </w:rPr>
      </w:pPr>
      <w:r w:rsidRPr="000400EC">
        <w:rPr>
          <w:rFonts w:eastAsia="Calibri"/>
        </w:rPr>
        <w:t>Может случиться так, что элементы перечисления будут различаться: иногда это будет полное предложение, иногда – часть предложения, иногда – отдельные слова или термины. Следует попробовать выровнять структуру перечисленных элементов. Если это невозможно, выберите формат, наилучшим образом отражающий перечисление</w:t>
      </w:r>
      <w:r w:rsidRPr="0063177F">
        <w:rPr>
          <w:rFonts w:eastAsia="Calibri"/>
          <w:sz w:val="18"/>
          <w:szCs w:val="18"/>
          <w:vertAlign w:val="superscript"/>
        </w:rPr>
        <w:footnoteReference w:id="6"/>
      </w:r>
      <w:r w:rsidRPr="000400EC">
        <w:rPr>
          <w:rFonts w:eastAsia="Calibri"/>
        </w:rPr>
        <w:t>.</w:t>
      </w:r>
    </w:p>
    <w:p w14:paraId="4BA6A876" w14:textId="77777777" w:rsidR="00AA000B" w:rsidRPr="000400EC" w:rsidRDefault="000400EC" w:rsidP="000400EC">
      <w:pPr>
        <w:pStyle w:val="SingleTxtG"/>
        <w:spacing w:before="240" w:after="0"/>
        <w:jc w:val="center"/>
        <w:rPr>
          <w:rFonts w:eastAsia="Calibri"/>
          <w:u w:val="single"/>
        </w:rPr>
      </w:pPr>
      <w:r>
        <w:rPr>
          <w:rFonts w:eastAsia="Calibri"/>
          <w:u w:val="single"/>
        </w:rPr>
        <w:tab/>
      </w:r>
      <w:r>
        <w:rPr>
          <w:rFonts w:eastAsia="Calibri"/>
          <w:u w:val="single"/>
        </w:rPr>
        <w:tab/>
      </w:r>
      <w:r w:rsidR="002120AB">
        <w:rPr>
          <w:rFonts w:eastAsia="Calibri"/>
          <w:u w:val="single"/>
        </w:rPr>
        <w:tab/>
      </w:r>
      <w:r>
        <w:rPr>
          <w:rFonts w:eastAsia="Calibri"/>
          <w:u w:val="single"/>
        </w:rPr>
        <w:tab/>
      </w:r>
    </w:p>
    <w:sectPr w:rsidR="00AA000B" w:rsidRPr="000400EC" w:rsidSect="00A70742">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8D7A" w14:textId="77777777" w:rsidR="00774861" w:rsidRPr="00A312BC" w:rsidRDefault="00774861" w:rsidP="00A312BC"/>
  </w:endnote>
  <w:endnote w:type="continuationSeparator" w:id="0">
    <w:p w14:paraId="18200277" w14:textId="77777777" w:rsidR="00774861" w:rsidRPr="00A312BC" w:rsidRDefault="0077486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Pro">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84ED" w14:textId="11CD9A92" w:rsidR="00774861" w:rsidRPr="00A70742" w:rsidRDefault="00774861">
    <w:pPr>
      <w:pStyle w:val="Footer"/>
    </w:pPr>
    <w:r w:rsidRPr="00A70742">
      <w:rPr>
        <w:b/>
        <w:sz w:val="18"/>
      </w:rPr>
      <w:fldChar w:fldCharType="begin"/>
    </w:r>
    <w:r w:rsidRPr="00A70742">
      <w:rPr>
        <w:b/>
        <w:sz w:val="18"/>
      </w:rPr>
      <w:instrText xml:space="preserve"> PAGE  \* MERGEFORMAT </w:instrText>
    </w:r>
    <w:r w:rsidRPr="00A70742">
      <w:rPr>
        <w:b/>
        <w:sz w:val="18"/>
      </w:rPr>
      <w:fldChar w:fldCharType="separate"/>
    </w:r>
    <w:r w:rsidR="00361733">
      <w:rPr>
        <w:b/>
        <w:noProof/>
        <w:sz w:val="18"/>
      </w:rPr>
      <w:t>26</w:t>
    </w:r>
    <w:r w:rsidRPr="00A70742">
      <w:rPr>
        <w:b/>
        <w:sz w:val="18"/>
      </w:rPr>
      <w:fldChar w:fldCharType="end"/>
    </w:r>
    <w:r>
      <w:rPr>
        <w:b/>
        <w:sz w:val="18"/>
      </w:rPr>
      <w:tab/>
    </w:r>
    <w:r>
      <w:t>GE.19-09171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5B1B" w14:textId="3196EB72" w:rsidR="00774861" w:rsidRPr="00A70742" w:rsidRDefault="00774861" w:rsidP="00A70742">
    <w:pPr>
      <w:pStyle w:val="Footer"/>
      <w:tabs>
        <w:tab w:val="clear" w:pos="9639"/>
        <w:tab w:val="right" w:pos="9638"/>
      </w:tabs>
      <w:rPr>
        <w:b/>
        <w:sz w:val="18"/>
      </w:rPr>
    </w:pPr>
    <w:r>
      <w:t>GE.19-09171</w:t>
    </w:r>
    <w:r>
      <w:tab/>
    </w:r>
    <w:r w:rsidRPr="00A70742">
      <w:rPr>
        <w:b/>
        <w:sz w:val="18"/>
      </w:rPr>
      <w:fldChar w:fldCharType="begin"/>
    </w:r>
    <w:r w:rsidRPr="00A70742">
      <w:rPr>
        <w:b/>
        <w:sz w:val="18"/>
      </w:rPr>
      <w:instrText xml:space="preserve"> PAGE  \* MERGEFORMAT </w:instrText>
    </w:r>
    <w:r w:rsidRPr="00A70742">
      <w:rPr>
        <w:b/>
        <w:sz w:val="18"/>
      </w:rPr>
      <w:fldChar w:fldCharType="separate"/>
    </w:r>
    <w:r w:rsidR="00361733">
      <w:rPr>
        <w:b/>
        <w:noProof/>
        <w:sz w:val="18"/>
      </w:rPr>
      <w:t>25</w:t>
    </w:r>
    <w:r w:rsidRPr="00A707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CB23" w14:textId="77777777" w:rsidR="00774861" w:rsidRPr="00A70742" w:rsidRDefault="00774861" w:rsidP="00A70742">
    <w:pPr>
      <w:spacing w:before="120" w:line="240" w:lineRule="auto"/>
    </w:pPr>
    <w:r>
      <w:t>GE.</w:t>
    </w:r>
    <w:r>
      <w:rPr>
        <w:b/>
        <w:noProof/>
        <w:lang w:val="en-US"/>
      </w:rPr>
      <w:drawing>
        <wp:anchor distT="0" distB="0" distL="114300" distR="114300" simplePos="0" relativeHeight="251658240" behindDoc="0" locked="0" layoutInCell="1" allowOverlap="1" wp14:anchorId="75C91A5E" wp14:editId="3F056E6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09171  (</w:t>
    </w:r>
    <w:proofErr w:type="gramEnd"/>
    <w:r>
      <w:t>R)</w:t>
    </w:r>
    <w:r>
      <w:rPr>
        <w:lang w:val="en-US"/>
      </w:rPr>
      <w:t xml:space="preserve">  010719  030719</w:t>
    </w:r>
    <w:r>
      <w:br/>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sidRPr="00A70742">
      <w:rPr>
        <w:rFonts w:ascii="C39T30Lfz" w:hAnsi="C39T30Lfz"/>
        <w:kern w:val="14"/>
        <w:sz w:val="56"/>
      </w:rPr>
      <w:t></w:t>
    </w:r>
    <w:r>
      <w:rPr>
        <w:noProof/>
        <w:lang w:val="en-US"/>
      </w:rPr>
      <w:drawing>
        <wp:anchor distT="0" distB="0" distL="114300" distR="114300" simplePos="0" relativeHeight="251659264" behindDoc="0" locked="0" layoutInCell="1" allowOverlap="1" wp14:anchorId="4E6A2330" wp14:editId="58D4CF3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9/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D5BB" w14:textId="77777777" w:rsidR="00774861" w:rsidRPr="001075E9" w:rsidRDefault="00774861" w:rsidP="001075E9">
      <w:pPr>
        <w:tabs>
          <w:tab w:val="right" w:pos="2155"/>
        </w:tabs>
        <w:spacing w:after="80" w:line="240" w:lineRule="auto"/>
        <w:ind w:left="680"/>
        <w:rPr>
          <w:u w:val="single"/>
        </w:rPr>
      </w:pPr>
      <w:r>
        <w:rPr>
          <w:u w:val="single"/>
        </w:rPr>
        <w:tab/>
      </w:r>
    </w:p>
  </w:footnote>
  <w:footnote w:type="continuationSeparator" w:id="0">
    <w:p w14:paraId="2A6F2A77" w14:textId="77777777" w:rsidR="00774861" w:rsidRDefault="00774861" w:rsidP="00407B78">
      <w:pPr>
        <w:tabs>
          <w:tab w:val="right" w:pos="2155"/>
        </w:tabs>
        <w:spacing w:after="80"/>
        <w:ind w:left="680"/>
        <w:rPr>
          <w:u w:val="single"/>
        </w:rPr>
      </w:pPr>
      <w:r>
        <w:rPr>
          <w:u w:val="single"/>
        </w:rPr>
        <w:tab/>
      </w:r>
    </w:p>
  </w:footnote>
  <w:footnote w:id="1">
    <w:p w14:paraId="771F3917" w14:textId="77777777" w:rsidR="00774861" w:rsidRPr="00CC7325" w:rsidRDefault="00774861" w:rsidP="003934FD">
      <w:pPr>
        <w:pStyle w:val="FootnoteText"/>
      </w:pPr>
      <w:r>
        <w:tab/>
        <w:t>*</w:t>
      </w:r>
      <w:r>
        <w:tab/>
        <w:t>Распространено на немецком языке Центральной комиссией судоходства по Рейну под условным обозначением CCNR-ZKR/ADN/WP.15/AC.2/2019/25.</w:t>
      </w:r>
    </w:p>
  </w:footnote>
  <w:footnote w:id="2">
    <w:p w14:paraId="03DE10B5" w14:textId="77777777" w:rsidR="00774861" w:rsidRPr="00CC7325" w:rsidRDefault="00774861" w:rsidP="003934FD">
      <w:pPr>
        <w:pStyle w:val="FootnoteText"/>
      </w:pPr>
      <w:r>
        <w:tab/>
      </w:r>
      <w:r w:rsidRPr="003934FD">
        <w:t>**</w:t>
      </w:r>
      <w:r>
        <w:tab/>
        <w:t>В соответствии с программой работы Комитета по внутреннему транспорту на 2018–2019 годы (ECE/TRANS/2018/21/Add.1, направление деятельности 9.3).</w:t>
      </w:r>
    </w:p>
  </w:footnote>
  <w:footnote w:id="3">
    <w:p w14:paraId="7933B236" w14:textId="77777777" w:rsidR="00774861" w:rsidRPr="00923B74" w:rsidRDefault="00774861" w:rsidP="00C85FCE">
      <w:pPr>
        <w:pStyle w:val="FootnoteText"/>
      </w:pPr>
      <w:r>
        <w:tab/>
      </w:r>
      <w:r w:rsidRPr="00C85FCE">
        <w:rPr>
          <w:sz w:val="20"/>
        </w:rPr>
        <w:t>*</w:t>
      </w:r>
      <w:r>
        <w:t xml:space="preserve"> </w:t>
      </w:r>
      <w:r>
        <w:tab/>
      </w:r>
      <w:r>
        <w:rPr>
          <w:i/>
          <w:iCs/>
        </w:rPr>
        <w:t>Воспроизводится в полученном виде.</w:t>
      </w:r>
    </w:p>
  </w:footnote>
  <w:footnote w:id="4">
    <w:p w14:paraId="4F48C63D" w14:textId="77777777" w:rsidR="00774861" w:rsidRPr="00923B74" w:rsidRDefault="00774861" w:rsidP="000400EC">
      <w:pPr>
        <w:pStyle w:val="FootnoteText"/>
        <w:tabs>
          <w:tab w:val="left" w:pos="284"/>
        </w:tabs>
        <w:rPr>
          <w:sz w:val="16"/>
          <w:szCs w:val="16"/>
        </w:rPr>
      </w:pPr>
      <w:r>
        <w:tab/>
      </w:r>
      <w:r>
        <w:tab/>
      </w:r>
      <w:r w:rsidRPr="00562E3B">
        <w:rPr>
          <w:sz w:val="16"/>
          <w:vertAlign w:val="superscript"/>
        </w:rPr>
        <w:footnoteRef/>
      </w:r>
      <w:r>
        <w:tab/>
      </w:r>
      <w:r>
        <w:tab/>
        <w:t xml:space="preserve">Данный совет частично взят с веб-сайта </w:t>
      </w:r>
      <w:hyperlink r:id="rId1" w:history="1">
        <w:r w:rsidRPr="002120AB">
          <w:rPr>
            <w:rStyle w:val="Hyperlink"/>
          </w:rPr>
          <w:t>https://onzetaal.nl/taaladvies/advies/getallen-in-letters-of-cijfers</w:t>
        </w:r>
      </w:hyperlink>
      <w:r>
        <w:t xml:space="preserve">. </w:t>
      </w:r>
    </w:p>
  </w:footnote>
  <w:footnote w:id="5">
    <w:p w14:paraId="35E9FF7B" w14:textId="77777777" w:rsidR="00774861" w:rsidRDefault="00774861">
      <w:pPr>
        <w:pStyle w:val="FootnoteText"/>
      </w:pPr>
      <w:r>
        <w:tab/>
      </w:r>
      <w:r>
        <w:rPr>
          <w:rStyle w:val="FootnoteReference"/>
        </w:rPr>
        <w:footnoteRef/>
      </w:r>
      <w:r>
        <w:tab/>
      </w:r>
      <w:hyperlink r:id="rId2" w:history="1">
        <w:r w:rsidRPr="002D20B3">
          <w:rPr>
            <w:rStyle w:val="Hyperlink"/>
          </w:rPr>
          <w:t>https://onzetaal.nl/taaladvies/advies/getallen-in-letters-of-cijfers</w:t>
        </w:r>
      </w:hyperlink>
      <w:r>
        <w:t>.</w:t>
      </w:r>
    </w:p>
  </w:footnote>
  <w:footnote w:id="6">
    <w:p w14:paraId="6CFAEC0B" w14:textId="03FB3CAA" w:rsidR="00774861" w:rsidRPr="00542E62" w:rsidRDefault="00774861" w:rsidP="000400EC">
      <w:pPr>
        <w:pStyle w:val="FootnoteText"/>
        <w:tabs>
          <w:tab w:val="left" w:pos="284"/>
        </w:tabs>
        <w:rPr>
          <w:sz w:val="16"/>
          <w:szCs w:val="16"/>
        </w:rPr>
      </w:pPr>
      <w:r>
        <w:rPr>
          <w:sz w:val="16"/>
          <w:szCs w:val="16"/>
        </w:rPr>
        <w:tab/>
      </w:r>
      <w:r>
        <w:rPr>
          <w:sz w:val="16"/>
          <w:szCs w:val="16"/>
        </w:rPr>
        <w:tab/>
      </w:r>
      <w:r w:rsidRPr="005700DF">
        <w:rPr>
          <w:vertAlign w:val="superscript"/>
        </w:rPr>
        <w:footnoteRef/>
      </w:r>
      <w:r>
        <w:tab/>
        <w:t>Совет взят по адресу</w:t>
      </w:r>
      <w:r w:rsidR="0005039D" w:rsidRPr="00542E62">
        <w:rPr>
          <w:sz w:val="16"/>
          <w:szCs w:val="16"/>
        </w:rPr>
        <w:t xml:space="preserve"> </w:t>
      </w:r>
      <w:hyperlink r:id="rId3" w:history="1">
        <w:r w:rsidR="0005039D" w:rsidRPr="0005039D">
          <w:rPr>
            <w:rStyle w:val="Hyperlink"/>
            <w:szCs w:val="18"/>
          </w:rPr>
          <w:t>https://onzetaal.nl/taaladvies/advies/opsommingen-leestekens-en-hoofdletters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9045" w14:textId="73A999A9" w:rsidR="00774861" w:rsidRPr="00A70742" w:rsidRDefault="00361733">
    <w:pPr>
      <w:pStyle w:val="Header"/>
    </w:pPr>
    <w:fldSimple w:instr=" TITLE  \* MERGEFORMAT ">
      <w:r w:rsidR="009711B9">
        <w:t>ECE/TRANS/WP.15/AC.2/2019/25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BBB7" w14:textId="54D94ED4" w:rsidR="00774861" w:rsidRPr="00A70742" w:rsidRDefault="00361733" w:rsidP="00A70742">
    <w:pPr>
      <w:pStyle w:val="Header"/>
      <w:jc w:val="right"/>
    </w:pPr>
    <w:fldSimple w:instr=" TITLE  \* MERGEFORMAT ">
      <w:r w:rsidR="009711B9">
        <w:t>ECE/TRANS/WP.15/AC.2/2019/25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1AE5" w14:textId="77777777" w:rsidR="00774861" w:rsidRDefault="00774861" w:rsidP="00A7074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22E22"/>
    <w:multiLevelType w:val="hybridMultilevel"/>
    <w:tmpl w:val="30B05E4A"/>
    <w:lvl w:ilvl="0" w:tplc="B3D21D66">
      <w:start w:val="4"/>
      <w:numFmt w:val="bullet"/>
      <w:lvlText w:val="-"/>
      <w:lvlJc w:val="left"/>
      <w:pPr>
        <w:ind w:left="720" w:hanging="360"/>
      </w:pPr>
      <w:rPr>
        <w:rFonts w:ascii="DINPro" w:eastAsiaTheme="minorHAnsi" w:hAnsi="DINPro" w:cs="DIN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546F7A"/>
    <w:multiLevelType w:val="hybridMultilevel"/>
    <w:tmpl w:val="BBBE0978"/>
    <w:lvl w:ilvl="0" w:tplc="A6EC202C">
      <w:start w:val="3"/>
      <w:numFmt w:val="bullet"/>
      <w:lvlText w:val=""/>
      <w:lvlJc w:val="left"/>
      <w:pPr>
        <w:ind w:left="1664" w:hanging="360"/>
      </w:pPr>
      <w:rPr>
        <w:rFonts w:ascii="Symbol" w:eastAsia="Calibri" w:hAnsi="Symbol" w:cs="Times New Roman" w:hint="default"/>
        <w:sz w:val="20"/>
      </w:rPr>
    </w:lvl>
    <w:lvl w:ilvl="1" w:tplc="04190003" w:tentative="1">
      <w:start w:val="1"/>
      <w:numFmt w:val="bullet"/>
      <w:lvlText w:val="o"/>
      <w:lvlJc w:val="left"/>
      <w:pPr>
        <w:ind w:left="2384" w:hanging="360"/>
      </w:pPr>
      <w:rPr>
        <w:rFonts w:ascii="Courier New" w:hAnsi="Courier New" w:cs="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cs="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cs="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895A68"/>
    <w:multiLevelType w:val="hybridMultilevel"/>
    <w:tmpl w:val="A9D4BC0A"/>
    <w:lvl w:ilvl="0" w:tplc="C4E2CEA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484F14"/>
    <w:multiLevelType w:val="hybridMultilevel"/>
    <w:tmpl w:val="AEB8556E"/>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006703"/>
    <w:multiLevelType w:val="hybridMultilevel"/>
    <w:tmpl w:val="43B01E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6"/>
  </w:num>
  <w:num w:numId="3">
    <w:abstractNumId w:val="12"/>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8"/>
  </w:num>
  <w:num w:numId="18">
    <w:abstractNumId w:val="20"/>
  </w:num>
  <w:num w:numId="19">
    <w:abstractNumId w:val="21"/>
  </w:num>
  <w:num w:numId="20">
    <w:abstractNumId w:val="18"/>
  </w:num>
  <w:num w:numId="21">
    <w:abstractNumId w:val="20"/>
  </w:num>
  <w:num w:numId="22">
    <w:abstractNumId w:val="22"/>
  </w:num>
  <w:num w:numId="23">
    <w:abstractNumId w:val="15"/>
  </w:num>
  <w:num w:numId="24">
    <w:abstractNumId w:val="17"/>
  </w:num>
  <w:num w:numId="25">
    <w:abstractNumId w:val="10"/>
    <w:lvlOverride w:ilvl="0">
      <w:lvl w:ilvl="0" w:tplc="B3D21D66">
        <w:start w:val="4"/>
        <w:numFmt w:val="bullet"/>
        <w:lvlText w:val="-"/>
        <w:lvlJc w:val="left"/>
        <w:pPr>
          <w:ind w:left="720" w:hanging="360"/>
        </w:pPr>
        <w:rPr>
          <w:rFonts w:ascii="DINPro" w:eastAsiaTheme="minorHAnsi" w:hAnsi="DINPro" w:cs="DINPro" w:hint="default"/>
        </w:rPr>
      </w:lvl>
    </w:lvlOverride>
  </w:num>
  <w:num w:numId="26">
    <w:abstractNumId w:val="13"/>
    <w:lvlOverride w:ilvl="0">
      <w:lvl w:ilvl="0" w:tplc="C4E2CEA8">
        <w:start w:val="2"/>
        <w:numFmt w:val="bullet"/>
        <w:lvlText w:val="-"/>
        <w:lvlJc w:val="left"/>
        <w:pPr>
          <w:ind w:left="720" w:hanging="360"/>
        </w:pPr>
        <w:rPr>
          <w:rFonts w:ascii="Verdana" w:eastAsiaTheme="minorHAnsi" w:hAnsi="Verdana" w:cstheme="minorBidi" w:hint="default"/>
        </w:rPr>
      </w:lvl>
    </w:lvlOverride>
  </w:num>
  <w:num w:numId="27">
    <w:abstractNumId w:val="14"/>
    <w:lvlOverride w:ilvl="0">
      <w:lvl w:ilvl="0" w:tplc="0413000F">
        <w:start w:val="1"/>
        <w:numFmt w:val="decimal"/>
        <w:lvlText w:val="%1."/>
        <w:lvlJc w:val="left"/>
        <w:pPr>
          <w:ind w:left="502" w:hanging="360"/>
        </w:pPr>
        <w:rPr>
          <w:rFonts w:hint="default"/>
        </w:rPr>
      </w:lvl>
    </w:lvlOverride>
  </w:num>
  <w:num w:numId="28">
    <w:abstractNumId w:val="1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C0"/>
    <w:rsid w:val="000032C0"/>
    <w:rsid w:val="00033EE1"/>
    <w:rsid w:val="000400EC"/>
    <w:rsid w:val="00042B72"/>
    <w:rsid w:val="0005039D"/>
    <w:rsid w:val="000558BD"/>
    <w:rsid w:val="00057FDD"/>
    <w:rsid w:val="000A0CBD"/>
    <w:rsid w:val="000B57E7"/>
    <w:rsid w:val="000B6373"/>
    <w:rsid w:val="000C16FB"/>
    <w:rsid w:val="000E4E5B"/>
    <w:rsid w:val="000F09DF"/>
    <w:rsid w:val="000F61B2"/>
    <w:rsid w:val="001075E9"/>
    <w:rsid w:val="0014152F"/>
    <w:rsid w:val="0015035D"/>
    <w:rsid w:val="00180183"/>
    <w:rsid w:val="0018024D"/>
    <w:rsid w:val="001817E8"/>
    <w:rsid w:val="0018649F"/>
    <w:rsid w:val="00196389"/>
    <w:rsid w:val="001A5E64"/>
    <w:rsid w:val="001B3EF6"/>
    <w:rsid w:val="001C4FBE"/>
    <w:rsid w:val="001C7A89"/>
    <w:rsid w:val="002120AB"/>
    <w:rsid w:val="00255343"/>
    <w:rsid w:val="00255720"/>
    <w:rsid w:val="0027151D"/>
    <w:rsid w:val="00286DED"/>
    <w:rsid w:val="002A2EFC"/>
    <w:rsid w:val="002B0106"/>
    <w:rsid w:val="002B74B1"/>
    <w:rsid w:val="002C0E18"/>
    <w:rsid w:val="002D20B3"/>
    <w:rsid w:val="002D5AAC"/>
    <w:rsid w:val="002E5067"/>
    <w:rsid w:val="002F405F"/>
    <w:rsid w:val="002F7EEC"/>
    <w:rsid w:val="00301299"/>
    <w:rsid w:val="003020A3"/>
    <w:rsid w:val="00305C08"/>
    <w:rsid w:val="00307FB6"/>
    <w:rsid w:val="00317339"/>
    <w:rsid w:val="00322004"/>
    <w:rsid w:val="00330CCF"/>
    <w:rsid w:val="003402C2"/>
    <w:rsid w:val="00361733"/>
    <w:rsid w:val="00381C24"/>
    <w:rsid w:val="00387CD4"/>
    <w:rsid w:val="003934FD"/>
    <w:rsid w:val="003958D0"/>
    <w:rsid w:val="003A0D43"/>
    <w:rsid w:val="003A29BA"/>
    <w:rsid w:val="003A48CE"/>
    <w:rsid w:val="003B00E5"/>
    <w:rsid w:val="003B2A0E"/>
    <w:rsid w:val="003E0B46"/>
    <w:rsid w:val="00407B78"/>
    <w:rsid w:val="00412C50"/>
    <w:rsid w:val="00424203"/>
    <w:rsid w:val="00437179"/>
    <w:rsid w:val="00442A83"/>
    <w:rsid w:val="00452493"/>
    <w:rsid w:val="00453318"/>
    <w:rsid w:val="00454AF2"/>
    <w:rsid w:val="00454E07"/>
    <w:rsid w:val="00472C5C"/>
    <w:rsid w:val="004E05B7"/>
    <w:rsid w:val="004F6DD5"/>
    <w:rsid w:val="0050108D"/>
    <w:rsid w:val="00513081"/>
    <w:rsid w:val="0051347E"/>
    <w:rsid w:val="00517901"/>
    <w:rsid w:val="00526683"/>
    <w:rsid w:val="00542E62"/>
    <w:rsid w:val="005639C1"/>
    <w:rsid w:val="005709E0"/>
    <w:rsid w:val="00572E19"/>
    <w:rsid w:val="00580BC0"/>
    <w:rsid w:val="005961C8"/>
    <w:rsid w:val="005966F1"/>
    <w:rsid w:val="005D157E"/>
    <w:rsid w:val="005D7914"/>
    <w:rsid w:val="005E2B41"/>
    <w:rsid w:val="005F0B42"/>
    <w:rsid w:val="00612AAE"/>
    <w:rsid w:val="00617A43"/>
    <w:rsid w:val="0063177F"/>
    <w:rsid w:val="006345DB"/>
    <w:rsid w:val="00640F49"/>
    <w:rsid w:val="00652B42"/>
    <w:rsid w:val="00657CC9"/>
    <w:rsid w:val="006641BB"/>
    <w:rsid w:val="00680D03"/>
    <w:rsid w:val="00681A10"/>
    <w:rsid w:val="006A1ED8"/>
    <w:rsid w:val="006B7B43"/>
    <w:rsid w:val="006C053D"/>
    <w:rsid w:val="006C2031"/>
    <w:rsid w:val="006D461A"/>
    <w:rsid w:val="006E04D5"/>
    <w:rsid w:val="006F35EE"/>
    <w:rsid w:val="007021FF"/>
    <w:rsid w:val="00712895"/>
    <w:rsid w:val="00734ACB"/>
    <w:rsid w:val="00757357"/>
    <w:rsid w:val="00774861"/>
    <w:rsid w:val="00792497"/>
    <w:rsid w:val="007C3641"/>
    <w:rsid w:val="007C7954"/>
    <w:rsid w:val="007E465F"/>
    <w:rsid w:val="00806737"/>
    <w:rsid w:val="00825F8D"/>
    <w:rsid w:val="00834B71"/>
    <w:rsid w:val="0086445C"/>
    <w:rsid w:val="00894693"/>
    <w:rsid w:val="008A08D7"/>
    <w:rsid w:val="008A37C8"/>
    <w:rsid w:val="008B6909"/>
    <w:rsid w:val="008D53B6"/>
    <w:rsid w:val="008F7609"/>
    <w:rsid w:val="00900521"/>
    <w:rsid w:val="00906890"/>
    <w:rsid w:val="00911BE4"/>
    <w:rsid w:val="00916415"/>
    <w:rsid w:val="00942388"/>
    <w:rsid w:val="00951972"/>
    <w:rsid w:val="0095675E"/>
    <w:rsid w:val="009608F3"/>
    <w:rsid w:val="009711B9"/>
    <w:rsid w:val="00985275"/>
    <w:rsid w:val="009A24AC"/>
    <w:rsid w:val="009C59D7"/>
    <w:rsid w:val="009C64D5"/>
    <w:rsid w:val="009C6FE6"/>
    <w:rsid w:val="009D7E7D"/>
    <w:rsid w:val="00A14DA8"/>
    <w:rsid w:val="00A312BC"/>
    <w:rsid w:val="00A70742"/>
    <w:rsid w:val="00A84021"/>
    <w:rsid w:val="00A84D35"/>
    <w:rsid w:val="00A917B3"/>
    <w:rsid w:val="00A966F7"/>
    <w:rsid w:val="00AA000B"/>
    <w:rsid w:val="00AB4B51"/>
    <w:rsid w:val="00AD4F6F"/>
    <w:rsid w:val="00AD7DD4"/>
    <w:rsid w:val="00B10CC7"/>
    <w:rsid w:val="00B24910"/>
    <w:rsid w:val="00B36DF7"/>
    <w:rsid w:val="00B539E7"/>
    <w:rsid w:val="00B55267"/>
    <w:rsid w:val="00B62458"/>
    <w:rsid w:val="00BC18B2"/>
    <w:rsid w:val="00BD33EE"/>
    <w:rsid w:val="00BE1CC7"/>
    <w:rsid w:val="00C106D6"/>
    <w:rsid w:val="00C119AE"/>
    <w:rsid w:val="00C15F25"/>
    <w:rsid w:val="00C25903"/>
    <w:rsid w:val="00C45F5A"/>
    <w:rsid w:val="00C60F0C"/>
    <w:rsid w:val="00C71E84"/>
    <w:rsid w:val="00C73E39"/>
    <w:rsid w:val="00C7431A"/>
    <w:rsid w:val="00C76558"/>
    <w:rsid w:val="00C805C9"/>
    <w:rsid w:val="00C831CC"/>
    <w:rsid w:val="00C85FCE"/>
    <w:rsid w:val="00C92939"/>
    <w:rsid w:val="00CA1679"/>
    <w:rsid w:val="00CB151C"/>
    <w:rsid w:val="00CC51EE"/>
    <w:rsid w:val="00CE5A1A"/>
    <w:rsid w:val="00CF55F6"/>
    <w:rsid w:val="00D33D63"/>
    <w:rsid w:val="00D5253A"/>
    <w:rsid w:val="00D60024"/>
    <w:rsid w:val="00D756A3"/>
    <w:rsid w:val="00D762CE"/>
    <w:rsid w:val="00D805FC"/>
    <w:rsid w:val="00D873A8"/>
    <w:rsid w:val="00D90028"/>
    <w:rsid w:val="00D90138"/>
    <w:rsid w:val="00D9145B"/>
    <w:rsid w:val="00DD78D1"/>
    <w:rsid w:val="00DE32CD"/>
    <w:rsid w:val="00DF5767"/>
    <w:rsid w:val="00DF71B9"/>
    <w:rsid w:val="00E12C5F"/>
    <w:rsid w:val="00E21CFE"/>
    <w:rsid w:val="00E4559D"/>
    <w:rsid w:val="00E54B81"/>
    <w:rsid w:val="00E73F76"/>
    <w:rsid w:val="00E902ED"/>
    <w:rsid w:val="00E94FAF"/>
    <w:rsid w:val="00EA2C9F"/>
    <w:rsid w:val="00EA420E"/>
    <w:rsid w:val="00EC224E"/>
    <w:rsid w:val="00ED0BDA"/>
    <w:rsid w:val="00EE142A"/>
    <w:rsid w:val="00EF1360"/>
    <w:rsid w:val="00EF3220"/>
    <w:rsid w:val="00F16C21"/>
    <w:rsid w:val="00F2523A"/>
    <w:rsid w:val="00F41846"/>
    <w:rsid w:val="00F43903"/>
    <w:rsid w:val="00F45AD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31E98A"/>
  <w15:docId w15:val="{8E2F12FE-DEBC-47E4-A73B-F9F562FD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3934FD"/>
    <w:rPr>
      <w:lang w:val="ru-RU" w:eastAsia="en-US"/>
    </w:rPr>
  </w:style>
  <w:style w:type="character" w:customStyle="1" w:styleId="HChGChar">
    <w:name w:val="_ H _Ch_G Char"/>
    <w:link w:val="HChG"/>
    <w:rsid w:val="003934FD"/>
    <w:rPr>
      <w:b/>
      <w:sz w:val="28"/>
      <w:lang w:val="ru-RU" w:eastAsia="ru-RU"/>
    </w:rPr>
  </w:style>
  <w:style w:type="table" w:customStyle="1" w:styleId="Grilledutableau1">
    <w:name w:val="Grille du tableau1"/>
    <w:basedOn w:val="TableNormal"/>
    <w:next w:val="TableGrid"/>
    <w:uiPriority w:val="59"/>
    <w:rsid w:val="00C831CC"/>
    <w:rPr>
      <w:rFonts w:ascii="Calibri" w:eastAsia="Calibri" w:hAnsi="Calibri"/>
      <w:sz w:val="22"/>
      <w:szCs w:val="22"/>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85FCE"/>
    <w:rPr>
      <w:color w:val="605E5C"/>
      <w:shd w:val="clear" w:color="auto" w:fill="E1DFDD"/>
    </w:rPr>
  </w:style>
  <w:style w:type="table" w:customStyle="1" w:styleId="Grilledutableau2">
    <w:name w:val="Grille du tableau2"/>
    <w:basedOn w:val="TableNormal"/>
    <w:next w:val="TableGrid"/>
    <w:uiPriority w:val="59"/>
    <w:rsid w:val="00C15F25"/>
    <w:rPr>
      <w:rFonts w:ascii="Calibri" w:eastAsia="Calibri" w:hAnsi="Calibri"/>
      <w:sz w:val="22"/>
      <w:szCs w:val="22"/>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ru/www.onzetaal.nl"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ndocs.org/ru/www.synoniemen.net"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ynoniemen.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ru/www.zoekeenvoudigewoorden.n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undocs.org/ru/www.synoniemen.net" TargetMode="External"/><Relationship Id="rId23" Type="http://schemas.openxmlformats.org/officeDocument/2006/relationships/footer" Target="footer2.xml"/><Relationship Id="rId10" Type="http://schemas.openxmlformats.org/officeDocument/2006/relationships/hyperlink" Target="http://www.cbr.nl/ccv.pp"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docs.org/ru/www.zoekeenvoudigewoorden.n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https://onzetaal.nl/taaladvies/advies/opsommingen-leestekens-en-hoofdletters" TargetMode="External"/><Relationship Id="rId2" Type="http://schemas.openxmlformats.org/officeDocument/2006/relationships/hyperlink" Target="http://undocs.org/ru/https://onzetaal.nl/taaladvies/advies/getallen-in-letters-of-cijfers" TargetMode="External"/><Relationship Id="rId1" Type="http://schemas.openxmlformats.org/officeDocument/2006/relationships/hyperlink" Target="http://undocs.org/ru/https://onzetaal.nl/taaladvies/advies/getallen-in-letters-of-cijf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FA50-BF5C-4492-A563-BC308037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7564</Words>
  <Characters>43118</Characters>
  <Application>Microsoft Office Word</Application>
  <DocSecurity>0</DocSecurity>
  <Lines>359</Lines>
  <Paragraphs>101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ECE/TRANS/WP.15/AC.2/2019/25</vt:lpstr>
      <vt:lpstr>ECE/TRANS/WP.15/AC.2/2019/25</vt:lpstr>
      <vt:lpstr>A/</vt:lpstr>
    </vt:vector>
  </TitlesOfParts>
  <Company>DCM</Company>
  <LinksUpToDate>false</LinksUpToDate>
  <CharactersWithSpaces>50581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ECE/TRANS/WP.15/AC.2/2019/25</dc:title>
  <dc:subject/>
  <dc:creator>Shuvalova NATALIA</dc:creator>
  <cp:keywords/>
  <cp:lastModifiedBy>Marie-Claude Collet</cp:lastModifiedBy>
  <cp:revision>3</cp:revision>
  <cp:lastPrinted>2019-07-10T05:45:00Z</cp:lastPrinted>
  <dcterms:created xsi:type="dcterms:W3CDTF">2019-07-10T05:45:00Z</dcterms:created>
  <dcterms:modified xsi:type="dcterms:W3CDTF">2019-07-10T05:45:00Z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