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D4A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D4A1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D4A19" w:rsidRDefault="00B56E9C" w:rsidP="008D4A1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D4A1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330DE" w:rsidP="00597C2F">
            <w:pPr>
              <w:suppressAutoHyphens w:val="0"/>
              <w:spacing w:after="20"/>
              <w:jc w:val="right"/>
            </w:pPr>
            <w:r w:rsidRPr="008D4A19">
              <w:rPr>
                <w:sz w:val="40"/>
              </w:rPr>
              <w:t>ECE</w:t>
            </w:r>
            <w:r>
              <w:t>/TRANS/WP.15/201</w:t>
            </w:r>
            <w:r w:rsidR="00B7366C">
              <w:t>9</w:t>
            </w:r>
            <w:r>
              <w:t>/</w:t>
            </w:r>
            <w:r w:rsidR="00751066">
              <w:t>13</w:t>
            </w:r>
          </w:p>
        </w:tc>
      </w:tr>
      <w:tr w:rsidR="00B56E9C" w:rsidTr="008D4A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DEE" w:rsidP="008D4A1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D4A19" w:rsidRDefault="00D773DF" w:rsidP="008D4A19">
            <w:pPr>
              <w:spacing w:before="120" w:line="420" w:lineRule="exact"/>
              <w:rPr>
                <w:sz w:val="40"/>
                <w:szCs w:val="40"/>
              </w:rPr>
            </w:pPr>
            <w:r w:rsidRPr="008D4A1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30DE" w:rsidRDefault="001330DE" w:rsidP="008D4A1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330DE" w:rsidRDefault="00466954" w:rsidP="008D4A19">
            <w:pPr>
              <w:suppressAutoHyphens w:val="0"/>
            </w:pPr>
            <w:r>
              <w:t>1</w:t>
            </w:r>
            <w:r w:rsidR="001F62E2">
              <w:t>8</w:t>
            </w:r>
            <w:r>
              <w:t xml:space="preserve"> </w:t>
            </w:r>
            <w:r w:rsidR="004D3CEF">
              <w:t>February</w:t>
            </w:r>
            <w:r w:rsidR="001330DE">
              <w:t xml:space="preserve"> 201</w:t>
            </w:r>
            <w:r w:rsidR="00B7366C">
              <w:t>9</w:t>
            </w:r>
          </w:p>
          <w:p w:rsidR="001330DE" w:rsidRDefault="001330DE" w:rsidP="008D4A19">
            <w:pPr>
              <w:suppressAutoHyphens w:val="0"/>
            </w:pPr>
          </w:p>
          <w:p w:rsidR="00B56E9C" w:rsidRDefault="001330DE" w:rsidP="00431164">
            <w:pPr>
              <w:suppressAutoHyphens w:val="0"/>
            </w:pPr>
            <w:r>
              <w:t xml:space="preserve">Original: </w:t>
            </w:r>
            <w:r w:rsidR="00431164">
              <w:t>English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:rsidR="001330DE" w:rsidRPr="001330DE" w:rsidRDefault="00775BA6" w:rsidP="001330DE">
      <w:pPr>
        <w:spacing w:before="120"/>
        <w:rPr>
          <w:rFonts w:eastAsia="SimSun"/>
          <w:b/>
        </w:rPr>
      </w:pPr>
      <w:r>
        <w:rPr>
          <w:rFonts w:eastAsia="SimSun"/>
          <w:b/>
        </w:rPr>
        <w:t>10</w:t>
      </w:r>
      <w:r w:rsidR="00B7366C">
        <w:rPr>
          <w:rFonts w:eastAsia="SimSun"/>
          <w:b/>
        </w:rPr>
        <w:t>6</w:t>
      </w:r>
      <w:r>
        <w:rPr>
          <w:rFonts w:eastAsia="SimSun"/>
          <w:b/>
        </w:rPr>
        <w:t>th</w:t>
      </w:r>
      <w:r w:rsidR="00DE40E0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1330DE" w:rsidRPr="001330DE">
        <w:rPr>
          <w:rFonts w:eastAsia="SimSun"/>
          <w:b/>
        </w:rPr>
        <w:t xml:space="preserve">session </w:t>
      </w:r>
    </w:p>
    <w:p w:rsidR="001330DE" w:rsidRPr="00BA64A8" w:rsidRDefault="001330DE" w:rsidP="001330DE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A07946">
        <w:rPr>
          <w:rFonts w:eastAsia="SimSun"/>
        </w:rPr>
        <w:t>1</w:t>
      </w:r>
      <w:r w:rsidR="00B7366C">
        <w:rPr>
          <w:rFonts w:eastAsia="SimSun"/>
        </w:rPr>
        <w:t>3</w:t>
      </w:r>
      <w:r>
        <w:rPr>
          <w:rFonts w:eastAsia="SimSun"/>
        </w:rPr>
        <w:t>–</w:t>
      </w:r>
      <w:r w:rsidR="00DE40E0">
        <w:rPr>
          <w:rFonts w:eastAsia="SimSun"/>
        </w:rPr>
        <w:t>1</w:t>
      </w:r>
      <w:r w:rsidR="00A07946">
        <w:rPr>
          <w:rFonts w:eastAsia="SimSun"/>
        </w:rPr>
        <w:t>7</w:t>
      </w:r>
      <w:r w:rsidRPr="00BA64A8">
        <w:rPr>
          <w:rFonts w:eastAsia="SimSun"/>
        </w:rPr>
        <w:t xml:space="preserve"> May 201</w:t>
      </w:r>
      <w:r w:rsidR="00B7366C">
        <w:rPr>
          <w:rFonts w:eastAsia="SimSun"/>
        </w:rPr>
        <w:t>9</w:t>
      </w:r>
      <w:r w:rsidRPr="00BA64A8">
        <w:rPr>
          <w:rFonts w:eastAsia="SimSun"/>
        </w:rPr>
        <w:t xml:space="preserve"> </w:t>
      </w:r>
    </w:p>
    <w:p w:rsidR="001330DE" w:rsidRPr="00BA64A8" w:rsidRDefault="001330DE" w:rsidP="001330DE">
      <w:r w:rsidRPr="00BA64A8">
        <w:rPr>
          <w:rFonts w:eastAsia="SimSun"/>
        </w:rPr>
        <w:t xml:space="preserve">Item </w:t>
      </w:r>
      <w:r w:rsidR="0070280D">
        <w:t>6</w:t>
      </w:r>
      <w:r w:rsidR="00AD5C88">
        <w:t xml:space="preserve"> (b)</w:t>
      </w:r>
      <w:r w:rsidR="003C6D1D">
        <w:t xml:space="preserve"> </w:t>
      </w:r>
      <w:r w:rsidRPr="00BA64A8">
        <w:t>of the provisional agenda</w:t>
      </w:r>
    </w:p>
    <w:p w:rsidR="00AD5C88" w:rsidRPr="00AD5C88" w:rsidRDefault="00AD5C88" w:rsidP="001E099A">
      <w:pPr>
        <w:rPr>
          <w:b/>
          <w:bCs/>
        </w:rPr>
      </w:pPr>
      <w:r w:rsidRPr="00AD5C88">
        <w:rPr>
          <w:b/>
          <w:bCs/>
        </w:rPr>
        <w:t>Proposals for amendments to annexes A and B of ADR</w:t>
      </w:r>
      <w:r w:rsidR="001C7B8E">
        <w:rPr>
          <w:b/>
          <w:bCs/>
        </w:rPr>
        <w:t>:</w:t>
      </w:r>
    </w:p>
    <w:p w:rsidR="00DE40E0" w:rsidRPr="00AD5C88" w:rsidRDefault="00AD5C88" w:rsidP="001E099A">
      <w:pPr>
        <w:rPr>
          <w:b/>
          <w:bCs/>
        </w:rPr>
      </w:pPr>
      <w:r>
        <w:rPr>
          <w:b/>
          <w:bCs/>
          <w:szCs w:val="24"/>
        </w:rPr>
        <w:t>m</w:t>
      </w:r>
      <w:r w:rsidRPr="00AD5C88">
        <w:rPr>
          <w:b/>
          <w:bCs/>
          <w:szCs w:val="24"/>
        </w:rPr>
        <w:t>iscellaneous proposals</w:t>
      </w:r>
    </w:p>
    <w:p w:rsidR="00751066" w:rsidRPr="00DF621A" w:rsidRDefault="003A6B33" w:rsidP="00751066">
      <w:pPr>
        <w:pStyle w:val="HChG"/>
        <w:jc w:val="both"/>
        <w:rPr>
          <w:b w:val="0"/>
        </w:rPr>
      </w:pPr>
      <w:r>
        <w:tab/>
      </w:r>
      <w:r>
        <w:tab/>
      </w:r>
      <w:r w:rsidR="00751066">
        <w:t xml:space="preserve">Corrigendum for amendments related to the allocation of a transport category for </w:t>
      </w:r>
      <w:r w:rsidR="00751066" w:rsidRPr="003B7CA0">
        <w:t>Chem</w:t>
      </w:r>
      <w:r w:rsidR="00751066">
        <w:t>ical and first aid kits  </w:t>
      </w:r>
      <w:r w:rsidR="00D1513D">
        <w:br/>
      </w:r>
      <w:r w:rsidR="00751066">
        <w:t>(UN No. </w:t>
      </w:r>
      <w:r w:rsidR="00751066" w:rsidRPr="003B7CA0">
        <w:t>3316)</w:t>
      </w:r>
    </w:p>
    <w:p w:rsidR="00AD5C88" w:rsidRDefault="00AD5C88" w:rsidP="00AD5C88">
      <w:pPr>
        <w:pStyle w:val="H1G"/>
        <w:keepNext w:val="0"/>
        <w:keepLines w:val="0"/>
        <w:rPr>
          <w:b w:val="0"/>
          <w:sz w:val="20"/>
        </w:rPr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 w:rsidR="00751066" w:rsidRPr="00DF621A">
        <w:t>Transmitted by the Government of the United Kingdom</w:t>
      </w:r>
      <w:r w:rsidR="00B7366C" w:rsidRPr="00B7366C">
        <w:rPr>
          <w:rStyle w:val="FootnoteReference"/>
          <w:b w:val="0"/>
          <w:sz w:val="20"/>
        </w:rPr>
        <w:t xml:space="preserve"> </w:t>
      </w:r>
      <w:r w:rsidR="00B7366C" w:rsidRPr="00C634A6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p w:rsidR="00751066" w:rsidRDefault="00751066">
      <w:pPr>
        <w:suppressAutoHyphens w:val="0"/>
        <w:spacing w:line="240" w:lineRule="auto"/>
      </w:pPr>
      <w:bookmarkStart w:id="0" w:name="_GoBack"/>
      <w:bookmarkEnd w:id="0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751066" w:rsidRPr="00D3429E" w:rsidTr="00EC7208">
        <w:trPr>
          <w:jc w:val="center"/>
        </w:trPr>
        <w:tc>
          <w:tcPr>
            <w:tcW w:w="9082" w:type="dxa"/>
            <w:shd w:val="clear" w:color="auto" w:fill="auto"/>
          </w:tcPr>
          <w:p w:rsidR="00751066" w:rsidRPr="00D3429E" w:rsidRDefault="00751066" w:rsidP="00EC7208">
            <w:pPr>
              <w:spacing w:before="240" w:after="120"/>
              <w:ind w:left="255"/>
              <w:rPr>
                <w:i/>
                <w:sz w:val="24"/>
              </w:rPr>
            </w:pPr>
            <w:r w:rsidRPr="00D3429E">
              <w:rPr>
                <w:i/>
                <w:sz w:val="24"/>
              </w:rPr>
              <w:lastRenderedPageBreak/>
              <w:t>Summary</w:t>
            </w:r>
          </w:p>
        </w:tc>
      </w:tr>
      <w:tr w:rsidR="00751066" w:rsidRPr="00D3429E" w:rsidTr="00EC7208">
        <w:trPr>
          <w:jc w:val="center"/>
        </w:trPr>
        <w:tc>
          <w:tcPr>
            <w:tcW w:w="9082" w:type="dxa"/>
            <w:shd w:val="clear" w:color="auto" w:fill="auto"/>
          </w:tcPr>
          <w:p w:rsidR="00751066" w:rsidRDefault="00751066" w:rsidP="00EC7208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D3429E">
              <w:rPr>
                <w:b/>
              </w:rPr>
              <w:t>Executive summary:</w:t>
            </w:r>
            <w:r>
              <w:tab/>
              <w:t>The U</w:t>
            </w:r>
            <w:r w:rsidR="00473475">
              <w:t>nited Kingdom</w:t>
            </w:r>
            <w:r>
              <w:t xml:space="preserve"> has submitted a formal paper to the March 2019 session of the RID/ADR/ADN Joint Meeting, proposing an amendment to special provision 671 of ADR. This paper, ECE/TRANS/WP.15/AC.1/2019/</w:t>
            </w:r>
            <w:proofErr w:type="gramStart"/>
            <w:r>
              <w:t xml:space="preserve">20 </w:t>
            </w:r>
            <w:r w:rsidRPr="003B7CA0">
              <w:t xml:space="preserve"> (</w:t>
            </w:r>
            <w:proofErr w:type="gramEnd"/>
            <w:r w:rsidRPr="003B7CA0">
              <w:t>United Kingdom)</w:t>
            </w:r>
            <w:r>
              <w:t>,</w:t>
            </w:r>
            <w:r w:rsidRPr="003B7CA0">
              <w:t xml:space="preserve"> Chemical and first aid kits transport category (UN No. 3316)</w:t>
            </w:r>
            <w:r>
              <w:t>, seeks to addresses the issue whereby certa</w:t>
            </w:r>
            <w:r w:rsidR="000C3B32">
              <w:t xml:space="preserve">in chemical and first aid kits </w:t>
            </w:r>
            <w:r>
              <w:t xml:space="preserve">containing only dangerous goods to which no packing group has been assigned, cannot be allocated to a transport category. This is due to an oversight made when adopting amendments for the 2019 editions of the regulations. </w:t>
            </w:r>
          </w:p>
          <w:p w:rsidR="00751066" w:rsidRPr="009541D0" w:rsidRDefault="00751066" w:rsidP="00B30855">
            <w:pPr>
              <w:tabs>
                <w:tab w:val="left" w:pos="3260"/>
              </w:tabs>
              <w:spacing w:after="120"/>
              <w:ind w:left="3260" w:right="1134" w:firstLine="4"/>
              <w:jc w:val="both"/>
            </w:pPr>
            <w:r>
              <w:t xml:space="preserve">Without allocation to a transport category, transport documents for these kits cannot be completed. Unless corrective amendments are adopted and </w:t>
            </w:r>
            <w:proofErr w:type="gramStart"/>
            <w:r>
              <w:t>enter into force</w:t>
            </w:r>
            <w:proofErr w:type="gramEnd"/>
            <w:r>
              <w:t xml:space="preserve"> before 1</w:t>
            </w:r>
            <w:r w:rsidRPr="00B6714E">
              <w:rPr>
                <w:vertAlign w:val="superscript"/>
              </w:rPr>
              <w:t>st</w:t>
            </w:r>
            <w:r>
              <w:t xml:space="preserve"> July 2019, this will complicate compliant carriage of these goods according to ADR.  </w:t>
            </w:r>
          </w:p>
        </w:tc>
      </w:tr>
      <w:tr w:rsidR="00751066" w:rsidRPr="00D3429E" w:rsidTr="00EC7208">
        <w:trPr>
          <w:jc w:val="center"/>
        </w:trPr>
        <w:tc>
          <w:tcPr>
            <w:tcW w:w="9082" w:type="dxa"/>
            <w:shd w:val="clear" w:color="auto" w:fill="auto"/>
          </w:tcPr>
          <w:p w:rsidR="00751066" w:rsidRPr="00D3429E" w:rsidRDefault="00751066" w:rsidP="00473475">
            <w:pPr>
              <w:spacing w:after="120"/>
              <w:ind w:left="3261" w:right="1134" w:hanging="2127"/>
              <w:jc w:val="both"/>
            </w:pPr>
            <w:r>
              <w:rPr>
                <w:b/>
              </w:rPr>
              <w:t>Action to be taken:</w:t>
            </w:r>
            <w:r w:rsidRPr="00D3429E">
              <w:rPr>
                <w:b/>
              </w:rPr>
              <w:tab/>
            </w:r>
            <w:r w:rsidRPr="005C414A">
              <w:t>Conditional on adoption of an amendment by the Joint Meeting in line with that proposed by ECE/TRANS/WP.15/AC.1/2019/20 or similar:</w:t>
            </w:r>
            <w:r>
              <w:rPr>
                <w:b/>
              </w:rPr>
              <w:t xml:space="preserve"> </w:t>
            </w:r>
            <w:r>
              <w:t>the</w:t>
            </w:r>
            <w:r>
              <w:rPr>
                <w:b/>
              </w:rPr>
              <w:t xml:space="preserve"> </w:t>
            </w:r>
            <w:r>
              <w:t>adoption by the Working Party of the amendment endorsed by the Joint Meeting, and subsequent issue of a corrigendum before 1</w:t>
            </w:r>
            <w:r w:rsidRPr="00B6714E">
              <w:rPr>
                <w:vertAlign w:val="superscript"/>
              </w:rPr>
              <w:t>st</w:t>
            </w:r>
            <w:r>
              <w:t xml:space="preserve"> July 2019. </w:t>
            </w:r>
          </w:p>
        </w:tc>
      </w:tr>
      <w:tr w:rsidR="00751066" w:rsidRPr="00D3429E" w:rsidTr="00EC7208">
        <w:trPr>
          <w:trHeight w:val="63"/>
          <w:jc w:val="center"/>
        </w:trPr>
        <w:tc>
          <w:tcPr>
            <w:tcW w:w="9082" w:type="dxa"/>
            <w:shd w:val="clear" w:color="auto" w:fill="auto"/>
          </w:tcPr>
          <w:p w:rsidR="00751066" w:rsidRPr="00D3429E" w:rsidRDefault="00751066" w:rsidP="00EC7208"/>
        </w:tc>
      </w:tr>
    </w:tbl>
    <w:p w:rsidR="00751066" w:rsidRDefault="00751066" w:rsidP="00751066">
      <w:pPr>
        <w:pStyle w:val="HChG"/>
      </w:pPr>
      <w:r>
        <w:tab/>
      </w:r>
      <w:r>
        <w:tab/>
        <w:t>Introduction</w:t>
      </w:r>
    </w:p>
    <w:p w:rsidR="00751066" w:rsidRDefault="00751066" w:rsidP="00751066">
      <w:pPr>
        <w:pStyle w:val="SingleTxtG"/>
        <w:numPr>
          <w:ilvl w:val="0"/>
          <w:numId w:val="20"/>
        </w:numPr>
        <w:spacing w:after="240"/>
        <w:ind w:left="1134" w:firstLine="0"/>
      </w:pPr>
      <w:r>
        <w:t xml:space="preserve">For the 2019 edition of ADR, amendments were adopted to the dangerous goods list for </w:t>
      </w:r>
      <w:r w:rsidRPr="002F2DDA">
        <w:t>UN No. 3316, CHEMICAL KIT OR FIRST AID KIT</w:t>
      </w:r>
      <w:r>
        <w:t xml:space="preserve">, and its associated special provisions.  These amendments have the unintended consequence of preventing the allocation of a transport category to kits which do not have an assigned packing group. </w:t>
      </w:r>
      <w:r w:rsidRPr="00495B96">
        <w:t>Transport category information must be provided to hauliers as part of the documentation for a consignment; it is therefore necessary that all chemical and first aid kits can be allocated to a transport category.</w:t>
      </w:r>
    </w:p>
    <w:p w:rsidR="00751066" w:rsidRDefault="00751066" w:rsidP="00751066">
      <w:pPr>
        <w:pStyle w:val="SingleTxtG"/>
        <w:numPr>
          <w:ilvl w:val="0"/>
          <w:numId w:val="20"/>
        </w:numPr>
        <w:spacing w:after="240"/>
        <w:ind w:left="1134" w:firstLine="0"/>
      </w:pPr>
      <w:r>
        <w:t>A formal paper has been submitted to the May 2019 session of the RID/ADR/ADN Joint Meeting proposing</w:t>
      </w:r>
      <w:r w:rsidRPr="00B6714E">
        <w:t xml:space="preserve"> an amendment to ensure all goods assigned to UN No. 3316, CHEMICAL KIT OR FIRST AID KIT, can be allocated to a transport category. </w:t>
      </w:r>
      <w:r>
        <w:t xml:space="preserve">This paper is </w:t>
      </w:r>
      <w:r w:rsidRPr="005C414A">
        <w:t>ECE/TRANS/WP.15/AC.1/2019/20</w:t>
      </w:r>
      <w:r>
        <w:t xml:space="preserve"> </w:t>
      </w:r>
      <w:r w:rsidRPr="005C414A">
        <w:t>(United Kingdom), Chemical and first aid kits t</w:t>
      </w:r>
      <w:r>
        <w:t xml:space="preserve">ransport category (UN No. 3316). </w:t>
      </w:r>
    </w:p>
    <w:p w:rsidR="00751066" w:rsidRDefault="00751066" w:rsidP="00751066">
      <w:pPr>
        <w:pStyle w:val="SingleTxtG"/>
        <w:numPr>
          <w:ilvl w:val="0"/>
          <w:numId w:val="20"/>
        </w:numPr>
        <w:spacing w:after="240"/>
        <w:ind w:left="1134" w:firstLine="0"/>
      </w:pPr>
      <w:r>
        <w:t xml:space="preserve">Without early enforcement of the amendment proposed in </w:t>
      </w:r>
      <w:r w:rsidRPr="005C414A">
        <w:t>ECE/TRANS/WP.15/AC.1/2019/20</w:t>
      </w:r>
      <w:r>
        <w:t xml:space="preserve"> or a similar amendment, from 1</w:t>
      </w:r>
      <w:r w:rsidRPr="005C414A">
        <w:rPr>
          <w:vertAlign w:val="superscript"/>
        </w:rPr>
        <w:t>st</w:t>
      </w:r>
      <w:r>
        <w:t xml:space="preserve"> July 2019 when implementation of ADR 2019 becomes mandatory, it will not be possible to allocate a transport category to kits assigned to UN No.  3316 without a packing group. This is expected to cause significant complication for those wanting to transport such kits. </w:t>
      </w:r>
    </w:p>
    <w:p w:rsidR="00751066" w:rsidRDefault="00751066" w:rsidP="00751066">
      <w:pPr>
        <w:pStyle w:val="SingleTxtG"/>
        <w:numPr>
          <w:ilvl w:val="0"/>
          <w:numId w:val="20"/>
        </w:numPr>
        <w:spacing w:after="240"/>
        <w:ind w:left="1134" w:firstLine="0"/>
      </w:pPr>
      <w:r>
        <w:t>The United Kingdom will publish an informal document closer to the date of the 106</w:t>
      </w:r>
      <w:r w:rsidRPr="00495B96">
        <w:rPr>
          <w:vertAlign w:val="superscript"/>
        </w:rPr>
        <w:t>th</w:t>
      </w:r>
      <w:r>
        <w:t xml:space="preserve"> Session of the Working Party which will report on the decisions made by the Joint Meeting </w:t>
      </w:r>
      <w:r>
        <w:lastRenderedPageBreak/>
        <w:t xml:space="preserve">on </w:t>
      </w:r>
      <w:r w:rsidRPr="005C414A">
        <w:t>ECE/TRANS/WP.15/AC.1/2019/20</w:t>
      </w:r>
      <w:r>
        <w:t xml:space="preserve"> and provide a final recommendation to the Working Party. </w:t>
      </w:r>
    </w:p>
    <w:p w:rsidR="00751066" w:rsidRDefault="00751066" w:rsidP="00751066">
      <w:pPr>
        <w:pStyle w:val="HChG"/>
      </w:pPr>
      <w:r>
        <w:tab/>
      </w:r>
      <w:r>
        <w:tab/>
      </w:r>
      <w:r w:rsidRPr="00E045E6">
        <w:t>Proposal</w:t>
      </w:r>
    </w:p>
    <w:p w:rsidR="00751066" w:rsidRPr="00570DFB" w:rsidRDefault="00751066" w:rsidP="00751066">
      <w:pPr>
        <w:pStyle w:val="SingleTxtG"/>
        <w:numPr>
          <w:ilvl w:val="0"/>
          <w:numId w:val="20"/>
        </w:numPr>
        <w:ind w:left="1134" w:right="992" w:firstLine="0"/>
        <w:jc w:val="left"/>
      </w:pPr>
      <w:r>
        <w:t xml:space="preserve">To adopt amendments endorsed by the Joint Meeting with respect to </w:t>
      </w:r>
      <w:r w:rsidRPr="005C414A">
        <w:t>ECE/TRANS/WP.15/AC.1/2019/20</w:t>
      </w:r>
      <w:r>
        <w:t>, and to issue a corrigendum prior to 1</w:t>
      </w:r>
      <w:r w:rsidRPr="00495B96">
        <w:rPr>
          <w:vertAlign w:val="superscript"/>
        </w:rPr>
        <w:t>st</w:t>
      </w:r>
      <w:r>
        <w:t xml:space="preserve"> July 2019 for their early implementation. </w:t>
      </w:r>
    </w:p>
    <w:p w:rsidR="00751066" w:rsidRPr="00570DFB" w:rsidRDefault="00751066" w:rsidP="00751066">
      <w:pPr>
        <w:pStyle w:val="HChG"/>
      </w:pPr>
      <w:r>
        <w:tab/>
      </w:r>
      <w:r>
        <w:tab/>
      </w:r>
      <w:r w:rsidRPr="00570DFB">
        <w:t xml:space="preserve">Justification </w:t>
      </w:r>
    </w:p>
    <w:p w:rsidR="00751066" w:rsidRPr="00C421B4" w:rsidRDefault="00445AF6" w:rsidP="00751066">
      <w:pPr>
        <w:pStyle w:val="SingleTxtG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t>6</w:t>
      </w:r>
      <w:r w:rsidR="00751066">
        <w:t>.</w:t>
      </w:r>
      <w:r w:rsidR="00751066">
        <w:tab/>
        <w:t xml:space="preserve">Without this amendment and corrigendum, those seeking to carry chemical and first aid kits to which a packing group has not been assigned are expected to encounter significant problems as of </w:t>
      </w:r>
      <w:proofErr w:type="gramStart"/>
      <w:r w:rsidR="00751066">
        <w:t>1</w:t>
      </w:r>
      <w:r w:rsidR="00751066" w:rsidRPr="00C421B4">
        <w:rPr>
          <w:vertAlign w:val="superscript"/>
        </w:rPr>
        <w:t>st</w:t>
      </w:r>
      <w:r w:rsidR="00751066">
        <w:t xml:space="preserve"> July 2019</w:t>
      </w:r>
      <w:proofErr w:type="gramEnd"/>
      <w:r w:rsidR="00751066">
        <w:t xml:space="preserve">. </w:t>
      </w:r>
    </w:p>
    <w:p w:rsidR="00B7366C" w:rsidRPr="00B7366C" w:rsidRDefault="00B7366C" w:rsidP="00B736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366C" w:rsidRPr="00B7366C" w:rsidSect="0075106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8C" w:rsidRDefault="0090238C"/>
  </w:endnote>
  <w:endnote w:type="continuationSeparator" w:id="0">
    <w:p w:rsidR="0090238C" w:rsidRDefault="0090238C"/>
  </w:endnote>
  <w:endnote w:type="continuationNotice" w:id="1">
    <w:p w:rsidR="0090238C" w:rsidRDefault="00902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0C3B32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Footer"/>
      <w:tabs>
        <w:tab w:val="right" w:pos="9598"/>
      </w:tabs>
      <w:rPr>
        <w:b/>
        <w:sz w:val="18"/>
      </w:rPr>
    </w:pP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0C3B32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8C" w:rsidRPr="000B175B" w:rsidRDefault="009023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238C" w:rsidRPr="00FC68B7" w:rsidRDefault="009023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238C" w:rsidRDefault="0090238C"/>
  </w:footnote>
  <w:footnote w:id="2">
    <w:p w:rsidR="00B7366C" w:rsidRDefault="00B7366C" w:rsidP="00B7366C">
      <w:pPr>
        <w:pStyle w:val="FootnoteText"/>
        <w:tabs>
          <w:tab w:val="clear" w:pos="1021"/>
        </w:tabs>
        <w:ind w:left="1418" w:right="1260" w:hanging="284"/>
        <w:jc w:val="both"/>
      </w:pPr>
      <w:r w:rsidRPr="00C634A6">
        <w:rPr>
          <w:rStyle w:val="FootnoteReference"/>
          <w:sz w:val="20"/>
        </w:rPr>
        <w:sym w:font="Symbol" w:char="F02A"/>
      </w:r>
      <w: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(ECE/TRANS/WP.15/237, annex V,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Header"/>
    </w:pPr>
    <w:r w:rsidRPr="001330DE">
      <w:t>ECE/TRANS/WP.15/201</w:t>
    </w:r>
    <w:r w:rsidR="009A35A2">
      <w:t>9</w:t>
    </w:r>
    <w:r w:rsidRPr="001330DE">
      <w:t>/1</w:t>
    </w:r>
    <w:r w:rsidR="0075106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Header"/>
      <w:jc w:val="right"/>
    </w:pPr>
    <w:r w:rsidRPr="001330DE">
      <w:t>ECE/TRANS/WP.15/201</w:t>
    </w:r>
    <w:r w:rsidR="00751066">
      <w:t>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BE7"/>
    <w:multiLevelType w:val="hybridMultilevel"/>
    <w:tmpl w:val="6E3C7450"/>
    <w:lvl w:ilvl="0" w:tplc="B3823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402792"/>
    <w:multiLevelType w:val="hybridMultilevel"/>
    <w:tmpl w:val="52BC5366"/>
    <w:lvl w:ilvl="0" w:tplc="51C0C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7EC5E3F"/>
    <w:multiLevelType w:val="hybridMultilevel"/>
    <w:tmpl w:val="A90EFFF6"/>
    <w:lvl w:ilvl="0" w:tplc="0809000F">
      <w:start w:val="1"/>
      <w:numFmt w:val="decimal"/>
      <w:lvlText w:val="%1."/>
      <w:lvlJc w:val="left"/>
      <w:pPr>
        <w:ind w:left="1914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 w:numId="19">
    <w:abstractNumId w:val="18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1"/>
    <w:rsid w:val="000120B1"/>
    <w:rsid w:val="00046B1F"/>
    <w:rsid w:val="00050F6B"/>
    <w:rsid w:val="00057E97"/>
    <w:rsid w:val="00072C8C"/>
    <w:rsid w:val="000733B5"/>
    <w:rsid w:val="00081815"/>
    <w:rsid w:val="00083C51"/>
    <w:rsid w:val="00085A33"/>
    <w:rsid w:val="000931C0"/>
    <w:rsid w:val="000B0595"/>
    <w:rsid w:val="000B175B"/>
    <w:rsid w:val="000B3A0F"/>
    <w:rsid w:val="000B4EF7"/>
    <w:rsid w:val="000C2C03"/>
    <w:rsid w:val="000C2D2E"/>
    <w:rsid w:val="000C3B32"/>
    <w:rsid w:val="000C45FE"/>
    <w:rsid w:val="000E0415"/>
    <w:rsid w:val="001103AA"/>
    <w:rsid w:val="00112415"/>
    <w:rsid w:val="0011666B"/>
    <w:rsid w:val="00126A57"/>
    <w:rsid w:val="001330DE"/>
    <w:rsid w:val="0013366E"/>
    <w:rsid w:val="00136E76"/>
    <w:rsid w:val="00145622"/>
    <w:rsid w:val="00165F3A"/>
    <w:rsid w:val="001B054C"/>
    <w:rsid w:val="001B4B04"/>
    <w:rsid w:val="001C6663"/>
    <w:rsid w:val="001C7895"/>
    <w:rsid w:val="001C7B8E"/>
    <w:rsid w:val="001D0C8C"/>
    <w:rsid w:val="001D1419"/>
    <w:rsid w:val="001D26DF"/>
    <w:rsid w:val="001D3A03"/>
    <w:rsid w:val="001E099A"/>
    <w:rsid w:val="001E4771"/>
    <w:rsid w:val="001E59E0"/>
    <w:rsid w:val="001E7B67"/>
    <w:rsid w:val="001F62E2"/>
    <w:rsid w:val="001F6AFB"/>
    <w:rsid w:val="00202DA8"/>
    <w:rsid w:val="00211E0B"/>
    <w:rsid w:val="0021665B"/>
    <w:rsid w:val="00222125"/>
    <w:rsid w:val="00234A47"/>
    <w:rsid w:val="00250738"/>
    <w:rsid w:val="00267F5F"/>
    <w:rsid w:val="00286B4D"/>
    <w:rsid w:val="002D4643"/>
    <w:rsid w:val="002F02F3"/>
    <w:rsid w:val="002F175C"/>
    <w:rsid w:val="00302E18"/>
    <w:rsid w:val="00311373"/>
    <w:rsid w:val="00312068"/>
    <w:rsid w:val="003229D8"/>
    <w:rsid w:val="00352709"/>
    <w:rsid w:val="003639E8"/>
    <w:rsid w:val="00363F9A"/>
    <w:rsid w:val="00364574"/>
    <w:rsid w:val="00371178"/>
    <w:rsid w:val="0038358B"/>
    <w:rsid w:val="0039594A"/>
    <w:rsid w:val="003A6810"/>
    <w:rsid w:val="003A6B33"/>
    <w:rsid w:val="003C2CC4"/>
    <w:rsid w:val="003C6D1D"/>
    <w:rsid w:val="003D4B23"/>
    <w:rsid w:val="003D738F"/>
    <w:rsid w:val="003E0029"/>
    <w:rsid w:val="00410C89"/>
    <w:rsid w:val="00422E03"/>
    <w:rsid w:val="00426B9B"/>
    <w:rsid w:val="00431164"/>
    <w:rsid w:val="004325CB"/>
    <w:rsid w:val="00432E7C"/>
    <w:rsid w:val="00442A83"/>
    <w:rsid w:val="00445AF6"/>
    <w:rsid w:val="0045495B"/>
    <w:rsid w:val="00466954"/>
    <w:rsid w:val="00473475"/>
    <w:rsid w:val="0048397A"/>
    <w:rsid w:val="004C2461"/>
    <w:rsid w:val="004C7462"/>
    <w:rsid w:val="004D3CEF"/>
    <w:rsid w:val="004E77B2"/>
    <w:rsid w:val="00504B2D"/>
    <w:rsid w:val="0052136D"/>
    <w:rsid w:val="00522B58"/>
    <w:rsid w:val="0052699B"/>
    <w:rsid w:val="0052775E"/>
    <w:rsid w:val="005420F2"/>
    <w:rsid w:val="005628B6"/>
    <w:rsid w:val="005666AA"/>
    <w:rsid w:val="00597C2F"/>
    <w:rsid w:val="005B3DB3"/>
    <w:rsid w:val="005B4E13"/>
    <w:rsid w:val="005E2EBD"/>
    <w:rsid w:val="005F7B75"/>
    <w:rsid w:val="006001EE"/>
    <w:rsid w:val="00603CB2"/>
    <w:rsid w:val="00605042"/>
    <w:rsid w:val="00611FC4"/>
    <w:rsid w:val="006176FB"/>
    <w:rsid w:val="00640B26"/>
    <w:rsid w:val="00644E68"/>
    <w:rsid w:val="00652D0A"/>
    <w:rsid w:val="006623D5"/>
    <w:rsid w:val="00662BB6"/>
    <w:rsid w:val="00684C21"/>
    <w:rsid w:val="00696D0A"/>
    <w:rsid w:val="006A2530"/>
    <w:rsid w:val="006C2261"/>
    <w:rsid w:val="006C3589"/>
    <w:rsid w:val="006D2148"/>
    <w:rsid w:val="006D266F"/>
    <w:rsid w:val="006D37AF"/>
    <w:rsid w:val="006D51D0"/>
    <w:rsid w:val="006E564B"/>
    <w:rsid w:val="006E7191"/>
    <w:rsid w:val="0070280D"/>
    <w:rsid w:val="00703577"/>
    <w:rsid w:val="00705894"/>
    <w:rsid w:val="0072632A"/>
    <w:rsid w:val="007327D5"/>
    <w:rsid w:val="00751066"/>
    <w:rsid w:val="007629C8"/>
    <w:rsid w:val="0077047D"/>
    <w:rsid w:val="00775BA6"/>
    <w:rsid w:val="007A3C5F"/>
    <w:rsid w:val="007B4EDD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0A44"/>
    <w:rsid w:val="00843767"/>
    <w:rsid w:val="008679D9"/>
    <w:rsid w:val="008878DE"/>
    <w:rsid w:val="008979B1"/>
    <w:rsid w:val="008A632B"/>
    <w:rsid w:val="008A6B25"/>
    <w:rsid w:val="008A6C4F"/>
    <w:rsid w:val="008B2335"/>
    <w:rsid w:val="008C048F"/>
    <w:rsid w:val="008D4A19"/>
    <w:rsid w:val="008E0678"/>
    <w:rsid w:val="0090238C"/>
    <w:rsid w:val="009223CA"/>
    <w:rsid w:val="009264B1"/>
    <w:rsid w:val="00940F93"/>
    <w:rsid w:val="009471BA"/>
    <w:rsid w:val="009760F3"/>
    <w:rsid w:val="009872AB"/>
    <w:rsid w:val="009A0E8D"/>
    <w:rsid w:val="009A35A2"/>
    <w:rsid w:val="009B26E7"/>
    <w:rsid w:val="00A00A3F"/>
    <w:rsid w:val="00A01489"/>
    <w:rsid w:val="00A07946"/>
    <w:rsid w:val="00A3026E"/>
    <w:rsid w:val="00A338F1"/>
    <w:rsid w:val="00A50DEE"/>
    <w:rsid w:val="00A72F22"/>
    <w:rsid w:val="00A7360F"/>
    <w:rsid w:val="00A748A6"/>
    <w:rsid w:val="00A769F4"/>
    <w:rsid w:val="00A776B4"/>
    <w:rsid w:val="00A94361"/>
    <w:rsid w:val="00AA293C"/>
    <w:rsid w:val="00AD5C88"/>
    <w:rsid w:val="00AE6AC4"/>
    <w:rsid w:val="00B30179"/>
    <w:rsid w:val="00B30855"/>
    <w:rsid w:val="00B31E80"/>
    <w:rsid w:val="00B421C1"/>
    <w:rsid w:val="00B54192"/>
    <w:rsid w:val="00B55C71"/>
    <w:rsid w:val="00B56E4A"/>
    <w:rsid w:val="00B56E9C"/>
    <w:rsid w:val="00B64B1F"/>
    <w:rsid w:val="00B6553F"/>
    <w:rsid w:val="00B7366C"/>
    <w:rsid w:val="00B77D05"/>
    <w:rsid w:val="00B81206"/>
    <w:rsid w:val="00B81E12"/>
    <w:rsid w:val="00B9042E"/>
    <w:rsid w:val="00BA399B"/>
    <w:rsid w:val="00BC3FA0"/>
    <w:rsid w:val="00BC74E9"/>
    <w:rsid w:val="00BD186E"/>
    <w:rsid w:val="00BE0515"/>
    <w:rsid w:val="00BF68A8"/>
    <w:rsid w:val="00C0563C"/>
    <w:rsid w:val="00C11A03"/>
    <w:rsid w:val="00C22C0C"/>
    <w:rsid w:val="00C4527F"/>
    <w:rsid w:val="00C463DD"/>
    <w:rsid w:val="00C4724C"/>
    <w:rsid w:val="00C629A0"/>
    <w:rsid w:val="00C634A6"/>
    <w:rsid w:val="00C64629"/>
    <w:rsid w:val="00C71ED6"/>
    <w:rsid w:val="00C745C3"/>
    <w:rsid w:val="00C86220"/>
    <w:rsid w:val="00CB3E03"/>
    <w:rsid w:val="00CE0C77"/>
    <w:rsid w:val="00CE4A8F"/>
    <w:rsid w:val="00CE6A6D"/>
    <w:rsid w:val="00CF49FD"/>
    <w:rsid w:val="00D1513D"/>
    <w:rsid w:val="00D2031B"/>
    <w:rsid w:val="00D25FE2"/>
    <w:rsid w:val="00D43252"/>
    <w:rsid w:val="00D47EEA"/>
    <w:rsid w:val="00D6286A"/>
    <w:rsid w:val="00D773DF"/>
    <w:rsid w:val="00D77865"/>
    <w:rsid w:val="00D94296"/>
    <w:rsid w:val="00D95303"/>
    <w:rsid w:val="00D978C6"/>
    <w:rsid w:val="00DA3C1C"/>
    <w:rsid w:val="00DD40F2"/>
    <w:rsid w:val="00DE40E0"/>
    <w:rsid w:val="00E046DF"/>
    <w:rsid w:val="00E27346"/>
    <w:rsid w:val="00E70191"/>
    <w:rsid w:val="00E71BC8"/>
    <w:rsid w:val="00E7260F"/>
    <w:rsid w:val="00E73F5D"/>
    <w:rsid w:val="00E77E4E"/>
    <w:rsid w:val="00E96630"/>
    <w:rsid w:val="00ED41D7"/>
    <w:rsid w:val="00ED7A2A"/>
    <w:rsid w:val="00EF1D7F"/>
    <w:rsid w:val="00F13FB9"/>
    <w:rsid w:val="00F31E5F"/>
    <w:rsid w:val="00F44B02"/>
    <w:rsid w:val="00F6100A"/>
    <w:rsid w:val="00F90BD0"/>
    <w:rsid w:val="00F93781"/>
    <w:rsid w:val="00FB613B"/>
    <w:rsid w:val="00FC0954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  <w14:docId w14:val="34810325"/>
  <w15:docId w15:val="{7637D977-E40E-42BC-894E-8CD3EE5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441E-3FC6-494A-9A28-379D9884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1420747</vt:lpstr>
      <vt:lpstr>1420747</vt:lpstr>
    </vt:vector>
  </TitlesOfParts>
  <Company>CSD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Christine Barrio-Champeau</cp:lastModifiedBy>
  <cp:revision>10</cp:revision>
  <cp:lastPrinted>2017-02-13T14:39:00Z</cp:lastPrinted>
  <dcterms:created xsi:type="dcterms:W3CDTF">2019-02-18T09:36:00Z</dcterms:created>
  <dcterms:modified xsi:type="dcterms:W3CDTF">2019-02-18T14:19:00Z</dcterms:modified>
</cp:coreProperties>
</file>