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B2DDF1D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78BCD7" w14:textId="77777777" w:rsidR="00132EA9" w:rsidRPr="00DB58B5" w:rsidRDefault="00132EA9" w:rsidP="00F0173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0F15E78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C1FDAE" w14:textId="77777777" w:rsidR="00132EA9" w:rsidRPr="00DB58B5" w:rsidRDefault="00F56CA0" w:rsidP="00F56CA0">
            <w:pPr>
              <w:jc w:val="right"/>
            </w:pPr>
            <w:r w:rsidRPr="00F56CA0">
              <w:rPr>
                <w:sz w:val="40"/>
              </w:rPr>
              <w:t>ST</w:t>
            </w:r>
            <w:r>
              <w:t>/SG/AC.10/C.4/2019/</w:t>
            </w:r>
            <w:r w:rsidR="00FA7603">
              <w:t>8</w:t>
            </w:r>
          </w:p>
        </w:tc>
      </w:tr>
      <w:tr w:rsidR="00132EA9" w:rsidRPr="00DB58B5" w14:paraId="280FBE13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D552BF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8892AD" wp14:editId="0D6FB78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D442ED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185A42" w14:textId="77777777" w:rsidR="00132EA9" w:rsidRPr="002A6532" w:rsidRDefault="00F56CA0" w:rsidP="00F56CA0">
            <w:pPr>
              <w:spacing w:before="240" w:line="240" w:lineRule="exact"/>
            </w:pPr>
            <w:proofErr w:type="spellStart"/>
            <w:r w:rsidRPr="002A6532">
              <w:t>Distr</w:t>
            </w:r>
            <w:proofErr w:type="spellEnd"/>
            <w:r w:rsidRPr="002A6532">
              <w:t xml:space="preserve">. </w:t>
            </w:r>
            <w:proofErr w:type="gramStart"/>
            <w:r w:rsidRPr="002A6532">
              <w:t>générale</w:t>
            </w:r>
            <w:proofErr w:type="gramEnd"/>
          </w:p>
          <w:p w14:paraId="224B7FDA" w14:textId="3A166FE7" w:rsidR="00F56CA0" w:rsidRDefault="002A6532" w:rsidP="00F56CA0">
            <w:pPr>
              <w:spacing w:line="240" w:lineRule="exact"/>
            </w:pPr>
            <w:r w:rsidRPr="002A6532">
              <w:t>8</w:t>
            </w:r>
            <w:r w:rsidR="00F56CA0" w:rsidRPr="002A6532">
              <w:t xml:space="preserve"> ao</w:t>
            </w:r>
            <w:r w:rsidR="0021190A">
              <w:t>û</w:t>
            </w:r>
            <w:r w:rsidR="00F56CA0" w:rsidRPr="002A6532">
              <w:t>t 2019</w:t>
            </w:r>
          </w:p>
          <w:p w14:paraId="45749AEC" w14:textId="77777777" w:rsidR="00F56CA0" w:rsidRDefault="002A6532" w:rsidP="00F56CA0">
            <w:pPr>
              <w:spacing w:line="240" w:lineRule="exact"/>
            </w:pPr>
            <w:r>
              <w:t>Français</w:t>
            </w:r>
          </w:p>
          <w:p w14:paraId="25682993" w14:textId="77777777" w:rsidR="00F56CA0" w:rsidRPr="00DB58B5" w:rsidRDefault="00F56CA0" w:rsidP="00F56CA0">
            <w:pPr>
              <w:spacing w:line="240" w:lineRule="exact"/>
            </w:pPr>
            <w:r>
              <w:t xml:space="preserve">Original : </w:t>
            </w:r>
            <w:r w:rsidR="002A6532">
              <w:t xml:space="preserve">anglais et </w:t>
            </w:r>
            <w:r>
              <w:t>français</w:t>
            </w:r>
          </w:p>
        </w:tc>
      </w:tr>
    </w:tbl>
    <w:p w14:paraId="7EFBB84A" w14:textId="77777777" w:rsidR="007130EF" w:rsidRPr="00A27836" w:rsidRDefault="007130EF" w:rsidP="007130EF">
      <w:pPr>
        <w:spacing w:before="120"/>
        <w:rPr>
          <w:b/>
          <w:sz w:val="24"/>
          <w:szCs w:val="24"/>
          <w:lang w:val="fr-FR"/>
        </w:rPr>
      </w:pPr>
      <w:r w:rsidRPr="00A27836">
        <w:rPr>
          <w:b/>
          <w:sz w:val="24"/>
          <w:szCs w:val="24"/>
          <w:lang w:val="fr-FR"/>
        </w:rPr>
        <w:t>Comité d’experts du transport des marchandises dangereuses</w:t>
      </w:r>
      <w:r w:rsidRPr="00A27836">
        <w:rPr>
          <w:b/>
          <w:sz w:val="24"/>
          <w:szCs w:val="24"/>
          <w:lang w:val="fr-FR"/>
        </w:rPr>
        <w:br/>
        <w:t>et du Système général harmonisé de classification</w:t>
      </w:r>
      <w:r w:rsidRPr="00A27836">
        <w:rPr>
          <w:b/>
          <w:sz w:val="24"/>
          <w:szCs w:val="24"/>
          <w:lang w:val="fr-FR"/>
        </w:rPr>
        <w:br/>
        <w:t>et d’étiquetage des produits chimiques</w:t>
      </w:r>
    </w:p>
    <w:p w14:paraId="19D9E379" w14:textId="77777777" w:rsidR="007130EF" w:rsidRPr="00A27836" w:rsidRDefault="007130EF" w:rsidP="007130EF">
      <w:pPr>
        <w:spacing w:before="120"/>
        <w:rPr>
          <w:b/>
          <w:lang w:val="fr-FR"/>
        </w:rPr>
      </w:pPr>
      <w:r w:rsidRPr="00A27836">
        <w:rPr>
          <w:b/>
          <w:lang w:val="fr-FR"/>
        </w:rPr>
        <w:t>Sous-Comité d’experts du Système général harmonisé</w:t>
      </w:r>
      <w:r w:rsidRPr="00A27836">
        <w:rPr>
          <w:b/>
          <w:lang w:val="fr-FR"/>
        </w:rPr>
        <w:br/>
        <w:t>de classification et d’étiquetage des produits chimiques</w:t>
      </w:r>
    </w:p>
    <w:p w14:paraId="56F864B5" w14:textId="77777777" w:rsidR="007130EF" w:rsidRPr="00A27836" w:rsidRDefault="007130EF" w:rsidP="007130EF">
      <w:pPr>
        <w:spacing w:before="120"/>
        <w:rPr>
          <w:b/>
          <w:lang w:val="fr-FR"/>
        </w:rPr>
      </w:pPr>
      <w:r>
        <w:rPr>
          <w:b/>
          <w:lang w:val="fr-FR"/>
        </w:rPr>
        <w:t xml:space="preserve">Trente-huitième </w:t>
      </w:r>
      <w:r w:rsidRPr="00A27836">
        <w:rPr>
          <w:b/>
          <w:lang w:val="fr-FR"/>
        </w:rPr>
        <w:t>session</w:t>
      </w:r>
    </w:p>
    <w:p w14:paraId="123C6619" w14:textId="77777777" w:rsidR="007130EF" w:rsidRPr="00A27836" w:rsidRDefault="007130EF" w:rsidP="007130EF">
      <w:pPr>
        <w:rPr>
          <w:lang w:val="fr-FR"/>
        </w:rPr>
      </w:pPr>
      <w:r w:rsidRPr="00A27836">
        <w:rPr>
          <w:lang w:val="fr-FR"/>
        </w:rPr>
        <w:t xml:space="preserve">Genève, </w:t>
      </w:r>
      <w:r>
        <w:rPr>
          <w:lang w:val="fr-FR"/>
        </w:rPr>
        <w:t>11-13 décembre 2019</w:t>
      </w:r>
    </w:p>
    <w:p w14:paraId="3225879A" w14:textId="77777777" w:rsidR="00D9517E" w:rsidRDefault="007130EF" w:rsidP="00D9517E">
      <w:pPr>
        <w:rPr>
          <w:lang w:val="fr-FR"/>
        </w:rPr>
      </w:pPr>
      <w:r w:rsidRPr="00D9517E">
        <w:rPr>
          <w:lang w:val="fr-FR"/>
        </w:rPr>
        <w:t xml:space="preserve">Point </w:t>
      </w:r>
      <w:r w:rsidR="00D9517E" w:rsidRPr="00D9517E">
        <w:rPr>
          <w:lang w:val="fr-FR"/>
        </w:rPr>
        <w:t>3 d)</w:t>
      </w:r>
      <w:r w:rsidRPr="00D9517E">
        <w:rPr>
          <w:lang w:val="fr-FR"/>
        </w:rPr>
        <w:t xml:space="preserve"> de l’ordre du jour provisoire</w:t>
      </w:r>
    </w:p>
    <w:p w14:paraId="64CFF376" w14:textId="77777777" w:rsidR="00D9517E" w:rsidRDefault="00D9517E" w:rsidP="00D9517E">
      <w:pPr>
        <w:rPr>
          <w:b/>
          <w:bCs/>
          <w:lang w:val="fr-FR"/>
        </w:rPr>
      </w:pPr>
      <w:r w:rsidRPr="00D9517E">
        <w:rPr>
          <w:b/>
          <w:bCs/>
          <w:lang w:val="fr-FR"/>
        </w:rPr>
        <w:t>Questions relatives à la communication des dangers :</w:t>
      </w:r>
    </w:p>
    <w:p w14:paraId="18BBF1E0" w14:textId="2BA30D99" w:rsidR="00D9517E" w:rsidRPr="00D9517E" w:rsidRDefault="00121425" w:rsidP="00D9517E">
      <w:pPr>
        <w:rPr>
          <w:b/>
          <w:bCs/>
          <w:lang w:val="fr-FR"/>
        </w:rPr>
      </w:pPr>
      <w:r>
        <w:rPr>
          <w:b/>
          <w:bCs/>
          <w:lang w:val="fr-FR"/>
        </w:rPr>
        <w:t>a</w:t>
      </w:r>
      <w:bookmarkStart w:id="0" w:name="_GoBack"/>
      <w:bookmarkEnd w:id="0"/>
      <w:r w:rsidR="00D9517E" w:rsidRPr="00D9517E">
        <w:rPr>
          <w:b/>
          <w:bCs/>
          <w:lang w:val="fr-FR"/>
        </w:rPr>
        <w:t>utres questions</w:t>
      </w:r>
    </w:p>
    <w:p w14:paraId="7D3AE973" w14:textId="77777777" w:rsidR="007130EF" w:rsidRPr="00C65A9D" w:rsidRDefault="00D9517E" w:rsidP="002E71D1">
      <w:pPr>
        <w:pStyle w:val="HChG"/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  <w:t xml:space="preserve">Corrections </w:t>
      </w:r>
      <w:r w:rsidR="002E71D1">
        <w:rPr>
          <w:rFonts w:eastAsia="MS Mincho"/>
          <w:lang w:eastAsia="ja-JP"/>
        </w:rPr>
        <w:t xml:space="preserve">aux mentions de danger </w:t>
      </w:r>
      <w:r w:rsidR="007130EF" w:rsidRPr="00C65A9D">
        <w:rPr>
          <w:rFonts w:eastAsia="MS Mincho"/>
        </w:rPr>
        <w:t xml:space="preserve">H410, H411 </w:t>
      </w:r>
      <w:r w:rsidR="002E71D1">
        <w:rPr>
          <w:rFonts w:eastAsia="MS Mincho"/>
        </w:rPr>
        <w:t>et</w:t>
      </w:r>
      <w:r w:rsidR="007130EF" w:rsidRPr="00C65A9D">
        <w:rPr>
          <w:rFonts w:eastAsia="MS Mincho"/>
        </w:rPr>
        <w:t xml:space="preserve"> H412</w:t>
      </w:r>
      <w:r>
        <w:rPr>
          <w:rFonts w:eastAsia="MS Mincho"/>
        </w:rPr>
        <w:t> </w:t>
      </w:r>
    </w:p>
    <w:p w14:paraId="581AE121" w14:textId="77777777" w:rsidR="007130EF" w:rsidRDefault="007130EF" w:rsidP="007130EF">
      <w:pPr>
        <w:pStyle w:val="H1G"/>
        <w:rPr>
          <w:rFonts w:eastAsia="MS Mincho"/>
        </w:rPr>
      </w:pPr>
      <w:r w:rsidRPr="00C65A9D">
        <w:rPr>
          <w:rFonts w:eastAsia="MS Mincho"/>
        </w:rPr>
        <w:tab/>
      </w:r>
      <w:r w:rsidRPr="00C65A9D">
        <w:rPr>
          <w:rFonts w:eastAsia="MS Mincho"/>
        </w:rPr>
        <w:tab/>
        <w:t xml:space="preserve">Note </w:t>
      </w:r>
      <w:r w:rsidR="002E71D1">
        <w:rPr>
          <w:rFonts w:eastAsia="MS Mincho"/>
        </w:rPr>
        <w:t>du secrétariat</w:t>
      </w:r>
      <w:r w:rsidR="001A1622" w:rsidRPr="001A1622">
        <w:rPr>
          <w:rStyle w:val="FootnoteReference"/>
          <w:rFonts w:eastAsia="MS Mincho"/>
          <w:sz w:val="20"/>
          <w:vertAlign w:val="baseline"/>
        </w:rPr>
        <w:footnoteReference w:customMarkFollows="1" w:id="2"/>
        <w:t>*</w:t>
      </w:r>
      <w:r w:rsidRPr="00C65A9D">
        <w:rPr>
          <w:rFonts w:eastAsia="MS Mincho"/>
        </w:rPr>
        <w:t xml:space="preserve"> </w:t>
      </w:r>
    </w:p>
    <w:p w14:paraId="1A3B8EAD" w14:textId="77777777" w:rsidR="007130EF" w:rsidRDefault="007130EF" w:rsidP="007130EF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2E71D1">
        <w:rPr>
          <w:rFonts w:eastAsia="MS Mincho"/>
        </w:rPr>
        <w:t>Introduction</w:t>
      </w:r>
    </w:p>
    <w:p w14:paraId="79DD3499" w14:textId="77777777" w:rsidR="001A1622" w:rsidRPr="001A1622" w:rsidRDefault="001A1622" w:rsidP="001A1622">
      <w:pPr>
        <w:pStyle w:val="SingleTxtG"/>
        <w:rPr>
          <w:rFonts w:eastAsia="MS Mincho"/>
        </w:rPr>
      </w:pPr>
      <w:r>
        <w:rPr>
          <w:rFonts w:eastAsia="MS Mincho"/>
        </w:rPr>
        <w:t>1</w:t>
      </w:r>
      <w:r w:rsidRPr="001A1622">
        <w:rPr>
          <w:rFonts w:eastAsia="MS Mincho"/>
        </w:rPr>
        <w:t xml:space="preserve">. </w:t>
      </w:r>
      <w:r>
        <w:rPr>
          <w:rFonts w:eastAsia="MS Mincho"/>
        </w:rPr>
        <w:tab/>
      </w:r>
      <w:r w:rsidRPr="001A1622">
        <w:rPr>
          <w:rFonts w:eastAsia="MS Mincho"/>
        </w:rPr>
        <w:t xml:space="preserve">Une incohérence entre les différentes versions linguistiques des mentions de danger H410, H411 et H412 a été portée à l'attention du secrétariat. Ces mentions de danger ont été introduites pour la première fois dans la deuxième édition révisée du SGH à la suite d'une proposition du CEFIC au nom du groupe de travail </w:t>
      </w:r>
      <w:r>
        <w:rPr>
          <w:rFonts w:eastAsia="MS Mincho"/>
        </w:rPr>
        <w:t xml:space="preserve">par correspondance </w:t>
      </w:r>
      <w:r w:rsidRPr="001A1622">
        <w:rPr>
          <w:rFonts w:eastAsia="MS Mincho"/>
        </w:rPr>
        <w:t>sur les conseils de prudence (voir le document ST/SG/AC.10/C.4/2006/8</w:t>
      </w:r>
      <w:r>
        <w:rPr>
          <w:rFonts w:eastAsia="MS Mincho"/>
        </w:rPr>
        <w:t>/Add.1</w:t>
      </w:r>
      <w:r w:rsidRPr="001A1622">
        <w:rPr>
          <w:rFonts w:eastAsia="MS Mincho"/>
        </w:rPr>
        <w:t>)</w:t>
      </w:r>
      <w:r>
        <w:rPr>
          <w:rStyle w:val="FootnoteReference"/>
          <w:rFonts w:eastAsia="MS Mincho"/>
        </w:rPr>
        <w:footnoteReference w:id="3"/>
      </w:r>
      <w:r w:rsidRPr="001A1622">
        <w:rPr>
          <w:rFonts w:eastAsia="MS Mincho"/>
        </w:rPr>
        <w:t>.</w:t>
      </w:r>
    </w:p>
    <w:p w14:paraId="3637C2CD" w14:textId="77777777" w:rsidR="001A1622" w:rsidRPr="001A1622" w:rsidRDefault="001A1622" w:rsidP="001A1622">
      <w:pPr>
        <w:pStyle w:val="SingleTxtG"/>
        <w:rPr>
          <w:rFonts w:eastAsia="MS Mincho"/>
        </w:rPr>
      </w:pPr>
      <w:r w:rsidRPr="001A1622">
        <w:rPr>
          <w:rFonts w:eastAsia="MS Mincho"/>
        </w:rPr>
        <w:t xml:space="preserve">2. </w:t>
      </w:r>
      <w:r>
        <w:rPr>
          <w:rFonts w:eastAsia="MS Mincho"/>
        </w:rPr>
        <w:tab/>
      </w:r>
      <w:r w:rsidRPr="001A1622">
        <w:rPr>
          <w:rFonts w:eastAsia="MS Mincho"/>
        </w:rPr>
        <w:t xml:space="preserve">La proposition du CEFIC avait été initialement soumise en anglais et </w:t>
      </w:r>
      <w:r>
        <w:rPr>
          <w:rFonts w:eastAsia="MS Mincho"/>
        </w:rPr>
        <w:t>la phrase</w:t>
      </w:r>
      <w:r w:rsidRPr="001A1622">
        <w:rPr>
          <w:rFonts w:eastAsia="MS Mincho"/>
        </w:rPr>
        <w:t xml:space="preserve"> «</w:t>
      </w:r>
      <w:r>
        <w:rPr>
          <w:rFonts w:eastAsia="MS Mincho"/>
        </w:rPr>
        <w:t> </w:t>
      </w:r>
      <w:r w:rsidRPr="001A1622">
        <w:rPr>
          <w:rFonts w:eastAsia="MS Mincho"/>
        </w:rPr>
        <w:t>avec effets durables</w:t>
      </w:r>
      <w:r>
        <w:rPr>
          <w:rFonts w:eastAsia="MS Mincho"/>
        </w:rPr>
        <w:t> </w:t>
      </w:r>
      <w:r w:rsidRPr="001A1622">
        <w:rPr>
          <w:rFonts w:eastAsia="MS Mincho"/>
        </w:rPr>
        <w:t xml:space="preserve">» figurant dans </w:t>
      </w:r>
      <w:r w:rsidR="000114A6">
        <w:rPr>
          <w:rFonts w:eastAsia="MS Mincho"/>
        </w:rPr>
        <w:t xml:space="preserve">les mentions de danger </w:t>
      </w:r>
      <w:r w:rsidRPr="001A1622">
        <w:rPr>
          <w:rFonts w:eastAsia="MS Mincho"/>
        </w:rPr>
        <w:t>H410, H411 et H412 avai</w:t>
      </w:r>
      <w:r w:rsidR="005F5190">
        <w:rPr>
          <w:rFonts w:eastAsia="MS Mincho"/>
        </w:rPr>
        <w:t xml:space="preserve">t </w:t>
      </w:r>
      <w:r w:rsidRPr="001A1622">
        <w:rPr>
          <w:rFonts w:eastAsia="MS Mincho"/>
        </w:rPr>
        <w:t>alors été traduit</w:t>
      </w:r>
      <w:r w:rsidR="005F5190">
        <w:rPr>
          <w:rFonts w:eastAsia="MS Mincho"/>
        </w:rPr>
        <w:t>e</w:t>
      </w:r>
      <w:r w:rsidRPr="001A1622">
        <w:rPr>
          <w:rFonts w:eastAsia="MS Mincho"/>
        </w:rPr>
        <w:t xml:space="preserve"> en français comme suit</w:t>
      </w:r>
      <w:r w:rsidR="00B50936">
        <w:rPr>
          <w:rFonts w:eastAsia="MS Mincho"/>
        </w:rPr>
        <w:t> </w:t>
      </w:r>
      <w:r w:rsidRPr="001A1622">
        <w:rPr>
          <w:rFonts w:eastAsia="MS Mincho"/>
        </w:rPr>
        <w:t>: «</w:t>
      </w:r>
      <w:r w:rsidR="005F5190">
        <w:rPr>
          <w:rFonts w:eastAsia="MS Mincho"/>
        </w:rPr>
        <w:t> </w:t>
      </w:r>
      <w:r w:rsidR="005F5190">
        <w:t xml:space="preserve">entraîne des </w:t>
      </w:r>
      <w:proofErr w:type="spellStart"/>
      <w:r w:rsidR="005F5190" w:rsidRPr="00D9517E">
        <w:rPr>
          <w:lang w:val="en-GB"/>
        </w:rPr>
        <w:t>effets</w:t>
      </w:r>
      <w:proofErr w:type="spellEnd"/>
      <w:r w:rsidR="005F5190" w:rsidRPr="00D9517E">
        <w:rPr>
          <w:lang w:val="en-GB"/>
        </w:rPr>
        <w:t xml:space="preserve"> </w:t>
      </w:r>
      <w:proofErr w:type="spellStart"/>
      <w:r w:rsidR="005F5190" w:rsidRPr="007B747E">
        <w:rPr>
          <w:b/>
          <w:bCs/>
          <w:lang w:val="en-GB"/>
        </w:rPr>
        <w:t>néfastes</w:t>
      </w:r>
      <w:proofErr w:type="spellEnd"/>
      <w:r w:rsidR="005F5190" w:rsidRPr="00D9517E">
        <w:rPr>
          <w:lang w:val="en-GB"/>
        </w:rPr>
        <w:t xml:space="preserve"> à long </w:t>
      </w:r>
      <w:proofErr w:type="spellStart"/>
      <w:r w:rsidR="005F5190" w:rsidRPr="00D9517E">
        <w:rPr>
          <w:lang w:val="en-GB"/>
        </w:rPr>
        <w:t>terme</w:t>
      </w:r>
      <w:proofErr w:type="spellEnd"/>
      <w:r w:rsidR="005F5190">
        <w:rPr>
          <w:lang w:val="en-GB"/>
        </w:rPr>
        <w:t xml:space="preserve"> </w:t>
      </w:r>
      <w:r w:rsidRPr="001A1622">
        <w:rPr>
          <w:rFonts w:eastAsia="MS Mincho"/>
        </w:rPr>
        <w:t>»</w:t>
      </w:r>
      <w:r w:rsidR="005F5190">
        <w:rPr>
          <w:rFonts w:eastAsia="MS Mincho"/>
        </w:rPr>
        <w:t xml:space="preserve"> (c-à-d :</w:t>
      </w:r>
      <w:r w:rsidRPr="001A1622">
        <w:rPr>
          <w:rFonts w:eastAsia="MS Mincho"/>
        </w:rPr>
        <w:t xml:space="preserve"> </w:t>
      </w:r>
      <w:r w:rsidR="005F5190">
        <w:rPr>
          <w:rFonts w:eastAsia="MS Mincho"/>
        </w:rPr>
        <w:t>« </w:t>
      </w:r>
      <w:proofErr w:type="spellStart"/>
      <w:r w:rsidR="005F5190">
        <w:rPr>
          <w:rFonts w:eastAsia="MS Mincho"/>
        </w:rPr>
        <w:t>with</w:t>
      </w:r>
      <w:proofErr w:type="spellEnd"/>
      <w:r w:rsidR="005F5190">
        <w:rPr>
          <w:rFonts w:eastAsia="MS Mincho"/>
        </w:rPr>
        <w:t xml:space="preserve"> long lasting </w:t>
      </w:r>
      <w:proofErr w:type="spellStart"/>
      <w:r w:rsidR="005F5190" w:rsidRPr="005F5190">
        <w:rPr>
          <w:rFonts w:eastAsia="MS Mincho"/>
          <w:b/>
          <w:bCs/>
        </w:rPr>
        <w:t>harmful</w:t>
      </w:r>
      <w:proofErr w:type="spellEnd"/>
      <w:r w:rsidR="005F5190">
        <w:rPr>
          <w:rFonts w:eastAsia="MS Mincho"/>
        </w:rPr>
        <w:t xml:space="preserve"> </w:t>
      </w:r>
      <w:proofErr w:type="spellStart"/>
      <w:r w:rsidR="005F5190">
        <w:rPr>
          <w:rFonts w:eastAsia="MS Mincho"/>
        </w:rPr>
        <w:t>effects</w:t>
      </w:r>
      <w:proofErr w:type="spellEnd"/>
      <w:r w:rsidR="005F5190">
        <w:rPr>
          <w:rFonts w:eastAsia="MS Mincho"/>
        </w:rPr>
        <w:t> »)</w:t>
      </w:r>
      <w:r w:rsidRPr="001A1622">
        <w:rPr>
          <w:rFonts w:eastAsia="MS Mincho"/>
        </w:rPr>
        <w:t xml:space="preserve">, créant ainsi une incohérence entre les versions anglaise et française de ces mentions de danger. La même incohérence a été reportée dans la version espagnole, qui a suivi la traduction française et mentionne également les “effets </w:t>
      </w:r>
      <w:r w:rsidRPr="005F5190">
        <w:rPr>
          <w:rFonts w:eastAsia="MS Mincho"/>
          <w:b/>
          <w:bCs/>
        </w:rPr>
        <w:t>néfastes</w:t>
      </w:r>
      <w:r w:rsidRPr="001A1622">
        <w:rPr>
          <w:rFonts w:eastAsia="MS Mincho"/>
        </w:rPr>
        <w:t xml:space="preserve"> à long terme”.</w:t>
      </w:r>
    </w:p>
    <w:p w14:paraId="1438F7A2" w14:textId="77777777" w:rsidR="001A1622" w:rsidRPr="001A1622" w:rsidRDefault="001A1622" w:rsidP="001A1622">
      <w:pPr>
        <w:pStyle w:val="SingleTxtG"/>
        <w:rPr>
          <w:rFonts w:eastAsia="MS Mincho"/>
        </w:rPr>
      </w:pPr>
      <w:r w:rsidRPr="001A1622">
        <w:rPr>
          <w:rFonts w:eastAsia="MS Mincho"/>
        </w:rPr>
        <w:t xml:space="preserve">3. </w:t>
      </w:r>
      <w:r w:rsidR="005F5190">
        <w:rPr>
          <w:rFonts w:eastAsia="MS Mincho"/>
        </w:rPr>
        <w:tab/>
      </w:r>
      <w:r w:rsidRPr="001A1622">
        <w:rPr>
          <w:rFonts w:eastAsia="MS Mincho"/>
        </w:rPr>
        <w:t xml:space="preserve">Ces incohérences semblent injustifiées et dues à une erreur de traduction. Si le Sous-Comité souscrit à cette interprétation, il convient de vérifier la cohérence du texte de </w:t>
      </w:r>
      <w:r w:rsidR="005F5190">
        <w:rPr>
          <w:rFonts w:eastAsia="MS Mincho"/>
        </w:rPr>
        <w:t>ces mentions de danger</w:t>
      </w:r>
      <w:r w:rsidRPr="001A1622">
        <w:rPr>
          <w:rFonts w:eastAsia="MS Mincho"/>
        </w:rPr>
        <w:t xml:space="preserve"> dans toutes les versions linguistiques avec la version anglaise.</w:t>
      </w:r>
    </w:p>
    <w:p w14:paraId="6880CE6D" w14:textId="77777777" w:rsidR="001A1622" w:rsidRDefault="001A1622" w:rsidP="001A1622">
      <w:pPr>
        <w:pStyle w:val="SingleTxtG"/>
        <w:rPr>
          <w:rFonts w:eastAsia="MS Mincho"/>
        </w:rPr>
      </w:pPr>
      <w:r w:rsidRPr="001A1622">
        <w:rPr>
          <w:rFonts w:eastAsia="MS Mincho"/>
        </w:rPr>
        <w:t xml:space="preserve">4. </w:t>
      </w:r>
      <w:r w:rsidR="005F5190">
        <w:rPr>
          <w:rFonts w:eastAsia="MS Mincho"/>
        </w:rPr>
        <w:tab/>
      </w:r>
      <w:r w:rsidRPr="001A1622">
        <w:rPr>
          <w:rFonts w:eastAsia="MS Mincho"/>
        </w:rPr>
        <w:t xml:space="preserve">Le Sous-Comité est invité à examiner les corrections à la version française </w:t>
      </w:r>
      <w:r w:rsidR="005F5190">
        <w:rPr>
          <w:rFonts w:eastAsia="MS Mincho"/>
        </w:rPr>
        <w:t xml:space="preserve">proposées dans ce </w:t>
      </w:r>
      <w:r w:rsidRPr="001A1622">
        <w:rPr>
          <w:rFonts w:eastAsia="MS Mincho"/>
        </w:rPr>
        <w:t xml:space="preserve">document. Comme </w:t>
      </w:r>
      <w:r w:rsidR="005F5190">
        <w:rPr>
          <w:rFonts w:eastAsia="MS Mincho"/>
        </w:rPr>
        <w:t>mentionné</w:t>
      </w:r>
      <w:r w:rsidRPr="001A1622">
        <w:rPr>
          <w:rFonts w:eastAsia="MS Mincho"/>
        </w:rPr>
        <w:t xml:space="preserve"> </w:t>
      </w:r>
      <w:r w:rsidR="005F5190">
        <w:rPr>
          <w:rFonts w:eastAsia="MS Mincho"/>
        </w:rPr>
        <w:t>auparavant</w:t>
      </w:r>
      <w:r w:rsidRPr="001A1622">
        <w:rPr>
          <w:rFonts w:eastAsia="MS Mincho"/>
        </w:rPr>
        <w:t>, la version espagnole doit également être corrigée. Les experts parlant russe, chinois et arabe sont invités à indiquer au secrétariat si une correction du texte des</w:t>
      </w:r>
      <w:r w:rsidR="005F5190">
        <w:rPr>
          <w:rFonts w:eastAsia="MS Mincho"/>
        </w:rPr>
        <w:t xml:space="preserve"> mentions des danger</w:t>
      </w:r>
      <w:r w:rsidRPr="001A1622">
        <w:rPr>
          <w:rFonts w:eastAsia="MS Mincho"/>
        </w:rPr>
        <w:t xml:space="preserve"> </w:t>
      </w:r>
      <w:r w:rsidR="005F5190" w:rsidRPr="001A1622">
        <w:rPr>
          <w:rFonts w:eastAsia="MS Mincho"/>
        </w:rPr>
        <w:t xml:space="preserve">H410, H411 et H412 </w:t>
      </w:r>
      <w:r w:rsidRPr="001A1622">
        <w:rPr>
          <w:rFonts w:eastAsia="MS Mincho"/>
        </w:rPr>
        <w:t xml:space="preserve">dans ces langues est </w:t>
      </w:r>
      <w:r w:rsidR="005F5190">
        <w:rPr>
          <w:rFonts w:eastAsia="MS Mincho"/>
        </w:rPr>
        <w:t xml:space="preserve">également </w:t>
      </w:r>
      <w:r w:rsidRPr="001A1622">
        <w:rPr>
          <w:rFonts w:eastAsia="MS Mincho"/>
        </w:rPr>
        <w:t>nécessaire.</w:t>
      </w:r>
    </w:p>
    <w:p w14:paraId="307C1DDD" w14:textId="77777777" w:rsidR="007130EF" w:rsidRDefault="007130EF" w:rsidP="007130EF">
      <w:pPr>
        <w:pStyle w:val="HChG"/>
        <w:rPr>
          <w:rFonts w:eastAsia="MS Mincho"/>
        </w:rPr>
      </w:pPr>
      <w:r>
        <w:rPr>
          <w:rFonts w:eastAsia="MS Mincho"/>
        </w:rPr>
        <w:lastRenderedPageBreak/>
        <w:tab/>
      </w:r>
      <w:r>
        <w:rPr>
          <w:rFonts w:eastAsia="MS Mincho"/>
        </w:rPr>
        <w:tab/>
      </w:r>
      <w:r w:rsidR="00995EAE">
        <w:rPr>
          <w:rFonts w:eastAsia="MS Mincho"/>
        </w:rPr>
        <w:t>C</w:t>
      </w:r>
      <w:r w:rsidR="005F5190">
        <w:rPr>
          <w:rFonts w:eastAsia="MS Mincho"/>
        </w:rPr>
        <w:t>orrection</w:t>
      </w:r>
      <w:r w:rsidR="00995EAE">
        <w:rPr>
          <w:rFonts w:eastAsia="MS Mincho"/>
        </w:rPr>
        <w:t>s</w:t>
      </w:r>
    </w:p>
    <w:p w14:paraId="24928133" w14:textId="77777777" w:rsidR="001A1622" w:rsidRPr="00E01520" w:rsidRDefault="007130EF" w:rsidP="001A1622">
      <w:pPr>
        <w:pStyle w:val="H23G"/>
        <w:rPr>
          <w:lang w:val="fr-FR"/>
        </w:rPr>
      </w:pPr>
      <w:r w:rsidRPr="00E01520">
        <w:rPr>
          <w:lang w:val="fr-FR"/>
        </w:rPr>
        <w:tab/>
      </w:r>
      <w:r w:rsidR="001A1622">
        <w:rPr>
          <w:lang w:val="fr-FR"/>
        </w:rPr>
        <w:t>1.</w:t>
      </w:r>
      <w:r w:rsidR="001A1622" w:rsidRPr="00E01520">
        <w:rPr>
          <w:lang w:val="fr-FR"/>
        </w:rPr>
        <w:tab/>
      </w:r>
      <w:r w:rsidR="001A1622">
        <w:rPr>
          <w:lang w:val="fr-FR"/>
        </w:rPr>
        <w:t>1.4.10.5.3.3 a), b) et c)</w:t>
      </w:r>
    </w:p>
    <w:p w14:paraId="23735A2B" w14:textId="77777777" w:rsidR="001A1622" w:rsidRPr="00E01520" w:rsidRDefault="001A1622" w:rsidP="001A1622">
      <w:pPr>
        <w:pStyle w:val="SingleTxtG"/>
        <w:rPr>
          <w:lang w:val="fr-FR"/>
        </w:rPr>
      </w:pPr>
      <w:r w:rsidRPr="00E01520">
        <w:rPr>
          <w:i/>
          <w:lang w:val="fr-FR"/>
        </w:rPr>
        <w:t xml:space="preserve">Au lieu de </w:t>
      </w:r>
      <w:r w:rsidRPr="00E01520">
        <w:rPr>
          <w:lang w:val="fr-FR"/>
        </w:rPr>
        <w:t xml:space="preserve">effets néfastes à long terme </w:t>
      </w:r>
      <w:r w:rsidRPr="00E01520">
        <w:rPr>
          <w:i/>
          <w:lang w:val="fr-FR"/>
        </w:rPr>
        <w:t>lire</w:t>
      </w:r>
      <w:r w:rsidRPr="00E01520">
        <w:rPr>
          <w:lang w:val="fr-FR"/>
        </w:rPr>
        <w:t xml:space="preserve"> effets à long terme</w:t>
      </w:r>
    </w:p>
    <w:p w14:paraId="1B56F8E4" w14:textId="77777777" w:rsidR="001A1622" w:rsidRPr="00E01520" w:rsidRDefault="001A1622" w:rsidP="001A1622">
      <w:pPr>
        <w:pStyle w:val="H23G"/>
        <w:rPr>
          <w:lang w:val="fr-FR"/>
        </w:rPr>
      </w:pPr>
      <w:r w:rsidRPr="00E01520">
        <w:rPr>
          <w:lang w:val="fr-FR"/>
        </w:rPr>
        <w:tab/>
      </w:r>
      <w:r>
        <w:rPr>
          <w:lang w:val="fr-FR"/>
        </w:rPr>
        <w:t>2.</w:t>
      </w:r>
      <w:r w:rsidRPr="00E01520">
        <w:rPr>
          <w:lang w:val="fr-FR"/>
        </w:rPr>
        <w:tab/>
        <w:t>Annexe 1, A1.29</w:t>
      </w:r>
      <w:r>
        <w:rPr>
          <w:lang w:val="fr-FR"/>
        </w:rPr>
        <w:t xml:space="preserve"> b)</w:t>
      </w:r>
      <w:r w:rsidRPr="00E01520">
        <w:rPr>
          <w:lang w:val="fr-FR"/>
        </w:rPr>
        <w:t>, dans le tableau, colonne “mention de danger”</w:t>
      </w:r>
      <w:r w:rsidR="00241F26">
        <w:rPr>
          <w:lang w:val="fr-FR"/>
        </w:rPr>
        <w:t>,</w:t>
      </w:r>
      <w:r w:rsidRPr="00E01520">
        <w:rPr>
          <w:lang w:val="fr-FR"/>
        </w:rPr>
        <w:t xml:space="preserve"> </w:t>
      </w:r>
      <w:r w:rsidR="00241F26">
        <w:rPr>
          <w:lang w:val="fr-FR"/>
        </w:rPr>
        <w:t>pour les c</w:t>
      </w:r>
      <w:r w:rsidRPr="00E01520">
        <w:rPr>
          <w:lang w:val="fr-FR"/>
        </w:rPr>
        <w:t>odes H410, H411</w:t>
      </w:r>
      <w:r>
        <w:rPr>
          <w:lang w:val="fr-FR"/>
        </w:rPr>
        <w:t xml:space="preserve"> et</w:t>
      </w:r>
      <w:r w:rsidRPr="00E01520">
        <w:rPr>
          <w:lang w:val="fr-FR"/>
        </w:rPr>
        <w:t xml:space="preserve"> H412</w:t>
      </w:r>
    </w:p>
    <w:p w14:paraId="7297116D" w14:textId="77777777" w:rsidR="001A1622" w:rsidRDefault="001A1622" w:rsidP="001A1622">
      <w:pPr>
        <w:pStyle w:val="SingleTxtG"/>
        <w:rPr>
          <w:lang w:val="fr-FR"/>
        </w:rPr>
      </w:pPr>
      <w:r w:rsidRPr="00E01520">
        <w:rPr>
          <w:i/>
          <w:lang w:val="fr-FR"/>
        </w:rPr>
        <w:t xml:space="preserve">Au lieu de </w:t>
      </w:r>
      <w:r w:rsidRPr="00E01520">
        <w:rPr>
          <w:lang w:val="fr-FR"/>
        </w:rPr>
        <w:t xml:space="preserve">effets néfastes à long terme </w:t>
      </w:r>
      <w:r w:rsidRPr="00E01520">
        <w:rPr>
          <w:i/>
          <w:lang w:val="fr-FR"/>
        </w:rPr>
        <w:t>lire</w:t>
      </w:r>
      <w:r w:rsidRPr="00E01520">
        <w:rPr>
          <w:lang w:val="fr-FR"/>
        </w:rPr>
        <w:t xml:space="preserve"> effets à long terme</w:t>
      </w:r>
    </w:p>
    <w:p w14:paraId="28847132" w14:textId="77777777" w:rsidR="001A1622" w:rsidRPr="00E01520" w:rsidRDefault="001A1622" w:rsidP="001A1622">
      <w:pPr>
        <w:pStyle w:val="H23G"/>
        <w:rPr>
          <w:lang w:val="fr-FR"/>
        </w:rPr>
      </w:pPr>
      <w:r w:rsidRPr="00E01520">
        <w:rPr>
          <w:lang w:val="fr-FR"/>
        </w:rPr>
        <w:tab/>
      </w:r>
      <w:r>
        <w:rPr>
          <w:lang w:val="fr-FR"/>
        </w:rPr>
        <w:t>3.</w:t>
      </w:r>
      <w:r w:rsidRPr="00E01520">
        <w:rPr>
          <w:lang w:val="fr-FR"/>
        </w:rPr>
        <w:tab/>
        <w:t xml:space="preserve">Annexe </w:t>
      </w:r>
      <w:r>
        <w:rPr>
          <w:lang w:val="fr-FR"/>
        </w:rPr>
        <w:t>3</w:t>
      </w:r>
      <w:r w:rsidRPr="00E01520">
        <w:rPr>
          <w:lang w:val="fr-FR"/>
        </w:rPr>
        <w:t xml:space="preserve">, </w:t>
      </w:r>
      <w:r>
        <w:rPr>
          <w:lang w:val="fr-FR"/>
        </w:rPr>
        <w:t xml:space="preserve">section 1, tableau A3.1.3, </w:t>
      </w:r>
      <w:r w:rsidR="00241F26">
        <w:rPr>
          <w:lang w:val="fr-FR"/>
        </w:rPr>
        <w:t>colonne (2), c</w:t>
      </w:r>
      <w:r>
        <w:rPr>
          <w:lang w:val="fr-FR"/>
        </w:rPr>
        <w:t>odes</w:t>
      </w:r>
      <w:r w:rsidRPr="00E01520">
        <w:rPr>
          <w:lang w:val="fr-FR"/>
        </w:rPr>
        <w:t xml:space="preserve"> H410, H411</w:t>
      </w:r>
      <w:r>
        <w:rPr>
          <w:lang w:val="fr-FR"/>
        </w:rPr>
        <w:t xml:space="preserve"> et</w:t>
      </w:r>
      <w:r w:rsidRPr="00E01520">
        <w:rPr>
          <w:lang w:val="fr-FR"/>
        </w:rPr>
        <w:t xml:space="preserve"> H412</w:t>
      </w:r>
    </w:p>
    <w:p w14:paraId="7BF74288" w14:textId="77777777" w:rsidR="001A1622" w:rsidRPr="00E01520" w:rsidRDefault="001A1622" w:rsidP="001A1622">
      <w:pPr>
        <w:pStyle w:val="SingleTxtG"/>
        <w:rPr>
          <w:lang w:val="fr-FR"/>
        </w:rPr>
      </w:pPr>
      <w:r w:rsidRPr="00E01520">
        <w:rPr>
          <w:i/>
          <w:lang w:val="fr-FR"/>
        </w:rPr>
        <w:t xml:space="preserve">Au lieu de </w:t>
      </w:r>
      <w:r w:rsidRPr="00E01520">
        <w:rPr>
          <w:lang w:val="fr-FR"/>
        </w:rPr>
        <w:t xml:space="preserve">effets néfastes à long terme </w:t>
      </w:r>
      <w:r w:rsidRPr="00E01520">
        <w:rPr>
          <w:i/>
          <w:lang w:val="fr-FR"/>
        </w:rPr>
        <w:t>lire</w:t>
      </w:r>
      <w:r w:rsidRPr="00E01520">
        <w:rPr>
          <w:lang w:val="fr-FR"/>
        </w:rPr>
        <w:t xml:space="preserve"> effets à long terme</w:t>
      </w:r>
    </w:p>
    <w:p w14:paraId="57C06486" w14:textId="77777777" w:rsidR="001A1622" w:rsidRPr="00E01520" w:rsidRDefault="001A1622" w:rsidP="001A1622">
      <w:pPr>
        <w:pStyle w:val="H23G"/>
        <w:rPr>
          <w:lang w:val="fr-FR"/>
        </w:rPr>
      </w:pPr>
      <w:r w:rsidRPr="00E01520">
        <w:rPr>
          <w:lang w:val="fr-FR"/>
        </w:rPr>
        <w:tab/>
      </w:r>
      <w:r>
        <w:rPr>
          <w:lang w:val="fr-FR"/>
        </w:rPr>
        <w:t>4.</w:t>
      </w:r>
      <w:r w:rsidRPr="00E01520">
        <w:rPr>
          <w:lang w:val="fr-FR"/>
        </w:rPr>
        <w:tab/>
        <w:t xml:space="preserve">Annexe </w:t>
      </w:r>
      <w:r>
        <w:rPr>
          <w:lang w:val="fr-FR"/>
        </w:rPr>
        <w:t>3</w:t>
      </w:r>
      <w:r w:rsidRPr="00E01520">
        <w:rPr>
          <w:lang w:val="fr-FR"/>
        </w:rPr>
        <w:t xml:space="preserve">, </w:t>
      </w:r>
      <w:r>
        <w:rPr>
          <w:lang w:val="fr-FR"/>
        </w:rPr>
        <w:t>section 3, tableau des conseils de prudence pour « </w:t>
      </w:r>
      <w:r w:rsidRPr="00CC2460">
        <w:rPr>
          <w:lang w:val="fr-FR"/>
        </w:rPr>
        <w:t>DANGER POUR LE MILIEU AQUATIQUE − DANGER À LONG TERME (CHRONIQUE)</w:t>
      </w:r>
      <w:r>
        <w:rPr>
          <w:lang w:val="fr-FR"/>
        </w:rPr>
        <w:t xml:space="preserve"> </w:t>
      </w:r>
      <w:r w:rsidRPr="00CC2460">
        <w:rPr>
          <w:lang w:val="fr-FR"/>
        </w:rPr>
        <w:t>(CHAPITRE 4.1)</w:t>
      </w:r>
      <w:r>
        <w:rPr>
          <w:lang w:val="fr-FR"/>
        </w:rPr>
        <w:t> », Catégories de danger 1 et 2, pour les mentions de danger H410 et H411</w:t>
      </w:r>
    </w:p>
    <w:p w14:paraId="0ADD521B" w14:textId="77777777" w:rsidR="001A1622" w:rsidRPr="00E01520" w:rsidRDefault="001A1622" w:rsidP="001A1622">
      <w:pPr>
        <w:pStyle w:val="SingleTxtG"/>
        <w:rPr>
          <w:lang w:val="fr-FR"/>
        </w:rPr>
      </w:pPr>
      <w:r w:rsidRPr="00E01520">
        <w:rPr>
          <w:i/>
          <w:lang w:val="fr-FR"/>
        </w:rPr>
        <w:t xml:space="preserve">Au lieu de </w:t>
      </w:r>
      <w:r w:rsidRPr="00E01520">
        <w:rPr>
          <w:lang w:val="fr-FR"/>
        </w:rPr>
        <w:t xml:space="preserve">effets néfastes à long terme </w:t>
      </w:r>
      <w:r w:rsidRPr="00E01520">
        <w:rPr>
          <w:i/>
          <w:lang w:val="fr-FR"/>
        </w:rPr>
        <w:t>lire</w:t>
      </w:r>
      <w:r w:rsidRPr="00E01520">
        <w:rPr>
          <w:lang w:val="fr-FR"/>
        </w:rPr>
        <w:t xml:space="preserve"> effets à long terme</w:t>
      </w:r>
    </w:p>
    <w:p w14:paraId="67A39F16" w14:textId="77777777" w:rsidR="001A1622" w:rsidRPr="00E01520" w:rsidRDefault="001A1622" w:rsidP="001A1622">
      <w:pPr>
        <w:pStyle w:val="H23G"/>
        <w:rPr>
          <w:lang w:val="fr-FR"/>
        </w:rPr>
      </w:pPr>
      <w:r w:rsidRPr="00E01520">
        <w:rPr>
          <w:lang w:val="fr-FR"/>
        </w:rPr>
        <w:tab/>
      </w:r>
      <w:r>
        <w:rPr>
          <w:lang w:val="fr-FR"/>
        </w:rPr>
        <w:t>5.</w:t>
      </w:r>
      <w:r w:rsidRPr="00E01520">
        <w:rPr>
          <w:lang w:val="fr-FR"/>
        </w:rPr>
        <w:tab/>
        <w:t xml:space="preserve">Annexe </w:t>
      </w:r>
      <w:r>
        <w:rPr>
          <w:lang w:val="fr-FR"/>
        </w:rPr>
        <w:t>3</w:t>
      </w:r>
      <w:r w:rsidRPr="00E01520">
        <w:rPr>
          <w:lang w:val="fr-FR"/>
        </w:rPr>
        <w:t xml:space="preserve">, </w:t>
      </w:r>
      <w:r>
        <w:rPr>
          <w:lang w:val="fr-FR"/>
        </w:rPr>
        <w:t>section 3, tableau des conseils de prudence pour « </w:t>
      </w:r>
      <w:r w:rsidRPr="00CC2460">
        <w:rPr>
          <w:lang w:val="fr-FR"/>
        </w:rPr>
        <w:t>DANGER POUR LE MILIEU AQUATIQUE − DANGER À LONG TERME (CHRONIQUE)</w:t>
      </w:r>
      <w:r>
        <w:rPr>
          <w:lang w:val="fr-FR"/>
        </w:rPr>
        <w:t xml:space="preserve"> </w:t>
      </w:r>
      <w:r w:rsidRPr="00CC2460">
        <w:rPr>
          <w:lang w:val="fr-FR"/>
        </w:rPr>
        <w:t>(CHAPITRE 4.1)</w:t>
      </w:r>
      <w:r>
        <w:rPr>
          <w:lang w:val="fr-FR"/>
        </w:rPr>
        <w:t> », Catégories de danger 3 et 4, pour la mention de danger H412</w:t>
      </w:r>
    </w:p>
    <w:p w14:paraId="0B1B0190" w14:textId="77777777" w:rsidR="001A1622" w:rsidRDefault="001A1622" w:rsidP="001A1622">
      <w:pPr>
        <w:pStyle w:val="SingleTxtG"/>
        <w:rPr>
          <w:lang w:val="fr-FR"/>
        </w:rPr>
      </w:pPr>
      <w:r w:rsidRPr="00E01520">
        <w:rPr>
          <w:i/>
          <w:lang w:val="fr-FR"/>
        </w:rPr>
        <w:t xml:space="preserve">Au lieu de </w:t>
      </w:r>
      <w:r w:rsidRPr="00E01520">
        <w:rPr>
          <w:lang w:val="fr-FR"/>
        </w:rPr>
        <w:t xml:space="preserve">effets néfastes à long terme </w:t>
      </w:r>
      <w:r w:rsidRPr="00E01520">
        <w:rPr>
          <w:i/>
          <w:lang w:val="fr-FR"/>
        </w:rPr>
        <w:t>lire</w:t>
      </w:r>
      <w:r w:rsidRPr="00E01520">
        <w:rPr>
          <w:lang w:val="fr-FR"/>
        </w:rPr>
        <w:t xml:space="preserve"> effets à long terme</w:t>
      </w:r>
    </w:p>
    <w:p w14:paraId="26179A60" w14:textId="77777777" w:rsidR="007106D4" w:rsidRPr="007106D4" w:rsidRDefault="007106D4" w:rsidP="007106D4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728A1D07" w14:textId="77777777" w:rsidR="007130EF" w:rsidRPr="00F56CA0" w:rsidRDefault="007130EF" w:rsidP="001A1622">
      <w:pPr>
        <w:pStyle w:val="H23G"/>
      </w:pPr>
    </w:p>
    <w:sectPr w:rsidR="007130EF" w:rsidRPr="00F56CA0" w:rsidSect="00F56CA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40A09" w14:textId="77777777" w:rsidR="00F56CA0" w:rsidRDefault="00F56CA0" w:rsidP="00F95C08">
      <w:pPr>
        <w:spacing w:line="240" w:lineRule="auto"/>
      </w:pPr>
    </w:p>
  </w:endnote>
  <w:endnote w:type="continuationSeparator" w:id="0">
    <w:p w14:paraId="76DD7988" w14:textId="77777777" w:rsidR="00F56CA0" w:rsidRPr="00AC3823" w:rsidRDefault="00F56CA0" w:rsidP="00AC3823">
      <w:pPr>
        <w:pStyle w:val="Footer"/>
      </w:pPr>
    </w:p>
  </w:endnote>
  <w:endnote w:type="continuationNotice" w:id="1">
    <w:p w14:paraId="08E624C8" w14:textId="77777777" w:rsidR="00F56CA0" w:rsidRDefault="00F56C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7FF0" w14:textId="77777777" w:rsidR="00F56CA0" w:rsidRPr="00F56CA0" w:rsidRDefault="00F56CA0" w:rsidP="00F56CA0">
    <w:pPr>
      <w:pStyle w:val="Footer"/>
      <w:tabs>
        <w:tab w:val="right" w:pos="9638"/>
      </w:tabs>
      <w:rPr>
        <w:sz w:val="18"/>
      </w:rPr>
    </w:pPr>
    <w:r w:rsidRPr="00F56CA0">
      <w:rPr>
        <w:b/>
        <w:sz w:val="18"/>
      </w:rPr>
      <w:fldChar w:fldCharType="begin"/>
    </w:r>
    <w:r w:rsidRPr="00F56CA0">
      <w:rPr>
        <w:b/>
        <w:sz w:val="18"/>
      </w:rPr>
      <w:instrText xml:space="preserve"> PAGE  \* MERGEFORMAT </w:instrText>
    </w:r>
    <w:r w:rsidRPr="00F56CA0">
      <w:rPr>
        <w:b/>
        <w:sz w:val="18"/>
      </w:rPr>
      <w:fldChar w:fldCharType="separate"/>
    </w:r>
    <w:r w:rsidRPr="00F56CA0">
      <w:rPr>
        <w:b/>
        <w:noProof/>
        <w:sz w:val="18"/>
      </w:rPr>
      <w:t>2</w:t>
    </w:r>
    <w:r w:rsidRPr="00F56CA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6C7D" w14:textId="77777777" w:rsidR="00F56CA0" w:rsidRPr="00F56CA0" w:rsidRDefault="00F56CA0" w:rsidP="00F56CA0">
    <w:pPr>
      <w:pStyle w:val="Footer"/>
      <w:tabs>
        <w:tab w:val="right" w:pos="9638"/>
      </w:tabs>
      <w:rPr>
        <w:b/>
        <w:sz w:val="18"/>
      </w:rPr>
    </w:pPr>
    <w:r>
      <w:tab/>
    </w:r>
    <w:r w:rsidRPr="00F56CA0">
      <w:rPr>
        <w:b/>
        <w:sz w:val="18"/>
      </w:rPr>
      <w:fldChar w:fldCharType="begin"/>
    </w:r>
    <w:r w:rsidRPr="00F56CA0">
      <w:rPr>
        <w:b/>
        <w:sz w:val="18"/>
      </w:rPr>
      <w:instrText xml:space="preserve"> PAGE  \* MERGEFORMAT </w:instrText>
    </w:r>
    <w:r w:rsidRPr="00F56CA0">
      <w:rPr>
        <w:b/>
        <w:sz w:val="18"/>
      </w:rPr>
      <w:fldChar w:fldCharType="separate"/>
    </w:r>
    <w:r w:rsidRPr="00F56CA0">
      <w:rPr>
        <w:b/>
        <w:noProof/>
        <w:sz w:val="18"/>
      </w:rPr>
      <w:t>3</w:t>
    </w:r>
    <w:r w:rsidRPr="00F56CA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C6FD" w14:textId="77777777" w:rsidR="00F56CA0" w:rsidRPr="00AC3823" w:rsidRDefault="00F56C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47BAED" w14:textId="77777777" w:rsidR="00F56CA0" w:rsidRPr="00AC3823" w:rsidRDefault="00F56CA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5C3111" w14:textId="77777777" w:rsidR="00F56CA0" w:rsidRPr="00AC3823" w:rsidRDefault="00F56CA0">
      <w:pPr>
        <w:spacing w:line="240" w:lineRule="auto"/>
        <w:rPr>
          <w:sz w:val="2"/>
          <w:szCs w:val="2"/>
        </w:rPr>
      </w:pPr>
    </w:p>
  </w:footnote>
  <w:footnote w:id="2">
    <w:p w14:paraId="5AB6AF67" w14:textId="77777777" w:rsidR="001A1622" w:rsidRPr="001A1622" w:rsidRDefault="001A1622">
      <w:pPr>
        <w:pStyle w:val="FootnoteText"/>
      </w:pPr>
      <w:r>
        <w:rPr>
          <w:rStyle w:val="FootnoteReference"/>
        </w:rPr>
        <w:tab/>
      </w:r>
      <w:r w:rsidRPr="001A162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à la demande formulée par le sous-comité lors de sa trente-septième session (voir ST/SG/AC.10/</w:t>
      </w:r>
      <w:r w:rsidR="000114A6">
        <w:t>C.4/</w:t>
      </w:r>
      <w:r>
        <w:t>74, paragraphe 53).</w:t>
      </w:r>
    </w:p>
  </w:footnote>
  <w:footnote w:id="3">
    <w:p w14:paraId="2D73EBC5" w14:textId="77777777" w:rsidR="001A1622" w:rsidRDefault="001A1622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>
        <w:t>See</w:t>
      </w:r>
      <w:proofErr w:type="spellEnd"/>
      <w:r>
        <w:t xml:space="preserve"> </w:t>
      </w:r>
      <w:r w:rsidRPr="00C65A9D">
        <w:t>http://www.unece.org/trans/areas-of-work/dangerous-goods/meetings-and-events/ecosoc-bodies/ghs-sub-committee/working-documents/2006.html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68CA" w14:textId="77777777" w:rsidR="00F56CA0" w:rsidRPr="00F56CA0" w:rsidRDefault="002A6532">
    <w:pPr>
      <w:pStyle w:val="Header"/>
    </w:pPr>
    <w:r>
      <w:t>ST/SG/AC.10/C.4/2019/8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1EBE" w14:textId="4745686A" w:rsidR="00F56CA0" w:rsidRPr="00F56CA0" w:rsidRDefault="0021190A" w:rsidP="00F56CA0">
    <w:pPr>
      <w:pStyle w:val="Header"/>
      <w:jc w:val="right"/>
    </w:pPr>
    <w:fldSimple w:instr=" TITLE  \* MERGEFORMAT ">
      <w:r w:rsidR="00BB3A8E">
        <w:t>ST/SG/AC.10/C.4/2019/xx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114A6"/>
    <w:rsid w:val="00017F94"/>
    <w:rsid w:val="00023842"/>
    <w:rsid w:val="000305D3"/>
    <w:rsid w:val="000334F9"/>
    <w:rsid w:val="0007796D"/>
    <w:rsid w:val="000B7790"/>
    <w:rsid w:val="00111F2F"/>
    <w:rsid w:val="00121425"/>
    <w:rsid w:val="00132EA9"/>
    <w:rsid w:val="0014365E"/>
    <w:rsid w:val="00167865"/>
    <w:rsid w:val="00176178"/>
    <w:rsid w:val="001A1622"/>
    <w:rsid w:val="001F525A"/>
    <w:rsid w:val="0021190A"/>
    <w:rsid w:val="00223272"/>
    <w:rsid w:val="00241F26"/>
    <w:rsid w:val="0024779E"/>
    <w:rsid w:val="00283190"/>
    <w:rsid w:val="002832AC"/>
    <w:rsid w:val="002A6532"/>
    <w:rsid w:val="002D7C93"/>
    <w:rsid w:val="002E71D1"/>
    <w:rsid w:val="003B107D"/>
    <w:rsid w:val="004049E1"/>
    <w:rsid w:val="00441C3B"/>
    <w:rsid w:val="00446FE5"/>
    <w:rsid w:val="00452396"/>
    <w:rsid w:val="004E468C"/>
    <w:rsid w:val="00503921"/>
    <w:rsid w:val="005505B7"/>
    <w:rsid w:val="00573BE5"/>
    <w:rsid w:val="00584DC4"/>
    <w:rsid w:val="00586ED3"/>
    <w:rsid w:val="00596AA9"/>
    <w:rsid w:val="005F5190"/>
    <w:rsid w:val="0068456F"/>
    <w:rsid w:val="007106D4"/>
    <w:rsid w:val="007130EF"/>
    <w:rsid w:val="0071601D"/>
    <w:rsid w:val="00746C90"/>
    <w:rsid w:val="007513FE"/>
    <w:rsid w:val="00755D57"/>
    <w:rsid w:val="007A62E6"/>
    <w:rsid w:val="007B747E"/>
    <w:rsid w:val="0080684C"/>
    <w:rsid w:val="00871C75"/>
    <w:rsid w:val="008776DC"/>
    <w:rsid w:val="008B40CD"/>
    <w:rsid w:val="008D1004"/>
    <w:rsid w:val="009705C8"/>
    <w:rsid w:val="009744DF"/>
    <w:rsid w:val="00995EAE"/>
    <w:rsid w:val="009C1CF4"/>
    <w:rsid w:val="00A30353"/>
    <w:rsid w:val="00AC3823"/>
    <w:rsid w:val="00AE323C"/>
    <w:rsid w:val="00B00181"/>
    <w:rsid w:val="00B00B0D"/>
    <w:rsid w:val="00B50936"/>
    <w:rsid w:val="00B765F7"/>
    <w:rsid w:val="00BA0CA9"/>
    <w:rsid w:val="00BB3A8E"/>
    <w:rsid w:val="00C02897"/>
    <w:rsid w:val="00C8050C"/>
    <w:rsid w:val="00C96CEE"/>
    <w:rsid w:val="00D3439C"/>
    <w:rsid w:val="00D9517E"/>
    <w:rsid w:val="00DB1831"/>
    <w:rsid w:val="00DD3BFD"/>
    <w:rsid w:val="00DF6678"/>
    <w:rsid w:val="00EF2E22"/>
    <w:rsid w:val="00F01738"/>
    <w:rsid w:val="00F56CA0"/>
    <w:rsid w:val="00F660DF"/>
    <w:rsid w:val="00F730C8"/>
    <w:rsid w:val="00F95C08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9EF2DE"/>
  <w15:docId w15:val="{2F9CCE02-67EB-4F31-B94E-F3CC8E59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130EF"/>
    <w:rPr>
      <w:b/>
      <w:sz w:val="28"/>
    </w:rPr>
  </w:style>
  <w:style w:type="character" w:customStyle="1" w:styleId="SingleTxtGChar">
    <w:name w:val="_ Single Txt_G Char"/>
    <w:link w:val="SingleTxtG"/>
    <w:rsid w:val="0071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8347-9BB9-46B0-B24E-11A341CF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SGAC10_F.dotm</Template>
  <TotalTime>77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ST/SG/AC.10/C.4/2019/xx</vt:lpstr>
      <vt:lpstr/>
    </vt:vector>
  </TitlesOfParts>
  <Company>DCM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ST/SG/AC.10/C.4/2019/xx</dc:title>
  <dc:creator>Editorial</dc:creator>
  <cp:lastModifiedBy>Laurence Berthet</cp:lastModifiedBy>
  <cp:revision>11</cp:revision>
  <cp:lastPrinted>2019-08-08T13:08:00Z</cp:lastPrinted>
  <dcterms:created xsi:type="dcterms:W3CDTF">2019-08-07T13:06:00Z</dcterms:created>
  <dcterms:modified xsi:type="dcterms:W3CDTF">2019-08-08T13:08:00Z</dcterms:modified>
</cp:coreProperties>
</file>