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222A8B8" w14:textId="77777777" w:rsidTr="006476E1">
        <w:trPr>
          <w:trHeight w:val="851"/>
        </w:trPr>
        <w:tc>
          <w:tcPr>
            <w:tcW w:w="1259" w:type="dxa"/>
            <w:tcBorders>
              <w:top w:val="nil"/>
              <w:left w:val="nil"/>
              <w:bottom w:val="single" w:sz="4" w:space="0" w:color="auto"/>
              <w:right w:val="nil"/>
            </w:tcBorders>
          </w:tcPr>
          <w:p w14:paraId="173B7983" w14:textId="77777777" w:rsidR="00E52109" w:rsidRPr="002A32CB" w:rsidRDefault="00E52109" w:rsidP="004858F5"/>
        </w:tc>
        <w:tc>
          <w:tcPr>
            <w:tcW w:w="2236" w:type="dxa"/>
            <w:tcBorders>
              <w:top w:val="nil"/>
              <w:left w:val="nil"/>
              <w:bottom w:val="single" w:sz="4" w:space="0" w:color="auto"/>
              <w:right w:val="nil"/>
            </w:tcBorders>
            <w:vAlign w:val="bottom"/>
          </w:tcPr>
          <w:p w14:paraId="5FB15EF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2953BC4" w14:textId="77777777" w:rsidR="00E52109" w:rsidRDefault="009A3C4E" w:rsidP="009A3C4E">
            <w:pPr>
              <w:suppressAutoHyphens w:val="0"/>
              <w:jc w:val="right"/>
            </w:pPr>
            <w:r w:rsidRPr="009A3C4E">
              <w:rPr>
                <w:sz w:val="40"/>
              </w:rPr>
              <w:t>ST</w:t>
            </w:r>
            <w:r>
              <w:t>/SG/AC.10/C.4/2019/14</w:t>
            </w:r>
          </w:p>
        </w:tc>
      </w:tr>
      <w:tr w:rsidR="00E52109" w14:paraId="44B06FC4" w14:textId="77777777" w:rsidTr="006476E1">
        <w:trPr>
          <w:trHeight w:val="2835"/>
        </w:trPr>
        <w:tc>
          <w:tcPr>
            <w:tcW w:w="1259" w:type="dxa"/>
            <w:tcBorders>
              <w:top w:val="single" w:sz="4" w:space="0" w:color="auto"/>
              <w:left w:val="nil"/>
              <w:bottom w:val="single" w:sz="12" w:space="0" w:color="auto"/>
              <w:right w:val="nil"/>
            </w:tcBorders>
          </w:tcPr>
          <w:p w14:paraId="26AF5E82" w14:textId="77777777" w:rsidR="00E52109" w:rsidRDefault="00E52109" w:rsidP="006476E1">
            <w:pPr>
              <w:spacing w:before="120"/>
              <w:jc w:val="center"/>
            </w:pPr>
            <w:r>
              <w:rPr>
                <w:noProof/>
                <w:lang w:val="fr-CH" w:eastAsia="fr-CH"/>
              </w:rPr>
              <w:drawing>
                <wp:inline distT="0" distB="0" distL="0" distR="0" wp14:anchorId="73556461" wp14:editId="2DF8DC8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0C9558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6E2EDA4" w14:textId="77777777" w:rsidR="00D94B05" w:rsidRDefault="009A3C4E" w:rsidP="009A3C4E">
            <w:pPr>
              <w:suppressAutoHyphens w:val="0"/>
              <w:spacing w:before="240" w:line="240" w:lineRule="exact"/>
            </w:pPr>
            <w:r>
              <w:t>Distr.: General</w:t>
            </w:r>
          </w:p>
          <w:p w14:paraId="3AC37F00" w14:textId="77777777" w:rsidR="009A3C4E" w:rsidRDefault="00FC6396" w:rsidP="009A3C4E">
            <w:pPr>
              <w:suppressAutoHyphens w:val="0"/>
              <w:spacing w:line="240" w:lineRule="exact"/>
            </w:pPr>
            <w:r>
              <w:t>2</w:t>
            </w:r>
            <w:r w:rsidR="000F2F61">
              <w:t>4</w:t>
            </w:r>
            <w:r>
              <w:t xml:space="preserve"> </w:t>
            </w:r>
            <w:r w:rsidR="009A3C4E">
              <w:t>September 2019</w:t>
            </w:r>
          </w:p>
          <w:p w14:paraId="78EBF558" w14:textId="77777777" w:rsidR="009A3C4E" w:rsidRDefault="009A3C4E" w:rsidP="009A3C4E">
            <w:pPr>
              <w:suppressAutoHyphens w:val="0"/>
              <w:spacing w:line="240" w:lineRule="exact"/>
            </w:pPr>
          </w:p>
          <w:p w14:paraId="0F3022B7" w14:textId="77777777" w:rsidR="009A3C4E" w:rsidRDefault="009A3C4E" w:rsidP="009A3C4E">
            <w:pPr>
              <w:suppressAutoHyphens w:val="0"/>
              <w:spacing w:line="240" w:lineRule="exact"/>
            </w:pPr>
            <w:r>
              <w:t>Original: English</w:t>
            </w:r>
          </w:p>
        </w:tc>
      </w:tr>
    </w:tbl>
    <w:p w14:paraId="3FBC8F44" w14:textId="77777777" w:rsidR="00125337" w:rsidRPr="009F0F06" w:rsidRDefault="00125337"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3FD0EE1B" w14:textId="77777777" w:rsidR="00125337" w:rsidRPr="009F0F06" w:rsidRDefault="00125337"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4D4B69CF" w14:textId="77777777" w:rsidR="00125337" w:rsidRDefault="00125337" w:rsidP="004858F5">
      <w:pPr>
        <w:spacing w:before="120"/>
        <w:rPr>
          <w:b/>
        </w:rPr>
      </w:pPr>
      <w:r>
        <w:rPr>
          <w:b/>
        </w:rPr>
        <w:t>Thirty-eighth session</w:t>
      </w:r>
    </w:p>
    <w:p w14:paraId="61270888" w14:textId="77777777" w:rsidR="00125337" w:rsidRDefault="00125337" w:rsidP="004858F5">
      <w:r>
        <w:t xml:space="preserve">Geneva, 11-13 December 2019 </w:t>
      </w:r>
    </w:p>
    <w:p w14:paraId="317F3D8C" w14:textId="77777777" w:rsidR="00125337" w:rsidRDefault="00125337" w:rsidP="004858F5">
      <w:r>
        <w:t>Item 4 (c) of the provisional agenda</w:t>
      </w:r>
    </w:p>
    <w:p w14:paraId="7968EC29" w14:textId="77777777" w:rsidR="00AF5DE1" w:rsidRDefault="00125337" w:rsidP="004858F5">
      <w:pPr>
        <w:rPr>
          <w:b/>
          <w:bCs/>
        </w:rPr>
      </w:pPr>
      <w:r w:rsidRPr="00125337">
        <w:rPr>
          <w:b/>
          <w:bCs/>
        </w:rPr>
        <w:t>Implementation of the GHS:</w:t>
      </w:r>
      <w:r w:rsidRPr="00125337">
        <w:rPr>
          <w:b/>
          <w:bCs/>
        </w:rPr>
        <w:br/>
        <w:t>cooperation with other bodies or international organizations</w:t>
      </w:r>
    </w:p>
    <w:p w14:paraId="4938EBF6" w14:textId="77777777" w:rsidR="00125337" w:rsidRDefault="00125337" w:rsidP="00125337">
      <w:pPr>
        <w:pStyle w:val="HChG"/>
      </w:pPr>
      <w:r>
        <w:tab/>
      </w:r>
      <w:r>
        <w:tab/>
      </w:r>
      <w:bookmarkStart w:id="0" w:name="_Hlk19869045"/>
      <w:r>
        <w:t xml:space="preserve">Review and update of references to </w:t>
      </w:r>
      <w:r w:rsidR="000509B2">
        <w:t xml:space="preserve">OECD guidance documents and test guidelines in the GHS </w:t>
      </w:r>
      <w:bookmarkEnd w:id="0"/>
    </w:p>
    <w:p w14:paraId="27C11B01" w14:textId="77777777" w:rsidR="00125337" w:rsidRPr="00E41283" w:rsidRDefault="00125337" w:rsidP="00125337">
      <w:pPr>
        <w:pStyle w:val="H1G"/>
      </w:pPr>
      <w:r>
        <w:tab/>
      </w:r>
      <w:r>
        <w:tab/>
      </w:r>
      <w:r w:rsidRPr="0064541A">
        <w:rPr>
          <w:lang w:val="en-US"/>
        </w:rPr>
        <w:t xml:space="preserve">Transmitted by the </w:t>
      </w:r>
      <w:bookmarkStart w:id="1" w:name="_Hlk19869025"/>
      <w:r w:rsidR="000509B2">
        <w:t xml:space="preserve">Organisation for Economic Cooperation and Development </w:t>
      </w:r>
      <w:bookmarkEnd w:id="1"/>
      <w:r w:rsidR="000509B2">
        <w:t>(</w:t>
      </w:r>
      <w:r>
        <w:rPr>
          <w:lang w:val="en-US"/>
        </w:rPr>
        <w:t>OECD</w:t>
      </w:r>
      <w:r w:rsidR="000509B2">
        <w:rPr>
          <w:lang w:val="en-US"/>
        </w:rPr>
        <w:t>)</w:t>
      </w:r>
      <w:r>
        <w:rPr>
          <w:rStyle w:val="FootnoteReference"/>
          <w:lang w:val="en-US"/>
        </w:rPr>
        <w:footnoteReference w:customMarkFollows="1" w:id="2"/>
        <w:t>*</w:t>
      </w:r>
    </w:p>
    <w:p w14:paraId="3635B8A6" w14:textId="77777777" w:rsidR="00125337" w:rsidRDefault="00125337" w:rsidP="00125337">
      <w:pPr>
        <w:pStyle w:val="HChG"/>
        <w:rPr>
          <w:szCs w:val="28"/>
        </w:rPr>
      </w:pPr>
      <w:r>
        <w:tab/>
      </w:r>
      <w:r>
        <w:tab/>
      </w:r>
      <w:r w:rsidRPr="00F16CB6">
        <w:t>Background</w:t>
      </w:r>
    </w:p>
    <w:p w14:paraId="45F9967D" w14:textId="77777777" w:rsidR="00125337" w:rsidRDefault="00125337" w:rsidP="00125337">
      <w:pPr>
        <w:pStyle w:val="SingleTxtG"/>
        <w:tabs>
          <w:tab w:val="left" w:pos="1701"/>
        </w:tabs>
      </w:pPr>
      <w:r>
        <w:t>1.</w:t>
      </w:r>
      <w:r>
        <w:tab/>
        <w:t xml:space="preserve">At the thirty-sixth session of the </w:t>
      </w:r>
      <w:r w:rsidRPr="00F85EC1">
        <w:t>Sub-Committee</w:t>
      </w:r>
      <w:r>
        <w:t xml:space="preserve">, the OECD secretariat was informally requested by the chair of the sub-committee to consider updating OECD related references in the </w:t>
      </w:r>
      <w:r w:rsidRPr="00F85EC1">
        <w:t>GHS</w:t>
      </w:r>
      <w:r>
        <w:t>.</w:t>
      </w:r>
    </w:p>
    <w:p w14:paraId="130F1F9E" w14:textId="77777777" w:rsidR="00125337" w:rsidRDefault="00125337" w:rsidP="00125337">
      <w:pPr>
        <w:pStyle w:val="SingleTxtG"/>
        <w:tabs>
          <w:tab w:val="left" w:pos="1701"/>
        </w:tabs>
      </w:pPr>
      <w:r>
        <w:t>2.</w:t>
      </w:r>
      <w:r>
        <w:tab/>
        <w:t xml:space="preserve">Following the meeting the GHS secretariat suggested that the OECD secretariat </w:t>
      </w:r>
      <w:r w:rsidR="006F3F58">
        <w:t xml:space="preserve">should </w:t>
      </w:r>
      <w:r>
        <w:t xml:space="preserve">also consider updating any references </w:t>
      </w:r>
      <w:bookmarkStart w:id="2" w:name="_Hlk19866754"/>
      <w:r w:rsidR="000509B2">
        <w:t xml:space="preserve">to OECD documents </w:t>
      </w:r>
      <w:bookmarkEnd w:id="2"/>
      <w:r>
        <w:t xml:space="preserve">in the Manual of Tests and Criteria. </w:t>
      </w:r>
    </w:p>
    <w:p w14:paraId="463C9A95" w14:textId="77777777" w:rsidR="00125337" w:rsidRDefault="00125337" w:rsidP="000509B2">
      <w:pPr>
        <w:pStyle w:val="SingleTxtG"/>
        <w:tabs>
          <w:tab w:val="left" w:pos="1701"/>
        </w:tabs>
      </w:pPr>
      <w:r>
        <w:t>3.</w:t>
      </w:r>
      <w:r>
        <w:tab/>
        <w:t xml:space="preserve">This document describes the review process </w:t>
      </w:r>
      <w:r w:rsidR="000509B2">
        <w:t xml:space="preserve">followed </w:t>
      </w:r>
      <w:r>
        <w:t xml:space="preserve">by the OECD secretariat to update references </w:t>
      </w:r>
      <w:r w:rsidR="000509B2">
        <w:t xml:space="preserve">to OECD documents </w:t>
      </w:r>
      <w:r>
        <w:t>in the GHS</w:t>
      </w:r>
      <w:r w:rsidR="000509B2">
        <w:t>. It also contains</w:t>
      </w:r>
      <w:r>
        <w:t xml:space="preserve"> </w:t>
      </w:r>
      <w:r w:rsidR="000509B2">
        <w:t xml:space="preserve">the related </w:t>
      </w:r>
      <w:r>
        <w:t xml:space="preserve">proposed </w:t>
      </w:r>
      <w:r w:rsidR="000509B2">
        <w:t xml:space="preserve">amendments to the GHS </w:t>
      </w:r>
      <w:r>
        <w:t xml:space="preserve">for </w:t>
      </w:r>
      <w:r w:rsidR="000509B2">
        <w:t xml:space="preserve">consideration by </w:t>
      </w:r>
      <w:r>
        <w:t xml:space="preserve">the Sub-Committee. </w:t>
      </w:r>
    </w:p>
    <w:p w14:paraId="1E032A16" w14:textId="77777777" w:rsidR="00125337" w:rsidRDefault="00125337" w:rsidP="00125337">
      <w:pPr>
        <w:pStyle w:val="SingleTxtG"/>
        <w:tabs>
          <w:tab w:val="left" w:pos="1701"/>
        </w:tabs>
      </w:pPr>
      <w:r>
        <w:t>4.</w:t>
      </w:r>
      <w:r>
        <w:tab/>
      </w:r>
      <w:r w:rsidR="000509B2">
        <w:t xml:space="preserve">Proposals to update the references to OECD documents in the </w:t>
      </w:r>
      <w:r>
        <w:t xml:space="preserve">Manual of Tests and Criteria will be submitted to both </w:t>
      </w:r>
      <w:r w:rsidR="000509B2">
        <w:t xml:space="preserve">to the GHS Sub-Committee and to the </w:t>
      </w:r>
      <w:r w:rsidRPr="00F847A1">
        <w:t>Sub-Committee of Experts on the Transport of Dangerous Goods</w:t>
      </w:r>
      <w:r>
        <w:t xml:space="preserve"> (TDG) </w:t>
      </w:r>
      <w:proofErr w:type="gramStart"/>
      <w:r>
        <w:t>at a later date</w:t>
      </w:r>
      <w:proofErr w:type="gramEnd"/>
      <w:r>
        <w:t>.</w:t>
      </w:r>
    </w:p>
    <w:p w14:paraId="7A724D4E" w14:textId="77777777" w:rsidR="00125337" w:rsidRPr="00662858" w:rsidRDefault="00125337" w:rsidP="00125337">
      <w:pPr>
        <w:pStyle w:val="HChG"/>
      </w:pPr>
      <w:r>
        <w:tab/>
      </w:r>
      <w:r>
        <w:tab/>
        <w:t xml:space="preserve">Review </w:t>
      </w:r>
      <w:r w:rsidR="000509B2">
        <w:t>process</w:t>
      </w:r>
    </w:p>
    <w:p w14:paraId="0E0C95D6" w14:textId="77777777" w:rsidR="00125337" w:rsidRDefault="00125337" w:rsidP="00125337">
      <w:pPr>
        <w:pStyle w:val="SingleTxtG"/>
        <w:tabs>
          <w:tab w:val="left" w:pos="1701"/>
        </w:tabs>
      </w:pPr>
      <w:r>
        <w:t>5.</w:t>
      </w:r>
      <w:r>
        <w:tab/>
      </w:r>
      <w:r w:rsidR="000509B2">
        <w:t>T</w:t>
      </w:r>
      <w:r>
        <w:t xml:space="preserve">he following approach was </w:t>
      </w:r>
      <w:r w:rsidR="000509B2">
        <w:t>followed</w:t>
      </w:r>
      <w:r w:rsidR="000509B2" w:rsidRPr="000509B2">
        <w:t xml:space="preserve"> </w:t>
      </w:r>
      <w:r w:rsidR="0044010E">
        <w:t>i</w:t>
      </w:r>
      <w:r w:rsidR="000509B2">
        <w:t>n reviewing the GHS to update references related to OECD documents</w:t>
      </w:r>
      <w:r>
        <w:t>:</w:t>
      </w:r>
    </w:p>
    <w:p w14:paraId="13DCE6D2" w14:textId="77777777" w:rsidR="00125337" w:rsidRDefault="0044010E" w:rsidP="005E086D">
      <w:pPr>
        <w:pStyle w:val="Bullet1G"/>
        <w:numPr>
          <w:ilvl w:val="0"/>
          <w:numId w:val="0"/>
        </w:numPr>
        <w:ind w:left="2552" w:hanging="567"/>
      </w:pPr>
      <w:r>
        <w:lastRenderedPageBreak/>
        <w:t>(a)</w:t>
      </w:r>
      <w:r>
        <w:tab/>
      </w:r>
      <w:r w:rsidR="00125337">
        <w:t xml:space="preserve">Focus to only update </w:t>
      </w:r>
      <w:r>
        <w:t>“</w:t>
      </w:r>
      <w:r w:rsidR="00125337">
        <w:t>out of date</w:t>
      </w:r>
      <w:r>
        <w:t>”</w:t>
      </w:r>
      <w:r w:rsidR="00125337">
        <w:t xml:space="preserve"> references to OECD </w:t>
      </w:r>
      <w:r>
        <w:t>documents:</w:t>
      </w:r>
    </w:p>
    <w:p w14:paraId="1C8FC2FC" w14:textId="77777777" w:rsidR="00125337" w:rsidRDefault="0044010E" w:rsidP="005E086D">
      <w:pPr>
        <w:pStyle w:val="SingleTxtG"/>
        <w:ind w:left="2552"/>
      </w:pPr>
      <w:r>
        <w:t>F</w:t>
      </w:r>
      <w:r w:rsidR="00125337">
        <w:t xml:space="preserve">lag to </w:t>
      </w:r>
      <w:r>
        <w:t>the Sub-Committee</w:t>
      </w:r>
      <w:r w:rsidR="00125337">
        <w:t xml:space="preserve"> text</w:t>
      </w:r>
      <w:r>
        <w:t>s</w:t>
      </w:r>
      <w:r w:rsidR="00125337">
        <w:t xml:space="preserve"> that could be outdated</w:t>
      </w:r>
      <w:r>
        <w:t>,</w:t>
      </w:r>
      <w:r w:rsidR="00125337">
        <w:t xml:space="preserve"> for consideration of future update </w:t>
      </w:r>
    </w:p>
    <w:p w14:paraId="5237F5F8" w14:textId="77777777" w:rsidR="00125337" w:rsidRDefault="0044010E" w:rsidP="005E086D">
      <w:pPr>
        <w:pStyle w:val="Bullet1G"/>
        <w:numPr>
          <w:ilvl w:val="0"/>
          <w:numId w:val="0"/>
        </w:numPr>
        <w:ind w:left="2552" w:hanging="567"/>
      </w:pPr>
      <w:r>
        <w:t>(b)</w:t>
      </w:r>
      <w:r>
        <w:tab/>
        <w:t>U</w:t>
      </w:r>
      <w:r w:rsidR="00125337">
        <w:t xml:space="preserve">pdate the </w:t>
      </w:r>
      <w:r>
        <w:t xml:space="preserve">references in the </w:t>
      </w:r>
      <w:r w:rsidR="00125337">
        <w:t>list</w:t>
      </w:r>
      <w:r>
        <w:t>s of OECD test guidelines in the GHS</w:t>
      </w:r>
      <w:r w:rsidR="00125337">
        <w:t xml:space="preserve"> based on the current OECD Test Guidelines </w:t>
      </w:r>
    </w:p>
    <w:p w14:paraId="47E3FC51" w14:textId="77777777" w:rsidR="00125337" w:rsidRDefault="0044010E" w:rsidP="005E086D">
      <w:pPr>
        <w:pStyle w:val="Bullet1G"/>
        <w:numPr>
          <w:ilvl w:val="0"/>
          <w:numId w:val="0"/>
        </w:numPr>
        <w:ind w:left="2552" w:hanging="567"/>
      </w:pPr>
      <w:r>
        <w:t xml:space="preserve">(c) </w:t>
      </w:r>
      <w:r w:rsidR="008D2A6D">
        <w:tab/>
      </w:r>
      <w:r w:rsidR="00125337">
        <w:t xml:space="preserve">Remove </w:t>
      </w:r>
      <w:r>
        <w:t xml:space="preserve">the </w:t>
      </w:r>
      <w:r w:rsidR="00125337">
        <w:t>year of publication in references to a Test Guideline, unless used as a specific citation in the body of the text.</w:t>
      </w:r>
    </w:p>
    <w:p w14:paraId="1053855F" w14:textId="77777777" w:rsidR="00125337" w:rsidRPr="00125337" w:rsidRDefault="0044010E" w:rsidP="005E086D">
      <w:pPr>
        <w:pStyle w:val="SingleTxtG"/>
        <w:tabs>
          <w:tab w:val="left" w:pos="2977"/>
        </w:tabs>
        <w:ind w:left="2977" w:hanging="425"/>
      </w:pPr>
      <w:r>
        <w:t>(</w:t>
      </w:r>
      <w:proofErr w:type="spellStart"/>
      <w:r>
        <w:t>i</w:t>
      </w:r>
      <w:proofErr w:type="spellEnd"/>
      <w:r>
        <w:t xml:space="preserve">) </w:t>
      </w:r>
      <w:r w:rsidR="008D2A6D">
        <w:tab/>
      </w:r>
      <w:r w:rsidR="00125337" w:rsidRPr="00125337">
        <w:t xml:space="preserve">This is proposed as Test Guidelines are periodically updated so the reference year becomes outdated in the GHS text.  The number of the Test Guideline remains </w:t>
      </w:r>
    </w:p>
    <w:p w14:paraId="6F304E19" w14:textId="77777777" w:rsidR="00125337" w:rsidRPr="00125337" w:rsidRDefault="0044010E" w:rsidP="005E086D">
      <w:pPr>
        <w:pStyle w:val="SingleTxtG"/>
        <w:tabs>
          <w:tab w:val="left" w:pos="2977"/>
        </w:tabs>
        <w:ind w:left="2977" w:hanging="425"/>
      </w:pPr>
      <w:r>
        <w:t>(ii)</w:t>
      </w:r>
      <w:r>
        <w:tab/>
      </w:r>
      <w:r w:rsidR="00125337" w:rsidRPr="00125337">
        <w:t xml:space="preserve">Where specific text in the GHS </w:t>
      </w:r>
      <w:r>
        <w:t>reproduces text</w:t>
      </w:r>
      <w:r w:rsidR="00125337" w:rsidRPr="00125337">
        <w:t xml:space="preserve"> from an OECD Guidance Document or Test Guideline and this Guidance Document or Test Guideline has been updated, the older reference is suggested to be maintained</w:t>
      </w:r>
      <w:r>
        <w:t>,</w:t>
      </w:r>
      <w:r w:rsidR="00125337" w:rsidRPr="00125337">
        <w:t xml:space="preserve"> as this is where the text derives from.  A footnote mentioning the availability of an updated Test Guideline or Guidance Document is proposed. It was considered beyond the scope of this initiative to ensure that text</w:t>
      </w:r>
      <w:r>
        <w:t>s</w:t>
      </w:r>
      <w:r w:rsidR="00125337" w:rsidRPr="00125337">
        <w:t xml:space="preserve"> </w:t>
      </w:r>
      <w:r>
        <w:t>in</w:t>
      </w:r>
      <w:r w:rsidRPr="00125337">
        <w:t xml:space="preserve"> </w:t>
      </w:r>
      <w:r w:rsidR="00125337" w:rsidRPr="00125337">
        <w:t xml:space="preserve">the GHS based on an OECD Test Guideline or Guidance Document also </w:t>
      </w:r>
      <w:proofErr w:type="gramStart"/>
      <w:r>
        <w:t>makes reference</w:t>
      </w:r>
      <w:proofErr w:type="gramEnd"/>
      <w:r>
        <w:t xml:space="preserve"> to</w:t>
      </w:r>
      <w:r w:rsidRPr="00125337">
        <w:t xml:space="preserve"> </w:t>
      </w:r>
      <w:r>
        <w:t xml:space="preserve">the </w:t>
      </w:r>
      <w:r w:rsidR="00125337" w:rsidRPr="00125337">
        <w:t>updated version</w:t>
      </w:r>
      <w:r>
        <w:t>s of the related OECD documents</w:t>
      </w:r>
      <w:r w:rsidR="00125337" w:rsidRPr="00125337">
        <w:t>.</w:t>
      </w:r>
    </w:p>
    <w:p w14:paraId="2B3104F4" w14:textId="77777777" w:rsidR="00125337" w:rsidRDefault="0044010E" w:rsidP="005E086D">
      <w:pPr>
        <w:pStyle w:val="Bullet1G"/>
        <w:numPr>
          <w:ilvl w:val="0"/>
          <w:numId w:val="0"/>
        </w:numPr>
        <w:ind w:left="2552" w:hanging="425"/>
      </w:pPr>
      <w:r>
        <w:t>(d)</w:t>
      </w:r>
      <w:r>
        <w:tab/>
      </w:r>
      <w:r w:rsidR="00125337">
        <w:t xml:space="preserve">Chapter 3.3. on serious eye damage/eye irritation was not </w:t>
      </w:r>
      <w:r>
        <w:t xml:space="preserve">included in the review conducted </w:t>
      </w:r>
      <w:r w:rsidR="00125337">
        <w:t>by the OECD secretariat</w:t>
      </w:r>
      <w:r>
        <w:t>, as work is on-going at Sub-Committee level on this chapter.</w:t>
      </w:r>
      <w:r w:rsidR="00125337">
        <w:t xml:space="preserve"> </w:t>
      </w:r>
    </w:p>
    <w:p w14:paraId="1297BF76" w14:textId="77777777" w:rsidR="00125337" w:rsidRDefault="00B838B1" w:rsidP="00B838B1">
      <w:pPr>
        <w:pStyle w:val="HChG"/>
      </w:pPr>
      <w:r>
        <w:tab/>
      </w:r>
      <w:r>
        <w:tab/>
      </w:r>
      <w:r w:rsidR="00125337">
        <w:t xml:space="preserve">Proposed </w:t>
      </w:r>
      <w:r w:rsidR="0044010E">
        <w:t>amendments</w:t>
      </w:r>
      <w:r w:rsidR="00125337">
        <w:t xml:space="preserve"> to GHS</w:t>
      </w:r>
    </w:p>
    <w:p w14:paraId="6298DBE5" w14:textId="77777777" w:rsidR="00125337" w:rsidRPr="0024251F" w:rsidRDefault="00125337" w:rsidP="0017284D">
      <w:pPr>
        <w:pStyle w:val="SingleTxtG"/>
      </w:pPr>
      <w:r>
        <w:t>6.</w:t>
      </w:r>
      <w:r>
        <w:tab/>
      </w:r>
      <w:r w:rsidR="0044010E">
        <w:t>The p</w:t>
      </w:r>
      <w:r>
        <w:t xml:space="preserve">roposed </w:t>
      </w:r>
      <w:r w:rsidR="00187DEF">
        <w:t xml:space="preserve">list of </w:t>
      </w:r>
      <w:r w:rsidR="0044010E">
        <w:t xml:space="preserve">amendments to the GHS related to the review of references to OECD documents </w:t>
      </w:r>
      <w:r w:rsidR="00187DEF">
        <w:t>is contained</w:t>
      </w:r>
      <w:r w:rsidR="0044010E">
        <w:t xml:space="preserve"> in the annex to this document for consideration by the</w:t>
      </w:r>
      <w:r w:rsidR="009B6781">
        <w:t xml:space="preserve"> </w:t>
      </w:r>
      <w:r w:rsidR="009B6781">
        <w:br/>
      </w:r>
      <w:r>
        <w:t>Sub-Committee</w:t>
      </w:r>
      <w:r w:rsidR="0044010E">
        <w:t xml:space="preserve">. </w:t>
      </w:r>
      <w:r w:rsidR="00187DEF">
        <w:t>The proposed changes to the GHS text</w:t>
      </w:r>
      <w:r w:rsidR="009B6781">
        <w:t xml:space="preserve"> in </w:t>
      </w:r>
      <w:r w:rsidR="00187DEF">
        <w:t>“track-changes”</w:t>
      </w:r>
      <w:r w:rsidR="009B6781">
        <w:t xml:space="preserve"> mode </w:t>
      </w:r>
      <w:proofErr w:type="gramStart"/>
      <w:r w:rsidR="00187DEF">
        <w:t>are</w:t>
      </w:r>
      <w:proofErr w:type="gramEnd"/>
      <w:r w:rsidR="00187DEF">
        <w:t xml:space="preserve"> reproduced in informal document INF.3</w:t>
      </w:r>
      <w:r w:rsidR="009B6781">
        <w:t>.</w:t>
      </w:r>
    </w:p>
    <w:p w14:paraId="1D38CBB7" w14:textId="77777777" w:rsidR="00125337" w:rsidRPr="0024251F" w:rsidRDefault="00125337" w:rsidP="00B838B1">
      <w:pPr>
        <w:pStyle w:val="HChG"/>
      </w:pPr>
      <w:r>
        <w:tab/>
      </w:r>
      <w:r>
        <w:tab/>
        <w:t xml:space="preserve">Additional </w:t>
      </w:r>
      <w:r w:rsidR="0044010E">
        <w:t>c</w:t>
      </w:r>
      <w:r w:rsidRPr="00B838B1">
        <w:t>omments</w:t>
      </w:r>
    </w:p>
    <w:p w14:paraId="26EBF80F" w14:textId="77777777" w:rsidR="00125337" w:rsidRDefault="00125337" w:rsidP="00125337">
      <w:pPr>
        <w:pStyle w:val="SingleTxtG"/>
        <w:tabs>
          <w:tab w:val="left" w:pos="1701"/>
        </w:tabs>
        <w:rPr>
          <w:lang w:val="en-US"/>
        </w:rPr>
      </w:pPr>
      <w:r>
        <w:rPr>
          <w:lang w:val="en-US"/>
        </w:rPr>
        <w:t>7.</w:t>
      </w:r>
      <w:r>
        <w:rPr>
          <w:lang w:val="en-US"/>
        </w:rPr>
        <w:tab/>
        <w:t xml:space="preserve">When reviewing the GHS text for update of OECD related references, the OECD secretariat noted the following sections of text that the </w:t>
      </w:r>
      <w:r w:rsidR="00B838B1">
        <w:rPr>
          <w:lang w:val="en-US"/>
        </w:rPr>
        <w:t xml:space="preserve">Sub-Committee of the </w:t>
      </w:r>
      <w:r>
        <w:rPr>
          <w:lang w:val="en-US"/>
        </w:rPr>
        <w:t>GHS may wish to consider updating in the future.  These are simply observations from the work done to update the references and consideration of the full text in this aspect was not done.</w:t>
      </w:r>
    </w:p>
    <w:p w14:paraId="4598235A" w14:textId="77777777" w:rsidR="00125337" w:rsidRDefault="00187DEF" w:rsidP="002D57DC">
      <w:pPr>
        <w:pStyle w:val="Bullet1G"/>
        <w:numPr>
          <w:ilvl w:val="0"/>
          <w:numId w:val="0"/>
        </w:numPr>
        <w:ind w:left="1701"/>
        <w:rPr>
          <w:lang w:val="en-US"/>
        </w:rPr>
      </w:pPr>
      <w:r>
        <w:rPr>
          <w:lang w:val="en-US"/>
        </w:rPr>
        <w:t>(a)</w:t>
      </w:r>
      <w:r>
        <w:rPr>
          <w:lang w:val="en-US"/>
        </w:rPr>
        <w:tab/>
      </w:r>
      <w:r w:rsidR="00125337">
        <w:rPr>
          <w:lang w:val="en-US"/>
        </w:rPr>
        <w:t>Chapter 3.5</w:t>
      </w:r>
      <w:r>
        <w:rPr>
          <w:lang w:val="en-US"/>
        </w:rPr>
        <w:t>:</w:t>
      </w:r>
      <w:r w:rsidR="003F119C">
        <w:rPr>
          <w:lang w:val="en-US"/>
        </w:rPr>
        <w:t xml:space="preserve"> </w:t>
      </w:r>
      <w:r w:rsidR="00125337">
        <w:rPr>
          <w:lang w:val="en-US"/>
        </w:rPr>
        <w:t xml:space="preserve">Germ cell mutagenicity  </w:t>
      </w:r>
    </w:p>
    <w:p w14:paraId="78910D9B" w14:textId="77777777" w:rsidR="00125337" w:rsidRDefault="00125337" w:rsidP="005E086D">
      <w:pPr>
        <w:pStyle w:val="SingleTxtG"/>
        <w:tabs>
          <w:tab w:val="left" w:pos="1985"/>
        </w:tabs>
        <w:ind w:left="2268"/>
        <w:rPr>
          <w:lang w:val="en-US"/>
        </w:rPr>
      </w:pPr>
      <w:r>
        <w:rPr>
          <w:lang w:val="en-US"/>
        </w:rPr>
        <w:t xml:space="preserve">In </w:t>
      </w:r>
      <w:r w:rsidRPr="00B838B1">
        <w:t>considering</w:t>
      </w:r>
      <w:r>
        <w:rPr>
          <w:lang w:val="en-US"/>
        </w:rPr>
        <w:t xml:space="preserve"> </w:t>
      </w:r>
      <w:r w:rsidR="00187DEF">
        <w:rPr>
          <w:lang w:val="en-US"/>
        </w:rPr>
        <w:t>adding</w:t>
      </w:r>
      <w:r>
        <w:rPr>
          <w:lang w:val="en-US"/>
        </w:rPr>
        <w:t xml:space="preserve"> new OECD </w:t>
      </w:r>
      <w:r w:rsidR="006F3F58">
        <w:rPr>
          <w:lang w:val="en-US"/>
        </w:rPr>
        <w:t>t</w:t>
      </w:r>
      <w:r>
        <w:rPr>
          <w:lang w:val="en-US"/>
        </w:rPr>
        <w:t xml:space="preserve">est </w:t>
      </w:r>
      <w:r w:rsidR="006F3F58">
        <w:rPr>
          <w:lang w:val="en-US"/>
        </w:rPr>
        <w:t>g</w:t>
      </w:r>
      <w:r>
        <w:rPr>
          <w:lang w:val="en-US"/>
        </w:rPr>
        <w:t>uidelines to examples of tests in</w:t>
      </w:r>
      <w:r w:rsidRPr="00326958">
        <w:rPr>
          <w:lang w:val="en-US"/>
        </w:rPr>
        <w:t xml:space="preserve"> sections 3.5.2.5 to 3.5.2.9</w:t>
      </w:r>
      <w:r>
        <w:rPr>
          <w:lang w:val="en-US"/>
        </w:rPr>
        <w:t xml:space="preserve"> it was noted that there may be some overlap between the sections. May</w:t>
      </w:r>
      <w:r w:rsidRPr="00326958">
        <w:rPr>
          <w:lang w:val="en-US"/>
        </w:rPr>
        <w:t xml:space="preserve">be the titles could be defined more precisely including the </w:t>
      </w:r>
      <w:r w:rsidR="00187DEF">
        <w:rPr>
          <w:lang w:val="en-US"/>
        </w:rPr>
        <w:t>three</w:t>
      </w:r>
      <w:r w:rsidR="00187DEF" w:rsidRPr="00326958">
        <w:rPr>
          <w:lang w:val="en-US"/>
        </w:rPr>
        <w:t xml:space="preserve"> </w:t>
      </w:r>
      <w:r w:rsidRPr="00326958">
        <w:rPr>
          <w:lang w:val="en-US"/>
        </w:rPr>
        <w:t>criteria that seem to be used (as done in sections 3.5.2.5 and 3.5.2.6)</w:t>
      </w:r>
      <w:r w:rsidR="00187DEF">
        <w:rPr>
          <w:lang w:val="en-US"/>
        </w:rPr>
        <w:t xml:space="preserve">, </w:t>
      </w:r>
      <w:proofErr w:type="spellStart"/>
      <w:r w:rsidR="00187DEF">
        <w:rPr>
          <w:lang w:val="en-US"/>
        </w:rPr>
        <w:t>i.e</w:t>
      </w:r>
      <w:proofErr w:type="spellEnd"/>
      <w:r w:rsidRPr="00326958">
        <w:rPr>
          <w:lang w:val="en-US"/>
        </w:rPr>
        <w:t>:</w:t>
      </w:r>
      <w:r w:rsidR="003F119C">
        <w:rPr>
          <w:lang w:val="en-US"/>
        </w:rPr>
        <w:t> </w:t>
      </w:r>
      <w:r w:rsidRPr="00326958">
        <w:rPr>
          <w:lang w:val="en-US"/>
        </w:rPr>
        <w:t>in vitro/in vivo</w:t>
      </w:r>
      <w:r>
        <w:rPr>
          <w:lang w:val="en-US"/>
        </w:rPr>
        <w:t xml:space="preserve">; </w:t>
      </w:r>
      <w:r w:rsidRPr="00326958">
        <w:rPr>
          <w:lang w:val="en-US"/>
        </w:rPr>
        <w:t>germ cells/somatic cells</w:t>
      </w:r>
      <w:r>
        <w:rPr>
          <w:lang w:val="en-US"/>
        </w:rPr>
        <w:t xml:space="preserve">; </w:t>
      </w:r>
      <w:r w:rsidRPr="00326958">
        <w:rPr>
          <w:lang w:val="en-US"/>
        </w:rPr>
        <w:t>muta</w:t>
      </w:r>
      <w:r>
        <w:rPr>
          <w:lang w:val="en-US"/>
        </w:rPr>
        <w:t>genicity/</w:t>
      </w:r>
      <w:r w:rsidRPr="00326958">
        <w:rPr>
          <w:lang w:val="en-US"/>
        </w:rPr>
        <w:t>genotox</w:t>
      </w:r>
      <w:r>
        <w:rPr>
          <w:lang w:val="en-US"/>
        </w:rPr>
        <w:t>icity</w:t>
      </w:r>
      <w:r w:rsidRPr="00326958">
        <w:rPr>
          <w:lang w:val="en-US"/>
        </w:rPr>
        <w:t xml:space="preserve"> (non</w:t>
      </w:r>
      <w:r w:rsidR="00187DEF">
        <w:rPr>
          <w:lang w:val="en-US"/>
        </w:rPr>
        <w:t>-</w:t>
      </w:r>
      <w:r w:rsidRPr="00326958">
        <w:rPr>
          <w:lang w:val="en-US"/>
        </w:rPr>
        <w:t>muta</w:t>
      </w:r>
      <w:r>
        <w:rPr>
          <w:lang w:val="en-US"/>
        </w:rPr>
        <w:t>genicity</w:t>
      </w:r>
      <w:r w:rsidRPr="00326958">
        <w:rPr>
          <w:lang w:val="en-US"/>
        </w:rPr>
        <w:t>)</w:t>
      </w:r>
    </w:p>
    <w:p w14:paraId="6FC3F24F" w14:textId="77777777" w:rsidR="00125337" w:rsidRDefault="00187DEF" w:rsidP="006F3F58">
      <w:pPr>
        <w:pStyle w:val="Bullet1G"/>
        <w:numPr>
          <w:ilvl w:val="0"/>
          <w:numId w:val="0"/>
        </w:numPr>
        <w:ind w:left="1701"/>
        <w:rPr>
          <w:lang w:val="en-US"/>
        </w:rPr>
      </w:pPr>
      <w:r>
        <w:rPr>
          <w:lang w:val="en-US"/>
        </w:rPr>
        <w:t>(b)</w:t>
      </w:r>
      <w:r>
        <w:rPr>
          <w:lang w:val="en-US"/>
        </w:rPr>
        <w:tab/>
      </w:r>
      <w:r w:rsidR="00125337">
        <w:rPr>
          <w:lang w:val="en-US"/>
        </w:rPr>
        <w:t>Chapter 3.6</w:t>
      </w:r>
      <w:r>
        <w:rPr>
          <w:lang w:val="en-US"/>
        </w:rPr>
        <w:t>:</w:t>
      </w:r>
      <w:r w:rsidR="00125337">
        <w:rPr>
          <w:lang w:val="en-US"/>
        </w:rPr>
        <w:t xml:space="preserve"> Carcinogenicity </w:t>
      </w:r>
    </w:p>
    <w:p w14:paraId="4B33BC68" w14:textId="77777777" w:rsidR="00125337" w:rsidRDefault="00187DEF" w:rsidP="005E086D">
      <w:pPr>
        <w:pStyle w:val="SingleTxtG"/>
        <w:ind w:left="2835" w:hanging="567"/>
        <w:rPr>
          <w:lang w:val="en-US"/>
        </w:rPr>
      </w:pPr>
      <w:r>
        <w:rPr>
          <w:lang w:val="en-US"/>
        </w:rPr>
        <w:t>(</w:t>
      </w:r>
      <w:proofErr w:type="spellStart"/>
      <w:r>
        <w:rPr>
          <w:lang w:val="en-US"/>
        </w:rPr>
        <w:t>i</w:t>
      </w:r>
      <w:proofErr w:type="spellEnd"/>
      <w:r>
        <w:rPr>
          <w:lang w:val="en-US"/>
        </w:rPr>
        <w:t>)</w:t>
      </w:r>
      <w:r>
        <w:rPr>
          <w:lang w:val="en-US"/>
        </w:rPr>
        <w:tab/>
        <w:t>P</w:t>
      </w:r>
      <w:r w:rsidR="00125337">
        <w:rPr>
          <w:lang w:val="en-US"/>
        </w:rPr>
        <w:t xml:space="preserve">aragraph 3.6.2.7 </w:t>
      </w:r>
      <w:r w:rsidR="00ED3319">
        <w:rPr>
          <w:lang w:val="en-US"/>
        </w:rPr>
        <w:t xml:space="preserve">refers to the proceedings of a WHO/IPCS workshop pointing to </w:t>
      </w:r>
      <w:proofErr w:type="gramStart"/>
      <w:r w:rsidR="00ED3319">
        <w:rPr>
          <w:lang w:val="en-US"/>
        </w:rPr>
        <w:t>a number of</w:t>
      </w:r>
      <w:proofErr w:type="gramEnd"/>
      <w:r w:rsidR="00ED3319">
        <w:rPr>
          <w:lang w:val="en-US"/>
        </w:rPr>
        <w:t xml:space="preserve"> scientific questions and </w:t>
      </w:r>
      <w:r w:rsidR="00125337">
        <w:rPr>
          <w:lang w:val="en-US"/>
        </w:rPr>
        <w:t>states that “</w:t>
      </w:r>
      <w:r w:rsidR="00125337" w:rsidRPr="00D76515">
        <w:rPr>
          <w:lang w:val="en-US"/>
        </w:rPr>
        <w:t>Accordingly, there is a need to articulate the principles necessary to resolve these scientific issues which have led to diverging classifications in the past</w:t>
      </w:r>
      <w:r w:rsidR="00125337">
        <w:rPr>
          <w:lang w:val="en-US"/>
        </w:rPr>
        <w:t xml:space="preserve">”. </w:t>
      </w:r>
      <w:r w:rsidR="00ED3319">
        <w:rPr>
          <w:lang w:val="en-US"/>
        </w:rPr>
        <w:t>A revision of this reference may be necessary</w:t>
      </w:r>
      <w:r w:rsidR="00125337" w:rsidRPr="00D76515">
        <w:rPr>
          <w:lang w:val="en-US"/>
        </w:rPr>
        <w:t xml:space="preserve"> based on progress made since 1995</w:t>
      </w:r>
      <w:r w:rsidR="00125337">
        <w:rPr>
          <w:lang w:val="en-US"/>
        </w:rPr>
        <w:t xml:space="preserve"> </w:t>
      </w:r>
      <w:r>
        <w:rPr>
          <w:lang w:val="en-US"/>
        </w:rPr>
        <w:t xml:space="preserve">on </w:t>
      </w:r>
      <w:r w:rsidR="00125337">
        <w:rPr>
          <w:lang w:val="en-US"/>
        </w:rPr>
        <w:t xml:space="preserve">the </w:t>
      </w:r>
      <w:r w:rsidR="00125337" w:rsidRPr="00ED3319">
        <w:rPr>
          <w:lang w:val="en-US"/>
        </w:rPr>
        <w:t>proceedings</w:t>
      </w:r>
      <w:r w:rsidR="00125337">
        <w:rPr>
          <w:lang w:val="en-US"/>
        </w:rPr>
        <w:t xml:space="preserve"> </w:t>
      </w:r>
      <w:r w:rsidR="00ED3319">
        <w:rPr>
          <w:lang w:val="en-US"/>
        </w:rPr>
        <w:t xml:space="preserve">referred to </w:t>
      </w:r>
      <w:r w:rsidR="00125337">
        <w:rPr>
          <w:lang w:val="en-US"/>
        </w:rPr>
        <w:t xml:space="preserve">in the </w:t>
      </w:r>
      <w:r w:rsidR="00ED3319">
        <w:rPr>
          <w:lang w:val="en-US"/>
        </w:rPr>
        <w:t>GHS</w:t>
      </w:r>
      <w:r w:rsidR="00125337" w:rsidRPr="00D76515">
        <w:rPr>
          <w:lang w:val="en-US"/>
        </w:rPr>
        <w:t>.</w:t>
      </w:r>
    </w:p>
    <w:p w14:paraId="1ACFB76D" w14:textId="77777777" w:rsidR="00125337" w:rsidRDefault="00187DEF" w:rsidP="005E086D">
      <w:pPr>
        <w:pStyle w:val="SingleTxtG"/>
        <w:ind w:left="2835" w:hanging="567"/>
        <w:rPr>
          <w:lang w:val="en-US"/>
        </w:rPr>
      </w:pPr>
      <w:r>
        <w:rPr>
          <w:lang w:val="en-US"/>
        </w:rPr>
        <w:lastRenderedPageBreak/>
        <w:t>(ii)</w:t>
      </w:r>
      <w:r>
        <w:rPr>
          <w:lang w:val="en-US"/>
        </w:rPr>
        <w:tab/>
      </w:r>
      <w:r w:rsidR="00125337">
        <w:rPr>
          <w:lang w:val="en-US"/>
        </w:rPr>
        <w:t xml:space="preserve">Paragraph 3.6.5.3.1. </w:t>
      </w:r>
      <w:r w:rsidR="00125337" w:rsidRPr="00D76515">
        <w:rPr>
          <w:lang w:val="en-US"/>
        </w:rPr>
        <w:t>The</w:t>
      </w:r>
      <w:r w:rsidR="003F01D1">
        <w:rPr>
          <w:lang w:val="en-US"/>
        </w:rPr>
        <w:t xml:space="preserve"> </w:t>
      </w:r>
      <w:r w:rsidR="00125337" w:rsidRPr="00D76515">
        <w:rPr>
          <w:lang w:val="en-US"/>
        </w:rPr>
        <w:t>excerpts</w:t>
      </w:r>
      <w:r w:rsidR="003F01D1">
        <w:rPr>
          <w:lang w:val="en-US"/>
        </w:rPr>
        <w:t xml:space="preserve"> reproduced under this paragraph come</w:t>
      </w:r>
      <w:r w:rsidR="009B6781">
        <w:rPr>
          <w:lang w:val="en-US"/>
        </w:rPr>
        <w:t xml:space="preserve"> </w:t>
      </w:r>
      <w:r w:rsidR="00125337" w:rsidRPr="00D76515">
        <w:rPr>
          <w:lang w:val="en-US"/>
        </w:rPr>
        <w:t xml:space="preserve">from </w:t>
      </w:r>
      <w:r w:rsidR="003F01D1">
        <w:rPr>
          <w:lang w:val="en-US"/>
        </w:rPr>
        <w:t xml:space="preserve">the preamble to monographs of the </w:t>
      </w:r>
      <w:r w:rsidR="005D45A7">
        <w:rPr>
          <w:lang w:val="en-US"/>
        </w:rPr>
        <w:t>International Agency for Research on Cancer (</w:t>
      </w:r>
      <w:r w:rsidR="00125337">
        <w:rPr>
          <w:lang w:val="en-US"/>
        </w:rPr>
        <w:t>IARC</w:t>
      </w:r>
      <w:r w:rsidR="005D45A7">
        <w:rPr>
          <w:lang w:val="en-US"/>
        </w:rPr>
        <w:t>)</w:t>
      </w:r>
      <w:r w:rsidR="00125337">
        <w:rPr>
          <w:lang w:val="en-US"/>
        </w:rPr>
        <w:t xml:space="preserve"> </w:t>
      </w:r>
      <w:r w:rsidR="003F01D1">
        <w:rPr>
          <w:lang w:val="en-US"/>
        </w:rPr>
        <w:t>dated on</w:t>
      </w:r>
      <w:r w:rsidR="003F01D1" w:rsidRPr="00D76515">
        <w:rPr>
          <w:lang w:val="en-US"/>
        </w:rPr>
        <w:t xml:space="preserve"> </w:t>
      </w:r>
      <w:r w:rsidR="00125337" w:rsidRPr="00D76515">
        <w:rPr>
          <w:lang w:val="en-US"/>
        </w:rPr>
        <w:t xml:space="preserve">1991. </w:t>
      </w:r>
      <w:r w:rsidR="005D45A7">
        <w:rPr>
          <w:lang w:val="en-US"/>
        </w:rPr>
        <w:t xml:space="preserve">The document </w:t>
      </w:r>
      <w:r w:rsidR="00125337" w:rsidRPr="00D76515">
        <w:rPr>
          <w:lang w:val="en-US"/>
        </w:rPr>
        <w:t>was amended in 2006 and completely reshaped in 2019</w:t>
      </w:r>
      <w:r w:rsidR="009B6781" w:rsidRPr="005E086D">
        <w:footnoteReference w:id="3"/>
      </w:r>
      <w:r w:rsidR="003F119C">
        <w:rPr>
          <w:lang w:val="en-US"/>
        </w:rPr>
        <w:t>.</w:t>
      </w:r>
      <w:r w:rsidR="00125337" w:rsidRPr="00D76515">
        <w:rPr>
          <w:lang w:val="en-US"/>
        </w:rPr>
        <w:t xml:space="preserve"> </w:t>
      </w:r>
      <w:r w:rsidR="003F119C">
        <w:rPr>
          <w:lang w:val="en-US"/>
        </w:rPr>
        <w:t xml:space="preserve">The </w:t>
      </w:r>
      <w:r w:rsidR="003F01D1">
        <w:rPr>
          <w:lang w:val="en-US"/>
        </w:rPr>
        <w:t xml:space="preserve">Sub-Committee may consider whether this </w:t>
      </w:r>
      <w:r w:rsidR="00125337" w:rsidRPr="00D76515">
        <w:rPr>
          <w:lang w:val="en-US"/>
        </w:rPr>
        <w:t xml:space="preserve">section need </w:t>
      </w:r>
      <w:r w:rsidR="005D45A7">
        <w:rPr>
          <w:lang w:val="en-US"/>
        </w:rPr>
        <w:t>to be updated</w:t>
      </w:r>
      <w:r w:rsidR="00125337" w:rsidRPr="00D76515">
        <w:rPr>
          <w:lang w:val="en-US"/>
        </w:rPr>
        <w:t>.</w:t>
      </w:r>
    </w:p>
    <w:p w14:paraId="2DBC9BAD" w14:textId="77777777" w:rsidR="00125337" w:rsidRDefault="005D45A7" w:rsidP="002D57DC">
      <w:pPr>
        <w:pStyle w:val="Bullet1G"/>
        <w:numPr>
          <w:ilvl w:val="0"/>
          <w:numId w:val="0"/>
        </w:numPr>
        <w:ind w:left="1701"/>
        <w:rPr>
          <w:lang w:val="en-US"/>
        </w:rPr>
      </w:pPr>
      <w:r>
        <w:rPr>
          <w:lang w:val="en-US"/>
        </w:rPr>
        <w:t>(c)</w:t>
      </w:r>
      <w:r>
        <w:rPr>
          <w:lang w:val="en-US"/>
        </w:rPr>
        <w:tab/>
      </w:r>
      <w:r w:rsidR="00125337">
        <w:rPr>
          <w:lang w:val="en-US"/>
        </w:rPr>
        <w:t>Appendix 9</w:t>
      </w:r>
      <w:r>
        <w:rPr>
          <w:lang w:val="en-US"/>
        </w:rPr>
        <w:t>:</w:t>
      </w:r>
      <w:r w:rsidR="003F119C">
        <w:rPr>
          <w:lang w:val="en-US"/>
        </w:rPr>
        <w:t xml:space="preserve"> </w:t>
      </w:r>
      <w:r w:rsidR="00125337">
        <w:rPr>
          <w:lang w:val="en-US"/>
        </w:rPr>
        <w:t xml:space="preserve">Guidance on Hazards to the Aquatic Environment.  </w:t>
      </w:r>
    </w:p>
    <w:p w14:paraId="37AD15D6" w14:textId="77777777" w:rsidR="00125337" w:rsidRPr="00386468" w:rsidRDefault="00125337" w:rsidP="005E086D">
      <w:pPr>
        <w:pStyle w:val="SingleTxtG"/>
        <w:tabs>
          <w:tab w:val="left" w:pos="1985"/>
        </w:tabs>
        <w:ind w:left="2268"/>
        <w:rPr>
          <w:lang w:val="en-US"/>
        </w:rPr>
      </w:pPr>
      <w:r w:rsidRPr="005D45A7">
        <w:rPr>
          <w:lang w:val="en-US"/>
        </w:rPr>
        <w:t>This Appendix is based on an OECD document from 2001</w:t>
      </w:r>
      <w:r w:rsidR="003F01D1">
        <w:rPr>
          <w:lang w:val="en-US"/>
        </w:rPr>
        <w:t xml:space="preserve"> “</w:t>
      </w:r>
      <w:r w:rsidRPr="005D45A7">
        <w:rPr>
          <w:lang w:val="en-US"/>
        </w:rPr>
        <w:t xml:space="preserve">Guidance Document </w:t>
      </w:r>
      <w:r w:rsidRPr="00B838B1">
        <w:t>on</w:t>
      </w:r>
      <w:r w:rsidRPr="005D45A7">
        <w:rPr>
          <w:lang w:val="en-US"/>
        </w:rPr>
        <w:t xml:space="preserve"> the Use of the </w:t>
      </w:r>
      <w:proofErr w:type="spellStart"/>
      <w:r w:rsidRPr="005D45A7">
        <w:rPr>
          <w:lang w:val="en-US"/>
        </w:rPr>
        <w:t>Harmonised</w:t>
      </w:r>
      <w:proofErr w:type="spellEnd"/>
      <w:r w:rsidRPr="005D45A7">
        <w:rPr>
          <w:lang w:val="en-US"/>
        </w:rPr>
        <w:t xml:space="preserve"> System for the Classification of Chemicals</w:t>
      </w:r>
      <w:r w:rsidR="003F01D1">
        <w:rPr>
          <w:lang w:val="en-US"/>
        </w:rPr>
        <w:t>)</w:t>
      </w:r>
      <w:r w:rsidR="005D45A7" w:rsidRPr="005D45A7">
        <w:rPr>
          <w:lang w:val="en-US"/>
        </w:rPr>
        <w:t>.</w:t>
      </w:r>
      <w:r w:rsidRPr="005D45A7">
        <w:rPr>
          <w:lang w:val="en-US"/>
        </w:rPr>
        <w:t xml:space="preserve"> Since that time </w:t>
      </w:r>
      <w:r w:rsidR="005D45A7">
        <w:rPr>
          <w:lang w:val="en-US"/>
        </w:rPr>
        <w:t>ten to fifteen</w:t>
      </w:r>
      <w:r w:rsidR="008D2A6D">
        <w:rPr>
          <w:lang w:val="en-US"/>
        </w:rPr>
        <w:t xml:space="preserve"> </w:t>
      </w:r>
      <w:r w:rsidRPr="005D45A7">
        <w:rPr>
          <w:lang w:val="en-US"/>
        </w:rPr>
        <w:t xml:space="preserve">OECD Test Guidelines related to this appendix have been updated and </w:t>
      </w:r>
      <w:r w:rsidR="005D45A7">
        <w:rPr>
          <w:lang w:val="en-US"/>
        </w:rPr>
        <w:t>five to 10</w:t>
      </w:r>
      <w:r w:rsidRPr="005D45A7">
        <w:rPr>
          <w:lang w:val="en-US"/>
        </w:rPr>
        <w:t xml:space="preserve"> new Test Guidelines have been adopted. Also</w:t>
      </w:r>
      <w:r w:rsidR="003F119C">
        <w:rPr>
          <w:lang w:val="en-US"/>
        </w:rPr>
        <w:t>,</w:t>
      </w:r>
      <w:r w:rsidRPr="005D45A7">
        <w:rPr>
          <w:lang w:val="en-US"/>
        </w:rPr>
        <w:t xml:space="preserve"> newer related guidance documents (e.g. on </w:t>
      </w:r>
      <w:r w:rsidRPr="00B838B1">
        <w:t>difficult</w:t>
      </w:r>
      <w:r w:rsidRPr="005D45A7">
        <w:rPr>
          <w:lang w:val="en-US"/>
        </w:rPr>
        <w:t xml:space="preserve"> to test substances) have become available.</w:t>
      </w:r>
      <w:r w:rsidR="005D45A7">
        <w:rPr>
          <w:lang w:val="en-US"/>
        </w:rPr>
        <w:t xml:space="preserve"> The Sub-Committee may consider updating Appendix 9 based on the latest developments on this topic. </w:t>
      </w:r>
    </w:p>
    <w:p w14:paraId="062B925B" w14:textId="77777777" w:rsidR="002D57DC" w:rsidRDefault="002D57DC">
      <w:pPr>
        <w:suppressAutoHyphens w:val="0"/>
        <w:kinsoku/>
        <w:overflowPunct/>
        <w:autoSpaceDE/>
        <w:autoSpaceDN/>
        <w:adjustRightInd/>
        <w:snapToGrid/>
        <w:spacing w:after="200" w:line="276" w:lineRule="auto"/>
        <w:rPr>
          <w:b/>
          <w:bCs/>
        </w:rPr>
      </w:pPr>
      <w:r>
        <w:rPr>
          <w:b/>
          <w:bCs/>
        </w:rPr>
        <w:br w:type="page"/>
      </w:r>
    </w:p>
    <w:p w14:paraId="509A57D8" w14:textId="77777777" w:rsidR="00125337" w:rsidRDefault="002D57DC" w:rsidP="002D57DC">
      <w:pPr>
        <w:pStyle w:val="HChG"/>
      </w:pPr>
      <w:bookmarkStart w:id="3" w:name="_GoBack"/>
      <w:bookmarkEnd w:id="3"/>
      <w:r>
        <w:lastRenderedPageBreak/>
        <w:t>Annex</w:t>
      </w:r>
    </w:p>
    <w:p w14:paraId="4C28C871" w14:textId="77777777" w:rsidR="0017284D" w:rsidRDefault="00CD7138" w:rsidP="005E086D">
      <w:pPr>
        <w:pStyle w:val="HChG"/>
      </w:pPr>
      <w:r>
        <w:tab/>
      </w:r>
      <w:r>
        <w:tab/>
      </w:r>
      <w:r w:rsidR="009B6781">
        <w:t>Proposed amendments to the GHS</w:t>
      </w:r>
    </w:p>
    <w:p w14:paraId="539E821F" w14:textId="77777777" w:rsidR="009B6781" w:rsidRDefault="00CD7138" w:rsidP="004B7F00">
      <w:pPr>
        <w:pStyle w:val="H1G"/>
      </w:pPr>
      <w:r>
        <w:tab/>
      </w:r>
      <w:r>
        <w:tab/>
      </w:r>
      <w:r w:rsidR="004B7F00">
        <w:t>Chapter 3.2</w:t>
      </w:r>
      <w:r>
        <w:t>, table 3.2.6</w:t>
      </w:r>
    </w:p>
    <w:p w14:paraId="02F2CEC2" w14:textId="77777777" w:rsidR="004B7F00" w:rsidRDefault="00CD7138" w:rsidP="00CD7138">
      <w:pPr>
        <w:pStyle w:val="SingleTxtG"/>
      </w:pPr>
      <w:r>
        <w:t>In the heading of the third column, amend</w:t>
      </w:r>
      <w:r w:rsidR="004B7F00">
        <w:t xml:space="preserve"> the </w:t>
      </w:r>
      <w:r>
        <w:t>list of methods to read: “…Methods 1, 2, 3, 4 and 5”.</w:t>
      </w:r>
    </w:p>
    <w:p w14:paraId="37F2A6BE" w14:textId="77777777" w:rsidR="00CD7138" w:rsidRDefault="00CD7138" w:rsidP="00CD7138">
      <w:pPr>
        <w:pStyle w:val="SingleTxtG"/>
      </w:pPr>
      <w:r>
        <w:t>In the row for category 1, on the third cell of the table, insert “, 5” in the list of methods before “&lt; 50 %”</w:t>
      </w:r>
    </w:p>
    <w:p w14:paraId="72F39EB0" w14:textId="77777777" w:rsidR="00CD7138" w:rsidRDefault="00CD7138" w:rsidP="00CD7138">
      <w:pPr>
        <w:pStyle w:val="SingleTxtG"/>
      </w:pPr>
      <w:r>
        <w:t>In the row for category 1A, on the fifth cell of the table, insert “, 5” in the list of methods before “&lt; 15 %”</w:t>
      </w:r>
    </w:p>
    <w:p w14:paraId="071BCAB7" w14:textId="77777777" w:rsidR="00CD7138" w:rsidRDefault="00CD7138" w:rsidP="00CD7138">
      <w:pPr>
        <w:pStyle w:val="H1G"/>
      </w:pPr>
      <w:r>
        <w:tab/>
      </w:r>
      <w:r>
        <w:tab/>
        <w:t>Chapter 3.5</w:t>
      </w:r>
    </w:p>
    <w:p w14:paraId="503C7CDC" w14:textId="77777777" w:rsidR="00CD7138" w:rsidRPr="00C26DFC" w:rsidRDefault="00CD7138" w:rsidP="00307652">
      <w:pPr>
        <w:pStyle w:val="SingleTxtG"/>
        <w:tabs>
          <w:tab w:val="left" w:pos="2268"/>
        </w:tabs>
        <w:ind w:left="2268" w:hanging="1134"/>
      </w:pPr>
      <w:r>
        <w:t>3.5.2.7 (a)</w:t>
      </w:r>
      <w:r>
        <w:tab/>
        <w:t>At the end of the current list, add: “</w:t>
      </w:r>
      <w:r w:rsidRPr="00C26DFC">
        <w:t>Transgenic Rodent Somatic and Germ Cell Gene Mutation Assays (OECD 488)</w:t>
      </w:r>
      <w:r>
        <w:t>”.</w:t>
      </w:r>
    </w:p>
    <w:p w14:paraId="3B8EEE78" w14:textId="77777777" w:rsidR="00DA6745" w:rsidRDefault="00CD7138" w:rsidP="00DA6745">
      <w:pPr>
        <w:pStyle w:val="SingleTxtG"/>
        <w:tabs>
          <w:tab w:val="left" w:pos="2268"/>
        </w:tabs>
        <w:ind w:left="2268" w:hanging="1134"/>
      </w:pPr>
      <w:r>
        <w:t>3.5.2.8</w:t>
      </w:r>
      <w:r>
        <w:tab/>
        <w:t>Insert the followin</w:t>
      </w:r>
      <w:r w:rsidR="00DA6745">
        <w:t>g references after the introductory sentence, before the current examples (“Liver…”):</w:t>
      </w:r>
    </w:p>
    <w:p w14:paraId="755F56AB" w14:textId="77777777" w:rsidR="00DA6745" w:rsidRPr="00307652" w:rsidRDefault="00DA6745" w:rsidP="00307652">
      <w:pPr>
        <w:pStyle w:val="SingleTxtG"/>
        <w:tabs>
          <w:tab w:val="left" w:pos="2268"/>
        </w:tabs>
        <w:spacing w:after="40"/>
        <w:ind w:left="2268" w:hanging="1134"/>
      </w:pPr>
      <w:r>
        <w:tab/>
        <w:t>“</w:t>
      </w:r>
      <w:r w:rsidRPr="00307652">
        <w:t>In vivo Mammalian Alkaline Comet Assay (OECD 489)</w:t>
      </w:r>
    </w:p>
    <w:p w14:paraId="658CDF98" w14:textId="77777777" w:rsidR="00CD7138" w:rsidRDefault="00DA6745" w:rsidP="00307652">
      <w:pPr>
        <w:pStyle w:val="SingleTxtG"/>
        <w:tabs>
          <w:tab w:val="left" w:pos="2268"/>
        </w:tabs>
        <w:ind w:left="2268" w:hanging="1134"/>
      </w:pPr>
      <w:r>
        <w:rPr>
          <w:rFonts w:asciiTheme="majorBidi" w:hAnsiTheme="majorBidi" w:cstheme="majorBidi"/>
        </w:rPr>
        <w:tab/>
      </w:r>
      <w:r w:rsidRPr="00C26DFC">
        <w:rPr>
          <w:rFonts w:asciiTheme="majorBidi" w:hAnsiTheme="majorBidi" w:cstheme="majorBidi"/>
        </w:rPr>
        <w:t>Transgenic Rodent Somatic and Germ Cell Gene Mutation Assays (OECD</w:t>
      </w:r>
      <w:r>
        <w:rPr>
          <w:rFonts w:asciiTheme="majorBidi" w:hAnsiTheme="majorBidi" w:cstheme="majorBidi"/>
        </w:rPr>
        <w:t> </w:t>
      </w:r>
      <w:r w:rsidRPr="00C26DFC">
        <w:rPr>
          <w:rFonts w:asciiTheme="majorBidi" w:hAnsiTheme="majorBidi" w:cstheme="majorBidi"/>
        </w:rPr>
        <w:t>488)</w:t>
      </w:r>
      <w:r>
        <w:t>”</w:t>
      </w:r>
    </w:p>
    <w:p w14:paraId="686AC5A0" w14:textId="77777777" w:rsidR="00DA6745" w:rsidRDefault="00DA6745" w:rsidP="00DA6745">
      <w:pPr>
        <w:pStyle w:val="SingleTxtG"/>
        <w:tabs>
          <w:tab w:val="left" w:pos="2268"/>
        </w:tabs>
        <w:ind w:left="2268" w:hanging="1134"/>
      </w:pPr>
      <w:r>
        <w:t>3.5.2.9</w:t>
      </w:r>
      <w:r>
        <w:tab/>
        <w:t>Amend the end of the second example to read as follows: “OECD 476 and</w:t>
      </w:r>
      <w:r w:rsidR="00BB610A">
        <w:t> </w:t>
      </w:r>
      <w:r>
        <w:t>490)”.</w:t>
      </w:r>
    </w:p>
    <w:p w14:paraId="632C6B2E" w14:textId="77777777" w:rsidR="00DA6745" w:rsidRDefault="00DA6745" w:rsidP="00DA6745">
      <w:pPr>
        <w:pStyle w:val="H1G"/>
      </w:pPr>
      <w:r>
        <w:tab/>
      </w:r>
      <w:r>
        <w:tab/>
        <w:t>Annex 9</w:t>
      </w:r>
    </w:p>
    <w:p w14:paraId="3A18BEAB" w14:textId="77777777" w:rsidR="00DA6745" w:rsidRDefault="00DA6745" w:rsidP="00307652">
      <w:pPr>
        <w:pStyle w:val="SingleTxtG"/>
        <w:spacing w:after="240"/>
      </w:pPr>
      <w:r>
        <w:t xml:space="preserve">In the heading, </w:t>
      </w:r>
      <w:r w:rsidR="004E520D">
        <w:t>replace “ENVIRONMENT</w:t>
      </w:r>
      <w:r w:rsidR="004E520D" w:rsidRPr="00307652">
        <w:rPr>
          <w:vertAlign w:val="superscript"/>
        </w:rPr>
        <w:t>1</w:t>
      </w:r>
      <w:r w:rsidR="004E520D">
        <w:t>” with ““ENVIRONMENT</w:t>
      </w:r>
      <w:r w:rsidR="004E520D" w:rsidRPr="007872C6">
        <w:rPr>
          <w:vertAlign w:val="superscript"/>
        </w:rPr>
        <w:t>1</w:t>
      </w:r>
      <w:r w:rsidR="004E520D">
        <w:rPr>
          <w:vertAlign w:val="superscript"/>
        </w:rPr>
        <w:t>,2</w:t>
      </w:r>
      <w:r w:rsidR="004E520D">
        <w:t xml:space="preserve">” </w:t>
      </w:r>
      <w:r>
        <w:t xml:space="preserve">add </w:t>
      </w:r>
      <w:r w:rsidR="004E520D">
        <w:t>insert the following related footnote</w:t>
      </w:r>
      <w:r>
        <w:t>:</w:t>
      </w:r>
    </w:p>
    <w:p w14:paraId="625782BB" w14:textId="77777777" w:rsidR="00DA6745" w:rsidRDefault="00DA6745" w:rsidP="00307652">
      <w:pPr>
        <w:pStyle w:val="SingleTxtG"/>
        <w:tabs>
          <w:tab w:val="left" w:pos="1701"/>
          <w:tab w:val="left" w:pos="2835"/>
        </w:tabs>
        <w:spacing w:after="240"/>
        <w:ind w:left="2268"/>
      </w:pPr>
      <w:r>
        <w:t>“</w:t>
      </w:r>
      <w:r w:rsidRPr="00307652">
        <w:rPr>
          <w:vertAlign w:val="superscript"/>
        </w:rPr>
        <w:t>2</w:t>
      </w:r>
      <w:r>
        <w:rPr>
          <w:vertAlign w:val="superscript"/>
        </w:rPr>
        <w:tab/>
      </w:r>
      <w:r w:rsidRPr="00893282">
        <w:rPr>
          <w:rFonts w:asciiTheme="majorBidi" w:hAnsiTheme="majorBidi" w:cstheme="majorBidi"/>
          <w:i/>
        </w:rPr>
        <w:t>Since the publication of this document in 2001, new OECD Test Guidelines or Guidance Documents have been adopted which are an additional source of information. Footnotes are included in this Annex to this effect.</w:t>
      </w:r>
      <w:r>
        <w:rPr>
          <w:rFonts w:asciiTheme="majorBidi" w:hAnsiTheme="majorBidi" w:cstheme="majorBidi"/>
          <w:i/>
        </w:rPr>
        <w:t>”</w:t>
      </w:r>
    </w:p>
    <w:p w14:paraId="523F2D41" w14:textId="77777777" w:rsidR="00DA6745" w:rsidRDefault="00DA6745" w:rsidP="00307652">
      <w:pPr>
        <w:pStyle w:val="SingleTxtG"/>
        <w:spacing w:after="240"/>
        <w:ind w:left="2268" w:hanging="1134"/>
      </w:pPr>
      <w:r>
        <w:t>A9.3.2.2</w:t>
      </w:r>
      <w:r>
        <w:tab/>
      </w:r>
      <w:r w:rsidR="004E520D">
        <w:t>Replace “(OECD 1998)</w:t>
      </w:r>
      <w:r w:rsidR="004E520D" w:rsidRPr="007872C6">
        <w:t>:</w:t>
      </w:r>
      <w:r w:rsidR="004E520D">
        <w:t>” by “(OECD 1998)</w:t>
      </w:r>
      <w:r w:rsidR="004E520D" w:rsidRPr="00307652">
        <w:rPr>
          <w:vertAlign w:val="superscript"/>
        </w:rPr>
        <w:t>3</w:t>
      </w:r>
      <w:r w:rsidR="004E520D" w:rsidRPr="00307652">
        <w:t>:</w:t>
      </w:r>
      <w:r w:rsidR="004E520D">
        <w:t xml:space="preserve">” and insert </w:t>
      </w:r>
      <w:r>
        <w:t xml:space="preserve">the </w:t>
      </w:r>
      <w:r w:rsidR="004E520D">
        <w:t xml:space="preserve">following </w:t>
      </w:r>
      <w:r>
        <w:t xml:space="preserve">related footnote: </w:t>
      </w:r>
    </w:p>
    <w:p w14:paraId="5CB7F0FA" w14:textId="77777777" w:rsidR="00DA6745" w:rsidRPr="00DA6745" w:rsidRDefault="00DA6745" w:rsidP="00307652">
      <w:pPr>
        <w:pStyle w:val="SingleTxtG"/>
        <w:tabs>
          <w:tab w:val="left" w:pos="2835"/>
        </w:tabs>
        <w:spacing w:after="240"/>
        <w:ind w:left="2268" w:hanging="1134"/>
      </w:pPr>
      <w:r>
        <w:tab/>
        <w:t>“</w:t>
      </w:r>
      <w:r w:rsidRPr="00307652">
        <w:rPr>
          <w:vertAlign w:val="superscript"/>
        </w:rPr>
        <w:t>3</w:t>
      </w:r>
      <w:r>
        <w:rPr>
          <w:vertAlign w:val="superscript"/>
        </w:rPr>
        <w:t xml:space="preserve"> </w:t>
      </w:r>
      <w:r>
        <w:rPr>
          <w:vertAlign w:val="superscript"/>
        </w:rPr>
        <w:tab/>
      </w:r>
      <w:r w:rsidRPr="00893282">
        <w:rPr>
          <w:rFonts w:asciiTheme="majorBidi" w:hAnsiTheme="majorBidi" w:cstheme="majorBidi"/>
          <w:i/>
        </w:rPr>
        <w:t>Updated reference: OECD (2001). Harmonized integrated hazard classification system for human health and environmental effects of chemical substances and Mixtures. Series on Testing and Assessment No.</w:t>
      </w:r>
      <w:r>
        <w:rPr>
          <w:rFonts w:asciiTheme="majorBidi" w:hAnsiTheme="majorBidi" w:cstheme="majorBidi"/>
          <w:i/>
        </w:rPr>
        <w:t> </w:t>
      </w:r>
      <w:r w:rsidRPr="00893282">
        <w:rPr>
          <w:rFonts w:asciiTheme="majorBidi" w:hAnsiTheme="majorBidi" w:cstheme="majorBidi"/>
          <w:i/>
        </w:rPr>
        <w:t>33, OECD, Paris.</w:t>
      </w:r>
      <w:r>
        <w:rPr>
          <w:rFonts w:asciiTheme="majorBidi" w:hAnsiTheme="majorBidi" w:cstheme="majorBidi"/>
          <w:i/>
        </w:rPr>
        <w:t>”.</w:t>
      </w:r>
    </w:p>
    <w:p w14:paraId="17A482E9" w14:textId="77777777" w:rsidR="004E520D" w:rsidRDefault="004E520D" w:rsidP="00307652">
      <w:pPr>
        <w:pStyle w:val="SingleTxtG"/>
        <w:spacing w:after="240"/>
        <w:ind w:left="2268" w:hanging="1134"/>
      </w:pPr>
      <w:r w:rsidRPr="00C26DFC">
        <w:rPr>
          <w:rFonts w:asciiTheme="majorBidi" w:hAnsiTheme="majorBidi" w:cstheme="majorBidi"/>
        </w:rPr>
        <w:t>A9.3.2.7.2</w:t>
      </w:r>
      <w:r>
        <w:rPr>
          <w:rFonts w:asciiTheme="majorBidi" w:hAnsiTheme="majorBidi" w:cstheme="majorBidi"/>
        </w:rPr>
        <w:tab/>
        <w:t>Replace “(in preparation)” with “(in preparation)</w:t>
      </w:r>
      <w:r w:rsidRPr="00307652">
        <w:rPr>
          <w:vertAlign w:val="superscript"/>
        </w:rPr>
        <w:t>4</w:t>
      </w:r>
      <w:r>
        <w:t>” and insert the following related footnote:</w:t>
      </w:r>
    </w:p>
    <w:p w14:paraId="1D3EE130" w14:textId="77777777" w:rsidR="004E520D" w:rsidRDefault="004E520D" w:rsidP="00307652">
      <w:pPr>
        <w:tabs>
          <w:tab w:val="left" w:pos="1701"/>
          <w:tab w:val="left" w:pos="2835"/>
        </w:tabs>
        <w:spacing w:after="240"/>
        <w:ind w:left="2268" w:right="1134"/>
        <w:jc w:val="both"/>
        <w:rPr>
          <w:rFonts w:asciiTheme="majorBidi" w:hAnsiTheme="majorBidi" w:cstheme="majorBidi"/>
          <w:i/>
        </w:rPr>
      </w:pPr>
      <w:r w:rsidRPr="00307652">
        <w:t>“</w:t>
      </w:r>
      <w:r w:rsidRPr="00307652">
        <w:rPr>
          <w:vertAlign w:val="superscript"/>
        </w:rPr>
        <w:t>4</w:t>
      </w:r>
      <w:r>
        <w:tab/>
      </w:r>
      <w:r w:rsidRPr="004E520D">
        <w:rPr>
          <w:rFonts w:asciiTheme="majorBidi" w:hAnsiTheme="majorBidi" w:cstheme="majorBidi"/>
          <w:i/>
        </w:rPr>
        <w:t xml:space="preserve">Published. OECD Test Guideline No. 221: </w:t>
      </w:r>
      <w:proofErr w:type="spellStart"/>
      <w:r w:rsidRPr="004E520D">
        <w:rPr>
          <w:rFonts w:asciiTheme="majorBidi" w:hAnsiTheme="majorBidi" w:cstheme="majorBidi"/>
          <w:i/>
        </w:rPr>
        <w:t>Lemna</w:t>
      </w:r>
      <w:proofErr w:type="spellEnd"/>
      <w:r w:rsidRPr="004E520D">
        <w:rPr>
          <w:rFonts w:asciiTheme="majorBidi" w:hAnsiTheme="majorBidi" w:cstheme="majorBidi"/>
          <w:i/>
        </w:rPr>
        <w:t xml:space="preserve"> sp. Growth Inhibition Test.</w:t>
      </w:r>
      <w:r>
        <w:rPr>
          <w:rFonts w:asciiTheme="majorBidi" w:hAnsiTheme="majorBidi" w:cstheme="majorBidi"/>
          <w:i/>
        </w:rPr>
        <w:t>”.</w:t>
      </w:r>
    </w:p>
    <w:p w14:paraId="1051BF4A" w14:textId="77777777" w:rsidR="00D854D7" w:rsidRDefault="005117BF" w:rsidP="00307652">
      <w:pPr>
        <w:pStyle w:val="SingleTxtG"/>
        <w:spacing w:after="240"/>
        <w:ind w:left="2268" w:hanging="1134"/>
      </w:pPr>
      <w:r>
        <w:rPr>
          <w:rFonts w:asciiTheme="majorBidi" w:hAnsiTheme="majorBidi" w:cstheme="majorBidi"/>
        </w:rPr>
        <w:t>A9.3.5.1</w:t>
      </w:r>
      <w:r>
        <w:rPr>
          <w:rFonts w:asciiTheme="majorBidi" w:hAnsiTheme="majorBidi" w:cstheme="majorBidi"/>
        </w:rPr>
        <w:tab/>
        <w:t xml:space="preserve">Replace “(OECD 2000)” with </w:t>
      </w:r>
      <w:r w:rsidR="00386E90">
        <w:rPr>
          <w:rFonts w:asciiTheme="majorBidi" w:hAnsiTheme="majorBidi" w:cstheme="majorBidi"/>
        </w:rPr>
        <w:t>“</w:t>
      </w:r>
      <w:r w:rsidRPr="00C26DFC">
        <w:rPr>
          <w:rFonts w:asciiTheme="majorBidi" w:hAnsiTheme="majorBidi" w:cstheme="majorBidi"/>
        </w:rPr>
        <w:t>(OECD, 2000)</w:t>
      </w:r>
      <w:r w:rsidR="00974652">
        <w:rPr>
          <w:vertAlign w:val="superscript"/>
        </w:rPr>
        <w:t>5</w:t>
      </w:r>
      <w:r w:rsidR="00D854D7">
        <w:t>” and insert the following related footnote:</w:t>
      </w:r>
    </w:p>
    <w:p w14:paraId="2B242CFC" w14:textId="77777777" w:rsidR="005117BF" w:rsidRDefault="00D854D7" w:rsidP="00307652">
      <w:pPr>
        <w:pStyle w:val="SingleTxtG"/>
        <w:spacing w:after="240"/>
        <w:ind w:left="2268" w:hanging="1134"/>
        <w:rPr>
          <w:rFonts w:asciiTheme="majorBidi" w:hAnsiTheme="majorBidi" w:cstheme="majorBidi"/>
          <w:i/>
        </w:rPr>
      </w:pPr>
      <w:r>
        <w:rPr>
          <w:rFonts w:asciiTheme="majorBidi" w:hAnsiTheme="majorBidi" w:cstheme="majorBidi"/>
        </w:rPr>
        <w:lastRenderedPageBreak/>
        <w:tab/>
        <w:t>“</w:t>
      </w:r>
      <w:r w:rsidRPr="00307652">
        <w:rPr>
          <w:vertAlign w:val="superscript"/>
        </w:rPr>
        <w:t>5</w:t>
      </w:r>
      <w:r>
        <w:rPr>
          <w:rFonts w:asciiTheme="majorBidi" w:hAnsiTheme="majorBidi" w:cstheme="majorBidi"/>
        </w:rPr>
        <w:tab/>
      </w:r>
      <w:r w:rsidRPr="00893282">
        <w:rPr>
          <w:rFonts w:asciiTheme="majorBidi" w:hAnsiTheme="majorBidi" w:cstheme="majorBidi"/>
          <w:i/>
        </w:rPr>
        <w:t>Updated document: OECD 2019.  Second edition - Guidance Document on Aqueous-Phase Aquatic Toxicity Testing of Difficult Test Chemicals, Series on Testing and Asse</w:t>
      </w:r>
      <w:r>
        <w:rPr>
          <w:rFonts w:asciiTheme="majorBidi" w:hAnsiTheme="majorBidi" w:cstheme="majorBidi"/>
          <w:i/>
        </w:rPr>
        <w:t>s</w:t>
      </w:r>
      <w:r w:rsidRPr="00893282">
        <w:rPr>
          <w:rFonts w:asciiTheme="majorBidi" w:hAnsiTheme="majorBidi" w:cstheme="majorBidi"/>
          <w:i/>
        </w:rPr>
        <w:t>sment No. 23 (second edition). OECD, Paris.</w:t>
      </w:r>
      <w:r>
        <w:rPr>
          <w:rFonts w:asciiTheme="majorBidi" w:hAnsiTheme="majorBidi" w:cstheme="majorBidi"/>
          <w:i/>
        </w:rPr>
        <w:t>”.</w:t>
      </w:r>
    </w:p>
    <w:p w14:paraId="25DE94BE" w14:textId="77777777" w:rsidR="00D854D7" w:rsidRDefault="00D854D7" w:rsidP="00307652">
      <w:pPr>
        <w:pStyle w:val="SingleTxtG"/>
        <w:spacing w:after="240"/>
        <w:ind w:left="2268" w:hanging="1134"/>
      </w:pPr>
      <w:r>
        <w:rPr>
          <w:rFonts w:asciiTheme="majorBidi" w:hAnsiTheme="majorBidi" w:cstheme="majorBidi"/>
        </w:rPr>
        <w:t>A9.3.5.2</w:t>
      </w:r>
      <w:r>
        <w:rPr>
          <w:rFonts w:asciiTheme="majorBidi" w:hAnsiTheme="majorBidi" w:cstheme="majorBidi"/>
        </w:rPr>
        <w:tab/>
        <w:t>In the last sentence of the introductory paragraph, replace “Difficult Substances and Mixtures” with “Difficult Substances and Mixtures</w:t>
      </w:r>
      <w:r w:rsidRPr="00307652">
        <w:rPr>
          <w:rFonts w:asciiTheme="majorBidi" w:hAnsiTheme="majorBidi" w:cstheme="majorBidi"/>
          <w:vertAlign w:val="superscript"/>
        </w:rPr>
        <w:t>6</w:t>
      </w:r>
      <w:r>
        <w:rPr>
          <w:rFonts w:asciiTheme="majorBidi" w:hAnsiTheme="majorBidi" w:cstheme="majorBidi"/>
        </w:rPr>
        <w:t xml:space="preserve">” </w:t>
      </w:r>
      <w:r>
        <w:t>and insert the following related footnote:</w:t>
      </w:r>
    </w:p>
    <w:p w14:paraId="66FD04A7" w14:textId="77777777" w:rsidR="00D854D7" w:rsidRPr="00972037" w:rsidRDefault="00D854D7" w:rsidP="00307652">
      <w:pPr>
        <w:pStyle w:val="SingleTxtG"/>
        <w:spacing w:after="240"/>
        <w:ind w:left="2268" w:hanging="1134"/>
        <w:rPr>
          <w:rFonts w:asciiTheme="majorBidi" w:hAnsiTheme="majorBidi" w:cstheme="majorBidi"/>
        </w:rPr>
      </w:pPr>
      <w:r>
        <w:rPr>
          <w:rFonts w:asciiTheme="majorBidi" w:hAnsiTheme="majorBidi" w:cstheme="majorBidi"/>
        </w:rPr>
        <w:tab/>
        <w:t>“</w:t>
      </w:r>
      <w:r>
        <w:rPr>
          <w:vertAlign w:val="superscript"/>
        </w:rPr>
        <w:t>6</w:t>
      </w:r>
      <w:r>
        <w:rPr>
          <w:rFonts w:asciiTheme="majorBidi" w:hAnsiTheme="majorBidi" w:cstheme="majorBidi"/>
        </w:rPr>
        <w:tab/>
      </w:r>
      <w:r>
        <w:rPr>
          <w:rFonts w:asciiTheme="majorBidi" w:hAnsiTheme="majorBidi" w:cstheme="majorBidi"/>
          <w:i/>
        </w:rPr>
        <w:t>Updated guidance available in OECD 2019 above.”.</w:t>
      </w:r>
    </w:p>
    <w:p w14:paraId="13A86D63" w14:textId="77777777" w:rsidR="00D854D7" w:rsidRDefault="00D854D7" w:rsidP="00307652">
      <w:pPr>
        <w:pStyle w:val="SingleTxtG"/>
        <w:spacing w:after="240"/>
        <w:ind w:left="2268" w:hanging="1134"/>
        <w:rPr>
          <w:rFonts w:asciiTheme="majorBidi" w:hAnsiTheme="majorBidi" w:cstheme="majorBidi"/>
        </w:rPr>
      </w:pPr>
      <w:r>
        <w:rPr>
          <w:rFonts w:asciiTheme="majorBidi" w:hAnsiTheme="majorBidi" w:cstheme="majorBidi"/>
        </w:rPr>
        <w:t>A9.4.2.4.8</w:t>
      </w:r>
      <w:r>
        <w:rPr>
          <w:rFonts w:asciiTheme="majorBidi" w:hAnsiTheme="majorBidi" w:cstheme="majorBidi"/>
        </w:rPr>
        <w:tab/>
      </w:r>
      <w:r>
        <w:rPr>
          <w:rFonts w:asciiTheme="majorBidi" w:hAnsiTheme="majorBidi" w:cstheme="majorBidi"/>
          <w:i/>
          <w:iCs/>
        </w:rPr>
        <w:t xml:space="preserve">Consequential amendment: </w:t>
      </w:r>
      <w:r>
        <w:rPr>
          <w:rFonts w:asciiTheme="majorBidi" w:hAnsiTheme="majorBidi" w:cstheme="majorBidi"/>
        </w:rPr>
        <w:t xml:space="preserve">Current footnote “2” becomes </w:t>
      </w:r>
      <w:r w:rsidR="00386E90">
        <w:rPr>
          <w:rFonts w:asciiTheme="majorBidi" w:hAnsiTheme="majorBidi" w:cstheme="majorBidi"/>
        </w:rPr>
        <w:t>footnote “7”.</w:t>
      </w:r>
    </w:p>
    <w:p w14:paraId="3F7925F6" w14:textId="77777777" w:rsidR="00386E90" w:rsidRDefault="00386E90" w:rsidP="00307652">
      <w:pPr>
        <w:pStyle w:val="SingleTxtG"/>
        <w:spacing w:after="240"/>
        <w:ind w:left="2268" w:hanging="1134"/>
      </w:pPr>
      <w:r>
        <w:rPr>
          <w:rFonts w:asciiTheme="majorBidi" w:hAnsiTheme="majorBidi" w:cstheme="majorBidi"/>
        </w:rPr>
        <w:t>A9.4.2.4.9</w:t>
      </w:r>
      <w:r>
        <w:rPr>
          <w:rFonts w:asciiTheme="majorBidi" w:hAnsiTheme="majorBidi" w:cstheme="majorBidi"/>
        </w:rPr>
        <w:tab/>
        <w:t>Replace “(…OECD Test Guideline 303)” with “(…OECD Test Guideline 303)</w:t>
      </w:r>
      <w:r w:rsidRPr="00972037">
        <w:rPr>
          <w:rFonts w:asciiTheme="majorBidi" w:hAnsiTheme="majorBidi" w:cstheme="majorBidi"/>
          <w:vertAlign w:val="superscript"/>
        </w:rPr>
        <w:t>8</w:t>
      </w:r>
      <w:r>
        <w:rPr>
          <w:rFonts w:asciiTheme="majorBidi" w:hAnsiTheme="majorBidi" w:cstheme="majorBidi"/>
        </w:rPr>
        <w:t xml:space="preserve">” </w:t>
      </w:r>
      <w:r>
        <w:t>and insert the following related footnote:</w:t>
      </w:r>
    </w:p>
    <w:p w14:paraId="25B234A5" w14:textId="77777777" w:rsidR="00386E90" w:rsidRPr="00307652" w:rsidRDefault="00386E90" w:rsidP="00307652">
      <w:pPr>
        <w:pStyle w:val="SingleTxtG"/>
        <w:spacing w:after="240"/>
        <w:ind w:left="2268" w:hanging="1134"/>
        <w:rPr>
          <w:rFonts w:asciiTheme="majorBidi" w:hAnsiTheme="majorBidi" w:cstheme="majorBidi"/>
        </w:rPr>
      </w:pPr>
      <w:r w:rsidRPr="00307652">
        <w:rPr>
          <w:rFonts w:asciiTheme="majorBidi" w:hAnsiTheme="majorBidi" w:cstheme="majorBidi"/>
        </w:rPr>
        <w:tab/>
      </w:r>
      <w:r>
        <w:rPr>
          <w:rFonts w:asciiTheme="majorBidi" w:hAnsiTheme="majorBidi" w:cstheme="majorBidi"/>
        </w:rPr>
        <w:t>“</w:t>
      </w:r>
      <w:r w:rsidRPr="00307652">
        <w:rPr>
          <w:rFonts w:asciiTheme="majorBidi" w:hAnsiTheme="majorBidi" w:cstheme="majorBidi"/>
          <w:vertAlign w:val="superscript"/>
        </w:rPr>
        <w:t>8</w:t>
      </w:r>
      <w:r w:rsidRPr="00307652">
        <w:rPr>
          <w:rFonts w:asciiTheme="majorBidi" w:hAnsiTheme="majorBidi" w:cstheme="majorBidi"/>
        </w:rPr>
        <w:tab/>
      </w:r>
      <w:r w:rsidRPr="00307652">
        <w:rPr>
          <w:rFonts w:asciiTheme="majorBidi" w:hAnsiTheme="majorBidi" w:cstheme="majorBidi"/>
          <w:i/>
          <w:iCs/>
        </w:rPr>
        <w:t xml:space="preserve">OECD </w:t>
      </w:r>
      <w:r>
        <w:rPr>
          <w:rFonts w:asciiTheme="majorBidi" w:hAnsiTheme="majorBidi" w:cstheme="majorBidi"/>
          <w:i/>
          <w:iCs/>
        </w:rPr>
        <w:t>t</w:t>
      </w:r>
      <w:r w:rsidRPr="00307652">
        <w:rPr>
          <w:rFonts w:asciiTheme="majorBidi" w:hAnsiTheme="majorBidi" w:cstheme="majorBidi"/>
          <w:i/>
          <w:iCs/>
        </w:rPr>
        <w:t xml:space="preserve">est </w:t>
      </w:r>
      <w:r>
        <w:rPr>
          <w:rFonts w:asciiTheme="majorBidi" w:hAnsiTheme="majorBidi" w:cstheme="majorBidi"/>
          <w:i/>
          <w:iCs/>
        </w:rPr>
        <w:t>g</w:t>
      </w:r>
      <w:r w:rsidRPr="00307652">
        <w:rPr>
          <w:rFonts w:asciiTheme="majorBidi" w:hAnsiTheme="majorBidi" w:cstheme="majorBidi"/>
          <w:i/>
          <w:iCs/>
        </w:rPr>
        <w:t>uidelines 311 “Anaerobic Biodegradability of Organic Compounds in Digested Sludge: by Measurement of Gas Production” and 314 “Simulation Tests to Assess the Biodegradability of Chemicals Discharged in Wastewater” are also available.”.</w:t>
      </w:r>
    </w:p>
    <w:p w14:paraId="409A7575" w14:textId="77777777" w:rsidR="00386E90" w:rsidRDefault="00386E90" w:rsidP="00307652">
      <w:pPr>
        <w:pStyle w:val="SingleTxtG"/>
        <w:spacing w:after="240"/>
        <w:ind w:left="2268" w:hanging="1134"/>
        <w:rPr>
          <w:rFonts w:asciiTheme="majorBidi" w:hAnsiTheme="majorBidi" w:cstheme="majorBidi"/>
        </w:rPr>
      </w:pPr>
      <w:r>
        <w:rPr>
          <w:rFonts w:asciiTheme="majorBidi" w:hAnsiTheme="majorBidi" w:cstheme="majorBidi"/>
        </w:rPr>
        <w:t>A9.4.4 (b)</w:t>
      </w:r>
      <w:r>
        <w:rPr>
          <w:rFonts w:asciiTheme="majorBidi" w:hAnsiTheme="majorBidi" w:cstheme="majorBidi"/>
        </w:rPr>
        <w:tab/>
      </w:r>
      <w:r>
        <w:rPr>
          <w:rFonts w:asciiTheme="majorBidi" w:hAnsiTheme="majorBidi" w:cstheme="majorBidi"/>
          <w:i/>
          <w:iCs/>
        </w:rPr>
        <w:t xml:space="preserve">Consequential amendment: </w:t>
      </w:r>
      <w:r>
        <w:rPr>
          <w:rFonts w:asciiTheme="majorBidi" w:hAnsiTheme="majorBidi" w:cstheme="majorBidi"/>
        </w:rPr>
        <w:t>Current footnote “3” becomes footnote “9”.</w:t>
      </w:r>
    </w:p>
    <w:p w14:paraId="0098E957" w14:textId="77777777" w:rsidR="00386E90" w:rsidRDefault="00386E90" w:rsidP="00307652">
      <w:pPr>
        <w:pStyle w:val="SingleTxtG"/>
        <w:spacing w:after="240"/>
        <w:ind w:left="2268" w:hanging="1134"/>
      </w:pPr>
      <w:r>
        <w:rPr>
          <w:rFonts w:asciiTheme="majorBidi" w:hAnsiTheme="majorBidi" w:cstheme="majorBidi"/>
        </w:rPr>
        <w:t>A9.5.1.1</w:t>
      </w:r>
      <w:r>
        <w:rPr>
          <w:rFonts w:asciiTheme="majorBidi" w:hAnsiTheme="majorBidi" w:cstheme="majorBidi"/>
        </w:rPr>
        <w:tab/>
        <w:t>Replace “(OECD 1998)” with “</w:t>
      </w:r>
      <w:r w:rsidRPr="00C26DFC">
        <w:rPr>
          <w:rFonts w:asciiTheme="majorBidi" w:hAnsiTheme="majorBidi" w:cstheme="majorBidi"/>
        </w:rPr>
        <w:t xml:space="preserve">(OECD, </w:t>
      </w:r>
      <w:r>
        <w:rPr>
          <w:rFonts w:asciiTheme="majorBidi" w:hAnsiTheme="majorBidi" w:cstheme="majorBidi"/>
        </w:rPr>
        <w:t>1998</w:t>
      </w:r>
      <w:r w:rsidRPr="00C26DFC">
        <w:rPr>
          <w:rFonts w:asciiTheme="majorBidi" w:hAnsiTheme="majorBidi" w:cstheme="majorBidi"/>
        </w:rPr>
        <w:t>)</w:t>
      </w:r>
      <w:r>
        <w:rPr>
          <w:vertAlign w:val="superscript"/>
        </w:rPr>
        <w:t>10</w:t>
      </w:r>
      <w:r>
        <w:t>” and insert the following related footnote:</w:t>
      </w:r>
    </w:p>
    <w:p w14:paraId="053C6E4C" w14:textId="77777777" w:rsidR="0017284D" w:rsidRPr="00307652" w:rsidRDefault="00386E90" w:rsidP="00307652">
      <w:pPr>
        <w:pStyle w:val="SingleTxtG"/>
        <w:ind w:left="2268"/>
        <w:rPr>
          <w:i/>
          <w:iCs/>
        </w:rPr>
      </w:pPr>
      <w:r w:rsidRPr="00307652">
        <w:rPr>
          <w:i/>
          <w:iCs/>
        </w:rPr>
        <w:t>“</w:t>
      </w:r>
      <w:r w:rsidRPr="00307652">
        <w:rPr>
          <w:i/>
          <w:iCs/>
          <w:vertAlign w:val="superscript"/>
        </w:rPr>
        <w:t>10</w:t>
      </w:r>
      <w:r w:rsidRPr="00307652">
        <w:rPr>
          <w:i/>
          <w:iCs/>
        </w:rPr>
        <w:tab/>
        <w:t>Updated reference: OECD (2001). Harmonized integrated hazard classification system for human health and environmental effects of chemical substances and Mixtures. Series on Testing and Assessment No. 33, OECD, Paris.”.</w:t>
      </w:r>
    </w:p>
    <w:p w14:paraId="7A601C38" w14:textId="77777777" w:rsidR="00386E90" w:rsidRPr="00307652" w:rsidRDefault="00386E90" w:rsidP="00307652">
      <w:pPr>
        <w:pStyle w:val="SingleTxtG"/>
        <w:spacing w:after="240"/>
        <w:ind w:left="2268" w:hanging="1134"/>
        <w:rPr>
          <w:rFonts w:asciiTheme="majorBidi" w:hAnsiTheme="majorBidi" w:cstheme="majorBidi"/>
        </w:rPr>
      </w:pPr>
      <w:r>
        <w:rPr>
          <w:rFonts w:asciiTheme="majorBidi" w:hAnsiTheme="majorBidi" w:cstheme="majorBidi"/>
        </w:rPr>
        <w:t>A9.5.</w:t>
      </w:r>
      <w:r w:rsidR="00931B84">
        <w:rPr>
          <w:rFonts w:asciiTheme="majorBidi" w:hAnsiTheme="majorBidi" w:cstheme="majorBidi"/>
        </w:rPr>
        <w:t>2</w:t>
      </w:r>
      <w:r>
        <w:rPr>
          <w:rFonts w:asciiTheme="majorBidi" w:hAnsiTheme="majorBidi" w:cstheme="majorBidi"/>
        </w:rPr>
        <w:t>.2</w:t>
      </w:r>
      <w:r>
        <w:rPr>
          <w:rFonts w:asciiTheme="majorBidi" w:hAnsiTheme="majorBidi" w:cstheme="majorBidi"/>
        </w:rPr>
        <w:tab/>
        <w:t>Replace “</w:t>
      </w:r>
      <w:r w:rsidRPr="00C26DFC">
        <w:rPr>
          <w:rFonts w:asciiTheme="majorBidi" w:hAnsiTheme="majorBidi" w:cstheme="majorBidi"/>
        </w:rPr>
        <w:t>(OECD 305, 1996)</w:t>
      </w:r>
      <w:r w:rsidRPr="00307652">
        <w:rPr>
          <w:rFonts w:asciiTheme="majorBidi" w:hAnsiTheme="majorBidi" w:cstheme="majorBidi"/>
        </w:rPr>
        <w:t>”</w:t>
      </w:r>
      <w:r w:rsidRPr="00C26DFC">
        <w:rPr>
          <w:rFonts w:asciiTheme="majorBidi" w:hAnsiTheme="majorBidi" w:cstheme="majorBidi"/>
        </w:rPr>
        <w:t xml:space="preserve">. </w:t>
      </w:r>
      <w:r>
        <w:rPr>
          <w:rFonts w:asciiTheme="majorBidi" w:hAnsiTheme="majorBidi" w:cstheme="majorBidi"/>
        </w:rPr>
        <w:t>with “</w:t>
      </w:r>
      <w:r w:rsidRPr="00C26DFC">
        <w:rPr>
          <w:rFonts w:asciiTheme="majorBidi" w:hAnsiTheme="majorBidi" w:cstheme="majorBidi"/>
        </w:rPr>
        <w:t>(OECD 305, 1996)</w:t>
      </w:r>
      <w:r w:rsidRPr="00972037">
        <w:rPr>
          <w:rFonts w:asciiTheme="majorBidi" w:hAnsiTheme="majorBidi" w:cstheme="majorBidi"/>
          <w:vertAlign w:val="superscript"/>
        </w:rPr>
        <w:t>11</w:t>
      </w:r>
      <w:r w:rsidRPr="00972037">
        <w:rPr>
          <w:rFonts w:asciiTheme="majorBidi" w:hAnsiTheme="majorBidi" w:cstheme="majorBidi"/>
        </w:rPr>
        <w:t>”</w:t>
      </w:r>
      <w:r>
        <w:t xml:space="preserve"> and insert the following related footnote:</w:t>
      </w:r>
    </w:p>
    <w:p w14:paraId="54278809" w14:textId="77777777" w:rsidR="00386E90" w:rsidRDefault="00386E90" w:rsidP="00307652">
      <w:pPr>
        <w:spacing w:after="240"/>
        <w:ind w:left="2268"/>
        <w:rPr>
          <w:rFonts w:asciiTheme="majorBidi" w:hAnsiTheme="majorBidi" w:cstheme="majorBidi"/>
          <w:i/>
        </w:rPr>
      </w:pPr>
      <w:r>
        <w:rPr>
          <w:rFonts w:asciiTheme="majorBidi" w:hAnsiTheme="majorBidi" w:cstheme="majorBidi"/>
          <w:i/>
        </w:rPr>
        <w:tab/>
      </w:r>
      <w:r w:rsidRPr="00307652">
        <w:rPr>
          <w:rFonts w:asciiTheme="majorBidi" w:hAnsiTheme="majorBidi" w:cstheme="majorBidi"/>
          <w:i/>
        </w:rPr>
        <w:t>“</w:t>
      </w:r>
      <w:r w:rsidRPr="00307652">
        <w:rPr>
          <w:rFonts w:asciiTheme="majorBidi" w:hAnsiTheme="majorBidi" w:cstheme="majorBidi"/>
          <w:iCs/>
          <w:vertAlign w:val="superscript"/>
        </w:rPr>
        <w:t>11</w:t>
      </w:r>
      <w:r w:rsidRPr="00A90C1B">
        <w:rPr>
          <w:rFonts w:asciiTheme="majorBidi" w:hAnsiTheme="majorBidi" w:cstheme="majorBidi"/>
          <w:i/>
        </w:rPr>
        <w:tab/>
      </w:r>
      <w:r w:rsidRPr="00893282">
        <w:rPr>
          <w:rFonts w:asciiTheme="majorBidi" w:hAnsiTheme="majorBidi" w:cstheme="majorBidi"/>
          <w:i/>
        </w:rPr>
        <w:t>OECD Test Guideline 305 was updated in 2012</w:t>
      </w:r>
      <w:r>
        <w:rPr>
          <w:rFonts w:asciiTheme="majorBidi" w:hAnsiTheme="majorBidi" w:cstheme="majorBidi"/>
          <w:i/>
        </w:rPr>
        <w:t>.”.</w:t>
      </w:r>
    </w:p>
    <w:p w14:paraId="0B9AAD3F" w14:textId="77777777" w:rsidR="008301B4" w:rsidRPr="00972037" w:rsidRDefault="00931B84" w:rsidP="008301B4">
      <w:pPr>
        <w:pStyle w:val="SingleTxtG"/>
        <w:spacing w:after="240"/>
        <w:ind w:left="2268" w:hanging="1134"/>
        <w:rPr>
          <w:rFonts w:asciiTheme="majorBidi" w:hAnsiTheme="majorBidi" w:cstheme="majorBidi"/>
        </w:rPr>
      </w:pPr>
      <w:r>
        <w:rPr>
          <w:rFonts w:asciiTheme="majorBidi" w:hAnsiTheme="majorBidi" w:cstheme="majorBidi"/>
        </w:rPr>
        <w:t>A9.5.2.</w:t>
      </w:r>
      <w:r w:rsidR="004945E6">
        <w:rPr>
          <w:rFonts w:asciiTheme="majorBidi" w:hAnsiTheme="majorBidi" w:cstheme="majorBidi"/>
        </w:rPr>
        <w:t>3.</w:t>
      </w:r>
      <w:r>
        <w:rPr>
          <w:rFonts w:asciiTheme="majorBidi" w:hAnsiTheme="majorBidi" w:cstheme="majorBidi"/>
        </w:rPr>
        <w:t>2</w:t>
      </w:r>
      <w:r>
        <w:rPr>
          <w:rFonts w:asciiTheme="majorBidi" w:hAnsiTheme="majorBidi" w:cstheme="majorBidi"/>
        </w:rPr>
        <w:tab/>
        <w:t>Replace “</w:t>
      </w:r>
      <w:r w:rsidRPr="00C26DFC">
        <w:rPr>
          <w:rFonts w:asciiTheme="majorBidi" w:hAnsiTheme="majorBidi" w:cstheme="majorBidi"/>
        </w:rPr>
        <w:t>(OECD 305, 1996)</w:t>
      </w:r>
      <w:r w:rsidRPr="00972037">
        <w:rPr>
          <w:rFonts w:asciiTheme="majorBidi" w:hAnsiTheme="majorBidi" w:cstheme="majorBidi"/>
        </w:rPr>
        <w:t>”</w:t>
      </w:r>
      <w:r w:rsidRPr="00C26DFC">
        <w:rPr>
          <w:rFonts w:asciiTheme="majorBidi" w:hAnsiTheme="majorBidi" w:cstheme="majorBidi"/>
        </w:rPr>
        <w:t xml:space="preserve">. </w:t>
      </w:r>
      <w:r>
        <w:rPr>
          <w:rFonts w:asciiTheme="majorBidi" w:hAnsiTheme="majorBidi" w:cstheme="majorBidi"/>
        </w:rPr>
        <w:t>with “</w:t>
      </w:r>
      <w:r w:rsidRPr="00C26DFC">
        <w:rPr>
          <w:rFonts w:asciiTheme="majorBidi" w:hAnsiTheme="majorBidi" w:cstheme="majorBidi"/>
        </w:rPr>
        <w:t>(OECD 305, 1996)</w:t>
      </w:r>
      <w:r w:rsidRPr="00972037">
        <w:rPr>
          <w:rFonts w:asciiTheme="majorBidi" w:hAnsiTheme="majorBidi" w:cstheme="majorBidi"/>
          <w:vertAlign w:val="superscript"/>
        </w:rPr>
        <w:t>11</w:t>
      </w:r>
      <w:r w:rsidRPr="00972037">
        <w:rPr>
          <w:rFonts w:asciiTheme="majorBidi" w:hAnsiTheme="majorBidi" w:cstheme="majorBidi"/>
        </w:rPr>
        <w:t>”</w:t>
      </w:r>
      <w:r w:rsidR="008301B4">
        <w:rPr>
          <w:rFonts w:asciiTheme="majorBidi" w:hAnsiTheme="majorBidi" w:cstheme="majorBidi"/>
        </w:rPr>
        <w:t xml:space="preserve"> </w:t>
      </w:r>
      <w:r w:rsidR="008301B4">
        <w:t>and insert the following related footnote:</w:t>
      </w:r>
    </w:p>
    <w:p w14:paraId="47F4F38C" w14:textId="77777777" w:rsidR="00931B84" w:rsidRDefault="00931B84" w:rsidP="00307652">
      <w:pPr>
        <w:spacing w:after="240"/>
        <w:ind w:left="2268"/>
        <w:rPr>
          <w:rFonts w:asciiTheme="majorBidi" w:hAnsiTheme="majorBidi" w:cstheme="majorBidi"/>
          <w:i/>
        </w:rPr>
      </w:pPr>
      <w:r>
        <w:rPr>
          <w:rFonts w:asciiTheme="majorBidi" w:hAnsiTheme="majorBidi" w:cstheme="majorBidi"/>
          <w:i/>
        </w:rPr>
        <w:tab/>
      </w:r>
      <w:r w:rsidRPr="00972037">
        <w:rPr>
          <w:rFonts w:asciiTheme="majorBidi" w:hAnsiTheme="majorBidi" w:cstheme="majorBidi"/>
          <w:i/>
        </w:rPr>
        <w:t>“</w:t>
      </w:r>
      <w:r w:rsidRPr="00972037">
        <w:rPr>
          <w:rFonts w:asciiTheme="majorBidi" w:hAnsiTheme="majorBidi" w:cstheme="majorBidi"/>
          <w:iCs/>
          <w:vertAlign w:val="superscript"/>
        </w:rPr>
        <w:t>11</w:t>
      </w:r>
      <w:r w:rsidRPr="00972037">
        <w:rPr>
          <w:rFonts w:asciiTheme="majorBidi" w:hAnsiTheme="majorBidi" w:cstheme="majorBidi"/>
          <w:i/>
        </w:rPr>
        <w:tab/>
      </w:r>
      <w:r w:rsidRPr="00893282">
        <w:rPr>
          <w:rFonts w:asciiTheme="majorBidi" w:hAnsiTheme="majorBidi" w:cstheme="majorBidi"/>
          <w:i/>
        </w:rPr>
        <w:t>OECD Test Guideline 305 was updated in 2012</w:t>
      </w:r>
      <w:r>
        <w:rPr>
          <w:rFonts w:asciiTheme="majorBidi" w:hAnsiTheme="majorBidi" w:cstheme="majorBidi"/>
          <w:i/>
        </w:rPr>
        <w:t>.”.</w:t>
      </w:r>
    </w:p>
    <w:p w14:paraId="1B301B67" w14:textId="77777777" w:rsidR="00931B84" w:rsidRPr="00972037" w:rsidRDefault="00931B84" w:rsidP="00307652">
      <w:pPr>
        <w:pStyle w:val="SingleTxtG"/>
        <w:spacing w:after="240"/>
        <w:ind w:left="2268" w:hanging="1134"/>
        <w:rPr>
          <w:rFonts w:asciiTheme="majorBidi" w:hAnsiTheme="majorBidi" w:cstheme="majorBidi"/>
        </w:rPr>
      </w:pPr>
      <w:r w:rsidRPr="00FC6396">
        <w:rPr>
          <w:rFonts w:asciiTheme="majorBidi" w:hAnsiTheme="majorBidi" w:cstheme="majorBidi"/>
        </w:rPr>
        <w:t>A9.5.2.3.5</w:t>
      </w:r>
      <w:r w:rsidRPr="00FC6396">
        <w:rPr>
          <w:rFonts w:asciiTheme="majorBidi" w:hAnsiTheme="majorBidi" w:cstheme="majorBidi"/>
        </w:rPr>
        <w:tab/>
        <w:t>Replace “(OECD 306, 1996)”. with “(OECD 306, 1992).</w:t>
      </w:r>
    </w:p>
    <w:p w14:paraId="1F97F438" w14:textId="77777777" w:rsidR="008301B4" w:rsidRPr="00972037" w:rsidRDefault="00931B84" w:rsidP="008301B4">
      <w:pPr>
        <w:pStyle w:val="SingleTxtG"/>
        <w:spacing w:after="240"/>
        <w:ind w:left="2268" w:hanging="1134"/>
        <w:rPr>
          <w:rFonts w:asciiTheme="majorBidi" w:hAnsiTheme="majorBidi" w:cstheme="majorBidi"/>
        </w:rPr>
      </w:pPr>
      <w:r w:rsidRPr="00C26DFC">
        <w:rPr>
          <w:rFonts w:asciiTheme="majorBidi" w:hAnsiTheme="majorBidi" w:cstheme="majorBidi"/>
        </w:rPr>
        <w:t>A9.5.2.3.8.2</w:t>
      </w:r>
      <w:r>
        <w:rPr>
          <w:rFonts w:asciiTheme="majorBidi" w:hAnsiTheme="majorBidi" w:cstheme="majorBidi"/>
        </w:rPr>
        <w:tab/>
        <w:t>In the last sentence of the paragraph, replace “OECD 305 (1996)” with “OECD 305, 1996)</w:t>
      </w:r>
      <w:r w:rsidRPr="00307652">
        <w:rPr>
          <w:rFonts w:asciiTheme="majorBidi" w:hAnsiTheme="majorBidi" w:cstheme="majorBidi"/>
          <w:vertAlign w:val="superscript"/>
        </w:rPr>
        <w:t>11</w:t>
      </w:r>
      <w:r>
        <w:rPr>
          <w:rFonts w:asciiTheme="majorBidi" w:hAnsiTheme="majorBidi" w:cstheme="majorBidi"/>
        </w:rPr>
        <w:t>”</w:t>
      </w:r>
      <w:r w:rsidR="008301B4">
        <w:rPr>
          <w:rFonts w:asciiTheme="majorBidi" w:hAnsiTheme="majorBidi" w:cstheme="majorBidi"/>
        </w:rPr>
        <w:t xml:space="preserve"> </w:t>
      </w:r>
      <w:r w:rsidR="008301B4">
        <w:t>and insert the following related footnote:</w:t>
      </w:r>
    </w:p>
    <w:p w14:paraId="2380CBDB" w14:textId="77777777" w:rsidR="008301B4" w:rsidRDefault="008301B4" w:rsidP="008301B4">
      <w:pPr>
        <w:spacing w:after="240"/>
        <w:ind w:left="2268"/>
        <w:rPr>
          <w:rFonts w:asciiTheme="majorBidi" w:hAnsiTheme="majorBidi" w:cstheme="majorBidi"/>
          <w:i/>
        </w:rPr>
      </w:pPr>
      <w:r>
        <w:rPr>
          <w:rFonts w:asciiTheme="majorBidi" w:hAnsiTheme="majorBidi" w:cstheme="majorBidi"/>
          <w:i/>
        </w:rPr>
        <w:tab/>
      </w:r>
      <w:r w:rsidRPr="00972037">
        <w:rPr>
          <w:rFonts w:asciiTheme="majorBidi" w:hAnsiTheme="majorBidi" w:cstheme="majorBidi"/>
          <w:i/>
        </w:rPr>
        <w:t>“</w:t>
      </w:r>
      <w:r w:rsidRPr="00972037">
        <w:rPr>
          <w:rFonts w:asciiTheme="majorBidi" w:hAnsiTheme="majorBidi" w:cstheme="majorBidi"/>
          <w:iCs/>
          <w:vertAlign w:val="superscript"/>
        </w:rPr>
        <w:t>11</w:t>
      </w:r>
      <w:r w:rsidRPr="00972037">
        <w:rPr>
          <w:rFonts w:asciiTheme="majorBidi" w:hAnsiTheme="majorBidi" w:cstheme="majorBidi"/>
          <w:i/>
        </w:rPr>
        <w:tab/>
      </w:r>
      <w:r w:rsidRPr="00893282">
        <w:rPr>
          <w:rFonts w:asciiTheme="majorBidi" w:hAnsiTheme="majorBidi" w:cstheme="majorBidi"/>
          <w:i/>
        </w:rPr>
        <w:t>OECD Test Guideline 305 was updated in 2012</w:t>
      </w:r>
      <w:r>
        <w:rPr>
          <w:rFonts w:asciiTheme="majorBidi" w:hAnsiTheme="majorBidi" w:cstheme="majorBidi"/>
          <w:i/>
        </w:rPr>
        <w:t>.”.</w:t>
      </w:r>
    </w:p>
    <w:p w14:paraId="1F195D4A" w14:textId="77777777" w:rsidR="008301B4" w:rsidRPr="00972037" w:rsidRDefault="008301B4" w:rsidP="008301B4">
      <w:pPr>
        <w:pStyle w:val="SingleTxtG"/>
        <w:spacing w:after="240"/>
        <w:ind w:left="2268" w:hanging="1134"/>
        <w:rPr>
          <w:rFonts w:asciiTheme="majorBidi" w:hAnsiTheme="majorBidi" w:cstheme="majorBidi"/>
        </w:rPr>
      </w:pPr>
      <w:r w:rsidRPr="00C26DFC">
        <w:rPr>
          <w:rFonts w:asciiTheme="majorBidi" w:hAnsiTheme="majorBidi" w:cstheme="majorBidi"/>
          <w:bCs/>
        </w:rPr>
        <w:t>A9.5.2.4.1</w:t>
      </w:r>
      <w:r w:rsidRPr="00C26DFC">
        <w:rPr>
          <w:rFonts w:asciiTheme="majorBidi" w:hAnsiTheme="majorBidi" w:cstheme="majorBidi"/>
          <w:bCs/>
        </w:rPr>
        <w:tab/>
      </w:r>
      <w:r>
        <w:rPr>
          <w:rFonts w:asciiTheme="majorBidi" w:hAnsiTheme="majorBidi" w:cstheme="majorBidi"/>
        </w:rPr>
        <w:t>Replace “</w:t>
      </w:r>
      <w:r w:rsidRPr="00C26DFC">
        <w:rPr>
          <w:rFonts w:asciiTheme="majorBidi" w:hAnsiTheme="majorBidi" w:cstheme="majorBidi"/>
        </w:rPr>
        <w:t>(</w:t>
      </w:r>
      <w:r>
        <w:rPr>
          <w:rFonts w:asciiTheme="majorBidi" w:hAnsiTheme="majorBidi" w:cstheme="majorBidi"/>
        </w:rPr>
        <w:t>…</w:t>
      </w:r>
      <w:r w:rsidRPr="00C26DFC">
        <w:rPr>
          <w:rFonts w:asciiTheme="majorBidi" w:hAnsiTheme="majorBidi" w:cstheme="majorBidi"/>
        </w:rPr>
        <w:t xml:space="preserve">OECD </w:t>
      </w:r>
      <w:r>
        <w:rPr>
          <w:rFonts w:asciiTheme="majorBidi" w:hAnsiTheme="majorBidi" w:cstheme="majorBidi"/>
        </w:rPr>
        <w:t>117</w:t>
      </w:r>
      <w:r w:rsidRPr="00C26DFC">
        <w:rPr>
          <w:rFonts w:asciiTheme="majorBidi" w:hAnsiTheme="majorBidi" w:cstheme="majorBidi"/>
        </w:rPr>
        <w:t xml:space="preserve">, </w:t>
      </w:r>
      <w:r>
        <w:rPr>
          <w:rFonts w:asciiTheme="majorBidi" w:hAnsiTheme="majorBidi" w:cstheme="majorBidi"/>
        </w:rPr>
        <w:t>1989</w:t>
      </w:r>
      <w:r w:rsidRPr="00C26DFC">
        <w:rPr>
          <w:rFonts w:asciiTheme="majorBidi" w:hAnsiTheme="majorBidi" w:cstheme="majorBidi"/>
        </w:rPr>
        <w:t>)</w:t>
      </w:r>
      <w:r w:rsidRPr="00972037">
        <w:rPr>
          <w:rFonts w:asciiTheme="majorBidi" w:hAnsiTheme="majorBidi" w:cstheme="majorBidi"/>
        </w:rPr>
        <w:t>”</w:t>
      </w:r>
      <w:r w:rsidRPr="00C26DFC">
        <w:rPr>
          <w:rFonts w:asciiTheme="majorBidi" w:hAnsiTheme="majorBidi" w:cstheme="majorBidi"/>
        </w:rPr>
        <w:t xml:space="preserve">. </w:t>
      </w:r>
      <w:r>
        <w:rPr>
          <w:rFonts w:asciiTheme="majorBidi" w:hAnsiTheme="majorBidi" w:cstheme="majorBidi"/>
        </w:rPr>
        <w:t>with “</w:t>
      </w:r>
      <w:r w:rsidRPr="00C26DFC">
        <w:rPr>
          <w:rFonts w:asciiTheme="majorBidi" w:hAnsiTheme="majorBidi" w:cstheme="majorBidi"/>
        </w:rPr>
        <w:t xml:space="preserve">(OECD </w:t>
      </w:r>
      <w:r>
        <w:rPr>
          <w:rFonts w:asciiTheme="majorBidi" w:hAnsiTheme="majorBidi" w:cstheme="majorBidi"/>
        </w:rPr>
        <w:t>117</w:t>
      </w:r>
      <w:r w:rsidRPr="00C26DFC">
        <w:rPr>
          <w:rFonts w:asciiTheme="majorBidi" w:hAnsiTheme="majorBidi" w:cstheme="majorBidi"/>
        </w:rPr>
        <w:t xml:space="preserve">, </w:t>
      </w:r>
      <w:r>
        <w:rPr>
          <w:rFonts w:asciiTheme="majorBidi" w:hAnsiTheme="majorBidi" w:cstheme="majorBidi"/>
        </w:rPr>
        <w:t>1989</w:t>
      </w:r>
      <w:r w:rsidRPr="00C26DFC">
        <w:rPr>
          <w:rFonts w:asciiTheme="majorBidi" w:hAnsiTheme="majorBidi" w:cstheme="majorBidi"/>
        </w:rPr>
        <w:t>)</w:t>
      </w:r>
      <w:r w:rsidR="004945E6" w:rsidRPr="00972037">
        <w:rPr>
          <w:rFonts w:asciiTheme="majorBidi" w:hAnsiTheme="majorBidi" w:cstheme="majorBidi"/>
          <w:vertAlign w:val="superscript"/>
        </w:rPr>
        <w:t>1</w:t>
      </w:r>
      <w:r w:rsidR="004945E6">
        <w:rPr>
          <w:rFonts w:asciiTheme="majorBidi" w:hAnsiTheme="majorBidi" w:cstheme="majorBidi"/>
          <w:vertAlign w:val="superscript"/>
        </w:rPr>
        <w:t>2</w:t>
      </w:r>
      <w:r w:rsidRPr="00972037">
        <w:rPr>
          <w:rFonts w:asciiTheme="majorBidi" w:hAnsiTheme="majorBidi" w:cstheme="majorBidi"/>
        </w:rPr>
        <w:t>”</w:t>
      </w:r>
      <w:r>
        <w:rPr>
          <w:rFonts w:asciiTheme="majorBidi" w:hAnsiTheme="majorBidi" w:cstheme="majorBidi"/>
        </w:rPr>
        <w:t xml:space="preserve"> </w:t>
      </w:r>
      <w:r>
        <w:t>and insert the following related footnote:</w:t>
      </w:r>
    </w:p>
    <w:p w14:paraId="2B1C935C" w14:textId="77777777" w:rsidR="008301B4" w:rsidRDefault="008301B4" w:rsidP="008301B4">
      <w:pPr>
        <w:spacing w:after="240"/>
        <w:ind w:left="2268"/>
        <w:rPr>
          <w:rFonts w:asciiTheme="majorBidi" w:hAnsiTheme="majorBidi" w:cstheme="majorBidi"/>
          <w:i/>
        </w:rPr>
      </w:pPr>
      <w:r>
        <w:rPr>
          <w:rFonts w:asciiTheme="majorBidi" w:hAnsiTheme="majorBidi" w:cstheme="majorBidi"/>
          <w:i/>
        </w:rPr>
        <w:tab/>
      </w:r>
      <w:r w:rsidRPr="00972037">
        <w:rPr>
          <w:rFonts w:asciiTheme="majorBidi" w:hAnsiTheme="majorBidi" w:cstheme="majorBidi"/>
          <w:i/>
        </w:rPr>
        <w:t>“</w:t>
      </w:r>
      <w:r>
        <w:rPr>
          <w:rFonts w:asciiTheme="majorBidi" w:hAnsiTheme="majorBidi" w:cstheme="majorBidi"/>
          <w:iCs/>
          <w:vertAlign w:val="superscript"/>
        </w:rPr>
        <w:t>12</w:t>
      </w:r>
      <w:r w:rsidRPr="00972037">
        <w:rPr>
          <w:rFonts w:asciiTheme="majorBidi" w:hAnsiTheme="majorBidi" w:cstheme="majorBidi"/>
          <w:i/>
        </w:rPr>
        <w:tab/>
      </w:r>
      <w:r w:rsidRPr="00893282">
        <w:rPr>
          <w:rFonts w:asciiTheme="majorBidi" w:hAnsiTheme="majorBidi" w:cstheme="majorBidi"/>
          <w:i/>
        </w:rPr>
        <w:t>OECD Test Guideline</w:t>
      </w:r>
      <w:r w:rsidR="004945E6">
        <w:rPr>
          <w:rFonts w:asciiTheme="majorBidi" w:hAnsiTheme="majorBidi" w:cstheme="majorBidi"/>
          <w:i/>
        </w:rPr>
        <w:t xml:space="preserve"> </w:t>
      </w:r>
      <w:r w:rsidRPr="00893282">
        <w:rPr>
          <w:rFonts w:asciiTheme="majorBidi" w:hAnsiTheme="majorBidi" w:cstheme="majorBidi"/>
          <w:i/>
        </w:rPr>
        <w:t>117 was updated in 2004</w:t>
      </w:r>
      <w:r>
        <w:rPr>
          <w:rFonts w:asciiTheme="majorBidi" w:hAnsiTheme="majorBidi" w:cstheme="majorBidi"/>
          <w:i/>
        </w:rPr>
        <w:t>.”.</w:t>
      </w:r>
    </w:p>
    <w:p w14:paraId="024E0219" w14:textId="77777777" w:rsidR="008301B4" w:rsidRPr="00972037" w:rsidRDefault="008301B4" w:rsidP="008301B4">
      <w:pPr>
        <w:pStyle w:val="SingleTxtG"/>
        <w:spacing w:after="240"/>
        <w:ind w:left="2268" w:hanging="1134"/>
        <w:rPr>
          <w:rFonts w:asciiTheme="majorBidi" w:hAnsiTheme="majorBidi" w:cstheme="majorBidi"/>
        </w:rPr>
      </w:pPr>
      <w:r w:rsidRPr="00C26DFC">
        <w:rPr>
          <w:rFonts w:asciiTheme="majorBidi" w:hAnsiTheme="majorBidi" w:cstheme="majorBidi"/>
          <w:bCs/>
        </w:rPr>
        <w:t>A9.5.</w:t>
      </w:r>
      <w:r>
        <w:rPr>
          <w:rFonts w:asciiTheme="majorBidi" w:hAnsiTheme="majorBidi" w:cstheme="majorBidi"/>
          <w:bCs/>
        </w:rPr>
        <w:t>3.2.1</w:t>
      </w:r>
      <w:r w:rsidRPr="00C26DFC">
        <w:rPr>
          <w:rFonts w:asciiTheme="majorBidi" w:hAnsiTheme="majorBidi" w:cstheme="majorBidi"/>
          <w:bCs/>
        </w:rPr>
        <w:tab/>
      </w:r>
      <w:r>
        <w:rPr>
          <w:rFonts w:asciiTheme="majorBidi" w:hAnsiTheme="majorBidi" w:cstheme="majorBidi"/>
        </w:rPr>
        <w:t>Replace “</w:t>
      </w:r>
      <w:r w:rsidRPr="00C26DFC">
        <w:rPr>
          <w:rFonts w:asciiTheme="majorBidi" w:hAnsiTheme="majorBidi" w:cstheme="majorBidi"/>
        </w:rPr>
        <w:t xml:space="preserve">(OECD </w:t>
      </w:r>
      <w:r>
        <w:rPr>
          <w:rFonts w:asciiTheme="majorBidi" w:hAnsiTheme="majorBidi" w:cstheme="majorBidi"/>
        </w:rPr>
        <w:t>2000</w:t>
      </w:r>
      <w:r w:rsidRPr="00C26DFC">
        <w:rPr>
          <w:rFonts w:asciiTheme="majorBidi" w:hAnsiTheme="majorBidi" w:cstheme="majorBidi"/>
        </w:rPr>
        <w:t>)</w:t>
      </w:r>
      <w:r w:rsidRPr="00972037">
        <w:rPr>
          <w:rFonts w:asciiTheme="majorBidi" w:hAnsiTheme="majorBidi" w:cstheme="majorBidi"/>
        </w:rPr>
        <w:t>”</w:t>
      </w:r>
      <w:r w:rsidRPr="00C26DFC">
        <w:rPr>
          <w:rFonts w:asciiTheme="majorBidi" w:hAnsiTheme="majorBidi" w:cstheme="majorBidi"/>
        </w:rPr>
        <w:t xml:space="preserve">. </w:t>
      </w:r>
      <w:r>
        <w:rPr>
          <w:rFonts w:asciiTheme="majorBidi" w:hAnsiTheme="majorBidi" w:cstheme="majorBidi"/>
        </w:rPr>
        <w:t>with “</w:t>
      </w:r>
      <w:r w:rsidRPr="00C26DFC">
        <w:rPr>
          <w:rFonts w:asciiTheme="majorBidi" w:hAnsiTheme="majorBidi" w:cstheme="majorBidi"/>
        </w:rPr>
        <w:t xml:space="preserve">(OECD </w:t>
      </w:r>
      <w:r>
        <w:rPr>
          <w:rFonts w:asciiTheme="majorBidi" w:hAnsiTheme="majorBidi" w:cstheme="majorBidi"/>
        </w:rPr>
        <w:t>2000</w:t>
      </w:r>
      <w:r w:rsidRPr="00C26DFC">
        <w:rPr>
          <w:rFonts w:asciiTheme="majorBidi" w:hAnsiTheme="majorBidi" w:cstheme="majorBidi"/>
        </w:rPr>
        <w:t>)</w:t>
      </w:r>
      <w:r w:rsidRPr="00972037">
        <w:rPr>
          <w:rFonts w:asciiTheme="majorBidi" w:hAnsiTheme="majorBidi" w:cstheme="majorBidi"/>
          <w:vertAlign w:val="superscript"/>
        </w:rPr>
        <w:t>13</w:t>
      </w:r>
      <w:r w:rsidRPr="00972037">
        <w:rPr>
          <w:rFonts w:asciiTheme="majorBidi" w:hAnsiTheme="majorBidi" w:cstheme="majorBidi"/>
        </w:rPr>
        <w:t>”</w:t>
      </w:r>
      <w:r>
        <w:rPr>
          <w:rFonts w:asciiTheme="majorBidi" w:hAnsiTheme="majorBidi" w:cstheme="majorBidi"/>
        </w:rPr>
        <w:t xml:space="preserve"> </w:t>
      </w:r>
      <w:r>
        <w:t>and insert the following related footnote:</w:t>
      </w:r>
    </w:p>
    <w:p w14:paraId="05B32C1D" w14:textId="77777777" w:rsidR="008301B4" w:rsidRPr="00307652" w:rsidRDefault="008301B4" w:rsidP="00466E78">
      <w:pPr>
        <w:tabs>
          <w:tab w:val="left" w:pos="2835"/>
        </w:tabs>
        <w:spacing w:after="240"/>
        <w:ind w:left="2268" w:right="1134"/>
        <w:jc w:val="both"/>
        <w:rPr>
          <w:rFonts w:asciiTheme="majorBidi" w:hAnsiTheme="majorBidi" w:cstheme="majorBidi"/>
          <w:i/>
        </w:rPr>
      </w:pPr>
      <w:r>
        <w:rPr>
          <w:rFonts w:asciiTheme="majorBidi" w:hAnsiTheme="majorBidi" w:cstheme="majorBidi"/>
          <w:i/>
        </w:rPr>
        <w:t>“</w:t>
      </w:r>
      <w:r w:rsidRPr="00307652">
        <w:rPr>
          <w:rFonts w:asciiTheme="majorBidi" w:hAnsiTheme="majorBidi" w:cstheme="majorBidi"/>
          <w:iCs/>
          <w:vertAlign w:val="superscript"/>
        </w:rPr>
        <w:t>13</w:t>
      </w:r>
      <w:r>
        <w:rPr>
          <w:rFonts w:asciiTheme="majorBidi" w:hAnsiTheme="majorBidi" w:cstheme="majorBidi"/>
          <w:i/>
        </w:rPr>
        <w:tab/>
      </w:r>
      <w:r>
        <w:rPr>
          <w:rFonts w:asciiTheme="majorBidi" w:hAnsiTheme="majorBidi" w:cstheme="majorBidi"/>
          <w:i/>
        </w:rPr>
        <w:tab/>
      </w:r>
      <w:r w:rsidRPr="00893282">
        <w:rPr>
          <w:rFonts w:asciiTheme="majorBidi" w:hAnsiTheme="majorBidi" w:cstheme="majorBidi"/>
          <w:i/>
        </w:rPr>
        <w:t xml:space="preserve">Updated </w:t>
      </w:r>
      <w:r>
        <w:rPr>
          <w:rFonts w:asciiTheme="majorBidi" w:hAnsiTheme="majorBidi" w:cstheme="majorBidi"/>
          <w:i/>
        </w:rPr>
        <w:t>d</w:t>
      </w:r>
      <w:r w:rsidRPr="00893282">
        <w:rPr>
          <w:rFonts w:asciiTheme="majorBidi" w:hAnsiTheme="majorBidi" w:cstheme="majorBidi"/>
          <w:i/>
        </w:rPr>
        <w:t>ocument: OECD 2019.  Second Edition - Guidance Document on Aqueous-Phase Aquatic Toxicity Testing of Difficult Test Chemicals, Series on Testing and Asse</w:t>
      </w:r>
      <w:r>
        <w:rPr>
          <w:rFonts w:asciiTheme="majorBidi" w:hAnsiTheme="majorBidi" w:cstheme="majorBidi"/>
          <w:i/>
        </w:rPr>
        <w:t>s</w:t>
      </w:r>
      <w:r w:rsidRPr="00893282">
        <w:rPr>
          <w:rFonts w:asciiTheme="majorBidi" w:hAnsiTheme="majorBidi" w:cstheme="majorBidi"/>
          <w:i/>
        </w:rPr>
        <w:t>sment No. 23 (second edition). OECD, Paris</w:t>
      </w:r>
      <w:r>
        <w:rPr>
          <w:rFonts w:asciiTheme="majorBidi" w:hAnsiTheme="majorBidi" w:cstheme="majorBidi"/>
          <w:i/>
        </w:rPr>
        <w:t>.”.</w:t>
      </w:r>
    </w:p>
    <w:p w14:paraId="45AFFC66" w14:textId="77777777" w:rsidR="008301B4" w:rsidRPr="00972037" w:rsidRDefault="008301B4" w:rsidP="008301B4">
      <w:pPr>
        <w:pStyle w:val="SingleTxtG"/>
        <w:spacing w:after="240"/>
        <w:ind w:left="2268" w:hanging="1134"/>
        <w:rPr>
          <w:rFonts w:asciiTheme="majorBidi" w:hAnsiTheme="majorBidi" w:cstheme="majorBidi"/>
        </w:rPr>
      </w:pPr>
      <w:r w:rsidRPr="00307652">
        <w:rPr>
          <w:rFonts w:asciiTheme="majorBidi" w:hAnsiTheme="majorBidi" w:cstheme="majorBidi"/>
          <w:bCs/>
        </w:rPr>
        <w:lastRenderedPageBreak/>
        <w:t>A9.7.1.1</w:t>
      </w:r>
      <w:r>
        <w:rPr>
          <w:rFonts w:asciiTheme="majorBidi" w:hAnsiTheme="majorBidi" w:cstheme="majorBidi"/>
          <w:bCs/>
        </w:rPr>
        <w:tab/>
      </w:r>
      <w:r>
        <w:rPr>
          <w:rFonts w:asciiTheme="majorBidi" w:hAnsiTheme="majorBidi" w:cstheme="majorBidi"/>
        </w:rPr>
        <w:t>Replace “</w:t>
      </w:r>
      <w:r w:rsidRPr="00C26DFC">
        <w:rPr>
          <w:rFonts w:asciiTheme="majorBidi" w:hAnsiTheme="majorBidi" w:cstheme="majorBidi"/>
        </w:rPr>
        <w:t xml:space="preserve">(OECD </w:t>
      </w:r>
      <w:r>
        <w:rPr>
          <w:rFonts w:asciiTheme="majorBidi" w:hAnsiTheme="majorBidi" w:cstheme="majorBidi"/>
        </w:rPr>
        <w:t>1998</w:t>
      </w:r>
      <w:r w:rsidRPr="00C26DFC">
        <w:rPr>
          <w:rFonts w:asciiTheme="majorBidi" w:hAnsiTheme="majorBidi" w:cstheme="majorBidi"/>
        </w:rPr>
        <w:t>)</w:t>
      </w:r>
      <w:r w:rsidRPr="00972037">
        <w:rPr>
          <w:rFonts w:asciiTheme="majorBidi" w:hAnsiTheme="majorBidi" w:cstheme="majorBidi"/>
        </w:rPr>
        <w:t>”</w:t>
      </w:r>
      <w:r w:rsidRPr="00C26DFC">
        <w:rPr>
          <w:rFonts w:asciiTheme="majorBidi" w:hAnsiTheme="majorBidi" w:cstheme="majorBidi"/>
        </w:rPr>
        <w:t xml:space="preserve">. </w:t>
      </w:r>
      <w:r>
        <w:rPr>
          <w:rFonts w:asciiTheme="majorBidi" w:hAnsiTheme="majorBidi" w:cstheme="majorBidi"/>
        </w:rPr>
        <w:t>with “</w:t>
      </w:r>
      <w:r w:rsidRPr="00C26DFC">
        <w:rPr>
          <w:rFonts w:asciiTheme="majorBidi" w:hAnsiTheme="majorBidi" w:cstheme="majorBidi"/>
        </w:rPr>
        <w:t xml:space="preserve">(OECD </w:t>
      </w:r>
      <w:r>
        <w:rPr>
          <w:rFonts w:asciiTheme="majorBidi" w:hAnsiTheme="majorBidi" w:cstheme="majorBidi"/>
        </w:rPr>
        <w:t>1998</w:t>
      </w:r>
      <w:r w:rsidRPr="00C26DFC">
        <w:rPr>
          <w:rFonts w:asciiTheme="majorBidi" w:hAnsiTheme="majorBidi" w:cstheme="majorBidi"/>
        </w:rPr>
        <w:t>)</w:t>
      </w:r>
      <w:r>
        <w:rPr>
          <w:rFonts w:asciiTheme="majorBidi" w:hAnsiTheme="majorBidi" w:cstheme="majorBidi"/>
          <w:vertAlign w:val="superscript"/>
        </w:rPr>
        <w:t>14</w:t>
      </w:r>
      <w:r w:rsidRPr="00972037">
        <w:rPr>
          <w:rFonts w:asciiTheme="majorBidi" w:hAnsiTheme="majorBidi" w:cstheme="majorBidi"/>
        </w:rPr>
        <w:t>”</w:t>
      </w:r>
      <w:r>
        <w:rPr>
          <w:rFonts w:asciiTheme="majorBidi" w:hAnsiTheme="majorBidi" w:cstheme="majorBidi"/>
        </w:rPr>
        <w:t xml:space="preserve"> </w:t>
      </w:r>
      <w:r>
        <w:t>and insert the following related footnote:</w:t>
      </w:r>
    </w:p>
    <w:p w14:paraId="0B72B7CE" w14:textId="77777777" w:rsidR="008301B4" w:rsidRPr="00307652" w:rsidRDefault="008301B4" w:rsidP="00466E78">
      <w:pPr>
        <w:tabs>
          <w:tab w:val="left" w:pos="2835"/>
        </w:tabs>
        <w:spacing w:after="240"/>
        <w:ind w:left="2268" w:right="1134"/>
        <w:jc w:val="both"/>
        <w:rPr>
          <w:rFonts w:asciiTheme="majorBidi" w:hAnsiTheme="majorBidi" w:cstheme="majorBidi"/>
          <w:i/>
        </w:rPr>
      </w:pPr>
      <w:r>
        <w:rPr>
          <w:rFonts w:asciiTheme="majorBidi" w:hAnsiTheme="majorBidi" w:cstheme="majorBidi"/>
          <w:i/>
        </w:rPr>
        <w:t>“</w:t>
      </w:r>
      <w:r w:rsidRPr="005E086D">
        <w:rPr>
          <w:rFonts w:asciiTheme="majorBidi" w:hAnsiTheme="majorBidi" w:cstheme="majorBidi"/>
          <w:iCs/>
          <w:vertAlign w:val="superscript"/>
        </w:rPr>
        <w:t>14</w:t>
      </w:r>
      <w:r>
        <w:rPr>
          <w:rFonts w:asciiTheme="majorBidi" w:hAnsiTheme="majorBidi" w:cstheme="majorBidi"/>
          <w:i/>
        </w:rPr>
        <w:tab/>
      </w:r>
      <w:r>
        <w:rPr>
          <w:rFonts w:asciiTheme="majorBidi" w:hAnsiTheme="majorBidi" w:cstheme="majorBidi"/>
          <w:i/>
        </w:rPr>
        <w:tab/>
      </w:r>
      <w:r w:rsidRPr="00893282">
        <w:rPr>
          <w:rFonts w:asciiTheme="majorBidi" w:hAnsiTheme="majorBidi" w:cstheme="majorBidi"/>
          <w:i/>
        </w:rPr>
        <w:t>Updated reference: OECD (2001). Harmonized integrated hazard classification system for human health and environmental effects of chemical substances and Mixtures. Series on Testing and Asses</w:t>
      </w:r>
      <w:r>
        <w:rPr>
          <w:rFonts w:asciiTheme="majorBidi" w:hAnsiTheme="majorBidi" w:cstheme="majorBidi"/>
          <w:i/>
        </w:rPr>
        <w:t>s</w:t>
      </w:r>
      <w:r w:rsidRPr="00893282">
        <w:rPr>
          <w:rFonts w:asciiTheme="majorBidi" w:hAnsiTheme="majorBidi" w:cstheme="majorBidi"/>
          <w:i/>
        </w:rPr>
        <w:t>ment No. 33, OECD, Paris</w:t>
      </w:r>
      <w:r>
        <w:rPr>
          <w:rFonts w:asciiTheme="majorBidi" w:hAnsiTheme="majorBidi" w:cstheme="majorBidi"/>
          <w:i/>
        </w:rPr>
        <w:t>.”.</w:t>
      </w:r>
    </w:p>
    <w:p w14:paraId="4B020D76" w14:textId="77777777" w:rsidR="008301B4" w:rsidRDefault="008301B4" w:rsidP="008301B4">
      <w:pPr>
        <w:pStyle w:val="H1G"/>
      </w:pPr>
      <w:r>
        <w:tab/>
      </w:r>
      <w:r>
        <w:tab/>
        <w:t>Annex 9, Appendix III</w:t>
      </w:r>
    </w:p>
    <w:p w14:paraId="28CB477A" w14:textId="77777777" w:rsidR="00885994" w:rsidRPr="00972037" w:rsidRDefault="008301B4" w:rsidP="00885994">
      <w:pPr>
        <w:pStyle w:val="SingleTxtG"/>
        <w:spacing w:after="240"/>
        <w:ind w:left="2268" w:hanging="1134"/>
        <w:rPr>
          <w:rFonts w:asciiTheme="majorBidi" w:hAnsiTheme="majorBidi" w:cstheme="majorBidi"/>
        </w:rPr>
      </w:pPr>
      <w:r>
        <w:rPr>
          <w:rFonts w:asciiTheme="majorBidi" w:hAnsiTheme="majorBidi" w:cstheme="majorBidi"/>
          <w:bCs/>
        </w:rPr>
        <w:t>1.2.1</w:t>
      </w:r>
      <w:r>
        <w:rPr>
          <w:rFonts w:asciiTheme="majorBidi" w:hAnsiTheme="majorBidi" w:cstheme="majorBidi"/>
          <w:bCs/>
        </w:rPr>
        <w:tab/>
      </w:r>
      <w:r w:rsidR="00885994">
        <w:rPr>
          <w:rFonts w:asciiTheme="majorBidi" w:hAnsiTheme="majorBidi" w:cstheme="majorBidi"/>
        </w:rPr>
        <w:t>Replace “</w:t>
      </w:r>
      <w:r w:rsidR="00885994" w:rsidRPr="00C26DFC">
        <w:rPr>
          <w:rFonts w:asciiTheme="majorBidi" w:hAnsiTheme="majorBidi" w:cstheme="majorBidi"/>
        </w:rPr>
        <w:t xml:space="preserve">(OECD </w:t>
      </w:r>
      <w:r w:rsidR="00885994">
        <w:rPr>
          <w:rFonts w:asciiTheme="majorBidi" w:hAnsiTheme="majorBidi" w:cstheme="majorBidi"/>
        </w:rPr>
        <w:t>305, 1996</w:t>
      </w:r>
      <w:r w:rsidR="00885994" w:rsidRPr="00C26DFC">
        <w:rPr>
          <w:rFonts w:asciiTheme="majorBidi" w:hAnsiTheme="majorBidi" w:cstheme="majorBidi"/>
        </w:rPr>
        <w:t>)</w:t>
      </w:r>
      <w:r w:rsidR="00885994" w:rsidRPr="00972037">
        <w:rPr>
          <w:rFonts w:asciiTheme="majorBidi" w:hAnsiTheme="majorBidi" w:cstheme="majorBidi"/>
        </w:rPr>
        <w:t>”</w:t>
      </w:r>
      <w:r w:rsidR="00885994" w:rsidRPr="00C26DFC">
        <w:rPr>
          <w:rFonts w:asciiTheme="majorBidi" w:hAnsiTheme="majorBidi" w:cstheme="majorBidi"/>
        </w:rPr>
        <w:t xml:space="preserve"> </w:t>
      </w:r>
      <w:r w:rsidR="00885994">
        <w:rPr>
          <w:rFonts w:asciiTheme="majorBidi" w:hAnsiTheme="majorBidi" w:cstheme="majorBidi"/>
        </w:rPr>
        <w:t>with “</w:t>
      </w:r>
      <w:r w:rsidR="00885994" w:rsidRPr="00C26DFC">
        <w:rPr>
          <w:rFonts w:asciiTheme="majorBidi" w:hAnsiTheme="majorBidi" w:cstheme="majorBidi"/>
        </w:rPr>
        <w:t xml:space="preserve">(OECD </w:t>
      </w:r>
      <w:r w:rsidR="00885994">
        <w:rPr>
          <w:rFonts w:asciiTheme="majorBidi" w:hAnsiTheme="majorBidi" w:cstheme="majorBidi"/>
        </w:rPr>
        <w:t>305, 1996</w:t>
      </w:r>
      <w:r w:rsidR="00885994" w:rsidRPr="00C26DFC">
        <w:rPr>
          <w:rFonts w:asciiTheme="majorBidi" w:hAnsiTheme="majorBidi" w:cstheme="majorBidi"/>
        </w:rPr>
        <w:t>)</w:t>
      </w:r>
      <w:r w:rsidR="00885994" w:rsidRPr="00972037">
        <w:rPr>
          <w:rFonts w:asciiTheme="majorBidi" w:hAnsiTheme="majorBidi" w:cstheme="majorBidi"/>
          <w:vertAlign w:val="superscript"/>
        </w:rPr>
        <w:t>1</w:t>
      </w:r>
      <w:r w:rsidR="00885994" w:rsidRPr="00972037">
        <w:rPr>
          <w:rFonts w:asciiTheme="majorBidi" w:hAnsiTheme="majorBidi" w:cstheme="majorBidi"/>
        </w:rPr>
        <w:t>”</w:t>
      </w:r>
      <w:r w:rsidR="00885994">
        <w:rPr>
          <w:rFonts w:asciiTheme="majorBidi" w:hAnsiTheme="majorBidi" w:cstheme="majorBidi"/>
        </w:rPr>
        <w:t xml:space="preserve"> </w:t>
      </w:r>
      <w:r w:rsidR="00885994">
        <w:t>and insert the following related footnote:</w:t>
      </w:r>
    </w:p>
    <w:p w14:paraId="1981E478" w14:textId="77777777" w:rsidR="00885994" w:rsidRPr="00972037" w:rsidRDefault="00885994" w:rsidP="00885994">
      <w:pPr>
        <w:tabs>
          <w:tab w:val="left" w:pos="2835"/>
        </w:tabs>
        <w:spacing w:after="240"/>
        <w:ind w:left="2268"/>
        <w:rPr>
          <w:rFonts w:asciiTheme="majorBidi" w:hAnsiTheme="majorBidi" w:cstheme="majorBidi"/>
          <w:i/>
        </w:rPr>
      </w:pPr>
      <w:r>
        <w:rPr>
          <w:rFonts w:asciiTheme="majorBidi" w:hAnsiTheme="majorBidi" w:cstheme="majorBidi"/>
          <w:i/>
        </w:rPr>
        <w:t>“</w:t>
      </w:r>
      <w:r w:rsidRPr="00972037">
        <w:rPr>
          <w:rFonts w:asciiTheme="majorBidi" w:hAnsiTheme="majorBidi" w:cstheme="majorBidi"/>
          <w:iCs/>
          <w:vertAlign w:val="superscript"/>
        </w:rPr>
        <w:t>1</w:t>
      </w:r>
      <w:r>
        <w:rPr>
          <w:rFonts w:asciiTheme="majorBidi" w:hAnsiTheme="majorBidi" w:cstheme="majorBidi"/>
          <w:i/>
        </w:rPr>
        <w:tab/>
      </w:r>
      <w:r w:rsidRPr="00893282">
        <w:rPr>
          <w:rFonts w:asciiTheme="majorBidi" w:hAnsiTheme="majorBidi" w:cstheme="majorBidi"/>
          <w:i/>
        </w:rPr>
        <w:t>OECD Test Guideline 305 was updated in 2012</w:t>
      </w:r>
      <w:r>
        <w:rPr>
          <w:rFonts w:asciiTheme="majorBidi" w:hAnsiTheme="majorBidi" w:cstheme="majorBidi"/>
          <w:i/>
        </w:rPr>
        <w:t>.”.</w:t>
      </w:r>
    </w:p>
    <w:p w14:paraId="27269E92" w14:textId="77777777" w:rsidR="00885994" w:rsidRPr="00972037" w:rsidRDefault="008301B4" w:rsidP="00885994">
      <w:pPr>
        <w:pStyle w:val="SingleTxtG"/>
        <w:spacing w:after="240"/>
        <w:ind w:left="2268" w:hanging="1134"/>
        <w:rPr>
          <w:rFonts w:asciiTheme="majorBidi" w:hAnsiTheme="majorBidi" w:cstheme="majorBidi"/>
        </w:rPr>
      </w:pPr>
      <w:r>
        <w:rPr>
          <w:rFonts w:asciiTheme="majorBidi" w:hAnsiTheme="majorBidi" w:cstheme="majorBidi"/>
          <w:bCs/>
        </w:rPr>
        <w:t>2.2.1</w:t>
      </w:r>
      <w:r>
        <w:rPr>
          <w:rFonts w:asciiTheme="majorBidi" w:hAnsiTheme="majorBidi" w:cstheme="majorBidi"/>
          <w:bCs/>
        </w:rPr>
        <w:tab/>
      </w:r>
      <w:r w:rsidR="00885994">
        <w:rPr>
          <w:rFonts w:asciiTheme="majorBidi" w:hAnsiTheme="majorBidi" w:cstheme="majorBidi"/>
        </w:rPr>
        <w:t>Replace “</w:t>
      </w:r>
      <w:r w:rsidR="00885994" w:rsidRPr="00C26DFC">
        <w:rPr>
          <w:rFonts w:asciiTheme="majorBidi" w:hAnsiTheme="majorBidi" w:cstheme="majorBidi"/>
        </w:rPr>
        <w:t>OECD</w:t>
      </w:r>
      <w:r w:rsidR="00885994">
        <w:rPr>
          <w:rFonts w:asciiTheme="majorBidi" w:hAnsiTheme="majorBidi" w:cstheme="majorBidi"/>
        </w:rPr>
        <w:t> </w:t>
      </w:r>
      <w:r w:rsidR="00885994" w:rsidRPr="00C26DFC">
        <w:rPr>
          <w:rFonts w:asciiTheme="majorBidi" w:hAnsiTheme="majorBidi" w:cstheme="majorBidi"/>
        </w:rPr>
        <w:t>117 (1983)</w:t>
      </w:r>
      <w:r w:rsidR="00885994">
        <w:rPr>
          <w:rFonts w:asciiTheme="majorBidi" w:hAnsiTheme="majorBidi" w:cstheme="majorBidi"/>
        </w:rPr>
        <w:t>”</w:t>
      </w:r>
      <w:r w:rsidR="00885994" w:rsidRPr="00C26DFC">
        <w:rPr>
          <w:rFonts w:asciiTheme="majorBidi" w:hAnsiTheme="majorBidi" w:cstheme="majorBidi"/>
        </w:rPr>
        <w:t xml:space="preserve">; </w:t>
      </w:r>
      <w:r w:rsidR="00885994">
        <w:rPr>
          <w:rFonts w:asciiTheme="majorBidi" w:hAnsiTheme="majorBidi" w:cstheme="majorBidi"/>
        </w:rPr>
        <w:t>with ““</w:t>
      </w:r>
      <w:r w:rsidR="00885994" w:rsidRPr="00C26DFC">
        <w:rPr>
          <w:rFonts w:asciiTheme="majorBidi" w:hAnsiTheme="majorBidi" w:cstheme="majorBidi"/>
        </w:rPr>
        <w:t>OECD</w:t>
      </w:r>
      <w:r w:rsidR="00885994">
        <w:rPr>
          <w:rFonts w:asciiTheme="majorBidi" w:hAnsiTheme="majorBidi" w:cstheme="majorBidi"/>
        </w:rPr>
        <w:t> </w:t>
      </w:r>
      <w:r w:rsidR="00885994" w:rsidRPr="00C26DFC">
        <w:rPr>
          <w:rFonts w:asciiTheme="majorBidi" w:hAnsiTheme="majorBidi" w:cstheme="majorBidi"/>
        </w:rPr>
        <w:t>117 (1983)</w:t>
      </w:r>
      <w:r w:rsidR="00885994">
        <w:rPr>
          <w:rFonts w:asciiTheme="majorBidi" w:hAnsiTheme="majorBidi" w:cstheme="majorBidi"/>
          <w:vertAlign w:val="superscript"/>
        </w:rPr>
        <w:t>2</w:t>
      </w:r>
      <w:r w:rsidR="00885994" w:rsidRPr="00972037">
        <w:rPr>
          <w:rFonts w:asciiTheme="majorBidi" w:hAnsiTheme="majorBidi" w:cstheme="majorBidi"/>
        </w:rPr>
        <w:t>”</w:t>
      </w:r>
      <w:r w:rsidR="00885994">
        <w:rPr>
          <w:rFonts w:asciiTheme="majorBidi" w:hAnsiTheme="majorBidi" w:cstheme="majorBidi"/>
        </w:rPr>
        <w:t xml:space="preserve"> </w:t>
      </w:r>
      <w:r w:rsidR="00885994">
        <w:t>and insert the following related footnote:</w:t>
      </w:r>
    </w:p>
    <w:p w14:paraId="0F9E0BC0" w14:textId="77777777" w:rsidR="00885994" w:rsidRPr="00307652" w:rsidRDefault="00885994" w:rsidP="00307652">
      <w:pPr>
        <w:tabs>
          <w:tab w:val="left" w:pos="2835"/>
        </w:tabs>
        <w:spacing w:after="240"/>
        <w:ind w:left="2268"/>
        <w:rPr>
          <w:rFonts w:asciiTheme="majorBidi" w:hAnsiTheme="majorBidi" w:cstheme="majorBidi"/>
          <w:i/>
        </w:rPr>
      </w:pPr>
      <w:r>
        <w:rPr>
          <w:rFonts w:asciiTheme="majorBidi" w:hAnsiTheme="majorBidi" w:cstheme="majorBidi"/>
          <w:i/>
        </w:rPr>
        <w:t>“</w:t>
      </w:r>
      <w:r w:rsidRPr="005E086D">
        <w:rPr>
          <w:rFonts w:asciiTheme="majorBidi" w:hAnsiTheme="majorBidi" w:cstheme="majorBidi"/>
          <w:iCs/>
          <w:vertAlign w:val="superscript"/>
        </w:rPr>
        <w:t>2</w:t>
      </w:r>
      <w:r>
        <w:rPr>
          <w:rFonts w:asciiTheme="majorBidi" w:hAnsiTheme="majorBidi" w:cstheme="majorBidi"/>
          <w:i/>
        </w:rPr>
        <w:tab/>
      </w:r>
      <w:r w:rsidRPr="00893282">
        <w:rPr>
          <w:rFonts w:asciiTheme="majorBidi" w:hAnsiTheme="majorBidi" w:cstheme="majorBidi"/>
          <w:i/>
        </w:rPr>
        <w:t>OECD Test Guideline 117 was updated in 2004</w:t>
      </w:r>
      <w:r>
        <w:rPr>
          <w:rFonts w:asciiTheme="majorBidi" w:hAnsiTheme="majorBidi" w:cstheme="majorBidi"/>
          <w:i/>
        </w:rPr>
        <w:t>.”.</w:t>
      </w:r>
    </w:p>
    <w:p w14:paraId="3D358DE1" w14:textId="77777777" w:rsidR="00885994" w:rsidRDefault="00885994" w:rsidP="00885994">
      <w:pPr>
        <w:pStyle w:val="H1G"/>
      </w:pPr>
      <w:r>
        <w:tab/>
      </w:r>
      <w:r>
        <w:tab/>
        <w:t>Annex 9, Appendix V</w:t>
      </w:r>
    </w:p>
    <w:p w14:paraId="4A90D55E" w14:textId="77777777" w:rsidR="00885994" w:rsidRDefault="00885994" w:rsidP="00307652">
      <w:pPr>
        <w:pStyle w:val="SingleTxtG"/>
        <w:spacing w:after="240"/>
        <w:ind w:left="2268" w:hanging="1134"/>
        <w:rPr>
          <w:i/>
        </w:rPr>
      </w:pPr>
      <w:r>
        <w:rPr>
          <w:rFonts w:asciiTheme="majorBidi" w:hAnsiTheme="majorBidi" w:cstheme="majorBidi"/>
        </w:rPr>
        <w:t>1</w:t>
      </w:r>
      <w:r w:rsidR="00F12658">
        <w:rPr>
          <w:rFonts w:asciiTheme="majorBidi" w:hAnsiTheme="majorBidi" w:cstheme="majorBidi"/>
        </w:rPr>
        <w:t>.</w:t>
      </w:r>
      <w:r>
        <w:rPr>
          <w:rFonts w:asciiTheme="majorBidi" w:hAnsiTheme="majorBidi" w:cstheme="majorBidi"/>
        </w:rPr>
        <w:t xml:space="preserve"> (c)</w:t>
      </w:r>
      <w:r>
        <w:rPr>
          <w:rFonts w:asciiTheme="majorBidi" w:hAnsiTheme="majorBidi" w:cstheme="majorBidi"/>
        </w:rPr>
        <w:tab/>
        <w:t>Replace “</w:t>
      </w:r>
      <w:hyperlink r:id="rId9" w:history="1">
        <w:r w:rsidRPr="00307652">
          <w:rPr>
            <w:rStyle w:val="Hyperlink"/>
          </w:rPr>
          <w:t>http://www.oecd.org/env/testguidelines</w:t>
        </w:r>
      </w:hyperlink>
      <w:r w:rsidRPr="00307652">
        <w:t>)</w:t>
      </w:r>
      <w:r>
        <w:t>” with “</w:t>
      </w:r>
      <w:hyperlink r:id="rId10" w:history="1">
        <w:r w:rsidRPr="00307652">
          <w:rPr>
            <w:rStyle w:val="Hyperlink"/>
          </w:rPr>
          <w:t>http://www.oecd.org/env/ehs/testing/oecdguidelinesforthetestingofchemicals.htm</w:t>
        </w:r>
      </w:hyperlink>
      <w:r>
        <w:rPr>
          <w:i/>
        </w:rPr>
        <w:t>”</w:t>
      </w:r>
    </w:p>
    <w:p w14:paraId="31564ED1" w14:textId="77777777" w:rsidR="00885994" w:rsidRDefault="00885994" w:rsidP="00262AC3">
      <w:pPr>
        <w:pStyle w:val="SingleTxtG"/>
        <w:spacing w:after="240"/>
        <w:ind w:left="2268" w:hanging="1134"/>
        <w:rPr>
          <w:rFonts w:asciiTheme="majorBidi" w:hAnsiTheme="majorBidi" w:cstheme="majorBidi"/>
        </w:rPr>
      </w:pPr>
      <w:r w:rsidRPr="00307652">
        <w:rPr>
          <w:rFonts w:asciiTheme="majorBidi" w:hAnsiTheme="majorBidi" w:cstheme="majorBidi"/>
        </w:rPr>
        <w:t>2</w:t>
      </w:r>
      <w:r>
        <w:rPr>
          <w:rFonts w:asciiTheme="majorBidi" w:hAnsiTheme="majorBidi" w:cstheme="majorBidi"/>
        </w:rPr>
        <w:t>.</w:t>
      </w:r>
      <w:r>
        <w:rPr>
          <w:rFonts w:asciiTheme="majorBidi" w:hAnsiTheme="majorBidi" w:cstheme="majorBidi"/>
        </w:rPr>
        <w:tab/>
      </w:r>
      <w:r w:rsidR="00262AC3">
        <w:rPr>
          <w:rFonts w:asciiTheme="majorBidi" w:hAnsiTheme="majorBidi" w:cstheme="majorBidi"/>
        </w:rPr>
        <w:t>Amend the references to the OECD guidelines listed below as follows:</w:t>
      </w:r>
    </w:p>
    <w:p w14:paraId="571A6F55" w14:textId="77777777" w:rsidR="00262AC3" w:rsidRPr="00972037" w:rsidRDefault="00262AC3" w:rsidP="00307652">
      <w:pPr>
        <w:pStyle w:val="Bullet1G"/>
        <w:tabs>
          <w:tab w:val="clear" w:pos="1701"/>
        </w:tabs>
        <w:ind w:left="2552" w:hanging="284"/>
      </w:pPr>
      <w:r>
        <w:t>Test Guideline 201: Replace “</w:t>
      </w:r>
      <w:r w:rsidRPr="00C26DFC">
        <w:t>(198</w:t>
      </w:r>
      <w:r>
        <w:t>4</w:t>
      </w:r>
      <w:r w:rsidRPr="00C26DFC">
        <w:t>)</w:t>
      </w:r>
      <w:r>
        <w:t>”</w:t>
      </w:r>
      <w:r w:rsidRPr="00C26DFC">
        <w:t xml:space="preserve"> </w:t>
      </w:r>
      <w:r>
        <w:t>with “</w:t>
      </w:r>
      <w:r w:rsidRPr="00C26DFC">
        <w:t>(198</w:t>
      </w:r>
      <w:r>
        <w:t>4</w:t>
      </w:r>
      <w:r w:rsidRPr="00C26DFC">
        <w:t>)</w:t>
      </w:r>
      <w:r w:rsidR="006749DC">
        <w:rPr>
          <w:vertAlign w:val="superscript"/>
        </w:rPr>
        <w:t>2</w:t>
      </w:r>
      <w:r w:rsidRPr="00972037">
        <w:t>”</w:t>
      </w:r>
      <w:r>
        <w:t xml:space="preserve"> and insert the following related footnote: </w:t>
      </w:r>
    </w:p>
    <w:p w14:paraId="2C2DEDB1" w14:textId="77777777" w:rsidR="00262AC3" w:rsidRPr="00972037" w:rsidRDefault="00262AC3" w:rsidP="00307652">
      <w:pPr>
        <w:pStyle w:val="Bullet1G"/>
        <w:numPr>
          <w:ilvl w:val="0"/>
          <w:numId w:val="0"/>
        </w:numPr>
        <w:ind w:left="2268"/>
      </w:pPr>
      <w:r>
        <w:tab/>
      </w:r>
      <w:r>
        <w:tab/>
        <w:t>“</w:t>
      </w:r>
      <w:r w:rsidR="006749DC">
        <w:rPr>
          <w:iCs/>
          <w:vertAlign w:val="superscript"/>
        </w:rPr>
        <w:t>2</w:t>
      </w:r>
      <w:r>
        <w:tab/>
        <w:t>Updated in 2011.”.</w:t>
      </w:r>
    </w:p>
    <w:p w14:paraId="790462A8" w14:textId="77777777" w:rsidR="00262AC3" w:rsidRPr="00972037" w:rsidRDefault="00262AC3" w:rsidP="00262AC3">
      <w:pPr>
        <w:pStyle w:val="Bullet1G"/>
        <w:tabs>
          <w:tab w:val="clear" w:pos="1701"/>
        </w:tabs>
        <w:ind w:left="2552" w:hanging="284"/>
      </w:pPr>
      <w:r>
        <w:t>Test Guideline 202: Replace “</w:t>
      </w:r>
      <w:r w:rsidRPr="00C26DFC">
        <w:t>(198</w:t>
      </w:r>
      <w:r>
        <w:t>4</w:t>
      </w:r>
      <w:r w:rsidRPr="00C26DFC">
        <w:t>)</w:t>
      </w:r>
      <w:r>
        <w:t>”</w:t>
      </w:r>
      <w:r w:rsidRPr="00C26DFC">
        <w:t xml:space="preserve"> </w:t>
      </w:r>
      <w:r>
        <w:t>with “</w:t>
      </w:r>
      <w:r w:rsidRPr="00C26DFC">
        <w:t>(198</w:t>
      </w:r>
      <w:r>
        <w:t>4</w:t>
      </w:r>
      <w:r w:rsidRPr="00C26DFC">
        <w:t>)</w:t>
      </w:r>
      <w:r w:rsidR="006749DC">
        <w:rPr>
          <w:vertAlign w:val="superscript"/>
        </w:rPr>
        <w:t>3</w:t>
      </w:r>
      <w:r w:rsidRPr="00972037">
        <w:t>”</w:t>
      </w:r>
      <w:r>
        <w:t xml:space="preserve"> and insert the following related footnote: </w:t>
      </w:r>
    </w:p>
    <w:p w14:paraId="3849D28C" w14:textId="77777777" w:rsidR="00262AC3" w:rsidRPr="00972037" w:rsidRDefault="00262AC3" w:rsidP="00262AC3">
      <w:pPr>
        <w:pStyle w:val="Bullet1G"/>
        <w:numPr>
          <w:ilvl w:val="0"/>
          <w:numId w:val="0"/>
        </w:numPr>
        <w:ind w:left="2268"/>
      </w:pPr>
      <w:r>
        <w:tab/>
      </w:r>
      <w:r>
        <w:tab/>
        <w:t>“</w:t>
      </w:r>
      <w:r w:rsidR="006749DC">
        <w:rPr>
          <w:iCs/>
          <w:vertAlign w:val="superscript"/>
        </w:rPr>
        <w:t>3</w:t>
      </w:r>
      <w:r>
        <w:tab/>
        <w:t>Updated in 2004.”.</w:t>
      </w:r>
    </w:p>
    <w:p w14:paraId="031F2718" w14:textId="77777777" w:rsidR="00262AC3" w:rsidRPr="00972037" w:rsidRDefault="00262AC3" w:rsidP="00262AC3">
      <w:pPr>
        <w:pStyle w:val="Bullet1G"/>
        <w:tabs>
          <w:tab w:val="clear" w:pos="1701"/>
        </w:tabs>
        <w:ind w:left="2552" w:hanging="284"/>
      </w:pPr>
      <w:r>
        <w:t>Test Guideline 203: Replace “</w:t>
      </w:r>
      <w:r w:rsidRPr="00C26DFC">
        <w:t>(</w:t>
      </w:r>
      <w:r>
        <w:t>1992</w:t>
      </w:r>
      <w:r w:rsidRPr="00C26DFC">
        <w:t>)</w:t>
      </w:r>
      <w:r>
        <w:t>”</w:t>
      </w:r>
      <w:r w:rsidRPr="00C26DFC">
        <w:t xml:space="preserve"> </w:t>
      </w:r>
      <w:r>
        <w:t>with “</w:t>
      </w:r>
      <w:r w:rsidRPr="00C26DFC">
        <w:t>(</w:t>
      </w:r>
      <w:r>
        <w:t>1992</w:t>
      </w:r>
      <w:r w:rsidRPr="00C26DFC">
        <w:t>)</w:t>
      </w:r>
      <w:r w:rsidR="006749DC">
        <w:rPr>
          <w:vertAlign w:val="superscript"/>
        </w:rPr>
        <w:t>4</w:t>
      </w:r>
      <w:r w:rsidRPr="00972037">
        <w:t>”</w:t>
      </w:r>
      <w:r>
        <w:t xml:space="preserve"> and insert the following related footnote: </w:t>
      </w:r>
    </w:p>
    <w:p w14:paraId="5D2B7C37" w14:textId="77777777" w:rsidR="00262AC3" w:rsidRPr="00972037" w:rsidRDefault="00262AC3" w:rsidP="00262AC3">
      <w:pPr>
        <w:pStyle w:val="Bullet1G"/>
        <w:numPr>
          <w:ilvl w:val="0"/>
          <w:numId w:val="0"/>
        </w:numPr>
        <w:ind w:left="2268"/>
      </w:pPr>
      <w:r>
        <w:tab/>
      </w:r>
      <w:r>
        <w:tab/>
        <w:t>“</w:t>
      </w:r>
      <w:r w:rsidR="006749DC">
        <w:rPr>
          <w:iCs/>
          <w:vertAlign w:val="superscript"/>
        </w:rPr>
        <w:t>4</w:t>
      </w:r>
      <w:r>
        <w:tab/>
        <w:t>Updated in 2019.”.</w:t>
      </w:r>
    </w:p>
    <w:p w14:paraId="6849222C" w14:textId="77777777" w:rsidR="00262AC3" w:rsidRPr="00972037" w:rsidRDefault="00262AC3" w:rsidP="00262AC3">
      <w:pPr>
        <w:pStyle w:val="Bullet1G"/>
        <w:tabs>
          <w:tab w:val="clear" w:pos="1701"/>
        </w:tabs>
        <w:ind w:left="2552" w:hanging="284"/>
      </w:pPr>
      <w:r>
        <w:t>Test Guideline 210: Replace “</w:t>
      </w:r>
      <w:r w:rsidRPr="00C26DFC">
        <w:t>(</w:t>
      </w:r>
      <w:r>
        <w:t>1992</w:t>
      </w:r>
      <w:r w:rsidRPr="00C26DFC">
        <w:t>)</w:t>
      </w:r>
      <w:r>
        <w:t>”</w:t>
      </w:r>
      <w:r w:rsidRPr="00C26DFC">
        <w:t xml:space="preserve"> </w:t>
      </w:r>
      <w:r>
        <w:t>with “</w:t>
      </w:r>
      <w:r w:rsidRPr="00C26DFC">
        <w:t>(</w:t>
      </w:r>
      <w:r>
        <w:t>1992</w:t>
      </w:r>
      <w:r w:rsidRPr="00C26DFC">
        <w:t>)</w:t>
      </w:r>
      <w:r w:rsidR="006749DC">
        <w:rPr>
          <w:vertAlign w:val="superscript"/>
        </w:rPr>
        <w:t>5</w:t>
      </w:r>
      <w:r w:rsidRPr="00972037">
        <w:t>”</w:t>
      </w:r>
      <w:r>
        <w:t xml:space="preserve"> and insert the following related footnote: </w:t>
      </w:r>
    </w:p>
    <w:p w14:paraId="58B0DACF" w14:textId="77777777" w:rsidR="00262AC3" w:rsidRPr="00972037" w:rsidRDefault="00262AC3" w:rsidP="00262AC3">
      <w:pPr>
        <w:pStyle w:val="Bullet1G"/>
        <w:numPr>
          <w:ilvl w:val="0"/>
          <w:numId w:val="0"/>
        </w:numPr>
        <w:ind w:left="2268"/>
      </w:pPr>
      <w:r>
        <w:tab/>
      </w:r>
      <w:r>
        <w:tab/>
        <w:t>“</w:t>
      </w:r>
      <w:r w:rsidR="006749DC">
        <w:rPr>
          <w:iCs/>
          <w:vertAlign w:val="superscript"/>
        </w:rPr>
        <w:t>5</w:t>
      </w:r>
      <w:r>
        <w:tab/>
        <w:t>Updated in 2013.”.</w:t>
      </w:r>
    </w:p>
    <w:p w14:paraId="13C71576" w14:textId="77777777" w:rsidR="00262AC3" w:rsidRPr="00972037" w:rsidRDefault="00262AC3" w:rsidP="00262AC3">
      <w:pPr>
        <w:pStyle w:val="Bullet1G"/>
        <w:tabs>
          <w:tab w:val="clear" w:pos="1701"/>
        </w:tabs>
        <w:ind w:left="2552" w:hanging="284"/>
      </w:pPr>
      <w:r>
        <w:t>Test Guideline 211: Replace “</w:t>
      </w:r>
      <w:r w:rsidRPr="00C26DFC">
        <w:t>(</w:t>
      </w:r>
      <w:r>
        <w:t>1998</w:t>
      </w:r>
      <w:r w:rsidRPr="00C26DFC">
        <w:t>)</w:t>
      </w:r>
      <w:r>
        <w:t>”</w:t>
      </w:r>
      <w:r w:rsidRPr="00C26DFC">
        <w:t xml:space="preserve"> </w:t>
      </w:r>
      <w:r>
        <w:t>with “</w:t>
      </w:r>
      <w:r w:rsidRPr="00C26DFC">
        <w:t>(</w:t>
      </w:r>
      <w:r>
        <w:t>1998</w:t>
      </w:r>
      <w:r w:rsidRPr="00C26DFC">
        <w:t>)</w:t>
      </w:r>
      <w:r w:rsidR="006749DC">
        <w:rPr>
          <w:vertAlign w:val="superscript"/>
        </w:rPr>
        <w:t>6</w:t>
      </w:r>
      <w:r w:rsidRPr="00972037">
        <w:t>”</w:t>
      </w:r>
      <w:r>
        <w:t xml:space="preserve"> and insert the following related footnote: </w:t>
      </w:r>
    </w:p>
    <w:p w14:paraId="578F16AC" w14:textId="77777777" w:rsidR="00262AC3" w:rsidRPr="00972037" w:rsidRDefault="00262AC3" w:rsidP="00262AC3">
      <w:pPr>
        <w:pStyle w:val="Bullet1G"/>
        <w:numPr>
          <w:ilvl w:val="0"/>
          <w:numId w:val="0"/>
        </w:numPr>
        <w:ind w:left="2268"/>
      </w:pPr>
      <w:r>
        <w:tab/>
      </w:r>
      <w:r>
        <w:tab/>
        <w:t>“</w:t>
      </w:r>
      <w:r w:rsidR="006749DC">
        <w:rPr>
          <w:iCs/>
          <w:vertAlign w:val="superscript"/>
        </w:rPr>
        <w:t>6</w:t>
      </w:r>
      <w:r>
        <w:tab/>
        <w:t>Updated in 2012.”.</w:t>
      </w:r>
    </w:p>
    <w:p w14:paraId="2765B747" w14:textId="77777777" w:rsidR="00262AC3" w:rsidRPr="00972037" w:rsidRDefault="00262AC3" w:rsidP="00262AC3">
      <w:pPr>
        <w:pStyle w:val="Bullet1G"/>
        <w:tabs>
          <w:tab w:val="clear" w:pos="1701"/>
        </w:tabs>
        <w:ind w:left="2552" w:hanging="284"/>
      </w:pPr>
      <w:r>
        <w:t>Test Guideline 221: Add a reference to footnote “</w:t>
      </w:r>
      <w:r w:rsidR="006749DC">
        <w:t>7</w:t>
      </w:r>
      <w:r>
        <w:t xml:space="preserve">” at the end and insert the following related footnote: </w:t>
      </w:r>
    </w:p>
    <w:p w14:paraId="0434DCC3" w14:textId="77777777" w:rsidR="00262AC3" w:rsidRPr="00893282" w:rsidRDefault="00262AC3" w:rsidP="00307652">
      <w:pPr>
        <w:pStyle w:val="FootnoteText"/>
        <w:tabs>
          <w:tab w:val="clear" w:pos="1021"/>
          <w:tab w:val="right" w:pos="2835"/>
        </w:tabs>
        <w:ind w:left="2835" w:hanging="283"/>
        <w:rPr>
          <w:rFonts w:asciiTheme="majorBidi" w:hAnsiTheme="majorBidi" w:cstheme="majorBidi"/>
          <w:i/>
          <w:sz w:val="20"/>
        </w:rPr>
      </w:pPr>
      <w:r>
        <w:t>“</w:t>
      </w:r>
      <w:r w:rsidR="006749DC">
        <w:rPr>
          <w:iCs/>
          <w:vertAlign w:val="superscript"/>
        </w:rPr>
        <w:t>7</w:t>
      </w:r>
      <w:r>
        <w:tab/>
      </w:r>
      <w:r>
        <w:tab/>
      </w:r>
      <w:r w:rsidRPr="00893282">
        <w:rPr>
          <w:rFonts w:asciiTheme="majorBidi" w:hAnsiTheme="majorBidi" w:cstheme="majorBidi"/>
          <w:i/>
          <w:sz w:val="20"/>
        </w:rPr>
        <w:t xml:space="preserve">Additional OECD tests include: </w:t>
      </w:r>
    </w:p>
    <w:p w14:paraId="7B05E0A1" w14:textId="77777777" w:rsidR="00262AC3" w:rsidRPr="00893282" w:rsidRDefault="00262AC3" w:rsidP="00307652">
      <w:pPr>
        <w:pStyle w:val="FootnoteText"/>
        <w:tabs>
          <w:tab w:val="clear" w:pos="1021"/>
        </w:tabs>
        <w:ind w:left="2835" w:firstLine="0"/>
        <w:jc w:val="both"/>
        <w:rPr>
          <w:rFonts w:asciiTheme="majorBidi" w:hAnsiTheme="majorBidi" w:cstheme="majorBidi"/>
          <w:i/>
          <w:sz w:val="20"/>
        </w:rPr>
      </w:pPr>
      <w:r w:rsidRPr="00893282">
        <w:rPr>
          <w:rFonts w:asciiTheme="majorBidi" w:hAnsiTheme="majorBidi" w:cstheme="majorBidi"/>
          <w:i/>
          <w:sz w:val="20"/>
        </w:rPr>
        <w:t xml:space="preserve">OECD Test Guideline 219 (2004) Sediment-Water </w:t>
      </w:r>
      <w:proofErr w:type="spellStart"/>
      <w:r w:rsidRPr="00893282">
        <w:rPr>
          <w:rFonts w:asciiTheme="majorBidi" w:hAnsiTheme="majorBidi" w:cstheme="majorBidi"/>
          <w:i/>
          <w:sz w:val="20"/>
        </w:rPr>
        <w:t>Chironomid</w:t>
      </w:r>
      <w:proofErr w:type="spellEnd"/>
      <w:r w:rsidRPr="00893282">
        <w:rPr>
          <w:rFonts w:asciiTheme="majorBidi" w:hAnsiTheme="majorBidi" w:cstheme="majorBidi"/>
          <w:i/>
          <w:sz w:val="20"/>
        </w:rPr>
        <w:t xml:space="preserve"> Toxicity Using Spiked Water</w:t>
      </w:r>
    </w:p>
    <w:p w14:paraId="2B877EBE" w14:textId="77777777" w:rsidR="00262AC3" w:rsidRPr="00893282" w:rsidRDefault="00262AC3" w:rsidP="00307652">
      <w:pPr>
        <w:pStyle w:val="FootnoteText"/>
        <w:tabs>
          <w:tab w:val="clear" w:pos="1021"/>
        </w:tabs>
        <w:ind w:left="2835" w:firstLine="0"/>
        <w:jc w:val="both"/>
        <w:rPr>
          <w:rFonts w:asciiTheme="majorBidi" w:hAnsiTheme="majorBidi" w:cstheme="majorBidi"/>
          <w:i/>
          <w:sz w:val="20"/>
        </w:rPr>
      </w:pPr>
      <w:r w:rsidRPr="00893282">
        <w:rPr>
          <w:rFonts w:asciiTheme="majorBidi" w:hAnsiTheme="majorBidi" w:cstheme="majorBidi"/>
          <w:i/>
          <w:sz w:val="20"/>
        </w:rPr>
        <w:t xml:space="preserve">OECD Test Guideline 233 (2010) Sediment-Water </w:t>
      </w:r>
      <w:proofErr w:type="spellStart"/>
      <w:r w:rsidRPr="00893282">
        <w:rPr>
          <w:rFonts w:asciiTheme="majorBidi" w:hAnsiTheme="majorBidi" w:cstheme="majorBidi"/>
          <w:i/>
          <w:sz w:val="20"/>
        </w:rPr>
        <w:t>Chironomid</w:t>
      </w:r>
      <w:proofErr w:type="spellEnd"/>
      <w:r w:rsidRPr="00893282">
        <w:rPr>
          <w:rFonts w:asciiTheme="majorBidi" w:hAnsiTheme="majorBidi" w:cstheme="majorBidi"/>
          <w:i/>
          <w:sz w:val="20"/>
        </w:rPr>
        <w:t xml:space="preserve"> Life-Cycle Toxicity Test Using Spiked Water or Spiked Sediment</w:t>
      </w:r>
    </w:p>
    <w:p w14:paraId="08161B6A" w14:textId="77777777" w:rsidR="00262AC3" w:rsidRPr="00893282" w:rsidRDefault="00262AC3" w:rsidP="00307652">
      <w:pPr>
        <w:pStyle w:val="FootnoteText"/>
        <w:tabs>
          <w:tab w:val="clear" w:pos="1021"/>
        </w:tabs>
        <w:ind w:left="2835" w:firstLine="0"/>
        <w:jc w:val="both"/>
        <w:rPr>
          <w:rFonts w:asciiTheme="majorBidi" w:hAnsiTheme="majorBidi" w:cstheme="majorBidi"/>
          <w:i/>
          <w:sz w:val="20"/>
        </w:rPr>
      </w:pPr>
      <w:r w:rsidRPr="00893282">
        <w:rPr>
          <w:rFonts w:asciiTheme="majorBidi" w:hAnsiTheme="majorBidi" w:cstheme="majorBidi"/>
          <w:i/>
          <w:sz w:val="20"/>
        </w:rPr>
        <w:t xml:space="preserve">OECD Test Guideline 238 (2014) Sediment-Free </w:t>
      </w:r>
      <w:proofErr w:type="spellStart"/>
      <w:r w:rsidRPr="00893282">
        <w:rPr>
          <w:rFonts w:asciiTheme="majorBidi" w:hAnsiTheme="majorBidi" w:cstheme="majorBidi"/>
          <w:i/>
          <w:sz w:val="20"/>
        </w:rPr>
        <w:t>Myriophyllum</w:t>
      </w:r>
      <w:proofErr w:type="spellEnd"/>
      <w:r w:rsidRPr="00893282">
        <w:rPr>
          <w:rFonts w:asciiTheme="majorBidi" w:hAnsiTheme="majorBidi" w:cstheme="majorBidi"/>
          <w:i/>
          <w:sz w:val="20"/>
        </w:rPr>
        <w:t xml:space="preserve"> Spicatum Toxicity Test</w:t>
      </w:r>
    </w:p>
    <w:p w14:paraId="5326638F" w14:textId="77777777" w:rsidR="00262AC3" w:rsidRPr="00893282" w:rsidRDefault="00262AC3" w:rsidP="00307652">
      <w:pPr>
        <w:pStyle w:val="FootnoteText"/>
        <w:tabs>
          <w:tab w:val="clear" w:pos="1021"/>
        </w:tabs>
        <w:ind w:left="2835" w:firstLine="0"/>
        <w:jc w:val="both"/>
        <w:rPr>
          <w:rFonts w:asciiTheme="majorBidi" w:hAnsiTheme="majorBidi" w:cstheme="majorBidi"/>
          <w:i/>
          <w:sz w:val="20"/>
        </w:rPr>
      </w:pPr>
      <w:r w:rsidRPr="00893282">
        <w:rPr>
          <w:rFonts w:asciiTheme="majorBidi" w:hAnsiTheme="majorBidi" w:cstheme="majorBidi"/>
          <w:i/>
          <w:sz w:val="20"/>
        </w:rPr>
        <w:lastRenderedPageBreak/>
        <w:t>OECD Test Guideline 240</w:t>
      </w:r>
      <w:r w:rsidR="00466E78">
        <w:rPr>
          <w:rFonts w:asciiTheme="majorBidi" w:hAnsiTheme="majorBidi" w:cstheme="majorBidi"/>
          <w:i/>
          <w:sz w:val="20"/>
        </w:rPr>
        <w:t xml:space="preserve"> (2015)</w:t>
      </w:r>
      <w:r w:rsidRPr="00893282">
        <w:rPr>
          <w:rFonts w:asciiTheme="majorBidi" w:hAnsiTheme="majorBidi" w:cstheme="majorBidi"/>
          <w:i/>
          <w:sz w:val="20"/>
        </w:rPr>
        <w:t>, Medaka Extended One-generation Test</w:t>
      </w:r>
    </w:p>
    <w:p w14:paraId="02C64BAE" w14:textId="77777777" w:rsidR="00262AC3" w:rsidRPr="00893282" w:rsidRDefault="00262AC3" w:rsidP="00307652">
      <w:pPr>
        <w:pStyle w:val="FootnoteText"/>
        <w:tabs>
          <w:tab w:val="clear" w:pos="1021"/>
        </w:tabs>
        <w:ind w:left="2835" w:firstLine="0"/>
        <w:jc w:val="both"/>
        <w:rPr>
          <w:rFonts w:asciiTheme="majorBidi" w:hAnsiTheme="majorBidi" w:cstheme="majorBidi"/>
          <w:i/>
          <w:sz w:val="20"/>
        </w:rPr>
      </w:pPr>
      <w:r w:rsidRPr="00893282">
        <w:rPr>
          <w:rFonts w:asciiTheme="majorBidi" w:hAnsiTheme="majorBidi" w:cstheme="majorBidi"/>
          <w:i/>
          <w:sz w:val="20"/>
        </w:rPr>
        <w:t xml:space="preserve">OECD Test Guideline 242 (2016) </w:t>
      </w:r>
      <w:proofErr w:type="spellStart"/>
      <w:r w:rsidRPr="00893282">
        <w:rPr>
          <w:rFonts w:asciiTheme="majorBidi" w:hAnsiTheme="majorBidi" w:cstheme="majorBidi"/>
          <w:i/>
          <w:sz w:val="20"/>
        </w:rPr>
        <w:t>Potamopyrgus</w:t>
      </w:r>
      <w:proofErr w:type="spellEnd"/>
      <w:r w:rsidRPr="00893282">
        <w:rPr>
          <w:rFonts w:asciiTheme="majorBidi" w:hAnsiTheme="majorBidi" w:cstheme="majorBidi"/>
          <w:i/>
          <w:sz w:val="20"/>
        </w:rPr>
        <w:t xml:space="preserve"> </w:t>
      </w:r>
      <w:proofErr w:type="spellStart"/>
      <w:r w:rsidRPr="00893282">
        <w:rPr>
          <w:rFonts w:asciiTheme="majorBidi" w:hAnsiTheme="majorBidi" w:cstheme="majorBidi"/>
          <w:i/>
          <w:sz w:val="20"/>
        </w:rPr>
        <w:t>antipodarum</w:t>
      </w:r>
      <w:proofErr w:type="spellEnd"/>
      <w:r w:rsidRPr="00893282">
        <w:rPr>
          <w:rFonts w:asciiTheme="majorBidi" w:hAnsiTheme="majorBidi" w:cstheme="majorBidi"/>
          <w:i/>
          <w:sz w:val="20"/>
        </w:rPr>
        <w:t xml:space="preserve"> Reproduction Test</w:t>
      </w:r>
    </w:p>
    <w:p w14:paraId="0C5206D0" w14:textId="77777777" w:rsidR="00262AC3" w:rsidRPr="00307652" w:rsidRDefault="00262AC3" w:rsidP="00307652">
      <w:pPr>
        <w:pStyle w:val="FootnoteText"/>
        <w:tabs>
          <w:tab w:val="clear" w:pos="1021"/>
        </w:tabs>
        <w:ind w:left="2835" w:firstLine="0"/>
        <w:jc w:val="both"/>
        <w:rPr>
          <w:rFonts w:asciiTheme="majorBidi" w:hAnsiTheme="majorBidi" w:cstheme="majorBidi"/>
          <w:i/>
        </w:rPr>
      </w:pPr>
      <w:r w:rsidRPr="00893282">
        <w:rPr>
          <w:rFonts w:asciiTheme="majorBidi" w:hAnsiTheme="majorBidi" w:cstheme="majorBidi"/>
          <w:i/>
          <w:sz w:val="20"/>
        </w:rPr>
        <w:t xml:space="preserve">OECD Test Guideline 243 (2016) </w:t>
      </w:r>
      <w:proofErr w:type="spellStart"/>
      <w:r w:rsidRPr="00893282">
        <w:rPr>
          <w:rFonts w:asciiTheme="majorBidi" w:hAnsiTheme="majorBidi" w:cstheme="majorBidi"/>
          <w:i/>
          <w:sz w:val="20"/>
        </w:rPr>
        <w:t>Lymnaea</w:t>
      </w:r>
      <w:proofErr w:type="spellEnd"/>
      <w:r w:rsidRPr="00893282">
        <w:rPr>
          <w:rFonts w:asciiTheme="majorBidi" w:hAnsiTheme="majorBidi" w:cstheme="majorBidi"/>
          <w:i/>
          <w:sz w:val="20"/>
        </w:rPr>
        <w:t xml:space="preserve"> </w:t>
      </w:r>
      <w:proofErr w:type="spellStart"/>
      <w:r w:rsidRPr="00893282">
        <w:rPr>
          <w:rFonts w:asciiTheme="majorBidi" w:hAnsiTheme="majorBidi" w:cstheme="majorBidi"/>
          <w:i/>
          <w:sz w:val="20"/>
        </w:rPr>
        <w:t>stagnalis</w:t>
      </w:r>
      <w:proofErr w:type="spellEnd"/>
      <w:r w:rsidRPr="00893282">
        <w:rPr>
          <w:rFonts w:asciiTheme="majorBidi" w:hAnsiTheme="majorBidi" w:cstheme="majorBidi"/>
          <w:i/>
          <w:sz w:val="20"/>
        </w:rPr>
        <w:t xml:space="preserve"> Reproduction Test</w:t>
      </w:r>
      <w:r w:rsidRPr="00307652">
        <w:rPr>
          <w:rFonts w:asciiTheme="majorBidi" w:hAnsiTheme="majorBidi" w:cstheme="majorBidi"/>
          <w:i/>
          <w:sz w:val="20"/>
        </w:rPr>
        <w:t>”.</w:t>
      </w:r>
    </w:p>
    <w:p w14:paraId="41DC20AC" w14:textId="77777777" w:rsidR="00672F3D" w:rsidRDefault="00672F3D">
      <w:pPr>
        <w:pStyle w:val="SingleTxtG"/>
        <w:spacing w:after="240"/>
        <w:ind w:left="2268" w:hanging="1134"/>
        <w:rPr>
          <w:rFonts w:asciiTheme="majorBidi" w:hAnsiTheme="majorBidi" w:cstheme="majorBidi"/>
        </w:rPr>
      </w:pPr>
      <w:r>
        <w:t>3.</w:t>
      </w:r>
      <w:r>
        <w:tab/>
      </w:r>
      <w:r>
        <w:tab/>
      </w:r>
      <w:r>
        <w:rPr>
          <w:rFonts w:asciiTheme="majorBidi" w:hAnsiTheme="majorBidi" w:cstheme="majorBidi"/>
        </w:rPr>
        <w:t>Current footnote “3” becomes footnote “</w:t>
      </w:r>
      <w:r w:rsidR="006749DC">
        <w:rPr>
          <w:rFonts w:asciiTheme="majorBidi" w:hAnsiTheme="majorBidi" w:cstheme="majorBidi"/>
        </w:rPr>
        <w:t>8</w:t>
      </w:r>
      <w:r>
        <w:rPr>
          <w:rFonts w:asciiTheme="majorBidi" w:hAnsiTheme="majorBidi" w:cstheme="majorBidi"/>
        </w:rPr>
        <w:t>”. Amend the references to the OECD guidelines listed below as follows:</w:t>
      </w:r>
    </w:p>
    <w:p w14:paraId="34DE3F6A" w14:textId="77777777" w:rsidR="00672F3D" w:rsidRPr="00972037" w:rsidRDefault="00672F3D" w:rsidP="00672F3D">
      <w:pPr>
        <w:pStyle w:val="Bullet1G"/>
        <w:tabs>
          <w:tab w:val="clear" w:pos="1701"/>
        </w:tabs>
        <w:ind w:left="2552" w:hanging="284"/>
      </w:pPr>
      <w:r>
        <w:t>Test Guideline 209: Replace “</w:t>
      </w:r>
      <w:r w:rsidRPr="00C26DFC">
        <w:t>(</w:t>
      </w:r>
      <w:r>
        <w:t>1984</w:t>
      </w:r>
      <w:r w:rsidRPr="00C26DFC">
        <w:t>)</w:t>
      </w:r>
      <w:r>
        <w:t>”</w:t>
      </w:r>
      <w:r w:rsidRPr="00C26DFC">
        <w:t xml:space="preserve"> </w:t>
      </w:r>
      <w:r>
        <w:t>with “</w:t>
      </w:r>
      <w:r w:rsidRPr="00C26DFC">
        <w:t>(</w:t>
      </w:r>
      <w:r>
        <w:t>19</w:t>
      </w:r>
      <w:r w:rsidR="003F119C">
        <w:t>84</w:t>
      </w:r>
      <w:r w:rsidRPr="00C26DFC">
        <w:t>)</w:t>
      </w:r>
      <w:r w:rsidR="00DB00AD">
        <w:rPr>
          <w:vertAlign w:val="superscript"/>
        </w:rPr>
        <w:t>9</w:t>
      </w:r>
      <w:r w:rsidRPr="00972037">
        <w:t>”</w:t>
      </w:r>
      <w:r>
        <w:t xml:space="preserve"> and insert the following related footnote: </w:t>
      </w:r>
    </w:p>
    <w:p w14:paraId="4D33A75D" w14:textId="77777777" w:rsidR="00672F3D" w:rsidRPr="00972037" w:rsidRDefault="00672F3D" w:rsidP="00672F3D">
      <w:pPr>
        <w:pStyle w:val="Bullet1G"/>
        <w:numPr>
          <w:ilvl w:val="0"/>
          <w:numId w:val="0"/>
        </w:numPr>
        <w:ind w:left="2268"/>
      </w:pPr>
      <w:r>
        <w:tab/>
      </w:r>
      <w:r>
        <w:tab/>
        <w:t>“</w:t>
      </w:r>
      <w:r w:rsidR="00DB00AD">
        <w:rPr>
          <w:iCs/>
          <w:vertAlign w:val="superscript"/>
        </w:rPr>
        <w:t>9</w:t>
      </w:r>
      <w:r>
        <w:tab/>
        <w:t>Updated in 2010.”.</w:t>
      </w:r>
    </w:p>
    <w:p w14:paraId="51A87D2A" w14:textId="77777777" w:rsidR="00672F3D" w:rsidRPr="00972037" w:rsidRDefault="00672F3D" w:rsidP="00307652">
      <w:pPr>
        <w:pStyle w:val="Bullet1G"/>
        <w:tabs>
          <w:tab w:val="clear" w:pos="1701"/>
        </w:tabs>
        <w:ind w:left="2552" w:hanging="284"/>
      </w:pPr>
      <w:r>
        <w:t>Test Guideline 307: Replace “307”</w:t>
      </w:r>
      <w:r w:rsidRPr="00C26DFC">
        <w:t xml:space="preserve"> </w:t>
      </w:r>
      <w:r>
        <w:t xml:space="preserve">with “307 </w:t>
      </w:r>
      <w:r w:rsidRPr="00C26DFC">
        <w:t>(</w:t>
      </w:r>
      <w:r>
        <w:t>2002</w:t>
      </w:r>
      <w:r w:rsidRPr="00C26DFC">
        <w:t>)</w:t>
      </w:r>
      <w:r w:rsidRPr="00972037">
        <w:t>”</w:t>
      </w:r>
      <w:r>
        <w:t>.</w:t>
      </w:r>
    </w:p>
    <w:p w14:paraId="47D6A10E" w14:textId="77777777" w:rsidR="00672F3D" w:rsidRPr="00972037" w:rsidRDefault="00672F3D" w:rsidP="00672F3D">
      <w:pPr>
        <w:pStyle w:val="Bullet1G"/>
        <w:tabs>
          <w:tab w:val="clear" w:pos="1701"/>
        </w:tabs>
        <w:ind w:left="2552" w:hanging="284"/>
      </w:pPr>
      <w:r>
        <w:t>Test Guideline 308: Replace “308”</w:t>
      </w:r>
      <w:r w:rsidRPr="00C26DFC">
        <w:t xml:space="preserve"> </w:t>
      </w:r>
      <w:r>
        <w:t xml:space="preserve">with “308 </w:t>
      </w:r>
      <w:r w:rsidRPr="00C26DFC">
        <w:t>(</w:t>
      </w:r>
      <w:r>
        <w:t>2002</w:t>
      </w:r>
      <w:r w:rsidRPr="00C26DFC">
        <w:t>)</w:t>
      </w:r>
      <w:r w:rsidRPr="00972037">
        <w:t>”</w:t>
      </w:r>
      <w:r>
        <w:t>.</w:t>
      </w:r>
    </w:p>
    <w:p w14:paraId="0FED660A" w14:textId="77777777" w:rsidR="00672F3D" w:rsidRDefault="00672F3D" w:rsidP="00672F3D">
      <w:pPr>
        <w:pStyle w:val="Bullet1G"/>
        <w:tabs>
          <w:tab w:val="clear" w:pos="1701"/>
        </w:tabs>
        <w:ind w:left="2552" w:hanging="284"/>
      </w:pPr>
      <w:r>
        <w:t>Test Guideline 309: Replace “309”</w:t>
      </w:r>
      <w:r w:rsidRPr="00C26DFC">
        <w:t xml:space="preserve"> </w:t>
      </w:r>
      <w:r>
        <w:t xml:space="preserve">with “309 </w:t>
      </w:r>
      <w:r w:rsidRPr="00C26DFC">
        <w:t>(</w:t>
      </w:r>
      <w:r>
        <w:t>2004</w:t>
      </w:r>
      <w:r w:rsidRPr="00C26DFC">
        <w:t>)</w:t>
      </w:r>
      <w:r w:rsidRPr="00972037">
        <w:t>”</w:t>
      </w:r>
      <w:r>
        <w:t>, add a reference to a footnote “</w:t>
      </w:r>
      <w:r w:rsidR="00DB00AD">
        <w:t>10</w:t>
      </w:r>
      <w:r>
        <w:t>” at the end, after “chemicals” and insert the following related footnote:</w:t>
      </w:r>
    </w:p>
    <w:p w14:paraId="217039D8" w14:textId="77777777" w:rsidR="00672F3D" w:rsidRPr="00893282" w:rsidRDefault="00672F3D" w:rsidP="00307652">
      <w:pPr>
        <w:pStyle w:val="FootnoteText"/>
        <w:tabs>
          <w:tab w:val="clear" w:pos="1021"/>
        </w:tabs>
        <w:ind w:left="2835" w:hanging="283"/>
        <w:rPr>
          <w:rFonts w:asciiTheme="majorBidi" w:hAnsiTheme="majorBidi" w:cstheme="majorBidi"/>
          <w:i/>
          <w:sz w:val="20"/>
        </w:rPr>
      </w:pPr>
      <w:r>
        <w:t>“</w:t>
      </w:r>
      <w:r w:rsidR="00DB00AD">
        <w:rPr>
          <w:vertAlign w:val="superscript"/>
        </w:rPr>
        <w:t>10</w:t>
      </w:r>
      <w:r>
        <w:t xml:space="preserve"> </w:t>
      </w:r>
      <w:r>
        <w:tab/>
      </w:r>
      <w:r w:rsidRPr="00893282">
        <w:rPr>
          <w:rFonts w:asciiTheme="majorBidi" w:hAnsiTheme="majorBidi" w:cstheme="majorBidi"/>
          <w:i/>
          <w:sz w:val="20"/>
        </w:rPr>
        <w:t xml:space="preserve">Additional OECD Test Guidelines include: </w:t>
      </w:r>
    </w:p>
    <w:p w14:paraId="6967CD63" w14:textId="77777777" w:rsidR="00672F3D" w:rsidRPr="00893282" w:rsidRDefault="00672F3D" w:rsidP="00307652">
      <w:pPr>
        <w:pStyle w:val="FootnoteText"/>
        <w:tabs>
          <w:tab w:val="clear" w:pos="1021"/>
        </w:tabs>
        <w:ind w:left="2835" w:hanging="283"/>
        <w:rPr>
          <w:rFonts w:asciiTheme="majorBidi" w:hAnsiTheme="majorBidi" w:cstheme="majorBidi"/>
          <w:i/>
          <w:sz w:val="20"/>
        </w:rPr>
      </w:pPr>
      <w:r>
        <w:rPr>
          <w:rFonts w:asciiTheme="majorBidi" w:hAnsiTheme="majorBidi" w:cstheme="majorBidi"/>
          <w:i/>
          <w:sz w:val="20"/>
        </w:rPr>
        <w:tab/>
      </w:r>
      <w:r w:rsidRPr="00893282">
        <w:rPr>
          <w:rFonts w:asciiTheme="majorBidi" w:hAnsiTheme="majorBidi" w:cstheme="majorBidi"/>
          <w:i/>
          <w:sz w:val="20"/>
        </w:rPr>
        <w:t>OECD Test Guideline 310 (2014) Ready Biodegradability - CO2 in sealed vessels (Headspace Test)</w:t>
      </w:r>
    </w:p>
    <w:p w14:paraId="4E3F3877" w14:textId="77777777" w:rsidR="00672F3D" w:rsidRPr="00893282" w:rsidRDefault="00672F3D" w:rsidP="00307652">
      <w:pPr>
        <w:pStyle w:val="FootnoteText"/>
        <w:tabs>
          <w:tab w:val="clear" w:pos="1021"/>
        </w:tabs>
        <w:ind w:left="2835" w:hanging="283"/>
        <w:rPr>
          <w:rFonts w:asciiTheme="majorBidi" w:hAnsiTheme="majorBidi" w:cstheme="majorBidi"/>
          <w:i/>
          <w:sz w:val="20"/>
        </w:rPr>
      </w:pPr>
      <w:r>
        <w:rPr>
          <w:rFonts w:asciiTheme="majorBidi" w:hAnsiTheme="majorBidi" w:cstheme="majorBidi"/>
          <w:i/>
          <w:sz w:val="20"/>
        </w:rPr>
        <w:tab/>
      </w:r>
      <w:r w:rsidRPr="00893282">
        <w:rPr>
          <w:rFonts w:asciiTheme="majorBidi" w:hAnsiTheme="majorBidi" w:cstheme="majorBidi"/>
          <w:i/>
          <w:sz w:val="20"/>
        </w:rPr>
        <w:t>OECD Test Guideline 311 (2006) Anaerobic Biodegradability of Organic Compounds in Digested Sludge: by Measurement of Gas Production</w:t>
      </w:r>
    </w:p>
    <w:p w14:paraId="6A65FD7A" w14:textId="77777777" w:rsidR="00672F3D" w:rsidRPr="00893282" w:rsidRDefault="00672F3D" w:rsidP="00307652">
      <w:pPr>
        <w:pStyle w:val="FootnoteText"/>
        <w:tabs>
          <w:tab w:val="clear" w:pos="1021"/>
        </w:tabs>
        <w:ind w:left="2835" w:hanging="283"/>
        <w:rPr>
          <w:rFonts w:asciiTheme="majorBidi" w:hAnsiTheme="majorBidi" w:cstheme="majorBidi"/>
          <w:sz w:val="20"/>
        </w:rPr>
      </w:pPr>
      <w:r>
        <w:rPr>
          <w:rFonts w:asciiTheme="majorBidi" w:hAnsiTheme="majorBidi" w:cstheme="majorBidi"/>
          <w:i/>
          <w:sz w:val="20"/>
        </w:rPr>
        <w:tab/>
      </w:r>
      <w:r w:rsidRPr="00893282">
        <w:rPr>
          <w:rFonts w:asciiTheme="majorBidi" w:hAnsiTheme="majorBidi" w:cstheme="majorBidi"/>
          <w:i/>
          <w:sz w:val="20"/>
        </w:rPr>
        <w:t xml:space="preserve">OECD Test Guideline 316 (2008) </w:t>
      </w:r>
      <w:proofErr w:type="spellStart"/>
      <w:r w:rsidRPr="00893282">
        <w:rPr>
          <w:rFonts w:asciiTheme="majorBidi" w:hAnsiTheme="majorBidi" w:cstheme="majorBidi"/>
          <w:i/>
          <w:sz w:val="20"/>
        </w:rPr>
        <w:t>Phototransformation</w:t>
      </w:r>
      <w:proofErr w:type="spellEnd"/>
      <w:r w:rsidRPr="00893282">
        <w:rPr>
          <w:rFonts w:asciiTheme="majorBidi" w:hAnsiTheme="majorBidi" w:cstheme="majorBidi"/>
          <w:i/>
          <w:sz w:val="20"/>
        </w:rPr>
        <w:t xml:space="preserve"> of Chemicals in Water – Direct Photolysis</w:t>
      </w:r>
      <w:r>
        <w:rPr>
          <w:rFonts w:asciiTheme="majorBidi" w:hAnsiTheme="majorBidi" w:cstheme="majorBidi"/>
          <w:i/>
          <w:sz w:val="20"/>
        </w:rPr>
        <w:t>”.</w:t>
      </w:r>
    </w:p>
    <w:p w14:paraId="65BA1FC3" w14:textId="77777777" w:rsidR="00672F3D" w:rsidRDefault="00672F3D" w:rsidP="00672F3D">
      <w:pPr>
        <w:pStyle w:val="SingleTxtG"/>
        <w:spacing w:before="240" w:after="240"/>
        <w:ind w:left="2268" w:hanging="1134"/>
        <w:rPr>
          <w:rFonts w:asciiTheme="majorBidi" w:hAnsiTheme="majorBidi" w:cstheme="majorBidi"/>
        </w:rPr>
      </w:pPr>
      <w:r>
        <w:t>4.</w:t>
      </w:r>
      <w:r>
        <w:tab/>
      </w:r>
      <w:r>
        <w:tab/>
      </w:r>
      <w:r>
        <w:rPr>
          <w:rFonts w:asciiTheme="majorBidi" w:hAnsiTheme="majorBidi" w:cstheme="majorBidi"/>
        </w:rPr>
        <w:t>Current footnote “3” becomes footnote “</w:t>
      </w:r>
      <w:r w:rsidR="0005599D">
        <w:rPr>
          <w:rFonts w:asciiTheme="majorBidi" w:hAnsiTheme="majorBidi" w:cstheme="majorBidi"/>
        </w:rPr>
        <w:t>1</w:t>
      </w:r>
      <w:r w:rsidR="00DB00AD">
        <w:rPr>
          <w:rFonts w:asciiTheme="majorBidi" w:hAnsiTheme="majorBidi" w:cstheme="majorBidi"/>
        </w:rPr>
        <w:t>1</w:t>
      </w:r>
      <w:r>
        <w:rPr>
          <w:rFonts w:asciiTheme="majorBidi" w:hAnsiTheme="majorBidi" w:cstheme="majorBidi"/>
        </w:rPr>
        <w:t>”. Amend the references to the OECD guidelines listed below as follows:</w:t>
      </w:r>
    </w:p>
    <w:p w14:paraId="30617201" w14:textId="77777777" w:rsidR="0005599D" w:rsidRPr="00972037" w:rsidRDefault="009A5AFE" w:rsidP="0005599D">
      <w:pPr>
        <w:pStyle w:val="Bullet1G"/>
        <w:tabs>
          <w:tab w:val="clear" w:pos="1701"/>
        </w:tabs>
        <w:ind w:left="2552" w:hanging="284"/>
      </w:pPr>
      <w:r>
        <w:t>Test Guideline 117: Replace “</w:t>
      </w:r>
      <w:r w:rsidR="0005599D">
        <w:t xml:space="preserve">, </w:t>
      </w:r>
      <w:r>
        <w:t>1989”</w:t>
      </w:r>
      <w:r w:rsidRPr="00C26DFC">
        <w:t xml:space="preserve"> </w:t>
      </w:r>
      <w:r>
        <w:t>with “</w:t>
      </w:r>
      <w:r w:rsidR="0005599D">
        <w:t>(1989)</w:t>
      </w:r>
      <w:r w:rsidR="00DB00AD">
        <w:rPr>
          <w:vertAlign w:val="superscript"/>
        </w:rPr>
        <w:t>12</w:t>
      </w:r>
      <w:r w:rsidRPr="00972037">
        <w:t>”</w:t>
      </w:r>
      <w:r w:rsidR="0005599D" w:rsidRPr="0005599D">
        <w:t xml:space="preserve"> </w:t>
      </w:r>
      <w:r w:rsidR="0005599D">
        <w:t xml:space="preserve">and insert the following related footnote: </w:t>
      </w:r>
    </w:p>
    <w:p w14:paraId="255F5500" w14:textId="77777777" w:rsidR="0005599D" w:rsidRDefault="0005599D" w:rsidP="0005599D">
      <w:pPr>
        <w:pStyle w:val="Bullet1G"/>
        <w:numPr>
          <w:ilvl w:val="0"/>
          <w:numId w:val="0"/>
        </w:numPr>
        <w:ind w:left="2268"/>
      </w:pPr>
      <w:r>
        <w:tab/>
      </w:r>
      <w:r>
        <w:tab/>
        <w:t>“</w:t>
      </w:r>
      <w:r>
        <w:rPr>
          <w:iCs/>
          <w:vertAlign w:val="superscript"/>
        </w:rPr>
        <w:t>1</w:t>
      </w:r>
      <w:r w:rsidR="00DB00AD">
        <w:rPr>
          <w:iCs/>
          <w:vertAlign w:val="superscript"/>
        </w:rPr>
        <w:t>2</w:t>
      </w:r>
      <w:r>
        <w:tab/>
      </w:r>
      <w:r w:rsidRPr="00307652">
        <w:rPr>
          <w:i/>
          <w:iCs/>
        </w:rPr>
        <w:t>Updated in 2004</w:t>
      </w:r>
      <w:r>
        <w:t>.”.</w:t>
      </w:r>
    </w:p>
    <w:p w14:paraId="554CA329" w14:textId="77777777" w:rsidR="0005599D" w:rsidRPr="00972037" w:rsidRDefault="0005599D" w:rsidP="0005599D">
      <w:pPr>
        <w:pStyle w:val="Bullet1G"/>
        <w:tabs>
          <w:tab w:val="clear" w:pos="1701"/>
        </w:tabs>
        <w:ind w:left="2552" w:hanging="284"/>
      </w:pPr>
      <w:r>
        <w:t>Test Guideline 305: Replace “, 1996”</w:t>
      </w:r>
      <w:r w:rsidRPr="00C26DFC">
        <w:t xml:space="preserve"> </w:t>
      </w:r>
      <w:r>
        <w:t>with “(1996)</w:t>
      </w:r>
      <w:r w:rsidR="00DB00AD">
        <w:rPr>
          <w:vertAlign w:val="superscript"/>
        </w:rPr>
        <w:t>13</w:t>
      </w:r>
      <w:r w:rsidRPr="00972037">
        <w:t>”</w:t>
      </w:r>
      <w:r w:rsidRPr="0005599D">
        <w:t xml:space="preserve"> </w:t>
      </w:r>
      <w:r>
        <w:t xml:space="preserve">and insert the following related footnote: </w:t>
      </w:r>
    </w:p>
    <w:p w14:paraId="781C44A4" w14:textId="77777777" w:rsidR="0005599D" w:rsidRDefault="0005599D" w:rsidP="0005599D">
      <w:pPr>
        <w:pStyle w:val="Bullet1G"/>
        <w:numPr>
          <w:ilvl w:val="0"/>
          <w:numId w:val="0"/>
        </w:numPr>
        <w:ind w:left="2268"/>
      </w:pPr>
      <w:r>
        <w:tab/>
      </w:r>
      <w:r>
        <w:tab/>
        <w:t>“</w:t>
      </w:r>
      <w:r>
        <w:rPr>
          <w:iCs/>
          <w:vertAlign w:val="superscript"/>
        </w:rPr>
        <w:t>1</w:t>
      </w:r>
      <w:r w:rsidR="00DB00AD">
        <w:rPr>
          <w:iCs/>
          <w:vertAlign w:val="superscript"/>
        </w:rPr>
        <w:t>3</w:t>
      </w:r>
      <w:r>
        <w:tab/>
      </w:r>
      <w:r w:rsidRPr="00307652">
        <w:rPr>
          <w:i/>
          <w:iCs/>
        </w:rPr>
        <w:t>Updated in 2012.”.</w:t>
      </w:r>
    </w:p>
    <w:p w14:paraId="6F82453B" w14:textId="77777777" w:rsidR="0005599D" w:rsidRDefault="0005599D" w:rsidP="0005599D">
      <w:pPr>
        <w:pStyle w:val="Bullet1G"/>
        <w:tabs>
          <w:tab w:val="clear" w:pos="1701"/>
        </w:tabs>
        <w:ind w:left="2552" w:hanging="284"/>
      </w:pPr>
      <w:r>
        <w:t>Test Guideline 123: Add a reference to a footnote “</w:t>
      </w:r>
      <w:r w:rsidR="00DB00AD">
        <w:t>14</w:t>
      </w:r>
      <w:r>
        <w:t>” at the end, after “chemicals” and insert the following related footnote:</w:t>
      </w:r>
    </w:p>
    <w:p w14:paraId="73A6D9CC" w14:textId="77777777" w:rsidR="0005599D" w:rsidRPr="00DB00AD" w:rsidRDefault="0005599D" w:rsidP="00DB00AD">
      <w:pPr>
        <w:pStyle w:val="Bullet1G"/>
        <w:numPr>
          <w:ilvl w:val="0"/>
          <w:numId w:val="0"/>
        </w:numPr>
        <w:ind w:left="2835"/>
        <w:rPr>
          <w:i/>
          <w:iCs/>
        </w:rPr>
      </w:pPr>
      <w:r>
        <w:tab/>
        <w:t>“</w:t>
      </w:r>
      <w:r w:rsidR="00DB00AD">
        <w:rPr>
          <w:vertAlign w:val="superscript"/>
        </w:rPr>
        <w:t>14</w:t>
      </w:r>
      <w:r w:rsidRPr="00DB00AD">
        <w:rPr>
          <w:i/>
          <w:iCs/>
        </w:rPr>
        <w:tab/>
        <w:t>Additional OECD Test Guideline: OECD Test Guideline 315 (2008) Bioaccumulation in Sediment-dwelling Benthic Oligochaetes</w:t>
      </w:r>
      <w:r>
        <w:rPr>
          <w:i/>
          <w:iCs/>
        </w:rPr>
        <w:t>”.</w:t>
      </w:r>
    </w:p>
    <w:p w14:paraId="62FE6091" w14:textId="77777777" w:rsidR="0005599D" w:rsidRDefault="0005599D" w:rsidP="0005599D">
      <w:pPr>
        <w:pStyle w:val="H1G"/>
      </w:pPr>
      <w:r>
        <w:tab/>
      </w:r>
      <w:r>
        <w:tab/>
        <w:t>Annex 9, Appendix VI</w:t>
      </w:r>
    </w:p>
    <w:p w14:paraId="53CB8573" w14:textId="77777777" w:rsidR="0005599D" w:rsidRDefault="0005599D" w:rsidP="0005599D">
      <w:pPr>
        <w:pStyle w:val="SingleTxtG"/>
        <w:spacing w:after="240"/>
        <w:ind w:left="2268" w:hanging="1134"/>
        <w:rPr>
          <w:rFonts w:asciiTheme="majorBidi" w:hAnsiTheme="majorBidi" w:cstheme="majorBidi"/>
        </w:rPr>
      </w:pPr>
      <w:r>
        <w:t>1.</w:t>
      </w:r>
      <w:r>
        <w:tab/>
      </w:r>
      <w:r>
        <w:rPr>
          <w:rFonts w:asciiTheme="majorBidi" w:hAnsiTheme="majorBidi" w:cstheme="majorBidi"/>
        </w:rPr>
        <w:t>Amend the references to the OECD guidelines listed below as follows:</w:t>
      </w:r>
    </w:p>
    <w:p w14:paraId="41CB6066" w14:textId="77777777" w:rsidR="0005599D" w:rsidRDefault="0005599D" w:rsidP="00C60B94">
      <w:pPr>
        <w:pStyle w:val="Bullet1G"/>
        <w:tabs>
          <w:tab w:val="clear" w:pos="1701"/>
        </w:tabs>
        <w:ind w:left="2552" w:hanging="284"/>
        <w:rPr>
          <w:rFonts w:asciiTheme="majorBidi" w:hAnsiTheme="majorBidi" w:cstheme="majorBidi"/>
        </w:rPr>
      </w:pPr>
      <w:r>
        <w:rPr>
          <w:rFonts w:asciiTheme="majorBidi" w:hAnsiTheme="majorBidi" w:cstheme="majorBidi"/>
        </w:rPr>
        <w:t>OECD 1998: Replace “</w:t>
      </w:r>
      <w:r w:rsidRPr="000026C1">
        <w:rPr>
          <w:rFonts w:asciiTheme="majorBidi" w:hAnsiTheme="majorBidi" w:cstheme="majorBidi"/>
          <w:spacing w:val="-3"/>
        </w:rPr>
        <w:t>(</w:t>
      </w:r>
      <w:r w:rsidRPr="000026C1">
        <w:rPr>
          <w:rFonts w:asciiTheme="majorBidi" w:hAnsiTheme="majorBidi" w:cstheme="majorBidi"/>
          <w:spacing w:val="-3"/>
          <w:lang w:val="en-US"/>
        </w:rPr>
        <w:t xml:space="preserve">Document </w:t>
      </w:r>
      <w:r w:rsidRPr="00A90C1B">
        <w:rPr>
          <w:rFonts w:asciiTheme="majorBidi" w:hAnsiTheme="majorBidi" w:cstheme="majorBidi"/>
          <w:spacing w:val="-3"/>
          <w:lang w:val="en-US"/>
        </w:rPr>
        <w:t>ENV/JM/MONO(2001)6</w:t>
      </w:r>
      <w:r w:rsidRPr="000026C1">
        <w:rPr>
          <w:rFonts w:asciiTheme="majorBidi" w:hAnsiTheme="majorBidi" w:cstheme="majorBidi"/>
          <w:spacing w:val="-3"/>
          <w:lang w:val="en-US"/>
        </w:rPr>
        <w:t>)</w:t>
      </w:r>
      <w:r>
        <w:rPr>
          <w:rFonts w:asciiTheme="majorBidi" w:hAnsiTheme="majorBidi" w:cstheme="majorBidi"/>
          <w:spacing w:val="-3"/>
          <w:lang w:val="en-US"/>
        </w:rPr>
        <w:t xml:space="preserve">” with </w:t>
      </w:r>
      <w:r w:rsidRPr="000026C1">
        <w:rPr>
          <w:rFonts w:asciiTheme="majorBidi" w:hAnsiTheme="majorBidi" w:cstheme="majorBidi"/>
          <w:spacing w:val="-3"/>
        </w:rPr>
        <w:t>(</w:t>
      </w:r>
      <w:r w:rsidRPr="000026C1">
        <w:rPr>
          <w:rFonts w:asciiTheme="majorBidi" w:hAnsiTheme="majorBidi" w:cstheme="majorBidi"/>
          <w:spacing w:val="-3"/>
          <w:lang w:val="en-US"/>
        </w:rPr>
        <w:t xml:space="preserve">Document </w:t>
      </w:r>
      <w:hyperlink r:id="rId11" w:history="1">
        <w:r w:rsidRPr="000026C1">
          <w:rPr>
            <w:rStyle w:val="Hyperlink"/>
            <w:rFonts w:asciiTheme="majorBidi" w:hAnsiTheme="majorBidi" w:cstheme="majorBidi"/>
            <w:spacing w:val="-3"/>
            <w:lang w:val="en-US"/>
          </w:rPr>
          <w:t>ENV/JM/MONO(2001)6</w:t>
        </w:r>
      </w:hyperlink>
      <w:r w:rsidRPr="000026C1">
        <w:rPr>
          <w:rFonts w:asciiTheme="majorBidi" w:hAnsiTheme="majorBidi" w:cstheme="majorBidi"/>
          <w:spacing w:val="-3"/>
          <w:lang w:val="en-US"/>
        </w:rPr>
        <w:t>)</w:t>
      </w:r>
      <w:r w:rsidRPr="00C60B94">
        <w:rPr>
          <w:rFonts w:asciiTheme="majorBidi" w:hAnsiTheme="majorBidi" w:cstheme="majorBidi"/>
          <w:spacing w:val="-3"/>
          <w:vertAlign w:val="superscript"/>
          <w:lang w:val="en-US"/>
        </w:rPr>
        <w:t>1</w:t>
      </w:r>
      <w:r>
        <w:rPr>
          <w:rFonts w:asciiTheme="majorBidi" w:hAnsiTheme="majorBidi" w:cstheme="majorBidi"/>
        </w:rPr>
        <w:t xml:space="preserve">” and insert the following related footnote: </w:t>
      </w:r>
    </w:p>
    <w:p w14:paraId="323DF7CE" w14:textId="77777777" w:rsidR="0005599D" w:rsidRDefault="0005599D" w:rsidP="0005599D">
      <w:pPr>
        <w:pStyle w:val="Bullet1G"/>
        <w:numPr>
          <w:ilvl w:val="0"/>
          <w:numId w:val="0"/>
        </w:numPr>
        <w:ind w:left="2552"/>
        <w:rPr>
          <w:i/>
          <w:iCs/>
        </w:rPr>
      </w:pPr>
      <w:r w:rsidRPr="00C60B94">
        <w:rPr>
          <w:i/>
          <w:iCs/>
          <w:vertAlign w:val="superscript"/>
        </w:rPr>
        <w:t>“</w:t>
      </w:r>
      <w:r w:rsidRPr="00C60B94">
        <w:rPr>
          <w:vertAlign w:val="superscript"/>
        </w:rPr>
        <w:t>1</w:t>
      </w:r>
      <w:r w:rsidRPr="00C60B94">
        <w:rPr>
          <w:i/>
          <w:iCs/>
        </w:rPr>
        <w:tab/>
        <w:t>Updated reference: OECD 2001. Harmonized Integrated Hazard Classification System for Human Health and Environmental Effects of Chemical Substances and Mixtures. Series on Testing and Assessment No.</w:t>
      </w:r>
      <w:r>
        <w:rPr>
          <w:i/>
          <w:iCs/>
        </w:rPr>
        <w:t> </w:t>
      </w:r>
      <w:r w:rsidRPr="00C60B94">
        <w:rPr>
          <w:i/>
          <w:iCs/>
        </w:rPr>
        <w:t>33, OECD, Paris.”</w:t>
      </w:r>
      <w:r>
        <w:rPr>
          <w:i/>
          <w:iCs/>
        </w:rPr>
        <w:t>.</w:t>
      </w:r>
    </w:p>
    <w:p w14:paraId="0E587002" w14:textId="77777777" w:rsidR="0005599D" w:rsidRDefault="0005599D" w:rsidP="0005599D">
      <w:pPr>
        <w:pStyle w:val="Bullet1G"/>
        <w:tabs>
          <w:tab w:val="clear" w:pos="1701"/>
        </w:tabs>
        <w:ind w:left="2552" w:hanging="284"/>
        <w:rPr>
          <w:rFonts w:asciiTheme="majorBidi" w:hAnsiTheme="majorBidi" w:cstheme="majorBidi"/>
        </w:rPr>
      </w:pPr>
      <w:r>
        <w:rPr>
          <w:rFonts w:asciiTheme="majorBidi" w:hAnsiTheme="majorBidi" w:cstheme="majorBidi"/>
        </w:rPr>
        <w:t xml:space="preserve">OECD 2000: Add a reference to a footnote “2” at the end and insert the following related footnote: </w:t>
      </w:r>
    </w:p>
    <w:p w14:paraId="71CDABDB" w14:textId="77777777" w:rsidR="0005599D" w:rsidRDefault="0005599D" w:rsidP="0005599D">
      <w:pPr>
        <w:pStyle w:val="Bullet1G"/>
        <w:numPr>
          <w:ilvl w:val="0"/>
          <w:numId w:val="0"/>
        </w:numPr>
        <w:ind w:left="2552"/>
        <w:rPr>
          <w:i/>
          <w:iCs/>
        </w:rPr>
      </w:pPr>
      <w:r>
        <w:rPr>
          <w:i/>
          <w:iCs/>
        </w:rPr>
        <w:lastRenderedPageBreak/>
        <w:t>“</w:t>
      </w:r>
      <w:r w:rsidRPr="00C60B94">
        <w:rPr>
          <w:i/>
          <w:iCs/>
          <w:vertAlign w:val="superscript"/>
        </w:rPr>
        <w:t>2</w:t>
      </w:r>
      <w:r>
        <w:rPr>
          <w:i/>
          <w:iCs/>
        </w:rPr>
        <w:tab/>
      </w:r>
      <w:r w:rsidRPr="00C60B94">
        <w:rPr>
          <w:i/>
          <w:iCs/>
        </w:rPr>
        <w:t>Updated guidance: OECD 2019.  Second Edition - Guidance Document on Aqueous-Phase Aquatic Toxicity Testing of Difficult Test Chemicals, Series on Testing and Asses</w:t>
      </w:r>
      <w:r>
        <w:rPr>
          <w:i/>
          <w:iCs/>
        </w:rPr>
        <w:t>s</w:t>
      </w:r>
      <w:r w:rsidRPr="00C60B94">
        <w:rPr>
          <w:i/>
          <w:iCs/>
        </w:rPr>
        <w:t>ment No. 23 (second edition). OECD, Paris</w:t>
      </w:r>
      <w:r>
        <w:rPr>
          <w:i/>
          <w:iCs/>
        </w:rPr>
        <w:t>”.</w:t>
      </w:r>
    </w:p>
    <w:p w14:paraId="7A46D40F" w14:textId="77777777" w:rsidR="00CE2572" w:rsidRDefault="00CE2572" w:rsidP="00CE2572">
      <w:pPr>
        <w:pStyle w:val="SingleTxtG"/>
        <w:spacing w:after="240"/>
        <w:ind w:left="2268" w:hanging="1134"/>
        <w:rPr>
          <w:rFonts w:asciiTheme="majorBidi" w:hAnsiTheme="majorBidi" w:cstheme="majorBidi"/>
        </w:rPr>
      </w:pPr>
      <w:r>
        <w:t>2.</w:t>
      </w:r>
      <w:r>
        <w:tab/>
      </w:r>
      <w:r>
        <w:rPr>
          <w:rFonts w:asciiTheme="majorBidi" w:hAnsiTheme="majorBidi" w:cstheme="majorBidi"/>
        </w:rPr>
        <w:t>Amend the references to the OECD guideline below as follows:</w:t>
      </w:r>
    </w:p>
    <w:p w14:paraId="0A424C0C" w14:textId="77777777" w:rsidR="00CE2572" w:rsidRDefault="00CE2572" w:rsidP="00CE2572">
      <w:pPr>
        <w:pStyle w:val="Bullet1G"/>
        <w:tabs>
          <w:tab w:val="clear" w:pos="1701"/>
        </w:tabs>
        <w:ind w:left="2552" w:hanging="284"/>
        <w:rPr>
          <w:rFonts w:asciiTheme="majorBidi" w:hAnsiTheme="majorBidi" w:cstheme="majorBidi"/>
        </w:rPr>
      </w:pPr>
      <w:r>
        <w:rPr>
          <w:rFonts w:asciiTheme="majorBidi" w:hAnsiTheme="majorBidi" w:cstheme="majorBidi"/>
        </w:rPr>
        <w:t>OECD (1998): Replace “</w:t>
      </w:r>
      <w:r w:rsidRPr="000026C1">
        <w:rPr>
          <w:rFonts w:asciiTheme="majorBidi" w:hAnsiTheme="majorBidi" w:cstheme="majorBidi"/>
          <w:spacing w:val="-3"/>
        </w:rPr>
        <w:t>(</w:t>
      </w:r>
      <w:r w:rsidRPr="000026C1">
        <w:rPr>
          <w:rFonts w:asciiTheme="majorBidi" w:hAnsiTheme="majorBidi" w:cstheme="majorBidi"/>
          <w:spacing w:val="-3"/>
          <w:lang w:val="en-US"/>
        </w:rPr>
        <w:t xml:space="preserve">Document </w:t>
      </w:r>
      <w:r w:rsidRPr="00A90C1B">
        <w:rPr>
          <w:rFonts w:asciiTheme="majorBidi" w:hAnsiTheme="majorBidi" w:cstheme="majorBidi"/>
          <w:spacing w:val="-3"/>
          <w:lang w:val="en-US"/>
        </w:rPr>
        <w:t>ENV/JM/MONO(2001)6</w:t>
      </w:r>
      <w:r w:rsidRPr="000026C1">
        <w:rPr>
          <w:rFonts w:asciiTheme="majorBidi" w:hAnsiTheme="majorBidi" w:cstheme="majorBidi"/>
          <w:spacing w:val="-3"/>
          <w:lang w:val="en-US"/>
        </w:rPr>
        <w:t>)</w:t>
      </w:r>
      <w:r>
        <w:rPr>
          <w:rFonts w:asciiTheme="majorBidi" w:hAnsiTheme="majorBidi" w:cstheme="majorBidi"/>
          <w:spacing w:val="-3"/>
          <w:lang w:val="en-US"/>
        </w:rPr>
        <w:t xml:space="preserve">” with </w:t>
      </w:r>
      <w:r w:rsidRPr="000026C1">
        <w:rPr>
          <w:rFonts w:asciiTheme="majorBidi" w:hAnsiTheme="majorBidi" w:cstheme="majorBidi"/>
          <w:spacing w:val="-3"/>
        </w:rPr>
        <w:t>(</w:t>
      </w:r>
      <w:r w:rsidRPr="000026C1">
        <w:rPr>
          <w:rFonts w:asciiTheme="majorBidi" w:hAnsiTheme="majorBidi" w:cstheme="majorBidi"/>
          <w:spacing w:val="-3"/>
          <w:lang w:val="en-US"/>
        </w:rPr>
        <w:t xml:space="preserve">Document </w:t>
      </w:r>
      <w:hyperlink r:id="rId12" w:history="1">
        <w:r w:rsidRPr="000026C1">
          <w:rPr>
            <w:rStyle w:val="Hyperlink"/>
            <w:rFonts w:asciiTheme="majorBidi" w:hAnsiTheme="majorBidi" w:cstheme="majorBidi"/>
            <w:spacing w:val="-3"/>
            <w:lang w:val="en-US"/>
          </w:rPr>
          <w:t>ENV/JM/MONO(2001)6</w:t>
        </w:r>
      </w:hyperlink>
      <w:r w:rsidRPr="000026C1">
        <w:rPr>
          <w:rFonts w:asciiTheme="majorBidi" w:hAnsiTheme="majorBidi" w:cstheme="majorBidi"/>
          <w:spacing w:val="-3"/>
          <w:lang w:val="en-US"/>
        </w:rPr>
        <w:t>)</w:t>
      </w:r>
      <w:r w:rsidRPr="00972037">
        <w:rPr>
          <w:rFonts w:asciiTheme="majorBidi" w:hAnsiTheme="majorBidi" w:cstheme="majorBidi"/>
          <w:spacing w:val="-3"/>
          <w:vertAlign w:val="superscript"/>
          <w:lang w:val="en-US"/>
        </w:rPr>
        <w:t>1</w:t>
      </w:r>
      <w:r>
        <w:rPr>
          <w:rFonts w:asciiTheme="majorBidi" w:hAnsiTheme="majorBidi" w:cstheme="majorBidi"/>
        </w:rPr>
        <w:t xml:space="preserve">” and insert the following related footnote: </w:t>
      </w:r>
    </w:p>
    <w:p w14:paraId="2C6C20EF" w14:textId="77777777" w:rsidR="00CE2572" w:rsidRDefault="00CE2572" w:rsidP="00CE2572">
      <w:pPr>
        <w:pStyle w:val="Bullet1G"/>
        <w:numPr>
          <w:ilvl w:val="0"/>
          <w:numId w:val="0"/>
        </w:numPr>
        <w:ind w:left="2552"/>
        <w:rPr>
          <w:i/>
          <w:iCs/>
        </w:rPr>
      </w:pPr>
      <w:r w:rsidRPr="00972037">
        <w:rPr>
          <w:i/>
          <w:iCs/>
          <w:vertAlign w:val="superscript"/>
        </w:rPr>
        <w:t>“</w:t>
      </w:r>
      <w:r w:rsidRPr="00972037">
        <w:rPr>
          <w:vertAlign w:val="superscript"/>
        </w:rPr>
        <w:t>1</w:t>
      </w:r>
      <w:r w:rsidRPr="00972037">
        <w:rPr>
          <w:i/>
          <w:iCs/>
        </w:rPr>
        <w:tab/>
        <w:t>Updated reference: OECD 2001. Harmonized Integrated Hazard Classification System for Human Health and Environmental Effects of Chemical Substances and Mixtures. Series on Testing and Assessment No.</w:t>
      </w:r>
      <w:r>
        <w:rPr>
          <w:i/>
          <w:iCs/>
        </w:rPr>
        <w:t> </w:t>
      </w:r>
      <w:r w:rsidRPr="00972037">
        <w:rPr>
          <w:i/>
          <w:iCs/>
        </w:rPr>
        <w:t>33, OECD, Paris.”</w:t>
      </w:r>
      <w:r>
        <w:rPr>
          <w:i/>
          <w:iCs/>
        </w:rPr>
        <w:t>.</w:t>
      </w:r>
    </w:p>
    <w:p w14:paraId="4B38299F" w14:textId="77777777" w:rsidR="00CE2572" w:rsidRDefault="00CE2572" w:rsidP="00CE2572">
      <w:pPr>
        <w:pStyle w:val="SingleTxtG"/>
        <w:spacing w:after="240"/>
        <w:ind w:left="2268" w:hanging="1134"/>
        <w:rPr>
          <w:rFonts w:asciiTheme="majorBidi" w:hAnsiTheme="majorBidi" w:cstheme="majorBidi"/>
        </w:rPr>
      </w:pPr>
      <w:r>
        <w:t>3.</w:t>
      </w:r>
      <w:r>
        <w:tab/>
      </w:r>
      <w:r>
        <w:rPr>
          <w:rFonts w:asciiTheme="majorBidi" w:hAnsiTheme="majorBidi" w:cstheme="majorBidi"/>
        </w:rPr>
        <w:t>Amend the references to the OECD guidelines below as follows:</w:t>
      </w:r>
    </w:p>
    <w:p w14:paraId="44A18676" w14:textId="77777777" w:rsidR="00CE2572" w:rsidRDefault="00CE2572" w:rsidP="004D6F1E">
      <w:pPr>
        <w:pStyle w:val="Bullet1G"/>
        <w:tabs>
          <w:tab w:val="clear" w:pos="1701"/>
        </w:tabs>
        <w:ind w:left="2552" w:hanging="284"/>
        <w:rPr>
          <w:rFonts w:asciiTheme="majorBidi" w:hAnsiTheme="majorBidi" w:cstheme="majorBidi"/>
        </w:rPr>
      </w:pPr>
      <w:r w:rsidRPr="00CE2572">
        <w:rPr>
          <w:rFonts w:asciiTheme="majorBidi" w:hAnsiTheme="majorBidi" w:cstheme="majorBidi"/>
        </w:rPr>
        <w:t>OECD, 1998: Replace “November 1998” with “November 1998</w:t>
      </w:r>
      <w:r>
        <w:rPr>
          <w:rFonts w:asciiTheme="majorBidi" w:hAnsiTheme="majorBidi" w:cstheme="majorBidi"/>
          <w:vertAlign w:val="superscript"/>
        </w:rPr>
        <w:t>1</w:t>
      </w:r>
      <w:r w:rsidRPr="00CE2572">
        <w:rPr>
          <w:rFonts w:asciiTheme="majorBidi" w:hAnsiTheme="majorBidi" w:cstheme="majorBidi"/>
        </w:rPr>
        <w:t xml:space="preserve">” and insert the following related footnote: </w:t>
      </w:r>
    </w:p>
    <w:p w14:paraId="03B04492" w14:textId="77777777" w:rsidR="00CE2572" w:rsidRDefault="00CE2572" w:rsidP="00CE2572">
      <w:pPr>
        <w:pStyle w:val="Bullet1G"/>
        <w:numPr>
          <w:ilvl w:val="0"/>
          <w:numId w:val="0"/>
        </w:numPr>
        <w:ind w:left="2552"/>
        <w:rPr>
          <w:rFonts w:asciiTheme="majorBidi" w:hAnsiTheme="majorBidi" w:cstheme="majorBidi"/>
          <w:i/>
        </w:rPr>
      </w:pPr>
      <w:r>
        <w:rPr>
          <w:rFonts w:asciiTheme="majorBidi" w:hAnsiTheme="majorBidi" w:cstheme="majorBidi"/>
        </w:rPr>
        <w:t>“</w:t>
      </w:r>
      <w:r>
        <w:rPr>
          <w:rFonts w:asciiTheme="majorBidi" w:hAnsiTheme="majorBidi" w:cstheme="majorBidi"/>
          <w:vertAlign w:val="superscript"/>
        </w:rPr>
        <w:t>1</w:t>
      </w:r>
      <w:r>
        <w:rPr>
          <w:rFonts w:asciiTheme="majorBidi" w:hAnsiTheme="majorBidi" w:cstheme="majorBidi"/>
        </w:rPr>
        <w:tab/>
      </w:r>
      <w:r w:rsidRPr="00893282">
        <w:rPr>
          <w:rFonts w:asciiTheme="majorBidi" w:hAnsiTheme="majorBidi" w:cstheme="majorBidi"/>
          <w:i/>
        </w:rPr>
        <w:t>Updated reference: OECD 2001. Harmonized Integrated Hazard Classification System for Human Health and Environmental Effects of Chemical Substances and Mixtures. Series on Testing and Asse</w:t>
      </w:r>
      <w:r>
        <w:rPr>
          <w:rFonts w:asciiTheme="majorBidi" w:hAnsiTheme="majorBidi" w:cstheme="majorBidi"/>
          <w:i/>
        </w:rPr>
        <w:t>s</w:t>
      </w:r>
      <w:r w:rsidRPr="00893282">
        <w:rPr>
          <w:rFonts w:asciiTheme="majorBidi" w:hAnsiTheme="majorBidi" w:cstheme="majorBidi"/>
          <w:i/>
        </w:rPr>
        <w:t>sment No. 33, OECD, Paris.</w:t>
      </w:r>
      <w:r>
        <w:rPr>
          <w:rFonts w:asciiTheme="majorBidi" w:hAnsiTheme="majorBidi" w:cstheme="majorBidi"/>
          <w:i/>
        </w:rPr>
        <w:t>”.</w:t>
      </w:r>
    </w:p>
    <w:p w14:paraId="1C435781" w14:textId="77777777" w:rsidR="00CE2572" w:rsidRDefault="00CE2572" w:rsidP="00CE2572">
      <w:pPr>
        <w:pStyle w:val="Bullet1G"/>
        <w:tabs>
          <w:tab w:val="clear" w:pos="1701"/>
        </w:tabs>
        <w:ind w:left="2552" w:hanging="284"/>
        <w:rPr>
          <w:rFonts w:asciiTheme="majorBidi" w:hAnsiTheme="majorBidi" w:cstheme="majorBidi"/>
        </w:rPr>
      </w:pPr>
      <w:r w:rsidRPr="00F613B1">
        <w:rPr>
          <w:rFonts w:asciiTheme="majorBidi" w:hAnsiTheme="majorBidi" w:cstheme="majorBidi"/>
        </w:rPr>
        <w:t>OECD</w:t>
      </w:r>
      <w:r>
        <w:rPr>
          <w:rFonts w:asciiTheme="majorBidi" w:hAnsiTheme="majorBidi" w:cstheme="majorBidi"/>
        </w:rPr>
        <w:t xml:space="preserve">, </w:t>
      </w:r>
      <w:r w:rsidRPr="00F613B1">
        <w:rPr>
          <w:rFonts w:asciiTheme="majorBidi" w:hAnsiTheme="majorBidi" w:cstheme="majorBidi"/>
        </w:rPr>
        <w:t>2000</w:t>
      </w:r>
      <w:r>
        <w:rPr>
          <w:rFonts w:asciiTheme="majorBidi" w:hAnsiTheme="majorBidi" w:cstheme="majorBidi"/>
        </w:rPr>
        <w:t xml:space="preserve">: </w:t>
      </w:r>
      <w:r w:rsidRPr="00F613B1">
        <w:rPr>
          <w:rFonts w:asciiTheme="majorBidi" w:hAnsiTheme="majorBidi" w:cstheme="majorBidi"/>
        </w:rPr>
        <w:t xml:space="preserve"> </w:t>
      </w:r>
      <w:r>
        <w:rPr>
          <w:rFonts w:asciiTheme="majorBidi" w:hAnsiTheme="majorBidi" w:cstheme="majorBidi"/>
        </w:rPr>
        <w:t>Replace “Paris” with “Paris</w:t>
      </w:r>
      <w:r w:rsidR="00200748">
        <w:rPr>
          <w:rFonts w:asciiTheme="majorBidi" w:hAnsiTheme="majorBidi" w:cstheme="majorBidi"/>
          <w:vertAlign w:val="superscript"/>
        </w:rPr>
        <w:t>2</w:t>
      </w:r>
      <w:r>
        <w:rPr>
          <w:rFonts w:asciiTheme="majorBidi" w:hAnsiTheme="majorBidi" w:cstheme="majorBidi"/>
        </w:rPr>
        <w:t xml:space="preserve">” </w:t>
      </w:r>
      <w:r w:rsidRPr="00972037">
        <w:rPr>
          <w:rFonts w:asciiTheme="majorBidi" w:hAnsiTheme="majorBidi" w:cstheme="majorBidi"/>
        </w:rPr>
        <w:t xml:space="preserve">and insert the following related footnote: </w:t>
      </w:r>
    </w:p>
    <w:p w14:paraId="5E80A7C2" w14:textId="77777777" w:rsidR="00CE2572" w:rsidRPr="00C60B94" w:rsidRDefault="00CE2572" w:rsidP="00C60B94">
      <w:pPr>
        <w:pStyle w:val="Bullet1G"/>
        <w:numPr>
          <w:ilvl w:val="0"/>
          <w:numId w:val="0"/>
        </w:numPr>
        <w:ind w:left="2552"/>
        <w:rPr>
          <w:rFonts w:asciiTheme="majorBidi" w:hAnsiTheme="majorBidi" w:cstheme="majorBidi"/>
          <w:i/>
          <w:iCs/>
        </w:rPr>
      </w:pPr>
      <w:r>
        <w:rPr>
          <w:rFonts w:asciiTheme="majorBidi" w:hAnsiTheme="majorBidi" w:cstheme="majorBidi"/>
        </w:rPr>
        <w:t>“</w:t>
      </w:r>
      <w:r w:rsidR="00200748">
        <w:rPr>
          <w:rFonts w:asciiTheme="majorBidi" w:hAnsiTheme="majorBidi" w:cstheme="majorBidi"/>
          <w:vertAlign w:val="superscript"/>
        </w:rPr>
        <w:t>2</w:t>
      </w:r>
      <w:r>
        <w:rPr>
          <w:rFonts w:asciiTheme="majorBidi" w:hAnsiTheme="majorBidi" w:cstheme="majorBidi"/>
        </w:rPr>
        <w:tab/>
      </w:r>
      <w:r w:rsidRPr="00C60B94">
        <w:rPr>
          <w:rFonts w:asciiTheme="majorBidi" w:hAnsiTheme="majorBidi" w:cstheme="majorBidi"/>
          <w:i/>
          <w:iCs/>
        </w:rPr>
        <w:t>Updated guidance: OECD 2019.  Second Edition - Guidance Document on Aqueous-Phase Aquatic Toxicity Testing of Difficult Test Chemicals, Series on Testing and Assessment No. 23 (second edition). OECD, Paris</w:t>
      </w:r>
      <w:r>
        <w:rPr>
          <w:rFonts w:asciiTheme="majorBidi" w:hAnsiTheme="majorBidi" w:cstheme="majorBidi"/>
          <w:i/>
          <w:iCs/>
        </w:rPr>
        <w:t>”.</w:t>
      </w:r>
    </w:p>
    <w:p w14:paraId="08B0AAA7" w14:textId="77777777" w:rsidR="00010A9F" w:rsidRDefault="00010A9F" w:rsidP="00010A9F">
      <w:pPr>
        <w:pStyle w:val="SingleTxtG"/>
        <w:spacing w:after="240"/>
        <w:ind w:left="2268" w:hanging="1134"/>
        <w:rPr>
          <w:rFonts w:asciiTheme="majorBidi" w:hAnsiTheme="majorBidi" w:cstheme="majorBidi"/>
        </w:rPr>
      </w:pPr>
      <w:r>
        <w:t>5.</w:t>
      </w:r>
      <w:r>
        <w:tab/>
      </w:r>
      <w:r>
        <w:rPr>
          <w:rFonts w:asciiTheme="majorBidi" w:hAnsiTheme="majorBidi" w:cstheme="majorBidi"/>
        </w:rPr>
        <w:t>Amend the references to the OECD guidelines below as follows:</w:t>
      </w:r>
    </w:p>
    <w:p w14:paraId="7C8F6EBA" w14:textId="77777777" w:rsidR="00010A9F" w:rsidRDefault="00010A9F" w:rsidP="00010A9F">
      <w:pPr>
        <w:pStyle w:val="Bullet1G"/>
        <w:tabs>
          <w:tab w:val="clear" w:pos="1701"/>
        </w:tabs>
        <w:ind w:left="2552" w:hanging="284"/>
        <w:rPr>
          <w:rFonts w:asciiTheme="majorBidi" w:hAnsiTheme="majorBidi" w:cstheme="majorBidi"/>
        </w:rPr>
      </w:pPr>
      <w:r>
        <w:rPr>
          <w:rFonts w:asciiTheme="majorBidi" w:hAnsiTheme="majorBidi" w:cstheme="majorBidi"/>
        </w:rPr>
        <w:t>OECD (1998): Replace “</w:t>
      </w:r>
      <w:r w:rsidRPr="000026C1">
        <w:rPr>
          <w:rFonts w:asciiTheme="majorBidi" w:hAnsiTheme="majorBidi" w:cstheme="majorBidi"/>
          <w:spacing w:val="-3"/>
        </w:rPr>
        <w:t>(</w:t>
      </w:r>
      <w:r w:rsidRPr="000026C1">
        <w:rPr>
          <w:rFonts w:asciiTheme="majorBidi" w:hAnsiTheme="majorBidi" w:cstheme="majorBidi"/>
          <w:spacing w:val="-3"/>
          <w:lang w:val="en-US"/>
        </w:rPr>
        <w:t xml:space="preserve">Document </w:t>
      </w:r>
      <w:r w:rsidRPr="00A90C1B">
        <w:rPr>
          <w:rFonts w:asciiTheme="majorBidi" w:hAnsiTheme="majorBidi" w:cstheme="majorBidi"/>
          <w:spacing w:val="-3"/>
          <w:lang w:val="en-US"/>
        </w:rPr>
        <w:t>ENV/JM/MONO(2001)6</w:t>
      </w:r>
      <w:r w:rsidRPr="000026C1">
        <w:rPr>
          <w:rFonts w:asciiTheme="majorBidi" w:hAnsiTheme="majorBidi" w:cstheme="majorBidi"/>
          <w:spacing w:val="-3"/>
          <w:lang w:val="en-US"/>
        </w:rPr>
        <w:t>)</w:t>
      </w:r>
      <w:r>
        <w:rPr>
          <w:rFonts w:asciiTheme="majorBidi" w:hAnsiTheme="majorBidi" w:cstheme="majorBidi"/>
          <w:spacing w:val="-3"/>
          <w:lang w:val="en-US"/>
        </w:rPr>
        <w:t xml:space="preserve">” with </w:t>
      </w:r>
      <w:r w:rsidRPr="000026C1">
        <w:rPr>
          <w:rFonts w:asciiTheme="majorBidi" w:hAnsiTheme="majorBidi" w:cstheme="majorBidi"/>
          <w:spacing w:val="-3"/>
        </w:rPr>
        <w:t>(</w:t>
      </w:r>
      <w:r w:rsidRPr="000026C1">
        <w:rPr>
          <w:rFonts w:asciiTheme="majorBidi" w:hAnsiTheme="majorBidi" w:cstheme="majorBidi"/>
          <w:spacing w:val="-3"/>
          <w:lang w:val="en-US"/>
        </w:rPr>
        <w:t xml:space="preserve">Document </w:t>
      </w:r>
      <w:hyperlink r:id="rId13" w:history="1">
        <w:r w:rsidRPr="000026C1">
          <w:rPr>
            <w:rStyle w:val="Hyperlink"/>
            <w:rFonts w:asciiTheme="majorBidi" w:hAnsiTheme="majorBidi" w:cstheme="majorBidi"/>
            <w:spacing w:val="-3"/>
            <w:lang w:val="en-US"/>
          </w:rPr>
          <w:t>ENV/JM/MONO(2001)6</w:t>
        </w:r>
      </w:hyperlink>
      <w:r w:rsidRPr="000026C1">
        <w:rPr>
          <w:rFonts w:asciiTheme="majorBidi" w:hAnsiTheme="majorBidi" w:cstheme="majorBidi"/>
          <w:spacing w:val="-3"/>
          <w:lang w:val="en-US"/>
        </w:rPr>
        <w:t>)</w:t>
      </w:r>
      <w:r w:rsidRPr="00972037">
        <w:rPr>
          <w:rFonts w:asciiTheme="majorBidi" w:hAnsiTheme="majorBidi" w:cstheme="majorBidi"/>
          <w:spacing w:val="-3"/>
          <w:vertAlign w:val="superscript"/>
          <w:lang w:val="en-US"/>
        </w:rPr>
        <w:t>1</w:t>
      </w:r>
      <w:r>
        <w:rPr>
          <w:rFonts w:asciiTheme="majorBidi" w:hAnsiTheme="majorBidi" w:cstheme="majorBidi"/>
        </w:rPr>
        <w:t xml:space="preserve">” and insert the following related footnote: </w:t>
      </w:r>
    </w:p>
    <w:p w14:paraId="2597E044" w14:textId="77777777" w:rsidR="00010A9F" w:rsidRDefault="00010A9F" w:rsidP="00010A9F">
      <w:pPr>
        <w:pStyle w:val="Bullet1G"/>
        <w:numPr>
          <w:ilvl w:val="0"/>
          <w:numId w:val="0"/>
        </w:numPr>
        <w:ind w:left="2552"/>
        <w:rPr>
          <w:i/>
          <w:iCs/>
        </w:rPr>
      </w:pPr>
      <w:r w:rsidRPr="00972037">
        <w:rPr>
          <w:i/>
          <w:iCs/>
          <w:vertAlign w:val="superscript"/>
        </w:rPr>
        <w:t>“</w:t>
      </w:r>
      <w:r w:rsidRPr="00972037">
        <w:rPr>
          <w:vertAlign w:val="superscript"/>
        </w:rPr>
        <w:t>1</w:t>
      </w:r>
      <w:r w:rsidRPr="00972037">
        <w:rPr>
          <w:i/>
          <w:iCs/>
        </w:rPr>
        <w:tab/>
        <w:t>Updated reference: OECD 2001. Harmonized Integrated Hazard Classification System for Human Health and Environmental Effects of Chemical Substances and Mixtures. Series on Testing and Assessment No.</w:t>
      </w:r>
      <w:r>
        <w:rPr>
          <w:i/>
          <w:iCs/>
        </w:rPr>
        <w:t> </w:t>
      </w:r>
      <w:r w:rsidRPr="00972037">
        <w:rPr>
          <w:i/>
          <w:iCs/>
        </w:rPr>
        <w:t>33, OECD, Paris.”</w:t>
      </w:r>
      <w:r>
        <w:rPr>
          <w:i/>
          <w:iCs/>
        </w:rPr>
        <w:t>.</w:t>
      </w:r>
    </w:p>
    <w:p w14:paraId="4E834C92" w14:textId="77777777" w:rsidR="00010A9F" w:rsidRDefault="00010A9F">
      <w:pPr>
        <w:pStyle w:val="Bullet1G"/>
        <w:tabs>
          <w:tab w:val="clear" w:pos="1701"/>
        </w:tabs>
        <w:ind w:left="2552" w:hanging="284"/>
        <w:rPr>
          <w:rFonts w:asciiTheme="majorBidi" w:hAnsiTheme="majorBidi" w:cstheme="majorBidi"/>
        </w:rPr>
      </w:pPr>
      <w:r w:rsidRPr="00F613B1">
        <w:rPr>
          <w:rFonts w:asciiTheme="majorBidi" w:hAnsiTheme="majorBidi" w:cstheme="majorBidi"/>
        </w:rPr>
        <w:t>OECD</w:t>
      </w:r>
      <w:r>
        <w:rPr>
          <w:rFonts w:asciiTheme="majorBidi" w:hAnsiTheme="majorBidi" w:cstheme="majorBidi"/>
        </w:rPr>
        <w:t xml:space="preserve"> (</w:t>
      </w:r>
      <w:r w:rsidRPr="00F613B1">
        <w:rPr>
          <w:rFonts w:asciiTheme="majorBidi" w:hAnsiTheme="majorBidi" w:cstheme="majorBidi"/>
        </w:rPr>
        <w:t>2000</w:t>
      </w:r>
      <w:r>
        <w:rPr>
          <w:rFonts w:asciiTheme="majorBidi" w:hAnsiTheme="majorBidi" w:cstheme="majorBidi"/>
        </w:rPr>
        <w:t xml:space="preserve">): </w:t>
      </w:r>
      <w:r w:rsidRPr="00F613B1">
        <w:rPr>
          <w:rFonts w:asciiTheme="majorBidi" w:hAnsiTheme="majorBidi" w:cstheme="majorBidi"/>
        </w:rPr>
        <w:t xml:space="preserve"> </w:t>
      </w:r>
      <w:r>
        <w:rPr>
          <w:rFonts w:asciiTheme="majorBidi" w:hAnsiTheme="majorBidi" w:cstheme="majorBidi"/>
        </w:rPr>
        <w:t>Replace “</w:t>
      </w:r>
      <w:r w:rsidR="00497BED">
        <w:rPr>
          <w:rFonts w:asciiTheme="majorBidi" w:hAnsiTheme="majorBidi" w:cstheme="majorBidi"/>
        </w:rPr>
        <w:t>Mixtures</w:t>
      </w:r>
      <w:r>
        <w:rPr>
          <w:rFonts w:asciiTheme="majorBidi" w:hAnsiTheme="majorBidi" w:cstheme="majorBidi"/>
        </w:rPr>
        <w:t>” with “</w:t>
      </w:r>
      <w:r w:rsidR="00497BED">
        <w:rPr>
          <w:rFonts w:asciiTheme="majorBidi" w:hAnsiTheme="majorBidi" w:cstheme="majorBidi"/>
        </w:rPr>
        <w:t>Mixtures</w:t>
      </w:r>
      <w:r w:rsidR="00432EA7">
        <w:rPr>
          <w:rFonts w:asciiTheme="majorBidi" w:hAnsiTheme="majorBidi" w:cstheme="majorBidi"/>
          <w:vertAlign w:val="superscript"/>
        </w:rPr>
        <w:t>2</w:t>
      </w:r>
      <w:r>
        <w:rPr>
          <w:rFonts w:asciiTheme="majorBidi" w:hAnsiTheme="majorBidi" w:cstheme="majorBidi"/>
        </w:rPr>
        <w:t xml:space="preserve">” </w:t>
      </w:r>
      <w:r w:rsidRPr="00972037">
        <w:rPr>
          <w:rFonts w:asciiTheme="majorBidi" w:hAnsiTheme="majorBidi" w:cstheme="majorBidi"/>
        </w:rPr>
        <w:t xml:space="preserve">and insert the following related footnote: </w:t>
      </w:r>
    </w:p>
    <w:p w14:paraId="1E1D5BE7" w14:textId="77777777" w:rsidR="00010A9F" w:rsidRPr="00972037" w:rsidRDefault="00010A9F" w:rsidP="00010A9F">
      <w:pPr>
        <w:pStyle w:val="Bullet1G"/>
        <w:numPr>
          <w:ilvl w:val="0"/>
          <w:numId w:val="0"/>
        </w:numPr>
        <w:ind w:left="2552"/>
        <w:rPr>
          <w:rFonts w:asciiTheme="majorBidi" w:hAnsiTheme="majorBidi" w:cstheme="majorBidi"/>
          <w:i/>
          <w:iCs/>
        </w:rPr>
      </w:pPr>
      <w:r>
        <w:rPr>
          <w:rFonts w:asciiTheme="majorBidi" w:hAnsiTheme="majorBidi" w:cstheme="majorBidi"/>
        </w:rPr>
        <w:t>“</w:t>
      </w:r>
      <w:r w:rsidR="00432EA7">
        <w:rPr>
          <w:rFonts w:asciiTheme="majorBidi" w:hAnsiTheme="majorBidi" w:cstheme="majorBidi"/>
          <w:vertAlign w:val="superscript"/>
        </w:rPr>
        <w:t>2</w:t>
      </w:r>
      <w:r>
        <w:rPr>
          <w:rFonts w:asciiTheme="majorBidi" w:hAnsiTheme="majorBidi" w:cstheme="majorBidi"/>
        </w:rPr>
        <w:tab/>
      </w:r>
      <w:r w:rsidRPr="00972037">
        <w:rPr>
          <w:rFonts w:asciiTheme="majorBidi" w:hAnsiTheme="majorBidi" w:cstheme="majorBidi"/>
          <w:i/>
          <w:iCs/>
        </w:rPr>
        <w:t>Updated guidance: OECD 2019.  Second Edition - Guidance Document on Aqueous-Phase Aquatic Toxicity Testing of Difficult Test Chemicals, Series on Testing and Assessment No. 23 (second edition). OECD, Paris</w:t>
      </w:r>
      <w:r>
        <w:rPr>
          <w:rFonts w:asciiTheme="majorBidi" w:hAnsiTheme="majorBidi" w:cstheme="majorBidi"/>
          <w:i/>
          <w:iCs/>
        </w:rPr>
        <w:t>”.</w:t>
      </w:r>
    </w:p>
    <w:p w14:paraId="675B5EBE" w14:textId="77777777" w:rsidR="0005599D" w:rsidRDefault="00497BED" w:rsidP="00497BED">
      <w:pPr>
        <w:pStyle w:val="H1G"/>
      </w:pPr>
      <w:r>
        <w:tab/>
      </w:r>
      <w:r>
        <w:tab/>
        <w:t xml:space="preserve">Annex </w:t>
      </w:r>
      <w:r w:rsidR="00432EA7">
        <w:t>10</w:t>
      </w:r>
      <w:r>
        <w:t>, Appendix, Bibliography</w:t>
      </w:r>
    </w:p>
    <w:p w14:paraId="374E9736" w14:textId="77777777" w:rsidR="00497BED" w:rsidRDefault="00497BED" w:rsidP="00C60B94">
      <w:pPr>
        <w:spacing w:after="240"/>
      </w:pPr>
      <w:r>
        <w:tab/>
      </w:r>
      <w:r>
        <w:tab/>
        <w:t>3.</w:t>
      </w:r>
      <w:r>
        <w:tab/>
        <w:t>Replace “Test” with “Test</w:t>
      </w:r>
      <w:r w:rsidRPr="00C60B94">
        <w:rPr>
          <w:vertAlign w:val="superscript"/>
        </w:rPr>
        <w:t>3</w:t>
      </w:r>
      <w:r>
        <w:t xml:space="preserve">” and insert the following related footnote: </w:t>
      </w:r>
    </w:p>
    <w:p w14:paraId="5D0BB394" w14:textId="77777777" w:rsidR="00497BED" w:rsidRDefault="00497BED">
      <w:pPr>
        <w:spacing w:after="240"/>
        <w:rPr>
          <w:rFonts w:asciiTheme="majorBidi" w:hAnsiTheme="majorBidi" w:cstheme="majorBidi"/>
          <w:i/>
        </w:rPr>
      </w:pPr>
      <w:r>
        <w:tab/>
      </w:r>
      <w:r>
        <w:tab/>
      </w:r>
      <w:r>
        <w:tab/>
        <w:t>“</w:t>
      </w:r>
      <w:r w:rsidRPr="00C60B94">
        <w:rPr>
          <w:vertAlign w:val="superscript"/>
        </w:rPr>
        <w:t>3</w:t>
      </w:r>
      <w:r>
        <w:tab/>
      </w:r>
      <w:r w:rsidRPr="00893282">
        <w:rPr>
          <w:rFonts w:asciiTheme="majorBidi" w:hAnsiTheme="majorBidi" w:cstheme="majorBidi"/>
          <w:i/>
        </w:rPr>
        <w:t>Updated in 2019</w:t>
      </w:r>
      <w:r>
        <w:rPr>
          <w:rFonts w:asciiTheme="majorBidi" w:hAnsiTheme="majorBidi" w:cstheme="majorBidi"/>
          <w:i/>
        </w:rPr>
        <w:t>”.</w:t>
      </w:r>
    </w:p>
    <w:p w14:paraId="24F5211D" w14:textId="77777777" w:rsidR="00C60B94" w:rsidRPr="005E086D" w:rsidRDefault="00C60B94" w:rsidP="00C60B94">
      <w:pPr>
        <w:spacing w:after="240"/>
      </w:pPr>
      <w:r>
        <w:tab/>
      </w:r>
      <w:r>
        <w:tab/>
      </w:r>
      <w:r w:rsidRPr="00C60B94">
        <w:t>4.</w:t>
      </w:r>
      <w:r w:rsidRPr="00C60B94">
        <w:tab/>
        <w:t>Current footnote “3” becomes “4”</w:t>
      </w:r>
      <w:r>
        <w:t>.</w:t>
      </w:r>
    </w:p>
    <w:p w14:paraId="6B042209" w14:textId="77777777" w:rsidR="00497BED" w:rsidRDefault="00497BED">
      <w:pPr>
        <w:spacing w:after="240"/>
      </w:pPr>
      <w:r>
        <w:tab/>
      </w:r>
      <w:r>
        <w:tab/>
        <w:t>5.</w:t>
      </w:r>
      <w:r>
        <w:tab/>
        <w:t>Replace “Test” with “Test</w:t>
      </w:r>
      <w:r>
        <w:rPr>
          <w:vertAlign w:val="superscript"/>
        </w:rPr>
        <w:t>5</w:t>
      </w:r>
      <w:r>
        <w:t xml:space="preserve">” and insert the following related footnote: </w:t>
      </w:r>
    </w:p>
    <w:p w14:paraId="189A9E92" w14:textId="77777777" w:rsidR="00497BED" w:rsidRDefault="00497BED" w:rsidP="00497BED">
      <w:pPr>
        <w:spacing w:after="240"/>
        <w:rPr>
          <w:rFonts w:asciiTheme="majorBidi" w:hAnsiTheme="majorBidi" w:cstheme="majorBidi"/>
          <w:i/>
        </w:rPr>
      </w:pPr>
      <w:r>
        <w:tab/>
      </w:r>
      <w:r>
        <w:tab/>
      </w:r>
      <w:r>
        <w:tab/>
        <w:t>“</w:t>
      </w:r>
      <w:r>
        <w:rPr>
          <w:vertAlign w:val="superscript"/>
        </w:rPr>
        <w:t>5</w:t>
      </w:r>
      <w:r>
        <w:tab/>
      </w:r>
      <w:r w:rsidRPr="00893282">
        <w:rPr>
          <w:rFonts w:asciiTheme="majorBidi" w:hAnsiTheme="majorBidi" w:cstheme="majorBidi"/>
          <w:i/>
        </w:rPr>
        <w:t xml:space="preserve">Updated in </w:t>
      </w:r>
      <w:r>
        <w:rPr>
          <w:rFonts w:asciiTheme="majorBidi" w:hAnsiTheme="majorBidi" w:cstheme="majorBidi"/>
          <w:i/>
        </w:rPr>
        <w:t>2013”.</w:t>
      </w:r>
    </w:p>
    <w:p w14:paraId="7EC1FEB5" w14:textId="77777777" w:rsidR="00931B84" w:rsidRPr="00C60B94" w:rsidRDefault="00497BED" w:rsidP="00C60B94">
      <w:pPr>
        <w:spacing w:before="240"/>
        <w:jc w:val="center"/>
        <w:rPr>
          <w:rFonts w:asciiTheme="majorBidi" w:hAnsiTheme="majorBidi" w:cstheme="majorBidi"/>
          <w:i/>
        </w:rPr>
      </w:pPr>
      <w:r>
        <w:rPr>
          <w:u w:val="single"/>
        </w:rPr>
        <w:tab/>
      </w:r>
      <w:r>
        <w:rPr>
          <w:u w:val="single"/>
        </w:rPr>
        <w:tab/>
      </w:r>
      <w:r>
        <w:rPr>
          <w:u w:val="single"/>
        </w:rPr>
        <w:tab/>
      </w:r>
    </w:p>
    <w:sectPr w:rsidR="00931B84" w:rsidRPr="00C60B94" w:rsidSect="009A3C4E">
      <w:headerReference w:type="even" r:id="rId14"/>
      <w:headerReference w:type="default" r:id="rId15"/>
      <w:footerReference w:type="even" r:id="rId16"/>
      <w:footerReference w:type="defaul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1ACBC" w14:textId="77777777" w:rsidR="009A5AFE" w:rsidRPr="00C47B2E" w:rsidRDefault="009A5AFE" w:rsidP="00C47B2E">
      <w:pPr>
        <w:pStyle w:val="Footer"/>
      </w:pPr>
    </w:p>
  </w:endnote>
  <w:endnote w:type="continuationSeparator" w:id="0">
    <w:p w14:paraId="457E0B38" w14:textId="77777777" w:rsidR="009A5AFE" w:rsidRPr="00C47B2E" w:rsidRDefault="009A5AFE" w:rsidP="00C47B2E">
      <w:pPr>
        <w:pStyle w:val="Footer"/>
      </w:pPr>
    </w:p>
  </w:endnote>
  <w:endnote w:type="continuationNotice" w:id="1">
    <w:p w14:paraId="6CA79F26" w14:textId="77777777" w:rsidR="009A5AFE" w:rsidRPr="00C47B2E" w:rsidRDefault="009A5AF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768C" w14:textId="77777777" w:rsidR="009A5AFE" w:rsidRPr="009A3C4E" w:rsidRDefault="009A5AFE" w:rsidP="009A3C4E">
    <w:pPr>
      <w:pStyle w:val="Footer"/>
      <w:tabs>
        <w:tab w:val="right" w:pos="9598"/>
        <w:tab w:val="right" w:pos="9638"/>
      </w:tabs>
      <w:rPr>
        <w:sz w:val="18"/>
      </w:rPr>
    </w:pPr>
    <w:r w:rsidRPr="009A3C4E">
      <w:rPr>
        <w:b/>
        <w:sz w:val="18"/>
      </w:rPr>
      <w:fldChar w:fldCharType="begin"/>
    </w:r>
    <w:r w:rsidRPr="009A3C4E">
      <w:rPr>
        <w:b/>
        <w:sz w:val="18"/>
      </w:rPr>
      <w:instrText xml:space="preserve"> PAGE  \* MERGEFORMAT </w:instrText>
    </w:r>
    <w:r w:rsidRPr="009A3C4E">
      <w:rPr>
        <w:b/>
        <w:sz w:val="18"/>
      </w:rPr>
      <w:fldChar w:fldCharType="separate"/>
    </w:r>
    <w:r w:rsidRPr="009A3C4E">
      <w:rPr>
        <w:b/>
        <w:noProof/>
        <w:sz w:val="18"/>
      </w:rPr>
      <w:t>2</w:t>
    </w:r>
    <w:r w:rsidRPr="009A3C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1BC7" w14:textId="77777777" w:rsidR="009A5AFE" w:rsidRPr="005E086D" w:rsidRDefault="009A5AFE" w:rsidP="005E086D">
    <w:pPr>
      <w:pStyle w:val="Footer"/>
      <w:tabs>
        <w:tab w:val="right" w:pos="9598"/>
        <w:tab w:val="right" w:pos="9638"/>
      </w:tabs>
      <w:rPr>
        <w:b/>
        <w:bCs/>
        <w:sz w:val="18"/>
      </w:rPr>
    </w:pPr>
    <w:r>
      <w:rPr>
        <w:b/>
        <w:sz w:val="18"/>
      </w:rPr>
      <w:tab/>
    </w:r>
    <w:r w:rsidRPr="005E086D">
      <w:rPr>
        <w:b/>
        <w:bCs/>
        <w:sz w:val="18"/>
      </w:rPr>
      <w:fldChar w:fldCharType="begin"/>
    </w:r>
    <w:r w:rsidRPr="00A90C1B">
      <w:rPr>
        <w:b/>
        <w:bCs/>
        <w:sz w:val="18"/>
      </w:rPr>
      <w:instrText xml:space="preserve"> PAGE  \* MERGEFORMAT </w:instrText>
    </w:r>
    <w:r w:rsidRPr="005E086D">
      <w:rPr>
        <w:b/>
        <w:bCs/>
        <w:sz w:val="18"/>
      </w:rPr>
      <w:fldChar w:fldCharType="separate"/>
    </w:r>
    <w:r w:rsidRPr="00A90C1B">
      <w:rPr>
        <w:b/>
        <w:bCs/>
        <w:noProof/>
        <w:sz w:val="18"/>
      </w:rPr>
      <w:t>3</w:t>
    </w:r>
    <w:r w:rsidRPr="005E086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BC6B9" w14:textId="77777777" w:rsidR="009A5AFE" w:rsidRPr="00C47B2E" w:rsidRDefault="009A5AFE" w:rsidP="00C47B2E">
      <w:pPr>
        <w:tabs>
          <w:tab w:val="right" w:pos="2155"/>
        </w:tabs>
        <w:spacing w:after="80" w:line="240" w:lineRule="auto"/>
        <w:ind w:left="680"/>
      </w:pPr>
      <w:r>
        <w:rPr>
          <w:u w:val="single"/>
        </w:rPr>
        <w:tab/>
      </w:r>
    </w:p>
  </w:footnote>
  <w:footnote w:type="continuationSeparator" w:id="0">
    <w:p w14:paraId="782EB968" w14:textId="77777777" w:rsidR="009A5AFE" w:rsidRPr="00C47B2E" w:rsidRDefault="009A5AFE" w:rsidP="005E716E">
      <w:pPr>
        <w:tabs>
          <w:tab w:val="right" w:pos="2155"/>
        </w:tabs>
        <w:spacing w:after="80" w:line="240" w:lineRule="auto"/>
        <w:ind w:left="680"/>
      </w:pPr>
      <w:r>
        <w:rPr>
          <w:u w:val="single"/>
        </w:rPr>
        <w:tab/>
      </w:r>
    </w:p>
  </w:footnote>
  <w:footnote w:type="continuationNotice" w:id="1">
    <w:p w14:paraId="12A9B1E2" w14:textId="77777777" w:rsidR="009A5AFE" w:rsidRPr="00C47B2E" w:rsidRDefault="009A5AFE" w:rsidP="00C47B2E">
      <w:pPr>
        <w:pStyle w:val="Footer"/>
      </w:pPr>
    </w:p>
  </w:footnote>
  <w:footnote w:id="2">
    <w:p w14:paraId="3791CFEA" w14:textId="77777777" w:rsidR="009A5AFE" w:rsidRPr="00125337" w:rsidRDefault="009A5AFE" w:rsidP="00125337">
      <w:pPr>
        <w:pStyle w:val="FootnoteText"/>
        <w:tabs>
          <w:tab w:val="left" w:pos="1701"/>
        </w:tabs>
        <w:ind w:firstLine="0"/>
        <w:rPr>
          <w:lang w:val="fr-CH"/>
        </w:rPr>
      </w:pPr>
      <w:r>
        <w:rPr>
          <w:rStyle w:val="FootnoteReference"/>
        </w:rPr>
        <w:t>*</w:t>
      </w:r>
      <w:r>
        <w:t xml:space="preserve"> </w:t>
      </w:r>
      <w:r>
        <w:tab/>
      </w:r>
      <w:r w:rsidRPr="00B35579">
        <w:t>In accordance with the programme of work of the Sub-Committee for 2019-2020 approved by the Committee at its ninth session (see ST/SG/AC.10/C.3/108, paragraph 141 and ST/SG/AC.10/46, paragraph 14).</w:t>
      </w:r>
    </w:p>
  </w:footnote>
  <w:footnote w:id="3">
    <w:p w14:paraId="6FE2147A" w14:textId="77777777" w:rsidR="009A5AFE" w:rsidRPr="005E086D" w:rsidRDefault="009A5AFE">
      <w:pPr>
        <w:pStyle w:val="FootnoteText"/>
        <w:rPr>
          <w:lang w:val="fr-CH"/>
        </w:rPr>
      </w:pPr>
      <w:r>
        <w:tab/>
      </w:r>
      <w:r>
        <w:rPr>
          <w:rStyle w:val="FootnoteReference"/>
        </w:rPr>
        <w:footnoteRef/>
      </w:r>
      <w:r>
        <w:t xml:space="preserve"> </w:t>
      </w:r>
      <w:r>
        <w:tab/>
      </w:r>
      <w:r w:rsidRPr="00D76515">
        <w:rPr>
          <w:lang w:val="en-US"/>
        </w:rPr>
        <w:t>https://monographs.iarc.fr/iarc-monographs-preamble-preamble-to-the-iarc-monographs/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11FDB" w14:textId="0B7897CD" w:rsidR="009A5AFE" w:rsidRPr="009A3C4E" w:rsidRDefault="002C728B">
    <w:pPr>
      <w:pStyle w:val="Header"/>
    </w:pPr>
    <w:r>
      <w:fldChar w:fldCharType="begin"/>
    </w:r>
    <w:r>
      <w:instrText xml:space="preserve"> TITLE  \* MERGEFORMAT </w:instrText>
    </w:r>
    <w:r>
      <w:fldChar w:fldCharType="separate"/>
    </w:r>
    <w:r>
      <w:t>ST/SG/AC.10/C.4/2019/14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519E" w14:textId="1DF16ABA" w:rsidR="009A5AFE" w:rsidRPr="009A3C4E" w:rsidRDefault="002C728B" w:rsidP="009A3C4E">
    <w:pPr>
      <w:pStyle w:val="Header"/>
      <w:jc w:val="right"/>
    </w:pPr>
    <w:r>
      <w:fldChar w:fldCharType="begin"/>
    </w:r>
    <w:r>
      <w:instrText xml:space="preserve"> TITLE  \* MERGEFORMAT </w:instrText>
    </w:r>
    <w:r>
      <w:fldChar w:fldCharType="separate"/>
    </w:r>
    <w:r>
      <w:t>ST/SG/AC.10/C.4/2019/14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0F23FE"/>
    <w:multiLevelType w:val="hybridMultilevel"/>
    <w:tmpl w:val="4CD86D84"/>
    <w:lvl w:ilvl="0" w:tplc="EB20B7D0">
      <w:start w:val="4"/>
      <w:numFmt w:val="bullet"/>
      <w:lvlText w:val="-"/>
      <w:lvlJc w:val="left"/>
      <w:pPr>
        <w:ind w:left="2061" w:hanging="360"/>
      </w:pPr>
      <w:rPr>
        <w:rFonts w:ascii="Times New Roman" w:eastAsia="SimSu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D2B6A"/>
    <w:multiLevelType w:val="hybridMultilevel"/>
    <w:tmpl w:val="6E227A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3018B9"/>
    <w:multiLevelType w:val="hybridMultilevel"/>
    <w:tmpl w:val="3DEE3C4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48E13373"/>
    <w:multiLevelType w:val="hybridMultilevel"/>
    <w:tmpl w:val="0970514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0"/>
  </w:num>
  <w:num w:numId="4">
    <w:abstractNumId w:val="10"/>
  </w:num>
  <w:num w:numId="5">
    <w:abstractNumId w:val="11"/>
  </w:num>
  <w:num w:numId="6">
    <w:abstractNumId w:val="13"/>
  </w:num>
  <w:num w:numId="7">
    <w:abstractNumId w:val="4"/>
  </w:num>
  <w:num w:numId="8">
    <w:abstractNumId w:val="1"/>
  </w:num>
  <w:num w:numId="9">
    <w:abstractNumId w:val="12"/>
  </w:num>
  <w:num w:numId="10">
    <w:abstractNumId w:val="1"/>
  </w:num>
  <w:num w:numId="11">
    <w:abstractNumId w:val="12"/>
  </w:num>
  <w:num w:numId="12">
    <w:abstractNumId w:val="2"/>
  </w:num>
  <w:num w:numId="13">
    <w:abstractNumId w:val="2"/>
  </w:num>
  <w:num w:numId="14">
    <w:abstractNumId w:val="9"/>
  </w:num>
  <w:num w:numId="15">
    <w:abstractNumId w:val="8"/>
  </w:num>
  <w:num w:numId="16">
    <w:abstractNumId w:val="3"/>
  </w:num>
  <w:num w:numId="17">
    <w:abstractNumId w:val="1"/>
  </w:num>
  <w:num w:numId="18">
    <w:abstractNumId w:val="6"/>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2457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4E"/>
    <w:rsid w:val="00010A9F"/>
    <w:rsid w:val="00046E92"/>
    <w:rsid w:val="000509B2"/>
    <w:rsid w:val="0005599D"/>
    <w:rsid w:val="00063C90"/>
    <w:rsid w:val="000F2F61"/>
    <w:rsid w:val="00101B98"/>
    <w:rsid w:val="00125337"/>
    <w:rsid w:val="001514D1"/>
    <w:rsid w:val="0017284D"/>
    <w:rsid w:val="00187DEF"/>
    <w:rsid w:val="00200748"/>
    <w:rsid w:val="00247E2C"/>
    <w:rsid w:val="00262AC3"/>
    <w:rsid w:val="002A32CB"/>
    <w:rsid w:val="002C728B"/>
    <w:rsid w:val="002D57DC"/>
    <w:rsid w:val="002D5B2C"/>
    <w:rsid w:val="002D6C53"/>
    <w:rsid w:val="002F5595"/>
    <w:rsid w:val="00307652"/>
    <w:rsid w:val="00334F6A"/>
    <w:rsid w:val="00342AC8"/>
    <w:rsid w:val="00343302"/>
    <w:rsid w:val="00386E90"/>
    <w:rsid w:val="003979DE"/>
    <w:rsid w:val="003B4550"/>
    <w:rsid w:val="003D2A18"/>
    <w:rsid w:val="003F01D1"/>
    <w:rsid w:val="003F119C"/>
    <w:rsid w:val="00413386"/>
    <w:rsid w:val="00432EA7"/>
    <w:rsid w:val="0044010E"/>
    <w:rsid w:val="00461253"/>
    <w:rsid w:val="00461CC0"/>
    <w:rsid w:val="00466E78"/>
    <w:rsid w:val="004858F5"/>
    <w:rsid w:val="004945E6"/>
    <w:rsid w:val="00497BED"/>
    <w:rsid w:val="004A2814"/>
    <w:rsid w:val="004B7F00"/>
    <w:rsid w:val="004C0622"/>
    <w:rsid w:val="004E520D"/>
    <w:rsid w:val="005042C2"/>
    <w:rsid w:val="005117BF"/>
    <w:rsid w:val="005D45A7"/>
    <w:rsid w:val="005E086D"/>
    <w:rsid w:val="005E716E"/>
    <w:rsid w:val="006476E1"/>
    <w:rsid w:val="006604DF"/>
    <w:rsid w:val="00671529"/>
    <w:rsid w:val="00672F3D"/>
    <w:rsid w:val="006749DC"/>
    <w:rsid w:val="006F3F58"/>
    <w:rsid w:val="0070489D"/>
    <w:rsid w:val="007268F9"/>
    <w:rsid w:val="00750282"/>
    <w:rsid w:val="00764238"/>
    <w:rsid w:val="00764440"/>
    <w:rsid w:val="0077101B"/>
    <w:rsid w:val="007C52B0"/>
    <w:rsid w:val="007C6033"/>
    <w:rsid w:val="008147C8"/>
    <w:rsid w:val="0081753A"/>
    <w:rsid w:val="008301B4"/>
    <w:rsid w:val="00857D23"/>
    <w:rsid w:val="00885994"/>
    <w:rsid w:val="008D2A6D"/>
    <w:rsid w:val="00931B84"/>
    <w:rsid w:val="009411B4"/>
    <w:rsid w:val="00946F1D"/>
    <w:rsid w:val="00974652"/>
    <w:rsid w:val="009A3C4E"/>
    <w:rsid w:val="009A5AFE"/>
    <w:rsid w:val="009B6781"/>
    <w:rsid w:val="009D0139"/>
    <w:rsid w:val="009D717D"/>
    <w:rsid w:val="009F5CDC"/>
    <w:rsid w:val="00A072D7"/>
    <w:rsid w:val="00A775CF"/>
    <w:rsid w:val="00A90C1B"/>
    <w:rsid w:val="00AD1A9C"/>
    <w:rsid w:val="00AF5DE1"/>
    <w:rsid w:val="00B06045"/>
    <w:rsid w:val="00B206DD"/>
    <w:rsid w:val="00B52EF4"/>
    <w:rsid w:val="00B777AD"/>
    <w:rsid w:val="00B838B1"/>
    <w:rsid w:val="00BB610A"/>
    <w:rsid w:val="00C03015"/>
    <w:rsid w:val="00C0358D"/>
    <w:rsid w:val="00C35A27"/>
    <w:rsid w:val="00C37E37"/>
    <w:rsid w:val="00C47B2E"/>
    <w:rsid w:val="00C60B94"/>
    <w:rsid w:val="00CD7138"/>
    <w:rsid w:val="00CE2572"/>
    <w:rsid w:val="00D63CD2"/>
    <w:rsid w:val="00D854D7"/>
    <w:rsid w:val="00D87DC2"/>
    <w:rsid w:val="00D94B05"/>
    <w:rsid w:val="00DA6745"/>
    <w:rsid w:val="00DB00AD"/>
    <w:rsid w:val="00E02C2B"/>
    <w:rsid w:val="00E21C27"/>
    <w:rsid w:val="00E26BCF"/>
    <w:rsid w:val="00E52109"/>
    <w:rsid w:val="00E75317"/>
    <w:rsid w:val="00EC0CE6"/>
    <w:rsid w:val="00EC7C1D"/>
    <w:rsid w:val="00ED3319"/>
    <w:rsid w:val="00ED6C48"/>
    <w:rsid w:val="00EE3045"/>
    <w:rsid w:val="00F12658"/>
    <w:rsid w:val="00F65F5D"/>
    <w:rsid w:val="00F76D66"/>
    <w:rsid w:val="00F86A3A"/>
    <w:rsid w:val="00FC639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840F5D"/>
  <w15:docId w15:val="{F98BF095-A32F-44E4-84B9-C29DCE34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125337"/>
    <w:rPr>
      <w:b/>
      <w:sz w:val="28"/>
    </w:rPr>
  </w:style>
  <w:style w:type="character" w:customStyle="1" w:styleId="SingleTxtGChar">
    <w:name w:val="_ Single Txt_G Char"/>
    <w:link w:val="SingleTxtG"/>
    <w:locked/>
    <w:rsid w:val="00125337"/>
  </w:style>
  <w:style w:type="character" w:customStyle="1" w:styleId="H1GChar">
    <w:name w:val="_ H_1_G Char"/>
    <w:link w:val="H1G"/>
    <w:locked/>
    <w:rsid w:val="00125337"/>
    <w:rPr>
      <w:b/>
      <w:sz w:val="24"/>
    </w:rPr>
  </w:style>
  <w:style w:type="paragraph" w:styleId="Revision">
    <w:name w:val="Revision"/>
    <w:hidden/>
    <w:uiPriority w:val="99"/>
    <w:semiHidden/>
    <w:rsid w:val="0017284D"/>
    <w:pPr>
      <w:spacing w:after="0" w:line="240" w:lineRule="auto"/>
    </w:pPr>
  </w:style>
  <w:style w:type="character" w:customStyle="1" w:styleId="SingleTxtGCar">
    <w:name w:val="_ Single Txt_G Car"/>
    <w:rsid w:val="00DA6745"/>
  </w:style>
  <w:style w:type="character" w:styleId="UnresolvedMention">
    <w:name w:val="Unresolved Mention"/>
    <w:basedOn w:val="DefaultParagraphFont"/>
    <w:uiPriority w:val="99"/>
    <w:semiHidden/>
    <w:unhideWhenUsed/>
    <w:rsid w:val="00885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oecd.org/document/49/0,3343,en_2649_201185_9217329_1_1_1_1,0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org/document/49/0,3343,en_2649_201185_9217329_1_1_1_1,00.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document/49/0,3343,en_2649_201185_9217329_1_1_1_1,00.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ecd.org/env/ehs/testing/oecdguidelinesforthetestingofchemical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ecd.org/env/testguideline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7D40-B64E-450E-B571-3491C836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248</TotalTime>
  <Pages>8</Pages>
  <Words>2463</Words>
  <Characters>14067</Characters>
  <Application>Microsoft Office Word</Application>
  <DocSecurity>0</DocSecurity>
  <Lines>327</Lines>
  <Paragraphs>179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ST/SG/AC.10/C.4/2019/14</vt: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ST/SG/AC.10/C.4/2019/14</dc:title>
  <dc:subject/>
  <dc:creator>Editorial</dc:creator>
  <cp:lastModifiedBy>Laurence Berthet</cp:lastModifiedBy>
  <cp:revision>26</cp:revision>
  <cp:lastPrinted>2019-09-24T08:58:00Z</cp:lastPrinted>
  <dcterms:created xsi:type="dcterms:W3CDTF">2019-09-19T07:20:00Z</dcterms:created>
  <dcterms:modified xsi:type="dcterms:W3CDTF">2019-09-24T09:00:00Z</dcterms:modified>
</cp:coreProperties>
</file>