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FA2BF7" w14:paraId="259079B3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BF9A41" w14:textId="77777777" w:rsidR="00446DE4" w:rsidRPr="001039FD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DA2EE" w14:textId="77777777"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B04CEC" w14:textId="1CEE18E5" w:rsidR="00FC215C" w:rsidRPr="00947F38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947F38">
              <w:rPr>
                <w:b/>
                <w:sz w:val="40"/>
                <w:szCs w:val="40"/>
                <w:lang w:val="fr-CH"/>
              </w:rPr>
              <w:t>UN/SCETDG/</w:t>
            </w:r>
            <w:r w:rsidR="00E2792B">
              <w:rPr>
                <w:b/>
                <w:sz w:val="40"/>
                <w:szCs w:val="40"/>
                <w:lang w:val="fr-CH"/>
              </w:rPr>
              <w:t>5</w:t>
            </w:r>
            <w:r w:rsidR="006D27A0">
              <w:rPr>
                <w:b/>
                <w:sz w:val="40"/>
                <w:szCs w:val="40"/>
                <w:lang w:val="fr-CH"/>
              </w:rPr>
              <w:t>5</w:t>
            </w:r>
            <w:r w:rsidRPr="00947F38">
              <w:rPr>
                <w:b/>
                <w:sz w:val="40"/>
                <w:szCs w:val="40"/>
                <w:lang w:val="fr-CH"/>
              </w:rPr>
              <w:t>/INF.</w:t>
            </w:r>
            <w:r w:rsidR="00316130">
              <w:rPr>
                <w:b/>
                <w:sz w:val="40"/>
                <w:szCs w:val="40"/>
                <w:lang w:val="fr-CH"/>
              </w:rPr>
              <w:t>36</w:t>
            </w:r>
          </w:p>
          <w:p w14:paraId="05839FA7" w14:textId="77777777" w:rsidR="000216CC" w:rsidRPr="00947F38" w:rsidRDefault="000216CC" w:rsidP="00497711">
            <w:pPr>
              <w:jc w:val="right"/>
              <w:rPr>
                <w:highlight w:val="yellow"/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8D5CD3" w:rsidRPr="008D5CD3" w14:paraId="479F18F4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32998C10" w14:textId="467F2597" w:rsidR="00645A0B" w:rsidRPr="008D5CD3" w:rsidRDefault="00645A0B" w:rsidP="00EF4C18">
            <w:pPr>
              <w:tabs>
                <w:tab w:val="right" w:pos="9214"/>
              </w:tabs>
            </w:pPr>
            <w:r w:rsidRPr="008D5CD3">
              <w:rPr>
                <w:b/>
                <w:sz w:val="24"/>
                <w:szCs w:val="24"/>
              </w:rPr>
              <w:t>Committee of Experts on the Transport of Dangerous Goods</w:t>
            </w:r>
            <w:r w:rsidRPr="008D5CD3">
              <w:rPr>
                <w:b/>
                <w:sz w:val="24"/>
                <w:szCs w:val="24"/>
              </w:rPr>
              <w:tab/>
            </w:r>
            <w:r w:rsidRPr="008D5CD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8D5CD3">
              <w:rPr>
                <w:b/>
                <w:sz w:val="24"/>
                <w:szCs w:val="24"/>
              </w:rPr>
              <w:br/>
              <w:t>and Labelling of Chemicals</w:t>
            </w:r>
            <w:r w:rsidRPr="008D5CD3">
              <w:rPr>
                <w:b/>
              </w:rPr>
              <w:tab/>
            </w:r>
            <w:r w:rsidR="00F25D46">
              <w:rPr>
                <w:b/>
              </w:rPr>
              <w:t>2</w:t>
            </w:r>
            <w:r w:rsidR="0037620F">
              <w:rPr>
                <w:b/>
              </w:rPr>
              <w:t>5</w:t>
            </w:r>
            <w:r w:rsidR="00F25D46">
              <w:rPr>
                <w:b/>
              </w:rPr>
              <w:t xml:space="preserve"> June 2019</w:t>
            </w:r>
          </w:p>
        </w:tc>
      </w:tr>
      <w:tr w:rsidR="00645A0B" w:rsidRPr="001039FD" w14:paraId="31CCF690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D8D2BFF" w14:textId="77777777" w:rsidR="00645A0B" w:rsidRPr="001039FD" w:rsidRDefault="00645A0B" w:rsidP="00165735">
            <w:pPr>
              <w:spacing w:before="120"/>
              <w:rPr>
                <w:b/>
              </w:rPr>
            </w:pPr>
            <w:r w:rsidRPr="001039FD">
              <w:rPr>
                <w:b/>
              </w:rPr>
              <w:t xml:space="preserve">Sub-Committee of Experts on the </w:t>
            </w:r>
            <w:r w:rsidRPr="001039FD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DDA9EE" w14:textId="77777777" w:rsidR="00645A0B" w:rsidRPr="001039FD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1039FD" w14:paraId="13AC65FF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F1BC9C2" w14:textId="77777777" w:rsidR="00645A0B" w:rsidRPr="00E601C0" w:rsidRDefault="00E601C0" w:rsidP="005900D8">
            <w:pPr>
              <w:ind w:left="34" w:hanging="34"/>
              <w:rPr>
                <w:b/>
              </w:rPr>
            </w:pPr>
            <w:r w:rsidRPr="00E601C0">
              <w:rPr>
                <w:b/>
              </w:rPr>
              <w:t>F</w:t>
            </w:r>
            <w:r w:rsidR="00E2792B">
              <w:rPr>
                <w:b/>
              </w:rPr>
              <w:t>ifty</w:t>
            </w:r>
            <w:r w:rsidR="001B3102">
              <w:rPr>
                <w:b/>
              </w:rPr>
              <w:t>-</w:t>
            </w:r>
            <w:r w:rsidR="00233FA1">
              <w:rPr>
                <w:b/>
              </w:rPr>
              <w:t>fif</w:t>
            </w:r>
            <w:r w:rsidR="00AB3D4E">
              <w:rPr>
                <w:b/>
              </w:rPr>
              <w:t>th</w:t>
            </w:r>
            <w:r w:rsidR="00645A0B" w:rsidRPr="00E601C0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817C9FB" w14:textId="77777777" w:rsidR="00645A0B" w:rsidRPr="00D06F88" w:rsidRDefault="00645A0B" w:rsidP="005900D8">
            <w:pPr>
              <w:rPr>
                <w:b/>
                <w:highlight w:val="yellow"/>
              </w:rPr>
            </w:pPr>
          </w:p>
        </w:tc>
      </w:tr>
      <w:tr w:rsidR="00645A0B" w:rsidRPr="001039FD" w14:paraId="6BC25810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7D1A9DF" w14:textId="77777777" w:rsidR="00645A0B" w:rsidRPr="00061070" w:rsidRDefault="00645A0B" w:rsidP="005900D8">
            <w:pPr>
              <w:tabs>
                <w:tab w:val="left" w:pos="0"/>
                <w:tab w:val="left" w:pos="6361"/>
                <w:tab w:val="left" w:pos="6939"/>
              </w:tabs>
              <w:ind w:left="34" w:hanging="34"/>
              <w:outlineLvl w:val="0"/>
              <w:rPr>
                <w:bCs/>
              </w:rPr>
            </w:pPr>
            <w:r w:rsidRPr="00061070">
              <w:rPr>
                <w:bCs/>
              </w:rPr>
              <w:t xml:space="preserve">Geneva, </w:t>
            </w:r>
            <w:r w:rsidR="00233FA1">
              <w:t>1-5 July 2019</w:t>
            </w:r>
          </w:p>
          <w:p w14:paraId="216EBFBB" w14:textId="7C52880D" w:rsidR="00645A0B" w:rsidRPr="00061070" w:rsidRDefault="00645A0B" w:rsidP="005900D8">
            <w:pPr>
              <w:ind w:left="34" w:hanging="34"/>
            </w:pPr>
            <w:r w:rsidRPr="00061070">
              <w:t xml:space="preserve">Item </w:t>
            </w:r>
            <w:r w:rsidR="0004189E">
              <w:t>5 (b)</w:t>
            </w:r>
            <w:r w:rsidRPr="00061070">
              <w:t xml:space="preserve"> of the provisional agenda</w:t>
            </w:r>
          </w:p>
          <w:p w14:paraId="30BE3C1B" w14:textId="525ABFCA" w:rsidR="00645A0B" w:rsidRPr="001039FD" w:rsidRDefault="00233FA1" w:rsidP="005900D8">
            <w:pPr>
              <w:ind w:left="34" w:hanging="34"/>
              <w:rPr>
                <w:b/>
                <w:bCs/>
              </w:rPr>
            </w:pPr>
            <w:r>
              <w:rPr>
                <w:b/>
              </w:rPr>
              <w:t>T</w:t>
            </w:r>
            <w:r w:rsidR="004E68B5">
              <w:rPr>
                <w:b/>
              </w:rPr>
              <w:t>ransport of gases</w:t>
            </w:r>
            <w:r w:rsidR="00021AE1">
              <w:rPr>
                <w:b/>
              </w:rPr>
              <w:t>: miscellaneous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D14A31D" w14:textId="77777777" w:rsidR="00645A0B" w:rsidRPr="001039FD" w:rsidRDefault="00645A0B" w:rsidP="005900D8">
            <w:pPr>
              <w:rPr>
                <w:b/>
                <w:bCs/>
              </w:rPr>
            </w:pPr>
          </w:p>
        </w:tc>
      </w:tr>
    </w:tbl>
    <w:p w14:paraId="19B9576C" w14:textId="7EBDFC6D" w:rsidR="005D5D19" w:rsidRPr="005D5D19" w:rsidRDefault="008B65FB" w:rsidP="005D5D19">
      <w:pPr>
        <w:pStyle w:val="HChG"/>
        <w:rPr>
          <w:lang w:val="en-GB"/>
        </w:rPr>
      </w:pPr>
      <w:r w:rsidRPr="001039FD">
        <w:rPr>
          <w:rFonts w:eastAsia="MS Mincho"/>
          <w:lang w:val="en-GB" w:eastAsia="ja-JP"/>
        </w:rPr>
        <w:tab/>
      </w:r>
      <w:r w:rsidRPr="001039FD">
        <w:rPr>
          <w:rFonts w:eastAsia="MS Mincho"/>
          <w:lang w:val="en-GB" w:eastAsia="ja-JP"/>
        </w:rPr>
        <w:tab/>
      </w:r>
      <w:r w:rsidR="0038279B">
        <w:t>P</w:t>
      </w:r>
      <w:r w:rsidR="005F2A48">
        <w:rPr>
          <w:lang w:val="fr-FR"/>
        </w:rPr>
        <w:t xml:space="preserve">eriodic inspection and test </w:t>
      </w:r>
      <w:r w:rsidR="0038279B">
        <w:t xml:space="preserve">for </w:t>
      </w:r>
      <w:r w:rsidR="005F2A48">
        <w:t>pressure receptacles</w:t>
      </w:r>
    </w:p>
    <w:p w14:paraId="765B9C94" w14:textId="28628C31" w:rsidR="00E37EBA" w:rsidRPr="004C645B" w:rsidRDefault="00D9735F" w:rsidP="00D9735F">
      <w:pPr>
        <w:pStyle w:val="H1G"/>
        <w:jc w:val="both"/>
      </w:pPr>
      <w:r w:rsidRPr="004C645B">
        <w:tab/>
      </w:r>
      <w:r w:rsidRPr="004C645B">
        <w:tab/>
        <w:t xml:space="preserve">Transmitted by the </w:t>
      </w:r>
      <w:r w:rsidR="005F2A48">
        <w:t xml:space="preserve">expert from </w:t>
      </w:r>
      <w:r w:rsidR="00F25D46">
        <w:t>France</w:t>
      </w:r>
    </w:p>
    <w:p w14:paraId="3392CB82" w14:textId="77777777" w:rsidR="00D9735F" w:rsidRPr="007B2B1F" w:rsidRDefault="00D9735F" w:rsidP="00D9735F">
      <w:pPr>
        <w:pStyle w:val="HChG"/>
      </w:pPr>
      <w:r w:rsidRPr="007B2B1F">
        <w:tab/>
      </w:r>
      <w:r w:rsidRPr="007B2B1F">
        <w:tab/>
      </w:r>
      <w:r w:rsidR="009E73C0">
        <w:t>Introduction</w:t>
      </w:r>
    </w:p>
    <w:p w14:paraId="5900184A" w14:textId="193C8531" w:rsidR="00CE1B42" w:rsidRDefault="00D853ED" w:rsidP="00CE1B42">
      <w:pPr>
        <w:pStyle w:val="SingleTxtG"/>
        <w:tabs>
          <w:tab w:val="right" w:pos="1701"/>
        </w:tabs>
        <w:ind w:left="1098"/>
        <w:rPr>
          <w:i/>
        </w:rPr>
      </w:pPr>
      <w:r w:rsidRPr="00067470">
        <w:rPr>
          <w:lang w:val="en-GB"/>
        </w:rPr>
        <w:t>1.</w:t>
      </w:r>
      <w:r w:rsidRPr="00067470">
        <w:rPr>
          <w:lang w:val="en-GB"/>
        </w:rPr>
        <w:tab/>
      </w:r>
      <w:r w:rsidRPr="00067470">
        <w:rPr>
          <w:lang w:val="en-GB"/>
        </w:rPr>
        <w:tab/>
      </w:r>
      <w:r w:rsidR="00F25D46">
        <w:rPr>
          <w:lang w:val="en-GB"/>
        </w:rPr>
        <w:t>In 6.2.1.6 on periodic inspection and test of pressure receptacles, NOTE 3 under 6.2.1.6.1</w:t>
      </w:r>
      <w:r w:rsidR="00CE1B42">
        <w:rPr>
          <w:lang w:val="en-GB"/>
        </w:rPr>
        <w:t xml:space="preserve"> </w:t>
      </w:r>
      <w:r w:rsidR="005F2A48">
        <w:rPr>
          <w:lang w:val="en-GB"/>
        </w:rPr>
        <w:t>provides</w:t>
      </w:r>
      <w:r w:rsidR="00CE1B42">
        <w:rPr>
          <w:lang w:val="en-GB"/>
        </w:rPr>
        <w:t xml:space="preserve"> that the </w:t>
      </w:r>
      <w:r w:rsidR="00CE1B42" w:rsidRPr="00CE1B42">
        <w:t>c</w:t>
      </w:r>
      <w:r w:rsidR="00CE1B42" w:rsidRPr="00C4376B">
        <w:t xml:space="preserve">heck of the internal conditions of the pressure receptacle </w:t>
      </w:r>
      <w:r w:rsidR="00CE1B42" w:rsidRPr="00CE1B42">
        <w:t>and the hydraulic pressure test may be replaced by ultrasonic examination carried out in accordance with ISO 10461:2005+A1:2006 for seamless aluminium alloy cylinder</w:t>
      </w:r>
      <w:r w:rsidR="00276F12">
        <w:rPr>
          <w:lang w:val="fr-FR"/>
        </w:rPr>
        <w:t>s</w:t>
      </w:r>
      <w:r w:rsidR="00CE1B42" w:rsidRPr="00CE1B42">
        <w:t xml:space="preserve"> and in accordance with ISO 6406:2005 for seamless steel cylinder</w:t>
      </w:r>
      <w:r w:rsidR="00276F12">
        <w:rPr>
          <w:lang w:val="fr-FR"/>
        </w:rPr>
        <w:t>s</w:t>
      </w:r>
      <w:r w:rsidR="00CE1B42" w:rsidRPr="00CE1B42">
        <w:t>.</w:t>
      </w:r>
    </w:p>
    <w:p w14:paraId="1405B370" w14:textId="175E3E3E" w:rsidR="00F25D46" w:rsidRPr="00141820" w:rsidRDefault="00D853ED" w:rsidP="00141820">
      <w:pPr>
        <w:pStyle w:val="SingleTxtG"/>
        <w:tabs>
          <w:tab w:val="right" w:pos="1701"/>
        </w:tabs>
        <w:ind w:left="1098"/>
        <w:rPr>
          <w:lang w:val="fr-FR"/>
        </w:rPr>
      </w:pPr>
      <w:r w:rsidRPr="00067470">
        <w:rPr>
          <w:lang w:val="en-GB"/>
        </w:rPr>
        <w:t>2.</w:t>
      </w:r>
      <w:r w:rsidRPr="00067470">
        <w:rPr>
          <w:lang w:val="en-GB"/>
        </w:rPr>
        <w:tab/>
      </w:r>
      <w:r w:rsidRPr="00067470">
        <w:rPr>
          <w:lang w:val="en-GB"/>
        </w:rPr>
        <w:tab/>
      </w:r>
      <w:r w:rsidR="002F7A9C" w:rsidRPr="00067470">
        <w:rPr>
          <w:lang w:val="en-GB"/>
        </w:rPr>
        <w:t>The</w:t>
      </w:r>
      <w:r w:rsidR="00141820">
        <w:rPr>
          <w:lang w:val="en-GB"/>
        </w:rPr>
        <w:t>se</w:t>
      </w:r>
      <w:r w:rsidR="002F7A9C" w:rsidRPr="00067470">
        <w:rPr>
          <w:lang w:val="en-GB"/>
        </w:rPr>
        <w:t xml:space="preserve"> </w:t>
      </w:r>
      <w:r w:rsidR="00CE1B42">
        <w:rPr>
          <w:lang w:val="en-GB"/>
        </w:rPr>
        <w:t xml:space="preserve">two referred standards </w:t>
      </w:r>
      <w:r w:rsidR="00141820">
        <w:rPr>
          <w:lang w:val="en-GB"/>
        </w:rPr>
        <w:t>ISO 10461 and ISO 6406</w:t>
      </w:r>
      <w:r w:rsidR="005F2A48">
        <w:rPr>
          <w:lang w:val="en-GB"/>
        </w:rPr>
        <w:t xml:space="preserve"> have been cancelled in May 201</w:t>
      </w:r>
      <w:r w:rsidR="00141820">
        <w:rPr>
          <w:lang w:val="en-GB"/>
        </w:rPr>
        <w:t xml:space="preserve">8 and replaced by ISO 18119:2018 </w:t>
      </w:r>
      <w:r w:rsidR="00141820" w:rsidRPr="00141820">
        <w:rPr>
          <w:i/>
        </w:rPr>
        <w:t>Gas cylinders - Seamless steel and seamless aluminium-alloy gas cylinders and tubes - Periodic inspection and testing</w:t>
      </w:r>
      <w:r w:rsidR="00141820">
        <w:rPr>
          <w:i/>
          <w:lang w:val="fr-FR"/>
        </w:rPr>
        <w:t>.</w:t>
      </w:r>
    </w:p>
    <w:p w14:paraId="7997B8E5" w14:textId="2AE6C29E" w:rsidR="00262F84" w:rsidRPr="00067470" w:rsidRDefault="00A45EA4" w:rsidP="007D5E9A">
      <w:pPr>
        <w:pStyle w:val="SingleTxtG"/>
        <w:tabs>
          <w:tab w:val="right" w:pos="1701"/>
        </w:tabs>
        <w:rPr>
          <w:lang w:val="en-GB"/>
        </w:rPr>
      </w:pPr>
      <w:r w:rsidRPr="00067470">
        <w:rPr>
          <w:lang w:val="en-GB"/>
        </w:rPr>
        <w:t>3.</w:t>
      </w:r>
      <w:r w:rsidRPr="00067470">
        <w:rPr>
          <w:lang w:val="en-GB"/>
        </w:rPr>
        <w:tab/>
      </w:r>
      <w:r w:rsidR="00B64A8B">
        <w:rPr>
          <w:lang w:val="en-GB"/>
        </w:rPr>
        <w:tab/>
        <w:t xml:space="preserve">To clarify the situation, we propose to update this provision </w:t>
      </w:r>
      <w:r w:rsidR="004542D7">
        <w:rPr>
          <w:lang w:val="en-GB"/>
        </w:rPr>
        <w:t xml:space="preserve">in 6.2.1.6.1 </w:t>
      </w:r>
      <w:r w:rsidR="00B64A8B">
        <w:rPr>
          <w:lang w:val="en-GB"/>
        </w:rPr>
        <w:t xml:space="preserve">and replace the reference </w:t>
      </w:r>
      <w:r w:rsidR="00B64A8B" w:rsidRPr="00B64A8B">
        <w:rPr>
          <w:lang w:val="en-GB"/>
        </w:rPr>
        <w:t>to these two standards</w:t>
      </w:r>
      <w:r w:rsidR="00B64A8B">
        <w:rPr>
          <w:lang w:val="en-GB"/>
        </w:rPr>
        <w:t xml:space="preserve"> with the reference to ISO 18119.</w:t>
      </w:r>
    </w:p>
    <w:p w14:paraId="7A082AB0" w14:textId="71A096ED" w:rsidR="002C0C7C" w:rsidRPr="00D5267C" w:rsidRDefault="00A45EA4" w:rsidP="00F25D46">
      <w:pPr>
        <w:pStyle w:val="HChG"/>
        <w:rPr>
          <w:rFonts w:eastAsia="SimSun"/>
          <w:bCs/>
          <w:u w:val="single"/>
        </w:rPr>
      </w:pPr>
      <w:r>
        <w:tab/>
      </w:r>
      <w:r>
        <w:tab/>
      </w:r>
      <w:r w:rsidRPr="00A45EA4">
        <w:t>Propos</w:t>
      </w:r>
      <w:r w:rsidR="00EE724B">
        <w:t xml:space="preserve">al </w:t>
      </w:r>
    </w:p>
    <w:p w14:paraId="6DB00659" w14:textId="77777777" w:rsidR="00276F12" w:rsidRDefault="00276F12" w:rsidP="005408D6">
      <w:pPr>
        <w:spacing w:after="200"/>
        <w:ind w:left="1134" w:right="1133"/>
        <w:jc w:val="both"/>
      </w:pPr>
      <w:r>
        <w:t xml:space="preserve">In </w:t>
      </w:r>
      <w:r w:rsidR="001878AA" w:rsidRPr="00C4376B">
        <w:t>6.2.1.6.1</w:t>
      </w:r>
      <w:r>
        <w:t>, amend NOTE 3 to read as follows:</w:t>
      </w:r>
    </w:p>
    <w:p w14:paraId="2E9F378F" w14:textId="1E2DEC17" w:rsidR="001878AA" w:rsidRDefault="00276F12" w:rsidP="007D5E9A">
      <w:pPr>
        <w:tabs>
          <w:tab w:val="left" w:pos="2268"/>
        </w:tabs>
        <w:spacing w:after="200"/>
        <w:ind w:left="1134" w:right="1133"/>
        <w:jc w:val="both"/>
        <w:rPr>
          <w:i/>
        </w:rPr>
      </w:pPr>
      <w:r w:rsidRPr="00276F12">
        <w:rPr>
          <w:bCs/>
          <w:i/>
        </w:rPr>
        <w:t>“</w:t>
      </w:r>
      <w:r w:rsidR="001878AA" w:rsidRPr="00C4376B">
        <w:rPr>
          <w:b/>
          <w:bCs/>
          <w:i/>
        </w:rPr>
        <w:t>NOTE 3:</w:t>
      </w:r>
      <w:r w:rsidR="001878AA" w:rsidRPr="00C4376B">
        <w:rPr>
          <w:b/>
          <w:bCs/>
          <w:i/>
        </w:rPr>
        <w:tab/>
      </w:r>
      <w:r w:rsidR="001878AA" w:rsidRPr="00400013">
        <w:rPr>
          <w:i/>
          <w:iCs/>
        </w:rPr>
        <w:t>The check of 6.2.1.6.1 (b) and the hydraulic pressure test of 6.2.1.6.1 (d) may be replaced</w:t>
      </w:r>
      <w:r w:rsidR="001878AA" w:rsidRPr="00C4376B">
        <w:rPr>
          <w:i/>
        </w:rPr>
        <w:t xml:space="preserve"> by ultrasonic examination carried out in accordance with ISO 1</w:t>
      </w:r>
      <w:r w:rsidR="00141820">
        <w:rPr>
          <w:i/>
        </w:rPr>
        <w:t>8119</w:t>
      </w:r>
      <w:r w:rsidR="001878AA" w:rsidRPr="00C4376B">
        <w:rPr>
          <w:i/>
        </w:rPr>
        <w:t>:20</w:t>
      </w:r>
      <w:r w:rsidR="005F2A48">
        <w:rPr>
          <w:i/>
        </w:rPr>
        <w:t>18</w:t>
      </w:r>
      <w:r w:rsidR="001878AA" w:rsidRPr="00C4376B">
        <w:rPr>
          <w:i/>
        </w:rPr>
        <w:t xml:space="preserve"> for seamless aluminium alloy </w:t>
      </w:r>
      <w:r w:rsidR="0037620F">
        <w:rPr>
          <w:i/>
        </w:rPr>
        <w:t xml:space="preserve">gas </w:t>
      </w:r>
      <w:r w:rsidR="001878AA" w:rsidRPr="00C4376B">
        <w:rPr>
          <w:i/>
        </w:rPr>
        <w:t>cylinder</w:t>
      </w:r>
      <w:r>
        <w:rPr>
          <w:i/>
        </w:rPr>
        <w:t>s</w:t>
      </w:r>
      <w:r w:rsidR="001878AA" w:rsidRPr="00C4376B">
        <w:rPr>
          <w:i/>
        </w:rPr>
        <w:t xml:space="preserve"> and for seamless steel </w:t>
      </w:r>
      <w:r w:rsidR="0037620F">
        <w:rPr>
          <w:i/>
        </w:rPr>
        <w:t xml:space="preserve">gas </w:t>
      </w:r>
      <w:bookmarkStart w:id="0" w:name="_GoBack"/>
      <w:bookmarkEnd w:id="0"/>
      <w:r w:rsidR="001878AA" w:rsidRPr="00C4376B">
        <w:rPr>
          <w:i/>
        </w:rPr>
        <w:t>cylinder</w:t>
      </w:r>
      <w:r>
        <w:rPr>
          <w:i/>
        </w:rPr>
        <w:t>s</w:t>
      </w:r>
      <w:r w:rsidR="001878AA" w:rsidRPr="00C4376B">
        <w:rPr>
          <w:i/>
        </w:rPr>
        <w:t>.</w:t>
      </w:r>
      <w:r>
        <w:rPr>
          <w:i/>
        </w:rPr>
        <w:t>”</w:t>
      </w:r>
    </w:p>
    <w:p w14:paraId="447263D1" w14:textId="0B0D06CD" w:rsidR="00CF1050" w:rsidRPr="00780EB5" w:rsidRDefault="00F878B8" w:rsidP="00F878B8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1050" w:rsidRPr="00780EB5" w:rsidSect="00590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70C3" w14:textId="77777777" w:rsidR="00E6234C" w:rsidRDefault="00E6234C"/>
  </w:endnote>
  <w:endnote w:type="continuationSeparator" w:id="0">
    <w:p w14:paraId="1CF723A1" w14:textId="77777777" w:rsidR="00E6234C" w:rsidRDefault="00E6234C"/>
  </w:endnote>
  <w:endnote w:type="continuationNotice" w:id="1">
    <w:p w14:paraId="429FEB0B" w14:textId="77777777" w:rsidR="00E6234C" w:rsidRDefault="00E62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A4C1" w14:textId="55E1E705" w:rsidR="00343100" w:rsidRDefault="00343100" w:rsidP="00343100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B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E96A6F" w14:textId="77777777" w:rsidR="00343100" w:rsidRPr="000B033E" w:rsidRDefault="00343100" w:rsidP="005408D6">
    <w:pPr>
      <w:pStyle w:val="Footer"/>
      <w:ind w:right="360" w:firstLine="360"/>
      <w:rPr>
        <w:b/>
        <w:bCs/>
        <w:sz w:val="18"/>
        <w:szCs w:val="18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518D" w14:textId="165B243F" w:rsidR="00343100" w:rsidRDefault="00343100" w:rsidP="00343100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D46">
      <w:rPr>
        <w:rStyle w:val="PageNumber"/>
        <w:noProof/>
      </w:rPr>
      <w:t>9</w:t>
    </w:r>
    <w:r>
      <w:rPr>
        <w:rStyle w:val="PageNumber"/>
      </w:rPr>
      <w:fldChar w:fldCharType="end"/>
    </w:r>
  </w:p>
  <w:p w14:paraId="0DB949B8" w14:textId="77777777" w:rsidR="00343100" w:rsidRDefault="00343100" w:rsidP="005408D6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81293" w14:textId="7D48552E" w:rsidR="00343100" w:rsidRDefault="00343100" w:rsidP="00DF66D3">
    <w:pPr>
      <w:pStyle w:val="Footer"/>
      <w:framePr w:wrap="none" w:vAnchor="text" w:hAnchor="margin" w:xAlign="outside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2D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634FB" w14:textId="77777777" w:rsidR="00E6234C" w:rsidRPr="000B175B" w:rsidRDefault="00E6234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1DCAEE" w14:textId="77777777" w:rsidR="00E6234C" w:rsidRPr="00FC68B7" w:rsidRDefault="00E6234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5C2A18" w14:textId="77777777" w:rsidR="00E6234C" w:rsidRDefault="00E623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0667" w14:textId="44CBB0BF" w:rsidR="00343100" w:rsidRDefault="00343100" w:rsidP="00EA597A">
    <w:pPr>
      <w:pStyle w:val="Header"/>
      <w:spacing w:after="240"/>
    </w:pPr>
    <w:r w:rsidRPr="00162E11">
      <w:rPr>
        <w:lang w:val="nl-NL"/>
      </w:rPr>
      <w:t>UN/SCETDG/5</w:t>
    </w:r>
    <w:r w:rsidR="003B5218">
      <w:rPr>
        <w:lang w:val="nl-NL"/>
      </w:rPr>
      <w:t>5</w:t>
    </w:r>
    <w:r w:rsidRPr="00162E11">
      <w:rPr>
        <w:lang w:val="nl-NL"/>
      </w:rPr>
      <w:t>/INF.</w:t>
    </w:r>
    <w:r w:rsidR="00F878B8">
      <w:rPr>
        <w:lang w:val="nl-N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ED8B" w14:textId="4E8B0C1A" w:rsidR="00343100" w:rsidRPr="00EA597A" w:rsidRDefault="00343100" w:rsidP="00EA597A">
    <w:pPr>
      <w:pStyle w:val="Header"/>
      <w:spacing w:after="240"/>
      <w:jc w:val="right"/>
    </w:pPr>
    <w:r w:rsidRPr="00162E11">
      <w:rPr>
        <w:lang w:val="nl-NL"/>
      </w:rPr>
      <w:t>UN/SCETDG/5</w:t>
    </w:r>
    <w:r w:rsidR="003B5218">
      <w:rPr>
        <w:lang w:val="nl-NL"/>
      </w:rPr>
      <w:t>5</w:t>
    </w:r>
    <w:r w:rsidRPr="00162E11">
      <w:rPr>
        <w:lang w:val="nl-NL"/>
      </w:rPr>
      <w:t>/INF.</w:t>
    </w:r>
    <w:r w:rsidR="00F878B8">
      <w:rPr>
        <w:lang w:val="nl-N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58BB7" w14:textId="76FA7365" w:rsidR="00343100" w:rsidRDefault="00343100" w:rsidP="00690C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A71AE"/>
    <w:multiLevelType w:val="multilevel"/>
    <w:tmpl w:val="64300EA4"/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ind w:left="2070" w:hanging="360"/>
      </w:pPr>
      <w:rPr>
        <w:rFonts w:hint="default"/>
        <w:color w:val="FF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3B70589"/>
    <w:multiLevelType w:val="multilevel"/>
    <w:tmpl w:val="68A86E02"/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F75CF"/>
    <w:multiLevelType w:val="hybridMultilevel"/>
    <w:tmpl w:val="64300EA4"/>
    <w:lvl w:ilvl="0" w:tplc="4C7A64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4C126">
      <w:start w:val="1"/>
      <w:numFmt w:val="lowerLetter"/>
      <w:lvlText w:val="%3)"/>
      <w:lvlJc w:val="left"/>
      <w:pPr>
        <w:ind w:left="2070" w:hanging="360"/>
      </w:pPr>
      <w:rPr>
        <w:rFonts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F12611F"/>
    <w:multiLevelType w:val="hybridMultilevel"/>
    <w:tmpl w:val="68A86E02"/>
    <w:lvl w:ilvl="0" w:tplc="4C7A64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006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67C3B"/>
    <w:multiLevelType w:val="hybridMultilevel"/>
    <w:tmpl w:val="86C80BBA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A15BC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120648E"/>
    <w:multiLevelType w:val="hybridMultilevel"/>
    <w:tmpl w:val="D056E8DE"/>
    <w:lvl w:ilvl="0" w:tplc="4C7A64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ECAD0">
      <w:start w:val="1"/>
      <w:numFmt w:val="lowerLetter"/>
      <w:lvlText w:val="%3)"/>
      <w:lvlJc w:val="left"/>
      <w:pPr>
        <w:ind w:left="207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B1950"/>
    <w:multiLevelType w:val="hybridMultilevel"/>
    <w:tmpl w:val="B12ED210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A3FFD"/>
    <w:multiLevelType w:val="hybridMultilevel"/>
    <w:tmpl w:val="09AC8B3C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 w15:restartNumberingAfterBreak="0">
    <w:nsid w:val="7E431636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11"/>
  </w:num>
  <w:num w:numId="14">
    <w:abstractNumId w:val="20"/>
  </w:num>
  <w:num w:numId="15">
    <w:abstractNumId w:val="22"/>
  </w:num>
  <w:num w:numId="16">
    <w:abstractNumId w:val="24"/>
  </w:num>
  <w:num w:numId="17">
    <w:abstractNumId w:val="17"/>
  </w:num>
  <w:num w:numId="18">
    <w:abstractNumId w:val="16"/>
  </w:num>
  <w:num w:numId="19">
    <w:abstractNumId w:val="23"/>
  </w:num>
  <w:num w:numId="20">
    <w:abstractNumId w:val="15"/>
  </w:num>
  <w:num w:numId="21">
    <w:abstractNumId w:val="12"/>
  </w:num>
  <w:num w:numId="22">
    <w:abstractNumId w:val="13"/>
  </w:num>
  <w:num w:numId="23">
    <w:abstractNumId w:val="21"/>
  </w:num>
  <w:num w:numId="24">
    <w:abstractNumId w:val="10"/>
  </w:num>
  <w:num w:numId="2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6" w:nlCheck="1" w:checkStyle="0"/>
  <w:activeWritingStyle w:appName="MSWord" w:lang="nl-NL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0202"/>
    <w:rsid w:val="000019B8"/>
    <w:rsid w:val="00002D33"/>
    <w:rsid w:val="00005227"/>
    <w:rsid w:val="00006FAE"/>
    <w:rsid w:val="00012BE5"/>
    <w:rsid w:val="00013118"/>
    <w:rsid w:val="000133C5"/>
    <w:rsid w:val="000140F9"/>
    <w:rsid w:val="00017D24"/>
    <w:rsid w:val="000216CC"/>
    <w:rsid w:val="00021AE1"/>
    <w:rsid w:val="00027E7C"/>
    <w:rsid w:val="0003224C"/>
    <w:rsid w:val="0003398F"/>
    <w:rsid w:val="00035317"/>
    <w:rsid w:val="0004189E"/>
    <w:rsid w:val="00043180"/>
    <w:rsid w:val="000504CE"/>
    <w:rsid w:val="00050922"/>
    <w:rsid w:val="00050F6B"/>
    <w:rsid w:val="000530D4"/>
    <w:rsid w:val="00053492"/>
    <w:rsid w:val="0005710C"/>
    <w:rsid w:val="00061070"/>
    <w:rsid w:val="000618D2"/>
    <w:rsid w:val="0006267E"/>
    <w:rsid w:val="000639B4"/>
    <w:rsid w:val="0006438E"/>
    <w:rsid w:val="00064402"/>
    <w:rsid w:val="00064560"/>
    <w:rsid w:val="00067470"/>
    <w:rsid w:val="00067E6D"/>
    <w:rsid w:val="000725D2"/>
    <w:rsid w:val="00072C8C"/>
    <w:rsid w:val="00073129"/>
    <w:rsid w:val="00075F99"/>
    <w:rsid w:val="00076A0A"/>
    <w:rsid w:val="00082CE1"/>
    <w:rsid w:val="00083598"/>
    <w:rsid w:val="000844BD"/>
    <w:rsid w:val="00084632"/>
    <w:rsid w:val="0008528E"/>
    <w:rsid w:val="0008580E"/>
    <w:rsid w:val="00091046"/>
    <w:rsid w:val="00091419"/>
    <w:rsid w:val="00091CB3"/>
    <w:rsid w:val="000931C0"/>
    <w:rsid w:val="000A2236"/>
    <w:rsid w:val="000A35F2"/>
    <w:rsid w:val="000A3A48"/>
    <w:rsid w:val="000A4C38"/>
    <w:rsid w:val="000A78CD"/>
    <w:rsid w:val="000B033E"/>
    <w:rsid w:val="000B175B"/>
    <w:rsid w:val="000B2968"/>
    <w:rsid w:val="000B2972"/>
    <w:rsid w:val="000B3A0F"/>
    <w:rsid w:val="000B3B69"/>
    <w:rsid w:val="000B42B1"/>
    <w:rsid w:val="000B4919"/>
    <w:rsid w:val="000B5CBB"/>
    <w:rsid w:val="000B7AF2"/>
    <w:rsid w:val="000C1ED8"/>
    <w:rsid w:val="000C5AE2"/>
    <w:rsid w:val="000C5B74"/>
    <w:rsid w:val="000C5D4B"/>
    <w:rsid w:val="000C717F"/>
    <w:rsid w:val="000C75A9"/>
    <w:rsid w:val="000D06E2"/>
    <w:rsid w:val="000D0B8F"/>
    <w:rsid w:val="000D123A"/>
    <w:rsid w:val="000D4819"/>
    <w:rsid w:val="000D481F"/>
    <w:rsid w:val="000D6D97"/>
    <w:rsid w:val="000D6E65"/>
    <w:rsid w:val="000D7830"/>
    <w:rsid w:val="000E0415"/>
    <w:rsid w:val="000F21B8"/>
    <w:rsid w:val="000F3ADF"/>
    <w:rsid w:val="000F52D6"/>
    <w:rsid w:val="000F6A20"/>
    <w:rsid w:val="001001A5"/>
    <w:rsid w:val="00101DDE"/>
    <w:rsid w:val="001036F4"/>
    <w:rsid w:val="001039FD"/>
    <w:rsid w:val="001043A1"/>
    <w:rsid w:val="0010461A"/>
    <w:rsid w:val="001106F4"/>
    <w:rsid w:val="00110F3C"/>
    <w:rsid w:val="00115303"/>
    <w:rsid w:val="001167CB"/>
    <w:rsid w:val="00117787"/>
    <w:rsid w:val="00117D0D"/>
    <w:rsid w:val="001209C3"/>
    <w:rsid w:val="00121EB7"/>
    <w:rsid w:val="00122188"/>
    <w:rsid w:val="001234C5"/>
    <w:rsid w:val="00123BDC"/>
    <w:rsid w:val="001272B5"/>
    <w:rsid w:val="00127E60"/>
    <w:rsid w:val="00130DFE"/>
    <w:rsid w:val="00131B10"/>
    <w:rsid w:val="00131D42"/>
    <w:rsid w:val="00133C50"/>
    <w:rsid w:val="001406F4"/>
    <w:rsid w:val="00141820"/>
    <w:rsid w:val="00142716"/>
    <w:rsid w:val="00143C6B"/>
    <w:rsid w:val="001448E1"/>
    <w:rsid w:val="00146CFA"/>
    <w:rsid w:val="00147DD1"/>
    <w:rsid w:val="00150BD4"/>
    <w:rsid w:val="0015320E"/>
    <w:rsid w:val="00156996"/>
    <w:rsid w:val="00162E11"/>
    <w:rsid w:val="001633FB"/>
    <w:rsid w:val="00163A1B"/>
    <w:rsid w:val="00165735"/>
    <w:rsid w:val="0016749C"/>
    <w:rsid w:val="00167786"/>
    <w:rsid w:val="00173874"/>
    <w:rsid w:val="00181019"/>
    <w:rsid w:val="00181797"/>
    <w:rsid w:val="00182CAC"/>
    <w:rsid w:val="001835BF"/>
    <w:rsid w:val="00184B86"/>
    <w:rsid w:val="001878AA"/>
    <w:rsid w:val="00192A36"/>
    <w:rsid w:val="00196A1B"/>
    <w:rsid w:val="001A02A4"/>
    <w:rsid w:val="001A3B0D"/>
    <w:rsid w:val="001B3102"/>
    <w:rsid w:val="001B35EE"/>
    <w:rsid w:val="001B4B04"/>
    <w:rsid w:val="001B6B72"/>
    <w:rsid w:val="001B6F2D"/>
    <w:rsid w:val="001B710C"/>
    <w:rsid w:val="001C18A3"/>
    <w:rsid w:val="001C2208"/>
    <w:rsid w:val="001C429D"/>
    <w:rsid w:val="001C6663"/>
    <w:rsid w:val="001C7895"/>
    <w:rsid w:val="001D0BFD"/>
    <w:rsid w:val="001D26DF"/>
    <w:rsid w:val="001D2FDC"/>
    <w:rsid w:val="001D3123"/>
    <w:rsid w:val="001D3A88"/>
    <w:rsid w:val="001D4B2D"/>
    <w:rsid w:val="001D4E70"/>
    <w:rsid w:val="001E1DF8"/>
    <w:rsid w:val="001E32DA"/>
    <w:rsid w:val="001E616A"/>
    <w:rsid w:val="001E7074"/>
    <w:rsid w:val="001E797C"/>
    <w:rsid w:val="00201157"/>
    <w:rsid w:val="00201542"/>
    <w:rsid w:val="00211B12"/>
    <w:rsid w:val="00211E0B"/>
    <w:rsid w:val="0021481D"/>
    <w:rsid w:val="00221589"/>
    <w:rsid w:val="00221AC2"/>
    <w:rsid w:val="0022393F"/>
    <w:rsid w:val="0022394D"/>
    <w:rsid w:val="00224CD9"/>
    <w:rsid w:val="002309A7"/>
    <w:rsid w:val="00230A20"/>
    <w:rsid w:val="002324EE"/>
    <w:rsid w:val="00233FA1"/>
    <w:rsid w:val="002349EF"/>
    <w:rsid w:val="00235381"/>
    <w:rsid w:val="00237785"/>
    <w:rsid w:val="00240A68"/>
    <w:rsid w:val="00241178"/>
    <w:rsid w:val="00241466"/>
    <w:rsid w:val="002440E7"/>
    <w:rsid w:val="00244CBB"/>
    <w:rsid w:val="00247570"/>
    <w:rsid w:val="00257C1E"/>
    <w:rsid w:val="00261B71"/>
    <w:rsid w:val="002621F5"/>
    <w:rsid w:val="00262F84"/>
    <w:rsid w:val="0026660A"/>
    <w:rsid w:val="002708B5"/>
    <w:rsid w:val="00270DDB"/>
    <w:rsid w:val="002725CA"/>
    <w:rsid w:val="00273A92"/>
    <w:rsid w:val="00276821"/>
    <w:rsid w:val="00276F12"/>
    <w:rsid w:val="00277896"/>
    <w:rsid w:val="00280EB7"/>
    <w:rsid w:val="002837F2"/>
    <w:rsid w:val="002859A2"/>
    <w:rsid w:val="00287D81"/>
    <w:rsid w:val="002907B0"/>
    <w:rsid w:val="00291574"/>
    <w:rsid w:val="00291FB6"/>
    <w:rsid w:val="002957B5"/>
    <w:rsid w:val="002976CF"/>
    <w:rsid w:val="002A0BD2"/>
    <w:rsid w:val="002A5B17"/>
    <w:rsid w:val="002A6DCE"/>
    <w:rsid w:val="002B0609"/>
    <w:rsid w:val="002B067A"/>
    <w:rsid w:val="002B1514"/>
    <w:rsid w:val="002B1CDA"/>
    <w:rsid w:val="002C014E"/>
    <w:rsid w:val="002C0681"/>
    <w:rsid w:val="002C0C7C"/>
    <w:rsid w:val="002C183D"/>
    <w:rsid w:val="002C34AB"/>
    <w:rsid w:val="002C37EC"/>
    <w:rsid w:val="002C72E8"/>
    <w:rsid w:val="002C7B42"/>
    <w:rsid w:val="002C7F25"/>
    <w:rsid w:val="002D5A85"/>
    <w:rsid w:val="002D5C7D"/>
    <w:rsid w:val="002D7E36"/>
    <w:rsid w:val="002E2AFD"/>
    <w:rsid w:val="002E35BB"/>
    <w:rsid w:val="002E5054"/>
    <w:rsid w:val="002E5DE4"/>
    <w:rsid w:val="002E7465"/>
    <w:rsid w:val="002F3EC0"/>
    <w:rsid w:val="002F68FD"/>
    <w:rsid w:val="002F7A9C"/>
    <w:rsid w:val="0030053A"/>
    <w:rsid w:val="00302FFB"/>
    <w:rsid w:val="00304CDC"/>
    <w:rsid w:val="00306ABF"/>
    <w:rsid w:val="003107FA"/>
    <w:rsid w:val="003147D0"/>
    <w:rsid w:val="00315D73"/>
    <w:rsid w:val="00316130"/>
    <w:rsid w:val="00316FF9"/>
    <w:rsid w:val="00321716"/>
    <w:rsid w:val="003229D8"/>
    <w:rsid w:val="00327700"/>
    <w:rsid w:val="00327887"/>
    <w:rsid w:val="00327D0A"/>
    <w:rsid w:val="00334CEA"/>
    <w:rsid w:val="00343100"/>
    <w:rsid w:val="003517C3"/>
    <w:rsid w:val="00351D63"/>
    <w:rsid w:val="00355502"/>
    <w:rsid w:val="00356BC7"/>
    <w:rsid w:val="00357A20"/>
    <w:rsid w:val="00360F96"/>
    <w:rsid w:val="00361A5F"/>
    <w:rsid w:val="00363AA5"/>
    <w:rsid w:val="00372F06"/>
    <w:rsid w:val="003734CA"/>
    <w:rsid w:val="0037620F"/>
    <w:rsid w:val="0038279B"/>
    <w:rsid w:val="00382E41"/>
    <w:rsid w:val="00390EE3"/>
    <w:rsid w:val="00391647"/>
    <w:rsid w:val="00391851"/>
    <w:rsid w:val="0039277A"/>
    <w:rsid w:val="00396F6A"/>
    <w:rsid w:val="003972E0"/>
    <w:rsid w:val="003A1EC2"/>
    <w:rsid w:val="003A342A"/>
    <w:rsid w:val="003A43F9"/>
    <w:rsid w:val="003A52D7"/>
    <w:rsid w:val="003A5A16"/>
    <w:rsid w:val="003A700F"/>
    <w:rsid w:val="003B45BA"/>
    <w:rsid w:val="003B5218"/>
    <w:rsid w:val="003B665E"/>
    <w:rsid w:val="003C0657"/>
    <w:rsid w:val="003C18C9"/>
    <w:rsid w:val="003C2CC4"/>
    <w:rsid w:val="003C2D54"/>
    <w:rsid w:val="003C655D"/>
    <w:rsid w:val="003D4B23"/>
    <w:rsid w:val="003D7567"/>
    <w:rsid w:val="003E67AD"/>
    <w:rsid w:val="003F011A"/>
    <w:rsid w:val="003F0548"/>
    <w:rsid w:val="003F23A4"/>
    <w:rsid w:val="003F3844"/>
    <w:rsid w:val="003F3D2A"/>
    <w:rsid w:val="003F4E5C"/>
    <w:rsid w:val="003F5B52"/>
    <w:rsid w:val="00401052"/>
    <w:rsid w:val="00401CDD"/>
    <w:rsid w:val="00402943"/>
    <w:rsid w:val="004036A2"/>
    <w:rsid w:val="00403EC6"/>
    <w:rsid w:val="00406CD4"/>
    <w:rsid w:val="00414BE7"/>
    <w:rsid w:val="0042180A"/>
    <w:rsid w:val="00430086"/>
    <w:rsid w:val="00430918"/>
    <w:rsid w:val="004325CB"/>
    <w:rsid w:val="00434598"/>
    <w:rsid w:val="004354EE"/>
    <w:rsid w:val="00437F3F"/>
    <w:rsid w:val="00444C12"/>
    <w:rsid w:val="00446A4F"/>
    <w:rsid w:val="00446DE4"/>
    <w:rsid w:val="00452D10"/>
    <w:rsid w:val="004533A7"/>
    <w:rsid w:val="00454036"/>
    <w:rsid w:val="004542D7"/>
    <w:rsid w:val="00454461"/>
    <w:rsid w:val="004562AA"/>
    <w:rsid w:val="0046443A"/>
    <w:rsid w:val="004653B3"/>
    <w:rsid w:val="004654C4"/>
    <w:rsid w:val="00466033"/>
    <w:rsid w:val="0046668F"/>
    <w:rsid w:val="0046773D"/>
    <w:rsid w:val="0046788D"/>
    <w:rsid w:val="00475030"/>
    <w:rsid w:val="0048304D"/>
    <w:rsid w:val="00484A9B"/>
    <w:rsid w:val="00484B3B"/>
    <w:rsid w:val="00487D4C"/>
    <w:rsid w:val="00492AF9"/>
    <w:rsid w:val="00494C77"/>
    <w:rsid w:val="00497711"/>
    <w:rsid w:val="004A2923"/>
    <w:rsid w:val="004B2C9D"/>
    <w:rsid w:val="004B32EC"/>
    <w:rsid w:val="004B331D"/>
    <w:rsid w:val="004B5939"/>
    <w:rsid w:val="004B5C97"/>
    <w:rsid w:val="004B73D6"/>
    <w:rsid w:val="004C2B07"/>
    <w:rsid w:val="004C39D0"/>
    <w:rsid w:val="004C4F1A"/>
    <w:rsid w:val="004C645B"/>
    <w:rsid w:val="004C6D6D"/>
    <w:rsid w:val="004C7F23"/>
    <w:rsid w:val="004D1DB8"/>
    <w:rsid w:val="004E01DB"/>
    <w:rsid w:val="004E0C5D"/>
    <w:rsid w:val="004E3AA2"/>
    <w:rsid w:val="004E3D60"/>
    <w:rsid w:val="004E68B5"/>
    <w:rsid w:val="004E7545"/>
    <w:rsid w:val="004F4240"/>
    <w:rsid w:val="004F77CD"/>
    <w:rsid w:val="00500194"/>
    <w:rsid w:val="005008C4"/>
    <w:rsid w:val="005038CF"/>
    <w:rsid w:val="00504E57"/>
    <w:rsid w:val="00504F24"/>
    <w:rsid w:val="00505D3C"/>
    <w:rsid w:val="00507CF1"/>
    <w:rsid w:val="00511208"/>
    <w:rsid w:val="00522177"/>
    <w:rsid w:val="00527910"/>
    <w:rsid w:val="005322D3"/>
    <w:rsid w:val="00532C44"/>
    <w:rsid w:val="0053564A"/>
    <w:rsid w:val="005408D6"/>
    <w:rsid w:val="00541243"/>
    <w:rsid w:val="005420F2"/>
    <w:rsid w:val="0054211E"/>
    <w:rsid w:val="00542505"/>
    <w:rsid w:val="005475D4"/>
    <w:rsid w:val="00552899"/>
    <w:rsid w:val="00555CDB"/>
    <w:rsid w:val="00561B6D"/>
    <w:rsid w:val="00562D45"/>
    <w:rsid w:val="0056615B"/>
    <w:rsid w:val="00567DFB"/>
    <w:rsid w:val="00571DAA"/>
    <w:rsid w:val="005725F9"/>
    <w:rsid w:val="0057573C"/>
    <w:rsid w:val="0058129D"/>
    <w:rsid w:val="00582233"/>
    <w:rsid w:val="005829D1"/>
    <w:rsid w:val="005876D3"/>
    <w:rsid w:val="005900D8"/>
    <w:rsid w:val="00590144"/>
    <w:rsid w:val="00594F31"/>
    <w:rsid w:val="00594FE7"/>
    <w:rsid w:val="00595944"/>
    <w:rsid w:val="0059682C"/>
    <w:rsid w:val="005A0B37"/>
    <w:rsid w:val="005A1518"/>
    <w:rsid w:val="005A297F"/>
    <w:rsid w:val="005A2EC2"/>
    <w:rsid w:val="005A34CA"/>
    <w:rsid w:val="005A64DD"/>
    <w:rsid w:val="005B09F0"/>
    <w:rsid w:val="005B0CED"/>
    <w:rsid w:val="005B1A02"/>
    <w:rsid w:val="005B3DB3"/>
    <w:rsid w:val="005B528A"/>
    <w:rsid w:val="005C4CB5"/>
    <w:rsid w:val="005D0AED"/>
    <w:rsid w:val="005D0C6C"/>
    <w:rsid w:val="005D4B5B"/>
    <w:rsid w:val="005D5D19"/>
    <w:rsid w:val="005E13AA"/>
    <w:rsid w:val="005E22DD"/>
    <w:rsid w:val="005E5946"/>
    <w:rsid w:val="005E597D"/>
    <w:rsid w:val="005E69A8"/>
    <w:rsid w:val="005F1AB7"/>
    <w:rsid w:val="005F2A48"/>
    <w:rsid w:val="005F3A39"/>
    <w:rsid w:val="005F5668"/>
    <w:rsid w:val="005F5C2F"/>
    <w:rsid w:val="005F7BB1"/>
    <w:rsid w:val="00602490"/>
    <w:rsid w:val="00603E3C"/>
    <w:rsid w:val="00610129"/>
    <w:rsid w:val="00611FC4"/>
    <w:rsid w:val="00612812"/>
    <w:rsid w:val="0061289D"/>
    <w:rsid w:val="006176FB"/>
    <w:rsid w:val="00620054"/>
    <w:rsid w:val="00623E42"/>
    <w:rsid w:val="00626B06"/>
    <w:rsid w:val="00626DE3"/>
    <w:rsid w:val="006279AC"/>
    <w:rsid w:val="006305C2"/>
    <w:rsid w:val="006334B3"/>
    <w:rsid w:val="0063419C"/>
    <w:rsid w:val="00635381"/>
    <w:rsid w:val="00636986"/>
    <w:rsid w:val="00637542"/>
    <w:rsid w:val="00640B26"/>
    <w:rsid w:val="00641194"/>
    <w:rsid w:val="00643042"/>
    <w:rsid w:val="00645A0B"/>
    <w:rsid w:val="0064658E"/>
    <w:rsid w:val="006500BA"/>
    <w:rsid w:val="006506DB"/>
    <w:rsid w:val="00651BE1"/>
    <w:rsid w:val="006523F5"/>
    <w:rsid w:val="006576E3"/>
    <w:rsid w:val="00660541"/>
    <w:rsid w:val="00662121"/>
    <w:rsid w:val="00662E09"/>
    <w:rsid w:val="006649A8"/>
    <w:rsid w:val="00667788"/>
    <w:rsid w:val="006703B6"/>
    <w:rsid w:val="00670CF0"/>
    <w:rsid w:val="00672DCC"/>
    <w:rsid w:val="00674FF0"/>
    <w:rsid w:val="00675B54"/>
    <w:rsid w:val="00675F87"/>
    <w:rsid w:val="00683778"/>
    <w:rsid w:val="00684C14"/>
    <w:rsid w:val="00690C20"/>
    <w:rsid w:val="00690CD6"/>
    <w:rsid w:val="006960A9"/>
    <w:rsid w:val="006A1458"/>
    <w:rsid w:val="006A1832"/>
    <w:rsid w:val="006A3932"/>
    <w:rsid w:val="006A3FCC"/>
    <w:rsid w:val="006A63E3"/>
    <w:rsid w:val="006A7392"/>
    <w:rsid w:val="006A73DF"/>
    <w:rsid w:val="006B1C55"/>
    <w:rsid w:val="006B64D0"/>
    <w:rsid w:val="006C0D34"/>
    <w:rsid w:val="006C106A"/>
    <w:rsid w:val="006C1D3B"/>
    <w:rsid w:val="006C251B"/>
    <w:rsid w:val="006C2F7E"/>
    <w:rsid w:val="006D27A0"/>
    <w:rsid w:val="006D3560"/>
    <w:rsid w:val="006D777C"/>
    <w:rsid w:val="006D7E3D"/>
    <w:rsid w:val="006E0BFC"/>
    <w:rsid w:val="006E0FC4"/>
    <w:rsid w:val="006E3B65"/>
    <w:rsid w:val="006E564B"/>
    <w:rsid w:val="006F0C15"/>
    <w:rsid w:val="006F7A18"/>
    <w:rsid w:val="007025C0"/>
    <w:rsid w:val="00704C9C"/>
    <w:rsid w:val="00707F04"/>
    <w:rsid w:val="007101BE"/>
    <w:rsid w:val="00711637"/>
    <w:rsid w:val="00714F4F"/>
    <w:rsid w:val="00723AA6"/>
    <w:rsid w:val="007240C8"/>
    <w:rsid w:val="007245CD"/>
    <w:rsid w:val="0072632A"/>
    <w:rsid w:val="00736E6A"/>
    <w:rsid w:val="00741F59"/>
    <w:rsid w:val="007434AA"/>
    <w:rsid w:val="0074697D"/>
    <w:rsid w:val="0075168C"/>
    <w:rsid w:val="00755EBE"/>
    <w:rsid w:val="00755F90"/>
    <w:rsid w:val="0076062E"/>
    <w:rsid w:val="00760CA1"/>
    <w:rsid w:val="00761619"/>
    <w:rsid w:val="0076177C"/>
    <w:rsid w:val="00763C33"/>
    <w:rsid w:val="00766322"/>
    <w:rsid w:val="0076695E"/>
    <w:rsid w:val="00770BCD"/>
    <w:rsid w:val="00770D3F"/>
    <w:rsid w:val="00771904"/>
    <w:rsid w:val="00773353"/>
    <w:rsid w:val="00774129"/>
    <w:rsid w:val="00774E8F"/>
    <w:rsid w:val="00774EAA"/>
    <w:rsid w:val="00780EB5"/>
    <w:rsid w:val="0078123B"/>
    <w:rsid w:val="007827D7"/>
    <w:rsid w:val="00783C4F"/>
    <w:rsid w:val="00786434"/>
    <w:rsid w:val="00786886"/>
    <w:rsid w:val="00790791"/>
    <w:rsid w:val="00792672"/>
    <w:rsid w:val="0079343A"/>
    <w:rsid w:val="007955E8"/>
    <w:rsid w:val="00796F36"/>
    <w:rsid w:val="00797331"/>
    <w:rsid w:val="007A05D2"/>
    <w:rsid w:val="007A1001"/>
    <w:rsid w:val="007A2CDB"/>
    <w:rsid w:val="007A62EC"/>
    <w:rsid w:val="007B1A7E"/>
    <w:rsid w:val="007B2BA8"/>
    <w:rsid w:val="007B6BA5"/>
    <w:rsid w:val="007C2788"/>
    <w:rsid w:val="007C2C0D"/>
    <w:rsid w:val="007C3162"/>
    <w:rsid w:val="007C3390"/>
    <w:rsid w:val="007C4F4B"/>
    <w:rsid w:val="007C564B"/>
    <w:rsid w:val="007C644D"/>
    <w:rsid w:val="007D3104"/>
    <w:rsid w:val="007D39AF"/>
    <w:rsid w:val="007D5E9A"/>
    <w:rsid w:val="007D7BC6"/>
    <w:rsid w:val="007E313F"/>
    <w:rsid w:val="007E4BD3"/>
    <w:rsid w:val="007E5D7C"/>
    <w:rsid w:val="007E7225"/>
    <w:rsid w:val="007E7DFF"/>
    <w:rsid w:val="007F2A54"/>
    <w:rsid w:val="007F444F"/>
    <w:rsid w:val="007F5104"/>
    <w:rsid w:val="007F6611"/>
    <w:rsid w:val="00800024"/>
    <w:rsid w:val="008037A2"/>
    <w:rsid w:val="008078CF"/>
    <w:rsid w:val="00811097"/>
    <w:rsid w:val="0081414F"/>
    <w:rsid w:val="00816582"/>
    <w:rsid w:val="008175E9"/>
    <w:rsid w:val="00820A2D"/>
    <w:rsid w:val="008222A3"/>
    <w:rsid w:val="008242D7"/>
    <w:rsid w:val="00824BB3"/>
    <w:rsid w:val="00826C09"/>
    <w:rsid w:val="0083043E"/>
    <w:rsid w:val="0083069A"/>
    <w:rsid w:val="00832A1D"/>
    <w:rsid w:val="00833007"/>
    <w:rsid w:val="00834479"/>
    <w:rsid w:val="00834518"/>
    <w:rsid w:val="00834C79"/>
    <w:rsid w:val="00835598"/>
    <w:rsid w:val="00843AB2"/>
    <w:rsid w:val="00843F6E"/>
    <w:rsid w:val="00846809"/>
    <w:rsid w:val="00851BD2"/>
    <w:rsid w:val="00855BB3"/>
    <w:rsid w:val="0085725A"/>
    <w:rsid w:val="008604BA"/>
    <w:rsid w:val="00860785"/>
    <w:rsid w:val="0086107D"/>
    <w:rsid w:val="0086120F"/>
    <w:rsid w:val="00864251"/>
    <w:rsid w:val="00871FD5"/>
    <w:rsid w:val="008740C2"/>
    <w:rsid w:val="00877DD4"/>
    <w:rsid w:val="00881213"/>
    <w:rsid w:val="008813D6"/>
    <w:rsid w:val="00892009"/>
    <w:rsid w:val="0089352A"/>
    <w:rsid w:val="008953C8"/>
    <w:rsid w:val="008979B1"/>
    <w:rsid w:val="008A0B75"/>
    <w:rsid w:val="008A1542"/>
    <w:rsid w:val="008A1765"/>
    <w:rsid w:val="008A5237"/>
    <w:rsid w:val="008A57D9"/>
    <w:rsid w:val="008A6B25"/>
    <w:rsid w:val="008A6C4F"/>
    <w:rsid w:val="008A7679"/>
    <w:rsid w:val="008A7AB3"/>
    <w:rsid w:val="008B3478"/>
    <w:rsid w:val="008B65FB"/>
    <w:rsid w:val="008C3B3C"/>
    <w:rsid w:val="008C3C74"/>
    <w:rsid w:val="008C4283"/>
    <w:rsid w:val="008C74C3"/>
    <w:rsid w:val="008C7BF7"/>
    <w:rsid w:val="008D10C1"/>
    <w:rsid w:val="008D134F"/>
    <w:rsid w:val="008D3C75"/>
    <w:rsid w:val="008D4337"/>
    <w:rsid w:val="008D5CD3"/>
    <w:rsid w:val="008D6942"/>
    <w:rsid w:val="008E0E46"/>
    <w:rsid w:val="008E158F"/>
    <w:rsid w:val="008E15F2"/>
    <w:rsid w:val="008E1DAE"/>
    <w:rsid w:val="008E295A"/>
    <w:rsid w:val="008E2CB2"/>
    <w:rsid w:val="008E4B13"/>
    <w:rsid w:val="008E6081"/>
    <w:rsid w:val="008F2D9A"/>
    <w:rsid w:val="008F44B8"/>
    <w:rsid w:val="008F504A"/>
    <w:rsid w:val="0090175B"/>
    <w:rsid w:val="00904EBC"/>
    <w:rsid w:val="00911F2C"/>
    <w:rsid w:val="009139FC"/>
    <w:rsid w:val="00921BEF"/>
    <w:rsid w:val="00923019"/>
    <w:rsid w:val="009242B0"/>
    <w:rsid w:val="0092432D"/>
    <w:rsid w:val="00924B63"/>
    <w:rsid w:val="00927132"/>
    <w:rsid w:val="0093469B"/>
    <w:rsid w:val="00934AD5"/>
    <w:rsid w:val="00935C0F"/>
    <w:rsid w:val="009363B6"/>
    <w:rsid w:val="00940F46"/>
    <w:rsid w:val="00941ECC"/>
    <w:rsid w:val="00943CB2"/>
    <w:rsid w:val="00945A5D"/>
    <w:rsid w:val="00946A0D"/>
    <w:rsid w:val="00947C90"/>
    <w:rsid w:val="00947F38"/>
    <w:rsid w:val="00950B65"/>
    <w:rsid w:val="00951D05"/>
    <w:rsid w:val="00954823"/>
    <w:rsid w:val="00955109"/>
    <w:rsid w:val="00955C3D"/>
    <w:rsid w:val="00955C6A"/>
    <w:rsid w:val="00957621"/>
    <w:rsid w:val="0096157B"/>
    <w:rsid w:val="00963B67"/>
    <w:rsid w:val="00963CBA"/>
    <w:rsid w:val="009701ED"/>
    <w:rsid w:val="0097253A"/>
    <w:rsid w:val="00984471"/>
    <w:rsid w:val="00985F37"/>
    <w:rsid w:val="00986CFE"/>
    <w:rsid w:val="009879EA"/>
    <w:rsid w:val="009908A5"/>
    <w:rsid w:val="0099124E"/>
    <w:rsid w:val="00991261"/>
    <w:rsid w:val="009950A3"/>
    <w:rsid w:val="009953D5"/>
    <w:rsid w:val="009A1D29"/>
    <w:rsid w:val="009A3CA5"/>
    <w:rsid w:val="009A4740"/>
    <w:rsid w:val="009A6D19"/>
    <w:rsid w:val="009B140E"/>
    <w:rsid w:val="009B798F"/>
    <w:rsid w:val="009C1808"/>
    <w:rsid w:val="009C31D5"/>
    <w:rsid w:val="009C5D1E"/>
    <w:rsid w:val="009C6394"/>
    <w:rsid w:val="009C74FF"/>
    <w:rsid w:val="009D0E2A"/>
    <w:rsid w:val="009D0F0E"/>
    <w:rsid w:val="009D1AAE"/>
    <w:rsid w:val="009D634E"/>
    <w:rsid w:val="009D644F"/>
    <w:rsid w:val="009D6CA8"/>
    <w:rsid w:val="009E1560"/>
    <w:rsid w:val="009E47FC"/>
    <w:rsid w:val="009E6534"/>
    <w:rsid w:val="009E73C0"/>
    <w:rsid w:val="009F0F06"/>
    <w:rsid w:val="009F3C03"/>
    <w:rsid w:val="009F4EEB"/>
    <w:rsid w:val="009F4FC5"/>
    <w:rsid w:val="009F77AD"/>
    <w:rsid w:val="00A07F24"/>
    <w:rsid w:val="00A12FC0"/>
    <w:rsid w:val="00A1427D"/>
    <w:rsid w:val="00A165A0"/>
    <w:rsid w:val="00A17006"/>
    <w:rsid w:val="00A2178C"/>
    <w:rsid w:val="00A2196C"/>
    <w:rsid w:val="00A22FE4"/>
    <w:rsid w:val="00A235F1"/>
    <w:rsid w:val="00A2784C"/>
    <w:rsid w:val="00A34B00"/>
    <w:rsid w:val="00A3777A"/>
    <w:rsid w:val="00A378A6"/>
    <w:rsid w:val="00A37F89"/>
    <w:rsid w:val="00A45EA4"/>
    <w:rsid w:val="00A50077"/>
    <w:rsid w:val="00A52788"/>
    <w:rsid w:val="00A5285C"/>
    <w:rsid w:val="00A54CA8"/>
    <w:rsid w:val="00A563A0"/>
    <w:rsid w:val="00A57236"/>
    <w:rsid w:val="00A60196"/>
    <w:rsid w:val="00A6035B"/>
    <w:rsid w:val="00A6043A"/>
    <w:rsid w:val="00A6199C"/>
    <w:rsid w:val="00A622AF"/>
    <w:rsid w:val="00A65913"/>
    <w:rsid w:val="00A65F4A"/>
    <w:rsid w:val="00A66636"/>
    <w:rsid w:val="00A67898"/>
    <w:rsid w:val="00A71119"/>
    <w:rsid w:val="00A713C5"/>
    <w:rsid w:val="00A72F22"/>
    <w:rsid w:val="00A744D7"/>
    <w:rsid w:val="00A748A6"/>
    <w:rsid w:val="00A74A46"/>
    <w:rsid w:val="00A74CA9"/>
    <w:rsid w:val="00A75EC9"/>
    <w:rsid w:val="00A810D4"/>
    <w:rsid w:val="00A83538"/>
    <w:rsid w:val="00A83ED1"/>
    <w:rsid w:val="00A84FA6"/>
    <w:rsid w:val="00A8523D"/>
    <w:rsid w:val="00A85DF5"/>
    <w:rsid w:val="00A86F3F"/>
    <w:rsid w:val="00A879A4"/>
    <w:rsid w:val="00AA1D9A"/>
    <w:rsid w:val="00AA32EB"/>
    <w:rsid w:val="00AB0566"/>
    <w:rsid w:val="00AB32B3"/>
    <w:rsid w:val="00AB382F"/>
    <w:rsid w:val="00AB3D4E"/>
    <w:rsid w:val="00AB4CF1"/>
    <w:rsid w:val="00AB6A37"/>
    <w:rsid w:val="00AB70D3"/>
    <w:rsid w:val="00AC0D78"/>
    <w:rsid w:val="00AC1990"/>
    <w:rsid w:val="00AC31E3"/>
    <w:rsid w:val="00AD27E9"/>
    <w:rsid w:val="00AD34EE"/>
    <w:rsid w:val="00AD3F0C"/>
    <w:rsid w:val="00AD40DE"/>
    <w:rsid w:val="00AD7C88"/>
    <w:rsid w:val="00AE0A38"/>
    <w:rsid w:val="00AE45DE"/>
    <w:rsid w:val="00AE7496"/>
    <w:rsid w:val="00AF0878"/>
    <w:rsid w:val="00AF1FD0"/>
    <w:rsid w:val="00AF2F9D"/>
    <w:rsid w:val="00AF33AD"/>
    <w:rsid w:val="00AF6710"/>
    <w:rsid w:val="00B013E6"/>
    <w:rsid w:val="00B0235B"/>
    <w:rsid w:val="00B04D66"/>
    <w:rsid w:val="00B10313"/>
    <w:rsid w:val="00B10C19"/>
    <w:rsid w:val="00B1157C"/>
    <w:rsid w:val="00B1501F"/>
    <w:rsid w:val="00B16725"/>
    <w:rsid w:val="00B24740"/>
    <w:rsid w:val="00B26710"/>
    <w:rsid w:val="00B26B3C"/>
    <w:rsid w:val="00B30179"/>
    <w:rsid w:val="00B3270D"/>
    <w:rsid w:val="00B3317B"/>
    <w:rsid w:val="00B34CAE"/>
    <w:rsid w:val="00B354DC"/>
    <w:rsid w:val="00B36C4F"/>
    <w:rsid w:val="00B41384"/>
    <w:rsid w:val="00B4398E"/>
    <w:rsid w:val="00B45F08"/>
    <w:rsid w:val="00B47274"/>
    <w:rsid w:val="00B5392B"/>
    <w:rsid w:val="00B64269"/>
    <w:rsid w:val="00B64A8B"/>
    <w:rsid w:val="00B64AA0"/>
    <w:rsid w:val="00B71E2B"/>
    <w:rsid w:val="00B73DA8"/>
    <w:rsid w:val="00B74F7C"/>
    <w:rsid w:val="00B75E05"/>
    <w:rsid w:val="00B802B1"/>
    <w:rsid w:val="00B81E12"/>
    <w:rsid w:val="00B822E5"/>
    <w:rsid w:val="00B84AAC"/>
    <w:rsid w:val="00B85381"/>
    <w:rsid w:val="00B871B5"/>
    <w:rsid w:val="00B90C81"/>
    <w:rsid w:val="00B90F54"/>
    <w:rsid w:val="00B91CC3"/>
    <w:rsid w:val="00B92A0C"/>
    <w:rsid w:val="00B93068"/>
    <w:rsid w:val="00B93292"/>
    <w:rsid w:val="00B978EC"/>
    <w:rsid w:val="00BB176D"/>
    <w:rsid w:val="00BB1AEA"/>
    <w:rsid w:val="00BB3B28"/>
    <w:rsid w:val="00BC0C09"/>
    <w:rsid w:val="00BC74E9"/>
    <w:rsid w:val="00BC7ECA"/>
    <w:rsid w:val="00BD586C"/>
    <w:rsid w:val="00BD6433"/>
    <w:rsid w:val="00BE0D90"/>
    <w:rsid w:val="00BE1FF8"/>
    <w:rsid w:val="00BE4967"/>
    <w:rsid w:val="00BE50CA"/>
    <w:rsid w:val="00BE618E"/>
    <w:rsid w:val="00BE61EF"/>
    <w:rsid w:val="00BE7383"/>
    <w:rsid w:val="00BF272A"/>
    <w:rsid w:val="00BF5819"/>
    <w:rsid w:val="00BF5B64"/>
    <w:rsid w:val="00C0263F"/>
    <w:rsid w:val="00C03B44"/>
    <w:rsid w:val="00C078F8"/>
    <w:rsid w:val="00C11964"/>
    <w:rsid w:val="00C127CA"/>
    <w:rsid w:val="00C13A85"/>
    <w:rsid w:val="00C16CAA"/>
    <w:rsid w:val="00C218A4"/>
    <w:rsid w:val="00C24251"/>
    <w:rsid w:val="00C31109"/>
    <w:rsid w:val="00C36D37"/>
    <w:rsid w:val="00C40FDC"/>
    <w:rsid w:val="00C419E5"/>
    <w:rsid w:val="00C427B5"/>
    <w:rsid w:val="00C43F0C"/>
    <w:rsid w:val="00C463DD"/>
    <w:rsid w:val="00C46D5B"/>
    <w:rsid w:val="00C537D5"/>
    <w:rsid w:val="00C54ADB"/>
    <w:rsid w:val="00C54CEA"/>
    <w:rsid w:val="00C55100"/>
    <w:rsid w:val="00C61DA2"/>
    <w:rsid w:val="00C62F76"/>
    <w:rsid w:val="00C65816"/>
    <w:rsid w:val="00C66D78"/>
    <w:rsid w:val="00C70DE7"/>
    <w:rsid w:val="00C745C3"/>
    <w:rsid w:val="00C81212"/>
    <w:rsid w:val="00C84FF1"/>
    <w:rsid w:val="00C8613F"/>
    <w:rsid w:val="00C8629C"/>
    <w:rsid w:val="00C863FB"/>
    <w:rsid w:val="00C91180"/>
    <w:rsid w:val="00C93C11"/>
    <w:rsid w:val="00C94D3B"/>
    <w:rsid w:val="00C971F6"/>
    <w:rsid w:val="00CA049C"/>
    <w:rsid w:val="00CA381C"/>
    <w:rsid w:val="00CA74D3"/>
    <w:rsid w:val="00CB2158"/>
    <w:rsid w:val="00CB3103"/>
    <w:rsid w:val="00CB50FC"/>
    <w:rsid w:val="00CB6380"/>
    <w:rsid w:val="00CB71EE"/>
    <w:rsid w:val="00CC4CA6"/>
    <w:rsid w:val="00CD0009"/>
    <w:rsid w:val="00CD0711"/>
    <w:rsid w:val="00CD30EE"/>
    <w:rsid w:val="00CD3225"/>
    <w:rsid w:val="00CD5998"/>
    <w:rsid w:val="00CE1B42"/>
    <w:rsid w:val="00CE3E1D"/>
    <w:rsid w:val="00CE4083"/>
    <w:rsid w:val="00CE46BA"/>
    <w:rsid w:val="00CE4A8F"/>
    <w:rsid w:val="00CE6FBE"/>
    <w:rsid w:val="00CE7673"/>
    <w:rsid w:val="00CF1050"/>
    <w:rsid w:val="00CF6F32"/>
    <w:rsid w:val="00CF7223"/>
    <w:rsid w:val="00CF778D"/>
    <w:rsid w:val="00D00086"/>
    <w:rsid w:val="00D00D3D"/>
    <w:rsid w:val="00D01746"/>
    <w:rsid w:val="00D0631B"/>
    <w:rsid w:val="00D06C3A"/>
    <w:rsid w:val="00D06F88"/>
    <w:rsid w:val="00D11163"/>
    <w:rsid w:val="00D164BA"/>
    <w:rsid w:val="00D2031B"/>
    <w:rsid w:val="00D2572E"/>
    <w:rsid w:val="00D25E8C"/>
    <w:rsid w:val="00D25FE2"/>
    <w:rsid w:val="00D267FF"/>
    <w:rsid w:val="00D27E89"/>
    <w:rsid w:val="00D317D0"/>
    <w:rsid w:val="00D33DE8"/>
    <w:rsid w:val="00D34E70"/>
    <w:rsid w:val="00D35135"/>
    <w:rsid w:val="00D35B16"/>
    <w:rsid w:val="00D36D99"/>
    <w:rsid w:val="00D37E80"/>
    <w:rsid w:val="00D40F5B"/>
    <w:rsid w:val="00D42415"/>
    <w:rsid w:val="00D43252"/>
    <w:rsid w:val="00D46231"/>
    <w:rsid w:val="00D46B42"/>
    <w:rsid w:val="00D477C4"/>
    <w:rsid w:val="00D477E3"/>
    <w:rsid w:val="00D47CC4"/>
    <w:rsid w:val="00D47F84"/>
    <w:rsid w:val="00D5409C"/>
    <w:rsid w:val="00D57C13"/>
    <w:rsid w:val="00D57FD9"/>
    <w:rsid w:val="00D60685"/>
    <w:rsid w:val="00D610C1"/>
    <w:rsid w:val="00D62CEF"/>
    <w:rsid w:val="00D658FA"/>
    <w:rsid w:val="00D660EF"/>
    <w:rsid w:val="00D730E3"/>
    <w:rsid w:val="00D753D8"/>
    <w:rsid w:val="00D82C20"/>
    <w:rsid w:val="00D841D8"/>
    <w:rsid w:val="00D84A6D"/>
    <w:rsid w:val="00D853ED"/>
    <w:rsid w:val="00D9274F"/>
    <w:rsid w:val="00D95478"/>
    <w:rsid w:val="00D96248"/>
    <w:rsid w:val="00D96CC5"/>
    <w:rsid w:val="00D9735F"/>
    <w:rsid w:val="00D978C6"/>
    <w:rsid w:val="00D97B77"/>
    <w:rsid w:val="00DA0992"/>
    <w:rsid w:val="00DA3E59"/>
    <w:rsid w:val="00DA5E63"/>
    <w:rsid w:val="00DA6620"/>
    <w:rsid w:val="00DA67AD"/>
    <w:rsid w:val="00DB072B"/>
    <w:rsid w:val="00DB4557"/>
    <w:rsid w:val="00DC4684"/>
    <w:rsid w:val="00DC4D68"/>
    <w:rsid w:val="00DD026E"/>
    <w:rsid w:val="00DD1D9A"/>
    <w:rsid w:val="00DD42A0"/>
    <w:rsid w:val="00DD4C95"/>
    <w:rsid w:val="00DD6179"/>
    <w:rsid w:val="00DE027F"/>
    <w:rsid w:val="00DE236F"/>
    <w:rsid w:val="00DE3E90"/>
    <w:rsid w:val="00DE3ECB"/>
    <w:rsid w:val="00DE4785"/>
    <w:rsid w:val="00DE54C7"/>
    <w:rsid w:val="00DE7267"/>
    <w:rsid w:val="00DF0A4D"/>
    <w:rsid w:val="00DF3039"/>
    <w:rsid w:val="00DF3A04"/>
    <w:rsid w:val="00DF4518"/>
    <w:rsid w:val="00DF66D3"/>
    <w:rsid w:val="00E01324"/>
    <w:rsid w:val="00E04F8A"/>
    <w:rsid w:val="00E069CE"/>
    <w:rsid w:val="00E101E9"/>
    <w:rsid w:val="00E130AB"/>
    <w:rsid w:val="00E1516D"/>
    <w:rsid w:val="00E1679E"/>
    <w:rsid w:val="00E16956"/>
    <w:rsid w:val="00E178A1"/>
    <w:rsid w:val="00E239A0"/>
    <w:rsid w:val="00E2792B"/>
    <w:rsid w:val="00E314DB"/>
    <w:rsid w:val="00E32E00"/>
    <w:rsid w:val="00E34E58"/>
    <w:rsid w:val="00E36838"/>
    <w:rsid w:val="00E36C10"/>
    <w:rsid w:val="00E37EBA"/>
    <w:rsid w:val="00E40B76"/>
    <w:rsid w:val="00E42461"/>
    <w:rsid w:val="00E4443D"/>
    <w:rsid w:val="00E52EB0"/>
    <w:rsid w:val="00E54352"/>
    <w:rsid w:val="00E5644E"/>
    <w:rsid w:val="00E5691C"/>
    <w:rsid w:val="00E601C0"/>
    <w:rsid w:val="00E6234C"/>
    <w:rsid w:val="00E631BA"/>
    <w:rsid w:val="00E6613A"/>
    <w:rsid w:val="00E67816"/>
    <w:rsid w:val="00E7260F"/>
    <w:rsid w:val="00E730D8"/>
    <w:rsid w:val="00E73EB3"/>
    <w:rsid w:val="00E769C0"/>
    <w:rsid w:val="00E81230"/>
    <w:rsid w:val="00E826D5"/>
    <w:rsid w:val="00E829DA"/>
    <w:rsid w:val="00E8535A"/>
    <w:rsid w:val="00E864BE"/>
    <w:rsid w:val="00E90647"/>
    <w:rsid w:val="00E928F8"/>
    <w:rsid w:val="00E93C5C"/>
    <w:rsid w:val="00E96630"/>
    <w:rsid w:val="00EA0364"/>
    <w:rsid w:val="00EA41DB"/>
    <w:rsid w:val="00EA48C4"/>
    <w:rsid w:val="00EA5700"/>
    <w:rsid w:val="00EA597A"/>
    <w:rsid w:val="00EA772F"/>
    <w:rsid w:val="00EA7C74"/>
    <w:rsid w:val="00EB17D1"/>
    <w:rsid w:val="00EB291B"/>
    <w:rsid w:val="00EB2AE3"/>
    <w:rsid w:val="00EB4C06"/>
    <w:rsid w:val="00EB51D5"/>
    <w:rsid w:val="00EB65EF"/>
    <w:rsid w:val="00EB6832"/>
    <w:rsid w:val="00EB6C04"/>
    <w:rsid w:val="00EB71BA"/>
    <w:rsid w:val="00EB798F"/>
    <w:rsid w:val="00EC14E9"/>
    <w:rsid w:val="00EC271A"/>
    <w:rsid w:val="00EC27F8"/>
    <w:rsid w:val="00EC449D"/>
    <w:rsid w:val="00EC5EDE"/>
    <w:rsid w:val="00EC755A"/>
    <w:rsid w:val="00ED1B72"/>
    <w:rsid w:val="00ED1D48"/>
    <w:rsid w:val="00ED3508"/>
    <w:rsid w:val="00ED3F6F"/>
    <w:rsid w:val="00ED413D"/>
    <w:rsid w:val="00ED7A2A"/>
    <w:rsid w:val="00EE1B32"/>
    <w:rsid w:val="00EE2247"/>
    <w:rsid w:val="00EE2363"/>
    <w:rsid w:val="00EE3EB7"/>
    <w:rsid w:val="00EE4D59"/>
    <w:rsid w:val="00EE4D76"/>
    <w:rsid w:val="00EE724B"/>
    <w:rsid w:val="00EE73C3"/>
    <w:rsid w:val="00EF0C6C"/>
    <w:rsid w:val="00EF0FC6"/>
    <w:rsid w:val="00EF1D7F"/>
    <w:rsid w:val="00EF4AAC"/>
    <w:rsid w:val="00EF4C18"/>
    <w:rsid w:val="00F00E46"/>
    <w:rsid w:val="00F01C57"/>
    <w:rsid w:val="00F02060"/>
    <w:rsid w:val="00F03FA2"/>
    <w:rsid w:val="00F05283"/>
    <w:rsid w:val="00F05291"/>
    <w:rsid w:val="00F07537"/>
    <w:rsid w:val="00F075EF"/>
    <w:rsid w:val="00F0767B"/>
    <w:rsid w:val="00F07E12"/>
    <w:rsid w:val="00F11ABA"/>
    <w:rsid w:val="00F1200D"/>
    <w:rsid w:val="00F12C8D"/>
    <w:rsid w:val="00F13F9B"/>
    <w:rsid w:val="00F20327"/>
    <w:rsid w:val="00F21360"/>
    <w:rsid w:val="00F2357A"/>
    <w:rsid w:val="00F25D46"/>
    <w:rsid w:val="00F30A69"/>
    <w:rsid w:val="00F30A8A"/>
    <w:rsid w:val="00F34267"/>
    <w:rsid w:val="00F3433D"/>
    <w:rsid w:val="00F3574D"/>
    <w:rsid w:val="00F40295"/>
    <w:rsid w:val="00F40E75"/>
    <w:rsid w:val="00F412D3"/>
    <w:rsid w:val="00F42A5D"/>
    <w:rsid w:val="00F444E3"/>
    <w:rsid w:val="00F5087E"/>
    <w:rsid w:val="00F51BAB"/>
    <w:rsid w:val="00F535BE"/>
    <w:rsid w:val="00F54674"/>
    <w:rsid w:val="00F54A7E"/>
    <w:rsid w:val="00F570EA"/>
    <w:rsid w:val="00F61857"/>
    <w:rsid w:val="00F64564"/>
    <w:rsid w:val="00F64C95"/>
    <w:rsid w:val="00F65974"/>
    <w:rsid w:val="00F65C0A"/>
    <w:rsid w:val="00F74116"/>
    <w:rsid w:val="00F75E96"/>
    <w:rsid w:val="00F768A1"/>
    <w:rsid w:val="00F77CF6"/>
    <w:rsid w:val="00F81BD1"/>
    <w:rsid w:val="00F878B8"/>
    <w:rsid w:val="00FA00A0"/>
    <w:rsid w:val="00FA2BF7"/>
    <w:rsid w:val="00FA3FB7"/>
    <w:rsid w:val="00FA65A2"/>
    <w:rsid w:val="00FB0DA7"/>
    <w:rsid w:val="00FB147B"/>
    <w:rsid w:val="00FB4D73"/>
    <w:rsid w:val="00FB4FA3"/>
    <w:rsid w:val="00FB5372"/>
    <w:rsid w:val="00FB5A37"/>
    <w:rsid w:val="00FB7793"/>
    <w:rsid w:val="00FC14DF"/>
    <w:rsid w:val="00FC16D7"/>
    <w:rsid w:val="00FC18AA"/>
    <w:rsid w:val="00FC215C"/>
    <w:rsid w:val="00FC68B7"/>
    <w:rsid w:val="00FD3C5D"/>
    <w:rsid w:val="00FD3E70"/>
    <w:rsid w:val="00FD41C0"/>
    <w:rsid w:val="00FD6B2B"/>
    <w:rsid w:val="00FD6E4D"/>
    <w:rsid w:val="00FD6F3F"/>
    <w:rsid w:val="00FE3EEA"/>
    <w:rsid w:val="00FF03BB"/>
    <w:rsid w:val="00FF071A"/>
    <w:rsid w:val="00FF2727"/>
    <w:rsid w:val="00FF4204"/>
    <w:rsid w:val="00FF51FB"/>
    <w:rsid w:val="00FF613D"/>
    <w:rsid w:val="00FF67F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290A3D"/>
  <w15:docId w15:val="{ABF80F30-1975-4734-99AC-4739DBF6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,5_GR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A2784C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94D"/>
    <w:rPr>
      <w:color w:val="808080"/>
      <w:shd w:val="clear" w:color="auto" w:fill="E6E6E6"/>
    </w:rPr>
  </w:style>
  <w:style w:type="paragraph" w:customStyle="1" w:styleId="Figurecaption">
    <w:name w:val="Figure caption"/>
    <w:basedOn w:val="Normal"/>
    <w:next w:val="Figure"/>
    <w:rsid w:val="00B354DC"/>
    <w:pPr>
      <w:shd w:val="solid" w:color="FFFFFF" w:fill="FFFFFF"/>
      <w:suppressAutoHyphens w:val="0"/>
      <w:spacing w:after="240"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">
    <w:name w:val="Figure"/>
    <w:basedOn w:val="Normal"/>
    <w:next w:val="Figurecaption"/>
    <w:rsid w:val="00B354DC"/>
    <w:pPr>
      <w:suppressAutoHyphens w:val="0"/>
      <w:spacing w:before="240" w:after="120" w:line="240" w:lineRule="auto"/>
      <w:jc w:val="center"/>
    </w:pPr>
    <w:rPr>
      <w:sz w:val="24"/>
      <w:lang w:val="en-AU"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269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D9735F"/>
    <w:rPr>
      <w:b/>
      <w:sz w:val="24"/>
      <w:lang w:eastAsia="en-US"/>
    </w:rPr>
  </w:style>
  <w:style w:type="paragraph" w:customStyle="1" w:styleId="p1">
    <w:name w:val="p1"/>
    <w:basedOn w:val="Normal"/>
    <w:rsid w:val="00262F84"/>
    <w:pPr>
      <w:suppressAutoHyphens w:val="0"/>
      <w:spacing w:line="240" w:lineRule="auto"/>
    </w:pPr>
    <w:rPr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262F84"/>
  </w:style>
  <w:style w:type="paragraph" w:styleId="DocumentMap">
    <w:name w:val="Document Map"/>
    <w:basedOn w:val="Normal"/>
    <w:link w:val="DocumentMapChar"/>
    <w:semiHidden/>
    <w:unhideWhenUsed/>
    <w:rsid w:val="001234C5"/>
    <w:pPr>
      <w:spacing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234C5"/>
    <w:rPr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rsid w:val="00B6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A0AE-BE50-46C4-A2BF-EEBD1B12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Manager/>
  <Company>CSD</Company>
  <LinksUpToDate>false</LinksUpToDate>
  <CharactersWithSpaces>1593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dc:description/>
  <cp:lastModifiedBy>Laurence Berthet</cp:lastModifiedBy>
  <cp:revision>5</cp:revision>
  <cp:lastPrinted>2019-06-25T06:41:00Z</cp:lastPrinted>
  <dcterms:created xsi:type="dcterms:W3CDTF">2019-06-24T15:03:00Z</dcterms:created>
  <dcterms:modified xsi:type="dcterms:W3CDTF">2019-06-25T06:41:00Z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