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281267" w:rsidRPr="006500BA" w14:paraId="1AA56A2C" w14:textId="77777777" w:rsidTr="00783CB0">
        <w:trPr>
          <w:trHeight w:val="851"/>
        </w:trPr>
        <w:tc>
          <w:tcPr>
            <w:tcW w:w="1259" w:type="dxa"/>
            <w:tcBorders>
              <w:top w:val="nil"/>
              <w:left w:val="nil"/>
              <w:bottom w:val="single" w:sz="4" w:space="0" w:color="auto"/>
              <w:right w:val="nil"/>
            </w:tcBorders>
          </w:tcPr>
          <w:p w14:paraId="265916B5" w14:textId="77777777" w:rsidR="00281267" w:rsidRPr="006500BA" w:rsidRDefault="00281267" w:rsidP="00783CB0">
            <w:pPr>
              <w:spacing w:after="80" w:line="340" w:lineRule="exact"/>
            </w:pPr>
          </w:p>
        </w:tc>
        <w:tc>
          <w:tcPr>
            <w:tcW w:w="2236" w:type="dxa"/>
            <w:tcBorders>
              <w:top w:val="nil"/>
              <w:left w:val="nil"/>
              <w:bottom w:val="single" w:sz="4" w:space="0" w:color="auto"/>
              <w:right w:val="nil"/>
            </w:tcBorders>
            <w:vAlign w:val="bottom"/>
          </w:tcPr>
          <w:p w14:paraId="42C8D4AD" w14:textId="77777777" w:rsidR="00281267" w:rsidRPr="006500BA" w:rsidRDefault="00281267" w:rsidP="00783CB0">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14:paraId="2D93D028" w14:textId="4D22E5D2" w:rsidR="00281267" w:rsidRPr="006500BA" w:rsidRDefault="008A5E61" w:rsidP="00783CB0">
            <w:pPr>
              <w:jc w:val="right"/>
            </w:pPr>
            <w:r w:rsidRPr="007744BA">
              <w:rPr>
                <w:sz w:val="40"/>
              </w:rPr>
              <w:t>ST</w:t>
            </w:r>
            <w:r>
              <w:t>/SG/AC.10/C.3/2019/31</w:t>
            </w:r>
          </w:p>
        </w:tc>
      </w:tr>
      <w:tr w:rsidR="00281267" w:rsidRPr="006500BA" w14:paraId="52DE1B51" w14:textId="77777777" w:rsidTr="00783CB0">
        <w:trPr>
          <w:trHeight w:val="2835"/>
        </w:trPr>
        <w:tc>
          <w:tcPr>
            <w:tcW w:w="1259" w:type="dxa"/>
            <w:tcBorders>
              <w:top w:val="single" w:sz="4" w:space="0" w:color="auto"/>
              <w:left w:val="nil"/>
              <w:bottom w:val="single" w:sz="12" w:space="0" w:color="auto"/>
              <w:right w:val="nil"/>
            </w:tcBorders>
          </w:tcPr>
          <w:p w14:paraId="56E6D314" w14:textId="77777777" w:rsidR="00281267" w:rsidRPr="006500BA" w:rsidRDefault="00281267" w:rsidP="00783CB0">
            <w:pPr>
              <w:spacing w:before="120"/>
              <w:jc w:val="center"/>
            </w:pPr>
            <w:r>
              <w:rPr>
                <w:noProof/>
                <w:lang w:val="en-US"/>
              </w:rPr>
              <w:drawing>
                <wp:inline distT="0" distB="0" distL="0" distR="0" wp14:anchorId="459003A2" wp14:editId="40E847E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03C8FD6" w14:textId="77777777" w:rsidR="00281267" w:rsidRPr="00D34FB6" w:rsidRDefault="00281267" w:rsidP="00783CB0">
            <w:pPr>
              <w:spacing w:before="120" w:line="420" w:lineRule="exact"/>
              <w:rPr>
                <w:b/>
                <w:sz w:val="40"/>
                <w:szCs w:val="40"/>
              </w:rPr>
            </w:pPr>
            <w:r w:rsidRPr="00D34FB6">
              <w:rPr>
                <w:b/>
                <w:sz w:val="40"/>
                <w:szCs w:val="40"/>
              </w:rPr>
              <w:t>Secretariat</w:t>
            </w:r>
          </w:p>
        </w:tc>
        <w:tc>
          <w:tcPr>
            <w:tcW w:w="2930" w:type="dxa"/>
            <w:tcBorders>
              <w:top w:val="single" w:sz="4" w:space="0" w:color="auto"/>
              <w:left w:val="nil"/>
              <w:bottom w:val="single" w:sz="12" w:space="0" w:color="auto"/>
              <w:right w:val="nil"/>
            </w:tcBorders>
          </w:tcPr>
          <w:p w14:paraId="5E670252" w14:textId="77777777" w:rsidR="00281267" w:rsidRPr="00D34FB6" w:rsidRDefault="00281267" w:rsidP="00783CB0">
            <w:pPr>
              <w:spacing w:before="240" w:line="240" w:lineRule="exact"/>
            </w:pPr>
            <w:r w:rsidRPr="00D34FB6">
              <w:t>Distr.: General</w:t>
            </w:r>
          </w:p>
          <w:p w14:paraId="30D0EE1D" w14:textId="3AA6737E" w:rsidR="00281267" w:rsidRPr="00D34FB6" w:rsidRDefault="008A5E61" w:rsidP="00783CB0">
            <w:pPr>
              <w:spacing w:line="240" w:lineRule="exact"/>
            </w:pPr>
            <w:r>
              <w:t>8</w:t>
            </w:r>
            <w:r w:rsidR="00D34FB6" w:rsidRPr="00D34FB6">
              <w:t xml:space="preserve"> April </w:t>
            </w:r>
            <w:r w:rsidR="00281267" w:rsidRPr="00D34FB6">
              <w:t>2019</w:t>
            </w:r>
          </w:p>
          <w:p w14:paraId="22146D3B" w14:textId="2A04BAFF" w:rsidR="00281267" w:rsidRPr="00D34FB6" w:rsidRDefault="00281267" w:rsidP="00783CB0">
            <w:pPr>
              <w:spacing w:line="240" w:lineRule="exact"/>
            </w:pPr>
          </w:p>
          <w:p w14:paraId="04AF445B" w14:textId="77777777" w:rsidR="00281267" w:rsidRPr="00D34FB6" w:rsidRDefault="00281267" w:rsidP="00783CB0">
            <w:pPr>
              <w:spacing w:line="240" w:lineRule="exact"/>
            </w:pPr>
            <w:r w:rsidRPr="00D34FB6">
              <w:t>Original: English</w:t>
            </w:r>
          </w:p>
        </w:tc>
      </w:tr>
    </w:tbl>
    <w:p w14:paraId="2DCADE79" w14:textId="77777777" w:rsidR="00281267" w:rsidRPr="006500BA" w:rsidRDefault="00281267" w:rsidP="00281267">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AC59EF3" w14:textId="77777777" w:rsidR="00281267" w:rsidRPr="006500BA" w:rsidRDefault="00281267" w:rsidP="00281267">
      <w:pPr>
        <w:spacing w:before="120"/>
        <w:outlineLvl w:val="0"/>
        <w:rPr>
          <w:rFonts w:ascii="Helv" w:hAnsi="Helv" w:cs="Helv"/>
          <w:b/>
          <w:color w:val="000000"/>
        </w:rPr>
      </w:pPr>
      <w:r w:rsidRPr="006500BA">
        <w:rPr>
          <w:b/>
        </w:rPr>
        <w:t xml:space="preserve">Sub-Committee of Experts on the </w:t>
      </w:r>
      <w:r>
        <w:rPr>
          <w:b/>
        </w:rPr>
        <w:t>Transport of Dangerous Goods</w:t>
      </w:r>
    </w:p>
    <w:p w14:paraId="6A6FA5B1" w14:textId="77777777" w:rsidR="00281267" w:rsidRPr="007B2B1F" w:rsidRDefault="00281267" w:rsidP="00281267">
      <w:pPr>
        <w:spacing w:before="120"/>
        <w:outlineLvl w:val="0"/>
        <w:rPr>
          <w:b/>
        </w:rPr>
      </w:pPr>
      <w:r>
        <w:rPr>
          <w:b/>
        </w:rPr>
        <w:t>Fifty-fifth</w:t>
      </w:r>
      <w:r w:rsidRPr="007B2B1F">
        <w:rPr>
          <w:b/>
        </w:rPr>
        <w:t xml:space="preserve"> session</w:t>
      </w:r>
    </w:p>
    <w:p w14:paraId="58347A33" w14:textId="77777777" w:rsidR="00281267" w:rsidRPr="007B2B1F" w:rsidRDefault="00281267" w:rsidP="00281267">
      <w:pPr>
        <w:outlineLvl w:val="0"/>
      </w:pPr>
      <w:r w:rsidRPr="007B2B1F">
        <w:t xml:space="preserve">Geneva, </w:t>
      </w:r>
      <w:r>
        <w:t>1-5</w:t>
      </w:r>
      <w:r w:rsidRPr="007B2B1F">
        <w:t xml:space="preserve"> </w:t>
      </w:r>
      <w:r>
        <w:t>July 2019</w:t>
      </w:r>
    </w:p>
    <w:p w14:paraId="7040DCE0" w14:textId="5095A531" w:rsidR="00281267" w:rsidRPr="00E6013E" w:rsidRDefault="00281267" w:rsidP="00281267">
      <w:pPr>
        <w:pStyle w:val="NormalWeb"/>
        <w:rPr>
          <w:lang w:val="en-US"/>
        </w:rPr>
      </w:pPr>
      <w:r w:rsidRPr="00E6013E">
        <w:rPr>
          <w:rFonts w:ascii="TimesNewRomanPSMT" w:hAnsi="TimesNewRomanPSMT" w:cs="TimesNewRomanPSMT"/>
          <w:sz w:val="20"/>
          <w:szCs w:val="20"/>
          <w:lang w:val="en-US"/>
        </w:rPr>
        <w:t xml:space="preserve">Item </w:t>
      </w:r>
      <w:r w:rsidR="00960075">
        <w:rPr>
          <w:rFonts w:ascii="TimesNewRomanPSMT" w:hAnsi="TimesNewRomanPSMT" w:cs="TimesNewRomanPSMT"/>
          <w:sz w:val="20"/>
          <w:szCs w:val="20"/>
          <w:lang w:val="en-US"/>
        </w:rPr>
        <w:t>5</w:t>
      </w:r>
      <w:r w:rsidR="008A5E61">
        <w:rPr>
          <w:rFonts w:ascii="TimesNewRomanPSMT" w:hAnsi="TimesNewRomanPSMT" w:cs="TimesNewRomanPSMT"/>
          <w:sz w:val="20"/>
          <w:szCs w:val="20"/>
          <w:lang w:val="en-US"/>
        </w:rPr>
        <w:t xml:space="preserve"> </w:t>
      </w:r>
      <w:r w:rsidRPr="00E6013E">
        <w:rPr>
          <w:rFonts w:ascii="TimesNewRomanPSMT" w:hAnsi="TimesNewRomanPSMT" w:cs="TimesNewRomanPSMT"/>
          <w:sz w:val="20"/>
          <w:szCs w:val="20"/>
          <w:lang w:val="en-US"/>
        </w:rPr>
        <w:t>(</w:t>
      </w:r>
      <w:r w:rsidR="00960075">
        <w:rPr>
          <w:rFonts w:ascii="TimesNewRomanPSMT" w:hAnsi="TimesNewRomanPSMT" w:cs="TimesNewRomanPSMT"/>
          <w:sz w:val="20"/>
          <w:szCs w:val="20"/>
          <w:lang w:val="en-US"/>
        </w:rPr>
        <w:t>b</w:t>
      </w:r>
      <w:r w:rsidRPr="00E6013E">
        <w:rPr>
          <w:rFonts w:ascii="TimesNewRomanPSMT" w:hAnsi="TimesNewRomanPSMT" w:cs="TimesNewRomanPSMT"/>
          <w:sz w:val="20"/>
          <w:szCs w:val="20"/>
          <w:lang w:val="en-US"/>
        </w:rPr>
        <w:t>) of the provisional agenda</w:t>
      </w:r>
      <w:r w:rsidRPr="00E6013E">
        <w:rPr>
          <w:rFonts w:ascii="TimesNewRomanPSMT" w:hAnsi="TimesNewRomanPSMT" w:cs="TimesNewRomanPSMT"/>
          <w:sz w:val="20"/>
          <w:szCs w:val="20"/>
          <w:lang w:val="en-US"/>
        </w:rPr>
        <w:br/>
      </w:r>
      <w:r w:rsidRPr="00E6013E">
        <w:rPr>
          <w:rFonts w:ascii="TimesNewRomanPS" w:hAnsi="TimesNewRomanPS"/>
          <w:b/>
          <w:bCs/>
          <w:sz w:val="20"/>
          <w:szCs w:val="20"/>
          <w:lang w:val="en-US"/>
        </w:rPr>
        <w:t xml:space="preserve">Transport of gases: </w:t>
      </w:r>
      <w:r w:rsidR="008865A1">
        <w:rPr>
          <w:rFonts w:ascii="TimesNewRomanPS" w:hAnsi="TimesNewRomanPS"/>
          <w:b/>
          <w:bCs/>
          <w:sz w:val="20"/>
          <w:szCs w:val="20"/>
          <w:lang w:val="en-US"/>
        </w:rPr>
        <w:t>miscellaneous</w:t>
      </w:r>
      <w:r w:rsidRPr="00E6013E">
        <w:rPr>
          <w:rFonts w:ascii="TimesNewRomanPS" w:hAnsi="TimesNewRomanPS"/>
          <w:b/>
          <w:bCs/>
          <w:sz w:val="20"/>
          <w:szCs w:val="20"/>
          <w:lang w:val="en-US"/>
        </w:rPr>
        <w:t xml:space="preserve"> </w:t>
      </w:r>
    </w:p>
    <w:p w14:paraId="0E9EA07F" w14:textId="67C83BCF" w:rsidR="00281267" w:rsidRPr="005D5D19" w:rsidRDefault="00281267" w:rsidP="00281267">
      <w:pPr>
        <w:pStyle w:val="HChG"/>
        <w:outlineLvl w:val="0"/>
      </w:pPr>
      <w:r>
        <w:tab/>
      </w:r>
      <w:r>
        <w:tab/>
      </w:r>
      <w:r w:rsidR="00DF0D2C">
        <w:t>U</w:t>
      </w:r>
      <w:r w:rsidR="00A534DE">
        <w:t xml:space="preserve">se of a ring </w:t>
      </w:r>
      <w:r w:rsidR="0078189D">
        <w:t>on pressure receptacles</w:t>
      </w:r>
      <w:r w:rsidR="00DF0D2C" w:rsidRPr="00DF0D2C">
        <w:t xml:space="preserve"> </w:t>
      </w:r>
      <w:r w:rsidR="00DF0D2C">
        <w:t>for engraving periodic inspection marks</w:t>
      </w:r>
    </w:p>
    <w:p w14:paraId="767FEF2A" w14:textId="49C01178" w:rsidR="00281267" w:rsidRPr="003E79FB" w:rsidRDefault="00281267" w:rsidP="00281267">
      <w:pPr>
        <w:pStyle w:val="H1G"/>
        <w:jc w:val="both"/>
      </w:pPr>
      <w:r w:rsidRPr="003E79FB">
        <w:tab/>
      </w:r>
      <w:r w:rsidRPr="003E79FB">
        <w:tab/>
        <w:t>Transmitted by the European Industrial Gases Association (EIGA)</w:t>
      </w:r>
      <w:r w:rsidR="008A5E61">
        <w:rPr>
          <w:rStyle w:val="FootnoteReference"/>
        </w:rPr>
        <w:footnoteReference w:customMarkFollows="1" w:id="1"/>
        <w:t>*</w:t>
      </w:r>
    </w:p>
    <w:p w14:paraId="250725F4" w14:textId="77777777" w:rsidR="00281267" w:rsidRPr="00CB1F7D" w:rsidRDefault="00281267" w:rsidP="00281267">
      <w:pPr>
        <w:pStyle w:val="HChG"/>
        <w:outlineLvl w:val="0"/>
        <w:rPr>
          <w:lang w:val="x-none"/>
        </w:rPr>
      </w:pPr>
      <w:r>
        <w:rPr>
          <w:lang w:val="x-none"/>
        </w:rPr>
        <w:tab/>
      </w:r>
      <w:r>
        <w:rPr>
          <w:lang w:val="x-none"/>
        </w:rPr>
        <w:tab/>
      </w:r>
      <w:r w:rsidRPr="00CB1F7D">
        <w:rPr>
          <w:lang w:val="x-none"/>
        </w:rPr>
        <w:t>Introduction</w:t>
      </w:r>
    </w:p>
    <w:p w14:paraId="1E47D9AF" w14:textId="6B1DDB29" w:rsidR="0046118D" w:rsidRDefault="008A5E61" w:rsidP="008A5E61">
      <w:pPr>
        <w:pStyle w:val="SingleTxtG"/>
        <w:tabs>
          <w:tab w:val="left" w:pos="1701"/>
        </w:tabs>
      </w:pPr>
      <w:r>
        <w:t>1.</w:t>
      </w:r>
      <w:r>
        <w:tab/>
      </w:r>
      <w:r w:rsidR="00DB796C">
        <w:t xml:space="preserve">Within the </w:t>
      </w:r>
      <w:r w:rsidR="00DB796C" w:rsidRPr="008A5E61">
        <w:t>Model</w:t>
      </w:r>
      <w:r w:rsidR="00DB796C">
        <w:t xml:space="preserve"> Regulations, </w:t>
      </w:r>
      <w:r w:rsidR="004D3A94">
        <w:t xml:space="preserve">6.2.2.7.8 permits </w:t>
      </w:r>
      <w:r w:rsidR="00DF0D2C">
        <w:t>periodic inspection</w:t>
      </w:r>
      <w:r w:rsidR="004D3A94">
        <w:t xml:space="preserve"> </w:t>
      </w:r>
      <w:r w:rsidR="005D1CEA">
        <w:t xml:space="preserve">marks to be engraved on a ring held on </w:t>
      </w:r>
      <w:r w:rsidR="00DF0D2C">
        <w:t xml:space="preserve">acetylene </w:t>
      </w:r>
      <w:r w:rsidR="006A6D8D">
        <w:t>cylinders by the valve. This text is reproduc</w:t>
      </w:r>
      <w:r w:rsidR="00614F5F">
        <w:t>ed below:</w:t>
      </w:r>
    </w:p>
    <w:p w14:paraId="4576D276" w14:textId="3B9F5007" w:rsidR="00281267" w:rsidRDefault="002228B1" w:rsidP="002228B1">
      <w:pPr>
        <w:pStyle w:val="SingleTxtG"/>
        <w:ind w:left="1701"/>
      </w:pPr>
      <w:r>
        <w:t>“</w:t>
      </w:r>
      <w:r w:rsidR="007A324F" w:rsidRPr="007A324F">
        <w:t xml:space="preserve">6.2.2.7.8 </w:t>
      </w:r>
      <w:r w:rsidR="002D7857">
        <w:tab/>
      </w:r>
      <w:r w:rsidR="007A324F" w:rsidRPr="007A324F">
        <w:t>For acetylene cylinders, with the agreement of the competent authority, the date of the most recent periodic inspection and the stamp of the body performing the periodic inspection and test may be engraved on a ring held on the cylinder by the valve. The ring shall be configured so that it can only be removed by disconnecting the valve from the cylinder.</w:t>
      </w:r>
      <w:r>
        <w:t>”.</w:t>
      </w:r>
    </w:p>
    <w:p w14:paraId="7A74C212" w14:textId="1CFEE473" w:rsidR="00997567" w:rsidRDefault="008A5E61" w:rsidP="008A5E61">
      <w:pPr>
        <w:pStyle w:val="SingleTxtG"/>
        <w:tabs>
          <w:tab w:val="left" w:pos="1701"/>
        </w:tabs>
      </w:pPr>
      <w:r>
        <w:t>2.</w:t>
      </w:r>
      <w:r>
        <w:tab/>
      </w:r>
      <w:r w:rsidR="00614F5F" w:rsidRPr="008A5E61">
        <w:t>Within</w:t>
      </w:r>
      <w:r w:rsidR="00614F5F">
        <w:t xml:space="preserve"> the RID/ADR there is </w:t>
      </w:r>
      <w:r w:rsidR="002228B1">
        <w:t xml:space="preserve">a </w:t>
      </w:r>
      <w:r w:rsidR="00545C26">
        <w:t>similar provision</w:t>
      </w:r>
      <w:r w:rsidR="00BF2E01">
        <w:t xml:space="preserve">, </w:t>
      </w:r>
      <w:r w:rsidR="00A34853">
        <w:t xml:space="preserve">but it </w:t>
      </w:r>
      <w:r w:rsidR="0086446B">
        <w:t>may be use</w:t>
      </w:r>
      <w:r w:rsidR="00A5471D">
        <w:t>d</w:t>
      </w:r>
      <w:r w:rsidR="0086446B">
        <w:t xml:space="preserve"> for </w:t>
      </w:r>
      <w:r w:rsidR="00A34853">
        <w:t>su</w:t>
      </w:r>
      <w:r w:rsidR="00DF0D2C">
        <w:t xml:space="preserve">bstances </w:t>
      </w:r>
      <w:r w:rsidR="00BF2E01">
        <w:t xml:space="preserve">and </w:t>
      </w:r>
      <w:r w:rsidR="00DF0D2C">
        <w:t xml:space="preserve">applies to </w:t>
      </w:r>
      <w:r w:rsidR="00BF2E01">
        <w:t>pressure drums</w:t>
      </w:r>
      <w:r w:rsidR="00DF0D2C">
        <w:t xml:space="preserve"> as well as cylinders</w:t>
      </w:r>
      <w:r w:rsidR="00BF2E01">
        <w:t>.</w:t>
      </w:r>
      <w:r w:rsidR="006D66E5">
        <w:t xml:space="preserve"> This </w:t>
      </w:r>
      <w:r w:rsidR="00502EAE">
        <w:t xml:space="preserve">has been used for </w:t>
      </w:r>
      <w:proofErr w:type="gramStart"/>
      <w:r w:rsidR="00502EAE">
        <w:t>a number of</w:t>
      </w:r>
      <w:proofErr w:type="gramEnd"/>
      <w:r w:rsidR="00502EAE">
        <w:t xml:space="preserve"> years without any reports of safety or technical issues.</w:t>
      </w:r>
    </w:p>
    <w:p w14:paraId="6C461822" w14:textId="37D92DDA" w:rsidR="00BF2E01" w:rsidRDefault="008A5E61" w:rsidP="008A5E61">
      <w:pPr>
        <w:pStyle w:val="SingleTxtG"/>
        <w:tabs>
          <w:tab w:val="left" w:pos="1701"/>
        </w:tabs>
      </w:pPr>
      <w:r>
        <w:t>3.</w:t>
      </w:r>
      <w:r>
        <w:tab/>
      </w:r>
      <w:r w:rsidR="007C0DFB">
        <w:t xml:space="preserve">The use of rings has benefits for cylinder of composite construction where the marks are not able to be </w:t>
      </w:r>
      <w:r w:rsidR="00F23BB4">
        <w:t xml:space="preserve">marked on the cylinder. For pressure drums, </w:t>
      </w:r>
      <w:r w:rsidR="003F7EB0">
        <w:t xml:space="preserve">applying the marks directly to </w:t>
      </w:r>
      <w:r w:rsidR="003F7EB0" w:rsidRPr="008A5E61">
        <w:t>the</w:t>
      </w:r>
      <w:r w:rsidR="003F7EB0">
        <w:t xml:space="preserve"> drum may not </w:t>
      </w:r>
      <w:r w:rsidR="00A534DE">
        <w:t>be</w:t>
      </w:r>
      <w:r w:rsidR="00DF0D2C">
        <w:t xml:space="preserve"> feasible or could cause damage.  Because the ring is next to the valve the dates can be readily seen by </w:t>
      </w:r>
      <w:r w:rsidR="0086446B">
        <w:t>th</w:t>
      </w:r>
      <w:r w:rsidR="00DF0D2C">
        <w:t>e user</w:t>
      </w:r>
      <w:r w:rsidR="000277B0">
        <w:t xml:space="preserve"> and by </w:t>
      </w:r>
      <w:r w:rsidR="00797D61">
        <w:t>any others who need to verify this information.</w:t>
      </w:r>
    </w:p>
    <w:p w14:paraId="0423436D" w14:textId="16AFDB31" w:rsidR="00997567" w:rsidRDefault="008A5E61" w:rsidP="008A5E61">
      <w:pPr>
        <w:pStyle w:val="HChG"/>
      </w:pPr>
      <w:r>
        <w:lastRenderedPageBreak/>
        <w:tab/>
      </w:r>
      <w:r>
        <w:tab/>
      </w:r>
      <w:r w:rsidR="00997567" w:rsidRPr="009604C6">
        <w:t>Proposal</w:t>
      </w:r>
    </w:p>
    <w:p w14:paraId="57DE573B" w14:textId="3FF8B6E1" w:rsidR="00DF0D2C" w:rsidRDefault="0034273D" w:rsidP="008A5E61">
      <w:pPr>
        <w:pStyle w:val="SingleTxtG"/>
        <w:ind w:left="1701" w:hanging="567"/>
      </w:pPr>
      <w:r>
        <w:t>4.</w:t>
      </w:r>
      <w:r>
        <w:tab/>
      </w:r>
      <w:r w:rsidR="00DF0D2C">
        <w:t>Replace 6.2.2.7.8 with the following</w:t>
      </w:r>
      <w:r w:rsidR="002228B1">
        <w:t>:</w:t>
      </w:r>
    </w:p>
    <w:p w14:paraId="07C559D7" w14:textId="1E256295" w:rsidR="002E3E1B" w:rsidRDefault="002228B1" w:rsidP="008A5E61">
      <w:pPr>
        <w:pStyle w:val="SingleTxtG"/>
        <w:ind w:left="2694" w:hanging="993"/>
      </w:pPr>
      <w:r>
        <w:t>“</w:t>
      </w:r>
      <w:r w:rsidR="002E3E1B">
        <w:t>6.2.2.7.</w:t>
      </w:r>
      <w:r w:rsidR="00DF0D2C">
        <w:t>8</w:t>
      </w:r>
      <w:r w:rsidR="002C5D1D">
        <w:tab/>
      </w:r>
      <w:r w:rsidR="002E3E1B" w:rsidRPr="002E3E1B">
        <w:t xml:space="preserve">The marks in accordance with 6.2.2.7.7 may be engraved on a ring of an appropriate material affixed to the cylinder or pressure drum when the valve is </w:t>
      </w:r>
      <w:proofErr w:type="gramStart"/>
      <w:r w:rsidR="002E3E1B" w:rsidRPr="002E3E1B">
        <w:t>installed</w:t>
      </w:r>
      <w:proofErr w:type="gramEnd"/>
      <w:r w:rsidR="002E3E1B" w:rsidRPr="002E3E1B">
        <w:t xml:space="preserve"> and which is removable only by disconnecting the valve from the cylinder or pressure drum.</w:t>
      </w:r>
      <w:r>
        <w:t>”.</w:t>
      </w:r>
      <w:bookmarkStart w:id="0" w:name="_GoBack"/>
      <w:bookmarkEnd w:id="0"/>
    </w:p>
    <w:p w14:paraId="570FFC0B" w14:textId="59EEC037" w:rsidR="0086446B" w:rsidRDefault="008A5E61" w:rsidP="008A5E61">
      <w:pPr>
        <w:pStyle w:val="HChG"/>
      </w:pPr>
      <w:r>
        <w:tab/>
      </w:r>
      <w:r>
        <w:tab/>
      </w:r>
      <w:r w:rsidR="00B31DF2" w:rsidRPr="00B31DF2">
        <w:t>Justification</w:t>
      </w:r>
    </w:p>
    <w:p w14:paraId="61D77267" w14:textId="22E0AF4A" w:rsidR="00E553D5" w:rsidRPr="00E553D5" w:rsidRDefault="00BF65BB" w:rsidP="008A5E61">
      <w:pPr>
        <w:pStyle w:val="SingleTxtG"/>
        <w:numPr>
          <w:ilvl w:val="0"/>
          <w:numId w:val="3"/>
        </w:numPr>
        <w:ind w:left="1134" w:firstLine="0"/>
        <w:rPr>
          <w:sz w:val="28"/>
        </w:rPr>
      </w:pPr>
      <w:r>
        <w:t>Thi</w:t>
      </w:r>
      <w:r w:rsidR="008D612A">
        <w:t xml:space="preserve">s shall </w:t>
      </w:r>
      <w:r w:rsidR="00583050">
        <w:t xml:space="preserve">permit flexibility in applying </w:t>
      </w:r>
      <w:r w:rsidR="005D4E10">
        <w:t>the</w:t>
      </w:r>
      <w:r w:rsidR="00583050">
        <w:t xml:space="preserve"> </w:t>
      </w:r>
      <w:r w:rsidR="007213E7">
        <w:t xml:space="preserve">periodic inspection marks to cylinders and </w:t>
      </w:r>
      <w:r w:rsidR="00CC7E6B">
        <w:t xml:space="preserve">pressure drums to ensure that the most appropriate method is used </w:t>
      </w:r>
      <w:r w:rsidR="00B522DA">
        <w:t>to ensure visibility of these ma</w:t>
      </w:r>
      <w:r w:rsidR="00BF248A">
        <w:t>rks.</w:t>
      </w:r>
    </w:p>
    <w:p w14:paraId="1B451DAC" w14:textId="5C72328D" w:rsidR="0086446B" w:rsidRPr="008A5E61" w:rsidRDefault="008A5E61" w:rsidP="008A5E61">
      <w:pPr>
        <w:spacing w:before="240"/>
        <w:jc w:val="center"/>
        <w:rPr>
          <w:u w:val="single"/>
        </w:rPr>
      </w:pPr>
      <w:r>
        <w:rPr>
          <w:u w:val="single"/>
        </w:rPr>
        <w:tab/>
      </w:r>
      <w:r>
        <w:rPr>
          <w:u w:val="single"/>
        </w:rPr>
        <w:tab/>
      </w:r>
      <w:r>
        <w:rPr>
          <w:u w:val="single"/>
        </w:rPr>
        <w:tab/>
      </w:r>
    </w:p>
    <w:sectPr w:rsidR="0086446B" w:rsidRPr="008A5E61" w:rsidSect="008A5E61">
      <w:headerReference w:type="even" r:id="rId9"/>
      <w:headerReference w:type="default" r:id="rId10"/>
      <w:footnotePr>
        <w:numFmt w:val="chicago"/>
      </w:foot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D2D0C" w14:textId="77777777" w:rsidR="008A5E61" w:rsidRDefault="008A5E61" w:rsidP="008A5E61">
      <w:pPr>
        <w:spacing w:line="240" w:lineRule="auto"/>
      </w:pPr>
      <w:r>
        <w:separator/>
      </w:r>
    </w:p>
  </w:endnote>
  <w:endnote w:type="continuationSeparator" w:id="0">
    <w:p w14:paraId="40FCFE8C" w14:textId="77777777" w:rsidR="008A5E61" w:rsidRDefault="008A5E61" w:rsidP="008A5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4D"/>
    <w:family w:val="swiss"/>
    <w:notTrueType/>
    <w:pitch w:val="variable"/>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A1EBC" w14:textId="77777777" w:rsidR="008A5E61" w:rsidRDefault="008A5E61" w:rsidP="008A5E61">
      <w:pPr>
        <w:spacing w:line="240" w:lineRule="auto"/>
      </w:pPr>
      <w:r>
        <w:separator/>
      </w:r>
    </w:p>
  </w:footnote>
  <w:footnote w:type="continuationSeparator" w:id="0">
    <w:p w14:paraId="3144BBA4" w14:textId="77777777" w:rsidR="008A5E61" w:rsidRDefault="008A5E61" w:rsidP="008A5E61">
      <w:pPr>
        <w:spacing w:line="240" w:lineRule="auto"/>
      </w:pPr>
      <w:r>
        <w:continuationSeparator/>
      </w:r>
    </w:p>
  </w:footnote>
  <w:footnote w:id="1">
    <w:p w14:paraId="686B0B0C" w14:textId="2DB1066A" w:rsidR="008A5E61" w:rsidRPr="002228B1" w:rsidRDefault="008A5E61" w:rsidP="008A5E61">
      <w:pPr>
        <w:pStyle w:val="FootnoteText"/>
        <w:ind w:left="1134"/>
        <w:rPr>
          <w:sz w:val="18"/>
          <w:szCs w:val="18"/>
          <w:lang w:val="fr-CH"/>
        </w:rPr>
      </w:pPr>
      <w:r w:rsidRPr="002228B1">
        <w:rPr>
          <w:rStyle w:val="FootnoteReference"/>
          <w:sz w:val="18"/>
          <w:szCs w:val="18"/>
        </w:rPr>
        <w:t>*</w:t>
      </w:r>
      <w:r w:rsidRPr="002228B1">
        <w:rPr>
          <w:sz w:val="18"/>
          <w:szCs w:val="18"/>
        </w:rPr>
        <w:t xml:space="preserve"> </w:t>
      </w:r>
      <w:r w:rsidRPr="002228B1">
        <w:rPr>
          <w:sz w:val="18"/>
          <w:szCs w:val="18"/>
        </w:rPr>
        <w:tab/>
      </w:r>
      <w:r w:rsidRPr="002228B1">
        <w:rPr>
          <w:sz w:val="18"/>
          <w:szCs w:val="18"/>
          <w:lang w:val="en-US"/>
        </w:rPr>
        <w:t xml:space="preserve">In accordance with </w:t>
      </w:r>
      <w:r w:rsidRPr="002228B1">
        <w:rPr>
          <w:sz w:val="18"/>
          <w:szCs w:val="18"/>
        </w:rPr>
        <w:t>the programme</w:t>
      </w:r>
      <w:r w:rsidRPr="002228B1">
        <w:rPr>
          <w:sz w:val="18"/>
          <w:szCs w:val="18"/>
          <w:lang w:val="en-US"/>
        </w:rPr>
        <w:t xml:space="preserve"> of work of the Sub-Committee for 2019-2020 approved by </w:t>
      </w:r>
      <w:r w:rsidR="002228B1">
        <w:rPr>
          <w:sz w:val="18"/>
          <w:szCs w:val="18"/>
          <w:lang w:val="en-US"/>
        </w:rPr>
        <w:br/>
      </w:r>
      <w:r w:rsidRPr="002228B1">
        <w:rPr>
          <w:sz w:val="18"/>
          <w:szCs w:val="18"/>
          <w:lang w:val="en-US"/>
        </w:rPr>
        <w:t xml:space="preserve">the Committee at its ninth session (see ST/SG/AC.10/C.3/108, paragraph 141 and </w:t>
      </w:r>
      <w:r w:rsidR="002228B1">
        <w:rPr>
          <w:sz w:val="18"/>
          <w:szCs w:val="18"/>
          <w:lang w:val="en-US"/>
        </w:rPr>
        <w:br/>
      </w:r>
      <w:r w:rsidRPr="002228B1">
        <w:rPr>
          <w:sz w:val="18"/>
          <w:szCs w:val="18"/>
          <w:lang w:val="en-US"/>
        </w:rPr>
        <w:t>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C5876" w14:textId="15D344D5" w:rsidR="008A5E61" w:rsidRPr="008A5E61" w:rsidRDefault="008A5E61" w:rsidP="008A5E61">
    <w:pPr>
      <w:pStyle w:val="Header"/>
      <w:pBdr>
        <w:bottom w:val="single" w:sz="4" w:space="1" w:color="auto"/>
      </w:pBdr>
      <w:rPr>
        <w:b/>
        <w:bCs/>
        <w:sz w:val="18"/>
        <w:szCs w:val="18"/>
        <w:lang w:val="fr-CH"/>
      </w:rPr>
    </w:pPr>
    <w:r w:rsidRPr="008A5E61">
      <w:rPr>
        <w:b/>
        <w:bCs/>
        <w:sz w:val="18"/>
        <w:szCs w:val="18"/>
        <w:lang w:val="fr-CH"/>
      </w:rPr>
      <w:t>ST/SG/AC.10/C.3/2019/31</w:t>
    </w:r>
  </w:p>
  <w:p w14:paraId="69D7636A" w14:textId="77777777" w:rsidR="008A5E61" w:rsidRDefault="008A5E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F316" w14:textId="35ED9A17" w:rsidR="008A5E61" w:rsidRPr="008A5E61" w:rsidRDefault="008A5E61" w:rsidP="008A5E61">
    <w:pPr>
      <w:pStyle w:val="Header"/>
      <w:pBdr>
        <w:bottom w:val="single" w:sz="4" w:space="1" w:color="auto"/>
      </w:pBdr>
      <w:rPr>
        <w:b/>
        <w:bCs/>
        <w:sz w:val="18"/>
        <w:szCs w:val="18"/>
        <w:lang w:val="fr-CH"/>
      </w:rPr>
    </w:pPr>
    <w:r w:rsidRPr="008A5E61">
      <w:rPr>
        <w:b/>
        <w:bCs/>
        <w:sz w:val="18"/>
        <w:szCs w:val="18"/>
        <w:lang w:val="fr-CH"/>
      </w:rPr>
      <w:t>ST/SG/AC.10/C.3/2019/31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94EEF"/>
    <w:multiLevelType w:val="hybridMultilevel"/>
    <w:tmpl w:val="2D022BDE"/>
    <w:lvl w:ilvl="0" w:tplc="3FE6E1CA">
      <w:start w:val="5"/>
      <w:numFmt w:val="decimal"/>
      <w:lvlText w:val="%1."/>
      <w:lvlJc w:val="left"/>
      <w:pPr>
        <w:ind w:left="1494"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DF415D"/>
    <w:multiLevelType w:val="hybridMultilevel"/>
    <w:tmpl w:val="098236F4"/>
    <w:lvl w:ilvl="0" w:tplc="896A1E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5EDF4F8C"/>
    <w:multiLevelType w:val="hybridMultilevel"/>
    <w:tmpl w:val="C9FA1DF2"/>
    <w:lvl w:ilvl="0" w:tplc="6CB607F6">
      <w:start w:val="5"/>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67"/>
    <w:rsid w:val="000277B0"/>
    <w:rsid w:val="00074CD8"/>
    <w:rsid w:val="000D24AD"/>
    <w:rsid w:val="000E5048"/>
    <w:rsid w:val="00191BB2"/>
    <w:rsid w:val="002228B1"/>
    <w:rsid w:val="00281267"/>
    <w:rsid w:val="002C5D1D"/>
    <w:rsid w:val="002D7857"/>
    <w:rsid w:val="002E3E1B"/>
    <w:rsid w:val="00322AEA"/>
    <w:rsid w:val="0034273D"/>
    <w:rsid w:val="003F7EB0"/>
    <w:rsid w:val="00413812"/>
    <w:rsid w:val="0046118D"/>
    <w:rsid w:val="004D3A94"/>
    <w:rsid w:val="00502EAE"/>
    <w:rsid w:val="00545C26"/>
    <w:rsid w:val="00583050"/>
    <w:rsid w:val="005D1CEA"/>
    <w:rsid w:val="005D4E10"/>
    <w:rsid w:val="00614F5F"/>
    <w:rsid w:val="00654E28"/>
    <w:rsid w:val="00692A26"/>
    <w:rsid w:val="006A6D8D"/>
    <w:rsid w:val="006D66E5"/>
    <w:rsid w:val="006F0F77"/>
    <w:rsid w:val="006F47B0"/>
    <w:rsid w:val="00701D0A"/>
    <w:rsid w:val="007213E7"/>
    <w:rsid w:val="0078189D"/>
    <w:rsid w:val="00797D61"/>
    <w:rsid w:val="007A324F"/>
    <w:rsid w:val="007C0DFB"/>
    <w:rsid w:val="0086446B"/>
    <w:rsid w:val="008865A1"/>
    <w:rsid w:val="008A5E61"/>
    <w:rsid w:val="008D612A"/>
    <w:rsid w:val="00960075"/>
    <w:rsid w:val="009604C6"/>
    <w:rsid w:val="00982771"/>
    <w:rsid w:val="00997567"/>
    <w:rsid w:val="00A34853"/>
    <w:rsid w:val="00A359C5"/>
    <w:rsid w:val="00A534DE"/>
    <w:rsid w:val="00A5471D"/>
    <w:rsid w:val="00A76EE1"/>
    <w:rsid w:val="00B16917"/>
    <w:rsid w:val="00B31DF2"/>
    <w:rsid w:val="00B51048"/>
    <w:rsid w:val="00B522DA"/>
    <w:rsid w:val="00BF248A"/>
    <w:rsid w:val="00BF2E01"/>
    <w:rsid w:val="00BF65BB"/>
    <w:rsid w:val="00CC7E6B"/>
    <w:rsid w:val="00D34FB6"/>
    <w:rsid w:val="00DB796C"/>
    <w:rsid w:val="00DD6C12"/>
    <w:rsid w:val="00DF0D2C"/>
    <w:rsid w:val="00E553D5"/>
    <w:rsid w:val="00E6013E"/>
    <w:rsid w:val="00EE503A"/>
    <w:rsid w:val="00F23BB4"/>
    <w:rsid w:val="00F40A27"/>
    <w:rsid w:val="00F736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3EA2"/>
  <w15:chartTrackingRefBased/>
  <w15:docId w15:val="{7CE600AF-2E18-46FA-9595-65001A43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1267"/>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281267"/>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281267"/>
    <w:pPr>
      <w:spacing w:after="120"/>
      <w:ind w:left="1134" w:right="1134"/>
      <w:jc w:val="both"/>
    </w:pPr>
  </w:style>
  <w:style w:type="paragraph" w:customStyle="1" w:styleId="H1G">
    <w:name w:val="_ H_1_G"/>
    <w:basedOn w:val="Normal"/>
    <w:next w:val="Normal"/>
    <w:link w:val="H1GChar"/>
    <w:rsid w:val="00281267"/>
    <w:pPr>
      <w:keepNext/>
      <w:keepLines/>
      <w:tabs>
        <w:tab w:val="right" w:pos="851"/>
      </w:tabs>
      <w:spacing w:before="360" w:after="240" w:line="270" w:lineRule="exact"/>
      <w:ind w:left="1134" w:right="1134" w:hanging="1134"/>
    </w:pPr>
    <w:rPr>
      <w:b/>
      <w:sz w:val="24"/>
    </w:rPr>
  </w:style>
  <w:style w:type="paragraph" w:styleId="NormalWeb">
    <w:name w:val="Normal (Web)"/>
    <w:basedOn w:val="Normal"/>
    <w:uiPriority w:val="99"/>
    <w:semiHidden/>
    <w:rsid w:val="00281267"/>
    <w:rPr>
      <w:sz w:val="24"/>
      <w:szCs w:val="24"/>
    </w:rPr>
  </w:style>
  <w:style w:type="table" w:styleId="TableGrid">
    <w:name w:val="Table Grid"/>
    <w:basedOn w:val="TableNormal"/>
    <w:rsid w:val="00281267"/>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281267"/>
    <w:rPr>
      <w:rFonts w:ascii="Times New Roman" w:eastAsia="Times New Roman" w:hAnsi="Times New Roman" w:cs="Times New Roman"/>
      <w:b/>
      <w:sz w:val="28"/>
      <w:szCs w:val="20"/>
    </w:rPr>
  </w:style>
  <w:style w:type="character" w:customStyle="1" w:styleId="SingleTxtGChar">
    <w:name w:val="_ Single Txt_G Char"/>
    <w:link w:val="SingleTxtG"/>
    <w:qFormat/>
    <w:locked/>
    <w:rsid w:val="00281267"/>
    <w:rPr>
      <w:rFonts w:ascii="Times New Roman" w:eastAsia="Times New Roman" w:hAnsi="Times New Roman" w:cs="Times New Roman"/>
      <w:sz w:val="20"/>
      <w:szCs w:val="20"/>
    </w:rPr>
  </w:style>
  <w:style w:type="character" w:customStyle="1" w:styleId="H1GChar">
    <w:name w:val="_ H_1_G Char"/>
    <w:link w:val="H1G"/>
    <w:rsid w:val="00281267"/>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60075"/>
    <w:pPr>
      <w:spacing w:line="240" w:lineRule="auto"/>
    </w:pPr>
    <w:rPr>
      <w:sz w:val="18"/>
      <w:szCs w:val="18"/>
    </w:rPr>
  </w:style>
  <w:style w:type="character" w:customStyle="1" w:styleId="BalloonTextChar">
    <w:name w:val="Balloon Text Char"/>
    <w:basedOn w:val="DefaultParagraphFont"/>
    <w:link w:val="BalloonText"/>
    <w:uiPriority w:val="99"/>
    <w:semiHidden/>
    <w:rsid w:val="00960075"/>
    <w:rPr>
      <w:rFonts w:ascii="Times New Roman" w:eastAsia="Times New Roman" w:hAnsi="Times New Roman" w:cs="Times New Roman"/>
      <w:sz w:val="18"/>
      <w:szCs w:val="18"/>
    </w:rPr>
  </w:style>
  <w:style w:type="paragraph" w:styleId="FootnoteText">
    <w:name w:val="footnote text"/>
    <w:basedOn w:val="Normal"/>
    <w:link w:val="FootnoteTextChar"/>
    <w:uiPriority w:val="99"/>
    <w:semiHidden/>
    <w:unhideWhenUsed/>
    <w:rsid w:val="008A5E61"/>
    <w:pPr>
      <w:spacing w:line="240" w:lineRule="auto"/>
    </w:pPr>
  </w:style>
  <w:style w:type="character" w:customStyle="1" w:styleId="FootnoteTextChar">
    <w:name w:val="Footnote Text Char"/>
    <w:basedOn w:val="DefaultParagraphFont"/>
    <w:link w:val="FootnoteText"/>
    <w:uiPriority w:val="99"/>
    <w:semiHidden/>
    <w:rsid w:val="008A5E6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A5E61"/>
    <w:rPr>
      <w:vertAlign w:val="superscript"/>
    </w:rPr>
  </w:style>
  <w:style w:type="paragraph" w:styleId="Header">
    <w:name w:val="header"/>
    <w:basedOn w:val="Normal"/>
    <w:link w:val="HeaderChar"/>
    <w:uiPriority w:val="99"/>
    <w:unhideWhenUsed/>
    <w:rsid w:val="008A5E61"/>
    <w:pPr>
      <w:tabs>
        <w:tab w:val="center" w:pos="4513"/>
        <w:tab w:val="right" w:pos="9026"/>
      </w:tabs>
      <w:spacing w:line="240" w:lineRule="auto"/>
    </w:pPr>
  </w:style>
  <w:style w:type="character" w:customStyle="1" w:styleId="HeaderChar">
    <w:name w:val="Header Char"/>
    <w:basedOn w:val="DefaultParagraphFont"/>
    <w:link w:val="Header"/>
    <w:uiPriority w:val="99"/>
    <w:rsid w:val="008A5E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A5E61"/>
    <w:pPr>
      <w:tabs>
        <w:tab w:val="center" w:pos="4513"/>
        <w:tab w:val="right" w:pos="9026"/>
      </w:tabs>
      <w:spacing w:line="240" w:lineRule="auto"/>
    </w:pPr>
  </w:style>
  <w:style w:type="character" w:customStyle="1" w:styleId="FooterChar">
    <w:name w:val="Footer Char"/>
    <w:basedOn w:val="DefaultParagraphFont"/>
    <w:link w:val="Footer"/>
    <w:uiPriority w:val="99"/>
    <w:rsid w:val="008A5E6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36CDB-E7F7-4F8C-B3D0-2B29A2C6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364</Words>
  <Characters>1872</Characters>
  <Application>Microsoft Office Word</Application>
  <DocSecurity>0</DocSecurity>
  <Lines>47</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Webb</dc:creator>
  <cp:keywords/>
  <dc:description/>
  <cp:lastModifiedBy>Laurence Berthet</cp:lastModifiedBy>
  <cp:revision>5</cp:revision>
  <cp:lastPrinted>2019-04-08T10:05:00Z</cp:lastPrinted>
  <dcterms:created xsi:type="dcterms:W3CDTF">2019-04-08T07:44:00Z</dcterms:created>
  <dcterms:modified xsi:type="dcterms:W3CDTF">2019-04-08T10:05:00Z</dcterms:modified>
  <cp:category/>
</cp:coreProperties>
</file>