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D3" w:rsidRPr="00AC0A56" w:rsidRDefault="00C11267" w:rsidP="00332D38">
      <w:pPr>
        <w:pStyle w:val="HChG"/>
        <w:tabs>
          <w:tab w:val="clear" w:pos="851"/>
        </w:tabs>
        <w:ind w:firstLine="0"/>
        <w:jc w:val="center"/>
        <w:rPr>
          <w:sz w:val="26"/>
          <w:szCs w:val="26"/>
        </w:rPr>
      </w:pPr>
      <w:r w:rsidRPr="00AC0A56">
        <w:rPr>
          <w:sz w:val="26"/>
          <w:szCs w:val="26"/>
        </w:rPr>
        <w:t>Proposal for amendment</w:t>
      </w:r>
      <w:r w:rsidR="0077737F">
        <w:rPr>
          <w:sz w:val="26"/>
          <w:szCs w:val="26"/>
        </w:rPr>
        <w:t>s</w:t>
      </w:r>
      <w:r w:rsidRPr="00AC0A56">
        <w:rPr>
          <w:sz w:val="26"/>
          <w:szCs w:val="26"/>
        </w:rPr>
        <w:t xml:space="preserve"> to </w:t>
      </w:r>
      <w:r w:rsidR="0077737F">
        <w:rPr>
          <w:sz w:val="26"/>
          <w:szCs w:val="26"/>
        </w:rPr>
        <w:t xml:space="preserve">UN </w:t>
      </w:r>
      <w:r w:rsidRPr="00AC0A56">
        <w:rPr>
          <w:sz w:val="26"/>
          <w:szCs w:val="26"/>
        </w:rPr>
        <w:t>R</w:t>
      </w:r>
      <w:r w:rsidR="0077737F">
        <w:rPr>
          <w:sz w:val="26"/>
          <w:szCs w:val="26"/>
        </w:rPr>
        <w:t xml:space="preserve">egulation No. </w:t>
      </w:r>
      <w:bookmarkStart w:id="0" w:name="_GoBack"/>
      <w:bookmarkEnd w:id="0"/>
      <w:r w:rsidR="0055305D">
        <w:rPr>
          <w:sz w:val="26"/>
          <w:szCs w:val="26"/>
        </w:rPr>
        <w:t>11</w:t>
      </w:r>
      <w:r w:rsidRPr="00AC0A56">
        <w:rPr>
          <w:sz w:val="26"/>
          <w:szCs w:val="26"/>
        </w:rPr>
        <w:t>6</w:t>
      </w:r>
    </w:p>
    <w:p w:rsidR="00AC0A56" w:rsidRPr="00AC0A56" w:rsidRDefault="00AC0A56" w:rsidP="00AC0A56">
      <w:pPr>
        <w:ind w:left="1134" w:right="1134" w:firstLine="567"/>
        <w:jc w:val="both"/>
        <w:rPr>
          <w:rFonts w:ascii="Times New Roman" w:hAnsi="Times New Roman" w:cs="Times New Roman"/>
        </w:rPr>
      </w:pPr>
      <w:r w:rsidRPr="00AC0A56">
        <w:rPr>
          <w:rFonts w:ascii="Times New Roman" w:hAnsi="Times New Roman" w:cs="Times New Roman"/>
        </w:rPr>
        <w:t xml:space="preserve">The text reproduced below was prepared by the expert from OICA to </w:t>
      </w:r>
      <w:r w:rsidR="0055305D">
        <w:rPr>
          <w:rFonts w:ascii="Times New Roman" w:hAnsi="Times New Roman" w:cs="Times New Roman"/>
        </w:rPr>
        <w:t>clarify the environmental testing requirements</w:t>
      </w:r>
      <w:r w:rsidR="001505C4">
        <w:rPr>
          <w:rFonts w:ascii="Times New Roman" w:hAnsi="Times New Roman" w:cs="Times New Roman"/>
        </w:rPr>
        <w:t xml:space="preserve"> </w:t>
      </w:r>
      <w:r w:rsidR="0055305D">
        <w:rPr>
          <w:rFonts w:ascii="Times New Roman" w:hAnsi="Times New Roman" w:cs="Times New Roman"/>
        </w:rPr>
        <w:t>for keys</w:t>
      </w:r>
      <w:r w:rsidRPr="00AC0A56">
        <w:rPr>
          <w:rFonts w:ascii="Times New Roman" w:hAnsi="Times New Roman" w:cs="Times New Roman"/>
        </w:rPr>
        <w:t xml:space="preserve">. The modifications to the current text of Regulation No. </w:t>
      </w:r>
      <w:r w:rsidR="0055305D">
        <w:rPr>
          <w:rFonts w:ascii="Times New Roman" w:hAnsi="Times New Roman" w:cs="Times New Roman"/>
        </w:rPr>
        <w:t>116</w:t>
      </w:r>
      <w:r w:rsidRPr="00AC0A56">
        <w:rPr>
          <w:rFonts w:ascii="Times New Roman" w:hAnsi="Times New Roman" w:cs="Times New Roman"/>
        </w:rPr>
        <w:t xml:space="preserve"> are marked in bold characters for new and strikethrough for deleted characters</w:t>
      </w:r>
      <w:r w:rsidRPr="00AC0A56">
        <w:rPr>
          <w:rFonts w:ascii="Times New Roman" w:hAnsi="Times New Roman" w:cs="Times New Roman"/>
          <w:lang w:val="en-US"/>
        </w:rPr>
        <w:t>.</w:t>
      </w:r>
    </w:p>
    <w:p w:rsidR="00C11267" w:rsidRDefault="00C11267">
      <w:pPr>
        <w:rPr>
          <w:rFonts w:ascii="Arial" w:hAnsi="Arial" w:cs="Arial"/>
          <w:sz w:val="20"/>
          <w:szCs w:val="20"/>
        </w:rPr>
      </w:pPr>
    </w:p>
    <w:p w:rsidR="00AC0A56" w:rsidRPr="00AC0A56" w:rsidRDefault="00AC0A56" w:rsidP="00AC0A56">
      <w:pPr>
        <w:spacing w:before="360" w:after="240"/>
        <w:ind w:left="1134" w:right="1134" w:hanging="567"/>
        <w:jc w:val="both"/>
        <w:rPr>
          <w:rFonts w:ascii="Times New Roman" w:hAnsi="Times New Roman" w:cs="Times New Roman"/>
          <w:b/>
          <w:sz w:val="28"/>
        </w:rPr>
      </w:pPr>
      <w:r w:rsidRPr="00AC0A56">
        <w:rPr>
          <w:rFonts w:ascii="Times New Roman" w:hAnsi="Times New Roman" w:cs="Times New Roman"/>
          <w:b/>
          <w:sz w:val="28"/>
        </w:rPr>
        <w:t>I.</w:t>
      </w:r>
      <w:r w:rsidRPr="00AC0A56">
        <w:rPr>
          <w:rFonts w:ascii="Times New Roman" w:hAnsi="Times New Roman" w:cs="Times New Roman"/>
          <w:b/>
          <w:sz w:val="28"/>
        </w:rPr>
        <w:tab/>
        <w:t>Proposal</w:t>
      </w:r>
    </w:p>
    <w:p w:rsidR="00C11267" w:rsidRPr="00AB2A3B" w:rsidRDefault="00C11267">
      <w:pPr>
        <w:rPr>
          <w:rFonts w:ascii="Arial" w:hAnsi="Arial" w:cs="Arial"/>
          <w:sz w:val="20"/>
          <w:szCs w:val="20"/>
        </w:rPr>
      </w:pPr>
    </w:p>
    <w:p w:rsidR="00BD2223" w:rsidRDefault="00AC0A56" w:rsidP="0071647A">
      <w:pPr>
        <w:rPr>
          <w:rFonts w:ascii="Times New Roman" w:hAnsi="Times New Roman" w:cs="Times New Roman"/>
        </w:rPr>
      </w:pPr>
      <w:r w:rsidRPr="00AC0A56">
        <w:rPr>
          <w:rFonts w:ascii="Times New Roman" w:hAnsi="Times New Roman" w:cs="Times New Roman"/>
          <w:i/>
        </w:rPr>
        <w:t xml:space="preserve">Paragraph </w:t>
      </w:r>
      <w:r w:rsidR="0071647A">
        <w:rPr>
          <w:rFonts w:ascii="Times New Roman" w:hAnsi="Times New Roman" w:cs="Times New Roman"/>
          <w:i/>
        </w:rPr>
        <w:t>5.4</w:t>
      </w:r>
      <w:r w:rsidRPr="00AC0A56">
        <w:rPr>
          <w:rFonts w:ascii="Times New Roman" w:hAnsi="Times New Roman" w:cs="Times New Roman"/>
          <w:i/>
        </w:rPr>
        <w:t>.</w:t>
      </w:r>
      <w:r w:rsidRPr="00AC0A56">
        <w:rPr>
          <w:rFonts w:ascii="Times New Roman" w:hAnsi="Times New Roman" w:cs="Times New Roman"/>
        </w:rPr>
        <w:t xml:space="preserve">, </w:t>
      </w:r>
      <w:r w:rsidR="00332D38">
        <w:rPr>
          <w:rFonts w:ascii="Times New Roman" w:hAnsi="Times New Roman" w:cs="Times New Roman"/>
        </w:rPr>
        <w:t>amend to read</w:t>
      </w:r>
      <w:r w:rsidRPr="00AC0A56">
        <w:rPr>
          <w:rFonts w:ascii="Times New Roman" w:hAnsi="Times New Roman" w:cs="Times New Roman"/>
        </w:rPr>
        <w:t>:</w:t>
      </w:r>
    </w:p>
    <w:p w:rsidR="0071647A" w:rsidRPr="0071647A" w:rsidRDefault="0071647A" w:rsidP="0071647A">
      <w:pPr>
        <w:rPr>
          <w:rFonts w:ascii="Times New Roman" w:hAnsi="Times New Roman" w:cs="Times New Roman"/>
        </w:rPr>
      </w:pPr>
    </w:p>
    <w:p w:rsidR="0055305D" w:rsidRPr="0071647A" w:rsidRDefault="0071647A" w:rsidP="0071647A">
      <w:pPr>
        <w:tabs>
          <w:tab w:val="left" w:pos="1418"/>
        </w:tabs>
        <w:autoSpaceDE w:val="0"/>
        <w:autoSpaceDN w:val="0"/>
        <w:adjustRightInd w:val="0"/>
        <w:spacing w:after="120"/>
        <w:ind w:left="1418" w:hanging="1418"/>
        <w:rPr>
          <w:rFonts w:ascii="Times New Roman" w:hAnsi="Times New Roman" w:cs="Times New Roman"/>
        </w:rPr>
      </w:pPr>
      <w:r w:rsidRPr="0071647A">
        <w:rPr>
          <w:rFonts w:ascii="Times New Roman" w:hAnsi="Times New Roman" w:cs="Times New Roman"/>
        </w:rPr>
        <w:t>“</w:t>
      </w:r>
      <w:r w:rsidR="0055305D" w:rsidRPr="0071647A">
        <w:rPr>
          <w:rFonts w:ascii="Times New Roman" w:hAnsi="Times New Roman" w:cs="Times New Roman"/>
        </w:rPr>
        <w:t xml:space="preserve">5.4. </w:t>
      </w:r>
      <w:r>
        <w:rPr>
          <w:rFonts w:ascii="Times New Roman" w:hAnsi="Times New Roman" w:cs="Times New Roman"/>
        </w:rPr>
        <w:tab/>
      </w:r>
      <w:r w:rsidR="0055305D" w:rsidRPr="00332D38">
        <w:rPr>
          <w:rFonts w:ascii="Times New Roman" w:hAnsi="Times New Roman" w:cs="Times New Roman"/>
          <w:caps/>
        </w:rPr>
        <w:t>Electromechanical and Electronic Devices to Prevent Unauthorized Use</w:t>
      </w:r>
    </w:p>
    <w:p w:rsidR="0071647A" w:rsidRPr="0071647A" w:rsidRDefault="0071647A" w:rsidP="0071647A">
      <w:pPr>
        <w:tabs>
          <w:tab w:val="left" w:pos="1418"/>
        </w:tabs>
        <w:autoSpaceDE w:val="0"/>
        <w:autoSpaceDN w:val="0"/>
        <w:adjustRightInd w:val="0"/>
        <w:spacing w:after="120"/>
        <w:ind w:left="1418" w:hanging="1418"/>
        <w:rPr>
          <w:rFonts w:ascii="Times New Roman" w:hAnsi="Times New Roman" w:cs="Times New Roman"/>
          <w:b/>
        </w:rPr>
      </w:pPr>
      <w:r>
        <w:rPr>
          <w:rFonts w:ascii="Times New Roman" w:hAnsi="Times New Roman" w:cs="Times New Roman"/>
        </w:rPr>
        <w:tab/>
      </w:r>
      <w:r w:rsidR="0055305D" w:rsidRPr="0071647A">
        <w:rPr>
          <w:rFonts w:ascii="Times New Roman" w:hAnsi="Times New Roman" w:cs="Times New Roman"/>
        </w:rPr>
        <w:t>Electromechanical and electronic devices to prevent unauthorized use, where fitted, shall</w:t>
      </w:r>
      <w:r w:rsidR="005C00A4" w:rsidRPr="0071647A">
        <w:rPr>
          <w:rFonts w:ascii="Times New Roman" w:hAnsi="Times New Roman" w:cs="Times New Roman"/>
        </w:rPr>
        <w:t xml:space="preserve"> </w:t>
      </w:r>
      <w:r w:rsidR="0055305D" w:rsidRPr="0071647A">
        <w:rPr>
          <w:rFonts w:ascii="Times New Roman" w:hAnsi="Times New Roman" w:cs="Times New Roman"/>
        </w:rPr>
        <w:t xml:space="preserve">comply with the requirements of Paragraphs 5.2. </w:t>
      </w:r>
      <w:proofErr w:type="gramStart"/>
      <w:r w:rsidR="0055305D" w:rsidRPr="0071647A">
        <w:rPr>
          <w:rFonts w:ascii="Times New Roman" w:hAnsi="Times New Roman" w:cs="Times New Roman"/>
        </w:rPr>
        <w:t>and</w:t>
      </w:r>
      <w:proofErr w:type="gramEnd"/>
      <w:r w:rsidR="0055305D" w:rsidRPr="0071647A">
        <w:rPr>
          <w:rFonts w:ascii="Times New Roman" w:hAnsi="Times New Roman" w:cs="Times New Roman"/>
        </w:rPr>
        <w:t xml:space="preserve"> 5.3. </w:t>
      </w:r>
      <w:proofErr w:type="gramStart"/>
      <w:r w:rsidR="0055305D" w:rsidRPr="0071647A">
        <w:rPr>
          <w:rFonts w:ascii="Times New Roman" w:hAnsi="Times New Roman" w:cs="Times New Roman"/>
        </w:rPr>
        <w:t>above</w:t>
      </w:r>
      <w:proofErr w:type="gramEnd"/>
      <w:r w:rsidR="0055305D" w:rsidRPr="0071647A">
        <w:rPr>
          <w:rFonts w:ascii="Times New Roman" w:hAnsi="Times New Roman" w:cs="Times New Roman"/>
        </w:rPr>
        <w:t xml:space="preserve"> and Paragraph 8.4.</w:t>
      </w:r>
      <w:r w:rsidR="005C00A4" w:rsidRPr="0071647A">
        <w:rPr>
          <w:rFonts w:ascii="Times New Roman" w:hAnsi="Times New Roman" w:cs="Times New Roman"/>
        </w:rPr>
        <w:t xml:space="preserve"> </w:t>
      </w:r>
      <w:proofErr w:type="gramStart"/>
      <w:r>
        <w:rPr>
          <w:rFonts w:ascii="Times New Roman" w:hAnsi="Times New Roman" w:cs="Times New Roman"/>
        </w:rPr>
        <w:t>below</w:t>
      </w:r>
      <w:proofErr w:type="gramEnd"/>
      <w:r>
        <w:rPr>
          <w:rFonts w:ascii="Times New Roman" w:hAnsi="Times New Roman" w:cs="Times New Roman"/>
        </w:rPr>
        <w:t xml:space="preserve">, mutatis </w:t>
      </w:r>
      <w:proofErr w:type="spellStart"/>
      <w:r>
        <w:rPr>
          <w:rFonts w:ascii="Times New Roman" w:hAnsi="Times New Roman" w:cs="Times New Roman"/>
        </w:rPr>
        <w:t>mutandi</w:t>
      </w:r>
      <w:proofErr w:type="spellEnd"/>
      <w:r>
        <w:rPr>
          <w:rFonts w:ascii="Times New Roman" w:hAnsi="Times New Roman" w:cs="Times New Roman"/>
        </w:rPr>
        <w:t xml:space="preserve">. </w:t>
      </w:r>
      <w:r w:rsidR="00015096" w:rsidRPr="00332D38">
        <w:rPr>
          <w:rFonts w:ascii="Times New Roman" w:hAnsi="Times New Roman" w:cs="Times New Roman"/>
          <w:b/>
        </w:rPr>
        <w:t>Components that are not embedded in the vehicle (e.g. keys which are used for activation/deactivation</w:t>
      </w:r>
      <w:r w:rsidR="00332D38">
        <w:rPr>
          <w:rFonts w:ascii="Times New Roman" w:hAnsi="Times New Roman" w:cs="Times New Roman"/>
          <w:b/>
        </w:rPr>
        <w:t>)</w:t>
      </w:r>
      <w:r w:rsidR="00015096" w:rsidRPr="00015096">
        <w:rPr>
          <w:rFonts w:ascii="Times New Roman" w:hAnsi="Times New Roman" w:cs="Times New Roman"/>
          <w:b/>
          <w:color w:val="FF0000"/>
        </w:rPr>
        <w:t xml:space="preserve"> </w:t>
      </w:r>
      <w:r w:rsidRPr="0071647A">
        <w:rPr>
          <w:rFonts w:ascii="Times New Roman" w:hAnsi="Times New Roman" w:cs="Times New Roman"/>
          <w:b/>
        </w:rPr>
        <w:t>need not</w:t>
      </w:r>
      <w:r w:rsidRPr="00CE5B45">
        <w:rPr>
          <w:rFonts w:ascii="Times New Roman" w:hAnsi="Times New Roman" w:cs="Times New Roman"/>
          <w:b/>
          <w:color w:val="FF0000"/>
        </w:rPr>
        <w:t xml:space="preserve"> </w:t>
      </w:r>
      <w:r w:rsidR="00CE5B45" w:rsidRPr="00332D38">
        <w:rPr>
          <w:rFonts w:ascii="Times New Roman" w:hAnsi="Times New Roman" w:cs="Times New Roman"/>
          <w:b/>
        </w:rPr>
        <w:t xml:space="preserve">to </w:t>
      </w:r>
      <w:r w:rsidRPr="0071647A">
        <w:rPr>
          <w:rFonts w:ascii="Times New Roman" w:hAnsi="Times New Roman" w:cs="Times New Roman"/>
          <w:b/>
        </w:rPr>
        <w:t>comply with the requirements of paragraph 8.4.</w:t>
      </w:r>
    </w:p>
    <w:p w:rsidR="0055305D" w:rsidRPr="0071647A" w:rsidRDefault="0071647A" w:rsidP="0071647A">
      <w:pPr>
        <w:tabs>
          <w:tab w:val="left" w:pos="1418"/>
        </w:tabs>
        <w:autoSpaceDE w:val="0"/>
        <w:autoSpaceDN w:val="0"/>
        <w:adjustRightInd w:val="0"/>
        <w:spacing w:after="120"/>
        <w:ind w:left="1418" w:hanging="1418"/>
        <w:rPr>
          <w:rFonts w:ascii="Times New Roman" w:hAnsi="Times New Roman" w:cs="Times New Roman"/>
        </w:rPr>
      </w:pPr>
      <w:r>
        <w:rPr>
          <w:rFonts w:ascii="Times New Roman" w:hAnsi="Times New Roman" w:cs="Times New Roman"/>
        </w:rPr>
        <w:tab/>
      </w:r>
      <w:r w:rsidR="0055305D" w:rsidRPr="0071647A">
        <w:rPr>
          <w:rFonts w:ascii="Times New Roman" w:hAnsi="Times New Roman" w:cs="Times New Roman"/>
        </w:rPr>
        <w:t xml:space="preserve">If the technology of the device is such that Paragraphs </w:t>
      </w:r>
      <w:proofErr w:type="gramStart"/>
      <w:r w:rsidR="0055305D" w:rsidRPr="0071647A">
        <w:rPr>
          <w:rFonts w:ascii="Times New Roman" w:hAnsi="Times New Roman" w:cs="Times New Roman"/>
        </w:rPr>
        <w:t>5.,</w:t>
      </w:r>
      <w:proofErr w:type="gramEnd"/>
      <w:r w:rsidR="0055305D" w:rsidRPr="0071647A">
        <w:rPr>
          <w:rFonts w:ascii="Times New Roman" w:hAnsi="Times New Roman" w:cs="Times New Roman"/>
        </w:rPr>
        <w:t xml:space="preserve"> 6., and 8.4. </w:t>
      </w:r>
      <w:proofErr w:type="gramStart"/>
      <w:r w:rsidR="0055305D" w:rsidRPr="0071647A">
        <w:rPr>
          <w:rFonts w:ascii="Times New Roman" w:hAnsi="Times New Roman" w:cs="Times New Roman"/>
        </w:rPr>
        <w:t>are</w:t>
      </w:r>
      <w:proofErr w:type="gramEnd"/>
      <w:r w:rsidR="0055305D" w:rsidRPr="0071647A">
        <w:rPr>
          <w:rFonts w:ascii="Times New Roman" w:hAnsi="Times New Roman" w:cs="Times New Roman"/>
        </w:rPr>
        <w:t xml:space="preserve"> not applicable it</w:t>
      </w:r>
      <w:r w:rsidR="005C00A4" w:rsidRPr="0071647A">
        <w:rPr>
          <w:rFonts w:ascii="Times New Roman" w:hAnsi="Times New Roman" w:cs="Times New Roman"/>
        </w:rPr>
        <w:t xml:space="preserve"> </w:t>
      </w:r>
      <w:r w:rsidR="0055305D" w:rsidRPr="0071647A">
        <w:rPr>
          <w:rFonts w:ascii="Times New Roman" w:hAnsi="Times New Roman" w:cs="Times New Roman"/>
        </w:rPr>
        <w:t>shall be verified that care has been taken to preserve safety of the vehicle. The functioning</w:t>
      </w:r>
      <w:r w:rsidR="005C00A4" w:rsidRPr="0071647A">
        <w:rPr>
          <w:rFonts w:ascii="Times New Roman" w:hAnsi="Times New Roman" w:cs="Times New Roman"/>
        </w:rPr>
        <w:t xml:space="preserve"> </w:t>
      </w:r>
      <w:r w:rsidR="0055305D" w:rsidRPr="0071647A">
        <w:rPr>
          <w:rFonts w:ascii="Times New Roman" w:hAnsi="Times New Roman" w:cs="Times New Roman"/>
        </w:rPr>
        <w:t>process of these devices shall incorporate secure means to prevent any risk of blocking or</w:t>
      </w:r>
      <w:r w:rsidR="005C00A4" w:rsidRPr="0071647A">
        <w:rPr>
          <w:rFonts w:ascii="Times New Roman" w:hAnsi="Times New Roman" w:cs="Times New Roman"/>
        </w:rPr>
        <w:t xml:space="preserve"> </w:t>
      </w:r>
      <w:r w:rsidR="000A3FB7">
        <w:rPr>
          <w:rFonts w:ascii="Times New Roman" w:hAnsi="Times New Roman" w:cs="Times New Roman"/>
        </w:rPr>
        <w:t xml:space="preserve">accidental </w:t>
      </w:r>
      <w:proofErr w:type="spellStart"/>
      <w:r w:rsidR="000A3FB7">
        <w:rPr>
          <w:rFonts w:ascii="Times New Roman" w:hAnsi="Times New Roman" w:cs="Times New Roman"/>
        </w:rPr>
        <w:t>dy</w:t>
      </w:r>
      <w:r w:rsidR="00F94744">
        <w:rPr>
          <w:rFonts w:ascii="Times New Roman" w:hAnsi="Times New Roman" w:cs="Times New Roman"/>
        </w:rPr>
        <w:t>sfunction</w:t>
      </w:r>
      <w:r w:rsidR="0055305D" w:rsidRPr="0071647A">
        <w:rPr>
          <w:rFonts w:ascii="Times New Roman" w:hAnsi="Times New Roman" w:cs="Times New Roman"/>
        </w:rPr>
        <w:t>ing</w:t>
      </w:r>
      <w:proofErr w:type="spellEnd"/>
      <w:r w:rsidR="0055305D" w:rsidRPr="0071647A">
        <w:rPr>
          <w:rFonts w:ascii="Times New Roman" w:hAnsi="Times New Roman" w:cs="Times New Roman"/>
        </w:rPr>
        <w:t xml:space="preserve"> which could compromise the safety of the vehicle.</w:t>
      </w:r>
      <w:r>
        <w:rPr>
          <w:rFonts w:ascii="Times New Roman" w:hAnsi="Times New Roman" w:cs="Times New Roman"/>
        </w:rPr>
        <w:t>”</w:t>
      </w:r>
    </w:p>
    <w:p w:rsidR="0071647A" w:rsidRDefault="0071647A" w:rsidP="0071647A">
      <w:pPr>
        <w:rPr>
          <w:rFonts w:ascii="Times New Roman" w:hAnsi="Times New Roman" w:cs="Times New Roman"/>
          <w:i/>
        </w:rPr>
      </w:pPr>
    </w:p>
    <w:p w:rsidR="0071647A" w:rsidRDefault="0071647A" w:rsidP="0071647A">
      <w:pPr>
        <w:rPr>
          <w:rFonts w:ascii="Times New Roman" w:hAnsi="Times New Roman" w:cs="Times New Roman"/>
        </w:rPr>
      </w:pPr>
      <w:r w:rsidRPr="00AC0A56">
        <w:rPr>
          <w:rFonts w:ascii="Times New Roman" w:hAnsi="Times New Roman" w:cs="Times New Roman"/>
          <w:i/>
        </w:rPr>
        <w:t xml:space="preserve">Paragraph </w:t>
      </w:r>
      <w:r>
        <w:rPr>
          <w:rFonts w:ascii="Times New Roman" w:hAnsi="Times New Roman" w:cs="Times New Roman"/>
          <w:i/>
        </w:rPr>
        <w:t>6.4</w:t>
      </w:r>
      <w:r w:rsidRPr="00AC0A56">
        <w:rPr>
          <w:rFonts w:ascii="Times New Roman" w:hAnsi="Times New Roman" w:cs="Times New Roman"/>
          <w:i/>
        </w:rPr>
        <w:t>.</w:t>
      </w:r>
      <w:r w:rsidRPr="00332D38">
        <w:rPr>
          <w:rFonts w:ascii="Times New Roman" w:hAnsi="Times New Roman" w:cs="Times New Roman"/>
          <w:i/>
        </w:rPr>
        <w:t xml:space="preserve">, </w:t>
      </w:r>
      <w:r w:rsidR="00332D38">
        <w:rPr>
          <w:rFonts w:ascii="Times New Roman" w:hAnsi="Times New Roman" w:cs="Times New Roman"/>
          <w:i/>
        </w:rPr>
        <w:t xml:space="preserve">delete the reference to footnote 8 and the footnote 8, re-number the subsequent footnotes, and </w:t>
      </w:r>
      <w:r w:rsidR="00332D38" w:rsidRPr="00332D38">
        <w:rPr>
          <w:rFonts w:ascii="Times New Roman" w:hAnsi="Times New Roman" w:cs="Times New Roman"/>
          <w:i/>
        </w:rPr>
        <w:t xml:space="preserve">insert </w:t>
      </w:r>
      <w:r w:rsidR="00332D38">
        <w:rPr>
          <w:rFonts w:ascii="Times New Roman" w:hAnsi="Times New Roman" w:cs="Times New Roman"/>
          <w:i/>
        </w:rPr>
        <w:t>two</w:t>
      </w:r>
      <w:r w:rsidR="00332D38" w:rsidRPr="00332D38">
        <w:rPr>
          <w:rFonts w:ascii="Times New Roman" w:hAnsi="Times New Roman" w:cs="Times New Roman"/>
          <w:i/>
        </w:rPr>
        <w:t xml:space="preserve"> new paragraph</w:t>
      </w:r>
      <w:r w:rsidR="00332D38">
        <w:rPr>
          <w:rFonts w:ascii="Times New Roman" w:hAnsi="Times New Roman" w:cs="Times New Roman"/>
          <w:i/>
        </w:rPr>
        <w:t>s</w:t>
      </w:r>
      <w:r w:rsidR="00332D38">
        <w:rPr>
          <w:rFonts w:ascii="Times New Roman" w:hAnsi="Times New Roman" w:cs="Times New Roman"/>
        </w:rPr>
        <w:t>, to read</w:t>
      </w:r>
      <w:r w:rsidRPr="00AC0A56">
        <w:rPr>
          <w:rFonts w:ascii="Times New Roman" w:hAnsi="Times New Roman" w:cs="Times New Roman"/>
        </w:rPr>
        <w:t>:</w:t>
      </w:r>
    </w:p>
    <w:p w:rsidR="0071647A" w:rsidRDefault="0071647A" w:rsidP="0055305D">
      <w:pPr>
        <w:tabs>
          <w:tab w:val="left" w:pos="1418"/>
        </w:tabs>
        <w:autoSpaceDE w:val="0"/>
        <w:autoSpaceDN w:val="0"/>
        <w:adjustRightInd w:val="0"/>
        <w:spacing w:after="120"/>
        <w:ind w:left="1418" w:hanging="1418"/>
        <w:rPr>
          <w:rFonts w:ascii="Times New Roman" w:hAnsi="Times New Roman" w:cs="Times New Roman"/>
        </w:rPr>
      </w:pPr>
    </w:p>
    <w:p w:rsidR="0055305D" w:rsidRPr="0071647A" w:rsidRDefault="0071647A" w:rsidP="0055305D">
      <w:pPr>
        <w:tabs>
          <w:tab w:val="left" w:pos="1418"/>
        </w:tabs>
        <w:autoSpaceDE w:val="0"/>
        <w:autoSpaceDN w:val="0"/>
        <w:adjustRightInd w:val="0"/>
        <w:spacing w:after="120"/>
        <w:ind w:left="1418" w:hanging="1418"/>
        <w:rPr>
          <w:rFonts w:ascii="Times New Roman" w:hAnsi="Times New Roman" w:cs="Times New Roman"/>
        </w:rPr>
      </w:pPr>
      <w:r>
        <w:rPr>
          <w:rFonts w:ascii="Times New Roman" w:hAnsi="Times New Roman" w:cs="Times New Roman"/>
        </w:rPr>
        <w:t>“</w:t>
      </w:r>
      <w:r w:rsidR="0055305D" w:rsidRPr="0071647A">
        <w:rPr>
          <w:rFonts w:ascii="Times New Roman" w:hAnsi="Times New Roman" w:cs="Times New Roman"/>
        </w:rPr>
        <w:t xml:space="preserve">6.4. </w:t>
      </w:r>
      <w:r w:rsidR="00332D38">
        <w:rPr>
          <w:rFonts w:ascii="Times New Roman" w:hAnsi="Times New Roman" w:cs="Times New Roman"/>
        </w:rPr>
        <w:tab/>
      </w:r>
      <w:r w:rsidR="0055305D" w:rsidRPr="00332D38">
        <w:rPr>
          <w:rFonts w:ascii="Times New Roman" w:hAnsi="Times New Roman" w:cs="Times New Roman"/>
          <w:caps/>
        </w:rPr>
        <w:t xml:space="preserve">Operation Parameters and Test </w:t>
      </w:r>
      <w:proofErr w:type="gramStart"/>
      <w:r w:rsidR="0055305D" w:rsidRPr="00332D38">
        <w:rPr>
          <w:rFonts w:ascii="Times New Roman" w:hAnsi="Times New Roman" w:cs="Times New Roman"/>
          <w:caps/>
        </w:rPr>
        <w:t>Conditions</w:t>
      </w:r>
      <w:r w:rsidR="00BC5B19">
        <w:rPr>
          <w:rFonts w:ascii="Times New Roman" w:hAnsi="Times New Roman" w:cs="Times New Roman"/>
          <w:b/>
          <w:strike/>
          <w:vertAlign w:val="superscript"/>
        </w:rPr>
        <w:t>(</w:t>
      </w:r>
      <w:proofErr w:type="gramEnd"/>
      <w:r w:rsidR="00BC5B19">
        <w:rPr>
          <w:rFonts w:ascii="Times New Roman" w:hAnsi="Times New Roman" w:cs="Times New Roman"/>
          <w:b/>
          <w:strike/>
          <w:vertAlign w:val="superscript"/>
        </w:rPr>
        <w:t>8</w:t>
      </w:r>
      <w:r w:rsidR="0055305D" w:rsidRPr="0071647A">
        <w:rPr>
          <w:rFonts w:ascii="Times New Roman" w:hAnsi="Times New Roman" w:cs="Times New Roman"/>
          <w:b/>
          <w:strike/>
          <w:vertAlign w:val="superscript"/>
        </w:rPr>
        <w:t>)</w:t>
      </w:r>
    </w:p>
    <w:p w:rsidR="0071647A" w:rsidRDefault="0071647A" w:rsidP="0071647A">
      <w:pPr>
        <w:tabs>
          <w:tab w:val="left" w:pos="1418"/>
        </w:tabs>
        <w:autoSpaceDE w:val="0"/>
        <w:autoSpaceDN w:val="0"/>
        <w:adjustRightInd w:val="0"/>
        <w:spacing w:after="120"/>
        <w:ind w:left="1418" w:hanging="1418"/>
        <w:rPr>
          <w:rFonts w:ascii="Times New Roman" w:hAnsi="Times New Roman" w:cs="Times New Roman"/>
          <w:b/>
        </w:rPr>
      </w:pPr>
      <w:r>
        <w:rPr>
          <w:rFonts w:ascii="Times New Roman" w:hAnsi="Times New Roman" w:cs="Times New Roman"/>
        </w:rPr>
        <w:tab/>
      </w:r>
      <w:r w:rsidRPr="0071647A">
        <w:rPr>
          <w:rFonts w:ascii="Times New Roman" w:hAnsi="Times New Roman" w:cs="Times New Roman"/>
          <w:b/>
        </w:rPr>
        <w:t xml:space="preserve">Lamps which are used as part of the optical warning devices and which are included in the standard car lighting system need not comply with the operation parameters in Paragraph 6.4.1. </w:t>
      </w:r>
      <w:proofErr w:type="gramStart"/>
      <w:r w:rsidRPr="0071647A">
        <w:rPr>
          <w:rFonts w:ascii="Times New Roman" w:hAnsi="Times New Roman" w:cs="Times New Roman"/>
          <w:b/>
        </w:rPr>
        <w:t>and</w:t>
      </w:r>
      <w:proofErr w:type="gramEnd"/>
      <w:r w:rsidRPr="0071647A">
        <w:rPr>
          <w:rFonts w:ascii="Times New Roman" w:hAnsi="Times New Roman" w:cs="Times New Roman"/>
          <w:b/>
        </w:rPr>
        <w:t xml:space="preserve"> shall not be submitted to tests listed under Paragraph 6.4.2.</w:t>
      </w:r>
    </w:p>
    <w:p w:rsidR="005C00A4" w:rsidRPr="0071647A" w:rsidRDefault="0071647A" w:rsidP="0055305D">
      <w:pPr>
        <w:tabs>
          <w:tab w:val="left" w:pos="1418"/>
        </w:tabs>
        <w:autoSpaceDE w:val="0"/>
        <w:autoSpaceDN w:val="0"/>
        <w:adjustRightInd w:val="0"/>
        <w:spacing w:after="120"/>
        <w:ind w:left="1418" w:hanging="1418"/>
        <w:rPr>
          <w:rFonts w:ascii="Times New Roman" w:hAnsi="Times New Roman" w:cs="Times New Roman"/>
          <w:b/>
        </w:rPr>
      </w:pPr>
      <w:r>
        <w:rPr>
          <w:rFonts w:ascii="Times New Roman" w:hAnsi="Times New Roman" w:cs="Times New Roman"/>
          <w:b/>
        </w:rPr>
        <w:tab/>
      </w:r>
      <w:r w:rsidRPr="0071647A">
        <w:rPr>
          <w:rFonts w:ascii="Times New Roman" w:hAnsi="Times New Roman" w:cs="Times New Roman"/>
          <w:b/>
        </w:rPr>
        <w:t>Components that are not embedded in the vehicle (e.g. keys</w:t>
      </w:r>
      <w:r w:rsidR="00015096" w:rsidRPr="00332D38">
        <w:rPr>
          <w:rFonts w:ascii="Times New Roman" w:hAnsi="Times New Roman" w:cs="Times New Roman"/>
          <w:b/>
        </w:rPr>
        <w:t xml:space="preserve"> which are used for activation/deactivation of the VAS</w:t>
      </w:r>
      <w:r w:rsidRPr="00332D38">
        <w:rPr>
          <w:rFonts w:ascii="Times New Roman" w:hAnsi="Times New Roman" w:cs="Times New Roman"/>
          <w:b/>
        </w:rPr>
        <w:t xml:space="preserve">) need not </w:t>
      </w:r>
      <w:r w:rsidR="00CE5B45" w:rsidRPr="00332D38">
        <w:rPr>
          <w:rFonts w:ascii="Times New Roman" w:hAnsi="Times New Roman" w:cs="Times New Roman"/>
          <w:b/>
        </w:rPr>
        <w:t xml:space="preserve">to </w:t>
      </w:r>
      <w:r w:rsidRPr="00332D38">
        <w:rPr>
          <w:rFonts w:ascii="Times New Roman" w:hAnsi="Times New Roman" w:cs="Times New Roman"/>
          <w:b/>
        </w:rPr>
        <w:t>co</w:t>
      </w:r>
      <w:r w:rsidRPr="0071647A">
        <w:rPr>
          <w:rFonts w:ascii="Times New Roman" w:hAnsi="Times New Roman" w:cs="Times New Roman"/>
          <w:b/>
        </w:rPr>
        <w:t xml:space="preserve">mply with the operation parameters </w:t>
      </w:r>
      <w:r w:rsidRPr="0071647A">
        <w:rPr>
          <w:rFonts w:ascii="Times New Roman" w:hAnsi="Times New Roman" w:cs="Times New Roman"/>
          <w:b/>
          <w:iCs/>
        </w:rPr>
        <w:t xml:space="preserve">in paragraph 6.4.1. </w:t>
      </w:r>
      <w:proofErr w:type="gramStart"/>
      <w:r w:rsidRPr="0071647A">
        <w:rPr>
          <w:rFonts w:ascii="Times New Roman" w:hAnsi="Times New Roman" w:cs="Times New Roman"/>
          <w:b/>
          <w:iCs/>
        </w:rPr>
        <w:t>and</w:t>
      </w:r>
      <w:proofErr w:type="gramEnd"/>
      <w:r w:rsidRPr="0071647A">
        <w:rPr>
          <w:rFonts w:ascii="Times New Roman" w:hAnsi="Times New Roman" w:cs="Times New Roman"/>
          <w:b/>
          <w:iCs/>
        </w:rPr>
        <w:t xml:space="preserve"> are not required to be submitted to test listed under paragraph 6.4.2.</w:t>
      </w:r>
      <w:r w:rsidRPr="0071647A">
        <w:rPr>
          <w:rFonts w:ascii="Times New Roman" w:hAnsi="Times New Roman" w:cs="Times New Roman"/>
          <w:iCs/>
        </w:rPr>
        <w:t>”</w:t>
      </w:r>
    </w:p>
    <w:p w:rsidR="0071647A" w:rsidRDefault="0071647A" w:rsidP="0071647A">
      <w:pPr>
        <w:rPr>
          <w:rFonts w:ascii="Times New Roman" w:hAnsi="Times New Roman" w:cs="Times New Roman"/>
          <w:i/>
        </w:rPr>
      </w:pPr>
    </w:p>
    <w:p w:rsidR="0055305D" w:rsidRPr="0071647A" w:rsidRDefault="000A006B" w:rsidP="00332D38">
      <w:pPr>
        <w:tabs>
          <w:tab w:val="left" w:pos="1418"/>
        </w:tabs>
        <w:autoSpaceDE w:val="0"/>
        <w:autoSpaceDN w:val="0"/>
        <w:adjustRightInd w:val="0"/>
        <w:spacing w:after="120"/>
        <w:ind w:left="1418"/>
        <w:rPr>
          <w:rFonts w:ascii="Times New Roman" w:hAnsi="Times New Roman" w:cs="Times New Roman"/>
          <w:strike/>
        </w:rPr>
      </w:pPr>
      <w:r>
        <w:rPr>
          <w:rFonts w:ascii="Times New Roman" w:hAnsi="Times New Roman" w:cs="Times New Roman"/>
          <w:strike/>
        </w:rPr>
        <w:t>(</w:t>
      </w:r>
      <w:r w:rsidRPr="00332D38">
        <w:rPr>
          <w:rFonts w:ascii="Times New Roman" w:hAnsi="Times New Roman" w:cs="Times New Roman"/>
          <w:strike/>
        </w:rPr>
        <w:t>8</w:t>
      </w:r>
      <w:r w:rsidR="0055305D" w:rsidRPr="0071647A">
        <w:rPr>
          <w:rFonts w:ascii="Times New Roman" w:hAnsi="Times New Roman" w:cs="Times New Roman"/>
          <w:strike/>
        </w:rPr>
        <w:t xml:space="preserve">) Lamps which are used as part of the optical warning devices and which are included in the standard car lighting system need not comply with the operation parameters in Paragraph 6.4.1. </w:t>
      </w:r>
      <w:proofErr w:type="gramStart"/>
      <w:r w:rsidR="0055305D" w:rsidRPr="0071647A">
        <w:rPr>
          <w:rFonts w:ascii="Times New Roman" w:hAnsi="Times New Roman" w:cs="Times New Roman"/>
          <w:strike/>
        </w:rPr>
        <w:t>and</w:t>
      </w:r>
      <w:proofErr w:type="gramEnd"/>
      <w:r w:rsidR="0055305D" w:rsidRPr="0071647A">
        <w:rPr>
          <w:rFonts w:ascii="Times New Roman" w:hAnsi="Times New Roman" w:cs="Times New Roman"/>
          <w:strike/>
        </w:rPr>
        <w:t xml:space="preserve"> shall not be submitted to tests listed under Paragraph 6.4.2.</w:t>
      </w:r>
      <w:r w:rsidR="0071647A" w:rsidRPr="0071647A">
        <w:rPr>
          <w:rFonts w:ascii="Times New Roman" w:hAnsi="Times New Roman" w:cs="Times New Roman"/>
        </w:rPr>
        <w:t>”</w:t>
      </w:r>
    </w:p>
    <w:p w:rsidR="0055305D" w:rsidRPr="0071647A" w:rsidRDefault="0055305D" w:rsidP="0071647A">
      <w:pPr>
        <w:tabs>
          <w:tab w:val="left" w:pos="1418"/>
        </w:tabs>
        <w:autoSpaceDE w:val="0"/>
        <w:autoSpaceDN w:val="0"/>
        <w:adjustRightInd w:val="0"/>
        <w:spacing w:after="120"/>
        <w:ind w:left="1418" w:hanging="1418"/>
        <w:rPr>
          <w:rFonts w:ascii="Times New Roman" w:hAnsi="Times New Roman" w:cs="Times New Roman"/>
        </w:rPr>
      </w:pPr>
    </w:p>
    <w:p w:rsidR="00B95A67" w:rsidRDefault="000A006B" w:rsidP="00B95A67">
      <w:pPr>
        <w:rPr>
          <w:rFonts w:ascii="Times New Roman" w:hAnsi="Times New Roman" w:cs="Times New Roman"/>
        </w:rPr>
      </w:pPr>
      <w:r w:rsidRPr="00332D38">
        <w:rPr>
          <w:rFonts w:ascii="Times New Roman" w:hAnsi="Times New Roman" w:cs="Times New Roman"/>
          <w:i/>
        </w:rPr>
        <w:t xml:space="preserve">Insert a new paragraph </w:t>
      </w:r>
      <w:proofErr w:type="spellStart"/>
      <w:r w:rsidR="00332D38" w:rsidRPr="00332D38">
        <w:rPr>
          <w:rFonts w:ascii="Times New Roman" w:hAnsi="Times New Roman" w:cs="Times New Roman"/>
          <w:i/>
        </w:rPr>
        <w:t>p</w:t>
      </w:r>
      <w:r w:rsidR="00B95A67" w:rsidRPr="00332D38">
        <w:rPr>
          <w:rFonts w:ascii="Times New Roman" w:hAnsi="Times New Roman" w:cs="Times New Roman"/>
          <w:i/>
        </w:rPr>
        <w:t>aragraph</w:t>
      </w:r>
      <w:proofErr w:type="spellEnd"/>
      <w:r w:rsidR="00B95A67" w:rsidRPr="00332D38">
        <w:rPr>
          <w:rFonts w:ascii="Times New Roman" w:hAnsi="Times New Roman" w:cs="Times New Roman"/>
          <w:i/>
        </w:rPr>
        <w:t xml:space="preserve"> 7.4.</w:t>
      </w:r>
      <w:r w:rsidRPr="00332D38">
        <w:rPr>
          <w:rFonts w:ascii="Times New Roman" w:hAnsi="Times New Roman" w:cs="Times New Roman"/>
          <w:i/>
        </w:rPr>
        <w:t>3,</w:t>
      </w:r>
      <w:r w:rsidRPr="00332D38">
        <w:rPr>
          <w:rFonts w:ascii="Times New Roman" w:hAnsi="Times New Roman" w:cs="Times New Roman"/>
        </w:rPr>
        <w:t xml:space="preserve"> to read</w:t>
      </w:r>
      <w:r w:rsidR="00B95A67" w:rsidRPr="00332D38">
        <w:rPr>
          <w:rFonts w:ascii="Times New Roman" w:hAnsi="Times New Roman" w:cs="Times New Roman"/>
        </w:rPr>
        <w:t>:</w:t>
      </w:r>
    </w:p>
    <w:p w:rsidR="00332D38" w:rsidRPr="00332D38" w:rsidRDefault="00332D38" w:rsidP="00B95A67">
      <w:pPr>
        <w:rPr>
          <w:rFonts w:ascii="Times New Roman" w:hAnsi="Times New Roman" w:cs="Times New Roman"/>
        </w:rPr>
      </w:pPr>
    </w:p>
    <w:p w:rsidR="009978CE" w:rsidRPr="00332D38" w:rsidRDefault="00B95A67" w:rsidP="009978CE">
      <w:pPr>
        <w:tabs>
          <w:tab w:val="left" w:pos="1418"/>
        </w:tabs>
        <w:autoSpaceDE w:val="0"/>
        <w:autoSpaceDN w:val="0"/>
        <w:adjustRightInd w:val="0"/>
        <w:spacing w:after="120"/>
        <w:ind w:left="1418" w:hanging="1418"/>
        <w:rPr>
          <w:rFonts w:ascii="Times New Roman" w:hAnsi="Times New Roman" w:cs="Times New Roman"/>
        </w:rPr>
      </w:pPr>
      <w:r>
        <w:rPr>
          <w:rFonts w:ascii="Times New Roman" w:hAnsi="Times New Roman" w:cs="Times New Roman"/>
        </w:rPr>
        <w:t>“</w:t>
      </w:r>
      <w:r w:rsidR="009978CE" w:rsidRPr="00332D38">
        <w:rPr>
          <w:rFonts w:ascii="Times New Roman" w:hAnsi="Times New Roman" w:cs="Times New Roman"/>
          <w:b/>
        </w:rPr>
        <w:t>7.4.3</w:t>
      </w:r>
      <w:r w:rsidR="0055305D" w:rsidRPr="00332D38">
        <w:rPr>
          <w:rFonts w:ascii="Times New Roman" w:hAnsi="Times New Roman" w:cs="Times New Roman"/>
          <w:b/>
        </w:rPr>
        <w:t xml:space="preserve">. </w:t>
      </w:r>
      <w:r w:rsidRPr="00332D38">
        <w:rPr>
          <w:rFonts w:ascii="Times New Roman" w:hAnsi="Times New Roman" w:cs="Times New Roman"/>
          <w:b/>
        </w:rPr>
        <w:tab/>
      </w:r>
      <w:r w:rsidR="009978CE" w:rsidRPr="00332D38">
        <w:rPr>
          <w:rFonts w:ascii="Times New Roman" w:hAnsi="Times New Roman" w:cs="Times New Roman"/>
          <w:b/>
        </w:rPr>
        <w:t>Components that are not embedded in the vehicle e.g. keys</w:t>
      </w:r>
      <w:r w:rsidR="00332D38">
        <w:rPr>
          <w:rFonts w:ascii="Times New Roman" w:hAnsi="Times New Roman" w:cs="Times New Roman"/>
        </w:rPr>
        <w:t>”</w:t>
      </w:r>
    </w:p>
    <w:p w:rsidR="00B95A67" w:rsidRDefault="00B95A67" w:rsidP="00B95A67">
      <w:pPr>
        <w:rPr>
          <w:rFonts w:ascii="Times New Roman" w:hAnsi="Times New Roman" w:cs="Times New Roman"/>
        </w:rPr>
      </w:pPr>
      <w:r w:rsidRPr="00AC0A56">
        <w:rPr>
          <w:rFonts w:ascii="Times New Roman" w:hAnsi="Times New Roman" w:cs="Times New Roman"/>
          <w:i/>
        </w:rPr>
        <w:t xml:space="preserve">Paragraph </w:t>
      </w:r>
      <w:r>
        <w:rPr>
          <w:rFonts w:ascii="Times New Roman" w:hAnsi="Times New Roman" w:cs="Times New Roman"/>
          <w:i/>
        </w:rPr>
        <w:t>8.4</w:t>
      </w:r>
      <w:r w:rsidRPr="00AC0A56">
        <w:rPr>
          <w:rFonts w:ascii="Times New Roman" w:hAnsi="Times New Roman" w:cs="Times New Roman"/>
          <w:i/>
        </w:rPr>
        <w:t>.</w:t>
      </w:r>
      <w:r>
        <w:rPr>
          <w:rFonts w:ascii="Times New Roman" w:hAnsi="Times New Roman" w:cs="Times New Roman"/>
          <w:i/>
        </w:rPr>
        <w:t>1.</w:t>
      </w:r>
      <w:r w:rsidRPr="00AC0A56">
        <w:rPr>
          <w:rFonts w:ascii="Times New Roman" w:hAnsi="Times New Roman" w:cs="Times New Roman"/>
        </w:rPr>
        <w:t xml:space="preserve">, </w:t>
      </w:r>
      <w:r>
        <w:rPr>
          <w:rFonts w:ascii="Times New Roman" w:hAnsi="Times New Roman" w:cs="Times New Roman"/>
        </w:rPr>
        <w:t>add</w:t>
      </w:r>
      <w:r w:rsidR="00332D38">
        <w:rPr>
          <w:rFonts w:ascii="Times New Roman" w:hAnsi="Times New Roman" w:cs="Times New Roman"/>
        </w:rPr>
        <w:t xml:space="preserve"> a new item (iii), to read</w:t>
      </w:r>
      <w:r w:rsidRPr="00AC0A56">
        <w:rPr>
          <w:rFonts w:ascii="Times New Roman" w:hAnsi="Times New Roman" w:cs="Times New Roman"/>
        </w:rPr>
        <w:t>:</w:t>
      </w:r>
    </w:p>
    <w:p w:rsidR="00332D38" w:rsidRDefault="00332D38" w:rsidP="00B95A67">
      <w:pPr>
        <w:rPr>
          <w:rFonts w:ascii="Times New Roman" w:hAnsi="Times New Roman" w:cs="Times New Roman"/>
        </w:rPr>
      </w:pPr>
    </w:p>
    <w:p w:rsidR="0055305D" w:rsidRPr="0071647A" w:rsidRDefault="00B95A67" w:rsidP="0071647A">
      <w:pPr>
        <w:tabs>
          <w:tab w:val="left" w:pos="1418"/>
        </w:tabs>
        <w:autoSpaceDE w:val="0"/>
        <w:autoSpaceDN w:val="0"/>
        <w:adjustRightInd w:val="0"/>
        <w:spacing w:after="120"/>
        <w:ind w:left="1418" w:hanging="1418"/>
        <w:rPr>
          <w:rFonts w:ascii="Times New Roman" w:hAnsi="Times New Roman" w:cs="Times New Roman"/>
        </w:rPr>
      </w:pPr>
      <w:r>
        <w:rPr>
          <w:rFonts w:ascii="Times New Roman" w:hAnsi="Times New Roman" w:cs="Times New Roman"/>
        </w:rPr>
        <w:t>“</w:t>
      </w:r>
      <w:r w:rsidR="0055305D" w:rsidRPr="0071647A">
        <w:rPr>
          <w:rFonts w:ascii="Times New Roman" w:hAnsi="Times New Roman" w:cs="Times New Roman"/>
        </w:rPr>
        <w:t xml:space="preserve">8.4.1. </w:t>
      </w:r>
      <w:r>
        <w:rPr>
          <w:rFonts w:ascii="Times New Roman" w:hAnsi="Times New Roman" w:cs="Times New Roman"/>
        </w:rPr>
        <w:tab/>
      </w:r>
      <w:r w:rsidR="0055305D" w:rsidRPr="0071647A">
        <w:rPr>
          <w:rFonts w:ascii="Times New Roman" w:hAnsi="Times New Roman" w:cs="Times New Roman"/>
        </w:rPr>
        <w:t>Operation Parameters</w:t>
      </w:r>
    </w:p>
    <w:p w:rsidR="0055305D" w:rsidRPr="0071647A" w:rsidRDefault="00B95A67" w:rsidP="0071647A">
      <w:pPr>
        <w:tabs>
          <w:tab w:val="left" w:pos="1418"/>
        </w:tabs>
        <w:autoSpaceDE w:val="0"/>
        <w:autoSpaceDN w:val="0"/>
        <w:adjustRightInd w:val="0"/>
        <w:spacing w:after="120"/>
        <w:ind w:left="1418" w:hanging="1418"/>
        <w:rPr>
          <w:rFonts w:ascii="Times New Roman" w:hAnsi="Times New Roman" w:cs="Times New Roman"/>
        </w:rPr>
      </w:pPr>
      <w:r>
        <w:rPr>
          <w:rFonts w:ascii="Times New Roman" w:hAnsi="Times New Roman" w:cs="Times New Roman"/>
        </w:rPr>
        <w:tab/>
      </w:r>
      <w:r w:rsidR="0055305D" w:rsidRPr="0071647A">
        <w:rPr>
          <w:rFonts w:ascii="Times New Roman" w:hAnsi="Times New Roman" w:cs="Times New Roman"/>
        </w:rPr>
        <w:t xml:space="preserve">All components of the immobilizer shall comply with prescriptions given in Paragraph 6.4. </w:t>
      </w:r>
      <w:proofErr w:type="gramStart"/>
      <w:r w:rsidR="0055305D" w:rsidRPr="0071647A">
        <w:rPr>
          <w:rFonts w:ascii="Times New Roman" w:hAnsi="Times New Roman" w:cs="Times New Roman"/>
        </w:rPr>
        <w:t>of</w:t>
      </w:r>
      <w:proofErr w:type="gramEnd"/>
      <w:r w:rsidR="0055305D" w:rsidRPr="0071647A">
        <w:rPr>
          <w:rFonts w:ascii="Times New Roman" w:hAnsi="Times New Roman" w:cs="Times New Roman"/>
        </w:rPr>
        <w:t xml:space="preserve"> this Regulation.</w:t>
      </w:r>
    </w:p>
    <w:p w:rsidR="0055305D" w:rsidRPr="0071647A" w:rsidRDefault="00B95A67" w:rsidP="0071647A">
      <w:pPr>
        <w:tabs>
          <w:tab w:val="left" w:pos="1418"/>
        </w:tabs>
        <w:autoSpaceDE w:val="0"/>
        <w:autoSpaceDN w:val="0"/>
        <w:adjustRightInd w:val="0"/>
        <w:spacing w:after="120"/>
        <w:ind w:left="1418" w:hanging="1418"/>
        <w:rPr>
          <w:rFonts w:ascii="Times New Roman" w:hAnsi="Times New Roman" w:cs="Times New Roman"/>
        </w:rPr>
      </w:pPr>
      <w:r>
        <w:rPr>
          <w:rFonts w:ascii="Times New Roman" w:hAnsi="Times New Roman" w:cs="Times New Roman"/>
        </w:rPr>
        <w:tab/>
      </w:r>
      <w:r w:rsidR="0055305D" w:rsidRPr="0071647A">
        <w:rPr>
          <w:rFonts w:ascii="Times New Roman" w:hAnsi="Times New Roman" w:cs="Times New Roman"/>
        </w:rPr>
        <w:t>This requirement does not apply to:</w:t>
      </w:r>
    </w:p>
    <w:p w:rsidR="0055305D" w:rsidRPr="002958A9" w:rsidRDefault="0055305D" w:rsidP="002958A9">
      <w:pPr>
        <w:pStyle w:val="ListParagraph"/>
        <w:numPr>
          <w:ilvl w:val="0"/>
          <w:numId w:val="3"/>
        </w:numPr>
        <w:tabs>
          <w:tab w:val="left" w:pos="2552"/>
        </w:tabs>
        <w:autoSpaceDE w:val="0"/>
        <w:autoSpaceDN w:val="0"/>
        <w:adjustRightInd w:val="0"/>
        <w:spacing w:after="120"/>
        <w:rPr>
          <w:rFonts w:ascii="Times New Roman" w:hAnsi="Times New Roman" w:cs="Times New Roman"/>
        </w:rPr>
      </w:pPr>
      <w:r w:rsidRPr="002958A9">
        <w:rPr>
          <w:rFonts w:ascii="Times New Roman" w:hAnsi="Times New Roman" w:cs="Times New Roman"/>
        </w:rPr>
        <w:lastRenderedPageBreak/>
        <w:t>Those components that are fitted and tested as part of the vehicle, whether or not an immobilizer is fitted (e.g. lamps), or</w:t>
      </w:r>
    </w:p>
    <w:p w:rsidR="0055305D" w:rsidRPr="002958A9" w:rsidRDefault="0055305D" w:rsidP="002958A9">
      <w:pPr>
        <w:pStyle w:val="ListParagraph"/>
        <w:numPr>
          <w:ilvl w:val="0"/>
          <w:numId w:val="3"/>
        </w:numPr>
        <w:tabs>
          <w:tab w:val="left" w:pos="2552"/>
        </w:tabs>
        <w:autoSpaceDE w:val="0"/>
        <w:autoSpaceDN w:val="0"/>
        <w:adjustRightInd w:val="0"/>
        <w:spacing w:after="120"/>
        <w:rPr>
          <w:rFonts w:ascii="Times New Roman" w:hAnsi="Times New Roman" w:cs="Times New Roman"/>
        </w:rPr>
      </w:pPr>
      <w:r w:rsidRPr="002958A9">
        <w:rPr>
          <w:rFonts w:ascii="Times New Roman" w:hAnsi="Times New Roman" w:cs="Times New Roman"/>
        </w:rPr>
        <w:t>Those components that have previously been tested as part of the vehicle and documentary evidence has been provided.</w:t>
      </w:r>
    </w:p>
    <w:p w:rsidR="009978CE" w:rsidRPr="002958A9" w:rsidRDefault="009978CE" w:rsidP="002958A9">
      <w:pPr>
        <w:pStyle w:val="ListParagraph"/>
        <w:numPr>
          <w:ilvl w:val="0"/>
          <w:numId w:val="3"/>
        </w:numPr>
        <w:tabs>
          <w:tab w:val="left" w:pos="2552"/>
        </w:tabs>
        <w:autoSpaceDE w:val="0"/>
        <w:autoSpaceDN w:val="0"/>
        <w:adjustRightInd w:val="0"/>
        <w:spacing w:after="120"/>
        <w:rPr>
          <w:rFonts w:ascii="Times New Roman" w:hAnsi="Times New Roman" w:cs="Times New Roman"/>
          <w:b/>
        </w:rPr>
      </w:pPr>
      <w:r w:rsidRPr="002958A9">
        <w:rPr>
          <w:rFonts w:ascii="Times New Roman" w:hAnsi="Times New Roman" w:cs="Times New Roman"/>
          <w:b/>
        </w:rPr>
        <w:t>Components that are not embedded in the vehicle e.g. keys</w:t>
      </w:r>
      <w:r w:rsidR="00332D38" w:rsidRPr="002958A9">
        <w:rPr>
          <w:rFonts w:ascii="Times New Roman" w:hAnsi="Times New Roman" w:cs="Times New Roman"/>
        </w:rPr>
        <w:t>”</w:t>
      </w:r>
    </w:p>
    <w:p w:rsidR="00577668" w:rsidRPr="00AC0A56" w:rsidRDefault="00577668" w:rsidP="00577668">
      <w:pPr>
        <w:spacing w:before="360" w:after="240"/>
        <w:ind w:left="1134" w:right="1134" w:hanging="567"/>
        <w:jc w:val="both"/>
        <w:rPr>
          <w:rFonts w:ascii="Times New Roman" w:hAnsi="Times New Roman" w:cs="Times New Roman"/>
          <w:b/>
          <w:sz w:val="28"/>
        </w:rPr>
      </w:pPr>
      <w:r w:rsidRPr="00AC0A56">
        <w:rPr>
          <w:rFonts w:ascii="Times New Roman" w:hAnsi="Times New Roman" w:cs="Times New Roman"/>
          <w:b/>
          <w:sz w:val="28"/>
        </w:rPr>
        <w:t>I</w:t>
      </w:r>
      <w:r>
        <w:rPr>
          <w:rFonts w:ascii="Times New Roman" w:hAnsi="Times New Roman" w:cs="Times New Roman"/>
          <w:b/>
          <w:sz w:val="28"/>
        </w:rPr>
        <w:t>I</w:t>
      </w:r>
      <w:r w:rsidRPr="00AC0A56">
        <w:rPr>
          <w:rFonts w:ascii="Times New Roman" w:hAnsi="Times New Roman" w:cs="Times New Roman"/>
          <w:b/>
          <w:sz w:val="28"/>
        </w:rPr>
        <w:t>.</w:t>
      </w:r>
      <w:r w:rsidRPr="00AC0A56">
        <w:rPr>
          <w:rFonts w:ascii="Times New Roman" w:hAnsi="Times New Roman" w:cs="Times New Roman"/>
          <w:b/>
          <w:sz w:val="28"/>
        </w:rPr>
        <w:tab/>
      </w:r>
      <w:r>
        <w:rPr>
          <w:rFonts w:ascii="Times New Roman" w:hAnsi="Times New Roman" w:cs="Times New Roman"/>
          <w:b/>
          <w:sz w:val="28"/>
        </w:rPr>
        <w:t>Justifications</w:t>
      </w:r>
    </w:p>
    <w:p w:rsidR="00EA3B41" w:rsidRPr="002958A9" w:rsidRDefault="00C30484" w:rsidP="002958A9">
      <w:pPr>
        <w:numPr>
          <w:ilvl w:val="0"/>
          <w:numId w:val="4"/>
        </w:numPr>
        <w:spacing w:after="120"/>
        <w:rPr>
          <w:rFonts w:ascii="Times New Roman" w:hAnsi="Times New Roman" w:cs="Times New Roman"/>
        </w:rPr>
      </w:pPr>
      <w:r w:rsidRPr="002958A9">
        <w:rPr>
          <w:rFonts w:ascii="Times New Roman" w:hAnsi="Times New Roman" w:cs="Times New Roman"/>
        </w:rPr>
        <w:t xml:space="preserve">The key itself </w:t>
      </w:r>
      <w:r w:rsidR="00F94744" w:rsidRPr="002958A9">
        <w:rPr>
          <w:rFonts w:ascii="Times New Roman" w:hAnsi="Times New Roman" w:cs="Times New Roman"/>
        </w:rPr>
        <w:t>is not the pro</w:t>
      </w:r>
      <w:r w:rsidR="00B95A67" w:rsidRPr="002958A9">
        <w:rPr>
          <w:rFonts w:ascii="Times New Roman" w:hAnsi="Times New Roman" w:cs="Times New Roman"/>
        </w:rPr>
        <w:t>tection device (</w:t>
      </w:r>
      <w:r w:rsidR="000A3FB7" w:rsidRPr="002958A9">
        <w:rPr>
          <w:rFonts w:ascii="Times New Roman" w:hAnsi="Times New Roman" w:cs="Times New Roman"/>
        </w:rPr>
        <w:t>anti</w:t>
      </w:r>
      <w:r w:rsidRPr="002958A9">
        <w:rPr>
          <w:rFonts w:ascii="Times New Roman" w:hAnsi="Times New Roman" w:cs="Times New Roman"/>
        </w:rPr>
        <w:t>theft device</w:t>
      </w:r>
      <w:r w:rsidR="00B95A67" w:rsidRPr="002958A9">
        <w:rPr>
          <w:rFonts w:ascii="Times New Roman" w:hAnsi="Times New Roman" w:cs="Times New Roman"/>
        </w:rPr>
        <w:t>), the key</w:t>
      </w:r>
      <w:r w:rsidRPr="002958A9">
        <w:rPr>
          <w:rFonts w:ascii="Times New Roman" w:hAnsi="Times New Roman" w:cs="Times New Roman"/>
        </w:rPr>
        <w:t xml:space="preserve"> is mer</w:t>
      </w:r>
      <w:r w:rsidR="00F94744" w:rsidRPr="002958A9">
        <w:rPr>
          <w:rFonts w:ascii="Times New Roman" w:hAnsi="Times New Roman" w:cs="Times New Roman"/>
        </w:rPr>
        <w:t>e</w:t>
      </w:r>
      <w:r w:rsidRPr="002958A9">
        <w:rPr>
          <w:rFonts w:ascii="Times New Roman" w:hAnsi="Times New Roman" w:cs="Times New Roman"/>
        </w:rPr>
        <w:t xml:space="preserve">ly </w:t>
      </w:r>
      <w:r w:rsidR="002958A9" w:rsidRPr="002958A9">
        <w:rPr>
          <w:rFonts w:ascii="Times New Roman" w:hAnsi="Times New Roman" w:cs="Times New Roman"/>
        </w:rPr>
        <w:t>an</w:t>
      </w:r>
      <w:r w:rsidRPr="002958A9">
        <w:rPr>
          <w:rFonts w:ascii="Times New Roman" w:hAnsi="Times New Roman" w:cs="Times New Roman"/>
        </w:rPr>
        <w:t xml:space="preserve"> activation device.</w:t>
      </w:r>
      <w:r w:rsidR="002958A9" w:rsidRPr="002958A9">
        <w:rPr>
          <w:rFonts w:ascii="Times New Roman" w:hAnsi="Times New Roman" w:cs="Times New Roman"/>
        </w:rPr>
        <w:t xml:space="preserve"> As an illustration of this statement, it can be note that, while the user might not notice that components of the Alarm System (AS) are broken, he will always notice that the key is  broken</w:t>
      </w:r>
    </w:p>
    <w:p w:rsidR="00EA3B41" w:rsidRPr="002958A9" w:rsidRDefault="00C30484" w:rsidP="002958A9">
      <w:pPr>
        <w:numPr>
          <w:ilvl w:val="0"/>
          <w:numId w:val="4"/>
        </w:numPr>
        <w:spacing w:after="120"/>
        <w:rPr>
          <w:rFonts w:ascii="Times New Roman" w:hAnsi="Times New Roman" w:cs="Times New Roman"/>
        </w:rPr>
      </w:pPr>
      <w:r w:rsidRPr="002958A9">
        <w:rPr>
          <w:rFonts w:ascii="Times New Roman" w:hAnsi="Times New Roman" w:cs="Times New Roman"/>
        </w:rPr>
        <w:t>The e</w:t>
      </w:r>
      <w:r w:rsidR="00F94744" w:rsidRPr="002958A9">
        <w:rPr>
          <w:rFonts w:ascii="Times New Roman" w:hAnsi="Times New Roman" w:cs="Times New Roman"/>
        </w:rPr>
        <w:t>n</w:t>
      </w:r>
      <w:r w:rsidRPr="002958A9">
        <w:rPr>
          <w:rFonts w:ascii="Times New Roman" w:hAnsi="Times New Roman" w:cs="Times New Roman"/>
        </w:rPr>
        <w:t xml:space="preserve">vironmental tests given under section 6.4 are written for components embedded in the vehicle. </w:t>
      </w:r>
      <w:r w:rsidR="002958A9">
        <w:rPr>
          <w:rFonts w:ascii="Times New Roman" w:hAnsi="Times New Roman" w:cs="Times New Roman"/>
        </w:rPr>
        <w:t>(</w:t>
      </w:r>
      <w:proofErr w:type="spellStart"/>
      <w:proofErr w:type="gramStart"/>
      <w:r w:rsidR="002958A9">
        <w:rPr>
          <w:rFonts w:ascii="Times New Roman" w:hAnsi="Times New Roman" w:cs="Times New Roman"/>
        </w:rPr>
        <w:t>ge</w:t>
      </w:r>
      <w:proofErr w:type="spellEnd"/>
      <w:proofErr w:type="gramEnd"/>
      <w:r w:rsidR="002958A9">
        <w:rPr>
          <w:rFonts w:ascii="Times New Roman" w:hAnsi="Times New Roman" w:cs="Times New Roman"/>
        </w:rPr>
        <w:t xml:space="preserve"> paragraph </w:t>
      </w:r>
      <w:r w:rsidRPr="002958A9">
        <w:rPr>
          <w:rFonts w:ascii="Times New Roman" w:hAnsi="Times New Roman" w:cs="Times New Roman"/>
        </w:rPr>
        <w:t xml:space="preserve">6.4.1.1 </w:t>
      </w:r>
      <w:r w:rsidR="002958A9">
        <w:rPr>
          <w:rFonts w:ascii="Times New Roman" w:hAnsi="Times New Roman" w:cs="Times New Roman"/>
        </w:rPr>
        <w:t xml:space="preserve">on </w:t>
      </w:r>
      <w:r w:rsidRPr="002958A9">
        <w:rPr>
          <w:rFonts w:ascii="Times New Roman" w:hAnsi="Times New Roman" w:cs="Times New Roman"/>
        </w:rPr>
        <w:t>climatic conditions</w:t>
      </w:r>
      <w:r w:rsidR="002958A9">
        <w:rPr>
          <w:rFonts w:ascii="Times New Roman" w:hAnsi="Times New Roman" w:cs="Times New Roman"/>
        </w:rPr>
        <w:t>)</w:t>
      </w:r>
      <w:r w:rsidR="00B95A67" w:rsidRPr="002958A9">
        <w:rPr>
          <w:rFonts w:ascii="Times New Roman" w:hAnsi="Times New Roman" w:cs="Times New Roman"/>
        </w:rPr>
        <w:t xml:space="preserve">. </w:t>
      </w:r>
      <w:r w:rsidRPr="002958A9">
        <w:rPr>
          <w:rFonts w:ascii="Times New Roman" w:hAnsi="Times New Roman" w:cs="Times New Roman"/>
        </w:rPr>
        <w:t>The key per-se is not embedded in t</w:t>
      </w:r>
      <w:r w:rsidR="00F94744" w:rsidRPr="002958A9">
        <w:rPr>
          <w:rFonts w:ascii="Times New Roman" w:hAnsi="Times New Roman" w:cs="Times New Roman"/>
        </w:rPr>
        <w:t>he vehicle, it should be clarif</w:t>
      </w:r>
      <w:r w:rsidRPr="002958A9">
        <w:rPr>
          <w:rFonts w:ascii="Times New Roman" w:hAnsi="Times New Roman" w:cs="Times New Roman"/>
        </w:rPr>
        <w:t>ied that the key is not part of these tests.</w:t>
      </w:r>
    </w:p>
    <w:p w:rsidR="00B95A67" w:rsidRPr="002958A9" w:rsidRDefault="00F94744" w:rsidP="002958A9">
      <w:pPr>
        <w:numPr>
          <w:ilvl w:val="0"/>
          <w:numId w:val="4"/>
        </w:numPr>
        <w:spacing w:after="120"/>
        <w:rPr>
          <w:rFonts w:ascii="Times New Roman" w:hAnsi="Times New Roman" w:cs="Times New Roman"/>
        </w:rPr>
      </w:pPr>
      <w:r w:rsidRPr="002958A9">
        <w:rPr>
          <w:rFonts w:ascii="Times New Roman" w:hAnsi="Times New Roman" w:cs="Times New Roman"/>
          <w:iCs/>
        </w:rPr>
        <w:t>Foot</w:t>
      </w:r>
      <w:r w:rsidR="00394481" w:rsidRPr="002958A9">
        <w:rPr>
          <w:rFonts w:ascii="Times New Roman" w:hAnsi="Times New Roman" w:cs="Times New Roman"/>
          <w:iCs/>
        </w:rPr>
        <w:t>note (8</w:t>
      </w:r>
      <w:r w:rsidR="00B95A67" w:rsidRPr="002958A9">
        <w:rPr>
          <w:rFonts w:ascii="Times New Roman" w:hAnsi="Times New Roman" w:cs="Times New Roman"/>
          <w:iCs/>
        </w:rPr>
        <w:t>) of title 6.4 was i</w:t>
      </w:r>
      <w:r w:rsidR="00C30484" w:rsidRPr="002958A9">
        <w:rPr>
          <w:rFonts w:ascii="Times New Roman" w:hAnsi="Times New Roman" w:cs="Times New Roman"/>
          <w:iCs/>
        </w:rPr>
        <w:t xml:space="preserve">ntegrate into the text of </w:t>
      </w:r>
      <w:r w:rsidR="002958A9">
        <w:rPr>
          <w:rFonts w:ascii="Times New Roman" w:hAnsi="Times New Roman" w:cs="Times New Roman"/>
          <w:iCs/>
        </w:rPr>
        <w:t>paragraph </w:t>
      </w:r>
      <w:r w:rsidR="00C30484" w:rsidRPr="002958A9">
        <w:rPr>
          <w:rFonts w:ascii="Times New Roman" w:hAnsi="Times New Roman" w:cs="Times New Roman"/>
          <w:iCs/>
        </w:rPr>
        <w:t xml:space="preserve">6.4. When UN regulations are </w:t>
      </w:r>
      <w:r w:rsidR="002958A9">
        <w:rPr>
          <w:rFonts w:ascii="Times New Roman" w:hAnsi="Times New Roman" w:cs="Times New Roman"/>
          <w:iCs/>
        </w:rPr>
        <w:t>amended</w:t>
      </w:r>
      <w:r w:rsidR="00C30484" w:rsidRPr="002958A9">
        <w:rPr>
          <w:rFonts w:ascii="Times New Roman" w:hAnsi="Times New Roman" w:cs="Times New Roman"/>
          <w:iCs/>
        </w:rPr>
        <w:t>, footnotes are sometimes lost</w:t>
      </w:r>
      <w:r w:rsidR="00C30484" w:rsidRPr="002958A9">
        <w:rPr>
          <w:rFonts w:ascii="Times New Roman" w:hAnsi="Times New Roman" w:cs="Times New Roman"/>
          <w:i/>
          <w:iCs/>
        </w:rPr>
        <w:t>.</w:t>
      </w:r>
    </w:p>
    <w:p w:rsidR="00C8757B" w:rsidRDefault="00C8757B" w:rsidP="00AB2A3B">
      <w:pPr>
        <w:rPr>
          <w:rFonts w:ascii="Arial" w:hAnsi="Arial" w:cs="Arial"/>
          <w:sz w:val="20"/>
          <w:szCs w:val="20"/>
        </w:rPr>
      </w:pPr>
    </w:p>
    <w:p w:rsidR="00C8757B" w:rsidRDefault="002958A9" w:rsidP="002958A9">
      <w:pPr>
        <w:jc w:val="center"/>
        <w:rPr>
          <w:rFonts w:ascii="Arial" w:hAnsi="Arial" w:cs="Arial"/>
          <w:sz w:val="20"/>
          <w:szCs w:val="20"/>
        </w:rPr>
      </w:pPr>
      <w:r>
        <w:rPr>
          <w:rFonts w:ascii="Arial" w:hAnsi="Arial" w:cs="Arial"/>
          <w:sz w:val="20"/>
          <w:szCs w:val="20"/>
        </w:rPr>
        <w:t>______</w:t>
      </w:r>
    </w:p>
    <w:sectPr w:rsidR="00C8757B" w:rsidSect="00E54BB1">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F3" w:rsidRDefault="000C58F3" w:rsidP="00AC0A56">
      <w:r>
        <w:separator/>
      </w:r>
    </w:p>
  </w:endnote>
  <w:endnote w:type="continuationSeparator" w:id="0">
    <w:p w:rsidR="000C58F3" w:rsidRDefault="000C58F3" w:rsidP="00AC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F3" w:rsidRDefault="000C58F3" w:rsidP="00AC0A56">
      <w:r>
        <w:separator/>
      </w:r>
    </w:p>
  </w:footnote>
  <w:footnote w:type="continuationSeparator" w:id="0">
    <w:p w:rsidR="000C58F3" w:rsidRDefault="000C58F3" w:rsidP="00AC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E54BB1" w:rsidRPr="00AC0A56" w:rsidTr="00976C14">
      <w:tc>
        <w:tcPr>
          <w:tcW w:w="4962" w:type="dxa"/>
        </w:tcPr>
        <w:p w:rsidR="00E54BB1" w:rsidRPr="00AC0A56" w:rsidRDefault="00E54BB1" w:rsidP="00976C14">
          <w:pPr>
            <w:tabs>
              <w:tab w:val="center" w:pos="4320"/>
              <w:tab w:val="right" w:pos="8640"/>
            </w:tabs>
            <w:rPr>
              <w:rFonts w:ascii="Times New Roman" w:hAnsi="Times New Roman" w:cs="Times New Roman"/>
              <w:sz w:val="20"/>
              <w:szCs w:val="20"/>
            </w:rPr>
          </w:pPr>
          <w:r w:rsidRPr="00AC0A56">
            <w:rPr>
              <w:rFonts w:ascii="Times New Roman" w:hAnsi="Times New Roman" w:cs="Times New Roman"/>
              <w:sz w:val="20"/>
              <w:szCs w:val="20"/>
            </w:rPr>
            <w:t xml:space="preserve">Tabled by </w:t>
          </w:r>
          <w:r>
            <w:rPr>
              <w:rFonts w:ascii="Times New Roman" w:hAnsi="Times New Roman" w:cs="Times New Roman"/>
              <w:sz w:val="20"/>
              <w:szCs w:val="20"/>
            </w:rPr>
            <w:t xml:space="preserve">expert from </w:t>
          </w:r>
          <w:r w:rsidRPr="00AC0A56">
            <w:rPr>
              <w:rFonts w:ascii="Times New Roman" w:hAnsi="Times New Roman" w:cs="Times New Roman"/>
              <w:sz w:val="20"/>
              <w:szCs w:val="20"/>
            </w:rPr>
            <w:t>OICA</w:t>
          </w:r>
        </w:p>
      </w:tc>
      <w:tc>
        <w:tcPr>
          <w:tcW w:w="4961" w:type="dxa"/>
        </w:tcPr>
        <w:p w:rsidR="00E54BB1" w:rsidRPr="00E54BB1" w:rsidRDefault="00E54BB1" w:rsidP="00976C14">
          <w:pPr>
            <w:ind w:left="742"/>
            <w:rPr>
              <w:rFonts w:ascii="Times New Roman" w:hAnsi="Times New Roman" w:cs="Times New Roman"/>
              <w:b/>
              <w:bCs/>
              <w:sz w:val="20"/>
              <w:szCs w:val="20"/>
            </w:rPr>
          </w:pPr>
          <w:r w:rsidRPr="00E54BB1">
            <w:rPr>
              <w:rFonts w:ascii="Times New Roman" w:hAnsi="Times New Roman" w:cs="Times New Roman"/>
              <w:sz w:val="20"/>
              <w:szCs w:val="20"/>
              <w:u w:val="single"/>
            </w:rPr>
            <w:t>Informal document</w:t>
          </w:r>
          <w:r w:rsidRPr="00E54BB1">
            <w:rPr>
              <w:rFonts w:ascii="Times New Roman" w:hAnsi="Times New Roman" w:cs="Times New Roman"/>
              <w:sz w:val="20"/>
              <w:szCs w:val="20"/>
            </w:rPr>
            <w:t xml:space="preserve"> </w:t>
          </w:r>
          <w:r w:rsidRPr="00E54BB1">
            <w:rPr>
              <w:rFonts w:ascii="Times New Roman" w:hAnsi="Times New Roman" w:cs="Times New Roman"/>
              <w:b/>
              <w:bCs/>
              <w:sz w:val="20"/>
              <w:szCs w:val="20"/>
            </w:rPr>
            <w:t>GRSG-114-29</w:t>
          </w:r>
        </w:p>
        <w:p w:rsidR="00E54BB1" w:rsidRPr="00E54BB1" w:rsidRDefault="00E54BB1" w:rsidP="00976C14">
          <w:pPr>
            <w:tabs>
              <w:tab w:val="center" w:pos="4320"/>
              <w:tab w:val="right" w:pos="8640"/>
            </w:tabs>
            <w:ind w:left="742"/>
            <w:rPr>
              <w:rFonts w:ascii="Times New Roman" w:hAnsi="Times New Roman" w:cs="Times New Roman"/>
              <w:sz w:val="20"/>
              <w:szCs w:val="20"/>
            </w:rPr>
          </w:pPr>
          <w:r w:rsidRPr="00E54BB1">
            <w:rPr>
              <w:rFonts w:ascii="Times New Roman" w:hAnsi="Times New Roman" w:cs="Times New Roman"/>
              <w:sz w:val="20"/>
              <w:szCs w:val="20"/>
            </w:rPr>
            <w:t>(1</w:t>
          </w:r>
          <w:r w:rsidRPr="00E54BB1">
            <w:rPr>
              <w:rFonts w:ascii="Times New Roman" w:eastAsia="MS Mincho" w:hAnsi="Times New Roman" w:cs="Times New Roman"/>
              <w:sz w:val="20"/>
              <w:szCs w:val="20"/>
              <w:lang w:eastAsia="ja-JP"/>
            </w:rPr>
            <w:t>14</w:t>
          </w:r>
          <w:r w:rsidRPr="00E54BB1">
            <w:rPr>
              <w:rFonts w:ascii="Times New Roman" w:hAnsi="Times New Roman" w:cs="Times New Roman"/>
              <w:sz w:val="20"/>
              <w:szCs w:val="20"/>
              <w:vertAlign w:val="superscript"/>
            </w:rPr>
            <w:t>th</w:t>
          </w:r>
          <w:r w:rsidRPr="00E54BB1">
            <w:rPr>
              <w:rFonts w:ascii="Times New Roman" w:hAnsi="Times New Roman" w:cs="Times New Roman"/>
              <w:sz w:val="20"/>
              <w:szCs w:val="20"/>
            </w:rPr>
            <w:t xml:space="preserve"> GRSG, </w:t>
          </w:r>
          <w:r>
            <w:rPr>
              <w:rFonts w:ascii="Times New Roman" w:hAnsi="Times New Roman" w:cs="Times New Roman"/>
              <w:sz w:val="20"/>
              <w:szCs w:val="20"/>
            </w:rPr>
            <w:t>9-13 April 2018</w:t>
          </w:r>
        </w:p>
        <w:p w:rsidR="00E54BB1" w:rsidRPr="00AC0A56" w:rsidRDefault="00E54BB1" w:rsidP="00976C14">
          <w:pPr>
            <w:tabs>
              <w:tab w:val="center" w:pos="4320"/>
              <w:tab w:val="right" w:pos="8640"/>
            </w:tabs>
            <w:ind w:left="742"/>
            <w:rPr>
              <w:rFonts w:ascii="Times New Roman" w:hAnsi="Times New Roman" w:cs="Times New Roman"/>
              <w:sz w:val="20"/>
              <w:szCs w:val="20"/>
            </w:rPr>
          </w:pPr>
          <w:proofErr w:type="gramStart"/>
          <w:r w:rsidRPr="00AC0A56">
            <w:rPr>
              <w:rFonts w:ascii="Times New Roman" w:hAnsi="Times New Roman" w:cs="Times New Roman"/>
              <w:sz w:val="20"/>
              <w:szCs w:val="20"/>
            </w:rPr>
            <w:t>agenda</w:t>
          </w:r>
          <w:proofErr w:type="gramEnd"/>
          <w:r w:rsidRPr="00AC0A56">
            <w:rPr>
              <w:rFonts w:ascii="Times New Roman" w:hAnsi="Times New Roman" w:cs="Times New Roman"/>
              <w:sz w:val="20"/>
              <w:szCs w:val="20"/>
            </w:rPr>
            <w:t xml:space="preserve"> item </w:t>
          </w:r>
          <w:r>
            <w:rPr>
              <w:rFonts w:ascii="Times New Roman" w:hAnsi="Times New Roman" w:cs="Times New Roman"/>
              <w:sz w:val="20"/>
              <w:szCs w:val="20"/>
            </w:rPr>
            <w:t>8.</w:t>
          </w:r>
          <w:r w:rsidRPr="00AC0A56">
            <w:rPr>
              <w:rFonts w:ascii="Times New Roman" w:hAnsi="Times New Roman" w:cs="Times New Roman"/>
              <w:sz w:val="20"/>
              <w:szCs w:val="20"/>
            </w:rPr>
            <w:t>)</w:t>
          </w:r>
        </w:p>
      </w:tc>
    </w:tr>
  </w:tbl>
  <w:p w:rsidR="00E54BB1" w:rsidRDefault="00E54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BE4"/>
    <w:multiLevelType w:val="hybridMultilevel"/>
    <w:tmpl w:val="DDE8A214"/>
    <w:lvl w:ilvl="0" w:tplc="1786BFF0">
      <w:start w:val="1"/>
      <w:numFmt w:val="lowerRoman"/>
      <w:lvlText w:val="(%1)"/>
      <w:lvlJc w:val="left"/>
      <w:pPr>
        <w:ind w:left="2280" w:hanging="7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nsid w:val="2C852741"/>
    <w:multiLevelType w:val="hybridMultilevel"/>
    <w:tmpl w:val="4C42EA12"/>
    <w:lvl w:ilvl="0" w:tplc="040C000F">
      <w:start w:val="1"/>
      <w:numFmt w:val="decimal"/>
      <w:lvlText w:val="%1."/>
      <w:lvlJc w:val="left"/>
      <w:pPr>
        <w:tabs>
          <w:tab w:val="num" w:pos="927"/>
        </w:tabs>
        <w:ind w:left="927" w:hanging="360"/>
      </w:pPr>
      <w:rPr>
        <w:rFonts w:hint="default"/>
      </w:rPr>
    </w:lvl>
    <w:lvl w:ilvl="1" w:tplc="D24071C2" w:tentative="1">
      <w:start w:val="1"/>
      <w:numFmt w:val="bullet"/>
      <w:lvlText w:val="•"/>
      <w:lvlJc w:val="left"/>
      <w:pPr>
        <w:tabs>
          <w:tab w:val="num" w:pos="1647"/>
        </w:tabs>
        <w:ind w:left="1647" w:hanging="360"/>
      </w:pPr>
      <w:rPr>
        <w:rFonts w:ascii="Arial" w:hAnsi="Arial" w:hint="default"/>
      </w:rPr>
    </w:lvl>
    <w:lvl w:ilvl="2" w:tplc="8BB4EC0C" w:tentative="1">
      <w:start w:val="1"/>
      <w:numFmt w:val="bullet"/>
      <w:lvlText w:val="•"/>
      <w:lvlJc w:val="left"/>
      <w:pPr>
        <w:tabs>
          <w:tab w:val="num" w:pos="2367"/>
        </w:tabs>
        <w:ind w:left="2367" w:hanging="360"/>
      </w:pPr>
      <w:rPr>
        <w:rFonts w:ascii="Arial" w:hAnsi="Arial" w:hint="default"/>
      </w:rPr>
    </w:lvl>
    <w:lvl w:ilvl="3" w:tplc="20DAB3BA" w:tentative="1">
      <w:start w:val="1"/>
      <w:numFmt w:val="bullet"/>
      <w:lvlText w:val="•"/>
      <w:lvlJc w:val="left"/>
      <w:pPr>
        <w:tabs>
          <w:tab w:val="num" w:pos="3087"/>
        </w:tabs>
        <w:ind w:left="3087" w:hanging="360"/>
      </w:pPr>
      <w:rPr>
        <w:rFonts w:ascii="Arial" w:hAnsi="Arial" w:hint="default"/>
      </w:rPr>
    </w:lvl>
    <w:lvl w:ilvl="4" w:tplc="598E1B10" w:tentative="1">
      <w:start w:val="1"/>
      <w:numFmt w:val="bullet"/>
      <w:lvlText w:val="•"/>
      <w:lvlJc w:val="left"/>
      <w:pPr>
        <w:tabs>
          <w:tab w:val="num" w:pos="3807"/>
        </w:tabs>
        <w:ind w:left="3807" w:hanging="360"/>
      </w:pPr>
      <w:rPr>
        <w:rFonts w:ascii="Arial" w:hAnsi="Arial" w:hint="default"/>
      </w:rPr>
    </w:lvl>
    <w:lvl w:ilvl="5" w:tplc="B21EB67C" w:tentative="1">
      <w:start w:val="1"/>
      <w:numFmt w:val="bullet"/>
      <w:lvlText w:val="•"/>
      <w:lvlJc w:val="left"/>
      <w:pPr>
        <w:tabs>
          <w:tab w:val="num" w:pos="4527"/>
        </w:tabs>
        <w:ind w:left="4527" w:hanging="360"/>
      </w:pPr>
      <w:rPr>
        <w:rFonts w:ascii="Arial" w:hAnsi="Arial" w:hint="default"/>
      </w:rPr>
    </w:lvl>
    <w:lvl w:ilvl="6" w:tplc="4CC23ED6" w:tentative="1">
      <w:start w:val="1"/>
      <w:numFmt w:val="bullet"/>
      <w:lvlText w:val="•"/>
      <w:lvlJc w:val="left"/>
      <w:pPr>
        <w:tabs>
          <w:tab w:val="num" w:pos="5247"/>
        </w:tabs>
        <w:ind w:left="5247" w:hanging="360"/>
      </w:pPr>
      <w:rPr>
        <w:rFonts w:ascii="Arial" w:hAnsi="Arial" w:hint="default"/>
      </w:rPr>
    </w:lvl>
    <w:lvl w:ilvl="7" w:tplc="E2567E5E" w:tentative="1">
      <w:start w:val="1"/>
      <w:numFmt w:val="bullet"/>
      <w:lvlText w:val="•"/>
      <w:lvlJc w:val="left"/>
      <w:pPr>
        <w:tabs>
          <w:tab w:val="num" w:pos="5967"/>
        </w:tabs>
        <w:ind w:left="5967" w:hanging="360"/>
      </w:pPr>
      <w:rPr>
        <w:rFonts w:ascii="Arial" w:hAnsi="Arial" w:hint="default"/>
      </w:rPr>
    </w:lvl>
    <w:lvl w:ilvl="8" w:tplc="39B67D58" w:tentative="1">
      <w:start w:val="1"/>
      <w:numFmt w:val="bullet"/>
      <w:lvlText w:val="•"/>
      <w:lvlJc w:val="left"/>
      <w:pPr>
        <w:tabs>
          <w:tab w:val="num" w:pos="6687"/>
        </w:tabs>
        <w:ind w:left="6687" w:hanging="360"/>
      </w:pPr>
      <w:rPr>
        <w:rFonts w:ascii="Arial" w:hAnsi="Arial" w:hint="default"/>
      </w:rPr>
    </w:lvl>
  </w:abstractNum>
  <w:abstractNum w:abstractNumId="2">
    <w:nsid w:val="36AD50CD"/>
    <w:multiLevelType w:val="hybridMultilevel"/>
    <w:tmpl w:val="FFCE4D18"/>
    <w:lvl w:ilvl="0" w:tplc="040C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40E55E0B"/>
    <w:multiLevelType w:val="hybridMultilevel"/>
    <w:tmpl w:val="349A5B82"/>
    <w:lvl w:ilvl="0" w:tplc="E15C0D4E">
      <w:start w:val="1"/>
      <w:numFmt w:val="bullet"/>
      <w:lvlText w:val="•"/>
      <w:lvlJc w:val="left"/>
      <w:pPr>
        <w:tabs>
          <w:tab w:val="num" w:pos="927"/>
        </w:tabs>
        <w:ind w:left="927" w:hanging="360"/>
      </w:pPr>
      <w:rPr>
        <w:rFonts w:ascii="Arial" w:hAnsi="Arial" w:hint="default"/>
      </w:rPr>
    </w:lvl>
    <w:lvl w:ilvl="1" w:tplc="D24071C2" w:tentative="1">
      <w:start w:val="1"/>
      <w:numFmt w:val="bullet"/>
      <w:lvlText w:val="•"/>
      <w:lvlJc w:val="left"/>
      <w:pPr>
        <w:tabs>
          <w:tab w:val="num" w:pos="1647"/>
        </w:tabs>
        <w:ind w:left="1647" w:hanging="360"/>
      </w:pPr>
      <w:rPr>
        <w:rFonts w:ascii="Arial" w:hAnsi="Arial" w:hint="default"/>
      </w:rPr>
    </w:lvl>
    <w:lvl w:ilvl="2" w:tplc="8BB4EC0C" w:tentative="1">
      <w:start w:val="1"/>
      <w:numFmt w:val="bullet"/>
      <w:lvlText w:val="•"/>
      <w:lvlJc w:val="left"/>
      <w:pPr>
        <w:tabs>
          <w:tab w:val="num" w:pos="2367"/>
        </w:tabs>
        <w:ind w:left="2367" w:hanging="360"/>
      </w:pPr>
      <w:rPr>
        <w:rFonts w:ascii="Arial" w:hAnsi="Arial" w:hint="default"/>
      </w:rPr>
    </w:lvl>
    <w:lvl w:ilvl="3" w:tplc="20DAB3BA" w:tentative="1">
      <w:start w:val="1"/>
      <w:numFmt w:val="bullet"/>
      <w:lvlText w:val="•"/>
      <w:lvlJc w:val="left"/>
      <w:pPr>
        <w:tabs>
          <w:tab w:val="num" w:pos="3087"/>
        </w:tabs>
        <w:ind w:left="3087" w:hanging="360"/>
      </w:pPr>
      <w:rPr>
        <w:rFonts w:ascii="Arial" w:hAnsi="Arial" w:hint="default"/>
      </w:rPr>
    </w:lvl>
    <w:lvl w:ilvl="4" w:tplc="598E1B10" w:tentative="1">
      <w:start w:val="1"/>
      <w:numFmt w:val="bullet"/>
      <w:lvlText w:val="•"/>
      <w:lvlJc w:val="left"/>
      <w:pPr>
        <w:tabs>
          <w:tab w:val="num" w:pos="3807"/>
        </w:tabs>
        <w:ind w:left="3807" w:hanging="360"/>
      </w:pPr>
      <w:rPr>
        <w:rFonts w:ascii="Arial" w:hAnsi="Arial" w:hint="default"/>
      </w:rPr>
    </w:lvl>
    <w:lvl w:ilvl="5" w:tplc="B21EB67C" w:tentative="1">
      <w:start w:val="1"/>
      <w:numFmt w:val="bullet"/>
      <w:lvlText w:val="•"/>
      <w:lvlJc w:val="left"/>
      <w:pPr>
        <w:tabs>
          <w:tab w:val="num" w:pos="4527"/>
        </w:tabs>
        <w:ind w:left="4527" w:hanging="360"/>
      </w:pPr>
      <w:rPr>
        <w:rFonts w:ascii="Arial" w:hAnsi="Arial" w:hint="default"/>
      </w:rPr>
    </w:lvl>
    <w:lvl w:ilvl="6" w:tplc="4CC23ED6" w:tentative="1">
      <w:start w:val="1"/>
      <w:numFmt w:val="bullet"/>
      <w:lvlText w:val="•"/>
      <w:lvlJc w:val="left"/>
      <w:pPr>
        <w:tabs>
          <w:tab w:val="num" w:pos="5247"/>
        </w:tabs>
        <w:ind w:left="5247" w:hanging="360"/>
      </w:pPr>
      <w:rPr>
        <w:rFonts w:ascii="Arial" w:hAnsi="Arial" w:hint="default"/>
      </w:rPr>
    </w:lvl>
    <w:lvl w:ilvl="7" w:tplc="E2567E5E" w:tentative="1">
      <w:start w:val="1"/>
      <w:numFmt w:val="bullet"/>
      <w:lvlText w:val="•"/>
      <w:lvlJc w:val="left"/>
      <w:pPr>
        <w:tabs>
          <w:tab w:val="num" w:pos="5967"/>
        </w:tabs>
        <w:ind w:left="5967" w:hanging="360"/>
      </w:pPr>
      <w:rPr>
        <w:rFonts w:ascii="Arial" w:hAnsi="Arial" w:hint="default"/>
      </w:rPr>
    </w:lvl>
    <w:lvl w:ilvl="8" w:tplc="39B67D58" w:tentative="1">
      <w:start w:val="1"/>
      <w:numFmt w:val="bullet"/>
      <w:lvlText w:val="•"/>
      <w:lvlJc w:val="left"/>
      <w:pPr>
        <w:tabs>
          <w:tab w:val="num" w:pos="6687"/>
        </w:tabs>
        <w:ind w:left="6687"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3"/>
    <w:rsid w:val="00015096"/>
    <w:rsid w:val="00051F9C"/>
    <w:rsid w:val="000A006B"/>
    <w:rsid w:val="000A3FB7"/>
    <w:rsid w:val="000C58F3"/>
    <w:rsid w:val="001505C4"/>
    <w:rsid w:val="00150EF3"/>
    <w:rsid w:val="00163ED3"/>
    <w:rsid w:val="00223FAF"/>
    <w:rsid w:val="00257196"/>
    <w:rsid w:val="002958A9"/>
    <w:rsid w:val="00332D38"/>
    <w:rsid w:val="00394481"/>
    <w:rsid w:val="0039577E"/>
    <w:rsid w:val="004A42AE"/>
    <w:rsid w:val="00531E2C"/>
    <w:rsid w:val="0055305D"/>
    <w:rsid w:val="00577668"/>
    <w:rsid w:val="005C00A4"/>
    <w:rsid w:val="006D3A63"/>
    <w:rsid w:val="006E65A4"/>
    <w:rsid w:val="0071647A"/>
    <w:rsid w:val="0077737F"/>
    <w:rsid w:val="007A0BBF"/>
    <w:rsid w:val="007C5934"/>
    <w:rsid w:val="00911935"/>
    <w:rsid w:val="00972B23"/>
    <w:rsid w:val="0097688C"/>
    <w:rsid w:val="009978CE"/>
    <w:rsid w:val="009D085B"/>
    <w:rsid w:val="009E12CD"/>
    <w:rsid w:val="00A80A59"/>
    <w:rsid w:val="00AB00EB"/>
    <w:rsid w:val="00AB2A3B"/>
    <w:rsid w:val="00AC0A56"/>
    <w:rsid w:val="00B95A67"/>
    <w:rsid w:val="00BC5B19"/>
    <w:rsid w:val="00BD2223"/>
    <w:rsid w:val="00C11267"/>
    <w:rsid w:val="00C13024"/>
    <w:rsid w:val="00C30484"/>
    <w:rsid w:val="00C8757B"/>
    <w:rsid w:val="00CC3156"/>
    <w:rsid w:val="00CE5B45"/>
    <w:rsid w:val="00E54BB1"/>
    <w:rsid w:val="00EA3B41"/>
    <w:rsid w:val="00EE08D3"/>
    <w:rsid w:val="00EE7928"/>
    <w:rsid w:val="00F03572"/>
    <w:rsid w:val="00F94744"/>
    <w:rsid w:val="00FA41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466340">
      <w:bodyDiv w:val="1"/>
      <w:marLeft w:val="0"/>
      <w:marRight w:val="0"/>
      <w:marTop w:val="0"/>
      <w:marBottom w:val="0"/>
      <w:divBdr>
        <w:top w:val="none" w:sz="0" w:space="0" w:color="auto"/>
        <w:left w:val="none" w:sz="0" w:space="0" w:color="auto"/>
        <w:bottom w:val="none" w:sz="0" w:space="0" w:color="auto"/>
        <w:right w:val="none" w:sz="0" w:space="0" w:color="auto"/>
      </w:divBdr>
      <w:divsChild>
        <w:div w:id="1102382917">
          <w:marLeft w:val="446"/>
          <w:marRight w:val="0"/>
          <w:marTop w:val="0"/>
          <w:marBottom w:val="0"/>
          <w:divBdr>
            <w:top w:val="none" w:sz="0" w:space="0" w:color="auto"/>
            <w:left w:val="none" w:sz="0" w:space="0" w:color="auto"/>
            <w:bottom w:val="none" w:sz="0" w:space="0" w:color="auto"/>
            <w:right w:val="none" w:sz="0" w:space="0" w:color="auto"/>
          </w:divBdr>
        </w:div>
        <w:div w:id="239488467">
          <w:marLeft w:val="446"/>
          <w:marRight w:val="0"/>
          <w:marTop w:val="0"/>
          <w:marBottom w:val="0"/>
          <w:divBdr>
            <w:top w:val="none" w:sz="0" w:space="0" w:color="auto"/>
            <w:left w:val="none" w:sz="0" w:space="0" w:color="auto"/>
            <w:bottom w:val="none" w:sz="0" w:space="0" w:color="auto"/>
            <w:right w:val="none" w:sz="0" w:space="0" w:color="auto"/>
          </w:divBdr>
        </w:div>
        <w:div w:id="1418017904">
          <w:marLeft w:val="446"/>
          <w:marRight w:val="0"/>
          <w:marTop w:val="0"/>
          <w:marBottom w:val="0"/>
          <w:divBdr>
            <w:top w:val="none" w:sz="0" w:space="0" w:color="auto"/>
            <w:left w:val="none" w:sz="0" w:space="0" w:color="auto"/>
            <w:bottom w:val="none" w:sz="0" w:space="0" w:color="auto"/>
            <w:right w:val="none" w:sz="0" w:space="0" w:color="auto"/>
          </w:divBdr>
        </w:div>
        <w:div w:id="2119064665">
          <w:marLeft w:val="446"/>
          <w:marRight w:val="0"/>
          <w:marTop w:val="0"/>
          <w:marBottom w:val="0"/>
          <w:divBdr>
            <w:top w:val="none" w:sz="0" w:space="0" w:color="auto"/>
            <w:left w:val="none" w:sz="0" w:space="0" w:color="auto"/>
            <w:bottom w:val="none" w:sz="0" w:space="0" w:color="auto"/>
            <w:right w:val="none" w:sz="0" w:space="0" w:color="auto"/>
          </w:divBdr>
        </w:div>
        <w:div w:id="1319437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2949</Characters>
  <Application>Microsoft Office Word</Application>
  <DocSecurity>0</DocSecurity>
  <Lines>57</Lines>
  <Paragraphs>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Honda Motor Group</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Ballaux</dc:creator>
  <cp:lastModifiedBy>Hubert Romain</cp:lastModifiedBy>
  <cp:revision>3</cp:revision>
  <dcterms:created xsi:type="dcterms:W3CDTF">2018-04-09T16:16:00Z</dcterms:created>
  <dcterms:modified xsi:type="dcterms:W3CDTF">2018-04-09T16:33:00Z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fea2623-af8f-4fb8-b1cf-b63cc8e496aa_Enabled">
    <vt:lpwstr>True</vt:lpwstr>
  </property>
  <property fmtid="{D5CDD505-2E9C-101B-9397-08002B2CF9AE}" pid="4" name="MSIP_Label_7fea2623-af8f-4fb8-b1cf-b63cc8e496aa_SiteId">
    <vt:lpwstr>81fa766e-a349-4867-8bf4-ab35e250a08f</vt:lpwstr>
  </property>
  <property fmtid="{D5CDD505-2E9C-101B-9397-08002B2CF9AE}" pid="5" name="MSIP_Label_7fea2623-af8f-4fb8-b1cf-b63cc8e496aa_Ref">
    <vt:lpwstr>https://api.informationprotection.azure.com/api/81fa766e-a349-4867-8bf4-ab35e250a08f</vt:lpwstr>
  </property>
  <property fmtid="{D5CDD505-2E9C-101B-9397-08002B2CF9AE}" pid="6" name="MSIP_Label_7fea2623-af8f-4fb8-b1cf-b63cc8e496aa_Owner">
    <vt:lpwstr>MBECKMA4@volvocars.com</vt:lpwstr>
  </property>
  <property fmtid="{D5CDD505-2E9C-101B-9397-08002B2CF9AE}" pid="7" name="MSIP_Label_7fea2623-af8f-4fb8-b1cf-b63cc8e496aa_SetDate">
    <vt:lpwstr>2018-04-04T17:51:47.3078069+02:00</vt:lpwstr>
  </property>
  <property fmtid="{D5CDD505-2E9C-101B-9397-08002B2CF9AE}" pid="8" name="MSIP_Label_7fea2623-af8f-4fb8-b1cf-b63cc8e496aa_Name">
    <vt:lpwstr>Proprietary</vt:lpwstr>
  </property>
  <property fmtid="{D5CDD505-2E9C-101B-9397-08002B2CF9AE}" pid="9" name="MSIP_Label_7fea2623-af8f-4fb8-b1cf-b63cc8e496aa_Application">
    <vt:lpwstr>Microsoft Azure Information Protection</vt:lpwstr>
  </property>
  <property fmtid="{D5CDD505-2E9C-101B-9397-08002B2CF9AE}" pid="10" name="MSIP_Label_7fea2623-af8f-4fb8-b1cf-b63cc8e496aa_Extended_MSFT_Method">
    <vt:lpwstr>Automatic</vt:lpwstr>
  </property>
  <property fmtid="{D5CDD505-2E9C-101B-9397-08002B2CF9AE}" pid="11" name="Sensitivity">
    <vt:lpwstr>Proprietary</vt:lpwstr>
  </property>
</Properties>
</file>