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C64574" w:rsidRPr="00C64574" w14:paraId="271B9ED4" w14:textId="77777777" w:rsidTr="00D5792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8DB299" w14:textId="77777777" w:rsidR="00B56E9C" w:rsidRPr="00593753" w:rsidRDefault="00B56E9C" w:rsidP="00D5792F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096E93" w14:textId="77777777" w:rsidR="00B56E9C" w:rsidRPr="00D5792F" w:rsidRDefault="00B56E9C" w:rsidP="00D5792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D5792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E3D2D3" w14:textId="0F629DA5" w:rsidR="001F20EF" w:rsidRPr="00C64574" w:rsidRDefault="00803BF8" w:rsidP="00DE2B2C">
            <w:pPr>
              <w:jc w:val="right"/>
            </w:pPr>
            <w:r w:rsidRPr="00C64574">
              <w:rPr>
                <w:sz w:val="40"/>
              </w:rPr>
              <w:t>ECE</w:t>
            </w:r>
            <w:r w:rsidRPr="00C64574">
              <w:t>/TRANS/WP.29/GR</w:t>
            </w:r>
            <w:r w:rsidR="000D4EB3" w:rsidRPr="00C64574">
              <w:t>SG</w:t>
            </w:r>
            <w:r w:rsidRPr="00C64574">
              <w:t>/201</w:t>
            </w:r>
            <w:r w:rsidR="00A87C87">
              <w:t>8</w:t>
            </w:r>
            <w:r w:rsidR="00B61A08">
              <w:t>/</w:t>
            </w:r>
            <w:r w:rsidR="00DE2B2C">
              <w:t>4</w:t>
            </w:r>
          </w:p>
        </w:tc>
      </w:tr>
      <w:tr w:rsidR="00B56E9C" w:rsidRPr="00593753" w14:paraId="05AD1DE7" w14:textId="77777777" w:rsidTr="00D5792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9A8EB01" w14:textId="77777777" w:rsidR="00B56E9C" w:rsidRPr="00593753" w:rsidRDefault="00D40653" w:rsidP="00D5792F">
            <w:pPr>
              <w:spacing w:before="120"/>
            </w:pPr>
            <w:r>
              <w:rPr>
                <w:noProof/>
                <w:lang w:eastAsia="zh-CN"/>
              </w:rPr>
              <w:drawing>
                <wp:inline distT="0" distB="0" distL="0" distR="0" wp14:anchorId="3B686F33" wp14:editId="307EDC02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04C63DA" w14:textId="77777777" w:rsidR="00B56E9C" w:rsidRPr="00D5792F" w:rsidRDefault="00D773DF" w:rsidP="00D5792F">
            <w:pPr>
              <w:spacing w:before="120" w:line="420" w:lineRule="exact"/>
              <w:rPr>
                <w:sz w:val="40"/>
                <w:szCs w:val="40"/>
              </w:rPr>
            </w:pPr>
            <w:r w:rsidRPr="00D5792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D9F578B" w14:textId="77777777" w:rsidR="00803BF8" w:rsidRPr="00593753" w:rsidRDefault="00803BF8" w:rsidP="00D5792F">
            <w:pPr>
              <w:spacing w:before="240" w:line="240" w:lineRule="exact"/>
            </w:pPr>
            <w:r w:rsidRPr="00593753">
              <w:t>Distr.: General</w:t>
            </w:r>
          </w:p>
          <w:p w14:paraId="44EE55EC" w14:textId="18CBC547" w:rsidR="00803BF8" w:rsidRPr="00593753" w:rsidRDefault="00FA7E11" w:rsidP="00D5792F">
            <w:pPr>
              <w:spacing w:line="240" w:lineRule="exact"/>
            </w:pPr>
            <w:r>
              <w:t>1</w:t>
            </w:r>
            <w:r w:rsidR="00A34BF1">
              <w:t>7</w:t>
            </w:r>
            <w:r w:rsidR="00A87C87">
              <w:t xml:space="preserve"> </w:t>
            </w:r>
            <w:r w:rsidR="003B4673">
              <w:t>J</w:t>
            </w:r>
            <w:r w:rsidR="00A87C87">
              <w:t>anuary</w:t>
            </w:r>
            <w:r w:rsidR="002B47CA">
              <w:t xml:space="preserve"> 201</w:t>
            </w:r>
            <w:r w:rsidR="00A87C87">
              <w:t>8</w:t>
            </w:r>
          </w:p>
          <w:p w14:paraId="06632431" w14:textId="77777777" w:rsidR="00803BF8" w:rsidRPr="00593753" w:rsidRDefault="00803BF8" w:rsidP="00D5792F">
            <w:pPr>
              <w:spacing w:line="240" w:lineRule="exact"/>
            </w:pPr>
          </w:p>
          <w:p w14:paraId="24701D08" w14:textId="0C1F18E2" w:rsidR="003C17CC" w:rsidRPr="00593753" w:rsidRDefault="00803BF8" w:rsidP="00D5792F">
            <w:pPr>
              <w:spacing w:line="240" w:lineRule="exact"/>
            </w:pPr>
            <w:r w:rsidRPr="00593753">
              <w:t xml:space="preserve">Original: </w:t>
            </w:r>
            <w:r w:rsidR="00FA7E11">
              <w:t xml:space="preserve"> </w:t>
            </w:r>
            <w:r w:rsidRPr="00593753">
              <w:t>English</w:t>
            </w:r>
            <w:r w:rsidR="00A611BB">
              <w:t>/</w:t>
            </w:r>
            <w:r w:rsidR="00FA7E11">
              <w:t>French</w:t>
            </w:r>
            <w:r w:rsidR="00A611BB">
              <w:t>/</w:t>
            </w:r>
            <w:r w:rsidR="00FA7E11">
              <w:t>Russian</w:t>
            </w:r>
          </w:p>
          <w:p w14:paraId="7C167C57" w14:textId="77777777" w:rsidR="00EA2A77" w:rsidRPr="00593753" w:rsidRDefault="00EA2A77" w:rsidP="00D5792F">
            <w:pPr>
              <w:spacing w:line="240" w:lineRule="exact"/>
            </w:pPr>
          </w:p>
        </w:tc>
      </w:tr>
    </w:tbl>
    <w:p w14:paraId="5D60E9FA" w14:textId="77777777" w:rsidR="00442A83" w:rsidRPr="00593753" w:rsidRDefault="00C96DF2" w:rsidP="00C96DF2">
      <w:pPr>
        <w:spacing w:before="120"/>
        <w:rPr>
          <w:b/>
          <w:sz w:val="28"/>
          <w:szCs w:val="28"/>
        </w:rPr>
      </w:pPr>
      <w:r w:rsidRPr="00593753">
        <w:rPr>
          <w:b/>
          <w:sz w:val="28"/>
          <w:szCs w:val="28"/>
        </w:rPr>
        <w:t>Economic Commission for Europe</w:t>
      </w:r>
    </w:p>
    <w:p w14:paraId="69FD0B76" w14:textId="77777777" w:rsidR="00C96DF2" w:rsidRPr="00593753" w:rsidRDefault="008F31D2" w:rsidP="00C96DF2">
      <w:pPr>
        <w:spacing w:before="120"/>
        <w:rPr>
          <w:sz w:val="28"/>
          <w:szCs w:val="28"/>
        </w:rPr>
      </w:pPr>
      <w:r w:rsidRPr="00593753">
        <w:rPr>
          <w:sz w:val="28"/>
          <w:szCs w:val="28"/>
        </w:rPr>
        <w:t>Inland Transport Committee</w:t>
      </w:r>
    </w:p>
    <w:p w14:paraId="2BADA06F" w14:textId="77777777" w:rsidR="00EA2A77" w:rsidRPr="00593753" w:rsidRDefault="00EA2A77" w:rsidP="00EA2A77">
      <w:pPr>
        <w:spacing w:before="120"/>
        <w:rPr>
          <w:b/>
          <w:sz w:val="24"/>
          <w:szCs w:val="24"/>
        </w:rPr>
      </w:pPr>
      <w:r w:rsidRPr="00593753">
        <w:rPr>
          <w:b/>
          <w:sz w:val="24"/>
          <w:szCs w:val="24"/>
        </w:rPr>
        <w:t xml:space="preserve">World Forum for Harmonization of Vehicle </w:t>
      </w:r>
      <w:r w:rsidR="00D26E07" w:rsidRPr="00593753">
        <w:rPr>
          <w:b/>
          <w:sz w:val="24"/>
          <w:szCs w:val="24"/>
        </w:rPr>
        <w:t>Regulation</w:t>
      </w:r>
      <w:r w:rsidRPr="00593753">
        <w:rPr>
          <w:b/>
          <w:sz w:val="24"/>
          <w:szCs w:val="24"/>
        </w:rPr>
        <w:t>s</w:t>
      </w:r>
    </w:p>
    <w:p w14:paraId="3EF091C0" w14:textId="77777777" w:rsidR="003C17CC" w:rsidRPr="00C64574" w:rsidRDefault="003C17CC" w:rsidP="00EA2A77">
      <w:pPr>
        <w:spacing w:before="120"/>
        <w:rPr>
          <w:b/>
        </w:rPr>
      </w:pPr>
      <w:r w:rsidRPr="00C64574">
        <w:rPr>
          <w:b/>
        </w:rPr>
        <w:t xml:space="preserve">Working Party on </w:t>
      </w:r>
      <w:r w:rsidR="00E109DD" w:rsidRPr="00C64574">
        <w:rPr>
          <w:b/>
        </w:rPr>
        <w:t xml:space="preserve">General Safety </w:t>
      </w:r>
      <w:r w:rsidR="00F96D3C" w:rsidRPr="00C64574">
        <w:rPr>
          <w:b/>
        </w:rPr>
        <w:t>Provisions</w:t>
      </w:r>
    </w:p>
    <w:p w14:paraId="2E143AE8" w14:textId="1125216E" w:rsidR="00C96DF2" w:rsidRPr="00C64574" w:rsidRDefault="00856FAA" w:rsidP="00C96DF2">
      <w:pPr>
        <w:spacing w:before="120"/>
        <w:rPr>
          <w:b/>
        </w:rPr>
      </w:pPr>
      <w:r w:rsidRPr="00C64574">
        <w:rPr>
          <w:b/>
        </w:rPr>
        <w:t>1</w:t>
      </w:r>
      <w:r w:rsidR="002A7DBF">
        <w:rPr>
          <w:b/>
        </w:rPr>
        <w:t>1</w:t>
      </w:r>
      <w:r w:rsidR="00A87C87">
        <w:rPr>
          <w:b/>
        </w:rPr>
        <w:t>4</w:t>
      </w:r>
      <w:r w:rsidR="0003564D" w:rsidRPr="000A63F8">
        <w:rPr>
          <w:b/>
        </w:rPr>
        <w:t>th</w:t>
      </w:r>
      <w:r w:rsidR="003C17CC" w:rsidRPr="000A63F8">
        <w:rPr>
          <w:b/>
        </w:rPr>
        <w:t xml:space="preserve"> </w:t>
      </w:r>
      <w:r w:rsidR="00182290" w:rsidRPr="00C64574">
        <w:rPr>
          <w:b/>
        </w:rPr>
        <w:t>session</w:t>
      </w:r>
    </w:p>
    <w:p w14:paraId="38C43504" w14:textId="1529DFE5" w:rsidR="003B4673" w:rsidRPr="00C64574" w:rsidRDefault="003B4673" w:rsidP="003B4673">
      <w:r w:rsidRPr="00C64574">
        <w:t xml:space="preserve">Geneva, </w:t>
      </w:r>
      <w:r w:rsidR="00A87C87">
        <w:t>9</w:t>
      </w:r>
      <w:r>
        <w:t xml:space="preserve">-13 </w:t>
      </w:r>
      <w:r w:rsidR="00A87C87">
        <w:t>April</w:t>
      </w:r>
      <w:r w:rsidRPr="00C64574">
        <w:t xml:space="preserve"> 201</w:t>
      </w:r>
      <w:r w:rsidR="00A87C87">
        <w:t>8</w:t>
      </w:r>
    </w:p>
    <w:p w14:paraId="33AA25CC" w14:textId="5F9AB226" w:rsidR="003B4673" w:rsidRPr="00DF418A" w:rsidRDefault="003B4673" w:rsidP="003B4673">
      <w:r w:rsidRPr="00DF418A">
        <w:t xml:space="preserve">Item </w:t>
      </w:r>
      <w:r w:rsidR="00FA7E11">
        <w:t>3</w:t>
      </w:r>
      <w:r w:rsidRPr="00DF418A">
        <w:t xml:space="preserve"> of the provisional agenda</w:t>
      </w:r>
    </w:p>
    <w:p w14:paraId="34EF25E2" w14:textId="0F6D6CD4" w:rsidR="003B4673" w:rsidRPr="001F20EF" w:rsidRDefault="00D709BA" w:rsidP="003B4673">
      <w:pPr>
        <w:rPr>
          <w:b/>
          <w:lang w:val="en-US"/>
        </w:rPr>
      </w:pPr>
      <w:r>
        <w:rPr>
          <w:b/>
        </w:rPr>
        <w:t xml:space="preserve">UN </w:t>
      </w:r>
      <w:r w:rsidR="003B4673" w:rsidRPr="00DF418A">
        <w:rPr>
          <w:b/>
        </w:rPr>
        <w:t xml:space="preserve">Regulation No. </w:t>
      </w:r>
      <w:r w:rsidR="00DE2B2C">
        <w:rPr>
          <w:b/>
        </w:rPr>
        <w:t>3</w:t>
      </w:r>
      <w:r w:rsidR="00FA7E11">
        <w:rPr>
          <w:b/>
        </w:rPr>
        <w:t>4</w:t>
      </w:r>
      <w:r w:rsidR="003B4673" w:rsidRPr="00DF418A">
        <w:rPr>
          <w:b/>
        </w:rPr>
        <w:t xml:space="preserve"> (</w:t>
      </w:r>
      <w:r w:rsidR="00FA7E11">
        <w:rPr>
          <w:b/>
        </w:rPr>
        <w:t>Prevention of fire risks</w:t>
      </w:r>
      <w:r w:rsidR="003B4673" w:rsidRPr="00DF418A">
        <w:rPr>
          <w:b/>
        </w:rPr>
        <w:t>)</w:t>
      </w:r>
    </w:p>
    <w:p w14:paraId="1F356798" w14:textId="63FE36DC" w:rsidR="003B4673" w:rsidRDefault="003B4673" w:rsidP="003B4673">
      <w:pPr>
        <w:pStyle w:val="HChG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42B92">
        <w:rPr>
          <w:sz w:val="26"/>
          <w:szCs w:val="26"/>
        </w:rPr>
        <w:t xml:space="preserve">Proposal for </w:t>
      </w:r>
      <w:r w:rsidR="00FA7E11">
        <w:rPr>
          <w:sz w:val="26"/>
          <w:szCs w:val="26"/>
        </w:rPr>
        <w:t xml:space="preserve">Supplement 6 to the </w:t>
      </w:r>
      <w:r w:rsidR="00833ABD" w:rsidRPr="00833ABD">
        <w:rPr>
          <w:sz w:val="26"/>
          <w:szCs w:val="26"/>
        </w:rPr>
        <w:t>02 series of amendment</w:t>
      </w:r>
      <w:r w:rsidR="00833ABD">
        <w:rPr>
          <w:sz w:val="26"/>
          <w:szCs w:val="26"/>
        </w:rPr>
        <w:t>s</w:t>
      </w:r>
      <w:r w:rsidR="00833ABD" w:rsidRPr="00833ABD">
        <w:rPr>
          <w:sz w:val="26"/>
          <w:szCs w:val="26"/>
        </w:rPr>
        <w:t xml:space="preserve"> </w:t>
      </w:r>
      <w:r w:rsidR="0005180C">
        <w:rPr>
          <w:sz w:val="26"/>
          <w:szCs w:val="26"/>
        </w:rPr>
        <w:t xml:space="preserve">and for Supplement 2 to the 03 series of amendments </w:t>
      </w:r>
      <w:r w:rsidR="00833ABD" w:rsidRPr="00833ABD">
        <w:rPr>
          <w:sz w:val="26"/>
          <w:szCs w:val="26"/>
        </w:rPr>
        <w:t>to UN Regulation No. 3</w:t>
      </w:r>
      <w:r w:rsidR="00FA7E11">
        <w:rPr>
          <w:sz w:val="26"/>
          <w:szCs w:val="26"/>
        </w:rPr>
        <w:t>4</w:t>
      </w:r>
      <w:r w:rsidR="00833ABD" w:rsidRPr="00833ABD">
        <w:rPr>
          <w:sz w:val="26"/>
          <w:szCs w:val="26"/>
        </w:rPr>
        <w:t xml:space="preserve"> (</w:t>
      </w:r>
      <w:r w:rsidR="00FA7E11" w:rsidRPr="00FA7E11">
        <w:rPr>
          <w:sz w:val="26"/>
          <w:szCs w:val="26"/>
        </w:rPr>
        <w:t>Prevention of fire risks</w:t>
      </w:r>
      <w:r w:rsidR="00833ABD" w:rsidRPr="00833ABD">
        <w:rPr>
          <w:sz w:val="26"/>
          <w:szCs w:val="26"/>
        </w:rPr>
        <w:t>)</w:t>
      </w:r>
    </w:p>
    <w:p w14:paraId="15C212E1" w14:textId="35DA169F" w:rsidR="002B47CA" w:rsidRPr="00DF418A" w:rsidRDefault="002B47CA" w:rsidP="002B47CA">
      <w:pPr>
        <w:pStyle w:val="H1G"/>
        <w:tabs>
          <w:tab w:val="clear" w:pos="851"/>
        </w:tabs>
        <w:ind w:firstLine="0"/>
        <w:rPr>
          <w:vertAlign w:val="superscript"/>
        </w:rPr>
      </w:pPr>
      <w:r w:rsidRPr="00DF418A">
        <w:t xml:space="preserve">Submitted by </w:t>
      </w:r>
      <w:r w:rsidR="00DF418A" w:rsidRPr="00DF418A">
        <w:t xml:space="preserve">the expert </w:t>
      </w:r>
      <w:r w:rsidR="00D709BA">
        <w:t xml:space="preserve">from </w:t>
      </w:r>
      <w:r w:rsidR="00DE2B2C">
        <w:t>France</w:t>
      </w:r>
      <w:r w:rsidRPr="00DF418A">
        <w:rPr>
          <w:vertAlign w:val="superscript"/>
        </w:rPr>
        <w:footnoteReference w:customMarkFollows="1" w:id="2"/>
        <w:t>*</w:t>
      </w:r>
    </w:p>
    <w:p w14:paraId="515B0E8A" w14:textId="21782943" w:rsidR="00DF418A" w:rsidRPr="003B4673" w:rsidRDefault="0050261A" w:rsidP="00704CB6">
      <w:pPr>
        <w:ind w:left="1134" w:right="1134" w:firstLine="567"/>
        <w:jc w:val="both"/>
      </w:pPr>
      <w:r w:rsidRPr="003B4673">
        <w:t xml:space="preserve">The text reproduced below was prepared by the expert </w:t>
      </w:r>
      <w:r w:rsidR="00D709BA">
        <w:t xml:space="preserve">from </w:t>
      </w:r>
      <w:r w:rsidR="00DE2B2C">
        <w:t>France</w:t>
      </w:r>
      <w:r w:rsidRPr="003B4673">
        <w:t xml:space="preserve"> </w:t>
      </w:r>
      <w:r w:rsidR="00FA7E11" w:rsidRPr="007A4B3D">
        <w:t xml:space="preserve">to </w:t>
      </w:r>
      <w:r w:rsidR="00FA7E11" w:rsidRPr="00034E2A">
        <w:t xml:space="preserve">clarify the provisions </w:t>
      </w:r>
      <w:r w:rsidR="00FA7E11">
        <w:t>in the three official languages on the</w:t>
      </w:r>
      <w:r w:rsidR="00FA7E11" w:rsidRPr="00034E2A">
        <w:t xml:space="preserve"> protection of the tank</w:t>
      </w:r>
      <w:r w:rsidR="00FA7E11">
        <w:t xml:space="preserve"> according to UN Regulation No. 34</w:t>
      </w:r>
      <w:r w:rsidRPr="003B4673">
        <w:t xml:space="preserve">. </w:t>
      </w:r>
      <w:r w:rsidR="000703CF" w:rsidRPr="003B4673">
        <w:t>It is</w:t>
      </w:r>
      <w:r w:rsidR="00A90194">
        <w:t xml:space="preserve"> </w:t>
      </w:r>
      <w:r w:rsidR="00A87C87">
        <w:t xml:space="preserve">based on </w:t>
      </w:r>
      <w:r w:rsidR="00FA7E11">
        <w:t>document ECE/TRANS/WP.29/GRSG/2017/28</w:t>
      </w:r>
      <w:r w:rsidR="00A90194">
        <w:t xml:space="preserve"> </w:t>
      </w:r>
      <w:r w:rsidR="000703CF" w:rsidRPr="003B4673">
        <w:t>(see report</w:t>
      </w:r>
      <w:r w:rsidR="003B4673">
        <w:t xml:space="preserve"> </w:t>
      </w:r>
      <w:r w:rsidR="003B4673" w:rsidRPr="003B4673">
        <w:t>ECE/TRANS/WP.29/GRSG/9</w:t>
      </w:r>
      <w:r w:rsidR="00A87C87">
        <w:t>2</w:t>
      </w:r>
      <w:r w:rsidR="003B4673" w:rsidRPr="003B4673">
        <w:t xml:space="preserve">, para. </w:t>
      </w:r>
      <w:r w:rsidR="00FA7E11">
        <w:t>1</w:t>
      </w:r>
      <w:r w:rsidR="00DE2B2C">
        <w:t>4</w:t>
      </w:r>
      <w:r w:rsidR="000703CF" w:rsidRPr="003B4673">
        <w:t>).</w:t>
      </w:r>
      <w:r w:rsidR="0048413F" w:rsidRPr="003B4673">
        <w:t xml:space="preserve"> </w:t>
      </w:r>
      <w:r w:rsidRPr="003B4673">
        <w:t>The modifications to the current text o</w:t>
      </w:r>
      <w:r w:rsidR="00557459" w:rsidRPr="003B4673">
        <w:t>f</w:t>
      </w:r>
      <w:r w:rsidRPr="003B4673">
        <w:t xml:space="preserve"> UN Regulation No. </w:t>
      </w:r>
      <w:r w:rsidR="00DE2B2C">
        <w:t>3</w:t>
      </w:r>
      <w:r w:rsidR="00FA7E11">
        <w:t>4</w:t>
      </w:r>
      <w:r w:rsidRPr="003B4673">
        <w:t xml:space="preserve"> are marked </w:t>
      </w:r>
      <w:r w:rsidR="00AB6D5B">
        <w:t xml:space="preserve">in </w:t>
      </w:r>
      <w:r w:rsidRPr="003B4673">
        <w:t xml:space="preserve">bold </w:t>
      </w:r>
      <w:r w:rsidR="00AB6D5B" w:rsidRPr="003B4673">
        <w:t>characters</w:t>
      </w:r>
      <w:r w:rsidR="00AB6D5B">
        <w:t xml:space="preserve"> for new </w:t>
      </w:r>
      <w:r w:rsidR="00AB6D5B">
        <w:rPr>
          <w:bCs/>
        </w:rPr>
        <w:t>and</w:t>
      </w:r>
      <w:r w:rsidR="00AB6D5B" w:rsidRPr="0078555A">
        <w:rPr>
          <w:bCs/>
        </w:rPr>
        <w:t xml:space="preserve"> strikethrough for deleted </w:t>
      </w:r>
      <w:r w:rsidRPr="003B4673">
        <w:t>characters</w:t>
      </w:r>
      <w:r w:rsidR="005D6B0A" w:rsidRPr="003B4673">
        <w:rPr>
          <w:lang w:val="en-US"/>
        </w:rPr>
        <w:t>.</w:t>
      </w:r>
    </w:p>
    <w:p w14:paraId="2D49A4F1" w14:textId="77777777" w:rsidR="00DF418A" w:rsidRPr="00DF418A" w:rsidRDefault="00757F2F" w:rsidP="00DF418A">
      <w:pPr>
        <w:spacing w:before="360" w:after="240" w:line="240" w:lineRule="auto"/>
        <w:ind w:left="1134" w:right="1134" w:hanging="567"/>
        <w:jc w:val="both"/>
        <w:rPr>
          <w:b/>
          <w:sz w:val="28"/>
        </w:rPr>
      </w:pPr>
      <w:r w:rsidRPr="00593753">
        <w:br w:type="page"/>
      </w:r>
      <w:r w:rsidR="00DF418A" w:rsidRPr="00DF418A">
        <w:rPr>
          <w:b/>
          <w:sz w:val="28"/>
        </w:rPr>
        <w:lastRenderedPageBreak/>
        <w:t>I.</w:t>
      </w:r>
      <w:r w:rsidR="00DF418A" w:rsidRPr="00DF418A">
        <w:rPr>
          <w:b/>
          <w:sz w:val="28"/>
        </w:rPr>
        <w:tab/>
        <w:t>Proposal</w:t>
      </w:r>
    </w:p>
    <w:p w14:paraId="3D491814" w14:textId="77777777" w:rsidR="00FA7E11" w:rsidRDefault="00FA7E11" w:rsidP="00FA7E11">
      <w:pPr>
        <w:spacing w:before="120" w:after="120" w:line="240" w:lineRule="auto"/>
        <w:ind w:left="2268" w:right="1134" w:hanging="1134"/>
        <w:jc w:val="both"/>
        <w:rPr>
          <w:lang w:eastAsia="ar-SA"/>
        </w:rPr>
      </w:pPr>
      <w:r>
        <w:rPr>
          <w:i/>
          <w:lang w:eastAsia="ar-SA"/>
        </w:rPr>
        <w:t>English version, paragraph 5.10.</w:t>
      </w:r>
      <w:r w:rsidRPr="007A4B3D">
        <w:rPr>
          <w:i/>
          <w:lang w:eastAsia="ar-SA"/>
        </w:rPr>
        <w:t xml:space="preserve">, </w:t>
      </w:r>
      <w:r w:rsidRPr="0026222E">
        <w:rPr>
          <w:rFonts w:eastAsia="MS Mincho"/>
          <w:iCs/>
        </w:rPr>
        <w:t>amend</w:t>
      </w:r>
      <w:r w:rsidRPr="007A4B3D">
        <w:rPr>
          <w:lang w:eastAsia="ar-SA"/>
        </w:rPr>
        <w:t xml:space="preserve"> to read:</w:t>
      </w:r>
    </w:p>
    <w:p w14:paraId="382D9B85" w14:textId="382045A7" w:rsidR="00FA7E11" w:rsidRDefault="00FA7E11" w:rsidP="00FA7E11">
      <w:pPr>
        <w:pStyle w:val="para"/>
      </w:pPr>
      <w:r>
        <w:t>"</w:t>
      </w:r>
      <w:r w:rsidRPr="00031A56">
        <w:t>5.10.</w:t>
      </w:r>
      <w:r w:rsidRPr="00031A56">
        <w:tab/>
        <w:t xml:space="preserve">Tanks </w:t>
      </w:r>
      <w:r>
        <w:t>shall</w:t>
      </w:r>
      <w:r w:rsidRPr="00031A56">
        <w:t xml:space="preserve"> be installed in such a way as to be protected from the consequences of a collision to the front or the rear of the vehicle; there shall </w:t>
      </w:r>
      <w:r>
        <w:t xml:space="preserve">be no protruding parts, sharp edges, etc. </w:t>
      </w:r>
      <w:r>
        <w:rPr>
          <w:b/>
          <w:strike/>
        </w:rPr>
        <w:t>near</w:t>
      </w:r>
      <w:r w:rsidR="009C1D31" w:rsidRPr="009C1D31">
        <w:rPr>
          <w:b/>
        </w:rPr>
        <w:t xml:space="preserve"> </w:t>
      </w:r>
      <w:r>
        <w:rPr>
          <w:b/>
        </w:rPr>
        <w:t>nearby all around</w:t>
      </w:r>
      <w:r>
        <w:t xml:space="preserve"> the </w:t>
      </w:r>
      <w:r>
        <w:rPr>
          <w:b/>
          <w:strike/>
        </w:rPr>
        <w:t>tank</w:t>
      </w:r>
      <w:r>
        <w:t xml:space="preserve"> </w:t>
      </w:r>
      <w:r>
        <w:rPr>
          <w:b/>
        </w:rPr>
        <w:t>tanks</w:t>
      </w:r>
      <w:r>
        <w:t>."</w:t>
      </w:r>
    </w:p>
    <w:p w14:paraId="48B41881" w14:textId="77777777" w:rsidR="00FA7E11" w:rsidRDefault="00FA7E11" w:rsidP="00FA7E11">
      <w:pPr>
        <w:spacing w:after="120"/>
        <w:ind w:left="2268" w:right="1134" w:hanging="1134"/>
        <w:jc w:val="both"/>
      </w:pPr>
    </w:p>
    <w:p w14:paraId="401CE8E0" w14:textId="77777777" w:rsidR="00FA7E11" w:rsidRDefault="00FA7E11" w:rsidP="00FA7E11">
      <w:pPr>
        <w:spacing w:after="120"/>
        <w:ind w:left="2268" w:right="1134" w:hanging="1134"/>
        <w:jc w:val="both"/>
      </w:pPr>
      <w:r w:rsidRPr="00BC0306">
        <w:rPr>
          <w:i/>
        </w:rPr>
        <w:t>French version,</w:t>
      </w:r>
      <w:r>
        <w:t xml:space="preserve"> </w:t>
      </w:r>
      <w:r>
        <w:rPr>
          <w:i/>
          <w:lang w:eastAsia="ar-SA"/>
        </w:rPr>
        <w:t>paragraph 5.10.</w:t>
      </w:r>
      <w:r w:rsidRPr="007A4B3D">
        <w:rPr>
          <w:i/>
          <w:lang w:eastAsia="ar-SA"/>
        </w:rPr>
        <w:t xml:space="preserve">, </w:t>
      </w:r>
      <w:r w:rsidRPr="0026222E">
        <w:rPr>
          <w:rFonts w:eastAsia="MS Mincho"/>
          <w:iCs/>
        </w:rPr>
        <w:t>amend</w:t>
      </w:r>
      <w:r w:rsidRPr="007A4B3D">
        <w:rPr>
          <w:lang w:eastAsia="ar-SA"/>
        </w:rPr>
        <w:t xml:space="preserve"> to read:</w:t>
      </w:r>
    </w:p>
    <w:p w14:paraId="301EB550" w14:textId="3ED5ED32" w:rsidR="00FA7E11" w:rsidRDefault="00FA7E11" w:rsidP="00FA7E11">
      <w:pPr>
        <w:pStyle w:val="SingleTxtG"/>
        <w:ind w:left="2268" w:hanging="1134"/>
        <w:rPr>
          <w:lang w:val="fr-FR"/>
        </w:rPr>
      </w:pPr>
      <w:r w:rsidRPr="009C1D31">
        <w:rPr>
          <w:lang w:val="fr-CH"/>
        </w:rPr>
        <w:t>« 5.10</w:t>
      </w:r>
      <w:r w:rsidRPr="009C1D31">
        <w:rPr>
          <w:lang w:val="fr-CH"/>
        </w:rPr>
        <w:tab/>
        <w:t>Les réservoirs doivent être installés de manière à être à l’abri des e</w:t>
      </w:r>
      <w:proofErr w:type="spellStart"/>
      <w:r>
        <w:rPr>
          <w:lang w:val="fr-FR"/>
        </w:rPr>
        <w:t>ffets</w:t>
      </w:r>
      <w:proofErr w:type="spellEnd"/>
      <w:r>
        <w:rPr>
          <w:lang w:val="fr-FR"/>
        </w:rPr>
        <w:t xml:space="preserve"> d’une collision </w:t>
      </w:r>
      <w:r w:rsidRPr="00E12FD8">
        <w:rPr>
          <w:lang w:val="fr-FR"/>
        </w:rPr>
        <w:t>frontale</w:t>
      </w:r>
      <w:r w:rsidRPr="003D2047">
        <w:rPr>
          <w:strike/>
          <w:lang w:val="fr-FR"/>
        </w:rPr>
        <w:t xml:space="preserve">, </w:t>
      </w:r>
      <w:r w:rsidRPr="003D2047">
        <w:rPr>
          <w:b/>
          <w:strike/>
          <w:lang w:val="fr-FR"/>
        </w:rPr>
        <w:t>d’une collision latérale</w:t>
      </w:r>
      <w:r>
        <w:rPr>
          <w:lang w:val="fr-FR"/>
        </w:rPr>
        <w:t xml:space="preserve"> ou d’une collision survenant à la partie arrière du véhicule. Il ne peut y avoir de parties saillantes, de bords coupants, etc., à proximité </w:t>
      </w:r>
      <w:r w:rsidRPr="00BC0306">
        <w:rPr>
          <w:b/>
          <w:lang w:val="fr-FR"/>
        </w:rPr>
        <w:t>tout autour</w:t>
      </w:r>
      <w:r>
        <w:rPr>
          <w:lang w:val="fr-FR"/>
        </w:rPr>
        <w:t xml:space="preserve"> des réservoirs. »</w:t>
      </w:r>
    </w:p>
    <w:p w14:paraId="251E9308" w14:textId="77777777" w:rsidR="00FA7E11" w:rsidRDefault="00FA7E11" w:rsidP="00FA7E11">
      <w:pPr>
        <w:pStyle w:val="SingleTxtG"/>
        <w:ind w:left="2268" w:hanging="1134"/>
        <w:rPr>
          <w:lang w:val="fr-FR"/>
        </w:rPr>
      </w:pPr>
    </w:p>
    <w:p w14:paraId="20FB7300" w14:textId="77777777" w:rsidR="00FA7E11" w:rsidRDefault="00FA7E11" w:rsidP="00FA7E11">
      <w:pPr>
        <w:spacing w:after="120"/>
        <w:ind w:left="2268" w:right="1134" w:hanging="1134"/>
        <w:jc w:val="both"/>
        <w:rPr>
          <w:lang w:eastAsia="ar-SA"/>
        </w:rPr>
      </w:pPr>
      <w:r>
        <w:rPr>
          <w:i/>
        </w:rPr>
        <w:t>Russian</w:t>
      </w:r>
      <w:r w:rsidRPr="00BC0306">
        <w:rPr>
          <w:i/>
        </w:rPr>
        <w:t xml:space="preserve"> version,</w:t>
      </w:r>
      <w:r>
        <w:t xml:space="preserve"> </w:t>
      </w:r>
      <w:r>
        <w:rPr>
          <w:i/>
          <w:lang w:eastAsia="ar-SA"/>
        </w:rPr>
        <w:t>paragraph 5.10.</w:t>
      </w:r>
      <w:r w:rsidRPr="007A4B3D">
        <w:rPr>
          <w:i/>
          <w:lang w:eastAsia="ar-SA"/>
        </w:rPr>
        <w:t xml:space="preserve">, </w:t>
      </w:r>
      <w:r w:rsidRPr="0026222E">
        <w:rPr>
          <w:rFonts w:eastAsia="MS Mincho"/>
          <w:iCs/>
        </w:rPr>
        <w:t>amend</w:t>
      </w:r>
      <w:r w:rsidRPr="007A4B3D">
        <w:rPr>
          <w:lang w:eastAsia="ar-SA"/>
        </w:rPr>
        <w:t xml:space="preserve"> to read:</w:t>
      </w:r>
    </w:p>
    <w:p w14:paraId="6977795A" w14:textId="77777777" w:rsidR="00FA7E11" w:rsidRPr="00ED4502" w:rsidRDefault="00FA7E11" w:rsidP="00FA7E11">
      <w:pPr>
        <w:pStyle w:val="SingleTxtGR0"/>
        <w:tabs>
          <w:tab w:val="clear" w:pos="1701"/>
          <w:tab w:val="left" w:pos="1134"/>
        </w:tabs>
        <w:ind w:left="2268" w:hanging="1134"/>
      </w:pPr>
      <w:r w:rsidRPr="00ED4502">
        <w:t>«</w:t>
      </w:r>
      <w:r w:rsidRPr="00BC0306">
        <w:rPr>
          <w:lang w:val="en-GB"/>
        </w:rPr>
        <w:t> </w:t>
      </w:r>
      <w:r>
        <w:t>5.10</w:t>
      </w:r>
      <w:r>
        <w:tab/>
      </w:r>
      <w:r w:rsidRPr="002917CE">
        <w:t>Баки должны быть установлены таким обр</w:t>
      </w:r>
      <w:r>
        <w:t xml:space="preserve">азом, чтобы они были защищены на случай лобового </w:t>
      </w:r>
      <w:r w:rsidRPr="00E12FD8">
        <w:rPr>
          <w:b/>
        </w:rPr>
        <w:t xml:space="preserve">или </w:t>
      </w:r>
      <w:r w:rsidRPr="003D2047">
        <w:rPr>
          <w:b/>
          <w:strike/>
        </w:rPr>
        <w:t>бокового</w:t>
      </w:r>
      <w:r>
        <w:rPr>
          <w:b/>
        </w:rPr>
        <w:t xml:space="preserve"> </w:t>
      </w:r>
      <w:r w:rsidRPr="00E12FD8">
        <w:rPr>
          <w:b/>
        </w:rPr>
        <w:t>заднего</w:t>
      </w:r>
      <w:r w:rsidRPr="002917CE">
        <w:t xml:space="preserve"> столкновения транспортного средства; рядом </w:t>
      </w:r>
      <w:r w:rsidRPr="000E4C4C">
        <w:rPr>
          <w:b/>
        </w:rPr>
        <w:t>со всех сторон вокруг</w:t>
      </w:r>
      <w:r w:rsidRPr="002917CE">
        <w:t xml:space="preserve"> </w:t>
      </w:r>
      <w:r>
        <w:t>баков</w:t>
      </w:r>
      <w:r w:rsidRPr="002917CE">
        <w:t xml:space="preserve"> не должно быть никаких выступающих частей, острых краев и т.п.</w:t>
      </w:r>
      <w:r w:rsidRPr="002917CE">
        <w:rPr>
          <w:lang w:val="en-GB"/>
        </w:rPr>
        <w:t> </w:t>
      </w:r>
      <w:r w:rsidRPr="002917CE">
        <w:t>»</w:t>
      </w:r>
    </w:p>
    <w:p w14:paraId="71E1AC86" w14:textId="77777777" w:rsidR="00A925F4" w:rsidRPr="00FA7E11" w:rsidRDefault="00A925F4" w:rsidP="003D751D">
      <w:pPr>
        <w:spacing w:after="120"/>
        <w:ind w:left="2268" w:right="1133" w:hanging="1134"/>
        <w:jc w:val="both"/>
        <w:rPr>
          <w:rFonts w:eastAsia="MS Mincho"/>
          <w:bCs/>
          <w:i/>
          <w:spacing w:val="-2"/>
          <w:lang w:val="ru-RU" w:eastAsia="ja-JP"/>
        </w:rPr>
      </w:pPr>
    </w:p>
    <w:p w14:paraId="552A924D" w14:textId="4A047C48" w:rsidR="00CB7013" w:rsidRPr="00BC48C8" w:rsidRDefault="00CB7013" w:rsidP="00CB7013">
      <w:pPr>
        <w:pStyle w:val="HChG"/>
      </w:pPr>
      <w:r w:rsidRPr="00FA7E11">
        <w:rPr>
          <w:lang w:val="ru-RU"/>
        </w:rPr>
        <w:tab/>
      </w:r>
      <w:r>
        <w:t>II.</w:t>
      </w:r>
      <w:r>
        <w:tab/>
      </w:r>
      <w:r w:rsidRPr="00BC48C8">
        <w:t>Justification</w:t>
      </w:r>
    </w:p>
    <w:p w14:paraId="54E7C8CE" w14:textId="0DFF1190" w:rsidR="00FA7E11" w:rsidRDefault="00FA7E11" w:rsidP="00FA7E11">
      <w:pPr>
        <w:pStyle w:val="SingleTxtG"/>
      </w:pPr>
      <w:r>
        <w:t>1.</w:t>
      </w:r>
      <w:r>
        <w:tab/>
        <w:t>This proposal aims to align the Russian and French versions with the English one according to collision references for tank integrity.</w:t>
      </w:r>
    </w:p>
    <w:p w14:paraId="5B0F58BB" w14:textId="0D5189B2" w:rsidR="00FA7E11" w:rsidRPr="007A4B3D" w:rsidRDefault="00FA7E11" w:rsidP="00FA7E11">
      <w:pPr>
        <w:pStyle w:val="SingleTxtG"/>
      </w:pPr>
      <w:r>
        <w:t>2.</w:t>
      </w:r>
      <w:r>
        <w:tab/>
        <w:t>This proposal also targets to clarify the inspection of potential protruding parts around the tanks in order to preserve their integrity.</w:t>
      </w:r>
    </w:p>
    <w:p w14:paraId="635D84D2" w14:textId="6466C02F" w:rsidR="00D342E8" w:rsidRDefault="00D342E8" w:rsidP="00D342E8">
      <w:pPr>
        <w:tabs>
          <w:tab w:val="left" w:pos="1701"/>
        </w:tabs>
        <w:spacing w:before="240"/>
        <w:ind w:left="2268" w:right="1134" w:hanging="1134"/>
        <w:jc w:val="both"/>
      </w:pPr>
    </w:p>
    <w:p w14:paraId="1B91975C" w14:textId="77777777" w:rsidR="00C31258" w:rsidRPr="000D0516" w:rsidRDefault="00C31258" w:rsidP="00C31258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1258" w:rsidRPr="000D0516" w:rsidSect="00803BF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footnotePr>
        <w:numFmt w:val="chicago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6A03B" w14:textId="77777777" w:rsidR="00E33C21" w:rsidRDefault="00E33C21"/>
  </w:endnote>
  <w:endnote w:type="continuationSeparator" w:id="0">
    <w:p w14:paraId="46CBF594" w14:textId="77777777" w:rsidR="00E33C21" w:rsidRDefault="00E33C21"/>
  </w:endnote>
  <w:endnote w:type="continuationNotice" w:id="1">
    <w:p w14:paraId="1FC94A06" w14:textId="77777777" w:rsidR="00E33C21" w:rsidRDefault="00E33C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CD07B" w14:textId="407C9BEA" w:rsidR="004E040E" w:rsidRPr="00803BF8" w:rsidRDefault="004E040E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264E33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0997E" w14:textId="597D11B0" w:rsidR="004E040E" w:rsidRPr="00803BF8" w:rsidRDefault="004E040E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FA7E11">
      <w:rPr>
        <w:b/>
        <w:noProof/>
        <w:sz w:val="18"/>
      </w:rPr>
      <w:t>3</w:t>
    </w:r>
    <w:r w:rsidRPr="00803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444C4" w14:textId="5EDE61E1" w:rsidR="00E918BB" w:rsidRDefault="00E918BB" w:rsidP="00E918BB">
    <w:pPr>
      <w:pStyle w:val="Footer"/>
    </w:pPr>
    <w:r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60288" behindDoc="0" locked="0" layoutInCell="1" allowOverlap="1" wp14:anchorId="65A7C85A" wp14:editId="2A966F0F">
          <wp:simplePos x="0" y="0"/>
          <wp:positionH relativeFrom="margin">
            <wp:posOffset>5478780</wp:posOffset>
          </wp:positionH>
          <wp:positionV relativeFrom="margin">
            <wp:posOffset>7922045</wp:posOffset>
          </wp:positionV>
          <wp:extent cx="638175" cy="638175"/>
          <wp:effectExtent l="0" t="0" r="9525" b="9525"/>
          <wp:wrapNone/>
          <wp:docPr id="2" name="Picture 1" descr="https://undocs.org/m2/QRCode.ashx?DS=ECE/TRANS/WP.29/GRSG/2018/4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8/4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 wp14:anchorId="7AAA12F8" wp14:editId="682F5D60">
          <wp:simplePos x="0" y="0"/>
          <wp:positionH relativeFrom="margin">
            <wp:posOffset>4320540</wp:posOffset>
          </wp:positionH>
          <wp:positionV relativeFrom="margin">
            <wp:posOffset>8272145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3922E1" w14:textId="4076375C" w:rsidR="00E918BB" w:rsidRDefault="00E918BB" w:rsidP="00E918BB">
    <w:pPr>
      <w:pStyle w:val="Footer"/>
      <w:ind w:right="1134"/>
      <w:rPr>
        <w:sz w:val="20"/>
      </w:rPr>
    </w:pPr>
    <w:r>
      <w:rPr>
        <w:sz w:val="20"/>
      </w:rPr>
      <w:t>GE.18-00943(E)</w:t>
    </w:r>
  </w:p>
  <w:p w14:paraId="32959DC6" w14:textId="2AC298F6" w:rsidR="00E918BB" w:rsidRPr="00E918BB" w:rsidRDefault="00E918BB" w:rsidP="00E918BB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768DD" w14:textId="77777777" w:rsidR="00E33C21" w:rsidRPr="000B175B" w:rsidRDefault="00E33C2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26F8F21" w14:textId="77777777" w:rsidR="00E33C21" w:rsidRPr="00FC68B7" w:rsidRDefault="00E33C2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9DBD49E" w14:textId="77777777" w:rsidR="00E33C21" w:rsidRDefault="00E33C21"/>
  </w:footnote>
  <w:footnote w:id="2">
    <w:p w14:paraId="1BC20C06" w14:textId="61E230AD" w:rsidR="004E040E" w:rsidRPr="00B14735" w:rsidRDefault="004E040E" w:rsidP="00E62CEA">
      <w:pPr>
        <w:pStyle w:val="FootnoteText"/>
        <w:tabs>
          <w:tab w:val="clear" w:pos="1021"/>
        </w:tabs>
        <w:ind w:hanging="283"/>
        <w:rPr>
          <w:rFonts w:eastAsia="Calibri"/>
        </w:rPr>
      </w:pPr>
      <w:r w:rsidRPr="007406A7">
        <w:rPr>
          <w:rStyle w:val="FootnoteReference"/>
          <w:vertAlign w:val="baseline"/>
        </w:rPr>
        <w:t>*</w:t>
      </w:r>
      <w:r w:rsidRPr="007406A7">
        <w:tab/>
      </w:r>
      <w:r w:rsidRPr="006636B2">
        <w:rPr>
          <w:szCs w:val="18"/>
          <w:lang w:val="en-US"/>
        </w:rPr>
        <w:t xml:space="preserve">In accordance with the </w:t>
      </w:r>
      <w:proofErr w:type="spellStart"/>
      <w:r w:rsidRPr="006636B2">
        <w:rPr>
          <w:szCs w:val="18"/>
          <w:lang w:val="en-US"/>
        </w:rPr>
        <w:t>programme</w:t>
      </w:r>
      <w:proofErr w:type="spellEnd"/>
      <w:r w:rsidRPr="006636B2">
        <w:rPr>
          <w:szCs w:val="18"/>
          <w:lang w:val="en-US"/>
        </w:rPr>
        <w:t xml:space="preserve"> of work of the </w:t>
      </w:r>
      <w:r w:rsidRPr="002C6C1B">
        <w:rPr>
          <w:szCs w:val="18"/>
          <w:lang w:val="en-US"/>
        </w:rPr>
        <w:t xml:space="preserve">Inland Transport Committee for </w:t>
      </w:r>
      <w:r w:rsidR="002C6C1B" w:rsidRPr="002C6C1B">
        <w:rPr>
          <w:szCs w:val="18"/>
          <w:lang w:val="en-US"/>
        </w:rPr>
        <w:t>2014–2018 (ECE/TRANS/240, para. 105 and ECE/TRANS/2014/26, cluster 02.4)</w:t>
      </w:r>
      <w:r w:rsidRPr="002C6C1B">
        <w:rPr>
          <w:szCs w:val="18"/>
          <w:lang w:val="en-US"/>
        </w:rPr>
        <w:t xml:space="preserve">, the World Forum will develop, harmonize and update </w:t>
      </w:r>
      <w:r w:rsidR="00CF2CD5" w:rsidRPr="002C6C1B">
        <w:rPr>
          <w:szCs w:val="18"/>
          <w:lang w:val="en-US"/>
        </w:rPr>
        <w:t>UN r</w:t>
      </w:r>
      <w:r w:rsidRPr="002C6C1B">
        <w:rPr>
          <w:szCs w:val="18"/>
          <w:lang w:val="en-US"/>
        </w:rPr>
        <w:t>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72AD0" w14:textId="72A4D26B" w:rsidR="004E040E" w:rsidRPr="00803BF8" w:rsidRDefault="004E040E">
    <w:pPr>
      <w:pStyle w:val="Header"/>
    </w:pPr>
    <w:r>
      <w:t>ECE/TRANS/WP.29/GRSG/</w:t>
    </w:r>
    <w:r w:rsidRPr="00DF418A">
      <w:t>201</w:t>
    </w:r>
    <w:r w:rsidR="00D709BA">
      <w:t>8</w:t>
    </w:r>
    <w:r>
      <w:t>/</w:t>
    </w:r>
    <w:r w:rsidR="00DE2B2C"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3FB7B" w14:textId="7395B0A3" w:rsidR="004E040E" w:rsidRPr="00803BF8" w:rsidRDefault="004E040E" w:rsidP="00803BF8">
    <w:pPr>
      <w:pStyle w:val="Header"/>
      <w:jc w:val="right"/>
    </w:pPr>
    <w:r>
      <w:t>ECE/TRANS/WP.29/GRSG/201</w:t>
    </w:r>
    <w:r w:rsidR="00A925F4">
      <w:t>8</w:t>
    </w:r>
    <w:r>
      <w:t>/</w:t>
    </w:r>
    <w:r w:rsidR="00D342E8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64776BD"/>
    <w:multiLevelType w:val="hybridMultilevel"/>
    <w:tmpl w:val="CEEA92DC"/>
    <w:lvl w:ilvl="0" w:tplc="45A05B2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CF466C"/>
    <w:multiLevelType w:val="hybridMultilevel"/>
    <w:tmpl w:val="CBE257F4"/>
    <w:lvl w:ilvl="0" w:tplc="69FAFCF4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2" w15:restartNumberingAfterBreak="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4"/>
  </w:num>
  <w:num w:numId="13">
    <w:abstractNumId w:val="12"/>
  </w:num>
  <w:num w:numId="14">
    <w:abstractNumId w:val="19"/>
  </w:num>
  <w:num w:numId="15">
    <w:abstractNumId w:val="24"/>
  </w:num>
  <w:num w:numId="16">
    <w:abstractNumId w:val="10"/>
  </w:num>
  <w:num w:numId="17">
    <w:abstractNumId w:val="15"/>
  </w:num>
  <w:num w:numId="18">
    <w:abstractNumId w:val="23"/>
  </w:num>
  <w:num w:numId="19">
    <w:abstractNumId w:val="13"/>
  </w:num>
  <w:num w:numId="20">
    <w:abstractNumId w:val="20"/>
  </w:num>
  <w:num w:numId="21">
    <w:abstractNumId w:val="22"/>
  </w:num>
  <w:num w:numId="22">
    <w:abstractNumId w:val="17"/>
  </w:num>
  <w:num w:numId="23">
    <w:abstractNumId w:val="21"/>
  </w:num>
  <w:num w:numId="24">
    <w:abstractNumId w:val="1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es-A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F8"/>
    <w:rsid w:val="00000CCB"/>
    <w:rsid w:val="00001F4E"/>
    <w:rsid w:val="00013D2A"/>
    <w:rsid w:val="00014605"/>
    <w:rsid w:val="00015434"/>
    <w:rsid w:val="00015799"/>
    <w:rsid w:val="00031ABF"/>
    <w:rsid w:val="000333D4"/>
    <w:rsid w:val="00034C7C"/>
    <w:rsid w:val="0003564D"/>
    <w:rsid w:val="00041169"/>
    <w:rsid w:val="00043B2C"/>
    <w:rsid w:val="00046515"/>
    <w:rsid w:val="00046A36"/>
    <w:rsid w:val="00046B1F"/>
    <w:rsid w:val="00046CDF"/>
    <w:rsid w:val="00050F6B"/>
    <w:rsid w:val="0005180C"/>
    <w:rsid w:val="00052635"/>
    <w:rsid w:val="00056C6B"/>
    <w:rsid w:val="00057E97"/>
    <w:rsid w:val="000646F4"/>
    <w:rsid w:val="00064DDF"/>
    <w:rsid w:val="00065561"/>
    <w:rsid w:val="00066C0D"/>
    <w:rsid w:val="00067F6C"/>
    <w:rsid w:val="000703CF"/>
    <w:rsid w:val="00072C8C"/>
    <w:rsid w:val="000733B5"/>
    <w:rsid w:val="00073F5F"/>
    <w:rsid w:val="00074B8A"/>
    <w:rsid w:val="00075E1A"/>
    <w:rsid w:val="00081037"/>
    <w:rsid w:val="0008164E"/>
    <w:rsid w:val="00081815"/>
    <w:rsid w:val="000876DE"/>
    <w:rsid w:val="000929FE"/>
    <w:rsid w:val="000931C0"/>
    <w:rsid w:val="00093832"/>
    <w:rsid w:val="00094F47"/>
    <w:rsid w:val="000A1800"/>
    <w:rsid w:val="000A525F"/>
    <w:rsid w:val="000A5649"/>
    <w:rsid w:val="000A63F8"/>
    <w:rsid w:val="000B0595"/>
    <w:rsid w:val="000B175B"/>
    <w:rsid w:val="000B1CD2"/>
    <w:rsid w:val="000B2D7B"/>
    <w:rsid w:val="000B2F02"/>
    <w:rsid w:val="000B3A0F"/>
    <w:rsid w:val="000B4EF7"/>
    <w:rsid w:val="000C050B"/>
    <w:rsid w:val="000C2C03"/>
    <w:rsid w:val="000C2D2E"/>
    <w:rsid w:val="000D0516"/>
    <w:rsid w:val="000D33FA"/>
    <w:rsid w:val="000D4EB3"/>
    <w:rsid w:val="000D70AC"/>
    <w:rsid w:val="000E034C"/>
    <w:rsid w:val="000E0415"/>
    <w:rsid w:val="000E2AC1"/>
    <w:rsid w:val="000E5E72"/>
    <w:rsid w:val="000F1AC1"/>
    <w:rsid w:val="000F2AD8"/>
    <w:rsid w:val="000F7E76"/>
    <w:rsid w:val="00101131"/>
    <w:rsid w:val="001044E5"/>
    <w:rsid w:val="001058B4"/>
    <w:rsid w:val="00107CBF"/>
    <w:rsid w:val="001103AA"/>
    <w:rsid w:val="0011666B"/>
    <w:rsid w:val="001228BD"/>
    <w:rsid w:val="00122CBC"/>
    <w:rsid w:val="00123206"/>
    <w:rsid w:val="00130E03"/>
    <w:rsid w:val="0013231C"/>
    <w:rsid w:val="0013381C"/>
    <w:rsid w:val="00133E6D"/>
    <w:rsid w:val="001359D2"/>
    <w:rsid w:val="00135BEE"/>
    <w:rsid w:val="001407D5"/>
    <w:rsid w:val="00143418"/>
    <w:rsid w:val="00147241"/>
    <w:rsid w:val="00151D03"/>
    <w:rsid w:val="00152B52"/>
    <w:rsid w:val="00154165"/>
    <w:rsid w:val="00155592"/>
    <w:rsid w:val="00156C8F"/>
    <w:rsid w:val="001602AF"/>
    <w:rsid w:val="00160B90"/>
    <w:rsid w:val="00163BF7"/>
    <w:rsid w:val="00164A85"/>
    <w:rsid w:val="00165F3A"/>
    <w:rsid w:val="001662EC"/>
    <w:rsid w:val="00170A05"/>
    <w:rsid w:val="00172D26"/>
    <w:rsid w:val="0017324C"/>
    <w:rsid w:val="00182290"/>
    <w:rsid w:val="001827D1"/>
    <w:rsid w:val="00184490"/>
    <w:rsid w:val="00184A77"/>
    <w:rsid w:val="0019102D"/>
    <w:rsid w:val="00192180"/>
    <w:rsid w:val="00193F1C"/>
    <w:rsid w:val="00194E3F"/>
    <w:rsid w:val="001963AC"/>
    <w:rsid w:val="00197D24"/>
    <w:rsid w:val="001A3955"/>
    <w:rsid w:val="001A5101"/>
    <w:rsid w:val="001B4B04"/>
    <w:rsid w:val="001C4AFE"/>
    <w:rsid w:val="001C6663"/>
    <w:rsid w:val="001C7895"/>
    <w:rsid w:val="001D0C8C"/>
    <w:rsid w:val="001D1419"/>
    <w:rsid w:val="001D26DF"/>
    <w:rsid w:val="001D3177"/>
    <w:rsid w:val="001D3882"/>
    <w:rsid w:val="001D3A03"/>
    <w:rsid w:val="001D4261"/>
    <w:rsid w:val="001D6907"/>
    <w:rsid w:val="001E0C22"/>
    <w:rsid w:val="001E2593"/>
    <w:rsid w:val="001E47B9"/>
    <w:rsid w:val="001E7B67"/>
    <w:rsid w:val="001E7CAC"/>
    <w:rsid w:val="001F20EF"/>
    <w:rsid w:val="00202BF3"/>
    <w:rsid w:val="00202DA8"/>
    <w:rsid w:val="002057AE"/>
    <w:rsid w:val="0021164B"/>
    <w:rsid w:val="00211E0B"/>
    <w:rsid w:val="002134E0"/>
    <w:rsid w:val="00221BD3"/>
    <w:rsid w:val="00226409"/>
    <w:rsid w:val="00230A28"/>
    <w:rsid w:val="00233BB0"/>
    <w:rsid w:val="00237023"/>
    <w:rsid w:val="00243627"/>
    <w:rsid w:val="0024568B"/>
    <w:rsid w:val="00246027"/>
    <w:rsid w:val="0024772E"/>
    <w:rsid w:val="002530E8"/>
    <w:rsid w:val="0025747D"/>
    <w:rsid w:val="0026041E"/>
    <w:rsid w:val="00263A29"/>
    <w:rsid w:val="00264E33"/>
    <w:rsid w:val="00266C89"/>
    <w:rsid w:val="002676B0"/>
    <w:rsid w:val="00267F5F"/>
    <w:rsid w:val="00270BEB"/>
    <w:rsid w:val="0027135F"/>
    <w:rsid w:val="00271CB5"/>
    <w:rsid w:val="002722E2"/>
    <w:rsid w:val="00273751"/>
    <w:rsid w:val="00276AEF"/>
    <w:rsid w:val="002777A5"/>
    <w:rsid w:val="00282B93"/>
    <w:rsid w:val="00283AEA"/>
    <w:rsid w:val="00283C63"/>
    <w:rsid w:val="0028413D"/>
    <w:rsid w:val="00284D1F"/>
    <w:rsid w:val="00286888"/>
    <w:rsid w:val="00286B4D"/>
    <w:rsid w:val="0028776F"/>
    <w:rsid w:val="002925FB"/>
    <w:rsid w:val="002934A0"/>
    <w:rsid w:val="002938CC"/>
    <w:rsid w:val="00294129"/>
    <w:rsid w:val="00297E26"/>
    <w:rsid w:val="002A0D4A"/>
    <w:rsid w:val="002A42DD"/>
    <w:rsid w:val="002A4687"/>
    <w:rsid w:val="002A4D51"/>
    <w:rsid w:val="002A63D3"/>
    <w:rsid w:val="002A7DBF"/>
    <w:rsid w:val="002B31F7"/>
    <w:rsid w:val="002B4079"/>
    <w:rsid w:val="002B47CA"/>
    <w:rsid w:val="002B6B22"/>
    <w:rsid w:val="002C1B3A"/>
    <w:rsid w:val="002C2315"/>
    <w:rsid w:val="002C3497"/>
    <w:rsid w:val="002C5141"/>
    <w:rsid w:val="002C567B"/>
    <w:rsid w:val="002C64E5"/>
    <w:rsid w:val="002C6BB6"/>
    <w:rsid w:val="002C6C1B"/>
    <w:rsid w:val="002C73E0"/>
    <w:rsid w:val="002D046E"/>
    <w:rsid w:val="002D1AE4"/>
    <w:rsid w:val="002D4643"/>
    <w:rsid w:val="002D4CFC"/>
    <w:rsid w:val="002E093F"/>
    <w:rsid w:val="002E2EB7"/>
    <w:rsid w:val="002E4A30"/>
    <w:rsid w:val="002E5532"/>
    <w:rsid w:val="002E5684"/>
    <w:rsid w:val="002E7F93"/>
    <w:rsid w:val="002F04B8"/>
    <w:rsid w:val="002F0546"/>
    <w:rsid w:val="002F175C"/>
    <w:rsid w:val="002F1D8E"/>
    <w:rsid w:val="002F5AC5"/>
    <w:rsid w:val="002F725C"/>
    <w:rsid w:val="002F7A67"/>
    <w:rsid w:val="002F7DE0"/>
    <w:rsid w:val="0030272D"/>
    <w:rsid w:val="00302E18"/>
    <w:rsid w:val="00312F59"/>
    <w:rsid w:val="0031733E"/>
    <w:rsid w:val="00320995"/>
    <w:rsid w:val="00320D2F"/>
    <w:rsid w:val="003229D8"/>
    <w:rsid w:val="003237A4"/>
    <w:rsid w:val="00325908"/>
    <w:rsid w:val="00326932"/>
    <w:rsid w:val="00330F1A"/>
    <w:rsid w:val="003311A6"/>
    <w:rsid w:val="00336789"/>
    <w:rsid w:val="003369B2"/>
    <w:rsid w:val="003406CC"/>
    <w:rsid w:val="0034070E"/>
    <w:rsid w:val="0034168B"/>
    <w:rsid w:val="00341F69"/>
    <w:rsid w:val="003450DD"/>
    <w:rsid w:val="003451F4"/>
    <w:rsid w:val="00347A83"/>
    <w:rsid w:val="003516C1"/>
    <w:rsid w:val="00352181"/>
    <w:rsid w:val="00352709"/>
    <w:rsid w:val="00356E54"/>
    <w:rsid w:val="003619B5"/>
    <w:rsid w:val="00361AC3"/>
    <w:rsid w:val="00365763"/>
    <w:rsid w:val="00371178"/>
    <w:rsid w:val="003734E3"/>
    <w:rsid w:val="00377817"/>
    <w:rsid w:val="003800C8"/>
    <w:rsid w:val="00383155"/>
    <w:rsid w:val="0038516A"/>
    <w:rsid w:val="00391650"/>
    <w:rsid w:val="00392E47"/>
    <w:rsid w:val="00394CC7"/>
    <w:rsid w:val="003951CC"/>
    <w:rsid w:val="00396E5F"/>
    <w:rsid w:val="003A06B5"/>
    <w:rsid w:val="003A135A"/>
    <w:rsid w:val="003A3D17"/>
    <w:rsid w:val="003A5828"/>
    <w:rsid w:val="003A6810"/>
    <w:rsid w:val="003A7420"/>
    <w:rsid w:val="003B1EDF"/>
    <w:rsid w:val="003B4673"/>
    <w:rsid w:val="003C17CC"/>
    <w:rsid w:val="003C2CC4"/>
    <w:rsid w:val="003C46E4"/>
    <w:rsid w:val="003C472E"/>
    <w:rsid w:val="003C4BA1"/>
    <w:rsid w:val="003C534D"/>
    <w:rsid w:val="003D4B23"/>
    <w:rsid w:val="003D751D"/>
    <w:rsid w:val="003E120B"/>
    <w:rsid w:val="003E130E"/>
    <w:rsid w:val="003E44F5"/>
    <w:rsid w:val="003F00E3"/>
    <w:rsid w:val="003F23F3"/>
    <w:rsid w:val="003F4275"/>
    <w:rsid w:val="003F6FC1"/>
    <w:rsid w:val="004019C4"/>
    <w:rsid w:val="00403D20"/>
    <w:rsid w:val="0040438C"/>
    <w:rsid w:val="00406C85"/>
    <w:rsid w:val="00410C89"/>
    <w:rsid w:val="00413FC7"/>
    <w:rsid w:val="00414256"/>
    <w:rsid w:val="00420557"/>
    <w:rsid w:val="00422E03"/>
    <w:rsid w:val="00423D86"/>
    <w:rsid w:val="0042591D"/>
    <w:rsid w:val="00425C32"/>
    <w:rsid w:val="00426B9B"/>
    <w:rsid w:val="004325CB"/>
    <w:rsid w:val="0043676F"/>
    <w:rsid w:val="00442A83"/>
    <w:rsid w:val="00443911"/>
    <w:rsid w:val="004476E6"/>
    <w:rsid w:val="0045495B"/>
    <w:rsid w:val="004561E5"/>
    <w:rsid w:val="00456BF3"/>
    <w:rsid w:val="004572AE"/>
    <w:rsid w:val="00464BD6"/>
    <w:rsid w:val="00467FEF"/>
    <w:rsid w:val="00471BD2"/>
    <w:rsid w:val="0047621F"/>
    <w:rsid w:val="00477526"/>
    <w:rsid w:val="00477A0D"/>
    <w:rsid w:val="00477C6B"/>
    <w:rsid w:val="0048237A"/>
    <w:rsid w:val="0048397A"/>
    <w:rsid w:val="0048413F"/>
    <w:rsid w:val="0048419F"/>
    <w:rsid w:val="00485CBB"/>
    <w:rsid w:val="004866B7"/>
    <w:rsid w:val="004935FC"/>
    <w:rsid w:val="00493DB9"/>
    <w:rsid w:val="00494AC7"/>
    <w:rsid w:val="004A4BF7"/>
    <w:rsid w:val="004A79FD"/>
    <w:rsid w:val="004B05F0"/>
    <w:rsid w:val="004B3889"/>
    <w:rsid w:val="004B3B45"/>
    <w:rsid w:val="004C2461"/>
    <w:rsid w:val="004C3774"/>
    <w:rsid w:val="004C7462"/>
    <w:rsid w:val="004C7D42"/>
    <w:rsid w:val="004D0424"/>
    <w:rsid w:val="004D65FF"/>
    <w:rsid w:val="004E040E"/>
    <w:rsid w:val="004E0683"/>
    <w:rsid w:val="004E0FDB"/>
    <w:rsid w:val="004E58ED"/>
    <w:rsid w:val="004E6380"/>
    <w:rsid w:val="004E77B2"/>
    <w:rsid w:val="004F00B6"/>
    <w:rsid w:val="004F1622"/>
    <w:rsid w:val="004F1CBD"/>
    <w:rsid w:val="004F7100"/>
    <w:rsid w:val="00501396"/>
    <w:rsid w:val="0050261A"/>
    <w:rsid w:val="0050463D"/>
    <w:rsid w:val="00504B2D"/>
    <w:rsid w:val="00506897"/>
    <w:rsid w:val="00507132"/>
    <w:rsid w:val="005075B1"/>
    <w:rsid w:val="005153D5"/>
    <w:rsid w:val="00516F20"/>
    <w:rsid w:val="0052136D"/>
    <w:rsid w:val="00521B5A"/>
    <w:rsid w:val="00527001"/>
    <w:rsid w:val="0052775E"/>
    <w:rsid w:val="005305DD"/>
    <w:rsid w:val="005420F2"/>
    <w:rsid w:val="00544CB6"/>
    <w:rsid w:val="0055161F"/>
    <w:rsid w:val="00551A59"/>
    <w:rsid w:val="0055217D"/>
    <w:rsid w:val="0055307C"/>
    <w:rsid w:val="005534A0"/>
    <w:rsid w:val="00554D08"/>
    <w:rsid w:val="00556130"/>
    <w:rsid w:val="00557459"/>
    <w:rsid w:val="0056209A"/>
    <w:rsid w:val="005628B6"/>
    <w:rsid w:val="005637BE"/>
    <w:rsid w:val="00564BCC"/>
    <w:rsid w:val="00566C4A"/>
    <w:rsid w:val="0057118C"/>
    <w:rsid w:val="0057288A"/>
    <w:rsid w:val="005751FB"/>
    <w:rsid w:val="00581DFE"/>
    <w:rsid w:val="00583363"/>
    <w:rsid w:val="00583457"/>
    <w:rsid w:val="005907C7"/>
    <w:rsid w:val="00593353"/>
    <w:rsid w:val="00593753"/>
    <w:rsid w:val="005941EC"/>
    <w:rsid w:val="00596CF1"/>
    <w:rsid w:val="0059724D"/>
    <w:rsid w:val="0059757F"/>
    <w:rsid w:val="005B04D8"/>
    <w:rsid w:val="005B1513"/>
    <w:rsid w:val="005B320C"/>
    <w:rsid w:val="005B3DB3"/>
    <w:rsid w:val="005B4E13"/>
    <w:rsid w:val="005C1629"/>
    <w:rsid w:val="005C342F"/>
    <w:rsid w:val="005C5509"/>
    <w:rsid w:val="005C5CC4"/>
    <w:rsid w:val="005C7D1E"/>
    <w:rsid w:val="005D04B2"/>
    <w:rsid w:val="005D6B0A"/>
    <w:rsid w:val="005E0D4D"/>
    <w:rsid w:val="005E23B0"/>
    <w:rsid w:val="005F4257"/>
    <w:rsid w:val="005F72B3"/>
    <w:rsid w:val="005F7B75"/>
    <w:rsid w:val="006001EE"/>
    <w:rsid w:val="00600492"/>
    <w:rsid w:val="006032D8"/>
    <w:rsid w:val="00605042"/>
    <w:rsid w:val="00605514"/>
    <w:rsid w:val="006072D0"/>
    <w:rsid w:val="00607952"/>
    <w:rsid w:val="006079FB"/>
    <w:rsid w:val="00611FC4"/>
    <w:rsid w:val="00616169"/>
    <w:rsid w:val="006176FB"/>
    <w:rsid w:val="00620451"/>
    <w:rsid w:val="006219A3"/>
    <w:rsid w:val="00623E89"/>
    <w:rsid w:val="00626FBD"/>
    <w:rsid w:val="0063070C"/>
    <w:rsid w:val="0063242B"/>
    <w:rsid w:val="006327D4"/>
    <w:rsid w:val="00634F9F"/>
    <w:rsid w:val="006352A1"/>
    <w:rsid w:val="006372E5"/>
    <w:rsid w:val="006407D7"/>
    <w:rsid w:val="0064099B"/>
    <w:rsid w:val="00640B26"/>
    <w:rsid w:val="0064292F"/>
    <w:rsid w:val="00645EBB"/>
    <w:rsid w:val="006465CF"/>
    <w:rsid w:val="00647BAD"/>
    <w:rsid w:val="00652D0A"/>
    <w:rsid w:val="0065391C"/>
    <w:rsid w:val="00654889"/>
    <w:rsid w:val="00662BB6"/>
    <w:rsid w:val="00663B3A"/>
    <w:rsid w:val="00664F9E"/>
    <w:rsid w:val="00671B51"/>
    <w:rsid w:val="00671C7E"/>
    <w:rsid w:val="006731C7"/>
    <w:rsid w:val="0067362F"/>
    <w:rsid w:val="00675314"/>
    <w:rsid w:val="00676606"/>
    <w:rsid w:val="00680563"/>
    <w:rsid w:val="00682E86"/>
    <w:rsid w:val="00683612"/>
    <w:rsid w:val="0068459E"/>
    <w:rsid w:val="00684C21"/>
    <w:rsid w:val="006958E8"/>
    <w:rsid w:val="006A0BC2"/>
    <w:rsid w:val="006A2530"/>
    <w:rsid w:val="006A2748"/>
    <w:rsid w:val="006A46E9"/>
    <w:rsid w:val="006A7CA7"/>
    <w:rsid w:val="006B0475"/>
    <w:rsid w:val="006B2AC4"/>
    <w:rsid w:val="006B4D98"/>
    <w:rsid w:val="006B4E99"/>
    <w:rsid w:val="006B4E9F"/>
    <w:rsid w:val="006B5488"/>
    <w:rsid w:val="006C3589"/>
    <w:rsid w:val="006C4609"/>
    <w:rsid w:val="006C70CD"/>
    <w:rsid w:val="006D37AF"/>
    <w:rsid w:val="006D4C02"/>
    <w:rsid w:val="006D51D0"/>
    <w:rsid w:val="006D5219"/>
    <w:rsid w:val="006D52CA"/>
    <w:rsid w:val="006D5FB9"/>
    <w:rsid w:val="006D658E"/>
    <w:rsid w:val="006E15CA"/>
    <w:rsid w:val="006E564B"/>
    <w:rsid w:val="006E7191"/>
    <w:rsid w:val="006E7863"/>
    <w:rsid w:val="006F0360"/>
    <w:rsid w:val="006F2D70"/>
    <w:rsid w:val="006F3D7F"/>
    <w:rsid w:val="0070003C"/>
    <w:rsid w:val="00702B9C"/>
    <w:rsid w:val="00703577"/>
    <w:rsid w:val="00703633"/>
    <w:rsid w:val="00704CB6"/>
    <w:rsid w:val="00705894"/>
    <w:rsid w:val="007072C1"/>
    <w:rsid w:val="007107A7"/>
    <w:rsid w:val="00715FB5"/>
    <w:rsid w:val="00716CB7"/>
    <w:rsid w:val="00720319"/>
    <w:rsid w:val="007247D3"/>
    <w:rsid w:val="0072632A"/>
    <w:rsid w:val="00727B60"/>
    <w:rsid w:val="007304FA"/>
    <w:rsid w:val="00731186"/>
    <w:rsid w:val="007327D5"/>
    <w:rsid w:val="00735128"/>
    <w:rsid w:val="00736D05"/>
    <w:rsid w:val="00737569"/>
    <w:rsid w:val="007377C5"/>
    <w:rsid w:val="00740D04"/>
    <w:rsid w:val="00750B8D"/>
    <w:rsid w:val="00757F2F"/>
    <w:rsid w:val="0076035A"/>
    <w:rsid w:val="007629C8"/>
    <w:rsid w:val="0077047D"/>
    <w:rsid w:val="00775D04"/>
    <w:rsid w:val="00775F7C"/>
    <w:rsid w:val="0077691F"/>
    <w:rsid w:val="00790A9A"/>
    <w:rsid w:val="00792970"/>
    <w:rsid w:val="00793B94"/>
    <w:rsid w:val="007948F3"/>
    <w:rsid w:val="00795767"/>
    <w:rsid w:val="007A1FFD"/>
    <w:rsid w:val="007A238A"/>
    <w:rsid w:val="007A52E6"/>
    <w:rsid w:val="007B2A30"/>
    <w:rsid w:val="007B6BA5"/>
    <w:rsid w:val="007C0546"/>
    <w:rsid w:val="007C2E71"/>
    <w:rsid w:val="007C3390"/>
    <w:rsid w:val="007C3B1C"/>
    <w:rsid w:val="007C4F4B"/>
    <w:rsid w:val="007D0567"/>
    <w:rsid w:val="007D2276"/>
    <w:rsid w:val="007D24C3"/>
    <w:rsid w:val="007D4D27"/>
    <w:rsid w:val="007E01E9"/>
    <w:rsid w:val="007E3C7D"/>
    <w:rsid w:val="007E5E15"/>
    <w:rsid w:val="007E63F3"/>
    <w:rsid w:val="007F0E12"/>
    <w:rsid w:val="007F1133"/>
    <w:rsid w:val="007F3673"/>
    <w:rsid w:val="007F4485"/>
    <w:rsid w:val="007F53E5"/>
    <w:rsid w:val="007F6611"/>
    <w:rsid w:val="007F6FD3"/>
    <w:rsid w:val="00801D6A"/>
    <w:rsid w:val="00803BF8"/>
    <w:rsid w:val="00804C91"/>
    <w:rsid w:val="00806E1C"/>
    <w:rsid w:val="00811920"/>
    <w:rsid w:val="00815AD0"/>
    <w:rsid w:val="00815EDB"/>
    <w:rsid w:val="008163F1"/>
    <w:rsid w:val="00816704"/>
    <w:rsid w:val="008201B8"/>
    <w:rsid w:val="00822B44"/>
    <w:rsid w:val="008242D7"/>
    <w:rsid w:val="008257B1"/>
    <w:rsid w:val="00832334"/>
    <w:rsid w:val="008339DF"/>
    <w:rsid w:val="00833ABD"/>
    <w:rsid w:val="00833D04"/>
    <w:rsid w:val="00835349"/>
    <w:rsid w:val="00835C20"/>
    <w:rsid w:val="00837D8A"/>
    <w:rsid w:val="00843767"/>
    <w:rsid w:val="00846374"/>
    <w:rsid w:val="00847CEC"/>
    <w:rsid w:val="00851184"/>
    <w:rsid w:val="00852982"/>
    <w:rsid w:val="0085492E"/>
    <w:rsid w:val="00854B2C"/>
    <w:rsid w:val="008562C9"/>
    <w:rsid w:val="00856494"/>
    <w:rsid w:val="00856FAA"/>
    <w:rsid w:val="00857209"/>
    <w:rsid w:val="00861117"/>
    <w:rsid w:val="0086135A"/>
    <w:rsid w:val="00863DFD"/>
    <w:rsid w:val="00865560"/>
    <w:rsid w:val="008663CE"/>
    <w:rsid w:val="008679D9"/>
    <w:rsid w:val="008727C8"/>
    <w:rsid w:val="00872EA9"/>
    <w:rsid w:val="00873BB6"/>
    <w:rsid w:val="00875F24"/>
    <w:rsid w:val="008774E7"/>
    <w:rsid w:val="008809C1"/>
    <w:rsid w:val="00881AE2"/>
    <w:rsid w:val="00881F52"/>
    <w:rsid w:val="00883E85"/>
    <w:rsid w:val="00886679"/>
    <w:rsid w:val="00886690"/>
    <w:rsid w:val="008878DE"/>
    <w:rsid w:val="00896B38"/>
    <w:rsid w:val="00896B58"/>
    <w:rsid w:val="008979B1"/>
    <w:rsid w:val="00897C33"/>
    <w:rsid w:val="008A0372"/>
    <w:rsid w:val="008A05CB"/>
    <w:rsid w:val="008A137D"/>
    <w:rsid w:val="008A1ED5"/>
    <w:rsid w:val="008A402D"/>
    <w:rsid w:val="008A4091"/>
    <w:rsid w:val="008A5F7A"/>
    <w:rsid w:val="008A6467"/>
    <w:rsid w:val="008A6B25"/>
    <w:rsid w:val="008A6C4F"/>
    <w:rsid w:val="008B03AD"/>
    <w:rsid w:val="008B2335"/>
    <w:rsid w:val="008B279D"/>
    <w:rsid w:val="008B2E36"/>
    <w:rsid w:val="008D37F7"/>
    <w:rsid w:val="008D39EC"/>
    <w:rsid w:val="008D7558"/>
    <w:rsid w:val="008E05FB"/>
    <w:rsid w:val="008E0678"/>
    <w:rsid w:val="008E305A"/>
    <w:rsid w:val="008E6DB5"/>
    <w:rsid w:val="008E7431"/>
    <w:rsid w:val="008F31D2"/>
    <w:rsid w:val="008F4D26"/>
    <w:rsid w:val="008F5E28"/>
    <w:rsid w:val="0090098B"/>
    <w:rsid w:val="009014EE"/>
    <w:rsid w:val="00906A89"/>
    <w:rsid w:val="00915EF6"/>
    <w:rsid w:val="00920951"/>
    <w:rsid w:val="00920C5D"/>
    <w:rsid w:val="00921397"/>
    <w:rsid w:val="009223CA"/>
    <w:rsid w:val="009235EA"/>
    <w:rsid w:val="0092494D"/>
    <w:rsid w:val="0092535E"/>
    <w:rsid w:val="00927C2B"/>
    <w:rsid w:val="00934FAC"/>
    <w:rsid w:val="00940F93"/>
    <w:rsid w:val="0094307E"/>
    <w:rsid w:val="009448C3"/>
    <w:rsid w:val="00945A10"/>
    <w:rsid w:val="009465E1"/>
    <w:rsid w:val="0095793C"/>
    <w:rsid w:val="009629C4"/>
    <w:rsid w:val="00963752"/>
    <w:rsid w:val="00963BF3"/>
    <w:rsid w:val="00963E1A"/>
    <w:rsid w:val="0096421E"/>
    <w:rsid w:val="009650B1"/>
    <w:rsid w:val="00967ACA"/>
    <w:rsid w:val="00972EEF"/>
    <w:rsid w:val="00974C2D"/>
    <w:rsid w:val="009760F3"/>
    <w:rsid w:val="009764DA"/>
    <w:rsid w:val="00976CFB"/>
    <w:rsid w:val="00981AA1"/>
    <w:rsid w:val="00982DEB"/>
    <w:rsid w:val="00985228"/>
    <w:rsid w:val="00992774"/>
    <w:rsid w:val="0099285B"/>
    <w:rsid w:val="009971E1"/>
    <w:rsid w:val="00997605"/>
    <w:rsid w:val="00997D09"/>
    <w:rsid w:val="009A0830"/>
    <w:rsid w:val="009A08AC"/>
    <w:rsid w:val="009A0E8D"/>
    <w:rsid w:val="009A1E55"/>
    <w:rsid w:val="009A26E0"/>
    <w:rsid w:val="009A4025"/>
    <w:rsid w:val="009A43DF"/>
    <w:rsid w:val="009A5E59"/>
    <w:rsid w:val="009A6914"/>
    <w:rsid w:val="009B26E7"/>
    <w:rsid w:val="009B5B90"/>
    <w:rsid w:val="009B64BB"/>
    <w:rsid w:val="009B69E9"/>
    <w:rsid w:val="009C1D31"/>
    <w:rsid w:val="009C5020"/>
    <w:rsid w:val="009D133E"/>
    <w:rsid w:val="009D272C"/>
    <w:rsid w:val="009D4BEE"/>
    <w:rsid w:val="009D5431"/>
    <w:rsid w:val="009E15C8"/>
    <w:rsid w:val="009E5620"/>
    <w:rsid w:val="009E7B72"/>
    <w:rsid w:val="009F07C1"/>
    <w:rsid w:val="009F0B23"/>
    <w:rsid w:val="009F2CA6"/>
    <w:rsid w:val="009F36A3"/>
    <w:rsid w:val="009F71D1"/>
    <w:rsid w:val="00A00697"/>
    <w:rsid w:val="00A00A3F"/>
    <w:rsid w:val="00A01489"/>
    <w:rsid w:val="00A053B0"/>
    <w:rsid w:val="00A11337"/>
    <w:rsid w:val="00A14A4D"/>
    <w:rsid w:val="00A20DE2"/>
    <w:rsid w:val="00A23763"/>
    <w:rsid w:val="00A27E4A"/>
    <w:rsid w:val="00A3026E"/>
    <w:rsid w:val="00A32120"/>
    <w:rsid w:val="00A338F1"/>
    <w:rsid w:val="00A34BF1"/>
    <w:rsid w:val="00A3529B"/>
    <w:rsid w:val="00A35BE0"/>
    <w:rsid w:val="00A4129A"/>
    <w:rsid w:val="00A44D34"/>
    <w:rsid w:val="00A508DF"/>
    <w:rsid w:val="00A51DCC"/>
    <w:rsid w:val="00A52B68"/>
    <w:rsid w:val="00A54EBE"/>
    <w:rsid w:val="00A574F6"/>
    <w:rsid w:val="00A611BB"/>
    <w:rsid w:val="00A6129C"/>
    <w:rsid w:val="00A62630"/>
    <w:rsid w:val="00A63E35"/>
    <w:rsid w:val="00A6507F"/>
    <w:rsid w:val="00A668CC"/>
    <w:rsid w:val="00A66EBD"/>
    <w:rsid w:val="00A70DD4"/>
    <w:rsid w:val="00A72F22"/>
    <w:rsid w:val="00A7360F"/>
    <w:rsid w:val="00A748A6"/>
    <w:rsid w:val="00A769F4"/>
    <w:rsid w:val="00A776B4"/>
    <w:rsid w:val="00A80D02"/>
    <w:rsid w:val="00A81C59"/>
    <w:rsid w:val="00A83C2D"/>
    <w:rsid w:val="00A85A67"/>
    <w:rsid w:val="00A86546"/>
    <w:rsid w:val="00A877CE"/>
    <w:rsid w:val="00A87C87"/>
    <w:rsid w:val="00A90194"/>
    <w:rsid w:val="00A925F4"/>
    <w:rsid w:val="00A94361"/>
    <w:rsid w:val="00A979DD"/>
    <w:rsid w:val="00AA293C"/>
    <w:rsid w:val="00AB01AB"/>
    <w:rsid w:val="00AB10D2"/>
    <w:rsid w:val="00AB19E3"/>
    <w:rsid w:val="00AB2364"/>
    <w:rsid w:val="00AB4689"/>
    <w:rsid w:val="00AB6D5B"/>
    <w:rsid w:val="00AB6EC7"/>
    <w:rsid w:val="00AB7BF6"/>
    <w:rsid w:val="00AC1563"/>
    <w:rsid w:val="00AC3244"/>
    <w:rsid w:val="00AC38EE"/>
    <w:rsid w:val="00AC3BEE"/>
    <w:rsid w:val="00AC3D15"/>
    <w:rsid w:val="00AC56C3"/>
    <w:rsid w:val="00AD0033"/>
    <w:rsid w:val="00AD0670"/>
    <w:rsid w:val="00AD087C"/>
    <w:rsid w:val="00AE02E1"/>
    <w:rsid w:val="00AE03EE"/>
    <w:rsid w:val="00AE59C2"/>
    <w:rsid w:val="00AE6437"/>
    <w:rsid w:val="00AF5118"/>
    <w:rsid w:val="00AF6850"/>
    <w:rsid w:val="00AF6B6C"/>
    <w:rsid w:val="00B048EE"/>
    <w:rsid w:val="00B213A0"/>
    <w:rsid w:val="00B22EC9"/>
    <w:rsid w:val="00B238A5"/>
    <w:rsid w:val="00B253FC"/>
    <w:rsid w:val="00B25FAF"/>
    <w:rsid w:val="00B276F0"/>
    <w:rsid w:val="00B30179"/>
    <w:rsid w:val="00B33901"/>
    <w:rsid w:val="00B341FF"/>
    <w:rsid w:val="00B371CD"/>
    <w:rsid w:val="00B421C1"/>
    <w:rsid w:val="00B43821"/>
    <w:rsid w:val="00B44C89"/>
    <w:rsid w:val="00B47053"/>
    <w:rsid w:val="00B50BFB"/>
    <w:rsid w:val="00B50D1A"/>
    <w:rsid w:val="00B52507"/>
    <w:rsid w:val="00B53C21"/>
    <w:rsid w:val="00B55C71"/>
    <w:rsid w:val="00B56E37"/>
    <w:rsid w:val="00B56E4A"/>
    <w:rsid w:val="00B56E9C"/>
    <w:rsid w:val="00B61570"/>
    <w:rsid w:val="00B61A08"/>
    <w:rsid w:val="00B64B1F"/>
    <w:rsid w:val="00B6553F"/>
    <w:rsid w:val="00B73F39"/>
    <w:rsid w:val="00B74954"/>
    <w:rsid w:val="00B77D05"/>
    <w:rsid w:val="00B81206"/>
    <w:rsid w:val="00B8192C"/>
    <w:rsid w:val="00B81E12"/>
    <w:rsid w:val="00B845A8"/>
    <w:rsid w:val="00B8584A"/>
    <w:rsid w:val="00B924F0"/>
    <w:rsid w:val="00B928FA"/>
    <w:rsid w:val="00BA0141"/>
    <w:rsid w:val="00BA12BA"/>
    <w:rsid w:val="00BA22E5"/>
    <w:rsid w:val="00BA2B79"/>
    <w:rsid w:val="00BA51B3"/>
    <w:rsid w:val="00BA523F"/>
    <w:rsid w:val="00BA5FB8"/>
    <w:rsid w:val="00BA73AB"/>
    <w:rsid w:val="00BA770E"/>
    <w:rsid w:val="00BB214B"/>
    <w:rsid w:val="00BB290D"/>
    <w:rsid w:val="00BB646D"/>
    <w:rsid w:val="00BC14F0"/>
    <w:rsid w:val="00BC1657"/>
    <w:rsid w:val="00BC3FA0"/>
    <w:rsid w:val="00BC48C8"/>
    <w:rsid w:val="00BC6ABF"/>
    <w:rsid w:val="00BC74E9"/>
    <w:rsid w:val="00BC7E50"/>
    <w:rsid w:val="00BD0112"/>
    <w:rsid w:val="00BD1ED3"/>
    <w:rsid w:val="00BD577B"/>
    <w:rsid w:val="00BD6484"/>
    <w:rsid w:val="00BD6F32"/>
    <w:rsid w:val="00BE1BD5"/>
    <w:rsid w:val="00BE54D3"/>
    <w:rsid w:val="00BE584F"/>
    <w:rsid w:val="00BE7104"/>
    <w:rsid w:val="00BF071E"/>
    <w:rsid w:val="00BF5951"/>
    <w:rsid w:val="00BF68A8"/>
    <w:rsid w:val="00C0035E"/>
    <w:rsid w:val="00C04469"/>
    <w:rsid w:val="00C046F1"/>
    <w:rsid w:val="00C06463"/>
    <w:rsid w:val="00C0710B"/>
    <w:rsid w:val="00C074E5"/>
    <w:rsid w:val="00C11A03"/>
    <w:rsid w:val="00C15D44"/>
    <w:rsid w:val="00C22C0C"/>
    <w:rsid w:val="00C24EC4"/>
    <w:rsid w:val="00C24F50"/>
    <w:rsid w:val="00C26FD8"/>
    <w:rsid w:val="00C27BD6"/>
    <w:rsid w:val="00C27E9E"/>
    <w:rsid w:val="00C30E2E"/>
    <w:rsid w:val="00C31258"/>
    <w:rsid w:val="00C32F24"/>
    <w:rsid w:val="00C4058A"/>
    <w:rsid w:val="00C425BC"/>
    <w:rsid w:val="00C4340D"/>
    <w:rsid w:val="00C44C22"/>
    <w:rsid w:val="00C44FA6"/>
    <w:rsid w:val="00C4527F"/>
    <w:rsid w:val="00C463DD"/>
    <w:rsid w:val="00C46D20"/>
    <w:rsid w:val="00C4724C"/>
    <w:rsid w:val="00C51808"/>
    <w:rsid w:val="00C522C3"/>
    <w:rsid w:val="00C57E75"/>
    <w:rsid w:val="00C629A0"/>
    <w:rsid w:val="00C64574"/>
    <w:rsid w:val="00C64629"/>
    <w:rsid w:val="00C65898"/>
    <w:rsid w:val="00C6695D"/>
    <w:rsid w:val="00C67A88"/>
    <w:rsid w:val="00C67DB7"/>
    <w:rsid w:val="00C67F0F"/>
    <w:rsid w:val="00C7153B"/>
    <w:rsid w:val="00C73591"/>
    <w:rsid w:val="00C74128"/>
    <w:rsid w:val="00C745C3"/>
    <w:rsid w:val="00C752BA"/>
    <w:rsid w:val="00C7656E"/>
    <w:rsid w:val="00C81F83"/>
    <w:rsid w:val="00C83F48"/>
    <w:rsid w:val="00C843AA"/>
    <w:rsid w:val="00C844EE"/>
    <w:rsid w:val="00C85255"/>
    <w:rsid w:val="00C85C77"/>
    <w:rsid w:val="00C86E02"/>
    <w:rsid w:val="00C91017"/>
    <w:rsid w:val="00C953EC"/>
    <w:rsid w:val="00C96DF2"/>
    <w:rsid w:val="00C9755B"/>
    <w:rsid w:val="00CA032B"/>
    <w:rsid w:val="00CA2CD1"/>
    <w:rsid w:val="00CA3217"/>
    <w:rsid w:val="00CA622E"/>
    <w:rsid w:val="00CA6DDD"/>
    <w:rsid w:val="00CA711E"/>
    <w:rsid w:val="00CB3E03"/>
    <w:rsid w:val="00CB7013"/>
    <w:rsid w:val="00CC138B"/>
    <w:rsid w:val="00CC187A"/>
    <w:rsid w:val="00CC4839"/>
    <w:rsid w:val="00CD2AAC"/>
    <w:rsid w:val="00CD4AA6"/>
    <w:rsid w:val="00CD730A"/>
    <w:rsid w:val="00CE4A8F"/>
    <w:rsid w:val="00CE5946"/>
    <w:rsid w:val="00CE7719"/>
    <w:rsid w:val="00CE7816"/>
    <w:rsid w:val="00CF1FA5"/>
    <w:rsid w:val="00CF263E"/>
    <w:rsid w:val="00CF2B7C"/>
    <w:rsid w:val="00CF2CD5"/>
    <w:rsid w:val="00CF7C95"/>
    <w:rsid w:val="00D03348"/>
    <w:rsid w:val="00D0541A"/>
    <w:rsid w:val="00D05E5E"/>
    <w:rsid w:val="00D12117"/>
    <w:rsid w:val="00D153A7"/>
    <w:rsid w:val="00D2031B"/>
    <w:rsid w:val="00D248B6"/>
    <w:rsid w:val="00D25FB2"/>
    <w:rsid w:val="00D25FE2"/>
    <w:rsid w:val="00D26E07"/>
    <w:rsid w:val="00D27713"/>
    <w:rsid w:val="00D32431"/>
    <w:rsid w:val="00D32DF8"/>
    <w:rsid w:val="00D342A8"/>
    <w:rsid w:val="00D342E8"/>
    <w:rsid w:val="00D40653"/>
    <w:rsid w:val="00D43252"/>
    <w:rsid w:val="00D46A88"/>
    <w:rsid w:val="00D46D61"/>
    <w:rsid w:val="00D47EEA"/>
    <w:rsid w:val="00D514CE"/>
    <w:rsid w:val="00D51801"/>
    <w:rsid w:val="00D53E7A"/>
    <w:rsid w:val="00D54E2A"/>
    <w:rsid w:val="00D57885"/>
    <w:rsid w:val="00D5792F"/>
    <w:rsid w:val="00D60A2A"/>
    <w:rsid w:val="00D66211"/>
    <w:rsid w:val="00D70083"/>
    <w:rsid w:val="00D709BA"/>
    <w:rsid w:val="00D75C92"/>
    <w:rsid w:val="00D773DF"/>
    <w:rsid w:val="00D84D4D"/>
    <w:rsid w:val="00D90F84"/>
    <w:rsid w:val="00D92E08"/>
    <w:rsid w:val="00D94543"/>
    <w:rsid w:val="00D95303"/>
    <w:rsid w:val="00D978C6"/>
    <w:rsid w:val="00DA2C03"/>
    <w:rsid w:val="00DA3C1C"/>
    <w:rsid w:val="00DA3C80"/>
    <w:rsid w:val="00DA3CA2"/>
    <w:rsid w:val="00DA6998"/>
    <w:rsid w:val="00DB0466"/>
    <w:rsid w:val="00DB1B2B"/>
    <w:rsid w:val="00DB259A"/>
    <w:rsid w:val="00DB3822"/>
    <w:rsid w:val="00DC022E"/>
    <w:rsid w:val="00DC3A93"/>
    <w:rsid w:val="00DC6D39"/>
    <w:rsid w:val="00DC7014"/>
    <w:rsid w:val="00DD01A8"/>
    <w:rsid w:val="00DD13A2"/>
    <w:rsid w:val="00DD19F5"/>
    <w:rsid w:val="00DD455F"/>
    <w:rsid w:val="00DD640F"/>
    <w:rsid w:val="00DE2B2C"/>
    <w:rsid w:val="00DE5FF7"/>
    <w:rsid w:val="00DF418A"/>
    <w:rsid w:val="00DF49B0"/>
    <w:rsid w:val="00E00FC9"/>
    <w:rsid w:val="00E03443"/>
    <w:rsid w:val="00E046DF"/>
    <w:rsid w:val="00E04BE9"/>
    <w:rsid w:val="00E1085B"/>
    <w:rsid w:val="00E109DD"/>
    <w:rsid w:val="00E118EB"/>
    <w:rsid w:val="00E2018A"/>
    <w:rsid w:val="00E201F4"/>
    <w:rsid w:val="00E2176E"/>
    <w:rsid w:val="00E22B0C"/>
    <w:rsid w:val="00E27346"/>
    <w:rsid w:val="00E319F7"/>
    <w:rsid w:val="00E320F1"/>
    <w:rsid w:val="00E325A3"/>
    <w:rsid w:val="00E33C21"/>
    <w:rsid w:val="00E34CD5"/>
    <w:rsid w:val="00E36EB6"/>
    <w:rsid w:val="00E40A45"/>
    <w:rsid w:val="00E42E80"/>
    <w:rsid w:val="00E466D9"/>
    <w:rsid w:val="00E47066"/>
    <w:rsid w:val="00E502E6"/>
    <w:rsid w:val="00E5085F"/>
    <w:rsid w:val="00E525B6"/>
    <w:rsid w:val="00E55173"/>
    <w:rsid w:val="00E560CA"/>
    <w:rsid w:val="00E60FB1"/>
    <w:rsid w:val="00E62CEA"/>
    <w:rsid w:val="00E6447E"/>
    <w:rsid w:val="00E655A5"/>
    <w:rsid w:val="00E70AF2"/>
    <w:rsid w:val="00E71BC8"/>
    <w:rsid w:val="00E71F79"/>
    <w:rsid w:val="00E7260F"/>
    <w:rsid w:val="00E73F5D"/>
    <w:rsid w:val="00E767AC"/>
    <w:rsid w:val="00E77E4E"/>
    <w:rsid w:val="00E83966"/>
    <w:rsid w:val="00E865D2"/>
    <w:rsid w:val="00E87504"/>
    <w:rsid w:val="00E918BB"/>
    <w:rsid w:val="00E9441D"/>
    <w:rsid w:val="00E96630"/>
    <w:rsid w:val="00E977BC"/>
    <w:rsid w:val="00EA04C1"/>
    <w:rsid w:val="00EA0FCE"/>
    <w:rsid w:val="00EA1A20"/>
    <w:rsid w:val="00EA2A77"/>
    <w:rsid w:val="00EA3786"/>
    <w:rsid w:val="00EA424E"/>
    <w:rsid w:val="00EA4B54"/>
    <w:rsid w:val="00EB215E"/>
    <w:rsid w:val="00EB295D"/>
    <w:rsid w:val="00EB3E7C"/>
    <w:rsid w:val="00EB44C5"/>
    <w:rsid w:val="00EC12CB"/>
    <w:rsid w:val="00EC5980"/>
    <w:rsid w:val="00EC5F72"/>
    <w:rsid w:val="00ED09AC"/>
    <w:rsid w:val="00ED46C6"/>
    <w:rsid w:val="00ED5F6E"/>
    <w:rsid w:val="00ED72B5"/>
    <w:rsid w:val="00ED754F"/>
    <w:rsid w:val="00ED7A2A"/>
    <w:rsid w:val="00EE0B1C"/>
    <w:rsid w:val="00EE3082"/>
    <w:rsid w:val="00EE40EF"/>
    <w:rsid w:val="00EE4993"/>
    <w:rsid w:val="00EE5FCD"/>
    <w:rsid w:val="00EF088A"/>
    <w:rsid w:val="00EF1D7F"/>
    <w:rsid w:val="00EF54BA"/>
    <w:rsid w:val="00EF6DC7"/>
    <w:rsid w:val="00F02C84"/>
    <w:rsid w:val="00F06159"/>
    <w:rsid w:val="00F11455"/>
    <w:rsid w:val="00F11A60"/>
    <w:rsid w:val="00F1224B"/>
    <w:rsid w:val="00F15DC0"/>
    <w:rsid w:val="00F20293"/>
    <w:rsid w:val="00F211B8"/>
    <w:rsid w:val="00F222A3"/>
    <w:rsid w:val="00F23709"/>
    <w:rsid w:val="00F24A28"/>
    <w:rsid w:val="00F2770E"/>
    <w:rsid w:val="00F31E5F"/>
    <w:rsid w:val="00F36B7B"/>
    <w:rsid w:val="00F435BD"/>
    <w:rsid w:val="00F452EF"/>
    <w:rsid w:val="00F45825"/>
    <w:rsid w:val="00F469F3"/>
    <w:rsid w:val="00F51A5B"/>
    <w:rsid w:val="00F5203B"/>
    <w:rsid w:val="00F54668"/>
    <w:rsid w:val="00F55ADC"/>
    <w:rsid w:val="00F57182"/>
    <w:rsid w:val="00F6100A"/>
    <w:rsid w:val="00F6777F"/>
    <w:rsid w:val="00F7336D"/>
    <w:rsid w:val="00F77774"/>
    <w:rsid w:val="00F80A68"/>
    <w:rsid w:val="00F81727"/>
    <w:rsid w:val="00F81AC8"/>
    <w:rsid w:val="00F836E5"/>
    <w:rsid w:val="00F86A82"/>
    <w:rsid w:val="00F9262F"/>
    <w:rsid w:val="00F93781"/>
    <w:rsid w:val="00F9407F"/>
    <w:rsid w:val="00F942A8"/>
    <w:rsid w:val="00F947D6"/>
    <w:rsid w:val="00F9569F"/>
    <w:rsid w:val="00F96D3C"/>
    <w:rsid w:val="00FA3475"/>
    <w:rsid w:val="00FA455A"/>
    <w:rsid w:val="00FA47C2"/>
    <w:rsid w:val="00FA7E11"/>
    <w:rsid w:val="00FB0E26"/>
    <w:rsid w:val="00FB1056"/>
    <w:rsid w:val="00FB4C45"/>
    <w:rsid w:val="00FB4FEB"/>
    <w:rsid w:val="00FB613B"/>
    <w:rsid w:val="00FB664B"/>
    <w:rsid w:val="00FB67BC"/>
    <w:rsid w:val="00FC3ADB"/>
    <w:rsid w:val="00FC3AEF"/>
    <w:rsid w:val="00FC4DD3"/>
    <w:rsid w:val="00FC598C"/>
    <w:rsid w:val="00FC67B0"/>
    <w:rsid w:val="00FC68B7"/>
    <w:rsid w:val="00FC71C6"/>
    <w:rsid w:val="00FC772D"/>
    <w:rsid w:val="00FD14FA"/>
    <w:rsid w:val="00FD3F98"/>
    <w:rsid w:val="00FD4DDB"/>
    <w:rsid w:val="00FE106A"/>
    <w:rsid w:val="00FE2B53"/>
    <w:rsid w:val="00FE7450"/>
    <w:rsid w:val="00FF145D"/>
    <w:rsid w:val="00FF51D5"/>
    <w:rsid w:val="00FF5955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49053C3"/>
  <w15:docId w15:val="{FB400737-1177-4634-9E9F-842775FD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228BD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AF5118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AF5118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92494D"/>
  </w:style>
  <w:style w:type="paragraph" w:customStyle="1" w:styleId="para">
    <w:name w:val="para"/>
    <w:basedOn w:val="Normal"/>
    <w:link w:val="paraChar"/>
    <w:qFormat/>
    <w:rsid w:val="00226409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226409"/>
    <w:rPr>
      <w:lang w:eastAsia="en-US"/>
    </w:rPr>
  </w:style>
  <w:style w:type="character" w:customStyle="1" w:styleId="Heading1Char">
    <w:name w:val="Heading 1 Char"/>
    <w:aliases w:val="Table_G Char"/>
    <w:link w:val="Heading1"/>
    <w:rsid w:val="00226409"/>
  </w:style>
  <w:style w:type="paragraph" w:customStyle="1" w:styleId="Para0">
    <w:name w:val="Para"/>
    <w:basedOn w:val="Normal"/>
    <w:qFormat/>
    <w:rsid w:val="00CB7013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character" w:customStyle="1" w:styleId="SingleTxtGR">
    <w:name w:val="_ Single Txt_GR Знак"/>
    <w:link w:val="SingleTxtGR0"/>
    <w:locked/>
    <w:rsid w:val="00FA7E11"/>
    <w:rPr>
      <w:spacing w:val="4"/>
      <w:w w:val="103"/>
      <w:kern w:val="14"/>
      <w:lang w:val="ru-RU" w:eastAsia="en-US"/>
    </w:rPr>
  </w:style>
  <w:style w:type="paragraph" w:customStyle="1" w:styleId="SingleTxtGR0">
    <w:name w:val="_ Single Txt_GR"/>
    <w:basedOn w:val="Normal"/>
    <w:link w:val="SingleTxtGR"/>
    <w:rsid w:val="00FA7E11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spacing w:val="4"/>
      <w:w w:val="103"/>
      <w:kern w:val="1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6314F-3CEE-4239-A55D-B055938AB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1800943</vt:lpstr>
      <vt:lpstr>United Nations</vt:lpstr>
    </vt:vector>
  </TitlesOfParts>
  <Company>ECE-ISU</Company>
  <LinksUpToDate>false</LinksUpToDate>
  <CharactersWithSpaces>2301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1800943</dc:title>
  <dc:subject>ECE/TRANS/WP.29/GRSG/2018/4</dc:subject>
  <dc:creator>Microsoft Office User</dc:creator>
  <cp:keywords/>
  <dc:description/>
  <cp:lastModifiedBy>Benedicte Boudol</cp:lastModifiedBy>
  <cp:revision>2</cp:revision>
  <cp:lastPrinted>2017-07-28T08:07:00Z</cp:lastPrinted>
  <dcterms:created xsi:type="dcterms:W3CDTF">2018-02-13T14:33:00Z</dcterms:created>
  <dcterms:modified xsi:type="dcterms:W3CDTF">2018-02-13T14:33:00Z</dcterms:modified>
</cp:coreProperties>
</file>