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DDD176" w14:textId="77777777" w:rsidR="006D5871" w:rsidRDefault="006D58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386"/>
      </w:tblGrid>
      <w:tr w:rsidR="006D5871" w:rsidRPr="00DC1BF6" w14:paraId="1190D23B" w14:textId="77777777" w:rsidTr="006D5871">
        <w:tc>
          <w:tcPr>
            <w:tcW w:w="4510" w:type="dxa"/>
          </w:tcPr>
          <w:p w14:paraId="4D8E4A61" w14:textId="62034F06" w:rsidR="006D5871" w:rsidRPr="006D5871" w:rsidRDefault="00F33F46" w:rsidP="00611541">
            <w:pPr>
              <w:autoSpaceDE w:val="0"/>
              <w:autoSpaceDN w:val="0"/>
              <w:adjustRightInd w:val="0"/>
              <w:rPr>
                <w:rFonts w:ascii="Times New Roman" w:hAnsi="Times New Roman"/>
                <w:bCs/>
                <w:sz w:val="24"/>
                <w:szCs w:val="24"/>
                <w:lang w:val="en-US"/>
              </w:rPr>
            </w:pPr>
            <w:r>
              <w:rPr>
                <w:rFonts w:ascii="Times New Roman" w:hAnsi="Times New Roman"/>
                <w:bCs/>
                <w:sz w:val="24"/>
                <w:szCs w:val="24"/>
                <w:lang w:val="en-US"/>
              </w:rPr>
              <w:t>Submitted</w:t>
            </w:r>
            <w:r w:rsidR="006D5871" w:rsidRPr="006D5871">
              <w:rPr>
                <w:rFonts w:ascii="Times New Roman" w:hAnsi="Times New Roman"/>
                <w:bCs/>
                <w:sz w:val="24"/>
                <w:szCs w:val="24"/>
                <w:lang w:val="en-US"/>
              </w:rPr>
              <w:t xml:space="preserve"> by the </w:t>
            </w:r>
            <w:r w:rsidR="006D5871" w:rsidRPr="006D5871">
              <w:rPr>
                <w:rFonts w:ascii="Times New Roman" w:hAnsi="Times New Roman"/>
                <w:bCs/>
                <w:sz w:val="24"/>
                <w:szCs w:val="24"/>
                <w:lang w:val="en-US"/>
              </w:rPr>
              <w:br/>
              <w:t xml:space="preserve">Co-Chairs of Informal Working </w:t>
            </w:r>
          </w:p>
          <w:p w14:paraId="66C85BB4" w14:textId="77777777" w:rsidR="006D5871" w:rsidRPr="00DE343D" w:rsidRDefault="006D5871" w:rsidP="00611541">
            <w:pPr>
              <w:autoSpaceDE w:val="0"/>
              <w:autoSpaceDN w:val="0"/>
              <w:adjustRightInd w:val="0"/>
              <w:rPr>
                <w:rFonts w:ascii="Times New Roman" w:hAnsi="Times New Roman"/>
                <w:bCs/>
                <w:sz w:val="24"/>
                <w:szCs w:val="24"/>
              </w:rPr>
            </w:pP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on</w:t>
            </w:r>
            <w:proofErr w:type="spellEnd"/>
            <w:r>
              <w:rPr>
                <w:rFonts w:ascii="Times New Roman" w:hAnsi="Times New Roman"/>
                <w:bCs/>
                <w:sz w:val="24"/>
                <w:szCs w:val="24"/>
              </w:rPr>
              <w:t xml:space="preserve"> PTI </w:t>
            </w:r>
            <w:r w:rsidRPr="00DE343D">
              <w:rPr>
                <w:rFonts w:ascii="Times New Roman" w:hAnsi="Times New Roman"/>
                <w:bCs/>
                <w:sz w:val="24"/>
                <w:szCs w:val="24"/>
              </w:rPr>
              <w:t xml:space="preserve"> </w:t>
            </w:r>
          </w:p>
        </w:tc>
        <w:tc>
          <w:tcPr>
            <w:tcW w:w="4494" w:type="dxa"/>
          </w:tcPr>
          <w:p w14:paraId="2F72FAE2" w14:textId="218E77A7" w:rsidR="006D5871" w:rsidRPr="006D5871" w:rsidRDefault="006D5871" w:rsidP="00611541">
            <w:pPr>
              <w:autoSpaceDE w:val="0"/>
              <w:autoSpaceDN w:val="0"/>
              <w:adjustRightInd w:val="0"/>
              <w:rPr>
                <w:rFonts w:ascii="Times New Roman" w:hAnsi="Times New Roman"/>
                <w:bCs/>
                <w:sz w:val="24"/>
                <w:szCs w:val="24"/>
                <w:lang w:val="en-US"/>
              </w:rPr>
            </w:pPr>
            <w:r w:rsidRPr="006D5871">
              <w:rPr>
                <w:rFonts w:ascii="Times New Roman" w:hAnsi="Times New Roman"/>
                <w:bCs/>
                <w:sz w:val="24"/>
                <w:szCs w:val="24"/>
                <w:u w:val="single"/>
                <w:lang w:val="en-US"/>
              </w:rPr>
              <w:t>Informal document</w:t>
            </w:r>
            <w:r w:rsidRPr="006D5871">
              <w:rPr>
                <w:rFonts w:ascii="Times New Roman" w:hAnsi="Times New Roman"/>
                <w:bCs/>
                <w:sz w:val="24"/>
                <w:szCs w:val="24"/>
                <w:lang w:val="en-US"/>
              </w:rPr>
              <w:t xml:space="preserve"> </w:t>
            </w:r>
            <w:r w:rsidRPr="006D5871">
              <w:rPr>
                <w:rFonts w:ascii="Times New Roman" w:hAnsi="Times New Roman"/>
                <w:b/>
                <w:bCs/>
                <w:sz w:val="24"/>
                <w:szCs w:val="24"/>
                <w:lang w:val="en-US"/>
              </w:rPr>
              <w:t>WP.29-17</w:t>
            </w:r>
            <w:r>
              <w:rPr>
                <w:rFonts w:ascii="Times New Roman" w:hAnsi="Times New Roman"/>
                <w:b/>
                <w:bCs/>
                <w:sz w:val="24"/>
                <w:szCs w:val="24"/>
                <w:lang w:val="en-US"/>
              </w:rPr>
              <w:t>5</w:t>
            </w:r>
            <w:r w:rsidRPr="006D5871">
              <w:rPr>
                <w:rFonts w:ascii="Times New Roman" w:hAnsi="Times New Roman"/>
                <w:b/>
                <w:bCs/>
                <w:sz w:val="24"/>
                <w:szCs w:val="24"/>
                <w:lang w:val="en-US"/>
              </w:rPr>
              <w:t>-</w:t>
            </w:r>
            <w:r w:rsidR="00F33F46">
              <w:rPr>
                <w:rFonts w:ascii="Times New Roman" w:hAnsi="Times New Roman"/>
                <w:b/>
                <w:bCs/>
                <w:sz w:val="24"/>
                <w:szCs w:val="24"/>
                <w:lang w:val="en-US"/>
              </w:rPr>
              <w:t>10</w:t>
            </w:r>
            <w:r w:rsidRPr="006D5871">
              <w:rPr>
                <w:rFonts w:ascii="Times New Roman" w:hAnsi="Times New Roman"/>
                <w:b/>
                <w:bCs/>
                <w:sz w:val="24"/>
                <w:szCs w:val="24"/>
                <w:lang w:val="en-US"/>
              </w:rPr>
              <w:br/>
            </w:r>
            <w:r w:rsidRPr="006D5871">
              <w:rPr>
                <w:rFonts w:ascii="Times New Roman" w:hAnsi="Times New Roman"/>
                <w:bCs/>
                <w:sz w:val="24"/>
                <w:szCs w:val="24"/>
                <w:lang w:val="en-US"/>
              </w:rPr>
              <w:t>17</w:t>
            </w:r>
            <w:r>
              <w:rPr>
                <w:rFonts w:ascii="Times New Roman" w:hAnsi="Times New Roman"/>
                <w:bCs/>
                <w:sz w:val="24"/>
                <w:szCs w:val="24"/>
                <w:lang w:val="en-US"/>
              </w:rPr>
              <w:t>5</w:t>
            </w:r>
            <w:r w:rsidRPr="006D5871">
              <w:rPr>
                <w:rFonts w:ascii="Times New Roman" w:hAnsi="Times New Roman"/>
                <w:bCs/>
                <w:sz w:val="24"/>
                <w:szCs w:val="24"/>
                <w:vertAlign w:val="superscript"/>
                <w:lang w:val="en-US"/>
              </w:rPr>
              <w:t>th</w:t>
            </w:r>
            <w:r w:rsidRPr="006D5871">
              <w:rPr>
                <w:rFonts w:ascii="Times New Roman" w:hAnsi="Times New Roman"/>
                <w:bCs/>
                <w:sz w:val="24"/>
                <w:szCs w:val="24"/>
                <w:lang w:val="en-US"/>
              </w:rPr>
              <w:t xml:space="preserve"> WP.29, 1</w:t>
            </w:r>
            <w:r>
              <w:rPr>
                <w:rFonts w:ascii="Times New Roman" w:hAnsi="Times New Roman"/>
                <w:bCs/>
                <w:sz w:val="24"/>
                <w:szCs w:val="24"/>
                <w:lang w:val="en-US"/>
              </w:rPr>
              <w:t>9</w:t>
            </w:r>
            <w:r w:rsidRPr="006D5871">
              <w:rPr>
                <w:rFonts w:ascii="Times New Roman" w:hAnsi="Times New Roman"/>
                <w:bCs/>
                <w:sz w:val="24"/>
                <w:szCs w:val="24"/>
                <w:lang w:val="en-US"/>
              </w:rPr>
              <w:t>-</w:t>
            </w:r>
            <w:r>
              <w:rPr>
                <w:rFonts w:ascii="Times New Roman" w:hAnsi="Times New Roman"/>
                <w:bCs/>
                <w:sz w:val="24"/>
                <w:szCs w:val="24"/>
                <w:lang w:val="en-US"/>
              </w:rPr>
              <w:t>22</w:t>
            </w:r>
            <w:r w:rsidRPr="006D5871">
              <w:rPr>
                <w:rFonts w:ascii="Times New Roman" w:hAnsi="Times New Roman"/>
                <w:bCs/>
                <w:sz w:val="24"/>
                <w:szCs w:val="24"/>
                <w:lang w:val="en-US"/>
              </w:rPr>
              <w:t xml:space="preserve"> </w:t>
            </w:r>
            <w:r>
              <w:rPr>
                <w:rFonts w:ascii="Times New Roman" w:hAnsi="Times New Roman"/>
                <w:bCs/>
                <w:sz w:val="24"/>
                <w:szCs w:val="24"/>
                <w:lang w:val="en-US"/>
              </w:rPr>
              <w:t>June</w:t>
            </w:r>
            <w:r w:rsidRPr="006D5871">
              <w:rPr>
                <w:rFonts w:ascii="Times New Roman" w:hAnsi="Times New Roman"/>
                <w:bCs/>
                <w:sz w:val="24"/>
                <w:szCs w:val="24"/>
                <w:lang w:val="en-US"/>
              </w:rPr>
              <w:t xml:space="preserve"> 2018</w:t>
            </w:r>
          </w:p>
          <w:p w14:paraId="690F788E" w14:textId="77777777" w:rsidR="006D5871" w:rsidRPr="00DC1BF6" w:rsidRDefault="006D5871" w:rsidP="00611541">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p>
        </w:tc>
      </w:tr>
    </w:tbl>
    <w:p w14:paraId="419DD534" w14:textId="77777777" w:rsidR="00606BE5" w:rsidRPr="00660BA0" w:rsidRDefault="00606BE5" w:rsidP="006D5871">
      <w:pPr>
        <w:spacing w:line="240" w:lineRule="auto"/>
        <w:jc w:val="both"/>
        <w:rPr>
          <w:rFonts w:eastAsia="MS PGothic"/>
          <w:b/>
          <w:sz w:val="28"/>
          <w:szCs w:val="28"/>
          <w:lang w:val="en-GB"/>
        </w:rPr>
      </w:pPr>
    </w:p>
    <w:p w14:paraId="06B87EFB" w14:textId="65C44195" w:rsidR="00DA00E1" w:rsidRDefault="00DA00E1" w:rsidP="00802AAB">
      <w:pPr>
        <w:spacing w:line="240" w:lineRule="auto"/>
        <w:jc w:val="center"/>
        <w:rPr>
          <w:rFonts w:eastAsia="MS PGothic"/>
          <w:b/>
          <w:sz w:val="28"/>
          <w:szCs w:val="28"/>
          <w:lang w:val="en-GB" w:eastAsia="ja-JP"/>
        </w:rPr>
      </w:pPr>
      <w:r>
        <w:rPr>
          <w:rFonts w:eastAsia="MS PGothic"/>
          <w:b/>
          <w:sz w:val="28"/>
          <w:szCs w:val="28"/>
          <w:lang w:val="en-GB"/>
        </w:rPr>
        <w:t xml:space="preserve">Draft </w:t>
      </w:r>
      <w:r w:rsidR="000473B0" w:rsidRPr="00660BA0">
        <w:rPr>
          <w:rFonts w:eastAsia="MS PGothic"/>
          <w:b/>
          <w:sz w:val="28"/>
          <w:szCs w:val="28"/>
          <w:lang w:val="en-GB"/>
        </w:rPr>
        <w:t>Terms of Reference of</w:t>
      </w:r>
      <w:r w:rsidR="000473B0" w:rsidRPr="00660BA0">
        <w:rPr>
          <w:rFonts w:eastAsia="MS PGothic"/>
          <w:b/>
          <w:sz w:val="28"/>
          <w:szCs w:val="28"/>
          <w:lang w:val="en-GB" w:eastAsia="ja-JP"/>
        </w:rPr>
        <w:t xml:space="preserve"> </w:t>
      </w:r>
      <w:r w:rsidR="001D2745" w:rsidRPr="00660BA0">
        <w:rPr>
          <w:rFonts w:eastAsia="MS PGothic"/>
          <w:b/>
          <w:sz w:val="28"/>
          <w:szCs w:val="28"/>
          <w:lang w:val="en-GB" w:eastAsia="ja-JP"/>
        </w:rPr>
        <w:t xml:space="preserve">the </w:t>
      </w:r>
      <w:r w:rsidR="00B85A3C" w:rsidRPr="00660BA0">
        <w:rPr>
          <w:rFonts w:eastAsia="MS PGothic"/>
          <w:b/>
          <w:sz w:val="28"/>
          <w:szCs w:val="28"/>
          <w:lang w:val="en-GB"/>
        </w:rPr>
        <w:t>Informal Working G</w:t>
      </w:r>
      <w:r w:rsidR="001D2745" w:rsidRPr="00660BA0">
        <w:rPr>
          <w:rFonts w:eastAsia="MS PGothic"/>
          <w:b/>
          <w:sz w:val="28"/>
          <w:szCs w:val="28"/>
          <w:lang w:val="en-GB"/>
        </w:rPr>
        <w:t>roup</w:t>
      </w:r>
      <w:r w:rsidR="001D2745" w:rsidRPr="00660BA0">
        <w:rPr>
          <w:rFonts w:eastAsia="MS PGothic"/>
          <w:b/>
          <w:sz w:val="28"/>
          <w:szCs w:val="28"/>
          <w:lang w:val="en-GB" w:eastAsia="ja-JP"/>
        </w:rPr>
        <w:t xml:space="preserve"> on</w:t>
      </w:r>
    </w:p>
    <w:p w14:paraId="6EEC29D7" w14:textId="77777777" w:rsidR="00C27539" w:rsidRPr="00660BA0" w:rsidRDefault="00693724" w:rsidP="00802AAB">
      <w:pPr>
        <w:spacing w:line="240" w:lineRule="auto"/>
        <w:jc w:val="center"/>
        <w:rPr>
          <w:rFonts w:eastAsia="MS PGothic"/>
          <w:b/>
          <w:sz w:val="28"/>
          <w:szCs w:val="28"/>
          <w:lang w:val="en-GB"/>
        </w:rPr>
      </w:pPr>
      <w:r w:rsidRPr="00660BA0">
        <w:rPr>
          <w:rFonts w:eastAsia="MS PGothic"/>
          <w:b/>
          <w:sz w:val="28"/>
          <w:szCs w:val="28"/>
          <w:lang w:val="en-GB" w:eastAsia="ja-JP"/>
        </w:rPr>
        <w:t>Periodical Technical Inspections</w:t>
      </w:r>
      <w:r w:rsidR="000473B0" w:rsidRPr="00660BA0">
        <w:rPr>
          <w:rFonts w:eastAsia="MS PGothic"/>
          <w:b/>
          <w:sz w:val="28"/>
          <w:szCs w:val="28"/>
          <w:lang w:val="en-GB"/>
        </w:rPr>
        <w:t xml:space="preserve"> </w:t>
      </w:r>
      <w:r w:rsidR="00DF7362" w:rsidRPr="00660BA0">
        <w:rPr>
          <w:rFonts w:eastAsia="MS PGothic"/>
          <w:b/>
          <w:sz w:val="28"/>
          <w:szCs w:val="28"/>
          <w:lang w:val="en-GB"/>
        </w:rPr>
        <w:t>(I</w:t>
      </w:r>
      <w:r w:rsidR="001D2745" w:rsidRPr="00660BA0">
        <w:rPr>
          <w:rFonts w:eastAsia="MS PGothic"/>
          <w:b/>
          <w:sz w:val="28"/>
          <w:szCs w:val="28"/>
          <w:lang w:val="en-GB"/>
        </w:rPr>
        <w:t>W</w:t>
      </w:r>
      <w:r w:rsidR="00DF7362" w:rsidRPr="00660BA0">
        <w:rPr>
          <w:rFonts w:eastAsia="MS PGothic"/>
          <w:b/>
          <w:sz w:val="28"/>
          <w:szCs w:val="28"/>
          <w:lang w:val="en-GB"/>
        </w:rPr>
        <w:t>G</w:t>
      </w:r>
      <w:r w:rsidR="001D2745" w:rsidRPr="00660BA0">
        <w:rPr>
          <w:rFonts w:eastAsia="MS PGothic"/>
          <w:b/>
          <w:sz w:val="28"/>
          <w:szCs w:val="28"/>
          <w:lang w:val="en-GB"/>
        </w:rPr>
        <w:t xml:space="preserve"> on </w:t>
      </w:r>
      <w:r w:rsidRPr="00660BA0">
        <w:rPr>
          <w:rFonts w:eastAsia="MS PGothic"/>
          <w:b/>
          <w:sz w:val="28"/>
          <w:szCs w:val="28"/>
          <w:lang w:val="en-GB"/>
        </w:rPr>
        <w:t>PTI</w:t>
      </w:r>
      <w:r w:rsidR="00DF7362" w:rsidRPr="00660BA0">
        <w:rPr>
          <w:rFonts w:eastAsia="MS PGothic"/>
          <w:b/>
          <w:sz w:val="28"/>
          <w:szCs w:val="28"/>
          <w:lang w:val="en-GB"/>
        </w:rPr>
        <w:t>)</w:t>
      </w:r>
    </w:p>
    <w:p w14:paraId="750E01F5" w14:textId="77777777" w:rsidR="00EA0AE1" w:rsidRPr="00660BA0" w:rsidRDefault="00EA0AE1" w:rsidP="00802AAB">
      <w:pPr>
        <w:spacing w:line="240" w:lineRule="auto"/>
        <w:jc w:val="center"/>
        <w:rPr>
          <w:rFonts w:eastAsia="MS PGothic"/>
          <w:b/>
          <w:sz w:val="28"/>
          <w:szCs w:val="28"/>
          <w:lang w:val="en-GB"/>
        </w:rPr>
      </w:pPr>
    </w:p>
    <w:p w14:paraId="581EA8A0" w14:textId="77777777" w:rsidR="00C27539" w:rsidRPr="00660BA0" w:rsidRDefault="00C27539" w:rsidP="00802AAB">
      <w:pPr>
        <w:spacing w:line="240" w:lineRule="auto"/>
        <w:jc w:val="center"/>
        <w:rPr>
          <w:rFonts w:eastAsia="MS PGothic"/>
          <w:sz w:val="28"/>
          <w:szCs w:val="28"/>
          <w:lang w:val="en-GB" w:eastAsia="ja-JP"/>
        </w:rPr>
      </w:pPr>
    </w:p>
    <w:p w14:paraId="7A254A73" w14:textId="77777777" w:rsidR="00C27539" w:rsidRPr="00660BA0" w:rsidRDefault="000473B0" w:rsidP="00802AAB">
      <w:pPr>
        <w:numPr>
          <w:ilvl w:val="0"/>
          <w:numId w:val="13"/>
        </w:numPr>
        <w:spacing w:line="240" w:lineRule="auto"/>
        <w:jc w:val="both"/>
        <w:rPr>
          <w:b/>
          <w:sz w:val="24"/>
          <w:szCs w:val="24"/>
          <w:lang w:val="en-GB"/>
        </w:rPr>
      </w:pPr>
      <w:r w:rsidRPr="00660BA0">
        <w:rPr>
          <w:b/>
          <w:sz w:val="24"/>
          <w:szCs w:val="24"/>
          <w:lang w:val="en-GB"/>
        </w:rPr>
        <w:t>Introduction</w:t>
      </w:r>
    </w:p>
    <w:p w14:paraId="03A62088" w14:textId="77777777" w:rsidR="00F05C72" w:rsidRDefault="00F05C72" w:rsidP="00802AAB">
      <w:pPr>
        <w:autoSpaceDE w:val="0"/>
        <w:autoSpaceDN w:val="0"/>
        <w:adjustRightInd w:val="0"/>
        <w:spacing w:line="240" w:lineRule="auto"/>
        <w:ind w:left="426" w:hanging="6"/>
        <w:jc w:val="both"/>
        <w:rPr>
          <w:sz w:val="24"/>
          <w:szCs w:val="24"/>
          <w:lang w:val="en-GB"/>
        </w:rPr>
      </w:pPr>
    </w:p>
    <w:p w14:paraId="173AB389" w14:textId="44407198" w:rsidR="004C3962" w:rsidRDefault="00773B1E" w:rsidP="00802AAB">
      <w:pPr>
        <w:autoSpaceDE w:val="0"/>
        <w:autoSpaceDN w:val="0"/>
        <w:adjustRightInd w:val="0"/>
        <w:spacing w:line="240" w:lineRule="auto"/>
        <w:ind w:left="426" w:hanging="6"/>
        <w:jc w:val="both"/>
        <w:rPr>
          <w:sz w:val="24"/>
          <w:szCs w:val="24"/>
          <w:lang w:val="en-GB"/>
        </w:rPr>
      </w:pPr>
      <w:r w:rsidRPr="00660BA0">
        <w:rPr>
          <w:sz w:val="24"/>
          <w:szCs w:val="24"/>
          <w:lang w:val="en-GB"/>
        </w:rPr>
        <w:t>The digitalisation of mobility creat</w:t>
      </w:r>
      <w:r w:rsidR="00517C35" w:rsidRPr="00660BA0">
        <w:rPr>
          <w:sz w:val="24"/>
          <w:szCs w:val="24"/>
          <w:lang w:val="en-GB"/>
        </w:rPr>
        <w:t>es</w:t>
      </w:r>
      <w:r w:rsidRPr="00660BA0">
        <w:rPr>
          <w:sz w:val="24"/>
          <w:szCs w:val="24"/>
          <w:lang w:val="en-GB"/>
        </w:rPr>
        <w:t xml:space="preserve"> new requirements to be met by vehicle safety and infrastructure</w:t>
      </w:r>
      <w:r w:rsidR="00517C35" w:rsidRPr="00660BA0">
        <w:rPr>
          <w:sz w:val="24"/>
          <w:szCs w:val="24"/>
          <w:lang w:val="en-GB"/>
        </w:rPr>
        <w:t>.</w:t>
      </w:r>
      <w:r w:rsidRPr="00660BA0">
        <w:rPr>
          <w:sz w:val="24"/>
          <w:szCs w:val="24"/>
          <w:lang w:val="en-GB"/>
        </w:rPr>
        <w:t xml:space="preserve"> </w:t>
      </w:r>
      <w:r w:rsidR="00517C35" w:rsidRPr="00660BA0">
        <w:rPr>
          <w:iCs/>
          <w:sz w:val="24"/>
          <w:szCs w:val="24"/>
          <w:lang w:val="en-GB"/>
        </w:rPr>
        <w:t>Connected vehicle</w:t>
      </w:r>
      <w:r w:rsidR="00517C35" w:rsidRPr="00660BA0">
        <w:rPr>
          <w:sz w:val="24"/>
          <w:szCs w:val="24"/>
          <w:lang w:val="en-GB"/>
        </w:rPr>
        <w:t>s are designed to allow a wireless connection or communication possibly relating to automated driving technologies with external devic</w:t>
      </w:r>
      <w:r w:rsidR="00802AAB">
        <w:rPr>
          <w:sz w:val="24"/>
          <w:szCs w:val="24"/>
          <w:lang w:val="en-GB"/>
        </w:rPr>
        <w:t>es, cars, networks or services.</w:t>
      </w:r>
    </w:p>
    <w:p w14:paraId="0F156E98" w14:textId="77777777" w:rsidR="00802AAB" w:rsidRPr="00660BA0" w:rsidRDefault="00802AAB" w:rsidP="00802AAB">
      <w:pPr>
        <w:autoSpaceDE w:val="0"/>
        <w:autoSpaceDN w:val="0"/>
        <w:adjustRightInd w:val="0"/>
        <w:spacing w:line="240" w:lineRule="auto"/>
        <w:ind w:left="426" w:hanging="6"/>
        <w:jc w:val="both"/>
        <w:rPr>
          <w:sz w:val="24"/>
          <w:szCs w:val="24"/>
          <w:lang w:val="en-GB"/>
        </w:rPr>
      </w:pPr>
    </w:p>
    <w:p w14:paraId="4206561A" w14:textId="77777777" w:rsidR="004C3962" w:rsidRDefault="004C3962" w:rsidP="00802AAB">
      <w:pPr>
        <w:autoSpaceDE w:val="0"/>
        <w:autoSpaceDN w:val="0"/>
        <w:adjustRightInd w:val="0"/>
        <w:spacing w:line="240" w:lineRule="auto"/>
        <w:ind w:left="426" w:hanging="6"/>
        <w:jc w:val="both"/>
        <w:rPr>
          <w:sz w:val="24"/>
          <w:szCs w:val="24"/>
          <w:lang w:val="en-GB"/>
        </w:rPr>
      </w:pPr>
      <w:r w:rsidRPr="00660BA0">
        <w:rPr>
          <w:sz w:val="24"/>
          <w:szCs w:val="24"/>
          <w:lang w:val="en-GB"/>
        </w:rPr>
        <w:t>Software of the vehicles, and specifically over the air updates of the software lead to a new situation where modification to functions and performance can easily be realized on large scale. This is an important difference with the traditional situation where a vehicle can be changed on individual basis at a specific location.</w:t>
      </w:r>
    </w:p>
    <w:p w14:paraId="7752ACC8" w14:textId="77777777" w:rsidR="00802AAB" w:rsidRPr="00660BA0" w:rsidRDefault="00802AAB" w:rsidP="00802AAB">
      <w:pPr>
        <w:autoSpaceDE w:val="0"/>
        <w:autoSpaceDN w:val="0"/>
        <w:adjustRightInd w:val="0"/>
        <w:spacing w:line="240" w:lineRule="auto"/>
        <w:ind w:left="426" w:hanging="6"/>
        <w:jc w:val="both"/>
        <w:rPr>
          <w:sz w:val="24"/>
          <w:szCs w:val="24"/>
          <w:lang w:val="en-GB"/>
        </w:rPr>
      </w:pPr>
    </w:p>
    <w:p w14:paraId="0821FA4A" w14:textId="77777777" w:rsidR="00897C96" w:rsidRDefault="00897C96" w:rsidP="00802AAB">
      <w:pPr>
        <w:autoSpaceDE w:val="0"/>
        <w:autoSpaceDN w:val="0"/>
        <w:adjustRightInd w:val="0"/>
        <w:spacing w:line="240" w:lineRule="auto"/>
        <w:ind w:left="426" w:hanging="6"/>
        <w:jc w:val="both"/>
        <w:rPr>
          <w:sz w:val="24"/>
          <w:szCs w:val="24"/>
          <w:lang w:val="en-GB"/>
        </w:rPr>
      </w:pPr>
      <w:r w:rsidRPr="00660BA0">
        <w:rPr>
          <w:sz w:val="24"/>
          <w:szCs w:val="24"/>
          <w:lang w:val="en-GB"/>
        </w:rPr>
        <w:t xml:space="preserve">Malfunction of, or tampering with, </w:t>
      </w:r>
      <w:r w:rsidR="00F05C72" w:rsidRPr="00660BA0">
        <w:rPr>
          <w:sz w:val="24"/>
          <w:szCs w:val="24"/>
          <w:lang w:val="en-GB"/>
        </w:rPr>
        <w:t>engine</w:t>
      </w:r>
      <w:r w:rsidRPr="00660BA0">
        <w:rPr>
          <w:sz w:val="24"/>
          <w:szCs w:val="24"/>
          <w:lang w:val="en-GB"/>
        </w:rPr>
        <w:t xml:space="preserve"> management systems, catalytic converters and related technologies that are significantly reducing emission levels result in higher emissions and the loss of the benefits of the vehicle emission regulations.</w:t>
      </w:r>
    </w:p>
    <w:p w14:paraId="39BB6952" w14:textId="77777777" w:rsidR="00802AAB" w:rsidRPr="00660BA0" w:rsidRDefault="00802AAB" w:rsidP="00802AAB">
      <w:pPr>
        <w:autoSpaceDE w:val="0"/>
        <w:autoSpaceDN w:val="0"/>
        <w:adjustRightInd w:val="0"/>
        <w:spacing w:line="240" w:lineRule="auto"/>
        <w:ind w:left="426" w:hanging="6"/>
        <w:jc w:val="both"/>
        <w:rPr>
          <w:sz w:val="24"/>
          <w:szCs w:val="24"/>
          <w:lang w:val="en-GB"/>
        </w:rPr>
      </w:pPr>
    </w:p>
    <w:p w14:paraId="1A8BB05E" w14:textId="35DBC8FF" w:rsidR="005E017E" w:rsidRPr="00660BA0" w:rsidRDefault="003B46DC" w:rsidP="00802AAB">
      <w:pPr>
        <w:autoSpaceDE w:val="0"/>
        <w:autoSpaceDN w:val="0"/>
        <w:adjustRightInd w:val="0"/>
        <w:spacing w:line="240" w:lineRule="auto"/>
        <w:ind w:left="426" w:hanging="6"/>
        <w:jc w:val="both"/>
        <w:rPr>
          <w:sz w:val="24"/>
          <w:szCs w:val="24"/>
          <w:lang w:val="en-GB"/>
        </w:rPr>
      </w:pPr>
      <w:r w:rsidRPr="00660BA0">
        <w:rPr>
          <w:sz w:val="24"/>
          <w:szCs w:val="24"/>
          <w:lang w:val="en-GB"/>
        </w:rPr>
        <w:t>T</w:t>
      </w:r>
      <w:r w:rsidR="00517C35" w:rsidRPr="00660BA0">
        <w:rPr>
          <w:sz w:val="24"/>
          <w:szCs w:val="24"/>
          <w:lang w:val="en-GB"/>
        </w:rPr>
        <w:t xml:space="preserve">his increased </w:t>
      </w:r>
      <w:r w:rsidRPr="00660BA0">
        <w:rPr>
          <w:sz w:val="24"/>
          <w:szCs w:val="24"/>
          <w:lang w:val="en-GB"/>
        </w:rPr>
        <w:t>reliance on advanced technology requires</w:t>
      </w:r>
      <w:r w:rsidRPr="00660BA0">
        <w:rPr>
          <w:sz w:val="28"/>
          <w:szCs w:val="28"/>
          <w:lang w:val="en-GB"/>
        </w:rPr>
        <w:t xml:space="preserve"> </w:t>
      </w:r>
      <w:r w:rsidRPr="00660BA0">
        <w:rPr>
          <w:sz w:val="24"/>
          <w:szCs w:val="24"/>
          <w:lang w:val="en-GB"/>
        </w:rPr>
        <w:t xml:space="preserve">future options for </w:t>
      </w:r>
      <w:r w:rsidR="00606BE5">
        <w:rPr>
          <w:sz w:val="24"/>
          <w:szCs w:val="24"/>
          <w:lang w:val="en-GB"/>
        </w:rPr>
        <w:t>in service compliance</w:t>
      </w:r>
      <w:r w:rsidR="00606BE5" w:rsidRPr="00606BE5">
        <w:rPr>
          <w:sz w:val="24"/>
          <w:vertAlign w:val="superscript"/>
        </w:rPr>
        <w:footnoteReference w:id="1"/>
      </w:r>
      <w:r w:rsidRPr="00660BA0">
        <w:rPr>
          <w:sz w:val="24"/>
          <w:szCs w:val="24"/>
          <w:lang w:val="en-GB"/>
        </w:rPr>
        <w:t xml:space="preserve"> enforcement</w:t>
      </w:r>
      <w:r w:rsidRPr="00660BA0">
        <w:rPr>
          <w:sz w:val="28"/>
          <w:szCs w:val="28"/>
          <w:lang w:val="en-GB"/>
        </w:rPr>
        <w:t xml:space="preserve"> </w:t>
      </w:r>
      <w:r w:rsidR="005E017E" w:rsidRPr="00660BA0">
        <w:rPr>
          <w:sz w:val="24"/>
          <w:szCs w:val="24"/>
          <w:lang w:val="en-GB"/>
        </w:rPr>
        <w:t>to be developed by the Informal Working Group on Periodical Technical Inspections (IWG on PTI) taking into consideration:</w:t>
      </w:r>
    </w:p>
    <w:p w14:paraId="7BF9C48F" w14:textId="77777777" w:rsidR="005E017E" w:rsidRPr="00F05C72" w:rsidRDefault="005E017E" w:rsidP="00802AAB">
      <w:pPr>
        <w:pStyle w:val="ListParagraph"/>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a shift towards sustainability of transport systems, where all aspects of vehicle use need to be considered, including safety, the environment, mobility, efficiency, productivity and personal security;</w:t>
      </w:r>
    </w:p>
    <w:p w14:paraId="37F6ADEB" w14:textId="77777777" w:rsidR="005E017E" w:rsidRPr="00F05C72" w:rsidRDefault="005E017E" w:rsidP="00802AAB">
      <w:pPr>
        <w:pStyle w:val="ListParagraph"/>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major advances in vehicle technology that are leading to safer, more environmentally sustainable vehicles;</w:t>
      </w:r>
    </w:p>
    <w:p w14:paraId="0D7ACF8A" w14:textId="77777777" w:rsidR="005E017E" w:rsidRPr="00F05C72" w:rsidRDefault="005E017E" w:rsidP="00802AAB">
      <w:pPr>
        <w:pStyle w:val="ListParagraph"/>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increased complexity of vehicles and the need for them to be properly maintained throughout their life;</w:t>
      </w:r>
    </w:p>
    <w:p w14:paraId="3B789954" w14:textId="77777777" w:rsidR="005E017E" w:rsidRPr="00F05C72" w:rsidRDefault="005E017E" w:rsidP="00802AAB">
      <w:pPr>
        <w:pStyle w:val="ListParagraph"/>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opportunities afforded by advanced on-board and off-board measurement systems to reduce the cost of compliance;</w:t>
      </w:r>
    </w:p>
    <w:p w14:paraId="1C9F0E33" w14:textId="79C1F909" w:rsidR="00773B1E" w:rsidRPr="00F05C72" w:rsidRDefault="00802AAB" w:rsidP="00802AAB">
      <w:pPr>
        <w:pStyle w:val="ListParagraph"/>
        <w:numPr>
          <w:ilvl w:val="0"/>
          <w:numId w:val="33"/>
        </w:numPr>
        <w:autoSpaceDE w:val="0"/>
        <w:autoSpaceDN w:val="0"/>
        <w:adjustRightInd w:val="0"/>
        <w:spacing w:line="240" w:lineRule="auto"/>
        <w:ind w:leftChars="0" w:left="993"/>
        <w:jc w:val="both"/>
        <w:rPr>
          <w:sz w:val="24"/>
          <w:szCs w:val="24"/>
          <w:lang w:val="en-GB"/>
        </w:rPr>
      </w:pPr>
      <w:r>
        <w:rPr>
          <w:sz w:val="24"/>
          <w:szCs w:val="24"/>
          <w:lang w:val="en-GB"/>
        </w:rPr>
        <w:t>i</w:t>
      </w:r>
      <w:r w:rsidRPr="00F05C72">
        <w:rPr>
          <w:sz w:val="24"/>
          <w:szCs w:val="24"/>
          <w:lang w:val="en-GB"/>
        </w:rPr>
        <w:t>ncreased</w:t>
      </w:r>
      <w:r w:rsidR="005E017E" w:rsidRPr="00F05C72">
        <w:rPr>
          <w:sz w:val="24"/>
          <w:szCs w:val="24"/>
          <w:lang w:val="en-GB"/>
        </w:rPr>
        <w:t xml:space="preserve"> public expectations that vehicle</w:t>
      </w:r>
      <w:r w:rsidR="00A127B6">
        <w:rPr>
          <w:sz w:val="24"/>
          <w:szCs w:val="24"/>
          <w:lang w:val="en-GB"/>
        </w:rPr>
        <w:t>s</w:t>
      </w:r>
      <w:r w:rsidR="005E017E" w:rsidRPr="00F05C72">
        <w:rPr>
          <w:sz w:val="24"/>
          <w:szCs w:val="24"/>
          <w:lang w:val="en-GB"/>
        </w:rPr>
        <w:t xml:space="preserve"> will get them to their </w:t>
      </w:r>
      <w:r>
        <w:rPr>
          <w:sz w:val="24"/>
          <w:szCs w:val="24"/>
          <w:lang w:val="en-GB"/>
        </w:rPr>
        <w:t>destination safely and reliably;</w:t>
      </w:r>
    </w:p>
    <w:p w14:paraId="1CF07679" w14:textId="24A16273" w:rsidR="00897C96" w:rsidRPr="00F05C72" w:rsidRDefault="00802AAB" w:rsidP="00802AAB">
      <w:pPr>
        <w:pStyle w:val="ListParagraph"/>
        <w:numPr>
          <w:ilvl w:val="0"/>
          <w:numId w:val="33"/>
        </w:numPr>
        <w:autoSpaceDE w:val="0"/>
        <w:autoSpaceDN w:val="0"/>
        <w:adjustRightInd w:val="0"/>
        <w:spacing w:line="240" w:lineRule="auto"/>
        <w:ind w:leftChars="0" w:left="993"/>
        <w:jc w:val="both"/>
        <w:rPr>
          <w:sz w:val="24"/>
          <w:szCs w:val="24"/>
          <w:lang w:val="en-GB"/>
        </w:rPr>
      </w:pPr>
      <w:r>
        <w:rPr>
          <w:sz w:val="24"/>
          <w:szCs w:val="24"/>
          <w:lang w:val="en-GB"/>
        </w:rPr>
        <w:t>d</w:t>
      </w:r>
      <w:r w:rsidR="00397EF4" w:rsidRPr="00F05C72">
        <w:rPr>
          <w:sz w:val="24"/>
          <w:szCs w:val="24"/>
          <w:lang w:val="en-GB"/>
        </w:rPr>
        <w:t>evelopment of f</w:t>
      </w:r>
      <w:r w:rsidR="0070334A" w:rsidRPr="00F05C72">
        <w:rPr>
          <w:sz w:val="24"/>
          <w:szCs w:val="24"/>
          <w:lang w:val="en-GB"/>
        </w:rPr>
        <w:t xml:space="preserve">uture options for </w:t>
      </w:r>
      <w:r w:rsidR="00606BE5">
        <w:rPr>
          <w:sz w:val="24"/>
          <w:szCs w:val="24"/>
          <w:lang w:val="en-GB"/>
        </w:rPr>
        <w:t>in service compliance</w:t>
      </w:r>
      <w:r w:rsidR="0070334A" w:rsidRPr="00F05C72">
        <w:rPr>
          <w:sz w:val="24"/>
          <w:szCs w:val="24"/>
          <w:lang w:val="en-GB"/>
        </w:rPr>
        <w:t xml:space="preserve"> enforcement </w:t>
      </w:r>
      <w:r w:rsidR="00771FBC" w:rsidRPr="00F05C72">
        <w:rPr>
          <w:sz w:val="24"/>
          <w:szCs w:val="24"/>
          <w:lang w:val="en-GB"/>
        </w:rPr>
        <w:t>requires particular</w:t>
      </w:r>
      <w:r w:rsidR="0070334A" w:rsidRPr="00F05C72">
        <w:rPr>
          <w:sz w:val="24"/>
          <w:szCs w:val="24"/>
          <w:lang w:val="en-GB"/>
        </w:rPr>
        <w:t xml:space="preserve"> attention to:</w:t>
      </w:r>
    </w:p>
    <w:p w14:paraId="29DCC8FB" w14:textId="7A982633" w:rsidR="00606BE5" w:rsidRDefault="00897C96" w:rsidP="00802AAB">
      <w:pPr>
        <w:pStyle w:val="ListParagraph"/>
        <w:numPr>
          <w:ilvl w:val="1"/>
          <w:numId w:val="33"/>
        </w:numPr>
        <w:autoSpaceDE w:val="0"/>
        <w:autoSpaceDN w:val="0"/>
        <w:adjustRightInd w:val="0"/>
        <w:spacing w:line="240" w:lineRule="auto"/>
        <w:ind w:leftChars="0"/>
        <w:jc w:val="both"/>
        <w:rPr>
          <w:sz w:val="24"/>
          <w:szCs w:val="24"/>
          <w:lang w:val="en-GB"/>
        </w:rPr>
      </w:pPr>
      <w:r w:rsidRPr="00606BE5">
        <w:rPr>
          <w:sz w:val="24"/>
          <w:szCs w:val="24"/>
          <w:lang w:val="en-GB"/>
        </w:rPr>
        <w:t xml:space="preserve">measures to ensure </w:t>
      </w:r>
      <w:r w:rsidR="00A74F07" w:rsidRPr="00606BE5">
        <w:rPr>
          <w:sz w:val="24"/>
          <w:szCs w:val="24"/>
          <w:lang w:val="en-GB"/>
        </w:rPr>
        <w:t xml:space="preserve">in </w:t>
      </w:r>
      <w:r w:rsidR="00606BE5">
        <w:rPr>
          <w:sz w:val="24"/>
          <w:szCs w:val="24"/>
          <w:lang w:val="en-GB"/>
        </w:rPr>
        <w:t>service</w:t>
      </w:r>
      <w:r w:rsidR="00A74F07" w:rsidRPr="00606BE5">
        <w:rPr>
          <w:sz w:val="24"/>
          <w:szCs w:val="24"/>
          <w:lang w:val="en-GB"/>
        </w:rPr>
        <w:t xml:space="preserve"> compliance </w:t>
      </w:r>
      <w:r w:rsidRPr="00606BE5">
        <w:rPr>
          <w:sz w:val="24"/>
          <w:szCs w:val="24"/>
          <w:lang w:val="en-GB"/>
        </w:rPr>
        <w:t>of vehicles or their systems and components</w:t>
      </w:r>
      <w:r w:rsidR="00A878FE" w:rsidRPr="00606BE5">
        <w:rPr>
          <w:sz w:val="24"/>
          <w:szCs w:val="24"/>
          <w:lang w:val="en-GB"/>
        </w:rPr>
        <w:t xml:space="preserve">, </w:t>
      </w:r>
      <w:r w:rsidR="00DB50EF" w:rsidRPr="00606BE5">
        <w:rPr>
          <w:sz w:val="24"/>
          <w:szCs w:val="24"/>
          <w:lang w:val="en-GB"/>
        </w:rPr>
        <w:t xml:space="preserve">including those that are </w:t>
      </w:r>
      <w:r w:rsidR="00771FBC" w:rsidRPr="00606BE5">
        <w:rPr>
          <w:sz w:val="24"/>
          <w:szCs w:val="24"/>
          <w:lang w:val="en-GB"/>
        </w:rPr>
        <w:t>type</w:t>
      </w:r>
      <w:r w:rsidR="00781387" w:rsidRPr="00606BE5">
        <w:rPr>
          <w:sz w:val="24"/>
          <w:szCs w:val="24"/>
          <w:lang w:val="en-GB"/>
        </w:rPr>
        <w:t xml:space="preserve"> </w:t>
      </w:r>
      <w:r w:rsidRPr="00606BE5">
        <w:rPr>
          <w:sz w:val="24"/>
          <w:szCs w:val="24"/>
          <w:lang w:val="en-GB"/>
        </w:rPr>
        <w:t xml:space="preserve">approved under the </w:t>
      </w:r>
      <w:r w:rsidR="00C80668" w:rsidRPr="00606BE5">
        <w:rPr>
          <w:sz w:val="24"/>
          <w:szCs w:val="24"/>
          <w:lang w:val="en-GB"/>
        </w:rPr>
        <w:t xml:space="preserve">UN </w:t>
      </w:r>
      <w:r w:rsidRPr="00606BE5">
        <w:rPr>
          <w:sz w:val="24"/>
          <w:szCs w:val="24"/>
          <w:lang w:val="en-GB"/>
        </w:rPr>
        <w:t>Regulations, attached to the 1958</w:t>
      </w:r>
      <w:r w:rsidR="00606BE5">
        <w:rPr>
          <w:sz w:val="24"/>
          <w:szCs w:val="24"/>
          <w:lang w:val="en-GB"/>
        </w:rPr>
        <w:t xml:space="preserve"> and 1998</w:t>
      </w:r>
      <w:r w:rsidRPr="00606BE5">
        <w:rPr>
          <w:sz w:val="24"/>
          <w:szCs w:val="24"/>
          <w:lang w:val="en-GB"/>
        </w:rPr>
        <w:t xml:space="preserve"> Geneva Agreement</w:t>
      </w:r>
      <w:r w:rsidR="00606BE5">
        <w:rPr>
          <w:sz w:val="24"/>
          <w:szCs w:val="24"/>
          <w:lang w:val="en-GB"/>
        </w:rPr>
        <w:t>s</w:t>
      </w:r>
      <w:r w:rsidR="00A878FE" w:rsidRPr="00606BE5">
        <w:rPr>
          <w:sz w:val="24"/>
          <w:szCs w:val="24"/>
          <w:lang w:val="en-GB"/>
        </w:rPr>
        <w:t>, as appropriate</w:t>
      </w:r>
      <w:r w:rsidR="00606BE5">
        <w:rPr>
          <w:sz w:val="24"/>
          <w:szCs w:val="24"/>
          <w:lang w:val="en-GB"/>
        </w:rPr>
        <w:t>;</w:t>
      </w:r>
    </w:p>
    <w:p w14:paraId="35706FFF" w14:textId="77777777" w:rsidR="00BD0916" w:rsidRPr="00BD0916" w:rsidRDefault="00802AAB" w:rsidP="00802AAB">
      <w:pPr>
        <w:pStyle w:val="ListParagraph"/>
        <w:numPr>
          <w:ilvl w:val="1"/>
          <w:numId w:val="33"/>
        </w:numPr>
        <w:autoSpaceDE w:val="0"/>
        <w:autoSpaceDN w:val="0"/>
        <w:adjustRightInd w:val="0"/>
        <w:spacing w:line="240" w:lineRule="auto"/>
        <w:ind w:leftChars="0"/>
        <w:jc w:val="both"/>
        <w:rPr>
          <w:sz w:val="24"/>
          <w:szCs w:val="24"/>
          <w:lang w:val="en-GB"/>
        </w:rPr>
      </w:pPr>
      <w:r>
        <w:rPr>
          <w:sz w:val="24"/>
          <w:szCs w:val="24"/>
          <w:lang w:val="en-GB"/>
        </w:rPr>
        <w:t>w</w:t>
      </w:r>
      <w:r w:rsidR="00ED504E" w:rsidRPr="00606BE5">
        <w:rPr>
          <w:sz w:val="24"/>
          <w:szCs w:val="24"/>
          <w:lang w:val="en-GB"/>
        </w:rPr>
        <w:t>hen necessary, to develop relevant requirements for the performance of systems and components including automated / autonomous driving systems for in service compliance</w:t>
      </w:r>
      <w:r w:rsidR="00BD0916" w:rsidRPr="00BD0916">
        <w:rPr>
          <w:sz w:val="24"/>
          <w:szCs w:val="24"/>
        </w:rPr>
        <w:t>;</w:t>
      </w:r>
      <w:r w:rsidR="00ED504E" w:rsidRPr="00606BE5">
        <w:rPr>
          <w:sz w:val="24"/>
          <w:szCs w:val="24"/>
          <w:lang w:val="en-GB"/>
        </w:rPr>
        <w:t xml:space="preserve"> </w:t>
      </w:r>
    </w:p>
    <w:p w14:paraId="338C105C" w14:textId="35856AE5" w:rsidR="00B85A3C" w:rsidRPr="00606BE5" w:rsidRDefault="00B85A3C" w:rsidP="00802AAB">
      <w:pPr>
        <w:pStyle w:val="ListParagraph"/>
        <w:numPr>
          <w:ilvl w:val="1"/>
          <w:numId w:val="33"/>
        </w:numPr>
        <w:autoSpaceDE w:val="0"/>
        <w:autoSpaceDN w:val="0"/>
        <w:adjustRightInd w:val="0"/>
        <w:spacing w:line="240" w:lineRule="auto"/>
        <w:ind w:leftChars="0"/>
        <w:jc w:val="both"/>
        <w:rPr>
          <w:sz w:val="24"/>
          <w:szCs w:val="24"/>
          <w:lang w:val="en-GB"/>
        </w:rPr>
      </w:pPr>
      <w:r w:rsidRPr="00606BE5">
        <w:rPr>
          <w:sz w:val="24"/>
          <w:szCs w:val="24"/>
          <w:lang w:val="en-GB"/>
        </w:rPr>
        <w:lastRenderedPageBreak/>
        <w:t>application of new intelligent transport system (ITS) technologies in the field of PTI;</w:t>
      </w:r>
    </w:p>
    <w:p w14:paraId="1F5C67CD" w14:textId="77777777" w:rsidR="0070334A" w:rsidRPr="00F05C72" w:rsidRDefault="00397EF4" w:rsidP="00802AAB">
      <w:pPr>
        <w:pStyle w:val="ListParagraph"/>
        <w:numPr>
          <w:ilvl w:val="1"/>
          <w:numId w:val="33"/>
        </w:numPr>
        <w:autoSpaceDE w:val="0"/>
        <w:autoSpaceDN w:val="0"/>
        <w:adjustRightInd w:val="0"/>
        <w:spacing w:line="240" w:lineRule="auto"/>
        <w:ind w:leftChars="0"/>
        <w:jc w:val="both"/>
        <w:rPr>
          <w:sz w:val="24"/>
          <w:szCs w:val="24"/>
          <w:lang w:val="en-GB"/>
        </w:rPr>
      </w:pPr>
      <w:r w:rsidRPr="00F05C72">
        <w:rPr>
          <w:sz w:val="24"/>
          <w:szCs w:val="24"/>
          <w:lang w:val="en-GB"/>
        </w:rPr>
        <w:t>c</w:t>
      </w:r>
      <w:r w:rsidR="0070334A" w:rsidRPr="00F05C72">
        <w:rPr>
          <w:sz w:val="24"/>
          <w:szCs w:val="24"/>
          <w:lang w:val="en-GB"/>
        </w:rPr>
        <w:t>urrent roadworthiness standards and practices</w:t>
      </w:r>
      <w:r w:rsidRPr="00F05C72">
        <w:rPr>
          <w:sz w:val="24"/>
          <w:szCs w:val="24"/>
          <w:lang w:val="en-GB"/>
        </w:rPr>
        <w:t>;</w:t>
      </w:r>
    </w:p>
    <w:p w14:paraId="3706D6CD" w14:textId="189D4109" w:rsidR="00B85A3C" w:rsidRDefault="00802AAB" w:rsidP="00802AAB">
      <w:pPr>
        <w:pStyle w:val="ListParagraph"/>
        <w:numPr>
          <w:ilvl w:val="1"/>
          <w:numId w:val="33"/>
        </w:numPr>
        <w:autoSpaceDE w:val="0"/>
        <w:autoSpaceDN w:val="0"/>
        <w:adjustRightInd w:val="0"/>
        <w:spacing w:line="240" w:lineRule="auto"/>
        <w:ind w:leftChars="0"/>
        <w:jc w:val="both"/>
        <w:rPr>
          <w:sz w:val="24"/>
          <w:szCs w:val="24"/>
          <w:lang w:val="en-GB"/>
        </w:rPr>
      </w:pPr>
      <w:r>
        <w:rPr>
          <w:sz w:val="24"/>
          <w:szCs w:val="24"/>
          <w:lang w:val="en-GB"/>
        </w:rPr>
        <w:t>e</w:t>
      </w:r>
      <w:r w:rsidR="006D0FF5">
        <w:rPr>
          <w:sz w:val="24"/>
          <w:szCs w:val="24"/>
          <w:lang w:val="en-GB"/>
        </w:rPr>
        <w:t>lectronic vehicle interface</w:t>
      </w:r>
      <w:r w:rsidR="0070334A" w:rsidRPr="00F05C72">
        <w:rPr>
          <w:sz w:val="24"/>
          <w:szCs w:val="24"/>
          <w:lang w:val="en-GB"/>
        </w:rPr>
        <w:t xml:space="preserve">, measurement and </w:t>
      </w:r>
      <w:r w:rsidR="00397EF4" w:rsidRPr="00F05C72">
        <w:rPr>
          <w:sz w:val="24"/>
          <w:szCs w:val="24"/>
          <w:lang w:val="en-GB"/>
        </w:rPr>
        <w:t>communication technologies;</w:t>
      </w:r>
    </w:p>
    <w:p w14:paraId="6003E158" w14:textId="7C6FD464" w:rsidR="00B85A3C" w:rsidRPr="00F05C72" w:rsidRDefault="00B85A3C" w:rsidP="00802AAB">
      <w:pPr>
        <w:pStyle w:val="ListParagraph"/>
        <w:numPr>
          <w:ilvl w:val="1"/>
          <w:numId w:val="33"/>
        </w:numPr>
        <w:autoSpaceDE w:val="0"/>
        <w:autoSpaceDN w:val="0"/>
        <w:adjustRightInd w:val="0"/>
        <w:spacing w:line="240" w:lineRule="auto"/>
        <w:ind w:leftChars="0"/>
        <w:jc w:val="both"/>
        <w:rPr>
          <w:sz w:val="24"/>
          <w:szCs w:val="24"/>
          <w:lang w:val="en-GB"/>
        </w:rPr>
      </w:pPr>
      <w:r w:rsidRPr="002638B6">
        <w:rPr>
          <w:sz w:val="24"/>
          <w:szCs w:val="24"/>
          <w:lang w:val="en-GB"/>
        </w:rPr>
        <w:t>access</w:t>
      </w:r>
      <w:r w:rsidR="00A878FE" w:rsidRPr="002638B6">
        <w:rPr>
          <w:sz w:val="24"/>
          <w:szCs w:val="24"/>
          <w:lang w:val="en-GB"/>
        </w:rPr>
        <w:t>, under well-defined and agreed pre-conditions,</w:t>
      </w:r>
      <w:r w:rsidRPr="002638B6">
        <w:rPr>
          <w:sz w:val="24"/>
          <w:szCs w:val="24"/>
          <w:lang w:val="en-GB"/>
        </w:rPr>
        <w:t xml:space="preserve"> to the technical specifications of each individual vehicle and the data needed for </w:t>
      </w:r>
      <w:r w:rsidR="00ED504E" w:rsidRPr="002638B6">
        <w:rPr>
          <w:sz w:val="24"/>
          <w:szCs w:val="24"/>
          <w:lang w:val="en-GB"/>
        </w:rPr>
        <w:t xml:space="preserve">objective </w:t>
      </w:r>
      <w:r w:rsidRPr="002638B6">
        <w:rPr>
          <w:sz w:val="24"/>
          <w:szCs w:val="24"/>
          <w:lang w:val="en-GB"/>
        </w:rPr>
        <w:t xml:space="preserve">verification </w:t>
      </w:r>
      <w:r w:rsidR="00BD0916" w:rsidRPr="002638B6">
        <w:rPr>
          <w:sz w:val="24"/>
          <w:szCs w:val="24"/>
          <w:lang w:val="en-GB"/>
        </w:rPr>
        <w:t xml:space="preserve">of the functionality of the safety </w:t>
      </w:r>
      <w:r w:rsidR="00BD0916">
        <w:rPr>
          <w:sz w:val="24"/>
          <w:szCs w:val="24"/>
          <w:lang w:val="en-GB"/>
        </w:rPr>
        <w:t>and environment related systems</w:t>
      </w:r>
      <w:r w:rsidR="00BD0916" w:rsidRPr="002638B6">
        <w:rPr>
          <w:sz w:val="24"/>
          <w:szCs w:val="24"/>
          <w:lang w:val="en-GB"/>
        </w:rPr>
        <w:t xml:space="preserve"> </w:t>
      </w:r>
      <w:r w:rsidR="00606BE5" w:rsidRPr="002638B6">
        <w:rPr>
          <w:sz w:val="24"/>
          <w:szCs w:val="24"/>
          <w:lang w:val="en-GB"/>
        </w:rPr>
        <w:t>[</w:t>
      </w:r>
      <w:r w:rsidR="006D0FF5" w:rsidRPr="002638B6">
        <w:rPr>
          <w:sz w:val="24"/>
          <w:szCs w:val="24"/>
          <w:lang w:val="en-GB"/>
        </w:rPr>
        <w:t>whether or not the</w:t>
      </w:r>
      <w:r w:rsidRPr="002638B6">
        <w:rPr>
          <w:sz w:val="24"/>
          <w:szCs w:val="24"/>
          <w:lang w:val="en-GB"/>
        </w:rPr>
        <w:t xml:space="preserve"> safety and environment-related </w:t>
      </w:r>
      <w:r w:rsidR="006D0FF5" w:rsidRPr="002638B6">
        <w:rPr>
          <w:sz w:val="24"/>
          <w:szCs w:val="24"/>
          <w:lang w:val="en-GB"/>
        </w:rPr>
        <w:t>systems are functioning</w:t>
      </w:r>
      <w:r w:rsidR="00606BE5" w:rsidRPr="002638B6">
        <w:rPr>
          <w:sz w:val="24"/>
          <w:szCs w:val="24"/>
          <w:lang w:val="en-GB"/>
        </w:rPr>
        <w:t>]</w:t>
      </w:r>
      <w:r w:rsidR="00606BE5" w:rsidRPr="00802AAB">
        <w:rPr>
          <w:sz w:val="24"/>
          <w:vertAlign w:val="superscript"/>
        </w:rPr>
        <w:footnoteReference w:id="2"/>
      </w:r>
      <w:r w:rsidRPr="002638B6">
        <w:rPr>
          <w:sz w:val="24"/>
          <w:szCs w:val="24"/>
          <w:lang w:val="en-GB"/>
        </w:rPr>
        <w:t>;</w:t>
      </w:r>
    </w:p>
    <w:p w14:paraId="0FE8E229" w14:textId="16142543" w:rsidR="0070334A" w:rsidRDefault="00802AAB" w:rsidP="00802AAB">
      <w:pPr>
        <w:pStyle w:val="ListParagraph"/>
        <w:numPr>
          <w:ilvl w:val="1"/>
          <w:numId w:val="33"/>
        </w:numPr>
        <w:autoSpaceDE w:val="0"/>
        <w:autoSpaceDN w:val="0"/>
        <w:adjustRightInd w:val="0"/>
        <w:spacing w:line="240" w:lineRule="auto"/>
        <w:ind w:leftChars="0"/>
        <w:jc w:val="both"/>
        <w:rPr>
          <w:sz w:val="24"/>
          <w:szCs w:val="24"/>
          <w:lang w:val="en-GB"/>
        </w:rPr>
      </w:pPr>
      <w:r>
        <w:rPr>
          <w:sz w:val="24"/>
          <w:szCs w:val="24"/>
          <w:lang w:val="en-GB"/>
        </w:rPr>
        <w:t>d</w:t>
      </w:r>
      <w:r w:rsidR="003D1532">
        <w:rPr>
          <w:sz w:val="24"/>
          <w:szCs w:val="24"/>
          <w:lang w:val="en-GB"/>
        </w:rPr>
        <w:t>evelopment of in service compliance vehicle assessment methods for periodical technical inspection and where appropriate, road side inspection</w:t>
      </w:r>
      <w:r>
        <w:rPr>
          <w:sz w:val="24"/>
          <w:szCs w:val="24"/>
          <w:lang w:val="en-GB"/>
        </w:rPr>
        <w:t>;</w:t>
      </w:r>
    </w:p>
    <w:p w14:paraId="45762FCD" w14:textId="785FEE94" w:rsidR="00663D44" w:rsidRDefault="00802AAB" w:rsidP="00802AAB">
      <w:pPr>
        <w:pStyle w:val="ListParagraph"/>
        <w:numPr>
          <w:ilvl w:val="1"/>
          <w:numId w:val="33"/>
        </w:numPr>
        <w:autoSpaceDE w:val="0"/>
        <w:autoSpaceDN w:val="0"/>
        <w:adjustRightInd w:val="0"/>
        <w:spacing w:line="240" w:lineRule="auto"/>
        <w:ind w:leftChars="0"/>
        <w:jc w:val="both"/>
        <w:rPr>
          <w:sz w:val="24"/>
          <w:szCs w:val="24"/>
          <w:lang w:val="en-GB"/>
        </w:rPr>
      </w:pPr>
      <w:r>
        <w:rPr>
          <w:sz w:val="24"/>
          <w:szCs w:val="24"/>
          <w:lang w:val="en-GB"/>
        </w:rPr>
        <w:t>t</w:t>
      </w:r>
      <w:r w:rsidRPr="00F05C72">
        <w:rPr>
          <w:sz w:val="24"/>
          <w:szCs w:val="24"/>
          <w:lang w:val="en-GB"/>
        </w:rPr>
        <w:t>he</w:t>
      </w:r>
      <w:r w:rsidR="00C80668" w:rsidRPr="00F05C72">
        <w:rPr>
          <w:sz w:val="24"/>
          <w:szCs w:val="24"/>
          <w:lang w:val="en-GB"/>
        </w:rPr>
        <w:t xml:space="preserve"> effect of vehicle </w:t>
      </w:r>
      <w:r w:rsidR="00606BE5">
        <w:rPr>
          <w:sz w:val="24"/>
          <w:szCs w:val="24"/>
          <w:lang w:val="en-GB"/>
        </w:rPr>
        <w:t>in service compliance</w:t>
      </w:r>
      <w:r w:rsidR="00C80668" w:rsidRPr="00F05C72">
        <w:rPr>
          <w:sz w:val="24"/>
          <w:szCs w:val="24"/>
          <w:lang w:val="en-GB"/>
        </w:rPr>
        <w:t xml:space="preserve"> enforcement on road safety, environmental protection and other outcomes</w:t>
      </w:r>
      <w:r w:rsidR="0070334A" w:rsidRPr="00F05C72">
        <w:rPr>
          <w:sz w:val="24"/>
          <w:szCs w:val="24"/>
          <w:lang w:val="en-GB"/>
        </w:rPr>
        <w:t>.</w:t>
      </w:r>
    </w:p>
    <w:p w14:paraId="1BD03B3F" w14:textId="77777777" w:rsidR="00C27539" w:rsidRPr="00660BA0" w:rsidRDefault="00C27539" w:rsidP="00802AAB">
      <w:pPr>
        <w:spacing w:line="240" w:lineRule="auto"/>
        <w:jc w:val="both"/>
        <w:rPr>
          <w:sz w:val="24"/>
          <w:szCs w:val="24"/>
          <w:lang w:val="en-GB"/>
        </w:rPr>
      </w:pPr>
    </w:p>
    <w:p w14:paraId="1E7D990F" w14:textId="77777777" w:rsidR="00EF1A2A" w:rsidRDefault="00D46BD4" w:rsidP="00802AAB">
      <w:pPr>
        <w:numPr>
          <w:ilvl w:val="0"/>
          <w:numId w:val="13"/>
        </w:numPr>
        <w:spacing w:line="240" w:lineRule="auto"/>
        <w:jc w:val="both"/>
        <w:rPr>
          <w:b/>
          <w:sz w:val="24"/>
          <w:szCs w:val="24"/>
          <w:lang w:val="en-GB"/>
        </w:rPr>
      </w:pPr>
      <w:r w:rsidRPr="00660BA0">
        <w:rPr>
          <w:b/>
          <w:sz w:val="24"/>
          <w:szCs w:val="24"/>
          <w:lang w:val="en-GB"/>
        </w:rPr>
        <w:t>Working i</w:t>
      </w:r>
      <w:r w:rsidR="000473B0" w:rsidRPr="00660BA0">
        <w:rPr>
          <w:b/>
          <w:sz w:val="24"/>
          <w:szCs w:val="24"/>
          <w:lang w:val="en-GB"/>
        </w:rPr>
        <w:t>tems to be covered</w:t>
      </w:r>
    </w:p>
    <w:p w14:paraId="53659EA1" w14:textId="77777777" w:rsidR="00F05C72" w:rsidRPr="00660BA0" w:rsidRDefault="00F05C72" w:rsidP="00802AAB">
      <w:pPr>
        <w:spacing w:line="240" w:lineRule="auto"/>
        <w:ind w:left="420"/>
        <w:jc w:val="both"/>
        <w:rPr>
          <w:b/>
          <w:sz w:val="24"/>
          <w:szCs w:val="24"/>
          <w:lang w:val="en-GB"/>
        </w:rPr>
      </w:pPr>
    </w:p>
    <w:p w14:paraId="7C835995" w14:textId="3514E651" w:rsidR="00560EF9" w:rsidRPr="00F05C72" w:rsidRDefault="00F73C9D" w:rsidP="00802AAB">
      <w:pPr>
        <w:pStyle w:val="SingleTxtG"/>
        <w:numPr>
          <w:ilvl w:val="0"/>
          <w:numId w:val="28"/>
        </w:numPr>
        <w:spacing w:after="0" w:line="240" w:lineRule="auto"/>
        <w:ind w:right="-1"/>
        <w:rPr>
          <w:sz w:val="24"/>
          <w:szCs w:val="24"/>
          <w:lang w:val="en-GB"/>
        </w:rPr>
      </w:pPr>
      <w:r>
        <w:rPr>
          <w:sz w:val="24"/>
          <w:szCs w:val="24"/>
          <w:lang w:val="en-GB"/>
        </w:rPr>
        <w:t xml:space="preserve">Development of measures to be submitted for adoption by the WP.29 </w:t>
      </w:r>
      <w:r w:rsidR="00D967EA" w:rsidRPr="00F05C72">
        <w:rPr>
          <w:sz w:val="24"/>
          <w:szCs w:val="24"/>
          <w:lang w:val="en-GB"/>
        </w:rPr>
        <w:t xml:space="preserve">to ensure </w:t>
      </w:r>
      <w:r>
        <w:rPr>
          <w:sz w:val="24"/>
          <w:szCs w:val="24"/>
          <w:lang w:val="en-GB"/>
        </w:rPr>
        <w:t>in service compliance</w:t>
      </w:r>
      <w:r w:rsidR="00D967EA" w:rsidRPr="00F05C72">
        <w:rPr>
          <w:sz w:val="24"/>
          <w:szCs w:val="24"/>
          <w:lang w:val="en-GB"/>
        </w:rPr>
        <w:t xml:space="preserve"> of vehicles or their systems and components </w:t>
      </w:r>
      <w:r w:rsidR="00D07AF4">
        <w:rPr>
          <w:sz w:val="24"/>
          <w:szCs w:val="24"/>
          <w:lang w:val="en-GB"/>
        </w:rPr>
        <w:t xml:space="preserve">including those that are </w:t>
      </w:r>
      <w:r w:rsidR="00D967EA" w:rsidRPr="00F05C72">
        <w:rPr>
          <w:sz w:val="24"/>
          <w:szCs w:val="24"/>
          <w:lang w:val="en-GB"/>
        </w:rPr>
        <w:t xml:space="preserve">type approved under the UN Regulations, attached to the 1958 </w:t>
      </w:r>
      <w:r w:rsidR="00606BE5">
        <w:rPr>
          <w:sz w:val="24"/>
          <w:szCs w:val="24"/>
          <w:lang w:val="en-GB"/>
        </w:rPr>
        <w:t xml:space="preserve">and 1998 </w:t>
      </w:r>
      <w:r w:rsidR="00D967EA" w:rsidRPr="00F05C72">
        <w:rPr>
          <w:sz w:val="24"/>
          <w:szCs w:val="24"/>
          <w:lang w:val="en-GB"/>
        </w:rPr>
        <w:t>Geneva Agreement</w:t>
      </w:r>
      <w:r w:rsidR="00606BE5">
        <w:rPr>
          <w:sz w:val="24"/>
          <w:szCs w:val="24"/>
          <w:lang w:val="en-GB"/>
        </w:rPr>
        <w:t>s</w:t>
      </w:r>
      <w:r w:rsidR="00D91819">
        <w:rPr>
          <w:sz w:val="24"/>
          <w:szCs w:val="24"/>
          <w:lang w:val="en-GB"/>
        </w:rPr>
        <w:t>.</w:t>
      </w:r>
    </w:p>
    <w:p w14:paraId="561093D3" w14:textId="77777777" w:rsidR="00DE213F" w:rsidRPr="00660BA0" w:rsidRDefault="00DE213F" w:rsidP="00802AAB">
      <w:pPr>
        <w:pStyle w:val="SingleTxtG"/>
        <w:suppressAutoHyphens w:val="0"/>
        <w:autoSpaceDE w:val="0"/>
        <w:autoSpaceDN w:val="0"/>
        <w:adjustRightInd w:val="0"/>
        <w:spacing w:after="0" w:line="240" w:lineRule="auto"/>
        <w:ind w:left="426" w:right="-1"/>
        <w:rPr>
          <w:rFonts w:ascii="Times-Roman" w:eastAsia="SimSun" w:hAnsi="Times-Roman" w:cs="Times-Roman"/>
          <w:sz w:val="23"/>
          <w:szCs w:val="23"/>
          <w:lang w:val="en-GB" w:eastAsia="ja-JP"/>
        </w:rPr>
      </w:pPr>
    </w:p>
    <w:p w14:paraId="5503F8AB" w14:textId="4498E013" w:rsidR="0064486E" w:rsidRPr="00660BA0" w:rsidRDefault="00A929CA" w:rsidP="00802AAB">
      <w:pPr>
        <w:pStyle w:val="SingleTxtG"/>
        <w:suppressAutoHyphens w:val="0"/>
        <w:autoSpaceDE w:val="0"/>
        <w:autoSpaceDN w:val="0"/>
        <w:adjustRightInd w:val="0"/>
        <w:spacing w:after="0" w:line="240" w:lineRule="auto"/>
        <w:ind w:left="426" w:right="-1"/>
        <w:rPr>
          <w:rFonts w:ascii="Times-Roman" w:eastAsia="SimSun" w:hAnsi="Times-Roman" w:cs="Times-Roman"/>
          <w:sz w:val="23"/>
          <w:szCs w:val="23"/>
          <w:lang w:val="en-GB" w:eastAsia="ja-JP"/>
        </w:rPr>
      </w:pPr>
      <w:r w:rsidRPr="00660BA0">
        <w:rPr>
          <w:rFonts w:ascii="Times-Roman" w:eastAsia="SimSun" w:hAnsi="Times-Roman" w:cs="Times-Roman"/>
          <w:sz w:val="23"/>
          <w:szCs w:val="23"/>
          <w:lang w:val="en-GB" w:eastAsia="ja-JP"/>
        </w:rPr>
        <w:t xml:space="preserve">The need for </w:t>
      </w:r>
      <w:r w:rsidR="00606BE5">
        <w:rPr>
          <w:rFonts w:ascii="Times-Roman" w:eastAsia="SimSun" w:hAnsi="Times-Roman" w:cs="Times-Roman"/>
          <w:sz w:val="23"/>
          <w:szCs w:val="23"/>
          <w:lang w:val="en-GB" w:eastAsia="ja-JP"/>
        </w:rPr>
        <w:t>in service compliance</w:t>
      </w:r>
      <w:r w:rsidRPr="00660BA0">
        <w:rPr>
          <w:rFonts w:ascii="Times-Roman" w:eastAsia="SimSun" w:hAnsi="Times-Roman" w:cs="Times-Roman"/>
          <w:sz w:val="23"/>
          <w:szCs w:val="23"/>
          <w:lang w:val="en-GB" w:eastAsia="ja-JP"/>
        </w:rPr>
        <w:t xml:space="preserve"> enforcement is greater than ever because road safety and</w:t>
      </w:r>
      <w:r w:rsidR="00F05C72">
        <w:rPr>
          <w:rFonts w:ascii="Times-Roman" w:eastAsia="SimSun" w:hAnsi="Times-Roman" w:cs="Times-Roman"/>
          <w:sz w:val="23"/>
          <w:szCs w:val="23"/>
          <w:lang w:val="en-GB" w:eastAsia="ja-JP"/>
        </w:rPr>
        <w:t xml:space="preserve"> </w:t>
      </w:r>
      <w:r w:rsidRPr="00660BA0">
        <w:rPr>
          <w:rFonts w:ascii="Times-Roman" w:eastAsia="SimSun" w:hAnsi="Times-Roman" w:cs="Times-Roman"/>
          <w:sz w:val="23"/>
          <w:szCs w:val="23"/>
          <w:lang w:val="en-GB" w:eastAsia="ja-JP"/>
        </w:rPr>
        <w:t xml:space="preserve">environmental protection are now more reliant on the correct functioning of technologies. The role of PTI needs to encompass the preservation of the benefits of the new technologies and systems. There shall be provided </w:t>
      </w:r>
      <w:r w:rsidRPr="00DE213F">
        <w:rPr>
          <w:rFonts w:ascii="Times-Roman" w:eastAsia="SimSun" w:hAnsi="Times-Roman" w:cs="Times-Roman"/>
          <w:sz w:val="23"/>
          <w:szCs w:val="23"/>
          <w:lang w:val="en-GB" w:eastAsia="ja-JP"/>
        </w:rPr>
        <w:t>the appropriate coordination between the 1958</w:t>
      </w:r>
      <w:r w:rsidR="00606BE5">
        <w:rPr>
          <w:rFonts w:ascii="Times-Roman" w:eastAsia="SimSun" w:hAnsi="Times-Roman" w:cs="Times-Roman"/>
          <w:sz w:val="23"/>
          <w:szCs w:val="23"/>
          <w:lang w:val="en-GB" w:eastAsia="ja-JP"/>
        </w:rPr>
        <w:t xml:space="preserve"> and 1998</w:t>
      </w:r>
      <w:r w:rsidRPr="00DE213F">
        <w:rPr>
          <w:rFonts w:ascii="Times-Roman" w:eastAsia="SimSun" w:hAnsi="Times-Roman" w:cs="Times-Roman"/>
          <w:sz w:val="23"/>
          <w:szCs w:val="23"/>
          <w:lang w:val="en-GB" w:eastAsia="ja-JP"/>
        </w:rPr>
        <w:t xml:space="preserve"> Geneva Agreement and the 1997 Vienna Agreement and measures to ensure in-service </w:t>
      </w:r>
      <w:r w:rsidR="00ED2C32">
        <w:rPr>
          <w:rFonts w:ascii="Times-Roman" w:eastAsia="SimSun" w:hAnsi="Times-Roman" w:cs="Times-Roman"/>
          <w:sz w:val="23"/>
          <w:szCs w:val="23"/>
          <w:lang w:val="en-GB" w:eastAsia="ja-JP"/>
        </w:rPr>
        <w:t>compliance</w:t>
      </w:r>
      <w:r w:rsidR="00ED2C32" w:rsidRPr="00DE213F">
        <w:rPr>
          <w:rFonts w:ascii="Times-Roman" w:eastAsia="SimSun" w:hAnsi="Times-Roman" w:cs="Times-Roman"/>
          <w:sz w:val="23"/>
          <w:szCs w:val="23"/>
          <w:lang w:val="en-GB" w:eastAsia="ja-JP"/>
        </w:rPr>
        <w:t xml:space="preserve"> </w:t>
      </w:r>
      <w:r w:rsidRPr="00DE213F">
        <w:rPr>
          <w:rFonts w:ascii="Times-Roman" w:eastAsia="SimSun" w:hAnsi="Times-Roman" w:cs="Times-Roman"/>
          <w:sz w:val="23"/>
          <w:szCs w:val="23"/>
          <w:lang w:val="en-GB" w:eastAsia="ja-JP"/>
        </w:rPr>
        <w:t xml:space="preserve">of vehicles or their systems and components type approved under the </w:t>
      </w:r>
      <w:r w:rsidR="00C80668" w:rsidRPr="00DE213F">
        <w:rPr>
          <w:rFonts w:ascii="Times-Roman" w:eastAsia="SimSun" w:hAnsi="Times-Roman" w:cs="Times-Roman"/>
          <w:sz w:val="23"/>
          <w:szCs w:val="23"/>
          <w:lang w:val="en-GB" w:eastAsia="ja-JP"/>
        </w:rPr>
        <w:t xml:space="preserve">UN </w:t>
      </w:r>
      <w:r w:rsidRPr="00DE213F">
        <w:rPr>
          <w:rFonts w:ascii="Times-Roman" w:eastAsia="SimSun" w:hAnsi="Times-Roman" w:cs="Times-Roman"/>
          <w:sz w:val="23"/>
          <w:szCs w:val="23"/>
          <w:lang w:val="en-GB" w:eastAsia="ja-JP"/>
        </w:rPr>
        <w:t xml:space="preserve">Regulations, attached to the 1958 </w:t>
      </w:r>
      <w:r w:rsidR="00606BE5">
        <w:rPr>
          <w:rFonts w:ascii="Times-Roman" w:eastAsia="SimSun" w:hAnsi="Times-Roman" w:cs="Times-Roman"/>
          <w:sz w:val="23"/>
          <w:szCs w:val="23"/>
          <w:lang w:eastAsia="ja-JP"/>
        </w:rPr>
        <w:t>and 1998</w:t>
      </w:r>
      <w:r w:rsidR="00A423B3">
        <w:rPr>
          <w:rFonts w:ascii="Times-Roman" w:eastAsia="SimSun" w:hAnsi="Times-Roman" w:cs="Times-Roman"/>
          <w:sz w:val="23"/>
          <w:szCs w:val="23"/>
          <w:lang w:eastAsia="ja-JP"/>
        </w:rPr>
        <w:t xml:space="preserve"> </w:t>
      </w:r>
      <w:r w:rsidRPr="00DE213F">
        <w:rPr>
          <w:rFonts w:ascii="Times-Roman" w:eastAsia="SimSun" w:hAnsi="Times-Roman" w:cs="Times-Roman"/>
          <w:sz w:val="23"/>
          <w:szCs w:val="23"/>
          <w:lang w:val="en-GB" w:eastAsia="ja-JP"/>
        </w:rPr>
        <w:t>Geneva Agreement</w:t>
      </w:r>
      <w:r w:rsidR="00606BE5">
        <w:rPr>
          <w:rFonts w:ascii="Times-Roman" w:eastAsia="SimSun" w:hAnsi="Times-Roman" w:cs="Times-Roman"/>
          <w:sz w:val="23"/>
          <w:szCs w:val="23"/>
          <w:lang w:val="en-GB" w:eastAsia="ja-JP"/>
        </w:rPr>
        <w:t>s</w:t>
      </w:r>
      <w:r w:rsidR="00560EF9" w:rsidRPr="00DE213F">
        <w:rPr>
          <w:rFonts w:ascii="Times-Roman" w:eastAsia="SimSun" w:hAnsi="Times-Roman" w:cs="Times-Roman"/>
          <w:sz w:val="23"/>
          <w:szCs w:val="23"/>
          <w:lang w:val="en-GB" w:eastAsia="ja-JP"/>
        </w:rPr>
        <w:t>.</w:t>
      </w:r>
      <w:r w:rsidRPr="00DE213F">
        <w:rPr>
          <w:rFonts w:ascii="Times-Roman" w:eastAsia="SimSun" w:hAnsi="Times-Roman" w:cs="Times-Roman"/>
          <w:sz w:val="23"/>
          <w:szCs w:val="23"/>
          <w:lang w:val="en-GB" w:eastAsia="ja-JP"/>
        </w:rPr>
        <w:t xml:space="preserve"> </w:t>
      </w:r>
      <w:r w:rsidR="003A0C9D" w:rsidRPr="00606BE5">
        <w:rPr>
          <w:rFonts w:ascii="Times-Roman" w:eastAsia="SimSun" w:hAnsi="Times-Roman" w:cs="Times-Roman"/>
          <w:sz w:val="23"/>
          <w:szCs w:val="23"/>
          <w:lang w:val="en-GB" w:eastAsia="ja-JP"/>
        </w:rPr>
        <w:t xml:space="preserve">Type approval regulations developed by the respective working parties </w:t>
      </w:r>
      <w:r w:rsidR="00A423B3">
        <w:rPr>
          <w:rFonts w:ascii="Times-Roman" w:eastAsia="SimSun" w:hAnsi="Times-Roman" w:cs="Times-Roman"/>
          <w:sz w:val="23"/>
          <w:szCs w:val="23"/>
          <w:lang w:val="en-GB" w:eastAsia="ja-JP"/>
        </w:rPr>
        <w:t>(</w:t>
      </w:r>
      <w:r w:rsidR="00A423B3" w:rsidRPr="00606BE5">
        <w:rPr>
          <w:rFonts w:ascii="Times-Roman" w:eastAsia="SimSun" w:hAnsi="Times-Roman" w:cs="Times-Roman"/>
          <w:sz w:val="23"/>
          <w:szCs w:val="23"/>
          <w:lang w:val="en-GB" w:eastAsia="ja-JP"/>
        </w:rPr>
        <w:t>GR</w:t>
      </w:r>
      <w:r w:rsidR="00A423B3">
        <w:rPr>
          <w:rFonts w:ascii="Times-Roman" w:eastAsia="SimSun" w:hAnsi="Times-Roman" w:cs="Times-Roman"/>
          <w:sz w:val="23"/>
          <w:szCs w:val="23"/>
          <w:lang w:val="en-GB" w:eastAsia="ja-JP"/>
        </w:rPr>
        <w:t xml:space="preserve">) </w:t>
      </w:r>
      <w:r w:rsidR="00B841AD">
        <w:rPr>
          <w:rFonts w:ascii="Times-Roman" w:eastAsia="SimSun" w:hAnsi="Times-Roman" w:cs="Times-Roman"/>
          <w:sz w:val="23"/>
          <w:szCs w:val="23"/>
          <w:lang w:val="en-GB" w:eastAsia="ja-JP"/>
        </w:rPr>
        <w:t>may</w:t>
      </w:r>
      <w:r w:rsidR="00ED2C32" w:rsidRPr="00606BE5">
        <w:rPr>
          <w:rFonts w:ascii="Times-Roman" w:eastAsia="SimSun" w:hAnsi="Times-Roman" w:cs="Times-Roman"/>
          <w:sz w:val="23"/>
          <w:szCs w:val="23"/>
          <w:lang w:val="en-GB" w:eastAsia="ja-JP"/>
        </w:rPr>
        <w:t xml:space="preserve"> </w:t>
      </w:r>
      <w:r w:rsidR="00F73C9D" w:rsidRPr="00606BE5">
        <w:rPr>
          <w:rFonts w:ascii="Times-Roman" w:eastAsia="SimSun" w:hAnsi="Times-Roman" w:cs="Times-Roman"/>
          <w:sz w:val="23"/>
          <w:szCs w:val="23"/>
          <w:lang w:val="en-GB" w:eastAsia="ja-JP"/>
        </w:rPr>
        <w:t>consider input</w:t>
      </w:r>
      <w:r w:rsidR="001949CE" w:rsidRPr="00606BE5">
        <w:rPr>
          <w:rFonts w:ascii="Times-Roman" w:eastAsia="SimSun" w:hAnsi="Times-Roman" w:cs="Times-Roman"/>
          <w:sz w:val="23"/>
          <w:szCs w:val="23"/>
          <w:lang w:val="en-GB" w:eastAsia="ja-JP"/>
        </w:rPr>
        <w:t>s</w:t>
      </w:r>
      <w:r w:rsidR="00F73C9D" w:rsidRPr="00606BE5">
        <w:rPr>
          <w:rFonts w:ascii="Times-Roman" w:eastAsia="SimSun" w:hAnsi="Times-Roman" w:cs="Times-Roman"/>
          <w:sz w:val="23"/>
          <w:szCs w:val="23"/>
          <w:lang w:val="en-GB" w:eastAsia="ja-JP"/>
        </w:rPr>
        <w:t xml:space="preserve"> of this group where they </w:t>
      </w:r>
      <w:r w:rsidR="003A0C9D" w:rsidRPr="00606BE5">
        <w:rPr>
          <w:rFonts w:ascii="Times-Roman" w:eastAsia="SimSun" w:hAnsi="Times-Roman" w:cs="Times-Roman"/>
          <w:sz w:val="23"/>
          <w:szCs w:val="23"/>
          <w:lang w:val="en-GB" w:eastAsia="ja-JP"/>
        </w:rPr>
        <w:t xml:space="preserve">foresee technical means to enable PTI assessment of the </w:t>
      </w:r>
      <w:r w:rsidR="00D0380F" w:rsidRPr="00606BE5">
        <w:rPr>
          <w:rFonts w:ascii="Times-Roman" w:eastAsia="SimSun" w:hAnsi="Times-Roman" w:cs="Times-Roman"/>
          <w:sz w:val="23"/>
          <w:szCs w:val="23"/>
          <w:lang w:val="en-GB" w:eastAsia="ja-JP"/>
        </w:rPr>
        <w:t>compliance</w:t>
      </w:r>
      <w:r w:rsidR="003A0C9D" w:rsidRPr="00606BE5">
        <w:rPr>
          <w:rFonts w:ascii="Times-Roman" w:eastAsia="SimSun" w:hAnsi="Times-Roman" w:cs="Times-Roman"/>
          <w:sz w:val="23"/>
          <w:szCs w:val="23"/>
          <w:lang w:val="en-GB" w:eastAsia="ja-JP"/>
        </w:rPr>
        <w:t xml:space="preserve"> of vehicles in use</w:t>
      </w:r>
      <w:r w:rsidR="00F73C9D" w:rsidRPr="00606BE5">
        <w:rPr>
          <w:rFonts w:ascii="Times-Roman" w:eastAsia="SimSun" w:hAnsi="Times-Roman" w:cs="Times-Roman"/>
          <w:sz w:val="23"/>
          <w:szCs w:val="23"/>
          <w:lang w:val="en-GB" w:eastAsia="ja-JP"/>
        </w:rPr>
        <w:t>.</w:t>
      </w:r>
      <w:r w:rsidR="003A0C9D" w:rsidRPr="00606BE5">
        <w:rPr>
          <w:rFonts w:ascii="Times-Roman" w:eastAsia="SimSun" w:hAnsi="Times-Roman" w:cs="Times-Roman"/>
          <w:sz w:val="23"/>
          <w:szCs w:val="23"/>
          <w:lang w:val="en-GB" w:eastAsia="ja-JP"/>
        </w:rPr>
        <w:t xml:space="preserve"> </w:t>
      </w:r>
      <w:r w:rsidR="00D0380F" w:rsidRPr="00606BE5">
        <w:rPr>
          <w:rFonts w:ascii="Times-Roman" w:eastAsia="SimSun" w:hAnsi="Times-Roman" w:cs="Times-Roman"/>
          <w:sz w:val="23"/>
          <w:szCs w:val="23"/>
          <w:lang w:val="en-GB" w:eastAsia="ja-JP"/>
        </w:rPr>
        <w:t xml:space="preserve">The role of PTI is to </w:t>
      </w:r>
      <w:r w:rsidR="00312DD0" w:rsidRPr="00606BE5">
        <w:rPr>
          <w:rFonts w:ascii="Times-Roman" w:eastAsia="SimSun" w:hAnsi="Times-Roman" w:cs="Times-Roman"/>
          <w:sz w:val="23"/>
          <w:szCs w:val="23"/>
          <w:lang w:val="en-GB" w:eastAsia="ja-JP"/>
        </w:rPr>
        <w:t>verify</w:t>
      </w:r>
      <w:r w:rsidR="00D0380F" w:rsidRPr="00606BE5">
        <w:rPr>
          <w:rFonts w:ascii="Times-Roman" w:eastAsia="SimSun" w:hAnsi="Times-Roman" w:cs="Times-Roman"/>
          <w:sz w:val="23"/>
          <w:szCs w:val="23"/>
          <w:lang w:val="en-GB" w:eastAsia="ja-JP"/>
        </w:rPr>
        <w:t xml:space="preserve"> in service vehicle compliance.</w:t>
      </w:r>
    </w:p>
    <w:p w14:paraId="55EE354B" w14:textId="77777777" w:rsidR="008A7B19" w:rsidRPr="00660BA0" w:rsidRDefault="008A7B19" w:rsidP="00802AAB">
      <w:pPr>
        <w:pStyle w:val="SingleTxtG"/>
        <w:spacing w:after="0" w:line="240" w:lineRule="auto"/>
        <w:ind w:left="0" w:right="0" w:firstLineChars="176" w:firstLine="422"/>
        <w:rPr>
          <w:sz w:val="24"/>
          <w:szCs w:val="24"/>
          <w:lang w:val="en-GB"/>
        </w:rPr>
      </w:pPr>
    </w:p>
    <w:p w14:paraId="2E7F4F52" w14:textId="77777777" w:rsidR="00E90A9D" w:rsidRPr="00660BA0" w:rsidRDefault="00234FBD" w:rsidP="00802AAB">
      <w:pPr>
        <w:pStyle w:val="SingleTxtG"/>
        <w:numPr>
          <w:ilvl w:val="0"/>
          <w:numId w:val="28"/>
        </w:numPr>
        <w:spacing w:after="0" w:line="240" w:lineRule="auto"/>
        <w:ind w:right="0"/>
        <w:rPr>
          <w:sz w:val="24"/>
          <w:szCs w:val="24"/>
          <w:lang w:val="en-GB"/>
        </w:rPr>
      </w:pPr>
      <w:r w:rsidRPr="00660BA0">
        <w:rPr>
          <w:sz w:val="24"/>
          <w:szCs w:val="24"/>
          <w:lang w:val="en-GB"/>
        </w:rPr>
        <w:t xml:space="preserve">Measures </w:t>
      </w:r>
      <w:r w:rsidR="009944FD" w:rsidRPr="00660BA0">
        <w:rPr>
          <w:sz w:val="24"/>
          <w:szCs w:val="24"/>
          <w:lang w:val="en-GB"/>
        </w:rPr>
        <w:t xml:space="preserve">to detect </w:t>
      </w:r>
      <w:r w:rsidRPr="00660BA0">
        <w:rPr>
          <w:sz w:val="24"/>
          <w:szCs w:val="24"/>
          <w:lang w:val="en-GB"/>
        </w:rPr>
        <w:t>tam</w:t>
      </w:r>
      <w:r w:rsidR="00B87721" w:rsidRPr="00660BA0">
        <w:rPr>
          <w:sz w:val="24"/>
          <w:szCs w:val="24"/>
          <w:lang w:val="en-GB"/>
        </w:rPr>
        <w:t>pering: methods and supervision</w:t>
      </w:r>
    </w:p>
    <w:p w14:paraId="6512C4CB" w14:textId="77777777" w:rsidR="00DE213F" w:rsidRDefault="00DE213F" w:rsidP="00802AAB">
      <w:pPr>
        <w:pStyle w:val="SingleTxtG"/>
        <w:spacing w:after="0" w:line="240" w:lineRule="auto"/>
        <w:ind w:left="426" w:right="0"/>
        <w:rPr>
          <w:sz w:val="24"/>
          <w:szCs w:val="24"/>
          <w:lang w:val="en-GB"/>
        </w:rPr>
      </w:pPr>
    </w:p>
    <w:p w14:paraId="1C148EF1" w14:textId="77777777" w:rsidR="00C80668" w:rsidRPr="00660BA0" w:rsidRDefault="0064486E" w:rsidP="00802AAB">
      <w:pPr>
        <w:pStyle w:val="SingleTxtG"/>
        <w:spacing w:after="0" w:line="240" w:lineRule="auto"/>
        <w:ind w:left="426" w:right="0"/>
        <w:rPr>
          <w:sz w:val="24"/>
          <w:szCs w:val="24"/>
          <w:lang w:val="en-GB"/>
        </w:rPr>
      </w:pPr>
      <w:r w:rsidRPr="00660BA0">
        <w:rPr>
          <w:sz w:val="24"/>
          <w:szCs w:val="24"/>
          <w:lang w:val="en-GB"/>
        </w:rPr>
        <w:t xml:space="preserve">The ways to </w:t>
      </w:r>
      <w:r w:rsidR="009944FD" w:rsidRPr="00660BA0">
        <w:rPr>
          <w:sz w:val="24"/>
          <w:szCs w:val="24"/>
          <w:lang w:val="en-GB"/>
        </w:rPr>
        <w:t>identify</w:t>
      </w:r>
      <w:r w:rsidRPr="00660BA0">
        <w:rPr>
          <w:sz w:val="24"/>
          <w:szCs w:val="24"/>
          <w:lang w:val="en-GB"/>
        </w:rPr>
        <w:t xml:space="preserve"> tampering </w:t>
      </w:r>
      <w:r w:rsidR="00DF686C" w:rsidRPr="00660BA0">
        <w:rPr>
          <w:sz w:val="24"/>
          <w:szCs w:val="24"/>
          <w:lang w:val="en-GB"/>
        </w:rPr>
        <w:t>of</w:t>
      </w:r>
      <w:r w:rsidR="009944FD" w:rsidRPr="00660BA0">
        <w:rPr>
          <w:sz w:val="24"/>
          <w:szCs w:val="24"/>
          <w:lang w:val="en-GB"/>
        </w:rPr>
        <w:t xml:space="preserve"> safety and environment related </w:t>
      </w:r>
      <w:r w:rsidR="00DF686C" w:rsidRPr="00660BA0">
        <w:rPr>
          <w:sz w:val="24"/>
          <w:szCs w:val="24"/>
          <w:lang w:val="en-GB"/>
        </w:rPr>
        <w:t>compon</w:t>
      </w:r>
      <w:r w:rsidR="009944FD" w:rsidRPr="00660BA0">
        <w:rPr>
          <w:sz w:val="24"/>
          <w:szCs w:val="24"/>
          <w:lang w:val="en-GB"/>
        </w:rPr>
        <w:t>ents</w:t>
      </w:r>
      <w:r w:rsidR="00DF686C" w:rsidRPr="00660BA0">
        <w:rPr>
          <w:sz w:val="24"/>
          <w:szCs w:val="24"/>
          <w:lang w:val="en-GB"/>
        </w:rPr>
        <w:t xml:space="preserve"> and systems</w:t>
      </w:r>
      <w:r w:rsidR="009944FD" w:rsidRPr="00660BA0">
        <w:rPr>
          <w:sz w:val="24"/>
          <w:szCs w:val="24"/>
          <w:lang w:val="en-GB"/>
        </w:rPr>
        <w:t xml:space="preserve"> </w:t>
      </w:r>
      <w:r w:rsidRPr="00660BA0">
        <w:rPr>
          <w:sz w:val="24"/>
          <w:szCs w:val="24"/>
          <w:lang w:val="en-GB"/>
        </w:rPr>
        <w:t xml:space="preserve">have to </w:t>
      </w:r>
      <w:r w:rsidR="00DF686C" w:rsidRPr="00660BA0">
        <w:rPr>
          <w:sz w:val="24"/>
          <w:szCs w:val="24"/>
          <w:lang w:val="en-GB"/>
        </w:rPr>
        <w:t xml:space="preserve">be </w:t>
      </w:r>
      <w:r w:rsidRPr="00660BA0">
        <w:rPr>
          <w:sz w:val="24"/>
          <w:szCs w:val="24"/>
          <w:lang w:val="en-GB"/>
        </w:rPr>
        <w:t>consider</w:t>
      </w:r>
      <w:r w:rsidR="00DF686C" w:rsidRPr="00660BA0">
        <w:rPr>
          <w:sz w:val="24"/>
          <w:szCs w:val="24"/>
          <w:lang w:val="en-GB"/>
        </w:rPr>
        <w:t>ed</w:t>
      </w:r>
      <w:r w:rsidR="000840D0" w:rsidRPr="00660BA0">
        <w:rPr>
          <w:sz w:val="24"/>
          <w:szCs w:val="24"/>
          <w:lang w:val="en-GB"/>
        </w:rPr>
        <w:t xml:space="preserve">, </w:t>
      </w:r>
      <w:r w:rsidR="00DF686C" w:rsidRPr="00660BA0">
        <w:rPr>
          <w:sz w:val="24"/>
          <w:szCs w:val="24"/>
          <w:lang w:val="en-GB"/>
        </w:rPr>
        <w:t xml:space="preserve">including </w:t>
      </w:r>
      <w:r w:rsidR="000840D0" w:rsidRPr="00660BA0">
        <w:rPr>
          <w:sz w:val="24"/>
          <w:szCs w:val="24"/>
          <w:lang w:val="en-GB"/>
        </w:rPr>
        <w:t>but not limited to, the following</w:t>
      </w:r>
      <w:r w:rsidRPr="00660BA0">
        <w:rPr>
          <w:sz w:val="24"/>
          <w:szCs w:val="24"/>
          <w:lang w:val="en-GB"/>
        </w:rPr>
        <w:t>:</w:t>
      </w:r>
    </w:p>
    <w:p w14:paraId="5BBC7C4E" w14:textId="77777777" w:rsidR="00C80668" w:rsidRPr="00660BA0" w:rsidRDefault="000840D0" w:rsidP="00802AAB">
      <w:pPr>
        <w:pStyle w:val="SingleTxtG"/>
        <w:numPr>
          <w:ilvl w:val="0"/>
          <w:numId w:val="34"/>
        </w:numPr>
        <w:spacing w:after="0" w:line="240" w:lineRule="auto"/>
        <w:ind w:left="993" w:right="0"/>
        <w:rPr>
          <w:sz w:val="24"/>
          <w:szCs w:val="24"/>
          <w:lang w:val="en-GB"/>
        </w:rPr>
      </w:pPr>
      <w:r w:rsidRPr="00660BA0">
        <w:rPr>
          <w:sz w:val="24"/>
          <w:szCs w:val="24"/>
          <w:lang w:val="en-GB"/>
        </w:rPr>
        <w:t xml:space="preserve">further </w:t>
      </w:r>
      <w:r w:rsidR="0064486E" w:rsidRPr="00660BA0">
        <w:rPr>
          <w:sz w:val="24"/>
          <w:szCs w:val="24"/>
          <w:lang w:val="en-GB"/>
        </w:rPr>
        <w:t>development of inspection techniques;</w:t>
      </w:r>
    </w:p>
    <w:p w14:paraId="68F9A47C" w14:textId="7FA13886" w:rsidR="00C80668" w:rsidRPr="00660BA0" w:rsidRDefault="00A878FE" w:rsidP="00802AAB">
      <w:pPr>
        <w:pStyle w:val="SingleTxtG"/>
        <w:numPr>
          <w:ilvl w:val="0"/>
          <w:numId w:val="34"/>
        </w:numPr>
        <w:spacing w:after="0" w:line="240" w:lineRule="auto"/>
        <w:ind w:left="993" w:right="0"/>
        <w:rPr>
          <w:sz w:val="24"/>
          <w:szCs w:val="24"/>
          <w:lang w:val="en-GB"/>
        </w:rPr>
      </w:pPr>
      <w:r>
        <w:rPr>
          <w:sz w:val="24"/>
          <w:szCs w:val="24"/>
          <w:lang w:val="en-GB"/>
        </w:rPr>
        <w:t xml:space="preserve">in coordination with the activities under the </w:t>
      </w:r>
      <w:r w:rsidR="006D138B">
        <w:rPr>
          <w:sz w:val="24"/>
          <w:szCs w:val="24"/>
          <w:lang w:val="en-GB"/>
        </w:rPr>
        <w:t>19</w:t>
      </w:r>
      <w:r>
        <w:rPr>
          <w:sz w:val="24"/>
          <w:szCs w:val="24"/>
          <w:lang w:val="en-GB"/>
        </w:rPr>
        <w:t xml:space="preserve">58 </w:t>
      </w:r>
      <w:r w:rsidR="006D138B">
        <w:rPr>
          <w:sz w:val="24"/>
          <w:szCs w:val="24"/>
          <w:lang w:val="en-GB"/>
        </w:rPr>
        <w:t xml:space="preserve">and 1998 </w:t>
      </w:r>
      <w:r>
        <w:rPr>
          <w:sz w:val="24"/>
          <w:szCs w:val="24"/>
          <w:lang w:val="en-GB"/>
        </w:rPr>
        <w:t>Agreement</w:t>
      </w:r>
      <w:r w:rsidR="006D138B">
        <w:rPr>
          <w:sz w:val="24"/>
          <w:szCs w:val="24"/>
          <w:lang w:val="en-GB"/>
        </w:rPr>
        <w:t>s</w:t>
      </w:r>
      <w:r>
        <w:rPr>
          <w:sz w:val="24"/>
          <w:szCs w:val="24"/>
          <w:lang w:val="en-GB"/>
        </w:rPr>
        <w:t xml:space="preserve"> and especially the issue of software identification and Over the Air Updates, </w:t>
      </w:r>
      <w:r w:rsidR="0064486E" w:rsidRPr="00660BA0">
        <w:rPr>
          <w:sz w:val="24"/>
          <w:szCs w:val="24"/>
          <w:lang w:val="en-GB"/>
        </w:rPr>
        <w:t xml:space="preserve">the version </w:t>
      </w:r>
      <w:r w:rsidR="00B41839" w:rsidRPr="00660BA0">
        <w:rPr>
          <w:sz w:val="24"/>
          <w:szCs w:val="24"/>
          <w:lang w:val="en-GB"/>
        </w:rPr>
        <w:t xml:space="preserve">and integrity </w:t>
      </w:r>
      <w:r w:rsidR="0064486E" w:rsidRPr="00660BA0">
        <w:rPr>
          <w:sz w:val="24"/>
          <w:szCs w:val="24"/>
          <w:lang w:val="en-GB"/>
        </w:rPr>
        <w:t xml:space="preserve">of the software, since tampering practices </w:t>
      </w:r>
      <w:r w:rsidR="00271020">
        <w:rPr>
          <w:sz w:val="24"/>
          <w:szCs w:val="24"/>
          <w:lang w:val="en-GB"/>
        </w:rPr>
        <w:t xml:space="preserve">may </w:t>
      </w:r>
      <w:r w:rsidR="0064486E" w:rsidRPr="00660BA0">
        <w:rPr>
          <w:sz w:val="24"/>
          <w:szCs w:val="24"/>
          <w:lang w:val="en-GB"/>
        </w:rPr>
        <w:t>also involve software modification;</w:t>
      </w:r>
    </w:p>
    <w:p w14:paraId="39672935" w14:textId="0D2E3008" w:rsidR="0064486E" w:rsidRDefault="001949CE" w:rsidP="00802AAB">
      <w:pPr>
        <w:pStyle w:val="SingleTxtG"/>
        <w:numPr>
          <w:ilvl w:val="0"/>
          <w:numId w:val="34"/>
        </w:numPr>
        <w:spacing w:after="0" w:line="240" w:lineRule="auto"/>
        <w:ind w:left="993" w:right="0"/>
        <w:rPr>
          <w:sz w:val="24"/>
          <w:szCs w:val="24"/>
          <w:lang w:val="en-GB"/>
        </w:rPr>
      </w:pPr>
      <w:r>
        <w:rPr>
          <w:sz w:val="24"/>
          <w:szCs w:val="24"/>
          <w:lang w:val="en-GB"/>
        </w:rPr>
        <w:t>when appropriate</w:t>
      </w:r>
      <w:r w:rsidR="00606BE5">
        <w:rPr>
          <w:sz w:val="24"/>
          <w:szCs w:val="24"/>
          <w:lang w:val="en-GB"/>
        </w:rPr>
        <w:t>,</w:t>
      </w:r>
      <w:r>
        <w:rPr>
          <w:sz w:val="24"/>
          <w:szCs w:val="24"/>
          <w:lang w:val="en-GB"/>
        </w:rPr>
        <w:t xml:space="preserve"> </w:t>
      </w:r>
      <w:r w:rsidR="00C91F8C">
        <w:rPr>
          <w:sz w:val="24"/>
          <w:szCs w:val="24"/>
          <w:lang w:val="en-GB"/>
        </w:rPr>
        <w:t xml:space="preserve">and </w:t>
      </w:r>
      <w:proofErr w:type="gramStart"/>
      <w:r w:rsidR="00C91F8C">
        <w:rPr>
          <w:sz w:val="24"/>
          <w:szCs w:val="24"/>
          <w:lang w:val="en-GB"/>
        </w:rPr>
        <w:t>taking into account</w:t>
      </w:r>
      <w:proofErr w:type="gramEnd"/>
      <w:r w:rsidR="00C91F8C">
        <w:rPr>
          <w:sz w:val="24"/>
          <w:szCs w:val="24"/>
          <w:lang w:val="en-GB"/>
        </w:rPr>
        <w:t xml:space="preserve"> cybersecurity and intellectual property rights</w:t>
      </w:r>
      <w:r w:rsidR="00606BE5">
        <w:rPr>
          <w:sz w:val="24"/>
          <w:szCs w:val="24"/>
          <w:lang w:val="en-GB"/>
        </w:rPr>
        <w:t>,</w:t>
      </w:r>
      <w:r w:rsidR="00C91F8C">
        <w:rPr>
          <w:sz w:val="24"/>
          <w:szCs w:val="24"/>
          <w:lang w:val="en-GB"/>
        </w:rPr>
        <w:t xml:space="preserve"> </w:t>
      </w:r>
      <w:r w:rsidR="0064486E" w:rsidRPr="00D91819">
        <w:rPr>
          <w:sz w:val="24"/>
          <w:szCs w:val="24"/>
          <w:lang w:val="en-GB"/>
        </w:rPr>
        <w:t>access to</w:t>
      </w:r>
      <w:r>
        <w:rPr>
          <w:sz w:val="24"/>
          <w:szCs w:val="24"/>
          <w:lang w:val="en-GB"/>
        </w:rPr>
        <w:t xml:space="preserve"> the </w:t>
      </w:r>
      <w:r w:rsidR="00606BE5">
        <w:rPr>
          <w:sz w:val="24"/>
          <w:szCs w:val="24"/>
          <w:lang w:val="en-GB"/>
        </w:rPr>
        <w:t>relevant sensors’ readings and</w:t>
      </w:r>
      <w:r w:rsidR="00C91F8C">
        <w:rPr>
          <w:sz w:val="24"/>
          <w:szCs w:val="24"/>
          <w:lang w:val="en-GB"/>
        </w:rPr>
        <w:t xml:space="preserve"> actuators</w:t>
      </w:r>
      <w:r w:rsidR="00606BE5">
        <w:rPr>
          <w:sz w:val="24"/>
          <w:szCs w:val="24"/>
          <w:lang w:val="en-GB"/>
        </w:rPr>
        <w:t>.</w:t>
      </w:r>
    </w:p>
    <w:p w14:paraId="103210D3" w14:textId="77777777" w:rsidR="002638B6" w:rsidRPr="00606BE5" w:rsidRDefault="002638B6" w:rsidP="00802AAB">
      <w:pPr>
        <w:pStyle w:val="SingleTxtG"/>
        <w:spacing w:after="0" w:line="240" w:lineRule="auto"/>
        <w:ind w:left="0" w:right="0"/>
        <w:rPr>
          <w:sz w:val="24"/>
          <w:szCs w:val="24"/>
          <w:lang w:val="en-GB"/>
        </w:rPr>
      </w:pPr>
    </w:p>
    <w:p w14:paraId="10CE42B3" w14:textId="3FCB83C9" w:rsidR="0058112D" w:rsidRDefault="0058112D" w:rsidP="00802AAB">
      <w:pPr>
        <w:pStyle w:val="SingleTxtG"/>
        <w:numPr>
          <w:ilvl w:val="0"/>
          <w:numId w:val="28"/>
        </w:numPr>
        <w:spacing w:after="0" w:line="240" w:lineRule="auto"/>
        <w:ind w:right="0"/>
        <w:rPr>
          <w:sz w:val="24"/>
          <w:szCs w:val="24"/>
          <w:lang w:val="en-GB"/>
        </w:rPr>
      </w:pPr>
      <w:r w:rsidRPr="007B3365">
        <w:rPr>
          <w:sz w:val="24"/>
          <w:szCs w:val="24"/>
          <w:lang w:val="en-GB"/>
        </w:rPr>
        <w:t>When necessary</w:t>
      </w:r>
      <w:r>
        <w:rPr>
          <w:sz w:val="24"/>
          <w:szCs w:val="24"/>
          <w:lang w:val="en-GB"/>
        </w:rPr>
        <w:t>,</w:t>
      </w:r>
      <w:r w:rsidRPr="007B3365">
        <w:rPr>
          <w:sz w:val="24"/>
          <w:szCs w:val="24"/>
          <w:lang w:val="en-GB"/>
        </w:rPr>
        <w:t xml:space="preserve"> </w:t>
      </w:r>
      <w:r>
        <w:rPr>
          <w:sz w:val="24"/>
          <w:szCs w:val="24"/>
          <w:lang w:val="en-GB"/>
        </w:rPr>
        <w:t xml:space="preserve">to develop relevant requirements </w:t>
      </w:r>
      <w:r w:rsidR="002638B6">
        <w:rPr>
          <w:sz w:val="24"/>
          <w:szCs w:val="24"/>
          <w:lang w:val="en-GB"/>
        </w:rPr>
        <w:t>to verify</w:t>
      </w:r>
      <w:r>
        <w:rPr>
          <w:sz w:val="24"/>
          <w:szCs w:val="24"/>
          <w:lang w:val="en-GB"/>
        </w:rPr>
        <w:t xml:space="preserve"> the performance of systems and components</w:t>
      </w:r>
      <w:r w:rsidR="002638B6">
        <w:rPr>
          <w:sz w:val="24"/>
          <w:szCs w:val="24"/>
          <w:lang w:val="en-GB"/>
        </w:rPr>
        <w:t>,</w:t>
      </w:r>
      <w:r>
        <w:rPr>
          <w:sz w:val="24"/>
          <w:szCs w:val="24"/>
          <w:lang w:val="en-GB"/>
        </w:rPr>
        <w:t xml:space="preserve"> including automated / autonomous driving systems</w:t>
      </w:r>
      <w:r w:rsidR="002638B6">
        <w:rPr>
          <w:sz w:val="24"/>
          <w:szCs w:val="24"/>
          <w:lang w:val="en-GB"/>
        </w:rPr>
        <w:t>,</w:t>
      </w:r>
      <w:r>
        <w:rPr>
          <w:sz w:val="24"/>
          <w:szCs w:val="24"/>
          <w:lang w:val="en-GB"/>
        </w:rPr>
        <w:t xml:space="preserve"> for in service compliance</w:t>
      </w:r>
    </w:p>
    <w:p w14:paraId="4E94F970" w14:textId="77777777" w:rsidR="00E90A9D" w:rsidRPr="003342FF" w:rsidRDefault="00E90A9D" w:rsidP="00802AAB">
      <w:pPr>
        <w:pStyle w:val="SingleTxtG"/>
        <w:spacing w:after="0" w:line="240" w:lineRule="auto"/>
        <w:ind w:left="420" w:right="0"/>
        <w:rPr>
          <w:sz w:val="24"/>
          <w:szCs w:val="24"/>
          <w:lang w:val="en-GB"/>
        </w:rPr>
      </w:pPr>
    </w:p>
    <w:p w14:paraId="4432185A" w14:textId="6917018D" w:rsidR="0064486E" w:rsidRPr="00D91819" w:rsidRDefault="009C204C" w:rsidP="00802AAB">
      <w:pPr>
        <w:pStyle w:val="SingleTxtG"/>
        <w:spacing w:after="0" w:line="240" w:lineRule="auto"/>
        <w:ind w:left="420" w:right="0"/>
        <w:rPr>
          <w:sz w:val="24"/>
          <w:szCs w:val="24"/>
          <w:lang w:val="en-GB"/>
        </w:rPr>
      </w:pPr>
      <w:r w:rsidRPr="003342FF">
        <w:rPr>
          <w:sz w:val="24"/>
          <w:szCs w:val="24"/>
          <w:lang w:val="en-GB"/>
        </w:rPr>
        <w:t xml:space="preserve">The </w:t>
      </w:r>
      <w:r w:rsidR="0064486E" w:rsidRPr="003342FF">
        <w:rPr>
          <w:sz w:val="24"/>
          <w:szCs w:val="24"/>
          <w:lang w:val="en-GB"/>
        </w:rPr>
        <w:t xml:space="preserve">IWG </w:t>
      </w:r>
      <w:r w:rsidRPr="003342FF">
        <w:rPr>
          <w:sz w:val="24"/>
          <w:szCs w:val="24"/>
          <w:lang w:val="en-GB"/>
        </w:rPr>
        <w:t>should</w:t>
      </w:r>
      <w:r w:rsidR="0064486E" w:rsidRPr="003342FF">
        <w:rPr>
          <w:sz w:val="24"/>
          <w:szCs w:val="24"/>
          <w:lang w:val="en-GB"/>
        </w:rPr>
        <w:t xml:space="preserve"> develop </w:t>
      </w:r>
      <w:r w:rsidR="00A03924" w:rsidRPr="003342FF">
        <w:rPr>
          <w:sz w:val="24"/>
          <w:szCs w:val="24"/>
          <w:lang w:val="en-GB"/>
        </w:rPr>
        <w:t xml:space="preserve">proposals </w:t>
      </w:r>
      <w:r w:rsidR="0064486E" w:rsidRPr="003342FF">
        <w:rPr>
          <w:sz w:val="24"/>
          <w:szCs w:val="24"/>
          <w:lang w:val="en-GB"/>
        </w:rPr>
        <w:t xml:space="preserve">for establishment of requirements for </w:t>
      </w:r>
      <w:r w:rsidR="0058112D">
        <w:rPr>
          <w:sz w:val="24"/>
          <w:szCs w:val="24"/>
          <w:lang w:val="en-GB"/>
        </w:rPr>
        <w:t xml:space="preserve">in service compliance verification of </w:t>
      </w:r>
      <w:r w:rsidR="0064486E" w:rsidRPr="003342FF">
        <w:rPr>
          <w:sz w:val="24"/>
          <w:szCs w:val="24"/>
          <w:lang w:val="en-GB"/>
        </w:rPr>
        <w:t>the performance of equipment and systems</w:t>
      </w:r>
      <w:r w:rsidRPr="003342FF">
        <w:rPr>
          <w:sz w:val="24"/>
          <w:szCs w:val="24"/>
          <w:lang w:val="en-GB"/>
        </w:rPr>
        <w:t>,</w:t>
      </w:r>
      <w:r w:rsidR="0064486E" w:rsidRPr="003342FF">
        <w:rPr>
          <w:sz w:val="24"/>
          <w:szCs w:val="24"/>
          <w:lang w:val="en-GB"/>
        </w:rPr>
        <w:t xml:space="preserve"> including </w:t>
      </w:r>
      <w:r w:rsidR="00DF686C" w:rsidRPr="003342FF">
        <w:rPr>
          <w:sz w:val="24"/>
          <w:szCs w:val="24"/>
          <w:lang w:val="en-GB"/>
        </w:rPr>
        <w:t>automated/autonomous driving systems</w:t>
      </w:r>
      <w:r w:rsidRPr="003342FF">
        <w:rPr>
          <w:sz w:val="24"/>
          <w:szCs w:val="24"/>
          <w:lang w:val="en-GB"/>
        </w:rPr>
        <w:t>,</w:t>
      </w:r>
      <w:r w:rsidR="0064486E" w:rsidRPr="003342FF">
        <w:rPr>
          <w:sz w:val="24"/>
          <w:szCs w:val="24"/>
          <w:lang w:val="en-GB"/>
        </w:rPr>
        <w:t xml:space="preserve"> in all the relevant driving conditions</w:t>
      </w:r>
      <w:r w:rsidR="002638B6">
        <w:rPr>
          <w:sz w:val="24"/>
          <w:szCs w:val="24"/>
          <w:lang w:val="en-GB"/>
        </w:rPr>
        <w:t xml:space="preserve">, as well as </w:t>
      </w:r>
      <w:r w:rsidR="0064486E" w:rsidRPr="003342FF">
        <w:rPr>
          <w:sz w:val="24"/>
          <w:szCs w:val="24"/>
          <w:lang w:val="en-GB"/>
        </w:rPr>
        <w:t xml:space="preserve">other than those tested, </w:t>
      </w:r>
      <w:r w:rsidR="002638B6">
        <w:rPr>
          <w:sz w:val="24"/>
          <w:szCs w:val="24"/>
          <w:lang w:val="en-GB"/>
        </w:rPr>
        <w:t>and</w:t>
      </w:r>
      <w:r w:rsidR="0064486E" w:rsidRPr="003342FF">
        <w:rPr>
          <w:sz w:val="24"/>
          <w:szCs w:val="24"/>
          <w:lang w:val="en-GB"/>
        </w:rPr>
        <w:t xml:space="preserve"> methods for their </w:t>
      </w:r>
      <w:r w:rsidR="00DF686C" w:rsidRPr="003342FF">
        <w:rPr>
          <w:sz w:val="24"/>
          <w:szCs w:val="24"/>
          <w:lang w:val="en-GB"/>
        </w:rPr>
        <w:t>assessment</w:t>
      </w:r>
      <w:r w:rsidR="0064486E" w:rsidRPr="003342FF">
        <w:rPr>
          <w:sz w:val="24"/>
          <w:szCs w:val="24"/>
          <w:lang w:val="en-GB"/>
        </w:rPr>
        <w:t>.</w:t>
      </w:r>
    </w:p>
    <w:p w14:paraId="50DD064B" w14:textId="77777777" w:rsidR="0064486E" w:rsidRPr="00660BA0" w:rsidRDefault="0064486E" w:rsidP="00802AAB">
      <w:pPr>
        <w:spacing w:line="240" w:lineRule="auto"/>
        <w:ind w:left="426"/>
        <w:jc w:val="both"/>
        <w:rPr>
          <w:rFonts w:eastAsia="Times New Roman"/>
          <w:sz w:val="24"/>
          <w:szCs w:val="24"/>
          <w:lang w:val="en-GB"/>
        </w:rPr>
      </w:pPr>
      <w:bookmarkStart w:id="0" w:name="_GoBack"/>
      <w:bookmarkEnd w:id="0"/>
    </w:p>
    <w:p w14:paraId="2A29C0F5" w14:textId="77777777" w:rsidR="00E90A9D" w:rsidRPr="00660BA0" w:rsidRDefault="00660BA0" w:rsidP="00802AAB">
      <w:pPr>
        <w:pStyle w:val="SingleTxtG"/>
        <w:numPr>
          <w:ilvl w:val="0"/>
          <w:numId w:val="28"/>
        </w:numPr>
        <w:spacing w:after="0" w:line="240" w:lineRule="auto"/>
        <w:ind w:right="-1"/>
        <w:rPr>
          <w:sz w:val="24"/>
          <w:szCs w:val="24"/>
          <w:lang w:val="en-GB"/>
        </w:rPr>
      </w:pPr>
      <w:r w:rsidRPr="00660BA0">
        <w:rPr>
          <w:sz w:val="24"/>
          <w:szCs w:val="24"/>
          <w:lang w:val="en-GB"/>
        </w:rPr>
        <w:t>Consistency</w:t>
      </w:r>
      <w:r w:rsidR="00234FBD" w:rsidRPr="00660BA0">
        <w:rPr>
          <w:sz w:val="24"/>
          <w:szCs w:val="24"/>
          <w:lang w:val="en-GB"/>
        </w:rPr>
        <w:t xml:space="preserve"> between the provisions of the 1968 Vienna Convention and the technical provisions for vehicles </w:t>
      </w:r>
      <w:r w:rsidR="00704B7C" w:rsidRPr="00660BA0">
        <w:rPr>
          <w:sz w:val="24"/>
          <w:szCs w:val="24"/>
          <w:lang w:val="en-GB"/>
        </w:rPr>
        <w:t xml:space="preserve">against the </w:t>
      </w:r>
      <w:r w:rsidR="00234FBD" w:rsidRPr="00660BA0">
        <w:rPr>
          <w:sz w:val="24"/>
          <w:szCs w:val="24"/>
          <w:lang w:val="en-GB"/>
        </w:rPr>
        <w:t>rules in the framewo</w:t>
      </w:r>
      <w:r w:rsidR="00B87721" w:rsidRPr="00660BA0">
        <w:rPr>
          <w:sz w:val="24"/>
          <w:szCs w:val="24"/>
          <w:lang w:val="en-GB"/>
        </w:rPr>
        <w:t>rk of the 1997 Vienna Agreement</w:t>
      </w:r>
    </w:p>
    <w:p w14:paraId="1EDC4621" w14:textId="77777777" w:rsidR="00DE213F" w:rsidRDefault="00DE213F" w:rsidP="00802AAB">
      <w:pPr>
        <w:spacing w:line="240" w:lineRule="auto"/>
        <w:ind w:left="426" w:right="-1"/>
        <w:jc w:val="both"/>
        <w:rPr>
          <w:rFonts w:eastAsia="Times New Roman"/>
          <w:sz w:val="24"/>
          <w:szCs w:val="24"/>
          <w:lang w:val="en-GB"/>
        </w:rPr>
      </w:pPr>
    </w:p>
    <w:p w14:paraId="037B32A3" w14:textId="7DD48E8F" w:rsidR="001150F2" w:rsidRPr="00660BA0" w:rsidRDefault="001150F2" w:rsidP="00802AAB">
      <w:pPr>
        <w:spacing w:line="240" w:lineRule="auto"/>
        <w:ind w:left="426" w:right="-1"/>
        <w:jc w:val="both"/>
        <w:rPr>
          <w:rFonts w:eastAsia="Times New Roman"/>
          <w:sz w:val="24"/>
          <w:szCs w:val="24"/>
          <w:lang w:val="en-GB"/>
        </w:rPr>
      </w:pPr>
      <w:r w:rsidRPr="00660BA0">
        <w:rPr>
          <w:rFonts w:eastAsia="Times New Roman"/>
          <w:sz w:val="24"/>
          <w:szCs w:val="24"/>
          <w:lang w:val="en-GB"/>
        </w:rPr>
        <w:t xml:space="preserve">Requirements for periodical technical inspection are prescribed by UN </w:t>
      </w:r>
      <w:r w:rsidR="00B0740B" w:rsidRPr="00660BA0">
        <w:rPr>
          <w:rFonts w:eastAsia="Times New Roman"/>
          <w:sz w:val="24"/>
          <w:szCs w:val="24"/>
          <w:lang w:val="en-GB"/>
        </w:rPr>
        <w:t>legal acts</w:t>
      </w:r>
      <w:r w:rsidRPr="00660BA0">
        <w:rPr>
          <w:rFonts w:eastAsia="Times New Roman"/>
          <w:sz w:val="24"/>
          <w:szCs w:val="24"/>
          <w:lang w:val="en-GB"/>
        </w:rPr>
        <w:t xml:space="preserve">, including the 1968 Vienna </w:t>
      </w:r>
      <w:r w:rsidR="00945150" w:rsidRPr="00660BA0">
        <w:rPr>
          <w:rFonts w:eastAsia="Times New Roman"/>
          <w:sz w:val="24"/>
          <w:szCs w:val="24"/>
          <w:lang w:val="en-GB"/>
        </w:rPr>
        <w:t xml:space="preserve">Convention </w:t>
      </w:r>
      <w:r w:rsidRPr="00660BA0">
        <w:rPr>
          <w:rFonts w:eastAsia="Times New Roman"/>
          <w:sz w:val="24"/>
          <w:szCs w:val="24"/>
          <w:lang w:val="en-GB"/>
        </w:rPr>
        <w:t xml:space="preserve">on road traffic, the 1997 Vienna </w:t>
      </w:r>
      <w:r w:rsidR="00945150" w:rsidRPr="00660BA0">
        <w:rPr>
          <w:rFonts w:eastAsia="Times New Roman"/>
          <w:sz w:val="24"/>
          <w:szCs w:val="24"/>
          <w:lang w:val="en-GB"/>
        </w:rPr>
        <w:t>Agreement</w:t>
      </w:r>
      <w:r w:rsidR="00B0740B" w:rsidRPr="00660BA0">
        <w:rPr>
          <w:rFonts w:eastAsia="Times New Roman"/>
          <w:sz w:val="24"/>
          <w:szCs w:val="24"/>
          <w:lang w:val="en-GB"/>
        </w:rPr>
        <w:t xml:space="preserve"> and </w:t>
      </w:r>
      <w:r w:rsidRPr="00660BA0">
        <w:rPr>
          <w:rFonts w:eastAsia="Times New Roman"/>
          <w:sz w:val="24"/>
          <w:szCs w:val="24"/>
          <w:lang w:val="en-GB"/>
        </w:rPr>
        <w:t>the UN Consolidated Resolution R.E.1.</w:t>
      </w:r>
      <w:r w:rsidR="00F90A0B" w:rsidRPr="00660BA0">
        <w:rPr>
          <w:rFonts w:eastAsia="Times New Roman"/>
          <w:sz w:val="24"/>
          <w:szCs w:val="24"/>
          <w:lang w:val="en-GB"/>
        </w:rPr>
        <w:t xml:space="preserve"> </w:t>
      </w:r>
      <w:r w:rsidR="00D10314" w:rsidRPr="00606BE5">
        <w:rPr>
          <w:rFonts w:eastAsia="Times New Roman"/>
          <w:sz w:val="24"/>
          <w:szCs w:val="24"/>
          <w:lang w:val="en-GB"/>
        </w:rPr>
        <w:t xml:space="preserve">Where necessary and possible, the rules for periodical technical inspections among the various Agreements, Conventions and Resolutions should be harmonised </w:t>
      </w:r>
      <w:r w:rsidR="00D10314">
        <w:rPr>
          <w:rFonts w:eastAsia="Times New Roman"/>
          <w:sz w:val="24"/>
          <w:szCs w:val="24"/>
          <w:lang w:val="en-GB"/>
        </w:rPr>
        <w:t>to</w:t>
      </w:r>
      <w:r w:rsidR="00F90A0B" w:rsidRPr="00660BA0">
        <w:rPr>
          <w:rFonts w:eastAsia="Times New Roman"/>
          <w:sz w:val="24"/>
          <w:szCs w:val="24"/>
          <w:lang w:val="en-GB"/>
        </w:rPr>
        <w:t xml:space="preserve"> allow improve</w:t>
      </w:r>
      <w:r w:rsidR="00857F17">
        <w:rPr>
          <w:rFonts w:eastAsia="Times New Roman"/>
          <w:sz w:val="24"/>
          <w:szCs w:val="24"/>
          <w:lang w:val="en-GB"/>
        </w:rPr>
        <w:t>d</w:t>
      </w:r>
      <w:r w:rsidR="00F90A0B" w:rsidRPr="00660BA0">
        <w:rPr>
          <w:rFonts w:eastAsia="Times New Roman"/>
          <w:sz w:val="24"/>
          <w:szCs w:val="24"/>
          <w:lang w:val="en-GB"/>
        </w:rPr>
        <w:t xml:space="preserve"> safety and sustainability of road transport and exclude legislative obstacles for technological developments.</w:t>
      </w:r>
    </w:p>
    <w:p w14:paraId="14620D5B" w14:textId="77777777" w:rsidR="00660BA0" w:rsidRPr="00660BA0" w:rsidRDefault="00660BA0" w:rsidP="00802AAB">
      <w:pPr>
        <w:spacing w:line="240" w:lineRule="auto"/>
        <w:ind w:left="426" w:right="-1"/>
        <w:jc w:val="both"/>
        <w:rPr>
          <w:rFonts w:eastAsia="Times New Roman"/>
          <w:sz w:val="24"/>
          <w:szCs w:val="24"/>
          <w:lang w:val="en-GB"/>
        </w:rPr>
      </w:pPr>
    </w:p>
    <w:p w14:paraId="10A71741" w14:textId="77777777" w:rsidR="00E90A9D" w:rsidRPr="00660BA0" w:rsidRDefault="00564242" w:rsidP="00802AAB">
      <w:pPr>
        <w:pStyle w:val="SingleTxtG"/>
        <w:numPr>
          <w:ilvl w:val="0"/>
          <w:numId w:val="28"/>
        </w:numPr>
        <w:spacing w:after="0" w:line="240" w:lineRule="auto"/>
        <w:ind w:right="0"/>
        <w:rPr>
          <w:sz w:val="24"/>
          <w:szCs w:val="24"/>
          <w:lang w:val="en-GB"/>
        </w:rPr>
      </w:pPr>
      <w:r w:rsidRPr="00660BA0">
        <w:rPr>
          <w:sz w:val="24"/>
          <w:szCs w:val="24"/>
          <w:lang w:val="en-GB"/>
        </w:rPr>
        <w:t>S</w:t>
      </w:r>
      <w:r w:rsidR="00234FBD" w:rsidRPr="00660BA0">
        <w:rPr>
          <w:sz w:val="24"/>
          <w:szCs w:val="24"/>
          <w:lang w:val="en-GB"/>
        </w:rPr>
        <w:t>olution</w:t>
      </w:r>
      <w:r w:rsidR="00945150" w:rsidRPr="00660BA0">
        <w:rPr>
          <w:sz w:val="24"/>
          <w:szCs w:val="24"/>
          <w:lang w:val="en-GB"/>
        </w:rPr>
        <w:t>s</w:t>
      </w:r>
      <w:r w:rsidR="00234FBD" w:rsidRPr="00660BA0">
        <w:rPr>
          <w:sz w:val="24"/>
          <w:szCs w:val="24"/>
          <w:lang w:val="en-GB"/>
        </w:rPr>
        <w:t xml:space="preserve"> in </w:t>
      </w:r>
      <w:r w:rsidR="00945150" w:rsidRPr="00660BA0">
        <w:rPr>
          <w:sz w:val="24"/>
          <w:szCs w:val="24"/>
          <w:lang w:val="en-GB"/>
        </w:rPr>
        <w:t xml:space="preserve">the </w:t>
      </w:r>
      <w:r w:rsidR="00234FBD" w:rsidRPr="00660BA0">
        <w:rPr>
          <w:sz w:val="24"/>
          <w:szCs w:val="24"/>
          <w:lang w:val="en-GB"/>
        </w:rPr>
        <w:t xml:space="preserve">PTI field to support the </w:t>
      </w:r>
      <w:r w:rsidR="003738F3" w:rsidRPr="00660BA0">
        <w:rPr>
          <w:sz w:val="24"/>
          <w:szCs w:val="24"/>
          <w:lang w:val="en-GB"/>
        </w:rPr>
        <w:t xml:space="preserve">safe operation </w:t>
      </w:r>
      <w:r w:rsidR="00234FBD" w:rsidRPr="00660BA0">
        <w:rPr>
          <w:sz w:val="24"/>
          <w:szCs w:val="24"/>
          <w:lang w:val="en-GB"/>
        </w:rPr>
        <w:t>of highly automated and autonomous vehicles</w:t>
      </w:r>
    </w:p>
    <w:p w14:paraId="7533DF1E" w14:textId="77777777" w:rsidR="00DE213F" w:rsidRDefault="00DE213F" w:rsidP="00802AAB">
      <w:pPr>
        <w:spacing w:line="240" w:lineRule="auto"/>
        <w:ind w:left="426"/>
        <w:jc w:val="both"/>
        <w:rPr>
          <w:rFonts w:eastAsia="Times New Roman"/>
          <w:sz w:val="24"/>
          <w:szCs w:val="24"/>
          <w:lang w:val="en-GB"/>
        </w:rPr>
      </w:pPr>
    </w:p>
    <w:p w14:paraId="62037F2D" w14:textId="0BA15E8C" w:rsidR="001150F2" w:rsidRPr="00DE213F" w:rsidRDefault="001150F2" w:rsidP="00802AAB">
      <w:pPr>
        <w:spacing w:line="240" w:lineRule="auto"/>
        <w:ind w:left="426"/>
        <w:jc w:val="both"/>
        <w:rPr>
          <w:rFonts w:eastAsia="Times New Roman"/>
          <w:sz w:val="24"/>
          <w:szCs w:val="24"/>
          <w:lang w:val="en-GB"/>
        </w:rPr>
      </w:pPr>
      <w:r w:rsidRPr="00DE213F">
        <w:rPr>
          <w:rFonts w:eastAsia="Times New Roman"/>
          <w:sz w:val="24"/>
          <w:szCs w:val="24"/>
          <w:lang w:val="en-GB"/>
        </w:rPr>
        <w:t xml:space="preserve">WP.29 </w:t>
      </w:r>
      <w:r w:rsidR="003738F3" w:rsidRPr="00DE213F">
        <w:rPr>
          <w:rFonts w:eastAsia="Times New Roman"/>
          <w:sz w:val="24"/>
          <w:szCs w:val="24"/>
          <w:lang w:val="en-GB"/>
        </w:rPr>
        <w:t>will develop</w:t>
      </w:r>
      <w:r w:rsidRPr="00DE213F">
        <w:rPr>
          <w:rFonts w:eastAsia="Times New Roman"/>
          <w:sz w:val="24"/>
          <w:szCs w:val="24"/>
          <w:lang w:val="en-GB"/>
        </w:rPr>
        <w:t xml:space="preserve"> an approach for </w:t>
      </w:r>
      <w:r w:rsidR="00B010FA" w:rsidRPr="00DE213F">
        <w:rPr>
          <w:rFonts w:eastAsia="Times New Roman"/>
          <w:sz w:val="24"/>
          <w:szCs w:val="24"/>
          <w:lang w:val="en-GB"/>
        </w:rPr>
        <w:t xml:space="preserve">the </w:t>
      </w:r>
      <w:r w:rsidRPr="00DE213F">
        <w:rPr>
          <w:rFonts w:eastAsia="Times New Roman"/>
          <w:sz w:val="24"/>
          <w:szCs w:val="24"/>
          <w:lang w:val="en-GB"/>
        </w:rPr>
        <w:t xml:space="preserve">approval of automated driving systems (ADS). </w:t>
      </w:r>
      <w:r w:rsidR="00B0740B" w:rsidRPr="00DE213F">
        <w:rPr>
          <w:rFonts w:eastAsia="Times New Roman"/>
          <w:sz w:val="24"/>
          <w:szCs w:val="24"/>
          <w:lang w:val="en-GB"/>
        </w:rPr>
        <w:t>I</w:t>
      </w:r>
      <w:r w:rsidRPr="00DE213F">
        <w:rPr>
          <w:rFonts w:eastAsia="Times New Roman"/>
          <w:sz w:val="24"/>
          <w:szCs w:val="24"/>
          <w:lang w:val="en-GB"/>
        </w:rPr>
        <w:t xml:space="preserve">t is a complex problem covering technical inspections of the systems in use. </w:t>
      </w:r>
      <w:r w:rsidR="00B0740B" w:rsidRPr="00DE213F">
        <w:rPr>
          <w:rFonts w:eastAsia="Times New Roman"/>
          <w:sz w:val="24"/>
          <w:szCs w:val="24"/>
          <w:lang w:val="en-GB"/>
        </w:rPr>
        <w:t>T</w:t>
      </w:r>
      <w:r w:rsidRPr="00DE213F">
        <w:rPr>
          <w:rFonts w:eastAsia="Times New Roman"/>
          <w:sz w:val="24"/>
          <w:szCs w:val="24"/>
          <w:lang w:val="en-GB"/>
        </w:rPr>
        <w:t xml:space="preserve">he </w:t>
      </w:r>
      <w:r w:rsidR="00B010FA" w:rsidRPr="00DE213F">
        <w:rPr>
          <w:rFonts w:eastAsia="Times New Roman"/>
          <w:sz w:val="24"/>
          <w:szCs w:val="24"/>
          <w:lang w:val="en-GB"/>
        </w:rPr>
        <w:t xml:space="preserve">IWG on PTI should </w:t>
      </w:r>
      <w:r w:rsidRPr="00DE213F">
        <w:rPr>
          <w:rFonts w:eastAsia="Times New Roman"/>
          <w:sz w:val="24"/>
          <w:szCs w:val="24"/>
          <w:lang w:val="en-GB"/>
        </w:rPr>
        <w:t xml:space="preserve">follow the </w:t>
      </w:r>
      <w:r w:rsidR="00B010FA" w:rsidRPr="00DE213F">
        <w:rPr>
          <w:rFonts w:eastAsia="Times New Roman"/>
          <w:sz w:val="24"/>
          <w:szCs w:val="24"/>
          <w:lang w:val="en-GB"/>
        </w:rPr>
        <w:t xml:space="preserve">development </w:t>
      </w:r>
      <w:r w:rsidRPr="00DE213F">
        <w:rPr>
          <w:rFonts w:eastAsia="Times New Roman"/>
          <w:sz w:val="24"/>
          <w:szCs w:val="24"/>
          <w:lang w:val="en-GB"/>
        </w:rPr>
        <w:t>on ITS and propose pragmatic and effective solution</w:t>
      </w:r>
      <w:r w:rsidR="00B010FA" w:rsidRPr="00DE213F">
        <w:rPr>
          <w:rFonts w:eastAsia="Times New Roman"/>
          <w:sz w:val="24"/>
          <w:szCs w:val="24"/>
          <w:lang w:val="en-GB"/>
        </w:rPr>
        <w:t>s</w:t>
      </w:r>
      <w:r w:rsidRPr="00DE213F">
        <w:rPr>
          <w:rFonts w:eastAsia="Times New Roman"/>
          <w:sz w:val="24"/>
          <w:szCs w:val="24"/>
          <w:lang w:val="en-GB"/>
        </w:rPr>
        <w:t xml:space="preserve"> in </w:t>
      </w:r>
      <w:r w:rsidR="00B010FA" w:rsidRPr="00DE213F">
        <w:rPr>
          <w:rFonts w:eastAsia="Times New Roman"/>
          <w:sz w:val="24"/>
          <w:szCs w:val="24"/>
          <w:lang w:val="en-GB"/>
        </w:rPr>
        <w:t xml:space="preserve">the </w:t>
      </w:r>
      <w:r w:rsidRPr="00DE213F">
        <w:rPr>
          <w:rFonts w:eastAsia="Times New Roman"/>
          <w:sz w:val="24"/>
          <w:szCs w:val="24"/>
          <w:lang w:val="en-GB"/>
        </w:rPr>
        <w:t xml:space="preserve">PTI field needed to support the </w:t>
      </w:r>
      <w:r w:rsidR="00B010FA" w:rsidRPr="00DE213F">
        <w:rPr>
          <w:rFonts w:eastAsia="Times New Roman"/>
          <w:sz w:val="24"/>
          <w:szCs w:val="24"/>
          <w:lang w:val="en-GB"/>
        </w:rPr>
        <w:t xml:space="preserve">safe operation </w:t>
      </w:r>
      <w:r w:rsidRPr="00DE213F">
        <w:rPr>
          <w:rFonts w:eastAsia="Times New Roman"/>
          <w:sz w:val="24"/>
          <w:szCs w:val="24"/>
          <w:lang w:val="en-GB"/>
        </w:rPr>
        <w:t>of highly automated and autonomous vehicles. The solution should be achieved through a pragmatic way that on one hand leaves controlled flexibility for industry and on the other hand defines reasonable requirements/principles to ensure a safe operation of ADS.</w:t>
      </w:r>
      <w:r w:rsidR="00606BE5">
        <w:rPr>
          <w:rFonts w:eastAsia="Times New Roman"/>
          <w:sz w:val="24"/>
          <w:szCs w:val="24"/>
          <w:lang w:val="en-GB"/>
        </w:rPr>
        <w:t xml:space="preserve"> </w:t>
      </w:r>
      <w:r w:rsidR="00D10314">
        <w:rPr>
          <w:rFonts w:eastAsia="Times New Roman"/>
          <w:sz w:val="24"/>
          <w:szCs w:val="24"/>
          <w:lang w:val="en-GB"/>
        </w:rPr>
        <w:t xml:space="preserve">The IWG on PTI should consequently </w:t>
      </w:r>
      <w:r w:rsidR="00775454">
        <w:rPr>
          <w:rFonts w:eastAsia="Times New Roman"/>
          <w:sz w:val="24"/>
          <w:szCs w:val="24"/>
          <w:lang w:val="en-GB"/>
        </w:rPr>
        <w:t xml:space="preserve">carefully follow-up the activities under the </w:t>
      </w:r>
      <w:r w:rsidR="00606BE5">
        <w:rPr>
          <w:rFonts w:eastAsia="Times New Roman"/>
          <w:sz w:val="24"/>
          <w:szCs w:val="24"/>
          <w:lang w:val="en-GB"/>
        </w:rPr>
        <w:t>19</w:t>
      </w:r>
      <w:r w:rsidR="00775454">
        <w:rPr>
          <w:rFonts w:eastAsia="Times New Roman"/>
          <w:sz w:val="24"/>
          <w:szCs w:val="24"/>
          <w:lang w:val="en-GB"/>
        </w:rPr>
        <w:t xml:space="preserve">58 and </w:t>
      </w:r>
      <w:r w:rsidR="00606BE5">
        <w:rPr>
          <w:rFonts w:eastAsia="Times New Roman"/>
          <w:sz w:val="24"/>
          <w:szCs w:val="24"/>
          <w:lang w:val="en-GB"/>
        </w:rPr>
        <w:t>19</w:t>
      </w:r>
      <w:r w:rsidR="00775454">
        <w:rPr>
          <w:rFonts w:eastAsia="Times New Roman"/>
          <w:sz w:val="24"/>
          <w:szCs w:val="24"/>
          <w:lang w:val="en-GB"/>
        </w:rPr>
        <w:t>98 Agreements and provide its expertise where needed.</w:t>
      </w:r>
    </w:p>
    <w:p w14:paraId="4C492C88" w14:textId="77777777" w:rsidR="00D86451" w:rsidRDefault="00D86451" w:rsidP="00802AAB">
      <w:pPr>
        <w:pStyle w:val="SingleTxtG"/>
        <w:spacing w:after="0" w:line="240" w:lineRule="auto"/>
        <w:ind w:left="420" w:right="0"/>
        <w:rPr>
          <w:sz w:val="24"/>
          <w:szCs w:val="24"/>
          <w:lang w:val="en-GB"/>
        </w:rPr>
      </w:pPr>
    </w:p>
    <w:p w14:paraId="2E3E4DBA" w14:textId="77777777" w:rsidR="00560EF9" w:rsidRPr="00660BA0" w:rsidRDefault="00560EF9" w:rsidP="00802AAB">
      <w:pPr>
        <w:pStyle w:val="SingleTxtG"/>
        <w:numPr>
          <w:ilvl w:val="0"/>
          <w:numId w:val="28"/>
        </w:numPr>
        <w:spacing w:after="0" w:line="240" w:lineRule="auto"/>
        <w:ind w:right="0"/>
        <w:rPr>
          <w:sz w:val="24"/>
          <w:szCs w:val="24"/>
          <w:lang w:val="en-GB"/>
        </w:rPr>
      </w:pPr>
      <w:r w:rsidRPr="00660BA0">
        <w:rPr>
          <w:sz w:val="24"/>
          <w:szCs w:val="24"/>
          <w:lang w:val="en-GB"/>
        </w:rPr>
        <w:t>Guidance for road-side technical inspections and enforcement</w:t>
      </w:r>
    </w:p>
    <w:p w14:paraId="273896C3" w14:textId="77777777" w:rsidR="002C43A4" w:rsidRDefault="002C43A4" w:rsidP="00802AAB">
      <w:pPr>
        <w:pStyle w:val="SingleTxtG"/>
        <w:spacing w:after="0" w:line="240" w:lineRule="auto"/>
        <w:ind w:left="426" w:right="0" w:hanging="6"/>
        <w:rPr>
          <w:rFonts w:ascii="Times-Roman" w:eastAsia="SimSun" w:hAnsi="Times-Roman" w:cs="Times-Roman"/>
          <w:sz w:val="23"/>
          <w:szCs w:val="23"/>
          <w:lang w:val="en-GB" w:eastAsia="ja-JP"/>
        </w:rPr>
      </w:pPr>
    </w:p>
    <w:p w14:paraId="40FC878A" w14:textId="63CD03C6" w:rsidR="00560EF9" w:rsidRDefault="00560EF9" w:rsidP="00802AAB">
      <w:pPr>
        <w:pStyle w:val="SingleTxtG"/>
        <w:spacing w:after="0" w:line="240" w:lineRule="auto"/>
        <w:ind w:left="426" w:right="0" w:hanging="6"/>
        <w:rPr>
          <w:rFonts w:ascii="Times-Roman" w:eastAsia="SimSun" w:hAnsi="Times-Roman" w:cs="Times-Roman"/>
          <w:sz w:val="23"/>
          <w:szCs w:val="23"/>
          <w:lang w:val="en-GB" w:eastAsia="ja-JP"/>
        </w:rPr>
      </w:pPr>
      <w:r w:rsidRPr="00660BA0">
        <w:rPr>
          <w:rFonts w:ascii="Times-Roman" w:eastAsia="SimSun" w:hAnsi="Times-Roman" w:cs="Times-Roman"/>
          <w:sz w:val="23"/>
          <w:szCs w:val="23"/>
          <w:lang w:val="en-GB" w:eastAsia="ja-JP"/>
        </w:rPr>
        <w:t xml:space="preserve">A range of measures is required that encourage </w:t>
      </w:r>
      <w:r w:rsidR="00606BE5">
        <w:rPr>
          <w:rFonts w:ascii="Times-Roman" w:eastAsia="SimSun" w:hAnsi="Times-Roman" w:cs="Times-Roman"/>
          <w:sz w:val="23"/>
          <w:szCs w:val="23"/>
          <w:lang w:val="en-GB" w:eastAsia="ja-JP"/>
        </w:rPr>
        <w:t>in service compliance</w:t>
      </w:r>
      <w:r w:rsidRPr="00660BA0">
        <w:rPr>
          <w:rFonts w:ascii="Times-Roman" w:eastAsia="SimSun" w:hAnsi="Times-Roman" w:cs="Times-Roman"/>
          <w:sz w:val="23"/>
          <w:szCs w:val="23"/>
          <w:lang w:val="en-GB" w:eastAsia="ja-JP"/>
        </w:rPr>
        <w:t xml:space="preserve"> including the use of targeted enforcement, incentives</w:t>
      </w:r>
      <w:r w:rsidR="00ED2C32">
        <w:rPr>
          <w:rFonts w:ascii="Times-Roman" w:eastAsia="SimSun" w:hAnsi="Times-Roman" w:cs="Times-Roman"/>
          <w:sz w:val="23"/>
          <w:szCs w:val="23"/>
          <w:lang w:val="en-GB" w:eastAsia="ja-JP"/>
        </w:rPr>
        <w:t>,</w:t>
      </w:r>
      <w:r w:rsidRPr="00660BA0">
        <w:rPr>
          <w:rFonts w:ascii="Times-Roman" w:eastAsia="SimSun" w:hAnsi="Times-Roman" w:cs="Times-Roman"/>
          <w:sz w:val="23"/>
          <w:szCs w:val="23"/>
          <w:lang w:val="en-GB" w:eastAsia="ja-JP"/>
        </w:rPr>
        <w:t xml:space="preserve"> disincentives</w:t>
      </w:r>
      <w:r w:rsidR="00ED2C32">
        <w:rPr>
          <w:rFonts w:ascii="Times-Roman" w:eastAsia="SimSun" w:hAnsi="Times-Roman" w:cs="Times-Roman"/>
          <w:sz w:val="23"/>
          <w:szCs w:val="23"/>
          <w:lang w:val="en-GB" w:eastAsia="ja-JP"/>
        </w:rPr>
        <w:t>,</w:t>
      </w:r>
      <w:r w:rsidRPr="00660BA0">
        <w:rPr>
          <w:rFonts w:ascii="Times-Roman" w:eastAsia="SimSun" w:hAnsi="Times-Roman" w:cs="Times-Roman"/>
          <w:sz w:val="23"/>
          <w:szCs w:val="23"/>
          <w:lang w:val="en-GB" w:eastAsia="ja-JP"/>
        </w:rPr>
        <w:t xml:space="preserve"> user education and training. Roadside inspection is a </w:t>
      </w:r>
      <w:r w:rsidRPr="00660BA0">
        <w:rPr>
          <w:sz w:val="24"/>
          <w:szCs w:val="24"/>
          <w:lang w:val="en-GB"/>
        </w:rPr>
        <w:t>form of vehicle assessment</w:t>
      </w:r>
      <w:r w:rsidRPr="00660BA0">
        <w:rPr>
          <w:rFonts w:ascii="Times-Roman" w:eastAsia="SimSun" w:hAnsi="Times-Roman" w:cs="Times-Roman"/>
          <w:sz w:val="23"/>
          <w:szCs w:val="23"/>
          <w:lang w:val="en-GB" w:eastAsia="ja-JP"/>
        </w:rPr>
        <w:t xml:space="preserve"> that makes considerable contribution towards </w:t>
      </w:r>
      <w:r w:rsidR="00CA5FDA">
        <w:rPr>
          <w:rFonts w:ascii="Times-Roman" w:eastAsia="SimSun" w:hAnsi="Times-Roman" w:cs="Times-Roman"/>
          <w:sz w:val="23"/>
          <w:szCs w:val="23"/>
          <w:lang w:val="en-GB" w:eastAsia="ja-JP"/>
        </w:rPr>
        <w:t>ensuring</w:t>
      </w:r>
      <w:r w:rsidR="00CA5FDA" w:rsidRPr="00660BA0">
        <w:rPr>
          <w:rFonts w:ascii="Times-Roman" w:eastAsia="SimSun" w:hAnsi="Times-Roman" w:cs="Times-Roman"/>
          <w:sz w:val="23"/>
          <w:szCs w:val="23"/>
          <w:lang w:val="en-GB" w:eastAsia="ja-JP"/>
        </w:rPr>
        <w:t xml:space="preserve"> </w:t>
      </w:r>
      <w:r w:rsidR="00CA5FDA">
        <w:rPr>
          <w:rFonts w:ascii="Times-Roman" w:eastAsia="SimSun" w:hAnsi="Times-Roman" w:cs="Times-Roman"/>
          <w:sz w:val="23"/>
          <w:szCs w:val="23"/>
          <w:lang w:val="en-GB" w:eastAsia="ja-JP"/>
        </w:rPr>
        <w:t>in service compliance</w:t>
      </w:r>
      <w:r w:rsidRPr="00660BA0">
        <w:rPr>
          <w:rFonts w:ascii="Times-Roman" w:eastAsia="SimSun" w:hAnsi="Times-Roman" w:cs="Times-Roman"/>
          <w:sz w:val="23"/>
          <w:szCs w:val="23"/>
          <w:lang w:val="en-GB" w:eastAsia="ja-JP"/>
        </w:rPr>
        <w:t>.</w:t>
      </w:r>
    </w:p>
    <w:p w14:paraId="32E884A9" w14:textId="77777777" w:rsidR="002C43A4" w:rsidRDefault="002C43A4" w:rsidP="00802AAB">
      <w:pPr>
        <w:pStyle w:val="SingleTxtG"/>
        <w:spacing w:after="0" w:line="240" w:lineRule="auto"/>
        <w:ind w:left="0" w:right="0" w:firstLine="420"/>
        <w:rPr>
          <w:sz w:val="24"/>
          <w:szCs w:val="24"/>
          <w:lang w:val="en-GB"/>
        </w:rPr>
      </w:pPr>
    </w:p>
    <w:p w14:paraId="04F5CB82" w14:textId="77777777" w:rsidR="00E90A9D" w:rsidRPr="00660BA0" w:rsidRDefault="00DF686C" w:rsidP="00802AAB">
      <w:pPr>
        <w:pStyle w:val="SingleTxtG"/>
        <w:numPr>
          <w:ilvl w:val="0"/>
          <w:numId w:val="28"/>
        </w:numPr>
        <w:spacing w:after="0" w:line="240" w:lineRule="auto"/>
        <w:ind w:right="0"/>
        <w:rPr>
          <w:sz w:val="24"/>
          <w:szCs w:val="24"/>
          <w:lang w:val="en-GB"/>
        </w:rPr>
      </w:pPr>
      <w:r w:rsidRPr="00660BA0">
        <w:rPr>
          <w:sz w:val="24"/>
          <w:szCs w:val="24"/>
          <w:lang w:val="en-GB"/>
        </w:rPr>
        <w:t>G</w:t>
      </w:r>
      <w:r w:rsidR="00234FBD" w:rsidRPr="00660BA0">
        <w:rPr>
          <w:sz w:val="24"/>
          <w:szCs w:val="24"/>
          <w:lang w:val="en-GB"/>
        </w:rPr>
        <w:t>uidance for education and attestation of expert</w:t>
      </w:r>
      <w:r w:rsidR="00B010FA" w:rsidRPr="00660BA0">
        <w:rPr>
          <w:sz w:val="24"/>
          <w:szCs w:val="24"/>
          <w:lang w:val="en-GB"/>
        </w:rPr>
        <w:t>s</w:t>
      </w:r>
      <w:r w:rsidR="00234FBD" w:rsidRPr="00660BA0">
        <w:rPr>
          <w:sz w:val="24"/>
          <w:szCs w:val="24"/>
          <w:lang w:val="en-GB"/>
        </w:rPr>
        <w:t xml:space="preserve"> implementing PTI</w:t>
      </w:r>
      <w:r w:rsidR="00E90A9D" w:rsidRPr="00660BA0">
        <w:rPr>
          <w:sz w:val="24"/>
          <w:szCs w:val="24"/>
          <w:lang w:val="en-GB"/>
        </w:rPr>
        <w:t>, supervision</w:t>
      </w:r>
      <w:r w:rsidR="00234FBD" w:rsidRPr="00660BA0">
        <w:rPr>
          <w:sz w:val="24"/>
          <w:szCs w:val="24"/>
          <w:lang w:val="en-GB"/>
        </w:rPr>
        <w:t xml:space="preserve"> for PTI </w:t>
      </w:r>
      <w:r w:rsidR="00B010FA" w:rsidRPr="00660BA0">
        <w:rPr>
          <w:sz w:val="24"/>
          <w:szCs w:val="24"/>
          <w:lang w:val="en-GB"/>
        </w:rPr>
        <w:t xml:space="preserve">quality and supervision </w:t>
      </w:r>
      <w:r w:rsidR="00B87721" w:rsidRPr="00660BA0">
        <w:rPr>
          <w:sz w:val="24"/>
          <w:szCs w:val="24"/>
          <w:lang w:val="en-GB"/>
        </w:rPr>
        <w:t xml:space="preserve">of testing </w:t>
      </w:r>
      <w:proofErr w:type="spellStart"/>
      <w:r w:rsidR="00B87721" w:rsidRPr="00660BA0">
        <w:rPr>
          <w:sz w:val="24"/>
          <w:szCs w:val="24"/>
          <w:lang w:val="en-GB"/>
        </w:rPr>
        <w:t>centers</w:t>
      </w:r>
      <w:proofErr w:type="spellEnd"/>
    </w:p>
    <w:p w14:paraId="648CF664" w14:textId="77777777" w:rsidR="002C43A4" w:rsidRDefault="002C43A4" w:rsidP="00802AAB">
      <w:pPr>
        <w:pStyle w:val="SingleTxtG"/>
        <w:spacing w:after="0" w:line="240" w:lineRule="auto"/>
        <w:ind w:left="420" w:right="0"/>
        <w:rPr>
          <w:sz w:val="24"/>
          <w:szCs w:val="24"/>
          <w:lang w:val="en-GB"/>
        </w:rPr>
      </w:pPr>
    </w:p>
    <w:p w14:paraId="0ED55510" w14:textId="77777777" w:rsidR="00234FBD" w:rsidRPr="00660BA0" w:rsidRDefault="00234FBD" w:rsidP="00802AAB">
      <w:pPr>
        <w:pStyle w:val="SingleTxtG"/>
        <w:spacing w:after="0" w:line="240" w:lineRule="auto"/>
        <w:ind w:left="420" w:right="0"/>
        <w:rPr>
          <w:sz w:val="24"/>
          <w:szCs w:val="24"/>
          <w:lang w:val="en-GB"/>
        </w:rPr>
      </w:pPr>
      <w:r w:rsidRPr="00660BA0">
        <w:rPr>
          <w:sz w:val="24"/>
          <w:szCs w:val="24"/>
          <w:lang w:val="en-GB"/>
        </w:rPr>
        <w:t xml:space="preserve">The item </w:t>
      </w:r>
      <w:r w:rsidR="004C4DC7" w:rsidRPr="00660BA0">
        <w:rPr>
          <w:sz w:val="24"/>
          <w:szCs w:val="24"/>
          <w:lang w:val="en-GB"/>
        </w:rPr>
        <w:t xml:space="preserve">should </w:t>
      </w:r>
      <w:r w:rsidRPr="00660BA0">
        <w:rPr>
          <w:sz w:val="24"/>
          <w:szCs w:val="24"/>
          <w:lang w:val="en-GB"/>
        </w:rPr>
        <w:t>be put into the agenda to be considered when requested.</w:t>
      </w:r>
    </w:p>
    <w:p w14:paraId="292D0E85" w14:textId="77777777" w:rsidR="00234FBD" w:rsidRPr="00660BA0" w:rsidRDefault="00234FBD" w:rsidP="00802AAB">
      <w:pPr>
        <w:pStyle w:val="SingleTxtG"/>
        <w:spacing w:after="0" w:line="240" w:lineRule="auto"/>
        <w:ind w:left="420" w:right="0"/>
        <w:rPr>
          <w:sz w:val="24"/>
          <w:szCs w:val="24"/>
          <w:lang w:val="en-GB"/>
        </w:rPr>
      </w:pPr>
    </w:p>
    <w:p w14:paraId="4092D7A3" w14:textId="06171C4D" w:rsidR="00E90A9D" w:rsidRPr="00660BA0" w:rsidRDefault="00DF686C" w:rsidP="00802AAB">
      <w:pPr>
        <w:pStyle w:val="SingleTxtG"/>
        <w:numPr>
          <w:ilvl w:val="0"/>
          <w:numId w:val="28"/>
        </w:numPr>
        <w:spacing w:after="0" w:line="240" w:lineRule="auto"/>
        <w:ind w:right="0"/>
        <w:rPr>
          <w:sz w:val="24"/>
          <w:szCs w:val="24"/>
          <w:lang w:val="en-GB"/>
        </w:rPr>
      </w:pPr>
      <w:r w:rsidRPr="00660BA0">
        <w:rPr>
          <w:sz w:val="24"/>
          <w:szCs w:val="24"/>
          <w:lang w:val="en-GB"/>
        </w:rPr>
        <w:t>U</w:t>
      </w:r>
      <w:r w:rsidR="00234FBD" w:rsidRPr="00660BA0">
        <w:rPr>
          <w:sz w:val="24"/>
          <w:szCs w:val="24"/>
          <w:lang w:val="en-GB"/>
        </w:rPr>
        <w:t xml:space="preserve">niform provisions for periodical technical inspections of wheeled agricultural and forestry tractors with regard </w:t>
      </w:r>
      <w:r w:rsidR="002151A8" w:rsidRPr="00660BA0">
        <w:rPr>
          <w:sz w:val="24"/>
          <w:szCs w:val="24"/>
          <w:lang w:val="en-GB"/>
        </w:rPr>
        <w:t xml:space="preserve">to </w:t>
      </w:r>
      <w:r w:rsidR="00234FBD" w:rsidRPr="00660BA0">
        <w:rPr>
          <w:sz w:val="24"/>
          <w:szCs w:val="24"/>
          <w:lang w:val="en-GB"/>
        </w:rPr>
        <w:t xml:space="preserve">their </w:t>
      </w:r>
      <w:r w:rsidR="00DA0070">
        <w:rPr>
          <w:sz w:val="24"/>
          <w:szCs w:val="24"/>
          <w:lang w:val="en-GB"/>
        </w:rPr>
        <w:t>in service compliance</w:t>
      </w:r>
    </w:p>
    <w:p w14:paraId="5C676174" w14:textId="77777777" w:rsidR="002C43A4" w:rsidRDefault="002C43A4" w:rsidP="00802AAB">
      <w:pPr>
        <w:pStyle w:val="SingleTxtG"/>
        <w:spacing w:after="0" w:line="240" w:lineRule="auto"/>
        <w:ind w:left="420" w:right="0"/>
        <w:rPr>
          <w:sz w:val="24"/>
          <w:szCs w:val="24"/>
          <w:lang w:val="en-GB"/>
        </w:rPr>
      </w:pPr>
    </w:p>
    <w:p w14:paraId="051285CC" w14:textId="77777777" w:rsidR="00560EF9" w:rsidRPr="00660BA0" w:rsidRDefault="00234FBD" w:rsidP="00802AAB">
      <w:pPr>
        <w:pStyle w:val="SingleTxtG"/>
        <w:spacing w:after="0" w:line="240" w:lineRule="auto"/>
        <w:ind w:left="420" w:right="0"/>
        <w:rPr>
          <w:sz w:val="24"/>
          <w:szCs w:val="24"/>
          <w:lang w:val="en-GB"/>
        </w:rPr>
      </w:pPr>
      <w:r w:rsidRPr="00660BA0">
        <w:rPr>
          <w:sz w:val="24"/>
          <w:szCs w:val="24"/>
          <w:lang w:val="en-GB"/>
        </w:rPr>
        <w:t xml:space="preserve">The item </w:t>
      </w:r>
      <w:r w:rsidR="00426A04" w:rsidRPr="00660BA0">
        <w:rPr>
          <w:sz w:val="24"/>
          <w:szCs w:val="24"/>
          <w:lang w:val="en-GB"/>
        </w:rPr>
        <w:t xml:space="preserve">should </w:t>
      </w:r>
      <w:r w:rsidRPr="00660BA0">
        <w:rPr>
          <w:sz w:val="24"/>
          <w:szCs w:val="24"/>
          <w:lang w:val="en-GB"/>
        </w:rPr>
        <w:t>be put into the agenda to be considered when requested.</w:t>
      </w:r>
    </w:p>
    <w:p w14:paraId="32A390BE" w14:textId="77777777" w:rsidR="00EF1A2A" w:rsidRPr="00660BA0" w:rsidRDefault="00EF1A2A" w:rsidP="00802AAB">
      <w:pPr>
        <w:pStyle w:val="SingleTxtG"/>
        <w:spacing w:after="0" w:line="240" w:lineRule="auto"/>
        <w:ind w:left="0" w:right="0"/>
        <w:rPr>
          <w:rFonts w:cs="EUAlbertina"/>
          <w:color w:val="000000"/>
          <w:sz w:val="24"/>
          <w:szCs w:val="24"/>
          <w:lang w:val="en-GB"/>
        </w:rPr>
      </w:pPr>
    </w:p>
    <w:p w14:paraId="47F49440" w14:textId="77777777" w:rsidR="00C27539" w:rsidRPr="00660BA0" w:rsidRDefault="00210627" w:rsidP="00802AAB">
      <w:pPr>
        <w:pStyle w:val="SingleTxtG"/>
        <w:numPr>
          <w:ilvl w:val="0"/>
          <w:numId w:val="28"/>
        </w:numPr>
        <w:spacing w:after="0" w:line="240" w:lineRule="auto"/>
        <w:ind w:right="0"/>
        <w:rPr>
          <w:sz w:val="24"/>
          <w:szCs w:val="24"/>
          <w:lang w:val="en-GB"/>
        </w:rPr>
      </w:pPr>
      <w:r w:rsidRPr="00660BA0">
        <w:rPr>
          <w:sz w:val="24"/>
          <w:szCs w:val="24"/>
          <w:lang w:val="en-GB"/>
        </w:rPr>
        <w:t>Other</w:t>
      </w:r>
      <w:r w:rsidR="00630C3B" w:rsidRPr="00660BA0">
        <w:rPr>
          <w:sz w:val="24"/>
          <w:szCs w:val="24"/>
          <w:lang w:val="en-GB"/>
        </w:rPr>
        <w:t>s</w:t>
      </w:r>
    </w:p>
    <w:p w14:paraId="0CE8432E" w14:textId="77777777" w:rsidR="00EF1A2A" w:rsidRPr="00660BA0" w:rsidRDefault="00EF1A2A" w:rsidP="00802AAB">
      <w:pPr>
        <w:tabs>
          <w:tab w:val="left" w:pos="1134"/>
        </w:tabs>
        <w:spacing w:line="240" w:lineRule="auto"/>
        <w:ind w:left="1134" w:hanging="425"/>
        <w:jc w:val="both"/>
        <w:rPr>
          <w:sz w:val="24"/>
          <w:szCs w:val="24"/>
          <w:lang w:val="en-GB" w:eastAsia="ja-JP"/>
        </w:rPr>
      </w:pPr>
    </w:p>
    <w:p w14:paraId="4565ECB7" w14:textId="77777777" w:rsidR="00074462" w:rsidRPr="00660BA0" w:rsidRDefault="00074462" w:rsidP="00802AAB">
      <w:pPr>
        <w:tabs>
          <w:tab w:val="left" w:pos="1134"/>
        </w:tabs>
        <w:spacing w:line="240" w:lineRule="auto"/>
        <w:ind w:left="1134" w:hanging="425"/>
        <w:jc w:val="both"/>
        <w:rPr>
          <w:sz w:val="24"/>
          <w:szCs w:val="24"/>
          <w:lang w:val="en-GB"/>
        </w:rPr>
      </w:pPr>
      <w:r w:rsidRPr="00660BA0">
        <w:rPr>
          <w:sz w:val="24"/>
          <w:szCs w:val="24"/>
          <w:lang w:val="en-GB" w:eastAsia="ja-JP"/>
        </w:rPr>
        <w:t>(</w:t>
      </w:r>
      <w:proofErr w:type="spellStart"/>
      <w:r w:rsidRPr="00660BA0">
        <w:rPr>
          <w:sz w:val="24"/>
          <w:szCs w:val="24"/>
          <w:lang w:val="en-GB" w:eastAsia="ja-JP"/>
        </w:rPr>
        <w:t>i</w:t>
      </w:r>
      <w:proofErr w:type="spellEnd"/>
      <w:r w:rsidRPr="00660BA0">
        <w:rPr>
          <w:sz w:val="24"/>
          <w:szCs w:val="24"/>
          <w:lang w:val="en-GB" w:eastAsia="ja-JP"/>
        </w:rPr>
        <w:t>)</w:t>
      </w:r>
      <w:r w:rsidRPr="00660BA0">
        <w:rPr>
          <w:sz w:val="24"/>
          <w:szCs w:val="24"/>
          <w:lang w:val="en-GB" w:eastAsia="ja-JP"/>
        </w:rPr>
        <w:tab/>
      </w:r>
      <w:r w:rsidRPr="00660BA0">
        <w:rPr>
          <w:sz w:val="24"/>
          <w:szCs w:val="24"/>
          <w:lang w:val="en-GB"/>
        </w:rPr>
        <w:t>C</w:t>
      </w:r>
      <w:r w:rsidR="000473B0" w:rsidRPr="00660BA0">
        <w:rPr>
          <w:sz w:val="24"/>
          <w:szCs w:val="24"/>
          <w:lang w:val="en-GB"/>
        </w:rPr>
        <w:t xml:space="preserve">onsideration of guidance </w:t>
      </w:r>
      <w:r w:rsidR="00F04E56" w:rsidRPr="00660BA0">
        <w:rPr>
          <w:sz w:val="24"/>
          <w:szCs w:val="24"/>
          <w:lang w:val="en-GB"/>
        </w:rPr>
        <w:t xml:space="preserve">regarding </w:t>
      </w:r>
      <w:r w:rsidR="00DB0036" w:rsidRPr="00660BA0">
        <w:rPr>
          <w:sz w:val="24"/>
          <w:szCs w:val="24"/>
          <w:lang w:val="en-GB"/>
        </w:rPr>
        <w:t>PTI</w:t>
      </w:r>
      <w:r w:rsidR="00F04E56" w:rsidRPr="00660BA0">
        <w:rPr>
          <w:sz w:val="24"/>
          <w:szCs w:val="24"/>
          <w:lang w:val="en-GB"/>
        </w:rPr>
        <w:t xml:space="preserve"> </w:t>
      </w:r>
      <w:r w:rsidR="000473B0" w:rsidRPr="00660BA0">
        <w:rPr>
          <w:sz w:val="24"/>
          <w:szCs w:val="24"/>
          <w:lang w:val="en-GB" w:eastAsia="ja-JP"/>
        </w:rPr>
        <w:t xml:space="preserve">when </w:t>
      </w:r>
      <w:r w:rsidRPr="00660BA0">
        <w:rPr>
          <w:sz w:val="24"/>
          <w:szCs w:val="24"/>
          <w:lang w:val="en-GB"/>
        </w:rPr>
        <w:t>requested to WP29 by GRs</w:t>
      </w:r>
    </w:p>
    <w:p w14:paraId="7236FA60" w14:textId="77777777" w:rsidR="00074462" w:rsidRPr="00660BA0" w:rsidRDefault="000473B0" w:rsidP="00802AAB">
      <w:pPr>
        <w:tabs>
          <w:tab w:val="left" w:pos="1134"/>
        </w:tabs>
        <w:spacing w:line="240" w:lineRule="auto"/>
        <w:ind w:left="1134" w:hanging="425"/>
        <w:jc w:val="both"/>
        <w:rPr>
          <w:sz w:val="24"/>
          <w:szCs w:val="24"/>
          <w:lang w:val="en-GB"/>
        </w:rPr>
      </w:pPr>
      <w:r w:rsidRPr="00660BA0">
        <w:rPr>
          <w:sz w:val="24"/>
          <w:szCs w:val="24"/>
          <w:lang w:val="en-GB"/>
        </w:rPr>
        <w:t>(i</w:t>
      </w:r>
      <w:r w:rsidRPr="00660BA0">
        <w:rPr>
          <w:sz w:val="24"/>
          <w:szCs w:val="24"/>
          <w:lang w:val="en-GB" w:eastAsia="ja-JP"/>
        </w:rPr>
        <w:t>i</w:t>
      </w:r>
      <w:r w:rsidRPr="00660BA0">
        <w:rPr>
          <w:sz w:val="24"/>
          <w:szCs w:val="24"/>
          <w:lang w:val="en-GB"/>
        </w:rPr>
        <w:t>)</w:t>
      </w:r>
      <w:r w:rsidR="00074462" w:rsidRPr="00660BA0">
        <w:rPr>
          <w:sz w:val="24"/>
          <w:szCs w:val="24"/>
          <w:lang w:val="en-GB"/>
        </w:rPr>
        <w:tab/>
        <w:t>E</w:t>
      </w:r>
      <w:r w:rsidRPr="00660BA0">
        <w:rPr>
          <w:sz w:val="24"/>
          <w:szCs w:val="24"/>
          <w:lang w:val="en-GB"/>
        </w:rPr>
        <w:t xml:space="preserve">xchange of </w:t>
      </w:r>
      <w:r w:rsidRPr="00660BA0">
        <w:rPr>
          <w:sz w:val="24"/>
          <w:szCs w:val="24"/>
          <w:lang w:val="en-GB" w:eastAsia="ja-JP"/>
        </w:rPr>
        <w:t xml:space="preserve">views and </w:t>
      </w:r>
      <w:r w:rsidRPr="00660BA0">
        <w:rPr>
          <w:sz w:val="24"/>
          <w:szCs w:val="24"/>
          <w:lang w:val="en-GB"/>
        </w:rPr>
        <w:t xml:space="preserve">information </w:t>
      </w:r>
      <w:r w:rsidR="00D8422B" w:rsidRPr="00660BA0">
        <w:rPr>
          <w:sz w:val="24"/>
          <w:szCs w:val="24"/>
          <w:lang w:val="en-GB"/>
        </w:rPr>
        <w:t xml:space="preserve">from </w:t>
      </w:r>
      <w:r w:rsidRPr="00660BA0">
        <w:rPr>
          <w:sz w:val="24"/>
          <w:szCs w:val="24"/>
          <w:lang w:val="en-GB"/>
        </w:rPr>
        <w:t>each C</w:t>
      </w:r>
      <w:r w:rsidR="00D625E8" w:rsidRPr="00660BA0">
        <w:rPr>
          <w:sz w:val="24"/>
          <w:szCs w:val="24"/>
          <w:lang w:val="en-GB"/>
        </w:rPr>
        <w:t xml:space="preserve">ontracting </w:t>
      </w:r>
      <w:r w:rsidRPr="00660BA0">
        <w:rPr>
          <w:sz w:val="24"/>
          <w:szCs w:val="24"/>
          <w:lang w:val="en-GB"/>
        </w:rPr>
        <w:t>P</w:t>
      </w:r>
      <w:r w:rsidR="00D625E8" w:rsidRPr="00660BA0">
        <w:rPr>
          <w:sz w:val="24"/>
          <w:szCs w:val="24"/>
          <w:lang w:val="en-GB"/>
        </w:rPr>
        <w:t>arty</w:t>
      </w:r>
      <w:r w:rsidRPr="00660BA0">
        <w:rPr>
          <w:sz w:val="24"/>
          <w:szCs w:val="24"/>
          <w:lang w:val="en-GB" w:eastAsia="ja-JP"/>
        </w:rPr>
        <w:t xml:space="preserve"> </w:t>
      </w:r>
      <w:r w:rsidRPr="00660BA0">
        <w:rPr>
          <w:sz w:val="24"/>
          <w:szCs w:val="24"/>
          <w:lang w:val="en-GB"/>
        </w:rPr>
        <w:t>about the most advanced technology</w:t>
      </w:r>
      <w:r w:rsidR="000E3B38" w:rsidRPr="00660BA0">
        <w:rPr>
          <w:sz w:val="24"/>
          <w:szCs w:val="24"/>
          <w:lang w:val="en-GB" w:eastAsia="ja-JP"/>
        </w:rPr>
        <w:t xml:space="preserve">, equipment and methods, </w:t>
      </w:r>
      <w:r w:rsidRPr="00660BA0">
        <w:rPr>
          <w:sz w:val="24"/>
          <w:szCs w:val="24"/>
          <w:lang w:val="en-GB" w:eastAsia="ja-JP"/>
        </w:rPr>
        <w:t>including, such as</w:t>
      </w:r>
      <w:r w:rsidRPr="00660BA0">
        <w:rPr>
          <w:sz w:val="24"/>
          <w:szCs w:val="24"/>
          <w:lang w:val="en-GB"/>
        </w:rPr>
        <w:t xml:space="preserve"> research results including field tests</w:t>
      </w:r>
      <w:r w:rsidRPr="00660BA0">
        <w:rPr>
          <w:sz w:val="24"/>
          <w:szCs w:val="24"/>
          <w:lang w:val="en-GB" w:eastAsia="ja-JP"/>
        </w:rPr>
        <w:t xml:space="preserve">, </w:t>
      </w:r>
      <w:r w:rsidRPr="00660BA0">
        <w:rPr>
          <w:sz w:val="24"/>
          <w:szCs w:val="24"/>
          <w:lang w:val="en-GB"/>
        </w:rPr>
        <w:t>information on the national legal system and measures</w:t>
      </w:r>
      <w:r w:rsidRPr="00660BA0">
        <w:rPr>
          <w:sz w:val="24"/>
          <w:szCs w:val="24"/>
          <w:lang w:val="en-GB" w:eastAsia="ja-JP"/>
        </w:rPr>
        <w:t xml:space="preserve">, </w:t>
      </w:r>
      <w:r w:rsidRPr="00660BA0">
        <w:rPr>
          <w:sz w:val="24"/>
          <w:szCs w:val="24"/>
          <w:lang w:val="en-GB"/>
        </w:rPr>
        <w:t>events, conventions, etc.</w:t>
      </w:r>
    </w:p>
    <w:p w14:paraId="4230232B" w14:textId="77777777" w:rsidR="00C27539" w:rsidRPr="00660BA0" w:rsidRDefault="00FE03F1" w:rsidP="00802AAB">
      <w:pPr>
        <w:tabs>
          <w:tab w:val="left" w:pos="1134"/>
        </w:tabs>
        <w:spacing w:line="240" w:lineRule="auto"/>
        <w:ind w:left="1134" w:hanging="425"/>
        <w:jc w:val="both"/>
        <w:rPr>
          <w:sz w:val="24"/>
          <w:szCs w:val="24"/>
          <w:lang w:val="en-GB" w:eastAsia="ja-JP"/>
        </w:rPr>
      </w:pPr>
      <w:r w:rsidRPr="00660BA0">
        <w:rPr>
          <w:sz w:val="24"/>
          <w:szCs w:val="24"/>
          <w:lang w:val="en-GB"/>
        </w:rPr>
        <w:t>(iii)</w:t>
      </w:r>
      <w:r w:rsidR="00074462" w:rsidRPr="00660BA0">
        <w:rPr>
          <w:sz w:val="24"/>
          <w:szCs w:val="24"/>
          <w:lang w:val="en-GB"/>
        </w:rPr>
        <w:tab/>
      </w:r>
      <w:r w:rsidRPr="00660BA0">
        <w:rPr>
          <w:sz w:val="24"/>
          <w:szCs w:val="24"/>
          <w:lang w:val="en-GB" w:eastAsia="ja-JP"/>
        </w:rPr>
        <w:t>Exchange of views and information</w:t>
      </w:r>
      <w:r w:rsidRPr="00660BA0">
        <w:rPr>
          <w:sz w:val="24"/>
          <w:szCs w:val="24"/>
          <w:lang w:val="en-GB"/>
        </w:rPr>
        <w:t xml:space="preserve"> on </w:t>
      </w:r>
      <w:r w:rsidR="00AD77AC" w:rsidRPr="00660BA0">
        <w:rPr>
          <w:sz w:val="24"/>
          <w:szCs w:val="24"/>
          <w:lang w:val="en-GB"/>
        </w:rPr>
        <w:t>PTI</w:t>
      </w:r>
      <w:r w:rsidRPr="00660BA0">
        <w:rPr>
          <w:sz w:val="24"/>
          <w:szCs w:val="24"/>
          <w:lang w:val="en-GB"/>
        </w:rPr>
        <w:t xml:space="preserve"> will </w:t>
      </w:r>
      <w:r w:rsidRPr="00660BA0">
        <w:rPr>
          <w:sz w:val="24"/>
          <w:szCs w:val="24"/>
          <w:lang w:val="en-GB" w:eastAsia="ja-JP"/>
        </w:rPr>
        <w:t xml:space="preserve">also </w:t>
      </w:r>
      <w:r w:rsidRPr="00660BA0">
        <w:rPr>
          <w:sz w:val="24"/>
          <w:szCs w:val="24"/>
          <w:lang w:val="en-GB"/>
        </w:rPr>
        <w:t>be taken forward. This latter activity might be concurrent with above</w:t>
      </w:r>
      <w:r w:rsidRPr="00660BA0">
        <w:rPr>
          <w:sz w:val="24"/>
          <w:szCs w:val="24"/>
          <w:lang w:val="en-GB" w:eastAsia="ja-JP"/>
        </w:rPr>
        <w:t xml:space="preserve"> discussion on </w:t>
      </w:r>
      <w:r w:rsidR="00AD77AC" w:rsidRPr="00660BA0">
        <w:rPr>
          <w:sz w:val="24"/>
          <w:szCs w:val="24"/>
          <w:lang w:val="en-GB" w:eastAsia="ja-JP"/>
        </w:rPr>
        <w:t>PTI</w:t>
      </w:r>
      <w:r w:rsidRPr="00660BA0">
        <w:rPr>
          <w:sz w:val="24"/>
          <w:szCs w:val="24"/>
          <w:lang w:val="en-GB"/>
        </w:rPr>
        <w:t>.</w:t>
      </w:r>
    </w:p>
    <w:p w14:paraId="4BC210D9" w14:textId="77777777" w:rsidR="00630C3B" w:rsidRPr="00660BA0" w:rsidRDefault="00630C3B" w:rsidP="00802AAB">
      <w:pPr>
        <w:tabs>
          <w:tab w:val="left" w:pos="1134"/>
        </w:tabs>
        <w:spacing w:line="240" w:lineRule="auto"/>
        <w:ind w:left="1134" w:hanging="425"/>
        <w:jc w:val="both"/>
        <w:rPr>
          <w:rFonts w:eastAsia="MS PGothic"/>
          <w:sz w:val="24"/>
          <w:szCs w:val="24"/>
          <w:lang w:val="en-GB" w:eastAsia="ja-JP"/>
        </w:rPr>
      </w:pPr>
      <w:r w:rsidRPr="00660BA0">
        <w:rPr>
          <w:sz w:val="24"/>
          <w:szCs w:val="24"/>
          <w:lang w:val="en-GB"/>
        </w:rPr>
        <w:t>(i</w:t>
      </w:r>
      <w:r w:rsidRPr="00660BA0">
        <w:rPr>
          <w:sz w:val="24"/>
          <w:szCs w:val="24"/>
          <w:lang w:val="en-GB" w:eastAsia="ja-JP"/>
        </w:rPr>
        <w:t>v</w:t>
      </w:r>
      <w:r w:rsidRPr="00660BA0">
        <w:rPr>
          <w:sz w:val="24"/>
          <w:szCs w:val="24"/>
          <w:lang w:val="en-GB"/>
        </w:rPr>
        <w:t>)</w:t>
      </w:r>
      <w:r w:rsidRPr="00660BA0">
        <w:rPr>
          <w:sz w:val="24"/>
          <w:szCs w:val="24"/>
          <w:lang w:val="en-GB"/>
        </w:rPr>
        <w:tab/>
      </w:r>
      <w:r w:rsidRPr="00660BA0">
        <w:rPr>
          <w:rFonts w:eastAsia="MS PGothic"/>
          <w:sz w:val="24"/>
          <w:szCs w:val="24"/>
          <w:lang w:val="en-GB" w:eastAsia="ja-JP"/>
        </w:rPr>
        <w:t>Necessary discussion will be made at appropriate t</w:t>
      </w:r>
      <w:r w:rsidR="00AD77AC" w:rsidRPr="00660BA0">
        <w:rPr>
          <w:rFonts w:eastAsia="MS PGothic"/>
          <w:sz w:val="24"/>
          <w:szCs w:val="24"/>
          <w:lang w:val="en-GB" w:eastAsia="ja-JP"/>
        </w:rPr>
        <w:t>erm</w:t>
      </w:r>
      <w:r w:rsidRPr="00660BA0">
        <w:rPr>
          <w:rFonts w:eastAsia="MS PGothic"/>
          <w:sz w:val="24"/>
          <w:szCs w:val="24"/>
          <w:lang w:val="en-GB" w:eastAsia="ja-JP"/>
        </w:rPr>
        <w:t>s.</w:t>
      </w:r>
    </w:p>
    <w:p w14:paraId="6F0D21B5" w14:textId="77777777" w:rsidR="006B261B" w:rsidRDefault="006B261B" w:rsidP="00802AAB">
      <w:pPr>
        <w:tabs>
          <w:tab w:val="left" w:pos="1134"/>
        </w:tabs>
        <w:spacing w:line="240" w:lineRule="auto"/>
        <w:ind w:left="1134" w:hanging="425"/>
        <w:jc w:val="both"/>
        <w:rPr>
          <w:rFonts w:eastAsia="MS PGothic"/>
          <w:sz w:val="24"/>
          <w:szCs w:val="24"/>
          <w:lang w:val="en-GB" w:eastAsia="ja-JP"/>
        </w:rPr>
      </w:pPr>
      <w:r w:rsidRPr="00660BA0">
        <w:rPr>
          <w:rFonts w:eastAsia="MS PGothic"/>
          <w:sz w:val="24"/>
          <w:szCs w:val="24"/>
          <w:lang w:val="en-GB" w:eastAsia="ja-JP"/>
        </w:rPr>
        <w:lastRenderedPageBreak/>
        <w:t>(v)</w:t>
      </w:r>
      <w:r w:rsidRPr="00660BA0">
        <w:rPr>
          <w:rFonts w:eastAsia="MS PGothic"/>
          <w:sz w:val="24"/>
          <w:szCs w:val="24"/>
          <w:lang w:val="en-GB" w:eastAsia="ja-JP"/>
        </w:rPr>
        <w:tab/>
        <w:t>Consider further items to be treated by the IWG or the WP.29</w:t>
      </w:r>
      <w:r w:rsidR="00B87721" w:rsidRPr="00660BA0">
        <w:rPr>
          <w:rFonts w:eastAsia="MS PGothic"/>
          <w:sz w:val="24"/>
          <w:szCs w:val="24"/>
          <w:lang w:val="en-GB" w:eastAsia="ja-JP"/>
        </w:rPr>
        <w:t>.</w:t>
      </w:r>
    </w:p>
    <w:p w14:paraId="0DC20395" w14:textId="77777777" w:rsidR="002D0649" w:rsidRPr="002A5C85" w:rsidRDefault="002D0649" w:rsidP="00802AAB">
      <w:pPr>
        <w:spacing w:line="240" w:lineRule="auto"/>
        <w:jc w:val="both"/>
        <w:rPr>
          <w:b/>
          <w:sz w:val="24"/>
          <w:szCs w:val="24"/>
        </w:rPr>
      </w:pPr>
    </w:p>
    <w:p w14:paraId="671021E6" w14:textId="77777777" w:rsidR="002D0649" w:rsidRDefault="002D0649" w:rsidP="00802AAB">
      <w:pPr>
        <w:numPr>
          <w:ilvl w:val="0"/>
          <w:numId w:val="13"/>
        </w:numPr>
        <w:spacing w:line="240" w:lineRule="auto"/>
        <w:jc w:val="both"/>
        <w:rPr>
          <w:b/>
          <w:sz w:val="24"/>
          <w:szCs w:val="24"/>
        </w:rPr>
      </w:pPr>
      <w:r w:rsidRPr="002A5C85">
        <w:rPr>
          <w:b/>
          <w:sz w:val="24"/>
          <w:szCs w:val="24"/>
        </w:rPr>
        <w:t>Timeline</w:t>
      </w:r>
    </w:p>
    <w:p w14:paraId="6DA0F0AA" w14:textId="77777777" w:rsidR="00DA0070" w:rsidRDefault="00DA0070" w:rsidP="00DA0070">
      <w:pPr>
        <w:spacing w:line="240" w:lineRule="auto"/>
        <w:jc w:val="both"/>
        <w:rPr>
          <w:b/>
          <w:sz w:val="24"/>
          <w:szCs w:val="24"/>
        </w:rPr>
      </w:pPr>
    </w:p>
    <w:p w14:paraId="2B5C8C42" w14:textId="385DA1BA" w:rsidR="006D5871" w:rsidRPr="00DA0070" w:rsidRDefault="00DC1A32" w:rsidP="004C1874">
      <w:pPr>
        <w:pStyle w:val="SingleTxtG"/>
        <w:numPr>
          <w:ilvl w:val="0"/>
          <w:numId w:val="28"/>
        </w:numPr>
        <w:spacing w:after="0" w:line="240" w:lineRule="auto"/>
        <w:ind w:right="0"/>
        <w:rPr>
          <w:sz w:val="24"/>
          <w:szCs w:val="24"/>
          <w:lang w:val="en-GB"/>
        </w:rPr>
      </w:pPr>
      <w:r w:rsidRPr="00DA0070">
        <w:rPr>
          <w:sz w:val="24"/>
          <w:szCs w:val="24"/>
          <w:lang w:val="en-GB"/>
        </w:rPr>
        <w:t xml:space="preserve">The IWG on PTI outlines its plan (including </w:t>
      </w:r>
      <w:r w:rsidR="006D5871" w:rsidRPr="00DA0070">
        <w:rPr>
          <w:sz w:val="24"/>
          <w:szCs w:val="24"/>
          <w:lang w:val="en-GB"/>
        </w:rPr>
        <w:t>w</w:t>
      </w:r>
      <w:r w:rsidRPr="00DA0070">
        <w:rPr>
          <w:sz w:val="24"/>
          <w:szCs w:val="24"/>
          <w:lang w:val="en-GB"/>
        </w:rPr>
        <w:t xml:space="preserve">orking items to be </w:t>
      </w:r>
      <w:r w:rsidR="00DA0070" w:rsidRPr="00DA0070">
        <w:rPr>
          <w:sz w:val="24"/>
          <w:szCs w:val="24"/>
          <w:lang w:val="en-GB"/>
        </w:rPr>
        <w:t>covered,</w:t>
      </w:r>
      <w:r w:rsidR="00DA0070">
        <w:rPr>
          <w:sz w:val="24"/>
          <w:szCs w:val="24"/>
          <w:lang w:val="en-GB"/>
        </w:rPr>
        <w:t xml:space="preserve"> </w:t>
      </w:r>
      <w:r w:rsidR="00DA0070" w:rsidRPr="00DA0070">
        <w:rPr>
          <w:sz w:val="24"/>
          <w:szCs w:val="24"/>
          <w:lang w:val="en-GB"/>
        </w:rPr>
        <w:t>any</w:t>
      </w:r>
      <w:r w:rsidRPr="00DA0070">
        <w:rPr>
          <w:sz w:val="24"/>
          <w:szCs w:val="24"/>
          <w:lang w:val="en-GB"/>
        </w:rPr>
        <w:t xml:space="preserve"> steps, deliverables and expected timelines)</w:t>
      </w:r>
      <w:r w:rsidR="006D5871" w:rsidRPr="00DA0070">
        <w:rPr>
          <w:sz w:val="24"/>
          <w:szCs w:val="24"/>
          <w:lang w:val="en-GB"/>
        </w:rPr>
        <w:t xml:space="preserve"> to be approved by the WP.29.</w:t>
      </w:r>
    </w:p>
    <w:p w14:paraId="2C494D6F" w14:textId="77777777" w:rsidR="00034FBA" w:rsidRPr="00A74698" w:rsidRDefault="00034FBA" w:rsidP="00802AAB">
      <w:pPr>
        <w:tabs>
          <w:tab w:val="left" w:pos="2410"/>
        </w:tabs>
        <w:spacing w:line="240" w:lineRule="auto"/>
        <w:ind w:firstLineChars="177" w:firstLine="425"/>
        <w:jc w:val="both"/>
        <w:rPr>
          <w:sz w:val="24"/>
          <w:szCs w:val="24"/>
        </w:rPr>
      </w:pPr>
    </w:p>
    <w:p w14:paraId="132C6821" w14:textId="77777777" w:rsidR="00034FBA" w:rsidRPr="00E90A9D" w:rsidRDefault="00034FBA" w:rsidP="00802AAB">
      <w:pPr>
        <w:numPr>
          <w:ilvl w:val="0"/>
          <w:numId w:val="13"/>
        </w:numPr>
        <w:spacing w:line="240" w:lineRule="auto"/>
        <w:jc w:val="both"/>
        <w:rPr>
          <w:b/>
          <w:sz w:val="24"/>
          <w:szCs w:val="24"/>
        </w:rPr>
      </w:pPr>
      <w:r w:rsidRPr="00E90A9D">
        <w:rPr>
          <w:b/>
          <w:sz w:val="24"/>
          <w:szCs w:val="24"/>
        </w:rPr>
        <w:t>Rules of procedure</w:t>
      </w:r>
    </w:p>
    <w:p w14:paraId="29A3746F" w14:textId="77777777" w:rsidR="00034FBA" w:rsidRPr="00097875" w:rsidRDefault="00034FBA" w:rsidP="00802AAB">
      <w:pPr>
        <w:jc w:val="both"/>
        <w:rPr>
          <w:lang w:eastAsia="ko-KR"/>
        </w:rPr>
      </w:pPr>
    </w:p>
    <w:p w14:paraId="7EB693DF" w14:textId="2BD093E8" w:rsidR="00034FBA" w:rsidRPr="00DA0070" w:rsidRDefault="00034FBA" w:rsidP="00DA0070">
      <w:pPr>
        <w:pStyle w:val="SingleTxtG"/>
        <w:numPr>
          <w:ilvl w:val="0"/>
          <w:numId w:val="28"/>
        </w:numPr>
        <w:spacing w:after="0" w:line="240" w:lineRule="auto"/>
        <w:ind w:right="0"/>
        <w:rPr>
          <w:sz w:val="24"/>
          <w:szCs w:val="24"/>
          <w:lang w:val="en-GB"/>
        </w:rPr>
      </w:pPr>
      <w:r w:rsidRPr="00DA0070">
        <w:rPr>
          <w:sz w:val="24"/>
          <w:szCs w:val="24"/>
          <w:lang w:val="en-GB"/>
        </w:rPr>
        <w:t>The following rules of procedure describe the functioning principles of the IWG:</w:t>
      </w:r>
    </w:p>
    <w:p w14:paraId="3D53D224"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(a)</w:t>
      </w:r>
      <w:r w:rsidRPr="002A5C85">
        <w:rPr>
          <w:sz w:val="24"/>
          <w:szCs w:val="24"/>
        </w:rPr>
        <w:tab/>
        <w:t>Following the Rules of Procedure of WP.29. Chapter 1, Rule 1, the IWG is open to all experts from any country or organization of WP.29 and its subsidiary bodies.</w:t>
      </w:r>
    </w:p>
    <w:p w14:paraId="53B179EE"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(b)</w:t>
      </w:r>
      <w:r w:rsidRPr="002A5C85">
        <w:rPr>
          <w:sz w:val="24"/>
          <w:szCs w:val="24"/>
        </w:rPr>
        <w:tab/>
        <w:t>Two Co-Chairs (</w:t>
      </w:r>
      <w:r>
        <w:rPr>
          <w:sz w:val="24"/>
          <w:szCs w:val="24"/>
        </w:rPr>
        <w:t>Netherland</w:t>
      </w:r>
      <w:r w:rsidRPr="002A5C85">
        <w:rPr>
          <w:sz w:val="24"/>
          <w:szCs w:val="24"/>
        </w:rPr>
        <w:t xml:space="preserve"> and </w:t>
      </w:r>
      <w:r>
        <w:rPr>
          <w:sz w:val="24"/>
          <w:szCs w:val="24"/>
        </w:rPr>
        <w:t>the Russian Federation</w:t>
      </w:r>
      <w:r w:rsidRPr="002A5C85">
        <w:rPr>
          <w:sz w:val="24"/>
          <w:szCs w:val="24"/>
        </w:rPr>
        <w:t>) and a Secretary (</w:t>
      </w:r>
      <w:r>
        <w:rPr>
          <w:sz w:val="24"/>
          <w:szCs w:val="24"/>
        </w:rPr>
        <w:t>CITA</w:t>
      </w:r>
      <w:r w:rsidRPr="002A5C85">
        <w:rPr>
          <w:sz w:val="24"/>
          <w:szCs w:val="24"/>
        </w:rPr>
        <w:t>) will manage the IWG.</w:t>
      </w:r>
    </w:p>
    <w:p w14:paraId="5A9F8AE8"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(c)</w:t>
      </w:r>
      <w:r w:rsidRPr="002A5C85">
        <w:rPr>
          <w:sz w:val="24"/>
          <w:szCs w:val="24"/>
        </w:rPr>
        <w:tab/>
        <w:t>The working language of the IWG will be English.</w:t>
      </w:r>
    </w:p>
    <w:p w14:paraId="35A0D241"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(d)</w:t>
      </w:r>
      <w:r w:rsidRPr="002A5C85">
        <w:rPr>
          <w:sz w:val="24"/>
          <w:szCs w:val="24"/>
        </w:rPr>
        <w:tab/>
        <w:t xml:space="preserve">All documents and/or proposals shall be submitted to the secretary of the </w:t>
      </w:r>
      <w:r>
        <w:rPr>
          <w:sz w:val="24"/>
          <w:szCs w:val="24"/>
        </w:rPr>
        <w:t>IWG</w:t>
      </w:r>
      <w:r w:rsidRPr="002A5C85">
        <w:rPr>
          <w:sz w:val="24"/>
          <w:szCs w:val="24"/>
        </w:rPr>
        <w:t xml:space="preserve"> in a suitable electronic format, preferably in line with the UNECE guidelines in advance of the meetings. The </w:t>
      </w:r>
      <w:r>
        <w:rPr>
          <w:sz w:val="24"/>
          <w:szCs w:val="24"/>
        </w:rPr>
        <w:t>IWG</w:t>
      </w:r>
      <w:r w:rsidRPr="002A5C85">
        <w:rPr>
          <w:sz w:val="24"/>
          <w:szCs w:val="24"/>
        </w:rPr>
        <w:t xml:space="preserve"> may refuse to discuss any item or proposal which has not been circulated 5 working days in advance of the scheduled meetings.</w:t>
      </w:r>
    </w:p>
    <w:p w14:paraId="75AED7A2"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(e)</w:t>
      </w:r>
      <w:r w:rsidRPr="002A5C85">
        <w:rPr>
          <w:sz w:val="24"/>
          <w:szCs w:val="24"/>
        </w:rPr>
        <w:tab/>
      </w:r>
      <w:r>
        <w:rPr>
          <w:sz w:val="24"/>
          <w:szCs w:val="24"/>
        </w:rPr>
        <w:t>Meetings of t</w:t>
      </w:r>
      <w:r w:rsidRPr="002A5C85">
        <w:rPr>
          <w:sz w:val="24"/>
          <w:szCs w:val="24"/>
        </w:rPr>
        <w:t xml:space="preserve">he IWG shall </w:t>
      </w:r>
      <w:r>
        <w:rPr>
          <w:sz w:val="24"/>
          <w:szCs w:val="24"/>
        </w:rPr>
        <w:t>be held in relation with WP.29 and its subsidiary groups sessions schedule. Additional m</w:t>
      </w:r>
      <w:r w:rsidRPr="002A5C85">
        <w:rPr>
          <w:sz w:val="24"/>
          <w:szCs w:val="24"/>
        </w:rPr>
        <w:t xml:space="preserve">eetings will be organized upon </w:t>
      </w:r>
      <w:r>
        <w:rPr>
          <w:sz w:val="24"/>
          <w:szCs w:val="24"/>
        </w:rPr>
        <w:t>request</w:t>
      </w:r>
      <w:r w:rsidRPr="002A5C85">
        <w:rPr>
          <w:sz w:val="24"/>
          <w:szCs w:val="24"/>
        </w:rPr>
        <w:t>.</w:t>
      </w:r>
    </w:p>
    <w:p w14:paraId="4F9361C1"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(f)</w:t>
      </w:r>
      <w:r w:rsidRPr="002A5C85">
        <w:rPr>
          <w:sz w:val="24"/>
          <w:szCs w:val="24"/>
        </w:rPr>
        <w:tab/>
        <w:t xml:space="preserve">An agenda and related documents will be circulated to all members of the </w:t>
      </w:r>
      <w:r>
        <w:rPr>
          <w:sz w:val="24"/>
          <w:szCs w:val="24"/>
        </w:rPr>
        <w:t>IWG</w:t>
      </w:r>
      <w:r w:rsidRPr="002A5C85">
        <w:rPr>
          <w:sz w:val="24"/>
          <w:szCs w:val="24"/>
        </w:rPr>
        <w:t xml:space="preserve"> in advance of all scheduled meetings.</w:t>
      </w:r>
    </w:p>
    <w:p w14:paraId="641A0559"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(g)</w:t>
      </w:r>
      <w:r w:rsidRPr="002A5C85">
        <w:rPr>
          <w:sz w:val="24"/>
          <w:szCs w:val="24"/>
        </w:rPr>
        <w:tab/>
        <w:t xml:space="preserve">The work process will be developed by consensus. When consensus cannot be reached, the Co-Chairs of the </w:t>
      </w:r>
      <w:r>
        <w:rPr>
          <w:sz w:val="24"/>
          <w:szCs w:val="24"/>
        </w:rPr>
        <w:t>IWG</w:t>
      </w:r>
      <w:r w:rsidRPr="002A5C85">
        <w:rPr>
          <w:sz w:val="24"/>
          <w:szCs w:val="24"/>
        </w:rPr>
        <w:t xml:space="preserve"> shall present the different points of view </w:t>
      </w:r>
      <w:r>
        <w:rPr>
          <w:sz w:val="24"/>
          <w:szCs w:val="24"/>
        </w:rPr>
        <w:t xml:space="preserve">of the IWG </w:t>
      </w:r>
      <w:r w:rsidRPr="002A5C85">
        <w:rPr>
          <w:sz w:val="24"/>
          <w:szCs w:val="24"/>
        </w:rPr>
        <w:t>to WP.29. The Co-Chairs may seek guidance from WP.29 as appropriate.</w:t>
      </w:r>
    </w:p>
    <w:p w14:paraId="554C182C" w14:textId="77777777" w:rsidR="00034FBA" w:rsidRPr="002A5C85" w:rsidRDefault="00034FBA" w:rsidP="00802AAB">
      <w:pPr>
        <w:spacing w:line="240" w:lineRule="auto"/>
        <w:ind w:leftChars="213" w:left="990" w:hangingChars="235" w:hanging="564"/>
        <w:jc w:val="both"/>
        <w:rPr>
          <w:sz w:val="24"/>
          <w:szCs w:val="24"/>
        </w:rPr>
      </w:pPr>
      <w:r w:rsidRPr="002A5C85">
        <w:rPr>
          <w:sz w:val="24"/>
          <w:szCs w:val="24"/>
        </w:rPr>
        <w:t>(h)</w:t>
      </w:r>
      <w:r w:rsidRPr="002A5C85">
        <w:rPr>
          <w:sz w:val="24"/>
          <w:szCs w:val="24"/>
        </w:rPr>
        <w:tab/>
        <w:t xml:space="preserve">The progress of the </w:t>
      </w:r>
      <w:r>
        <w:rPr>
          <w:sz w:val="24"/>
          <w:szCs w:val="24"/>
        </w:rPr>
        <w:t>IWG</w:t>
      </w:r>
      <w:r w:rsidRPr="002A5C85">
        <w:rPr>
          <w:sz w:val="24"/>
          <w:szCs w:val="24"/>
        </w:rPr>
        <w:t xml:space="preserve"> will be routinely reported to WP.29 orally or with an informal document by the Co-Chairs.</w:t>
      </w:r>
    </w:p>
    <w:p w14:paraId="63483EF4" w14:textId="77777777" w:rsidR="00034FBA" w:rsidRDefault="00034FBA" w:rsidP="00802AAB">
      <w:pPr>
        <w:spacing w:line="240" w:lineRule="auto"/>
        <w:ind w:leftChars="213" w:left="990" w:hangingChars="235" w:hanging="564"/>
        <w:jc w:val="both"/>
        <w:rPr>
          <w:sz w:val="24"/>
          <w:szCs w:val="24"/>
        </w:rPr>
      </w:pPr>
      <w:r w:rsidRPr="002A5C85">
        <w:rPr>
          <w:sz w:val="24"/>
          <w:szCs w:val="24"/>
        </w:rPr>
        <w:t>(</w:t>
      </w:r>
      <w:proofErr w:type="spellStart"/>
      <w:r w:rsidRPr="002A5C85">
        <w:rPr>
          <w:sz w:val="24"/>
          <w:szCs w:val="24"/>
        </w:rPr>
        <w:t>i</w:t>
      </w:r>
      <w:proofErr w:type="spellEnd"/>
      <w:r w:rsidRPr="002A5C85">
        <w:rPr>
          <w:sz w:val="24"/>
          <w:szCs w:val="24"/>
        </w:rPr>
        <w:t>)</w:t>
      </w:r>
      <w:r w:rsidRPr="002A5C85">
        <w:rPr>
          <w:sz w:val="24"/>
          <w:szCs w:val="24"/>
        </w:rPr>
        <w:tab/>
        <w:t xml:space="preserve">All documents shall be distributed in </w:t>
      </w:r>
      <w:r>
        <w:rPr>
          <w:sz w:val="24"/>
          <w:szCs w:val="24"/>
        </w:rPr>
        <w:t>digital format. The specific PTI</w:t>
      </w:r>
      <w:r w:rsidRPr="002A5C85">
        <w:rPr>
          <w:sz w:val="24"/>
          <w:szCs w:val="24"/>
        </w:rPr>
        <w:t xml:space="preserve"> section on the UNECE website shall be used for this purpose.</w:t>
      </w:r>
    </w:p>
    <w:p w14:paraId="65A3F0DA" w14:textId="77777777" w:rsidR="00034FBA" w:rsidRPr="00E90A9D" w:rsidRDefault="00034FBA" w:rsidP="00802AAB">
      <w:pPr>
        <w:spacing w:line="240" w:lineRule="auto"/>
        <w:ind w:leftChars="213" w:left="990" w:hangingChars="235" w:hanging="564"/>
        <w:jc w:val="both"/>
        <w:rPr>
          <w:sz w:val="24"/>
          <w:szCs w:val="24"/>
        </w:rPr>
      </w:pPr>
      <w:r>
        <w:rPr>
          <w:sz w:val="24"/>
          <w:szCs w:val="24"/>
        </w:rPr>
        <w:t>(j)</w:t>
      </w:r>
      <w:r>
        <w:rPr>
          <w:sz w:val="24"/>
          <w:szCs w:val="24"/>
        </w:rPr>
        <w:tab/>
        <w:t>Draft meeting minutes will be available after each meeting, and presented for approval at the following one.</w:t>
      </w:r>
    </w:p>
    <w:p w14:paraId="65D30487" w14:textId="77777777" w:rsidR="009946D3" w:rsidRPr="00660BA0" w:rsidRDefault="00E90A9D" w:rsidP="006D138B">
      <w:pPr>
        <w:spacing w:before="240"/>
        <w:ind w:right="424"/>
        <w:jc w:val="center"/>
        <w:rPr>
          <w:sz w:val="24"/>
          <w:szCs w:val="24"/>
          <w:u w:val="single"/>
          <w:lang w:val="en-GB"/>
        </w:rPr>
      </w:pPr>
      <w:r w:rsidRPr="00660BA0">
        <w:rPr>
          <w:sz w:val="24"/>
          <w:szCs w:val="24"/>
          <w:u w:val="single"/>
          <w:lang w:val="en-GB"/>
        </w:rPr>
        <w:t>___________</w:t>
      </w:r>
    </w:p>
    <w:sectPr w:rsidR="009946D3" w:rsidRPr="00660BA0" w:rsidSect="00744E6A">
      <w:headerReference w:type="even" r:id="rId8"/>
      <w:headerReference w:type="default" r:id="rId9"/>
      <w:footerReference w:type="even" r:id="rId10"/>
      <w:footerReference w:type="default" r:id="rId11"/>
      <w:endnotePr>
        <w:numFmt w:val="decimal"/>
      </w:endnotePr>
      <w:pgSz w:w="11907" w:h="16840"/>
      <w:pgMar w:top="992" w:right="1418" w:bottom="1701" w:left="1701"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5C59" w14:textId="77777777" w:rsidR="0086542C" w:rsidRDefault="0086542C">
      <w:pPr>
        <w:spacing w:line="240" w:lineRule="auto"/>
      </w:pPr>
      <w:r>
        <w:separator/>
      </w:r>
    </w:p>
  </w:endnote>
  <w:endnote w:type="continuationSeparator" w:id="0">
    <w:p w14:paraId="57D5F383" w14:textId="77777777" w:rsidR="0086542C" w:rsidRDefault="00865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7FAD" w14:textId="022BAD13" w:rsidR="00C27539" w:rsidRPr="00744E6A" w:rsidRDefault="00A94547" w:rsidP="00744E6A">
    <w:pPr>
      <w:pStyle w:val="Footer"/>
      <w:jc w:val="center"/>
      <w:rPr>
        <w:b/>
        <w:sz w:val="20"/>
      </w:rPr>
    </w:pPr>
    <w:r w:rsidRPr="00744E6A">
      <w:rPr>
        <w:b/>
        <w:sz w:val="20"/>
        <w:lang w:eastAsia="ja-JP"/>
      </w:rPr>
      <w:fldChar w:fldCharType="begin"/>
    </w:r>
    <w:r w:rsidR="000473B0" w:rsidRPr="00744E6A">
      <w:rPr>
        <w:b/>
        <w:sz w:val="20"/>
      </w:rPr>
      <w:instrText xml:space="preserve"> PAGE   \* MERGEFORMAT </w:instrText>
    </w:r>
    <w:r w:rsidRPr="00744E6A">
      <w:rPr>
        <w:b/>
        <w:sz w:val="20"/>
      </w:rPr>
      <w:fldChar w:fldCharType="separate"/>
    </w:r>
    <w:r w:rsidR="00B448B4" w:rsidRPr="00B448B4">
      <w:rPr>
        <w:b/>
        <w:noProof/>
        <w:sz w:val="20"/>
        <w:lang w:val="ja-JP" w:eastAsia="ja-JP"/>
      </w:rPr>
      <w:t>2</w:t>
    </w:r>
    <w:r w:rsidRPr="00744E6A">
      <w:rPr>
        <w:b/>
        <w:sz w:val="20"/>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4BF" w14:textId="71893B92" w:rsidR="00C27539" w:rsidRPr="00744E6A" w:rsidRDefault="00A94547">
    <w:pPr>
      <w:pStyle w:val="Footer"/>
      <w:tabs>
        <w:tab w:val="right" w:pos="9638"/>
      </w:tabs>
      <w:jc w:val="center"/>
      <w:rPr>
        <w:b/>
        <w:sz w:val="20"/>
        <w:lang w:eastAsia="ja-JP"/>
      </w:rPr>
    </w:pPr>
    <w:r w:rsidRPr="00744E6A">
      <w:rPr>
        <w:b/>
        <w:sz w:val="20"/>
      </w:rPr>
      <w:fldChar w:fldCharType="begin"/>
    </w:r>
    <w:r w:rsidR="000473B0" w:rsidRPr="00744E6A">
      <w:rPr>
        <w:b/>
        <w:sz w:val="20"/>
      </w:rPr>
      <w:instrText xml:space="preserve"> PAGE  \* MERGEFORMAT </w:instrText>
    </w:r>
    <w:r w:rsidRPr="00744E6A">
      <w:rPr>
        <w:b/>
        <w:sz w:val="20"/>
      </w:rPr>
      <w:fldChar w:fldCharType="separate"/>
    </w:r>
    <w:r w:rsidR="00B448B4" w:rsidRPr="00B448B4">
      <w:rPr>
        <w:b/>
        <w:bCs/>
        <w:noProof/>
        <w:sz w:val="20"/>
        <w:lang w:eastAsia="ja-JP"/>
      </w:rPr>
      <w:t>3</w:t>
    </w:r>
    <w:r w:rsidRPr="00744E6A">
      <w:rPr>
        <w:b/>
        <w:bCs/>
        <w:sz w:val="2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8B79" w14:textId="77777777" w:rsidR="0086542C" w:rsidRDefault="0086542C">
      <w:pPr>
        <w:spacing w:line="240" w:lineRule="auto"/>
      </w:pPr>
      <w:r>
        <w:separator/>
      </w:r>
    </w:p>
  </w:footnote>
  <w:footnote w:type="continuationSeparator" w:id="0">
    <w:p w14:paraId="45E724B6" w14:textId="77777777" w:rsidR="0086542C" w:rsidRDefault="0086542C">
      <w:pPr>
        <w:spacing w:line="240" w:lineRule="auto"/>
      </w:pPr>
      <w:r>
        <w:continuationSeparator/>
      </w:r>
    </w:p>
  </w:footnote>
  <w:footnote w:id="1">
    <w:p w14:paraId="4BBAC031" w14:textId="77777777" w:rsidR="00606BE5" w:rsidRPr="00A74F07" w:rsidRDefault="00606BE5" w:rsidP="00411262">
      <w:pPr>
        <w:pStyle w:val="FootnoteText"/>
        <w:tabs>
          <w:tab w:val="clear" w:pos="1021"/>
          <w:tab w:val="right" w:pos="567"/>
        </w:tabs>
        <w:ind w:left="142" w:right="-1" w:hanging="142"/>
      </w:pPr>
      <w:r>
        <w:rPr>
          <w:rStyle w:val="FootnoteReference"/>
        </w:rPr>
        <w:footnoteRef/>
      </w:r>
      <w:r>
        <w:t xml:space="preserve"> In-service compliance includes </w:t>
      </w:r>
      <w:r w:rsidRPr="00A74F07">
        <w:t>c</w:t>
      </w:r>
      <w:r w:rsidRPr="00606BE5">
        <w:t>ertain requirements that are laid down by type-approval requirements at the date of first registration or first entry into service as well as retrofitting obligations or national legislation</w:t>
      </w:r>
    </w:p>
  </w:footnote>
  <w:footnote w:id="2">
    <w:p w14:paraId="3779B8F2" w14:textId="6A1B2367" w:rsidR="00606BE5" w:rsidRPr="00606BE5" w:rsidRDefault="00606BE5" w:rsidP="00DA0070">
      <w:pPr>
        <w:pStyle w:val="FootnoteText"/>
        <w:ind w:right="-143"/>
        <w:rPr>
          <w:lang w:val="en-GB"/>
        </w:rPr>
      </w:pPr>
      <w:r w:rsidRPr="00606BE5">
        <w:rPr>
          <w:rStyle w:val="FootnoteReference"/>
          <w:lang w:val="en-GB"/>
        </w:rPr>
        <w:footnoteRef/>
      </w:r>
      <w:r w:rsidRPr="00606BE5">
        <w:rPr>
          <w:lang w:val="en-GB"/>
        </w:rPr>
        <w:t xml:space="preserve"> </w:t>
      </w:r>
      <w:r w:rsidR="00BD0916">
        <w:t xml:space="preserve">The wording proposed by OICA. </w:t>
      </w:r>
      <w:r w:rsidRPr="00606BE5">
        <w:rPr>
          <w:lang w:val="en-GB"/>
        </w:rPr>
        <w:t>The group couldn’t agree on thi</w:t>
      </w:r>
      <w:r w:rsidR="00BD0916">
        <w:rPr>
          <w:lang w:val="en-GB"/>
        </w:rPr>
        <w:t xml:space="preserve">s point. To be discussed during </w:t>
      </w:r>
      <w:r w:rsidRPr="00606BE5">
        <w:rPr>
          <w:lang w:val="en-GB"/>
        </w:rPr>
        <w:t>WP.29</w:t>
      </w:r>
      <w:r w:rsidR="00BD0916">
        <w:rPr>
          <w:lang w:val="en-GB"/>
        </w:rPr>
        <w:t>-175/</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D5A1" w14:textId="77777777" w:rsidR="001D2745" w:rsidRPr="00E90A9D" w:rsidRDefault="001D2745" w:rsidP="00E90A9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2ED7" w14:textId="77777777" w:rsidR="001D2745" w:rsidRPr="00B87721" w:rsidRDefault="001D2745" w:rsidP="00B877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15:restartNumberingAfterBreak="0">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4"/>
    <w:multiLevelType w:val="singleLevel"/>
    <w:tmpl w:val="0000000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C"/>
    <w:multiLevelType w:val="singleLevel"/>
    <w:tmpl w:val="0000000C"/>
    <w:lvl w:ilvl="0">
      <w:start w:val="1"/>
      <w:numFmt w:val="decimal"/>
      <w:pStyle w:val="ListNumber"/>
      <w:lvlText w:val="%1."/>
      <w:lvlJc w:val="left"/>
      <w:pPr>
        <w:tabs>
          <w:tab w:val="num" w:pos="360"/>
        </w:tabs>
        <w:ind w:left="360" w:hanging="360"/>
      </w:pPr>
    </w:lvl>
  </w:abstractNum>
  <w:abstractNum w:abstractNumId="7" w15:restartNumberingAfterBreak="0">
    <w:nsid w:val="0000000D"/>
    <w:multiLevelType w:val="singleLevel"/>
    <w:tmpl w:val="0000000D"/>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F"/>
    <w:multiLevelType w:val="singleLevel"/>
    <w:tmpl w:val="0000000F"/>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15:restartNumberingAfterBreak="0">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15:restartNumberingAfterBreak="0">
    <w:nsid w:val="00000016"/>
    <w:multiLevelType w:val="singleLevel"/>
    <w:tmpl w:val="00000016"/>
    <w:lvl w:ilvl="0">
      <w:start w:val="1"/>
      <w:numFmt w:val="bullet"/>
      <w:pStyle w:val="ListBullet4"/>
      <w:lvlText w:val=""/>
      <w:lvlJc w:val="left"/>
      <w:pPr>
        <w:tabs>
          <w:tab w:val="num" w:pos="1209"/>
        </w:tabs>
        <w:ind w:left="1209" w:hanging="360"/>
      </w:pPr>
      <w:rPr>
        <w:rFonts w:ascii="Symbol" w:hAnsi="Symbol" w:hint="default"/>
      </w:rPr>
    </w:lvl>
  </w:abstractNum>
  <w:abstractNum w:abstractNumId="13" w15:restartNumberingAfterBreak="0">
    <w:nsid w:val="00000017"/>
    <w:multiLevelType w:val="singleLevel"/>
    <w:tmpl w:val="00000017"/>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A27E2"/>
    <w:multiLevelType w:val="hybridMultilevel"/>
    <w:tmpl w:val="9C70E7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2FBD1D30"/>
    <w:multiLevelType w:val="hybridMultilevel"/>
    <w:tmpl w:val="40F8F742"/>
    <w:lvl w:ilvl="0" w:tplc="8990EAF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3D5930B5"/>
    <w:multiLevelType w:val="hybridMultilevel"/>
    <w:tmpl w:val="80D87DCE"/>
    <w:lvl w:ilvl="0" w:tplc="8990EAF2">
      <w:start w:val="13"/>
      <w:numFmt w:val="bullet"/>
      <w:lvlText w:val="-"/>
      <w:lvlJc w:val="left"/>
      <w:pPr>
        <w:ind w:left="720" w:hanging="360"/>
      </w:pPr>
      <w:rPr>
        <w:rFonts w:ascii="Calibri" w:eastAsia="Calibri" w:hAnsi="Calibri" w:cs="Times New Roman" w:hint="default"/>
      </w:rPr>
    </w:lvl>
    <w:lvl w:ilvl="1" w:tplc="0809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C64504"/>
    <w:multiLevelType w:val="hybridMultilevel"/>
    <w:tmpl w:val="5492E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CAF3CA7"/>
    <w:multiLevelType w:val="multilevel"/>
    <w:tmpl w:val="CFF2F036"/>
    <w:lvl w:ilvl="0">
      <w:start w:val="2"/>
      <w:numFmt w:val="decimal"/>
      <w:lvlText w:val="%1."/>
      <w:lvlJc w:val="left"/>
      <w:pPr>
        <w:ind w:left="1800" w:hanging="360"/>
      </w:pPr>
    </w:lvl>
    <w:lvl w:ilvl="1">
      <w:start w:val="1"/>
      <w:numFmt w:val="decimal"/>
      <w:isLgl/>
      <w:lvlText w:val="%1.%2."/>
      <w:lvlJc w:val="left"/>
      <w:pPr>
        <w:ind w:left="2148" w:hanging="708"/>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1" w15:restartNumberingAfterBreak="0">
    <w:nsid w:val="72A16386"/>
    <w:multiLevelType w:val="hybridMultilevel"/>
    <w:tmpl w:val="72827C4E"/>
    <w:lvl w:ilvl="0" w:tplc="08090001">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A6543D3"/>
    <w:multiLevelType w:val="hybridMultilevel"/>
    <w:tmpl w:val="4C64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33DB"/>
    <w:multiLevelType w:val="hybridMultilevel"/>
    <w:tmpl w:val="3CB8E80A"/>
    <w:lvl w:ilvl="0" w:tplc="CE1A4D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9"/>
  </w:num>
  <w:num w:numId="19">
    <w:abstractNumId w:val="18"/>
  </w:num>
  <w:num w:numId="20">
    <w:abstractNumId w:val="28"/>
  </w:num>
  <w:num w:numId="21">
    <w:abstractNumId w:val="20"/>
  </w:num>
  <w:num w:numId="22">
    <w:abstractNumId w:val="21"/>
  </w:num>
  <w:num w:numId="23">
    <w:abstractNumId w:val="29"/>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26"/>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172A27"/>
    <w:rsid w:val="0000393B"/>
    <w:rsid w:val="000303CD"/>
    <w:rsid w:val="00034FBA"/>
    <w:rsid w:val="00042DC2"/>
    <w:rsid w:val="00047222"/>
    <w:rsid w:val="000473B0"/>
    <w:rsid w:val="00054F74"/>
    <w:rsid w:val="00060B68"/>
    <w:rsid w:val="00066A79"/>
    <w:rsid w:val="00074462"/>
    <w:rsid w:val="00076412"/>
    <w:rsid w:val="000819B2"/>
    <w:rsid w:val="00081AF5"/>
    <w:rsid w:val="0008380A"/>
    <w:rsid w:val="000840D0"/>
    <w:rsid w:val="00092794"/>
    <w:rsid w:val="00097875"/>
    <w:rsid w:val="000C0D27"/>
    <w:rsid w:val="000C3876"/>
    <w:rsid w:val="000D024D"/>
    <w:rsid w:val="000D0E7C"/>
    <w:rsid w:val="000D11C4"/>
    <w:rsid w:val="000D1B12"/>
    <w:rsid w:val="000D32E6"/>
    <w:rsid w:val="000D4E5D"/>
    <w:rsid w:val="000E3B38"/>
    <w:rsid w:val="000E3C1A"/>
    <w:rsid w:val="000F3328"/>
    <w:rsid w:val="001035D0"/>
    <w:rsid w:val="001150F2"/>
    <w:rsid w:val="0012069F"/>
    <w:rsid w:val="00122837"/>
    <w:rsid w:val="00130C14"/>
    <w:rsid w:val="00133308"/>
    <w:rsid w:val="00140FBD"/>
    <w:rsid w:val="00145A4A"/>
    <w:rsid w:val="0015544C"/>
    <w:rsid w:val="00161B80"/>
    <w:rsid w:val="00163AB8"/>
    <w:rsid w:val="001677FC"/>
    <w:rsid w:val="00172A27"/>
    <w:rsid w:val="00173F5A"/>
    <w:rsid w:val="001746B5"/>
    <w:rsid w:val="0018347D"/>
    <w:rsid w:val="00187464"/>
    <w:rsid w:val="001949CE"/>
    <w:rsid w:val="00194C01"/>
    <w:rsid w:val="001A0B8A"/>
    <w:rsid w:val="001A2AC4"/>
    <w:rsid w:val="001A67A2"/>
    <w:rsid w:val="001B079C"/>
    <w:rsid w:val="001B2408"/>
    <w:rsid w:val="001B717A"/>
    <w:rsid w:val="001D2745"/>
    <w:rsid w:val="001D3500"/>
    <w:rsid w:val="001D49BB"/>
    <w:rsid w:val="001D4C5A"/>
    <w:rsid w:val="00207B2F"/>
    <w:rsid w:val="00210627"/>
    <w:rsid w:val="00212763"/>
    <w:rsid w:val="002151A8"/>
    <w:rsid w:val="00227B35"/>
    <w:rsid w:val="00231583"/>
    <w:rsid w:val="00234FBD"/>
    <w:rsid w:val="00243F6C"/>
    <w:rsid w:val="00254F21"/>
    <w:rsid w:val="002638B6"/>
    <w:rsid w:val="00271020"/>
    <w:rsid w:val="00271A8F"/>
    <w:rsid w:val="0028409C"/>
    <w:rsid w:val="002A0574"/>
    <w:rsid w:val="002A3950"/>
    <w:rsid w:val="002A5C85"/>
    <w:rsid w:val="002B5A10"/>
    <w:rsid w:val="002C43A4"/>
    <w:rsid w:val="002C457D"/>
    <w:rsid w:val="002D0649"/>
    <w:rsid w:val="002D0DB7"/>
    <w:rsid w:val="002D76AA"/>
    <w:rsid w:val="002D7F60"/>
    <w:rsid w:val="002E0C1F"/>
    <w:rsid w:val="002F669C"/>
    <w:rsid w:val="002F6DFB"/>
    <w:rsid w:val="00312DD0"/>
    <w:rsid w:val="003134BB"/>
    <w:rsid w:val="00315370"/>
    <w:rsid w:val="003204FE"/>
    <w:rsid w:val="00323BD2"/>
    <w:rsid w:val="00325E00"/>
    <w:rsid w:val="00327DD8"/>
    <w:rsid w:val="003337D7"/>
    <w:rsid w:val="003342FF"/>
    <w:rsid w:val="003343E2"/>
    <w:rsid w:val="00334A62"/>
    <w:rsid w:val="00340150"/>
    <w:rsid w:val="00346003"/>
    <w:rsid w:val="00354CAF"/>
    <w:rsid w:val="00362257"/>
    <w:rsid w:val="003635BF"/>
    <w:rsid w:val="00373751"/>
    <w:rsid w:val="003738F3"/>
    <w:rsid w:val="00382B3D"/>
    <w:rsid w:val="0039014B"/>
    <w:rsid w:val="00395754"/>
    <w:rsid w:val="00397EF4"/>
    <w:rsid w:val="003A0C9D"/>
    <w:rsid w:val="003A11C6"/>
    <w:rsid w:val="003B05B8"/>
    <w:rsid w:val="003B46DC"/>
    <w:rsid w:val="003D1532"/>
    <w:rsid w:val="003D613C"/>
    <w:rsid w:val="003D61DF"/>
    <w:rsid w:val="003E1A62"/>
    <w:rsid w:val="003F65E4"/>
    <w:rsid w:val="004028A0"/>
    <w:rsid w:val="00411262"/>
    <w:rsid w:val="00414CDF"/>
    <w:rsid w:val="00415925"/>
    <w:rsid w:val="00421D34"/>
    <w:rsid w:val="0042291C"/>
    <w:rsid w:val="00426A04"/>
    <w:rsid w:val="004276E0"/>
    <w:rsid w:val="00445975"/>
    <w:rsid w:val="00465DBF"/>
    <w:rsid w:val="00471B5F"/>
    <w:rsid w:val="0047762E"/>
    <w:rsid w:val="0048534A"/>
    <w:rsid w:val="004866BC"/>
    <w:rsid w:val="00492D1E"/>
    <w:rsid w:val="004A65D2"/>
    <w:rsid w:val="004A738F"/>
    <w:rsid w:val="004A7438"/>
    <w:rsid w:val="004B469A"/>
    <w:rsid w:val="004C3962"/>
    <w:rsid w:val="004C4DC7"/>
    <w:rsid w:val="004F49D5"/>
    <w:rsid w:val="004F4D33"/>
    <w:rsid w:val="004F5BB7"/>
    <w:rsid w:val="00514B7E"/>
    <w:rsid w:val="00517C35"/>
    <w:rsid w:val="005239A2"/>
    <w:rsid w:val="00535227"/>
    <w:rsid w:val="00542E80"/>
    <w:rsid w:val="005546F0"/>
    <w:rsid w:val="00560EF9"/>
    <w:rsid w:val="005640B6"/>
    <w:rsid w:val="00564242"/>
    <w:rsid w:val="005648D3"/>
    <w:rsid w:val="00572422"/>
    <w:rsid w:val="005740A4"/>
    <w:rsid w:val="0057418E"/>
    <w:rsid w:val="005804C1"/>
    <w:rsid w:val="0058112D"/>
    <w:rsid w:val="005856DD"/>
    <w:rsid w:val="005E017E"/>
    <w:rsid w:val="005E301A"/>
    <w:rsid w:val="005E78A1"/>
    <w:rsid w:val="00603D97"/>
    <w:rsid w:val="00606BE5"/>
    <w:rsid w:val="00610F1A"/>
    <w:rsid w:val="006121D8"/>
    <w:rsid w:val="00616109"/>
    <w:rsid w:val="00625B57"/>
    <w:rsid w:val="0062772D"/>
    <w:rsid w:val="00630C3B"/>
    <w:rsid w:val="006327D0"/>
    <w:rsid w:val="00637E09"/>
    <w:rsid w:val="00642FE8"/>
    <w:rsid w:val="0064486E"/>
    <w:rsid w:val="0064708C"/>
    <w:rsid w:val="00653BE2"/>
    <w:rsid w:val="00660BA0"/>
    <w:rsid w:val="00663D44"/>
    <w:rsid w:val="0066576C"/>
    <w:rsid w:val="00672A77"/>
    <w:rsid w:val="0068195E"/>
    <w:rsid w:val="00693724"/>
    <w:rsid w:val="006947DB"/>
    <w:rsid w:val="006A2CF6"/>
    <w:rsid w:val="006B261B"/>
    <w:rsid w:val="006B5898"/>
    <w:rsid w:val="006C309F"/>
    <w:rsid w:val="006C5F1E"/>
    <w:rsid w:val="006D0FF5"/>
    <w:rsid w:val="006D138B"/>
    <w:rsid w:val="006D4C2D"/>
    <w:rsid w:val="006D5871"/>
    <w:rsid w:val="006E062E"/>
    <w:rsid w:val="006E175D"/>
    <w:rsid w:val="006F5A58"/>
    <w:rsid w:val="0070089E"/>
    <w:rsid w:val="0070334A"/>
    <w:rsid w:val="00704B7C"/>
    <w:rsid w:val="00704DB2"/>
    <w:rsid w:val="00710DE8"/>
    <w:rsid w:val="00736D6D"/>
    <w:rsid w:val="00744E6A"/>
    <w:rsid w:val="00752498"/>
    <w:rsid w:val="00754B9E"/>
    <w:rsid w:val="00760553"/>
    <w:rsid w:val="0076703C"/>
    <w:rsid w:val="007700F0"/>
    <w:rsid w:val="00771FBC"/>
    <w:rsid w:val="00773B1E"/>
    <w:rsid w:val="00775454"/>
    <w:rsid w:val="00777177"/>
    <w:rsid w:val="00781387"/>
    <w:rsid w:val="007B5209"/>
    <w:rsid w:val="007B61D9"/>
    <w:rsid w:val="007C0804"/>
    <w:rsid w:val="007C38D2"/>
    <w:rsid w:val="007D7353"/>
    <w:rsid w:val="007F1F7F"/>
    <w:rsid w:val="00801EF1"/>
    <w:rsid w:val="00802AAB"/>
    <w:rsid w:val="008411CE"/>
    <w:rsid w:val="008539CB"/>
    <w:rsid w:val="0085769E"/>
    <w:rsid w:val="00857F17"/>
    <w:rsid w:val="0086542C"/>
    <w:rsid w:val="0087318F"/>
    <w:rsid w:val="00880EE7"/>
    <w:rsid w:val="0089158D"/>
    <w:rsid w:val="00897C96"/>
    <w:rsid w:val="008A0E1C"/>
    <w:rsid w:val="008A7B19"/>
    <w:rsid w:val="008C19EC"/>
    <w:rsid w:val="008C281B"/>
    <w:rsid w:val="008C42BE"/>
    <w:rsid w:val="008C618E"/>
    <w:rsid w:val="008F08EC"/>
    <w:rsid w:val="008F65AC"/>
    <w:rsid w:val="00904063"/>
    <w:rsid w:val="00910CAD"/>
    <w:rsid w:val="009134AD"/>
    <w:rsid w:val="0091361B"/>
    <w:rsid w:val="0092095B"/>
    <w:rsid w:val="00922EAA"/>
    <w:rsid w:val="00923D94"/>
    <w:rsid w:val="0094018F"/>
    <w:rsid w:val="009419AE"/>
    <w:rsid w:val="00945150"/>
    <w:rsid w:val="009478C5"/>
    <w:rsid w:val="00954DC0"/>
    <w:rsid w:val="00961516"/>
    <w:rsid w:val="00992EDB"/>
    <w:rsid w:val="009933A4"/>
    <w:rsid w:val="009944FD"/>
    <w:rsid w:val="009946D3"/>
    <w:rsid w:val="009A741A"/>
    <w:rsid w:val="009A7F70"/>
    <w:rsid w:val="009B0370"/>
    <w:rsid w:val="009B5BA8"/>
    <w:rsid w:val="009C204C"/>
    <w:rsid w:val="009D075A"/>
    <w:rsid w:val="009D4E82"/>
    <w:rsid w:val="009E382F"/>
    <w:rsid w:val="009E4342"/>
    <w:rsid w:val="009F62A7"/>
    <w:rsid w:val="00A00593"/>
    <w:rsid w:val="00A03924"/>
    <w:rsid w:val="00A03CBF"/>
    <w:rsid w:val="00A127B6"/>
    <w:rsid w:val="00A161DE"/>
    <w:rsid w:val="00A202EC"/>
    <w:rsid w:val="00A20D19"/>
    <w:rsid w:val="00A423B3"/>
    <w:rsid w:val="00A43C08"/>
    <w:rsid w:val="00A45F65"/>
    <w:rsid w:val="00A631EB"/>
    <w:rsid w:val="00A668AB"/>
    <w:rsid w:val="00A74698"/>
    <w:rsid w:val="00A74F07"/>
    <w:rsid w:val="00A74F75"/>
    <w:rsid w:val="00A77E6D"/>
    <w:rsid w:val="00A878FE"/>
    <w:rsid w:val="00A929CA"/>
    <w:rsid w:val="00A94547"/>
    <w:rsid w:val="00A953E8"/>
    <w:rsid w:val="00AD77AC"/>
    <w:rsid w:val="00AE2EDC"/>
    <w:rsid w:val="00AF42F1"/>
    <w:rsid w:val="00B010FA"/>
    <w:rsid w:val="00B06E73"/>
    <w:rsid w:val="00B0740B"/>
    <w:rsid w:val="00B15092"/>
    <w:rsid w:val="00B26809"/>
    <w:rsid w:val="00B30550"/>
    <w:rsid w:val="00B335E4"/>
    <w:rsid w:val="00B353BD"/>
    <w:rsid w:val="00B41839"/>
    <w:rsid w:val="00B448B4"/>
    <w:rsid w:val="00B50587"/>
    <w:rsid w:val="00B52853"/>
    <w:rsid w:val="00B72305"/>
    <w:rsid w:val="00B778F7"/>
    <w:rsid w:val="00B841AD"/>
    <w:rsid w:val="00B85A3C"/>
    <w:rsid w:val="00B87721"/>
    <w:rsid w:val="00B90474"/>
    <w:rsid w:val="00B920FC"/>
    <w:rsid w:val="00BB28A7"/>
    <w:rsid w:val="00BC06C3"/>
    <w:rsid w:val="00BC671F"/>
    <w:rsid w:val="00BC6A60"/>
    <w:rsid w:val="00BC784E"/>
    <w:rsid w:val="00BD044B"/>
    <w:rsid w:val="00BD0916"/>
    <w:rsid w:val="00BD5551"/>
    <w:rsid w:val="00BF35E3"/>
    <w:rsid w:val="00BF3D71"/>
    <w:rsid w:val="00C12002"/>
    <w:rsid w:val="00C12709"/>
    <w:rsid w:val="00C1737E"/>
    <w:rsid w:val="00C26F5D"/>
    <w:rsid w:val="00C27378"/>
    <w:rsid w:val="00C27539"/>
    <w:rsid w:val="00C311A7"/>
    <w:rsid w:val="00C33417"/>
    <w:rsid w:val="00C3522C"/>
    <w:rsid w:val="00C518A4"/>
    <w:rsid w:val="00C51F64"/>
    <w:rsid w:val="00C54812"/>
    <w:rsid w:val="00C626D2"/>
    <w:rsid w:val="00C80668"/>
    <w:rsid w:val="00C84017"/>
    <w:rsid w:val="00C91F8C"/>
    <w:rsid w:val="00CA5FDA"/>
    <w:rsid w:val="00CB5624"/>
    <w:rsid w:val="00CB6E4E"/>
    <w:rsid w:val="00CC07FF"/>
    <w:rsid w:val="00CC1213"/>
    <w:rsid w:val="00CC2B2B"/>
    <w:rsid w:val="00CC7B08"/>
    <w:rsid w:val="00CE09A1"/>
    <w:rsid w:val="00CE4C05"/>
    <w:rsid w:val="00CF3944"/>
    <w:rsid w:val="00D0380F"/>
    <w:rsid w:val="00D07AF4"/>
    <w:rsid w:val="00D10314"/>
    <w:rsid w:val="00D33AEC"/>
    <w:rsid w:val="00D40450"/>
    <w:rsid w:val="00D40F81"/>
    <w:rsid w:val="00D46BD4"/>
    <w:rsid w:val="00D53145"/>
    <w:rsid w:val="00D56683"/>
    <w:rsid w:val="00D603D9"/>
    <w:rsid w:val="00D625E8"/>
    <w:rsid w:val="00D76B0B"/>
    <w:rsid w:val="00D8422B"/>
    <w:rsid w:val="00D85D1E"/>
    <w:rsid w:val="00D86451"/>
    <w:rsid w:val="00D8771A"/>
    <w:rsid w:val="00D87BB1"/>
    <w:rsid w:val="00D903BE"/>
    <w:rsid w:val="00D91819"/>
    <w:rsid w:val="00D93AD5"/>
    <w:rsid w:val="00D967EA"/>
    <w:rsid w:val="00DA0070"/>
    <w:rsid w:val="00DA00E1"/>
    <w:rsid w:val="00DA48F9"/>
    <w:rsid w:val="00DB0036"/>
    <w:rsid w:val="00DB2079"/>
    <w:rsid w:val="00DB50EF"/>
    <w:rsid w:val="00DC09CA"/>
    <w:rsid w:val="00DC1A32"/>
    <w:rsid w:val="00DC45DD"/>
    <w:rsid w:val="00DC633C"/>
    <w:rsid w:val="00DC7E6C"/>
    <w:rsid w:val="00DD453C"/>
    <w:rsid w:val="00DD59B5"/>
    <w:rsid w:val="00DD5A64"/>
    <w:rsid w:val="00DD6E34"/>
    <w:rsid w:val="00DE213F"/>
    <w:rsid w:val="00DE763E"/>
    <w:rsid w:val="00DF3A4F"/>
    <w:rsid w:val="00DF686C"/>
    <w:rsid w:val="00DF7362"/>
    <w:rsid w:val="00E00090"/>
    <w:rsid w:val="00E20946"/>
    <w:rsid w:val="00E32566"/>
    <w:rsid w:val="00E36516"/>
    <w:rsid w:val="00E45ABB"/>
    <w:rsid w:val="00E51141"/>
    <w:rsid w:val="00E561F3"/>
    <w:rsid w:val="00E562B9"/>
    <w:rsid w:val="00E90A9D"/>
    <w:rsid w:val="00EA0AE1"/>
    <w:rsid w:val="00EB0674"/>
    <w:rsid w:val="00ED2C32"/>
    <w:rsid w:val="00ED4BD6"/>
    <w:rsid w:val="00ED504E"/>
    <w:rsid w:val="00EF0EBB"/>
    <w:rsid w:val="00EF1A1F"/>
    <w:rsid w:val="00EF1A2A"/>
    <w:rsid w:val="00F04E56"/>
    <w:rsid w:val="00F05AF1"/>
    <w:rsid w:val="00F05C72"/>
    <w:rsid w:val="00F14B8A"/>
    <w:rsid w:val="00F171CC"/>
    <w:rsid w:val="00F32606"/>
    <w:rsid w:val="00F33F46"/>
    <w:rsid w:val="00F34942"/>
    <w:rsid w:val="00F402BB"/>
    <w:rsid w:val="00F5647C"/>
    <w:rsid w:val="00F56C48"/>
    <w:rsid w:val="00F600FC"/>
    <w:rsid w:val="00F618EC"/>
    <w:rsid w:val="00F66796"/>
    <w:rsid w:val="00F73C9D"/>
    <w:rsid w:val="00F81AF3"/>
    <w:rsid w:val="00F851A9"/>
    <w:rsid w:val="00F90A0B"/>
    <w:rsid w:val="00F9292D"/>
    <w:rsid w:val="00FA09C7"/>
    <w:rsid w:val="00FA2266"/>
    <w:rsid w:val="00FD1E14"/>
    <w:rsid w:val="00FD2B30"/>
    <w:rsid w:val="00FD51FF"/>
    <w:rsid w:val="00FD6C82"/>
    <w:rsid w:val="00FE03F1"/>
    <w:rsid w:val="00FF08EB"/>
    <w:rsid w:val="00FF4BBD"/>
    <w:rsid w:val="00FF4E4A"/>
    <w:rsid w:val="00FF6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774CEC"/>
  <w15:docId w15:val="{1B098011-0E67-472B-A25D-224190AC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qFormat/>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qFormat/>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qFormat/>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uiPriority w:val="34"/>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 w:type="character" w:customStyle="1" w:styleId="HChGChar">
    <w:name w:val="_ H _Ch_G Char"/>
    <w:locked/>
    <w:rsid w:val="003A11C6"/>
    <w:rPr>
      <w:rFonts w:eastAsia="Times New Roman"/>
      <w:b/>
      <w:sz w:val="28"/>
      <w:lang w:val="en-GB"/>
    </w:rPr>
  </w:style>
  <w:style w:type="table" w:styleId="TableGrid">
    <w:name w:val="Table Grid"/>
    <w:basedOn w:val="TableNormal"/>
    <w:uiPriority w:val="59"/>
    <w:rsid w:val="006D58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9585">
      <w:bodyDiv w:val="1"/>
      <w:marLeft w:val="0"/>
      <w:marRight w:val="0"/>
      <w:marTop w:val="0"/>
      <w:marBottom w:val="0"/>
      <w:divBdr>
        <w:top w:val="none" w:sz="0" w:space="0" w:color="auto"/>
        <w:left w:val="none" w:sz="0" w:space="0" w:color="auto"/>
        <w:bottom w:val="none" w:sz="0" w:space="0" w:color="auto"/>
        <w:right w:val="none" w:sz="0" w:space="0" w:color="auto"/>
      </w:divBdr>
    </w:div>
    <w:div w:id="843013191">
      <w:bodyDiv w:val="1"/>
      <w:marLeft w:val="0"/>
      <w:marRight w:val="0"/>
      <w:marTop w:val="0"/>
      <w:marBottom w:val="0"/>
      <w:divBdr>
        <w:top w:val="none" w:sz="0" w:space="0" w:color="auto"/>
        <w:left w:val="none" w:sz="0" w:space="0" w:color="auto"/>
        <w:bottom w:val="none" w:sz="0" w:space="0" w:color="auto"/>
        <w:right w:val="none" w:sz="0" w:space="0" w:color="auto"/>
      </w:divBdr>
    </w:div>
    <w:div w:id="1004629271">
      <w:bodyDiv w:val="1"/>
      <w:marLeft w:val="0"/>
      <w:marRight w:val="0"/>
      <w:marTop w:val="0"/>
      <w:marBottom w:val="0"/>
      <w:divBdr>
        <w:top w:val="none" w:sz="0" w:space="0" w:color="auto"/>
        <w:left w:val="none" w:sz="0" w:space="0" w:color="auto"/>
        <w:bottom w:val="none" w:sz="0" w:space="0" w:color="auto"/>
        <w:right w:val="none" w:sz="0" w:space="0" w:color="auto"/>
      </w:divBdr>
    </w:div>
    <w:div w:id="16534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8D3A-250E-4B4B-BDE4-29ED8CE3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4</Pages>
  <Words>1554</Words>
  <Characters>8694</Characters>
  <Application>Microsoft Office Word</Application>
  <DocSecurity>0</DocSecurity>
  <PresentationFormat/>
  <Lines>72</Lines>
  <Paragraphs>20</Paragraphs>
  <Slides>0</Slides>
  <Notes>0</Notes>
  <HiddenSlides>0</HiddenSlides>
  <MMClips>0</MMClip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ECE-ADN-45 eng</cp:lastModifiedBy>
  <cp:revision>2</cp:revision>
  <cp:lastPrinted>2018-06-13T12:58:00Z</cp:lastPrinted>
  <dcterms:created xsi:type="dcterms:W3CDTF">2018-06-18T10:05:00Z</dcterms:created>
  <dcterms:modified xsi:type="dcterms:W3CDTF">2018-06-18T10:05:00Z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