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7B" w:rsidRPr="007E0964" w:rsidRDefault="0038537B" w:rsidP="0038537B">
      <w:pPr>
        <w:pStyle w:val="HChG"/>
      </w:pPr>
      <w:r w:rsidRPr="007E0964">
        <w:t>Annex II</w:t>
      </w:r>
    </w:p>
    <w:p w:rsidR="0038537B" w:rsidRPr="00B40F4D" w:rsidRDefault="0038537B" w:rsidP="0038537B">
      <w:pPr>
        <w:pStyle w:val="HChG"/>
        <w:rPr>
          <w:sz w:val="24"/>
          <w:szCs w:val="24"/>
        </w:rPr>
      </w:pPr>
      <w:bookmarkStart w:id="0" w:name="_Toc392251189"/>
      <w:r w:rsidRPr="00B40F4D">
        <w:rPr>
          <w:sz w:val="24"/>
          <w:szCs w:val="24"/>
        </w:rPr>
        <w:tab/>
      </w:r>
      <w:r w:rsidRPr="00B40F4D">
        <w:rPr>
          <w:sz w:val="24"/>
          <w:szCs w:val="24"/>
        </w:rPr>
        <w:tab/>
      </w:r>
      <w:bookmarkStart w:id="1" w:name="_Toc455504040"/>
      <w:bookmarkStart w:id="2" w:name="_Toc468111754"/>
      <w:bookmarkStart w:id="3" w:name="_Toc478663192"/>
      <w:bookmarkEnd w:id="0"/>
      <w:r w:rsidRPr="007E0964">
        <w:t>Status of the 1998 Agreement of the global registry and of the compendium of candidates</w:t>
      </w:r>
      <w:r w:rsidRPr="00B40F4D">
        <w:rPr>
          <w:sz w:val="24"/>
          <w:szCs w:val="24"/>
          <w:vertAlign w:val="superscript"/>
        </w:rPr>
        <w:footnoteReference w:customMarkFollows="1" w:id="1"/>
        <w:t>*</w:t>
      </w:r>
      <w:bookmarkEnd w:id="1"/>
      <w:bookmarkEnd w:id="2"/>
      <w:bookmarkEnd w:id="3"/>
    </w:p>
    <w:p w:rsidR="0038537B" w:rsidRPr="00B40F4D" w:rsidRDefault="0038537B" w:rsidP="0038537B">
      <w:pPr>
        <w:pStyle w:val="HChG"/>
      </w:pPr>
      <w:bookmarkStart w:id="4" w:name="_Toc423423786"/>
      <w:bookmarkStart w:id="5" w:name="_Toc436139625"/>
      <w:r w:rsidRPr="00B40F4D">
        <w:tab/>
      </w:r>
      <w:r w:rsidRPr="00B40F4D">
        <w:tab/>
      </w:r>
      <w:bookmarkStart w:id="6" w:name="_Toc455504041"/>
      <w:bookmarkStart w:id="7" w:name="_Toc468111755"/>
      <w:r w:rsidRPr="00B40F4D">
        <w:t>Situation on priorities and prop</w:t>
      </w:r>
      <w:r w:rsidR="007A1390">
        <w:t>osals to develop UN GTRs as of 7 March</w:t>
      </w:r>
      <w:r w:rsidRPr="00B40F4D">
        <w:t xml:space="preserve"> 201</w:t>
      </w:r>
      <w:bookmarkEnd w:id="4"/>
      <w:bookmarkEnd w:id="5"/>
      <w:bookmarkEnd w:id="6"/>
      <w:bookmarkEnd w:id="7"/>
      <w:r w:rsidR="007A1390">
        <w:t>8</w:t>
      </w:r>
    </w:p>
    <w:p w:rsidR="0038537B" w:rsidRPr="00B40F4D" w:rsidRDefault="0038537B" w:rsidP="0038537B">
      <w:pPr>
        <w:keepNext/>
        <w:keepLines/>
        <w:tabs>
          <w:tab w:val="right" w:pos="851"/>
        </w:tabs>
        <w:spacing w:before="240" w:after="120" w:line="240" w:lineRule="exact"/>
        <w:ind w:right="1134"/>
        <w:rPr>
          <w:b/>
          <w:sz w:val="24"/>
          <w:szCs w:val="24"/>
        </w:rPr>
      </w:pPr>
      <w:r w:rsidRPr="00B40F4D">
        <w:rPr>
          <w:b/>
          <w:sz w:val="24"/>
          <w:szCs w:val="24"/>
        </w:rPr>
        <w:t>GRRF</w:t>
      </w:r>
    </w:p>
    <w:tbl>
      <w:tblPr>
        <w:tblW w:w="968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54"/>
        <w:gridCol w:w="934"/>
        <w:gridCol w:w="1021"/>
        <w:gridCol w:w="1814"/>
        <w:gridCol w:w="3061"/>
      </w:tblGrid>
      <w:tr w:rsidR="0038537B" w:rsidRPr="00DD16AC" w:rsidTr="00363B02">
        <w:trPr>
          <w:trHeight w:val="603"/>
          <w:tblHeader/>
        </w:trPr>
        <w:tc>
          <w:tcPr>
            <w:tcW w:w="1701"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113"/>
              <w:rPr>
                <w:i/>
                <w:sz w:val="16"/>
                <w:szCs w:val="16"/>
              </w:rPr>
            </w:pPr>
            <w:r w:rsidRPr="009D67ED">
              <w:rPr>
                <w:i/>
                <w:sz w:val="16"/>
                <w:szCs w:val="16"/>
              </w:rPr>
              <w:t>Item</w:t>
            </w:r>
          </w:p>
        </w:tc>
        <w:tc>
          <w:tcPr>
            <w:tcW w:w="1154"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113"/>
              <w:rPr>
                <w:i/>
                <w:sz w:val="16"/>
                <w:szCs w:val="16"/>
              </w:rPr>
            </w:pPr>
            <w:r w:rsidRPr="009D67ED">
              <w:rPr>
                <w:i/>
                <w:sz w:val="16"/>
                <w:szCs w:val="16"/>
              </w:rPr>
              <w:t xml:space="preserve">Informal group </w:t>
            </w:r>
            <w:r w:rsidRPr="009D67ED">
              <w:rPr>
                <w:i/>
                <w:sz w:val="16"/>
                <w:szCs w:val="16"/>
              </w:rPr>
              <w:br/>
              <w:t>(Yes–No)/</w:t>
            </w:r>
            <w:r w:rsidRPr="009D67ED">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113"/>
              <w:rPr>
                <w:i/>
                <w:sz w:val="16"/>
                <w:szCs w:val="16"/>
              </w:rPr>
            </w:pPr>
            <w:r w:rsidRPr="009D67ED">
              <w:rPr>
                <w:i/>
                <w:sz w:val="16"/>
                <w:szCs w:val="16"/>
              </w:rPr>
              <w:t>Tech. sponsor</w:t>
            </w:r>
          </w:p>
        </w:tc>
        <w:tc>
          <w:tcPr>
            <w:tcW w:w="1021"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79"/>
              <w:rPr>
                <w:i/>
                <w:sz w:val="16"/>
                <w:szCs w:val="16"/>
              </w:rPr>
            </w:pPr>
            <w:r w:rsidRPr="009D67ED">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14"/>
              <w:rPr>
                <w:i/>
                <w:sz w:val="16"/>
                <w:szCs w:val="16"/>
              </w:rPr>
            </w:pPr>
            <w:r w:rsidRPr="009D67ED">
              <w:rPr>
                <w:i/>
                <w:sz w:val="16"/>
                <w:szCs w:val="16"/>
              </w:rPr>
              <w:t>Proposal for a draft gtr (ECE/TRANS/WP.29/</w:t>
            </w:r>
            <w:proofErr w:type="gramStart"/>
            <w:r w:rsidRPr="009D67ED">
              <w:rPr>
                <w:i/>
                <w:sz w:val="16"/>
                <w:szCs w:val="16"/>
              </w:rPr>
              <w:t>..)</w:t>
            </w:r>
            <w:proofErr w:type="gramEnd"/>
          </w:p>
        </w:tc>
        <w:tc>
          <w:tcPr>
            <w:tcW w:w="3061"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113"/>
              <w:rPr>
                <w:i/>
                <w:sz w:val="16"/>
                <w:szCs w:val="16"/>
              </w:rPr>
            </w:pPr>
            <w:r w:rsidRPr="009D67ED">
              <w:rPr>
                <w:i/>
                <w:sz w:val="16"/>
                <w:szCs w:val="16"/>
              </w:rPr>
              <w:t>State of play/Comments</w:t>
            </w:r>
          </w:p>
        </w:tc>
      </w:tr>
      <w:tr w:rsidR="0038537B" w:rsidRPr="00DD16AC" w:rsidTr="00363B02">
        <w:tc>
          <w:tcPr>
            <w:tcW w:w="1701" w:type="dxa"/>
            <w:tcBorders>
              <w:top w:val="nil"/>
              <w:left w:val="nil"/>
              <w:bottom w:val="nil"/>
              <w:right w:val="nil"/>
            </w:tcBorders>
            <w:hideMark/>
          </w:tcPr>
          <w:p w:rsidR="0038537B" w:rsidRPr="009D67ED" w:rsidRDefault="0038537B" w:rsidP="00363B02">
            <w:pPr>
              <w:spacing w:before="40" w:after="120"/>
              <w:ind w:right="9"/>
            </w:pPr>
            <w:r w:rsidRPr="009D67ED">
              <w:t xml:space="preserve">[Amendment 3] </w:t>
            </w:r>
            <w:r w:rsidRPr="009D67ED">
              <w:rPr>
                <w:spacing w:val="-2"/>
              </w:rPr>
              <w:t xml:space="preserve">to UN GTR No. 3 </w:t>
            </w:r>
            <w:r w:rsidRPr="009D67ED">
              <w:t>(motorcycle brake systems)</w:t>
            </w:r>
          </w:p>
        </w:tc>
        <w:tc>
          <w:tcPr>
            <w:tcW w:w="1154" w:type="dxa"/>
            <w:tcBorders>
              <w:top w:val="nil"/>
              <w:left w:val="nil"/>
              <w:bottom w:val="nil"/>
              <w:right w:val="nil"/>
            </w:tcBorders>
            <w:hideMark/>
          </w:tcPr>
          <w:p w:rsidR="0038537B" w:rsidRPr="009D67ED" w:rsidRDefault="0038537B" w:rsidP="00363B02">
            <w:pPr>
              <w:spacing w:before="40" w:after="120"/>
              <w:ind w:right="113"/>
            </w:pPr>
            <w:r w:rsidRPr="009D67ED">
              <w:t>-</w:t>
            </w:r>
          </w:p>
        </w:tc>
        <w:tc>
          <w:tcPr>
            <w:tcW w:w="934" w:type="dxa"/>
            <w:tcBorders>
              <w:top w:val="nil"/>
              <w:left w:val="nil"/>
              <w:bottom w:val="nil"/>
              <w:right w:val="nil"/>
            </w:tcBorders>
            <w:hideMark/>
          </w:tcPr>
          <w:p w:rsidR="0038537B" w:rsidRPr="009D67ED" w:rsidRDefault="0038537B" w:rsidP="00363B02">
            <w:pPr>
              <w:spacing w:before="40" w:after="120"/>
              <w:ind w:right="113"/>
            </w:pPr>
            <w:r w:rsidRPr="009D67ED">
              <w:t>Italy</w:t>
            </w:r>
          </w:p>
        </w:tc>
        <w:tc>
          <w:tcPr>
            <w:tcW w:w="1021" w:type="dxa"/>
            <w:tcBorders>
              <w:top w:val="nil"/>
              <w:left w:val="nil"/>
              <w:bottom w:val="nil"/>
              <w:right w:val="nil"/>
            </w:tcBorders>
            <w:hideMark/>
          </w:tcPr>
          <w:p w:rsidR="0038537B" w:rsidRPr="009D67ED" w:rsidRDefault="00C86B07" w:rsidP="00363B02">
            <w:pPr>
              <w:spacing w:before="40" w:after="120"/>
              <w:ind w:right="113"/>
            </w:pPr>
            <w:r>
              <w:t>AC.3/47</w:t>
            </w:r>
          </w:p>
        </w:tc>
        <w:tc>
          <w:tcPr>
            <w:tcW w:w="1814" w:type="dxa"/>
            <w:tcBorders>
              <w:top w:val="nil"/>
              <w:left w:val="nil"/>
              <w:bottom w:val="nil"/>
              <w:right w:val="nil"/>
            </w:tcBorders>
            <w:hideMark/>
          </w:tcPr>
          <w:p w:rsidR="0038537B" w:rsidRPr="009D67ED" w:rsidRDefault="0038537B" w:rsidP="00363B02">
            <w:pPr>
              <w:spacing w:before="40" w:after="120"/>
              <w:ind w:right="113"/>
            </w:pPr>
            <w:r w:rsidRPr="009D67ED">
              <w:t>-</w:t>
            </w:r>
          </w:p>
        </w:tc>
        <w:tc>
          <w:tcPr>
            <w:tcW w:w="3061" w:type="dxa"/>
            <w:tcBorders>
              <w:top w:val="nil"/>
              <w:left w:val="nil"/>
              <w:bottom w:val="nil"/>
              <w:right w:val="nil"/>
            </w:tcBorders>
            <w:hideMark/>
          </w:tcPr>
          <w:p w:rsidR="0038537B" w:rsidRPr="009D67ED" w:rsidRDefault="00C86B07" w:rsidP="00363B02">
            <w:pPr>
              <w:spacing w:before="40" w:after="120"/>
              <w:ind w:right="113"/>
            </w:pPr>
            <w:r>
              <w:t>GRRF is expected to resume discussion on this item at its September 2018 session</w:t>
            </w:r>
          </w:p>
        </w:tc>
      </w:tr>
      <w:tr w:rsidR="0038537B" w:rsidRPr="00DD16AC" w:rsidTr="00363B02">
        <w:tc>
          <w:tcPr>
            <w:tcW w:w="1701" w:type="dxa"/>
            <w:tcBorders>
              <w:top w:val="nil"/>
              <w:left w:val="nil"/>
              <w:bottom w:val="single" w:sz="12" w:space="0" w:color="auto"/>
              <w:right w:val="nil"/>
            </w:tcBorders>
            <w:hideMark/>
          </w:tcPr>
          <w:p w:rsidR="0038537B" w:rsidRPr="009D67ED" w:rsidRDefault="0038537B" w:rsidP="00363B02">
            <w:pPr>
              <w:spacing w:before="40" w:after="120"/>
              <w:ind w:right="9"/>
            </w:pPr>
            <w:r w:rsidRPr="009D67ED">
              <w:t>[Amendment 2] to UN GTR No. 16 (Tyres)</w:t>
            </w:r>
          </w:p>
        </w:tc>
        <w:tc>
          <w:tcPr>
            <w:tcW w:w="1154" w:type="dxa"/>
            <w:tcBorders>
              <w:top w:val="nil"/>
              <w:left w:val="nil"/>
              <w:bottom w:val="single" w:sz="12" w:space="0" w:color="auto"/>
              <w:right w:val="nil"/>
            </w:tcBorders>
          </w:tcPr>
          <w:p w:rsidR="0038537B" w:rsidRPr="009D67ED" w:rsidRDefault="0038537B" w:rsidP="00363B02">
            <w:pPr>
              <w:spacing w:before="40" w:after="120"/>
              <w:ind w:right="113"/>
            </w:pPr>
            <w:r w:rsidRPr="009D67ED">
              <w:t>Yes/Russian Federation</w:t>
            </w:r>
          </w:p>
          <w:p w:rsidR="0038537B" w:rsidRPr="009D67ED" w:rsidRDefault="0038537B" w:rsidP="00363B02">
            <w:pPr>
              <w:spacing w:before="40" w:after="120"/>
              <w:ind w:right="113"/>
            </w:pPr>
          </w:p>
        </w:tc>
        <w:tc>
          <w:tcPr>
            <w:tcW w:w="934" w:type="dxa"/>
            <w:tcBorders>
              <w:top w:val="nil"/>
              <w:left w:val="nil"/>
              <w:bottom w:val="single" w:sz="12" w:space="0" w:color="auto"/>
              <w:right w:val="nil"/>
            </w:tcBorders>
            <w:hideMark/>
          </w:tcPr>
          <w:p w:rsidR="0038537B" w:rsidRPr="009D67ED" w:rsidRDefault="0038537B" w:rsidP="00363B02">
            <w:pPr>
              <w:spacing w:before="40" w:after="120"/>
              <w:ind w:right="57"/>
            </w:pPr>
            <w:r w:rsidRPr="009D67ED">
              <w:t>Russian Federation</w:t>
            </w:r>
          </w:p>
        </w:tc>
        <w:tc>
          <w:tcPr>
            <w:tcW w:w="1021" w:type="dxa"/>
            <w:tcBorders>
              <w:top w:val="nil"/>
              <w:left w:val="nil"/>
              <w:bottom w:val="single" w:sz="12" w:space="0" w:color="auto"/>
              <w:right w:val="nil"/>
            </w:tcBorders>
            <w:hideMark/>
          </w:tcPr>
          <w:p w:rsidR="0038537B" w:rsidRPr="009D67ED" w:rsidRDefault="00C86B07" w:rsidP="00363B02">
            <w:pPr>
              <w:spacing w:before="40" w:after="120"/>
              <w:ind w:right="113"/>
            </w:pPr>
            <w:r>
              <w:t>AC.3/48</w:t>
            </w:r>
          </w:p>
        </w:tc>
        <w:tc>
          <w:tcPr>
            <w:tcW w:w="1814" w:type="dxa"/>
            <w:tcBorders>
              <w:top w:val="nil"/>
              <w:left w:val="nil"/>
              <w:bottom w:val="single" w:sz="12" w:space="0" w:color="auto"/>
              <w:right w:val="nil"/>
            </w:tcBorders>
            <w:hideMark/>
          </w:tcPr>
          <w:p w:rsidR="0038537B" w:rsidRPr="009D67ED" w:rsidRDefault="0038537B" w:rsidP="00363B02">
            <w:pPr>
              <w:spacing w:before="40" w:after="120"/>
              <w:ind w:right="113"/>
            </w:pPr>
            <w:r w:rsidRPr="009D67ED">
              <w:t>-</w:t>
            </w:r>
          </w:p>
        </w:tc>
        <w:tc>
          <w:tcPr>
            <w:tcW w:w="3061" w:type="dxa"/>
            <w:tcBorders>
              <w:top w:val="nil"/>
              <w:left w:val="nil"/>
              <w:bottom w:val="single" w:sz="12" w:space="0" w:color="auto"/>
              <w:right w:val="nil"/>
            </w:tcBorders>
            <w:hideMark/>
          </w:tcPr>
          <w:p w:rsidR="0038537B" w:rsidRPr="009D67ED" w:rsidRDefault="00C86B07" w:rsidP="00363B02">
            <w:pPr>
              <w:spacing w:before="40" w:after="120"/>
              <w:ind w:right="113"/>
            </w:pPr>
            <w:r>
              <w:t>GRRF is expected to resume discussion on this item at its September 2018 session</w:t>
            </w:r>
            <w:r w:rsidR="0038537B" w:rsidRPr="009D67ED">
              <w:t xml:space="preserve"> </w:t>
            </w:r>
          </w:p>
        </w:tc>
      </w:tr>
    </w:tbl>
    <w:p w:rsidR="0038537B" w:rsidRPr="00B40F4D" w:rsidRDefault="0038537B" w:rsidP="0038537B">
      <w:pPr>
        <w:keepNext/>
        <w:keepLines/>
        <w:tabs>
          <w:tab w:val="right" w:pos="851"/>
        </w:tabs>
        <w:spacing w:before="240" w:after="120" w:line="240" w:lineRule="exact"/>
        <w:ind w:right="1134"/>
        <w:rPr>
          <w:b/>
          <w:sz w:val="24"/>
          <w:szCs w:val="24"/>
        </w:rPr>
      </w:pPr>
      <w:r w:rsidRPr="00B40F4D">
        <w:rPr>
          <w:b/>
          <w:sz w:val="24"/>
          <w:szCs w:val="24"/>
        </w:rPr>
        <w:t>GRSP</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020"/>
        <w:gridCol w:w="1077"/>
        <w:gridCol w:w="1020"/>
        <w:gridCol w:w="1814"/>
        <w:gridCol w:w="3005"/>
      </w:tblGrid>
      <w:tr w:rsidR="0038537B" w:rsidRPr="00DD16AC" w:rsidTr="00363B02">
        <w:trPr>
          <w:trHeight w:val="1012"/>
          <w:tblHeader/>
        </w:trPr>
        <w:tc>
          <w:tcPr>
            <w:tcW w:w="1701"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113"/>
              <w:rPr>
                <w:i/>
                <w:sz w:val="16"/>
                <w:szCs w:val="16"/>
              </w:rPr>
            </w:pPr>
            <w:r w:rsidRPr="009D67ED">
              <w:rPr>
                <w:i/>
                <w:sz w:val="16"/>
                <w:szCs w:val="16"/>
              </w:rPr>
              <w:t>Item</w:t>
            </w:r>
          </w:p>
        </w:tc>
        <w:tc>
          <w:tcPr>
            <w:tcW w:w="1020"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23"/>
              <w:rPr>
                <w:i/>
                <w:sz w:val="16"/>
                <w:szCs w:val="16"/>
              </w:rPr>
            </w:pPr>
            <w:r w:rsidRPr="009D67ED">
              <w:rPr>
                <w:i/>
                <w:sz w:val="16"/>
                <w:szCs w:val="16"/>
              </w:rPr>
              <w:t xml:space="preserve">Informal group </w:t>
            </w:r>
            <w:r w:rsidRPr="009D67ED">
              <w:rPr>
                <w:i/>
                <w:sz w:val="16"/>
                <w:szCs w:val="16"/>
              </w:rPr>
              <w:br/>
              <w:t>(Yes–No)/</w:t>
            </w:r>
            <w:r w:rsidRPr="009D67ED">
              <w:rPr>
                <w:i/>
                <w:sz w:val="16"/>
                <w:szCs w:val="16"/>
              </w:rPr>
              <w:br/>
              <w:t xml:space="preserve">Chair &amp; </w:t>
            </w:r>
            <w:r w:rsidRPr="009D67ED">
              <w:rPr>
                <w:i/>
                <w:sz w:val="16"/>
                <w:szCs w:val="16"/>
              </w:rPr>
              <w:br/>
              <w:t>Vice-Chair</w:t>
            </w:r>
          </w:p>
        </w:tc>
        <w:tc>
          <w:tcPr>
            <w:tcW w:w="1077"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113"/>
              <w:rPr>
                <w:i/>
                <w:sz w:val="16"/>
                <w:szCs w:val="16"/>
              </w:rPr>
            </w:pPr>
            <w:r w:rsidRPr="009D67ED">
              <w:rPr>
                <w:i/>
                <w:sz w:val="16"/>
                <w:szCs w:val="16"/>
              </w:rPr>
              <w:t>Tech. sponsor</w:t>
            </w:r>
          </w:p>
        </w:tc>
        <w:tc>
          <w:tcPr>
            <w:tcW w:w="1020"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rPr>
                <w:i/>
                <w:sz w:val="16"/>
                <w:szCs w:val="16"/>
              </w:rPr>
            </w:pPr>
            <w:r w:rsidRPr="009D67ED">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rPr>
                <w:i/>
                <w:sz w:val="16"/>
                <w:szCs w:val="16"/>
              </w:rPr>
            </w:pPr>
            <w:r w:rsidRPr="009D67ED">
              <w:rPr>
                <w:i/>
                <w:sz w:val="16"/>
                <w:szCs w:val="16"/>
              </w:rPr>
              <w:t>Proposal for a draft gtr (ECE/TRANS/WP.29/</w:t>
            </w:r>
            <w:proofErr w:type="gramStart"/>
            <w:r w:rsidRPr="009D67ED">
              <w:rPr>
                <w:i/>
                <w:sz w:val="16"/>
                <w:szCs w:val="16"/>
              </w:rPr>
              <w:t>..)</w:t>
            </w:r>
            <w:proofErr w:type="gramEnd"/>
          </w:p>
        </w:tc>
        <w:tc>
          <w:tcPr>
            <w:tcW w:w="3005" w:type="dxa"/>
            <w:tcBorders>
              <w:top w:val="single" w:sz="4" w:space="0" w:color="auto"/>
              <w:left w:val="nil"/>
              <w:bottom w:val="single" w:sz="12" w:space="0" w:color="auto"/>
              <w:right w:val="nil"/>
            </w:tcBorders>
            <w:vAlign w:val="bottom"/>
            <w:hideMark/>
          </w:tcPr>
          <w:p w:rsidR="0038537B" w:rsidRPr="009D67ED" w:rsidRDefault="0038537B" w:rsidP="00363B02">
            <w:pPr>
              <w:spacing w:before="80" w:after="80" w:line="200" w:lineRule="exact"/>
              <w:ind w:right="113"/>
              <w:rPr>
                <w:i/>
                <w:sz w:val="16"/>
                <w:szCs w:val="16"/>
              </w:rPr>
            </w:pPr>
            <w:r w:rsidRPr="009D67ED">
              <w:rPr>
                <w:i/>
                <w:sz w:val="16"/>
                <w:szCs w:val="16"/>
              </w:rPr>
              <w:t>State of play/Comments</w:t>
            </w:r>
          </w:p>
        </w:tc>
      </w:tr>
      <w:tr w:rsidR="0038537B" w:rsidRPr="00DD16AC" w:rsidTr="00363B02">
        <w:trPr>
          <w:trHeight w:val="642"/>
        </w:trPr>
        <w:tc>
          <w:tcPr>
            <w:tcW w:w="1701" w:type="dxa"/>
            <w:tcBorders>
              <w:top w:val="nil"/>
              <w:left w:val="nil"/>
              <w:bottom w:val="single" w:sz="4" w:space="0" w:color="auto"/>
              <w:right w:val="nil"/>
            </w:tcBorders>
            <w:hideMark/>
          </w:tcPr>
          <w:p w:rsidR="0038537B" w:rsidRPr="009D67ED" w:rsidRDefault="0038537B" w:rsidP="00363B02">
            <w:pPr>
              <w:spacing w:before="40" w:after="120" w:line="220" w:lineRule="exact"/>
              <w:ind w:right="42"/>
            </w:pPr>
            <w:r w:rsidRPr="009D67ED">
              <w:t>Phase 2 of UN GTR No. 7</w:t>
            </w:r>
            <w:r w:rsidRPr="009D67ED">
              <w:br/>
              <w:t>(Head Restraints)</w:t>
            </w:r>
          </w:p>
        </w:tc>
        <w:tc>
          <w:tcPr>
            <w:tcW w:w="1020" w:type="dxa"/>
            <w:tcBorders>
              <w:top w:val="nil"/>
              <w:left w:val="nil"/>
              <w:bottom w:val="single" w:sz="4" w:space="0" w:color="auto"/>
              <w:right w:val="nil"/>
            </w:tcBorders>
            <w:hideMark/>
          </w:tcPr>
          <w:p w:rsidR="0038537B" w:rsidRPr="009D67ED" w:rsidRDefault="0038537B" w:rsidP="00363B02">
            <w:pPr>
              <w:spacing w:before="40" w:after="120" w:line="220" w:lineRule="exact"/>
              <w:ind w:right="113"/>
            </w:pPr>
            <w:r w:rsidRPr="009D67ED">
              <w:t>Yes/UK</w:t>
            </w:r>
          </w:p>
        </w:tc>
        <w:tc>
          <w:tcPr>
            <w:tcW w:w="1077" w:type="dxa"/>
            <w:tcBorders>
              <w:top w:val="nil"/>
              <w:left w:val="nil"/>
              <w:bottom w:val="single" w:sz="4" w:space="0" w:color="auto"/>
              <w:right w:val="nil"/>
            </w:tcBorders>
            <w:hideMark/>
          </w:tcPr>
          <w:p w:rsidR="0038537B" w:rsidRPr="009D67ED" w:rsidRDefault="0038537B" w:rsidP="00363B02">
            <w:pPr>
              <w:spacing w:before="40" w:after="120" w:line="220" w:lineRule="exact"/>
              <w:ind w:right="113"/>
            </w:pPr>
            <w:r w:rsidRPr="009D67ED">
              <w:t>Japan</w:t>
            </w:r>
          </w:p>
        </w:tc>
        <w:tc>
          <w:tcPr>
            <w:tcW w:w="1020" w:type="dxa"/>
            <w:tcBorders>
              <w:top w:val="nil"/>
              <w:left w:val="nil"/>
              <w:bottom w:val="single" w:sz="4" w:space="0" w:color="auto"/>
              <w:right w:val="nil"/>
            </w:tcBorders>
          </w:tcPr>
          <w:p w:rsidR="0038537B" w:rsidRPr="009D67ED" w:rsidRDefault="0038537B" w:rsidP="00363B02">
            <w:pPr>
              <w:spacing w:before="40" w:after="120" w:line="220" w:lineRule="exact"/>
              <w:ind w:right="113"/>
            </w:pPr>
            <w:r w:rsidRPr="009D67ED">
              <w:t>AC.3/25/</w:t>
            </w:r>
            <w:r w:rsidRPr="009D67ED">
              <w:br/>
              <w:t>Rev.1</w:t>
            </w:r>
          </w:p>
          <w:p w:rsidR="0038537B" w:rsidRPr="009D67ED" w:rsidRDefault="0038537B" w:rsidP="00363B02">
            <w:pPr>
              <w:spacing w:before="40" w:after="120" w:line="220" w:lineRule="exact"/>
              <w:ind w:right="113"/>
            </w:pPr>
          </w:p>
        </w:tc>
        <w:tc>
          <w:tcPr>
            <w:tcW w:w="1814" w:type="dxa"/>
            <w:tcBorders>
              <w:top w:val="nil"/>
              <w:left w:val="nil"/>
              <w:bottom w:val="single" w:sz="4" w:space="0" w:color="auto"/>
              <w:right w:val="nil"/>
            </w:tcBorders>
            <w:hideMark/>
          </w:tcPr>
          <w:p w:rsidR="0038537B" w:rsidRPr="009D67ED" w:rsidRDefault="0038537B" w:rsidP="00363B02">
            <w:pPr>
              <w:spacing w:before="40" w:after="120" w:line="220" w:lineRule="exact"/>
              <w:ind w:right="113"/>
            </w:pPr>
            <w:r w:rsidRPr="009D67ED">
              <w:t>2014/86</w:t>
            </w:r>
          </w:p>
          <w:p w:rsidR="0038537B" w:rsidRPr="009D67ED" w:rsidRDefault="0038537B" w:rsidP="00363B02">
            <w:pPr>
              <w:spacing w:before="40" w:after="120" w:line="220" w:lineRule="exact"/>
              <w:ind w:right="113"/>
            </w:pPr>
            <w:r w:rsidRPr="009D67ED">
              <w:t>(fourth progress report)</w:t>
            </w:r>
          </w:p>
          <w:p w:rsidR="0038537B" w:rsidRPr="009D67ED" w:rsidRDefault="0038537B" w:rsidP="00363B02">
            <w:pPr>
              <w:spacing w:before="40" w:line="220" w:lineRule="exact"/>
              <w:ind w:right="113"/>
            </w:pPr>
            <w:r w:rsidRPr="009D67ED">
              <w:t>GRSP/2015/34</w:t>
            </w:r>
          </w:p>
          <w:p w:rsidR="0038537B" w:rsidRPr="009D67ED" w:rsidRDefault="0038537B" w:rsidP="00363B02">
            <w:pPr>
              <w:spacing w:before="40" w:after="120" w:line="220" w:lineRule="exact"/>
              <w:ind w:right="113"/>
            </w:pPr>
            <w:r w:rsidRPr="009D67ED">
              <w:t>(Draft UN GTR)</w:t>
            </w:r>
          </w:p>
        </w:tc>
        <w:tc>
          <w:tcPr>
            <w:tcW w:w="3005" w:type="dxa"/>
            <w:tcBorders>
              <w:top w:val="nil"/>
              <w:left w:val="nil"/>
              <w:bottom w:val="single" w:sz="4" w:space="0" w:color="auto"/>
              <w:right w:val="nil"/>
            </w:tcBorders>
            <w:hideMark/>
          </w:tcPr>
          <w:p w:rsidR="0038537B" w:rsidRPr="009D67ED" w:rsidRDefault="0038537B" w:rsidP="00363B02">
            <w:pPr>
              <w:spacing w:before="40" w:after="120" w:line="220" w:lineRule="exact"/>
              <w:ind w:right="113"/>
              <w:jc w:val="both"/>
            </w:pPr>
            <w:r w:rsidRPr="009D67ED">
              <w:t>GRSP is expected to resume discussion addressing all issues, including draft Addendu</w:t>
            </w:r>
            <w:r>
              <w:t>m 1 to the M.R.1 at its May 2018</w:t>
            </w:r>
            <w:r w:rsidRPr="009D67ED">
              <w:t xml:space="preserve"> session. </w:t>
            </w:r>
          </w:p>
        </w:tc>
      </w:tr>
      <w:tr w:rsidR="0038537B" w:rsidRPr="00DD16AC" w:rsidTr="00363B02">
        <w:trPr>
          <w:cantSplit/>
          <w:trHeight w:val="826"/>
        </w:trPr>
        <w:tc>
          <w:tcPr>
            <w:tcW w:w="1701" w:type="dxa"/>
            <w:tcBorders>
              <w:top w:val="single" w:sz="4" w:space="0" w:color="auto"/>
              <w:left w:val="nil"/>
              <w:bottom w:val="nil"/>
              <w:right w:val="nil"/>
            </w:tcBorders>
            <w:hideMark/>
          </w:tcPr>
          <w:p w:rsidR="0038537B" w:rsidRPr="009D67ED" w:rsidRDefault="0038537B" w:rsidP="00363B02">
            <w:pPr>
              <w:spacing w:before="40" w:after="120"/>
              <w:ind w:right="113"/>
            </w:pPr>
            <w:r w:rsidRPr="009D67ED">
              <w:t>Amendment 2 - Phase 2 of UN GTR No. 9 (Flex-PLI)</w:t>
            </w:r>
            <w:r w:rsidRPr="009D67ED">
              <w:br/>
              <w:t>(Pedestrian Safety)</w:t>
            </w:r>
          </w:p>
        </w:tc>
        <w:tc>
          <w:tcPr>
            <w:tcW w:w="1020" w:type="dxa"/>
            <w:tcBorders>
              <w:top w:val="single" w:sz="4" w:space="0" w:color="auto"/>
              <w:left w:val="nil"/>
              <w:bottom w:val="nil"/>
              <w:right w:val="nil"/>
            </w:tcBorders>
            <w:hideMark/>
          </w:tcPr>
          <w:p w:rsidR="0038537B" w:rsidRPr="009D67ED" w:rsidRDefault="0038537B" w:rsidP="00363B02">
            <w:pPr>
              <w:spacing w:before="40" w:after="120"/>
              <w:ind w:right="113"/>
            </w:pPr>
            <w:r w:rsidRPr="009D67ED">
              <w:t>Yes/</w:t>
            </w:r>
            <w:r w:rsidRPr="009D67ED">
              <w:br/>
              <w:t>Germany/</w:t>
            </w:r>
            <w:r w:rsidRPr="009D67ED">
              <w:br/>
              <w:t>Japan</w:t>
            </w:r>
          </w:p>
        </w:tc>
        <w:tc>
          <w:tcPr>
            <w:tcW w:w="1077" w:type="dxa"/>
            <w:tcBorders>
              <w:top w:val="single" w:sz="4" w:space="0" w:color="auto"/>
              <w:left w:val="nil"/>
              <w:bottom w:val="nil"/>
              <w:right w:val="nil"/>
            </w:tcBorders>
            <w:hideMark/>
          </w:tcPr>
          <w:p w:rsidR="0038537B" w:rsidRPr="009D67ED" w:rsidRDefault="0038537B" w:rsidP="00363B02">
            <w:pPr>
              <w:spacing w:before="40" w:after="120"/>
              <w:ind w:right="113"/>
            </w:pPr>
            <w:r w:rsidRPr="009D67ED">
              <w:t>Germany/</w:t>
            </w:r>
            <w:r w:rsidRPr="009D67ED">
              <w:br/>
              <w:t>Japan</w:t>
            </w:r>
          </w:p>
        </w:tc>
        <w:tc>
          <w:tcPr>
            <w:tcW w:w="1020" w:type="dxa"/>
            <w:tcBorders>
              <w:top w:val="single" w:sz="4" w:space="0" w:color="auto"/>
              <w:left w:val="nil"/>
              <w:bottom w:val="nil"/>
              <w:right w:val="nil"/>
            </w:tcBorders>
            <w:hideMark/>
          </w:tcPr>
          <w:p w:rsidR="0038537B" w:rsidRPr="009D67ED" w:rsidRDefault="0038537B" w:rsidP="00363B02">
            <w:pPr>
              <w:spacing w:before="40" w:after="120"/>
              <w:ind w:right="113"/>
            </w:pPr>
            <w:r w:rsidRPr="009D67ED">
              <w:t>AC.3/24</w:t>
            </w:r>
          </w:p>
        </w:tc>
        <w:tc>
          <w:tcPr>
            <w:tcW w:w="1814" w:type="dxa"/>
            <w:tcBorders>
              <w:top w:val="single" w:sz="4" w:space="0" w:color="auto"/>
              <w:left w:val="nil"/>
              <w:bottom w:val="nil"/>
              <w:right w:val="nil"/>
            </w:tcBorders>
            <w:hideMark/>
          </w:tcPr>
          <w:p w:rsidR="0038537B" w:rsidRPr="009D67ED" w:rsidRDefault="0038537B" w:rsidP="00363B02">
            <w:pPr>
              <w:spacing w:before="40" w:after="120"/>
              <w:rPr>
                <w:bCs/>
                <w:lang w:val="fr-CH"/>
              </w:rPr>
            </w:pPr>
            <w:r w:rsidRPr="009D67ED">
              <w:rPr>
                <w:bCs/>
                <w:lang w:val="fr-CH"/>
              </w:rPr>
              <w:t>GRSP/2014/15</w:t>
            </w:r>
            <w:r w:rsidRPr="009D67ED">
              <w:rPr>
                <w:bCs/>
                <w:lang w:val="fr-CH"/>
              </w:rPr>
              <w:br/>
              <w:t>(</w:t>
            </w:r>
            <w:proofErr w:type="spellStart"/>
            <w:r w:rsidRPr="009D67ED">
              <w:rPr>
                <w:bCs/>
                <w:lang w:val="fr-CH"/>
              </w:rPr>
              <w:t>Draft</w:t>
            </w:r>
            <w:proofErr w:type="spellEnd"/>
            <w:r w:rsidRPr="009D67ED">
              <w:rPr>
                <w:bCs/>
                <w:lang w:val="fr-CH"/>
              </w:rPr>
              <w:t xml:space="preserve"> </w:t>
            </w:r>
            <w:r w:rsidRPr="009D67ED">
              <w:rPr>
                <w:lang w:val="fr-CH"/>
              </w:rPr>
              <w:t>UN GTR</w:t>
            </w:r>
            <w:r w:rsidRPr="009D67ED">
              <w:rPr>
                <w:bCs/>
                <w:lang w:val="fr-CH"/>
              </w:rPr>
              <w:t>)</w:t>
            </w:r>
          </w:p>
          <w:p w:rsidR="0038537B" w:rsidRPr="009D67ED" w:rsidRDefault="0038537B" w:rsidP="00363B02">
            <w:pPr>
              <w:spacing w:before="40" w:after="120"/>
              <w:rPr>
                <w:bCs/>
                <w:lang w:val="fr-CH"/>
              </w:rPr>
            </w:pPr>
            <w:r w:rsidRPr="009D67ED">
              <w:rPr>
                <w:bCs/>
                <w:lang w:val="fr-CH"/>
              </w:rPr>
              <w:t>GRSP/2017/3</w:t>
            </w:r>
          </w:p>
          <w:p w:rsidR="0038537B" w:rsidRPr="009D67ED" w:rsidRDefault="0038537B" w:rsidP="00363B02">
            <w:pPr>
              <w:spacing w:before="40" w:after="120"/>
              <w:rPr>
                <w:bCs/>
                <w:lang w:val="en-US"/>
              </w:rPr>
            </w:pPr>
            <w:r w:rsidRPr="009D67ED">
              <w:rPr>
                <w:lang w:val="en-US"/>
              </w:rPr>
              <w:t>GRSP/2015/2</w:t>
            </w:r>
          </w:p>
          <w:p w:rsidR="0038537B" w:rsidRPr="009D67ED" w:rsidRDefault="0038537B" w:rsidP="00363B02">
            <w:pPr>
              <w:spacing w:before="40" w:after="120"/>
              <w:rPr>
                <w:bCs/>
              </w:rPr>
            </w:pPr>
            <w:r>
              <w:rPr>
                <w:bCs/>
              </w:rPr>
              <w:t>GRSP/2014/16</w:t>
            </w:r>
            <w:r>
              <w:rPr>
                <w:bCs/>
              </w:rPr>
              <w:br/>
              <w:t>(fifth</w:t>
            </w:r>
            <w:r w:rsidRPr="009D67ED">
              <w:rPr>
                <w:bCs/>
              </w:rPr>
              <w:t xml:space="preserve"> progress report)</w:t>
            </w:r>
          </w:p>
          <w:p w:rsidR="0038537B" w:rsidRPr="009D67ED" w:rsidRDefault="0038537B" w:rsidP="00363B02">
            <w:pPr>
              <w:spacing w:before="40" w:after="120"/>
              <w:rPr>
                <w:bCs/>
              </w:rPr>
            </w:pPr>
            <w:r w:rsidRPr="009D67ED">
              <w:t>GRSP/2015/2</w:t>
            </w:r>
          </w:p>
        </w:tc>
        <w:tc>
          <w:tcPr>
            <w:tcW w:w="3005" w:type="dxa"/>
            <w:tcBorders>
              <w:top w:val="single" w:sz="4" w:space="0" w:color="auto"/>
              <w:left w:val="nil"/>
              <w:bottom w:val="nil"/>
              <w:right w:val="nil"/>
            </w:tcBorders>
            <w:hideMark/>
          </w:tcPr>
          <w:p w:rsidR="0038537B" w:rsidRPr="009D67ED" w:rsidRDefault="0038537B" w:rsidP="00363B02">
            <w:pPr>
              <w:spacing w:before="40" w:after="120"/>
              <w:ind w:right="113"/>
              <w:jc w:val="both"/>
            </w:pPr>
            <w:r w:rsidRPr="009D67ED">
              <w:t>GRSP will resume</w:t>
            </w:r>
            <w:r>
              <w:t xml:space="preserve"> discussion at its May 2018</w:t>
            </w:r>
            <w:r w:rsidRPr="009D67ED">
              <w:t xml:space="preserve"> session on IARVs and on the draft UN GTR, altogether with a proposal addressing bumper test. </w:t>
            </w:r>
          </w:p>
        </w:tc>
      </w:tr>
      <w:tr w:rsidR="0038537B" w:rsidRPr="00DD16AC" w:rsidTr="00363B02">
        <w:trPr>
          <w:trHeight w:val="711"/>
        </w:trPr>
        <w:tc>
          <w:tcPr>
            <w:tcW w:w="1701" w:type="dxa"/>
            <w:tcBorders>
              <w:top w:val="nil"/>
              <w:left w:val="nil"/>
              <w:bottom w:val="nil"/>
              <w:right w:val="nil"/>
            </w:tcBorders>
            <w:hideMark/>
          </w:tcPr>
          <w:p w:rsidR="0038537B" w:rsidRPr="009D67ED" w:rsidRDefault="0038537B" w:rsidP="00363B02">
            <w:pPr>
              <w:keepNext/>
              <w:keepLines/>
              <w:spacing w:before="40" w:after="120"/>
              <w:ind w:right="113"/>
            </w:pPr>
            <w:r w:rsidRPr="009D67ED">
              <w:lastRenderedPageBreak/>
              <w:t>Amendment 3 to UN GTR No. 9</w:t>
            </w:r>
          </w:p>
        </w:tc>
        <w:tc>
          <w:tcPr>
            <w:tcW w:w="1020" w:type="dxa"/>
            <w:tcBorders>
              <w:top w:val="nil"/>
              <w:left w:val="nil"/>
              <w:bottom w:val="nil"/>
              <w:right w:val="nil"/>
            </w:tcBorders>
          </w:tcPr>
          <w:p w:rsidR="0038537B" w:rsidRPr="009D67ED" w:rsidRDefault="0038537B" w:rsidP="00363B02">
            <w:pPr>
              <w:spacing w:before="40" w:after="120"/>
              <w:ind w:right="113"/>
            </w:pPr>
          </w:p>
        </w:tc>
        <w:tc>
          <w:tcPr>
            <w:tcW w:w="1077" w:type="dxa"/>
            <w:tcBorders>
              <w:top w:val="nil"/>
              <w:left w:val="nil"/>
              <w:bottom w:val="nil"/>
              <w:right w:val="nil"/>
            </w:tcBorders>
            <w:hideMark/>
          </w:tcPr>
          <w:p w:rsidR="0038537B" w:rsidRPr="009D67ED" w:rsidRDefault="0038537B" w:rsidP="00363B02">
            <w:pPr>
              <w:spacing w:before="40" w:after="120"/>
              <w:ind w:right="113"/>
              <w:rPr>
                <w:spacing w:val="-4"/>
              </w:rPr>
            </w:pPr>
            <w:r w:rsidRPr="009D67ED">
              <w:rPr>
                <w:spacing w:val="-4"/>
              </w:rPr>
              <w:t>Netherlands</w:t>
            </w:r>
          </w:p>
        </w:tc>
        <w:tc>
          <w:tcPr>
            <w:tcW w:w="1020" w:type="dxa"/>
            <w:tcBorders>
              <w:top w:val="nil"/>
              <w:left w:val="nil"/>
              <w:bottom w:val="nil"/>
              <w:right w:val="nil"/>
            </w:tcBorders>
            <w:hideMark/>
          </w:tcPr>
          <w:p w:rsidR="0038537B" w:rsidRPr="009D67ED" w:rsidRDefault="0038537B" w:rsidP="00363B02">
            <w:pPr>
              <w:spacing w:before="40" w:after="120"/>
              <w:ind w:right="113"/>
            </w:pPr>
            <w:r w:rsidRPr="009D67ED">
              <w:t>AC.3/31</w:t>
            </w:r>
          </w:p>
        </w:tc>
        <w:tc>
          <w:tcPr>
            <w:tcW w:w="1814" w:type="dxa"/>
            <w:tcBorders>
              <w:top w:val="nil"/>
              <w:left w:val="nil"/>
              <w:bottom w:val="nil"/>
              <w:right w:val="nil"/>
            </w:tcBorders>
            <w:hideMark/>
          </w:tcPr>
          <w:p w:rsidR="0038537B" w:rsidRPr="009D67ED" w:rsidRDefault="0038537B" w:rsidP="00363B02">
            <w:pPr>
              <w:spacing w:before="40" w:after="120"/>
              <w:ind w:right="113"/>
            </w:pPr>
            <w:r w:rsidRPr="009D67ED">
              <w:t>GRSP/2012/2</w:t>
            </w:r>
            <w:r w:rsidRPr="009D67ED">
              <w:br/>
              <w:t>GRSP/2014/5</w:t>
            </w:r>
          </w:p>
        </w:tc>
        <w:tc>
          <w:tcPr>
            <w:tcW w:w="3005" w:type="dxa"/>
            <w:tcBorders>
              <w:top w:val="nil"/>
              <w:left w:val="nil"/>
              <w:bottom w:val="nil"/>
              <w:right w:val="nil"/>
            </w:tcBorders>
            <w:hideMark/>
          </w:tcPr>
          <w:p w:rsidR="0038537B" w:rsidRPr="009D67ED" w:rsidRDefault="0038537B" w:rsidP="00363B02">
            <w:pPr>
              <w:spacing w:before="40" w:after="120"/>
              <w:ind w:right="113"/>
              <w:jc w:val="both"/>
            </w:pPr>
            <w:r w:rsidRPr="009D67ED">
              <w:t>GRSP will consider a proposal concerning points of contact of he</w:t>
            </w:r>
            <w:r>
              <w:t>adform impactors at its May 2018</w:t>
            </w:r>
            <w:r w:rsidRPr="009D67ED">
              <w:t xml:space="preserve"> session addressing the Phase 2 of the UN GTR. </w:t>
            </w:r>
          </w:p>
        </w:tc>
      </w:tr>
      <w:tr w:rsidR="0038537B" w:rsidRPr="00DD16AC" w:rsidTr="00363B02">
        <w:trPr>
          <w:trHeight w:val="711"/>
        </w:trPr>
        <w:tc>
          <w:tcPr>
            <w:tcW w:w="1701" w:type="dxa"/>
            <w:tcBorders>
              <w:top w:val="nil"/>
              <w:left w:val="nil"/>
              <w:bottom w:val="nil"/>
              <w:right w:val="nil"/>
            </w:tcBorders>
          </w:tcPr>
          <w:p w:rsidR="0038537B" w:rsidRPr="009D67ED" w:rsidRDefault="0038537B" w:rsidP="00363B02">
            <w:pPr>
              <w:keepNext/>
              <w:keepLines/>
              <w:spacing w:before="40" w:after="120"/>
              <w:ind w:right="113"/>
            </w:pPr>
            <w:r w:rsidRPr="009D67ED">
              <w:t>Amendment 4 to UN GTR No. 9</w:t>
            </w:r>
          </w:p>
        </w:tc>
        <w:tc>
          <w:tcPr>
            <w:tcW w:w="1020" w:type="dxa"/>
            <w:tcBorders>
              <w:top w:val="nil"/>
              <w:left w:val="nil"/>
              <w:bottom w:val="nil"/>
              <w:right w:val="nil"/>
            </w:tcBorders>
          </w:tcPr>
          <w:p w:rsidR="0038537B" w:rsidRPr="009D67ED" w:rsidRDefault="0038537B" w:rsidP="00363B02">
            <w:pPr>
              <w:spacing w:before="40" w:after="120"/>
              <w:ind w:right="113"/>
            </w:pPr>
          </w:p>
        </w:tc>
        <w:tc>
          <w:tcPr>
            <w:tcW w:w="1077" w:type="dxa"/>
            <w:tcBorders>
              <w:top w:val="nil"/>
              <w:left w:val="nil"/>
              <w:bottom w:val="nil"/>
              <w:right w:val="nil"/>
            </w:tcBorders>
          </w:tcPr>
          <w:p w:rsidR="0038537B" w:rsidRPr="009D67ED" w:rsidRDefault="0038537B" w:rsidP="00363B02">
            <w:pPr>
              <w:spacing w:before="40" w:after="120"/>
              <w:ind w:right="113"/>
              <w:rPr>
                <w:spacing w:val="-4"/>
              </w:rPr>
            </w:pPr>
            <w:r w:rsidRPr="009D67ED">
              <w:rPr>
                <w:spacing w:val="-4"/>
              </w:rPr>
              <w:t>Republic of Korea</w:t>
            </w:r>
          </w:p>
        </w:tc>
        <w:tc>
          <w:tcPr>
            <w:tcW w:w="1020" w:type="dxa"/>
            <w:tcBorders>
              <w:top w:val="nil"/>
              <w:left w:val="nil"/>
              <w:bottom w:val="nil"/>
              <w:right w:val="nil"/>
            </w:tcBorders>
          </w:tcPr>
          <w:p w:rsidR="0038537B" w:rsidRPr="009D67ED" w:rsidRDefault="0038537B" w:rsidP="00363B02">
            <w:pPr>
              <w:spacing w:before="40" w:after="120"/>
              <w:ind w:right="113"/>
            </w:pPr>
          </w:p>
        </w:tc>
        <w:tc>
          <w:tcPr>
            <w:tcW w:w="1814" w:type="dxa"/>
            <w:tcBorders>
              <w:top w:val="nil"/>
              <w:left w:val="nil"/>
              <w:bottom w:val="nil"/>
              <w:right w:val="nil"/>
            </w:tcBorders>
          </w:tcPr>
          <w:p w:rsidR="0038537B" w:rsidRPr="009D67ED" w:rsidRDefault="0038537B" w:rsidP="00363B02">
            <w:pPr>
              <w:spacing w:before="40" w:after="120"/>
              <w:ind w:right="113"/>
            </w:pPr>
            <w:r w:rsidRPr="009D67ED">
              <w:t>AC.3/45</w:t>
            </w:r>
          </w:p>
        </w:tc>
        <w:tc>
          <w:tcPr>
            <w:tcW w:w="3005" w:type="dxa"/>
            <w:tcBorders>
              <w:top w:val="nil"/>
              <w:left w:val="nil"/>
              <w:bottom w:val="nil"/>
              <w:right w:val="nil"/>
            </w:tcBorders>
          </w:tcPr>
          <w:p w:rsidR="0038537B" w:rsidRPr="009D67ED" w:rsidRDefault="0038537B" w:rsidP="00363B02">
            <w:pPr>
              <w:spacing w:before="40" w:after="120"/>
              <w:ind w:right="113"/>
              <w:jc w:val="both"/>
            </w:pPr>
            <w:r w:rsidRPr="009D67ED">
              <w:t>GRSP will resume consideration on possible proposal of amendment to the UN GTR to provide the test procedure for deployable systems of the outer surface to ensure an adequate protection of pedestrians.</w:t>
            </w:r>
          </w:p>
        </w:tc>
      </w:tr>
      <w:tr w:rsidR="0038537B" w:rsidRPr="00DD16AC" w:rsidTr="00363B02">
        <w:trPr>
          <w:trHeight w:val="551"/>
        </w:trPr>
        <w:tc>
          <w:tcPr>
            <w:tcW w:w="1701" w:type="dxa"/>
            <w:tcBorders>
              <w:top w:val="nil"/>
              <w:left w:val="nil"/>
              <w:bottom w:val="nil"/>
              <w:right w:val="nil"/>
            </w:tcBorders>
            <w:hideMark/>
          </w:tcPr>
          <w:p w:rsidR="0038537B" w:rsidRPr="009D67ED" w:rsidRDefault="0038537B" w:rsidP="00363B02">
            <w:pPr>
              <w:spacing w:before="40" w:after="120"/>
              <w:ind w:right="113"/>
            </w:pPr>
            <w:r w:rsidRPr="009D67ED">
              <w:t>Phase 2 of UN GTR No. 13</w:t>
            </w:r>
            <w:r>
              <w:t xml:space="preserve"> </w:t>
            </w:r>
            <w:r w:rsidRPr="009D67ED">
              <w:t>(HFCV)</w:t>
            </w:r>
          </w:p>
        </w:tc>
        <w:tc>
          <w:tcPr>
            <w:tcW w:w="1020" w:type="dxa"/>
            <w:tcBorders>
              <w:top w:val="nil"/>
              <w:left w:val="nil"/>
              <w:bottom w:val="nil"/>
              <w:right w:val="nil"/>
            </w:tcBorders>
          </w:tcPr>
          <w:p w:rsidR="0038537B" w:rsidRPr="009D67ED" w:rsidRDefault="0038537B" w:rsidP="00363B02">
            <w:pPr>
              <w:spacing w:before="40" w:after="120"/>
              <w:ind w:right="113"/>
            </w:pPr>
          </w:p>
        </w:tc>
        <w:tc>
          <w:tcPr>
            <w:tcW w:w="1077" w:type="dxa"/>
            <w:tcBorders>
              <w:top w:val="nil"/>
              <w:left w:val="nil"/>
              <w:bottom w:val="nil"/>
              <w:right w:val="nil"/>
            </w:tcBorders>
          </w:tcPr>
          <w:p w:rsidR="0038537B" w:rsidRPr="009D67ED" w:rsidRDefault="0038537B" w:rsidP="00363B02">
            <w:pPr>
              <w:spacing w:before="40" w:after="120"/>
              <w:ind w:right="113"/>
            </w:pPr>
            <w:r w:rsidRPr="009D67ED">
              <w:t>Japan, Republic of Korea and the European Union</w:t>
            </w:r>
          </w:p>
        </w:tc>
        <w:tc>
          <w:tcPr>
            <w:tcW w:w="1020" w:type="dxa"/>
            <w:tcBorders>
              <w:top w:val="nil"/>
              <w:left w:val="nil"/>
              <w:bottom w:val="nil"/>
              <w:right w:val="nil"/>
            </w:tcBorders>
          </w:tcPr>
          <w:p w:rsidR="0038537B" w:rsidRPr="009D67ED" w:rsidRDefault="0038537B" w:rsidP="00363B02">
            <w:pPr>
              <w:spacing w:before="40" w:after="120"/>
              <w:ind w:right="113"/>
            </w:pPr>
          </w:p>
        </w:tc>
        <w:tc>
          <w:tcPr>
            <w:tcW w:w="1814" w:type="dxa"/>
            <w:tcBorders>
              <w:top w:val="nil"/>
              <w:left w:val="nil"/>
              <w:bottom w:val="nil"/>
              <w:right w:val="nil"/>
            </w:tcBorders>
          </w:tcPr>
          <w:p w:rsidR="0038537B" w:rsidRPr="009D67ED" w:rsidRDefault="0038537B" w:rsidP="00363B02">
            <w:pPr>
              <w:spacing w:before="40" w:after="120"/>
              <w:ind w:right="113"/>
              <w:rPr>
                <w:bCs/>
              </w:rPr>
            </w:pPr>
            <w:r w:rsidRPr="009D67ED">
              <w:rPr>
                <w:bCs/>
              </w:rPr>
              <w:t>2017/56</w:t>
            </w:r>
          </w:p>
        </w:tc>
        <w:tc>
          <w:tcPr>
            <w:tcW w:w="3005" w:type="dxa"/>
            <w:tcBorders>
              <w:top w:val="nil"/>
              <w:left w:val="nil"/>
              <w:bottom w:val="nil"/>
              <w:right w:val="nil"/>
            </w:tcBorders>
            <w:hideMark/>
          </w:tcPr>
          <w:p w:rsidR="0038537B" w:rsidRPr="009D67ED" w:rsidRDefault="0038537B" w:rsidP="00363B02">
            <w:pPr>
              <w:spacing w:before="40" w:after="120"/>
              <w:ind w:right="113"/>
              <w:jc w:val="both"/>
            </w:pPr>
            <w:r w:rsidRPr="009D67ED">
              <w:t>A proposal of authorization to develop the Phase 2 of the UN GTR was adopted by AC.3 at its March 2017 session.</w:t>
            </w:r>
          </w:p>
        </w:tc>
      </w:tr>
      <w:tr w:rsidR="0038537B" w:rsidRPr="00DD16AC" w:rsidTr="00363B02">
        <w:trPr>
          <w:trHeight w:val="195"/>
        </w:trPr>
        <w:tc>
          <w:tcPr>
            <w:tcW w:w="1701" w:type="dxa"/>
            <w:tcBorders>
              <w:top w:val="nil"/>
              <w:left w:val="nil"/>
              <w:bottom w:val="nil"/>
              <w:right w:val="nil"/>
            </w:tcBorders>
            <w:hideMark/>
          </w:tcPr>
          <w:p w:rsidR="0038537B" w:rsidRPr="009D67ED" w:rsidRDefault="0038537B" w:rsidP="00363B02">
            <w:pPr>
              <w:spacing w:before="40" w:after="120"/>
              <w:ind w:right="9"/>
            </w:pPr>
            <w:r w:rsidRPr="009D67ED">
              <w:t>UN GTR No. 14 (PSI)</w:t>
            </w:r>
          </w:p>
        </w:tc>
        <w:tc>
          <w:tcPr>
            <w:tcW w:w="1020" w:type="dxa"/>
            <w:tcBorders>
              <w:top w:val="nil"/>
              <w:left w:val="nil"/>
              <w:bottom w:val="nil"/>
              <w:right w:val="nil"/>
            </w:tcBorders>
            <w:hideMark/>
          </w:tcPr>
          <w:p w:rsidR="0038537B" w:rsidRPr="009D67ED" w:rsidRDefault="0038537B" w:rsidP="00363B02">
            <w:pPr>
              <w:spacing w:before="40" w:after="120"/>
              <w:ind w:right="113"/>
            </w:pPr>
            <w:r w:rsidRPr="009D67ED">
              <w:t>Yes/</w:t>
            </w:r>
            <w:r w:rsidRPr="009D67ED">
              <w:br/>
              <w:t>Australia</w:t>
            </w:r>
          </w:p>
        </w:tc>
        <w:tc>
          <w:tcPr>
            <w:tcW w:w="1077" w:type="dxa"/>
            <w:tcBorders>
              <w:top w:val="nil"/>
              <w:left w:val="nil"/>
              <w:bottom w:val="nil"/>
              <w:right w:val="nil"/>
            </w:tcBorders>
            <w:hideMark/>
          </w:tcPr>
          <w:p w:rsidR="0038537B" w:rsidRPr="009D67ED" w:rsidRDefault="0038537B" w:rsidP="00363B02">
            <w:pPr>
              <w:spacing w:before="40" w:after="120"/>
              <w:ind w:right="113"/>
            </w:pPr>
            <w:r w:rsidRPr="009D67ED">
              <w:t>Australia</w:t>
            </w:r>
          </w:p>
        </w:tc>
        <w:tc>
          <w:tcPr>
            <w:tcW w:w="1020" w:type="dxa"/>
            <w:tcBorders>
              <w:top w:val="nil"/>
              <w:left w:val="nil"/>
              <w:bottom w:val="nil"/>
              <w:right w:val="nil"/>
            </w:tcBorders>
            <w:hideMark/>
          </w:tcPr>
          <w:p w:rsidR="0038537B" w:rsidRPr="009D67ED" w:rsidRDefault="0038537B" w:rsidP="00363B02">
            <w:pPr>
              <w:spacing w:before="40" w:after="120"/>
              <w:ind w:right="113"/>
            </w:pPr>
            <w:r w:rsidRPr="009D67ED">
              <w:rPr>
                <w:bCs/>
              </w:rPr>
              <w:t>AC.3/28</w:t>
            </w:r>
          </w:p>
        </w:tc>
        <w:tc>
          <w:tcPr>
            <w:tcW w:w="1814" w:type="dxa"/>
            <w:tcBorders>
              <w:top w:val="nil"/>
              <w:left w:val="nil"/>
              <w:bottom w:val="nil"/>
              <w:right w:val="nil"/>
            </w:tcBorders>
          </w:tcPr>
          <w:p w:rsidR="0038537B" w:rsidRPr="009D67ED" w:rsidRDefault="0038537B" w:rsidP="00363B02">
            <w:pPr>
              <w:spacing w:before="40" w:after="120"/>
              <w:ind w:right="113"/>
            </w:pPr>
          </w:p>
        </w:tc>
        <w:tc>
          <w:tcPr>
            <w:tcW w:w="3005" w:type="dxa"/>
            <w:tcBorders>
              <w:top w:val="nil"/>
              <w:left w:val="nil"/>
              <w:bottom w:val="nil"/>
              <w:right w:val="nil"/>
            </w:tcBorders>
            <w:hideMark/>
          </w:tcPr>
          <w:p w:rsidR="0038537B" w:rsidRPr="009D67ED" w:rsidRDefault="0038537B" w:rsidP="00363B02">
            <w:pPr>
              <w:spacing w:before="40" w:after="120"/>
              <w:ind w:right="113"/>
              <w:jc w:val="both"/>
            </w:pPr>
            <w:r w:rsidRPr="009D67ED">
              <w:t xml:space="preserve">No new information was provided </w:t>
            </w:r>
            <w:r>
              <w:t>at the November</w:t>
            </w:r>
            <w:r w:rsidRPr="009D67ED">
              <w:t xml:space="preserve"> 2017 session of AC.3.</w:t>
            </w:r>
          </w:p>
        </w:tc>
      </w:tr>
      <w:tr w:rsidR="0038537B" w:rsidRPr="00DD16AC" w:rsidTr="00363B02">
        <w:trPr>
          <w:trHeight w:val="723"/>
        </w:trPr>
        <w:tc>
          <w:tcPr>
            <w:tcW w:w="1701" w:type="dxa"/>
            <w:tcBorders>
              <w:top w:val="nil"/>
              <w:left w:val="nil"/>
              <w:bottom w:val="single" w:sz="12" w:space="0" w:color="auto"/>
              <w:right w:val="nil"/>
            </w:tcBorders>
            <w:hideMark/>
          </w:tcPr>
          <w:p w:rsidR="0038537B" w:rsidRPr="009D67ED" w:rsidRDefault="0038537B" w:rsidP="00363B02">
            <w:pPr>
              <w:spacing w:before="40" w:after="120"/>
              <w:ind w:right="113"/>
            </w:pPr>
            <w:r w:rsidRPr="009D67ED">
              <w:t>UN GTR on EVS</w:t>
            </w:r>
          </w:p>
        </w:tc>
        <w:tc>
          <w:tcPr>
            <w:tcW w:w="1020" w:type="dxa"/>
            <w:tcBorders>
              <w:top w:val="nil"/>
              <w:left w:val="nil"/>
              <w:bottom w:val="single" w:sz="12" w:space="0" w:color="auto"/>
              <w:right w:val="nil"/>
            </w:tcBorders>
            <w:hideMark/>
          </w:tcPr>
          <w:p w:rsidR="0038537B" w:rsidRPr="009D67ED" w:rsidRDefault="0038537B" w:rsidP="00363B02">
            <w:pPr>
              <w:spacing w:before="40" w:after="120"/>
              <w:ind w:right="113"/>
              <w:rPr>
                <w:lang w:val="es-ES"/>
              </w:rPr>
            </w:pPr>
            <w:r w:rsidRPr="009D67ED">
              <w:rPr>
                <w:lang w:val="es-ES"/>
              </w:rPr>
              <w:t>Yes/USA</w:t>
            </w:r>
            <w:r w:rsidRPr="009D67ED">
              <w:rPr>
                <w:b/>
                <w:lang w:val="es-ES"/>
              </w:rPr>
              <w:t>/</w:t>
            </w:r>
            <w:r w:rsidRPr="009D67ED">
              <w:rPr>
                <w:b/>
                <w:lang w:val="es-ES"/>
              </w:rPr>
              <w:br/>
            </w:r>
            <w:r w:rsidRPr="009D67ED">
              <w:rPr>
                <w:lang w:val="es-ES"/>
              </w:rPr>
              <w:t>EU/</w:t>
            </w:r>
            <w:r w:rsidRPr="009D67ED">
              <w:rPr>
                <w:b/>
                <w:lang w:val="es-ES"/>
              </w:rPr>
              <w:br/>
            </w:r>
            <w:proofErr w:type="spellStart"/>
            <w:r w:rsidRPr="009D67ED">
              <w:rPr>
                <w:lang w:val="es-ES"/>
              </w:rPr>
              <w:t>Japan</w:t>
            </w:r>
            <w:proofErr w:type="spellEnd"/>
            <w:r w:rsidRPr="009D67ED">
              <w:rPr>
                <w:lang w:val="es-ES"/>
              </w:rPr>
              <w:t>/</w:t>
            </w:r>
            <w:r w:rsidRPr="009D67ED">
              <w:rPr>
                <w:lang w:val="es-ES"/>
              </w:rPr>
              <w:br/>
              <w:t>China</w:t>
            </w:r>
          </w:p>
        </w:tc>
        <w:tc>
          <w:tcPr>
            <w:tcW w:w="1077" w:type="dxa"/>
            <w:tcBorders>
              <w:top w:val="nil"/>
              <w:left w:val="nil"/>
              <w:bottom w:val="single" w:sz="12" w:space="0" w:color="auto"/>
              <w:right w:val="nil"/>
            </w:tcBorders>
            <w:hideMark/>
          </w:tcPr>
          <w:p w:rsidR="0038537B" w:rsidRPr="009D67ED" w:rsidRDefault="0038537B" w:rsidP="00363B02">
            <w:pPr>
              <w:spacing w:before="40" w:after="120"/>
              <w:ind w:right="113"/>
            </w:pPr>
            <w:r w:rsidRPr="009D67ED">
              <w:t>EU/</w:t>
            </w:r>
            <w:r w:rsidRPr="009D67ED">
              <w:br/>
              <w:t>Japan/</w:t>
            </w:r>
            <w:r w:rsidRPr="009D67ED">
              <w:br/>
              <w:t>USA/</w:t>
            </w:r>
            <w:r w:rsidRPr="009D67ED">
              <w:br/>
              <w:t>China</w:t>
            </w:r>
          </w:p>
        </w:tc>
        <w:tc>
          <w:tcPr>
            <w:tcW w:w="1020" w:type="dxa"/>
            <w:tcBorders>
              <w:top w:val="nil"/>
              <w:left w:val="nil"/>
              <w:bottom w:val="single" w:sz="12" w:space="0" w:color="auto"/>
              <w:right w:val="nil"/>
            </w:tcBorders>
            <w:hideMark/>
          </w:tcPr>
          <w:p w:rsidR="0038537B" w:rsidRPr="009D67ED" w:rsidRDefault="0038537B" w:rsidP="00363B02">
            <w:pPr>
              <w:spacing w:before="40" w:after="120"/>
              <w:ind w:right="113"/>
            </w:pPr>
            <w:r w:rsidRPr="009D67ED">
              <w:t>AC.3/32</w:t>
            </w:r>
          </w:p>
        </w:tc>
        <w:tc>
          <w:tcPr>
            <w:tcW w:w="1814" w:type="dxa"/>
            <w:tcBorders>
              <w:top w:val="nil"/>
              <w:left w:val="nil"/>
              <w:bottom w:val="single" w:sz="12" w:space="0" w:color="auto"/>
              <w:right w:val="nil"/>
            </w:tcBorders>
            <w:hideMark/>
          </w:tcPr>
          <w:p w:rsidR="0038537B" w:rsidRPr="009D67ED" w:rsidRDefault="0038537B" w:rsidP="00363B02">
            <w:pPr>
              <w:spacing w:before="40" w:after="120"/>
              <w:ind w:right="113"/>
              <w:rPr>
                <w:bCs/>
              </w:rPr>
            </w:pPr>
            <w:r w:rsidRPr="009D67ED">
              <w:rPr>
                <w:bCs/>
              </w:rPr>
              <w:t>2017/138 (Draft UN GTR Phase 1)</w:t>
            </w:r>
          </w:p>
          <w:p w:rsidR="0038537B" w:rsidRPr="009D67ED" w:rsidRDefault="0038537B" w:rsidP="00363B02">
            <w:pPr>
              <w:spacing w:before="40" w:after="120"/>
              <w:ind w:right="113"/>
              <w:rPr>
                <w:bCs/>
              </w:rPr>
            </w:pPr>
            <w:r w:rsidRPr="009D67ED">
              <w:rPr>
                <w:bCs/>
              </w:rPr>
              <w:t>2017/139 (Final report of the development of UN GTR on EVS)</w:t>
            </w:r>
          </w:p>
          <w:p w:rsidR="0038537B" w:rsidRPr="009D67ED" w:rsidRDefault="0038537B" w:rsidP="00363B02">
            <w:pPr>
              <w:spacing w:before="40" w:after="120"/>
              <w:ind w:right="113"/>
              <w:rPr>
                <w:bCs/>
              </w:rPr>
            </w:pPr>
            <w:r w:rsidRPr="009D67ED">
              <w:rPr>
                <w:bCs/>
              </w:rPr>
              <w:t>AC.3/32 (Authorization to develop Phase 1)</w:t>
            </w:r>
          </w:p>
          <w:p w:rsidR="0038537B" w:rsidRPr="009D67ED" w:rsidRDefault="0038537B" w:rsidP="00363B02">
            <w:pPr>
              <w:spacing w:before="40" w:after="120"/>
              <w:ind w:right="113"/>
            </w:pPr>
            <w:r w:rsidRPr="009D67ED">
              <w:rPr>
                <w:bCs/>
              </w:rPr>
              <w:t>2017/143 (Request of authorization to develop Phase 2)</w:t>
            </w:r>
          </w:p>
        </w:tc>
        <w:tc>
          <w:tcPr>
            <w:tcW w:w="3005" w:type="dxa"/>
            <w:tcBorders>
              <w:top w:val="nil"/>
              <w:left w:val="nil"/>
              <w:bottom w:val="single" w:sz="12" w:space="0" w:color="auto"/>
              <w:right w:val="nil"/>
            </w:tcBorders>
            <w:hideMark/>
          </w:tcPr>
          <w:p w:rsidR="0038537B" w:rsidRPr="009D67ED" w:rsidRDefault="0038537B" w:rsidP="00363B02">
            <w:pPr>
              <w:spacing w:before="40" w:after="120"/>
              <w:ind w:right="113"/>
              <w:jc w:val="both"/>
            </w:pPr>
            <w:r w:rsidRPr="009D67ED">
              <w:t>GRSP is expec</w:t>
            </w:r>
            <w:r>
              <w:t xml:space="preserve">ted to start Phase </w:t>
            </w:r>
            <w:proofErr w:type="gramStart"/>
            <w:r>
              <w:t xml:space="preserve">2 </w:t>
            </w:r>
            <w:r w:rsidRPr="009D67ED">
              <w:t xml:space="preserve"> concerning</w:t>
            </w:r>
            <w:proofErr w:type="gramEnd"/>
            <w:r w:rsidRPr="009D67ED">
              <w:t xml:space="preserve"> the long-term research. AC.3:</w:t>
            </w:r>
          </w:p>
          <w:p w:rsidR="0038537B" w:rsidRPr="009D67ED" w:rsidRDefault="0038537B" w:rsidP="00363B02">
            <w:pPr>
              <w:spacing w:before="40" w:after="120"/>
              <w:ind w:right="113"/>
              <w:jc w:val="both"/>
            </w:pPr>
            <w:proofErr w:type="spellStart"/>
            <w:r w:rsidRPr="009D67ED">
              <w:t>i</w:t>
            </w:r>
            <w:proofErr w:type="spellEnd"/>
            <w:r w:rsidRPr="009D67ED">
              <w:t xml:space="preserve">) Deferred the vote to establish in the Global Registry the </w:t>
            </w:r>
            <w:r>
              <w:t>UN GTR (Phase 1) at its March</w:t>
            </w:r>
            <w:r w:rsidRPr="009D67ED">
              <w:t xml:space="preserve"> 2018 sessions and ii) endorsed the authorization to develop Phase 2.</w:t>
            </w:r>
          </w:p>
        </w:tc>
      </w:tr>
    </w:tbl>
    <w:p w:rsidR="0038537B" w:rsidRPr="00B40F4D" w:rsidRDefault="0038537B" w:rsidP="0038537B">
      <w:pPr>
        <w:keepNext/>
        <w:keepLines/>
        <w:spacing w:before="240" w:after="120" w:line="240" w:lineRule="exact"/>
        <w:ind w:right="1134"/>
        <w:rPr>
          <w:b/>
          <w:sz w:val="24"/>
          <w:szCs w:val="24"/>
        </w:rPr>
      </w:pPr>
      <w:r w:rsidRPr="00B40F4D">
        <w:rPr>
          <w:b/>
          <w:sz w:val="24"/>
          <w:szCs w:val="24"/>
        </w:rPr>
        <w:t>GRPE</w:t>
      </w:r>
    </w:p>
    <w:tbl>
      <w:tblPr>
        <w:tblW w:w="9702"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4"/>
        <w:gridCol w:w="1152"/>
        <w:gridCol w:w="1023"/>
        <w:gridCol w:w="1116"/>
        <w:gridCol w:w="1762"/>
        <w:gridCol w:w="3175"/>
      </w:tblGrid>
      <w:tr w:rsidR="0038537B" w:rsidRPr="00DD16AC" w:rsidTr="00363B02">
        <w:trPr>
          <w:cantSplit/>
          <w:tblHeader/>
        </w:trPr>
        <w:tc>
          <w:tcPr>
            <w:tcW w:w="1474" w:type="dxa"/>
            <w:tcBorders>
              <w:top w:val="single" w:sz="4" w:space="0" w:color="auto"/>
              <w:left w:val="nil"/>
              <w:bottom w:val="single" w:sz="12" w:space="0" w:color="auto"/>
              <w:right w:val="nil"/>
            </w:tcBorders>
            <w:vAlign w:val="bottom"/>
            <w:hideMark/>
          </w:tcPr>
          <w:p w:rsidR="0038537B" w:rsidRPr="009D67ED" w:rsidRDefault="0038537B" w:rsidP="00363B02">
            <w:pPr>
              <w:keepNext/>
              <w:keepLines/>
              <w:spacing w:before="80" w:after="80" w:line="200" w:lineRule="exact"/>
              <w:ind w:right="113"/>
              <w:rPr>
                <w:i/>
                <w:sz w:val="16"/>
                <w:szCs w:val="16"/>
              </w:rPr>
            </w:pPr>
            <w:r w:rsidRPr="009D67ED">
              <w:rPr>
                <w:i/>
                <w:sz w:val="16"/>
                <w:szCs w:val="16"/>
              </w:rPr>
              <w:t>Item</w:t>
            </w:r>
          </w:p>
        </w:tc>
        <w:tc>
          <w:tcPr>
            <w:tcW w:w="1152" w:type="dxa"/>
            <w:tcBorders>
              <w:top w:val="single" w:sz="4" w:space="0" w:color="auto"/>
              <w:left w:val="nil"/>
              <w:bottom w:val="single" w:sz="12" w:space="0" w:color="auto"/>
              <w:right w:val="nil"/>
            </w:tcBorders>
            <w:vAlign w:val="bottom"/>
            <w:hideMark/>
          </w:tcPr>
          <w:p w:rsidR="0038537B" w:rsidRPr="009D67ED" w:rsidRDefault="0038537B" w:rsidP="00363B02">
            <w:pPr>
              <w:keepNext/>
              <w:keepLines/>
              <w:spacing w:before="80" w:after="80" w:line="200" w:lineRule="exact"/>
              <w:ind w:right="113"/>
              <w:rPr>
                <w:i/>
                <w:sz w:val="16"/>
                <w:szCs w:val="16"/>
              </w:rPr>
            </w:pPr>
            <w:r w:rsidRPr="009D67ED">
              <w:rPr>
                <w:i/>
                <w:sz w:val="16"/>
                <w:szCs w:val="16"/>
              </w:rPr>
              <w:t xml:space="preserve">Informal group </w:t>
            </w:r>
            <w:r w:rsidRPr="009D67ED">
              <w:rPr>
                <w:i/>
                <w:sz w:val="16"/>
                <w:szCs w:val="16"/>
              </w:rPr>
              <w:br/>
              <w:t>(Yes–No)/</w:t>
            </w:r>
            <w:r w:rsidRPr="009D67ED">
              <w:rPr>
                <w:i/>
                <w:sz w:val="16"/>
                <w:szCs w:val="16"/>
              </w:rPr>
              <w:br/>
              <w:t>Chair &amp; Vice-Chair</w:t>
            </w:r>
          </w:p>
        </w:tc>
        <w:tc>
          <w:tcPr>
            <w:tcW w:w="1023" w:type="dxa"/>
            <w:tcBorders>
              <w:top w:val="single" w:sz="4" w:space="0" w:color="auto"/>
              <w:left w:val="nil"/>
              <w:bottom w:val="single" w:sz="12" w:space="0" w:color="auto"/>
              <w:right w:val="nil"/>
            </w:tcBorders>
            <w:vAlign w:val="bottom"/>
            <w:hideMark/>
          </w:tcPr>
          <w:p w:rsidR="0038537B" w:rsidRPr="009D67ED" w:rsidRDefault="0038537B" w:rsidP="00363B02">
            <w:pPr>
              <w:keepNext/>
              <w:keepLines/>
              <w:spacing w:before="80" w:after="80" w:line="200" w:lineRule="exact"/>
              <w:ind w:right="113"/>
              <w:rPr>
                <w:i/>
                <w:sz w:val="16"/>
                <w:szCs w:val="16"/>
              </w:rPr>
            </w:pPr>
            <w:r w:rsidRPr="009D67ED">
              <w:rPr>
                <w:i/>
                <w:sz w:val="16"/>
                <w:szCs w:val="16"/>
              </w:rPr>
              <w:t xml:space="preserve">Tech. </w:t>
            </w:r>
            <w:r>
              <w:rPr>
                <w:i/>
                <w:sz w:val="16"/>
                <w:szCs w:val="16"/>
              </w:rPr>
              <w:br/>
            </w:r>
            <w:r w:rsidRPr="009D67ED">
              <w:rPr>
                <w:i/>
                <w:sz w:val="16"/>
                <w:szCs w:val="16"/>
              </w:rPr>
              <w:t>sponsor</w:t>
            </w:r>
          </w:p>
        </w:tc>
        <w:tc>
          <w:tcPr>
            <w:tcW w:w="1116" w:type="dxa"/>
            <w:tcBorders>
              <w:top w:val="single" w:sz="4" w:space="0" w:color="auto"/>
              <w:left w:val="nil"/>
              <w:bottom w:val="single" w:sz="12" w:space="0" w:color="auto"/>
              <w:right w:val="nil"/>
            </w:tcBorders>
            <w:vAlign w:val="bottom"/>
            <w:hideMark/>
          </w:tcPr>
          <w:p w:rsidR="0038537B" w:rsidRPr="009D67ED" w:rsidRDefault="0038537B" w:rsidP="00363B02">
            <w:pPr>
              <w:keepNext/>
              <w:keepLines/>
              <w:spacing w:before="80" w:after="80" w:line="200" w:lineRule="exact"/>
              <w:ind w:left="57"/>
              <w:rPr>
                <w:i/>
                <w:sz w:val="16"/>
                <w:szCs w:val="16"/>
              </w:rPr>
            </w:pPr>
            <w:r w:rsidRPr="009D67ED">
              <w:rPr>
                <w:i/>
                <w:sz w:val="16"/>
                <w:szCs w:val="16"/>
              </w:rPr>
              <w:t>Formal proposal (ECE/TRANS/WP.29/…)/</w:t>
            </w:r>
          </w:p>
        </w:tc>
        <w:tc>
          <w:tcPr>
            <w:tcW w:w="1762" w:type="dxa"/>
            <w:tcBorders>
              <w:top w:val="single" w:sz="4" w:space="0" w:color="auto"/>
              <w:left w:val="nil"/>
              <w:bottom w:val="single" w:sz="12" w:space="0" w:color="auto"/>
              <w:right w:val="nil"/>
            </w:tcBorders>
            <w:vAlign w:val="bottom"/>
            <w:hideMark/>
          </w:tcPr>
          <w:p w:rsidR="0038537B" w:rsidRPr="009D67ED" w:rsidRDefault="0038537B" w:rsidP="00363B02">
            <w:pPr>
              <w:keepNext/>
              <w:keepLines/>
              <w:spacing w:before="80" w:after="80" w:line="200" w:lineRule="exact"/>
              <w:ind w:right="13"/>
              <w:rPr>
                <w:i/>
                <w:sz w:val="16"/>
                <w:szCs w:val="16"/>
              </w:rPr>
            </w:pPr>
            <w:r w:rsidRPr="009D67ED">
              <w:rPr>
                <w:i/>
                <w:sz w:val="16"/>
                <w:szCs w:val="16"/>
              </w:rPr>
              <w:t xml:space="preserve">Proposal for a draft </w:t>
            </w:r>
            <w:r>
              <w:rPr>
                <w:i/>
                <w:sz w:val="16"/>
                <w:szCs w:val="16"/>
              </w:rPr>
              <w:br/>
            </w:r>
            <w:r w:rsidRPr="009D67ED">
              <w:rPr>
                <w:i/>
                <w:sz w:val="16"/>
                <w:szCs w:val="16"/>
              </w:rPr>
              <w:t>UN GTR (ECE/TRANS/WP.29/</w:t>
            </w:r>
            <w:proofErr w:type="gramStart"/>
            <w:r w:rsidRPr="009D67ED">
              <w:rPr>
                <w:i/>
                <w:sz w:val="16"/>
                <w:szCs w:val="16"/>
              </w:rPr>
              <w:t>..)</w:t>
            </w:r>
            <w:proofErr w:type="gramEnd"/>
          </w:p>
        </w:tc>
        <w:tc>
          <w:tcPr>
            <w:tcW w:w="3175" w:type="dxa"/>
            <w:tcBorders>
              <w:top w:val="single" w:sz="4" w:space="0" w:color="auto"/>
              <w:left w:val="nil"/>
              <w:bottom w:val="single" w:sz="12" w:space="0" w:color="auto"/>
              <w:right w:val="nil"/>
            </w:tcBorders>
            <w:vAlign w:val="bottom"/>
            <w:hideMark/>
          </w:tcPr>
          <w:p w:rsidR="0038537B" w:rsidRPr="009D67ED" w:rsidRDefault="0038537B" w:rsidP="00363B02">
            <w:pPr>
              <w:keepNext/>
              <w:keepLines/>
              <w:spacing w:before="80" w:after="80" w:line="200" w:lineRule="exact"/>
              <w:ind w:right="113"/>
              <w:rPr>
                <w:i/>
                <w:sz w:val="16"/>
                <w:szCs w:val="16"/>
              </w:rPr>
            </w:pPr>
            <w:r w:rsidRPr="009D67ED">
              <w:rPr>
                <w:i/>
                <w:sz w:val="16"/>
                <w:szCs w:val="16"/>
              </w:rPr>
              <w:t>State of play/Comments</w:t>
            </w:r>
          </w:p>
        </w:tc>
      </w:tr>
      <w:tr w:rsidR="0038537B" w:rsidRPr="00DD16AC" w:rsidTr="00363B02">
        <w:trPr>
          <w:cantSplit/>
        </w:trPr>
        <w:tc>
          <w:tcPr>
            <w:tcW w:w="1474" w:type="dxa"/>
            <w:tcBorders>
              <w:top w:val="nil"/>
              <w:left w:val="nil"/>
              <w:bottom w:val="nil"/>
              <w:right w:val="nil"/>
            </w:tcBorders>
            <w:hideMark/>
          </w:tcPr>
          <w:p w:rsidR="0038537B" w:rsidRPr="009D67ED" w:rsidRDefault="0038537B" w:rsidP="00363B02">
            <w:pPr>
              <w:keepNext/>
              <w:keepLines/>
              <w:spacing w:before="40" w:after="120"/>
              <w:ind w:right="113"/>
            </w:pPr>
            <w:r w:rsidRPr="009D67ED">
              <w:t>Amendments to UN GTR No. 2 (WMTC)</w:t>
            </w:r>
          </w:p>
        </w:tc>
        <w:tc>
          <w:tcPr>
            <w:tcW w:w="1152" w:type="dxa"/>
            <w:tcBorders>
              <w:top w:val="nil"/>
              <w:left w:val="nil"/>
              <w:bottom w:val="nil"/>
              <w:right w:val="nil"/>
            </w:tcBorders>
            <w:hideMark/>
          </w:tcPr>
          <w:p w:rsidR="0038537B" w:rsidRPr="009D67ED" w:rsidRDefault="0038537B" w:rsidP="00363B02">
            <w:pPr>
              <w:keepNext/>
              <w:keepLines/>
              <w:spacing w:before="40" w:after="120"/>
              <w:ind w:right="57"/>
            </w:pPr>
            <w:r w:rsidRPr="009D67ED">
              <w:t>Yes/EU</w:t>
            </w:r>
            <w:r w:rsidRPr="009D67ED">
              <w:br/>
              <w:t>(EPPR)</w:t>
            </w:r>
          </w:p>
        </w:tc>
        <w:tc>
          <w:tcPr>
            <w:tcW w:w="1023" w:type="dxa"/>
            <w:tcBorders>
              <w:top w:val="nil"/>
              <w:left w:val="nil"/>
              <w:bottom w:val="nil"/>
              <w:right w:val="nil"/>
            </w:tcBorders>
            <w:hideMark/>
          </w:tcPr>
          <w:p w:rsidR="0038537B" w:rsidRPr="009D67ED" w:rsidRDefault="0038537B" w:rsidP="00363B02">
            <w:pPr>
              <w:keepNext/>
              <w:keepLines/>
              <w:spacing w:before="40" w:after="120"/>
              <w:ind w:right="113"/>
            </w:pPr>
            <w:r w:rsidRPr="009D67ED">
              <w:t>EU</w:t>
            </w:r>
          </w:p>
        </w:tc>
        <w:tc>
          <w:tcPr>
            <w:tcW w:w="1116" w:type="dxa"/>
            <w:tcBorders>
              <w:top w:val="nil"/>
              <w:left w:val="nil"/>
              <w:bottom w:val="nil"/>
              <w:right w:val="nil"/>
            </w:tcBorders>
            <w:hideMark/>
          </w:tcPr>
          <w:p w:rsidR="0038537B" w:rsidRPr="009D67ED" w:rsidRDefault="0038537B" w:rsidP="00363B02">
            <w:pPr>
              <w:keepNext/>
              <w:keepLines/>
              <w:spacing w:before="40" w:after="120"/>
              <w:ind w:left="57" w:right="113"/>
            </w:pPr>
            <w:r w:rsidRPr="009D67ED">
              <w:t>AC.3/36/</w:t>
            </w:r>
            <w:r w:rsidRPr="009D67ED">
              <w:br/>
              <w:t>Rev.1 (based on 2015/113)</w:t>
            </w:r>
          </w:p>
        </w:tc>
        <w:tc>
          <w:tcPr>
            <w:tcW w:w="1762" w:type="dxa"/>
            <w:tcBorders>
              <w:top w:val="nil"/>
              <w:left w:val="nil"/>
              <w:bottom w:val="nil"/>
              <w:right w:val="nil"/>
            </w:tcBorders>
          </w:tcPr>
          <w:p w:rsidR="0038537B" w:rsidRPr="009D67ED" w:rsidRDefault="0038537B" w:rsidP="00363B02">
            <w:pPr>
              <w:keepNext/>
              <w:keepLines/>
              <w:spacing w:before="40" w:after="120"/>
              <w:ind w:right="113"/>
            </w:pPr>
          </w:p>
        </w:tc>
        <w:tc>
          <w:tcPr>
            <w:tcW w:w="3175" w:type="dxa"/>
            <w:tcBorders>
              <w:top w:val="nil"/>
              <w:left w:val="nil"/>
              <w:bottom w:val="nil"/>
              <w:right w:val="nil"/>
            </w:tcBorders>
            <w:hideMark/>
          </w:tcPr>
          <w:p w:rsidR="0038537B" w:rsidRPr="009D67ED" w:rsidRDefault="00C86B07" w:rsidP="00363B02">
            <w:pPr>
              <w:keepNext/>
              <w:keepLines/>
              <w:spacing w:before="40" w:after="120"/>
              <w:ind w:right="113"/>
            </w:pPr>
            <w:r>
              <w:t>GRPE</w:t>
            </w:r>
            <w:r w:rsidR="0038537B" w:rsidRPr="009D67ED">
              <w:t xml:space="preserve"> was informed about the ongoing work by the IWG on EPPR on the </w:t>
            </w:r>
            <w:r w:rsidR="0038537B">
              <w:t>development of amendments to UN </w:t>
            </w:r>
            <w:r w:rsidR="0038537B" w:rsidRPr="009D67ED">
              <w:t>GTR No. 2.</w:t>
            </w:r>
          </w:p>
        </w:tc>
      </w:tr>
      <w:tr w:rsidR="0038537B" w:rsidRPr="00DD16AC" w:rsidTr="00363B02">
        <w:trPr>
          <w:cantSplit/>
        </w:trPr>
        <w:tc>
          <w:tcPr>
            <w:tcW w:w="1474" w:type="dxa"/>
            <w:tcBorders>
              <w:top w:val="nil"/>
              <w:left w:val="nil"/>
              <w:bottom w:val="nil"/>
              <w:right w:val="nil"/>
            </w:tcBorders>
            <w:tcMar>
              <w:top w:w="0" w:type="dxa"/>
              <w:left w:w="0" w:type="dxa"/>
              <w:bottom w:w="0" w:type="dxa"/>
              <w:right w:w="113" w:type="dxa"/>
            </w:tcMar>
            <w:hideMark/>
          </w:tcPr>
          <w:p w:rsidR="0038537B" w:rsidRPr="009D67ED" w:rsidRDefault="0038537B" w:rsidP="00C86B07">
            <w:pPr>
              <w:spacing w:before="40" w:after="120"/>
              <w:rPr>
                <w:i/>
              </w:rPr>
            </w:pPr>
            <w:r w:rsidRPr="009D67ED">
              <w:t xml:space="preserve">Amend. </w:t>
            </w:r>
            <w:r w:rsidR="00C86B07">
              <w:t>3</w:t>
            </w:r>
            <w:r w:rsidRPr="009D67ED">
              <w:t xml:space="preserve"> to </w:t>
            </w:r>
            <w:r w:rsidRPr="009D67ED">
              <w:rPr>
                <w:spacing w:val="-2"/>
              </w:rPr>
              <w:t>UN GTR No. 15</w:t>
            </w:r>
            <w:r w:rsidRPr="009D67ED">
              <w:t xml:space="preserve"> (WLTP)</w:t>
            </w:r>
          </w:p>
        </w:tc>
        <w:tc>
          <w:tcPr>
            <w:tcW w:w="1152" w:type="dxa"/>
            <w:tcBorders>
              <w:top w:val="nil"/>
              <w:left w:val="nil"/>
              <w:bottom w:val="nil"/>
              <w:right w:val="nil"/>
            </w:tcBorders>
            <w:tcMar>
              <w:top w:w="0" w:type="dxa"/>
              <w:left w:w="0" w:type="dxa"/>
              <w:bottom w:w="0" w:type="dxa"/>
              <w:right w:w="113" w:type="dxa"/>
            </w:tcMar>
            <w:hideMark/>
          </w:tcPr>
          <w:p w:rsidR="0038537B" w:rsidRPr="009D67ED" w:rsidRDefault="0038537B" w:rsidP="00363B02">
            <w:pPr>
              <w:spacing w:before="40" w:after="120"/>
              <w:ind w:right="113"/>
              <w:rPr>
                <w:i/>
              </w:rPr>
            </w:pPr>
            <w:r w:rsidRPr="009D67ED">
              <w:t>Yes/</w:t>
            </w:r>
            <w:r w:rsidRPr="009D67ED">
              <w:br/>
              <w:t>Germany</w:t>
            </w:r>
            <w:r w:rsidRPr="009D67ED">
              <w:br/>
              <w:t>(WLTP)</w:t>
            </w:r>
          </w:p>
        </w:tc>
        <w:tc>
          <w:tcPr>
            <w:tcW w:w="1023" w:type="dxa"/>
            <w:tcBorders>
              <w:top w:val="nil"/>
              <w:left w:val="nil"/>
              <w:bottom w:val="nil"/>
              <w:right w:val="nil"/>
            </w:tcBorders>
            <w:tcMar>
              <w:top w:w="0" w:type="dxa"/>
              <w:left w:w="0" w:type="dxa"/>
              <w:bottom w:w="0" w:type="dxa"/>
              <w:right w:w="113" w:type="dxa"/>
            </w:tcMar>
            <w:hideMark/>
          </w:tcPr>
          <w:p w:rsidR="0038537B" w:rsidRPr="009D67ED" w:rsidRDefault="0038537B" w:rsidP="00363B02">
            <w:pPr>
              <w:spacing w:before="40" w:after="120"/>
              <w:ind w:right="113"/>
            </w:pPr>
            <w:r w:rsidRPr="009D67ED">
              <w:t>EU/</w:t>
            </w:r>
            <w:r w:rsidRPr="009D67ED">
              <w:br/>
              <w:t>Japan</w:t>
            </w:r>
          </w:p>
        </w:tc>
        <w:tc>
          <w:tcPr>
            <w:tcW w:w="1116" w:type="dxa"/>
            <w:tcBorders>
              <w:top w:val="nil"/>
              <w:left w:val="nil"/>
              <w:bottom w:val="nil"/>
              <w:right w:val="nil"/>
            </w:tcBorders>
            <w:tcMar>
              <w:top w:w="0" w:type="dxa"/>
              <w:left w:w="0" w:type="dxa"/>
              <w:bottom w:w="0" w:type="dxa"/>
              <w:right w:w="113" w:type="dxa"/>
            </w:tcMar>
            <w:hideMark/>
          </w:tcPr>
          <w:p w:rsidR="0038537B" w:rsidRPr="009D67ED" w:rsidRDefault="0038537B" w:rsidP="00363B02">
            <w:pPr>
              <w:spacing w:before="40" w:after="120"/>
              <w:ind w:left="57" w:right="113"/>
            </w:pPr>
            <w:r w:rsidRPr="009D67ED">
              <w:t>AC.3/44 (based on 2016/73)</w:t>
            </w:r>
          </w:p>
        </w:tc>
        <w:tc>
          <w:tcPr>
            <w:tcW w:w="1762" w:type="dxa"/>
            <w:tcBorders>
              <w:top w:val="nil"/>
              <w:left w:val="nil"/>
              <w:bottom w:val="nil"/>
              <w:right w:val="nil"/>
            </w:tcBorders>
            <w:tcMar>
              <w:top w:w="0" w:type="dxa"/>
              <w:left w:w="0" w:type="dxa"/>
              <w:bottom w:w="0" w:type="dxa"/>
              <w:right w:w="113" w:type="dxa"/>
            </w:tcMar>
          </w:tcPr>
          <w:p w:rsidR="0038537B" w:rsidRPr="009D67ED" w:rsidRDefault="0038537B" w:rsidP="00363B02">
            <w:pPr>
              <w:spacing w:before="40" w:after="120"/>
              <w:ind w:right="113"/>
            </w:pPr>
          </w:p>
        </w:tc>
        <w:tc>
          <w:tcPr>
            <w:tcW w:w="3175" w:type="dxa"/>
            <w:tcBorders>
              <w:top w:val="nil"/>
              <w:left w:val="nil"/>
              <w:bottom w:val="nil"/>
              <w:right w:val="nil"/>
            </w:tcBorders>
            <w:tcMar>
              <w:top w:w="0" w:type="dxa"/>
              <w:left w:w="0" w:type="dxa"/>
              <w:bottom w:w="0" w:type="dxa"/>
              <w:right w:w="113" w:type="dxa"/>
            </w:tcMar>
            <w:hideMark/>
          </w:tcPr>
          <w:p w:rsidR="0038537B" w:rsidRPr="009D67ED" w:rsidRDefault="00C86B07" w:rsidP="00C86B07">
            <w:pPr>
              <w:spacing w:before="40" w:after="120"/>
              <w:ind w:right="113"/>
            </w:pPr>
            <w:r>
              <w:t xml:space="preserve">GRPE will resume discussion on this matter </w:t>
            </w:r>
            <w:r w:rsidR="0038537B" w:rsidRPr="009D67ED">
              <w:t>at the June 201</w:t>
            </w:r>
            <w:r>
              <w:t>8</w:t>
            </w:r>
            <w:r w:rsidR="0038537B" w:rsidRPr="009D67ED">
              <w:t xml:space="preserve"> session.</w:t>
            </w:r>
          </w:p>
        </w:tc>
      </w:tr>
      <w:tr w:rsidR="0038537B" w:rsidRPr="00DD16AC" w:rsidTr="00363B02">
        <w:trPr>
          <w:cantSplit/>
        </w:trPr>
        <w:tc>
          <w:tcPr>
            <w:tcW w:w="1474" w:type="dxa"/>
            <w:tcBorders>
              <w:top w:val="nil"/>
              <w:left w:val="nil"/>
              <w:bottom w:val="nil"/>
              <w:right w:val="nil"/>
            </w:tcBorders>
            <w:tcMar>
              <w:top w:w="0" w:type="dxa"/>
              <w:left w:w="0" w:type="dxa"/>
              <w:bottom w:w="0" w:type="dxa"/>
              <w:right w:w="113" w:type="dxa"/>
            </w:tcMar>
          </w:tcPr>
          <w:p w:rsidR="0038537B" w:rsidRPr="009D67ED" w:rsidRDefault="0038537B" w:rsidP="00363B02">
            <w:pPr>
              <w:spacing w:before="40" w:after="120"/>
            </w:pPr>
            <w:r w:rsidRPr="009D67ED">
              <w:lastRenderedPageBreak/>
              <w:t xml:space="preserve">New </w:t>
            </w:r>
            <w:r w:rsidRPr="009D67ED">
              <w:rPr>
                <w:spacing w:val="-2"/>
              </w:rPr>
              <w:t>UN GTR on evaporative emission test procedure for WLTP</w:t>
            </w:r>
            <w:r w:rsidRPr="009D67ED">
              <w:t xml:space="preserve"> (WLTP EVAP)</w:t>
            </w:r>
          </w:p>
        </w:tc>
        <w:tc>
          <w:tcPr>
            <w:tcW w:w="1152" w:type="dxa"/>
            <w:tcBorders>
              <w:top w:val="nil"/>
              <w:left w:val="nil"/>
              <w:bottom w:val="nil"/>
              <w:right w:val="nil"/>
            </w:tcBorders>
            <w:tcMar>
              <w:top w:w="0" w:type="dxa"/>
              <w:left w:w="0" w:type="dxa"/>
              <w:bottom w:w="0" w:type="dxa"/>
              <w:right w:w="113" w:type="dxa"/>
            </w:tcMar>
          </w:tcPr>
          <w:p w:rsidR="0038537B" w:rsidRPr="009D67ED" w:rsidRDefault="0038537B" w:rsidP="00363B02">
            <w:pPr>
              <w:spacing w:before="40" w:after="120"/>
              <w:ind w:right="113"/>
            </w:pPr>
            <w:r w:rsidRPr="009D67ED">
              <w:t>Yes/</w:t>
            </w:r>
            <w:r w:rsidRPr="009D67ED">
              <w:br/>
              <w:t>Germany</w:t>
            </w:r>
            <w:r w:rsidRPr="009D67ED">
              <w:br/>
              <w:t>(WLTP)</w:t>
            </w:r>
          </w:p>
        </w:tc>
        <w:tc>
          <w:tcPr>
            <w:tcW w:w="1023" w:type="dxa"/>
            <w:tcBorders>
              <w:top w:val="nil"/>
              <w:left w:val="nil"/>
              <w:bottom w:val="nil"/>
              <w:right w:val="nil"/>
            </w:tcBorders>
            <w:tcMar>
              <w:top w:w="0" w:type="dxa"/>
              <w:left w:w="0" w:type="dxa"/>
              <w:bottom w:w="0" w:type="dxa"/>
              <w:right w:w="113" w:type="dxa"/>
            </w:tcMar>
          </w:tcPr>
          <w:p w:rsidR="0038537B" w:rsidRPr="009D67ED" w:rsidRDefault="0038537B" w:rsidP="00363B02">
            <w:pPr>
              <w:spacing w:before="40" w:after="120"/>
              <w:ind w:right="113"/>
            </w:pPr>
            <w:r w:rsidRPr="009D67ED">
              <w:t>EU/</w:t>
            </w:r>
            <w:r w:rsidRPr="009D67ED">
              <w:br/>
              <w:t>Japan</w:t>
            </w:r>
          </w:p>
        </w:tc>
        <w:tc>
          <w:tcPr>
            <w:tcW w:w="1116" w:type="dxa"/>
            <w:tcBorders>
              <w:top w:val="nil"/>
              <w:left w:val="nil"/>
              <w:bottom w:val="nil"/>
              <w:right w:val="nil"/>
            </w:tcBorders>
            <w:tcMar>
              <w:top w:w="0" w:type="dxa"/>
              <w:left w:w="0" w:type="dxa"/>
              <w:bottom w:w="0" w:type="dxa"/>
              <w:right w:w="113" w:type="dxa"/>
            </w:tcMar>
          </w:tcPr>
          <w:p w:rsidR="0038537B" w:rsidRPr="009D67ED" w:rsidRDefault="0038537B" w:rsidP="00363B02">
            <w:pPr>
              <w:spacing w:before="40" w:after="120"/>
              <w:ind w:left="57" w:right="113"/>
            </w:pPr>
            <w:r w:rsidRPr="009D67ED">
              <w:t>AC.3/44 (based on 2016/73)</w:t>
            </w:r>
          </w:p>
        </w:tc>
        <w:tc>
          <w:tcPr>
            <w:tcW w:w="1762" w:type="dxa"/>
            <w:tcBorders>
              <w:top w:val="nil"/>
              <w:left w:val="nil"/>
              <w:bottom w:val="nil"/>
              <w:right w:val="nil"/>
            </w:tcBorders>
            <w:tcMar>
              <w:top w:w="0" w:type="dxa"/>
              <w:left w:w="0" w:type="dxa"/>
              <w:bottom w:w="0" w:type="dxa"/>
              <w:right w:w="113" w:type="dxa"/>
            </w:tcMar>
          </w:tcPr>
          <w:p w:rsidR="0038537B" w:rsidRPr="009D67ED" w:rsidRDefault="0038537B" w:rsidP="00363B02">
            <w:pPr>
              <w:spacing w:before="40" w:after="120"/>
              <w:ind w:right="113"/>
            </w:pPr>
          </w:p>
        </w:tc>
        <w:tc>
          <w:tcPr>
            <w:tcW w:w="3175" w:type="dxa"/>
            <w:tcBorders>
              <w:top w:val="nil"/>
              <w:left w:val="nil"/>
              <w:bottom w:val="nil"/>
              <w:right w:val="nil"/>
            </w:tcBorders>
            <w:tcMar>
              <w:top w:w="0" w:type="dxa"/>
              <w:left w:w="0" w:type="dxa"/>
              <w:bottom w:w="0" w:type="dxa"/>
              <w:right w:w="113" w:type="dxa"/>
            </w:tcMar>
          </w:tcPr>
          <w:p w:rsidR="0038537B" w:rsidRPr="009D67ED" w:rsidRDefault="00C86B07" w:rsidP="00363B02">
            <w:pPr>
              <w:spacing w:before="40" w:after="120"/>
              <w:ind w:right="113"/>
            </w:pPr>
            <w:r>
              <w:t>GRPE reviewed a proposal recommended for adoption by AC.3 in June 2018</w:t>
            </w:r>
            <w:r w:rsidR="0038537B" w:rsidRPr="009D67ED">
              <w:t>.</w:t>
            </w:r>
          </w:p>
        </w:tc>
      </w:tr>
      <w:tr w:rsidR="0038537B" w:rsidRPr="00DD16AC" w:rsidTr="00363B02">
        <w:trPr>
          <w:cantSplit/>
        </w:trPr>
        <w:tc>
          <w:tcPr>
            <w:tcW w:w="1474" w:type="dxa"/>
            <w:tcBorders>
              <w:top w:val="nil"/>
              <w:left w:val="nil"/>
              <w:bottom w:val="single" w:sz="12" w:space="0" w:color="auto"/>
              <w:right w:val="nil"/>
            </w:tcBorders>
            <w:tcMar>
              <w:top w:w="0" w:type="dxa"/>
              <w:left w:w="0" w:type="dxa"/>
              <w:bottom w:w="0" w:type="dxa"/>
              <w:right w:w="113" w:type="dxa"/>
            </w:tcMar>
            <w:hideMark/>
          </w:tcPr>
          <w:p w:rsidR="0038537B" w:rsidRPr="009D67ED" w:rsidRDefault="0038537B" w:rsidP="00363B02">
            <w:pPr>
              <w:spacing w:before="40" w:after="120"/>
              <w:ind w:right="113"/>
            </w:pPr>
            <w:r w:rsidRPr="009D67ED">
              <w:t>Electric vehicles and the environment (EVE)</w:t>
            </w:r>
          </w:p>
        </w:tc>
        <w:tc>
          <w:tcPr>
            <w:tcW w:w="1152" w:type="dxa"/>
            <w:tcBorders>
              <w:top w:val="nil"/>
              <w:left w:val="nil"/>
              <w:bottom w:val="single" w:sz="12" w:space="0" w:color="auto"/>
              <w:right w:val="nil"/>
            </w:tcBorders>
            <w:tcMar>
              <w:top w:w="0" w:type="dxa"/>
              <w:left w:w="0" w:type="dxa"/>
              <w:bottom w:w="0" w:type="dxa"/>
              <w:right w:w="113" w:type="dxa"/>
            </w:tcMar>
            <w:hideMark/>
          </w:tcPr>
          <w:p w:rsidR="0038537B" w:rsidRPr="009D67ED" w:rsidRDefault="0038537B" w:rsidP="00363B02">
            <w:pPr>
              <w:spacing w:before="40" w:after="120"/>
              <w:ind w:right="113"/>
            </w:pPr>
            <w:r w:rsidRPr="009D67ED">
              <w:t>Yes/USA/ China/ Japan</w:t>
            </w:r>
          </w:p>
        </w:tc>
        <w:tc>
          <w:tcPr>
            <w:tcW w:w="1023" w:type="dxa"/>
            <w:tcBorders>
              <w:top w:val="nil"/>
              <w:left w:val="nil"/>
              <w:bottom w:val="single" w:sz="12" w:space="0" w:color="auto"/>
              <w:right w:val="nil"/>
            </w:tcBorders>
            <w:tcMar>
              <w:top w:w="0" w:type="dxa"/>
              <w:left w:w="0" w:type="dxa"/>
              <w:bottom w:w="0" w:type="dxa"/>
              <w:right w:w="113" w:type="dxa"/>
            </w:tcMar>
            <w:hideMark/>
          </w:tcPr>
          <w:p w:rsidR="0038537B" w:rsidRPr="009D67ED" w:rsidRDefault="0038537B" w:rsidP="00363B02">
            <w:pPr>
              <w:spacing w:before="40" w:after="120"/>
              <w:ind w:right="-115"/>
              <w:rPr>
                <w:lang w:val="fr-CH"/>
              </w:rPr>
            </w:pPr>
            <w:r w:rsidRPr="009D67ED">
              <w:rPr>
                <w:lang w:val="fr-CH"/>
              </w:rPr>
              <w:t>Canada/</w:t>
            </w:r>
            <w:r w:rsidRPr="009D67ED">
              <w:rPr>
                <w:lang w:val="fr-CH"/>
              </w:rPr>
              <w:br/>
              <w:t>China/EU/</w:t>
            </w:r>
            <w:r w:rsidRPr="009D67ED">
              <w:rPr>
                <w:lang w:val="fr-CH"/>
              </w:rPr>
              <w:br/>
            </w:r>
            <w:proofErr w:type="spellStart"/>
            <w:r w:rsidRPr="009D67ED">
              <w:rPr>
                <w:lang w:val="fr-CH"/>
              </w:rPr>
              <w:t>Japan</w:t>
            </w:r>
            <w:proofErr w:type="spellEnd"/>
            <w:r w:rsidRPr="009D67ED">
              <w:rPr>
                <w:lang w:val="fr-CH"/>
              </w:rPr>
              <w:t>/USA</w:t>
            </w:r>
          </w:p>
        </w:tc>
        <w:tc>
          <w:tcPr>
            <w:tcW w:w="1116" w:type="dxa"/>
            <w:tcBorders>
              <w:top w:val="nil"/>
              <w:left w:val="nil"/>
              <w:bottom w:val="single" w:sz="12" w:space="0" w:color="auto"/>
              <w:right w:val="nil"/>
            </w:tcBorders>
            <w:tcMar>
              <w:top w:w="0" w:type="dxa"/>
              <w:left w:w="0" w:type="dxa"/>
              <w:bottom w:w="0" w:type="dxa"/>
              <w:right w:w="113" w:type="dxa"/>
            </w:tcMar>
            <w:hideMark/>
          </w:tcPr>
          <w:p w:rsidR="0038537B" w:rsidRPr="009D67ED" w:rsidRDefault="0038537B" w:rsidP="00363B02">
            <w:pPr>
              <w:spacing w:before="40" w:after="120"/>
              <w:ind w:left="57" w:right="113"/>
            </w:pPr>
            <w:r>
              <w:t>AC.3/46</w:t>
            </w:r>
            <w:r>
              <w:br/>
              <w:t>(based on 2016/11)</w:t>
            </w:r>
          </w:p>
        </w:tc>
        <w:tc>
          <w:tcPr>
            <w:tcW w:w="1762" w:type="dxa"/>
            <w:tcBorders>
              <w:top w:val="nil"/>
              <w:left w:val="nil"/>
              <w:bottom w:val="single" w:sz="12" w:space="0" w:color="auto"/>
              <w:right w:val="nil"/>
            </w:tcBorders>
            <w:tcMar>
              <w:top w:w="0" w:type="dxa"/>
              <w:left w:w="0" w:type="dxa"/>
              <w:bottom w:w="0" w:type="dxa"/>
              <w:right w:w="113" w:type="dxa"/>
            </w:tcMar>
          </w:tcPr>
          <w:p w:rsidR="0038537B" w:rsidRPr="009D67ED" w:rsidRDefault="0038537B" w:rsidP="00363B02">
            <w:pPr>
              <w:spacing w:before="40" w:after="120"/>
              <w:ind w:right="113"/>
            </w:pPr>
          </w:p>
        </w:tc>
        <w:tc>
          <w:tcPr>
            <w:tcW w:w="3175" w:type="dxa"/>
            <w:tcBorders>
              <w:top w:val="nil"/>
              <w:left w:val="nil"/>
              <w:bottom w:val="single" w:sz="12" w:space="0" w:color="auto"/>
              <w:right w:val="nil"/>
            </w:tcBorders>
            <w:tcMar>
              <w:top w:w="0" w:type="dxa"/>
              <w:left w:w="0" w:type="dxa"/>
              <w:bottom w:w="0" w:type="dxa"/>
              <w:right w:w="113" w:type="dxa"/>
            </w:tcMar>
            <w:hideMark/>
          </w:tcPr>
          <w:p w:rsidR="0038537B" w:rsidRPr="009D67ED" w:rsidRDefault="00C86B07" w:rsidP="00363B02">
            <w:pPr>
              <w:spacing w:before="40" w:after="120"/>
              <w:ind w:right="113"/>
            </w:pPr>
            <w:r>
              <w:t>GRPE</w:t>
            </w:r>
            <w:r w:rsidR="0038537B">
              <w:t xml:space="preserve"> </w:t>
            </w:r>
            <w:r w:rsidR="0038537B" w:rsidRPr="009D67ED">
              <w:t>was informed about the ongoing work by the IWG on EVE as part B of the mandate</w:t>
            </w:r>
            <w:proofErr w:type="gramStart"/>
            <w:r w:rsidR="0038537B" w:rsidRPr="009D67ED">
              <w:t>..</w:t>
            </w:r>
            <w:proofErr w:type="gramEnd"/>
          </w:p>
        </w:tc>
      </w:tr>
    </w:tbl>
    <w:p w:rsidR="0038537B" w:rsidRPr="00B40F4D" w:rsidRDefault="0038537B" w:rsidP="0038537B">
      <w:pPr>
        <w:keepNext/>
        <w:keepLines/>
        <w:spacing w:before="240" w:after="120" w:line="240" w:lineRule="exact"/>
        <w:ind w:right="1134"/>
        <w:rPr>
          <w:b/>
          <w:sz w:val="24"/>
          <w:szCs w:val="24"/>
        </w:rPr>
      </w:pPr>
      <w:r w:rsidRPr="00B40F4D">
        <w:rPr>
          <w:b/>
          <w:sz w:val="24"/>
          <w:szCs w:val="24"/>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38537B" w:rsidRPr="00DD16AC" w:rsidTr="00363B02">
        <w:trPr>
          <w:tblHeader/>
        </w:trPr>
        <w:tc>
          <w:tcPr>
            <w:tcW w:w="1301" w:type="dxa"/>
            <w:tcBorders>
              <w:top w:val="single" w:sz="4" w:space="0" w:color="auto"/>
              <w:left w:val="nil"/>
              <w:bottom w:val="single" w:sz="12" w:space="0" w:color="auto"/>
              <w:right w:val="nil"/>
            </w:tcBorders>
            <w:vAlign w:val="bottom"/>
            <w:hideMark/>
          </w:tcPr>
          <w:p w:rsidR="0038537B" w:rsidRPr="000406F3" w:rsidRDefault="0038537B" w:rsidP="00363B02">
            <w:pPr>
              <w:spacing w:before="80" w:after="80" w:line="200" w:lineRule="exact"/>
              <w:ind w:right="113"/>
              <w:rPr>
                <w:i/>
                <w:sz w:val="16"/>
                <w:szCs w:val="16"/>
              </w:rPr>
            </w:pPr>
            <w:r w:rsidRPr="000406F3">
              <w:rPr>
                <w:i/>
                <w:sz w:val="16"/>
                <w:szCs w:val="16"/>
              </w:rPr>
              <w:t>Item</w:t>
            </w:r>
          </w:p>
        </w:tc>
        <w:tc>
          <w:tcPr>
            <w:tcW w:w="1157" w:type="dxa"/>
            <w:tcBorders>
              <w:top w:val="single" w:sz="4" w:space="0" w:color="auto"/>
              <w:left w:val="nil"/>
              <w:bottom w:val="single" w:sz="12" w:space="0" w:color="auto"/>
              <w:right w:val="nil"/>
            </w:tcBorders>
            <w:vAlign w:val="bottom"/>
            <w:hideMark/>
          </w:tcPr>
          <w:p w:rsidR="0038537B" w:rsidRPr="000406F3" w:rsidRDefault="0038537B" w:rsidP="00363B02">
            <w:pPr>
              <w:spacing w:before="80" w:after="80" w:line="200" w:lineRule="exact"/>
              <w:ind w:right="113"/>
              <w:rPr>
                <w:i/>
                <w:sz w:val="16"/>
                <w:szCs w:val="16"/>
              </w:rPr>
            </w:pPr>
            <w:r w:rsidRPr="000406F3">
              <w:rPr>
                <w:i/>
                <w:sz w:val="16"/>
                <w:szCs w:val="16"/>
              </w:rPr>
              <w:t xml:space="preserve">Informal group </w:t>
            </w:r>
            <w:r w:rsidRPr="000406F3">
              <w:rPr>
                <w:i/>
                <w:sz w:val="16"/>
                <w:szCs w:val="16"/>
              </w:rPr>
              <w:br/>
              <w:t>(Yes–No)/</w:t>
            </w:r>
            <w:r w:rsidRPr="000406F3">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38537B" w:rsidRPr="000406F3" w:rsidRDefault="0038537B" w:rsidP="00363B02">
            <w:pPr>
              <w:spacing w:before="80" w:after="80" w:line="200" w:lineRule="exact"/>
              <w:ind w:right="113"/>
              <w:rPr>
                <w:i/>
                <w:sz w:val="16"/>
                <w:szCs w:val="16"/>
              </w:rPr>
            </w:pPr>
            <w:r w:rsidRPr="000406F3">
              <w:rPr>
                <w:i/>
                <w:sz w:val="16"/>
                <w:szCs w:val="16"/>
              </w:rPr>
              <w:t>Tech. sponsor</w:t>
            </w:r>
          </w:p>
        </w:tc>
        <w:tc>
          <w:tcPr>
            <w:tcW w:w="973" w:type="dxa"/>
            <w:tcBorders>
              <w:top w:val="single" w:sz="4" w:space="0" w:color="auto"/>
              <w:left w:val="nil"/>
              <w:bottom w:val="single" w:sz="12" w:space="0" w:color="auto"/>
              <w:right w:val="nil"/>
            </w:tcBorders>
            <w:vAlign w:val="bottom"/>
            <w:hideMark/>
          </w:tcPr>
          <w:p w:rsidR="0038537B" w:rsidRPr="000406F3" w:rsidRDefault="0038537B" w:rsidP="00363B02">
            <w:pPr>
              <w:spacing w:before="80" w:after="80" w:line="200" w:lineRule="exact"/>
              <w:rPr>
                <w:i/>
                <w:sz w:val="16"/>
                <w:szCs w:val="16"/>
              </w:rPr>
            </w:pPr>
            <w:r w:rsidRPr="000406F3">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38537B" w:rsidRPr="000406F3" w:rsidRDefault="0038537B" w:rsidP="00363B02">
            <w:pPr>
              <w:spacing w:before="80" w:after="80" w:line="200" w:lineRule="exact"/>
              <w:ind w:right="-125"/>
              <w:rPr>
                <w:i/>
                <w:sz w:val="16"/>
                <w:szCs w:val="16"/>
              </w:rPr>
            </w:pPr>
            <w:r w:rsidRPr="000406F3">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38537B" w:rsidRPr="000406F3" w:rsidRDefault="0038537B" w:rsidP="00363B02">
            <w:pPr>
              <w:spacing w:before="80" w:after="80" w:line="200" w:lineRule="exact"/>
              <w:ind w:right="113"/>
              <w:rPr>
                <w:i/>
                <w:sz w:val="16"/>
                <w:szCs w:val="16"/>
              </w:rPr>
            </w:pPr>
            <w:r w:rsidRPr="000406F3">
              <w:rPr>
                <w:i/>
                <w:sz w:val="16"/>
                <w:szCs w:val="16"/>
              </w:rPr>
              <w:t>State of play/Comments</w:t>
            </w:r>
          </w:p>
        </w:tc>
      </w:tr>
      <w:tr w:rsidR="0038537B" w:rsidRPr="00DD16AC" w:rsidTr="00363B02">
        <w:tc>
          <w:tcPr>
            <w:tcW w:w="1301" w:type="dxa"/>
            <w:tcBorders>
              <w:top w:val="single" w:sz="12" w:space="0" w:color="auto"/>
              <w:left w:val="nil"/>
              <w:bottom w:val="single" w:sz="12" w:space="0" w:color="auto"/>
              <w:right w:val="nil"/>
            </w:tcBorders>
            <w:hideMark/>
          </w:tcPr>
          <w:p w:rsidR="0038537B" w:rsidRPr="000406F3" w:rsidRDefault="0038537B" w:rsidP="00363B02">
            <w:pPr>
              <w:spacing w:before="40" w:after="120"/>
              <w:ind w:right="113"/>
            </w:pPr>
            <w:r w:rsidRPr="000406F3">
              <w:t>Quiet Road Transport Vehicle</w:t>
            </w:r>
          </w:p>
        </w:tc>
        <w:tc>
          <w:tcPr>
            <w:tcW w:w="1157" w:type="dxa"/>
            <w:tcBorders>
              <w:top w:val="single" w:sz="12" w:space="0" w:color="auto"/>
              <w:left w:val="nil"/>
              <w:bottom w:val="single" w:sz="12" w:space="0" w:color="auto"/>
              <w:right w:val="nil"/>
            </w:tcBorders>
            <w:hideMark/>
          </w:tcPr>
          <w:p w:rsidR="0038537B" w:rsidRPr="000406F3" w:rsidRDefault="0038537B" w:rsidP="00363B02">
            <w:pPr>
              <w:spacing w:before="40" w:after="120"/>
              <w:ind w:right="113"/>
            </w:pPr>
            <w:r w:rsidRPr="000406F3">
              <w:t>Yes/USA</w:t>
            </w:r>
            <w:r w:rsidRPr="000406F3">
              <w:rPr>
                <w:b/>
              </w:rPr>
              <w:t>/</w:t>
            </w:r>
            <w:r w:rsidRPr="000406F3">
              <w:br/>
              <w:t>Japan</w:t>
            </w:r>
          </w:p>
        </w:tc>
        <w:tc>
          <w:tcPr>
            <w:tcW w:w="937" w:type="dxa"/>
            <w:tcBorders>
              <w:top w:val="single" w:sz="12" w:space="0" w:color="auto"/>
              <w:left w:val="nil"/>
              <w:bottom w:val="single" w:sz="12" w:space="0" w:color="auto"/>
              <w:right w:val="nil"/>
            </w:tcBorders>
            <w:hideMark/>
          </w:tcPr>
          <w:p w:rsidR="0038537B" w:rsidRPr="000406F3" w:rsidRDefault="0038537B" w:rsidP="00363B02">
            <w:pPr>
              <w:spacing w:before="40" w:after="120"/>
              <w:ind w:right="19"/>
              <w:rPr>
                <w:i/>
              </w:rPr>
            </w:pPr>
            <w:r w:rsidRPr="000406F3">
              <w:t>EU/Japan/ USA</w:t>
            </w:r>
          </w:p>
        </w:tc>
        <w:tc>
          <w:tcPr>
            <w:tcW w:w="973" w:type="dxa"/>
            <w:tcBorders>
              <w:top w:val="single" w:sz="12" w:space="0" w:color="auto"/>
              <w:left w:val="nil"/>
              <w:bottom w:val="single" w:sz="12" w:space="0" w:color="auto"/>
              <w:right w:val="nil"/>
            </w:tcBorders>
            <w:hideMark/>
          </w:tcPr>
          <w:p w:rsidR="0038537B" w:rsidRPr="000406F3" w:rsidRDefault="0038537B" w:rsidP="00363B02">
            <w:pPr>
              <w:spacing w:before="40" w:after="120"/>
              <w:ind w:right="113"/>
            </w:pPr>
            <w:r w:rsidRPr="000406F3">
              <w:t>AC.3/33</w:t>
            </w:r>
            <w:r w:rsidRPr="000406F3">
              <w:br/>
              <w:t xml:space="preserve">(Including </w:t>
            </w:r>
            <w:proofErr w:type="spellStart"/>
            <w:r w:rsidRPr="000406F3">
              <w:t>ToR</w:t>
            </w:r>
            <w:proofErr w:type="spellEnd"/>
            <w:r w:rsidRPr="000406F3">
              <w:t>)</w:t>
            </w:r>
          </w:p>
        </w:tc>
        <w:tc>
          <w:tcPr>
            <w:tcW w:w="1869" w:type="dxa"/>
            <w:tcBorders>
              <w:top w:val="single" w:sz="12" w:space="0" w:color="auto"/>
              <w:left w:val="nil"/>
              <w:bottom w:val="single" w:sz="12" w:space="0" w:color="auto"/>
              <w:right w:val="nil"/>
            </w:tcBorders>
          </w:tcPr>
          <w:p w:rsidR="0038537B" w:rsidRPr="000406F3" w:rsidRDefault="0038537B" w:rsidP="00363B02">
            <w:pPr>
              <w:spacing w:before="40" w:after="120"/>
              <w:ind w:right="113"/>
            </w:pPr>
          </w:p>
        </w:tc>
        <w:tc>
          <w:tcPr>
            <w:tcW w:w="3402" w:type="dxa"/>
            <w:tcBorders>
              <w:top w:val="single" w:sz="12" w:space="0" w:color="auto"/>
              <w:left w:val="nil"/>
              <w:bottom w:val="single" w:sz="12" w:space="0" w:color="auto"/>
              <w:right w:val="nil"/>
            </w:tcBorders>
            <w:hideMark/>
          </w:tcPr>
          <w:p w:rsidR="0038537B" w:rsidRPr="000406F3" w:rsidRDefault="0038537B" w:rsidP="00163143">
            <w:pPr>
              <w:spacing w:before="40" w:after="120"/>
              <w:ind w:right="113"/>
              <w:jc w:val="both"/>
            </w:pPr>
            <w:r w:rsidRPr="000406F3">
              <w:t xml:space="preserve">AC.3 expects a progress report of the ITWG on QRTV </w:t>
            </w:r>
          </w:p>
        </w:tc>
      </w:tr>
    </w:tbl>
    <w:p w:rsidR="0038537B" w:rsidRPr="00B40F4D" w:rsidRDefault="0038537B" w:rsidP="0038537B">
      <w:pPr>
        <w:keepNext/>
        <w:keepLines/>
        <w:spacing w:before="240" w:after="120" w:line="240" w:lineRule="exact"/>
        <w:ind w:right="1134"/>
        <w:rPr>
          <w:b/>
          <w:sz w:val="24"/>
          <w:szCs w:val="24"/>
        </w:rPr>
      </w:pPr>
      <w:r w:rsidRPr="00B40F4D">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38537B" w:rsidRPr="00DD16AC" w:rsidTr="00363B02">
        <w:trPr>
          <w:tblHeader/>
        </w:trPr>
        <w:tc>
          <w:tcPr>
            <w:tcW w:w="1301"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13"/>
              <w:rPr>
                <w:i/>
                <w:sz w:val="16"/>
                <w:szCs w:val="16"/>
              </w:rPr>
            </w:pPr>
            <w:r w:rsidRPr="000406F3">
              <w:rPr>
                <w:i/>
                <w:sz w:val="16"/>
                <w:szCs w:val="16"/>
              </w:rPr>
              <w:t>Item</w:t>
            </w:r>
          </w:p>
        </w:tc>
        <w:tc>
          <w:tcPr>
            <w:tcW w:w="1158"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13"/>
              <w:rPr>
                <w:i/>
                <w:sz w:val="16"/>
                <w:szCs w:val="16"/>
              </w:rPr>
            </w:pPr>
            <w:r w:rsidRPr="000406F3">
              <w:rPr>
                <w:i/>
                <w:sz w:val="16"/>
                <w:szCs w:val="16"/>
              </w:rPr>
              <w:t xml:space="preserve">Informal group </w:t>
            </w:r>
            <w:r w:rsidRPr="000406F3">
              <w:rPr>
                <w:i/>
                <w:sz w:val="16"/>
                <w:szCs w:val="16"/>
              </w:rPr>
              <w:br/>
              <w:t>(Yes–No)/</w:t>
            </w:r>
            <w:r w:rsidRPr="000406F3">
              <w:rPr>
                <w:i/>
                <w:sz w:val="16"/>
                <w:szCs w:val="16"/>
              </w:rPr>
              <w:br/>
              <w:t>Chair &amp; Vice-Chair</w:t>
            </w:r>
          </w:p>
        </w:tc>
        <w:tc>
          <w:tcPr>
            <w:tcW w:w="938"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13"/>
              <w:rPr>
                <w:i/>
                <w:sz w:val="16"/>
                <w:szCs w:val="16"/>
              </w:rPr>
            </w:pPr>
            <w:r w:rsidRPr="000406F3">
              <w:rPr>
                <w:i/>
                <w:sz w:val="16"/>
                <w:szCs w:val="16"/>
              </w:rPr>
              <w:t>Tech. sponsor</w:t>
            </w:r>
          </w:p>
        </w:tc>
        <w:tc>
          <w:tcPr>
            <w:tcW w:w="974"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rPr>
                <w:i/>
                <w:sz w:val="16"/>
                <w:szCs w:val="16"/>
              </w:rPr>
            </w:pPr>
            <w:r w:rsidRPr="000406F3">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25"/>
              <w:rPr>
                <w:i/>
                <w:sz w:val="16"/>
                <w:szCs w:val="16"/>
              </w:rPr>
            </w:pPr>
            <w:r w:rsidRPr="000406F3">
              <w:rPr>
                <w:i/>
                <w:sz w:val="16"/>
                <w:szCs w:val="16"/>
              </w:rPr>
              <w:t>Proposal for a draft UN GTR (ECE/TRANS/WP.29/...)</w:t>
            </w:r>
          </w:p>
        </w:tc>
        <w:tc>
          <w:tcPr>
            <w:tcW w:w="3404"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13"/>
              <w:rPr>
                <w:i/>
                <w:sz w:val="16"/>
                <w:szCs w:val="16"/>
              </w:rPr>
            </w:pPr>
            <w:r w:rsidRPr="000406F3">
              <w:rPr>
                <w:i/>
                <w:sz w:val="16"/>
                <w:szCs w:val="16"/>
              </w:rPr>
              <w:t>State of play/Comments</w:t>
            </w:r>
          </w:p>
        </w:tc>
      </w:tr>
      <w:tr w:rsidR="0038537B" w:rsidRPr="00DD16AC" w:rsidTr="00363B02">
        <w:tc>
          <w:tcPr>
            <w:tcW w:w="1301" w:type="dxa"/>
            <w:tcBorders>
              <w:top w:val="single" w:sz="12" w:space="0" w:color="auto"/>
              <w:left w:val="nil"/>
              <w:bottom w:val="single" w:sz="12" w:space="0" w:color="auto"/>
              <w:right w:val="nil"/>
            </w:tcBorders>
            <w:hideMark/>
          </w:tcPr>
          <w:p w:rsidR="0038537B" w:rsidRPr="000406F3" w:rsidRDefault="0038537B" w:rsidP="00363B02">
            <w:pPr>
              <w:keepNext/>
              <w:keepLines/>
              <w:spacing w:before="40" w:after="120"/>
            </w:pPr>
            <w:r w:rsidRPr="000406F3">
              <w:t>Panoramic Sunroof Glazing (PSG)</w:t>
            </w:r>
          </w:p>
        </w:tc>
        <w:tc>
          <w:tcPr>
            <w:tcW w:w="1158" w:type="dxa"/>
            <w:tcBorders>
              <w:top w:val="single" w:sz="12" w:space="0" w:color="auto"/>
              <w:left w:val="nil"/>
              <w:bottom w:val="single" w:sz="12" w:space="0" w:color="auto"/>
              <w:right w:val="nil"/>
            </w:tcBorders>
            <w:hideMark/>
          </w:tcPr>
          <w:p w:rsidR="0038537B" w:rsidRPr="000406F3" w:rsidRDefault="0038537B" w:rsidP="00363B02">
            <w:pPr>
              <w:keepNext/>
              <w:keepLines/>
              <w:spacing w:before="40" w:after="120"/>
            </w:pPr>
            <w:r w:rsidRPr="000406F3">
              <w:t>Yes/Korea/ Germany</w:t>
            </w:r>
          </w:p>
        </w:tc>
        <w:tc>
          <w:tcPr>
            <w:tcW w:w="938" w:type="dxa"/>
            <w:tcBorders>
              <w:top w:val="single" w:sz="12" w:space="0" w:color="auto"/>
              <w:left w:val="nil"/>
              <w:bottom w:val="single" w:sz="12" w:space="0" w:color="auto"/>
              <w:right w:val="nil"/>
            </w:tcBorders>
            <w:hideMark/>
          </w:tcPr>
          <w:p w:rsidR="0038537B" w:rsidRPr="000406F3" w:rsidRDefault="0038537B" w:rsidP="00363B02">
            <w:pPr>
              <w:keepNext/>
              <w:keepLines/>
              <w:spacing w:before="40" w:after="120"/>
            </w:pPr>
            <w:r w:rsidRPr="000406F3">
              <w:t>Korea</w:t>
            </w:r>
          </w:p>
        </w:tc>
        <w:tc>
          <w:tcPr>
            <w:tcW w:w="974" w:type="dxa"/>
            <w:tcBorders>
              <w:top w:val="single" w:sz="12" w:space="0" w:color="auto"/>
              <w:left w:val="nil"/>
              <w:bottom w:val="single" w:sz="12" w:space="0" w:color="auto"/>
              <w:right w:val="nil"/>
            </w:tcBorders>
            <w:hideMark/>
          </w:tcPr>
          <w:p w:rsidR="0038537B" w:rsidRPr="000406F3" w:rsidRDefault="0038537B" w:rsidP="00363B02">
            <w:pPr>
              <w:keepNext/>
              <w:keepLines/>
              <w:spacing w:before="40" w:after="120"/>
            </w:pPr>
            <w:r w:rsidRPr="000406F3">
              <w:t>AC.3/41</w:t>
            </w:r>
          </w:p>
        </w:tc>
        <w:tc>
          <w:tcPr>
            <w:tcW w:w="1870" w:type="dxa"/>
            <w:tcBorders>
              <w:top w:val="single" w:sz="12" w:space="0" w:color="auto"/>
              <w:left w:val="nil"/>
              <w:bottom w:val="single" w:sz="12" w:space="0" w:color="auto"/>
              <w:right w:val="nil"/>
            </w:tcBorders>
          </w:tcPr>
          <w:p w:rsidR="0038537B" w:rsidRPr="000406F3" w:rsidRDefault="0038537B" w:rsidP="00363B02">
            <w:pPr>
              <w:keepNext/>
              <w:keepLines/>
              <w:spacing w:before="40" w:after="120"/>
            </w:pPr>
          </w:p>
        </w:tc>
        <w:tc>
          <w:tcPr>
            <w:tcW w:w="3404" w:type="dxa"/>
            <w:tcBorders>
              <w:top w:val="single" w:sz="12" w:space="0" w:color="auto"/>
              <w:left w:val="nil"/>
              <w:bottom w:val="single" w:sz="12" w:space="0" w:color="auto"/>
              <w:right w:val="nil"/>
            </w:tcBorders>
            <w:hideMark/>
          </w:tcPr>
          <w:p w:rsidR="0038537B" w:rsidRPr="000406F3" w:rsidRDefault="0038537B" w:rsidP="00E71E2C">
            <w:pPr>
              <w:keepNext/>
              <w:keepLines/>
              <w:spacing w:before="40" w:after="120"/>
            </w:pPr>
            <w:r w:rsidRPr="000406F3">
              <w:t xml:space="preserve">AC.3 extended the mandate of the IWG on PSG until June 2018. </w:t>
            </w:r>
            <w:r w:rsidR="00E71E2C">
              <w:t xml:space="preserve">On 30 January 2018, </w:t>
            </w:r>
            <w:r w:rsidRPr="000406F3">
              <w:t>AC.3 establish</w:t>
            </w:r>
            <w:r w:rsidR="00E71E2C">
              <w:t>ed</w:t>
            </w:r>
            <w:r w:rsidRPr="000406F3">
              <w:t xml:space="preserve"> in the Global Registry Corrigendum 2 to UN GTR No. 6 (clarifying the scope).</w:t>
            </w:r>
          </w:p>
        </w:tc>
      </w:tr>
    </w:tbl>
    <w:p w:rsidR="0038537B" w:rsidRPr="00B40F4D" w:rsidRDefault="0038537B" w:rsidP="0038537B">
      <w:pPr>
        <w:keepNext/>
        <w:keepLines/>
        <w:tabs>
          <w:tab w:val="right" w:pos="851"/>
        </w:tabs>
        <w:spacing w:before="240" w:after="120" w:line="240" w:lineRule="exact"/>
        <w:ind w:left="1134" w:right="1134" w:hanging="1134"/>
        <w:rPr>
          <w:b/>
          <w:sz w:val="24"/>
          <w:szCs w:val="24"/>
        </w:rPr>
      </w:pPr>
      <w:r w:rsidRPr="00B40F4D">
        <w:rPr>
          <w:b/>
          <w:sz w:val="24"/>
          <w:szCs w:val="24"/>
        </w:rPr>
        <w:t>Situation of 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38537B" w:rsidRPr="00DD16AC" w:rsidTr="00363B02">
        <w:trPr>
          <w:cantSplit/>
          <w:tblHeader/>
        </w:trPr>
        <w:tc>
          <w:tcPr>
            <w:tcW w:w="1286"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13"/>
              <w:rPr>
                <w:i/>
                <w:sz w:val="16"/>
                <w:szCs w:val="16"/>
              </w:rPr>
            </w:pPr>
            <w:r w:rsidRPr="000406F3">
              <w:rPr>
                <w:i/>
                <w:sz w:val="16"/>
                <w:szCs w:val="16"/>
              </w:rPr>
              <w:t>Working Party</w:t>
            </w:r>
          </w:p>
        </w:tc>
        <w:tc>
          <w:tcPr>
            <w:tcW w:w="1248"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13"/>
              <w:rPr>
                <w:i/>
                <w:sz w:val="16"/>
                <w:szCs w:val="16"/>
              </w:rPr>
            </w:pPr>
            <w:r w:rsidRPr="000406F3">
              <w:rPr>
                <w:i/>
                <w:sz w:val="16"/>
                <w:szCs w:val="16"/>
              </w:rPr>
              <w:t>Item</w:t>
            </w:r>
          </w:p>
        </w:tc>
        <w:tc>
          <w:tcPr>
            <w:tcW w:w="854"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9"/>
              <w:rPr>
                <w:i/>
                <w:sz w:val="16"/>
                <w:szCs w:val="16"/>
              </w:rPr>
            </w:pPr>
            <w:r w:rsidRPr="000406F3">
              <w:rPr>
                <w:i/>
                <w:sz w:val="16"/>
                <w:szCs w:val="16"/>
              </w:rPr>
              <w:t xml:space="preserve">Inf. group </w:t>
            </w:r>
            <w:r w:rsidRPr="000406F3">
              <w:rPr>
                <w:i/>
                <w:sz w:val="16"/>
                <w:szCs w:val="16"/>
              </w:rPr>
              <w:br/>
              <w:t>(Yes–No)/</w:t>
            </w:r>
            <w:r w:rsidRPr="000406F3">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left="-26" w:right="50" w:firstLine="48"/>
              <w:rPr>
                <w:i/>
                <w:sz w:val="16"/>
                <w:szCs w:val="16"/>
              </w:rPr>
            </w:pPr>
            <w:r w:rsidRPr="000406F3">
              <w:rPr>
                <w:i/>
                <w:sz w:val="16"/>
                <w:szCs w:val="16"/>
              </w:rPr>
              <w:t>Tech. sponsor</w:t>
            </w:r>
          </w:p>
        </w:tc>
        <w:tc>
          <w:tcPr>
            <w:tcW w:w="1857"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13"/>
              <w:rPr>
                <w:i/>
                <w:sz w:val="16"/>
                <w:szCs w:val="16"/>
              </w:rPr>
            </w:pPr>
            <w:r w:rsidRPr="000406F3">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rsidR="0038537B" w:rsidRPr="000406F3" w:rsidRDefault="0038537B" w:rsidP="00363B02">
            <w:pPr>
              <w:keepNext/>
              <w:keepLines/>
              <w:spacing w:before="80" w:after="80" w:line="200" w:lineRule="exact"/>
              <w:ind w:right="113"/>
              <w:rPr>
                <w:i/>
                <w:sz w:val="16"/>
                <w:szCs w:val="16"/>
              </w:rPr>
            </w:pPr>
            <w:r w:rsidRPr="000406F3">
              <w:rPr>
                <w:i/>
                <w:sz w:val="16"/>
                <w:szCs w:val="16"/>
              </w:rPr>
              <w:t xml:space="preserve">State of play. </w:t>
            </w:r>
          </w:p>
        </w:tc>
      </w:tr>
      <w:tr w:rsidR="0038537B" w:rsidRPr="00DD16AC" w:rsidTr="00363B02">
        <w:trPr>
          <w:cantSplit/>
        </w:trPr>
        <w:tc>
          <w:tcPr>
            <w:tcW w:w="1286" w:type="dxa"/>
            <w:tcBorders>
              <w:top w:val="single" w:sz="12" w:space="0" w:color="auto"/>
              <w:left w:val="nil"/>
              <w:bottom w:val="nil"/>
              <w:right w:val="nil"/>
            </w:tcBorders>
            <w:hideMark/>
          </w:tcPr>
          <w:p w:rsidR="0038537B" w:rsidRPr="000406F3" w:rsidRDefault="0038537B" w:rsidP="00363B02">
            <w:pPr>
              <w:keepNext/>
              <w:keepLines/>
              <w:spacing w:beforeLines="40" w:before="96" w:after="120"/>
              <w:ind w:right="113"/>
            </w:pPr>
            <w:r w:rsidRPr="000406F3">
              <w:t>GRSP</w:t>
            </w:r>
          </w:p>
        </w:tc>
        <w:tc>
          <w:tcPr>
            <w:tcW w:w="1248" w:type="dxa"/>
            <w:tcBorders>
              <w:top w:val="single" w:sz="12" w:space="0" w:color="auto"/>
              <w:left w:val="nil"/>
              <w:bottom w:val="nil"/>
              <w:right w:val="nil"/>
            </w:tcBorders>
            <w:hideMark/>
          </w:tcPr>
          <w:p w:rsidR="0038537B" w:rsidRPr="000406F3" w:rsidRDefault="0038537B" w:rsidP="00363B02">
            <w:pPr>
              <w:keepNext/>
              <w:keepLines/>
              <w:spacing w:beforeLines="40" w:before="96" w:after="120"/>
              <w:ind w:right="113"/>
            </w:pPr>
            <w:r w:rsidRPr="000406F3">
              <w:t>Crash compatibility</w:t>
            </w:r>
          </w:p>
        </w:tc>
        <w:tc>
          <w:tcPr>
            <w:tcW w:w="854" w:type="dxa"/>
            <w:tcBorders>
              <w:top w:val="single" w:sz="12" w:space="0" w:color="auto"/>
              <w:left w:val="nil"/>
              <w:bottom w:val="nil"/>
              <w:right w:val="nil"/>
            </w:tcBorders>
            <w:hideMark/>
          </w:tcPr>
          <w:p w:rsidR="0038537B" w:rsidRPr="000406F3" w:rsidRDefault="0038537B" w:rsidP="00363B02">
            <w:pPr>
              <w:keepNext/>
              <w:keepLines/>
              <w:spacing w:beforeLines="40" w:before="96" w:after="120"/>
              <w:ind w:right="113"/>
              <w:rPr>
                <w:i/>
              </w:rPr>
            </w:pPr>
            <w:r w:rsidRPr="000406F3">
              <w:rPr>
                <w:i/>
              </w:rPr>
              <w:t>No</w:t>
            </w:r>
          </w:p>
        </w:tc>
        <w:tc>
          <w:tcPr>
            <w:tcW w:w="1012" w:type="dxa"/>
            <w:tcBorders>
              <w:top w:val="single" w:sz="12" w:space="0" w:color="auto"/>
              <w:left w:val="nil"/>
              <w:bottom w:val="nil"/>
              <w:right w:val="nil"/>
            </w:tcBorders>
            <w:hideMark/>
          </w:tcPr>
          <w:p w:rsidR="0038537B" w:rsidRPr="000406F3" w:rsidRDefault="0038537B" w:rsidP="00363B02">
            <w:pPr>
              <w:keepNext/>
              <w:keepLines/>
              <w:spacing w:beforeLines="40" w:before="96" w:after="120"/>
              <w:ind w:left="-26" w:right="50" w:firstLine="48"/>
            </w:pPr>
            <w:r w:rsidRPr="000406F3">
              <w:t>No</w:t>
            </w:r>
          </w:p>
        </w:tc>
        <w:tc>
          <w:tcPr>
            <w:tcW w:w="1857" w:type="dxa"/>
            <w:tcBorders>
              <w:top w:val="single" w:sz="12" w:space="0" w:color="auto"/>
              <w:left w:val="nil"/>
              <w:bottom w:val="nil"/>
              <w:right w:val="nil"/>
            </w:tcBorders>
            <w:hideMark/>
          </w:tcPr>
          <w:p w:rsidR="0038537B" w:rsidRPr="000406F3" w:rsidRDefault="0038537B" w:rsidP="00363B02">
            <w:pPr>
              <w:keepNext/>
              <w:keepLines/>
              <w:spacing w:beforeLines="40" w:before="96" w:after="120"/>
              <w:ind w:right="113"/>
            </w:pPr>
            <w:r w:rsidRPr="000406F3">
              <w:t>---</w:t>
            </w:r>
          </w:p>
        </w:tc>
        <w:tc>
          <w:tcPr>
            <w:tcW w:w="3388" w:type="dxa"/>
            <w:tcBorders>
              <w:top w:val="single" w:sz="12" w:space="0" w:color="auto"/>
              <w:left w:val="nil"/>
              <w:bottom w:val="nil"/>
              <w:right w:val="nil"/>
            </w:tcBorders>
            <w:hideMark/>
          </w:tcPr>
          <w:p w:rsidR="0038537B" w:rsidRPr="000406F3" w:rsidRDefault="0038537B" w:rsidP="00363B02">
            <w:pPr>
              <w:keepNext/>
              <w:keepLines/>
              <w:spacing w:beforeLines="40" w:before="96" w:after="120"/>
              <w:ind w:right="113"/>
              <w:jc w:val="both"/>
            </w:pPr>
            <w:r w:rsidRPr="000406F3">
              <w:t>No new information was provided.</w:t>
            </w:r>
          </w:p>
        </w:tc>
      </w:tr>
      <w:tr w:rsidR="0038537B" w:rsidRPr="00DD16AC" w:rsidTr="00363B02">
        <w:trPr>
          <w:cantSplit/>
          <w:trHeight w:val="882"/>
        </w:trPr>
        <w:tc>
          <w:tcPr>
            <w:tcW w:w="1286" w:type="dxa"/>
            <w:tcBorders>
              <w:top w:val="nil"/>
              <w:left w:val="nil"/>
              <w:bottom w:val="nil"/>
              <w:right w:val="nil"/>
            </w:tcBorders>
            <w:hideMark/>
          </w:tcPr>
          <w:p w:rsidR="0038537B" w:rsidRPr="000406F3" w:rsidRDefault="0038537B" w:rsidP="00363B02">
            <w:pPr>
              <w:spacing w:beforeLines="40" w:before="96" w:after="120"/>
              <w:ind w:right="113"/>
            </w:pPr>
            <w:r w:rsidRPr="000406F3">
              <w:t>GRSP</w:t>
            </w:r>
          </w:p>
        </w:tc>
        <w:tc>
          <w:tcPr>
            <w:tcW w:w="1248" w:type="dxa"/>
            <w:tcBorders>
              <w:top w:val="nil"/>
              <w:left w:val="nil"/>
              <w:bottom w:val="nil"/>
              <w:right w:val="nil"/>
            </w:tcBorders>
            <w:hideMark/>
          </w:tcPr>
          <w:p w:rsidR="0038537B" w:rsidRPr="000406F3" w:rsidRDefault="0038537B" w:rsidP="00363B02">
            <w:pPr>
              <w:spacing w:beforeLines="40" w:before="96" w:after="120"/>
              <w:ind w:right="113"/>
            </w:pPr>
            <w:r w:rsidRPr="000406F3">
              <w:t>Harmonized side impact dummies</w:t>
            </w:r>
          </w:p>
        </w:tc>
        <w:tc>
          <w:tcPr>
            <w:tcW w:w="854" w:type="dxa"/>
            <w:tcBorders>
              <w:top w:val="nil"/>
              <w:left w:val="nil"/>
              <w:bottom w:val="nil"/>
              <w:right w:val="nil"/>
            </w:tcBorders>
            <w:hideMark/>
          </w:tcPr>
          <w:p w:rsidR="0038537B" w:rsidRPr="000406F3" w:rsidRDefault="0038537B" w:rsidP="00363B02">
            <w:pPr>
              <w:spacing w:beforeLines="40" w:before="96" w:after="120"/>
              <w:ind w:right="113"/>
              <w:rPr>
                <w:i/>
              </w:rPr>
            </w:pPr>
            <w:r w:rsidRPr="000406F3">
              <w:rPr>
                <w:i/>
              </w:rPr>
              <w:t>Yes</w:t>
            </w:r>
          </w:p>
        </w:tc>
        <w:tc>
          <w:tcPr>
            <w:tcW w:w="1012" w:type="dxa"/>
            <w:tcBorders>
              <w:top w:val="nil"/>
              <w:left w:val="nil"/>
              <w:bottom w:val="nil"/>
              <w:right w:val="nil"/>
            </w:tcBorders>
            <w:hideMark/>
          </w:tcPr>
          <w:p w:rsidR="0038537B" w:rsidRPr="000406F3" w:rsidRDefault="0038537B" w:rsidP="00363B02">
            <w:pPr>
              <w:spacing w:beforeLines="40" w:before="96" w:after="120"/>
              <w:ind w:left="-26" w:right="50" w:firstLine="48"/>
            </w:pPr>
            <w:r w:rsidRPr="000406F3">
              <w:t>USA</w:t>
            </w:r>
          </w:p>
        </w:tc>
        <w:tc>
          <w:tcPr>
            <w:tcW w:w="1857" w:type="dxa"/>
            <w:tcBorders>
              <w:top w:val="nil"/>
              <w:left w:val="nil"/>
              <w:bottom w:val="nil"/>
              <w:right w:val="nil"/>
            </w:tcBorders>
            <w:hideMark/>
          </w:tcPr>
          <w:p w:rsidR="0038537B" w:rsidRPr="000406F3" w:rsidRDefault="0038537B" w:rsidP="00363B02">
            <w:pPr>
              <w:spacing w:beforeLines="40" w:before="96" w:after="120"/>
              <w:ind w:right="113"/>
            </w:pPr>
            <w:r>
              <w:t>2010/88</w:t>
            </w:r>
            <w:r>
              <w:br/>
              <w:t>(second</w:t>
            </w:r>
            <w:r w:rsidRPr="000406F3">
              <w:t xml:space="preserve"> progress report)</w:t>
            </w:r>
          </w:p>
        </w:tc>
        <w:tc>
          <w:tcPr>
            <w:tcW w:w="3388" w:type="dxa"/>
            <w:tcBorders>
              <w:top w:val="nil"/>
              <w:left w:val="nil"/>
              <w:bottom w:val="nil"/>
              <w:right w:val="nil"/>
            </w:tcBorders>
            <w:hideMark/>
          </w:tcPr>
          <w:p w:rsidR="0038537B" w:rsidRPr="000406F3" w:rsidRDefault="0038537B" w:rsidP="00363B02">
            <w:pPr>
              <w:spacing w:beforeLines="40" w:before="96" w:after="120"/>
              <w:ind w:right="113"/>
            </w:pPr>
            <w:r w:rsidRPr="000406F3">
              <w:t>AC.3 was informed on the progress made in relation to the 5 percentile female dummy and noted that a redesign of the dummy might be necessary. AC.3 extended the mandate of the IWG until December 2017.</w:t>
            </w:r>
          </w:p>
        </w:tc>
      </w:tr>
      <w:tr w:rsidR="0038537B" w:rsidRPr="00DD16AC" w:rsidTr="00363B02">
        <w:trPr>
          <w:cantSplit/>
        </w:trPr>
        <w:tc>
          <w:tcPr>
            <w:tcW w:w="1286" w:type="dxa"/>
            <w:tcBorders>
              <w:top w:val="nil"/>
              <w:left w:val="nil"/>
              <w:bottom w:val="nil"/>
              <w:right w:val="nil"/>
            </w:tcBorders>
            <w:hideMark/>
          </w:tcPr>
          <w:p w:rsidR="0038537B" w:rsidRPr="000406F3" w:rsidRDefault="0038537B" w:rsidP="00363B02">
            <w:pPr>
              <w:spacing w:beforeLines="40" w:before="96" w:after="120"/>
              <w:ind w:right="113"/>
            </w:pPr>
            <w:r w:rsidRPr="000406F3">
              <w:lastRenderedPageBreak/>
              <w:t>WP.29</w:t>
            </w:r>
          </w:p>
        </w:tc>
        <w:tc>
          <w:tcPr>
            <w:tcW w:w="1248" w:type="dxa"/>
            <w:tcBorders>
              <w:top w:val="nil"/>
              <w:left w:val="nil"/>
              <w:bottom w:val="nil"/>
              <w:right w:val="nil"/>
            </w:tcBorders>
            <w:hideMark/>
          </w:tcPr>
          <w:p w:rsidR="0038537B" w:rsidRPr="000406F3" w:rsidRDefault="0038537B" w:rsidP="00363B02">
            <w:pPr>
              <w:spacing w:beforeLines="40" w:before="96" w:after="120"/>
              <w:ind w:right="113"/>
            </w:pPr>
            <w:r w:rsidRPr="000406F3">
              <w:t>ITS</w:t>
            </w:r>
          </w:p>
        </w:tc>
        <w:tc>
          <w:tcPr>
            <w:tcW w:w="854" w:type="dxa"/>
            <w:tcBorders>
              <w:top w:val="nil"/>
              <w:left w:val="nil"/>
              <w:bottom w:val="nil"/>
              <w:right w:val="nil"/>
            </w:tcBorders>
            <w:hideMark/>
          </w:tcPr>
          <w:p w:rsidR="0038537B" w:rsidRPr="000406F3" w:rsidRDefault="0038537B" w:rsidP="00363B02">
            <w:pPr>
              <w:spacing w:beforeLines="40" w:before="96" w:after="120"/>
              <w:ind w:right="113"/>
              <w:rPr>
                <w:i/>
              </w:rPr>
            </w:pPr>
            <w:r w:rsidRPr="000406F3">
              <w:rPr>
                <w:i/>
              </w:rPr>
              <w:t>No</w:t>
            </w:r>
          </w:p>
        </w:tc>
        <w:tc>
          <w:tcPr>
            <w:tcW w:w="1012" w:type="dxa"/>
            <w:tcBorders>
              <w:top w:val="nil"/>
              <w:left w:val="nil"/>
              <w:bottom w:val="nil"/>
              <w:right w:val="nil"/>
            </w:tcBorders>
            <w:hideMark/>
          </w:tcPr>
          <w:p w:rsidR="0038537B" w:rsidRPr="000406F3" w:rsidRDefault="0038537B" w:rsidP="00363B02">
            <w:pPr>
              <w:spacing w:beforeLines="40" w:before="96" w:after="120"/>
              <w:ind w:left="-26" w:right="50" w:firstLine="48"/>
            </w:pPr>
            <w:r w:rsidRPr="000406F3">
              <w:t>---</w:t>
            </w:r>
          </w:p>
        </w:tc>
        <w:tc>
          <w:tcPr>
            <w:tcW w:w="1857" w:type="dxa"/>
            <w:tcBorders>
              <w:top w:val="nil"/>
              <w:left w:val="nil"/>
              <w:bottom w:val="nil"/>
              <w:right w:val="nil"/>
            </w:tcBorders>
            <w:hideMark/>
          </w:tcPr>
          <w:p w:rsidR="0038537B" w:rsidRPr="000406F3" w:rsidRDefault="0038537B" w:rsidP="00363B02">
            <w:pPr>
              <w:spacing w:beforeLines="40" w:before="96" w:after="120"/>
              <w:ind w:right="113"/>
            </w:pPr>
            <w:r w:rsidRPr="000406F3">
              <w:t>---</w:t>
            </w:r>
          </w:p>
        </w:tc>
        <w:tc>
          <w:tcPr>
            <w:tcW w:w="3388" w:type="dxa"/>
            <w:tcBorders>
              <w:top w:val="nil"/>
              <w:left w:val="nil"/>
              <w:bottom w:val="nil"/>
              <w:right w:val="nil"/>
            </w:tcBorders>
            <w:hideMark/>
          </w:tcPr>
          <w:p w:rsidR="0038537B" w:rsidRPr="000406F3" w:rsidRDefault="0038537B" w:rsidP="00363B02">
            <w:pPr>
              <w:spacing w:beforeLines="40" w:before="96" w:after="120"/>
              <w:ind w:right="113"/>
              <w:jc w:val="both"/>
            </w:pPr>
            <w:r w:rsidRPr="000406F3">
              <w:t>No new information was provided to AC.3.</w:t>
            </w:r>
          </w:p>
        </w:tc>
      </w:tr>
      <w:tr w:rsidR="0038537B" w:rsidRPr="00DD16AC" w:rsidTr="00363B02">
        <w:trPr>
          <w:cantSplit/>
        </w:trPr>
        <w:tc>
          <w:tcPr>
            <w:tcW w:w="1286" w:type="dxa"/>
            <w:tcBorders>
              <w:top w:val="nil"/>
              <w:left w:val="nil"/>
              <w:bottom w:val="nil"/>
              <w:right w:val="nil"/>
            </w:tcBorders>
            <w:hideMark/>
          </w:tcPr>
          <w:p w:rsidR="0038537B" w:rsidRPr="000406F3" w:rsidRDefault="0038537B" w:rsidP="00363B02">
            <w:pPr>
              <w:spacing w:beforeLines="40" w:before="96" w:after="120"/>
              <w:ind w:right="113"/>
            </w:pPr>
            <w:r w:rsidRPr="000406F3">
              <w:t>WP.29</w:t>
            </w:r>
          </w:p>
        </w:tc>
        <w:tc>
          <w:tcPr>
            <w:tcW w:w="1248" w:type="dxa"/>
            <w:tcBorders>
              <w:top w:val="nil"/>
              <w:left w:val="nil"/>
              <w:bottom w:val="nil"/>
              <w:right w:val="nil"/>
            </w:tcBorders>
            <w:hideMark/>
          </w:tcPr>
          <w:p w:rsidR="0038537B" w:rsidRPr="000406F3" w:rsidRDefault="0038537B" w:rsidP="00363B02">
            <w:pPr>
              <w:spacing w:beforeLines="40" w:before="96" w:after="120"/>
              <w:ind w:right="113"/>
            </w:pPr>
            <w:r w:rsidRPr="000406F3">
              <w:t>Electric Vehicles and Environment</w:t>
            </w:r>
          </w:p>
        </w:tc>
        <w:tc>
          <w:tcPr>
            <w:tcW w:w="854" w:type="dxa"/>
            <w:tcBorders>
              <w:top w:val="nil"/>
              <w:left w:val="nil"/>
              <w:bottom w:val="nil"/>
              <w:right w:val="nil"/>
            </w:tcBorders>
            <w:hideMark/>
          </w:tcPr>
          <w:p w:rsidR="0038537B" w:rsidRPr="000406F3" w:rsidRDefault="0038537B" w:rsidP="00363B02">
            <w:pPr>
              <w:spacing w:beforeLines="40" w:before="96" w:after="120"/>
              <w:ind w:right="113"/>
              <w:rPr>
                <w:i/>
              </w:rPr>
            </w:pPr>
            <w:r w:rsidRPr="000406F3">
              <w:rPr>
                <w:i/>
              </w:rPr>
              <w:t>Yes</w:t>
            </w:r>
          </w:p>
        </w:tc>
        <w:tc>
          <w:tcPr>
            <w:tcW w:w="1012" w:type="dxa"/>
            <w:tcBorders>
              <w:top w:val="nil"/>
              <w:left w:val="nil"/>
              <w:bottom w:val="nil"/>
              <w:right w:val="nil"/>
            </w:tcBorders>
            <w:hideMark/>
          </w:tcPr>
          <w:p w:rsidR="0038537B" w:rsidRPr="000406F3" w:rsidRDefault="0038537B" w:rsidP="00363B02">
            <w:pPr>
              <w:spacing w:beforeLines="40" w:before="96" w:after="120"/>
              <w:ind w:right="43"/>
            </w:pPr>
            <w:r w:rsidRPr="000406F3">
              <w:t xml:space="preserve">USA, Canada, China, </w:t>
            </w:r>
          </w:p>
          <w:p w:rsidR="0038537B" w:rsidRPr="000406F3" w:rsidRDefault="0038537B" w:rsidP="00363B02">
            <w:pPr>
              <w:spacing w:beforeLines="40" w:before="96" w:after="120"/>
              <w:ind w:left="-26" w:right="50" w:firstLine="48"/>
            </w:pPr>
            <w:r w:rsidRPr="000406F3">
              <w:t>EU</w:t>
            </w:r>
          </w:p>
        </w:tc>
        <w:tc>
          <w:tcPr>
            <w:tcW w:w="1857" w:type="dxa"/>
            <w:tcBorders>
              <w:top w:val="nil"/>
              <w:left w:val="nil"/>
              <w:bottom w:val="nil"/>
              <w:right w:val="nil"/>
            </w:tcBorders>
            <w:hideMark/>
          </w:tcPr>
          <w:p w:rsidR="0038537B" w:rsidRPr="000406F3" w:rsidRDefault="0038537B" w:rsidP="00363B02">
            <w:pPr>
              <w:spacing w:beforeLines="40" w:before="96" w:after="120"/>
              <w:ind w:right="113"/>
            </w:pPr>
            <w:r w:rsidRPr="000406F3">
              <w:t>---</w:t>
            </w:r>
          </w:p>
        </w:tc>
        <w:tc>
          <w:tcPr>
            <w:tcW w:w="3388" w:type="dxa"/>
            <w:tcBorders>
              <w:top w:val="nil"/>
              <w:left w:val="nil"/>
              <w:bottom w:val="nil"/>
              <w:right w:val="nil"/>
            </w:tcBorders>
            <w:hideMark/>
          </w:tcPr>
          <w:p w:rsidR="0038537B" w:rsidRPr="000406F3" w:rsidRDefault="0038537B" w:rsidP="00363B02">
            <w:pPr>
              <w:spacing w:beforeLines="40" w:before="96" w:after="120"/>
              <w:ind w:right="113"/>
              <w:jc w:val="both"/>
            </w:pPr>
            <w:r w:rsidRPr="000406F3">
              <w:t>AC.3 received a status report from the IWG on EVE where the good coordination with the IWG on WLTP was highlighted. A report to GRPE at its June 2016 session is envisaged. AC.3 expects the results of part A of the mandate for its November 2016 session.</w:t>
            </w:r>
          </w:p>
        </w:tc>
      </w:tr>
      <w:tr w:rsidR="0038537B" w:rsidRPr="00DD16AC" w:rsidTr="00363B02">
        <w:trPr>
          <w:cantSplit/>
        </w:trPr>
        <w:tc>
          <w:tcPr>
            <w:tcW w:w="1286" w:type="dxa"/>
            <w:tcBorders>
              <w:top w:val="nil"/>
              <w:left w:val="nil"/>
              <w:bottom w:val="single" w:sz="12" w:space="0" w:color="auto"/>
              <w:right w:val="nil"/>
            </w:tcBorders>
            <w:hideMark/>
          </w:tcPr>
          <w:p w:rsidR="0038537B" w:rsidRPr="000406F3" w:rsidRDefault="0038537B" w:rsidP="00363B02">
            <w:pPr>
              <w:spacing w:beforeLines="40" w:before="96" w:after="120"/>
              <w:ind w:right="113"/>
            </w:pPr>
            <w:r w:rsidRPr="000406F3">
              <w:t>WP.29</w:t>
            </w:r>
          </w:p>
        </w:tc>
        <w:tc>
          <w:tcPr>
            <w:tcW w:w="1248" w:type="dxa"/>
            <w:tcBorders>
              <w:top w:val="nil"/>
              <w:left w:val="nil"/>
              <w:bottom w:val="single" w:sz="12" w:space="0" w:color="auto"/>
              <w:right w:val="nil"/>
            </w:tcBorders>
            <w:hideMark/>
          </w:tcPr>
          <w:p w:rsidR="0038537B" w:rsidRPr="000406F3" w:rsidRDefault="0038537B" w:rsidP="00363B02">
            <w:pPr>
              <w:spacing w:beforeLines="40" w:before="96" w:after="120"/>
              <w:ind w:right="113"/>
            </w:pPr>
            <w:r w:rsidRPr="000406F3">
              <w:t xml:space="preserve">New technology not yet regulated </w:t>
            </w:r>
          </w:p>
        </w:tc>
        <w:tc>
          <w:tcPr>
            <w:tcW w:w="854" w:type="dxa"/>
            <w:tcBorders>
              <w:top w:val="nil"/>
              <w:left w:val="nil"/>
              <w:bottom w:val="single" w:sz="12" w:space="0" w:color="auto"/>
              <w:right w:val="nil"/>
            </w:tcBorders>
            <w:hideMark/>
          </w:tcPr>
          <w:p w:rsidR="0038537B" w:rsidRPr="000406F3" w:rsidRDefault="0038537B" w:rsidP="00363B02">
            <w:pPr>
              <w:spacing w:beforeLines="40" w:before="96" w:after="120"/>
              <w:ind w:right="113"/>
              <w:rPr>
                <w:i/>
              </w:rPr>
            </w:pPr>
            <w:r w:rsidRPr="000406F3">
              <w:rPr>
                <w:i/>
              </w:rPr>
              <w:t>No</w:t>
            </w:r>
          </w:p>
        </w:tc>
        <w:tc>
          <w:tcPr>
            <w:tcW w:w="1012" w:type="dxa"/>
            <w:tcBorders>
              <w:top w:val="nil"/>
              <w:left w:val="nil"/>
              <w:bottom w:val="single" w:sz="12" w:space="0" w:color="auto"/>
              <w:right w:val="nil"/>
            </w:tcBorders>
            <w:hideMark/>
          </w:tcPr>
          <w:p w:rsidR="0038537B" w:rsidRPr="000406F3" w:rsidRDefault="0038537B" w:rsidP="00363B02">
            <w:pPr>
              <w:spacing w:beforeLines="40" w:before="96" w:after="120"/>
              <w:ind w:left="-26" w:right="50" w:firstLine="48"/>
            </w:pPr>
            <w:r w:rsidRPr="000406F3">
              <w:t>No</w:t>
            </w:r>
          </w:p>
        </w:tc>
        <w:tc>
          <w:tcPr>
            <w:tcW w:w="1857" w:type="dxa"/>
            <w:tcBorders>
              <w:top w:val="nil"/>
              <w:left w:val="nil"/>
              <w:bottom w:val="single" w:sz="12" w:space="0" w:color="auto"/>
              <w:right w:val="nil"/>
            </w:tcBorders>
            <w:hideMark/>
          </w:tcPr>
          <w:p w:rsidR="0038537B" w:rsidRPr="000406F3" w:rsidRDefault="0038537B" w:rsidP="00363B02">
            <w:pPr>
              <w:spacing w:beforeLines="40" w:before="96" w:after="120"/>
              <w:ind w:right="113"/>
            </w:pPr>
            <w:r w:rsidRPr="000406F3">
              <w:t>---</w:t>
            </w:r>
          </w:p>
        </w:tc>
        <w:tc>
          <w:tcPr>
            <w:tcW w:w="3388" w:type="dxa"/>
            <w:tcBorders>
              <w:top w:val="nil"/>
              <w:left w:val="nil"/>
              <w:bottom w:val="single" w:sz="12" w:space="0" w:color="auto"/>
              <w:right w:val="nil"/>
            </w:tcBorders>
            <w:hideMark/>
          </w:tcPr>
          <w:p w:rsidR="0038537B" w:rsidRPr="000406F3" w:rsidRDefault="0038537B" w:rsidP="00363B02">
            <w:pPr>
              <w:spacing w:beforeLines="40" w:before="96" w:after="120"/>
              <w:ind w:right="113"/>
            </w:pPr>
            <w:r w:rsidRPr="000406F3">
              <w:t>Exchange of views took place on priorities for work on new technologies including automated driving functionalities, in-vehicle communications, cyber security and data protection</w:t>
            </w:r>
          </w:p>
        </w:tc>
      </w:tr>
    </w:tbl>
    <w:p w:rsidR="00DD396E" w:rsidRPr="00D4421F" w:rsidRDefault="00DD396E" w:rsidP="00D4421F">
      <w:pPr>
        <w:spacing w:before="240"/>
        <w:ind w:left="1134" w:right="1134"/>
        <w:jc w:val="center"/>
        <w:rPr>
          <w:sz w:val="24"/>
          <w:szCs w:val="24"/>
          <w:u w:val="single"/>
        </w:rPr>
      </w:pPr>
      <w:bookmarkStart w:id="8" w:name="_GoBack"/>
      <w:bookmarkEnd w:id="8"/>
    </w:p>
    <w:sectPr w:rsidR="00DD396E" w:rsidRPr="00D4421F" w:rsidSect="00FC4B1F">
      <w:head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7B" w:rsidRDefault="0038537B" w:rsidP="0038537B">
      <w:pPr>
        <w:spacing w:line="240" w:lineRule="auto"/>
      </w:pPr>
      <w:r>
        <w:separator/>
      </w:r>
    </w:p>
  </w:endnote>
  <w:endnote w:type="continuationSeparator" w:id="0">
    <w:p w:rsidR="0038537B" w:rsidRDefault="0038537B" w:rsidP="00385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7B" w:rsidRDefault="0038537B" w:rsidP="0038537B">
      <w:pPr>
        <w:spacing w:line="240" w:lineRule="auto"/>
      </w:pPr>
      <w:r>
        <w:separator/>
      </w:r>
    </w:p>
  </w:footnote>
  <w:footnote w:type="continuationSeparator" w:id="0">
    <w:p w:rsidR="0038537B" w:rsidRDefault="0038537B" w:rsidP="0038537B">
      <w:pPr>
        <w:spacing w:line="240" w:lineRule="auto"/>
      </w:pPr>
      <w:r>
        <w:continuationSeparator/>
      </w:r>
    </w:p>
  </w:footnote>
  <w:footnote w:id="1">
    <w:p w:rsidR="0038537B" w:rsidRPr="00E71E2C" w:rsidRDefault="0038537B" w:rsidP="0038537B">
      <w:pPr>
        <w:pStyle w:val="FootnoteText"/>
        <w:tabs>
          <w:tab w:val="left" w:pos="1418"/>
        </w:tabs>
        <w:rPr>
          <w:sz w:val="16"/>
          <w:szCs w:val="16"/>
          <w:lang w:val="en-GB"/>
        </w:rPr>
      </w:pPr>
      <w:r w:rsidRPr="00E71E2C">
        <w:rPr>
          <w:rStyle w:val="FootnoteReference"/>
          <w:szCs w:val="18"/>
          <w:lang w:val="en-GB"/>
        </w:rPr>
        <w:tab/>
        <w:t>*</w:t>
      </w:r>
      <w:r w:rsidRPr="00E71E2C">
        <w:rPr>
          <w:sz w:val="20"/>
          <w:lang w:val="en-GB"/>
        </w:rPr>
        <w:tab/>
      </w:r>
      <w:r w:rsidRPr="00665959">
        <w:rPr>
          <w:szCs w:val="18"/>
          <w:lang w:val="en-US"/>
        </w:rPr>
        <w:t xml:space="preserve">Information on the Contracting Parties (36), the Global Registry and the Compendium of Candidates are in </w:t>
      </w:r>
      <w:r w:rsidRPr="00E71E2C">
        <w:rPr>
          <w:szCs w:val="18"/>
          <w:lang w:val="en-GB"/>
        </w:rPr>
        <w:t>document</w:t>
      </w:r>
      <w:r w:rsidRPr="00665959">
        <w:rPr>
          <w:szCs w:val="18"/>
          <w:lang w:val="en-US"/>
        </w:rPr>
        <w:t xml:space="preserve"> ECE/TRANS/WP.</w:t>
      </w:r>
      <w:r w:rsidRPr="00E71E2C">
        <w:rPr>
          <w:szCs w:val="18"/>
          <w:lang w:val="en-GB"/>
        </w:rPr>
        <w:t>29</w:t>
      </w:r>
      <w:r w:rsidRPr="00665959">
        <w:rPr>
          <w:szCs w:val="18"/>
          <w:lang w:val="en-US"/>
        </w:rPr>
        <w:t>/1073/Rev.18.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5748"/>
      <w:gridCol w:w="3720"/>
    </w:tblGrid>
    <w:tr w:rsidR="0038537B" w:rsidRPr="002C26C9" w:rsidTr="00363B02">
      <w:tc>
        <w:tcPr>
          <w:tcW w:w="5748" w:type="dxa"/>
        </w:tcPr>
        <w:p w:rsidR="0038537B" w:rsidRPr="003E5D50" w:rsidRDefault="0038537B" w:rsidP="00363B02"/>
      </w:tc>
      <w:tc>
        <w:tcPr>
          <w:tcW w:w="3720" w:type="dxa"/>
        </w:tcPr>
        <w:p w:rsidR="0038537B" w:rsidRPr="003E5D50" w:rsidRDefault="0038537B" w:rsidP="00363B02"/>
      </w:tc>
    </w:tr>
  </w:tbl>
  <w:p w:rsidR="0038537B" w:rsidRDefault="00385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5748"/>
      <w:gridCol w:w="3720"/>
    </w:tblGrid>
    <w:tr w:rsidR="00FC4B1F" w:rsidRPr="002C26C9" w:rsidTr="00363B02">
      <w:tc>
        <w:tcPr>
          <w:tcW w:w="5748" w:type="dxa"/>
        </w:tcPr>
        <w:p w:rsidR="00FC4B1F" w:rsidRPr="003E5D50" w:rsidRDefault="00FC4B1F" w:rsidP="00363B02">
          <w:r w:rsidRPr="003E5D50">
            <w:t>Note by the secretariat</w:t>
          </w:r>
        </w:p>
      </w:tc>
      <w:tc>
        <w:tcPr>
          <w:tcW w:w="3720" w:type="dxa"/>
        </w:tcPr>
        <w:p w:rsidR="00FC4B1F" w:rsidRPr="003E5D50" w:rsidRDefault="00FC4B1F" w:rsidP="00363B02">
          <w:pPr>
            <w:jc w:val="both"/>
            <w:rPr>
              <w:bCs/>
            </w:rPr>
          </w:pPr>
          <w:r w:rsidRPr="003E5D50">
            <w:rPr>
              <w:u w:val="single"/>
            </w:rPr>
            <w:t>Informal document</w:t>
          </w:r>
          <w:r w:rsidRPr="003E5D50">
            <w:t xml:space="preserve"> </w:t>
          </w:r>
          <w:r>
            <w:rPr>
              <w:b/>
              <w:bCs/>
            </w:rPr>
            <w:t>WP.29-174</w:t>
          </w:r>
          <w:r w:rsidRPr="003E5D50">
            <w:rPr>
              <w:b/>
              <w:bCs/>
            </w:rPr>
            <w:t>-</w:t>
          </w:r>
          <w:r w:rsidR="00D4421F">
            <w:rPr>
              <w:b/>
              <w:bCs/>
            </w:rPr>
            <w:t>16</w:t>
          </w:r>
        </w:p>
        <w:p w:rsidR="00FC4B1F" w:rsidRPr="003E5D50" w:rsidRDefault="00FC4B1F" w:rsidP="00363B02">
          <w:r>
            <w:t>174th WP.29, 13-16 March 2018</w:t>
          </w:r>
          <w:r w:rsidRPr="003E5D50">
            <w:t xml:space="preserve">, </w:t>
          </w:r>
          <w:r w:rsidRPr="003E5D50">
            <w:br/>
          </w:r>
          <w:r>
            <w:t>A</w:t>
          </w:r>
          <w:r w:rsidRPr="003E5D50">
            <w:t>genda item</w:t>
          </w:r>
          <w:r>
            <w:t>s 5.1 and 13</w:t>
          </w:r>
        </w:p>
      </w:tc>
    </w:tr>
  </w:tbl>
  <w:p w:rsidR="00FC4B1F" w:rsidRPr="00E71E2C" w:rsidRDefault="00FC4B1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7B"/>
    <w:rsid w:val="00163143"/>
    <w:rsid w:val="0038537B"/>
    <w:rsid w:val="003C10B9"/>
    <w:rsid w:val="004B5A77"/>
    <w:rsid w:val="007A1390"/>
    <w:rsid w:val="00930F93"/>
    <w:rsid w:val="00B01C03"/>
    <w:rsid w:val="00C65283"/>
    <w:rsid w:val="00C86B07"/>
    <w:rsid w:val="00D4421F"/>
    <w:rsid w:val="00DD396E"/>
    <w:rsid w:val="00E71E2C"/>
    <w:rsid w:val="00FC4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7B"/>
    <w:pPr>
      <w:suppressAutoHyphens/>
      <w:spacing w:line="240" w:lineRule="atLeast"/>
    </w:pPr>
    <w:rPr>
      <w:rFonts w:eastAsia="Times New Roman"/>
      <w:lang w:eastAsia="en-US"/>
    </w:rPr>
  </w:style>
  <w:style w:type="paragraph" w:styleId="Heading1">
    <w:name w:val="heading 1"/>
    <w:aliases w:val="Table_G"/>
    <w:basedOn w:val="Normal"/>
    <w:next w:val="Normal"/>
    <w:link w:val="Heading1Char"/>
    <w:qFormat/>
    <w:rsid w:val="00B01C03"/>
    <w:pPr>
      <w:keepNext/>
      <w:tabs>
        <w:tab w:val="left" w:pos="2010"/>
      </w:tabs>
      <w:spacing w:line="240" w:lineRule="auto"/>
      <w:ind w:left="120" w:hanging="120"/>
      <w:jc w:val="both"/>
      <w:outlineLvl w:val="0"/>
    </w:pPr>
    <w:rPr>
      <w:rFonts w:eastAsiaTheme="minorEastAsia"/>
      <w:b/>
      <w:sz w:val="24"/>
      <w:szCs w:val="28"/>
      <w:lang w:val="en-US" w:eastAsia="ar-SA"/>
    </w:rPr>
  </w:style>
  <w:style w:type="paragraph" w:styleId="Heading2">
    <w:name w:val="heading 2"/>
    <w:basedOn w:val="Normal"/>
    <w:next w:val="Normal"/>
    <w:link w:val="Heading2Char"/>
    <w:qFormat/>
    <w:rsid w:val="00B01C03"/>
    <w:pPr>
      <w:keepNext/>
      <w:numPr>
        <w:ilvl w:val="1"/>
        <w:numId w:val="5"/>
      </w:numPr>
      <w:spacing w:line="240" w:lineRule="auto"/>
      <w:ind w:right="-109"/>
      <w:jc w:val="center"/>
      <w:outlineLvl w:val="1"/>
    </w:pPr>
    <w:rPr>
      <w:rFonts w:ascii="Arial" w:eastAsiaTheme="minorEastAsia" w:hAnsi="Arial" w:cs="Arial"/>
      <w:sz w:val="28"/>
      <w:szCs w:val="24"/>
      <w:lang w:val="en-US" w:eastAsia="ar-SA"/>
    </w:rPr>
  </w:style>
  <w:style w:type="paragraph" w:styleId="Heading3">
    <w:name w:val="heading 3"/>
    <w:basedOn w:val="Normal"/>
    <w:next w:val="Normal"/>
    <w:link w:val="Heading3Char"/>
    <w:qFormat/>
    <w:rsid w:val="00B01C03"/>
    <w:pPr>
      <w:keepNext/>
      <w:spacing w:line="240" w:lineRule="auto"/>
      <w:jc w:val="both"/>
      <w:outlineLvl w:val="2"/>
    </w:pPr>
    <w:rPr>
      <w:rFonts w:eastAsiaTheme="minorEastAsia"/>
      <w:sz w:val="24"/>
      <w:szCs w:val="28"/>
      <w:u w:val="single"/>
      <w:lang w:val="en-US" w:eastAsia="ar-SA"/>
    </w:rPr>
  </w:style>
  <w:style w:type="paragraph" w:styleId="Heading4">
    <w:name w:val="heading 4"/>
    <w:basedOn w:val="Normal"/>
    <w:next w:val="Normal"/>
    <w:link w:val="Heading4Char"/>
    <w:qFormat/>
    <w:rsid w:val="00B01C03"/>
    <w:pPr>
      <w:keepNext/>
      <w:numPr>
        <w:ilvl w:val="3"/>
        <w:numId w:val="5"/>
      </w:numPr>
      <w:spacing w:line="240" w:lineRule="auto"/>
      <w:jc w:val="both"/>
      <w:outlineLvl w:val="3"/>
    </w:pPr>
    <w:rPr>
      <w:rFonts w:eastAsiaTheme="minorEastAsia"/>
      <w:b/>
      <w:bCs/>
      <w:caps/>
      <w:sz w:val="24"/>
      <w:lang w:val="en-US" w:eastAsia="ar-SA"/>
    </w:rPr>
  </w:style>
  <w:style w:type="paragraph" w:styleId="Heading5">
    <w:name w:val="heading 5"/>
    <w:basedOn w:val="Normal"/>
    <w:next w:val="Normal"/>
    <w:link w:val="Heading5Char"/>
    <w:qFormat/>
    <w:rsid w:val="00B01C03"/>
    <w:pPr>
      <w:keepNext/>
      <w:numPr>
        <w:ilvl w:val="4"/>
        <w:numId w:val="5"/>
      </w:numPr>
      <w:spacing w:line="240" w:lineRule="auto"/>
      <w:jc w:val="center"/>
      <w:outlineLvl w:val="4"/>
    </w:pPr>
    <w:rPr>
      <w:rFonts w:eastAsiaTheme="minorEastAsia"/>
      <w:b/>
      <w:bCs/>
      <w:sz w:val="24"/>
      <w:szCs w:val="24"/>
      <w:lang w:val="en-US" w:eastAsia="ar-SA"/>
    </w:rPr>
  </w:style>
  <w:style w:type="paragraph" w:styleId="Heading6">
    <w:name w:val="heading 6"/>
    <w:basedOn w:val="Normal"/>
    <w:next w:val="Normal"/>
    <w:link w:val="Heading6Char"/>
    <w:qFormat/>
    <w:rsid w:val="00B01C03"/>
    <w:pPr>
      <w:spacing w:before="240" w:after="60" w:line="240" w:lineRule="auto"/>
      <w:outlineLvl w:val="5"/>
    </w:pPr>
    <w:rPr>
      <w:rFonts w:eastAsiaTheme="minorEastAsia"/>
      <w:b/>
      <w:bCs/>
      <w:sz w:val="22"/>
      <w:szCs w:val="22"/>
      <w:lang w:val="ru-RU" w:eastAsia="ar-SA"/>
    </w:rPr>
  </w:style>
  <w:style w:type="paragraph" w:styleId="Heading7">
    <w:name w:val="heading 7"/>
    <w:basedOn w:val="Normal"/>
    <w:next w:val="Normal"/>
    <w:link w:val="Heading7Char"/>
    <w:uiPriority w:val="9"/>
    <w:semiHidden/>
    <w:unhideWhenUsed/>
    <w:qFormat/>
    <w:rsid w:val="00C65283"/>
    <w:pPr>
      <w:keepNext/>
      <w:keepLines/>
      <w:spacing w:before="200" w:line="240" w:lineRule="auto"/>
      <w:outlineLvl w:val="6"/>
    </w:pPr>
    <w:rPr>
      <w:rFonts w:asciiTheme="majorHAnsi" w:eastAsiaTheme="majorEastAsia" w:hAnsiTheme="majorHAnsi" w:cstheme="majorBidi"/>
      <w:i/>
      <w:iCs/>
      <w:color w:val="404040" w:themeColor="text1" w:themeTint="BF"/>
      <w:sz w:val="24"/>
      <w:szCs w:val="24"/>
      <w:lang w:val="ru-RU" w:eastAsia="ar-SA"/>
    </w:rPr>
  </w:style>
  <w:style w:type="paragraph" w:styleId="Heading8">
    <w:name w:val="heading 8"/>
    <w:basedOn w:val="Normal"/>
    <w:next w:val="Normal"/>
    <w:link w:val="Heading8Char"/>
    <w:qFormat/>
    <w:rsid w:val="00B01C03"/>
    <w:pPr>
      <w:spacing w:before="240" w:after="60" w:line="240" w:lineRule="auto"/>
      <w:outlineLvl w:val="7"/>
    </w:pPr>
    <w:rPr>
      <w:rFonts w:eastAsiaTheme="minorEastAsia"/>
      <w:i/>
      <w:iCs/>
      <w:sz w:val="24"/>
      <w:szCs w:val="24"/>
      <w:lang w:val="ru-RU" w:eastAsia="ar-SA"/>
    </w:rPr>
  </w:style>
  <w:style w:type="paragraph" w:styleId="Heading9">
    <w:name w:val="heading 9"/>
    <w:basedOn w:val="Normal"/>
    <w:next w:val="Normal"/>
    <w:link w:val="Heading9Char"/>
    <w:uiPriority w:val="9"/>
    <w:semiHidden/>
    <w:unhideWhenUsed/>
    <w:qFormat/>
    <w:rsid w:val="00C65283"/>
    <w:pPr>
      <w:keepNext/>
      <w:keepLines/>
      <w:spacing w:before="200" w:line="240" w:lineRule="auto"/>
      <w:outlineLvl w:val="8"/>
    </w:pPr>
    <w:rPr>
      <w:rFonts w:asciiTheme="majorHAnsi" w:eastAsiaTheme="majorEastAsia" w:hAnsiTheme="majorHAnsi" w:cstheme="majorBidi"/>
      <w:i/>
      <w:iCs/>
      <w:color w:val="404040" w:themeColor="text1" w:themeTint="BF"/>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rPr>
      <w:b/>
      <w:sz w:val="24"/>
      <w:szCs w:val="28"/>
      <w:lang w:val="en-US" w:eastAsia="ar-SA"/>
    </w:rPr>
  </w:style>
  <w:style w:type="character" w:customStyle="1" w:styleId="Heading2Char">
    <w:name w:val="Heading 2 Char"/>
    <w:basedOn w:val="DefaultParagraphFont"/>
    <w:link w:val="Heading2"/>
    <w:rsid w:val="00C65283"/>
    <w:rPr>
      <w:rFonts w:ascii="Arial" w:hAnsi="Arial" w:cs="Arial"/>
      <w:sz w:val="28"/>
      <w:szCs w:val="24"/>
      <w:lang w:val="en-US" w:eastAsia="ar-SA"/>
    </w:rPr>
  </w:style>
  <w:style w:type="character" w:customStyle="1" w:styleId="Heading3Char">
    <w:name w:val="Heading 3 Char"/>
    <w:basedOn w:val="DefaultParagraphFont"/>
    <w:link w:val="Heading3"/>
    <w:rsid w:val="00C65283"/>
    <w:rPr>
      <w:sz w:val="24"/>
      <w:szCs w:val="28"/>
      <w:u w:val="single"/>
      <w:lang w:val="en-US" w:eastAsia="ar-SA"/>
    </w:rPr>
  </w:style>
  <w:style w:type="character" w:customStyle="1" w:styleId="Heading4Char">
    <w:name w:val="Heading 4 Char"/>
    <w:basedOn w:val="DefaultParagraphFont"/>
    <w:link w:val="Heading4"/>
    <w:rsid w:val="00C65283"/>
    <w:rPr>
      <w:b/>
      <w:bCs/>
      <w:caps/>
      <w:sz w:val="24"/>
      <w:lang w:val="en-US" w:eastAsia="ar-SA"/>
    </w:rPr>
  </w:style>
  <w:style w:type="character" w:customStyle="1" w:styleId="Heading5Char">
    <w:name w:val="Heading 5 Char"/>
    <w:basedOn w:val="DefaultParagraphFont"/>
    <w:link w:val="Heading5"/>
    <w:rsid w:val="00C65283"/>
    <w:rPr>
      <w:b/>
      <w:bCs/>
      <w:sz w:val="24"/>
      <w:szCs w:val="24"/>
      <w:lang w:val="en-US" w:eastAsia="ar-SA"/>
    </w:rPr>
  </w:style>
  <w:style w:type="character" w:customStyle="1" w:styleId="Heading6Char">
    <w:name w:val="Heading 6 Char"/>
    <w:basedOn w:val="DefaultParagraphFont"/>
    <w:link w:val="Heading6"/>
    <w:rsid w:val="00C65283"/>
    <w:rPr>
      <w:b/>
      <w:bCs/>
      <w:sz w:val="22"/>
      <w:szCs w:val="22"/>
      <w:lang w:val="ru-RU" w:eastAsia="ar-SA"/>
    </w:rPr>
  </w:style>
  <w:style w:type="character" w:customStyle="1" w:styleId="Heading7Char">
    <w:name w:val="Heading 7 Char"/>
    <w:basedOn w:val="DefaultParagraphFont"/>
    <w:link w:val="Heading7"/>
    <w:uiPriority w:val="9"/>
    <w:semiHidden/>
    <w:rsid w:val="00C65283"/>
    <w:rPr>
      <w:rFonts w:asciiTheme="majorHAnsi" w:eastAsiaTheme="majorEastAsia" w:hAnsiTheme="majorHAnsi" w:cstheme="majorBidi"/>
      <w:i/>
      <w:iCs/>
      <w:color w:val="404040" w:themeColor="text1" w:themeTint="BF"/>
      <w:sz w:val="24"/>
      <w:szCs w:val="24"/>
      <w:lang w:val="ru-RU" w:eastAsia="ar-SA"/>
    </w:rPr>
  </w:style>
  <w:style w:type="character" w:customStyle="1" w:styleId="Heading8Char">
    <w:name w:val="Heading 8 Char"/>
    <w:basedOn w:val="DefaultParagraphFont"/>
    <w:link w:val="Heading8"/>
    <w:rsid w:val="00C65283"/>
    <w:rPr>
      <w:i/>
      <w:iCs/>
      <w:sz w:val="24"/>
      <w:szCs w:val="24"/>
      <w:lang w:val="ru-RU" w:eastAsia="ar-SA"/>
    </w:rPr>
  </w:style>
  <w:style w:type="character" w:customStyle="1" w:styleId="Heading9Char">
    <w:name w:val="Heading 9 Char"/>
    <w:basedOn w:val="DefaultParagraphFont"/>
    <w:link w:val="Heading9"/>
    <w:uiPriority w:val="9"/>
    <w:semiHidden/>
    <w:rsid w:val="00C65283"/>
    <w:rPr>
      <w:rFonts w:asciiTheme="majorHAnsi" w:eastAsiaTheme="majorEastAsia" w:hAnsiTheme="majorHAnsi" w:cstheme="majorBidi"/>
      <w:i/>
      <w:iCs/>
      <w:color w:val="404040" w:themeColor="text1" w:themeTint="BF"/>
      <w:lang w:val="ru-RU" w:eastAsia="ar-SA"/>
    </w:rPr>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rFonts w:eastAsiaTheme="minorEastAsia"/>
      <w:i/>
      <w:sz w:val="24"/>
      <w:szCs w:val="24"/>
      <w:lang w:val="ru-RU" w:eastAsia="ar-SA"/>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rPr>
      <w:rFonts w:eastAsiaTheme="minorEastAsia"/>
      <w:sz w:val="24"/>
      <w:szCs w:val="24"/>
      <w:lang w:val="ru-RU" w:eastAsia="ar-SA"/>
    </w:r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E Fußnotenzeichen,(Footnote Reference)"/>
    <w:basedOn w:val="DefaultParagraphFont"/>
    <w:uiPriority w:val="99"/>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PP"/>
    <w:basedOn w:val="Normal"/>
    <w:link w:val="FootnoteTextChar"/>
    <w:uiPriority w:val="99"/>
    <w:qFormat/>
    <w:rsid w:val="00930F93"/>
    <w:pPr>
      <w:tabs>
        <w:tab w:val="right" w:pos="1021"/>
      </w:tabs>
      <w:spacing w:line="220" w:lineRule="exact"/>
      <w:ind w:left="1134" w:right="1134" w:hanging="1134"/>
    </w:pPr>
    <w:rPr>
      <w:rFonts w:eastAsiaTheme="minorEastAsia"/>
      <w:sz w:val="18"/>
      <w:szCs w:val="24"/>
      <w:lang w:val="ru-RU" w:eastAsia="ar-SA"/>
    </w:rPr>
  </w:style>
  <w:style w:type="character" w:customStyle="1" w:styleId="FootnoteTextChar">
    <w:name w:val="Footnote Text Char"/>
    <w:aliases w:val="5_G Char,PP Char"/>
    <w:basedOn w:val="DefaultParagraphFont"/>
    <w:link w:val="FootnoteText"/>
    <w:uiPriority w:val="99"/>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rFonts w:eastAsiaTheme="minorEastAsia"/>
      <w:sz w:val="16"/>
      <w:szCs w:val="24"/>
      <w:lang w:val="ru-RU" w:eastAsia="ar-SA"/>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rFonts w:eastAsiaTheme="minorEastAsia"/>
      <w:b/>
      <w:sz w:val="18"/>
      <w:szCs w:val="24"/>
      <w:lang w:val="ru-RU" w:eastAsia="ar-SA"/>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Title">
    <w:name w:val="Title"/>
    <w:basedOn w:val="Normal"/>
    <w:link w:val="TitleChar"/>
    <w:qFormat/>
    <w:rsid w:val="00B01C03"/>
    <w:pPr>
      <w:suppressAutoHyphens w:val="0"/>
      <w:spacing w:line="240" w:lineRule="auto"/>
      <w:jc w:val="center"/>
    </w:pPr>
    <w:rPr>
      <w:rFonts w:ascii="Courier New" w:eastAsiaTheme="minorEastAsia" w:hAnsi="Courier New"/>
      <w:u w:val="single"/>
    </w:rPr>
  </w:style>
  <w:style w:type="character" w:customStyle="1" w:styleId="TitleChar">
    <w:name w:val="Title Char"/>
    <w:basedOn w:val="DefaultParagraphFont"/>
    <w:link w:val="Title"/>
    <w:rsid w:val="00B01C03"/>
    <w:rPr>
      <w:rFonts w:ascii="Courier New" w:hAnsi="Courier New"/>
      <w:u w:val="single"/>
      <w:lang w:eastAsia="en-US"/>
    </w:rPr>
  </w:style>
  <w:style w:type="character" w:styleId="Strong">
    <w:name w:val="Strong"/>
    <w:qFormat/>
    <w:rsid w:val="00B01C03"/>
    <w:rPr>
      <w:b/>
      <w:bCs/>
    </w:rPr>
  </w:style>
  <w:style w:type="paragraph" w:styleId="ListParagraph">
    <w:name w:val="List Paragraph"/>
    <w:basedOn w:val="Normal"/>
    <w:uiPriority w:val="34"/>
    <w:qFormat/>
    <w:rsid w:val="00B01C03"/>
    <w:pPr>
      <w:spacing w:line="240" w:lineRule="auto"/>
      <w:ind w:left="720"/>
      <w:contextualSpacing/>
    </w:pPr>
    <w:rPr>
      <w:rFonts w:eastAsiaTheme="minorEastAsia"/>
      <w:sz w:val="24"/>
      <w:szCs w:val="24"/>
      <w:lang w:val="ru-RU" w:eastAsia="ar-SA"/>
    </w:rPr>
  </w:style>
  <w:style w:type="character" w:customStyle="1" w:styleId="HChGChar">
    <w:name w:val="_ H _Ch_G Char"/>
    <w:link w:val="HChG"/>
    <w:rsid w:val="0038537B"/>
    <w:rPr>
      <w:rFonts w:eastAsia="Times New Roman"/>
      <w:b/>
      <w:sz w:val="28"/>
      <w:lang w:eastAsia="en-US"/>
    </w:rPr>
  </w:style>
  <w:style w:type="paragraph" w:styleId="BalloonText">
    <w:name w:val="Balloon Text"/>
    <w:basedOn w:val="Normal"/>
    <w:link w:val="BalloonTextChar"/>
    <w:uiPriority w:val="99"/>
    <w:semiHidden/>
    <w:unhideWhenUsed/>
    <w:rsid w:val="00E71E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2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7B"/>
    <w:pPr>
      <w:suppressAutoHyphens/>
      <w:spacing w:line="240" w:lineRule="atLeast"/>
    </w:pPr>
    <w:rPr>
      <w:rFonts w:eastAsia="Times New Roman"/>
      <w:lang w:eastAsia="en-US"/>
    </w:rPr>
  </w:style>
  <w:style w:type="paragraph" w:styleId="Heading1">
    <w:name w:val="heading 1"/>
    <w:aliases w:val="Table_G"/>
    <w:basedOn w:val="Normal"/>
    <w:next w:val="Normal"/>
    <w:link w:val="Heading1Char"/>
    <w:qFormat/>
    <w:rsid w:val="00B01C03"/>
    <w:pPr>
      <w:keepNext/>
      <w:tabs>
        <w:tab w:val="left" w:pos="2010"/>
      </w:tabs>
      <w:spacing w:line="240" w:lineRule="auto"/>
      <w:ind w:left="120" w:hanging="120"/>
      <w:jc w:val="both"/>
      <w:outlineLvl w:val="0"/>
    </w:pPr>
    <w:rPr>
      <w:rFonts w:eastAsiaTheme="minorEastAsia"/>
      <w:b/>
      <w:sz w:val="24"/>
      <w:szCs w:val="28"/>
      <w:lang w:val="en-US" w:eastAsia="ar-SA"/>
    </w:rPr>
  </w:style>
  <w:style w:type="paragraph" w:styleId="Heading2">
    <w:name w:val="heading 2"/>
    <w:basedOn w:val="Normal"/>
    <w:next w:val="Normal"/>
    <w:link w:val="Heading2Char"/>
    <w:qFormat/>
    <w:rsid w:val="00B01C03"/>
    <w:pPr>
      <w:keepNext/>
      <w:numPr>
        <w:ilvl w:val="1"/>
        <w:numId w:val="5"/>
      </w:numPr>
      <w:spacing w:line="240" w:lineRule="auto"/>
      <w:ind w:right="-109"/>
      <w:jc w:val="center"/>
      <w:outlineLvl w:val="1"/>
    </w:pPr>
    <w:rPr>
      <w:rFonts w:ascii="Arial" w:eastAsiaTheme="minorEastAsia" w:hAnsi="Arial" w:cs="Arial"/>
      <w:sz w:val="28"/>
      <w:szCs w:val="24"/>
      <w:lang w:val="en-US" w:eastAsia="ar-SA"/>
    </w:rPr>
  </w:style>
  <w:style w:type="paragraph" w:styleId="Heading3">
    <w:name w:val="heading 3"/>
    <w:basedOn w:val="Normal"/>
    <w:next w:val="Normal"/>
    <w:link w:val="Heading3Char"/>
    <w:qFormat/>
    <w:rsid w:val="00B01C03"/>
    <w:pPr>
      <w:keepNext/>
      <w:spacing w:line="240" w:lineRule="auto"/>
      <w:jc w:val="both"/>
      <w:outlineLvl w:val="2"/>
    </w:pPr>
    <w:rPr>
      <w:rFonts w:eastAsiaTheme="minorEastAsia"/>
      <w:sz w:val="24"/>
      <w:szCs w:val="28"/>
      <w:u w:val="single"/>
      <w:lang w:val="en-US" w:eastAsia="ar-SA"/>
    </w:rPr>
  </w:style>
  <w:style w:type="paragraph" w:styleId="Heading4">
    <w:name w:val="heading 4"/>
    <w:basedOn w:val="Normal"/>
    <w:next w:val="Normal"/>
    <w:link w:val="Heading4Char"/>
    <w:qFormat/>
    <w:rsid w:val="00B01C03"/>
    <w:pPr>
      <w:keepNext/>
      <w:numPr>
        <w:ilvl w:val="3"/>
        <w:numId w:val="5"/>
      </w:numPr>
      <w:spacing w:line="240" w:lineRule="auto"/>
      <w:jc w:val="both"/>
      <w:outlineLvl w:val="3"/>
    </w:pPr>
    <w:rPr>
      <w:rFonts w:eastAsiaTheme="minorEastAsia"/>
      <w:b/>
      <w:bCs/>
      <w:caps/>
      <w:sz w:val="24"/>
      <w:lang w:val="en-US" w:eastAsia="ar-SA"/>
    </w:rPr>
  </w:style>
  <w:style w:type="paragraph" w:styleId="Heading5">
    <w:name w:val="heading 5"/>
    <w:basedOn w:val="Normal"/>
    <w:next w:val="Normal"/>
    <w:link w:val="Heading5Char"/>
    <w:qFormat/>
    <w:rsid w:val="00B01C03"/>
    <w:pPr>
      <w:keepNext/>
      <w:numPr>
        <w:ilvl w:val="4"/>
        <w:numId w:val="5"/>
      </w:numPr>
      <w:spacing w:line="240" w:lineRule="auto"/>
      <w:jc w:val="center"/>
      <w:outlineLvl w:val="4"/>
    </w:pPr>
    <w:rPr>
      <w:rFonts w:eastAsiaTheme="minorEastAsia"/>
      <w:b/>
      <w:bCs/>
      <w:sz w:val="24"/>
      <w:szCs w:val="24"/>
      <w:lang w:val="en-US" w:eastAsia="ar-SA"/>
    </w:rPr>
  </w:style>
  <w:style w:type="paragraph" w:styleId="Heading6">
    <w:name w:val="heading 6"/>
    <w:basedOn w:val="Normal"/>
    <w:next w:val="Normal"/>
    <w:link w:val="Heading6Char"/>
    <w:qFormat/>
    <w:rsid w:val="00B01C03"/>
    <w:pPr>
      <w:spacing w:before="240" w:after="60" w:line="240" w:lineRule="auto"/>
      <w:outlineLvl w:val="5"/>
    </w:pPr>
    <w:rPr>
      <w:rFonts w:eastAsiaTheme="minorEastAsia"/>
      <w:b/>
      <w:bCs/>
      <w:sz w:val="22"/>
      <w:szCs w:val="22"/>
      <w:lang w:val="ru-RU" w:eastAsia="ar-SA"/>
    </w:rPr>
  </w:style>
  <w:style w:type="paragraph" w:styleId="Heading7">
    <w:name w:val="heading 7"/>
    <w:basedOn w:val="Normal"/>
    <w:next w:val="Normal"/>
    <w:link w:val="Heading7Char"/>
    <w:uiPriority w:val="9"/>
    <w:semiHidden/>
    <w:unhideWhenUsed/>
    <w:qFormat/>
    <w:rsid w:val="00C65283"/>
    <w:pPr>
      <w:keepNext/>
      <w:keepLines/>
      <w:spacing w:before="200" w:line="240" w:lineRule="auto"/>
      <w:outlineLvl w:val="6"/>
    </w:pPr>
    <w:rPr>
      <w:rFonts w:asciiTheme="majorHAnsi" w:eastAsiaTheme="majorEastAsia" w:hAnsiTheme="majorHAnsi" w:cstheme="majorBidi"/>
      <w:i/>
      <w:iCs/>
      <w:color w:val="404040" w:themeColor="text1" w:themeTint="BF"/>
      <w:sz w:val="24"/>
      <w:szCs w:val="24"/>
      <w:lang w:val="ru-RU" w:eastAsia="ar-SA"/>
    </w:rPr>
  </w:style>
  <w:style w:type="paragraph" w:styleId="Heading8">
    <w:name w:val="heading 8"/>
    <w:basedOn w:val="Normal"/>
    <w:next w:val="Normal"/>
    <w:link w:val="Heading8Char"/>
    <w:qFormat/>
    <w:rsid w:val="00B01C03"/>
    <w:pPr>
      <w:spacing w:before="240" w:after="60" w:line="240" w:lineRule="auto"/>
      <w:outlineLvl w:val="7"/>
    </w:pPr>
    <w:rPr>
      <w:rFonts w:eastAsiaTheme="minorEastAsia"/>
      <w:i/>
      <w:iCs/>
      <w:sz w:val="24"/>
      <w:szCs w:val="24"/>
      <w:lang w:val="ru-RU" w:eastAsia="ar-SA"/>
    </w:rPr>
  </w:style>
  <w:style w:type="paragraph" w:styleId="Heading9">
    <w:name w:val="heading 9"/>
    <w:basedOn w:val="Normal"/>
    <w:next w:val="Normal"/>
    <w:link w:val="Heading9Char"/>
    <w:uiPriority w:val="9"/>
    <w:semiHidden/>
    <w:unhideWhenUsed/>
    <w:qFormat/>
    <w:rsid w:val="00C65283"/>
    <w:pPr>
      <w:keepNext/>
      <w:keepLines/>
      <w:spacing w:before="200" w:line="240" w:lineRule="auto"/>
      <w:outlineLvl w:val="8"/>
    </w:pPr>
    <w:rPr>
      <w:rFonts w:asciiTheme="majorHAnsi" w:eastAsiaTheme="majorEastAsia" w:hAnsiTheme="majorHAnsi" w:cstheme="majorBidi"/>
      <w:i/>
      <w:iCs/>
      <w:color w:val="404040" w:themeColor="text1" w:themeTint="BF"/>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rPr>
      <w:b/>
      <w:sz w:val="24"/>
      <w:szCs w:val="28"/>
      <w:lang w:val="en-US" w:eastAsia="ar-SA"/>
    </w:rPr>
  </w:style>
  <w:style w:type="character" w:customStyle="1" w:styleId="Heading2Char">
    <w:name w:val="Heading 2 Char"/>
    <w:basedOn w:val="DefaultParagraphFont"/>
    <w:link w:val="Heading2"/>
    <w:rsid w:val="00C65283"/>
    <w:rPr>
      <w:rFonts w:ascii="Arial" w:hAnsi="Arial" w:cs="Arial"/>
      <w:sz w:val="28"/>
      <w:szCs w:val="24"/>
      <w:lang w:val="en-US" w:eastAsia="ar-SA"/>
    </w:rPr>
  </w:style>
  <w:style w:type="character" w:customStyle="1" w:styleId="Heading3Char">
    <w:name w:val="Heading 3 Char"/>
    <w:basedOn w:val="DefaultParagraphFont"/>
    <w:link w:val="Heading3"/>
    <w:rsid w:val="00C65283"/>
    <w:rPr>
      <w:sz w:val="24"/>
      <w:szCs w:val="28"/>
      <w:u w:val="single"/>
      <w:lang w:val="en-US" w:eastAsia="ar-SA"/>
    </w:rPr>
  </w:style>
  <w:style w:type="character" w:customStyle="1" w:styleId="Heading4Char">
    <w:name w:val="Heading 4 Char"/>
    <w:basedOn w:val="DefaultParagraphFont"/>
    <w:link w:val="Heading4"/>
    <w:rsid w:val="00C65283"/>
    <w:rPr>
      <w:b/>
      <w:bCs/>
      <w:caps/>
      <w:sz w:val="24"/>
      <w:lang w:val="en-US" w:eastAsia="ar-SA"/>
    </w:rPr>
  </w:style>
  <w:style w:type="character" w:customStyle="1" w:styleId="Heading5Char">
    <w:name w:val="Heading 5 Char"/>
    <w:basedOn w:val="DefaultParagraphFont"/>
    <w:link w:val="Heading5"/>
    <w:rsid w:val="00C65283"/>
    <w:rPr>
      <w:b/>
      <w:bCs/>
      <w:sz w:val="24"/>
      <w:szCs w:val="24"/>
      <w:lang w:val="en-US" w:eastAsia="ar-SA"/>
    </w:rPr>
  </w:style>
  <w:style w:type="character" w:customStyle="1" w:styleId="Heading6Char">
    <w:name w:val="Heading 6 Char"/>
    <w:basedOn w:val="DefaultParagraphFont"/>
    <w:link w:val="Heading6"/>
    <w:rsid w:val="00C65283"/>
    <w:rPr>
      <w:b/>
      <w:bCs/>
      <w:sz w:val="22"/>
      <w:szCs w:val="22"/>
      <w:lang w:val="ru-RU" w:eastAsia="ar-SA"/>
    </w:rPr>
  </w:style>
  <w:style w:type="character" w:customStyle="1" w:styleId="Heading7Char">
    <w:name w:val="Heading 7 Char"/>
    <w:basedOn w:val="DefaultParagraphFont"/>
    <w:link w:val="Heading7"/>
    <w:uiPriority w:val="9"/>
    <w:semiHidden/>
    <w:rsid w:val="00C65283"/>
    <w:rPr>
      <w:rFonts w:asciiTheme="majorHAnsi" w:eastAsiaTheme="majorEastAsia" w:hAnsiTheme="majorHAnsi" w:cstheme="majorBidi"/>
      <w:i/>
      <w:iCs/>
      <w:color w:val="404040" w:themeColor="text1" w:themeTint="BF"/>
      <w:sz w:val="24"/>
      <w:szCs w:val="24"/>
      <w:lang w:val="ru-RU" w:eastAsia="ar-SA"/>
    </w:rPr>
  </w:style>
  <w:style w:type="character" w:customStyle="1" w:styleId="Heading8Char">
    <w:name w:val="Heading 8 Char"/>
    <w:basedOn w:val="DefaultParagraphFont"/>
    <w:link w:val="Heading8"/>
    <w:rsid w:val="00C65283"/>
    <w:rPr>
      <w:i/>
      <w:iCs/>
      <w:sz w:val="24"/>
      <w:szCs w:val="24"/>
      <w:lang w:val="ru-RU" w:eastAsia="ar-SA"/>
    </w:rPr>
  </w:style>
  <w:style w:type="character" w:customStyle="1" w:styleId="Heading9Char">
    <w:name w:val="Heading 9 Char"/>
    <w:basedOn w:val="DefaultParagraphFont"/>
    <w:link w:val="Heading9"/>
    <w:uiPriority w:val="9"/>
    <w:semiHidden/>
    <w:rsid w:val="00C65283"/>
    <w:rPr>
      <w:rFonts w:asciiTheme="majorHAnsi" w:eastAsiaTheme="majorEastAsia" w:hAnsiTheme="majorHAnsi" w:cstheme="majorBidi"/>
      <w:i/>
      <w:iCs/>
      <w:color w:val="404040" w:themeColor="text1" w:themeTint="BF"/>
      <w:lang w:val="ru-RU" w:eastAsia="ar-SA"/>
    </w:rPr>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rFonts w:eastAsiaTheme="minorEastAsia"/>
      <w:i/>
      <w:sz w:val="24"/>
      <w:szCs w:val="24"/>
      <w:lang w:val="ru-RU" w:eastAsia="ar-SA"/>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rPr>
      <w:rFonts w:eastAsiaTheme="minorEastAsia"/>
      <w:sz w:val="24"/>
      <w:szCs w:val="24"/>
      <w:lang w:val="ru-RU" w:eastAsia="ar-SA"/>
    </w:r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E Fußnotenzeichen,(Footnote Reference)"/>
    <w:basedOn w:val="DefaultParagraphFont"/>
    <w:uiPriority w:val="99"/>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PP"/>
    <w:basedOn w:val="Normal"/>
    <w:link w:val="FootnoteTextChar"/>
    <w:uiPriority w:val="99"/>
    <w:qFormat/>
    <w:rsid w:val="00930F93"/>
    <w:pPr>
      <w:tabs>
        <w:tab w:val="right" w:pos="1021"/>
      </w:tabs>
      <w:spacing w:line="220" w:lineRule="exact"/>
      <w:ind w:left="1134" w:right="1134" w:hanging="1134"/>
    </w:pPr>
    <w:rPr>
      <w:rFonts w:eastAsiaTheme="minorEastAsia"/>
      <w:sz w:val="18"/>
      <w:szCs w:val="24"/>
      <w:lang w:val="ru-RU" w:eastAsia="ar-SA"/>
    </w:rPr>
  </w:style>
  <w:style w:type="character" w:customStyle="1" w:styleId="FootnoteTextChar">
    <w:name w:val="Footnote Text Char"/>
    <w:aliases w:val="5_G Char,PP Char"/>
    <w:basedOn w:val="DefaultParagraphFont"/>
    <w:link w:val="FootnoteText"/>
    <w:uiPriority w:val="99"/>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rFonts w:eastAsiaTheme="minorEastAsia"/>
      <w:sz w:val="16"/>
      <w:szCs w:val="24"/>
      <w:lang w:val="ru-RU" w:eastAsia="ar-SA"/>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rFonts w:eastAsiaTheme="minorEastAsia"/>
      <w:b/>
      <w:sz w:val="18"/>
      <w:szCs w:val="24"/>
      <w:lang w:val="ru-RU" w:eastAsia="ar-SA"/>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Title">
    <w:name w:val="Title"/>
    <w:basedOn w:val="Normal"/>
    <w:link w:val="TitleChar"/>
    <w:qFormat/>
    <w:rsid w:val="00B01C03"/>
    <w:pPr>
      <w:suppressAutoHyphens w:val="0"/>
      <w:spacing w:line="240" w:lineRule="auto"/>
      <w:jc w:val="center"/>
    </w:pPr>
    <w:rPr>
      <w:rFonts w:ascii="Courier New" w:eastAsiaTheme="minorEastAsia" w:hAnsi="Courier New"/>
      <w:u w:val="single"/>
    </w:rPr>
  </w:style>
  <w:style w:type="character" w:customStyle="1" w:styleId="TitleChar">
    <w:name w:val="Title Char"/>
    <w:basedOn w:val="DefaultParagraphFont"/>
    <w:link w:val="Title"/>
    <w:rsid w:val="00B01C03"/>
    <w:rPr>
      <w:rFonts w:ascii="Courier New" w:hAnsi="Courier New"/>
      <w:u w:val="single"/>
      <w:lang w:eastAsia="en-US"/>
    </w:rPr>
  </w:style>
  <w:style w:type="character" w:styleId="Strong">
    <w:name w:val="Strong"/>
    <w:qFormat/>
    <w:rsid w:val="00B01C03"/>
    <w:rPr>
      <w:b/>
      <w:bCs/>
    </w:rPr>
  </w:style>
  <w:style w:type="paragraph" w:styleId="ListParagraph">
    <w:name w:val="List Paragraph"/>
    <w:basedOn w:val="Normal"/>
    <w:uiPriority w:val="34"/>
    <w:qFormat/>
    <w:rsid w:val="00B01C03"/>
    <w:pPr>
      <w:spacing w:line="240" w:lineRule="auto"/>
      <w:ind w:left="720"/>
      <w:contextualSpacing/>
    </w:pPr>
    <w:rPr>
      <w:rFonts w:eastAsiaTheme="minorEastAsia"/>
      <w:sz w:val="24"/>
      <w:szCs w:val="24"/>
      <w:lang w:val="ru-RU" w:eastAsia="ar-SA"/>
    </w:rPr>
  </w:style>
  <w:style w:type="character" w:customStyle="1" w:styleId="HChGChar">
    <w:name w:val="_ H _Ch_G Char"/>
    <w:link w:val="HChG"/>
    <w:rsid w:val="0038537B"/>
    <w:rPr>
      <w:rFonts w:eastAsia="Times New Roman"/>
      <w:b/>
      <w:sz w:val="28"/>
      <w:lang w:eastAsia="en-US"/>
    </w:rPr>
  </w:style>
  <w:style w:type="paragraph" w:styleId="BalloonText">
    <w:name w:val="Balloon Text"/>
    <w:basedOn w:val="Normal"/>
    <w:link w:val="BalloonTextChar"/>
    <w:uiPriority w:val="99"/>
    <w:semiHidden/>
    <w:unhideWhenUsed/>
    <w:rsid w:val="00E71E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2C"/>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54F7-C51C-4360-BCCE-7D9B4797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Gianotti3</dc:creator>
  <cp:lastModifiedBy>Gianotti3</cp:lastModifiedBy>
  <cp:revision>2</cp:revision>
  <dcterms:created xsi:type="dcterms:W3CDTF">2018-03-13T12:20:00Z</dcterms:created>
  <dcterms:modified xsi:type="dcterms:W3CDTF">2018-03-13T12:20:00Z</dcterms:modified>
</cp:coreProperties>
</file>