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97DB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97DB9" w:rsidP="00B97DB9">
            <w:pPr>
              <w:jc w:val="right"/>
            </w:pPr>
            <w:r w:rsidRPr="00B97DB9">
              <w:rPr>
                <w:sz w:val="40"/>
              </w:rPr>
              <w:t>ECE</w:t>
            </w:r>
            <w:r>
              <w:t>/TRANS/WP.29/2018/34</w:t>
            </w:r>
          </w:p>
        </w:tc>
      </w:tr>
      <w:tr w:rsidR="002D5AAC" w:rsidRPr="0094484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97DB9" w:rsidP="00387CD4">
            <w:pPr>
              <w:spacing w:before="240"/>
              <w:rPr>
                <w:lang w:val="en-US"/>
              </w:rPr>
            </w:pPr>
            <w:r>
              <w:rPr>
                <w:lang w:val="en-US"/>
              </w:rPr>
              <w:t>Distr.: General</w:t>
            </w:r>
          </w:p>
          <w:p w:rsidR="00B97DB9" w:rsidRDefault="00B97DB9" w:rsidP="00B97DB9">
            <w:pPr>
              <w:spacing w:line="240" w:lineRule="exact"/>
              <w:rPr>
                <w:lang w:val="en-US"/>
              </w:rPr>
            </w:pPr>
            <w:r>
              <w:rPr>
                <w:lang w:val="en-US"/>
              </w:rPr>
              <w:t>4 January 2018</w:t>
            </w:r>
          </w:p>
          <w:p w:rsidR="00B97DB9" w:rsidRDefault="00B97DB9" w:rsidP="00B97DB9">
            <w:pPr>
              <w:spacing w:line="240" w:lineRule="exact"/>
              <w:rPr>
                <w:lang w:val="en-US"/>
              </w:rPr>
            </w:pPr>
            <w:r>
              <w:rPr>
                <w:lang w:val="en-US"/>
              </w:rPr>
              <w:t>Russian</w:t>
            </w:r>
          </w:p>
          <w:p w:rsidR="00B97DB9" w:rsidRPr="008D53B6" w:rsidRDefault="00B97DB9" w:rsidP="00B97DB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97DB9" w:rsidRPr="00B97DB9" w:rsidRDefault="00B97DB9" w:rsidP="00B97DB9">
      <w:pPr>
        <w:spacing w:before="120" w:line="240" w:lineRule="auto"/>
        <w:rPr>
          <w:sz w:val="28"/>
          <w:szCs w:val="28"/>
        </w:rPr>
      </w:pPr>
      <w:r w:rsidRPr="00B97DB9">
        <w:rPr>
          <w:sz w:val="28"/>
          <w:szCs w:val="28"/>
        </w:rPr>
        <w:t>Комитет по внутреннему транспорту</w:t>
      </w:r>
    </w:p>
    <w:p w:rsidR="00B97DB9" w:rsidRPr="00B97DB9" w:rsidRDefault="00B97DB9" w:rsidP="00B97DB9">
      <w:pPr>
        <w:spacing w:before="120" w:line="240" w:lineRule="auto"/>
        <w:rPr>
          <w:b/>
          <w:sz w:val="24"/>
          <w:szCs w:val="24"/>
        </w:rPr>
      </w:pPr>
      <w:r w:rsidRPr="00B97DB9">
        <w:rPr>
          <w:b/>
          <w:sz w:val="24"/>
          <w:szCs w:val="24"/>
        </w:rPr>
        <w:t xml:space="preserve">Всемирный форум для согласования правил </w:t>
      </w:r>
      <w:r>
        <w:rPr>
          <w:b/>
          <w:sz w:val="24"/>
          <w:szCs w:val="24"/>
        </w:rPr>
        <w:br/>
      </w:r>
      <w:r w:rsidRPr="00B97DB9">
        <w:rPr>
          <w:b/>
          <w:sz w:val="24"/>
          <w:szCs w:val="24"/>
        </w:rPr>
        <w:t>в области транспортных средств</w:t>
      </w:r>
    </w:p>
    <w:p w:rsidR="00B97DB9" w:rsidRPr="00B97DB9" w:rsidRDefault="00B97DB9" w:rsidP="00B97DB9">
      <w:pPr>
        <w:spacing w:before="120" w:line="240" w:lineRule="auto"/>
        <w:rPr>
          <w:b/>
        </w:rPr>
      </w:pPr>
      <w:r w:rsidRPr="00B97DB9">
        <w:rPr>
          <w:b/>
        </w:rPr>
        <w:t>174-я сессия</w:t>
      </w:r>
    </w:p>
    <w:p w:rsidR="00B97DB9" w:rsidRPr="00B97DB9" w:rsidRDefault="00B97DB9" w:rsidP="00B97DB9">
      <w:pPr>
        <w:spacing w:line="240" w:lineRule="auto"/>
      </w:pPr>
      <w:r w:rsidRPr="00B97DB9">
        <w:t>Женева, 13</w:t>
      </w:r>
      <w:r w:rsidRPr="00487486">
        <w:t>–</w:t>
      </w:r>
      <w:r w:rsidRPr="00B97DB9">
        <w:t>16 марта 2018 года</w:t>
      </w:r>
    </w:p>
    <w:p w:rsidR="00B97DB9" w:rsidRPr="00B97DB9" w:rsidRDefault="00B97DB9" w:rsidP="00B97DB9">
      <w:pPr>
        <w:spacing w:line="240" w:lineRule="auto"/>
      </w:pPr>
      <w:r w:rsidRPr="00B97DB9">
        <w:t>Пункт 17 предварительной повестки дня</w:t>
      </w:r>
    </w:p>
    <w:p w:rsidR="00B97DB9" w:rsidRPr="00B97DB9" w:rsidRDefault="00B97DB9" w:rsidP="00B97DB9">
      <w:pPr>
        <w:spacing w:line="240" w:lineRule="auto"/>
        <w:rPr>
          <w:b/>
        </w:rPr>
      </w:pPr>
      <w:r w:rsidRPr="00B97DB9">
        <w:rPr>
          <w:b/>
        </w:rPr>
        <w:t xml:space="preserve">Обмен информацией о новых приоритетах, </w:t>
      </w:r>
      <w:r>
        <w:rPr>
          <w:b/>
        </w:rPr>
        <w:br/>
      </w:r>
      <w:r w:rsidRPr="00B97DB9">
        <w:rPr>
          <w:b/>
        </w:rPr>
        <w:t>подлежащих включению в программу работы</w:t>
      </w:r>
    </w:p>
    <w:p w:rsidR="00B97DB9" w:rsidRPr="00B97DB9" w:rsidRDefault="00B97DB9" w:rsidP="00B97DB9">
      <w:pPr>
        <w:pStyle w:val="HChGR"/>
        <w:rPr>
          <w:rFonts w:eastAsia="MS Mincho"/>
        </w:rPr>
      </w:pPr>
      <w:r w:rsidRPr="00B97DB9">
        <w:rPr>
          <w:rFonts w:eastAsia="MS Mincho"/>
        </w:rPr>
        <w:tab/>
      </w:r>
      <w:r w:rsidRPr="00B97DB9">
        <w:rPr>
          <w:rFonts w:eastAsia="MS Mincho"/>
        </w:rPr>
        <w:tab/>
        <w:t>Проект программы работы (ПР) в рамках Соглашения 1998 года</w:t>
      </w:r>
    </w:p>
    <w:p w:rsidR="00B97DB9" w:rsidRPr="00B97DB9" w:rsidRDefault="00B97DB9" w:rsidP="00B97DB9">
      <w:pPr>
        <w:pStyle w:val="H1GR"/>
      </w:pPr>
      <w:r>
        <w:tab/>
      </w:r>
      <w:r>
        <w:tab/>
      </w:r>
      <w:r w:rsidRPr="00B97DB9">
        <w:t>Записка секретариата</w:t>
      </w:r>
      <w:r w:rsidRPr="00B97DB9">
        <w:rPr>
          <w:b w:val="0"/>
          <w:sz w:val="20"/>
        </w:rPr>
        <w:footnoteReference w:customMarkFollows="1" w:id="1"/>
        <w:t>*</w:t>
      </w:r>
    </w:p>
    <w:p w:rsidR="00B97DB9" w:rsidRPr="00B97DB9" w:rsidRDefault="00B97DB9" w:rsidP="00B97DB9">
      <w:pPr>
        <w:pStyle w:val="SingleTxtGR"/>
      </w:pPr>
      <w:r w:rsidRPr="00B97DB9">
        <w:tab/>
        <w:t>В настоящем документе воспроизводятся замечания рабочих групп и представителей договаривающихся сторон, высказанные в ходе пятьдесят второй сессии Исполнительного комитета Соглашения 1998 года (АС. 3) (</w:t>
      </w:r>
      <w:r w:rsidRPr="00B97DB9">
        <w:rPr>
          <w:lang w:val="en-GB"/>
        </w:rPr>
        <w:t>ECE</w:t>
      </w:r>
      <w:r w:rsidRPr="00B97DB9">
        <w:t>/</w:t>
      </w:r>
      <w:r w:rsidRPr="00B97DB9">
        <w:rPr>
          <w:lang w:val="en-GB"/>
        </w:rPr>
        <w:t>TRANS</w:t>
      </w:r>
      <w:r w:rsidRPr="00B97DB9">
        <w:t>/</w:t>
      </w:r>
      <w:r w:rsidR="00E50FA7">
        <w:br/>
      </w:r>
      <w:r w:rsidRPr="00B97DB9">
        <w:rPr>
          <w:lang w:val="en-GB"/>
        </w:rPr>
        <w:t>WP</w:t>
      </w:r>
      <w:r w:rsidRPr="00B97DB9">
        <w:t>.29/1135, пункт 114). Он подготовлен на основе документа WP.29-173-20 и заменяет ECE/TRANS/WP.29/2017/144. Этот текст представляется Всемирному форуму для согласования правил в области транспортных средств (WP.29) и АС.3 для рассмотрения на их сессиях в марте 2018 года.</w:t>
      </w:r>
    </w:p>
    <w:p w:rsidR="00B97DB9" w:rsidRDefault="00B97DB9" w:rsidP="00B97DB9">
      <w:pPr>
        <w:spacing w:line="240" w:lineRule="auto"/>
        <w:sectPr w:rsidR="00B97DB9" w:rsidSect="00B97DB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485C5D" w:rsidRPr="00485C5D" w:rsidRDefault="00485C5D" w:rsidP="00705043">
      <w:pPr>
        <w:pStyle w:val="HChGR"/>
        <w:spacing w:before="480"/>
      </w:pPr>
      <w:r w:rsidRPr="00485C5D">
        <w:lastRenderedPageBreak/>
        <w:t>Проект программы работы (ПР) в рамках Соглашения 1998 года</w:t>
      </w:r>
    </w:p>
    <w:tbl>
      <w:tblPr>
        <w:tblStyle w:val="TabTxt"/>
        <w:tblW w:w="13776" w:type="dxa"/>
        <w:tblInd w:w="-28" w:type="dxa"/>
        <w:tblLayout w:type="fixed"/>
        <w:tblLook w:val="05E0" w:firstRow="1" w:lastRow="1" w:firstColumn="1" w:lastColumn="1" w:noHBand="0" w:noVBand="1"/>
      </w:tblPr>
      <w:tblGrid>
        <w:gridCol w:w="694"/>
        <w:gridCol w:w="1204"/>
        <w:gridCol w:w="912"/>
        <w:gridCol w:w="1204"/>
        <w:gridCol w:w="1404"/>
        <w:gridCol w:w="1404"/>
        <w:gridCol w:w="1304"/>
        <w:gridCol w:w="1505"/>
        <w:gridCol w:w="4145"/>
      </w:tblGrid>
      <w:tr w:rsidR="00485C5D" w:rsidRPr="00485C5D" w:rsidTr="00E74A90">
        <w:trPr>
          <w:trHeight w:val="480"/>
          <w:tblHeader/>
        </w:trPr>
        <w:tc>
          <w:tcPr>
            <w:tcW w:w="4014" w:type="dxa"/>
            <w:gridSpan w:val="4"/>
            <w:tcBorders>
              <w:top w:val="single" w:sz="4" w:space="0" w:color="auto"/>
              <w:bottom w:val="single" w:sz="12" w:space="0" w:color="auto"/>
            </w:tcBorders>
            <w:shd w:val="clear" w:color="auto" w:fill="auto"/>
            <w:noWrap/>
            <w:vAlign w:val="bottom"/>
            <w:hideMark/>
          </w:tcPr>
          <w:p w:rsidR="00485C5D" w:rsidRPr="00485C5D" w:rsidRDefault="009657DE" w:rsidP="00447170">
            <w:pPr>
              <w:widowControl w:val="0"/>
              <w:spacing w:before="120" w:line="200" w:lineRule="exact"/>
              <w:rPr>
                <w:i/>
                <w:sz w:val="16"/>
              </w:rPr>
            </w:pPr>
            <w:r>
              <w:rPr>
                <w:i/>
                <w:sz w:val="16"/>
              </w:rPr>
              <w:t>Ia. Существующие ГТП ООН – в</w:t>
            </w:r>
            <w:r w:rsidR="00485C5D" w:rsidRPr="00485C5D">
              <w:rPr>
                <w:i/>
                <w:sz w:val="16"/>
              </w:rPr>
              <w:t>ысокий приоритет</w:t>
            </w:r>
          </w:p>
        </w:tc>
        <w:tc>
          <w:tcPr>
            <w:tcW w:w="1404" w:type="dxa"/>
            <w:tcBorders>
              <w:top w:val="single" w:sz="4" w:space="0" w:color="auto"/>
              <w:bottom w:val="single" w:sz="12" w:space="0" w:color="auto"/>
            </w:tcBorders>
            <w:shd w:val="clear" w:color="auto" w:fill="auto"/>
            <w:vAlign w:val="bottom"/>
            <w:hideMark/>
          </w:tcPr>
          <w:p w:rsidR="00485C5D" w:rsidRPr="00485C5D" w:rsidRDefault="00485C5D" w:rsidP="00447170">
            <w:pPr>
              <w:widowControl w:val="0"/>
              <w:spacing w:before="120" w:line="200" w:lineRule="exact"/>
              <w:rPr>
                <w:i/>
                <w:sz w:val="16"/>
              </w:rPr>
            </w:pPr>
          </w:p>
        </w:tc>
        <w:tc>
          <w:tcPr>
            <w:tcW w:w="1404" w:type="dxa"/>
            <w:tcBorders>
              <w:top w:val="single" w:sz="4" w:space="0" w:color="auto"/>
              <w:bottom w:val="single" w:sz="12" w:space="0" w:color="auto"/>
            </w:tcBorders>
            <w:shd w:val="clear" w:color="auto" w:fill="auto"/>
            <w:vAlign w:val="bottom"/>
            <w:hideMark/>
          </w:tcPr>
          <w:p w:rsidR="00485C5D" w:rsidRPr="00485C5D" w:rsidRDefault="00485C5D" w:rsidP="00447170">
            <w:pPr>
              <w:widowControl w:val="0"/>
              <w:spacing w:before="120" w:line="200" w:lineRule="exact"/>
              <w:rPr>
                <w:i/>
                <w:sz w:val="16"/>
              </w:rPr>
            </w:pPr>
          </w:p>
        </w:tc>
        <w:tc>
          <w:tcPr>
            <w:tcW w:w="1304" w:type="dxa"/>
            <w:tcBorders>
              <w:top w:val="single" w:sz="4" w:space="0" w:color="auto"/>
              <w:bottom w:val="single" w:sz="12" w:space="0" w:color="auto"/>
            </w:tcBorders>
            <w:shd w:val="clear" w:color="auto" w:fill="auto"/>
            <w:vAlign w:val="bottom"/>
            <w:hideMark/>
          </w:tcPr>
          <w:p w:rsidR="00485C5D" w:rsidRPr="00485C5D" w:rsidRDefault="00485C5D" w:rsidP="00447170">
            <w:pPr>
              <w:widowControl w:val="0"/>
              <w:spacing w:before="120" w:line="200" w:lineRule="exact"/>
              <w:rPr>
                <w:i/>
                <w:sz w:val="16"/>
              </w:rPr>
            </w:pPr>
          </w:p>
        </w:tc>
        <w:tc>
          <w:tcPr>
            <w:tcW w:w="1505" w:type="dxa"/>
            <w:tcBorders>
              <w:top w:val="single" w:sz="4" w:space="0" w:color="auto"/>
              <w:bottom w:val="single" w:sz="12" w:space="0" w:color="auto"/>
            </w:tcBorders>
            <w:shd w:val="clear" w:color="auto" w:fill="auto"/>
            <w:vAlign w:val="bottom"/>
            <w:hideMark/>
          </w:tcPr>
          <w:p w:rsidR="00485C5D" w:rsidRPr="00485C5D" w:rsidRDefault="00485C5D" w:rsidP="00447170">
            <w:pPr>
              <w:widowControl w:val="0"/>
              <w:spacing w:before="12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4145" w:type="dxa"/>
            <w:tcBorders>
              <w:bottom w:val="single" w:sz="12" w:space="0" w:color="auto"/>
            </w:tcBorders>
            <w:shd w:val="clear" w:color="auto" w:fill="auto"/>
            <w:noWrap/>
            <w:vAlign w:val="bottom"/>
            <w:hideMark/>
          </w:tcPr>
          <w:p w:rsidR="00485C5D" w:rsidRPr="00485C5D" w:rsidRDefault="00485C5D" w:rsidP="00447170">
            <w:pPr>
              <w:widowControl w:val="0"/>
              <w:spacing w:before="120" w:line="200" w:lineRule="exact"/>
              <w:rPr>
                <w:i/>
                <w:sz w:val="16"/>
              </w:rPr>
            </w:pPr>
          </w:p>
        </w:tc>
      </w:tr>
      <w:tr w:rsidR="00485C5D" w:rsidRPr="00485C5D" w:rsidTr="00E74A90">
        <w:trPr>
          <w:trHeight w:val="480"/>
        </w:trPr>
        <w:tc>
          <w:tcPr>
            <w:tcW w:w="694" w:type="dxa"/>
            <w:vMerge w:val="restart"/>
            <w:tcBorders>
              <w:top w:val="single" w:sz="12" w:space="0" w:color="auto"/>
            </w:tcBorders>
            <w:noWrap/>
            <w:hideMark/>
          </w:tcPr>
          <w:p w:rsidR="00485C5D" w:rsidRPr="00485C5D" w:rsidRDefault="00485C5D" w:rsidP="00D677CA">
            <w:pPr>
              <w:widowControl w:val="0"/>
              <w:spacing w:before="120" w:after="240"/>
              <w:rPr>
                <w:b/>
              </w:rPr>
            </w:pPr>
            <w:r w:rsidRPr="00485C5D">
              <w:rPr>
                <w:b/>
              </w:rPr>
              <w:t>ГТП ООН</w:t>
            </w:r>
          </w:p>
        </w:tc>
        <w:tc>
          <w:tcPr>
            <w:tcW w:w="1204"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Название</w:t>
            </w:r>
          </w:p>
        </w:tc>
        <w:tc>
          <w:tcPr>
            <w:tcW w:w="912"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Группа</w:t>
            </w:r>
          </w:p>
        </w:tc>
        <w:tc>
          <w:tcPr>
            <w:tcW w:w="1204"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Вариант</w:t>
            </w:r>
          </w:p>
        </w:tc>
        <w:tc>
          <w:tcPr>
            <w:tcW w:w="1404"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Основание</w:t>
            </w:r>
          </w:p>
        </w:tc>
        <w:tc>
          <w:tcPr>
            <w:tcW w:w="1404"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Организация работы</w:t>
            </w:r>
          </w:p>
        </w:tc>
        <w:tc>
          <w:tcPr>
            <w:tcW w:w="1304"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Справочные документы</w:t>
            </w:r>
          </w:p>
        </w:tc>
        <w:tc>
          <w:tcPr>
            <w:tcW w:w="1505" w:type="dxa"/>
            <w:vMerge w:val="restart"/>
            <w:tcBorders>
              <w:top w:val="single" w:sz="12" w:space="0" w:color="auto"/>
            </w:tcBorders>
            <w:hideMark/>
          </w:tcPr>
          <w:p w:rsidR="00485C5D" w:rsidRPr="00485C5D" w:rsidRDefault="00485C5D" w:rsidP="00D677CA">
            <w:pPr>
              <w:widowControl w:val="0"/>
              <w:spacing w:before="120" w:after="240"/>
              <w:rPr>
                <w:b/>
              </w:rPr>
            </w:pPr>
            <w:r w:rsidRPr="00485C5D">
              <w:rPr>
                <w:b/>
              </w:rPr>
              <w:t xml:space="preserve">Предполагаемое время, </w:t>
            </w:r>
            <w:r w:rsidR="00E50FA7">
              <w:rPr>
                <w:b/>
              </w:rPr>
              <w:br/>
            </w:r>
            <w:r w:rsidRPr="00485C5D">
              <w:rPr>
                <w:b/>
              </w:rPr>
              <w:t>необходимое для доработки</w:t>
            </w:r>
          </w:p>
        </w:tc>
        <w:tc>
          <w:tcPr>
            <w:cnfStyle w:val="000100000000" w:firstRow="0" w:lastRow="0" w:firstColumn="0" w:lastColumn="1" w:oddVBand="0" w:evenVBand="0" w:oddHBand="0" w:evenHBand="0" w:firstRowFirstColumn="0" w:firstRowLastColumn="0" w:lastRowFirstColumn="0" w:lastRowLastColumn="0"/>
            <w:tcW w:w="4145" w:type="dxa"/>
            <w:vMerge w:val="restart"/>
            <w:tcBorders>
              <w:top w:val="single" w:sz="12" w:space="0" w:color="auto"/>
            </w:tcBorders>
            <w:noWrap/>
            <w:hideMark/>
          </w:tcPr>
          <w:p w:rsidR="00485C5D" w:rsidRPr="00485C5D" w:rsidRDefault="00485C5D" w:rsidP="00D677CA">
            <w:pPr>
              <w:widowControl w:val="0"/>
              <w:spacing w:before="120" w:after="240"/>
              <w:ind w:left="-15" w:firstLine="15"/>
              <w:rPr>
                <w:b/>
              </w:rPr>
            </w:pPr>
            <w:r w:rsidRPr="00485C5D">
              <w:rPr>
                <w:b/>
              </w:rPr>
              <w:t>Статус</w:t>
            </w:r>
          </w:p>
        </w:tc>
      </w:tr>
      <w:tr w:rsidR="00485C5D" w:rsidRPr="00485C5D" w:rsidTr="00E74A90">
        <w:trPr>
          <w:trHeight w:val="600"/>
        </w:trPr>
        <w:tc>
          <w:tcPr>
            <w:tcW w:w="694" w:type="dxa"/>
            <w:vMerge/>
            <w:hideMark/>
          </w:tcPr>
          <w:p w:rsidR="00485C5D" w:rsidRPr="00485C5D" w:rsidRDefault="00485C5D" w:rsidP="00D677CA">
            <w:pPr>
              <w:widowControl w:val="0"/>
              <w:spacing w:before="120" w:after="240"/>
              <w:rPr>
                <w:b/>
              </w:rPr>
            </w:pPr>
          </w:p>
        </w:tc>
        <w:tc>
          <w:tcPr>
            <w:tcW w:w="1204" w:type="dxa"/>
            <w:vMerge/>
            <w:hideMark/>
          </w:tcPr>
          <w:p w:rsidR="00485C5D" w:rsidRPr="00485C5D" w:rsidRDefault="00485C5D" w:rsidP="00D677CA">
            <w:pPr>
              <w:widowControl w:val="0"/>
              <w:spacing w:before="120" w:after="240"/>
              <w:rPr>
                <w:b/>
              </w:rPr>
            </w:pPr>
          </w:p>
        </w:tc>
        <w:tc>
          <w:tcPr>
            <w:tcW w:w="912" w:type="dxa"/>
            <w:vMerge/>
            <w:hideMark/>
          </w:tcPr>
          <w:p w:rsidR="00485C5D" w:rsidRPr="00485C5D" w:rsidRDefault="00485C5D" w:rsidP="00D677CA">
            <w:pPr>
              <w:widowControl w:val="0"/>
              <w:spacing w:before="120" w:after="240"/>
              <w:rPr>
                <w:b/>
              </w:rPr>
            </w:pPr>
          </w:p>
        </w:tc>
        <w:tc>
          <w:tcPr>
            <w:tcW w:w="1204" w:type="dxa"/>
            <w:vMerge/>
            <w:hideMark/>
          </w:tcPr>
          <w:p w:rsidR="00485C5D" w:rsidRPr="00485C5D" w:rsidRDefault="00485C5D" w:rsidP="00D677CA">
            <w:pPr>
              <w:widowControl w:val="0"/>
              <w:spacing w:before="120" w:after="240"/>
            </w:pPr>
          </w:p>
        </w:tc>
        <w:tc>
          <w:tcPr>
            <w:tcW w:w="1404" w:type="dxa"/>
            <w:vMerge/>
            <w:hideMark/>
          </w:tcPr>
          <w:p w:rsidR="00485C5D" w:rsidRPr="00485C5D" w:rsidRDefault="00485C5D" w:rsidP="00D677CA">
            <w:pPr>
              <w:widowControl w:val="0"/>
              <w:spacing w:before="120" w:after="240"/>
            </w:pPr>
          </w:p>
        </w:tc>
        <w:tc>
          <w:tcPr>
            <w:tcW w:w="1404" w:type="dxa"/>
            <w:vMerge/>
            <w:hideMark/>
          </w:tcPr>
          <w:p w:rsidR="00485C5D" w:rsidRPr="00485C5D" w:rsidRDefault="00485C5D" w:rsidP="00D677CA">
            <w:pPr>
              <w:widowControl w:val="0"/>
              <w:spacing w:before="120" w:after="240"/>
            </w:pPr>
          </w:p>
        </w:tc>
        <w:tc>
          <w:tcPr>
            <w:tcW w:w="1304" w:type="dxa"/>
            <w:vMerge/>
            <w:hideMark/>
          </w:tcPr>
          <w:p w:rsidR="00485C5D" w:rsidRPr="00485C5D" w:rsidRDefault="00485C5D" w:rsidP="00D677CA">
            <w:pPr>
              <w:widowControl w:val="0"/>
              <w:spacing w:before="120" w:after="240"/>
            </w:pPr>
          </w:p>
        </w:tc>
        <w:tc>
          <w:tcPr>
            <w:tcW w:w="1505" w:type="dxa"/>
            <w:vMerge/>
            <w:hideMark/>
          </w:tcPr>
          <w:p w:rsidR="00485C5D" w:rsidRPr="00485C5D" w:rsidRDefault="00485C5D" w:rsidP="00D677CA">
            <w:pPr>
              <w:widowControl w:val="0"/>
              <w:spacing w:before="120" w:after="240"/>
            </w:pPr>
          </w:p>
        </w:tc>
        <w:tc>
          <w:tcPr>
            <w:cnfStyle w:val="000100000000" w:firstRow="0" w:lastRow="0" w:firstColumn="0" w:lastColumn="1" w:oddVBand="0" w:evenVBand="0" w:oddHBand="0" w:evenHBand="0" w:firstRowFirstColumn="0" w:firstRowLastColumn="0" w:lastRowFirstColumn="0" w:lastRowLastColumn="0"/>
            <w:tcW w:w="4145" w:type="dxa"/>
            <w:vMerge/>
            <w:hideMark/>
          </w:tcPr>
          <w:p w:rsidR="00485C5D" w:rsidRPr="00485C5D" w:rsidRDefault="00485C5D" w:rsidP="00D677CA">
            <w:pPr>
              <w:widowControl w:val="0"/>
              <w:spacing w:before="120" w:after="240"/>
            </w:pPr>
          </w:p>
        </w:tc>
      </w:tr>
      <w:tr w:rsidR="00485C5D" w:rsidRPr="00485C5D" w:rsidTr="00E74A90">
        <w:trPr>
          <w:trHeight w:val="600"/>
        </w:trPr>
        <w:tc>
          <w:tcPr>
            <w:tcW w:w="694" w:type="dxa"/>
            <w:vMerge/>
            <w:hideMark/>
          </w:tcPr>
          <w:p w:rsidR="00485C5D" w:rsidRPr="00485C5D" w:rsidRDefault="00485C5D" w:rsidP="00D677CA">
            <w:pPr>
              <w:widowControl w:val="0"/>
              <w:spacing w:before="120" w:after="240"/>
              <w:rPr>
                <w:b/>
              </w:rPr>
            </w:pPr>
          </w:p>
        </w:tc>
        <w:tc>
          <w:tcPr>
            <w:tcW w:w="1204" w:type="dxa"/>
            <w:vMerge/>
            <w:hideMark/>
          </w:tcPr>
          <w:p w:rsidR="00485C5D" w:rsidRPr="00485C5D" w:rsidRDefault="00485C5D" w:rsidP="00D677CA">
            <w:pPr>
              <w:widowControl w:val="0"/>
              <w:spacing w:before="120" w:after="240"/>
              <w:rPr>
                <w:b/>
              </w:rPr>
            </w:pPr>
          </w:p>
        </w:tc>
        <w:tc>
          <w:tcPr>
            <w:tcW w:w="912" w:type="dxa"/>
            <w:vMerge/>
            <w:hideMark/>
          </w:tcPr>
          <w:p w:rsidR="00485C5D" w:rsidRPr="00485C5D" w:rsidRDefault="00485C5D" w:rsidP="00D677CA">
            <w:pPr>
              <w:widowControl w:val="0"/>
              <w:spacing w:before="120" w:after="240"/>
              <w:rPr>
                <w:b/>
              </w:rPr>
            </w:pPr>
          </w:p>
        </w:tc>
        <w:tc>
          <w:tcPr>
            <w:tcW w:w="1204" w:type="dxa"/>
            <w:vMerge/>
            <w:hideMark/>
          </w:tcPr>
          <w:p w:rsidR="00485C5D" w:rsidRPr="00485C5D" w:rsidRDefault="00485C5D" w:rsidP="00D677CA">
            <w:pPr>
              <w:widowControl w:val="0"/>
              <w:spacing w:before="120" w:after="240"/>
            </w:pPr>
          </w:p>
        </w:tc>
        <w:tc>
          <w:tcPr>
            <w:tcW w:w="1404" w:type="dxa"/>
            <w:vMerge/>
            <w:hideMark/>
          </w:tcPr>
          <w:p w:rsidR="00485C5D" w:rsidRPr="00485C5D" w:rsidRDefault="00485C5D" w:rsidP="00D677CA">
            <w:pPr>
              <w:widowControl w:val="0"/>
              <w:spacing w:before="120" w:after="240"/>
            </w:pPr>
          </w:p>
        </w:tc>
        <w:tc>
          <w:tcPr>
            <w:tcW w:w="1404" w:type="dxa"/>
            <w:vMerge/>
            <w:hideMark/>
          </w:tcPr>
          <w:p w:rsidR="00485C5D" w:rsidRPr="00485C5D" w:rsidRDefault="00485C5D" w:rsidP="00D677CA">
            <w:pPr>
              <w:widowControl w:val="0"/>
              <w:spacing w:before="120" w:after="240"/>
            </w:pPr>
          </w:p>
        </w:tc>
        <w:tc>
          <w:tcPr>
            <w:tcW w:w="1304" w:type="dxa"/>
            <w:vMerge/>
            <w:hideMark/>
          </w:tcPr>
          <w:p w:rsidR="00485C5D" w:rsidRPr="00485C5D" w:rsidRDefault="00485C5D" w:rsidP="00D677CA">
            <w:pPr>
              <w:widowControl w:val="0"/>
              <w:spacing w:before="120" w:after="240"/>
            </w:pPr>
          </w:p>
        </w:tc>
        <w:tc>
          <w:tcPr>
            <w:tcW w:w="1505" w:type="dxa"/>
            <w:vMerge/>
            <w:hideMark/>
          </w:tcPr>
          <w:p w:rsidR="00485C5D" w:rsidRPr="00485C5D" w:rsidRDefault="00485C5D" w:rsidP="00D677CA">
            <w:pPr>
              <w:widowControl w:val="0"/>
              <w:spacing w:before="120" w:after="240"/>
            </w:pPr>
          </w:p>
        </w:tc>
        <w:tc>
          <w:tcPr>
            <w:cnfStyle w:val="000100000000" w:firstRow="0" w:lastRow="0" w:firstColumn="0" w:lastColumn="1" w:oddVBand="0" w:evenVBand="0" w:oddHBand="0" w:evenHBand="0" w:firstRowFirstColumn="0" w:firstRowLastColumn="0" w:lastRowFirstColumn="0" w:lastRowLastColumn="0"/>
            <w:tcW w:w="4145" w:type="dxa"/>
            <w:vMerge/>
            <w:hideMark/>
          </w:tcPr>
          <w:p w:rsidR="00485C5D" w:rsidRPr="00485C5D" w:rsidRDefault="00485C5D" w:rsidP="00D677CA">
            <w:pPr>
              <w:widowControl w:val="0"/>
              <w:spacing w:before="120" w:after="240"/>
            </w:pPr>
          </w:p>
        </w:tc>
      </w:tr>
      <w:tr w:rsidR="00485C5D" w:rsidRPr="00485C5D" w:rsidTr="00E74A90">
        <w:trPr>
          <w:trHeight w:val="600"/>
        </w:trPr>
        <w:tc>
          <w:tcPr>
            <w:tcW w:w="694" w:type="dxa"/>
            <w:noWrap/>
            <w:hideMark/>
          </w:tcPr>
          <w:p w:rsidR="00485C5D" w:rsidRPr="00485C5D" w:rsidRDefault="00485C5D" w:rsidP="00D677CA">
            <w:pPr>
              <w:widowControl w:val="0"/>
              <w:spacing w:before="120" w:after="240"/>
              <w:rPr>
                <w:b/>
              </w:rPr>
            </w:pPr>
            <w:r w:rsidRPr="00485C5D">
              <w:rPr>
                <w:b/>
              </w:rPr>
              <w:t xml:space="preserve">ГТП № 3 ООН </w:t>
            </w:r>
          </w:p>
        </w:tc>
        <w:tc>
          <w:tcPr>
            <w:tcW w:w="1204" w:type="dxa"/>
            <w:hideMark/>
          </w:tcPr>
          <w:p w:rsidR="00485C5D" w:rsidRPr="00485C5D" w:rsidRDefault="00485C5D" w:rsidP="00D677CA">
            <w:pPr>
              <w:widowControl w:val="0"/>
              <w:spacing w:before="120" w:after="240"/>
              <w:rPr>
                <w:b/>
              </w:rPr>
            </w:pPr>
            <w:r w:rsidRPr="00485C5D">
              <w:rPr>
                <w:b/>
              </w:rPr>
              <w:t>Тормозные системы мотоциклов</w:t>
            </w:r>
          </w:p>
        </w:tc>
        <w:tc>
          <w:tcPr>
            <w:tcW w:w="912" w:type="dxa"/>
            <w:hideMark/>
          </w:tcPr>
          <w:p w:rsidR="00485C5D" w:rsidRPr="00485C5D" w:rsidRDefault="00485C5D" w:rsidP="00D677CA">
            <w:pPr>
              <w:widowControl w:val="0"/>
              <w:spacing w:before="120" w:after="240"/>
              <w:rPr>
                <w:b/>
              </w:rPr>
            </w:pPr>
            <w:r w:rsidRPr="00485C5D">
              <w:rPr>
                <w:b/>
              </w:rPr>
              <w:t>GRRF</w:t>
            </w:r>
          </w:p>
        </w:tc>
        <w:tc>
          <w:tcPr>
            <w:tcW w:w="1204" w:type="dxa"/>
            <w:hideMark/>
          </w:tcPr>
          <w:p w:rsidR="00485C5D" w:rsidRPr="00485C5D" w:rsidRDefault="00485C5D" w:rsidP="00D677CA">
            <w:pPr>
              <w:widowControl w:val="0"/>
              <w:spacing w:before="120" w:after="240"/>
            </w:pPr>
            <w:r w:rsidRPr="00485C5D">
              <w:t>Поправка 3</w:t>
            </w:r>
          </w:p>
        </w:tc>
        <w:tc>
          <w:tcPr>
            <w:tcW w:w="1404" w:type="dxa"/>
            <w:hideMark/>
          </w:tcPr>
          <w:p w:rsidR="00485C5D" w:rsidRPr="00485C5D" w:rsidRDefault="00485C5D" w:rsidP="00D677CA">
            <w:pPr>
              <w:widowControl w:val="0"/>
              <w:spacing w:before="120" w:after="240"/>
            </w:pPr>
            <w:r w:rsidRPr="00485C5D">
              <w:t xml:space="preserve">Отразить </w:t>
            </w:r>
            <w:r w:rsidR="00E50FA7">
              <w:br/>
            </w:r>
            <w:r w:rsidRPr="00485C5D">
              <w:t>Правила № 78 ООН</w:t>
            </w:r>
          </w:p>
        </w:tc>
        <w:tc>
          <w:tcPr>
            <w:tcW w:w="1404" w:type="dxa"/>
            <w:hideMark/>
          </w:tcPr>
          <w:p w:rsidR="00485C5D" w:rsidRPr="00485C5D" w:rsidRDefault="00485C5D" w:rsidP="00D677CA">
            <w:pPr>
              <w:widowControl w:val="0"/>
              <w:spacing w:before="120" w:after="240"/>
            </w:pPr>
            <w:r w:rsidRPr="00485C5D">
              <w:t>НРГ: нет</w:t>
            </w:r>
            <w:r w:rsidR="00E50FA7">
              <w:t xml:space="preserve"> </w:t>
            </w:r>
            <w:r w:rsidR="00E50FA7">
              <w:br/>
            </w:r>
            <w:r w:rsidRPr="00485C5D">
              <w:t xml:space="preserve">Автор: </w:t>
            </w:r>
            <w:r w:rsidR="00E50FA7">
              <w:br/>
            </w:r>
            <w:r w:rsidRPr="00485C5D">
              <w:t>Италия</w:t>
            </w:r>
          </w:p>
        </w:tc>
        <w:tc>
          <w:tcPr>
            <w:tcW w:w="1304" w:type="dxa"/>
            <w:hideMark/>
          </w:tcPr>
          <w:p w:rsidR="00485C5D" w:rsidRPr="00485C5D" w:rsidRDefault="00485C5D" w:rsidP="00D677CA">
            <w:pPr>
              <w:widowControl w:val="0"/>
              <w:spacing w:before="120" w:after="240"/>
            </w:pPr>
            <w:r w:rsidRPr="00485C5D">
              <w:t> </w:t>
            </w:r>
          </w:p>
        </w:tc>
        <w:tc>
          <w:tcPr>
            <w:tcW w:w="1505" w:type="dxa"/>
            <w:hideMark/>
          </w:tcPr>
          <w:p w:rsidR="00485C5D" w:rsidRPr="00485C5D" w:rsidRDefault="00485C5D" w:rsidP="00D677CA">
            <w:pPr>
              <w:widowControl w:val="0"/>
              <w:spacing w:before="120" w:after="240"/>
            </w:pPr>
            <w:r w:rsidRPr="00485C5D">
              <w:t xml:space="preserve">Март </w:t>
            </w:r>
            <w:r w:rsidR="00E50FA7">
              <w:br/>
            </w:r>
            <w:r w:rsidRPr="00485C5D">
              <w:t>2018 года</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Проект запроса на получение разрешения на разработку поправки 3</w:t>
            </w:r>
            <w:r w:rsidR="00E50FA7">
              <w:t xml:space="preserve"> </w:t>
            </w:r>
            <w:r w:rsidRPr="00485C5D">
              <w:t>к ГТП № 3 ООН, принятого AC.3 в ноябре 2016 года</w:t>
            </w:r>
            <w:r w:rsidR="00D677CA">
              <w:t>.</w:t>
            </w:r>
          </w:p>
        </w:tc>
      </w:tr>
      <w:tr w:rsidR="00485C5D" w:rsidRPr="00485C5D" w:rsidTr="00E74A90">
        <w:trPr>
          <w:trHeight w:val="1005"/>
        </w:trPr>
        <w:tc>
          <w:tcPr>
            <w:tcW w:w="694" w:type="dxa"/>
            <w:tcBorders>
              <w:bottom w:val="nil"/>
            </w:tcBorders>
            <w:noWrap/>
            <w:hideMark/>
          </w:tcPr>
          <w:p w:rsidR="00485C5D" w:rsidRPr="00485C5D" w:rsidRDefault="00485C5D" w:rsidP="00D677CA">
            <w:pPr>
              <w:widowControl w:val="0"/>
              <w:spacing w:before="120" w:after="240"/>
              <w:rPr>
                <w:b/>
              </w:rPr>
            </w:pPr>
            <w:r w:rsidRPr="00485C5D">
              <w:rPr>
                <w:b/>
              </w:rPr>
              <w:t>ГТП № 7 ООН</w:t>
            </w:r>
          </w:p>
        </w:tc>
        <w:tc>
          <w:tcPr>
            <w:tcW w:w="1204" w:type="dxa"/>
            <w:tcBorders>
              <w:bottom w:val="nil"/>
            </w:tcBorders>
            <w:hideMark/>
          </w:tcPr>
          <w:p w:rsidR="00485C5D" w:rsidRPr="00485C5D" w:rsidRDefault="00485C5D" w:rsidP="00D677CA">
            <w:pPr>
              <w:widowControl w:val="0"/>
              <w:spacing w:before="120" w:after="240"/>
              <w:rPr>
                <w:b/>
              </w:rPr>
            </w:pPr>
            <w:r w:rsidRPr="00485C5D">
              <w:rPr>
                <w:b/>
              </w:rPr>
              <w:t>Подголовники</w:t>
            </w:r>
          </w:p>
        </w:tc>
        <w:tc>
          <w:tcPr>
            <w:tcW w:w="912" w:type="dxa"/>
            <w:tcBorders>
              <w:bottom w:val="nil"/>
            </w:tcBorders>
            <w:hideMark/>
          </w:tcPr>
          <w:p w:rsidR="00485C5D" w:rsidRPr="00485C5D" w:rsidRDefault="00485C5D" w:rsidP="00D677CA">
            <w:pPr>
              <w:widowControl w:val="0"/>
              <w:spacing w:before="120" w:after="240"/>
              <w:rPr>
                <w:b/>
              </w:rPr>
            </w:pPr>
            <w:r w:rsidRPr="00485C5D">
              <w:rPr>
                <w:b/>
              </w:rPr>
              <w:t>GRSP</w:t>
            </w:r>
          </w:p>
        </w:tc>
        <w:tc>
          <w:tcPr>
            <w:tcW w:w="1204" w:type="dxa"/>
            <w:tcBorders>
              <w:bottom w:val="nil"/>
            </w:tcBorders>
            <w:hideMark/>
          </w:tcPr>
          <w:p w:rsidR="00485C5D" w:rsidRPr="00485C5D" w:rsidRDefault="00485C5D" w:rsidP="00D677CA">
            <w:pPr>
              <w:widowControl w:val="0"/>
              <w:spacing w:before="120" w:after="240"/>
            </w:pPr>
            <w:r w:rsidRPr="00485C5D">
              <w:t>Этап 2</w:t>
            </w:r>
          </w:p>
        </w:tc>
        <w:tc>
          <w:tcPr>
            <w:tcW w:w="1404" w:type="dxa"/>
            <w:tcBorders>
              <w:bottom w:val="nil"/>
            </w:tcBorders>
            <w:hideMark/>
          </w:tcPr>
          <w:p w:rsidR="00485C5D" w:rsidRPr="00485C5D" w:rsidRDefault="00485C5D" w:rsidP="00D677CA">
            <w:pPr>
              <w:widowControl w:val="0"/>
              <w:spacing w:before="120" w:after="240"/>
            </w:pPr>
            <w:r w:rsidRPr="00485C5D">
              <w:t xml:space="preserve">Изменить Правила № 17 ООН </w:t>
            </w:r>
            <w:r w:rsidR="00E50FA7">
              <w:br/>
            </w:r>
            <w:r w:rsidRPr="00485C5D">
              <w:t>(параллельно)</w:t>
            </w:r>
          </w:p>
        </w:tc>
        <w:tc>
          <w:tcPr>
            <w:tcW w:w="1404" w:type="dxa"/>
            <w:tcBorders>
              <w:bottom w:val="nil"/>
            </w:tcBorders>
            <w:hideMark/>
          </w:tcPr>
          <w:p w:rsidR="00485C5D" w:rsidRPr="00485C5D" w:rsidRDefault="00485C5D" w:rsidP="00D677CA">
            <w:pPr>
              <w:widowControl w:val="0"/>
              <w:spacing w:before="120" w:after="240"/>
            </w:pPr>
            <w:r w:rsidRPr="00485C5D">
              <w:t xml:space="preserve">НРГ: да </w:t>
            </w:r>
            <w:r w:rsidR="00E50FA7">
              <w:br/>
            </w:r>
            <w:r w:rsidRPr="00485C5D">
              <w:t>(Соединенное Королевство)</w:t>
            </w:r>
            <w:r w:rsidR="00E50FA7">
              <w:t xml:space="preserve"> </w:t>
            </w:r>
            <w:r w:rsidRPr="00485C5D">
              <w:t xml:space="preserve">Автор: </w:t>
            </w:r>
            <w:r w:rsidR="00E50FA7">
              <w:br/>
            </w:r>
            <w:r w:rsidRPr="00485C5D">
              <w:t>Япония</w:t>
            </w:r>
          </w:p>
        </w:tc>
        <w:tc>
          <w:tcPr>
            <w:tcW w:w="1304" w:type="dxa"/>
            <w:tcBorders>
              <w:bottom w:val="nil"/>
            </w:tcBorders>
            <w:hideMark/>
          </w:tcPr>
          <w:p w:rsidR="00485C5D" w:rsidRPr="00485C5D" w:rsidRDefault="00485C5D" w:rsidP="00D677CA">
            <w:pPr>
              <w:widowControl w:val="0"/>
              <w:spacing w:before="120" w:after="240"/>
            </w:pPr>
            <w:r w:rsidRPr="00485C5D">
              <w:t>AC.3/25/</w:t>
            </w:r>
            <w:r w:rsidR="00E50FA7">
              <w:br/>
            </w:r>
            <w:r w:rsidRPr="00485C5D">
              <w:t>Rev. 1 GRSP/2015/</w:t>
            </w:r>
            <w:r w:rsidR="00E50FA7">
              <w:br/>
            </w:r>
            <w:r w:rsidRPr="00485C5D">
              <w:t>34</w:t>
            </w:r>
          </w:p>
        </w:tc>
        <w:tc>
          <w:tcPr>
            <w:tcW w:w="1505" w:type="dxa"/>
            <w:tcBorders>
              <w:bottom w:val="nil"/>
            </w:tcBorders>
            <w:hideMark/>
          </w:tcPr>
          <w:p w:rsidR="00485C5D" w:rsidRPr="00485C5D" w:rsidRDefault="00485C5D" w:rsidP="00D677CA">
            <w:pPr>
              <w:widowControl w:val="0"/>
              <w:spacing w:before="120" w:after="240"/>
            </w:pPr>
            <w:r w:rsidRPr="00485C5D">
              <w:t xml:space="preserve">Конец </w:t>
            </w:r>
            <w:r w:rsidR="00E50FA7">
              <w:br/>
            </w:r>
            <w:r w:rsidRPr="00485C5D">
              <w:t>2018 года</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Default="00485C5D" w:rsidP="00D677CA">
            <w:pPr>
              <w:widowControl w:val="0"/>
              <w:spacing w:before="120" w:after="240"/>
            </w:pPr>
            <w:r w:rsidRPr="00485C5D">
              <w:t>GRSP рассмотрела неофициальное предложение, в котором рассматриваются все вопросы, включая проект добавления 1 к ОР.1, на ее сессии в декабре 2016 года.</w:t>
            </w:r>
            <w:r w:rsidR="00E50FA7">
              <w:t xml:space="preserve"> </w:t>
            </w:r>
            <w:r w:rsidRPr="00485C5D">
              <w:t xml:space="preserve">AC.3 решила продлить мандат НРГ до </w:t>
            </w:r>
            <w:r w:rsidR="00E50FA7" w:rsidRPr="00485C5D">
              <w:t>марта</w:t>
            </w:r>
            <w:r w:rsidRPr="00485C5D">
              <w:t xml:space="preserve"> </w:t>
            </w:r>
            <w:r w:rsidR="00E50FA7">
              <w:br/>
            </w:r>
            <w:r w:rsidRPr="00485C5D">
              <w:t>2017 года.</w:t>
            </w:r>
          </w:p>
          <w:p w:rsidR="00D677CA" w:rsidRPr="00485C5D" w:rsidRDefault="00D677CA" w:rsidP="00D677CA">
            <w:pPr>
              <w:widowControl w:val="0"/>
              <w:spacing w:before="120" w:after="240"/>
            </w:pPr>
          </w:p>
        </w:tc>
      </w:tr>
      <w:tr w:rsidR="00485C5D" w:rsidRPr="00485C5D" w:rsidTr="00E74A90">
        <w:trPr>
          <w:trHeight w:val="5400"/>
        </w:trPr>
        <w:tc>
          <w:tcPr>
            <w:tcW w:w="694" w:type="dxa"/>
            <w:vMerge w:val="restart"/>
            <w:tcBorders>
              <w:top w:val="single" w:sz="4" w:space="0" w:color="auto"/>
              <w:bottom w:val="nil"/>
            </w:tcBorders>
            <w:noWrap/>
            <w:hideMark/>
          </w:tcPr>
          <w:p w:rsidR="00485C5D" w:rsidRPr="00485C5D" w:rsidRDefault="00485C5D" w:rsidP="00D677CA">
            <w:pPr>
              <w:widowControl w:val="0"/>
              <w:spacing w:before="120" w:after="240"/>
              <w:rPr>
                <w:b/>
              </w:rPr>
            </w:pPr>
            <w:r w:rsidRPr="00485C5D">
              <w:rPr>
                <w:b/>
              </w:rPr>
              <w:lastRenderedPageBreak/>
              <w:t xml:space="preserve">ГТП № 9 ООН </w:t>
            </w:r>
          </w:p>
        </w:tc>
        <w:tc>
          <w:tcPr>
            <w:tcW w:w="1204" w:type="dxa"/>
            <w:vMerge w:val="restart"/>
            <w:tcBorders>
              <w:top w:val="single" w:sz="4" w:space="0" w:color="auto"/>
              <w:bottom w:val="nil"/>
            </w:tcBorders>
            <w:hideMark/>
          </w:tcPr>
          <w:p w:rsidR="00485C5D" w:rsidRPr="00485C5D" w:rsidRDefault="00485C5D" w:rsidP="00D677CA">
            <w:pPr>
              <w:widowControl w:val="0"/>
              <w:spacing w:before="120" w:after="240"/>
              <w:rPr>
                <w:b/>
              </w:rPr>
            </w:pPr>
            <w:r w:rsidRPr="00485C5D">
              <w:rPr>
                <w:b/>
              </w:rPr>
              <w:t>Безопасность пешеходов</w:t>
            </w:r>
          </w:p>
        </w:tc>
        <w:tc>
          <w:tcPr>
            <w:tcW w:w="912" w:type="dxa"/>
            <w:vMerge w:val="restart"/>
            <w:tcBorders>
              <w:top w:val="single" w:sz="4" w:space="0" w:color="auto"/>
              <w:bottom w:val="nil"/>
            </w:tcBorders>
            <w:hideMark/>
          </w:tcPr>
          <w:p w:rsidR="00485C5D" w:rsidRPr="00485C5D" w:rsidRDefault="00485C5D" w:rsidP="00D677CA">
            <w:pPr>
              <w:widowControl w:val="0"/>
              <w:spacing w:before="120" w:after="240"/>
              <w:rPr>
                <w:b/>
              </w:rPr>
            </w:pPr>
            <w:r w:rsidRPr="00485C5D">
              <w:rPr>
                <w:b/>
              </w:rPr>
              <w:t>GRSP</w:t>
            </w:r>
          </w:p>
        </w:tc>
        <w:tc>
          <w:tcPr>
            <w:tcW w:w="1204" w:type="dxa"/>
            <w:tcBorders>
              <w:top w:val="single" w:sz="4" w:space="0" w:color="auto"/>
              <w:bottom w:val="nil"/>
            </w:tcBorders>
            <w:hideMark/>
          </w:tcPr>
          <w:p w:rsidR="00485C5D" w:rsidRPr="00485C5D" w:rsidRDefault="00485C5D" w:rsidP="00D677CA">
            <w:pPr>
              <w:widowControl w:val="0"/>
              <w:spacing w:before="120" w:after="240"/>
            </w:pPr>
            <w:r w:rsidRPr="00485C5D">
              <w:t>Этап 2</w:t>
            </w:r>
          </w:p>
        </w:tc>
        <w:tc>
          <w:tcPr>
            <w:tcW w:w="1404" w:type="dxa"/>
            <w:tcBorders>
              <w:top w:val="single" w:sz="4" w:space="0" w:color="auto"/>
              <w:bottom w:val="nil"/>
            </w:tcBorders>
            <w:hideMark/>
          </w:tcPr>
          <w:p w:rsidR="00485C5D" w:rsidRPr="00485C5D" w:rsidRDefault="00485C5D" w:rsidP="00D677CA">
            <w:pPr>
              <w:widowControl w:val="0"/>
              <w:spacing w:before="120" w:after="240"/>
            </w:pPr>
            <w:r w:rsidRPr="00485C5D">
              <w:t xml:space="preserve">Повысить уровень согласования и </w:t>
            </w:r>
            <w:r w:rsidR="00D677CA">
              <w:br/>
            </w:r>
            <w:r w:rsidRPr="00485C5D">
              <w:t>безопасности</w:t>
            </w:r>
          </w:p>
        </w:tc>
        <w:tc>
          <w:tcPr>
            <w:tcW w:w="1404" w:type="dxa"/>
            <w:tcBorders>
              <w:top w:val="single" w:sz="4" w:space="0" w:color="auto"/>
              <w:bottom w:val="nil"/>
            </w:tcBorders>
            <w:hideMark/>
          </w:tcPr>
          <w:p w:rsidR="00485C5D" w:rsidRPr="00485C5D" w:rsidRDefault="00485C5D" w:rsidP="00D677CA">
            <w:pPr>
              <w:widowControl w:val="0"/>
              <w:spacing w:before="120" w:after="240"/>
            </w:pPr>
            <w:r w:rsidRPr="00485C5D">
              <w:t>НРГ: да</w:t>
            </w:r>
            <w:r w:rsidR="00D677CA">
              <w:br/>
            </w:r>
            <w:r w:rsidRPr="00485C5D">
              <w:t xml:space="preserve"> (Германия, Япония)</w:t>
            </w:r>
            <w:r w:rsidR="00E50FA7">
              <w:t xml:space="preserve"> </w:t>
            </w:r>
            <w:r w:rsidR="00D677CA">
              <w:br/>
            </w:r>
            <w:r w:rsidRPr="00485C5D">
              <w:t xml:space="preserve">Автор: </w:t>
            </w:r>
            <w:r w:rsidR="00D677CA">
              <w:br/>
            </w:r>
            <w:r w:rsidRPr="00485C5D">
              <w:t>Германия, Япония</w:t>
            </w:r>
          </w:p>
        </w:tc>
        <w:tc>
          <w:tcPr>
            <w:tcW w:w="1304" w:type="dxa"/>
            <w:tcBorders>
              <w:top w:val="single" w:sz="4" w:space="0" w:color="auto"/>
              <w:bottom w:val="nil"/>
            </w:tcBorders>
            <w:hideMark/>
          </w:tcPr>
          <w:p w:rsidR="00485C5D" w:rsidRPr="00485C5D" w:rsidRDefault="00485C5D" w:rsidP="00D677CA">
            <w:pPr>
              <w:widowControl w:val="0"/>
              <w:spacing w:before="120" w:after="240"/>
            </w:pPr>
            <w:r w:rsidRPr="00485C5D">
              <w:t>AC.3/24</w:t>
            </w:r>
            <w:r w:rsidRPr="00485C5D">
              <w:br/>
              <w:t>2016/115</w:t>
            </w:r>
          </w:p>
        </w:tc>
        <w:tc>
          <w:tcPr>
            <w:tcW w:w="1505" w:type="dxa"/>
            <w:tcBorders>
              <w:top w:val="single" w:sz="4" w:space="0" w:color="auto"/>
              <w:bottom w:val="nil"/>
            </w:tcBorders>
            <w:hideMark/>
          </w:tcPr>
          <w:p w:rsidR="00485C5D" w:rsidRPr="00485C5D" w:rsidRDefault="00485C5D" w:rsidP="00D677CA">
            <w:pPr>
              <w:widowControl w:val="0"/>
              <w:spacing w:before="120" w:after="240"/>
            </w:pPr>
            <w:r w:rsidRPr="00485C5D">
              <w:t>Этап 2 (новый ударный элемен</w:t>
            </w:r>
            <w:r w:rsidR="00D677CA">
              <w:t xml:space="preserve">т в виде модели ноги) завершен – </w:t>
            </w:r>
            <w:r w:rsidRPr="00485C5D">
              <w:t>ожидается голосование США. Поправки в связи с этапа</w:t>
            </w:r>
            <w:r w:rsidR="00D677CA">
              <w:t>-</w:t>
            </w:r>
            <w:r w:rsidRPr="00485C5D">
              <w:t>ми 1 и 2 (разъяснения и зоны испытания бампера)</w:t>
            </w:r>
            <w:r w:rsidR="00D677CA">
              <w:t xml:space="preserve"> –</w:t>
            </w:r>
            <w:r w:rsidRPr="00485C5D">
              <w:t xml:space="preserve"> там же. Новая работа по складным системам (Корея, МОПАП – раскрывающиеся капоты, внешние подушки безопасности </w:t>
            </w:r>
            <w:r w:rsidR="00D677CA">
              <w:br/>
            </w:r>
            <w:r w:rsidRPr="00485C5D">
              <w:t>и т.п.) пока еще на стадии разработки; работа должна быть завершена к концу</w:t>
            </w:r>
            <w:r w:rsidR="00E50FA7">
              <w:t xml:space="preserve"> </w:t>
            </w:r>
            <w:r w:rsidR="00D677CA">
              <w:br/>
            </w:r>
            <w:r w:rsidRPr="00485C5D">
              <w:t>2017 года, однако может понадобиться еще один год.</w:t>
            </w:r>
          </w:p>
        </w:tc>
        <w:tc>
          <w:tcPr>
            <w:cnfStyle w:val="000100000000" w:firstRow="0" w:lastRow="0" w:firstColumn="0" w:lastColumn="1" w:oddVBand="0" w:evenVBand="0" w:oddHBand="0" w:evenHBand="0" w:firstRowFirstColumn="0" w:firstRowLastColumn="0" w:lastRowFirstColumn="0" w:lastRowLastColumn="0"/>
            <w:tcW w:w="4145" w:type="dxa"/>
            <w:tcBorders>
              <w:top w:val="single" w:sz="4" w:space="0" w:color="auto"/>
            </w:tcBorders>
            <w:hideMark/>
          </w:tcPr>
          <w:p w:rsidR="00485C5D" w:rsidRPr="00485C5D" w:rsidRDefault="00485C5D" w:rsidP="00D677CA">
            <w:pPr>
              <w:widowControl w:val="0"/>
              <w:spacing w:before="120" w:after="240"/>
            </w:pPr>
            <w:r w:rsidRPr="00485C5D">
              <w:t xml:space="preserve">На своей сессии в декабре 2016 года GRSP возобновила обсуждение КЗОТ и проекта ГТП ООН вместе с предложением относительно испытания бампера. AC.3 одобрил предоставление разрешения на разработку поправки к ГТП ООН в целях введения в действие процедуры испытания складных систем внешней поверхности для обеспечения адекватной защиты пешеходов и продлил мандат НРГ на этап 2 до декабря </w:t>
            </w:r>
            <w:r w:rsidR="00D677CA">
              <w:br/>
            </w:r>
            <w:r w:rsidRPr="00485C5D">
              <w:t>2017 года.</w:t>
            </w:r>
          </w:p>
        </w:tc>
      </w:tr>
      <w:tr w:rsidR="00485C5D" w:rsidRPr="00485C5D" w:rsidTr="00E74A90">
        <w:trPr>
          <w:trHeight w:val="1800"/>
        </w:trPr>
        <w:tc>
          <w:tcPr>
            <w:tcW w:w="694" w:type="dxa"/>
            <w:vMerge/>
            <w:tcBorders>
              <w:top w:val="nil"/>
              <w:bottom w:val="nil"/>
            </w:tcBorders>
            <w:hideMark/>
          </w:tcPr>
          <w:p w:rsidR="00485C5D" w:rsidRPr="00485C5D" w:rsidRDefault="00485C5D" w:rsidP="00D677CA">
            <w:pPr>
              <w:widowControl w:val="0"/>
              <w:spacing w:before="120" w:after="240"/>
            </w:pPr>
          </w:p>
        </w:tc>
        <w:tc>
          <w:tcPr>
            <w:tcW w:w="1204" w:type="dxa"/>
            <w:vMerge/>
            <w:tcBorders>
              <w:top w:val="nil"/>
              <w:bottom w:val="nil"/>
            </w:tcBorders>
            <w:hideMark/>
          </w:tcPr>
          <w:p w:rsidR="00485C5D" w:rsidRPr="00485C5D" w:rsidRDefault="00485C5D" w:rsidP="00D677CA">
            <w:pPr>
              <w:widowControl w:val="0"/>
              <w:spacing w:before="120" w:after="240"/>
            </w:pPr>
          </w:p>
        </w:tc>
        <w:tc>
          <w:tcPr>
            <w:tcW w:w="912" w:type="dxa"/>
            <w:vMerge/>
            <w:tcBorders>
              <w:top w:val="nil"/>
              <w:bottom w:val="nil"/>
            </w:tcBorders>
            <w:hideMark/>
          </w:tcPr>
          <w:p w:rsidR="00485C5D" w:rsidRPr="00485C5D" w:rsidRDefault="00485C5D" w:rsidP="00D677CA">
            <w:pPr>
              <w:widowControl w:val="0"/>
              <w:spacing w:before="120" w:after="240"/>
            </w:pPr>
          </w:p>
        </w:tc>
        <w:tc>
          <w:tcPr>
            <w:tcW w:w="1204" w:type="dxa"/>
            <w:tcBorders>
              <w:top w:val="nil"/>
              <w:bottom w:val="nil"/>
            </w:tcBorders>
            <w:hideMark/>
          </w:tcPr>
          <w:p w:rsidR="00485C5D" w:rsidRPr="00485C5D" w:rsidRDefault="00485C5D" w:rsidP="00D677CA">
            <w:pPr>
              <w:widowControl w:val="0"/>
              <w:spacing w:before="120" w:after="240"/>
            </w:pPr>
            <w:r w:rsidRPr="00485C5D">
              <w:t>Поправка 3</w:t>
            </w:r>
          </w:p>
        </w:tc>
        <w:tc>
          <w:tcPr>
            <w:tcW w:w="1404" w:type="dxa"/>
            <w:tcBorders>
              <w:top w:val="nil"/>
              <w:bottom w:val="nil"/>
            </w:tcBorders>
            <w:hideMark/>
          </w:tcPr>
          <w:p w:rsidR="00485C5D" w:rsidRPr="00485C5D" w:rsidRDefault="00485C5D" w:rsidP="00D677CA">
            <w:pPr>
              <w:widowControl w:val="0"/>
              <w:spacing w:before="120" w:after="240"/>
            </w:pPr>
            <w:r w:rsidRPr="00485C5D">
              <w:t>Отразить Правила № 127 ООН</w:t>
            </w:r>
          </w:p>
        </w:tc>
        <w:tc>
          <w:tcPr>
            <w:tcW w:w="1404" w:type="dxa"/>
            <w:tcBorders>
              <w:top w:val="nil"/>
              <w:bottom w:val="nil"/>
            </w:tcBorders>
            <w:hideMark/>
          </w:tcPr>
          <w:p w:rsidR="00485C5D" w:rsidRPr="00485C5D" w:rsidRDefault="00485C5D" w:rsidP="00D677CA">
            <w:pPr>
              <w:widowControl w:val="0"/>
              <w:spacing w:before="120" w:after="240"/>
            </w:pPr>
            <w:r w:rsidRPr="00485C5D">
              <w:t xml:space="preserve">НРГ: ??? </w:t>
            </w:r>
            <w:r w:rsidR="00D677CA">
              <w:br/>
            </w:r>
            <w:r w:rsidRPr="00485C5D">
              <w:t>Автор: EК</w:t>
            </w:r>
          </w:p>
        </w:tc>
        <w:tc>
          <w:tcPr>
            <w:tcW w:w="1304" w:type="dxa"/>
            <w:tcBorders>
              <w:top w:val="nil"/>
              <w:bottom w:val="nil"/>
            </w:tcBorders>
            <w:hideMark/>
          </w:tcPr>
          <w:p w:rsidR="00485C5D" w:rsidRPr="00485C5D" w:rsidRDefault="00485C5D" w:rsidP="00D677CA">
            <w:pPr>
              <w:widowControl w:val="0"/>
              <w:spacing w:before="120" w:after="240"/>
            </w:pPr>
            <w:r w:rsidRPr="00485C5D">
              <w:t>AC.3/31</w:t>
            </w:r>
            <w:r w:rsidR="00E50FA7">
              <w:t xml:space="preserve">  </w:t>
            </w:r>
            <w:r w:rsidRPr="00485C5D">
              <w:t xml:space="preserve"> GRSP/2014/2</w:t>
            </w:r>
            <w:r w:rsidRPr="00485C5D">
              <w:br/>
              <w:t>GRSP/2014/5</w:t>
            </w:r>
          </w:p>
        </w:tc>
        <w:tc>
          <w:tcPr>
            <w:tcW w:w="1505" w:type="dxa"/>
            <w:tcBorders>
              <w:top w:val="nil"/>
              <w:bottom w:val="nil"/>
            </w:tcBorders>
            <w:hideMark/>
          </w:tcPr>
          <w:p w:rsidR="00485C5D" w:rsidRPr="00485C5D" w:rsidRDefault="00485C5D" w:rsidP="00D677CA">
            <w:pPr>
              <w:widowControl w:val="0"/>
              <w:spacing w:before="120" w:after="240"/>
            </w:pPr>
            <w:r w:rsidRPr="00485C5D">
              <w:t xml:space="preserve">Сделано. Это касается </w:t>
            </w:r>
            <w:r w:rsidR="00D677CA">
              <w:br/>
            </w:r>
            <w:r w:rsidRPr="00485C5D">
              <w:t>этапа 2, а также поправок в связи с этапами 1 и 2, которые уже</w:t>
            </w:r>
            <w:r w:rsidR="00E50FA7">
              <w:t xml:space="preserve"> </w:t>
            </w:r>
            <w:r w:rsidRPr="00485C5D">
              <w:t>отражены в Правилах № 127 ООН</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 xml:space="preserve">GRSP обсудила пересмотренное предложение о точках контакта ударных элементов в виде модели головы на своей сессии в декабре 2016 года применительно к этапам 1 </w:t>
            </w:r>
            <w:r w:rsidR="00D677CA">
              <w:br/>
            </w:r>
            <w:r w:rsidRPr="00485C5D">
              <w:t>и 2 разработки ГТП ООН.</w:t>
            </w:r>
          </w:p>
        </w:tc>
      </w:tr>
      <w:tr w:rsidR="00485C5D" w:rsidRPr="00485C5D" w:rsidTr="00E74A90">
        <w:trPr>
          <w:trHeight w:val="1919"/>
        </w:trPr>
        <w:tc>
          <w:tcPr>
            <w:tcW w:w="694" w:type="dxa"/>
            <w:tcBorders>
              <w:top w:val="nil"/>
              <w:bottom w:val="nil"/>
            </w:tcBorders>
            <w:noWrap/>
            <w:hideMark/>
          </w:tcPr>
          <w:p w:rsidR="00485C5D" w:rsidRPr="00485C5D" w:rsidRDefault="00485C5D" w:rsidP="00D677CA">
            <w:pPr>
              <w:widowControl w:val="0"/>
              <w:spacing w:before="120" w:after="240"/>
              <w:rPr>
                <w:b/>
              </w:rPr>
            </w:pPr>
            <w:r w:rsidRPr="00485C5D">
              <w:rPr>
                <w:b/>
              </w:rPr>
              <w:t xml:space="preserve">ГТП № 11 ООН </w:t>
            </w:r>
          </w:p>
        </w:tc>
        <w:tc>
          <w:tcPr>
            <w:tcW w:w="1204" w:type="dxa"/>
            <w:tcBorders>
              <w:top w:val="nil"/>
              <w:bottom w:val="nil"/>
            </w:tcBorders>
            <w:hideMark/>
          </w:tcPr>
          <w:p w:rsidR="00485C5D" w:rsidRPr="00485C5D" w:rsidRDefault="00485C5D" w:rsidP="00D677CA">
            <w:pPr>
              <w:widowControl w:val="0"/>
              <w:spacing w:before="120" w:after="240"/>
              <w:rPr>
                <w:b/>
              </w:rPr>
            </w:pPr>
            <w:r w:rsidRPr="00485C5D">
              <w:rPr>
                <w:b/>
              </w:rPr>
              <w:t>Процедура испытания на выбросы загрязняющих веществ двигателями с воспламенением от сжатия на тягачах и ВПТ</w:t>
            </w:r>
          </w:p>
        </w:tc>
        <w:tc>
          <w:tcPr>
            <w:tcW w:w="912" w:type="dxa"/>
            <w:tcBorders>
              <w:top w:val="nil"/>
              <w:bottom w:val="nil"/>
            </w:tcBorders>
            <w:hideMark/>
          </w:tcPr>
          <w:p w:rsidR="00485C5D" w:rsidRPr="00485C5D" w:rsidRDefault="00485C5D" w:rsidP="00D677CA">
            <w:pPr>
              <w:widowControl w:val="0"/>
              <w:spacing w:before="120" w:after="240"/>
              <w:rPr>
                <w:b/>
              </w:rPr>
            </w:pPr>
            <w:r w:rsidRPr="00485C5D">
              <w:rPr>
                <w:b/>
              </w:rPr>
              <w:t>GRPE</w:t>
            </w:r>
          </w:p>
        </w:tc>
        <w:tc>
          <w:tcPr>
            <w:tcW w:w="1204" w:type="dxa"/>
            <w:tcBorders>
              <w:top w:val="nil"/>
              <w:bottom w:val="nil"/>
            </w:tcBorders>
            <w:hideMark/>
          </w:tcPr>
          <w:p w:rsidR="00485C5D" w:rsidRPr="00485C5D" w:rsidRDefault="00485C5D" w:rsidP="00D677CA">
            <w:pPr>
              <w:widowControl w:val="0"/>
              <w:spacing w:before="120" w:after="240"/>
            </w:pPr>
            <w:r w:rsidRPr="00485C5D">
              <w:t> </w:t>
            </w:r>
          </w:p>
        </w:tc>
        <w:tc>
          <w:tcPr>
            <w:tcW w:w="1404" w:type="dxa"/>
            <w:tcBorders>
              <w:top w:val="nil"/>
              <w:bottom w:val="nil"/>
            </w:tcBorders>
            <w:hideMark/>
          </w:tcPr>
          <w:p w:rsidR="00485C5D" w:rsidRPr="00485C5D" w:rsidRDefault="00485C5D" w:rsidP="00D677CA">
            <w:pPr>
              <w:widowControl w:val="0"/>
              <w:spacing w:before="120" w:after="240"/>
            </w:pPr>
            <w:r w:rsidRPr="00485C5D">
              <w:t xml:space="preserve">Отразить поправки, внесенные в Правила № 96 ООН </w:t>
            </w:r>
          </w:p>
        </w:tc>
        <w:tc>
          <w:tcPr>
            <w:tcW w:w="1404" w:type="dxa"/>
            <w:tcBorders>
              <w:top w:val="nil"/>
              <w:bottom w:val="nil"/>
            </w:tcBorders>
            <w:hideMark/>
          </w:tcPr>
          <w:p w:rsidR="00485C5D" w:rsidRPr="00485C5D" w:rsidRDefault="00485C5D" w:rsidP="00D677CA">
            <w:pPr>
              <w:widowControl w:val="0"/>
              <w:spacing w:before="120" w:after="240"/>
            </w:pPr>
            <w:r w:rsidRPr="00485C5D">
              <w:t> </w:t>
            </w:r>
          </w:p>
        </w:tc>
        <w:tc>
          <w:tcPr>
            <w:tcW w:w="1304" w:type="dxa"/>
            <w:tcBorders>
              <w:top w:val="nil"/>
              <w:bottom w:val="nil"/>
            </w:tcBorders>
            <w:hideMark/>
          </w:tcPr>
          <w:p w:rsidR="00485C5D" w:rsidRPr="00485C5D" w:rsidRDefault="00485C5D" w:rsidP="00D677CA">
            <w:pPr>
              <w:widowControl w:val="0"/>
              <w:spacing w:before="120" w:after="240"/>
            </w:pPr>
            <w:r w:rsidRPr="00485C5D">
              <w:t> </w:t>
            </w:r>
          </w:p>
        </w:tc>
        <w:tc>
          <w:tcPr>
            <w:tcW w:w="1505" w:type="dxa"/>
            <w:tcBorders>
              <w:top w:val="nil"/>
              <w:bottom w:val="nil"/>
            </w:tcBorders>
            <w:hideMark/>
          </w:tcPr>
          <w:p w:rsidR="00485C5D" w:rsidRPr="00485C5D" w:rsidRDefault="00485C5D" w:rsidP="00D677CA">
            <w:pPr>
              <w:widowControl w:val="0"/>
              <w:spacing w:before="120" w:after="240"/>
            </w:pPr>
            <w:r w:rsidRPr="00485C5D">
              <w:t> </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 xml:space="preserve">Работы должны начаться в 2018 году после внесения поправок в Правила № 96 ООН с учетом нового Регламента ЕС по ВПТ </w:t>
            </w:r>
            <w:r w:rsidR="00D677CA">
              <w:br/>
            </w:r>
            <w:r w:rsidRPr="00485C5D">
              <w:t>(этап V)</w:t>
            </w:r>
            <w:r w:rsidR="00D677CA">
              <w:t>.</w:t>
            </w:r>
          </w:p>
        </w:tc>
      </w:tr>
      <w:tr w:rsidR="00485C5D" w:rsidRPr="00485C5D" w:rsidTr="00E74A90">
        <w:trPr>
          <w:trHeight w:val="1158"/>
        </w:trPr>
        <w:tc>
          <w:tcPr>
            <w:tcW w:w="694" w:type="dxa"/>
            <w:tcBorders>
              <w:top w:val="nil"/>
              <w:bottom w:val="nil"/>
            </w:tcBorders>
            <w:noWrap/>
            <w:hideMark/>
          </w:tcPr>
          <w:p w:rsidR="00485C5D" w:rsidRPr="00485C5D" w:rsidRDefault="00485C5D" w:rsidP="00D677CA">
            <w:pPr>
              <w:widowControl w:val="0"/>
              <w:spacing w:before="120" w:after="240"/>
              <w:rPr>
                <w:b/>
              </w:rPr>
            </w:pPr>
            <w:r w:rsidRPr="00485C5D">
              <w:rPr>
                <w:b/>
              </w:rPr>
              <w:t>ГТП № 13 ООН</w:t>
            </w:r>
          </w:p>
        </w:tc>
        <w:tc>
          <w:tcPr>
            <w:tcW w:w="1204" w:type="dxa"/>
            <w:tcBorders>
              <w:top w:val="nil"/>
              <w:bottom w:val="nil"/>
            </w:tcBorders>
            <w:hideMark/>
          </w:tcPr>
          <w:p w:rsidR="00485C5D" w:rsidRPr="00485C5D" w:rsidRDefault="00485C5D" w:rsidP="00D677CA">
            <w:pPr>
              <w:widowControl w:val="0"/>
              <w:spacing w:before="120" w:after="240"/>
              <w:rPr>
                <w:b/>
              </w:rPr>
            </w:pPr>
            <w:r w:rsidRPr="00485C5D">
              <w:rPr>
                <w:b/>
              </w:rPr>
              <w:t>ГТП</w:t>
            </w:r>
            <w:r w:rsidR="00E50FA7">
              <w:rPr>
                <w:b/>
              </w:rPr>
              <w:t xml:space="preserve"> </w:t>
            </w:r>
            <w:r w:rsidRPr="00485C5D">
              <w:rPr>
                <w:b/>
              </w:rPr>
              <w:t>по транспортным средствам, работающим на водороде и топливных элементах</w:t>
            </w:r>
          </w:p>
        </w:tc>
        <w:tc>
          <w:tcPr>
            <w:tcW w:w="912" w:type="dxa"/>
            <w:tcBorders>
              <w:top w:val="nil"/>
              <w:bottom w:val="nil"/>
            </w:tcBorders>
            <w:hideMark/>
          </w:tcPr>
          <w:p w:rsidR="00485C5D" w:rsidRPr="00485C5D" w:rsidRDefault="00485C5D" w:rsidP="00D677CA">
            <w:pPr>
              <w:widowControl w:val="0"/>
              <w:spacing w:before="120" w:after="240"/>
              <w:rPr>
                <w:b/>
              </w:rPr>
            </w:pPr>
            <w:r w:rsidRPr="00485C5D">
              <w:rPr>
                <w:b/>
              </w:rPr>
              <w:t>GRSP</w:t>
            </w:r>
          </w:p>
        </w:tc>
        <w:tc>
          <w:tcPr>
            <w:tcW w:w="1204" w:type="dxa"/>
            <w:tcBorders>
              <w:top w:val="nil"/>
              <w:bottom w:val="nil"/>
            </w:tcBorders>
            <w:hideMark/>
          </w:tcPr>
          <w:p w:rsidR="00485C5D" w:rsidRPr="00485C5D" w:rsidRDefault="00485C5D" w:rsidP="00D677CA">
            <w:pPr>
              <w:widowControl w:val="0"/>
              <w:spacing w:before="120" w:after="240"/>
            </w:pPr>
            <w:r w:rsidRPr="00485C5D">
              <w:t>Этап 2</w:t>
            </w:r>
          </w:p>
        </w:tc>
        <w:tc>
          <w:tcPr>
            <w:tcW w:w="1404" w:type="dxa"/>
            <w:tcBorders>
              <w:top w:val="nil"/>
              <w:bottom w:val="nil"/>
            </w:tcBorders>
            <w:hideMark/>
          </w:tcPr>
          <w:p w:rsidR="00485C5D" w:rsidRPr="00485C5D" w:rsidRDefault="00485C5D" w:rsidP="00D677CA">
            <w:pPr>
              <w:widowControl w:val="0"/>
              <w:spacing w:before="120" w:after="240"/>
            </w:pPr>
            <w:r w:rsidRPr="00485C5D">
              <w:t> </w:t>
            </w:r>
          </w:p>
        </w:tc>
        <w:tc>
          <w:tcPr>
            <w:tcW w:w="1404" w:type="dxa"/>
            <w:tcBorders>
              <w:top w:val="nil"/>
              <w:bottom w:val="nil"/>
            </w:tcBorders>
            <w:hideMark/>
          </w:tcPr>
          <w:p w:rsidR="00485C5D" w:rsidRPr="00485C5D" w:rsidRDefault="00485C5D" w:rsidP="00D677CA">
            <w:pPr>
              <w:widowControl w:val="0"/>
              <w:spacing w:before="120" w:after="240"/>
            </w:pPr>
            <w:r w:rsidRPr="00485C5D">
              <w:t> </w:t>
            </w:r>
          </w:p>
        </w:tc>
        <w:tc>
          <w:tcPr>
            <w:tcW w:w="1304" w:type="dxa"/>
            <w:tcBorders>
              <w:top w:val="nil"/>
              <w:bottom w:val="nil"/>
            </w:tcBorders>
            <w:hideMark/>
          </w:tcPr>
          <w:p w:rsidR="00485C5D" w:rsidRPr="00485C5D" w:rsidRDefault="00485C5D" w:rsidP="00D677CA">
            <w:pPr>
              <w:widowControl w:val="0"/>
              <w:spacing w:before="120" w:after="240"/>
            </w:pPr>
            <w:r w:rsidRPr="00485C5D">
              <w:t> </w:t>
            </w:r>
          </w:p>
        </w:tc>
        <w:tc>
          <w:tcPr>
            <w:tcW w:w="1505" w:type="dxa"/>
            <w:tcBorders>
              <w:top w:val="nil"/>
              <w:bottom w:val="nil"/>
            </w:tcBorders>
            <w:hideMark/>
          </w:tcPr>
          <w:p w:rsidR="00485C5D" w:rsidRPr="00485C5D" w:rsidRDefault="00485C5D" w:rsidP="00D677CA">
            <w:pPr>
              <w:widowControl w:val="0"/>
              <w:spacing w:before="120" w:after="240"/>
            </w:pPr>
            <w:r w:rsidRPr="00485C5D">
              <w:t xml:space="preserve">Конец </w:t>
            </w:r>
            <w:r w:rsidR="00D677CA">
              <w:br/>
            </w:r>
            <w:r w:rsidRPr="00485C5D">
              <w:t>2020 года</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Как ожидается, ПР будет завершена в ближайшем будущем, а неофициальное предложение, касающееся выдачи разрешения на этап 2, было утверждено АС.3 на его сессии в марте 2017 года в целях одобрения AC3/49 на сессии в июне 2017 года</w:t>
            </w:r>
            <w:r w:rsidR="00D677CA">
              <w:t>.</w:t>
            </w:r>
          </w:p>
        </w:tc>
      </w:tr>
      <w:tr w:rsidR="00485C5D" w:rsidRPr="00485C5D" w:rsidTr="00E74A90">
        <w:trPr>
          <w:trHeight w:val="1500"/>
        </w:trPr>
        <w:tc>
          <w:tcPr>
            <w:tcW w:w="694" w:type="dxa"/>
            <w:noWrap/>
            <w:hideMark/>
          </w:tcPr>
          <w:p w:rsidR="00485C5D" w:rsidRPr="001F4FD7" w:rsidRDefault="00485C5D" w:rsidP="00D677CA">
            <w:pPr>
              <w:widowControl w:val="0"/>
              <w:spacing w:before="120" w:after="240"/>
              <w:rPr>
                <w:b/>
              </w:rPr>
            </w:pPr>
            <w:r w:rsidRPr="001F4FD7">
              <w:rPr>
                <w:b/>
              </w:rPr>
              <w:lastRenderedPageBreak/>
              <w:t xml:space="preserve">ГТП № 15 ООН </w:t>
            </w:r>
          </w:p>
        </w:tc>
        <w:tc>
          <w:tcPr>
            <w:tcW w:w="1204" w:type="dxa"/>
            <w:hideMark/>
          </w:tcPr>
          <w:p w:rsidR="00485C5D" w:rsidRPr="001F4FD7" w:rsidRDefault="00485C5D" w:rsidP="00D677CA">
            <w:pPr>
              <w:widowControl w:val="0"/>
              <w:spacing w:before="120" w:after="240"/>
              <w:rPr>
                <w:b/>
              </w:rPr>
            </w:pPr>
            <w:r w:rsidRPr="001F4FD7">
              <w:rPr>
                <w:b/>
              </w:rPr>
              <w:t>Всемирные согласованные процедуры испытания транспортных средств малой грузоподъемности (ВПИМ)</w:t>
            </w:r>
          </w:p>
        </w:tc>
        <w:tc>
          <w:tcPr>
            <w:tcW w:w="912" w:type="dxa"/>
            <w:hideMark/>
          </w:tcPr>
          <w:p w:rsidR="00485C5D" w:rsidRPr="001F4FD7" w:rsidRDefault="00485C5D" w:rsidP="00D677CA">
            <w:pPr>
              <w:widowControl w:val="0"/>
              <w:spacing w:before="120" w:after="240"/>
              <w:rPr>
                <w:b/>
              </w:rPr>
            </w:pPr>
            <w:r w:rsidRPr="001F4FD7">
              <w:rPr>
                <w:b/>
              </w:rPr>
              <w:t>GRPE</w:t>
            </w:r>
          </w:p>
        </w:tc>
        <w:tc>
          <w:tcPr>
            <w:tcW w:w="1204" w:type="dxa"/>
            <w:hideMark/>
          </w:tcPr>
          <w:p w:rsidR="00485C5D" w:rsidRPr="00485C5D" w:rsidRDefault="00485C5D" w:rsidP="00D677CA">
            <w:pPr>
              <w:widowControl w:val="0"/>
              <w:spacing w:before="120" w:after="240"/>
            </w:pPr>
            <w:r w:rsidRPr="00485C5D">
              <w:t>Поправка 3</w:t>
            </w:r>
          </w:p>
        </w:tc>
        <w:tc>
          <w:tcPr>
            <w:tcW w:w="1404" w:type="dxa"/>
            <w:hideMark/>
          </w:tcPr>
          <w:p w:rsidR="00485C5D" w:rsidRPr="00485C5D" w:rsidRDefault="00485C5D" w:rsidP="00D677CA">
            <w:pPr>
              <w:widowControl w:val="0"/>
              <w:spacing w:before="120" w:after="240"/>
            </w:pPr>
            <w:r w:rsidRPr="00485C5D">
              <w:t>Отразить законодательство ЕС по ВПИМ</w:t>
            </w:r>
          </w:p>
        </w:tc>
        <w:tc>
          <w:tcPr>
            <w:tcW w:w="1404" w:type="dxa"/>
            <w:hideMark/>
          </w:tcPr>
          <w:p w:rsidR="00485C5D" w:rsidRPr="00485C5D" w:rsidRDefault="00485C5D" w:rsidP="00D677CA">
            <w:pPr>
              <w:widowControl w:val="0"/>
              <w:spacing w:before="120" w:after="240"/>
            </w:pPr>
            <w:r w:rsidRPr="00485C5D">
              <w:t> </w:t>
            </w:r>
          </w:p>
        </w:tc>
        <w:tc>
          <w:tcPr>
            <w:tcW w:w="1304" w:type="dxa"/>
            <w:hideMark/>
          </w:tcPr>
          <w:p w:rsidR="00485C5D" w:rsidRPr="00485C5D" w:rsidRDefault="00485C5D" w:rsidP="00D677CA">
            <w:pPr>
              <w:widowControl w:val="0"/>
              <w:spacing w:before="120" w:after="240"/>
            </w:pPr>
            <w:r w:rsidRPr="00485C5D">
              <w:t> </w:t>
            </w:r>
          </w:p>
        </w:tc>
        <w:tc>
          <w:tcPr>
            <w:tcW w:w="1505" w:type="dxa"/>
            <w:hideMark/>
          </w:tcPr>
          <w:p w:rsidR="00485C5D" w:rsidRPr="00485C5D" w:rsidRDefault="00485C5D" w:rsidP="00D677CA">
            <w:pPr>
              <w:widowControl w:val="0"/>
              <w:spacing w:before="120" w:after="240"/>
            </w:pPr>
            <w:r w:rsidRPr="00485C5D">
              <w:t> </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 xml:space="preserve">На совещании в июне 2017 года GRPE приняла поправку 3 вместе с дополнительным неофициальным документом, содержащим дополнительные изменения к поправке 3. </w:t>
            </w:r>
            <w:r w:rsidR="00D677CA">
              <w:br/>
            </w:r>
            <w:r w:rsidRPr="00485C5D">
              <w:t>В этой связи обсуждение поправки 2 может оказаться беспредметным.</w:t>
            </w:r>
          </w:p>
        </w:tc>
      </w:tr>
      <w:tr w:rsidR="00485C5D" w:rsidRPr="00485C5D" w:rsidTr="00E74A90">
        <w:trPr>
          <w:trHeight w:val="755"/>
        </w:trPr>
        <w:tc>
          <w:tcPr>
            <w:tcW w:w="694" w:type="dxa"/>
            <w:noWrap/>
            <w:hideMark/>
          </w:tcPr>
          <w:p w:rsidR="00485C5D" w:rsidRPr="001F4FD7" w:rsidRDefault="00485C5D" w:rsidP="00D677CA">
            <w:pPr>
              <w:widowControl w:val="0"/>
              <w:spacing w:before="120" w:after="240"/>
              <w:rPr>
                <w:b/>
              </w:rPr>
            </w:pPr>
            <w:r w:rsidRPr="001F4FD7">
              <w:rPr>
                <w:b/>
              </w:rPr>
              <w:t>ГТП № 16 ООН</w:t>
            </w:r>
          </w:p>
        </w:tc>
        <w:tc>
          <w:tcPr>
            <w:tcW w:w="1204" w:type="dxa"/>
            <w:hideMark/>
          </w:tcPr>
          <w:p w:rsidR="00485C5D" w:rsidRPr="001F4FD7" w:rsidRDefault="00485C5D" w:rsidP="00D677CA">
            <w:pPr>
              <w:widowControl w:val="0"/>
              <w:spacing w:before="120" w:after="240"/>
              <w:rPr>
                <w:b/>
              </w:rPr>
            </w:pPr>
            <w:r w:rsidRPr="001F4FD7">
              <w:rPr>
                <w:b/>
              </w:rPr>
              <w:t>Шины</w:t>
            </w:r>
          </w:p>
        </w:tc>
        <w:tc>
          <w:tcPr>
            <w:tcW w:w="912" w:type="dxa"/>
            <w:hideMark/>
          </w:tcPr>
          <w:p w:rsidR="00485C5D" w:rsidRPr="001F4FD7" w:rsidRDefault="00485C5D" w:rsidP="00D677CA">
            <w:pPr>
              <w:widowControl w:val="0"/>
              <w:spacing w:before="120" w:after="240"/>
              <w:rPr>
                <w:b/>
              </w:rPr>
            </w:pPr>
            <w:r w:rsidRPr="001F4FD7">
              <w:rPr>
                <w:b/>
              </w:rPr>
              <w:t>GRRF</w:t>
            </w:r>
          </w:p>
        </w:tc>
        <w:tc>
          <w:tcPr>
            <w:tcW w:w="1204" w:type="dxa"/>
            <w:hideMark/>
          </w:tcPr>
          <w:p w:rsidR="00485C5D" w:rsidRPr="00485C5D" w:rsidRDefault="00485C5D" w:rsidP="00D677CA">
            <w:pPr>
              <w:widowControl w:val="0"/>
              <w:spacing w:before="120" w:after="240"/>
            </w:pPr>
            <w:r w:rsidRPr="00485C5D">
              <w:t>Поправка 2</w:t>
            </w:r>
          </w:p>
        </w:tc>
        <w:tc>
          <w:tcPr>
            <w:tcW w:w="1404" w:type="dxa"/>
            <w:hideMark/>
          </w:tcPr>
          <w:p w:rsidR="00485C5D" w:rsidRPr="00485C5D" w:rsidRDefault="00485C5D" w:rsidP="00D677CA">
            <w:pPr>
              <w:widowControl w:val="0"/>
              <w:spacing w:before="120" w:after="240"/>
            </w:pPr>
            <w:r w:rsidRPr="00485C5D">
              <w:t> </w:t>
            </w:r>
          </w:p>
        </w:tc>
        <w:tc>
          <w:tcPr>
            <w:tcW w:w="1404" w:type="dxa"/>
            <w:hideMark/>
          </w:tcPr>
          <w:p w:rsidR="00485C5D" w:rsidRPr="00485C5D" w:rsidRDefault="00485C5D" w:rsidP="00D677CA">
            <w:pPr>
              <w:widowControl w:val="0"/>
              <w:spacing w:before="120" w:after="240"/>
            </w:pPr>
            <w:r w:rsidRPr="00485C5D">
              <w:t xml:space="preserve">НРГ: да </w:t>
            </w:r>
            <w:r w:rsidR="00D677CA">
              <w:br/>
            </w:r>
            <w:r w:rsidRPr="00485C5D">
              <w:t>(Россия)</w:t>
            </w:r>
            <w:r w:rsidR="00E50FA7">
              <w:t xml:space="preserve"> </w:t>
            </w:r>
            <w:r w:rsidR="00D677CA">
              <w:br/>
            </w:r>
            <w:r w:rsidRPr="00485C5D">
              <w:t xml:space="preserve">Автор: </w:t>
            </w:r>
            <w:r w:rsidR="00D677CA">
              <w:br/>
            </w:r>
            <w:r w:rsidRPr="00485C5D">
              <w:t>Россия</w:t>
            </w:r>
          </w:p>
        </w:tc>
        <w:tc>
          <w:tcPr>
            <w:tcW w:w="1304" w:type="dxa"/>
            <w:hideMark/>
          </w:tcPr>
          <w:p w:rsidR="00485C5D" w:rsidRPr="00485C5D" w:rsidRDefault="00485C5D" w:rsidP="00D677CA">
            <w:pPr>
              <w:widowControl w:val="0"/>
              <w:spacing w:before="120" w:after="240"/>
            </w:pPr>
            <w:r w:rsidRPr="00485C5D">
              <w:t> </w:t>
            </w:r>
          </w:p>
        </w:tc>
        <w:tc>
          <w:tcPr>
            <w:tcW w:w="1505" w:type="dxa"/>
            <w:hideMark/>
          </w:tcPr>
          <w:p w:rsidR="00485C5D" w:rsidRPr="00485C5D" w:rsidRDefault="00485C5D" w:rsidP="00D677CA">
            <w:pPr>
              <w:widowControl w:val="0"/>
              <w:spacing w:before="120" w:after="240"/>
            </w:pPr>
            <w:r w:rsidRPr="00485C5D">
              <w:t>18 ноября</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D677CA">
            <w:pPr>
              <w:widowControl w:val="0"/>
              <w:spacing w:before="120" w:after="240"/>
            </w:pPr>
            <w:r w:rsidRPr="00485C5D">
              <w:t>Проект запроса на получение разрешения на разработку поправки 2 к ГТП № 16 ООН, принятой АС.3 в ноябре 2016 года.</w:t>
            </w:r>
          </w:p>
        </w:tc>
      </w:tr>
      <w:tr w:rsidR="00485C5D" w:rsidRPr="00485C5D" w:rsidTr="00E74A90">
        <w:trPr>
          <w:trHeight w:val="1800"/>
        </w:trPr>
        <w:tc>
          <w:tcPr>
            <w:tcW w:w="694" w:type="dxa"/>
            <w:tcBorders>
              <w:bottom w:val="nil"/>
            </w:tcBorders>
            <w:noWrap/>
            <w:hideMark/>
          </w:tcPr>
          <w:p w:rsidR="00485C5D" w:rsidRPr="001F4FD7" w:rsidRDefault="00485C5D" w:rsidP="00D677CA">
            <w:pPr>
              <w:widowControl w:val="0"/>
              <w:spacing w:before="120" w:after="240"/>
              <w:rPr>
                <w:b/>
              </w:rPr>
            </w:pPr>
            <w:r w:rsidRPr="001F4FD7">
              <w:rPr>
                <w:b/>
              </w:rPr>
              <w:t>ГТП № [x1] ООН</w:t>
            </w:r>
          </w:p>
        </w:tc>
        <w:tc>
          <w:tcPr>
            <w:tcW w:w="1204" w:type="dxa"/>
            <w:tcBorders>
              <w:bottom w:val="nil"/>
            </w:tcBorders>
            <w:hideMark/>
          </w:tcPr>
          <w:p w:rsidR="00485C5D" w:rsidRPr="001F4FD7" w:rsidRDefault="00485C5D" w:rsidP="00D677CA">
            <w:pPr>
              <w:widowControl w:val="0"/>
              <w:spacing w:before="120" w:after="240"/>
              <w:rPr>
                <w:b/>
              </w:rPr>
            </w:pPr>
            <w:r w:rsidRPr="001F4FD7">
              <w:rPr>
                <w:b/>
              </w:rPr>
              <w:t>Выбросы в результате испарения легковыми автомобилями (ВПИМ-Испарение)</w:t>
            </w:r>
          </w:p>
        </w:tc>
        <w:tc>
          <w:tcPr>
            <w:tcW w:w="912" w:type="dxa"/>
            <w:tcBorders>
              <w:bottom w:val="nil"/>
            </w:tcBorders>
            <w:hideMark/>
          </w:tcPr>
          <w:p w:rsidR="00485C5D" w:rsidRPr="001F4FD7" w:rsidRDefault="00485C5D" w:rsidP="00D677CA">
            <w:pPr>
              <w:widowControl w:val="0"/>
              <w:spacing w:before="120" w:after="240"/>
              <w:rPr>
                <w:b/>
              </w:rPr>
            </w:pPr>
            <w:r w:rsidRPr="001F4FD7">
              <w:rPr>
                <w:b/>
              </w:rPr>
              <w:t>GRPE</w:t>
            </w:r>
          </w:p>
        </w:tc>
        <w:tc>
          <w:tcPr>
            <w:tcW w:w="1204" w:type="dxa"/>
            <w:tcBorders>
              <w:bottom w:val="nil"/>
            </w:tcBorders>
            <w:hideMark/>
          </w:tcPr>
          <w:p w:rsidR="00485C5D" w:rsidRPr="00485C5D" w:rsidRDefault="00485C5D" w:rsidP="00D677CA">
            <w:pPr>
              <w:widowControl w:val="0"/>
              <w:spacing w:before="120" w:after="240"/>
            </w:pPr>
            <w:r w:rsidRPr="00485C5D">
              <w:t xml:space="preserve">ГТП ООН </w:t>
            </w:r>
          </w:p>
        </w:tc>
        <w:tc>
          <w:tcPr>
            <w:tcW w:w="1404" w:type="dxa"/>
            <w:tcBorders>
              <w:bottom w:val="nil"/>
            </w:tcBorders>
            <w:hideMark/>
          </w:tcPr>
          <w:p w:rsidR="00485C5D" w:rsidRPr="00485C5D" w:rsidRDefault="00485C5D" w:rsidP="00D677CA">
            <w:pPr>
              <w:widowControl w:val="0"/>
              <w:spacing w:before="120" w:after="240"/>
            </w:pPr>
            <w:r w:rsidRPr="00485C5D">
              <w:t>Отразить законодательство ЕС по ВПИМ</w:t>
            </w:r>
          </w:p>
        </w:tc>
        <w:tc>
          <w:tcPr>
            <w:tcW w:w="1404" w:type="dxa"/>
            <w:tcBorders>
              <w:bottom w:val="nil"/>
            </w:tcBorders>
            <w:hideMark/>
          </w:tcPr>
          <w:p w:rsidR="00485C5D" w:rsidRPr="00485C5D" w:rsidRDefault="00485C5D" w:rsidP="00D677CA">
            <w:pPr>
              <w:widowControl w:val="0"/>
              <w:spacing w:before="120" w:after="240"/>
            </w:pPr>
            <w:r w:rsidRPr="00485C5D">
              <w:t>НРГ: ??? (--)</w:t>
            </w:r>
            <w:r w:rsidR="00E50FA7">
              <w:t xml:space="preserve"> </w:t>
            </w:r>
            <w:r w:rsidRPr="00485C5D">
              <w:t xml:space="preserve">Автор: </w:t>
            </w:r>
            <w:r w:rsidR="00D677CA">
              <w:br/>
            </w:r>
            <w:r w:rsidRPr="00485C5D">
              <w:t>Япония, ЕС</w:t>
            </w:r>
          </w:p>
        </w:tc>
        <w:tc>
          <w:tcPr>
            <w:tcW w:w="1304" w:type="dxa"/>
            <w:tcBorders>
              <w:bottom w:val="nil"/>
            </w:tcBorders>
            <w:hideMark/>
          </w:tcPr>
          <w:p w:rsidR="00485C5D" w:rsidRPr="00485C5D" w:rsidRDefault="00485C5D" w:rsidP="00D677CA">
            <w:pPr>
              <w:widowControl w:val="0"/>
              <w:spacing w:before="120" w:after="240"/>
            </w:pPr>
            <w:r w:rsidRPr="00485C5D">
              <w:t> </w:t>
            </w:r>
          </w:p>
        </w:tc>
        <w:tc>
          <w:tcPr>
            <w:tcW w:w="1505" w:type="dxa"/>
            <w:tcBorders>
              <w:bottom w:val="nil"/>
            </w:tcBorders>
            <w:hideMark/>
          </w:tcPr>
          <w:p w:rsidR="00485C5D" w:rsidRPr="00485C5D" w:rsidRDefault="00485C5D" w:rsidP="00D677CA">
            <w:pPr>
              <w:widowControl w:val="0"/>
              <w:spacing w:before="120" w:after="240"/>
            </w:pPr>
            <w:r w:rsidRPr="00485C5D">
              <w:t xml:space="preserve">Конец </w:t>
            </w:r>
            <w:r w:rsidR="00D677CA">
              <w:br/>
            </w:r>
            <w:r w:rsidRPr="00485C5D">
              <w:t xml:space="preserve">2018 года </w:t>
            </w:r>
            <w:r w:rsidR="00D677CA">
              <w:br/>
            </w:r>
            <w:r w:rsidRPr="00485C5D">
              <w:t xml:space="preserve">(подлежит </w:t>
            </w:r>
            <w:r w:rsidR="00D677CA">
              <w:br/>
            </w:r>
            <w:r w:rsidRPr="00485C5D">
              <w:t>подтверждению)</w:t>
            </w: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9657DE" w:rsidP="00D677CA">
            <w:pPr>
              <w:widowControl w:val="0"/>
              <w:spacing w:before="120" w:after="240"/>
            </w:pPr>
            <w:r>
              <w:t>Новые ГТП ООН, принятые WP.</w:t>
            </w:r>
            <w:r w:rsidR="00485C5D" w:rsidRPr="00485C5D">
              <w:t>29 в июне 2017 года. Следует иметь в виду, что герметизированные баки были включены в недавно принятые (в качестве неоф</w:t>
            </w:r>
            <w:r w:rsidR="00D677CA">
              <w:t>ициального документа) ГТП ООН «ВПИМ–Испарение</w:t>
            </w:r>
            <w:r w:rsidR="00485C5D" w:rsidRPr="00485C5D">
              <w:t xml:space="preserve">» (на сессии GRPE в июне </w:t>
            </w:r>
            <w:r w:rsidR="00D677CA">
              <w:br/>
            </w:r>
            <w:r w:rsidR="00485C5D" w:rsidRPr="00485C5D">
              <w:t>2017 года).</w:t>
            </w:r>
            <w:r w:rsidR="00E50FA7">
              <w:t xml:space="preserve"> </w:t>
            </w:r>
            <w:r w:rsidR="00485C5D" w:rsidRPr="00485C5D">
              <w:t>Работа по полугермизированным бакам будет продолжена.</w:t>
            </w:r>
          </w:p>
        </w:tc>
      </w:tr>
      <w:tr w:rsidR="00485C5D" w:rsidRPr="00485C5D" w:rsidTr="00E74A90">
        <w:trPr>
          <w:trHeight w:val="1200"/>
        </w:trPr>
        <w:tc>
          <w:tcPr>
            <w:tcW w:w="694" w:type="dxa"/>
            <w:tcBorders>
              <w:top w:val="nil"/>
              <w:bottom w:val="single" w:sz="12" w:space="0" w:color="auto"/>
            </w:tcBorders>
            <w:noWrap/>
            <w:hideMark/>
          </w:tcPr>
          <w:p w:rsidR="00485C5D" w:rsidRPr="001F4FD7" w:rsidRDefault="00485C5D" w:rsidP="00D677CA">
            <w:pPr>
              <w:widowControl w:val="0"/>
              <w:spacing w:before="120" w:after="240"/>
              <w:rPr>
                <w:b/>
              </w:rPr>
            </w:pPr>
            <w:r w:rsidRPr="001F4FD7">
              <w:rPr>
                <w:b/>
              </w:rPr>
              <w:t xml:space="preserve">ГТП № [x2] ООН </w:t>
            </w:r>
          </w:p>
        </w:tc>
        <w:tc>
          <w:tcPr>
            <w:tcW w:w="1204" w:type="dxa"/>
            <w:tcBorders>
              <w:top w:val="nil"/>
              <w:bottom w:val="single" w:sz="12" w:space="0" w:color="auto"/>
            </w:tcBorders>
            <w:hideMark/>
          </w:tcPr>
          <w:p w:rsidR="00485C5D" w:rsidRPr="001F4FD7" w:rsidRDefault="00485C5D" w:rsidP="00D677CA">
            <w:pPr>
              <w:widowControl w:val="0"/>
              <w:spacing w:before="120" w:after="240"/>
              <w:rPr>
                <w:b/>
              </w:rPr>
            </w:pPr>
            <w:r w:rsidRPr="001F4FD7">
              <w:rPr>
                <w:b/>
              </w:rPr>
              <w:t>Безопасность электромобилей (БЭМ)</w:t>
            </w:r>
          </w:p>
        </w:tc>
        <w:tc>
          <w:tcPr>
            <w:tcW w:w="912" w:type="dxa"/>
            <w:tcBorders>
              <w:top w:val="nil"/>
              <w:bottom w:val="single" w:sz="12" w:space="0" w:color="auto"/>
            </w:tcBorders>
            <w:hideMark/>
          </w:tcPr>
          <w:p w:rsidR="00485C5D" w:rsidRPr="001F4FD7" w:rsidRDefault="00485C5D" w:rsidP="00D677CA">
            <w:pPr>
              <w:widowControl w:val="0"/>
              <w:spacing w:before="120" w:after="240"/>
              <w:rPr>
                <w:b/>
              </w:rPr>
            </w:pPr>
            <w:r w:rsidRPr="001F4FD7">
              <w:rPr>
                <w:b/>
              </w:rPr>
              <w:t>GRSP</w:t>
            </w:r>
          </w:p>
        </w:tc>
        <w:tc>
          <w:tcPr>
            <w:tcW w:w="1204" w:type="dxa"/>
            <w:tcBorders>
              <w:top w:val="nil"/>
              <w:bottom w:val="single" w:sz="12" w:space="0" w:color="auto"/>
            </w:tcBorders>
            <w:hideMark/>
          </w:tcPr>
          <w:p w:rsidR="00485C5D" w:rsidRPr="00485C5D" w:rsidRDefault="00485C5D" w:rsidP="00D677CA">
            <w:pPr>
              <w:widowControl w:val="0"/>
              <w:spacing w:before="120" w:after="240"/>
            </w:pPr>
            <w:r w:rsidRPr="00485C5D">
              <w:t xml:space="preserve">Этап 1 </w:t>
            </w:r>
            <w:r w:rsidR="00D677CA">
              <w:br/>
            </w:r>
            <w:r w:rsidRPr="00485C5D">
              <w:t>и этап 2</w:t>
            </w:r>
          </w:p>
        </w:tc>
        <w:tc>
          <w:tcPr>
            <w:tcW w:w="1404" w:type="dxa"/>
            <w:tcBorders>
              <w:top w:val="nil"/>
              <w:bottom w:val="single" w:sz="12" w:space="0" w:color="auto"/>
            </w:tcBorders>
            <w:hideMark/>
          </w:tcPr>
          <w:p w:rsidR="00485C5D" w:rsidRPr="00485C5D" w:rsidRDefault="00485C5D" w:rsidP="00D677CA">
            <w:pPr>
              <w:widowControl w:val="0"/>
              <w:spacing w:before="120" w:after="240"/>
            </w:pPr>
            <w:r w:rsidRPr="00485C5D">
              <w:t> </w:t>
            </w:r>
          </w:p>
        </w:tc>
        <w:tc>
          <w:tcPr>
            <w:tcW w:w="1404" w:type="dxa"/>
            <w:tcBorders>
              <w:top w:val="nil"/>
              <w:bottom w:val="single" w:sz="12" w:space="0" w:color="auto"/>
            </w:tcBorders>
            <w:hideMark/>
          </w:tcPr>
          <w:p w:rsidR="00485C5D" w:rsidRPr="00485C5D" w:rsidRDefault="00485C5D" w:rsidP="00D677CA">
            <w:pPr>
              <w:widowControl w:val="0"/>
              <w:spacing w:before="120" w:after="240"/>
            </w:pPr>
            <w:r w:rsidRPr="00485C5D">
              <w:t xml:space="preserve">НРГ: да </w:t>
            </w:r>
            <w:r w:rsidR="00D677CA">
              <w:br/>
            </w:r>
            <w:r w:rsidRPr="00485C5D">
              <w:t xml:space="preserve">(Китай, Япония, США, ЕС) </w:t>
            </w:r>
            <w:r w:rsidR="00D677CA">
              <w:br/>
            </w:r>
            <w:r w:rsidRPr="00485C5D">
              <w:t>Автор: Китай, Япония, США, ЕС</w:t>
            </w:r>
          </w:p>
        </w:tc>
        <w:tc>
          <w:tcPr>
            <w:tcW w:w="1304" w:type="dxa"/>
            <w:tcBorders>
              <w:top w:val="nil"/>
              <w:bottom w:val="single" w:sz="12" w:space="0" w:color="auto"/>
            </w:tcBorders>
            <w:hideMark/>
          </w:tcPr>
          <w:p w:rsidR="00485C5D" w:rsidRPr="00485C5D" w:rsidRDefault="00485C5D" w:rsidP="00D677CA">
            <w:pPr>
              <w:widowControl w:val="0"/>
              <w:spacing w:before="120" w:after="240"/>
            </w:pPr>
            <w:r w:rsidRPr="00485C5D">
              <w:t>AC.3/32</w:t>
            </w:r>
          </w:p>
        </w:tc>
        <w:tc>
          <w:tcPr>
            <w:tcW w:w="1505" w:type="dxa"/>
            <w:tcBorders>
              <w:top w:val="nil"/>
              <w:bottom w:val="single" w:sz="12" w:space="0" w:color="auto"/>
            </w:tcBorders>
            <w:hideMark/>
          </w:tcPr>
          <w:p w:rsidR="00485C5D" w:rsidRPr="00485C5D" w:rsidRDefault="00485C5D" w:rsidP="00D677CA">
            <w:pPr>
              <w:widowControl w:val="0"/>
              <w:spacing w:before="120" w:after="240"/>
            </w:pPr>
            <w:r w:rsidRPr="00485C5D">
              <w:t> </w:t>
            </w:r>
          </w:p>
          <w:p w:rsidR="00485C5D" w:rsidRPr="00485C5D" w:rsidRDefault="00485C5D" w:rsidP="00D677CA">
            <w:pPr>
              <w:widowControl w:val="0"/>
              <w:spacing w:before="120" w:after="240"/>
            </w:pPr>
          </w:p>
        </w:tc>
        <w:tc>
          <w:tcPr>
            <w:cnfStyle w:val="000100000000" w:firstRow="0" w:lastRow="0" w:firstColumn="0" w:lastColumn="1" w:oddVBand="0" w:evenVBand="0" w:oddHBand="0" w:evenHBand="0" w:firstRowFirstColumn="0" w:firstRowLastColumn="0" w:lastRowFirstColumn="0" w:lastRowLastColumn="0"/>
            <w:tcW w:w="4145" w:type="dxa"/>
            <w:hideMark/>
          </w:tcPr>
          <w:p w:rsidR="00485C5D" w:rsidRPr="00485C5D" w:rsidRDefault="00485C5D" w:rsidP="009657DE">
            <w:pPr>
              <w:widowControl w:val="0"/>
              <w:spacing w:before="120" w:after="240"/>
            </w:pPr>
            <w:r w:rsidRPr="00485C5D">
              <w:t>GRSP дала WP</w:t>
            </w:r>
            <w:r w:rsidR="009657DE">
              <w:t>.</w:t>
            </w:r>
            <w:r w:rsidRPr="00485C5D">
              <w:t>29 в мае разрешение на проведение голосования. Утверждение новы</w:t>
            </w:r>
            <w:r w:rsidR="009657DE">
              <w:t>х ГТП планируется на сессии WP.</w:t>
            </w:r>
            <w:r w:rsidRPr="00485C5D">
              <w:t>29 в ноябре 2017 года.</w:t>
            </w:r>
            <w:r w:rsidR="00E50FA7">
              <w:t xml:space="preserve"> </w:t>
            </w:r>
            <w:r w:rsidRPr="00485C5D">
              <w:t>Разрешение на этап 2 (вопросы, касающиеся долгосрочных исследований) будет, как ожидается, утверждено WP</w:t>
            </w:r>
            <w:r w:rsidR="009657DE">
              <w:t>.</w:t>
            </w:r>
            <w:r w:rsidRPr="00485C5D">
              <w:t>29 в ноябре 2017 года.</w:t>
            </w:r>
          </w:p>
        </w:tc>
      </w:tr>
    </w:tbl>
    <w:p w:rsidR="00485C5D" w:rsidRPr="00485C5D" w:rsidRDefault="00485C5D" w:rsidP="00485C5D"/>
    <w:tbl>
      <w:tblPr>
        <w:tblStyle w:val="TabTxt"/>
        <w:tblW w:w="13776" w:type="dxa"/>
        <w:tblLayout w:type="fixed"/>
        <w:tblLook w:val="04E0" w:firstRow="1" w:lastRow="1" w:firstColumn="1" w:lastColumn="0" w:noHBand="0" w:noVBand="1"/>
      </w:tblPr>
      <w:tblGrid>
        <w:gridCol w:w="712"/>
        <w:gridCol w:w="1331"/>
        <w:gridCol w:w="916"/>
        <w:gridCol w:w="1445"/>
        <w:gridCol w:w="913"/>
        <w:gridCol w:w="1255"/>
        <w:gridCol w:w="1042"/>
        <w:gridCol w:w="1137"/>
        <w:gridCol w:w="5025"/>
      </w:tblGrid>
      <w:tr w:rsidR="001F4FD7" w:rsidRPr="00CB40F2" w:rsidTr="00CB40F2">
        <w:trPr>
          <w:trHeight w:val="272"/>
          <w:tblHeader/>
        </w:trPr>
        <w:tc>
          <w:tcPr>
            <w:tcW w:w="4404" w:type="dxa"/>
            <w:gridSpan w:val="4"/>
            <w:tcBorders>
              <w:top w:val="single" w:sz="4" w:space="0" w:color="auto"/>
              <w:bottom w:val="single" w:sz="12" w:space="0" w:color="auto"/>
            </w:tcBorders>
            <w:shd w:val="clear" w:color="auto" w:fill="auto"/>
            <w:noWrap/>
            <w:hideMark/>
          </w:tcPr>
          <w:p w:rsidR="00485C5D" w:rsidRPr="00CB40F2" w:rsidRDefault="00485C5D" w:rsidP="00447170">
            <w:pPr>
              <w:spacing w:before="120" w:line="200" w:lineRule="exact"/>
              <w:rPr>
                <w:i/>
                <w:sz w:val="16"/>
              </w:rPr>
            </w:pPr>
            <w:r w:rsidRPr="00CB40F2">
              <w:rPr>
                <w:i/>
                <w:sz w:val="16"/>
              </w:rPr>
              <w:t>Ib</w:t>
            </w:r>
            <w:r w:rsidR="009657DE">
              <w:rPr>
                <w:i/>
                <w:sz w:val="16"/>
              </w:rPr>
              <w:t>. Существующие ГТП – н</w:t>
            </w:r>
            <w:r w:rsidR="009657DE" w:rsidRPr="00CB40F2">
              <w:rPr>
                <w:i/>
                <w:sz w:val="16"/>
              </w:rPr>
              <w:t>изкий</w:t>
            </w:r>
            <w:r w:rsidRPr="00CB40F2">
              <w:rPr>
                <w:i/>
                <w:sz w:val="16"/>
              </w:rPr>
              <w:t xml:space="preserve"> приоритет</w:t>
            </w:r>
          </w:p>
        </w:tc>
        <w:tc>
          <w:tcPr>
            <w:tcW w:w="913" w:type="dxa"/>
            <w:tcBorders>
              <w:top w:val="single" w:sz="4" w:space="0" w:color="auto"/>
              <w:bottom w:val="single" w:sz="12" w:space="0" w:color="auto"/>
            </w:tcBorders>
            <w:shd w:val="clear" w:color="auto" w:fill="auto"/>
            <w:hideMark/>
          </w:tcPr>
          <w:p w:rsidR="00485C5D" w:rsidRPr="00CB40F2" w:rsidRDefault="00485C5D" w:rsidP="00447170">
            <w:pPr>
              <w:spacing w:before="120" w:line="200" w:lineRule="exact"/>
              <w:rPr>
                <w:i/>
                <w:sz w:val="16"/>
              </w:rPr>
            </w:pPr>
          </w:p>
        </w:tc>
        <w:tc>
          <w:tcPr>
            <w:tcW w:w="1255" w:type="dxa"/>
            <w:tcBorders>
              <w:top w:val="single" w:sz="4" w:space="0" w:color="auto"/>
              <w:bottom w:val="single" w:sz="12" w:space="0" w:color="auto"/>
            </w:tcBorders>
            <w:shd w:val="clear" w:color="auto" w:fill="auto"/>
            <w:hideMark/>
          </w:tcPr>
          <w:p w:rsidR="00485C5D" w:rsidRPr="00CB40F2" w:rsidRDefault="00485C5D" w:rsidP="00447170">
            <w:pPr>
              <w:spacing w:before="120" w:line="200" w:lineRule="exact"/>
              <w:rPr>
                <w:i/>
                <w:sz w:val="16"/>
              </w:rPr>
            </w:pPr>
          </w:p>
        </w:tc>
        <w:tc>
          <w:tcPr>
            <w:tcW w:w="1042" w:type="dxa"/>
            <w:tcBorders>
              <w:top w:val="single" w:sz="4" w:space="0" w:color="auto"/>
              <w:bottom w:val="single" w:sz="12" w:space="0" w:color="auto"/>
            </w:tcBorders>
            <w:shd w:val="clear" w:color="auto" w:fill="auto"/>
            <w:hideMark/>
          </w:tcPr>
          <w:p w:rsidR="00485C5D" w:rsidRPr="00CB40F2" w:rsidRDefault="00485C5D" w:rsidP="00447170">
            <w:pPr>
              <w:spacing w:before="120" w:line="200" w:lineRule="exact"/>
              <w:rPr>
                <w:i/>
                <w:sz w:val="16"/>
              </w:rPr>
            </w:pPr>
          </w:p>
        </w:tc>
        <w:tc>
          <w:tcPr>
            <w:tcW w:w="1137" w:type="dxa"/>
            <w:tcBorders>
              <w:top w:val="single" w:sz="4" w:space="0" w:color="auto"/>
              <w:bottom w:val="single" w:sz="12" w:space="0" w:color="auto"/>
            </w:tcBorders>
            <w:shd w:val="clear" w:color="auto" w:fill="auto"/>
            <w:hideMark/>
          </w:tcPr>
          <w:p w:rsidR="00485C5D" w:rsidRPr="00CB40F2" w:rsidRDefault="00485C5D" w:rsidP="00447170">
            <w:pPr>
              <w:spacing w:before="120" w:line="200" w:lineRule="exact"/>
              <w:rPr>
                <w:i/>
                <w:sz w:val="16"/>
              </w:rPr>
            </w:pPr>
          </w:p>
        </w:tc>
        <w:tc>
          <w:tcPr>
            <w:tcW w:w="5025" w:type="dxa"/>
            <w:tcBorders>
              <w:top w:val="single" w:sz="4" w:space="0" w:color="auto"/>
              <w:bottom w:val="single" w:sz="12" w:space="0" w:color="auto"/>
            </w:tcBorders>
            <w:shd w:val="clear" w:color="auto" w:fill="auto"/>
            <w:noWrap/>
            <w:hideMark/>
          </w:tcPr>
          <w:p w:rsidR="00485C5D" w:rsidRPr="00CB40F2" w:rsidRDefault="00485C5D" w:rsidP="00447170">
            <w:pPr>
              <w:spacing w:before="120" w:line="200" w:lineRule="exact"/>
              <w:rPr>
                <w:i/>
                <w:sz w:val="16"/>
              </w:rPr>
            </w:pPr>
          </w:p>
        </w:tc>
      </w:tr>
      <w:tr w:rsidR="001F4FD7" w:rsidRPr="00CB40F2" w:rsidTr="00CB40F2">
        <w:trPr>
          <w:trHeight w:val="480"/>
        </w:trPr>
        <w:tc>
          <w:tcPr>
            <w:tcW w:w="712" w:type="dxa"/>
            <w:vMerge w:val="restart"/>
            <w:tcBorders>
              <w:top w:val="single" w:sz="12" w:space="0" w:color="auto"/>
            </w:tcBorders>
            <w:noWrap/>
            <w:hideMark/>
          </w:tcPr>
          <w:p w:rsidR="00485C5D" w:rsidRPr="00CB40F2" w:rsidRDefault="00485C5D" w:rsidP="009657DE">
            <w:pPr>
              <w:spacing w:before="120" w:after="240"/>
              <w:rPr>
                <w:b/>
              </w:rPr>
            </w:pPr>
            <w:r w:rsidRPr="00CB40F2">
              <w:rPr>
                <w:b/>
              </w:rPr>
              <w:t>ГТП ООН</w:t>
            </w:r>
          </w:p>
        </w:tc>
        <w:tc>
          <w:tcPr>
            <w:tcW w:w="1331" w:type="dxa"/>
            <w:vMerge w:val="restart"/>
            <w:tcBorders>
              <w:top w:val="single" w:sz="12" w:space="0" w:color="auto"/>
            </w:tcBorders>
            <w:hideMark/>
          </w:tcPr>
          <w:p w:rsidR="00485C5D" w:rsidRPr="00CB40F2" w:rsidRDefault="00485C5D" w:rsidP="009657DE">
            <w:pPr>
              <w:spacing w:before="120" w:after="240"/>
              <w:rPr>
                <w:b/>
              </w:rPr>
            </w:pPr>
            <w:r w:rsidRPr="00CB40F2">
              <w:rPr>
                <w:b/>
              </w:rPr>
              <w:t>Название</w:t>
            </w:r>
          </w:p>
        </w:tc>
        <w:tc>
          <w:tcPr>
            <w:tcW w:w="916" w:type="dxa"/>
            <w:vMerge w:val="restart"/>
            <w:tcBorders>
              <w:top w:val="single" w:sz="12" w:space="0" w:color="auto"/>
            </w:tcBorders>
            <w:hideMark/>
          </w:tcPr>
          <w:p w:rsidR="00485C5D" w:rsidRPr="00CB40F2" w:rsidRDefault="00485C5D" w:rsidP="009657DE">
            <w:pPr>
              <w:spacing w:before="120" w:after="240"/>
              <w:rPr>
                <w:b/>
              </w:rPr>
            </w:pPr>
            <w:r w:rsidRPr="00CB40F2">
              <w:rPr>
                <w:b/>
              </w:rPr>
              <w:t>Группа</w:t>
            </w:r>
          </w:p>
        </w:tc>
        <w:tc>
          <w:tcPr>
            <w:tcW w:w="1445" w:type="dxa"/>
            <w:vMerge w:val="restart"/>
            <w:tcBorders>
              <w:top w:val="single" w:sz="12" w:space="0" w:color="auto"/>
            </w:tcBorders>
            <w:hideMark/>
          </w:tcPr>
          <w:p w:rsidR="00485C5D" w:rsidRPr="00CB40F2" w:rsidRDefault="00485C5D" w:rsidP="009657DE">
            <w:pPr>
              <w:spacing w:before="120" w:after="240"/>
              <w:rPr>
                <w:b/>
              </w:rPr>
            </w:pPr>
            <w:r w:rsidRPr="00CB40F2">
              <w:rPr>
                <w:b/>
              </w:rPr>
              <w:t>Вариант</w:t>
            </w:r>
          </w:p>
        </w:tc>
        <w:tc>
          <w:tcPr>
            <w:tcW w:w="913" w:type="dxa"/>
            <w:vMerge w:val="restart"/>
            <w:tcBorders>
              <w:top w:val="single" w:sz="12" w:space="0" w:color="auto"/>
            </w:tcBorders>
            <w:hideMark/>
          </w:tcPr>
          <w:p w:rsidR="00485C5D" w:rsidRPr="00CB40F2" w:rsidRDefault="00485C5D" w:rsidP="009657DE">
            <w:pPr>
              <w:spacing w:before="120" w:after="240"/>
              <w:rPr>
                <w:b/>
              </w:rPr>
            </w:pPr>
            <w:r w:rsidRPr="00CB40F2">
              <w:rPr>
                <w:b/>
              </w:rPr>
              <w:t>Основание</w:t>
            </w:r>
          </w:p>
        </w:tc>
        <w:tc>
          <w:tcPr>
            <w:tcW w:w="1255" w:type="dxa"/>
            <w:vMerge w:val="restart"/>
            <w:tcBorders>
              <w:top w:val="single" w:sz="12" w:space="0" w:color="auto"/>
            </w:tcBorders>
            <w:hideMark/>
          </w:tcPr>
          <w:p w:rsidR="00485C5D" w:rsidRPr="00CB40F2" w:rsidRDefault="00485C5D" w:rsidP="009657DE">
            <w:pPr>
              <w:spacing w:before="120" w:after="240"/>
              <w:rPr>
                <w:b/>
              </w:rPr>
            </w:pPr>
            <w:r w:rsidRPr="00CB40F2">
              <w:rPr>
                <w:b/>
              </w:rPr>
              <w:t>Организация работы</w:t>
            </w:r>
          </w:p>
        </w:tc>
        <w:tc>
          <w:tcPr>
            <w:tcW w:w="1042" w:type="dxa"/>
            <w:vMerge w:val="restart"/>
            <w:tcBorders>
              <w:top w:val="single" w:sz="12" w:space="0" w:color="auto"/>
            </w:tcBorders>
            <w:hideMark/>
          </w:tcPr>
          <w:p w:rsidR="00485C5D" w:rsidRPr="00CB40F2" w:rsidRDefault="00485C5D" w:rsidP="009657DE">
            <w:pPr>
              <w:spacing w:before="120" w:after="240"/>
              <w:rPr>
                <w:b/>
              </w:rPr>
            </w:pPr>
            <w:r w:rsidRPr="00CB40F2">
              <w:rPr>
                <w:b/>
              </w:rPr>
              <w:t>Справочные документы</w:t>
            </w:r>
          </w:p>
        </w:tc>
        <w:tc>
          <w:tcPr>
            <w:tcW w:w="1137" w:type="dxa"/>
            <w:vMerge w:val="restart"/>
            <w:tcBorders>
              <w:top w:val="single" w:sz="12" w:space="0" w:color="auto"/>
            </w:tcBorders>
            <w:hideMark/>
          </w:tcPr>
          <w:p w:rsidR="00485C5D" w:rsidRPr="00447170" w:rsidRDefault="00485C5D" w:rsidP="009657DE">
            <w:pPr>
              <w:spacing w:before="120" w:after="240"/>
              <w:rPr>
                <w:b/>
              </w:rPr>
            </w:pPr>
            <w:r w:rsidRPr="00CB40F2">
              <w:rPr>
                <w:b/>
              </w:rPr>
              <w:t xml:space="preserve">Предполагаемое время, </w:t>
            </w:r>
            <w:r w:rsidR="009657DE">
              <w:rPr>
                <w:b/>
              </w:rPr>
              <w:br/>
            </w:r>
            <w:r w:rsidRPr="00CB40F2">
              <w:rPr>
                <w:b/>
              </w:rPr>
              <w:t>необходимое для доработки</w:t>
            </w:r>
            <w:r w:rsidR="00447170" w:rsidRPr="00447170">
              <w:t>*</w:t>
            </w:r>
          </w:p>
        </w:tc>
        <w:tc>
          <w:tcPr>
            <w:tcW w:w="5025" w:type="dxa"/>
            <w:vMerge w:val="restart"/>
            <w:tcBorders>
              <w:top w:val="single" w:sz="12" w:space="0" w:color="auto"/>
            </w:tcBorders>
            <w:noWrap/>
            <w:hideMark/>
          </w:tcPr>
          <w:p w:rsidR="00485C5D" w:rsidRPr="00CB40F2" w:rsidRDefault="00485C5D" w:rsidP="009657DE">
            <w:pPr>
              <w:spacing w:before="120" w:after="240"/>
              <w:rPr>
                <w:b/>
              </w:rPr>
            </w:pPr>
            <w:r w:rsidRPr="00CB40F2">
              <w:rPr>
                <w:b/>
              </w:rPr>
              <w:t>Статус</w:t>
            </w:r>
          </w:p>
        </w:tc>
      </w:tr>
      <w:tr w:rsidR="00CB40F2" w:rsidRPr="00CB40F2" w:rsidTr="00CB40F2">
        <w:trPr>
          <w:trHeight w:val="600"/>
        </w:trPr>
        <w:tc>
          <w:tcPr>
            <w:tcW w:w="712" w:type="dxa"/>
            <w:vMerge/>
            <w:hideMark/>
          </w:tcPr>
          <w:p w:rsidR="00485C5D" w:rsidRPr="00CB40F2" w:rsidRDefault="00485C5D" w:rsidP="009657DE">
            <w:pPr>
              <w:spacing w:before="120" w:after="240"/>
            </w:pPr>
          </w:p>
        </w:tc>
        <w:tc>
          <w:tcPr>
            <w:tcW w:w="1331" w:type="dxa"/>
            <w:vMerge/>
            <w:hideMark/>
          </w:tcPr>
          <w:p w:rsidR="00485C5D" w:rsidRPr="00CB40F2" w:rsidRDefault="00485C5D" w:rsidP="009657DE">
            <w:pPr>
              <w:spacing w:before="120" w:after="240"/>
            </w:pPr>
          </w:p>
        </w:tc>
        <w:tc>
          <w:tcPr>
            <w:tcW w:w="916" w:type="dxa"/>
            <w:vMerge/>
            <w:hideMark/>
          </w:tcPr>
          <w:p w:rsidR="00485C5D" w:rsidRPr="00CB40F2" w:rsidRDefault="00485C5D" w:rsidP="009657DE">
            <w:pPr>
              <w:spacing w:before="120" w:after="240"/>
            </w:pPr>
          </w:p>
        </w:tc>
        <w:tc>
          <w:tcPr>
            <w:tcW w:w="1445" w:type="dxa"/>
            <w:vMerge/>
            <w:hideMark/>
          </w:tcPr>
          <w:p w:rsidR="00485C5D" w:rsidRPr="00CB40F2" w:rsidRDefault="00485C5D" w:rsidP="009657DE">
            <w:pPr>
              <w:spacing w:before="120" w:after="240"/>
            </w:pPr>
          </w:p>
        </w:tc>
        <w:tc>
          <w:tcPr>
            <w:tcW w:w="913" w:type="dxa"/>
            <w:vMerge/>
            <w:hideMark/>
          </w:tcPr>
          <w:p w:rsidR="00485C5D" w:rsidRPr="00CB40F2" w:rsidRDefault="00485C5D" w:rsidP="009657DE">
            <w:pPr>
              <w:spacing w:before="120" w:after="240"/>
            </w:pPr>
          </w:p>
        </w:tc>
        <w:tc>
          <w:tcPr>
            <w:tcW w:w="1255" w:type="dxa"/>
            <w:vMerge/>
            <w:hideMark/>
          </w:tcPr>
          <w:p w:rsidR="00485C5D" w:rsidRPr="00CB40F2" w:rsidRDefault="00485C5D" w:rsidP="009657DE">
            <w:pPr>
              <w:spacing w:before="120" w:after="240"/>
            </w:pPr>
          </w:p>
        </w:tc>
        <w:tc>
          <w:tcPr>
            <w:tcW w:w="1042" w:type="dxa"/>
            <w:vMerge/>
            <w:hideMark/>
          </w:tcPr>
          <w:p w:rsidR="00485C5D" w:rsidRPr="00CB40F2" w:rsidRDefault="00485C5D" w:rsidP="009657DE">
            <w:pPr>
              <w:spacing w:before="120" w:after="240"/>
            </w:pPr>
          </w:p>
        </w:tc>
        <w:tc>
          <w:tcPr>
            <w:tcW w:w="1137" w:type="dxa"/>
            <w:vMerge/>
            <w:hideMark/>
          </w:tcPr>
          <w:p w:rsidR="00485C5D" w:rsidRPr="00CB40F2" w:rsidRDefault="00485C5D" w:rsidP="009657DE">
            <w:pPr>
              <w:spacing w:before="120" w:after="240"/>
            </w:pPr>
          </w:p>
        </w:tc>
        <w:tc>
          <w:tcPr>
            <w:tcW w:w="5025" w:type="dxa"/>
            <w:vMerge/>
            <w:hideMark/>
          </w:tcPr>
          <w:p w:rsidR="00485C5D" w:rsidRPr="00CB40F2" w:rsidRDefault="00485C5D" w:rsidP="009657DE">
            <w:pPr>
              <w:spacing w:before="120" w:after="240"/>
            </w:pPr>
          </w:p>
        </w:tc>
      </w:tr>
      <w:tr w:rsidR="00CB40F2" w:rsidRPr="00CB40F2" w:rsidTr="00CB40F2">
        <w:trPr>
          <w:trHeight w:val="600"/>
        </w:trPr>
        <w:tc>
          <w:tcPr>
            <w:tcW w:w="712" w:type="dxa"/>
            <w:vMerge/>
            <w:hideMark/>
          </w:tcPr>
          <w:p w:rsidR="00485C5D" w:rsidRPr="00CB40F2" w:rsidRDefault="00485C5D" w:rsidP="009657DE">
            <w:pPr>
              <w:spacing w:before="120" w:after="240"/>
            </w:pPr>
          </w:p>
        </w:tc>
        <w:tc>
          <w:tcPr>
            <w:tcW w:w="1331" w:type="dxa"/>
            <w:vMerge/>
            <w:hideMark/>
          </w:tcPr>
          <w:p w:rsidR="00485C5D" w:rsidRPr="00CB40F2" w:rsidRDefault="00485C5D" w:rsidP="009657DE">
            <w:pPr>
              <w:spacing w:before="120" w:after="240"/>
            </w:pPr>
          </w:p>
        </w:tc>
        <w:tc>
          <w:tcPr>
            <w:tcW w:w="916" w:type="dxa"/>
            <w:vMerge/>
            <w:hideMark/>
          </w:tcPr>
          <w:p w:rsidR="00485C5D" w:rsidRPr="00CB40F2" w:rsidRDefault="00485C5D" w:rsidP="009657DE">
            <w:pPr>
              <w:spacing w:before="120" w:after="240"/>
            </w:pPr>
          </w:p>
        </w:tc>
        <w:tc>
          <w:tcPr>
            <w:tcW w:w="1445" w:type="dxa"/>
            <w:vMerge/>
            <w:hideMark/>
          </w:tcPr>
          <w:p w:rsidR="00485C5D" w:rsidRPr="00CB40F2" w:rsidRDefault="00485C5D" w:rsidP="009657DE">
            <w:pPr>
              <w:spacing w:before="120" w:after="240"/>
            </w:pPr>
          </w:p>
        </w:tc>
        <w:tc>
          <w:tcPr>
            <w:tcW w:w="913" w:type="dxa"/>
            <w:vMerge/>
            <w:hideMark/>
          </w:tcPr>
          <w:p w:rsidR="00485C5D" w:rsidRPr="00CB40F2" w:rsidRDefault="00485C5D" w:rsidP="009657DE">
            <w:pPr>
              <w:spacing w:before="120" w:after="240"/>
            </w:pPr>
          </w:p>
        </w:tc>
        <w:tc>
          <w:tcPr>
            <w:tcW w:w="1255" w:type="dxa"/>
            <w:vMerge/>
            <w:hideMark/>
          </w:tcPr>
          <w:p w:rsidR="00485C5D" w:rsidRPr="00CB40F2" w:rsidRDefault="00485C5D" w:rsidP="009657DE">
            <w:pPr>
              <w:spacing w:before="120" w:after="240"/>
            </w:pPr>
          </w:p>
        </w:tc>
        <w:tc>
          <w:tcPr>
            <w:tcW w:w="1042" w:type="dxa"/>
            <w:vMerge/>
            <w:hideMark/>
          </w:tcPr>
          <w:p w:rsidR="00485C5D" w:rsidRPr="00CB40F2" w:rsidRDefault="00485C5D" w:rsidP="009657DE">
            <w:pPr>
              <w:spacing w:before="120" w:after="240"/>
            </w:pPr>
          </w:p>
        </w:tc>
        <w:tc>
          <w:tcPr>
            <w:tcW w:w="1137" w:type="dxa"/>
            <w:vMerge/>
            <w:hideMark/>
          </w:tcPr>
          <w:p w:rsidR="00485C5D" w:rsidRPr="00CB40F2" w:rsidRDefault="00485C5D" w:rsidP="009657DE">
            <w:pPr>
              <w:spacing w:before="120" w:after="240"/>
            </w:pPr>
          </w:p>
        </w:tc>
        <w:tc>
          <w:tcPr>
            <w:tcW w:w="5025" w:type="dxa"/>
            <w:vMerge/>
            <w:hideMark/>
          </w:tcPr>
          <w:p w:rsidR="00485C5D" w:rsidRPr="00CB40F2" w:rsidRDefault="00485C5D" w:rsidP="009657DE">
            <w:pPr>
              <w:spacing w:before="120" w:after="240"/>
            </w:pPr>
          </w:p>
        </w:tc>
      </w:tr>
      <w:tr w:rsidR="00CB40F2" w:rsidRPr="00CB40F2" w:rsidTr="00CB40F2">
        <w:trPr>
          <w:trHeight w:val="1200"/>
        </w:trPr>
        <w:tc>
          <w:tcPr>
            <w:tcW w:w="712" w:type="dxa"/>
            <w:noWrap/>
            <w:hideMark/>
          </w:tcPr>
          <w:p w:rsidR="00485C5D" w:rsidRPr="00CB40F2" w:rsidRDefault="00485C5D" w:rsidP="009657DE">
            <w:pPr>
              <w:spacing w:before="120" w:after="240"/>
              <w:rPr>
                <w:b/>
              </w:rPr>
            </w:pPr>
            <w:r w:rsidRPr="00CB40F2">
              <w:rPr>
                <w:b/>
              </w:rPr>
              <w:t xml:space="preserve">ГТП № 2 ООН </w:t>
            </w:r>
          </w:p>
        </w:tc>
        <w:tc>
          <w:tcPr>
            <w:tcW w:w="1331" w:type="dxa"/>
            <w:hideMark/>
          </w:tcPr>
          <w:p w:rsidR="00485C5D" w:rsidRPr="00CB40F2" w:rsidRDefault="00485C5D" w:rsidP="009657DE">
            <w:pPr>
              <w:spacing w:before="120" w:after="240"/>
              <w:rPr>
                <w:b/>
              </w:rPr>
            </w:pPr>
            <w:r w:rsidRPr="00CB40F2">
              <w:rPr>
                <w:b/>
              </w:rPr>
              <w:t>Процедуры измерения для 2-х колесных транспортных средств (ВЦИМ)</w:t>
            </w:r>
          </w:p>
        </w:tc>
        <w:tc>
          <w:tcPr>
            <w:tcW w:w="916" w:type="dxa"/>
            <w:hideMark/>
          </w:tcPr>
          <w:p w:rsidR="00485C5D" w:rsidRPr="00CB40F2" w:rsidRDefault="00485C5D" w:rsidP="009657DE">
            <w:pPr>
              <w:spacing w:before="120" w:after="240"/>
              <w:rPr>
                <w:b/>
              </w:rPr>
            </w:pPr>
            <w:r w:rsidRPr="00CB40F2">
              <w:rPr>
                <w:b/>
              </w:rPr>
              <w:t>GRPE</w:t>
            </w:r>
          </w:p>
        </w:tc>
        <w:tc>
          <w:tcPr>
            <w:tcW w:w="1445" w:type="dxa"/>
            <w:hideMark/>
          </w:tcPr>
          <w:p w:rsidR="00485C5D" w:rsidRPr="00CB40F2" w:rsidRDefault="00485C5D" w:rsidP="009657DE">
            <w:pPr>
              <w:spacing w:before="120" w:after="240"/>
            </w:pPr>
            <w:r w:rsidRPr="00CB40F2">
              <w:t>Поправка 4</w:t>
            </w:r>
          </w:p>
        </w:tc>
        <w:tc>
          <w:tcPr>
            <w:tcW w:w="913" w:type="dxa"/>
            <w:hideMark/>
          </w:tcPr>
          <w:p w:rsidR="00485C5D" w:rsidRPr="00CB40F2" w:rsidRDefault="00485C5D" w:rsidP="009657DE">
            <w:pPr>
              <w:spacing w:before="120" w:after="240"/>
            </w:pPr>
            <w:r w:rsidRPr="00CB40F2">
              <w:t> </w:t>
            </w:r>
          </w:p>
        </w:tc>
        <w:tc>
          <w:tcPr>
            <w:tcW w:w="1255" w:type="dxa"/>
            <w:hideMark/>
          </w:tcPr>
          <w:p w:rsidR="00485C5D" w:rsidRPr="00CB40F2" w:rsidRDefault="00485C5D" w:rsidP="009657DE">
            <w:pPr>
              <w:spacing w:before="120" w:after="240"/>
            </w:pPr>
            <w:r w:rsidRPr="00CB40F2">
              <w:t>НРГ: ТЭТХ (Швеция)</w:t>
            </w:r>
            <w:r w:rsidR="00E50FA7">
              <w:t xml:space="preserve"> </w:t>
            </w:r>
            <w:r w:rsidRPr="00CB40F2">
              <w:t>Автор: ЕС</w:t>
            </w:r>
          </w:p>
        </w:tc>
        <w:tc>
          <w:tcPr>
            <w:tcW w:w="1042" w:type="dxa"/>
            <w:hideMark/>
          </w:tcPr>
          <w:p w:rsidR="00485C5D" w:rsidRPr="00CB40F2" w:rsidRDefault="00485C5D" w:rsidP="009657DE">
            <w:pPr>
              <w:spacing w:before="120" w:after="240"/>
            </w:pPr>
            <w:r w:rsidRPr="00CB40F2">
              <w:t xml:space="preserve">AC.3/36 </w:t>
            </w:r>
          </w:p>
        </w:tc>
        <w:tc>
          <w:tcPr>
            <w:tcW w:w="1137" w:type="dxa"/>
            <w:hideMark/>
          </w:tcPr>
          <w:p w:rsidR="00485C5D" w:rsidRPr="00CB40F2" w:rsidRDefault="00485C5D" w:rsidP="009657DE">
            <w:pPr>
              <w:spacing w:before="120" w:after="240"/>
            </w:pPr>
            <w:r w:rsidRPr="00CB40F2">
              <w:t> </w:t>
            </w:r>
          </w:p>
        </w:tc>
        <w:tc>
          <w:tcPr>
            <w:tcW w:w="5025" w:type="dxa"/>
            <w:hideMark/>
          </w:tcPr>
          <w:p w:rsidR="00485C5D" w:rsidRPr="00CB40F2" w:rsidRDefault="00485C5D" w:rsidP="009657DE">
            <w:pPr>
              <w:spacing w:before="120" w:after="240"/>
            </w:pPr>
            <w:r w:rsidRPr="00CB40F2">
              <w:t>AC.3 рекомендовала НРГ в марте 2015 года продолжить работу по разработке новых конкретных ГТП</w:t>
            </w:r>
            <w:r w:rsidR="009657DE">
              <w:t> </w:t>
            </w:r>
            <w:r w:rsidRPr="00CB40F2">
              <w:t>ООН.</w:t>
            </w:r>
          </w:p>
        </w:tc>
      </w:tr>
      <w:tr w:rsidR="00CB40F2" w:rsidRPr="00CB40F2" w:rsidTr="009657DE">
        <w:trPr>
          <w:trHeight w:val="900"/>
        </w:trPr>
        <w:tc>
          <w:tcPr>
            <w:tcW w:w="712" w:type="dxa"/>
            <w:tcBorders>
              <w:bottom w:val="nil"/>
            </w:tcBorders>
            <w:noWrap/>
            <w:hideMark/>
          </w:tcPr>
          <w:p w:rsidR="00485C5D" w:rsidRPr="00CB40F2" w:rsidRDefault="00485C5D" w:rsidP="009657DE">
            <w:pPr>
              <w:spacing w:before="120" w:after="240"/>
              <w:rPr>
                <w:b/>
              </w:rPr>
            </w:pPr>
            <w:r w:rsidRPr="00CB40F2">
              <w:rPr>
                <w:b/>
              </w:rPr>
              <w:t xml:space="preserve">ГТП № 4 ООН </w:t>
            </w:r>
          </w:p>
        </w:tc>
        <w:tc>
          <w:tcPr>
            <w:tcW w:w="1331" w:type="dxa"/>
            <w:tcBorders>
              <w:bottom w:val="nil"/>
            </w:tcBorders>
            <w:hideMark/>
          </w:tcPr>
          <w:p w:rsidR="00485C5D" w:rsidRPr="00CB40F2" w:rsidRDefault="00485C5D" w:rsidP="009657DE">
            <w:pPr>
              <w:spacing w:before="120" w:after="240"/>
              <w:rPr>
                <w:b/>
              </w:rPr>
            </w:pPr>
            <w:r w:rsidRPr="00CB40F2">
              <w:rPr>
                <w:b/>
              </w:rPr>
              <w:t>Процедура испытания двигателей, работающих на газе (ВСБМ)</w:t>
            </w:r>
          </w:p>
        </w:tc>
        <w:tc>
          <w:tcPr>
            <w:tcW w:w="916" w:type="dxa"/>
            <w:tcBorders>
              <w:bottom w:val="nil"/>
            </w:tcBorders>
            <w:hideMark/>
          </w:tcPr>
          <w:p w:rsidR="00485C5D" w:rsidRPr="00CB40F2" w:rsidRDefault="00485C5D" w:rsidP="009657DE">
            <w:pPr>
              <w:spacing w:before="120" w:after="240"/>
              <w:rPr>
                <w:b/>
              </w:rPr>
            </w:pPr>
            <w:r w:rsidRPr="00CB40F2">
              <w:rPr>
                <w:b/>
              </w:rPr>
              <w:t>GRPE</w:t>
            </w:r>
          </w:p>
        </w:tc>
        <w:tc>
          <w:tcPr>
            <w:tcW w:w="1445" w:type="dxa"/>
            <w:tcBorders>
              <w:bottom w:val="nil"/>
            </w:tcBorders>
            <w:hideMark/>
          </w:tcPr>
          <w:p w:rsidR="00485C5D" w:rsidRPr="00CB40F2" w:rsidRDefault="00485C5D" w:rsidP="009657DE">
            <w:pPr>
              <w:spacing w:before="120" w:after="240"/>
            </w:pPr>
            <w:r w:rsidRPr="00CB40F2">
              <w:t>Поправка 4</w:t>
            </w:r>
          </w:p>
        </w:tc>
        <w:tc>
          <w:tcPr>
            <w:tcW w:w="913" w:type="dxa"/>
            <w:tcBorders>
              <w:bottom w:val="nil"/>
            </w:tcBorders>
            <w:hideMark/>
          </w:tcPr>
          <w:p w:rsidR="00485C5D" w:rsidRPr="00CB40F2" w:rsidRDefault="00485C5D" w:rsidP="009657DE">
            <w:pPr>
              <w:spacing w:before="120" w:after="240"/>
            </w:pPr>
            <w:r w:rsidRPr="00CB40F2">
              <w:t> </w:t>
            </w:r>
          </w:p>
        </w:tc>
        <w:tc>
          <w:tcPr>
            <w:tcW w:w="1255" w:type="dxa"/>
            <w:tcBorders>
              <w:bottom w:val="nil"/>
            </w:tcBorders>
            <w:hideMark/>
          </w:tcPr>
          <w:p w:rsidR="00485C5D" w:rsidRPr="00CB40F2" w:rsidRDefault="00485C5D" w:rsidP="009657DE">
            <w:pPr>
              <w:spacing w:before="120" w:after="240"/>
            </w:pPr>
            <w:r w:rsidRPr="00CB40F2">
              <w:t> </w:t>
            </w:r>
          </w:p>
        </w:tc>
        <w:tc>
          <w:tcPr>
            <w:tcW w:w="1042" w:type="dxa"/>
            <w:tcBorders>
              <w:bottom w:val="nil"/>
            </w:tcBorders>
            <w:hideMark/>
          </w:tcPr>
          <w:p w:rsidR="00485C5D" w:rsidRPr="00CB40F2" w:rsidRDefault="00485C5D" w:rsidP="009657DE">
            <w:pPr>
              <w:spacing w:before="120" w:after="240"/>
            </w:pPr>
            <w:r w:rsidRPr="00CB40F2">
              <w:t> </w:t>
            </w:r>
          </w:p>
        </w:tc>
        <w:tc>
          <w:tcPr>
            <w:tcW w:w="1137" w:type="dxa"/>
            <w:tcBorders>
              <w:bottom w:val="nil"/>
            </w:tcBorders>
            <w:hideMark/>
          </w:tcPr>
          <w:p w:rsidR="00485C5D" w:rsidRPr="00CB40F2" w:rsidRDefault="00485C5D" w:rsidP="009657DE">
            <w:pPr>
              <w:spacing w:before="120" w:after="240"/>
            </w:pPr>
            <w:r w:rsidRPr="00CB40F2">
              <w:t> </w:t>
            </w:r>
          </w:p>
        </w:tc>
        <w:tc>
          <w:tcPr>
            <w:tcW w:w="5025" w:type="dxa"/>
            <w:tcBorders>
              <w:bottom w:val="nil"/>
            </w:tcBorders>
            <w:hideMark/>
          </w:tcPr>
          <w:p w:rsidR="00485C5D" w:rsidRPr="00CB40F2" w:rsidRDefault="009657DE" w:rsidP="009657DE">
            <w:pPr>
              <w:spacing w:before="120" w:after="240"/>
            </w:pPr>
            <w:r>
              <w:t>«</w:t>
            </w:r>
            <w:r w:rsidR="00485C5D" w:rsidRPr="00CB40F2">
              <w:t>Есть необходимость в дополнительном официальном утверждении методологии, касающейся гибридных транспортных средств</w:t>
            </w:r>
            <w:r>
              <w:t>»</w:t>
            </w:r>
            <w:r w:rsidR="00485C5D" w:rsidRPr="00CB40F2">
              <w:t xml:space="preserve"> – просьба проверить.</w:t>
            </w:r>
          </w:p>
        </w:tc>
      </w:tr>
      <w:tr w:rsidR="00CB40F2" w:rsidRPr="00CB40F2" w:rsidTr="009657DE">
        <w:trPr>
          <w:trHeight w:val="1200"/>
        </w:trPr>
        <w:tc>
          <w:tcPr>
            <w:tcW w:w="712" w:type="dxa"/>
            <w:tcBorders>
              <w:top w:val="nil"/>
              <w:bottom w:val="nil"/>
            </w:tcBorders>
            <w:noWrap/>
            <w:hideMark/>
          </w:tcPr>
          <w:p w:rsidR="00485C5D" w:rsidRPr="00CB40F2" w:rsidRDefault="00485C5D" w:rsidP="009657DE">
            <w:pPr>
              <w:spacing w:before="120" w:after="240"/>
              <w:rPr>
                <w:b/>
              </w:rPr>
            </w:pPr>
            <w:r w:rsidRPr="00CB40F2">
              <w:rPr>
                <w:b/>
              </w:rPr>
              <w:t xml:space="preserve">ГТП № 6 ООН </w:t>
            </w:r>
          </w:p>
        </w:tc>
        <w:tc>
          <w:tcPr>
            <w:tcW w:w="1331" w:type="dxa"/>
            <w:tcBorders>
              <w:top w:val="nil"/>
              <w:bottom w:val="nil"/>
            </w:tcBorders>
            <w:hideMark/>
          </w:tcPr>
          <w:p w:rsidR="00485C5D" w:rsidRPr="00CB40F2" w:rsidRDefault="00485C5D" w:rsidP="009657DE">
            <w:pPr>
              <w:spacing w:before="120" w:after="240"/>
              <w:rPr>
                <w:b/>
              </w:rPr>
            </w:pPr>
            <w:r w:rsidRPr="00CB40F2">
              <w:rPr>
                <w:b/>
              </w:rPr>
              <w:t>Безопасные стекловые материалы для транспортных средств и их оборудования</w:t>
            </w:r>
          </w:p>
        </w:tc>
        <w:tc>
          <w:tcPr>
            <w:tcW w:w="916" w:type="dxa"/>
            <w:tcBorders>
              <w:top w:val="nil"/>
              <w:bottom w:val="nil"/>
            </w:tcBorders>
            <w:hideMark/>
          </w:tcPr>
          <w:p w:rsidR="00485C5D" w:rsidRPr="00CB40F2" w:rsidRDefault="00485C5D" w:rsidP="009657DE">
            <w:pPr>
              <w:spacing w:before="120" w:after="240"/>
              <w:rPr>
                <w:b/>
              </w:rPr>
            </w:pPr>
            <w:r w:rsidRPr="00CB40F2">
              <w:rPr>
                <w:b/>
              </w:rPr>
              <w:t>GRSG</w:t>
            </w:r>
          </w:p>
        </w:tc>
        <w:tc>
          <w:tcPr>
            <w:tcW w:w="1445" w:type="dxa"/>
            <w:tcBorders>
              <w:top w:val="nil"/>
              <w:bottom w:val="nil"/>
            </w:tcBorders>
            <w:hideMark/>
          </w:tcPr>
          <w:p w:rsidR="00485C5D" w:rsidRPr="00CB40F2" w:rsidRDefault="00485C5D" w:rsidP="009657DE">
            <w:pPr>
              <w:spacing w:before="120" w:after="240"/>
            </w:pPr>
            <w:r w:rsidRPr="00CB40F2">
              <w:t>?</w:t>
            </w:r>
          </w:p>
        </w:tc>
        <w:tc>
          <w:tcPr>
            <w:tcW w:w="913" w:type="dxa"/>
            <w:tcBorders>
              <w:top w:val="nil"/>
              <w:bottom w:val="nil"/>
            </w:tcBorders>
            <w:hideMark/>
          </w:tcPr>
          <w:p w:rsidR="00485C5D" w:rsidRPr="00CB40F2" w:rsidRDefault="00485C5D" w:rsidP="009657DE">
            <w:pPr>
              <w:spacing w:before="120" w:after="240"/>
            </w:pPr>
            <w:r w:rsidRPr="00CB40F2">
              <w:t> </w:t>
            </w:r>
          </w:p>
        </w:tc>
        <w:tc>
          <w:tcPr>
            <w:tcW w:w="1255" w:type="dxa"/>
            <w:tcBorders>
              <w:top w:val="nil"/>
              <w:bottom w:val="nil"/>
            </w:tcBorders>
            <w:hideMark/>
          </w:tcPr>
          <w:p w:rsidR="00485C5D" w:rsidRPr="00CB40F2" w:rsidRDefault="00485C5D" w:rsidP="009657DE">
            <w:pPr>
              <w:spacing w:before="120" w:after="240"/>
            </w:pPr>
            <w:r w:rsidRPr="00CB40F2">
              <w:t xml:space="preserve">НРГ: да (Германия, Корея) </w:t>
            </w:r>
            <w:r w:rsidR="009657DE">
              <w:br/>
            </w:r>
            <w:r w:rsidRPr="00CB40F2">
              <w:t xml:space="preserve">Автор: </w:t>
            </w:r>
            <w:r w:rsidR="009657DE">
              <w:br/>
            </w:r>
            <w:r w:rsidRPr="00CB40F2">
              <w:t>Корея</w:t>
            </w:r>
          </w:p>
        </w:tc>
        <w:tc>
          <w:tcPr>
            <w:tcW w:w="1042" w:type="dxa"/>
            <w:tcBorders>
              <w:top w:val="nil"/>
              <w:bottom w:val="nil"/>
            </w:tcBorders>
            <w:hideMark/>
          </w:tcPr>
          <w:p w:rsidR="00485C5D" w:rsidRPr="00CB40F2" w:rsidRDefault="00485C5D" w:rsidP="009657DE">
            <w:pPr>
              <w:spacing w:before="120" w:after="240"/>
            </w:pPr>
            <w:r w:rsidRPr="00CB40F2">
              <w:t>AC.3/41</w:t>
            </w:r>
          </w:p>
        </w:tc>
        <w:tc>
          <w:tcPr>
            <w:tcW w:w="1137" w:type="dxa"/>
            <w:tcBorders>
              <w:top w:val="nil"/>
              <w:bottom w:val="nil"/>
            </w:tcBorders>
            <w:hideMark/>
          </w:tcPr>
          <w:p w:rsidR="00485C5D" w:rsidRPr="00CB40F2" w:rsidRDefault="00485C5D" w:rsidP="009657DE">
            <w:pPr>
              <w:spacing w:before="120" w:after="240"/>
            </w:pPr>
            <w:r w:rsidRPr="00CB40F2">
              <w:t> </w:t>
            </w:r>
          </w:p>
        </w:tc>
        <w:tc>
          <w:tcPr>
            <w:tcW w:w="5025" w:type="dxa"/>
            <w:tcBorders>
              <w:top w:val="nil"/>
              <w:bottom w:val="nil"/>
            </w:tcBorders>
            <w:hideMark/>
          </w:tcPr>
          <w:p w:rsidR="00485C5D" w:rsidRPr="00CB40F2" w:rsidRDefault="00485C5D" w:rsidP="009657DE">
            <w:pPr>
              <w:spacing w:before="120" w:after="240"/>
            </w:pPr>
            <w:r w:rsidRPr="00CB40F2">
              <w:t>AC.3 принял к сведению просьбу GRSG на предмет дальнейшего обновления круга ведения и необходимости продления мандата НРГ по СПЛА до июня 2018 года.</w:t>
            </w:r>
            <w:r w:rsidR="00E50FA7">
              <w:t xml:space="preserve"> </w:t>
            </w:r>
            <w:r w:rsidRPr="00CB40F2">
              <w:t>На стадии ожидания результатов технической экспертизы</w:t>
            </w:r>
            <w:r w:rsidR="009657DE">
              <w:t>.</w:t>
            </w:r>
          </w:p>
        </w:tc>
      </w:tr>
      <w:tr w:rsidR="00CB40F2" w:rsidRPr="00CB40F2" w:rsidTr="009657DE">
        <w:trPr>
          <w:trHeight w:val="1972"/>
        </w:trPr>
        <w:tc>
          <w:tcPr>
            <w:tcW w:w="712" w:type="dxa"/>
            <w:tcBorders>
              <w:top w:val="nil"/>
            </w:tcBorders>
            <w:noWrap/>
            <w:hideMark/>
          </w:tcPr>
          <w:p w:rsidR="00485C5D" w:rsidRPr="00CB40F2" w:rsidRDefault="00485C5D" w:rsidP="009657DE">
            <w:pPr>
              <w:spacing w:before="120" w:after="240"/>
              <w:rPr>
                <w:b/>
              </w:rPr>
            </w:pPr>
            <w:r w:rsidRPr="00CB40F2">
              <w:rPr>
                <w:b/>
              </w:rPr>
              <w:lastRenderedPageBreak/>
              <w:t>ГТП № 15 ООН</w:t>
            </w:r>
          </w:p>
        </w:tc>
        <w:tc>
          <w:tcPr>
            <w:tcW w:w="1331" w:type="dxa"/>
            <w:tcBorders>
              <w:top w:val="nil"/>
            </w:tcBorders>
            <w:hideMark/>
          </w:tcPr>
          <w:p w:rsidR="00485C5D" w:rsidRPr="00CB40F2" w:rsidRDefault="00485C5D" w:rsidP="009657DE">
            <w:pPr>
              <w:spacing w:before="120" w:after="240"/>
              <w:rPr>
                <w:b/>
              </w:rPr>
            </w:pPr>
            <w:r w:rsidRPr="00CB40F2">
              <w:rPr>
                <w:b/>
              </w:rPr>
              <w:t>Всемирные согласованные процедуры испытания транспортных средств малой грузоподъемности (ВПИМ)</w:t>
            </w:r>
          </w:p>
        </w:tc>
        <w:tc>
          <w:tcPr>
            <w:tcW w:w="916" w:type="dxa"/>
            <w:tcBorders>
              <w:top w:val="nil"/>
            </w:tcBorders>
            <w:hideMark/>
          </w:tcPr>
          <w:p w:rsidR="00485C5D" w:rsidRPr="00CB40F2" w:rsidRDefault="00485C5D" w:rsidP="009657DE">
            <w:pPr>
              <w:spacing w:before="120" w:after="240"/>
              <w:rPr>
                <w:b/>
              </w:rPr>
            </w:pPr>
            <w:r w:rsidRPr="00CB40F2">
              <w:rPr>
                <w:b/>
              </w:rPr>
              <w:t>GRPE</w:t>
            </w:r>
          </w:p>
        </w:tc>
        <w:tc>
          <w:tcPr>
            <w:tcW w:w="1445" w:type="dxa"/>
            <w:tcBorders>
              <w:top w:val="nil"/>
            </w:tcBorders>
            <w:hideMark/>
          </w:tcPr>
          <w:p w:rsidR="00485C5D" w:rsidRPr="00CB40F2" w:rsidRDefault="00485C5D" w:rsidP="009657DE">
            <w:pPr>
              <w:spacing w:before="120" w:after="240"/>
            </w:pPr>
            <w:r w:rsidRPr="00CB40F2">
              <w:t>н/п</w:t>
            </w:r>
          </w:p>
        </w:tc>
        <w:tc>
          <w:tcPr>
            <w:tcW w:w="913" w:type="dxa"/>
            <w:tcBorders>
              <w:top w:val="nil"/>
            </w:tcBorders>
            <w:hideMark/>
          </w:tcPr>
          <w:p w:rsidR="00485C5D" w:rsidRPr="00CB40F2" w:rsidRDefault="00485C5D" w:rsidP="009657DE">
            <w:pPr>
              <w:spacing w:before="120" w:after="240"/>
            </w:pPr>
            <w:r w:rsidRPr="00CB40F2">
              <w:t>Отразить законодательство ЕС по ВПИМ</w:t>
            </w:r>
          </w:p>
        </w:tc>
        <w:tc>
          <w:tcPr>
            <w:tcW w:w="1255" w:type="dxa"/>
            <w:tcBorders>
              <w:top w:val="nil"/>
            </w:tcBorders>
            <w:hideMark/>
          </w:tcPr>
          <w:p w:rsidR="00485C5D" w:rsidRPr="00CB40F2" w:rsidRDefault="00485C5D" w:rsidP="009657DE">
            <w:pPr>
              <w:spacing w:before="120" w:after="240"/>
            </w:pPr>
            <w:r w:rsidRPr="00CB40F2">
              <w:t>НРГ: ЭМОС (США, Япония, Китай)</w:t>
            </w:r>
            <w:r w:rsidR="00E50FA7">
              <w:t xml:space="preserve">     </w:t>
            </w:r>
            <w:r w:rsidRPr="00CB40F2">
              <w:t xml:space="preserve">Автор: </w:t>
            </w:r>
            <w:r w:rsidR="009657DE">
              <w:br/>
            </w:r>
            <w:r w:rsidRPr="00CB40F2">
              <w:t xml:space="preserve">Канада, </w:t>
            </w:r>
            <w:r w:rsidR="009657DE">
              <w:br/>
            </w:r>
            <w:r w:rsidRPr="00CB40F2">
              <w:t xml:space="preserve">Китай, </w:t>
            </w:r>
            <w:r w:rsidR="009657DE">
              <w:br/>
            </w:r>
            <w:r w:rsidRPr="00CB40F2">
              <w:t>Япония, США, ЕС</w:t>
            </w:r>
          </w:p>
          <w:p w:rsidR="00485C5D" w:rsidRPr="00CB40F2" w:rsidRDefault="00485C5D" w:rsidP="009657DE">
            <w:pPr>
              <w:spacing w:before="120" w:after="240"/>
            </w:pPr>
          </w:p>
        </w:tc>
        <w:tc>
          <w:tcPr>
            <w:tcW w:w="1042" w:type="dxa"/>
            <w:tcBorders>
              <w:top w:val="nil"/>
            </w:tcBorders>
            <w:hideMark/>
          </w:tcPr>
          <w:p w:rsidR="00485C5D" w:rsidRPr="00CB40F2" w:rsidRDefault="00485C5D" w:rsidP="009657DE">
            <w:pPr>
              <w:spacing w:before="120" w:after="240"/>
            </w:pPr>
            <w:r w:rsidRPr="00CB40F2">
              <w:t> </w:t>
            </w:r>
          </w:p>
        </w:tc>
        <w:tc>
          <w:tcPr>
            <w:tcW w:w="1137" w:type="dxa"/>
            <w:tcBorders>
              <w:top w:val="nil"/>
            </w:tcBorders>
            <w:hideMark/>
          </w:tcPr>
          <w:p w:rsidR="00485C5D" w:rsidRPr="00CB40F2" w:rsidRDefault="00485C5D" w:rsidP="009657DE">
            <w:pPr>
              <w:spacing w:before="120" w:after="240"/>
            </w:pPr>
            <w:r w:rsidRPr="00CB40F2">
              <w:t> </w:t>
            </w:r>
          </w:p>
        </w:tc>
        <w:tc>
          <w:tcPr>
            <w:tcW w:w="5025" w:type="dxa"/>
            <w:tcBorders>
              <w:top w:val="nil"/>
            </w:tcBorders>
            <w:hideMark/>
          </w:tcPr>
          <w:p w:rsidR="001F4FD7" w:rsidRPr="00CB40F2" w:rsidRDefault="00485C5D" w:rsidP="009657DE">
            <w:pPr>
              <w:spacing w:before="120" w:after="240"/>
            </w:pPr>
            <w:r w:rsidRPr="00CB40F2">
              <w:t>Дальнейшее изучение некоторых экологических требований к электромобилям. Ожидание результатов работы на этапе 2 ВПИМ. На данный момент деятельность, связанная с электрифицированными транспортными средствами (определение максимальной мощности,</w:t>
            </w:r>
            <w:r w:rsidR="00E50FA7">
              <w:t xml:space="preserve"> </w:t>
            </w:r>
            <w:r w:rsidRPr="00CB40F2">
              <w:t>долговечности аккумуляторов и т.д.), осуществляется главным образом по линии НРГ по ЭМОС и не имеет отношения к ВПИМ. Когда и как эта работа приведет к разработке соответствующей поправки к ГТП № 15 ООН или отдельному своду ГТП ООН, пока неясно.</w:t>
            </w:r>
          </w:p>
        </w:tc>
      </w:tr>
    </w:tbl>
    <w:p w:rsidR="009657DE" w:rsidRDefault="009657DE"/>
    <w:tbl>
      <w:tblPr>
        <w:tblStyle w:val="TabTxt"/>
        <w:tblW w:w="13778" w:type="dxa"/>
        <w:tblInd w:w="-28" w:type="dxa"/>
        <w:tblLayout w:type="fixed"/>
        <w:tblLook w:val="05E0" w:firstRow="1" w:lastRow="1" w:firstColumn="1" w:lastColumn="1" w:noHBand="0" w:noVBand="1"/>
      </w:tblPr>
      <w:tblGrid>
        <w:gridCol w:w="810"/>
        <w:gridCol w:w="1392"/>
        <w:gridCol w:w="1164"/>
        <w:gridCol w:w="1302"/>
        <w:gridCol w:w="1758"/>
        <w:gridCol w:w="1505"/>
        <w:gridCol w:w="1605"/>
        <w:gridCol w:w="4242"/>
      </w:tblGrid>
      <w:tr w:rsidR="00CB40F2" w:rsidRPr="009657DE" w:rsidTr="00306193">
        <w:trPr>
          <w:trHeight w:val="480"/>
          <w:tblHeader/>
        </w:trPr>
        <w:tc>
          <w:tcPr>
            <w:tcW w:w="6426" w:type="dxa"/>
            <w:gridSpan w:val="5"/>
            <w:tcBorders>
              <w:top w:val="single" w:sz="4" w:space="0" w:color="auto"/>
              <w:bottom w:val="single" w:sz="12" w:space="0" w:color="auto"/>
            </w:tcBorders>
            <w:shd w:val="clear" w:color="auto" w:fill="auto"/>
            <w:noWrap/>
            <w:hideMark/>
          </w:tcPr>
          <w:p w:rsidR="00485C5D" w:rsidRPr="009657DE" w:rsidRDefault="00485C5D" w:rsidP="00447170">
            <w:pPr>
              <w:spacing w:before="120" w:line="200" w:lineRule="exact"/>
              <w:rPr>
                <w:i/>
                <w:sz w:val="16"/>
              </w:rPr>
            </w:pPr>
            <w:r w:rsidRPr="009657DE">
              <w:rPr>
                <w:i/>
                <w:sz w:val="16"/>
              </w:rPr>
              <w:t>Ic. Существующие ГТП – никакие мероприятия в ПР не предусмотрены</w:t>
            </w:r>
          </w:p>
        </w:tc>
        <w:tc>
          <w:tcPr>
            <w:tcW w:w="1505" w:type="dxa"/>
            <w:tcBorders>
              <w:top w:val="single" w:sz="4" w:space="0" w:color="auto"/>
              <w:bottom w:val="single" w:sz="12" w:space="0" w:color="auto"/>
            </w:tcBorders>
            <w:shd w:val="clear" w:color="auto" w:fill="auto"/>
            <w:hideMark/>
          </w:tcPr>
          <w:p w:rsidR="00485C5D" w:rsidRPr="009657DE" w:rsidRDefault="00485C5D" w:rsidP="00447170">
            <w:pPr>
              <w:spacing w:before="120" w:line="200" w:lineRule="exact"/>
              <w:rPr>
                <w:i/>
                <w:sz w:val="16"/>
              </w:rPr>
            </w:pPr>
          </w:p>
        </w:tc>
        <w:tc>
          <w:tcPr>
            <w:tcW w:w="1605" w:type="dxa"/>
            <w:tcBorders>
              <w:top w:val="single" w:sz="4" w:space="0" w:color="auto"/>
              <w:bottom w:val="single" w:sz="12" w:space="0" w:color="auto"/>
            </w:tcBorders>
            <w:shd w:val="clear" w:color="auto" w:fill="auto"/>
            <w:hideMark/>
          </w:tcPr>
          <w:p w:rsidR="00485C5D" w:rsidRPr="009657DE" w:rsidRDefault="00485C5D" w:rsidP="00447170">
            <w:pPr>
              <w:spacing w:before="12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4242" w:type="dxa"/>
            <w:tcBorders>
              <w:bottom w:val="single" w:sz="12" w:space="0" w:color="auto"/>
            </w:tcBorders>
            <w:shd w:val="clear" w:color="auto" w:fill="auto"/>
            <w:noWrap/>
            <w:hideMark/>
          </w:tcPr>
          <w:p w:rsidR="00485C5D" w:rsidRPr="009657DE" w:rsidRDefault="00485C5D" w:rsidP="00447170">
            <w:pPr>
              <w:spacing w:before="120" w:line="200" w:lineRule="exact"/>
              <w:rPr>
                <w:i/>
                <w:sz w:val="16"/>
              </w:rPr>
            </w:pPr>
          </w:p>
        </w:tc>
      </w:tr>
      <w:tr w:rsidR="00CB40F2" w:rsidRPr="009657DE" w:rsidTr="00306193">
        <w:trPr>
          <w:trHeight w:val="480"/>
        </w:trPr>
        <w:tc>
          <w:tcPr>
            <w:tcW w:w="810" w:type="dxa"/>
            <w:vMerge w:val="restart"/>
            <w:tcBorders>
              <w:top w:val="single" w:sz="12" w:space="0" w:color="auto"/>
              <w:left w:val="nil"/>
              <w:bottom w:val="nil"/>
              <w:right w:val="nil"/>
            </w:tcBorders>
            <w:noWrap/>
            <w:hideMark/>
          </w:tcPr>
          <w:p w:rsidR="00485C5D" w:rsidRPr="009657DE" w:rsidRDefault="00485C5D" w:rsidP="009657DE">
            <w:pPr>
              <w:spacing w:before="120" w:after="240"/>
              <w:rPr>
                <w:b/>
              </w:rPr>
            </w:pPr>
            <w:r w:rsidRPr="009657DE">
              <w:rPr>
                <w:b/>
              </w:rPr>
              <w:t>ГТП ООН</w:t>
            </w:r>
          </w:p>
        </w:tc>
        <w:tc>
          <w:tcPr>
            <w:tcW w:w="1392"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Название</w:t>
            </w:r>
          </w:p>
        </w:tc>
        <w:tc>
          <w:tcPr>
            <w:tcW w:w="1164"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Группа</w:t>
            </w:r>
          </w:p>
        </w:tc>
        <w:tc>
          <w:tcPr>
            <w:tcW w:w="1302"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Вариант</w:t>
            </w:r>
          </w:p>
        </w:tc>
        <w:tc>
          <w:tcPr>
            <w:tcW w:w="1758"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Основание</w:t>
            </w:r>
          </w:p>
        </w:tc>
        <w:tc>
          <w:tcPr>
            <w:tcW w:w="1505"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Организация работы</w:t>
            </w:r>
          </w:p>
        </w:tc>
        <w:tc>
          <w:tcPr>
            <w:tcW w:w="1605" w:type="dxa"/>
            <w:vMerge w:val="restart"/>
            <w:tcBorders>
              <w:top w:val="single" w:sz="12" w:space="0" w:color="auto"/>
              <w:left w:val="nil"/>
              <w:bottom w:val="nil"/>
              <w:right w:val="nil"/>
            </w:tcBorders>
            <w:hideMark/>
          </w:tcPr>
          <w:p w:rsidR="00485C5D" w:rsidRPr="009657DE" w:rsidRDefault="00485C5D" w:rsidP="009657DE">
            <w:pPr>
              <w:spacing w:before="120" w:after="240"/>
              <w:rPr>
                <w:b/>
              </w:rPr>
            </w:pPr>
            <w:r w:rsidRPr="009657DE">
              <w:rPr>
                <w:b/>
              </w:rPr>
              <w:t>Справочные документы</w:t>
            </w:r>
          </w:p>
        </w:tc>
        <w:tc>
          <w:tcPr>
            <w:cnfStyle w:val="000100000000" w:firstRow="0" w:lastRow="0" w:firstColumn="0" w:lastColumn="1" w:oddVBand="0" w:evenVBand="0" w:oddHBand="0" w:evenHBand="0" w:firstRowFirstColumn="0" w:firstRowLastColumn="0" w:lastRowFirstColumn="0" w:lastRowLastColumn="0"/>
            <w:tcW w:w="4242" w:type="dxa"/>
            <w:vMerge w:val="restart"/>
            <w:tcBorders>
              <w:top w:val="single" w:sz="12" w:space="0" w:color="auto"/>
            </w:tcBorders>
            <w:noWrap/>
            <w:hideMark/>
          </w:tcPr>
          <w:p w:rsidR="00485C5D" w:rsidRPr="009657DE" w:rsidRDefault="00447170" w:rsidP="009657DE">
            <w:pPr>
              <w:spacing w:before="120" w:after="240"/>
              <w:rPr>
                <w:b/>
              </w:rPr>
            </w:pPr>
            <w:r>
              <w:rPr>
                <w:b/>
              </w:rPr>
              <w:t>Статус</w:t>
            </w:r>
          </w:p>
        </w:tc>
      </w:tr>
      <w:tr w:rsidR="00CB40F2" w:rsidRPr="009657DE" w:rsidTr="00306193">
        <w:trPr>
          <w:trHeight w:val="600"/>
        </w:trPr>
        <w:tc>
          <w:tcPr>
            <w:tcW w:w="810" w:type="dxa"/>
            <w:vMerge/>
            <w:tcBorders>
              <w:top w:val="nil"/>
              <w:left w:val="nil"/>
              <w:bottom w:val="nil"/>
              <w:right w:val="nil"/>
            </w:tcBorders>
            <w:hideMark/>
          </w:tcPr>
          <w:p w:rsidR="00485C5D" w:rsidRPr="009657DE" w:rsidRDefault="00485C5D" w:rsidP="009657DE">
            <w:pPr>
              <w:spacing w:before="120" w:after="240"/>
            </w:pPr>
          </w:p>
        </w:tc>
        <w:tc>
          <w:tcPr>
            <w:tcW w:w="1392" w:type="dxa"/>
            <w:vMerge/>
            <w:tcBorders>
              <w:top w:val="nil"/>
              <w:left w:val="nil"/>
              <w:bottom w:val="nil"/>
              <w:right w:val="nil"/>
            </w:tcBorders>
            <w:hideMark/>
          </w:tcPr>
          <w:p w:rsidR="00485C5D" w:rsidRPr="009657DE" w:rsidRDefault="00485C5D" w:rsidP="009657DE">
            <w:pPr>
              <w:spacing w:before="120" w:after="240"/>
            </w:pPr>
          </w:p>
        </w:tc>
        <w:tc>
          <w:tcPr>
            <w:tcW w:w="1164" w:type="dxa"/>
            <w:vMerge/>
            <w:tcBorders>
              <w:top w:val="nil"/>
              <w:left w:val="nil"/>
              <w:bottom w:val="nil"/>
              <w:right w:val="nil"/>
            </w:tcBorders>
            <w:hideMark/>
          </w:tcPr>
          <w:p w:rsidR="00485C5D" w:rsidRPr="009657DE" w:rsidRDefault="00485C5D" w:rsidP="009657DE">
            <w:pPr>
              <w:spacing w:before="120" w:after="240"/>
            </w:pPr>
          </w:p>
        </w:tc>
        <w:tc>
          <w:tcPr>
            <w:tcW w:w="1302" w:type="dxa"/>
            <w:vMerge/>
            <w:tcBorders>
              <w:top w:val="nil"/>
              <w:left w:val="nil"/>
              <w:bottom w:val="nil"/>
              <w:right w:val="nil"/>
            </w:tcBorders>
            <w:hideMark/>
          </w:tcPr>
          <w:p w:rsidR="00485C5D" w:rsidRPr="009657DE" w:rsidRDefault="00485C5D" w:rsidP="009657DE">
            <w:pPr>
              <w:spacing w:before="120" w:after="240"/>
            </w:pPr>
          </w:p>
        </w:tc>
        <w:tc>
          <w:tcPr>
            <w:tcW w:w="1758" w:type="dxa"/>
            <w:vMerge/>
            <w:tcBorders>
              <w:top w:val="nil"/>
              <w:left w:val="nil"/>
              <w:bottom w:val="nil"/>
              <w:right w:val="nil"/>
            </w:tcBorders>
            <w:hideMark/>
          </w:tcPr>
          <w:p w:rsidR="00485C5D" w:rsidRPr="009657DE" w:rsidRDefault="00485C5D" w:rsidP="009657DE">
            <w:pPr>
              <w:spacing w:before="120" w:after="240"/>
            </w:pPr>
          </w:p>
        </w:tc>
        <w:tc>
          <w:tcPr>
            <w:tcW w:w="1505" w:type="dxa"/>
            <w:vMerge/>
            <w:tcBorders>
              <w:top w:val="nil"/>
              <w:left w:val="nil"/>
              <w:bottom w:val="nil"/>
              <w:right w:val="nil"/>
            </w:tcBorders>
            <w:hideMark/>
          </w:tcPr>
          <w:p w:rsidR="00485C5D" w:rsidRPr="009657DE" w:rsidRDefault="00485C5D" w:rsidP="009657DE">
            <w:pPr>
              <w:spacing w:before="120" w:after="240"/>
            </w:pPr>
          </w:p>
        </w:tc>
        <w:tc>
          <w:tcPr>
            <w:tcW w:w="1605" w:type="dxa"/>
            <w:vMerge/>
            <w:tcBorders>
              <w:top w:val="nil"/>
              <w:left w:val="nil"/>
              <w:bottom w:val="nil"/>
              <w:right w:val="nil"/>
            </w:tcBorders>
            <w:hideMark/>
          </w:tcPr>
          <w:p w:rsidR="00485C5D" w:rsidRPr="009657DE" w:rsidRDefault="00485C5D" w:rsidP="009657DE">
            <w:pPr>
              <w:spacing w:before="120" w:after="240"/>
            </w:pPr>
          </w:p>
        </w:tc>
        <w:tc>
          <w:tcPr>
            <w:cnfStyle w:val="000100000000" w:firstRow="0" w:lastRow="0" w:firstColumn="0" w:lastColumn="1" w:oddVBand="0" w:evenVBand="0" w:oddHBand="0" w:evenHBand="0" w:firstRowFirstColumn="0" w:firstRowLastColumn="0" w:lastRowFirstColumn="0" w:lastRowLastColumn="0"/>
            <w:tcW w:w="4242" w:type="dxa"/>
            <w:vMerge/>
            <w:hideMark/>
          </w:tcPr>
          <w:p w:rsidR="00485C5D" w:rsidRPr="009657DE" w:rsidRDefault="00485C5D" w:rsidP="009657DE">
            <w:pPr>
              <w:spacing w:before="120" w:after="240"/>
            </w:pPr>
          </w:p>
        </w:tc>
      </w:tr>
      <w:tr w:rsidR="00CB40F2" w:rsidRPr="009657DE" w:rsidTr="00306193">
        <w:trPr>
          <w:trHeight w:val="900"/>
        </w:trPr>
        <w:tc>
          <w:tcPr>
            <w:tcW w:w="810" w:type="dxa"/>
            <w:tcBorders>
              <w:top w:val="nil"/>
              <w:left w:val="nil"/>
              <w:bottom w:val="nil"/>
              <w:right w:val="nil"/>
            </w:tcBorders>
            <w:noWrap/>
            <w:hideMark/>
          </w:tcPr>
          <w:p w:rsidR="00485C5D" w:rsidRPr="009657DE" w:rsidRDefault="00485C5D" w:rsidP="009657DE">
            <w:pPr>
              <w:spacing w:before="120" w:after="240"/>
              <w:rPr>
                <w:b/>
              </w:rPr>
            </w:pPr>
            <w:r w:rsidRPr="009657DE">
              <w:rPr>
                <w:b/>
              </w:rPr>
              <w:t xml:space="preserve">ГТП </w:t>
            </w:r>
            <w:r w:rsidR="00447170">
              <w:rPr>
                <w:b/>
              </w:rPr>
              <w:br/>
            </w:r>
            <w:r w:rsidRPr="009657DE">
              <w:rPr>
                <w:b/>
              </w:rPr>
              <w:t>№ 5 ООН</w:t>
            </w:r>
          </w:p>
        </w:tc>
        <w:tc>
          <w:tcPr>
            <w:tcW w:w="1392" w:type="dxa"/>
            <w:tcBorders>
              <w:top w:val="nil"/>
              <w:left w:val="nil"/>
              <w:bottom w:val="nil"/>
              <w:right w:val="nil"/>
            </w:tcBorders>
            <w:hideMark/>
          </w:tcPr>
          <w:p w:rsidR="00485C5D" w:rsidRPr="009657DE" w:rsidRDefault="00485C5D" w:rsidP="009657DE">
            <w:pPr>
              <w:spacing w:before="120" w:after="240"/>
              <w:rPr>
                <w:b/>
              </w:rPr>
            </w:pPr>
            <w:r w:rsidRPr="009657DE">
              <w:rPr>
                <w:b/>
              </w:rPr>
              <w:t>Технические</w:t>
            </w:r>
            <w:r w:rsidR="00E50FA7" w:rsidRPr="009657DE">
              <w:rPr>
                <w:b/>
              </w:rPr>
              <w:t xml:space="preserve"> </w:t>
            </w:r>
            <w:r w:rsidRPr="009657DE">
              <w:rPr>
                <w:b/>
              </w:rPr>
              <w:t>требования к БД-системам</w:t>
            </w:r>
          </w:p>
        </w:tc>
        <w:tc>
          <w:tcPr>
            <w:tcW w:w="1164" w:type="dxa"/>
            <w:tcBorders>
              <w:top w:val="nil"/>
              <w:left w:val="nil"/>
              <w:bottom w:val="nil"/>
              <w:right w:val="nil"/>
            </w:tcBorders>
            <w:hideMark/>
          </w:tcPr>
          <w:p w:rsidR="00485C5D" w:rsidRPr="009657DE" w:rsidRDefault="00485C5D" w:rsidP="009657DE">
            <w:pPr>
              <w:spacing w:before="120" w:after="240"/>
              <w:rPr>
                <w:b/>
              </w:rPr>
            </w:pPr>
            <w:r w:rsidRPr="009657DE">
              <w:rPr>
                <w:b/>
              </w:rPr>
              <w:t>GRPE</w:t>
            </w:r>
          </w:p>
        </w:tc>
        <w:tc>
          <w:tcPr>
            <w:tcW w:w="1302" w:type="dxa"/>
            <w:tcBorders>
              <w:top w:val="nil"/>
              <w:left w:val="nil"/>
              <w:bottom w:val="nil"/>
              <w:right w:val="nil"/>
            </w:tcBorders>
            <w:hideMark/>
          </w:tcPr>
          <w:p w:rsidR="00485C5D" w:rsidRPr="009657DE" w:rsidRDefault="00485C5D" w:rsidP="009657DE">
            <w:pPr>
              <w:spacing w:before="120" w:after="240"/>
            </w:pPr>
            <w:r w:rsidRPr="009657DE">
              <w:t> </w:t>
            </w:r>
          </w:p>
        </w:tc>
        <w:tc>
          <w:tcPr>
            <w:tcW w:w="1758" w:type="dxa"/>
            <w:tcBorders>
              <w:top w:val="nil"/>
              <w:left w:val="nil"/>
              <w:bottom w:val="nil"/>
              <w:right w:val="nil"/>
            </w:tcBorders>
            <w:hideMark/>
          </w:tcPr>
          <w:p w:rsidR="00485C5D" w:rsidRPr="009657DE" w:rsidRDefault="00485C5D" w:rsidP="009657DE">
            <w:pPr>
              <w:spacing w:before="120" w:after="240"/>
            </w:pPr>
            <w:r w:rsidRPr="009657DE">
              <w:t> </w:t>
            </w:r>
          </w:p>
        </w:tc>
        <w:tc>
          <w:tcPr>
            <w:tcW w:w="1505" w:type="dxa"/>
            <w:tcBorders>
              <w:top w:val="nil"/>
              <w:left w:val="nil"/>
              <w:bottom w:val="nil"/>
              <w:right w:val="nil"/>
            </w:tcBorders>
            <w:hideMark/>
          </w:tcPr>
          <w:p w:rsidR="00485C5D" w:rsidRPr="009657DE" w:rsidRDefault="00485C5D" w:rsidP="009657DE">
            <w:pPr>
              <w:spacing w:before="120" w:after="240"/>
            </w:pPr>
            <w:r w:rsidRPr="009657DE">
              <w:t> </w:t>
            </w:r>
          </w:p>
        </w:tc>
        <w:tc>
          <w:tcPr>
            <w:tcW w:w="1605" w:type="dxa"/>
            <w:tcBorders>
              <w:top w:val="nil"/>
              <w:left w:val="nil"/>
              <w:bottom w:val="nil"/>
              <w:right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 </w:t>
            </w:r>
          </w:p>
        </w:tc>
      </w:tr>
      <w:tr w:rsidR="00CB40F2" w:rsidRPr="009657DE" w:rsidTr="00306193">
        <w:trPr>
          <w:trHeight w:val="600"/>
        </w:trPr>
        <w:tc>
          <w:tcPr>
            <w:tcW w:w="810" w:type="dxa"/>
            <w:tcBorders>
              <w:top w:val="nil"/>
              <w:bottom w:val="nil"/>
            </w:tcBorders>
            <w:noWrap/>
            <w:hideMark/>
          </w:tcPr>
          <w:p w:rsidR="00485C5D" w:rsidRPr="009657DE" w:rsidRDefault="00485C5D" w:rsidP="009657DE">
            <w:pPr>
              <w:spacing w:before="120" w:after="240"/>
              <w:rPr>
                <w:b/>
              </w:rPr>
            </w:pPr>
            <w:r w:rsidRPr="009657DE">
              <w:rPr>
                <w:b/>
              </w:rPr>
              <w:t xml:space="preserve">ГТП </w:t>
            </w:r>
            <w:r w:rsidR="00447170">
              <w:rPr>
                <w:b/>
              </w:rPr>
              <w:br/>
            </w:r>
            <w:r w:rsidRPr="009657DE">
              <w:rPr>
                <w:b/>
              </w:rPr>
              <w:t xml:space="preserve">№ 8 ООН </w:t>
            </w:r>
          </w:p>
        </w:tc>
        <w:tc>
          <w:tcPr>
            <w:tcW w:w="1392" w:type="dxa"/>
            <w:tcBorders>
              <w:top w:val="nil"/>
              <w:bottom w:val="nil"/>
            </w:tcBorders>
            <w:hideMark/>
          </w:tcPr>
          <w:p w:rsidR="00485C5D" w:rsidRPr="009657DE" w:rsidRDefault="00485C5D" w:rsidP="009657DE">
            <w:pPr>
              <w:spacing w:before="120" w:after="240"/>
              <w:rPr>
                <w:b/>
              </w:rPr>
            </w:pPr>
            <w:r w:rsidRPr="009657DE">
              <w:rPr>
                <w:b/>
              </w:rPr>
              <w:t>Электронный контроль устойчивости</w:t>
            </w:r>
          </w:p>
        </w:tc>
        <w:tc>
          <w:tcPr>
            <w:tcW w:w="1164" w:type="dxa"/>
            <w:tcBorders>
              <w:top w:val="nil"/>
              <w:bottom w:val="nil"/>
            </w:tcBorders>
            <w:hideMark/>
          </w:tcPr>
          <w:p w:rsidR="00485C5D" w:rsidRPr="009657DE" w:rsidRDefault="00485C5D" w:rsidP="009657DE">
            <w:pPr>
              <w:spacing w:before="120" w:after="240"/>
              <w:rPr>
                <w:b/>
              </w:rPr>
            </w:pPr>
            <w:r w:rsidRPr="009657DE">
              <w:rPr>
                <w:b/>
              </w:rPr>
              <w:t>GRRF?</w:t>
            </w:r>
          </w:p>
        </w:tc>
        <w:tc>
          <w:tcPr>
            <w:tcW w:w="1302" w:type="dxa"/>
            <w:tcBorders>
              <w:top w:val="nil"/>
              <w:bottom w:val="nil"/>
            </w:tcBorders>
            <w:hideMark/>
          </w:tcPr>
          <w:p w:rsidR="00485C5D" w:rsidRPr="009657DE" w:rsidRDefault="00485C5D" w:rsidP="009657DE">
            <w:pPr>
              <w:spacing w:before="120" w:after="240"/>
            </w:pPr>
            <w:r w:rsidRPr="009657DE">
              <w:t> </w:t>
            </w:r>
          </w:p>
        </w:tc>
        <w:tc>
          <w:tcPr>
            <w:tcW w:w="1758" w:type="dxa"/>
            <w:tcBorders>
              <w:top w:val="nil"/>
              <w:bottom w:val="nil"/>
            </w:tcBorders>
            <w:hideMark/>
          </w:tcPr>
          <w:p w:rsidR="00485C5D" w:rsidRPr="009657DE" w:rsidRDefault="00485C5D" w:rsidP="009657DE">
            <w:pPr>
              <w:spacing w:before="120" w:after="240"/>
            </w:pPr>
            <w:r w:rsidRPr="009657DE">
              <w:t> </w:t>
            </w:r>
          </w:p>
        </w:tc>
        <w:tc>
          <w:tcPr>
            <w:tcW w:w="1505" w:type="dxa"/>
            <w:tcBorders>
              <w:top w:val="nil"/>
              <w:bottom w:val="nil"/>
            </w:tcBorders>
            <w:hideMark/>
          </w:tcPr>
          <w:p w:rsidR="00485C5D" w:rsidRPr="009657DE" w:rsidRDefault="00485C5D" w:rsidP="009657DE">
            <w:pPr>
              <w:spacing w:before="120" w:after="240"/>
            </w:pPr>
            <w:r w:rsidRPr="009657DE">
              <w:t> </w:t>
            </w:r>
          </w:p>
        </w:tc>
        <w:tc>
          <w:tcPr>
            <w:tcW w:w="1605" w:type="dxa"/>
            <w:tcBorders>
              <w:top w:val="nil"/>
              <w:bottom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 </w:t>
            </w:r>
          </w:p>
        </w:tc>
      </w:tr>
      <w:tr w:rsidR="00CB40F2" w:rsidRPr="009657DE" w:rsidTr="00306193">
        <w:trPr>
          <w:trHeight w:val="600"/>
        </w:trPr>
        <w:tc>
          <w:tcPr>
            <w:tcW w:w="810" w:type="dxa"/>
            <w:tcBorders>
              <w:top w:val="nil"/>
              <w:bottom w:val="nil"/>
            </w:tcBorders>
            <w:noWrap/>
            <w:hideMark/>
          </w:tcPr>
          <w:p w:rsidR="00485C5D" w:rsidRPr="009657DE" w:rsidRDefault="00485C5D" w:rsidP="00944846">
            <w:pPr>
              <w:spacing w:before="120" w:after="240"/>
              <w:rPr>
                <w:b/>
              </w:rPr>
            </w:pPr>
            <w:r w:rsidRPr="009657DE">
              <w:rPr>
                <w:b/>
              </w:rPr>
              <w:t xml:space="preserve">ГТП </w:t>
            </w:r>
            <w:r w:rsidR="00447170">
              <w:rPr>
                <w:b/>
              </w:rPr>
              <w:br/>
            </w:r>
            <w:r w:rsidRPr="009657DE">
              <w:rPr>
                <w:b/>
              </w:rPr>
              <w:t xml:space="preserve">№ </w:t>
            </w:r>
            <w:r w:rsidR="00944846" w:rsidRPr="009657DE">
              <w:rPr>
                <w:b/>
              </w:rPr>
              <w:t>10</w:t>
            </w:r>
            <w:r w:rsidR="00944846">
              <w:rPr>
                <w:b/>
              </w:rPr>
              <w:br/>
              <w:t xml:space="preserve">ООН </w:t>
            </w:r>
          </w:p>
        </w:tc>
        <w:tc>
          <w:tcPr>
            <w:tcW w:w="1392" w:type="dxa"/>
            <w:tcBorders>
              <w:top w:val="nil"/>
              <w:bottom w:val="nil"/>
            </w:tcBorders>
            <w:hideMark/>
          </w:tcPr>
          <w:p w:rsidR="00485C5D" w:rsidRPr="009657DE" w:rsidRDefault="00485C5D" w:rsidP="009657DE">
            <w:pPr>
              <w:spacing w:before="120" w:after="240"/>
              <w:rPr>
                <w:b/>
              </w:rPr>
            </w:pPr>
            <w:r w:rsidRPr="009657DE">
              <w:rPr>
                <w:b/>
              </w:rPr>
              <w:t>Выбросы вне цикла испытаний (ВВЦ)</w:t>
            </w:r>
          </w:p>
        </w:tc>
        <w:tc>
          <w:tcPr>
            <w:tcW w:w="1164" w:type="dxa"/>
            <w:tcBorders>
              <w:top w:val="nil"/>
              <w:bottom w:val="nil"/>
            </w:tcBorders>
            <w:hideMark/>
          </w:tcPr>
          <w:p w:rsidR="00485C5D" w:rsidRPr="009657DE" w:rsidRDefault="00485C5D" w:rsidP="009657DE">
            <w:pPr>
              <w:spacing w:before="120" w:after="240"/>
              <w:rPr>
                <w:b/>
              </w:rPr>
            </w:pPr>
            <w:r w:rsidRPr="009657DE">
              <w:rPr>
                <w:b/>
              </w:rPr>
              <w:t>GRPE</w:t>
            </w:r>
          </w:p>
        </w:tc>
        <w:tc>
          <w:tcPr>
            <w:tcW w:w="1302" w:type="dxa"/>
            <w:tcBorders>
              <w:top w:val="nil"/>
              <w:bottom w:val="nil"/>
            </w:tcBorders>
            <w:hideMark/>
          </w:tcPr>
          <w:p w:rsidR="00485C5D" w:rsidRPr="009657DE" w:rsidRDefault="00485C5D" w:rsidP="009657DE">
            <w:pPr>
              <w:spacing w:before="120" w:after="240"/>
            </w:pPr>
            <w:r w:rsidRPr="009657DE">
              <w:t> </w:t>
            </w:r>
          </w:p>
        </w:tc>
        <w:tc>
          <w:tcPr>
            <w:tcW w:w="1758" w:type="dxa"/>
            <w:tcBorders>
              <w:top w:val="nil"/>
              <w:bottom w:val="nil"/>
            </w:tcBorders>
            <w:hideMark/>
          </w:tcPr>
          <w:p w:rsidR="00485C5D" w:rsidRPr="009657DE" w:rsidRDefault="00485C5D" w:rsidP="009657DE">
            <w:pPr>
              <w:spacing w:before="120" w:after="240"/>
            </w:pPr>
            <w:r w:rsidRPr="009657DE">
              <w:t> </w:t>
            </w:r>
          </w:p>
        </w:tc>
        <w:tc>
          <w:tcPr>
            <w:tcW w:w="1505" w:type="dxa"/>
            <w:tcBorders>
              <w:top w:val="nil"/>
              <w:bottom w:val="nil"/>
            </w:tcBorders>
            <w:hideMark/>
          </w:tcPr>
          <w:p w:rsidR="00485C5D" w:rsidRPr="009657DE" w:rsidRDefault="00485C5D" w:rsidP="009657DE">
            <w:pPr>
              <w:spacing w:before="120" w:after="240"/>
            </w:pPr>
            <w:r w:rsidRPr="009657DE">
              <w:t> </w:t>
            </w:r>
          </w:p>
        </w:tc>
        <w:tc>
          <w:tcPr>
            <w:tcW w:w="1605" w:type="dxa"/>
            <w:tcBorders>
              <w:top w:val="nil"/>
              <w:bottom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 </w:t>
            </w:r>
          </w:p>
        </w:tc>
      </w:tr>
      <w:tr w:rsidR="00CB40F2" w:rsidRPr="009657DE" w:rsidTr="00306193">
        <w:trPr>
          <w:trHeight w:val="1200"/>
        </w:trPr>
        <w:tc>
          <w:tcPr>
            <w:tcW w:w="810" w:type="dxa"/>
            <w:tcBorders>
              <w:top w:val="nil"/>
            </w:tcBorders>
            <w:noWrap/>
            <w:hideMark/>
          </w:tcPr>
          <w:p w:rsidR="00485C5D" w:rsidRPr="009657DE" w:rsidRDefault="00485C5D" w:rsidP="00617123">
            <w:pPr>
              <w:spacing w:before="120" w:after="240"/>
              <w:rPr>
                <w:b/>
              </w:rPr>
            </w:pPr>
            <w:r w:rsidRPr="009657DE">
              <w:rPr>
                <w:b/>
              </w:rPr>
              <w:lastRenderedPageBreak/>
              <w:t xml:space="preserve">ГТП </w:t>
            </w:r>
            <w:r w:rsidR="00617123">
              <w:rPr>
                <w:b/>
              </w:rPr>
              <w:br/>
            </w:r>
            <w:r w:rsidRPr="009657DE">
              <w:rPr>
                <w:b/>
              </w:rPr>
              <w:t xml:space="preserve">№ </w:t>
            </w:r>
            <w:r w:rsidR="00617123" w:rsidRPr="009657DE">
              <w:rPr>
                <w:b/>
              </w:rPr>
              <w:t>12</w:t>
            </w:r>
            <w:r w:rsidR="00617123">
              <w:rPr>
                <w:b/>
              </w:rPr>
              <w:br/>
            </w:r>
            <w:r w:rsidRPr="009657DE">
              <w:rPr>
                <w:b/>
              </w:rPr>
              <w:t xml:space="preserve">ООН </w:t>
            </w:r>
          </w:p>
        </w:tc>
        <w:tc>
          <w:tcPr>
            <w:tcW w:w="1392" w:type="dxa"/>
            <w:tcBorders>
              <w:top w:val="nil"/>
            </w:tcBorders>
            <w:hideMark/>
          </w:tcPr>
          <w:p w:rsidR="00485C5D" w:rsidRPr="009657DE" w:rsidRDefault="00485C5D" w:rsidP="009657DE">
            <w:pPr>
              <w:spacing w:before="120" w:after="240"/>
              <w:rPr>
                <w:b/>
              </w:rPr>
            </w:pPr>
            <w:r w:rsidRPr="009657DE">
              <w:rPr>
                <w:b/>
              </w:rPr>
              <w:t>Органы управления, контрольные сигналы и индикаторы на мотоциклах</w:t>
            </w:r>
          </w:p>
        </w:tc>
        <w:tc>
          <w:tcPr>
            <w:tcW w:w="1164" w:type="dxa"/>
            <w:tcBorders>
              <w:top w:val="nil"/>
            </w:tcBorders>
            <w:hideMark/>
          </w:tcPr>
          <w:p w:rsidR="00485C5D" w:rsidRPr="009657DE" w:rsidRDefault="00485C5D" w:rsidP="009657DE">
            <w:pPr>
              <w:spacing w:before="120" w:after="240"/>
              <w:rPr>
                <w:b/>
              </w:rPr>
            </w:pPr>
            <w:r w:rsidRPr="009657DE">
              <w:rPr>
                <w:b/>
              </w:rPr>
              <w:t>GRE?</w:t>
            </w:r>
          </w:p>
        </w:tc>
        <w:tc>
          <w:tcPr>
            <w:tcW w:w="1302" w:type="dxa"/>
            <w:tcBorders>
              <w:top w:val="nil"/>
            </w:tcBorders>
            <w:hideMark/>
          </w:tcPr>
          <w:p w:rsidR="00485C5D" w:rsidRPr="009657DE" w:rsidRDefault="00485C5D" w:rsidP="009657DE">
            <w:pPr>
              <w:spacing w:before="120" w:after="240"/>
            </w:pPr>
            <w:r w:rsidRPr="009657DE">
              <w:t> </w:t>
            </w:r>
          </w:p>
        </w:tc>
        <w:tc>
          <w:tcPr>
            <w:tcW w:w="1758" w:type="dxa"/>
            <w:tcBorders>
              <w:top w:val="nil"/>
            </w:tcBorders>
            <w:hideMark/>
          </w:tcPr>
          <w:p w:rsidR="00485C5D" w:rsidRPr="009657DE" w:rsidRDefault="00485C5D" w:rsidP="009657DE">
            <w:pPr>
              <w:spacing w:before="120" w:after="240"/>
            </w:pPr>
            <w:r w:rsidRPr="009657DE">
              <w:t> </w:t>
            </w:r>
          </w:p>
        </w:tc>
        <w:tc>
          <w:tcPr>
            <w:tcW w:w="1505" w:type="dxa"/>
            <w:tcBorders>
              <w:top w:val="nil"/>
            </w:tcBorders>
            <w:hideMark/>
          </w:tcPr>
          <w:p w:rsidR="00485C5D" w:rsidRPr="009657DE" w:rsidRDefault="00485C5D" w:rsidP="009657DE">
            <w:pPr>
              <w:spacing w:before="120" w:after="240"/>
            </w:pPr>
            <w:r w:rsidRPr="009657DE">
              <w:t> </w:t>
            </w:r>
          </w:p>
        </w:tc>
        <w:tc>
          <w:tcPr>
            <w:tcW w:w="1605" w:type="dxa"/>
            <w:tcBorders>
              <w:top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 </w:t>
            </w:r>
          </w:p>
        </w:tc>
      </w:tr>
      <w:tr w:rsidR="00CB40F2" w:rsidRPr="009657DE" w:rsidTr="00306193">
        <w:trPr>
          <w:trHeight w:val="600"/>
        </w:trPr>
        <w:tc>
          <w:tcPr>
            <w:tcW w:w="810" w:type="dxa"/>
            <w:noWrap/>
            <w:hideMark/>
          </w:tcPr>
          <w:p w:rsidR="00485C5D" w:rsidRPr="009657DE" w:rsidRDefault="00485C5D" w:rsidP="009657DE">
            <w:pPr>
              <w:spacing w:before="120" w:after="240"/>
              <w:rPr>
                <w:b/>
              </w:rPr>
            </w:pPr>
            <w:r w:rsidRPr="009657DE">
              <w:rPr>
                <w:b/>
              </w:rPr>
              <w:t xml:space="preserve">ГТП </w:t>
            </w:r>
            <w:r w:rsidR="009657DE">
              <w:rPr>
                <w:b/>
              </w:rPr>
              <w:br/>
            </w:r>
            <w:r w:rsidRPr="009657DE">
              <w:rPr>
                <w:b/>
              </w:rPr>
              <w:t xml:space="preserve">№ 14 ООН </w:t>
            </w:r>
          </w:p>
        </w:tc>
        <w:tc>
          <w:tcPr>
            <w:tcW w:w="1392" w:type="dxa"/>
            <w:hideMark/>
          </w:tcPr>
          <w:p w:rsidR="00485C5D" w:rsidRPr="009657DE" w:rsidRDefault="00485C5D" w:rsidP="009657DE">
            <w:pPr>
              <w:spacing w:before="120" w:after="240"/>
              <w:rPr>
                <w:b/>
              </w:rPr>
            </w:pPr>
            <w:r w:rsidRPr="009657DE">
              <w:rPr>
                <w:b/>
              </w:rPr>
              <w:t>Боковой удар о столб (БУС)</w:t>
            </w:r>
          </w:p>
        </w:tc>
        <w:tc>
          <w:tcPr>
            <w:tcW w:w="1164" w:type="dxa"/>
            <w:hideMark/>
          </w:tcPr>
          <w:p w:rsidR="00485C5D" w:rsidRPr="009657DE" w:rsidRDefault="00485C5D" w:rsidP="009657DE">
            <w:pPr>
              <w:spacing w:before="120" w:after="240"/>
              <w:rPr>
                <w:b/>
              </w:rPr>
            </w:pPr>
            <w:r w:rsidRPr="009657DE">
              <w:rPr>
                <w:b/>
              </w:rPr>
              <w:t>GRSP</w:t>
            </w:r>
          </w:p>
        </w:tc>
        <w:tc>
          <w:tcPr>
            <w:tcW w:w="1302" w:type="dxa"/>
            <w:hideMark/>
          </w:tcPr>
          <w:p w:rsidR="00485C5D" w:rsidRPr="009657DE" w:rsidRDefault="00485C5D" w:rsidP="009657DE">
            <w:pPr>
              <w:spacing w:before="120" w:after="240"/>
            </w:pPr>
            <w:r w:rsidRPr="009657DE">
              <w:t xml:space="preserve"> </w:t>
            </w:r>
          </w:p>
        </w:tc>
        <w:tc>
          <w:tcPr>
            <w:tcW w:w="1758" w:type="dxa"/>
            <w:hideMark/>
          </w:tcPr>
          <w:p w:rsidR="00485C5D" w:rsidRPr="009657DE" w:rsidRDefault="00485C5D" w:rsidP="009657DE">
            <w:pPr>
              <w:spacing w:before="120" w:after="240"/>
            </w:pPr>
            <w:r w:rsidRPr="009657DE">
              <w:t> </w:t>
            </w:r>
          </w:p>
        </w:tc>
        <w:tc>
          <w:tcPr>
            <w:tcW w:w="1505" w:type="dxa"/>
            <w:hideMark/>
          </w:tcPr>
          <w:p w:rsidR="00485C5D" w:rsidRPr="009657DE" w:rsidRDefault="00485C5D" w:rsidP="009657DE">
            <w:pPr>
              <w:spacing w:before="120" w:after="240"/>
            </w:pPr>
            <w:r w:rsidRPr="009657DE">
              <w:t xml:space="preserve">НРГ: да </w:t>
            </w:r>
            <w:r w:rsidR="009657DE">
              <w:br/>
            </w:r>
            <w:r w:rsidRPr="009657DE">
              <w:t>(Австралия)</w:t>
            </w:r>
            <w:r w:rsidR="00E50FA7" w:rsidRPr="009657DE">
              <w:t xml:space="preserve"> </w:t>
            </w:r>
            <w:r w:rsidRPr="009657DE">
              <w:t xml:space="preserve">Автор: </w:t>
            </w:r>
            <w:r w:rsidR="009657DE">
              <w:br/>
            </w:r>
            <w:r w:rsidRPr="009657DE">
              <w:t>Австралия</w:t>
            </w:r>
          </w:p>
        </w:tc>
        <w:tc>
          <w:tcPr>
            <w:tcW w:w="1605" w:type="dxa"/>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На момент проведения сессии АС.3 в марте 2016 года никой новой информации представлено не было.</w:t>
            </w:r>
          </w:p>
        </w:tc>
      </w:tr>
      <w:tr w:rsidR="00CB40F2" w:rsidRPr="009657DE" w:rsidTr="00306193">
        <w:trPr>
          <w:trHeight w:val="1500"/>
        </w:trPr>
        <w:tc>
          <w:tcPr>
            <w:tcW w:w="810" w:type="dxa"/>
            <w:tcBorders>
              <w:bottom w:val="nil"/>
            </w:tcBorders>
            <w:noWrap/>
            <w:hideMark/>
          </w:tcPr>
          <w:p w:rsidR="00485C5D" w:rsidRPr="009657DE" w:rsidRDefault="00485C5D" w:rsidP="009657DE">
            <w:pPr>
              <w:spacing w:before="120" w:after="240"/>
              <w:rPr>
                <w:b/>
              </w:rPr>
            </w:pPr>
            <w:r w:rsidRPr="009657DE">
              <w:rPr>
                <w:b/>
              </w:rPr>
              <w:t xml:space="preserve">ГТП </w:t>
            </w:r>
            <w:r w:rsidR="009657DE">
              <w:rPr>
                <w:b/>
              </w:rPr>
              <w:br/>
            </w:r>
            <w:r w:rsidRPr="009657DE">
              <w:rPr>
                <w:b/>
              </w:rPr>
              <w:t xml:space="preserve">№ 17 ООН </w:t>
            </w:r>
          </w:p>
        </w:tc>
        <w:tc>
          <w:tcPr>
            <w:tcW w:w="1392" w:type="dxa"/>
            <w:tcBorders>
              <w:bottom w:val="nil"/>
            </w:tcBorders>
            <w:hideMark/>
          </w:tcPr>
          <w:p w:rsidR="00485C5D" w:rsidRPr="009657DE" w:rsidRDefault="00485C5D" w:rsidP="009657DE">
            <w:pPr>
              <w:spacing w:before="120" w:after="240"/>
              <w:rPr>
                <w:b/>
              </w:rPr>
            </w:pPr>
            <w:r w:rsidRPr="009657DE">
              <w:rPr>
                <w:b/>
              </w:rPr>
              <w:t xml:space="preserve">Выбросы картерных газов и выбросы в результате испарения 2-х или 3-х колесными транспортными средствами </w:t>
            </w:r>
          </w:p>
        </w:tc>
        <w:tc>
          <w:tcPr>
            <w:tcW w:w="1164" w:type="dxa"/>
            <w:tcBorders>
              <w:bottom w:val="nil"/>
            </w:tcBorders>
            <w:hideMark/>
          </w:tcPr>
          <w:p w:rsidR="00485C5D" w:rsidRPr="009657DE" w:rsidRDefault="00485C5D" w:rsidP="009657DE">
            <w:pPr>
              <w:spacing w:before="120" w:after="240"/>
              <w:rPr>
                <w:b/>
              </w:rPr>
            </w:pPr>
            <w:r w:rsidRPr="009657DE">
              <w:rPr>
                <w:b/>
              </w:rPr>
              <w:t>GRPE</w:t>
            </w:r>
          </w:p>
        </w:tc>
        <w:tc>
          <w:tcPr>
            <w:tcW w:w="1302" w:type="dxa"/>
            <w:tcBorders>
              <w:bottom w:val="nil"/>
            </w:tcBorders>
            <w:hideMark/>
          </w:tcPr>
          <w:p w:rsidR="00485C5D" w:rsidRPr="009657DE" w:rsidRDefault="00485C5D" w:rsidP="009657DE">
            <w:pPr>
              <w:spacing w:before="120" w:after="240"/>
            </w:pPr>
            <w:r w:rsidRPr="009657DE">
              <w:t> </w:t>
            </w:r>
          </w:p>
        </w:tc>
        <w:tc>
          <w:tcPr>
            <w:tcW w:w="1758" w:type="dxa"/>
            <w:tcBorders>
              <w:bottom w:val="nil"/>
            </w:tcBorders>
            <w:hideMark/>
          </w:tcPr>
          <w:p w:rsidR="00485C5D" w:rsidRPr="009657DE" w:rsidRDefault="00485C5D" w:rsidP="009657DE">
            <w:pPr>
              <w:spacing w:before="120" w:after="240"/>
            </w:pPr>
            <w:r w:rsidRPr="009657DE">
              <w:t> </w:t>
            </w:r>
          </w:p>
        </w:tc>
        <w:tc>
          <w:tcPr>
            <w:tcW w:w="1505" w:type="dxa"/>
            <w:tcBorders>
              <w:bottom w:val="nil"/>
            </w:tcBorders>
            <w:hideMark/>
          </w:tcPr>
          <w:p w:rsidR="00485C5D" w:rsidRPr="009657DE" w:rsidRDefault="00485C5D" w:rsidP="009657DE">
            <w:pPr>
              <w:spacing w:before="120" w:after="240"/>
            </w:pPr>
            <w:r w:rsidRPr="009657DE">
              <w:t> </w:t>
            </w:r>
          </w:p>
        </w:tc>
        <w:tc>
          <w:tcPr>
            <w:tcW w:w="1605" w:type="dxa"/>
            <w:tcBorders>
              <w:bottom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Подлежит уведомлению!</w:t>
            </w:r>
          </w:p>
        </w:tc>
      </w:tr>
      <w:tr w:rsidR="00CB40F2" w:rsidRPr="009657DE" w:rsidTr="00306193">
        <w:trPr>
          <w:trHeight w:val="1500"/>
        </w:trPr>
        <w:tc>
          <w:tcPr>
            <w:tcW w:w="810" w:type="dxa"/>
            <w:tcBorders>
              <w:top w:val="nil"/>
              <w:bottom w:val="nil"/>
            </w:tcBorders>
            <w:noWrap/>
            <w:hideMark/>
          </w:tcPr>
          <w:p w:rsidR="00485C5D" w:rsidRPr="00DF6786" w:rsidRDefault="00485C5D" w:rsidP="009657DE">
            <w:pPr>
              <w:spacing w:before="120" w:after="240"/>
              <w:rPr>
                <w:b/>
              </w:rPr>
            </w:pPr>
            <w:r w:rsidRPr="00DF6786">
              <w:rPr>
                <w:b/>
              </w:rPr>
              <w:t xml:space="preserve">ГТП </w:t>
            </w:r>
            <w:r w:rsidR="00DF6786">
              <w:rPr>
                <w:b/>
              </w:rPr>
              <w:br/>
            </w:r>
            <w:r w:rsidRPr="00DF6786">
              <w:rPr>
                <w:b/>
              </w:rPr>
              <w:t xml:space="preserve">№ 18 ООН </w:t>
            </w:r>
          </w:p>
        </w:tc>
        <w:tc>
          <w:tcPr>
            <w:tcW w:w="1392" w:type="dxa"/>
            <w:tcBorders>
              <w:top w:val="nil"/>
              <w:bottom w:val="nil"/>
            </w:tcBorders>
            <w:hideMark/>
          </w:tcPr>
          <w:p w:rsidR="00485C5D" w:rsidRPr="00DF6786" w:rsidRDefault="00485C5D" w:rsidP="009657DE">
            <w:pPr>
              <w:spacing w:before="120" w:after="240"/>
              <w:rPr>
                <w:b/>
              </w:rPr>
            </w:pPr>
            <w:r w:rsidRPr="00DF6786">
              <w:rPr>
                <w:b/>
              </w:rPr>
              <w:t>Бортовая диагностика 2-х или 3-х колесных транспортных средств</w:t>
            </w:r>
          </w:p>
        </w:tc>
        <w:tc>
          <w:tcPr>
            <w:tcW w:w="1164" w:type="dxa"/>
            <w:tcBorders>
              <w:top w:val="nil"/>
              <w:bottom w:val="nil"/>
            </w:tcBorders>
            <w:hideMark/>
          </w:tcPr>
          <w:p w:rsidR="00485C5D" w:rsidRPr="00DF6786" w:rsidRDefault="00485C5D" w:rsidP="009657DE">
            <w:pPr>
              <w:spacing w:before="120" w:after="240"/>
              <w:rPr>
                <w:b/>
              </w:rPr>
            </w:pPr>
            <w:r w:rsidRPr="00DF6786">
              <w:rPr>
                <w:b/>
              </w:rPr>
              <w:t>GRPE</w:t>
            </w:r>
          </w:p>
        </w:tc>
        <w:tc>
          <w:tcPr>
            <w:tcW w:w="1302" w:type="dxa"/>
            <w:tcBorders>
              <w:top w:val="nil"/>
              <w:bottom w:val="nil"/>
            </w:tcBorders>
            <w:hideMark/>
          </w:tcPr>
          <w:p w:rsidR="00485C5D" w:rsidRPr="009657DE" w:rsidRDefault="00485C5D" w:rsidP="009657DE">
            <w:pPr>
              <w:spacing w:before="120" w:after="240"/>
            </w:pPr>
            <w:r w:rsidRPr="009657DE">
              <w:t> </w:t>
            </w:r>
          </w:p>
        </w:tc>
        <w:tc>
          <w:tcPr>
            <w:tcW w:w="1758" w:type="dxa"/>
            <w:tcBorders>
              <w:top w:val="nil"/>
              <w:bottom w:val="nil"/>
            </w:tcBorders>
            <w:hideMark/>
          </w:tcPr>
          <w:p w:rsidR="00485C5D" w:rsidRPr="009657DE" w:rsidRDefault="00485C5D" w:rsidP="009657DE">
            <w:pPr>
              <w:spacing w:before="120" w:after="240"/>
            </w:pPr>
            <w:r w:rsidRPr="009657DE">
              <w:t> </w:t>
            </w:r>
          </w:p>
        </w:tc>
        <w:tc>
          <w:tcPr>
            <w:tcW w:w="1505" w:type="dxa"/>
            <w:tcBorders>
              <w:top w:val="nil"/>
              <w:bottom w:val="nil"/>
            </w:tcBorders>
            <w:hideMark/>
          </w:tcPr>
          <w:p w:rsidR="00485C5D" w:rsidRPr="009657DE" w:rsidRDefault="00485C5D" w:rsidP="009657DE">
            <w:pPr>
              <w:spacing w:before="120" w:after="240"/>
            </w:pPr>
            <w:r w:rsidRPr="009657DE">
              <w:t> </w:t>
            </w:r>
          </w:p>
        </w:tc>
        <w:tc>
          <w:tcPr>
            <w:tcW w:w="1605" w:type="dxa"/>
            <w:tcBorders>
              <w:top w:val="nil"/>
              <w:bottom w:val="nil"/>
            </w:tcBorders>
            <w:hideMark/>
          </w:tcPr>
          <w:p w:rsidR="00485C5D" w:rsidRPr="009657DE" w:rsidRDefault="00485C5D" w:rsidP="009657DE">
            <w:pPr>
              <w:spacing w:before="120" w:after="240"/>
            </w:pPr>
            <w:r w:rsidRPr="009657DE">
              <w:t> </w:t>
            </w:r>
          </w:p>
        </w:tc>
        <w:tc>
          <w:tcPr>
            <w:cnfStyle w:val="000100000000" w:firstRow="0" w:lastRow="0" w:firstColumn="0" w:lastColumn="1" w:oddVBand="0" w:evenVBand="0" w:oddHBand="0" w:evenHBand="0" w:firstRowFirstColumn="0" w:firstRowLastColumn="0" w:lastRowFirstColumn="0" w:lastRowLastColumn="0"/>
            <w:tcW w:w="4242" w:type="dxa"/>
            <w:noWrap/>
            <w:hideMark/>
          </w:tcPr>
          <w:p w:rsidR="00485C5D" w:rsidRPr="009657DE" w:rsidRDefault="00485C5D" w:rsidP="009657DE">
            <w:pPr>
              <w:spacing w:before="120" w:after="240"/>
            </w:pPr>
            <w:r w:rsidRPr="009657DE">
              <w:t>Подлежит уведомлению!</w:t>
            </w:r>
          </w:p>
        </w:tc>
      </w:tr>
      <w:tr w:rsidR="00CB40F2" w:rsidRPr="009657DE" w:rsidTr="00306193">
        <w:trPr>
          <w:trHeight w:val="1200"/>
        </w:trPr>
        <w:tc>
          <w:tcPr>
            <w:tcW w:w="810" w:type="dxa"/>
            <w:tcBorders>
              <w:top w:val="nil"/>
            </w:tcBorders>
            <w:noWrap/>
            <w:hideMark/>
          </w:tcPr>
          <w:p w:rsidR="00485C5D" w:rsidRPr="00DF6786" w:rsidRDefault="00485C5D" w:rsidP="009657DE">
            <w:pPr>
              <w:spacing w:before="120" w:after="240"/>
              <w:rPr>
                <w:b/>
              </w:rPr>
            </w:pPr>
            <w:r w:rsidRPr="00DF6786">
              <w:rPr>
                <w:b/>
              </w:rPr>
              <w:lastRenderedPageBreak/>
              <w:t xml:space="preserve">ГТП </w:t>
            </w:r>
            <w:r w:rsidR="00DF6786">
              <w:rPr>
                <w:b/>
              </w:rPr>
              <w:br/>
            </w:r>
            <w:r w:rsidRPr="00DF6786">
              <w:rPr>
                <w:b/>
              </w:rPr>
              <w:t>№</w:t>
            </w:r>
            <w:r w:rsidR="00E50FA7" w:rsidRPr="00DF6786">
              <w:rPr>
                <w:b/>
              </w:rPr>
              <w:t xml:space="preserve"> </w:t>
            </w:r>
            <w:r w:rsidRPr="00DF6786">
              <w:rPr>
                <w:b/>
              </w:rPr>
              <w:t>[x3] ООН</w:t>
            </w:r>
            <w:r w:rsidR="00E50FA7" w:rsidRPr="00DF6786">
              <w:rPr>
                <w:b/>
              </w:rPr>
              <w:t xml:space="preserve"> </w:t>
            </w:r>
          </w:p>
        </w:tc>
        <w:tc>
          <w:tcPr>
            <w:tcW w:w="1392" w:type="dxa"/>
            <w:tcBorders>
              <w:top w:val="nil"/>
            </w:tcBorders>
            <w:hideMark/>
          </w:tcPr>
          <w:p w:rsidR="00485C5D" w:rsidRPr="00DF6786" w:rsidRDefault="00485C5D" w:rsidP="009657DE">
            <w:pPr>
              <w:spacing w:before="120" w:after="240"/>
              <w:rPr>
                <w:b/>
              </w:rPr>
            </w:pPr>
            <w:r w:rsidRPr="00DF6786">
              <w:rPr>
                <w:b/>
              </w:rPr>
              <w:t>Бесшумные автотранспортные средства (БАТС)</w:t>
            </w:r>
          </w:p>
        </w:tc>
        <w:tc>
          <w:tcPr>
            <w:tcW w:w="1164" w:type="dxa"/>
            <w:tcBorders>
              <w:top w:val="nil"/>
            </w:tcBorders>
            <w:hideMark/>
          </w:tcPr>
          <w:p w:rsidR="00485C5D" w:rsidRPr="00DF6786" w:rsidRDefault="00485C5D" w:rsidP="009657DE">
            <w:pPr>
              <w:spacing w:before="120" w:after="240"/>
              <w:rPr>
                <w:b/>
              </w:rPr>
            </w:pPr>
            <w:r w:rsidRPr="00DF6786">
              <w:rPr>
                <w:b/>
              </w:rPr>
              <w:t>GRB</w:t>
            </w:r>
          </w:p>
        </w:tc>
        <w:tc>
          <w:tcPr>
            <w:tcW w:w="1302" w:type="dxa"/>
            <w:tcBorders>
              <w:top w:val="nil"/>
            </w:tcBorders>
            <w:hideMark/>
          </w:tcPr>
          <w:p w:rsidR="00485C5D" w:rsidRPr="009657DE" w:rsidRDefault="00485C5D" w:rsidP="009657DE">
            <w:pPr>
              <w:spacing w:before="120" w:after="240"/>
            </w:pPr>
            <w:r w:rsidRPr="009657DE">
              <w:t> </w:t>
            </w:r>
          </w:p>
        </w:tc>
        <w:tc>
          <w:tcPr>
            <w:tcW w:w="1758" w:type="dxa"/>
            <w:tcBorders>
              <w:top w:val="nil"/>
            </w:tcBorders>
            <w:hideMark/>
          </w:tcPr>
          <w:p w:rsidR="00485C5D" w:rsidRPr="009657DE" w:rsidRDefault="00485C5D" w:rsidP="009657DE">
            <w:pPr>
              <w:spacing w:before="120" w:after="240"/>
            </w:pPr>
            <w:r w:rsidRPr="009657DE">
              <w:t xml:space="preserve">Отразить </w:t>
            </w:r>
            <w:r w:rsidR="00DF6786">
              <w:br/>
            </w:r>
            <w:r w:rsidRPr="009657DE">
              <w:t>Правила № 138 ООН</w:t>
            </w:r>
          </w:p>
        </w:tc>
        <w:tc>
          <w:tcPr>
            <w:tcW w:w="1505" w:type="dxa"/>
            <w:tcBorders>
              <w:top w:val="nil"/>
            </w:tcBorders>
            <w:hideMark/>
          </w:tcPr>
          <w:p w:rsidR="00485C5D" w:rsidRPr="009657DE" w:rsidRDefault="00485C5D" w:rsidP="00DF6786">
            <w:pPr>
              <w:spacing w:before="120" w:after="240"/>
            </w:pPr>
            <w:r w:rsidRPr="009657DE">
              <w:t xml:space="preserve">НРГ: да (США); </w:t>
            </w:r>
            <w:r w:rsidR="00DF6786">
              <w:br/>
            </w:r>
            <w:r w:rsidRPr="009657DE">
              <w:t>заместитель</w:t>
            </w:r>
            <w:r w:rsidR="00DF6786">
              <w:br/>
            </w:r>
            <w:r w:rsidRPr="009657DE">
              <w:t xml:space="preserve">председателя: Япония </w:t>
            </w:r>
            <w:r w:rsidR="00DF6786">
              <w:br/>
            </w:r>
            <w:r w:rsidRPr="009657DE">
              <w:t>Секретариат: EК</w:t>
            </w:r>
          </w:p>
        </w:tc>
        <w:tc>
          <w:tcPr>
            <w:tcW w:w="1605" w:type="dxa"/>
            <w:tcBorders>
              <w:top w:val="nil"/>
            </w:tcBorders>
            <w:hideMark/>
          </w:tcPr>
          <w:p w:rsidR="00485C5D" w:rsidRPr="009657DE" w:rsidRDefault="00485C5D" w:rsidP="009657DE">
            <w:pPr>
              <w:spacing w:before="120" w:after="240"/>
            </w:pPr>
            <w:r w:rsidRPr="009657DE">
              <w:t>Проект ГТП ООН от 19 ноября 2014 года</w:t>
            </w:r>
          </w:p>
        </w:tc>
        <w:tc>
          <w:tcPr>
            <w:cnfStyle w:val="000100000000" w:firstRow="0" w:lastRow="0" w:firstColumn="0" w:lastColumn="1" w:oddVBand="0" w:evenVBand="0" w:oddHBand="0" w:evenHBand="0" w:firstRowFirstColumn="0" w:firstRowLastColumn="0" w:lastRowFirstColumn="0" w:lastRowLastColumn="0"/>
            <w:tcW w:w="4242" w:type="dxa"/>
            <w:hideMark/>
          </w:tcPr>
          <w:p w:rsidR="00485C5D" w:rsidRPr="009657DE" w:rsidRDefault="00485C5D" w:rsidP="009657DE">
            <w:pPr>
              <w:spacing w:before="120" w:after="240"/>
            </w:pPr>
            <w:r w:rsidRPr="009657DE">
              <w:t>В связи с фактической датой дополнительного продления срока действия правил США до 5 сентября 2017 года эксперт от США сообщил, что следующий вариант ГТП по БАТС будет представлен после этой даты. Дополнительные разъяснения будут, как ожидается, даны Национальной администрацией безопасности дорожного движения (НАБДД) США на сессии WP</w:t>
            </w:r>
            <w:r w:rsidR="00DF6786">
              <w:t>.</w:t>
            </w:r>
            <w:r w:rsidRPr="009657DE">
              <w:t>29 в ноябре 2017 года.</w:t>
            </w:r>
          </w:p>
        </w:tc>
      </w:tr>
    </w:tbl>
    <w:p w:rsidR="00485C5D" w:rsidRPr="00485C5D" w:rsidRDefault="00485C5D" w:rsidP="00485C5D"/>
    <w:tbl>
      <w:tblPr>
        <w:tblStyle w:val="TabTxt"/>
        <w:tblW w:w="13776" w:type="dxa"/>
        <w:tblInd w:w="-28" w:type="dxa"/>
        <w:tblLayout w:type="fixed"/>
        <w:tblLook w:val="05E0" w:firstRow="1" w:lastRow="1" w:firstColumn="1" w:lastColumn="1" w:noHBand="0" w:noVBand="1"/>
      </w:tblPr>
      <w:tblGrid>
        <w:gridCol w:w="2988"/>
        <w:gridCol w:w="1109"/>
        <w:gridCol w:w="1238"/>
        <w:gridCol w:w="2069"/>
        <w:gridCol w:w="1499"/>
        <w:gridCol w:w="4873"/>
      </w:tblGrid>
      <w:tr w:rsidR="00485C5D" w:rsidRPr="006C2D8E" w:rsidTr="00E74A90">
        <w:trPr>
          <w:trHeight w:val="414"/>
          <w:tblHeader/>
        </w:trPr>
        <w:tc>
          <w:tcPr>
            <w:tcW w:w="2988" w:type="dxa"/>
            <w:tcBorders>
              <w:top w:val="single" w:sz="4" w:space="0" w:color="auto"/>
              <w:bottom w:val="single" w:sz="12" w:space="0" w:color="auto"/>
            </w:tcBorders>
            <w:shd w:val="clear" w:color="auto" w:fill="auto"/>
            <w:noWrap/>
            <w:hideMark/>
          </w:tcPr>
          <w:p w:rsidR="00485C5D" w:rsidRPr="006C2D8E" w:rsidRDefault="00485C5D" w:rsidP="00306193">
            <w:pPr>
              <w:spacing w:before="120" w:line="200" w:lineRule="exact"/>
              <w:rPr>
                <w:i/>
                <w:sz w:val="16"/>
              </w:rPr>
            </w:pPr>
            <w:r w:rsidRPr="006C2D8E">
              <w:rPr>
                <w:i/>
                <w:sz w:val="16"/>
              </w:rPr>
              <w:t>II. Новые приоритеты</w:t>
            </w:r>
          </w:p>
        </w:tc>
        <w:tc>
          <w:tcPr>
            <w:tcW w:w="1109" w:type="dxa"/>
            <w:tcBorders>
              <w:top w:val="single" w:sz="4" w:space="0" w:color="auto"/>
              <w:bottom w:val="single" w:sz="12" w:space="0" w:color="auto"/>
            </w:tcBorders>
            <w:shd w:val="clear" w:color="auto" w:fill="auto"/>
            <w:hideMark/>
          </w:tcPr>
          <w:p w:rsidR="00485C5D" w:rsidRPr="006C2D8E" w:rsidRDefault="00485C5D" w:rsidP="00306193">
            <w:pPr>
              <w:spacing w:before="120" w:line="200" w:lineRule="exact"/>
              <w:rPr>
                <w:i/>
                <w:sz w:val="16"/>
              </w:rPr>
            </w:pPr>
          </w:p>
        </w:tc>
        <w:tc>
          <w:tcPr>
            <w:tcW w:w="1238" w:type="dxa"/>
            <w:tcBorders>
              <w:top w:val="single" w:sz="4" w:space="0" w:color="auto"/>
              <w:bottom w:val="single" w:sz="12" w:space="0" w:color="auto"/>
            </w:tcBorders>
            <w:shd w:val="clear" w:color="auto" w:fill="auto"/>
            <w:hideMark/>
          </w:tcPr>
          <w:p w:rsidR="00485C5D" w:rsidRPr="006C2D8E" w:rsidRDefault="00485C5D" w:rsidP="00306193">
            <w:pPr>
              <w:spacing w:before="120" w:line="200" w:lineRule="exact"/>
              <w:rPr>
                <w:i/>
                <w:sz w:val="16"/>
              </w:rPr>
            </w:pPr>
          </w:p>
        </w:tc>
        <w:tc>
          <w:tcPr>
            <w:tcW w:w="2069" w:type="dxa"/>
            <w:tcBorders>
              <w:top w:val="single" w:sz="4" w:space="0" w:color="auto"/>
              <w:bottom w:val="single" w:sz="12" w:space="0" w:color="auto"/>
            </w:tcBorders>
            <w:shd w:val="clear" w:color="auto" w:fill="auto"/>
            <w:hideMark/>
          </w:tcPr>
          <w:p w:rsidR="00485C5D" w:rsidRPr="006C2D8E" w:rsidRDefault="00485C5D" w:rsidP="00306193">
            <w:pPr>
              <w:spacing w:before="120" w:line="200" w:lineRule="exact"/>
              <w:rPr>
                <w:i/>
                <w:sz w:val="16"/>
              </w:rPr>
            </w:pPr>
          </w:p>
        </w:tc>
        <w:tc>
          <w:tcPr>
            <w:tcW w:w="1499" w:type="dxa"/>
            <w:tcBorders>
              <w:top w:val="single" w:sz="4" w:space="0" w:color="auto"/>
              <w:bottom w:val="single" w:sz="12" w:space="0" w:color="auto"/>
            </w:tcBorders>
            <w:shd w:val="clear" w:color="auto" w:fill="auto"/>
            <w:hideMark/>
          </w:tcPr>
          <w:p w:rsidR="00485C5D" w:rsidRPr="006C2D8E" w:rsidRDefault="00485C5D" w:rsidP="00306193">
            <w:pPr>
              <w:spacing w:before="12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4873" w:type="dxa"/>
            <w:tcBorders>
              <w:bottom w:val="single" w:sz="12" w:space="0" w:color="auto"/>
            </w:tcBorders>
            <w:shd w:val="clear" w:color="auto" w:fill="auto"/>
            <w:hideMark/>
          </w:tcPr>
          <w:p w:rsidR="00485C5D" w:rsidRPr="006C2D8E" w:rsidRDefault="00485C5D" w:rsidP="00306193">
            <w:pPr>
              <w:spacing w:before="120" w:line="200" w:lineRule="exact"/>
              <w:rPr>
                <w:i/>
                <w:sz w:val="16"/>
              </w:rPr>
            </w:pPr>
          </w:p>
        </w:tc>
      </w:tr>
      <w:tr w:rsidR="00485C5D" w:rsidRPr="006C2D8E" w:rsidTr="00E74A90">
        <w:trPr>
          <w:trHeight w:val="480"/>
        </w:trPr>
        <w:tc>
          <w:tcPr>
            <w:tcW w:w="2988" w:type="dxa"/>
            <w:vMerge w:val="restart"/>
            <w:tcBorders>
              <w:top w:val="single" w:sz="12" w:space="0" w:color="auto"/>
            </w:tcBorders>
            <w:hideMark/>
          </w:tcPr>
          <w:p w:rsidR="00485C5D" w:rsidRPr="006C2D8E" w:rsidRDefault="00485C5D" w:rsidP="00DF6786">
            <w:pPr>
              <w:spacing w:before="120" w:after="240"/>
              <w:rPr>
                <w:b/>
              </w:rPr>
            </w:pPr>
            <w:r w:rsidRPr="006C2D8E">
              <w:rPr>
                <w:b/>
              </w:rPr>
              <w:t>Название</w:t>
            </w:r>
          </w:p>
        </w:tc>
        <w:tc>
          <w:tcPr>
            <w:tcW w:w="1109" w:type="dxa"/>
            <w:vMerge w:val="restart"/>
            <w:tcBorders>
              <w:top w:val="single" w:sz="12" w:space="0" w:color="auto"/>
            </w:tcBorders>
            <w:hideMark/>
          </w:tcPr>
          <w:p w:rsidR="00485C5D" w:rsidRPr="006C2D8E" w:rsidRDefault="00485C5D" w:rsidP="00DF6786">
            <w:pPr>
              <w:spacing w:before="120" w:after="240"/>
              <w:rPr>
                <w:b/>
              </w:rPr>
            </w:pPr>
            <w:r w:rsidRPr="006C2D8E">
              <w:rPr>
                <w:b/>
              </w:rPr>
              <w:t>Группа</w:t>
            </w:r>
          </w:p>
        </w:tc>
        <w:tc>
          <w:tcPr>
            <w:tcW w:w="1238" w:type="dxa"/>
            <w:vMerge w:val="restart"/>
            <w:tcBorders>
              <w:top w:val="single" w:sz="12" w:space="0" w:color="auto"/>
            </w:tcBorders>
            <w:hideMark/>
          </w:tcPr>
          <w:p w:rsidR="00485C5D" w:rsidRPr="006C2D8E" w:rsidRDefault="00485C5D" w:rsidP="00DF6786">
            <w:pPr>
              <w:spacing w:before="120" w:after="240"/>
              <w:rPr>
                <w:b/>
              </w:rPr>
            </w:pPr>
            <w:r w:rsidRPr="006C2D8E">
              <w:rPr>
                <w:b/>
              </w:rPr>
              <w:t>Организация работы</w:t>
            </w:r>
          </w:p>
        </w:tc>
        <w:tc>
          <w:tcPr>
            <w:tcW w:w="2069" w:type="dxa"/>
            <w:vMerge w:val="restart"/>
            <w:tcBorders>
              <w:top w:val="single" w:sz="12" w:space="0" w:color="auto"/>
            </w:tcBorders>
            <w:hideMark/>
          </w:tcPr>
          <w:p w:rsidR="00485C5D" w:rsidRPr="006C2D8E" w:rsidRDefault="00485C5D" w:rsidP="00DF6786">
            <w:pPr>
              <w:spacing w:before="120" w:after="240"/>
              <w:rPr>
                <w:b/>
              </w:rPr>
            </w:pPr>
            <w:r w:rsidRPr="006C2D8E">
              <w:rPr>
                <w:b/>
              </w:rPr>
              <w:t>Справочные документы</w:t>
            </w:r>
          </w:p>
        </w:tc>
        <w:tc>
          <w:tcPr>
            <w:tcW w:w="1499" w:type="dxa"/>
            <w:vMerge w:val="restart"/>
            <w:tcBorders>
              <w:top w:val="single" w:sz="12" w:space="0" w:color="auto"/>
            </w:tcBorders>
            <w:hideMark/>
          </w:tcPr>
          <w:p w:rsidR="00485C5D" w:rsidRPr="006C2D8E" w:rsidRDefault="00485C5D" w:rsidP="00DF6786">
            <w:pPr>
              <w:spacing w:before="120" w:after="240"/>
              <w:rPr>
                <w:b/>
              </w:rPr>
            </w:pPr>
            <w:r w:rsidRPr="006C2D8E">
              <w:rPr>
                <w:b/>
              </w:rPr>
              <w:t>Временной горизонт начала работы</w:t>
            </w:r>
            <w:r w:rsidRPr="00705043">
              <w:t>*</w:t>
            </w:r>
          </w:p>
        </w:tc>
        <w:tc>
          <w:tcPr>
            <w:cnfStyle w:val="000100000000" w:firstRow="0" w:lastRow="0" w:firstColumn="0" w:lastColumn="1" w:oddVBand="0" w:evenVBand="0" w:oddHBand="0" w:evenHBand="0" w:firstRowFirstColumn="0" w:firstRowLastColumn="0" w:lastRowFirstColumn="0" w:lastRowLastColumn="0"/>
            <w:tcW w:w="4873" w:type="dxa"/>
            <w:vMerge w:val="restart"/>
            <w:tcBorders>
              <w:top w:val="single" w:sz="12" w:space="0" w:color="auto"/>
            </w:tcBorders>
            <w:noWrap/>
            <w:hideMark/>
          </w:tcPr>
          <w:p w:rsidR="00485C5D" w:rsidRPr="006C2D8E" w:rsidRDefault="00485C5D" w:rsidP="00DF6786">
            <w:pPr>
              <w:spacing w:before="120" w:after="240"/>
              <w:rPr>
                <w:b/>
              </w:rPr>
            </w:pPr>
            <w:r w:rsidRPr="006C2D8E">
              <w:rPr>
                <w:b/>
              </w:rPr>
              <w:t>Замечания</w:t>
            </w:r>
          </w:p>
        </w:tc>
      </w:tr>
      <w:tr w:rsidR="00485C5D" w:rsidRPr="006C2D8E" w:rsidTr="00E74A90">
        <w:trPr>
          <w:trHeight w:val="600"/>
        </w:trPr>
        <w:tc>
          <w:tcPr>
            <w:tcW w:w="2988" w:type="dxa"/>
            <w:vMerge/>
            <w:hideMark/>
          </w:tcPr>
          <w:p w:rsidR="00485C5D" w:rsidRPr="006C2D8E" w:rsidRDefault="00485C5D" w:rsidP="00DF6786">
            <w:pPr>
              <w:spacing w:before="120" w:after="240"/>
            </w:pPr>
          </w:p>
        </w:tc>
        <w:tc>
          <w:tcPr>
            <w:tcW w:w="1109" w:type="dxa"/>
            <w:vMerge/>
            <w:hideMark/>
          </w:tcPr>
          <w:p w:rsidR="00485C5D" w:rsidRPr="006C2D8E" w:rsidRDefault="00485C5D" w:rsidP="00DF6786">
            <w:pPr>
              <w:spacing w:before="120" w:after="240"/>
            </w:pPr>
          </w:p>
        </w:tc>
        <w:tc>
          <w:tcPr>
            <w:tcW w:w="1238" w:type="dxa"/>
            <w:vMerge/>
            <w:hideMark/>
          </w:tcPr>
          <w:p w:rsidR="00485C5D" w:rsidRPr="006C2D8E" w:rsidRDefault="00485C5D" w:rsidP="00DF6786">
            <w:pPr>
              <w:spacing w:before="120" w:after="240"/>
            </w:pPr>
          </w:p>
        </w:tc>
        <w:tc>
          <w:tcPr>
            <w:tcW w:w="2069" w:type="dxa"/>
            <w:vMerge/>
            <w:hideMark/>
          </w:tcPr>
          <w:p w:rsidR="00485C5D" w:rsidRPr="006C2D8E" w:rsidRDefault="00485C5D" w:rsidP="00DF6786">
            <w:pPr>
              <w:spacing w:before="120" w:after="240"/>
            </w:pPr>
          </w:p>
        </w:tc>
        <w:tc>
          <w:tcPr>
            <w:tcW w:w="1499" w:type="dxa"/>
            <w:vMerge/>
            <w:hideMark/>
          </w:tcPr>
          <w:p w:rsidR="00485C5D" w:rsidRPr="006C2D8E" w:rsidRDefault="00485C5D" w:rsidP="00DF6786">
            <w:pPr>
              <w:spacing w:before="120" w:after="240"/>
            </w:pPr>
          </w:p>
        </w:tc>
        <w:tc>
          <w:tcPr>
            <w:cnfStyle w:val="000100000000" w:firstRow="0" w:lastRow="0" w:firstColumn="0" w:lastColumn="1" w:oddVBand="0" w:evenVBand="0" w:oddHBand="0" w:evenHBand="0" w:firstRowFirstColumn="0" w:firstRowLastColumn="0" w:lastRowFirstColumn="0" w:lastRowLastColumn="0"/>
            <w:tcW w:w="4873" w:type="dxa"/>
            <w:vMerge/>
            <w:hideMark/>
          </w:tcPr>
          <w:p w:rsidR="00485C5D" w:rsidRPr="006C2D8E" w:rsidRDefault="00485C5D" w:rsidP="00DF6786">
            <w:pPr>
              <w:spacing w:before="120" w:after="240"/>
            </w:pPr>
          </w:p>
        </w:tc>
      </w:tr>
      <w:tr w:rsidR="00485C5D" w:rsidRPr="006C2D8E" w:rsidTr="00E74A90">
        <w:trPr>
          <w:trHeight w:val="600"/>
        </w:trPr>
        <w:tc>
          <w:tcPr>
            <w:tcW w:w="2988" w:type="dxa"/>
            <w:vMerge/>
            <w:hideMark/>
          </w:tcPr>
          <w:p w:rsidR="00485C5D" w:rsidRPr="006C2D8E" w:rsidRDefault="00485C5D" w:rsidP="00DF6786">
            <w:pPr>
              <w:spacing w:before="120" w:after="240"/>
            </w:pPr>
          </w:p>
        </w:tc>
        <w:tc>
          <w:tcPr>
            <w:tcW w:w="1109" w:type="dxa"/>
            <w:vMerge/>
            <w:hideMark/>
          </w:tcPr>
          <w:p w:rsidR="00485C5D" w:rsidRPr="006C2D8E" w:rsidRDefault="00485C5D" w:rsidP="00DF6786">
            <w:pPr>
              <w:spacing w:before="120" w:after="240"/>
            </w:pPr>
          </w:p>
        </w:tc>
        <w:tc>
          <w:tcPr>
            <w:tcW w:w="1238" w:type="dxa"/>
            <w:vMerge/>
            <w:hideMark/>
          </w:tcPr>
          <w:p w:rsidR="00485C5D" w:rsidRPr="006C2D8E" w:rsidRDefault="00485C5D" w:rsidP="00DF6786">
            <w:pPr>
              <w:spacing w:before="120" w:after="240"/>
            </w:pPr>
          </w:p>
        </w:tc>
        <w:tc>
          <w:tcPr>
            <w:tcW w:w="2069" w:type="dxa"/>
            <w:vMerge/>
            <w:hideMark/>
          </w:tcPr>
          <w:p w:rsidR="00485C5D" w:rsidRPr="006C2D8E" w:rsidRDefault="00485C5D" w:rsidP="00DF6786">
            <w:pPr>
              <w:spacing w:before="120" w:after="240"/>
            </w:pPr>
          </w:p>
        </w:tc>
        <w:tc>
          <w:tcPr>
            <w:tcW w:w="1499" w:type="dxa"/>
            <w:vMerge/>
            <w:hideMark/>
          </w:tcPr>
          <w:p w:rsidR="00485C5D" w:rsidRPr="006C2D8E" w:rsidRDefault="00485C5D" w:rsidP="00DF6786">
            <w:pPr>
              <w:spacing w:before="120" w:after="240"/>
            </w:pPr>
          </w:p>
        </w:tc>
        <w:tc>
          <w:tcPr>
            <w:cnfStyle w:val="000100000000" w:firstRow="0" w:lastRow="0" w:firstColumn="0" w:lastColumn="1" w:oddVBand="0" w:evenVBand="0" w:oddHBand="0" w:evenHBand="0" w:firstRowFirstColumn="0" w:firstRowLastColumn="0" w:lastRowFirstColumn="0" w:lastRowLastColumn="0"/>
            <w:tcW w:w="4873" w:type="dxa"/>
            <w:vMerge/>
            <w:hideMark/>
          </w:tcPr>
          <w:p w:rsidR="00485C5D" w:rsidRPr="006C2D8E" w:rsidRDefault="00485C5D" w:rsidP="00DF6786">
            <w:pPr>
              <w:spacing w:before="120" w:after="240"/>
            </w:pPr>
          </w:p>
        </w:tc>
      </w:tr>
      <w:tr w:rsidR="00485C5D" w:rsidRPr="006C2D8E" w:rsidTr="00E74A90">
        <w:trPr>
          <w:trHeight w:val="960"/>
        </w:trPr>
        <w:tc>
          <w:tcPr>
            <w:tcW w:w="2988" w:type="dxa"/>
            <w:tcBorders>
              <w:bottom w:val="nil"/>
            </w:tcBorders>
            <w:hideMark/>
          </w:tcPr>
          <w:p w:rsidR="00485C5D" w:rsidRPr="006C2D8E" w:rsidRDefault="00485C5D" w:rsidP="00DF6786">
            <w:pPr>
              <w:spacing w:before="120" w:after="240"/>
              <w:rPr>
                <w:b/>
              </w:rPr>
            </w:pPr>
            <w:r w:rsidRPr="006C2D8E">
              <w:rPr>
                <w:b/>
              </w:rPr>
              <w:t>Рамочные</w:t>
            </w:r>
            <w:r w:rsidR="00DF6786">
              <w:rPr>
                <w:b/>
              </w:rPr>
              <w:t xml:space="preserve"> правила по автоматизированным/</w:t>
            </w:r>
            <w:r w:rsidRPr="006C2D8E">
              <w:rPr>
                <w:b/>
              </w:rPr>
              <w:t xml:space="preserve">автономным </w:t>
            </w:r>
            <w:r w:rsidR="00DF6786" w:rsidRPr="006C2D8E">
              <w:rPr>
                <w:b/>
              </w:rPr>
              <w:t>транспортным</w:t>
            </w:r>
            <w:r w:rsidRPr="006C2D8E">
              <w:rPr>
                <w:b/>
              </w:rPr>
              <w:t xml:space="preserve"> </w:t>
            </w:r>
            <w:r w:rsidR="00DF6786">
              <w:rPr>
                <w:b/>
              </w:rPr>
              <w:br/>
            </w:r>
            <w:r w:rsidRPr="006C2D8E">
              <w:rPr>
                <w:b/>
              </w:rPr>
              <w:t>средствам</w:t>
            </w:r>
          </w:p>
        </w:tc>
        <w:tc>
          <w:tcPr>
            <w:tcW w:w="1109" w:type="dxa"/>
            <w:tcBorders>
              <w:bottom w:val="nil"/>
            </w:tcBorders>
            <w:hideMark/>
          </w:tcPr>
          <w:p w:rsidR="00485C5D" w:rsidRPr="006C2D8E" w:rsidRDefault="00485C5D" w:rsidP="00DF6786">
            <w:pPr>
              <w:spacing w:before="120" w:after="240"/>
              <w:rPr>
                <w:b/>
              </w:rPr>
            </w:pPr>
            <w:r w:rsidRPr="006C2D8E">
              <w:rPr>
                <w:b/>
              </w:rPr>
              <w:t>Новая группа? ITS/AD?</w:t>
            </w:r>
          </w:p>
        </w:tc>
        <w:tc>
          <w:tcPr>
            <w:tcW w:w="1238" w:type="dxa"/>
            <w:tcBorders>
              <w:bottom w:val="nil"/>
            </w:tcBorders>
            <w:hideMark/>
          </w:tcPr>
          <w:p w:rsidR="00485C5D" w:rsidRPr="006C2D8E" w:rsidRDefault="00485C5D" w:rsidP="00DF6786">
            <w:pPr>
              <w:spacing w:before="120" w:after="240"/>
            </w:pPr>
            <w:r w:rsidRPr="006C2D8E">
              <w:t>(НРГ по АФРУ)</w:t>
            </w:r>
          </w:p>
        </w:tc>
        <w:tc>
          <w:tcPr>
            <w:tcW w:w="2069" w:type="dxa"/>
            <w:tcBorders>
              <w:bottom w:val="nil"/>
            </w:tcBorders>
            <w:hideMark/>
          </w:tcPr>
          <w:p w:rsidR="00485C5D" w:rsidRPr="006C2D8E" w:rsidRDefault="00485C5D" w:rsidP="00DF6786">
            <w:pPr>
              <w:spacing w:before="120" w:after="240"/>
            </w:pPr>
            <w:r w:rsidRPr="006C2D8E">
              <w:t> </w:t>
            </w:r>
          </w:p>
        </w:tc>
        <w:tc>
          <w:tcPr>
            <w:tcW w:w="1499" w:type="dxa"/>
            <w:tcBorders>
              <w:bottom w:val="nil"/>
            </w:tcBorders>
            <w:hideMark/>
          </w:tcPr>
          <w:p w:rsidR="00485C5D" w:rsidRPr="006C2D8E" w:rsidRDefault="00485C5D" w:rsidP="00DF6786">
            <w:pPr>
              <w:spacing w:before="120" w:after="240"/>
            </w:pPr>
            <w:r w:rsidRPr="006C2D8E">
              <w:t>СС (подлежит 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Можно было бы оформить в виде правил ЕЭК ООН.</w:t>
            </w:r>
            <w:r w:rsidR="00E50FA7">
              <w:t xml:space="preserve">                  </w:t>
            </w:r>
            <w:r w:rsidRPr="006C2D8E">
              <w:t xml:space="preserve"> [АФРУ: Автоматизированная функция рулевого управления]</w:t>
            </w:r>
            <w:r w:rsidR="00DF6786">
              <w:t>.</w:t>
            </w:r>
          </w:p>
        </w:tc>
      </w:tr>
      <w:tr w:rsidR="00485C5D" w:rsidRPr="006C2D8E" w:rsidTr="00E74A90">
        <w:trPr>
          <w:trHeight w:val="960"/>
        </w:trPr>
        <w:tc>
          <w:tcPr>
            <w:tcW w:w="2988" w:type="dxa"/>
            <w:tcBorders>
              <w:top w:val="nil"/>
              <w:bottom w:val="nil"/>
            </w:tcBorders>
            <w:hideMark/>
          </w:tcPr>
          <w:p w:rsidR="00485C5D" w:rsidRPr="006C2D8E" w:rsidRDefault="00485C5D" w:rsidP="00DF6786">
            <w:pPr>
              <w:spacing w:before="120" w:after="240"/>
              <w:rPr>
                <w:b/>
              </w:rPr>
            </w:pPr>
            <w:r w:rsidRPr="006C2D8E">
              <w:rPr>
                <w:b/>
              </w:rPr>
              <w:t>Кибербезопасность</w:t>
            </w:r>
          </w:p>
        </w:tc>
        <w:tc>
          <w:tcPr>
            <w:tcW w:w="1109" w:type="dxa"/>
            <w:tcBorders>
              <w:top w:val="nil"/>
              <w:bottom w:val="nil"/>
            </w:tcBorders>
            <w:hideMark/>
          </w:tcPr>
          <w:p w:rsidR="00485C5D" w:rsidRPr="006C2D8E" w:rsidRDefault="00485C5D" w:rsidP="00DF6786">
            <w:pPr>
              <w:spacing w:before="120" w:after="240"/>
              <w:rPr>
                <w:b/>
              </w:rPr>
            </w:pPr>
            <w:r w:rsidRPr="006C2D8E">
              <w:rPr>
                <w:b/>
              </w:rPr>
              <w:t>IG ITS/AD</w:t>
            </w:r>
          </w:p>
        </w:tc>
        <w:tc>
          <w:tcPr>
            <w:tcW w:w="1238" w:type="dxa"/>
            <w:tcBorders>
              <w:top w:val="nil"/>
              <w:bottom w:val="nil"/>
            </w:tcBorders>
            <w:hideMark/>
          </w:tcPr>
          <w:p w:rsidR="00485C5D" w:rsidRPr="006C2D8E" w:rsidRDefault="00485C5D" w:rsidP="00DF6786">
            <w:pPr>
              <w:spacing w:before="120" w:after="240"/>
            </w:pPr>
            <w:r w:rsidRPr="006C2D8E">
              <w:t>ЦГ по КБ/ОТА</w:t>
            </w:r>
          </w:p>
        </w:tc>
        <w:tc>
          <w:tcPr>
            <w:tcW w:w="2069" w:type="dxa"/>
            <w:tcBorders>
              <w:top w:val="nil"/>
              <w:bottom w:val="nil"/>
            </w:tcBorders>
            <w:hideMark/>
          </w:tcPr>
          <w:p w:rsidR="00485C5D" w:rsidRPr="006C2D8E" w:rsidRDefault="00485C5D" w:rsidP="00DF6786">
            <w:pPr>
              <w:spacing w:before="120" w:after="240"/>
            </w:pPr>
            <w:r w:rsidRPr="006C2D8E">
              <w:t> </w:t>
            </w:r>
          </w:p>
        </w:tc>
        <w:tc>
          <w:tcPr>
            <w:tcW w:w="1499" w:type="dxa"/>
            <w:tcBorders>
              <w:top w:val="nil"/>
              <w:bottom w:val="nil"/>
            </w:tcBorders>
            <w:hideMark/>
          </w:tcPr>
          <w:p w:rsidR="00485C5D" w:rsidRPr="006C2D8E" w:rsidRDefault="00485C5D" w:rsidP="00DF6786">
            <w:pPr>
              <w:spacing w:before="120" w:after="240"/>
            </w:pPr>
            <w:r w:rsidRPr="006C2D8E">
              <w:t>КС</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Пока еще не решено, следует ли регламентировать вопросы кибербезопасности в рамках НРГ или ЦГ по КБ/ОТА. Возможен также вариант правил ЕЭК ООН.</w:t>
            </w:r>
            <w:r w:rsidR="00E50FA7">
              <w:t xml:space="preserve"> </w:t>
            </w:r>
            <w:r w:rsidRPr="006C2D8E">
              <w:t>Работа целевой группы по кибербезопасности (КБ) и беспроводному обновлению программного обеспечения (OTA) продолжается</w:t>
            </w:r>
            <w:r w:rsidR="00DF6786">
              <w:t>.</w:t>
            </w:r>
          </w:p>
        </w:tc>
      </w:tr>
      <w:tr w:rsidR="00485C5D" w:rsidRPr="006C2D8E" w:rsidTr="00E74A90">
        <w:trPr>
          <w:trHeight w:val="1065"/>
        </w:trPr>
        <w:tc>
          <w:tcPr>
            <w:tcW w:w="2988" w:type="dxa"/>
            <w:tcBorders>
              <w:top w:val="nil"/>
              <w:bottom w:val="nil"/>
            </w:tcBorders>
            <w:hideMark/>
          </w:tcPr>
          <w:p w:rsidR="00485C5D" w:rsidRPr="006C2D8E" w:rsidRDefault="00485C5D" w:rsidP="00DF6786">
            <w:pPr>
              <w:spacing w:before="120" w:after="240"/>
              <w:rPr>
                <w:b/>
              </w:rPr>
            </w:pPr>
            <w:r w:rsidRPr="006C2D8E">
              <w:rPr>
                <w:b/>
              </w:rPr>
              <w:lastRenderedPageBreak/>
              <w:t>Опережающие системы экстренного торможения (ОСЭТ)</w:t>
            </w:r>
          </w:p>
        </w:tc>
        <w:tc>
          <w:tcPr>
            <w:tcW w:w="1109" w:type="dxa"/>
            <w:tcBorders>
              <w:top w:val="nil"/>
              <w:bottom w:val="nil"/>
            </w:tcBorders>
            <w:hideMark/>
          </w:tcPr>
          <w:p w:rsidR="00485C5D" w:rsidRPr="006C2D8E" w:rsidRDefault="00485C5D" w:rsidP="00DF6786">
            <w:pPr>
              <w:spacing w:before="120" w:after="240"/>
              <w:rPr>
                <w:b/>
              </w:rPr>
            </w:pPr>
            <w:r w:rsidRPr="006C2D8E">
              <w:rPr>
                <w:b/>
              </w:rPr>
              <w:t>GRRF</w:t>
            </w:r>
          </w:p>
        </w:tc>
        <w:tc>
          <w:tcPr>
            <w:tcW w:w="1238" w:type="dxa"/>
            <w:tcBorders>
              <w:top w:val="nil"/>
              <w:bottom w:val="nil"/>
            </w:tcBorders>
            <w:hideMark/>
          </w:tcPr>
          <w:p w:rsidR="00485C5D" w:rsidRPr="006C2D8E" w:rsidRDefault="00485C5D" w:rsidP="00DF6786">
            <w:pPr>
              <w:spacing w:before="120" w:after="240"/>
            </w:pPr>
            <w:r w:rsidRPr="006C2D8E">
              <w:t>НРГ по ОСЭТ</w:t>
            </w:r>
          </w:p>
        </w:tc>
        <w:tc>
          <w:tcPr>
            <w:tcW w:w="2069" w:type="dxa"/>
            <w:tcBorders>
              <w:top w:val="nil"/>
              <w:bottom w:val="nil"/>
            </w:tcBorders>
            <w:hideMark/>
          </w:tcPr>
          <w:p w:rsidR="00485C5D" w:rsidRPr="006C2D8E" w:rsidRDefault="00485C5D" w:rsidP="00DF6786">
            <w:pPr>
              <w:spacing w:before="120" w:after="240"/>
            </w:pPr>
            <w:r w:rsidRPr="006C2D8E">
              <w:t> </w:t>
            </w:r>
          </w:p>
        </w:tc>
        <w:tc>
          <w:tcPr>
            <w:tcW w:w="1499" w:type="dxa"/>
            <w:tcBorders>
              <w:top w:val="nil"/>
              <w:bottom w:val="nil"/>
            </w:tcBorders>
            <w:hideMark/>
          </w:tcPr>
          <w:p w:rsidR="00485C5D" w:rsidRPr="006C2D8E" w:rsidRDefault="00485C5D" w:rsidP="00DF6786">
            <w:pPr>
              <w:spacing w:before="120" w:after="240"/>
            </w:pPr>
            <w:r w:rsidRPr="006C2D8E">
              <w:t>СС (подлежит 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Проведена некоторая работа по решению проблемы наезда грузовых автомобилей и автобусов на движущиеся и неподвижные препятствия (см. Прави</w:t>
            </w:r>
            <w:r w:rsidR="00DF6786">
              <w:t>-</w:t>
            </w:r>
            <w:r w:rsidR="00DF6786">
              <w:br/>
            </w:r>
            <w:r w:rsidRPr="006C2D8E">
              <w:t>ла № 131 ООН). Соответствующая работа начата на уровне неофициальной группы по ОСЭТ для легковых автомобилей (необходима в целях пересмотра ГСР в будущем)</w:t>
            </w:r>
            <w:r w:rsidR="00DF6786">
              <w:t>.</w:t>
            </w:r>
          </w:p>
        </w:tc>
      </w:tr>
      <w:tr w:rsidR="00485C5D" w:rsidRPr="006C2D8E" w:rsidTr="00E74A90">
        <w:trPr>
          <w:trHeight w:val="1020"/>
        </w:trPr>
        <w:tc>
          <w:tcPr>
            <w:tcW w:w="2988" w:type="dxa"/>
            <w:tcBorders>
              <w:top w:val="nil"/>
              <w:bottom w:val="nil"/>
            </w:tcBorders>
            <w:hideMark/>
          </w:tcPr>
          <w:p w:rsidR="00485C5D" w:rsidRPr="006C2D8E" w:rsidRDefault="00485C5D" w:rsidP="00DF6786">
            <w:pPr>
              <w:spacing w:before="120" w:after="240"/>
              <w:rPr>
                <w:b/>
              </w:rPr>
            </w:pPr>
            <w:r w:rsidRPr="006C2D8E">
              <w:rPr>
                <w:b/>
              </w:rPr>
              <w:t>Системы удержания в пределах полосы движения (СУПП)</w:t>
            </w:r>
          </w:p>
        </w:tc>
        <w:tc>
          <w:tcPr>
            <w:tcW w:w="1109" w:type="dxa"/>
            <w:tcBorders>
              <w:top w:val="nil"/>
              <w:bottom w:val="nil"/>
            </w:tcBorders>
            <w:hideMark/>
          </w:tcPr>
          <w:p w:rsidR="00485C5D" w:rsidRPr="006C2D8E" w:rsidRDefault="00485C5D" w:rsidP="00DF6786">
            <w:pPr>
              <w:spacing w:before="120" w:after="240"/>
              <w:rPr>
                <w:b/>
              </w:rPr>
            </w:pPr>
            <w:r w:rsidRPr="006C2D8E">
              <w:rPr>
                <w:b/>
              </w:rPr>
              <w:t>GRRF</w:t>
            </w:r>
          </w:p>
        </w:tc>
        <w:tc>
          <w:tcPr>
            <w:tcW w:w="1238" w:type="dxa"/>
            <w:tcBorders>
              <w:top w:val="nil"/>
              <w:bottom w:val="nil"/>
            </w:tcBorders>
            <w:hideMark/>
          </w:tcPr>
          <w:p w:rsidR="00485C5D" w:rsidRPr="006C2D8E" w:rsidRDefault="00485C5D" w:rsidP="00DF6786">
            <w:pPr>
              <w:spacing w:before="120" w:after="240"/>
            </w:pPr>
            <w:r w:rsidRPr="006C2D8E">
              <w:t>(НРГ по СУПП)</w:t>
            </w:r>
          </w:p>
        </w:tc>
        <w:tc>
          <w:tcPr>
            <w:tcW w:w="2069" w:type="dxa"/>
            <w:tcBorders>
              <w:top w:val="nil"/>
              <w:bottom w:val="nil"/>
            </w:tcBorders>
            <w:hideMark/>
          </w:tcPr>
          <w:p w:rsidR="00485C5D" w:rsidRPr="006C2D8E" w:rsidRDefault="00485C5D" w:rsidP="00DF6786">
            <w:pPr>
              <w:spacing w:before="120" w:after="240"/>
            </w:pPr>
            <w:r w:rsidRPr="006C2D8E">
              <w:t> </w:t>
            </w:r>
          </w:p>
        </w:tc>
        <w:tc>
          <w:tcPr>
            <w:tcW w:w="1499" w:type="dxa"/>
            <w:tcBorders>
              <w:top w:val="nil"/>
              <w:bottom w:val="nil"/>
            </w:tcBorders>
            <w:hideMark/>
          </w:tcPr>
          <w:p w:rsidR="00485C5D" w:rsidRPr="006C2D8E" w:rsidRDefault="00485C5D" w:rsidP="00DF6786">
            <w:pPr>
              <w:spacing w:before="120" w:after="240"/>
            </w:pPr>
            <w:r w:rsidRPr="006C2D8E">
              <w:t>СС (подлежит 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WP</w:t>
            </w:r>
            <w:r w:rsidR="00DF6786">
              <w:t>.</w:t>
            </w:r>
            <w:r w:rsidRPr="006C2D8E">
              <w:t>29 уже принял поправку к Правилам № 79 в марте 2017 года. Их можно было бы преобразовать в ГТП, поскольку США также обдумывают вопрос регламентирования этой системы.</w:t>
            </w:r>
          </w:p>
        </w:tc>
      </w:tr>
      <w:tr w:rsidR="00485C5D" w:rsidRPr="006C2D8E" w:rsidTr="00E74A90">
        <w:trPr>
          <w:trHeight w:val="960"/>
        </w:trPr>
        <w:tc>
          <w:tcPr>
            <w:tcW w:w="2988" w:type="dxa"/>
            <w:tcBorders>
              <w:top w:val="nil"/>
              <w:bottom w:val="nil"/>
            </w:tcBorders>
            <w:hideMark/>
          </w:tcPr>
          <w:p w:rsidR="00485C5D" w:rsidRPr="006C2D8E" w:rsidRDefault="00485C5D" w:rsidP="00DF6786">
            <w:pPr>
              <w:spacing w:before="120" w:after="240"/>
              <w:rPr>
                <w:b/>
              </w:rPr>
            </w:pPr>
            <w:r w:rsidRPr="006C2D8E">
              <w:rPr>
                <w:b/>
              </w:rPr>
              <w:t>Регистраторы данных об аварии (РДА)</w:t>
            </w:r>
          </w:p>
        </w:tc>
        <w:tc>
          <w:tcPr>
            <w:tcW w:w="1109" w:type="dxa"/>
            <w:tcBorders>
              <w:top w:val="nil"/>
              <w:bottom w:val="nil"/>
            </w:tcBorders>
            <w:hideMark/>
          </w:tcPr>
          <w:p w:rsidR="00485C5D" w:rsidRPr="006C2D8E" w:rsidRDefault="00485C5D" w:rsidP="00DF6786">
            <w:pPr>
              <w:spacing w:before="120" w:after="240"/>
              <w:rPr>
                <w:b/>
              </w:rPr>
            </w:pPr>
            <w:r w:rsidRPr="006C2D8E">
              <w:rPr>
                <w:b/>
              </w:rPr>
              <w:t>GRSG?</w:t>
            </w:r>
          </w:p>
        </w:tc>
        <w:tc>
          <w:tcPr>
            <w:tcW w:w="1238" w:type="dxa"/>
            <w:tcBorders>
              <w:top w:val="nil"/>
              <w:bottom w:val="nil"/>
            </w:tcBorders>
            <w:hideMark/>
          </w:tcPr>
          <w:p w:rsidR="00485C5D" w:rsidRPr="006C2D8E" w:rsidRDefault="00485C5D" w:rsidP="00DF6786">
            <w:pPr>
              <w:spacing w:before="120" w:after="240"/>
            </w:pPr>
            <w:r w:rsidRPr="006C2D8E">
              <w:t> </w:t>
            </w:r>
          </w:p>
        </w:tc>
        <w:tc>
          <w:tcPr>
            <w:tcW w:w="2069" w:type="dxa"/>
            <w:tcBorders>
              <w:top w:val="nil"/>
              <w:bottom w:val="nil"/>
            </w:tcBorders>
            <w:hideMark/>
          </w:tcPr>
          <w:p w:rsidR="00485C5D" w:rsidRPr="006C2D8E" w:rsidRDefault="00485C5D" w:rsidP="00DF6786">
            <w:pPr>
              <w:spacing w:before="120" w:after="240"/>
            </w:pPr>
            <w:r w:rsidRPr="006C2D8E">
              <w:t> </w:t>
            </w:r>
          </w:p>
        </w:tc>
        <w:tc>
          <w:tcPr>
            <w:tcW w:w="1499" w:type="dxa"/>
            <w:tcBorders>
              <w:top w:val="nil"/>
              <w:bottom w:val="nil"/>
            </w:tcBorders>
            <w:hideMark/>
          </w:tcPr>
          <w:p w:rsidR="00485C5D" w:rsidRPr="006C2D8E" w:rsidRDefault="00485C5D" w:rsidP="00DF6786">
            <w:pPr>
              <w:spacing w:before="120" w:after="240"/>
            </w:pPr>
            <w:r w:rsidRPr="006C2D8E">
              <w:t>СС (подлежит 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Должны быть совместимы с требованиями, примени</w:t>
            </w:r>
            <w:r w:rsidR="00DF6786">
              <w:t>мыми к высокоавтоматизированным транспортным средствам</w:t>
            </w:r>
            <w:r w:rsidRPr="006C2D8E">
              <w:t>.</w:t>
            </w:r>
          </w:p>
        </w:tc>
      </w:tr>
      <w:tr w:rsidR="00485C5D" w:rsidRPr="006C2D8E" w:rsidTr="00E74A90">
        <w:trPr>
          <w:trHeight w:val="960"/>
        </w:trPr>
        <w:tc>
          <w:tcPr>
            <w:tcW w:w="2988" w:type="dxa"/>
            <w:tcBorders>
              <w:top w:val="nil"/>
              <w:bottom w:val="nil"/>
            </w:tcBorders>
            <w:hideMark/>
          </w:tcPr>
          <w:p w:rsidR="00485C5D" w:rsidRPr="006C2D8E" w:rsidRDefault="00485C5D" w:rsidP="00DF6786">
            <w:pPr>
              <w:spacing w:before="120" w:after="240"/>
              <w:rPr>
                <w:b/>
              </w:rPr>
            </w:pPr>
            <w:r w:rsidRPr="006C2D8E">
              <w:rPr>
                <w:b/>
              </w:rPr>
              <w:t>Контроль за движением транспортного средства в продольном направлении (ACC, превентивное торможение)</w:t>
            </w:r>
          </w:p>
        </w:tc>
        <w:tc>
          <w:tcPr>
            <w:tcW w:w="1109" w:type="dxa"/>
            <w:tcBorders>
              <w:top w:val="nil"/>
              <w:bottom w:val="nil"/>
            </w:tcBorders>
            <w:hideMark/>
          </w:tcPr>
          <w:p w:rsidR="00485C5D" w:rsidRPr="006C2D8E" w:rsidRDefault="00485C5D" w:rsidP="00DF6786">
            <w:pPr>
              <w:spacing w:before="120" w:after="240"/>
              <w:rPr>
                <w:b/>
              </w:rPr>
            </w:pPr>
            <w:r w:rsidRPr="006C2D8E">
              <w:rPr>
                <w:b/>
              </w:rPr>
              <w:t>GRRF?</w:t>
            </w:r>
          </w:p>
        </w:tc>
        <w:tc>
          <w:tcPr>
            <w:tcW w:w="1238" w:type="dxa"/>
            <w:tcBorders>
              <w:top w:val="nil"/>
              <w:bottom w:val="nil"/>
            </w:tcBorders>
            <w:hideMark/>
          </w:tcPr>
          <w:p w:rsidR="00485C5D" w:rsidRPr="006C2D8E" w:rsidRDefault="00485C5D" w:rsidP="00DF6786">
            <w:pPr>
              <w:spacing w:before="120" w:after="240"/>
            </w:pPr>
            <w:r w:rsidRPr="006C2D8E">
              <w:t> </w:t>
            </w:r>
          </w:p>
        </w:tc>
        <w:tc>
          <w:tcPr>
            <w:tcW w:w="2069" w:type="dxa"/>
            <w:tcBorders>
              <w:top w:val="nil"/>
              <w:bottom w:val="nil"/>
            </w:tcBorders>
            <w:hideMark/>
          </w:tcPr>
          <w:p w:rsidR="00485C5D" w:rsidRPr="006C2D8E" w:rsidRDefault="00485C5D" w:rsidP="00DF6786">
            <w:pPr>
              <w:spacing w:before="120" w:after="240"/>
            </w:pPr>
            <w:r w:rsidRPr="006C2D8E">
              <w:t> </w:t>
            </w:r>
          </w:p>
        </w:tc>
        <w:tc>
          <w:tcPr>
            <w:tcW w:w="1499" w:type="dxa"/>
            <w:tcBorders>
              <w:top w:val="nil"/>
              <w:bottom w:val="nil"/>
            </w:tcBorders>
            <w:hideMark/>
          </w:tcPr>
          <w:p w:rsidR="00485C5D" w:rsidRPr="006C2D8E" w:rsidRDefault="00485C5D" w:rsidP="00DF6786">
            <w:pPr>
              <w:spacing w:before="120" w:after="240"/>
            </w:pPr>
            <w:r w:rsidRPr="006C2D8E">
              <w:t xml:space="preserve">(подлежит </w:t>
            </w:r>
            <w:r w:rsidR="00705043">
              <w:br/>
            </w:r>
            <w:r w:rsidRPr="006C2D8E">
              <w:t>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Можно было бы также оформить в виде правил ЕЭК ООН.</w:t>
            </w:r>
            <w:r w:rsidR="00E50FA7">
              <w:t xml:space="preserve"> </w:t>
            </w:r>
            <w:r w:rsidRPr="006C2D8E">
              <w:t>Контроль за движением в продольном направлении в настоящее время не регулируется, за исключением ОСЭТ</w:t>
            </w:r>
            <w:r w:rsidR="00DF6786">
              <w:t xml:space="preserve"> </w:t>
            </w:r>
            <w:r w:rsidRPr="006C2D8E">
              <w:t>для большегрузных транспортных средств (БТС).</w:t>
            </w:r>
          </w:p>
        </w:tc>
      </w:tr>
      <w:tr w:rsidR="00485C5D" w:rsidRPr="006C2D8E" w:rsidTr="00E74A90">
        <w:trPr>
          <w:trHeight w:val="960"/>
        </w:trPr>
        <w:tc>
          <w:tcPr>
            <w:tcW w:w="2988" w:type="dxa"/>
            <w:tcBorders>
              <w:top w:val="nil"/>
            </w:tcBorders>
            <w:hideMark/>
          </w:tcPr>
          <w:p w:rsidR="00485C5D" w:rsidRPr="006C2D8E" w:rsidRDefault="00485C5D" w:rsidP="00DF6786">
            <w:pPr>
              <w:spacing w:before="120" w:after="240"/>
              <w:rPr>
                <w:b/>
              </w:rPr>
            </w:pPr>
            <w:r w:rsidRPr="006C2D8E">
              <w:rPr>
                <w:b/>
              </w:rPr>
              <w:t>Определение наличия водителя</w:t>
            </w:r>
          </w:p>
        </w:tc>
        <w:tc>
          <w:tcPr>
            <w:tcW w:w="1109" w:type="dxa"/>
            <w:tcBorders>
              <w:top w:val="nil"/>
            </w:tcBorders>
            <w:hideMark/>
          </w:tcPr>
          <w:p w:rsidR="00485C5D" w:rsidRPr="006C2D8E" w:rsidRDefault="00485C5D" w:rsidP="00DF6786">
            <w:pPr>
              <w:spacing w:before="120" w:after="240"/>
              <w:rPr>
                <w:b/>
              </w:rPr>
            </w:pPr>
            <w:r w:rsidRPr="006C2D8E">
              <w:rPr>
                <w:b/>
              </w:rPr>
              <w:t>ITS/AD? GRSG?</w:t>
            </w:r>
          </w:p>
        </w:tc>
        <w:tc>
          <w:tcPr>
            <w:tcW w:w="1238" w:type="dxa"/>
            <w:tcBorders>
              <w:top w:val="nil"/>
            </w:tcBorders>
            <w:hideMark/>
          </w:tcPr>
          <w:p w:rsidR="00485C5D" w:rsidRPr="006C2D8E" w:rsidRDefault="00485C5D" w:rsidP="00DF6786">
            <w:pPr>
              <w:spacing w:before="120" w:after="240"/>
            </w:pPr>
            <w:r w:rsidRPr="006C2D8E">
              <w:t> </w:t>
            </w:r>
          </w:p>
        </w:tc>
        <w:tc>
          <w:tcPr>
            <w:tcW w:w="2069" w:type="dxa"/>
            <w:tcBorders>
              <w:top w:val="nil"/>
            </w:tcBorders>
            <w:hideMark/>
          </w:tcPr>
          <w:p w:rsidR="00485C5D" w:rsidRPr="006C2D8E" w:rsidRDefault="00485C5D" w:rsidP="00DF6786">
            <w:pPr>
              <w:spacing w:before="120" w:after="240"/>
            </w:pPr>
            <w:r w:rsidRPr="006C2D8E">
              <w:t> </w:t>
            </w:r>
          </w:p>
        </w:tc>
        <w:tc>
          <w:tcPr>
            <w:tcW w:w="1499" w:type="dxa"/>
            <w:tcBorders>
              <w:top w:val="nil"/>
            </w:tcBorders>
            <w:hideMark/>
          </w:tcPr>
          <w:p w:rsidR="00485C5D" w:rsidRPr="006C2D8E" w:rsidRDefault="00485C5D" w:rsidP="00DF6786">
            <w:pPr>
              <w:spacing w:before="120" w:after="240"/>
            </w:pPr>
            <w:r w:rsidRPr="006C2D8E">
              <w:t>СС (подлежит подтверждению)</w:t>
            </w:r>
          </w:p>
        </w:tc>
        <w:tc>
          <w:tcPr>
            <w:cnfStyle w:val="000100000000" w:firstRow="0" w:lastRow="0" w:firstColumn="0" w:lastColumn="1" w:oddVBand="0" w:evenVBand="0" w:oddHBand="0" w:evenHBand="0" w:firstRowFirstColumn="0" w:firstRowLastColumn="0" w:lastRowFirstColumn="0" w:lastRowLastColumn="0"/>
            <w:tcW w:w="4873" w:type="dxa"/>
            <w:hideMark/>
          </w:tcPr>
          <w:p w:rsidR="00485C5D" w:rsidRPr="006C2D8E" w:rsidRDefault="00485C5D" w:rsidP="00DF6786">
            <w:pPr>
              <w:spacing w:before="120" w:after="240"/>
            </w:pPr>
            <w:r w:rsidRPr="006C2D8E">
              <w:t xml:space="preserve">Эта функция должна быть совместима с требованиями, </w:t>
            </w:r>
            <w:r w:rsidR="00FB4168" w:rsidRPr="006C2D8E">
              <w:t>предъявляемыми</w:t>
            </w:r>
            <w:r w:rsidRPr="006C2D8E">
              <w:t xml:space="preserve"> к автоматизированным транспортным средствам.</w:t>
            </w:r>
          </w:p>
        </w:tc>
      </w:tr>
    </w:tbl>
    <w:p w:rsidR="006C2D8E" w:rsidRDefault="006C2D8E" w:rsidP="00DF6786">
      <w:pPr>
        <w:spacing w:before="120"/>
      </w:pPr>
      <w:r w:rsidRPr="006C2D8E">
        <w:t xml:space="preserve">* </w:t>
      </w:r>
      <w:r>
        <w:t xml:space="preserve">КС: краткосрочный (менее </w:t>
      </w:r>
      <w:r w:rsidR="00306193">
        <w:t>одного</w:t>
      </w:r>
      <w:r>
        <w:t xml:space="preserve"> года) – СС: среднесрочный – ДТ: </w:t>
      </w:r>
      <w:r w:rsidR="00DF6786">
        <w:t>долгосрочный</w:t>
      </w:r>
      <w:r>
        <w:t xml:space="preserve"> (более </w:t>
      </w:r>
      <w:r w:rsidR="00306193">
        <w:t>трех</w:t>
      </w:r>
      <w:r>
        <w:t xml:space="preserve"> лет).</w:t>
      </w:r>
    </w:p>
    <w:p w:rsidR="006C2D8E" w:rsidRPr="006C2D8E" w:rsidRDefault="006C2D8E" w:rsidP="006C2D8E">
      <w:pPr>
        <w:pStyle w:val="SingleTxtGR"/>
        <w:spacing w:before="240" w:after="0"/>
        <w:jc w:val="center"/>
        <w:rPr>
          <w:u w:val="single"/>
        </w:rPr>
      </w:pPr>
      <w:r>
        <w:rPr>
          <w:u w:val="single"/>
        </w:rPr>
        <w:tab/>
      </w:r>
      <w:r>
        <w:rPr>
          <w:u w:val="single"/>
        </w:rPr>
        <w:tab/>
      </w:r>
      <w:r>
        <w:rPr>
          <w:u w:val="single"/>
        </w:rPr>
        <w:tab/>
      </w:r>
    </w:p>
    <w:sectPr w:rsidR="006C2D8E" w:rsidRPr="006C2D8E" w:rsidSect="00CB40F2">
      <w:headerReference w:type="even" r:id="rId14"/>
      <w:headerReference w:type="default" r:id="rId15"/>
      <w:footerReference w:type="even" r:id="rId16"/>
      <w:footerReference w:type="default" r:id="rId17"/>
      <w:endnotePr>
        <w:numFmt w:val="decimal"/>
      </w:endnotePr>
      <w:pgSz w:w="16838" w:h="11906" w:orient="landscape" w:code="9"/>
      <w:pgMar w:top="1134" w:right="141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C5D" w:rsidRPr="00A312BC" w:rsidRDefault="00485C5D" w:rsidP="00A312BC"/>
  </w:endnote>
  <w:endnote w:type="continuationSeparator" w:id="0">
    <w:p w:rsidR="00485C5D" w:rsidRPr="00A312BC" w:rsidRDefault="00485C5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B97DB9" w:rsidRDefault="00485C5D">
    <w:pPr>
      <w:pStyle w:val="Footer"/>
    </w:pPr>
    <w:r w:rsidRPr="00B97DB9">
      <w:rPr>
        <w:b/>
        <w:sz w:val="18"/>
      </w:rPr>
      <w:fldChar w:fldCharType="begin"/>
    </w:r>
    <w:r w:rsidRPr="00B97DB9">
      <w:rPr>
        <w:b/>
        <w:sz w:val="18"/>
      </w:rPr>
      <w:instrText xml:space="preserve"> PAGE  \* MERGEFORMAT </w:instrText>
    </w:r>
    <w:r w:rsidRPr="00B97DB9">
      <w:rPr>
        <w:b/>
        <w:sz w:val="18"/>
      </w:rPr>
      <w:fldChar w:fldCharType="separate"/>
    </w:r>
    <w:r>
      <w:rPr>
        <w:b/>
        <w:noProof/>
        <w:sz w:val="18"/>
      </w:rPr>
      <w:t>4</w:t>
    </w:r>
    <w:r w:rsidRPr="00B97DB9">
      <w:rPr>
        <w:b/>
        <w:sz w:val="18"/>
      </w:rPr>
      <w:fldChar w:fldCharType="end"/>
    </w:r>
    <w:r>
      <w:rPr>
        <w:b/>
        <w:sz w:val="18"/>
      </w:rPr>
      <w:tab/>
    </w:r>
    <w:r>
      <w:t>GE.18-00156</w:t>
    </w:r>
  </w:p>
  <w:p w:rsidR="00485C5D" w:rsidRDefault="00485C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B97DB9" w:rsidRDefault="00485C5D" w:rsidP="00B97DB9">
    <w:pPr>
      <w:pStyle w:val="Footer"/>
      <w:tabs>
        <w:tab w:val="clear" w:pos="9639"/>
        <w:tab w:val="right" w:pos="9638"/>
      </w:tabs>
      <w:rPr>
        <w:b/>
        <w:sz w:val="18"/>
      </w:rPr>
    </w:pPr>
    <w:r>
      <w:t>GE.18-00156</w:t>
    </w:r>
    <w:r>
      <w:tab/>
    </w:r>
    <w:r w:rsidRPr="00B97DB9">
      <w:rPr>
        <w:b/>
        <w:sz w:val="18"/>
      </w:rPr>
      <w:fldChar w:fldCharType="begin"/>
    </w:r>
    <w:r w:rsidRPr="00B97DB9">
      <w:rPr>
        <w:b/>
        <w:sz w:val="18"/>
      </w:rPr>
      <w:instrText xml:space="preserve"> PAGE  \* MERGEFORMAT </w:instrText>
    </w:r>
    <w:r w:rsidRPr="00B97DB9">
      <w:rPr>
        <w:b/>
        <w:sz w:val="18"/>
      </w:rPr>
      <w:fldChar w:fldCharType="separate"/>
    </w:r>
    <w:r>
      <w:rPr>
        <w:b/>
        <w:noProof/>
        <w:sz w:val="18"/>
      </w:rPr>
      <w:t>3</w:t>
    </w:r>
    <w:r w:rsidRPr="00B97DB9">
      <w:rPr>
        <w:b/>
        <w:sz w:val="18"/>
      </w:rPr>
      <w:fldChar w:fldCharType="end"/>
    </w:r>
  </w:p>
  <w:p w:rsidR="00485C5D" w:rsidRDefault="00485C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B97DB9" w:rsidRDefault="00485C5D" w:rsidP="00B97DB9">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18-00156  (R)</w:t>
    </w:r>
    <w:r w:rsidR="00447170">
      <w:t xml:space="preserve">  170118  18</w:t>
    </w:r>
    <w:r w:rsidR="00FB4168">
      <w:t>0118</w:t>
    </w:r>
    <w:r>
      <w:br/>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sidRPr="00B97DB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3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Default="00485C5D">
    <w:r>
      <w:rPr>
        <w:noProof/>
        <w:w w:val="100"/>
        <w:lang w:eastAsia="ru-RU"/>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5C5D" w:rsidRPr="00B97DB9" w:rsidRDefault="00485C5D" w:rsidP="00485C5D">
                          <w:pPr>
                            <w:pStyle w:val="Footer"/>
                          </w:pPr>
                          <w:r w:rsidRPr="00B97DB9">
                            <w:rPr>
                              <w:b/>
                              <w:sz w:val="18"/>
                            </w:rPr>
                            <w:fldChar w:fldCharType="begin"/>
                          </w:r>
                          <w:r w:rsidRPr="00B97DB9">
                            <w:rPr>
                              <w:b/>
                              <w:sz w:val="18"/>
                            </w:rPr>
                            <w:instrText xml:space="preserve"> PAGE  \* MERGEFORMAT </w:instrText>
                          </w:r>
                          <w:r w:rsidRPr="00B97DB9">
                            <w:rPr>
                              <w:b/>
                              <w:sz w:val="18"/>
                            </w:rPr>
                            <w:fldChar w:fldCharType="separate"/>
                          </w:r>
                          <w:r w:rsidR="00414E06">
                            <w:rPr>
                              <w:b/>
                              <w:noProof/>
                              <w:sz w:val="18"/>
                            </w:rPr>
                            <w:t>2</w:t>
                          </w:r>
                          <w:r w:rsidRPr="00B97DB9">
                            <w:rPr>
                              <w:b/>
                              <w:sz w:val="18"/>
                            </w:rPr>
                            <w:fldChar w:fldCharType="end"/>
                          </w:r>
                          <w:r>
                            <w:rPr>
                              <w:b/>
                              <w:sz w:val="18"/>
                            </w:rPr>
                            <w:tab/>
                          </w:r>
                          <w:r>
                            <w:t>GE.18-00156</w:t>
                          </w:r>
                        </w:p>
                        <w:p w:rsidR="00485C5D" w:rsidRDefault="00485C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B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DtVK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85C5D" w:rsidRPr="00B97DB9" w:rsidRDefault="00485C5D" w:rsidP="00485C5D">
                    <w:pPr>
                      <w:pStyle w:val="Footer"/>
                    </w:pPr>
                    <w:r w:rsidRPr="00B97DB9">
                      <w:rPr>
                        <w:b/>
                        <w:sz w:val="18"/>
                      </w:rPr>
                      <w:fldChar w:fldCharType="begin"/>
                    </w:r>
                    <w:r w:rsidRPr="00B97DB9">
                      <w:rPr>
                        <w:b/>
                        <w:sz w:val="18"/>
                      </w:rPr>
                      <w:instrText xml:space="preserve"> PAGE  \* MERGEFORMAT </w:instrText>
                    </w:r>
                    <w:r w:rsidRPr="00B97DB9">
                      <w:rPr>
                        <w:b/>
                        <w:sz w:val="18"/>
                      </w:rPr>
                      <w:fldChar w:fldCharType="separate"/>
                    </w:r>
                    <w:r w:rsidR="00414E06">
                      <w:rPr>
                        <w:b/>
                        <w:noProof/>
                        <w:sz w:val="18"/>
                      </w:rPr>
                      <w:t>2</w:t>
                    </w:r>
                    <w:r w:rsidRPr="00B97DB9">
                      <w:rPr>
                        <w:b/>
                        <w:sz w:val="18"/>
                      </w:rPr>
                      <w:fldChar w:fldCharType="end"/>
                    </w:r>
                    <w:r>
                      <w:rPr>
                        <w:b/>
                        <w:sz w:val="18"/>
                      </w:rPr>
                      <w:tab/>
                    </w:r>
                    <w:r>
                      <w:t>GE.18-00156</w:t>
                    </w:r>
                  </w:p>
                  <w:p w:rsidR="00485C5D" w:rsidRDefault="00485C5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485C5D" w:rsidRDefault="00485C5D" w:rsidP="00485C5D">
    <w:pPr>
      <w:pStyle w:val="Footer"/>
    </w:pPr>
    <w:r>
      <w:rPr>
        <w:noProof/>
        <w:w w:val="100"/>
        <w:lang w:val="ru-RU"/>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5C5D" w:rsidRPr="00B97DB9" w:rsidRDefault="00485C5D" w:rsidP="00485C5D">
                          <w:pPr>
                            <w:pStyle w:val="Footer"/>
                            <w:tabs>
                              <w:tab w:val="clear" w:pos="9639"/>
                              <w:tab w:val="right" w:pos="9638"/>
                            </w:tabs>
                            <w:rPr>
                              <w:b/>
                              <w:sz w:val="18"/>
                            </w:rPr>
                          </w:pPr>
                          <w:r>
                            <w:t>GE.18-00156</w:t>
                          </w:r>
                          <w:r>
                            <w:tab/>
                          </w:r>
                          <w:r w:rsidRPr="00B97DB9">
                            <w:rPr>
                              <w:b/>
                              <w:sz w:val="18"/>
                            </w:rPr>
                            <w:fldChar w:fldCharType="begin"/>
                          </w:r>
                          <w:r w:rsidRPr="00B97DB9">
                            <w:rPr>
                              <w:b/>
                              <w:sz w:val="18"/>
                            </w:rPr>
                            <w:instrText xml:space="preserve"> PAGE  \* MERGEFORMAT </w:instrText>
                          </w:r>
                          <w:r w:rsidRPr="00B97DB9">
                            <w:rPr>
                              <w:b/>
                              <w:sz w:val="18"/>
                            </w:rPr>
                            <w:fldChar w:fldCharType="separate"/>
                          </w:r>
                          <w:r w:rsidR="00414E06">
                            <w:rPr>
                              <w:b/>
                              <w:noProof/>
                              <w:sz w:val="18"/>
                            </w:rPr>
                            <w:t>3</w:t>
                          </w:r>
                          <w:r w:rsidRPr="00B97DB9">
                            <w:rPr>
                              <w:b/>
                              <w:sz w:val="18"/>
                            </w:rPr>
                            <w:fldChar w:fldCharType="end"/>
                          </w:r>
                        </w:p>
                        <w:p w:rsidR="00485C5D" w:rsidRDefault="00485C5D" w:rsidP="00485C5D"/>
                        <w:p w:rsidR="00485C5D" w:rsidRDefault="00485C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9"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C8nXsw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485C5D" w:rsidRPr="00B97DB9" w:rsidRDefault="00485C5D" w:rsidP="00485C5D">
                    <w:pPr>
                      <w:pStyle w:val="Footer"/>
                      <w:tabs>
                        <w:tab w:val="clear" w:pos="9639"/>
                        <w:tab w:val="right" w:pos="9638"/>
                      </w:tabs>
                      <w:rPr>
                        <w:b/>
                        <w:sz w:val="18"/>
                      </w:rPr>
                    </w:pPr>
                    <w:r>
                      <w:t>GE.18-00156</w:t>
                    </w:r>
                    <w:r>
                      <w:tab/>
                    </w:r>
                    <w:r w:rsidRPr="00B97DB9">
                      <w:rPr>
                        <w:b/>
                        <w:sz w:val="18"/>
                      </w:rPr>
                      <w:fldChar w:fldCharType="begin"/>
                    </w:r>
                    <w:r w:rsidRPr="00B97DB9">
                      <w:rPr>
                        <w:b/>
                        <w:sz w:val="18"/>
                      </w:rPr>
                      <w:instrText xml:space="preserve"> PAGE  \* MERGEFORMAT </w:instrText>
                    </w:r>
                    <w:r w:rsidRPr="00B97DB9">
                      <w:rPr>
                        <w:b/>
                        <w:sz w:val="18"/>
                      </w:rPr>
                      <w:fldChar w:fldCharType="separate"/>
                    </w:r>
                    <w:r w:rsidR="00414E06">
                      <w:rPr>
                        <w:b/>
                        <w:noProof/>
                        <w:sz w:val="18"/>
                      </w:rPr>
                      <w:t>3</w:t>
                    </w:r>
                    <w:r w:rsidRPr="00B97DB9">
                      <w:rPr>
                        <w:b/>
                        <w:sz w:val="18"/>
                      </w:rPr>
                      <w:fldChar w:fldCharType="end"/>
                    </w:r>
                  </w:p>
                  <w:p w:rsidR="00485C5D" w:rsidRDefault="00485C5D" w:rsidP="00485C5D"/>
                  <w:p w:rsidR="00485C5D" w:rsidRDefault="00485C5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C5D" w:rsidRPr="001075E9" w:rsidRDefault="00485C5D" w:rsidP="001075E9">
      <w:pPr>
        <w:tabs>
          <w:tab w:val="right" w:pos="2155"/>
        </w:tabs>
        <w:spacing w:after="80" w:line="240" w:lineRule="auto"/>
        <w:ind w:left="680"/>
        <w:rPr>
          <w:u w:val="single"/>
        </w:rPr>
      </w:pPr>
      <w:r>
        <w:rPr>
          <w:u w:val="single"/>
        </w:rPr>
        <w:tab/>
      </w:r>
    </w:p>
  </w:footnote>
  <w:footnote w:type="continuationSeparator" w:id="0">
    <w:p w:rsidR="00485C5D" w:rsidRDefault="00485C5D" w:rsidP="00407B78">
      <w:pPr>
        <w:tabs>
          <w:tab w:val="right" w:pos="2155"/>
        </w:tabs>
        <w:spacing w:after="80"/>
        <w:ind w:left="680"/>
        <w:rPr>
          <w:u w:val="single"/>
        </w:rPr>
      </w:pPr>
      <w:r>
        <w:rPr>
          <w:u w:val="single"/>
        </w:rPr>
        <w:tab/>
      </w:r>
    </w:p>
  </w:footnote>
  <w:footnote w:id="1">
    <w:p w:rsidR="00485C5D" w:rsidRPr="00E50FA7" w:rsidRDefault="00485C5D" w:rsidP="00B97DB9">
      <w:pPr>
        <w:pStyle w:val="FootnoteText"/>
        <w:rPr>
          <w:lang w:val="ru-RU"/>
        </w:rPr>
      </w:pPr>
      <w:r w:rsidRPr="00A90EA8">
        <w:tab/>
      </w:r>
      <w:r w:rsidRPr="00E50FA7">
        <w:rPr>
          <w:rStyle w:val="FootnoteReference"/>
          <w:sz w:val="20"/>
          <w:vertAlign w:val="baseline"/>
          <w:lang w:val="ru-RU"/>
        </w:rPr>
        <w:t>*</w:t>
      </w:r>
      <w:r w:rsidRPr="00F2664C">
        <w:rPr>
          <w:sz w:val="20"/>
          <w:lang w:val="ru-RU"/>
        </w:rPr>
        <w:tab/>
      </w:r>
      <w:r w:rsidRPr="00F2664C">
        <w:rPr>
          <w:szCs w:val="18"/>
          <w:lang w:val="ru-RU"/>
        </w:rPr>
        <w:t xml:space="preserve">В соответствии с программой работы Комитета по внутреннему транспорту </w:t>
      </w:r>
      <w:r w:rsidR="00E50FA7">
        <w:rPr>
          <w:szCs w:val="18"/>
          <w:lang w:val="ru-RU"/>
        </w:rPr>
        <w:br/>
      </w:r>
      <w:r w:rsidRPr="00F2664C">
        <w:rPr>
          <w:szCs w:val="18"/>
          <w:lang w:val="ru-RU"/>
        </w:rPr>
        <w:t>на 2016–2017 годы (</w:t>
      </w:r>
      <w:r w:rsidRPr="00F2664C">
        <w:rPr>
          <w:szCs w:val="18"/>
          <w:lang w:val="en-US"/>
        </w:rPr>
        <w:t>ECE</w:t>
      </w:r>
      <w:r w:rsidRPr="00F2664C">
        <w:rPr>
          <w:szCs w:val="18"/>
          <w:lang w:val="ru-RU"/>
        </w:rPr>
        <w:t>/</w:t>
      </w:r>
      <w:r w:rsidRPr="00F2664C">
        <w:rPr>
          <w:szCs w:val="18"/>
          <w:lang w:val="en-US"/>
        </w:rPr>
        <w:t>TRANS</w:t>
      </w:r>
      <w:r w:rsidRPr="00F2664C">
        <w:rPr>
          <w:szCs w:val="18"/>
          <w:lang w:val="ru-RU"/>
        </w:rPr>
        <w:t xml:space="preserve">/254, пункт 159, и </w:t>
      </w:r>
      <w:r w:rsidRPr="00F2664C">
        <w:rPr>
          <w:szCs w:val="18"/>
          <w:lang w:val="en-US"/>
        </w:rPr>
        <w:t>ECE</w:t>
      </w:r>
      <w:r w:rsidRPr="00F2664C">
        <w:rPr>
          <w:szCs w:val="18"/>
          <w:lang w:val="ru-RU"/>
        </w:rPr>
        <w:t>/</w:t>
      </w:r>
      <w:r w:rsidRPr="00F2664C">
        <w:rPr>
          <w:szCs w:val="18"/>
          <w:lang w:val="en-US"/>
        </w:rPr>
        <w:t>TRANS</w:t>
      </w:r>
      <w:r w:rsidRPr="00F2664C">
        <w:rPr>
          <w:szCs w:val="18"/>
          <w:lang w:val="ru-RU"/>
        </w:rPr>
        <w:t>/2016/28/</w:t>
      </w:r>
      <w:r w:rsidRPr="00F2664C">
        <w:rPr>
          <w:szCs w:val="18"/>
          <w:lang w:val="en-US"/>
        </w:rPr>
        <w:t>Add</w:t>
      </w:r>
      <w:r w:rsidRPr="00F2664C">
        <w:rPr>
          <w:szCs w:val="18"/>
          <w:lang w:val="ru-RU"/>
        </w:rPr>
        <w:t>.1, направление работы 3.1) Всемирный форум будет разрабатывать, согласовывать и</w:t>
      </w:r>
      <w:r w:rsidR="00E50FA7">
        <w:rPr>
          <w:szCs w:val="18"/>
          <w:lang w:val="ru-RU"/>
        </w:rPr>
        <w:t> </w:t>
      </w:r>
      <w:r w:rsidRPr="00F2664C">
        <w:rPr>
          <w:szCs w:val="18"/>
          <w:lang w:val="ru-RU"/>
        </w:rPr>
        <w:t xml:space="preserve">обновлять правила в целях улучшения характеристик транспортных средств. </w:t>
      </w:r>
      <w:r w:rsidRPr="00E50FA7">
        <w:rPr>
          <w:szCs w:val="18"/>
          <w:lang w:val="ru-RU"/>
        </w:rPr>
        <w:t>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B97DB9" w:rsidRDefault="00414E06">
    <w:pPr>
      <w:pStyle w:val="Header"/>
    </w:pPr>
    <w:r>
      <w:fldChar w:fldCharType="begin"/>
    </w:r>
    <w:r>
      <w:instrText xml:space="preserve"> TITLE  \* MERGEFORMAT </w:instrText>
    </w:r>
    <w:r>
      <w:fldChar w:fldCharType="separate"/>
    </w:r>
    <w:r w:rsidR="001027B5">
      <w:t>ECE/TRANS/WP.29/2018/34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B97DB9" w:rsidRDefault="00414E06" w:rsidP="00B97DB9">
    <w:pPr>
      <w:pStyle w:val="Header"/>
      <w:jc w:val="right"/>
    </w:pPr>
    <w:r>
      <w:fldChar w:fldCharType="begin"/>
    </w:r>
    <w:r>
      <w:instrText xml:space="preserve"> TITLE  \* MERGEFORMAT </w:instrText>
    </w:r>
    <w:r>
      <w:fldChar w:fldCharType="separate"/>
    </w:r>
    <w:r w:rsidR="001027B5">
      <w:t>ECE/TRANS/WP.29/2018/34</w:t>
    </w:r>
    <w:r>
      <w:fldChar w:fldCharType="end"/>
    </w:r>
  </w:p>
  <w:p w:rsidR="00485C5D" w:rsidRDefault="00485C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485C5D" w:rsidRDefault="00485C5D" w:rsidP="00485C5D">
    <w:r>
      <w:rPr>
        <w:noProof/>
        <w:w w:val="100"/>
        <w:lang w:eastAsia="ru-RU"/>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5C5D" w:rsidRPr="00B97DB9" w:rsidRDefault="00414E06" w:rsidP="00485C5D">
                          <w:pPr>
                            <w:pStyle w:val="Header"/>
                          </w:pPr>
                          <w:r>
                            <w:fldChar w:fldCharType="begin"/>
                          </w:r>
                          <w:r>
                            <w:instrText xml:space="preserve"> TITLE  \* MERGEFORMAT </w:instrText>
                          </w:r>
                          <w:r>
                            <w:fldChar w:fldCharType="separate"/>
                          </w:r>
                          <w:r w:rsidR="001027B5">
                            <w:t>ECE/TRANS/WP.29/2018/34</w:t>
                          </w:r>
                          <w:r>
                            <w:fldChar w:fldCharType="end"/>
                          </w:r>
                        </w:p>
                        <w:p w:rsidR="00485C5D" w:rsidRDefault="00485C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" fillcolor="#4f81bd [3204]" stroked="f" strokeweight=".5pt">
              <v:fill opacity="0"/>
              <v:stroke joinstyle="round"/>
              <v:textbox style="layout-flow:vertical" inset="0,0,0,0">
                <w:txbxContent>
                  <w:p w:rsidR="00485C5D" w:rsidRPr="00B97DB9" w:rsidRDefault="00487486" w:rsidP="00485C5D">
                    <w:pPr>
                      <w:pStyle w:val="a5"/>
                    </w:pPr>
                    <w:fldSimple w:instr=" TITLE  \* MERGEFORMAT ">
                      <w:r w:rsidR="001027B5">
                        <w:t>ECE/TRANS/WP.29/2018/34</w:t>
                      </w:r>
                    </w:fldSimple>
                  </w:p>
                  <w:p w:rsidR="00485C5D" w:rsidRDefault="00485C5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C5D" w:rsidRPr="00485C5D" w:rsidRDefault="00485C5D" w:rsidP="00485C5D">
    <w:r>
      <w:rPr>
        <w:noProof/>
        <w:w w:val="100"/>
        <w:lang w:eastAsia="ru-RU"/>
      </w:rPr>
      <mc:AlternateContent>
        <mc:Choice Requires="wps">
          <w:drawing>
            <wp:anchor distT="0" distB="0" distL="114300" distR="114300" simplePos="0" relativeHeight="25166233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85C5D" w:rsidRPr="00B97DB9" w:rsidRDefault="00414E06" w:rsidP="00485C5D">
                          <w:pPr>
                            <w:pStyle w:val="Header"/>
                            <w:jc w:val="right"/>
                          </w:pPr>
                          <w:r>
                            <w:fldChar w:fldCharType="begin"/>
                          </w:r>
                          <w:r>
                            <w:instrText xml:space="preserve"> TITLE  \* MERGEFORMAT </w:instrText>
                          </w:r>
                          <w:r>
                            <w:fldChar w:fldCharType="separate"/>
                          </w:r>
                          <w:r w:rsidR="001027B5">
                            <w:t>ECE/TRANS/WP.29/2018/34</w:t>
                          </w:r>
                          <w:r>
                            <w:fldChar w:fldCharType="end"/>
                          </w:r>
                        </w:p>
                        <w:p w:rsidR="00485C5D" w:rsidRDefault="00485C5D" w:rsidP="00485C5D"/>
                        <w:p w:rsidR="00485C5D" w:rsidRDefault="00485C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8"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AsjQoP0gIAAKI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rsidR="00485C5D" w:rsidRPr="00B97DB9" w:rsidRDefault="00487486" w:rsidP="00485C5D">
                    <w:pPr>
                      <w:pStyle w:val="a5"/>
                      <w:jc w:val="right"/>
                    </w:pPr>
                    <w:fldSimple w:instr=" TITLE  \* MERGEFORMAT ">
                      <w:r w:rsidR="001027B5">
                        <w:t>ECE/TRANS/WP.29/2018/34</w:t>
                      </w:r>
                    </w:fldSimple>
                  </w:p>
                  <w:p w:rsidR="00485C5D" w:rsidRDefault="00485C5D" w:rsidP="00485C5D"/>
                  <w:p w:rsidR="00485C5D" w:rsidRDefault="00485C5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9"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4"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0"/>
  </w:num>
  <w:num w:numId="2">
    <w:abstractNumId w:val="12"/>
  </w:num>
  <w:num w:numId="3">
    <w:abstractNumId w:val="11"/>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3"/>
  </w:num>
  <w:num w:numId="18">
    <w:abstractNumId w:val="17"/>
  </w:num>
  <w:num w:numId="19">
    <w:abstractNumId w:val="18"/>
  </w:num>
  <w:num w:numId="20">
    <w:abstractNumId w:val="23"/>
  </w:num>
  <w:num w:numId="21">
    <w:abstractNumId w:val="15"/>
  </w:num>
  <w:num w:numId="22">
    <w:abstractNumId w:val="14"/>
  </w:num>
  <w:num w:numId="23">
    <w:abstractNumId w:val="10"/>
  </w:num>
  <w:num w:numId="24">
    <w:abstractNumId w:val="21"/>
  </w:num>
  <w:num w:numId="2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DD"/>
    <w:rsid w:val="00033EE1"/>
    <w:rsid w:val="00042B72"/>
    <w:rsid w:val="000558BD"/>
    <w:rsid w:val="000B57E7"/>
    <w:rsid w:val="000B6373"/>
    <w:rsid w:val="000E4E5B"/>
    <w:rsid w:val="000F09DF"/>
    <w:rsid w:val="000F61B2"/>
    <w:rsid w:val="001027B5"/>
    <w:rsid w:val="001075E9"/>
    <w:rsid w:val="0014152F"/>
    <w:rsid w:val="00180183"/>
    <w:rsid w:val="0018024D"/>
    <w:rsid w:val="0018649F"/>
    <w:rsid w:val="00196389"/>
    <w:rsid w:val="001B3EF6"/>
    <w:rsid w:val="001C7A89"/>
    <w:rsid w:val="001F4FD7"/>
    <w:rsid w:val="00255343"/>
    <w:rsid w:val="0027151D"/>
    <w:rsid w:val="002A2EFC"/>
    <w:rsid w:val="002B0106"/>
    <w:rsid w:val="002B74B1"/>
    <w:rsid w:val="002C0E18"/>
    <w:rsid w:val="002D5AAC"/>
    <w:rsid w:val="002E5067"/>
    <w:rsid w:val="002F405F"/>
    <w:rsid w:val="002F7EEC"/>
    <w:rsid w:val="00301299"/>
    <w:rsid w:val="00305C08"/>
    <w:rsid w:val="00306193"/>
    <w:rsid w:val="00307FB6"/>
    <w:rsid w:val="00317339"/>
    <w:rsid w:val="00322004"/>
    <w:rsid w:val="003402C2"/>
    <w:rsid w:val="00381C24"/>
    <w:rsid w:val="00387CD4"/>
    <w:rsid w:val="003958D0"/>
    <w:rsid w:val="003A0D43"/>
    <w:rsid w:val="003A48CE"/>
    <w:rsid w:val="003B00E5"/>
    <w:rsid w:val="00407B78"/>
    <w:rsid w:val="00414E06"/>
    <w:rsid w:val="00424203"/>
    <w:rsid w:val="00447170"/>
    <w:rsid w:val="00452493"/>
    <w:rsid w:val="00453318"/>
    <w:rsid w:val="00454AF2"/>
    <w:rsid w:val="00454E07"/>
    <w:rsid w:val="00472C5C"/>
    <w:rsid w:val="00485C5D"/>
    <w:rsid w:val="00487486"/>
    <w:rsid w:val="004E05B7"/>
    <w:rsid w:val="0050108D"/>
    <w:rsid w:val="00513081"/>
    <w:rsid w:val="00517901"/>
    <w:rsid w:val="00526683"/>
    <w:rsid w:val="005639C1"/>
    <w:rsid w:val="005709E0"/>
    <w:rsid w:val="00572E19"/>
    <w:rsid w:val="005961C8"/>
    <w:rsid w:val="005966F1"/>
    <w:rsid w:val="005D7914"/>
    <w:rsid w:val="005E2B41"/>
    <w:rsid w:val="005F0B42"/>
    <w:rsid w:val="00617123"/>
    <w:rsid w:val="006345DB"/>
    <w:rsid w:val="00640F49"/>
    <w:rsid w:val="00680D03"/>
    <w:rsid w:val="00681A10"/>
    <w:rsid w:val="006A1ED8"/>
    <w:rsid w:val="006C2031"/>
    <w:rsid w:val="006C2D8E"/>
    <w:rsid w:val="006D461A"/>
    <w:rsid w:val="006F35EE"/>
    <w:rsid w:val="007021FF"/>
    <w:rsid w:val="00705043"/>
    <w:rsid w:val="00712895"/>
    <w:rsid w:val="00734ACB"/>
    <w:rsid w:val="00757357"/>
    <w:rsid w:val="00792497"/>
    <w:rsid w:val="00806737"/>
    <w:rsid w:val="00825F8D"/>
    <w:rsid w:val="00834B71"/>
    <w:rsid w:val="0086445C"/>
    <w:rsid w:val="008664DD"/>
    <w:rsid w:val="00894693"/>
    <w:rsid w:val="008A08D7"/>
    <w:rsid w:val="008A37C8"/>
    <w:rsid w:val="008B6909"/>
    <w:rsid w:val="008D53B6"/>
    <w:rsid w:val="008F7609"/>
    <w:rsid w:val="00906890"/>
    <w:rsid w:val="00911BE4"/>
    <w:rsid w:val="00944846"/>
    <w:rsid w:val="00951972"/>
    <w:rsid w:val="009608F3"/>
    <w:rsid w:val="009657DE"/>
    <w:rsid w:val="009A24AC"/>
    <w:rsid w:val="009C6FE6"/>
    <w:rsid w:val="009D7E7D"/>
    <w:rsid w:val="00A14DA8"/>
    <w:rsid w:val="00A312BC"/>
    <w:rsid w:val="00A84021"/>
    <w:rsid w:val="00A84D35"/>
    <w:rsid w:val="00A917B3"/>
    <w:rsid w:val="00AB4B51"/>
    <w:rsid w:val="00B10CC7"/>
    <w:rsid w:val="00B36DF7"/>
    <w:rsid w:val="00B539E7"/>
    <w:rsid w:val="00B62458"/>
    <w:rsid w:val="00B97DB9"/>
    <w:rsid w:val="00BC18B2"/>
    <w:rsid w:val="00BD33EE"/>
    <w:rsid w:val="00BE1CC7"/>
    <w:rsid w:val="00C106D6"/>
    <w:rsid w:val="00C119AE"/>
    <w:rsid w:val="00C60F0C"/>
    <w:rsid w:val="00C805C9"/>
    <w:rsid w:val="00C92939"/>
    <w:rsid w:val="00CA1679"/>
    <w:rsid w:val="00CB151C"/>
    <w:rsid w:val="00CB40F2"/>
    <w:rsid w:val="00CE5A1A"/>
    <w:rsid w:val="00CF55F6"/>
    <w:rsid w:val="00D33D63"/>
    <w:rsid w:val="00D5253A"/>
    <w:rsid w:val="00D64878"/>
    <w:rsid w:val="00D677CA"/>
    <w:rsid w:val="00D90028"/>
    <w:rsid w:val="00D90138"/>
    <w:rsid w:val="00DA7724"/>
    <w:rsid w:val="00DD78D1"/>
    <w:rsid w:val="00DE32CD"/>
    <w:rsid w:val="00DF5767"/>
    <w:rsid w:val="00DF6786"/>
    <w:rsid w:val="00DF71B9"/>
    <w:rsid w:val="00E12C5F"/>
    <w:rsid w:val="00E50FA7"/>
    <w:rsid w:val="00E547FB"/>
    <w:rsid w:val="00E73F76"/>
    <w:rsid w:val="00E74A90"/>
    <w:rsid w:val="00EA2C9F"/>
    <w:rsid w:val="00EA420E"/>
    <w:rsid w:val="00ED0BDA"/>
    <w:rsid w:val="00EE142A"/>
    <w:rsid w:val="00EF1360"/>
    <w:rsid w:val="00EF3220"/>
    <w:rsid w:val="00F07815"/>
    <w:rsid w:val="00F2523A"/>
    <w:rsid w:val="00F43903"/>
    <w:rsid w:val="00F94155"/>
    <w:rsid w:val="00F9783F"/>
    <w:rsid w:val="00FB4168"/>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52681E-C575-48D6-BC4A-BEDEFE89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PP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uiPriority w:val="99"/>
    <w:qFormat/>
    <w:rsid w:val="009C6FE6"/>
  </w:style>
  <w:style w:type="character" w:customStyle="1" w:styleId="EndnoteTextChar">
    <w:name w:val="Endnote Text Char"/>
    <w:aliases w:val="2_GR Char,2_G Char"/>
    <w:basedOn w:val="DefaultParagraphFont"/>
    <w:link w:val="EndnoteText"/>
    <w:uiPriority w:val="99"/>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iPriority w:val="99"/>
    <w:unhideWhenUsed/>
    <w:rsid w:val="009C6FE6"/>
    <w:rPr>
      <w:color w:val="0000FF" w:themeColor="hyperlink"/>
      <w:u w:val="none"/>
    </w:rPr>
  </w:style>
  <w:style w:type="character" w:styleId="FollowedHyperlink">
    <w:name w:val="FollowedHyperlink"/>
    <w:basedOn w:val="DefaultParagraphFont"/>
    <w:uiPriority w:val="99"/>
    <w:unhideWhenUsed/>
    <w:rsid w:val="009C6FE6"/>
    <w:rPr>
      <w:color w:val="800080" w:themeColor="followedHyperlink"/>
      <w:u w:val="none"/>
    </w:rPr>
  </w:style>
  <w:style w:type="paragraph" w:customStyle="1" w:styleId="SingleTxtG">
    <w:name w:val="_ Single Txt_G"/>
    <w:basedOn w:val="Normal"/>
    <w:link w:val="SingleTxtGChar"/>
    <w:qFormat/>
    <w:rsid w:val="00B97DB9"/>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MG">
    <w:name w:val="_ H __M_G"/>
    <w:basedOn w:val="Normal"/>
    <w:next w:val="Normal"/>
    <w:rsid w:val="00B97DB9"/>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link w:val="HChGChar"/>
    <w:qFormat/>
    <w:rsid w:val="00B97DB9"/>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SMG">
    <w:name w:val="__S_M_G"/>
    <w:basedOn w:val="Normal"/>
    <w:next w:val="Normal"/>
    <w:rsid w:val="00B97DB9"/>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LG">
    <w:name w:val="__S_L_G"/>
    <w:basedOn w:val="Normal"/>
    <w:next w:val="Normal"/>
    <w:rsid w:val="00B97DB9"/>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SG">
    <w:name w:val="__S_S_G"/>
    <w:basedOn w:val="Normal"/>
    <w:next w:val="Normal"/>
    <w:rsid w:val="00B97DB9"/>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B97DB9"/>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B97DB9"/>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B97DB9"/>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H1G">
    <w:name w:val="_ H_1_G"/>
    <w:basedOn w:val="Normal"/>
    <w:next w:val="Normal"/>
    <w:rsid w:val="00B97DB9"/>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link w:val="H23GChar"/>
    <w:rsid w:val="00B97DB9"/>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B97DB9"/>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B97DB9"/>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character" w:customStyle="1" w:styleId="HChGChar">
    <w:name w:val="_ H _Ch_G Char"/>
    <w:link w:val="HChG"/>
    <w:rsid w:val="00B97DB9"/>
    <w:rPr>
      <w:b/>
      <w:sz w:val="28"/>
      <w:lang w:val="en-GB" w:eastAsia="en-US"/>
    </w:rPr>
  </w:style>
  <w:style w:type="character" w:customStyle="1" w:styleId="Heading2Char">
    <w:name w:val="Heading 2 Char"/>
    <w:link w:val="Heading2"/>
    <w:rsid w:val="00B97DB9"/>
    <w:rPr>
      <w:rFonts w:eastAsiaTheme="minorEastAsia" w:cs="Arial"/>
      <w:bCs/>
      <w:iCs/>
      <w:spacing w:val="4"/>
      <w:w w:val="103"/>
      <w:kern w:val="14"/>
      <w:szCs w:val="28"/>
      <w:lang w:val="ru-RU" w:eastAsia="zh-CN"/>
    </w:rPr>
  </w:style>
  <w:style w:type="character" w:customStyle="1" w:styleId="Heading3Char">
    <w:name w:val="Heading 3 Char"/>
    <w:link w:val="Heading3"/>
    <w:rsid w:val="00B97DB9"/>
    <w:rPr>
      <w:rFonts w:ascii="Arial" w:eastAsiaTheme="minorEastAsia" w:hAnsi="Arial" w:cs="Arial"/>
      <w:b/>
      <w:bCs/>
      <w:spacing w:val="4"/>
      <w:w w:val="103"/>
      <w:kern w:val="14"/>
      <w:sz w:val="26"/>
      <w:szCs w:val="26"/>
      <w:lang w:val="ru-RU" w:eastAsia="zh-CN"/>
    </w:rPr>
  </w:style>
  <w:style w:type="character" w:customStyle="1" w:styleId="Heading4Char">
    <w:name w:val="Heading 4 Char"/>
    <w:link w:val="Heading4"/>
    <w:rsid w:val="00B97DB9"/>
    <w:rPr>
      <w:rFonts w:eastAsiaTheme="minorEastAsia" w:cstheme="minorBidi"/>
      <w:b/>
      <w:bCs/>
      <w:spacing w:val="4"/>
      <w:w w:val="103"/>
      <w:kern w:val="14"/>
      <w:sz w:val="28"/>
      <w:szCs w:val="28"/>
      <w:lang w:val="ru-RU" w:eastAsia="zh-CN"/>
    </w:rPr>
  </w:style>
  <w:style w:type="character" w:customStyle="1" w:styleId="Heading5Char">
    <w:name w:val="Heading 5 Char"/>
    <w:link w:val="Heading5"/>
    <w:rsid w:val="00B97DB9"/>
    <w:rPr>
      <w:rFonts w:eastAsiaTheme="minorEastAsia" w:cstheme="minorBidi"/>
      <w:b/>
      <w:bCs/>
      <w:i/>
      <w:iCs/>
      <w:spacing w:val="4"/>
      <w:w w:val="103"/>
      <w:kern w:val="14"/>
      <w:sz w:val="26"/>
      <w:szCs w:val="26"/>
      <w:lang w:val="ru-RU" w:eastAsia="zh-CN"/>
    </w:rPr>
  </w:style>
  <w:style w:type="character" w:customStyle="1" w:styleId="Heading6Char">
    <w:name w:val="Heading 6 Char"/>
    <w:link w:val="Heading6"/>
    <w:rsid w:val="00B97DB9"/>
    <w:rPr>
      <w:rFonts w:eastAsiaTheme="minorEastAsia" w:cstheme="minorBidi"/>
      <w:b/>
      <w:bCs/>
      <w:spacing w:val="4"/>
      <w:w w:val="103"/>
      <w:kern w:val="14"/>
      <w:sz w:val="22"/>
      <w:szCs w:val="22"/>
      <w:lang w:val="ru-RU" w:eastAsia="zh-CN"/>
    </w:rPr>
  </w:style>
  <w:style w:type="character" w:customStyle="1" w:styleId="Heading7Char">
    <w:name w:val="Heading 7 Char"/>
    <w:link w:val="Heading7"/>
    <w:rsid w:val="00B97DB9"/>
    <w:rPr>
      <w:rFonts w:eastAsiaTheme="minorEastAsia" w:cstheme="minorBidi"/>
      <w:spacing w:val="4"/>
      <w:w w:val="103"/>
      <w:kern w:val="14"/>
      <w:sz w:val="24"/>
      <w:szCs w:val="24"/>
      <w:lang w:val="ru-RU" w:eastAsia="zh-CN"/>
    </w:rPr>
  </w:style>
  <w:style w:type="character" w:customStyle="1" w:styleId="Heading8Char">
    <w:name w:val="Heading 8 Char"/>
    <w:link w:val="Heading8"/>
    <w:rsid w:val="00B97DB9"/>
    <w:rPr>
      <w:rFonts w:eastAsiaTheme="minorEastAsia" w:cstheme="minorBidi"/>
      <w:i/>
      <w:iCs/>
      <w:spacing w:val="4"/>
      <w:w w:val="103"/>
      <w:kern w:val="14"/>
      <w:sz w:val="24"/>
      <w:szCs w:val="24"/>
      <w:lang w:val="ru-RU" w:eastAsia="zh-CN"/>
    </w:rPr>
  </w:style>
  <w:style w:type="character" w:customStyle="1" w:styleId="Heading9Char">
    <w:name w:val="Heading 9 Char"/>
    <w:link w:val="Heading9"/>
    <w:rsid w:val="00B97DB9"/>
    <w:rPr>
      <w:rFonts w:ascii="Arial" w:eastAsiaTheme="minorEastAsia" w:hAnsi="Arial" w:cs="Arial"/>
      <w:spacing w:val="4"/>
      <w:w w:val="103"/>
      <w:kern w:val="14"/>
      <w:sz w:val="22"/>
      <w:szCs w:val="22"/>
      <w:lang w:val="ru-RU" w:eastAsia="zh-CN"/>
    </w:rPr>
  </w:style>
  <w:style w:type="paragraph" w:customStyle="1" w:styleId="XHeadline">
    <w:name w:val="X Headline"/>
    <w:basedOn w:val="Normal"/>
    <w:next w:val="Normal"/>
    <w:qFormat/>
    <w:rsid w:val="00B97DB9"/>
    <w:pPr>
      <w:tabs>
        <w:tab w:val="left" w:pos="1418"/>
        <w:tab w:val="num" w:pos="2695"/>
      </w:tabs>
      <w:spacing w:before="120" w:after="120" w:line="240" w:lineRule="auto"/>
      <w:ind w:left="1418" w:hanging="1418"/>
      <w:jc w:val="both"/>
      <w:outlineLvl w:val="0"/>
    </w:pPr>
    <w:rPr>
      <w:rFonts w:eastAsia="Times New Roman" w:cs="Times New Roman"/>
      <w:bCs/>
      <w:spacing w:val="0"/>
      <w:w w:val="100"/>
      <w:kern w:val="0"/>
      <w:sz w:val="24"/>
      <w:szCs w:val="24"/>
      <w:u w:val="single"/>
      <w:lang w:val="en-GB" w:eastAsia="en-US"/>
    </w:rPr>
  </w:style>
  <w:style w:type="paragraph" w:customStyle="1" w:styleId="Headline00">
    <w:name w:val="Headline00"/>
    <w:basedOn w:val="Normal"/>
    <w:rsid w:val="00B97DB9"/>
    <w:pPr>
      <w:tabs>
        <w:tab w:val="left" w:pos="851"/>
        <w:tab w:val="left" w:pos="1701"/>
      </w:tabs>
      <w:spacing w:line="240" w:lineRule="auto"/>
      <w:jc w:val="both"/>
      <w:outlineLvl w:val="0"/>
    </w:pPr>
    <w:rPr>
      <w:rFonts w:eastAsia="Times New Roman" w:cs="Times New Roman"/>
      <w:spacing w:val="0"/>
      <w:w w:val="100"/>
      <w:kern w:val="0"/>
      <w:sz w:val="24"/>
      <w:szCs w:val="24"/>
      <w:u w:val="single"/>
      <w:lang w:val="en-GB" w:eastAsia="en-US"/>
    </w:rPr>
  </w:style>
  <w:style w:type="paragraph" w:customStyle="1" w:styleId="XXXHeadline">
    <w:name w:val="X.X.X. Headline"/>
    <w:basedOn w:val="Normal"/>
    <w:next w:val="Normal"/>
    <w:qFormat/>
    <w:rsid w:val="00B97DB9"/>
    <w:pPr>
      <w:numPr>
        <w:ilvl w:val="2"/>
        <w:numId w:val="21"/>
      </w:numPr>
      <w:tabs>
        <w:tab w:val="left" w:pos="1418"/>
      </w:tabs>
      <w:spacing w:before="120" w:after="120" w:line="240" w:lineRule="auto"/>
      <w:jc w:val="both"/>
      <w:outlineLvl w:val="2"/>
    </w:pPr>
    <w:rPr>
      <w:rFonts w:eastAsia="Times New Roman" w:cs="Times New Roman"/>
      <w:spacing w:val="0"/>
      <w:w w:val="100"/>
      <w:kern w:val="0"/>
      <w:sz w:val="24"/>
      <w:szCs w:val="20"/>
      <w:lang w:val="en-GB" w:eastAsia="en-US"/>
    </w:rPr>
  </w:style>
  <w:style w:type="paragraph" w:customStyle="1" w:styleId="Standard2cmHngend">
    <w:name w:val="Standard + 2cm Hängend"/>
    <w:basedOn w:val="Normal"/>
    <w:qFormat/>
    <w:rsid w:val="00B97DB9"/>
    <w:pPr>
      <w:tabs>
        <w:tab w:val="left" w:pos="1418"/>
        <w:tab w:val="left" w:pos="1985"/>
        <w:tab w:val="left" w:pos="2552"/>
        <w:tab w:val="left" w:pos="3119"/>
      </w:tabs>
      <w:spacing w:before="120" w:after="120" w:line="240" w:lineRule="auto"/>
      <w:ind w:left="1418" w:hanging="1418"/>
      <w:jc w:val="both"/>
    </w:pPr>
    <w:rPr>
      <w:rFonts w:eastAsia="Times New Roman" w:cs="Times New Roman"/>
      <w:spacing w:val="0"/>
      <w:w w:val="100"/>
      <w:kern w:val="0"/>
      <w:sz w:val="24"/>
      <w:szCs w:val="24"/>
      <w:lang w:val="en-US" w:eastAsia="en-US"/>
    </w:rPr>
  </w:style>
  <w:style w:type="character" w:styleId="CommentReference">
    <w:name w:val="annotation reference"/>
    <w:uiPriority w:val="99"/>
    <w:unhideWhenUsed/>
    <w:rsid w:val="00B97DB9"/>
    <w:rPr>
      <w:sz w:val="16"/>
      <w:szCs w:val="16"/>
    </w:rPr>
  </w:style>
  <w:style w:type="paragraph" w:styleId="CommentText">
    <w:name w:val="annotation text"/>
    <w:basedOn w:val="Normal"/>
    <w:link w:val="CommentTextChar1"/>
    <w:uiPriority w:val="99"/>
    <w:unhideWhenUsed/>
    <w:rsid w:val="00B97DB9"/>
    <w:pPr>
      <w:spacing w:line="240" w:lineRule="auto"/>
      <w:jc w:val="both"/>
    </w:pPr>
    <w:rPr>
      <w:rFonts w:eastAsia="Times New Roman" w:cs="Times New Roman"/>
      <w:spacing w:val="0"/>
      <w:w w:val="100"/>
      <w:kern w:val="0"/>
      <w:szCs w:val="20"/>
      <w:lang w:val="en-GB" w:eastAsia="en-US"/>
    </w:rPr>
  </w:style>
  <w:style w:type="character" w:customStyle="1" w:styleId="CommentTextChar1">
    <w:name w:val="Comment Text Char1"/>
    <w:basedOn w:val="DefaultParagraphFont"/>
    <w:link w:val="CommentText"/>
    <w:uiPriority w:val="99"/>
    <w:rsid w:val="00B97DB9"/>
    <w:rPr>
      <w:lang w:val="en-GB" w:eastAsia="en-US"/>
    </w:rPr>
  </w:style>
  <w:style w:type="paragraph" w:styleId="CommentSubject">
    <w:name w:val="annotation subject"/>
    <w:basedOn w:val="CommentText"/>
    <w:next w:val="CommentText"/>
    <w:link w:val="CommentSubjectChar"/>
    <w:uiPriority w:val="99"/>
    <w:unhideWhenUsed/>
    <w:rsid w:val="00B97DB9"/>
    <w:rPr>
      <w:b/>
      <w:bCs/>
    </w:rPr>
  </w:style>
  <w:style w:type="character" w:customStyle="1" w:styleId="CommentSubjectChar">
    <w:name w:val="Comment Subject Char"/>
    <w:basedOn w:val="CommentTextChar1"/>
    <w:link w:val="CommentSubject"/>
    <w:uiPriority w:val="99"/>
    <w:rsid w:val="00B97DB9"/>
    <w:rPr>
      <w:b/>
      <w:bCs/>
      <w:lang w:val="en-GB" w:eastAsia="en-US"/>
    </w:rPr>
  </w:style>
  <w:style w:type="paragraph" w:styleId="Caption">
    <w:name w:val="caption"/>
    <w:basedOn w:val="Normal"/>
    <w:next w:val="Normal"/>
    <w:qFormat/>
    <w:rsid w:val="00B97DB9"/>
    <w:pPr>
      <w:spacing w:line="240" w:lineRule="auto"/>
      <w:ind w:left="567" w:firstLine="567"/>
      <w:jc w:val="both"/>
    </w:pPr>
    <w:rPr>
      <w:rFonts w:eastAsia="Times New Roman" w:cs="Times New Roman"/>
      <w:bCs/>
      <w:spacing w:val="0"/>
      <w:w w:val="100"/>
      <w:kern w:val="0"/>
      <w:szCs w:val="20"/>
      <w:lang w:val="en-GB" w:eastAsia="de-DE"/>
    </w:rPr>
  </w:style>
  <w:style w:type="paragraph" w:customStyle="1" w:styleId="Definition">
    <w:name w:val="Definition"/>
    <w:basedOn w:val="Normal"/>
    <w:next w:val="Normal"/>
    <w:rsid w:val="00B97DB9"/>
    <w:pPr>
      <w:overflowPunct w:val="0"/>
      <w:autoSpaceDE w:val="0"/>
      <w:autoSpaceDN w:val="0"/>
      <w:adjustRightInd w:val="0"/>
      <w:spacing w:after="240" w:line="230" w:lineRule="auto"/>
      <w:jc w:val="both"/>
      <w:textAlignment w:val="baseline"/>
    </w:pPr>
    <w:rPr>
      <w:rFonts w:ascii="Arial" w:eastAsia="MS Mincho" w:hAnsi="Arial" w:cs="Times New Roman"/>
      <w:spacing w:val="0"/>
      <w:w w:val="100"/>
      <w:kern w:val="0"/>
      <w:szCs w:val="20"/>
      <w:lang w:val="en-GB" w:eastAsia="ja-JP"/>
    </w:rPr>
  </w:style>
  <w:style w:type="paragraph" w:customStyle="1" w:styleId="NormalLeft">
    <w:name w:val="Normal Left"/>
    <w:basedOn w:val="Normal"/>
    <w:rsid w:val="00B97DB9"/>
    <w:pPr>
      <w:spacing w:before="120" w:after="120" w:line="240" w:lineRule="auto"/>
      <w:jc w:val="both"/>
    </w:pPr>
    <w:rPr>
      <w:rFonts w:eastAsia="Times New Roman" w:cs="Times New Roman"/>
      <w:spacing w:val="0"/>
      <w:w w:val="100"/>
      <w:kern w:val="0"/>
      <w:sz w:val="24"/>
      <w:szCs w:val="20"/>
      <w:lang w:val="en-GB" w:eastAsia="ko-KR"/>
    </w:rPr>
  </w:style>
  <w:style w:type="paragraph" w:customStyle="1" w:styleId="XXHeadline">
    <w:name w:val="X.X Headline"/>
    <w:basedOn w:val="Normal"/>
    <w:next w:val="Normal"/>
    <w:qFormat/>
    <w:rsid w:val="00B97DB9"/>
    <w:pPr>
      <w:tabs>
        <w:tab w:val="left" w:pos="1418"/>
      </w:tabs>
      <w:spacing w:line="240" w:lineRule="auto"/>
      <w:ind w:left="1418" w:hanging="1418"/>
      <w:outlineLvl w:val="1"/>
    </w:pPr>
    <w:rPr>
      <w:rFonts w:eastAsia="Times New Roman" w:cs="Times New Roman"/>
      <w:spacing w:val="0"/>
      <w:w w:val="100"/>
      <w:kern w:val="0"/>
      <w:sz w:val="24"/>
      <w:szCs w:val="20"/>
      <w:lang w:val="en-GB" w:eastAsia="en-US"/>
    </w:rPr>
  </w:style>
  <w:style w:type="paragraph" w:customStyle="1" w:styleId="ListParagraph1">
    <w:name w:val="List Paragraph1"/>
    <w:basedOn w:val="Normal"/>
    <w:rsid w:val="00B97DB9"/>
    <w:pPr>
      <w:spacing w:after="200" w:line="276" w:lineRule="auto"/>
      <w:ind w:left="720"/>
      <w:contextualSpacing/>
    </w:pPr>
    <w:rPr>
      <w:rFonts w:ascii="Calibri" w:eastAsia="Times New Roman" w:hAnsi="Calibri" w:cs="Times New Roman"/>
      <w:spacing w:val="0"/>
      <w:w w:val="100"/>
      <w:kern w:val="0"/>
      <w:sz w:val="22"/>
      <w:lang w:val="de-CH" w:eastAsia="en-US"/>
    </w:rPr>
  </w:style>
  <w:style w:type="paragraph" w:customStyle="1" w:styleId="ANNEX">
    <w:name w:val="ANNEX"/>
    <w:basedOn w:val="Normal"/>
    <w:next w:val="Normal"/>
    <w:rsid w:val="00B97DB9"/>
    <w:pPr>
      <w:keepNext/>
      <w:keepLines/>
      <w:pageBreakBefore/>
      <w:tabs>
        <w:tab w:val="left" w:pos="1134"/>
        <w:tab w:val="left" w:pos="1701"/>
      </w:tabs>
      <w:overflowPunct w:val="0"/>
      <w:autoSpaceDE w:val="0"/>
      <w:autoSpaceDN w:val="0"/>
      <w:adjustRightInd w:val="0"/>
      <w:spacing w:line="240" w:lineRule="auto"/>
      <w:jc w:val="center"/>
      <w:textAlignment w:val="baseline"/>
      <w:outlineLvl w:val="0"/>
    </w:pPr>
    <w:rPr>
      <w:rFonts w:eastAsia="MS Mincho" w:cs="Times New Roman"/>
      <w:bCs/>
      <w:spacing w:val="0"/>
      <w:w w:val="100"/>
      <w:kern w:val="0"/>
      <w:sz w:val="24"/>
      <w:szCs w:val="24"/>
      <w:u w:val="single"/>
      <w:lang w:val="en-GB" w:eastAsia="ja-JP"/>
    </w:rPr>
  </w:style>
  <w:style w:type="character" w:customStyle="1" w:styleId="BodyTextChar">
    <w:name w:val="Body Text Char"/>
    <w:link w:val="BodyText"/>
    <w:rsid w:val="00B97DB9"/>
    <w:rPr>
      <w:b/>
      <w:bCs/>
    </w:rPr>
  </w:style>
  <w:style w:type="paragraph" w:styleId="BodyText">
    <w:name w:val="Body Text"/>
    <w:basedOn w:val="Normal"/>
    <w:link w:val="BodyTextChar"/>
    <w:rsid w:val="00B97DB9"/>
    <w:pPr>
      <w:spacing w:line="240" w:lineRule="auto"/>
      <w:jc w:val="center"/>
    </w:pPr>
    <w:rPr>
      <w:rFonts w:eastAsia="Times New Roman" w:cs="Times New Roman"/>
      <w:b/>
      <w:bCs/>
      <w:spacing w:val="0"/>
      <w:w w:val="100"/>
      <w:kern w:val="0"/>
      <w:szCs w:val="20"/>
      <w:lang w:val="es-ES" w:eastAsia="es-ES"/>
    </w:rPr>
  </w:style>
  <w:style w:type="character" w:customStyle="1" w:styleId="1">
    <w:name w:val="Основной текст Знак1"/>
    <w:basedOn w:val="DefaultParagraphFont"/>
    <w:semiHidden/>
    <w:rsid w:val="00B97DB9"/>
    <w:rPr>
      <w:rFonts w:eastAsiaTheme="minorEastAsia" w:cstheme="minorBidi"/>
      <w:spacing w:val="4"/>
      <w:w w:val="103"/>
      <w:kern w:val="14"/>
      <w:szCs w:val="22"/>
      <w:lang w:val="ru-RU" w:eastAsia="zh-CN"/>
    </w:rPr>
  </w:style>
  <w:style w:type="character" w:customStyle="1" w:styleId="BodyTextChar1">
    <w:name w:val="Body Text Char1"/>
    <w:rsid w:val="00B97DB9"/>
    <w:rPr>
      <w:lang w:eastAsia="en-US"/>
    </w:rPr>
  </w:style>
  <w:style w:type="paragraph" w:styleId="TOC1">
    <w:name w:val="toc 1"/>
    <w:basedOn w:val="Normal"/>
    <w:next w:val="Normal"/>
    <w:autoRedefine/>
    <w:rsid w:val="00B97DB9"/>
    <w:pPr>
      <w:tabs>
        <w:tab w:val="left" w:pos="480"/>
        <w:tab w:val="right" w:leader="dot" w:pos="9345"/>
      </w:tabs>
      <w:spacing w:before="120" w:after="120" w:line="240" w:lineRule="auto"/>
    </w:pPr>
    <w:rPr>
      <w:rFonts w:ascii="Calibri" w:eastAsia="Times New Roman" w:hAnsi="Calibri" w:cs="Times New Roman"/>
      <w:b/>
      <w:bCs/>
      <w:caps/>
      <w:spacing w:val="0"/>
      <w:w w:val="100"/>
      <w:kern w:val="0"/>
      <w:szCs w:val="20"/>
      <w:lang w:val="en-GB" w:eastAsia="en-US"/>
    </w:rPr>
  </w:style>
  <w:style w:type="character" w:customStyle="1" w:styleId="BodyText3Char">
    <w:name w:val="Body Text 3 Char"/>
    <w:link w:val="BodyText3"/>
    <w:rsid w:val="00B97DB9"/>
    <w:rPr>
      <w:rFonts w:ascii="Courier New" w:hAnsi="Courier New"/>
      <w:b/>
      <w:bCs/>
      <w:sz w:val="32"/>
      <w:szCs w:val="24"/>
      <w:lang w:val="en-US" w:eastAsia="nb-NO"/>
    </w:rPr>
  </w:style>
  <w:style w:type="paragraph" w:styleId="BodyText3">
    <w:name w:val="Body Text 3"/>
    <w:basedOn w:val="Normal"/>
    <w:link w:val="BodyText3Char"/>
    <w:rsid w:val="00B97DB9"/>
    <w:pPr>
      <w:widowControl w:val="0"/>
      <w:autoSpaceDE w:val="0"/>
      <w:autoSpaceDN w:val="0"/>
      <w:adjustRightInd w:val="0"/>
      <w:spacing w:line="240" w:lineRule="auto"/>
      <w:jc w:val="both"/>
    </w:pPr>
    <w:rPr>
      <w:rFonts w:ascii="Courier New" w:eastAsia="Times New Roman" w:hAnsi="Courier New" w:cs="Times New Roman"/>
      <w:b/>
      <w:bCs/>
      <w:spacing w:val="0"/>
      <w:w w:val="100"/>
      <w:kern w:val="0"/>
      <w:sz w:val="32"/>
      <w:szCs w:val="24"/>
      <w:lang w:val="en-US" w:eastAsia="nb-NO"/>
    </w:rPr>
  </w:style>
  <w:style w:type="character" w:customStyle="1" w:styleId="31">
    <w:name w:val="Основной текст 3 Знак1"/>
    <w:basedOn w:val="DefaultParagraphFont"/>
    <w:semiHidden/>
    <w:rsid w:val="00B97DB9"/>
    <w:rPr>
      <w:rFonts w:eastAsiaTheme="minorEastAsia" w:cstheme="minorBidi"/>
      <w:spacing w:val="4"/>
      <w:w w:val="103"/>
      <w:kern w:val="14"/>
      <w:sz w:val="16"/>
      <w:szCs w:val="16"/>
      <w:lang w:val="ru-RU" w:eastAsia="zh-CN"/>
    </w:rPr>
  </w:style>
  <w:style w:type="character" w:customStyle="1" w:styleId="BodyText3Char1">
    <w:name w:val="Body Text 3 Char1"/>
    <w:rsid w:val="00B97DB9"/>
    <w:rPr>
      <w:sz w:val="16"/>
      <w:szCs w:val="16"/>
      <w:lang w:eastAsia="en-US"/>
    </w:rPr>
  </w:style>
  <w:style w:type="character" w:customStyle="1" w:styleId="BodyTextIndent2Char">
    <w:name w:val="Body Text Indent 2 Char"/>
    <w:link w:val="BodyTextIndent2"/>
    <w:rsid w:val="00B97DB9"/>
    <w:rPr>
      <w:u w:val="single"/>
      <w:lang w:val="fr-FR"/>
    </w:rPr>
  </w:style>
  <w:style w:type="paragraph" w:styleId="BodyTextIndent2">
    <w:name w:val="Body Text Indent 2"/>
    <w:basedOn w:val="Normal"/>
    <w:link w:val="BodyTextIndent2Char"/>
    <w:rsid w:val="00B97DB9"/>
    <w:pPr>
      <w:spacing w:after="240" w:line="240" w:lineRule="auto"/>
      <w:ind w:left="1134" w:hanging="1134"/>
      <w:jc w:val="both"/>
    </w:pPr>
    <w:rPr>
      <w:rFonts w:eastAsia="Times New Roman" w:cs="Times New Roman"/>
      <w:spacing w:val="0"/>
      <w:w w:val="100"/>
      <w:kern w:val="0"/>
      <w:szCs w:val="20"/>
      <w:u w:val="single"/>
      <w:lang w:val="fr-FR" w:eastAsia="es-ES"/>
    </w:rPr>
  </w:style>
  <w:style w:type="character" w:customStyle="1" w:styleId="21">
    <w:name w:val="Основной текст с отступом 2 Знак1"/>
    <w:basedOn w:val="DefaultParagraphFont"/>
    <w:semiHidden/>
    <w:rsid w:val="00B97DB9"/>
    <w:rPr>
      <w:rFonts w:eastAsiaTheme="minorEastAsia" w:cstheme="minorBidi"/>
      <w:spacing w:val="4"/>
      <w:w w:val="103"/>
      <w:kern w:val="14"/>
      <w:szCs w:val="22"/>
      <w:lang w:val="ru-RU" w:eastAsia="zh-CN"/>
    </w:rPr>
  </w:style>
  <w:style w:type="character" w:customStyle="1" w:styleId="BodyTextIndent2Char1">
    <w:name w:val="Body Text Indent 2 Char1"/>
    <w:rsid w:val="00B97DB9"/>
    <w:rPr>
      <w:lang w:eastAsia="en-US"/>
    </w:rPr>
  </w:style>
  <w:style w:type="character" w:customStyle="1" w:styleId="BodyTextIndent3Char">
    <w:name w:val="Body Text Indent 3 Char"/>
    <w:link w:val="BodyTextIndent3"/>
    <w:rsid w:val="00B97DB9"/>
    <w:rPr>
      <w:lang w:val="fr-FR"/>
    </w:rPr>
  </w:style>
  <w:style w:type="paragraph" w:styleId="BodyTextIndent3">
    <w:name w:val="Body Text Indent 3"/>
    <w:basedOn w:val="Normal"/>
    <w:link w:val="BodyTextIndent3Char"/>
    <w:rsid w:val="00B97DB9"/>
    <w:pPr>
      <w:spacing w:after="240" w:line="240" w:lineRule="auto"/>
      <w:ind w:left="1134"/>
      <w:jc w:val="both"/>
    </w:pPr>
    <w:rPr>
      <w:rFonts w:eastAsia="Times New Roman" w:cs="Times New Roman"/>
      <w:spacing w:val="0"/>
      <w:w w:val="100"/>
      <w:kern w:val="0"/>
      <w:szCs w:val="20"/>
      <w:lang w:val="fr-FR" w:eastAsia="es-ES"/>
    </w:rPr>
  </w:style>
  <w:style w:type="character" w:customStyle="1" w:styleId="310">
    <w:name w:val="Основной текст с отступом 3 Знак1"/>
    <w:basedOn w:val="DefaultParagraphFont"/>
    <w:semiHidden/>
    <w:rsid w:val="00B97DB9"/>
    <w:rPr>
      <w:rFonts w:eastAsiaTheme="minorEastAsia" w:cstheme="minorBidi"/>
      <w:spacing w:val="4"/>
      <w:w w:val="103"/>
      <w:kern w:val="14"/>
      <w:sz w:val="16"/>
      <w:szCs w:val="16"/>
      <w:lang w:val="ru-RU" w:eastAsia="zh-CN"/>
    </w:rPr>
  </w:style>
  <w:style w:type="character" w:customStyle="1" w:styleId="BodyTextIndent3Char1">
    <w:name w:val="Body Text Indent 3 Char1"/>
    <w:rsid w:val="00B97DB9"/>
    <w:rPr>
      <w:sz w:val="16"/>
      <w:szCs w:val="16"/>
      <w:lang w:eastAsia="en-US"/>
    </w:rPr>
  </w:style>
  <w:style w:type="character" w:customStyle="1" w:styleId="BodyTextIndentChar">
    <w:name w:val="Body Text Indent Char"/>
    <w:link w:val="BodyTextIndent"/>
    <w:rsid w:val="00B97DB9"/>
    <w:rPr>
      <w:rFonts w:ascii="Courier" w:hAnsi="Courier"/>
    </w:rPr>
  </w:style>
  <w:style w:type="paragraph" w:styleId="BodyTextIndent">
    <w:name w:val="Body Text Indent"/>
    <w:basedOn w:val="Normal"/>
    <w:link w:val="BodyTextIndentChar"/>
    <w:rsid w:val="00B97DB9"/>
    <w:pPr>
      <w:spacing w:line="240" w:lineRule="auto"/>
      <w:jc w:val="both"/>
    </w:pPr>
    <w:rPr>
      <w:rFonts w:ascii="Courier" w:eastAsia="Times New Roman" w:hAnsi="Courier" w:cs="Times New Roman"/>
      <w:spacing w:val="0"/>
      <w:w w:val="100"/>
      <w:kern w:val="0"/>
      <w:szCs w:val="20"/>
      <w:lang w:val="es-ES" w:eastAsia="es-ES"/>
    </w:rPr>
  </w:style>
  <w:style w:type="character" w:customStyle="1" w:styleId="10">
    <w:name w:val="Основной текст с отступом Знак1"/>
    <w:basedOn w:val="DefaultParagraphFont"/>
    <w:semiHidden/>
    <w:rsid w:val="00B97DB9"/>
    <w:rPr>
      <w:rFonts w:eastAsiaTheme="minorEastAsia" w:cstheme="minorBidi"/>
      <w:spacing w:val="4"/>
      <w:w w:val="103"/>
      <w:kern w:val="14"/>
      <w:szCs w:val="22"/>
      <w:lang w:val="ru-RU" w:eastAsia="zh-CN"/>
    </w:rPr>
  </w:style>
  <w:style w:type="character" w:customStyle="1" w:styleId="BodyTextIndentChar1">
    <w:name w:val="Body Text Indent Char1"/>
    <w:rsid w:val="00B97DB9"/>
    <w:rPr>
      <w:lang w:eastAsia="en-US"/>
    </w:rPr>
  </w:style>
  <w:style w:type="character" w:customStyle="1" w:styleId="PlainTextChar">
    <w:name w:val="Plain Text Char"/>
    <w:link w:val="PlainText"/>
    <w:uiPriority w:val="99"/>
    <w:rsid w:val="00B97DB9"/>
    <w:rPr>
      <w:rFonts w:ascii="Courier New" w:hAnsi="Courier New"/>
    </w:rPr>
  </w:style>
  <w:style w:type="paragraph" w:styleId="PlainText">
    <w:name w:val="Plain Text"/>
    <w:basedOn w:val="Normal"/>
    <w:link w:val="PlainTextChar"/>
    <w:uiPriority w:val="99"/>
    <w:rsid w:val="00B97DB9"/>
    <w:pPr>
      <w:spacing w:line="240" w:lineRule="auto"/>
      <w:jc w:val="both"/>
    </w:pPr>
    <w:rPr>
      <w:rFonts w:ascii="Courier New" w:eastAsia="Times New Roman" w:hAnsi="Courier New" w:cs="Times New Roman"/>
      <w:spacing w:val="0"/>
      <w:w w:val="100"/>
      <w:kern w:val="0"/>
      <w:szCs w:val="20"/>
      <w:lang w:val="es-ES" w:eastAsia="es-ES"/>
    </w:rPr>
  </w:style>
  <w:style w:type="character" w:customStyle="1" w:styleId="11">
    <w:name w:val="Текст Знак1"/>
    <w:basedOn w:val="DefaultParagraphFont"/>
    <w:semiHidden/>
    <w:rsid w:val="00B97DB9"/>
    <w:rPr>
      <w:rFonts w:ascii="Consolas" w:eastAsiaTheme="minorEastAsia" w:hAnsi="Consolas" w:cstheme="minorBidi"/>
      <w:spacing w:val="4"/>
      <w:w w:val="103"/>
      <w:kern w:val="14"/>
      <w:sz w:val="21"/>
      <w:szCs w:val="21"/>
      <w:lang w:val="ru-RU" w:eastAsia="zh-CN"/>
    </w:rPr>
  </w:style>
  <w:style w:type="character" w:customStyle="1" w:styleId="PlainTextChar1">
    <w:name w:val="Plain Text Char1"/>
    <w:rsid w:val="00B97DB9"/>
    <w:rPr>
      <w:rFonts w:ascii="Courier New" w:hAnsi="Courier New" w:cs="Courier New"/>
      <w:lang w:eastAsia="en-US"/>
    </w:rPr>
  </w:style>
  <w:style w:type="paragraph" w:customStyle="1" w:styleId="tableau">
    <w:name w:val="tableau"/>
    <w:basedOn w:val="Normal"/>
    <w:next w:val="Normal"/>
    <w:rsid w:val="00B97DB9"/>
    <w:pPr>
      <w:spacing w:before="40" w:after="40" w:line="210" w:lineRule="exact"/>
      <w:jc w:val="both"/>
    </w:pPr>
    <w:rPr>
      <w:rFonts w:ascii="Helvetica" w:eastAsia="Times New Roman" w:hAnsi="Helvetica" w:cs="Times New Roman"/>
      <w:spacing w:val="0"/>
      <w:w w:val="100"/>
      <w:kern w:val="0"/>
      <w:sz w:val="18"/>
      <w:szCs w:val="20"/>
      <w:lang w:val="fr-FR" w:eastAsia="de-DE"/>
    </w:rPr>
  </w:style>
  <w:style w:type="character" w:customStyle="1" w:styleId="DocumentMapChar">
    <w:name w:val="Document Map Char"/>
    <w:link w:val="DocumentMap"/>
    <w:rsid w:val="00B97DB9"/>
    <w:rPr>
      <w:rFonts w:ascii="Tahoma" w:hAnsi="Tahoma" w:cs="Tahoma"/>
      <w:sz w:val="16"/>
      <w:szCs w:val="16"/>
    </w:rPr>
  </w:style>
  <w:style w:type="paragraph" w:styleId="DocumentMap">
    <w:name w:val="Document Map"/>
    <w:basedOn w:val="Normal"/>
    <w:link w:val="DocumentMapChar"/>
    <w:rsid w:val="00B97DB9"/>
    <w:pPr>
      <w:spacing w:line="240" w:lineRule="auto"/>
      <w:jc w:val="both"/>
    </w:pPr>
    <w:rPr>
      <w:rFonts w:ascii="Tahoma" w:eastAsia="Times New Roman" w:hAnsi="Tahoma" w:cs="Tahoma"/>
      <w:spacing w:val="0"/>
      <w:w w:val="100"/>
      <w:kern w:val="0"/>
      <w:sz w:val="16"/>
      <w:szCs w:val="16"/>
      <w:lang w:val="es-ES" w:eastAsia="es-ES"/>
    </w:rPr>
  </w:style>
  <w:style w:type="character" w:customStyle="1" w:styleId="12">
    <w:name w:val="Схема документа Знак1"/>
    <w:basedOn w:val="DefaultParagraphFont"/>
    <w:semiHidden/>
    <w:rsid w:val="00B97DB9"/>
    <w:rPr>
      <w:rFonts w:ascii="Segoe UI" w:eastAsiaTheme="minorEastAsia" w:hAnsi="Segoe UI" w:cs="Segoe UI"/>
      <w:spacing w:val="4"/>
      <w:w w:val="103"/>
      <w:kern w:val="14"/>
      <w:sz w:val="16"/>
      <w:szCs w:val="16"/>
      <w:lang w:val="ru-RU" w:eastAsia="zh-CN"/>
    </w:rPr>
  </w:style>
  <w:style w:type="character" w:customStyle="1" w:styleId="DocumentMapChar1">
    <w:name w:val="Document Map Char1"/>
    <w:rsid w:val="00B97DB9"/>
    <w:rPr>
      <w:rFonts w:ascii="Tahoma" w:hAnsi="Tahoma" w:cs="Tahoma"/>
      <w:sz w:val="16"/>
      <w:szCs w:val="16"/>
      <w:lang w:eastAsia="en-US"/>
    </w:rPr>
  </w:style>
  <w:style w:type="paragraph" w:styleId="TOC3">
    <w:name w:val="toc 3"/>
    <w:basedOn w:val="Normal"/>
    <w:next w:val="Normal"/>
    <w:autoRedefine/>
    <w:rsid w:val="00B97DB9"/>
    <w:pPr>
      <w:spacing w:line="240" w:lineRule="auto"/>
      <w:ind w:left="480"/>
    </w:pPr>
    <w:rPr>
      <w:rFonts w:ascii="Calibri" w:eastAsia="Times New Roman" w:hAnsi="Calibri" w:cs="Times New Roman"/>
      <w:i/>
      <w:iCs/>
      <w:spacing w:val="0"/>
      <w:w w:val="100"/>
      <w:kern w:val="0"/>
      <w:szCs w:val="20"/>
      <w:lang w:val="en-GB" w:eastAsia="en-US"/>
    </w:rPr>
  </w:style>
  <w:style w:type="paragraph" w:styleId="NormalWeb">
    <w:name w:val="Normal (Web)"/>
    <w:basedOn w:val="Normal"/>
    <w:uiPriority w:val="99"/>
    <w:rsid w:val="00B97DB9"/>
    <w:pPr>
      <w:spacing w:before="100" w:beforeAutospacing="1" w:after="100" w:afterAutospacing="1" w:line="240" w:lineRule="auto"/>
      <w:jc w:val="both"/>
    </w:pPr>
    <w:rPr>
      <w:rFonts w:ascii="Arial Unicode MS" w:eastAsia="Arial Unicode MS" w:hAnsi="Arial Unicode MS" w:cs="Arial Unicode MS"/>
      <w:spacing w:val="0"/>
      <w:w w:val="100"/>
      <w:kern w:val="0"/>
      <w:sz w:val="24"/>
      <w:szCs w:val="24"/>
      <w:lang w:val="en-US" w:eastAsia="ja-JP"/>
    </w:rPr>
  </w:style>
  <w:style w:type="paragraph" w:customStyle="1" w:styleId="XXXXHeadline">
    <w:name w:val="X.X.X.X. Headline"/>
    <w:basedOn w:val="XXXHeadline"/>
    <w:next w:val="Normal"/>
    <w:qFormat/>
    <w:rsid w:val="00B97DB9"/>
    <w:pPr>
      <w:numPr>
        <w:ilvl w:val="0"/>
        <w:numId w:val="0"/>
      </w:numPr>
      <w:tabs>
        <w:tab w:val="num" w:pos="3272"/>
      </w:tabs>
      <w:ind w:left="1418" w:hanging="1418"/>
      <w:outlineLvl w:val="3"/>
    </w:pPr>
  </w:style>
  <w:style w:type="paragraph" w:customStyle="1" w:styleId="XXXXXHeadline">
    <w:name w:val="X.X.X.X.X. Headline"/>
    <w:basedOn w:val="XXXXHeadline"/>
    <w:qFormat/>
    <w:rsid w:val="00B97DB9"/>
    <w:pPr>
      <w:tabs>
        <w:tab w:val="clear" w:pos="3272"/>
      </w:tabs>
      <w:outlineLvl w:val="4"/>
    </w:pPr>
  </w:style>
  <w:style w:type="paragraph" w:customStyle="1" w:styleId="XXXXXXHeadline">
    <w:name w:val="X.X.X.X.X.X. Headline"/>
    <w:basedOn w:val="XXXXXHeadline"/>
    <w:qFormat/>
    <w:rsid w:val="00B97DB9"/>
    <w:pPr>
      <w:tabs>
        <w:tab w:val="num" w:pos="1800"/>
      </w:tabs>
      <w:outlineLvl w:val="5"/>
    </w:pPr>
  </w:style>
  <w:style w:type="paragraph" w:customStyle="1" w:styleId="XXXXXXXHeadline">
    <w:name w:val="X.X.X.X.X.X.X. Headline"/>
    <w:basedOn w:val="XXXXXXHeadline"/>
    <w:qFormat/>
    <w:rsid w:val="00B97DB9"/>
    <w:pPr>
      <w:tabs>
        <w:tab w:val="clear" w:pos="1800"/>
      </w:tabs>
      <w:outlineLvl w:val="6"/>
    </w:pPr>
  </w:style>
  <w:style w:type="paragraph" w:styleId="TOC2">
    <w:name w:val="toc 2"/>
    <w:basedOn w:val="Normal"/>
    <w:next w:val="Normal"/>
    <w:autoRedefine/>
    <w:unhideWhenUsed/>
    <w:rsid w:val="00B97DB9"/>
    <w:pPr>
      <w:spacing w:line="240" w:lineRule="auto"/>
      <w:ind w:left="240"/>
    </w:pPr>
    <w:rPr>
      <w:rFonts w:ascii="Calibri" w:eastAsia="Times New Roman" w:hAnsi="Calibri" w:cs="Times New Roman"/>
      <w:smallCaps/>
      <w:spacing w:val="0"/>
      <w:w w:val="100"/>
      <w:kern w:val="0"/>
      <w:szCs w:val="20"/>
      <w:lang w:val="en-GB" w:eastAsia="en-US"/>
    </w:rPr>
  </w:style>
  <w:style w:type="paragraph" w:customStyle="1" w:styleId="Headline01">
    <w:name w:val="Headline01"/>
    <w:basedOn w:val="Normal"/>
    <w:next w:val="Normal"/>
    <w:rsid w:val="00B97DB9"/>
    <w:pPr>
      <w:tabs>
        <w:tab w:val="left" w:pos="851"/>
      </w:tabs>
      <w:spacing w:line="240" w:lineRule="auto"/>
      <w:jc w:val="both"/>
      <w:outlineLvl w:val="0"/>
    </w:pPr>
    <w:rPr>
      <w:rFonts w:eastAsia="Times New Roman" w:cs="Times New Roman"/>
      <w:spacing w:val="0"/>
      <w:w w:val="100"/>
      <w:kern w:val="0"/>
      <w:sz w:val="24"/>
      <w:szCs w:val="20"/>
      <w:lang w:val="en-GB" w:eastAsia="en-US"/>
    </w:rPr>
  </w:style>
  <w:style w:type="paragraph" w:customStyle="1" w:styleId="13">
    <w:name w:val="1"/>
    <w:rsid w:val="00B97DB9"/>
    <w:rPr>
      <w:lang w:val="en-GB" w:eastAsia="en-GB"/>
    </w:rPr>
  </w:style>
  <w:style w:type="character" w:customStyle="1" w:styleId="TableFootNoteXref">
    <w:name w:val="TableFootNoteXref"/>
    <w:rsid w:val="00B97DB9"/>
    <w:rPr>
      <w:position w:val="6"/>
      <w:sz w:val="16"/>
    </w:rPr>
  </w:style>
  <w:style w:type="paragraph" w:customStyle="1" w:styleId="Funotentext1">
    <w:name w:val="Fußnotentext1"/>
    <w:basedOn w:val="Normal"/>
    <w:next w:val="Normal"/>
    <w:rsid w:val="00B97DB9"/>
    <w:pPr>
      <w:autoSpaceDE w:val="0"/>
      <w:autoSpaceDN w:val="0"/>
      <w:adjustRightInd w:val="0"/>
      <w:spacing w:line="240" w:lineRule="auto"/>
    </w:pPr>
    <w:rPr>
      <w:rFonts w:ascii="LJLOIP+TimesNewRoman" w:eastAsia="Times New Roman" w:hAnsi="LJLOIP+TimesNewRoman" w:cs="Times New Roman"/>
      <w:spacing w:val="0"/>
      <w:w w:val="100"/>
      <w:kern w:val="0"/>
      <w:sz w:val="24"/>
      <w:szCs w:val="24"/>
      <w:lang w:val="de-DE" w:eastAsia="de-DE"/>
    </w:rPr>
  </w:style>
  <w:style w:type="character" w:customStyle="1" w:styleId="SingleTxtGChar">
    <w:name w:val="_ Single Txt_G Char"/>
    <w:link w:val="SingleTxtG"/>
    <w:locked/>
    <w:rsid w:val="00B97DB9"/>
    <w:rPr>
      <w:lang w:val="en-GB" w:eastAsia="en-US"/>
    </w:rPr>
  </w:style>
  <w:style w:type="paragraph" w:customStyle="1" w:styleId="HeaderA2">
    <w:name w:val="Header A2"/>
    <w:basedOn w:val="Normal"/>
    <w:rsid w:val="00B97DB9"/>
    <w:pPr>
      <w:keepNext/>
      <w:spacing w:before="300" w:after="220" w:line="240" w:lineRule="auto"/>
      <w:outlineLvl w:val="0"/>
    </w:pPr>
    <w:rPr>
      <w:rFonts w:eastAsia="Times New Roman" w:cs="Times New Roman"/>
      <w:spacing w:val="0"/>
      <w:w w:val="100"/>
      <w:kern w:val="0"/>
      <w:sz w:val="24"/>
      <w:szCs w:val="20"/>
      <w:lang w:val="en-GB" w:eastAsia="en-US"/>
    </w:rPr>
  </w:style>
  <w:style w:type="character" w:customStyle="1" w:styleId="texhtml">
    <w:name w:val="texhtml"/>
    <w:rsid w:val="00B97DB9"/>
  </w:style>
  <w:style w:type="paragraph" w:styleId="ListParagraph">
    <w:name w:val="List Paragraph"/>
    <w:basedOn w:val="Normal"/>
    <w:uiPriority w:val="34"/>
    <w:qFormat/>
    <w:rsid w:val="00B97DB9"/>
    <w:pPr>
      <w:spacing w:line="240" w:lineRule="auto"/>
      <w:ind w:left="720"/>
      <w:contextualSpacing/>
      <w:jc w:val="both"/>
    </w:pPr>
    <w:rPr>
      <w:rFonts w:eastAsia="Times New Roman" w:cs="Times New Roman"/>
      <w:spacing w:val="0"/>
      <w:w w:val="100"/>
      <w:kern w:val="0"/>
      <w:sz w:val="24"/>
      <w:szCs w:val="20"/>
      <w:lang w:val="en-GB" w:eastAsia="en-US"/>
    </w:rPr>
  </w:style>
  <w:style w:type="paragraph" w:customStyle="1" w:styleId="Default">
    <w:name w:val="Default"/>
    <w:rsid w:val="00B97DB9"/>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B97DB9"/>
    <w:rPr>
      <w:b/>
      <w:bCs/>
    </w:rPr>
  </w:style>
  <w:style w:type="paragraph" w:styleId="Revision">
    <w:name w:val="Revision"/>
    <w:hidden/>
    <w:uiPriority w:val="99"/>
    <w:semiHidden/>
    <w:rsid w:val="00B97DB9"/>
    <w:rPr>
      <w:rFonts w:eastAsia="Calibri"/>
      <w:sz w:val="24"/>
      <w:lang w:val="en-GB" w:eastAsia="en-US"/>
    </w:rPr>
  </w:style>
  <w:style w:type="character" w:styleId="IntenseEmphasis">
    <w:name w:val="Intense Emphasis"/>
    <w:uiPriority w:val="21"/>
    <w:qFormat/>
    <w:rsid w:val="00B97DB9"/>
    <w:rPr>
      <w:b/>
      <w:bCs/>
      <w:i/>
      <w:iCs/>
      <w:color w:val="4F81BD"/>
    </w:rPr>
  </w:style>
  <w:style w:type="paragraph" w:styleId="TOC4">
    <w:name w:val="toc 4"/>
    <w:basedOn w:val="Normal"/>
    <w:next w:val="Normal"/>
    <w:autoRedefine/>
    <w:rsid w:val="00B97DB9"/>
    <w:pPr>
      <w:spacing w:line="276" w:lineRule="auto"/>
      <w:ind w:left="660"/>
    </w:pPr>
    <w:rPr>
      <w:rFonts w:ascii="Calibri" w:eastAsia="Calibri" w:hAnsi="Calibri" w:cs="Calibri"/>
      <w:spacing w:val="0"/>
      <w:w w:val="100"/>
      <w:kern w:val="0"/>
      <w:sz w:val="18"/>
      <w:szCs w:val="18"/>
      <w:lang w:val="de-DE" w:eastAsia="en-US"/>
    </w:rPr>
  </w:style>
  <w:style w:type="paragraph" w:styleId="TOC5">
    <w:name w:val="toc 5"/>
    <w:basedOn w:val="Normal"/>
    <w:next w:val="Normal"/>
    <w:autoRedefine/>
    <w:rsid w:val="00B97DB9"/>
    <w:pPr>
      <w:spacing w:line="276" w:lineRule="auto"/>
      <w:ind w:left="880"/>
    </w:pPr>
    <w:rPr>
      <w:rFonts w:ascii="Calibri" w:eastAsia="Calibri" w:hAnsi="Calibri" w:cs="Calibri"/>
      <w:spacing w:val="0"/>
      <w:w w:val="100"/>
      <w:kern w:val="0"/>
      <w:sz w:val="18"/>
      <w:szCs w:val="18"/>
      <w:lang w:val="de-DE" w:eastAsia="en-US"/>
    </w:rPr>
  </w:style>
  <w:style w:type="paragraph" w:styleId="TOC6">
    <w:name w:val="toc 6"/>
    <w:basedOn w:val="Normal"/>
    <w:next w:val="Normal"/>
    <w:autoRedefine/>
    <w:rsid w:val="00B97DB9"/>
    <w:pPr>
      <w:spacing w:line="276" w:lineRule="auto"/>
      <w:ind w:left="1100"/>
    </w:pPr>
    <w:rPr>
      <w:rFonts w:ascii="Calibri" w:eastAsia="Calibri" w:hAnsi="Calibri" w:cs="Calibri"/>
      <w:spacing w:val="0"/>
      <w:w w:val="100"/>
      <w:kern w:val="0"/>
      <w:sz w:val="18"/>
      <w:szCs w:val="18"/>
      <w:lang w:val="de-DE" w:eastAsia="en-US"/>
    </w:rPr>
  </w:style>
  <w:style w:type="paragraph" w:styleId="TOC7">
    <w:name w:val="toc 7"/>
    <w:basedOn w:val="Normal"/>
    <w:next w:val="Normal"/>
    <w:autoRedefine/>
    <w:rsid w:val="00B97DB9"/>
    <w:pPr>
      <w:spacing w:line="276" w:lineRule="auto"/>
      <w:ind w:left="1320"/>
    </w:pPr>
    <w:rPr>
      <w:rFonts w:ascii="Calibri" w:eastAsia="Calibri" w:hAnsi="Calibri" w:cs="Calibri"/>
      <w:spacing w:val="0"/>
      <w:w w:val="100"/>
      <w:kern w:val="0"/>
      <w:sz w:val="18"/>
      <w:szCs w:val="18"/>
      <w:lang w:val="de-DE" w:eastAsia="en-US"/>
    </w:rPr>
  </w:style>
  <w:style w:type="paragraph" w:styleId="TOC8">
    <w:name w:val="toc 8"/>
    <w:basedOn w:val="Normal"/>
    <w:next w:val="Normal"/>
    <w:autoRedefine/>
    <w:rsid w:val="00B97DB9"/>
    <w:pPr>
      <w:spacing w:line="276" w:lineRule="auto"/>
      <w:ind w:left="1540"/>
    </w:pPr>
    <w:rPr>
      <w:rFonts w:ascii="Calibri" w:eastAsia="Calibri" w:hAnsi="Calibri" w:cs="Calibri"/>
      <w:spacing w:val="0"/>
      <w:w w:val="100"/>
      <w:kern w:val="0"/>
      <w:sz w:val="18"/>
      <w:szCs w:val="18"/>
      <w:lang w:val="de-DE" w:eastAsia="en-US"/>
    </w:rPr>
  </w:style>
  <w:style w:type="paragraph" w:styleId="TOC9">
    <w:name w:val="toc 9"/>
    <w:basedOn w:val="Normal"/>
    <w:next w:val="Normal"/>
    <w:autoRedefine/>
    <w:rsid w:val="00B97DB9"/>
    <w:pPr>
      <w:spacing w:line="276" w:lineRule="auto"/>
      <w:ind w:left="1760"/>
    </w:pPr>
    <w:rPr>
      <w:rFonts w:ascii="Calibri" w:eastAsia="Calibri" w:hAnsi="Calibri" w:cs="Calibri"/>
      <w:spacing w:val="0"/>
      <w:w w:val="100"/>
      <w:kern w:val="0"/>
      <w:sz w:val="18"/>
      <w:szCs w:val="18"/>
      <w:lang w:val="de-DE" w:eastAsia="en-US"/>
    </w:rPr>
  </w:style>
  <w:style w:type="paragraph" w:customStyle="1" w:styleId="Listenabsatz1">
    <w:name w:val="Listenabsatz1"/>
    <w:basedOn w:val="Normal"/>
    <w:rsid w:val="00B97DB9"/>
    <w:pPr>
      <w:spacing w:after="200" w:line="276" w:lineRule="auto"/>
      <w:ind w:left="720"/>
    </w:pPr>
    <w:rPr>
      <w:rFonts w:ascii="Calibri" w:eastAsia="MS Mincho" w:hAnsi="Calibri" w:cs="Times New Roman"/>
      <w:spacing w:val="0"/>
      <w:w w:val="100"/>
      <w:kern w:val="0"/>
      <w:sz w:val="22"/>
      <w:lang w:val="de-DE" w:eastAsia="en-US"/>
    </w:rPr>
  </w:style>
  <w:style w:type="paragraph" w:styleId="Index1">
    <w:name w:val="index 1"/>
    <w:basedOn w:val="Normal"/>
    <w:next w:val="Normal"/>
    <w:autoRedefine/>
    <w:unhideWhenUsed/>
    <w:rsid w:val="00B97DB9"/>
    <w:pPr>
      <w:spacing w:line="240" w:lineRule="auto"/>
      <w:ind w:left="240" w:hanging="240"/>
      <w:jc w:val="both"/>
    </w:pPr>
    <w:rPr>
      <w:rFonts w:eastAsia="Times New Roman" w:cs="Times New Roman"/>
      <w:spacing w:val="0"/>
      <w:w w:val="100"/>
      <w:kern w:val="0"/>
      <w:sz w:val="24"/>
      <w:szCs w:val="20"/>
      <w:lang w:val="en-GB" w:eastAsia="en-US"/>
    </w:rPr>
  </w:style>
  <w:style w:type="paragraph" w:styleId="IndexHeading">
    <w:name w:val="index heading"/>
    <w:basedOn w:val="Normal"/>
    <w:next w:val="Index1"/>
    <w:rsid w:val="00B97DB9"/>
    <w:pPr>
      <w:keepNext/>
      <w:overflowPunct w:val="0"/>
      <w:autoSpaceDE w:val="0"/>
      <w:autoSpaceDN w:val="0"/>
      <w:adjustRightInd w:val="0"/>
      <w:spacing w:before="480" w:after="210" w:line="230" w:lineRule="auto"/>
      <w:jc w:val="center"/>
      <w:textAlignment w:val="baseline"/>
    </w:pPr>
    <w:rPr>
      <w:rFonts w:ascii="Arial" w:eastAsia="MS Mincho" w:hAnsi="Arial" w:cs="Times New Roman"/>
      <w:spacing w:val="0"/>
      <w:w w:val="100"/>
      <w:kern w:val="0"/>
      <w:szCs w:val="20"/>
      <w:lang w:val="en-GB" w:eastAsia="ja-JP"/>
    </w:rPr>
  </w:style>
  <w:style w:type="character" w:styleId="PlaceholderText">
    <w:name w:val="Placeholder Text"/>
    <w:uiPriority w:val="99"/>
    <w:semiHidden/>
    <w:rsid w:val="00B97DB9"/>
    <w:rPr>
      <w:color w:val="808080"/>
    </w:rPr>
  </w:style>
  <w:style w:type="numbering" w:customStyle="1" w:styleId="KeineListe1">
    <w:name w:val="Keine Liste1"/>
    <w:next w:val="NoList"/>
    <w:uiPriority w:val="99"/>
    <w:semiHidden/>
    <w:unhideWhenUsed/>
    <w:rsid w:val="00B97DB9"/>
  </w:style>
  <w:style w:type="paragraph" w:styleId="NoSpacing">
    <w:name w:val="No Spacing"/>
    <w:uiPriority w:val="1"/>
    <w:qFormat/>
    <w:rsid w:val="00B97DB9"/>
    <w:pPr>
      <w:jc w:val="both"/>
    </w:pPr>
    <w:rPr>
      <w:sz w:val="24"/>
      <w:lang w:val="en-GB" w:eastAsia="en-US"/>
    </w:rPr>
  </w:style>
  <w:style w:type="paragraph" w:customStyle="1" w:styleId="Body">
    <w:name w:val="Body"/>
    <w:basedOn w:val="Normal"/>
    <w:rsid w:val="00B97DB9"/>
    <w:pPr>
      <w:spacing w:before="240" w:line="240" w:lineRule="auto"/>
      <w:jc w:val="both"/>
    </w:pPr>
    <w:rPr>
      <w:rFonts w:ascii="Arial" w:eastAsia="Times New Roman" w:hAnsi="Arial" w:cs="Times New Roman"/>
      <w:color w:val="000000"/>
      <w:spacing w:val="0"/>
      <w:w w:val="100"/>
      <w:kern w:val="0"/>
      <w:szCs w:val="20"/>
      <w:lang w:val="en-US" w:eastAsia="en-US"/>
    </w:rPr>
  </w:style>
  <w:style w:type="character" w:styleId="Emphasis">
    <w:name w:val="Emphasis"/>
    <w:qFormat/>
    <w:rsid w:val="00B97DB9"/>
    <w:rPr>
      <w:i/>
      <w:iCs/>
    </w:rPr>
  </w:style>
  <w:style w:type="paragraph" w:customStyle="1" w:styleId="default0">
    <w:name w:val="default"/>
    <w:basedOn w:val="Normal"/>
    <w:rsid w:val="00B97DB9"/>
    <w:pPr>
      <w:spacing w:before="100" w:beforeAutospacing="1" w:after="100" w:afterAutospacing="1" w:line="240" w:lineRule="auto"/>
    </w:pPr>
    <w:rPr>
      <w:rFonts w:eastAsia="Times New Roman" w:cs="Times New Roman"/>
      <w:spacing w:val="0"/>
      <w:w w:val="100"/>
      <w:kern w:val="0"/>
      <w:sz w:val="24"/>
      <w:szCs w:val="24"/>
      <w:lang w:val="en-GB" w:eastAsia="en-GB"/>
    </w:rPr>
  </w:style>
  <w:style w:type="paragraph" w:customStyle="1" w:styleId="Aufzhlung">
    <w:name w:val="Aufzählung"/>
    <w:basedOn w:val="Normal"/>
    <w:qFormat/>
    <w:rsid w:val="00B97DB9"/>
    <w:pPr>
      <w:numPr>
        <w:numId w:val="22"/>
      </w:numPr>
      <w:tabs>
        <w:tab w:val="left" w:pos="227"/>
      </w:tabs>
      <w:spacing w:line="284" w:lineRule="atLeast"/>
      <w:ind w:left="0" w:firstLine="0"/>
    </w:pPr>
    <w:rPr>
      <w:rFonts w:ascii="Arial" w:eastAsia="Times New Roman" w:hAnsi="Arial" w:cs="Arial"/>
      <w:bCs/>
      <w:spacing w:val="0"/>
      <w:w w:val="100"/>
      <w:kern w:val="0"/>
      <w:sz w:val="19"/>
      <w:szCs w:val="19"/>
      <w:lang w:val="de-DE" w:eastAsia="de-DE"/>
    </w:rPr>
  </w:style>
  <w:style w:type="table" w:customStyle="1" w:styleId="Tabellenraster1">
    <w:name w:val="Tabellenraster1"/>
    <w:basedOn w:val="TableNormal"/>
    <w:next w:val="TableGrid"/>
    <w:uiPriority w:val="59"/>
    <w:rsid w:val="00B97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B97DB9"/>
    <w:rPr>
      <w:rFonts w:ascii="Arial" w:hAnsi="Arial" w:cs="Arial"/>
      <w:sz w:val="19"/>
      <w:szCs w:val="19"/>
    </w:rPr>
  </w:style>
  <w:style w:type="character" w:customStyle="1" w:styleId="Textkrper3Zchn1">
    <w:name w:val="Textkörper 3 Zchn1"/>
    <w:rsid w:val="00B97DB9"/>
    <w:rPr>
      <w:rFonts w:ascii="Arial" w:hAnsi="Arial" w:cs="Arial"/>
      <w:sz w:val="16"/>
      <w:szCs w:val="16"/>
    </w:rPr>
  </w:style>
  <w:style w:type="character" w:customStyle="1" w:styleId="Textkrper-Einzug2Zchn1">
    <w:name w:val="Textkörper-Einzug 2 Zchn1"/>
    <w:rsid w:val="00B97DB9"/>
    <w:rPr>
      <w:rFonts w:ascii="Arial" w:hAnsi="Arial" w:cs="Arial"/>
      <w:sz w:val="19"/>
      <w:szCs w:val="19"/>
    </w:rPr>
  </w:style>
  <w:style w:type="character" w:customStyle="1" w:styleId="Textkrper-Einzug3Zchn1">
    <w:name w:val="Textkörper-Einzug 3 Zchn1"/>
    <w:rsid w:val="00B97DB9"/>
    <w:rPr>
      <w:rFonts w:ascii="Arial" w:hAnsi="Arial" w:cs="Arial"/>
      <w:sz w:val="16"/>
      <w:szCs w:val="16"/>
    </w:rPr>
  </w:style>
  <w:style w:type="character" w:customStyle="1" w:styleId="Textkrper-ZeileneinzugZchn1">
    <w:name w:val="Textkörper-Zeileneinzug Zchn1"/>
    <w:rsid w:val="00B97DB9"/>
    <w:rPr>
      <w:rFonts w:ascii="Arial" w:hAnsi="Arial" w:cs="Arial"/>
      <w:sz w:val="19"/>
      <w:szCs w:val="19"/>
    </w:rPr>
  </w:style>
  <w:style w:type="character" w:customStyle="1" w:styleId="NurTextZchn1">
    <w:name w:val="Nur Text Zchn1"/>
    <w:rsid w:val="00B97DB9"/>
    <w:rPr>
      <w:rFonts w:ascii="Consolas" w:hAnsi="Consolas" w:cs="Consolas"/>
      <w:sz w:val="21"/>
      <w:szCs w:val="21"/>
    </w:rPr>
  </w:style>
  <w:style w:type="character" w:customStyle="1" w:styleId="DokumentstrukturZchn1">
    <w:name w:val="Dokumentstruktur Zchn1"/>
    <w:rsid w:val="00B97DB9"/>
    <w:rPr>
      <w:rFonts w:ascii="Tahoma" w:hAnsi="Tahoma" w:cs="Tahoma"/>
      <w:sz w:val="16"/>
      <w:szCs w:val="16"/>
    </w:rPr>
  </w:style>
  <w:style w:type="character" w:customStyle="1" w:styleId="EndnotentextZchn1">
    <w:name w:val="Endnotentext Zchn1"/>
    <w:rsid w:val="00B97DB9"/>
    <w:rPr>
      <w:rFonts w:ascii="Arial" w:hAnsi="Arial" w:cs="Arial"/>
    </w:rPr>
  </w:style>
  <w:style w:type="paragraph" w:customStyle="1" w:styleId="Verzeichnis41">
    <w:name w:val="Verzeichnis 41"/>
    <w:basedOn w:val="Normal"/>
    <w:next w:val="Normal"/>
    <w:autoRedefine/>
    <w:rsid w:val="00B97DB9"/>
    <w:pPr>
      <w:spacing w:line="276" w:lineRule="auto"/>
      <w:ind w:left="660"/>
    </w:pPr>
    <w:rPr>
      <w:rFonts w:ascii="Calibri" w:eastAsia="Calibri" w:hAnsi="Calibri" w:cs="Calibri"/>
      <w:spacing w:val="0"/>
      <w:w w:val="100"/>
      <w:kern w:val="0"/>
      <w:sz w:val="18"/>
      <w:szCs w:val="18"/>
      <w:lang w:val="de-DE" w:eastAsia="en-US"/>
    </w:rPr>
  </w:style>
  <w:style w:type="paragraph" w:customStyle="1" w:styleId="Verzeichnis51">
    <w:name w:val="Verzeichnis 51"/>
    <w:basedOn w:val="Normal"/>
    <w:next w:val="Normal"/>
    <w:autoRedefine/>
    <w:rsid w:val="00B97DB9"/>
    <w:pPr>
      <w:spacing w:line="276" w:lineRule="auto"/>
      <w:ind w:left="880"/>
    </w:pPr>
    <w:rPr>
      <w:rFonts w:ascii="Calibri" w:eastAsia="Calibri" w:hAnsi="Calibri" w:cs="Calibri"/>
      <w:spacing w:val="0"/>
      <w:w w:val="100"/>
      <w:kern w:val="0"/>
      <w:sz w:val="18"/>
      <w:szCs w:val="18"/>
      <w:lang w:val="de-DE" w:eastAsia="en-US"/>
    </w:rPr>
  </w:style>
  <w:style w:type="paragraph" w:customStyle="1" w:styleId="Verzeichnis61">
    <w:name w:val="Verzeichnis 61"/>
    <w:basedOn w:val="Normal"/>
    <w:next w:val="Normal"/>
    <w:autoRedefine/>
    <w:rsid w:val="00B97DB9"/>
    <w:pPr>
      <w:spacing w:line="276" w:lineRule="auto"/>
      <w:ind w:left="1100"/>
    </w:pPr>
    <w:rPr>
      <w:rFonts w:ascii="Calibri" w:eastAsia="Calibri" w:hAnsi="Calibri" w:cs="Calibri"/>
      <w:spacing w:val="0"/>
      <w:w w:val="100"/>
      <w:kern w:val="0"/>
      <w:sz w:val="18"/>
      <w:szCs w:val="18"/>
      <w:lang w:val="de-DE" w:eastAsia="en-US"/>
    </w:rPr>
  </w:style>
  <w:style w:type="paragraph" w:customStyle="1" w:styleId="Verzeichnis71">
    <w:name w:val="Verzeichnis 71"/>
    <w:basedOn w:val="Normal"/>
    <w:next w:val="Normal"/>
    <w:autoRedefine/>
    <w:rsid w:val="00B97DB9"/>
    <w:pPr>
      <w:spacing w:line="276" w:lineRule="auto"/>
      <w:ind w:left="1320"/>
    </w:pPr>
    <w:rPr>
      <w:rFonts w:ascii="Calibri" w:eastAsia="Calibri" w:hAnsi="Calibri" w:cs="Calibri"/>
      <w:spacing w:val="0"/>
      <w:w w:val="100"/>
      <w:kern w:val="0"/>
      <w:sz w:val="18"/>
      <w:szCs w:val="18"/>
      <w:lang w:val="de-DE" w:eastAsia="en-US"/>
    </w:rPr>
  </w:style>
  <w:style w:type="paragraph" w:customStyle="1" w:styleId="Verzeichnis81">
    <w:name w:val="Verzeichnis 81"/>
    <w:basedOn w:val="Normal"/>
    <w:next w:val="Normal"/>
    <w:autoRedefine/>
    <w:rsid w:val="00B97DB9"/>
    <w:pPr>
      <w:spacing w:line="276" w:lineRule="auto"/>
      <w:ind w:left="1540"/>
    </w:pPr>
    <w:rPr>
      <w:rFonts w:ascii="Calibri" w:eastAsia="Calibri" w:hAnsi="Calibri" w:cs="Calibri"/>
      <w:spacing w:val="0"/>
      <w:w w:val="100"/>
      <w:kern w:val="0"/>
      <w:sz w:val="18"/>
      <w:szCs w:val="18"/>
      <w:lang w:val="de-DE" w:eastAsia="en-US"/>
    </w:rPr>
  </w:style>
  <w:style w:type="paragraph" w:customStyle="1" w:styleId="Verzeichnis91">
    <w:name w:val="Verzeichnis 91"/>
    <w:basedOn w:val="Normal"/>
    <w:next w:val="Normal"/>
    <w:autoRedefine/>
    <w:rsid w:val="00B97DB9"/>
    <w:pPr>
      <w:spacing w:line="276" w:lineRule="auto"/>
      <w:ind w:left="1760"/>
    </w:pPr>
    <w:rPr>
      <w:rFonts w:ascii="Calibri" w:eastAsia="Calibri" w:hAnsi="Calibri" w:cs="Calibri"/>
      <w:spacing w:val="0"/>
      <w:w w:val="100"/>
      <w:kern w:val="0"/>
      <w:sz w:val="18"/>
      <w:szCs w:val="18"/>
      <w:lang w:val="de-DE" w:eastAsia="en-US"/>
    </w:rPr>
  </w:style>
  <w:style w:type="numbering" w:customStyle="1" w:styleId="KeineListe11">
    <w:name w:val="Keine Liste11"/>
    <w:next w:val="NoList"/>
    <w:uiPriority w:val="99"/>
    <w:semiHidden/>
    <w:unhideWhenUsed/>
    <w:rsid w:val="00B97DB9"/>
  </w:style>
  <w:style w:type="paragraph" w:customStyle="1" w:styleId="font5">
    <w:name w:val="font5"/>
    <w:basedOn w:val="Normal"/>
    <w:rsid w:val="00B97DB9"/>
    <w:pPr>
      <w:spacing w:before="100" w:beforeAutospacing="1" w:after="100" w:afterAutospacing="1" w:line="240" w:lineRule="auto"/>
    </w:pPr>
    <w:rPr>
      <w:rFonts w:ascii="Arial" w:eastAsia="Times New Roman" w:hAnsi="Arial" w:cs="Arial"/>
      <w:spacing w:val="0"/>
      <w:w w:val="100"/>
      <w:kern w:val="0"/>
      <w:szCs w:val="20"/>
      <w:lang w:val="en-GB" w:eastAsia="en-GB"/>
    </w:rPr>
  </w:style>
  <w:style w:type="paragraph" w:customStyle="1" w:styleId="xl66">
    <w:name w:val="xl66"/>
    <w:basedOn w:val="Normal"/>
    <w:rsid w:val="00B9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pacing w:val="0"/>
      <w:w w:val="100"/>
      <w:kern w:val="0"/>
      <w:szCs w:val="20"/>
      <w:lang w:val="en-GB" w:eastAsia="en-GB"/>
    </w:rPr>
  </w:style>
  <w:style w:type="paragraph" w:customStyle="1" w:styleId="xl67">
    <w:name w:val="xl67"/>
    <w:basedOn w:val="Normal"/>
    <w:rsid w:val="00B9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pacing w:val="0"/>
      <w:w w:val="100"/>
      <w:kern w:val="0"/>
      <w:szCs w:val="20"/>
      <w:lang w:val="en-GB" w:eastAsia="en-GB"/>
    </w:rPr>
  </w:style>
  <w:style w:type="paragraph" w:customStyle="1" w:styleId="xl68">
    <w:name w:val="xl68"/>
    <w:basedOn w:val="Normal"/>
    <w:rsid w:val="00B9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pacing w:val="0"/>
      <w:w w:val="100"/>
      <w:kern w:val="0"/>
      <w:szCs w:val="20"/>
      <w:lang w:val="en-GB" w:eastAsia="en-GB"/>
    </w:rPr>
  </w:style>
  <w:style w:type="paragraph" w:customStyle="1" w:styleId="xl69">
    <w:name w:val="xl69"/>
    <w:basedOn w:val="Normal"/>
    <w:rsid w:val="00B9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en-GB" w:eastAsia="en-GB"/>
    </w:rPr>
  </w:style>
  <w:style w:type="paragraph" w:customStyle="1" w:styleId="xl70">
    <w:name w:val="xl70"/>
    <w:basedOn w:val="Normal"/>
    <w:rsid w:val="00B97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pacing w:val="0"/>
      <w:w w:val="100"/>
      <w:kern w:val="0"/>
      <w:sz w:val="24"/>
      <w:szCs w:val="24"/>
      <w:lang w:val="en-GB" w:eastAsia="en-GB"/>
    </w:rPr>
  </w:style>
  <w:style w:type="paragraph" w:customStyle="1" w:styleId="xl71">
    <w:name w:val="xl71"/>
    <w:basedOn w:val="Normal"/>
    <w:rsid w:val="00B97DB9"/>
    <w:pPr>
      <w:spacing w:before="100" w:beforeAutospacing="1" w:after="100" w:afterAutospacing="1" w:line="240" w:lineRule="auto"/>
      <w:textAlignment w:val="center"/>
    </w:pPr>
    <w:rPr>
      <w:rFonts w:eastAsia="Times New Roman" w:cs="Times New Roman"/>
      <w:spacing w:val="0"/>
      <w:w w:val="100"/>
      <w:kern w:val="0"/>
      <w:szCs w:val="20"/>
      <w:lang w:val="en-GB" w:eastAsia="en-GB"/>
    </w:rPr>
  </w:style>
  <w:style w:type="paragraph" w:customStyle="1" w:styleId="xl72">
    <w:name w:val="xl72"/>
    <w:basedOn w:val="Normal"/>
    <w:rsid w:val="00B97DB9"/>
    <w:pPr>
      <w:spacing w:before="100" w:beforeAutospacing="1" w:after="100" w:afterAutospacing="1" w:line="240" w:lineRule="auto"/>
    </w:pPr>
    <w:rPr>
      <w:rFonts w:eastAsia="Times New Roman" w:cs="Times New Roman"/>
      <w:spacing w:val="0"/>
      <w:w w:val="100"/>
      <w:kern w:val="0"/>
      <w:szCs w:val="20"/>
      <w:lang w:val="en-GB" w:eastAsia="en-GB"/>
    </w:rPr>
  </w:style>
  <w:style w:type="paragraph" w:customStyle="1" w:styleId="xl73">
    <w:name w:val="xl73"/>
    <w:basedOn w:val="Normal"/>
    <w:rsid w:val="00B97DB9"/>
    <w:pPr>
      <w:pBdr>
        <w:bottom w:val="single" w:sz="4" w:space="0" w:color="auto"/>
      </w:pBdr>
      <w:spacing w:before="100" w:beforeAutospacing="1" w:after="100" w:afterAutospacing="1" w:line="240" w:lineRule="auto"/>
      <w:textAlignment w:val="center"/>
    </w:pPr>
    <w:rPr>
      <w:rFonts w:eastAsia="Times New Roman" w:cs="Times New Roman"/>
      <w:spacing w:val="0"/>
      <w:w w:val="100"/>
      <w:kern w:val="0"/>
      <w:szCs w:val="20"/>
      <w:lang w:val="en-GB" w:eastAsia="en-GB"/>
    </w:rPr>
  </w:style>
  <w:style w:type="paragraph" w:customStyle="1" w:styleId="xl74">
    <w:name w:val="xl74"/>
    <w:basedOn w:val="Normal"/>
    <w:rsid w:val="00B97DB9"/>
    <w:pPr>
      <w:pBdr>
        <w:bottom w:val="single" w:sz="4" w:space="0" w:color="auto"/>
      </w:pBdr>
      <w:spacing w:before="100" w:beforeAutospacing="1" w:after="100" w:afterAutospacing="1" w:line="240" w:lineRule="auto"/>
    </w:pPr>
    <w:rPr>
      <w:rFonts w:eastAsia="Times New Roman" w:cs="Times New Roman"/>
      <w:spacing w:val="0"/>
      <w:w w:val="100"/>
      <w:kern w:val="0"/>
      <w:szCs w:val="20"/>
      <w:lang w:val="en-GB" w:eastAsia="en-GB"/>
    </w:rPr>
  </w:style>
  <w:style w:type="paragraph" w:customStyle="1" w:styleId="xl75">
    <w:name w:val="xl75"/>
    <w:basedOn w:val="Normal"/>
    <w:rsid w:val="00B97DB9"/>
    <w:pPr>
      <w:pBdr>
        <w:top w:val="single" w:sz="8" w:space="0" w:color="auto"/>
      </w:pBdr>
      <w:spacing w:before="100" w:beforeAutospacing="1" w:after="100" w:afterAutospacing="1" w:line="240" w:lineRule="auto"/>
      <w:textAlignment w:val="center"/>
    </w:pPr>
    <w:rPr>
      <w:rFonts w:eastAsia="Times New Roman" w:cs="Times New Roman"/>
      <w:i/>
      <w:iCs/>
      <w:spacing w:val="0"/>
      <w:w w:val="100"/>
      <w:kern w:val="0"/>
      <w:sz w:val="16"/>
      <w:szCs w:val="16"/>
      <w:lang w:val="en-GB" w:eastAsia="en-GB"/>
    </w:rPr>
  </w:style>
  <w:style w:type="paragraph" w:customStyle="1" w:styleId="xl76">
    <w:name w:val="xl76"/>
    <w:basedOn w:val="Normal"/>
    <w:rsid w:val="00B97DB9"/>
    <w:pPr>
      <w:pBdr>
        <w:bottom w:val="single" w:sz="8" w:space="0" w:color="auto"/>
      </w:pBdr>
      <w:spacing w:before="100" w:beforeAutospacing="1" w:after="100" w:afterAutospacing="1" w:line="240" w:lineRule="auto"/>
      <w:textAlignment w:val="center"/>
    </w:pPr>
    <w:rPr>
      <w:rFonts w:eastAsia="Times New Roman" w:cs="Times New Roman"/>
      <w:spacing w:val="0"/>
      <w:w w:val="100"/>
      <w:kern w:val="0"/>
      <w:szCs w:val="20"/>
      <w:lang w:val="en-GB" w:eastAsia="en-GB"/>
    </w:rPr>
  </w:style>
  <w:style w:type="paragraph" w:customStyle="1" w:styleId="xl64">
    <w:name w:val="xl64"/>
    <w:basedOn w:val="Normal"/>
    <w:rsid w:val="00B97DB9"/>
    <w:pPr>
      <w:spacing w:before="100" w:beforeAutospacing="1" w:after="100" w:afterAutospacing="1" w:line="240" w:lineRule="auto"/>
      <w:textAlignment w:val="center"/>
    </w:pPr>
    <w:rPr>
      <w:rFonts w:eastAsia="Times New Roman" w:cs="Times New Roman"/>
      <w:spacing w:val="0"/>
      <w:w w:val="100"/>
      <w:kern w:val="0"/>
      <w:szCs w:val="20"/>
      <w:lang w:val="en-GB" w:eastAsia="en-GB"/>
    </w:rPr>
  </w:style>
  <w:style w:type="paragraph" w:customStyle="1" w:styleId="xl65">
    <w:name w:val="xl65"/>
    <w:basedOn w:val="Normal"/>
    <w:rsid w:val="00B97DB9"/>
    <w:pPr>
      <w:spacing w:before="100" w:beforeAutospacing="1" w:after="100" w:afterAutospacing="1" w:line="240" w:lineRule="auto"/>
      <w:textAlignment w:val="center"/>
    </w:pPr>
    <w:rPr>
      <w:rFonts w:eastAsia="Times New Roman" w:cs="Times New Roman"/>
      <w:spacing w:val="0"/>
      <w:w w:val="100"/>
      <w:kern w:val="0"/>
      <w:szCs w:val="20"/>
      <w:lang w:val="en-GB" w:eastAsia="en-GB"/>
    </w:rPr>
  </w:style>
  <w:style w:type="character" w:customStyle="1" w:styleId="CommentTextChar">
    <w:name w:val="Comment Text Char"/>
    <w:uiPriority w:val="99"/>
    <w:rsid w:val="00B97DB9"/>
    <w:rPr>
      <w:lang w:eastAsia="en-US"/>
    </w:rPr>
  </w:style>
  <w:style w:type="table" w:styleId="TableSimple1">
    <w:name w:val="Table Simple 1"/>
    <w:basedOn w:val="TableNormal"/>
    <w:rsid w:val="00B97DB9"/>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B97DB9"/>
    <w:pPr>
      <w:tabs>
        <w:tab w:val="left" w:pos="1134"/>
      </w:tabs>
      <w:spacing w:before="40" w:after="20" w:line="240" w:lineRule="auto"/>
      <w:ind w:left="1134"/>
    </w:pPr>
    <w:rPr>
      <w:rFonts w:eastAsia="Times New Roman" w:cs="Arial"/>
      <w:b/>
      <w:bCs/>
      <w:spacing w:val="0"/>
      <w:w w:val="100"/>
      <w:kern w:val="0"/>
      <w:szCs w:val="32"/>
      <w:lang w:val="en-GB" w:eastAsia="en-US"/>
    </w:rPr>
  </w:style>
  <w:style w:type="table" w:customStyle="1" w:styleId="Tabellenraster2">
    <w:name w:val="Tabellenraster2"/>
    <w:basedOn w:val="TableNormal"/>
    <w:next w:val="TableGrid"/>
    <w:uiPriority w:val="59"/>
    <w:rsid w:val="00B97DB9"/>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B97DB9"/>
    <w:pPr>
      <w:widowControl w:val="0"/>
      <w:spacing w:line="240" w:lineRule="auto"/>
      <w:ind w:left="200" w:hangingChars="200" w:hanging="200"/>
      <w:jc w:val="both"/>
    </w:pPr>
    <w:rPr>
      <w:rFonts w:eastAsia="MS Mincho" w:cs="Times New Roman"/>
      <w:spacing w:val="0"/>
      <w:w w:val="100"/>
      <w:kern w:val="2"/>
      <w:sz w:val="21"/>
      <w:lang w:val="en-US" w:eastAsia="ja-JP"/>
    </w:rPr>
  </w:style>
  <w:style w:type="paragraph" w:styleId="TableofFigures">
    <w:name w:val="table of figures"/>
    <w:basedOn w:val="Normal"/>
    <w:next w:val="Normal"/>
    <w:uiPriority w:val="99"/>
    <w:rsid w:val="00B97DB9"/>
    <w:pPr>
      <w:widowControl w:val="0"/>
      <w:spacing w:line="240" w:lineRule="auto"/>
      <w:ind w:leftChars="200" w:left="200" w:hangingChars="200" w:hanging="200"/>
      <w:jc w:val="both"/>
    </w:pPr>
    <w:rPr>
      <w:rFonts w:ascii="Arial" w:eastAsia="MS Mincho" w:hAnsi="Arial" w:cs="Times New Roman"/>
      <w:spacing w:val="0"/>
      <w:w w:val="100"/>
      <w:kern w:val="2"/>
      <w:sz w:val="22"/>
      <w:lang w:val="en-US" w:eastAsia="ja-JP"/>
    </w:rPr>
  </w:style>
  <w:style w:type="paragraph" w:customStyle="1" w:styleId="verse">
    <w:name w:val="verse"/>
    <w:basedOn w:val="Normal"/>
    <w:rsid w:val="00B97DB9"/>
    <w:pPr>
      <w:spacing w:before="100" w:beforeAutospacing="1" w:after="100" w:afterAutospacing="1" w:line="240" w:lineRule="auto"/>
    </w:pPr>
    <w:rPr>
      <w:rFonts w:eastAsia="Times New Roman" w:cs="Times New Roman"/>
      <w:spacing w:val="0"/>
      <w:w w:val="100"/>
      <w:kern w:val="0"/>
      <w:sz w:val="24"/>
      <w:lang w:val="nl-NL" w:eastAsia="nl-NL"/>
    </w:rPr>
  </w:style>
  <w:style w:type="character" w:customStyle="1" w:styleId="text">
    <w:name w:val="text"/>
    <w:rsid w:val="00B97DB9"/>
  </w:style>
  <w:style w:type="table" w:customStyle="1" w:styleId="Rastertabel41">
    <w:name w:val="Rastertabel 41"/>
    <w:basedOn w:val="TableNormal"/>
    <w:uiPriority w:val="49"/>
    <w:rsid w:val="00B97DB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B97DB9"/>
    <w:pPr>
      <w:tabs>
        <w:tab w:val="left" w:pos="4706"/>
      </w:tabs>
      <w:spacing w:line="250" w:lineRule="atLeast"/>
      <w:outlineLvl w:val="1"/>
    </w:pPr>
    <w:rPr>
      <w:rFonts w:ascii="Arial" w:eastAsia="Times New Roman" w:hAnsi="Arial" w:cs="Arial"/>
      <w:spacing w:val="0"/>
      <w:w w:val="100"/>
      <w:kern w:val="0"/>
      <w:sz w:val="22"/>
      <w:lang w:val="de-DE" w:eastAsia="de-DE"/>
    </w:rPr>
  </w:style>
  <w:style w:type="character" w:customStyle="1" w:styleId="SubtitleChar">
    <w:name w:val="Subtitle Char"/>
    <w:basedOn w:val="DefaultParagraphFont"/>
    <w:link w:val="Subtitle"/>
    <w:uiPriority w:val="99"/>
    <w:rsid w:val="00B97DB9"/>
    <w:rPr>
      <w:rFonts w:ascii="Arial" w:hAnsi="Arial" w:cs="Arial"/>
      <w:sz w:val="22"/>
      <w:szCs w:val="22"/>
      <w:lang w:val="de-DE" w:eastAsia="de-DE"/>
    </w:rPr>
  </w:style>
  <w:style w:type="character" w:customStyle="1" w:styleId="OndertitelChar">
    <w:name w:val="Ondertitel Char"/>
    <w:basedOn w:val="DefaultParagraphFont"/>
    <w:rsid w:val="00B97DB9"/>
    <w:rPr>
      <w:rFonts w:asciiTheme="majorHAnsi" w:eastAsiaTheme="majorEastAsia" w:hAnsiTheme="majorHAnsi" w:cstheme="majorBidi"/>
      <w:i/>
      <w:iCs/>
      <w:color w:val="4F81BD" w:themeColor="accent1"/>
      <w:spacing w:val="15"/>
      <w:sz w:val="24"/>
      <w:szCs w:val="24"/>
    </w:rPr>
  </w:style>
  <w:style w:type="character" w:customStyle="1" w:styleId="VoetnoottekstChar1">
    <w:name w:val="Voetnoottekst Char1"/>
    <w:basedOn w:val="DefaultParagraphFont"/>
    <w:uiPriority w:val="99"/>
    <w:semiHidden/>
    <w:locked/>
    <w:rsid w:val="00B97DB9"/>
    <w:rPr>
      <w:rFonts w:asciiTheme="minorHAnsi" w:eastAsiaTheme="minorEastAsia" w:hAnsiTheme="minorHAnsi" w:cstheme="minorBidi"/>
    </w:rPr>
  </w:style>
  <w:style w:type="table" w:customStyle="1" w:styleId="TableGrid1">
    <w:name w:val="Table Grid1"/>
    <w:basedOn w:val="TableNormal"/>
    <w:next w:val="TableGrid"/>
    <w:rsid w:val="00B97DB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B97DB9"/>
    <w:rPr>
      <w:b/>
      <w:sz w:val="18"/>
      <w:lang w:eastAsia="en-US"/>
    </w:rPr>
  </w:style>
  <w:style w:type="character" w:customStyle="1" w:styleId="H23GChar">
    <w:name w:val="_ H_2/3_G Char"/>
    <w:link w:val="H23G"/>
    <w:locked/>
    <w:rsid w:val="00B97DB9"/>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7842-E1F4-4609-BAFD-7CC4A7C3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1620</Words>
  <Characters>9237</Characters>
  <Application>Microsoft Office Word</Application>
  <DocSecurity>0</DocSecurity>
  <Lines>76</Lines>
  <Paragraphs>21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ECE/TRANS/WP.29/2018/34</vt:lpstr>
      <vt:lpstr>ECE/TRANS/WP.29/2018/34</vt:lpstr>
      <vt:lpstr>A/</vt:lpstr>
    </vt:vector>
  </TitlesOfParts>
  <Company>DCM</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ECE/TRANS/WP.29/2018/34</dc:title>
  <dc:subject/>
  <dc:creator>Tatiana SHARKINA</dc:creator>
  <cp:keywords/>
  <cp:lastModifiedBy>CRP.1/A.6</cp:lastModifiedBy>
  <cp:revision>2</cp:revision>
  <cp:lastPrinted>2018-01-18T09:01:00Z</cp:lastPrinted>
  <dcterms:created xsi:type="dcterms:W3CDTF">2018-01-29T17:35:00Z</dcterms:created>
  <dcterms:modified xsi:type="dcterms:W3CDTF">2018-01-29T17:35:00Z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