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0293C" w:rsidRPr="0090293C" w:rsidTr="00C97039">
        <w:trPr>
          <w:trHeight w:hRule="exact" w:val="851"/>
        </w:trPr>
        <w:tc>
          <w:tcPr>
            <w:tcW w:w="1276" w:type="dxa"/>
            <w:tcBorders>
              <w:bottom w:val="single" w:sz="4" w:space="0" w:color="auto"/>
            </w:tcBorders>
          </w:tcPr>
          <w:p w:rsidR="00F35BAF" w:rsidRPr="0090293C" w:rsidRDefault="00F35BAF" w:rsidP="00AD3CE9">
            <w:bookmarkStart w:id="0" w:name="_GoBack"/>
            <w:bookmarkEnd w:id="0"/>
          </w:p>
        </w:tc>
        <w:tc>
          <w:tcPr>
            <w:tcW w:w="2268" w:type="dxa"/>
            <w:tcBorders>
              <w:bottom w:val="single" w:sz="4" w:space="0" w:color="auto"/>
            </w:tcBorders>
            <w:vAlign w:val="bottom"/>
          </w:tcPr>
          <w:p w:rsidR="00F35BAF" w:rsidRPr="0090293C" w:rsidRDefault="00F35BAF" w:rsidP="00C97039">
            <w:pPr>
              <w:spacing w:after="80" w:line="300" w:lineRule="exact"/>
              <w:rPr>
                <w:sz w:val="28"/>
              </w:rPr>
            </w:pPr>
            <w:r w:rsidRPr="0090293C">
              <w:rPr>
                <w:sz w:val="28"/>
              </w:rPr>
              <w:t>Nations Unies</w:t>
            </w:r>
          </w:p>
        </w:tc>
        <w:tc>
          <w:tcPr>
            <w:tcW w:w="6095" w:type="dxa"/>
            <w:gridSpan w:val="2"/>
            <w:tcBorders>
              <w:bottom w:val="single" w:sz="4" w:space="0" w:color="auto"/>
            </w:tcBorders>
            <w:vAlign w:val="bottom"/>
          </w:tcPr>
          <w:p w:rsidR="00F35BAF" w:rsidRPr="0090293C" w:rsidRDefault="00AD3CE9" w:rsidP="00AD3CE9">
            <w:pPr>
              <w:jc w:val="right"/>
            </w:pPr>
            <w:r w:rsidRPr="0090293C">
              <w:rPr>
                <w:sz w:val="40"/>
              </w:rPr>
              <w:t>ECE</w:t>
            </w:r>
            <w:r w:rsidRPr="0090293C">
              <w:t>/TRANS/WP.29/1141</w:t>
            </w:r>
          </w:p>
        </w:tc>
      </w:tr>
      <w:tr w:rsidR="0090293C" w:rsidRPr="0090293C" w:rsidTr="00C97039">
        <w:trPr>
          <w:trHeight w:hRule="exact" w:val="2835"/>
        </w:trPr>
        <w:tc>
          <w:tcPr>
            <w:tcW w:w="1276" w:type="dxa"/>
            <w:tcBorders>
              <w:top w:val="single" w:sz="4" w:space="0" w:color="auto"/>
              <w:bottom w:val="single" w:sz="12" w:space="0" w:color="auto"/>
            </w:tcBorders>
          </w:tcPr>
          <w:p w:rsidR="00F35BAF" w:rsidRPr="0090293C" w:rsidRDefault="00F35BAF" w:rsidP="00C97039">
            <w:pPr>
              <w:spacing w:before="120"/>
              <w:jc w:val="center"/>
            </w:pPr>
            <w:r w:rsidRPr="0090293C">
              <w:rPr>
                <w:noProof/>
                <w:lang w:eastAsia="fr-CH"/>
              </w:rPr>
              <w:drawing>
                <wp:inline distT="0" distB="0" distL="0" distR="0" wp14:anchorId="4CB796B1" wp14:editId="3A1CE6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0293C" w:rsidRDefault="00F35BAF" w:rsidP="00C97039">
            <w:pPr>
              <w:spacing w:before="120" w:line="420" w:lineRule="exact"/>
              <w:rPr>
                <w:b/>
                <w:sz w:val="40"/>
                <w:szCs w:val="40"/>
              </w:rPr>
            </w:pPr>
            <w:r w:rsidRPr="0090293C">
              <w:rPr>
                <w:b/>
                <w:sz w:val="40"/>
                <w:szCs w:val="40"/>
              </w:rPr>
              <w:t>Conseil économique et social</w:t>
            </w:r>
          </w:p>
        </w:tc>
        <w:tc>
          <w:tcPr>
            <w:tcW w:w="2835" w:type="dxa"/>
            <w:tcBorders>
              <w:top w:val="single" w:sz="4" w:space="0" w:color="auto"/>
              <w:bottom w:val="single" w:sz="12" w:space="0" w:color="auto"/>
            </w:tcBorders>
          </w:tcPr>
          <w:p w:rsidR="00F35BAF" w:rsidRPr="0090293C" w:rsidRDefault="00AD3CE9" w:rsidP="00C97039">
            <w:pPr>
              <w:spacing w:before="240"/>
            </w:pPr>
            <w:r w:rsidRPr="0090293C">
              <w:t>Distr. générale</w:t>
            </w:r>
          </w:p>
          <w:p w:rsidR="00AD3CE9" w:rsidRPr="0090293C" w:rsidRDefault="00AD3CE9" w:rsidP="00AD3CE9">
            <w:pPr>
              <w:spacing w:line="240" w:lineRule="exact"/>
            </w:pPr>
            <w:r w:rsidRPr="0090293C">
              <w:t>2 août 2018</w:t>
            </w:r>
          </w:p>
          <w:p w:rsidR="00AD3CE9" w:rsidRPr="0090293C" w:rsidRDefault="00AD3CE9" w:rsidP="00AD3CE9">
            <w:pPr>
              <w:spacing w:line="240" w:lineRule="exact"/>
            </w:pPr>
            <w:r w:rsidRPr="0090293C">
              <w:t>Français</w:t>
            </w:r>
          </w:p>
          <w:p w:rsidR="00AD3CE9" w:rsidRPr="0090293C" w:rsidRDefault="00AD3CE9" w:rsidP="00AD3CE9">
            <w:pPr>
              <w:spacing w:line="240" w:lineRule="exact"/>
            </w:pPr>
            <w:r w:rsidRPr="0090293C">
              <w:t>Original : anglais</w:t>
            </w:r>
          </w:p>
        </w:tc>
      </w:tr>
    </w:tbl>
    <w:p w:rsidR="007F20FA" w:rsidRPr="0090293C" w:rsidRDefault="007F20FA" w:rsidP="007F20FA">
      <w:pPr>
        <w:spacing w:before="120"/>
        <w:rPr>
          <w:b/>
          <w:sz w:val="28"/>
          <w:szCs w:val="28"/>
        </w:rPr>
      </w:pPr>
      <w:r w:rsidRPr="0090293C">
        <w:rPr>
          <w:b/>
          <w:sz w:val="28"/>
          <w:szCs w:val="28"/>
        </w:rPr>
        <w:t>Commission économique pour l’Europe</w:t>
      </w:r>
    </w:p>
    <w:p w:rsidR="007F20FA" w:rsidRPr="0090293C" w:rsidRDefault="007F20FA" w:rsidP="007F20FA">
      <w:pPr>
        <w:spacing w:before="120"/>
        <w:rPr>
          <w:sz w:val="28"/>
          <w:szCs w:val="28"/>
        </w:rPr>
      </w:pPr>
      <w:r w:rsidRPr="0090293C">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90293C" w:rsidRPr="0090293C" w:rsidTr="00925EA4">
        <w:tc>
          <w:tcPr>
            <w:tcW w:w="4820" w:type="dxa"/>
          </w:tcPr>
          <w:p w:rsidR="00AD3CE9" w:rsidRPr="0090293C" w:rsidRDefault="00AD3CE9" w:rsidP="0090293C">
            <w:pPr>
              <w:spacing w:before="120"/>
              <w:rPr>
                <w:b/>
                <w:sz w:val="24"/>
                <w:szCs w:val="24"/>
              </w:rPr>
            </w:pPr>
            <w:r w:rsidRPr="0090293C">
              <w:rPr>
                <w:b/>
                <w:sz w:val="24"/>
                <w:szCs w:val="24"/>
              </w:rPr>
              <w:t>Forum mondial de l’harmonisation</w:t>
            </w:r>
            <w:r w:rsidRPr="0090293C">
              <w:rPr>
                <w:b/>
                <w:sz w:val="24"/>
                <w:szCs w:val="24"/>
              </w:rPr>
              <w:br/>
              <w:t>des Règlements concernant les véhicules</w:t>
            </w:r>
          </w:p>
          <w:p w:rsidR="00AD3CE9" w:rsidRPr="0090293C" w:rsidRDefault="00AD3CE9" w:rsidP="0090293C">
            <w:pPr>
              <w:rPr>
                <w:b/>
              </w:rPr>
            </w:pPr>
            <w:r w:rsidRPr="0090293C">
              <w:rPr>
                <w:b/>
              </w:rPr>
              <w:t>176</w:t>
            </w:r>
            <w:r w:rsidRPr="0090293C">
              <w:rPr>
                <w:b/>
                <w:vertAlign w:val="superscript"/>
              </w:rPr>
              <w:t>e</w:t>
            </w:r>
            <w:r w:rsidRPr="0090293C">
              <w:rPr>
                <w:b/>
              </w:rPr>
              <w:t xml:space="preserve"> session</w:t>
            </w:r>
          </w:p>
          <w:p w:rsidR="00AD3CE9" w:rsidRPr="0090293C" w:rsidRDefault="00AD3CE9" w:rsidP="00AD3CE9">
            <w:r w:rsidRPr="0090293C">
              <w:t>Genève, 13-16 novembre 2018</w:t>
            </w:r>
          </w:p>
        </w:tc>
        <w:tc>
          <w:tcPr>
            <w:tcW w:w="4820" w:type="dxa"/>
          </w:tcPr>
          <w:p w:rsidR="00AD3CE9" w:rsidRPr="0090293C" w:rsidRDefault="00AD3CE9" w:rsidP="0090293C">
            <w:pPr>
              <w:spacing w:before="120"/>
              <w:rPr>
                <w:b/>
                <w:sz w:val="24"/>
                <w:szCs w:val="24"/>
              </w:rPr>
            </w:pPr>
            <w:r w:rsidRPr="0090293C">
              <w:rPr>
                <w:b/>
                <w:sz w:val="24"/>
                <w:szCs w:val="24"/>
              </w:rPr>
              <w:t>Comité exécutif</w:t>
            </w:r>
            <w:r w:rsidRPr="0090293C">
              <w:rPr>
                <w:b/>
                <w:sz w:val="24"/>
                <w:szCs w:val="24"/>
              </w:rPr>
              <w:br/>
              <w:t>de l’Accord de 1998</w:t>
            </w:r>
          </w:p>
          <w:p w:rsidR="00AD3CE9" w:rsidRPr="0090293C" w:rsidRDefault="00AD3CE9" w:rsidP="0090293C">
            <w:pPr>
              <w:rPr>
                <w:b/>
              </w:rPr>
            </w:pPr>
            <w:r w:rsidRPr="0090293C">
              <w:rPr>
                <w:b/>
              </w:rPr>
              <w:t>Cinquante-quatrième session</w:t>
            </w:r>
          </w:p>
          <w:p w:rsidR="00AD3CE9" w:rsidRPr="0090293C" w:rsidRDefault="00AD3CE9" w:rsidP="00AF0CB5">
            <w:r w:rsidRPr="0090293C">
              <w:t>Genève, 14 et 15 novembre 2018</w:t>
            </w:r>
          </w:p>
        </w:tc>
      </w:tr>
      <w:tr w:rsidR="0090293C" w:rsidRPr="0090293C" w:rsidTr="00925EA4">
        <w:tc>
          <w:tcPr>
            <w:tcW w:w="4820" w:type="dxa"/>
          </w:tcPr>
          <w:p w:rsidR="00AD3CE9" w:rsidRPr="0090293C" w:rsidRDefault="00AD3CE9" w:rsidP="0090293C">
            <w:pPr>
              <w:spacing w:before="120"/>
              <w:rPr>
                <w:b/>
                <w:sz w:val="24"/>
                <w:szCs w:val="24"/>
              </w:rPr>
            </w:pPr>
            <w:r w:rsidRPr="0090293C">
              <w:rPr>
                <w:b/>
                <w:sz w:val="24"/>
                <w:szCs w:val="24"/>
              </w:rPr>
              <w:t>Comité d’administration</w:t>
            </w:r>
            <w:r w:rsidRPr="0090293C">
              <w:rPr>
                <w:b/>
                <w:sz w:val="24"/>
                <w:szCs w:val="24"/>
              </w:rPr>
              <w:br/>
              <w:t>de l’Accord de 1958</w:t>
            </w:r>
          </w:p>
          <w:p w:rsidR="00AD3CE9" w:rsidRPr="0090293C" w:rsidRDefault="00AD3CE9" w:rsidP="0090293C">
            <w:pPr>
              <w:rPr>
                <w:b/>
              </w:rPr>
            </w:pPr>
            <w:r w:rsidRPr="0090293C">
              <w:rPr>
                <w:b/>
              </w:rPr>
              <w:t>Soixante-dixième session</w:t>
            </w:r>
          </w:p>
          <w:p w:rsidR="00AD3CE9" w:rsidRPr="0090293C" w:rsidRDefault="00AD3CE9" w:rsidP="00AF0CB5">
            <w:r w:rsidRPr="0090293C">
              <w:t>Genève, 14 novembre 2018</w:t>
            </w:r>
          </w:p>
        </w:tc>
        <w:tc>
          <w:tcPr>
            <w:tcW w:w="4820" w:type="dxa"/>
          </w:tcPr>
          <w:p w:rsidR="00AD3CE9" w:rsidRPr="0090293C" w:rsidRDefault="00AD3CE9" w:rsidP="0090293C">
            <w:pPr>
              <w:spacing w:before="120"/>
              <w:rPr>
                <w:b/>
                <w:sz w:val="24"/>
                <w:szCs w:val="24"/>
              </w:rPr>
            </w:pPr>
            <w:r w:rsidRPr="0090293C">
              <w:rPr>
                <w:b/>
                <w:sz w:val="24"/>
                <w:szCs w:val="24"/>
              </w:rPr>
              <w:t>Comité d’administration</w:t>
            </w:r>
            <w:r w:rsidRPr="0090293C">
              <w:rPr>
                <w:b/>
                <w:sz w:val="24"/>
                <w:szCs w:val="24"/>
              </w:rPr>
              <w:br/>
              <w:t>de l’Accord de 1997</w:t>
            </w:r>
          </w:p>
          <w:p w:rsidR="00AD3CE9" w:rsidRPr="0090293C" w:rsidRDefault="00AD3CE9" w:rsidP="0090293C">
            <w:pPr>
              <w:rPr>
                <w:b/>
              </w:rPr>
            </w:pPr>
            <w:r w:rsidRPr="0090293C">
              <w:rPr>
                <w:b/>
              </w:rPr>
              <w:t>Douzième session</w:t>
            </w:r>
          </w:p>
          <w:p w:rsidR="00AD3CE9" w:rsidRPr="0090293C" w:rsidRDefault="00AD3CE9" w:rsidP="00AF0CB5">
            <w:r w:rsidRPr="0090293C">
              <w:t>Genève, 14 novembre 2018</w:t>
            </w:r>
          </w:p>
        </w:tc>
      </w:tr>
    </w:tbl>
    <w:p w:rsidR="00925EA4" w:rsidRPr="0090293C" w:rsidRDefault="004C0661" w:rsidP="004C0661">
      <w:pPr>
        <w:pStyle w:val="HChG"/>
        <w:rPr>
          <w:lang w:val="fr-FR"/>
        </w:rPr>
      </w:pPr>
      <w:r>
        <w:rPr>
          <w:lang w:val="fr-FR"/>
        </w:rPr>
        <w:tab/>
      </w:r>
      <w:r>
        <w:rPr>
          <w:lang w:val="fr-FR"/>
        </w:rPr>
        <w:tab/>
      </w:r>
      <w:r w:rsidR="00925EA4" w:rsidRPr="0090293C">
        <w:rPr>
          <w:lang w:val="fr-FR"/>
        </w:rPr>
        <w:t>Ordre du jour provisoire annoté</w:t>
      </w:r>
    </w:p>
    <w:p w:rsidR="00925EA4" w:rsidRPr="004C0661" w:rsidRDefault="004C0661" w:rsidP="006A7CCD">
      <w:pPr>
        <w:pStyle w:val="H1G"/>
        <w:spacing w:after="0"/>
        <w:rPr>
          <w:rStyle w:val="SingleTxtGChar"/>
          <w:b w:val="0"/>
          <w:bCs/>
          <w:lang w:val="fr-FR"/>
        </w:rPr>
      </w:pPr>
      <w:r>
        <w:rPr>
          <w:lang w:val="fr-FR"/>
        </w:rPr>
        <w:tab/>
      </w:r>
      <w:r>
        <w:rPr>
          <w:lang w:val="fr-FR"/>
        </w:rPr>
        <w:tab/>
      </w:r>
      <w:r w:rsidR="00925EA4" w:rsidRPr="0090293C">
        <w:rPr>
          <w:lang w:val="fr-FR"/>
        </w:rPr>
        <w:t>de la 176</w:t>
      </w:r>
      <w:r w:rsidR="00925EA4" w:rsidRPr="0090293C">
        <w:rPr>
          <w:vertAlign w:val="superscript"/>
          <w:lang w:val="fr-FR"/>
        </w:rPr>
        <w:t>e</w:t>
      </w:r>
      <w:r w:rsidR="00242D9A">
        <w:rPr>
          <w:lang w:val="fr-FR"/>
        </w:rPr>
        <w:t> </w:t>
      </w:r>
      <w:r w:rsidR="00925EA4" w:rsidRPr="0090293C">
        <w:rPr>
          <w:lang w:val="fr-FR"/>
        </w:rPr>
        <w:t xml:space="preserve">session du Forum mondial, </w:t>
      </w:r>
      <w:r w:rsidR="00925EA4" w:rsidRPr="004C0661">
        <w:rPr>
          <w:b w:val="0"/>
          <w:sz w:val="20"/>
          <w:lang w:val="fr-FR"/>
        </w:rPr>
        <w:t>qui s’ouvrira au Palais des Nations, à Genève, le mardi 13 novembre 2018 à 10 heures</w:t>
      </w:r>
    </w:p>
    <w:p w:rsidR="00925EA4" w:rsidRPr="0090293C" w:rsidRDefault="004C0661" w:rsidP="006A7CCD">
      <w:pPr>
        <w:pStyle w:val="H1G"/>
        <w:spacing w:before="120" w:after="0"/>
        <w:rPr>
          <w:lang w:val="fr-FR"/>
        </w:rPr>
      </w:pPr>
      <w:r>
        <w:rPr>
          <w:lang w:val="fr-FR"/>
        </w:rPr>
        <w:tab/>
      </w:r>
      <w:r>
        <w:rPr>
          <w:lang w:val="fr-FR"/>
        </w:rPr>
        <w:tab/>
      </w:r>
      <w:r w:rsidR="00925EA4" w:rsidRPr="0090293C">
        <w:rPr>
          <w:lang w:val="fr-FR"/>
        </w:rPr>
        <w:t xml:space="preserve">de la soixante-neuvième session du Comité d’administration </w:t>
      </w:r>
      <w:r w:rsidR="00242D9A">
        <w:rPr>
          <w:lang w:val="fr-FR"/>
        </w:rPr>
        <w:br/>
        <w:t xml:space="preserve">de </w:t>
      </w:r>
      <w:r w:rsidR="00925EA4" w:rsidRPr="0090293C">
        <w:rPr>
          <w:lang w:val="fr-FR"/>
        </w:rPr>
        <w:t>l’Accord de 1958</w:t>
      </w:r>
    </w:p>
    <w:p w:rsidR="00925EA4" w:rsidRPr="0090293C" w:rsidRDefault="004C0661" w:rsidP="006A7CCD">
      <w:pPr>
        <w:pStyle w:val="H1G"/>
        <w:spacing w:before="120" w:after="0"/>
        <w:rPr>
          <w:lang w:val="fr-FR"/>
        </w:rPr>
      </w:pPr>
      <w:r>
        <w:rPr>
          <w:lang w:val="fr-FR"/>
        </w:rPr>
        <w:tab/>
      </w:r>
      <w:r>
        <w:rPr>
          <w:lang w:val="fr-FR"/>
        </w:rPr>
        <w:tab/>
      </w:r>
      <w:r w:rsidR="00925EA4" w:rsidRPr="0090293C">
        <w:rPr>
          <w:lang w:val="fr-FR"/>
        </w:rPr>
        <w:t xml:space="preserve">de la cinquante-quatrième session du Comité exécutif </w:t>
      </w:r>
      <w:r w:rsidR="00242D9A">
        <w:rPr>
          <w:lang w:val="fr-FR"/>
        </w:rPr>
        <w:br/>
        <w:t xml:space="preserve">de l’Accord de </w:t>
      </w:r>
      <w:r w:rsidR="00925EA4" w:rsidRPr="0090293C">
        <w:rPr>
          <w:lang w:val="fr-FR"/>
        </w:rPr>
        <w:t>1998</w:t>
      </w:r>
    </w:p>
    <w:p w:rsidR="006A7CCD" w:rsidRDefault="004C0661" w:rsidP="006A7CCD">
      <w:pPr>
        <w:pStyle w:val="H1G"/>
        <w:spacing w:before="120"/>
        <w:rPr>
          <w:b w:val="0"/>
          <w:sz w:val="16"/>
          <w:szCs w:val="16"/>
          <w:vertAlign w:val="superscript"/>
          <w:lang w:val="fr-FR"/>
        </w:rPr>
      </w:pPr>
      <w:r>
        <w:rPr>
          <w:lang w:val="fr-FR"/>
        </w:rPr>
        <w:tab/>
      </w:r>
      <w:r>
        <w:rPr>
          <w:lang w:val="fr-FR"/>
        </w:rPr>
        <w:tab/>
      </w:r>
      <w:r w:rsidR="00925EA4" w:rsidRPr="0090293C">
        <w:rPr>
          <w:lang w:val="fr-FR"/>
        </w:rPr>
        <w:t>de la douzième ses</w:t>
      </w:r>
      <w:r w:rsidR="00242D9A">
        <w:rPr>
          <w:lang w:val="fr-FR"/>
        </w:rPr>
        <w:t>sion du Comité d’administration</w:t>
      </w:r>
      <w:r w:rsidR="00242D9A">
        <w:rPr>
          <w:lang w:val="fr-FR"/>
        </w:rPr>
        <w:br/>
        <w:t xml:space="preserve">de l’Accord de </w:t>
      </w:r>
      <w:r w:rsidR="00925EA4" w:rsidRPr="0090293C">
        <w:rPr>
          <w:lang w:val="fr-FR"/>
        </w:rPr>
        <w:t>1997</w:t>
      </w:r>
      <w:r w:rsidR="00925EA4" w:rsidRPr="004C0661">
        <w:rPr>
          <w:rStyle w:val="FootnoteReference"/>
          <w:b w:val="0"/>
        </w:rPr>
        <w:footnoteReference w:id="2"/>
      </w:r>
      <w:r w:rsidR="00925EA4" w:rsidRPr="004C0661">
        <w:rPr>
          <w:b w:val="0"/>
          <w:vertAlign w:val="superscript"/>
          <w:lang w:val="fr-FR"/>
        </w:rPr>
        <w:t>,</w:t>
      </w:r>
      <w:bookmarkStart w:id="1" w:name="_Hlk525137501"/>
      <w:r w:rsidR="00925EA4" w:rsidRPr="004C0661">
        <w:rPr>
          <w:b w:val="0"/>
          <w:sz w:val="16"/>
          <w:szCs w:val="16"/>
          <w:vertAlign w:val="superscript"/>
          <w:lang w:val="fr-FR"/>
        </w:rPr>
        <w:t xml:space="preserve"> </w:t>
      </w:r>
      <w:bookmarkEnd w:id="1"/>
      <w:r w:rsidR="00925EA4" w:rsidRPr="004C0661">
        <w:rPr>
          <w:rStyle w:val="FootnoteReference"/>
          <w:b w:val="0"/>
        </w:rPr>
        <w:footnoteReference w:id="3"/>
      </w:r>
    </w:p>
    <w:p w:rsidR="00925EA4" w:rsidRPr="006A7CCD" w:rsidRDefault="006A7CCD" w:rsidP="006A7CCD">
      <w:pPr>
        <w:pStyle w:val="HChG"/>
        <w:rPr>
          <w:sz w:val="18"/>
          <w:szCs w:val="18"/>
          <w:lang w:val="fr-FR"/>
        </w:rPr>
      </w:pPr>
      <w:r>
        <w:rPr>
          <w:sz w:val="16"/>
          <w:szCs w:val="16"/>
          <w:vertAlign w:val="superscript"/>
          <w:lang w:val="fr-FR"/>
        </w:rPr>
        <w:br w:type="page"/>
      </w:r>
      <w:r w:rsidR="004966B4">
        <w:rPr>
          <w:sz w:val="16"/>
          <w:szCs w:val="16"/>
          <w:vertAlign w:val="superscript"/>
          <w:lang w:val="fr-FR"/>
        </w:rPr>
        <w:lastRenderedPageBreak/>
        <w:tab/>
      </w:r>
      <w:r w:rsidR="004966B4">
        <w:rPr>
          <w:lang w:val="fr-FR"/>
        </w:rPr>
        <w:t>I.</w:t>
      </w:r>
      <w:r w:rsidR="00925EA4" w:rsidRPr="0090293C">
        <w:rPr>
          <w:lang w:val="fr-FR"/>
        </w:rPr>
        <w:tab/>
        <w:t>Ordres du jour provisoires</w:t>
      </w:r>
    </w:p>
    <w:p w:rsidR="00925EA4" w:rsidRPr="0090293C" w:rsidRDefault="00F11F02" w:rsidP="00F11F02">
      <w:pPr>
        <w:pStyle w:val="H1G"/>
        <w:rPr>
          <w:lang w:val="fr-FR"/>
        </w:rPr>
      </w:pPr>
      <w:r>
        <w:rPr>
          <w:lang w:val="fr-FR"/>
        </w:rPr>
        <w:tab/>
      </w:r>
      <w:r w:rsidR="00925EA4" w:rsidRPr="0090293C">
        <w:rPr>
          <w:lang w:val="fr-FR"/>
        </w:rPr>
        <w:t>A.</w:t>
      </w:r>
      <w:r w:rsidR="00925EA4" w:rsidRPr="0090293C">
        <w:rPr>
          <w:lang w:val="fr-FR"/>
        </w:rPr>
        <w:tab/>
        <w:t xml:space="preserve">Forum mondial de l’harmonisation des Règlements </w:t>
      </w:r>
      <w:r>
        <w:rPr>
          <w:lang w:val="fr-FR"/>
        </w:rPr>
        <w:br/>
        <w:t xml:space="preserve">concernant les </w:t>
      </w:r>
      <w:r w:rsidR="00925EA4" w:rsidRPr="0090293C">
        <w:rPr>
          <w:lang w:val="fr-FR"/>
        </w:rPr>
        <w:t>véhicules (WP.29)</w:t>
      </w:r>
    </w:p>
    <w:p w:rsidR="00925EA4" w:rsidRPr="0090293C" w:rsidRDefault="00925EA4" w:rsidP="008E0AD8">
      <w:pPr>
        <w:pStyle w:val="SingleTxtG"/>
        <w:spacing w:after="100"/>
        <w:ind w:left="1985" w:hanging="851"/>
        <w:jc w:val="left"/>
        <w:rPr>
          <w:lang w:val="fr-FR"/>
        </w:rPr>
      </w:pPr>
      <w:r w:rsidRPr="0090293C">
        <w:rPr>
          <w:lang w:val="fr-FR"/>
        </w:rPr>
        <w:t>1.</w:t>
      </w:r>
      <w:r w:rsidRPr="0090293C">
        <w:rPr>
          <w:lang w:val="fr-FR"/>
        </w:rPr>
        <w:tab/>
        <w:t>Adoption de l’ordre du jour.</w:t>
      </w:r>
    </w:p>
    <w:p w:rsidR="00925EA4" w:rsidRPr="0090293C" w:rsidRDefault="00925EA4" w:rsidP="008E0AD8">
      <w:pPr>
        <w:pStyle w:val="SingleTxtG"/>
        <w:spacing w:after="100"/>
        <w:ind w:left="1985" w:hanging="851"/>
        <w:jc w:val="left"/>
        <w:rPr>
          <w:lang w:val="fr-FR"/>
        </w:rPr>
      </w:pPr>
      <w:r w:rsidRPr="0090293C">
        <w:rPr>
          <w:lang w:val="fr-FR"/>
        </w:rPr>
        <w:t>2.</w:t>
      </w:r>
      <w:r w:rsidRPr="0090293C">
        <w:rPr>
          <w:lang w:val="fr-FR"/>
        </w:rPr>
        <w:tab/>
        <w:t>Coordinati</w:t>
      </w:r>
      <w:r w:rsidR="00795A74">
        <w:rPr>
          <w:lang w:val="fr-FR"/>
        </w:rPr>
        <w:t>on et organisation des travaux</w:t>
      </w:r>
    </w:p>
    <w:p w:rsidR="00925EA4" w:rsidRPr="0090293C" w:rsidRDefault="00925EA4" w:rsidP="008E0AD8">
      <w:pPr>
        <w:pStyle w:val="SingleTxtG"/>
        <w:spacing w:after="100"/>
        <w:ind w:left="1985" w:hanging="851"/>
        <w:jc w:val="left"/>
        <w:rPr>
          <w:lang w:val="fr-FR"/>
        </w:rPr>
      </w:pPr>
      <w:r w:rsidRPr="0090293C">
        <w:rPr>
          <w:lang w:val="fr-FR"/>
        </w:rPr>
        <w:t>2.1</w:t>
      </w:r>
      <w:r w:rsidRPr="0090293C">
        <w:rPr>
          <w:lang w:val="fr-FR"/>
        </w:rPr>
        <w:tab/>
        <w:t>Rapport de la session du Comité de gestion pour la coordination des travaux (WP.29/AC.2</w:t>
      </w:r>
      <w:r w:rsidR="008E0AD8">
        <w:rPr>
          <w:lang w:val="fr-FR"/>
        </w:rPr>
        <w:t>)</w:t>
      </w:r>
      <w:r w:rsidR="004966B4">
        <w:rPr>
          <w:lang w:val="fr-FR"/>
        </w:rPr>
        <w:t> </w:t>
      </w:r>
      <w:r w:rsidR="004966B4">
        <w:t>;</w:t>
      </w:r>
    </w:p>
    <w:p w:rsidR="00925EA4" w:rsidRPr="0090293C" w:rsidRDefault="00925EA4" w:rsidP="008E0AD8">
      <w:pPr>
        <w:pStyle w:val="SingleTxtG"/>
        <w:spacing w:after="100"/>
        <w:ind w:left="1985" w:hanging="851"/>
        <w:jc w:val="left"/>
        <w:rPr>
          <w:lang w:val="fr-FR"/>
        </w:rPr>
      </w:pPr>
      <w:r w:rsidRPr="0090293C">
        <w:rPr>
          <w:lang w:val="fr-FR"/>
        </w:rPr>
        <w:t>2.2</w:t>
      </w:r>
      <w:r w:rsidRPr="0090293C">
        <w:rPr>
          <w:lang w:val="fr-FR"/>
        </w:rPr>
        <w:tab/>
        <w:t>Programme de travail, liste des documents et calendrier des sessions pour l’année 2018 ;</w:t>
      </w:r>
    </w:p>
    <w:p w:rsidR="00925EA4" w:rsidRPr="0090293C" w:rsidRDefault="00925EA4" w:rsidP="008E0AD8">
      <w:pPr>
        <w:pStyle w:val="SingleTxtG"/>
        <w:spacing w:after="100"/>
        <w:ind w:left="1985" w:hanging="851"/>
        <w:jc w:val="left"/>
        <w:rPr>
          <w:lang w:val="fr-FR"/>
        </w:rPr>
      </w:pPr>
      <w:r w:rsidRPr="0090293C">
        <w:rPr>
          <w:lang w:val="fr-FR"/>
        </w:rPr>
        <w:t>2.3</w:t>
      </w:r>
      <w:r w:rsidRPr="0090293C">
        <w:rPr>
          <w:lang w:val="fr-FR"/>
        </w:rPr>
        <w:tab/>
        <w:t>Systèmes de transport intelligents et coordination des activités relatives aux véhicules automatisés.</w:t>
      </w:r>
    </w:p>
    <w:p w:rsidR="00925EA4" w:rsidRPr="0090293C" w:rsidRDefault="00925EA4" w:rsidP="008E0AD8">
      <w:pPr>
        <w:pStyle w:val="SingleTxtG"/>
        <w:spacing w:after="100"/>
        <w:ind w:left="1985" w:hanging="851"/>
        <w:jc w:val="left"/>
        <w:rPr>
          <w:lang w:val="fr-FR"/>
        </w:rPr>
      </w:pPr>
      <w:r w:rsidRPr="0090293C">
        <w:rPr>
          <w:lang w:val="fr-FR"/>
        </w:rPr>
        <w:t>3.</w:t>
      </w:r>
      <w:r w:rsidRPr="0090293C">
        <w:rPr>
          <w:lang w:val="fr-FR"/>
        </w:rPr>
        <w:tab/>
        <w:t>Examen des rapports des groupes de travail subsidiaires du WP.29 :</w:t>
      </w:r>
    </w:p>
    <w:p w:rsidR="00925EA4" w:rsidRPr="0090293C" w:rsidRDefault="00925EA4" w:rsidP="008E0AD8">
      <w:pPr>
        <w:pStyle w:val="SingleTxtG"/>
        <w:spacing w:after="100"/>
        <w:ind w:left="1985" w:hanging="851"/>
        <w:jc w:val="left"/>
        <w:rPr>
          <w:lang w:val="fr-FR"/>
        </w:rPr>
      </w:pPr>
      <w:r w:rsidRPr="0090293C">
        <w:rPr>
          <w:lang w:val="fr-FR"/>
        </w:rPr>
        <w:t>3.1</w:t>
      </w:r>
      <w:r w:rsidRPr="0090293C">
        <w:rPr>
          <w:lang w:val="fr-FR"/>
        </w:rPr>
        <w:tab/>
        <w:t>Groupe de travail de l’éclairage et de la signalisation lumineuse (GRE) (soixante-dix-neuvième session, 24-27 avril 2018) ;</w:t>
      </w:r>
    </w:p>
    <w:p w:rsidR="00925EA4" w:rsidRPr="0090293C" w:rsidRDefault="00925EA4" w:rsidP="008E0AD8">
      <w:pPr>
        <w:pStyle w:val="SingleTxtG"/>
        <w:spacing w:after="100"/>
        <w:ind w:left="1985" w:hanging="851"/>
        <w:jc w:val="left"/>
        <w:rPr>
          <w:lang w:val="fr-FR"/>
        </w:rPr>
      </w:pPr>
      <w:r w:rsidRPr="0090293C">
        <w:rPr>
          <w:lang w:val="fr-FR"/>
        </w:rPr>
        <w:t>3.2</w:t>
      </w:r>
      <w:r w:rsidRPr="0090293C">
        <w:rPr>
          <w:lang w:val="fr-FR"/>
        </w:rPr>
        <w:tab/>
        <w:t>Groupe de travail des dispositions générales de sécurité (GRSG) (114</w:t>
      </w:r>
      <w:r w:rsidRPr="0090293C">
        <w:rPr>
          <w:vertAlign w:val="superscript"/>
          <w:lang w:val="fr-FR"/>
        </w:rPr>
        <w:t>e</w:t>
      </w:r>
      <w:r w:rsidR="008E0AD8">
        <w:rPr>
          <w:lang w:val="fr-FR"/>
        </w:rPr>
        <w:t> </w:t>
      </w:r>
      <w:r w:rsidRPr="0090293C">
        <w:rPr>
          <w:lang w:val="fr-FR"/>
        </w:rPr>
        <w:t>session, 9-13 avril 2018) ;</w:t>
      </w:r>
    </w:p>
    <w:p w:rsidR="00925EA4" w:rsidRPr="0090293C" w:rsidRDefault="00925EA4" w:rsidP="008E0AD8">
      <w:pPr>
        <w:pStyle w:val="SingleTxtG"/>
        <w:spacing w:after="100"/>
        <w:ind w:left="1985" w:hanging="851"/>
        <w:jc w:val="left"/>
        <w:rPr>
          <w:lang w:val="fr-FR"/>
        </w:rPr>
      </w:pPr>
      <w:r w:rsidRPr="0090293C">
        <w:rPr>
          <w:lang w:val="fr-FR"/>
        </w:rPr>
        <w:t>3.3</w:t>
      </w:r>
      <w:r w:rsidRPr="0090293C">
        <w:rPr>
          <w:lang w:val="fr-FR"/>
        </w:rPr>
        <w:tab/>
        <w:t>Groupe de travail de la sécurité passive (GRSP) (soixante-troisième session, 14</w:t>
      </w:r>
      <w:r w:rsidRPr="0090293C">
        <w:rPr>
          <w:lang w:val="fr-FR"/>
        </w:rPr>
        <w:noBreakHyphen/>
        <w:t>18 mai 2018) ;</w:t>
      </w:r>
    </w:p>
    <w:p w:rsidR="00925EA4" w:rsidRPr="0090293C" w:rsidRDefault="00925EA4" w:rsidP="008E0AD8">
      <w:pPr>
        <w:pStyle w:val="SingleTxtG"/>
        <w:spacing w:after="100"/>
        <w:ind w:left="1985" w:hanging="851"/>
        <w:jc w:val="left"/>
        <w:rPr>
          <w:lang w:val="fr-FR"/>
        </w:rPr>
      </w:pPr>
      <w:r w:rsidRPr="0090293C">
        <w:rPr>
          <w:lang w:val="fr-FR"/>
        </w:rPr>
        <w:t>3.4</w:t>
      </w:r>
      <w:r w:rsidRPr="0090293C">
        <w:rPr>
          <w:lang w:val="fr-FR"/>
        </w:rPr>
        <w:tab/>
        <w:t>Groupe de travail de la pollution et de l’énergie (GRPE) (soixante-dix-septième session, 5-8 juin 2018) ;</w:t>
      </w:r>
    </w:p>
    <w:p w:rsidR="00925EA4" w:rsidRPr="0090293C" w:rsidRDefault="00925EA4" w:rsidP="008E0AD8">
      <w:pPr>
        <w:pStyle w:val="SingleTxtG"/>
        <w:spacing w:after="100"/>
        <w:ind w:left="1985" w:hanging="851"/>
        <w:jc w:val="left"/>
        <w:rPr>
          <w:lang w:val="fr-FR"/>
        </w:rPr>
      </w:pPr>
      <w:r w:rsidRPr="0090293C">
        <w:rPr>
          <w:lang w:val="fr-FR"/>
        </w:rPr>
        <w:t>3.5</w:t>
      </w:r>
      <w:r w:rsidRPr="0090293C">
        <w:rPr>
          <w:lang w:val="fr-FR"/>
        </w:rPr>
        <w:tab/>
        <w:t>Faits marquants des dernières sessions :</w:t>
      </w:r>
    </w:p>
    <w:p w:rsidR="00925EA4" w:rsidRPr="0090293C" w:rsidRDefault="00925EA4" w:rsidP="008E0AD8">
      <w:pPr>
        <w:pStyle w:val="SingleTxtG"/>
        <w:spacing w:after="100"/>
        <w:ind w:left="1985" w:hanging="851"/>
        <w:jc w:val="left"/>
        <w:rPr>
          <w:lang w:val="fr-FR"/>
        </w:rPr>
      </w:pPr>
      <w:r w:rsidRPr="0090293C">
        <w:rPr>
          <w:lang w:val="fr-FR"/>
        </w:rPr>
        <w:t>3.5.1</w:t>
      </w:r>
      <w:r w:rsidRPr="0090293C">
        <w:rPr>
          <w:lang w:val="fr-FR"/>
        </w:rPr>
        <w:tab/>
        <w:t>Groupe de travail du bruit (GRB[P]) (soixante-huitième session, 12</w:t>
      </w:r>
      <w:r w:rsidR="008E0AD8">
        <w:rPr>
          <w:lang w:val="fr-FR"/>
        </w:rPr>
        <w:noBreakHyphen/>
      </w:r>
      <w:r w:rsidRPr="0090293C">
        <w:rPr>
          <w:lang w:val="fr-FR"/>
        </w:rPr>
        <w:t>14</w:t>
      </w:r>
      <w:r w:rsidR="008E0AD8">
        <w:rPr>
          <w:lang w:val="fr-FR"/>
        </w:rPr>
        <w:t> </w:t>
      </w:r>
      <w:r w:rsidRPr="0090293C">
        <w:rPr>
          <w:lang w:val="fr-FR"/>
        </w:rPr>
        <w:t>septembre 2018) ;</w:t>
      </w:r>
    </w:p>
    <w:p w:rsidR="00925EA4" w:rsidRPr="0090293C" w:rsidRDefault="00925EA4" w:rsidP="008E0AD8">
      <w:pPr>
        <w:pStyle w:val="SingleTxtG"/>
        <w:spacing w:after="100"/>
        <w:ind w:left="1985" w:hanging="851"/>
        <w:jc w:val="left"/>
        <w:rPr>
          <w:lang w:val="fr-FR"/>
        </w:rPr>
      </w:pPr>
      <w:r w:rsidRPr="0090293C">
        <w:rPr>
          <w:lang w:val="fr-FR"/>
        </w:rPr>
        <w:t>3.5.2</w:t>
      </w:r>
      <w:r w:rsidRPr="0090293C">
        <w:rPr>
          <w:lang w:val="fr-FR"/>
        </w:rPr>
        <w:tab/>
        <w:t>Groupe de travail des véhicules automatisés, autonomes et connectés (GRVA) (ex-GRRF) (première session, 25-28 septembre 2018) ;</w:t>
      </w:r>
    </w:p>
    <w:p w:rsidR="00925EA4" w:rsidRPr="0090293C" w:rsidRDefault="00925EA4" w:rsidP="008E0AD8">
      <w:pPr>
        <w:pStyle w:val="SingleTxtG"/>
        <w:spacing w:after="100"/>
        <w:ind w:left="1985" w:hanging="851"/>
        <w:jc w:val="left"/>
        <w:rPr>
          <w:lang w:val="fr-FR"/>
        </w:rPr>
      </w:pPr>
      <w:r w:rsidRPr="0090293C">
        <w:rPr>
          <w:lang w:val="fr-FR"/>
        </w:rPr>
        <w:t>3.5.3</w:t>
      </w:r>
      <w:r w:rsidRPr="0090293C">
        <w:rPr>
          <w:lang w:val="fr-FR"/>
        </w:rPr>
        <w:tab/>
        <w:t>Groupe de travail des dispositions générales de sécurité (GRSG) (115</w:t>
      </w:r>
      <w:r w:rsidRPr="0090293C">
        <w:rPr>
          <w:vertAlign w:val="superscript"/>
          <w:lang w:val="fr-FR"/>
        </w:rPr>
        <w:t>e</w:t>
      </w:r>
      <w:r w:rsidR="008E0AD8">
        <w:rPr>
          <w:lang w:val="fr-FR"/>
        </w:rPr>
        <w:t> </w:t>
      </w:r>
      <w:r w:rsidRPr="0090293C">
        <w:rPr>
          <w:lang w:val="fr-FR"/>
        </w:rPr>
        <w:t>session, 9-12 octobre 2018) ;</w:t>
      </w:r>
    </w:p>
    <w:p w:rsidR="00925EA4" w:rsidRPr="0090293C" w:rsidRDefault="00925EA4" w:rsidP="008E0AD8">
      <w:pPr>
        <w:pStyle w:val="SingleTxtG"/>
        <w:spacing w:after="100"/>
        <w:ind w:left="1985" w:hanging="851"/>
        <w:jc w:val="left"/>
        <w:rPr>
          <w:lang w:val="fr-FR"/>
        </w:rPr>
      </w:pPr>
      <w:r w:rsidRPr="0090293C">
        <w:rPr>
          <w:lang w:val="fr-FR"/>
        </w:rPr>
        <w:t>3.5.4</w:t>
      </w:r>
      <w:r w:rsidRPr="0090293C">
        <w:rPr>
          <w:lang w:val="fr-FR"/>
        </w:rPr>
        <w:tab/>
        <w:t>Groupe de travail de l’éclairage et de la signalisation lumineuse (GRE) (quatre</w:t>
      </w:r>
      <w:r w:rsidR="008E0AD8">
        <w:rPr>
          <w:lang w:val="fr-FR"/>
        </w:rPr>
        <w:noBreakHyphen/>
      </w:r>
      <w:r w:rsidRPr="0090293C">
        <w:rPr>
          <w:lang w:val="fr-FR"/>
        </w:rPr>
        <w:t xml:space="preserve">vingtième session, </w:t>
      </w:r>
      <w:r w:rsidR="004966B4">
        <w:rPr>
          <w:lang w:val="fr-FR"/>
        </w:rPr>
        <w:t>23-26</w:t>
      </w:r>
      <w:r w:rsidRPr="0090293C">
        <w:rPr>
          <w:lang w:val="fr-FR"/>
        </w:rPr>
        <w:t xml:space="preserve"> octobre 2018).</w:t>
      </w:r>
    </w:p>
    <w:p w:rsidR="00925EA4" w:rsidRPr="0090293C" w:rsidRDefault="00925EA4" w:rsidP="008E0AD8">
      <w:pPr>
        <w:pStyle w:val="SingleTxtG"/>
        <w:keepNext/>
        <w:spacing w:after="100"/>
        <w:ind w:left="1985" w:hanging="851"/>
        <w:jc w:val="left"/>
        <w:rPr>
          <w:lang w:val="fr-FR"/>
        </w:rPr>
      </w:pPr>
      <w:r w:rsidRPr="0090293C">
        <w:rPr>
          <w:lang w:val="fr-FR"/>
        </w:rPr>
        <w:t>4.</w:t>
      </w:r>
      <w:r w:rsidRPr="0090293C">
        <w:rPr>
          <w:lang w:val="fr-FR"/>
        </w:rPr>
        <w:tab/>
        <w:t>Accord de 1958 :</w:t>
      </w:r>
    </w:p>
    <w:p w:rsidR="00925EA4" w:rsidRPr="0090293C" w:rsidRDefault="00925EA4" w:rsidP="008E0AD8">
      <w:pPr>
        <w:pStyle w:val="SingleTxtG"/>
        <w:spacing w:after="100"/>
        <w:ind w:left="1985" w:hanging="851"/>
        <w:jc w:val="left"/>
        <w:rPr>
          <w:lang w:val="fr-FR"/>
        </w:rPr>
      </w:pPr>
      <w:r w:rsidRPr="0090293C">
        <w:rPr>
          <w:lang w:val="fr-FR"/>
        </w:rPr>
        <w:t>4.1</w:t>
      </w:r>
      <w:r w:rsidRPr="0090293C">
        <w:rPr>
          <w:lang w:val="fr-FR"/>
        </w:rPr>
        <w:tab/>
        <w:t>État de l’Accord et des Règlements ONU y annexés ;</w:t>
      </w:r>
    </w:p>
    <w:p w:rsidR="00925EA4" w:rsidRPr="0090293C" w:rsidRDefault="00925EA4" w:rsidP="008E0AD8">
      <w:pPr>
        <w:pStyle w:val="SingleTxtG"/>
        <w:spacing w:after="100"/>
        <w:ind w:left="1985" w:hanging="851"/>
        <w:jc w:val="left"/>
        <w:rPr>
          <w:lang w:val="fr-FR"/>
        </w:rPr>
      </w:pPr>
      <w:r w:rsidRPr="0090293C">
        <w:rPr>
          <w:lang w:val="fr-FR"/>
        </w:rPr>
        <w:t>4.2</w:t>
      </w:r>
      <w:r w:rsidRPr="0090293C">
        <w:rPr>
          <w:lang w:val="fr-FR"/>
        </w:rPr>
        <w:tab/>
        <w:t>Orientations demandées par les groupes de travail à propos de questions relatives aux Règlements ONU annexés à l’Accord de 1958 :</w:t>
      </w:r>
    </w:p>
    <w:p w:rsidR="00925EA4" w:rsidRPr="0090293C" w:rsidRDefault="00925EA4" w:rsidP="008E0AD8">
      <w:pPr>
        <w:pStyle w:val="SingleTxtG"/>
        <w:spacing w:after="100"/>
        <w:ind w:left="1985" w:hanging="851"/>
        <w:jc w:val="left"/>
        <w:rPr>
          <w:lang w:val="fr-FR"/>
        </w:rPr>
      </w:pPr>
      <w:r w:rsidRPr="0090293C">
        <w:rPr>
          <w:lang w:val="fr-FR"/>
        </w:rPr>
        <w:t>4.2.1</w:t>
      </w:r>
      <w:r w:rsidRPr="0090293C">
        <w:rPr>
          <w:lang w:val="fr-FR"/>
        </w:rPr>
        <w:tab/>
        <w:t>Reproduction de normes privées et renvoi à celles-ci dans les Règlements, RTM et Règles de l’ONU ;</w:t>
      </w:r>
    </w:p>
    <w:p w:rsidR="00925EA4" w:rsidRPr="0090293C" w:rsidRDefault="00925EA4" w:rsidP="008E0AD8">
      <w:pPr>
        <w:pStyle w:val="SingleTxtG"/>
        <w:spacing w:after="100"/>
        <w:ind w:left="1985" w:hanging="851"/>
        <w:jc w:val="left"/>
        <w:rPr>
          <w:lang w:val="fr-FR"/>
        </w:rPr>
      </w:pPr>
      <w:r w:rsidRPr="0090293C">
        <w:rPr>
          <w:lang w:val="fr-FR"/>
        </w:rPr>
        <w:t>4.2.2</w:t>
      </w:r>
      <w:r w:rsidRPr="0090293C">
        <w:rPr>
          <w:lang w:val="fr-FR"/>
        </w:rPr>
        <w:tab/>
        <w:t>Orientations concernant les amendements aux Règlements ONU annexés à l’Accord de 1958 ;</w:t>
      </w:r>
    </w:p>
    <w:p w:rsidR="00925EA4" w:rsidRPr="0090293C" w:rsidRDefault="00925EA4" w:rsidP="008E0AD8">
      <w:pPr>
        <w:pStyle w:val="SingleTxtG"/>
        <w:spacing w:after="100"/>
        <w:ind w:left="1985" w:hanging="851"/>
        <w:jc w:val="left"/>
        <w:rPr>
          <w:lang w:val="fr-FR"/>
        </w:rPr>
      </w:pPr>
      <w:r w:rsidRPr="0090293C">
        <w:rPr>
          <w:lang w:val="fr-FR"/>
        </w:rPr>
        <w:t>4.3</w:t>
      </w:r>
      <w:r w:rsidRPr="0090293C">
        <w:rPr>
          <w:lang w:val="fr-FR"/>
        </w:rPr>
        <w:tab/>
        <w:t>Mise au point d’une homologation de type internationale de l’ensemble du véhicule (IWVTA) ;</w:t>
      </w:r>
    </w:p>
    <w:p w:rsidR="00925EA4" w:rsidRPr="0090293C" w:rsidRDefault="00925EA4" w:rsidP="008E0AD8">
      <w:pPr>
        <w:pStyle w:val="SingleTxtG"/>
        <w:spacing w:after="100"/>
        <w:ind w:left="1985" w:hanging="851"/>
        <w:jc w:val="left"/>
        <w:rPr>
          <w:lang w:val="fr-FR"/>
        </w:rPr>
      </w:pPr>
      <w:r w:rsidRPr="0090293C">
        <w:rPr>
          <w:lang w:val="fr-FR"/>
        </w:rPr>
        <w:t>4.4</w:t>
      </w:r>
      <w:r w:rsidRPr="0090293C">
        <w:rPr>
          <w:lang w:val="fr-FR"/>
        </w:rPr>
        <w:tab/>
        <w:t>Révision 3 de l’Accord de 1958 ;</w:t>
      </w:r>
    </w:p>
    <w:p w:rsidR="00925EA4" w:rsidRPr="0090293C" w:rsidRDefault="00925EA4" w:rsidP="008E0AD8">
      <w:pPr>
        <w:pStyle w:val="SingleTxtG"/>
        <w:spacing w:after="100"/>
        <w:ind w:left="1985" w:hanging="851"/>
        <w:jc w:val="left"/>
        <w:rPr>
          <w:lang w:val="fr-FR"/>
        </w:rPr>
      </w:pPr>
      <w:r w:rsidRPr="0090293C">
        <w:rPr>
          <w:lang w:val="fr-FR"/>
        </w:rPr>
        <w:t>4.5</w:t>
      </w:r>
      <w:r w:rsidRPr="0090293C">
        <w:rPr>
          <w:lang w:val="fr-FR"/>
        </w:rPr>
        <w:tab/>
        <w:t>Élaboration d’une base de données pour l’échange d’informations concernant l’homologation de type (DETA) ;</w:t>
      </w:r>
    </w:p>
    <w:p w:rsidR="00925EA4" w:rsidRPr="0090293C" w:rsidRDefault="00925EA4" w:rsidP="004966B4">
      <w:pPr>
        <w:pStyle w:val="SingleTxtG"/>
        <w:spacing w:after="100"/>
        <w:ind w:left="1985" w:hanging="851"/>
        <w:jc w:val="left"/>
        <w:rPr>
          <w:lang w:val="fr-FR"/>
        </w:rPr>
      </w:pPr>
      <w:r w:rsidRPr="0090293C">
        <w:rPr>
          <w:lang w:val="fr-FR"/>
        </w:rPr>
        <w:t>4.6</w:t>
      </w:r>
      <w:r w:rsidRPr="0090293C">
        <w:rPr>
          <w:lang w:val="fr-FR"/>
        </w:rPr>
        <w:tab/>
        <w:t>Examen de projets d’amendements à des Règlements ONU existants, soumis par</w:t>
      </w:r>
      <w:r w:rsidR="004966B4">
        <w:rPr>
          <w:lang w:val="fr-FR"/>
        </w:rPr>
        <w:t> </w:t>
      </w:r>
      <w:r w:rsidRPr="0090293C">
        <w:rPr>
          <w:lang w:val="fr-FR"/>
        </w:rPr>
        <w:t>le GRE :</w:t>
      </w:r>
    </w:p>
    <w:p w:rsidR="00925EA4" w:rsidRPr="0090293C" w:rsidRDefault="00F11F02" w:rsidP="00F11F02">
      <w:pPr>
        <w:pStyle w:val="H56G"/>
        <w:rPr>
          <w:lang w:val="fr-FR"/>
        </w:rPr>
      </w:pPr>
      <w:r>
        <w:rPr>
          <w:lang w:val="fr-FR"/>
        </w:rPr>
        <w:lastRenderedPageBreak/>
        <w:tab/>
      </w:r>
      <w:r>
        <w:rPr>
          <w:lang w:val="fr-FR"/>
        </w:rPr>
        <w:tab/>
      </w:r>
      <w:r w:rsidR="00925EA4" w:rsidRPr="0090293C">
        <w:rPr>
          <w:lang w:val="fr-FR"/>
        </w:rPr>
        <w:t xml:space="preserve">Propositions ne devant pas être présentées par </w:t>
      </w:r>
      <w:r>
        <w:rPr>
          <w:lang w:val="fr-FR"/>
        </w:rPr>
        <w:t>le Président du GRE (points A)</w:t>
      </w:r>
    </w:p>
    <w:p w:rsidR="00925EA4" w:rsidRPr="0090293C" w:rsidRDefault="00925EA4" w:rsidP="00795A74">
      <w:pPr>
        <w:pStyle w:val="SingleTxtG"/>
        <w:ind w:left="1985" w:hanging="851"/>
        <w:jc w:val="left"/>
        <w:rPr>
          <w:lang w:val="fr-FR"/>
        </w:rPr>
      </w:pPr>
      <w:r w:rsidRPr="0090293C">
        <w:rPr>
          <w:lang w:val="fr-FR"/>
        </w:rPr>
        <w:t>4.6.1</w:t>
      </w:r>
      <w:r w:rsidRPr="0090293C">
        <w:rPr>
          <w:lang w:val="fr-FR"/>
        </w:rPr>
        <w:tab/>
        <w:t>Proposition de complément 47 à la série 03 d’amendements au Règlement ONU n</w:t>
      </w:r>
      <w:r w:rsidRPr="0090293C">
        <w:rPr>
          <w:vertAlign w:val="superscript"/>
          <w:lang w:val="fr-FR"/>
        </w:rPr>
        <w:t>o</w:t>
      </w:r>
      <w:r w:rsidR="00F11F02">
        <w:rPr>
          <w:lang w:val="fr-FR"/>
        </w:rPr>
        <w:t> </w:t>
      </w:r>
      <w:r w:rsidRPr="0090293C">
        <w:rPr>
          <w:lang w:val="fr-FR"/>
        </w:rPr>
        <w:t>37 (Sources lumineuses à incandescence) ;</w:t>
      </w:r>
    </w:p>
    <w:p w:rsidR="00925EA4" w:rsidRPr="0090293C" w:rsidRDefault="00925EA4" w:rsidP="00795A74">
      <w:pPr>
        <w:pStyle w:val="SingleTxtG"/>
        <w:ind w:left="1985" w:hanging="851"/>
        <w:jc w:val="left"/>
        <w:rPr>
          <w:lang w:val="fr-FR"/>
        </w:rPr>
      </w:pPr>
      <w:r w:rsidRPr="0090293C">
        <w:rPr>
          <w:lang w:val="fr-FR"/>
        </w:rPr>
        <w:t>4.6.2</w:t>
      </w:r>
      <w:r w:rsidRPr="0090293C">
        <w:rPr>
          <w:lang w:val="fr-FR"/>
        </w:rPr>
        <w:tab/>
        <w:t>Proposition de complément 11 à la série 06 d’amendements au Règlement ONU n</w:t>
      </w:r>
      <w:r w:rsidRPr="0090293C">
        <w:rPr>
          <w:vertAlign w:val="superscript"/>
          <w:lang w:val="fr-FR"/>
        </w:rPr>
        <w:t>o</w:t>
      </w:r>
      <w:r w:rsidR="00F11F02">
        <w:rPr>
          <w:lang w:val="fr-FR"/>
        </w:rPr>
        <w:t> </w:t>
      </w:r>
      <w:r w:rsidRPr="0090293C">
        <w:rPr>
          <w:lang w:val="fr-FR"/>
        </w:rPr>
        <w:t>48 (Installation des dispositifs d’éclairage et de signalisation lumineuse) ;</w:t>
      </w:r>
    </w:p>
    <w:p w:rsidR="00925EA4" w:rsidRPr="0090293C" w:rsidRDefault="00925EA4" w:rsidP="00795A74">
      <w:pPr>
        <w:pStyle w:val="SingleTxtG"/>
        <w:ind w:left="1985" w:hanging="851"/>
        <w:jc w:val="left"/>
        <w:rPr>
          <w:lang w:val="fr-FR"/>
        </w:rPr>
      </w:pPr>
      <w:r w:rsidRPr="0090293C">
        <w:rPr>
          <w:lang w:val="fr-FR"/>
        </w:rPr>
        <w:t>4.6.3</w:t>
      </w:r>
      <w:r w:rsidRPr="0090293C">
        <w:rPr>
          <w:lang w:val="fr-FR"/>
        </w:rPr>
        <w:tab/>
        <w:t>Proposition de complément 12 à la série 05 d’amendements au Règlement ONU n</w:t>
      </w:r>
      <w:r w:rsidRPr="0090293C">
        <w:rPr>
          <w:vertAlign w:val="superscript"/>
          <w:lang w:val="fr-FR"/>
        </w:rPr>
        <w:t>o</w:t>
      </w:r>
      <w:r w:rsidR="00F11F02">
        <w:rPr>
          <w:lang w:val="fr-FR"/>
        </w:rPr>
        <w:t> </w:t>
      </w:r>
      <w:r w:rsidRPr="0090293C">
        <w:rPr>
          <w:lang w:val="fr-FR"/>
        </w:rPr>
        <w:t>48 (Installation des dispositifs d’éclairage et de signalisation lumineuse) ;</w:t>
      </w:r>
    </w:p>
    <w:p w:rsidR="00925EA4" w:rsidRPr="0090293C" w:rsidRDefault="00925EA4" w:rsidP="00795A74">
      <w:pPr>
        <w:pStyle w:val="SingleTxtG"/>
        <w:ind w:left="1985" w:hanging="851"/>
        <w:jc w:val="left"/>
        <w:rPr>
          <w:lang w:val="fr-FR"/>
        </w:rPr>
      </w:pPr>
      <w:r w:rsidRPr="0090293C">
        <w:rPr>
          <w:lang w:val="fr-FR"/>
        </w:rPr>
        <w:t>4.6.4</w:t>
      </w:r>
      <w:r w:rsidRPr="0090293C">
        <w:rPr>
          <w:lang w:val="fr-FR"/>
        </w:rPr>
        <w:tab/>
        <w:t>Proposition de complément 2 à la série 02 d’amendements au Règlement ONU n</w:t>
      </w:r>
      <w:r w:rsidRPr="0090293C">
        <w:rPr>
          <w:vertAlign w:val="superscript"/>
          <w:lang w:val="fr-FR"/>
        </w:rPr>
        <w:t>o</w:t>
      </w:r>
      <w:r w:rsidR="00F11F02">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 ;</w:t>
      </w:r>
    </w:p>
    <w:p w:rsidR="00925EA4" w:rsidRPr="0090293C" w:rsidRDefault="00925EA4" w:rsidP="00795A74">
      <w:pPr>
        <w:pStyle w:val="SingleTxtG"/>
        <w:ind w:left="1985" w:hanging="851"/>
        <w:jc w:val="left"/>
        <w:rPr>
          <w:lang w:val="fr-FR"/>
        </w:rPr>
      </w:pPr>
      <w:r w:rsidRPr="0090293C">
        <w:rPr>
          <w:lang w:val="fr-FR"/>
        </w:rPr>
        <w:t>4.6.5</w:t>
      </w:r>
      <w:r w:rsidRPr="0090293C">
        <w:rPr>
          <w:lang w:val="fr-FR"/>
        </w:rPr>
        <w:tab/>
        <w:t>Proposition de complément 20 à la série 01 d’amendements au Règlement ONU n</w:t>
      </w:r>
      <w:r w:rsidRPr="0090293C">
        <w:rPr>
          <w:vertAlign w:val="superscript"/>
          <w:lang w:val="fr-FR"/>
        </w:rPr>
        <w:t>o</w:t>
      </w:r>
      <w:r w:rsidR="00F11F02">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004966B4">
        <w:rPr>
          <w:lang w:val="fr-FR"/>
        </w:rPr>
        <w:t>) ;</w:t>
      </w:r>
    </w:p>
    <w:p w:rsidR="00925EA4" w:rsidRPr="0090293C" w:rsidRDefault="00925EA4" w:rsidP="00795A74">
      <w:pPr>
        <w:pStyle w:val="SingleTxtG"/>
        <w:ind w:left="1985" w:hanging="851"/>
        <w:jc w:val="left"/>
        <w:rPr>
          <w:lang w:val="fr-FR"/>
        </w:rPr>
      </w:pPr>
      <w:r w:rsidRPr="0090293C">
        <w:rPr>
          <w:lang w:val="fr-FR"/>
        </w:rPr>
        <w:t>4.6.6</w:t>
      </w:r>
      <w:r w:rsidRPr="0090293C">
        <w:rPr>
          <w:lang w:val="fr-FR"/>
        </w:rPr>
        <w:tab/>
        <w:t>Proposition de complément 10 à la série 01 d’amendements au Règlement ONU n</w:t>
      </w:r>
      <w:r w:rsidRPr="0090293C">
        <w:rPr>
          <w:vertAlign w:val="superscript"/>
          <w:lang w:val="fr-FR"/>
        </w:rPr>
        <w:t>o</w:t>
      </w:r>
      <w:r w:rsidR="00F11F02">
        <w:rPr>
          <w:lang w:val="fr-FR"/>
        </w:rPr>
        <w:t> </w:t>
      </w:r>
      <w:r w:rsidRPr="0090293C">
        <w:rPr>
          <w:lang w:val="fr-FR"/>
        </w:rPr>
        <w:t>74 (Installation des dispositifs d’éclairage et de signalisation lumineuse sur les cyclomoteurs) ;</w:t>
      </w:r>
    </w:p>
    <w:p w:rsidR="00925EA4" w:rsidRPr="0090293C" w:rsidRDefault="00925EA4" w:rsidP="00795A74">
      <w:pPr>
        <w:pStyle w:val="SingleTxtG"/>
        <w:ind w:left="1985" w:hanging="851"/>
        <w:jc w:val="left"/>
        <w:rPr>
          <w:lang w:val="fr-FR"/>
        </w:rPr>
      </w:pPr>
      <w:r w:rsidRPr="0090293C">
        <w:rPr>
          <w:lang w:val="fr-FR"/>
        </w:rPr>
        <w:t>4.6.7</w:t>
      </w:r>
      <w:r w:rsidRPr="0090293C">
        <w:rPr>
          <w:lang w:val="fr-FR"/>
        </w:rPr>
        <w:tab/>
        <w:t>Proposition de complément 14 à la série 03 d’amendements au Règlement ONU n</w:t>
      </w:r>
      <w:r w:rsidRPr="0090293C">
        <w:rPr>
          <w:vertAlign w:val="superscript"/>
          <w:lang w:val="fr-FR"/>
        </w:rPr>
        <w:t>o</w:t>
      </w:r>
      <w:r w:rsidR="00F11F02">
        <w:rPr>
          <w:lang w:val="fr-FR"/>
        </w:rPr>
        <w:t> </w:t>
      </w:r>
      <w:r w:rsidRPr="0090293C">
        <w:rPr>
          <w:lang w:val="fr-FR"/>
        </w:rPr>
        <w:t>99 (Sources lumineuses à décharge) ;</w:t>
      </w:r>
    </w:p>
    <w:p w:rsidR="00925EA4" w:rsidRPr="0090293C" w:rsidRDefault="00925EA4" w:rsidP="00795A74">
      <w:pPr>
        <w:pStyle w:val="SingleTxtG"/>
        <w:ind w:left="1985" w:hanging="851"/>
        <w:jc w:val="left"/>
        <w:rPr>
          <w:lang w:val="fr-FR"/>
        </w:rPr>
      </w:pPr>
      <w:r w:rsidRPr="0090293C">
        <w:rPr>
          <w:lang w:val="fr-FR"/>
        </w:rPr>
        <w:t>4.6.8</w:t>
      </w:r>
      <w:r w:rsidRPr="0090293C">
        <w:rPr>
          <w:lang w:val="fr-FR"/>
        </w:rPr>
        <w:tab/>
        <w:t>Proposition de complément 8 à la version originale du Règlement ONU n</w:t>
      </w:r>
      <w:r w:rsidRPr="0090293C">
        <w:rPr>
          <w:vertAlign w:val="superscript"/>
          <w:lang w:val="fr-FR"/>
        </w:rPr>
        <w:t>o</w:t>
      </w:r>
      <w:r w:rsidR="00F11F02">
        <w:rPr>
          <w:lang w:val="fr-FR"/>
        </w:rPr>
        <w:t> </w:t>
      </w:r>
      <w:r w:rsidRPr="0090293C">
        <w:rPr>
          <w:lang w:val="fr-FR"/>
        </w:rPr>
        <w:t>128 (Sources lumineuses à diodes électroluminescentes) ;</w:t>
      </w:r>
    </w:p>
    <w:p w:rsidR="00925EA4" w:rsidRPr="0090293C" w:rsidRDefault="00F11F02" w:rsidP="00F11F02">
      <w:pPr>
        <w:pStyle w:val="H56G"/>
        <w:rPr>
          <w:lang w:val="fr-FR"/>
        </w:rPr>
      </w:pPr>
      <w:r>
        <w:rPr>
          <w:lang w:val="fr-FR"/>
        </w:rPr>
        <w:tab/>
      </w:r>
      <w:r>
        <w:rPr>
          <w:lang w:val="fr-FR"/>
        </w:rPr>
        <w:tab/>
      </w:r>
      <w:r w:rsidR="00925EA4" w:rsidRPr="0090293C">
        <w:rPr>
          <w:lang w:val="fr-FR"/>
        </w:rPr>
        <w:t>Propositions devant être présentées par le P</w:t>
      </w:r>
      <w:r>
        <w:rPr>
          <w:lang w:val="fr-FR"/>
        </w:rPr>
        <w:t>résident du GRE</w:t>
      </w:r>
    </w:p>
    <w:p w:rsidR="00925EA4" w:rsidRPr="0090293C" w:rsidRDefault="00925EA4" w:rsidP="00A670D3">
      <w:pPr>
        <w:pStyle w:val="SingleTxtG"/>
        <w:ind w:left="1985" w:hanging="851"/>
        <w:jc w:val="left"/>
        <w:rPr>
          <w:lang w:val="fr-FR"/>
        </w:rPr>
      </w:pPr>
      <w:r w:rsidRPr="0090293C">
        <w:rPr>
          <w:lang w:val="fr-FR"/>
        </w:rPr>
        <w:t>4.6.9</w:t>
      </w:r>
      <w:r w:rsidRPr="0090293C">
        <w:rPr>
          <w:lang w:val="fr-FR"/>
        </w:rPr>
        <w:tab/>
        <w:t>Proposition de série 03 d’amendements au Règlement ONU n</w:t>
      </w:r>
      <w:r w:rsidRPr="0090293C">
        <w:rPr>
          <w:vertAlign w:val="superscript"/>
          <w:lang w:val="fr-FR"/>
        </w:rPr>
        <w:t>o</w:t>
      </w:r>
      <w:r w:rsidR="00795A74">
        <w:rPr>
          <w:lang w:val="fr-FR"/>
        </w:rPr>
        <w:t> </w:t>
      </w:r>
      <w:r w:rsidRPr="0090293C">
        <w:rPr>
          <w:lang w:val="fr-FR"/>
        </w:rPr>
        <w:t>3 (Dispositifs catadioptriques) ;</w:t>
      </w:r>
    </w:p>
    <w:p w:rsidR="00925EA4" w:rsidRPr="0090293C" w:rsidRDefault="00925EA4" w:rsidP="00A670D3">
      <w:pPr>
        <w:pStyle w:val="SingleTxtG"/>
        <w:ind w:left="1985" w:hanging="851"/>
        <w:jc w:val="left"/>
        <w:rPr>
          <w:lang w:val="fr-FR"/>
        </w:rPr>
      </w:pPr>
      <w:r w:rsidRPr="0090293C">
        <w:rPr>
          <w:lang w:val="fr-FR"/>
        </w:rPr>
        <w:t>4.6.10</w:t>
      </w:r>
      <w:r w:rsidRPr="0090293C">
        <w:rPr>
          <w:lang w:val="fr-FR"/>
        </w:rPr>
        <w:tab/>
        <w:t>Proposition de série 01 d’amendements au Règlement ONU n</w:t>
      </w:r>
      <w:r w:rsidRPr="0090293C">
        <w:rPr>
          <w:vertAlign w:val="superscript"/>
          <w:lang w:val="fr-FR"/>
        </w:rPr>
        <w:t>o</w:t>
      </w:r>
      <w:r w:rsidR="00795A74">
        <w:rPr>
          <w:lang w:val="fr-FR"/>
        </w:rPr>
        <w:t> </w:t>
      </w:r>
      <w:r w:rsidRPr="0090293C">
        <w:rPr>
          <w:lang w:val="fr-FR"/>
        </w:rPr>
        <w:t>4 (Dispositifs d’éclairage des plaques d’immatriculation arrière) ;</w:t>
      </w:r>
    </w:p>
    <w:p w:rsidR="00925EA4" w:rsidRPr="0090293C" w:rsidRDefault="00925EA4" w:rsidP="00A670D3">
      <w:pPr>
        <w:pStyle w:val="SingleTxtG"/>
        <w:ind w:left="1985" w:hanging="851"/>
        <w:jc w:val="left"/>
        <w:rPr>
          <w:lang w:val="fr-FR"/>
        </w:rPr>
      </w:pPr>
      <w:r w:rsidRPr="0090293C">
        <w:rPr>
          <w:lang w:val="fr-FR"/>
        </w:rPr>
        <w:t>4.6.11</w:t>
      </w:r>
      <w:r w:rsidRPr="0090293C">
        <w:rPr>
          <w:lang w:val="fr-FR"/>
        </w:rPr>
        <w:tab/>
        <w:t>Proposition de série 02 d’amendements au Règlement ONU n</w:t>
      </w:r>
      <w:r w:rsidRPr="0090293C">
        <w:rPr>
          <w:vertAlign w:val="superscript"/>
          <w:lang w:val="fr-FR"/>
        </w:rPr>
        <w:t>o</w:t>
      </w:r>
      <w:r w:rsidR="00795A74">
        <w:rPr>
          <w:lang w:val="fr-FR"/>
        </w:rPr>
        <w:t> </w:t>
      </w:r>
      <w:r w:rsidRPr="0090293C">
        <w:rPr>
          <w:lang w:val="fr-FR"/>
        </w:rPr>
        <w:t>6 (Feux indicateurs de direction) ;</w:t>
      </w:r>
    </w:p>
    <w:p w:rsidR="00925EA4" w:rsidRPr="0090293C" w:rsidRDefault="00925EA4" w:rsidP="00A670D3">
      <w:pPr>
        <w:pStyle w:val="SingleTxtG"/>
        <w:ind w:left="1985" w:hanging="851"/>
        <w:jc w:val="left"/>
        <w:rPr>
          <w:lang w:val="fr-FR"/>
        </w:rPr>
      </w:pPr>
      <w:r w:rsidRPr="0090293C">
        <w:rPr>
          <w:lang w:val="fr-FR"/>
        </w:rPr>
        <w:t>4.6.12</w:t>
      </w:r>
      <w:r w:rsidRPr="0090293C">
        <w:rPr>
          <w:lang w:val="fr-FR"/>
        </w:rPr>
        <w:tab/>
        <w:t>Proposition de série 03 d’amendements au Règlement ONU n</w:t>
      </w:r>
      <w:r w:rsidRPr="0090293C">
        <w:rPr>
          <w:vertAlign w:val="superscript"/>
          <w:lang w:val="fr-FR"/>
        </w:rPr>
        <w:t>o</w:t>
      </w:r>
      <w:r w:rsidR="00795A74">
        <w:rPr>
          <w:lang w:val="fr-FR"/>
        </w:rPr>
        <w:t> </w:t>
      </w:r>
      <w:r w:rsidRPr="0090293C">
        <w:rPr>
          <w:lang w:val="fr-FR"/>
        </w:rPr>
        <w:t>7 (Feux de position, feux-stop et feux d’encombrement) ;</w:t>
      </w:r>
    </w:p>
    <w:p w:rsidR="00925EA4" w:rsidRPr="0090293C" w:rsidRDefault="00925EA4" w:rsidP="00A670D3">
      <w:pPr>
        <w:pStyle w:val="SingleTxtG"/>
        <w:ind w:left="1985" w:hanging="851"/>
        <w:jc w:val="left"/>
        <w:rPr>
          <w:lang w:val="fr-FR"/>
        </w:rPr>
      </w:pPr>
      <w:r w:rsidRPr="0090293C">
        <w:rPr>
          <w:lang w:val="fr-FR"/>
        </w:rPr>
        <w:t>4.6.13</w:t>
      </w:r>
      <w:r w:rsidRPr="0090293C">
        <w:rPr>
          <w:lang w:val="fr-FR"/>
        </w:rPr>
        <w:tab/>
        <w:t>Proposition de série 05 d’amendements au Règlement ONU n</w:t>
      </w:r>
      <w:r w:rsidRPr="0090293C">
        <w:rPr>
          <w:vertAlign w:val="superscript"/>
          <w:lang w:val="fr-FR"/>
        </w:rPr>
        <w:t>o</w:t>
      </w:r>
      <w:r w:rsidR="00795A74">
        <w:rPr>
          <w:lang w:val="fr-FR"/>
        </w:rPr>
        <w:t> </w:t>
      </w:r>
      <w:r w:rsidRPr="0090293C">
        <w:rPr>
          <w:lang w:val="fr-FR"/>
        </w:rPr>
        <w:t>19 (Feux de brouillard avant) ;</w:t>
      </w:r>
    </w:p>
    <w:p w:rsidR="00925EA4" w:rsidRPr="0090293C" w:rsidRDefault="00925EA4" w:rsidP="00A670D3">
      <w:pPr>
        <w:pStyle w:val="SingleTxtG"/>
        <w:ind w:left="1985" w:hanging="851"/>
        <w:jc w:val="left"/>
        <w:rPr>
          <w:lang w:val="fr-FR"/>
        </w:rPr>
      </w:pPr>
      <w:r w:rsidRPr="0090293C">
        <w:rPr>
          <w:lang w:val="fr-FR"/>
        </w:rPr>
        <w:t>4.6.14</w:t>
      </w:r>
      <w:r w:rsidRPr="0090293C">
        <w:rPr>
          <w:lang w:val="fr-FR"/>
        </w:rPr>
        <w:tab/>
        <w:t>Proposition de série 01 d’amendements au Règlement ONU n</w:t>
      </w:r>
      <w:r w:rsidRPr="0090293C">
        <w:rPr>
          <w:vertAlign w:val="superscript"/>
          <w:lang w:val="fr-FR"/>
        </w:rPr>
        <w:t>o</w:t>
      </w:r>
      <w:r w:rsidR="00795A74">
        <w:rPr>
          <w:lang w:val="fr-FR"/>
        </w:rPr>
        <w:t> </w:t>
      </w:r>
      <w:r w:rsidRPr="0090293C">
        <w:rPr>
          <w:lang w:val="fr-FR"/>
        </w:rPr>
        <w:t>23 (Feux de marche arrière) ;</w:t>
      </w:r>
    </w:p>
    <w:p w:rsidR="00925EA4" w:rsidRPr="0090293C" w:rsidRDefault="00925EA4" w:rsidP="00A670D3">
      <w:pPr>
        <w:pStyle w:val="SingleTxtG"/>
        <w:ind w:left="1985" w:hanging="851"/>
        <w:jc w:val="left"/>
        <w:rPr>
          <w:lang w:val="fr-FR"/>
        </w:rPr>
      </w:pPr>
      <w:r w:rsidRPr="0090293C">
        <w:rPr>
          <w:lang w:val="fr-FR"/>
        </w:rPr>
        <w:t>4.6.15</w:t>
      </w:r>
      <w:r w:rsidRPr="0090293C">
        <w:rPr>
          <w:lang w:val="fr-FR"/>
        </w:rPr>
        <w:tab/>
        <w:t>Proposition de série 05 d’amendements au Règlement ONU n</w:t>
      </w:r>
      <w:r w:rsidRPr="0090293C">
        <w:rPr>
          <w:vertAlign w:val="superscript"/>
          <w:lang w:val="fr-FR"/>
        </w:rPr>
        <w:t>o</w:t>
      </w:r>
      <w:r w:rsidR="00795A74">
        <w:rPr>
          <w:lang w:val="fr-FR"/>
        </w:rPr>
        <w:t> </w:t>
      </w:r>
      <w:r w:rsidRPr="0090293C">
        <w:rPr>
          <w:lang w:val="fr-FR"/>
        </w:rPr>
        <w:t>27 (Triangles de présignalisation) ;</w:t>
      </w:r>
    </w:p>
    <w:p w:rsidR="00925EA4" w:rsidRPr="0090293C" w:rsidRDefault="00925EA4" w:rsidP="00A670D3">
      <w:pPr>
        <w:pStyle w:val="SingleTxtG"/>
        <w:ind w:left="1985" w:hanging="851"/>
        <w:jc w:val="left"/>
        <w:rPr>
          <w:lang w:val="fr-FR"/>
        </w:rPr>
      </w:pPr>
      <w:r w:rsidRPr="0090293C">
        <w:rPr>
          <w:lang w:val="fr-FR"/>
        </w:rPr>
        <w:t>4.6.16</w:t>
      </w:r>
      <w:r w:rsidRPr="0090293C">
        <w:rPr>
          <w:lang w:val="fr-FR"/>
        </w:rPr>
        <w:tab/>
        <w:t>Proposition de série 01 d’amendements au Règlement ONU n</w:t>
      </w:r>
      <w:r w:rsidRPr="0090293C">
        <w:rPr>
          <w:vertAlign w:val="superscript"/>
          <w:lang w:val="fr-FR"/>
        </w:rPr>
        <w:t>o</w:t>
      </w:r>
      <w:r w:rsidR="00795A74">
        <w:rPr>
          <w:lang w:val="fr-FR"/>
        </w:rPr>
        <w:t> </w:t>
      </w:r>
      <w:r w:rsidRPr="0090293C">
        <w:rPr>
          <w:lang w:val="fr-FR"/>
        </w:rPr>
        <w:t>38 (Feux de brouillard arrière) ;</w:t>
      </w:r>
    </w:p>
    <w:p w:rsidR="00925EA4" w:rsidRPr="0090293C" w:rsidRDefault="00925EA4" w:rsidP="00A670D3">
      <w:pPr>
        <w:pStyle w:val="SingleTxtG"/>
        <w:ind w:left="1985" w:hanging="851"/>
        <w:jc w:val="left"/>
        <w:rPr>
          <w:lang w:val="fr-FR"/>
        </w:rPr>
      </w:pPr>
      <w:r w:rsidRPr="0090293C">
        <w:rPr>
          <w:lang w:val="fr-FR"/>
        </w:rPr>
        <w:t>4.6.17</w:t>
      </w:r>
      <w:r w:rsidRPr="0090293C">
        <w:rPr>
          <w:lang w:val="fr-FR"/>
        </w:rPr>
        <w:tab/>
        <w:t>Proposition de complément 11 à la série 06 d’amendements au Règlement ONU n</w:t>
      </w:r>
      <w:r w:rsidRPr="0090293C">
        <w:rPr>
          <w:vertAlign w:val="superscript"/>
          <w:lang w:val="fr-FR"/>
        </w:rPr>
        <w:t>o</w:t>
      </w:r>
      <w:r w:rsidR="00795A74">
        <w:rPr>
          <w:lang w:val="fr-FR"/>
        </w:rPr>
        <w:t> </w:t>
      </w:r>
      <w:r w:rsidRPr="0090293C">
        <w:rPr>
          <w:lang w:val="fr-FR"/>
        </w:rPr>
        <w:t>48 (Installation des dispositifs d’éclairage et de signalisation lumineuse) ;</w:t>
      </w:r>
    </w:p>
    <w:p w:rsidR="00925EA4" w:rsidRPr="0090293C" w:rsidRDefault="00925EA4" w:rsidP="00A670D3">
      <w:pPr>
        <w:pStyle w:val="SingleTxtG"/>
        <w:ind w:left="1985" w:hanging="851"/>
        <w:jc w:val="left"/>
        <w:rPr>
          <w:lang w:val="fr-FR"/>
        </w:rPr>
      </w:pPr>
      <w:r w:rsidRPr="0090293C">
        <w:rPr>
          <w:lang w:val="fr-FR"/>
        </w:rPr>
        <w:t>4.6.18</w:t>
      </w:r>
      <w:r w:rsidRPr="0090293C">
        <w:rPr>
          <w:lang w:val="fr-FR"/>
        </w:rPr>
        <w:tab/>
        <w:t>Proposition de complément 12 à la série 05 d’amendements au Règlement ONU n</w:t>
      </w:r>
      <w:r w:rsidRPr="0090293C">
        <w:rPr>
          <w:vertAlign w:val="superscript"/>
          <w:lang w:val="fr-FR"/>
        </w:rPr>
        <w:t>o</w:t>
      </w:r>
      <w:r w:rsidR="00795A74">
        <w:rPr>
          <w:lang w:val="fr-FR"/>
        </w:rPr>
        <w:t> </w:t>
      </w:r>
      <w:r w:rsidRPr="0090293C">
        <w:rPr>
          <w:lang w:val="fr-FR"/>
        </w:rPr>
        <w:t>48 (Installation des dispositifs d’éclairage et de signalisation lumineuse) ;</w:t>
      </w:r>
    </w:p>
    <w:p w:rsidR="00925EA4" w:rsidRPr="0090293C" w:rsidRDefault="00925EA4" w:rsidP="00A670D3">
      <w:pPr>
        <w:pStyle w:val="SingleTxtG"/>
        <w:ind w:left="1985" w:hanging="851"/>
        <w:jc w:val="left"/>
        <w:rPr>
          <w:lang w:val="fr-FR"/>
        </w:rPr>
      </w:pPr>
      <w:r w:rsidRPr="0090293C">
        <w:rPr>
          <w:lang w:val="fr-FR"/>
        </w:rPr>
        <w:t>4.6.19</w:t>
      </w:r>
      <w:r w:rsidRPr="0090293C">
        <w:rPr>
          <w:lang w:val="fr-FR"/>
        </w:rPr>
        <w:tab/>
        <w:t>Proposition de complément 18 à la série 04 d’amendements au Règlement ONU n</w:t>
      </w:r>
      <w:r w:rsidRPr="0090293C">
        <w:rPr>
          <w:vertAlign w:val="superscript"/>
          <w:lang w:val="fr-FR"/>
        </w:rPr>
        <w:t>o</w:t>
      </w:r>
      <w:r w:rsidR="00795A74">
        <w:rPr>
          <w:lang w:val="fr-FR"/>
        </w:rPr>
        <w:t> </w:t>
      </w:r>
      <w:r w:rsidRPr="0090293C">
        <w:rPr>
          <w:lang w:val="fr-FR"/>
        </w:rPr>
        <w:t>48 (Installation des dispositifs d’éclairage et de signalisation lumineuse) ;</w:t>
      </w:r>
    </w:p>
    <w:p w:rsidR="00925EA4" w:rsidRPr="0090293C" w:rsidRDefault="00925EA4" w:rsidP="00A670D3">
      <w:pPr>
        <w:pStyle w:val="SingleTxtG"/>
        <w:ind w:left="1985" w:hanging="851"/>
        <w:jc w:val="left"/>
        <w:rPr>
          <w:lang w:val="fr-FR"/>
        </w:rPr>
      </w:pPr>
      <w:r w:rsidRPr="0090293C">
        <w:rPr>
          <w:lang w:val="fr-FR"/>
        </w:rPr>
        <w:t>4.6.20</w:t>
      </w:r>
      <w:r w:rsidRPr="0090293C">
        <w:rPr>
          <w:lang w:val="fr-FR"/>
        </w:rPr>
        <w:tab/>
        <w:t>Proposition de complément 6 à la série 03 d’amendements au Règlement ONU n</w:t>
      </w:r>
      <w:r w:rsidRPr="0090293C">
        <w:rPr>
          <w:vertAlign w:val="superscript"/>
          <w:lang w:val="fr-FR"/>
        </w:rPr>
        <w:t>o</w:t>
      </w:r>
      <w:r w:rsidR="00795A74">
        <w:rPr>
          <w:lang w:val="fr-FR"/>
        </w:rPr>
        <w:t> </w:t>
      </w:r>
      <w:r w:rsidRPr="0090293C">
        <w:rPr>
          <w:lang w:val="fr-FR"/>
        </w:rPr>
        <w:t>48 (Installation des dispositifs d’éclairage et de signalisation lumineuse) ;</w:t>
      </w:r>
    </w:p>
    <w:p w:rsidR="00925EA4" w:rsidRPr="0090293C" w:rsidRDefault="00925EA4" w:rsidP="00A670D3">
      <w:pPr>
        <w:pStyle w:val="SingleTxtG"/>
        <w:ind w:left="1985" w:hanging="851"/>
        <w:jc w:val="left"/>
        <w:rPr>
          <w:lang w:val="fr-FR"/>
        </w:rPr>
      </w:pPr>
      <w:r w:rsidRPr="0090293C">
        <w:rPr>
          <w:lang w:val="fr-FR"/>
        </w:rPr>
        <w:t>4.6.21</w:t>
      </w:r>
      <w:r w:rsidRPr="0090293C">
        <w:rPr>
          <w:lang w:val="fr-FR"/>
        </w:rPr>
        <w:tab/>
        <w:t>Proposition de série 01 d’amendements au Règlement ONU n</w:t>
      </w:r>
      <w:r w:rsidRPr="0090293C">
        <w:rPr>
          <w:vertAlign w:val="superscript"/>
          <w:lang w:val="fr-FR"/>
        </w:rPr>
        <w:t>o</w:t>
      </w:r>
      <w:r w:rsidR="00A670D3">
        <w:rPr>
          <w:lang w:val="fr-FR"/>
        </w:rPr>
        <w:t> </w:t>
      </w:r>
      <w:r w:rsidRPr="0090293C">
        <w:rPr>
          <w:lang w:val="fr-FR"/>
        </w:rPr>
        <w:t>50 (Feux de position, feux-stop, feux indicateurs de direction pour motocycles et cyclomoteurs) ;</w:t>
      </w:r>
    </w:p>
    <w:p w:rsidR="00925EA4" w:rsidRPr="0090293C" w:rsidRDefault="00925EA4" w:rsidP="00A670D3">
      <w:pPr>
        <w:pStyle w:val="SingleTxtG"/>
        <w:ind w:left="1985" w:hanging="851"/>
        <w:jc w:val="left"/>
        <w:rPr>
          <w:lang w:val="fr-FR"/>
        </w:rPr>
      </w:pPr>
      <w:r w:rsidRPr="0090293C">
        <w:rPr>
          <w:lang w:val="fr-FR"/>
        </w:rPr>
        <w:lastRenderedPageBreak/>
        <w:t>4.6.22</w:t>
      </w:r>
      <w:r w:rsidRPr="0090293C">
        <w:rPr>
          <w:lang w:val="fr-FR"/>
        </w:rPr>
        <w:tab/>
        <w:t>Proposition de complément 2 à la série 02 d’amendements au Règlement ONU n</w:t>
      </w:r>
      <w:r w:rsidRPr="0090293C">
        <w:rPr>
          <w:vertAlign w:val="superscript"/>
          <w:lang w:val="fr-FR"/>
        </w:rPr>
        <w:t>o</w:t>
      </w:r>
      <w:r w:rsidR="00A670D3">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 ;</w:t>
      </w:r>
    </w:p>
    <w:p w:rsidR="00925EA4" w:rsidRPr="0090293C" w:rsidRDefault="00925EA4" w:rsidP="00A670D3">
      <w:pPr>
        <w:pStyle w:val="SingleTxtG"/>
        <w:ind w:left="1985" w:hanging="851"/>
        <w:jc w:val="left"/>
        <w:rPr>
          <w:lang w:val="fr-FR"/>
        </w:rPr>
      </w:pPr>
      <w:r w:rsidRPr="0090293C">
        <w:rPr>
          <w:lang w:val="fr-FR"/>
        </w:rPr>
        <w:t>4.6.23</w:t>
      </w:r>
      <w:r w:rsidRPr="0090293C">
        <w:rPr>
          <w:lang w:val="fr-FR"/>
        </w:rPr>
        <w:tab/>
        <w:t>Proposition de complément 20 à la série 01 d’amendements au Règlement ONU n</w:t>
      </w:r>
      <w:r w:rsidRPr="0090293C">
        <w:rPr>
          <w:vertAlign w:val="superscript"/>
          <w:lang w:val="fr-FR"/>
        </w:rPr>
        <w:t>o</w:t>
      </w:r>
      <w:r w:rsidR="00A670D3">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 ;</w:t>
      </w:r>
    </w:p>
    <w:p w:rsidR="00925EA4" w:rsidRPr="0090293C" w:rsidRDefault="00925EA4" w:rsidP="00A670D3">
      <w:pPr>
        <w:pStyle w:val="SingleTxtG"/>
        <w:ind w:left="1985" w:hanging="851"/>
        <w:jc w:val="left"/>
        <w:rPr>
          <w:lang w:val="fr-FR"/>
        </w:rPr>
      </w:pPr>
      <w:r w:rsidRPr="0090293C">
        <w:rPr>
          <w:lang w:val="fr-FR"/>
        </w:rPr>
        <w:t>4.6.24</w:t>
      </w:r>
      <w:r w:rsidRPr="0090293C">
        <w:rPr>
          <w:lang w:val="fr-FR"/>
        </w:rPr>
        <w:tab/>
        <w:t>Proposition de série 02 d’amendements au Règlement ONU n</w:t>
      </w:r>
      <w:r w:rsidRPr="0090293C">
        <w:rPr>
          <w:vertAlign w:val="superscript"/>
          <w:lang w:val="fr-FR"/>
        </w:rPr>
        <w:t>o</w:t>
      </w:r>
      <w:r w:rsidR="00A670D3">
        <w:rPr>
          <w:lang w:val="fr-FR"/>
        </w:rPr>
        <w:t> </w:t>
      </w:r>
      <w:r w:rsidRPr="0090293C">
        <w:rPr>
          <w:lang w:val="fr-FR"/>
        </w:rPr>
        <w:t>69 (Plaques d’identification arrière pour véhicules lents) ;</w:t>
      </w:r>
    </w:p>
    <w:p w:rsidR="00925EA4" w:rsidRPr="0090293C" w:rsidRDefault="00925EA4" w:rsidP="00A670D3">
      <w:pPr>
        <w:pStyle w:val="SingleTxtG"/>
        <w:ind w:left="1985" w:hanging="851"/>
        <w:jc w:val="left"/>
        <w:rPr>
          <w:lang w:val="fr-FR"/>
        </w:rPr>
      </w:pPr>
      <w:r w:rsidRPr="0090293C">
        <w:rPr>
          <w:lang w:val="fr-FR"/>
        </w:rPr>
        <w:t>4.6.25</w:t>
      </w:r>
      <w:r w:rsidRPr="0090293C">
        <w:rPr>
          <w:lang w:val="fr-FR"/>
        </w:rPr>
        <w:tab/>
        <w:t>Proposition de série 02 d’amendements au Règlement ONU n</w:t>
      </w:r>
      <w:r w:rsidRPr="0090293C">
        <w:rPr>
          <w:vertAlign w:val="superscript"/>
          <w:lang w:val="fr-FR"/>
        </w:rPr>
        <w:t>o</w:t>
      </w:r>
      <w:r w:rsidR="00A670D3">
        <w:rPr>
          <w:lang w:val="fr-FR"/>
        </w:rPr>
        <w:t> </w:t>
      </w:r>
      <w:r w:rsidRPr="0090293C">
        <w:rPr>
          <w:lang w:val="fr-FR"/>
        </w:rPr>
        <w:t>70 (Plaques d’identification arrière pour véhicules lourds et longs) ;</w:t>
      </w:r>
    </w:p>
    <w:p w:rsidR="00925EA4" w:rsidRPr="0090293C" w:rsidRDefault="00925EA4" w:rsidP="00A670D3">
      <w:pPr>
        <w:pStyle w:val="SingleTxtG"/>
        <w:ind w:left="1985" w:hanging="851"/>
        <w:jc w:val="left"/>
        <w:rPr>
          <w:lang w:val="fr-FR"/>
        </w:rPr>
      </w:pPr>
      <w:r w:rsidRPr="0090293C">
        <w:rPr>
          <w:lang w:val="fr-FR"/>
        </w:rPr>
        <w:t>4.6.26</w:t>
      </w:r>
      <w:r w:rsidRPr="0090293C">
        <w:rPr>
          <w:lang w:val="fr-FR"/>
        </w:rPr>
        <w:tab/>
        <w:t>Proposition de complément 10 à la série 01 d’amendements au Règlement ONU n</w:t>
      </w:r>
      <w:r w:rsidRPr="0090293C">
        <w:rPr>
          <w:vertAlign w:val="superscript"/>
          <w:lang w:val="fr-FR"/>
        </w:rPr>
        <w:t>o</w:t>
      </w:r>
      <w:r w:rsidR="00A670D3">
        <w:rPr>
          <w:lang w:val="fr-FR"/>
        </w:rPr>
        <w:t> </w:t>
      </w:r>
      <w:r w:rsidRPr="0090293C">
        <w:rPr>
          <w:lang w:val="fr-FR"/>
        </w:rPr>
        <w:t>74 (Installation des dispositifs d’éclairage et de signalisation lumineuse sur les cyclomoteurs) ;</w:t>
      </w:r>
    </w:p>
    <w:p w:rsidR="00925EA4" w:rsidRPr="0090293C" w:rsidRDefault="00925EA4" w:rsidP="00A670D3">
      <w:pPr>
        <w:pStyle w:val="SingleTxtG"/>
        <w:ind w:left="1985" w:hanging="851"/>
        <w:jc w:val="left"/>
        <w:rPr>
          <w:lang w:val="fr-FR"/>
        </w:rPr>
      </w:pPr>
      <w:r w:rsidRPr="0090293C">
        <w:rPr>
          <w:lang w:val="fr-FR"/>
        </w:rPr>
        <w:t>4.6.27</w:t>
      </w:r>
      <w:r w:rsidRPr="0090293C">
        <w:rPr>
          <w:lang w:val="fr-FR"/>
        </w:rPr>
        <w:tab/>
        <w:t>Proposition de série 01 d’amendements au Règlement ONU n</w:t>
      </w:r>
      <w:r w:rsidRPr="0090293C">
        <w:rPr>
          <w:vertAlign w:val="superscript"/>
          <w:lang w:val="fr-FR"/>
        </w:rPr>
        <w:t>o</w:t>
      </w:r>
      <w:r w:rsidR="00A670D3">
        <w:rPr>
          <w:lang w:val="fr-FR"/>
        </w:rPr>
        <w:t> </w:t>
      </w:r>
      <w:r w:rsidRPr="0090293C">
        <w:rPr>
          <w:lang w:val="fr-FR"/>
        </w:rPr>
        <w:t>77 (Feux de stationnement) ;</w:t>
      </w:r>
    </w:p>
    <w:p w:rsidR="00925EA4" w:rsidRPr="0090293C" w:rsidRDefault="00925EA4" w:rsidP="00A670D3">
      <w:pPr>
        <w:pStyle w:val="SingleTxtG"/>
        <w:ind w:left="1985" w:hanging="851"/>
        <w:jc w:val="left"/>
        <w:rPr>
          <w:lang w:val="fr-FR"/>
        </w:rPr>
      </w:pPr>
      <w:r w:rsidRPr="0090293C">
        <w:rPr>
          <w:lang w:val="fr-FR"/>
        </w:rPr>
        <w:t>4.6.28</w:t>
      </w:r>
      <w:r w:rsidRPr="0090293C">
        <w:rPr>
          <w:lang w:val="fr-FR"/>
        </w:rPr>
        <w:tab/>
        <w:t>Proposition de complément 1 à la série 01 d’amendements au Règlement ONU n</w:t>
      </w:r>
      <w:r w:rsidRPr="0090293C">
        <w:rPr>
          <w:vertAlign w:val="superscript"/>
          <w:lang w:val="fr-FR"/>
        </w:rPr>
        <w:t>o</w:t>
      </w:r>
      <w:r w:rsidR="00A670D3">
        <w:rPr>
          <w:lang w:val="fr-FR"/>
        </w:rPr>
        <w:t> </w:t>
      </w:r>
      <w:r w:rsidRPr="0090293C">
        <w:rPr>
          <w:lang w:val="fr-FR"/>
        </w:rPr>
        <w:t>86 (Installation des dispositifs d’éclairage et de signalisation lumineuse sur les véhicules agricoles) ;</w:t>
      </w:r>
    </w:p>
    <w:p w:rsidR="00925EA4" w:rsidRPr="0090293C" w:rsidRDefault="00925EA4" w:rsidP="00A670D3">
      <w:pPr>
        <w:pStyle w:val="SingleTxtG"/>
        <w:ind w:left="1985" w:hanging="851"/>
        <w:jc w:val="left"/>
        <w:rPr>
          <w:lang w:val="fr-FR"/>
        </w:rPr>
      </w:pPr>
      <w:r w:rsidRPr="0090293C">
        <w:rPr>
          <w:lang w:val="fr-FR"/>
        </w:rPr>
        <w:t>4.6.29</w:t>
      </w:r>
      <w:r w:rsidRPr="0090293C">
        <w:rPr>
          <w:lang w:val="fr-FR"/>
        </w:rPr>
        <w:tab/>
        <w:t>Proposition de complément 7 au Règlement ONU n</w:t>
      </w:r>
      <w:r w:rsidRPr="0090293C">
        <w:rPr>
          <w:vertAlign w:val="superscript"/>
          <w:lang w:val="fr-FR"/>
        </w:rPr>
        <w:t>o</w:t>
      </w:r>
      <w:r w:rsidR="00A670D3">
        <w:rPr>
          <w:lang w:val="fr-FR"/>
        </w:rPr>
        <w:t> </w:t>
      </w:r>
      <w:r w:rsidRPr="0090293C">
        <w:rPr>
          <w:lang w:val="fr-FR"/>
        </w:rPr>
        <w:t>86 (Installation des dispositifs d’éclairage et de signalisation lumineuse sur les véhicules agricoles) ;</w:t>
      </w:r>
    </w:p>
    <w:p w:rsidR="00925EA4" w:rsidRPr="0090293C" w:rsidRDefault="00925EA4" w:rsidP="00A670D3">
      <w:pPr>
        <w:pStyle w:val="SingleTxtG"/>
        <w:ind w:left="1985" w:hanging="851"/>
        <w:jc w:val="left"/>
        <w:rPr>
          <w:lang w:val="fr-FR"/>
        </w:rPr>
      </w:pPr>
      <w:r w:rsidRPr="0090293C">
        <w:rPr>
          <w:lang w:val="fr-FR"/>
        </w:rPr>
        <w:t>4.6.30</w:t>
      </w:r>
      <w:r w:rsidRPr="0090293C">
        <w:rPr>
          <w:lang w:val="fr-FR"/>
        </w:rPr>
        <w:tab/>
        <w:t>Proposition de série 01 d’amendements au Règlement ONU n</w:t>
      </w:r>
      <w:r w:rsidRPr="0090293C">
        <w:rPr>
          <w:vertAlign w:val="superscript"/>
          <w:lang w:val="fr-FR"/>
        </w:rPr>
        <w:t>o</w:t>
      </w:r>
      <w:r w:rsidR="00A670D3">
        <w:rPr>
          <w:lang w:val="fr-FR"/>
        </w:rPr>
        <w:t> </w:t>
      </w:r>
      <w:r w:rsidRPr="0090293C">
        <w:rPr>
          <w:lang w:val="fr-FR"/>
        </w:rPr>
        <w:t>87 (Feux de circulation diurne) ;</w:t>
      </w:r>
    </w:p>
    <w:p w:rsidR="00925EA4" w:rsidRPr="0090293C" w:rsidRDefault="00925EA4" w:rsidP="00A670D3">
      <w:pPr>
        <w:pStyle w:val="SingleTxtG"/>
        <w:ind w:left="1985" w:hanging="851"/>
        <w:jc w:val="left"/>
        <w:rPr>
          <w:lang w:val="fr-FR"/>
        </w:rPr>
      </w:pPr>
      <w:r w:rsidRPr="0090293C">
        <w:rPr>
          <w:lang w:val="fr-FR"/>
        </w:rPr>
        <w:t>4.6.31</w:t>
      </w:r>
      <w:r w:rsidRPr="0090293C">
        <w:rPr>
          <w:lang w:val="fr-FR"/>
        </w:rPr>
        <w:tab/>
        <w:t>Proposition de série 01 d’amendements au Règlement ONU n</w:t>
      </w:r>
      <w:r w:rsidRPr="0090293C">
        <w:rPr>
          <w:vertAlign w:val="superscript"/>
          <w:lang w:val="fr-FR"/>
        </w:rPr>
        <w:t>o</w:t>
      </w:r>
      <w:r w:rsidR="00A670D3">
        <w:rPr>
          <w:lang w:val="fr-FR"/>
        </w:rPr>
        <w:t> </w:t>
      </w:r>
      <w:r w:rsidRPr="0090293C">
        <w:rPr>
          <w:lang w:val="fr-FR"/>
        </w:rPr>
        <w:t>91 (Feux de position latéraux) ;</w:t>
      </w:r>
    </w:p>
    <w:p w:rsidR="00925EA4" w:rsidRPr="0090293C" w:rsidRDefault="00925EA4" w:rsidP="00A670D3">
      <w:pPr>
        <w:pStyle w:val="SingleTxtG"/>
        <w:ind w:left="1985" w:hanging="851"/>
        <w:jc w:val="left"/>
        <w:rPr>
          <w:lang w:val="fr-FR"/>
        </w:rPr>
      </w:pPr>
      <w:r w:rsidRPr="0090293C">
        <w:rPr>
          <w:lang w:val="fr-FR"/>
        </w:rPr>
        <w:t>4.6.32</w:t>
      </w:r>
      <w:r w:rsidRPr="0090293C">
        <w:rPr>
          <w:lang w:val="fr-FR"/>
        </w:rPr>
        <w:tab/>
        <w:t>Proposition de série 02 d’amendements au Règlement ONU n</w:t>
      </w:r>
      <w:r w:rsidRPr="0090293C">
        <w:rPr>
          <w:vertAlign w:val="superscript"/>
          <w:lang w:val="fr-FR"/>
        </w:rPr>
        <w:t>o</w:t>
      </w:r>
      <w:r w:rsidR="00A670D3">
        <w:rPr>
          <w:lang w:val="fr-FR"/>
        </w:rPr>
        <w:t> </w:t>
      </w:r>
      <w:r w:rsidRPr="0090293C">
        <w:rPr>
          <w:lang w:val="fr-FR"/>
        </w:rPr>
        <w:t>98 (Projecteurs munis de sources lumineuses à décharge) ;</w:t>
      </w:r>
    </w:p>
    <w:p w:rsidR="00925EA4" w:rsidRPr="0090293C" w:rsidRDefault="00925EA4" w:rsidP="00A670D3">
      <w:pPr>
        <w:pStyle w:val="SingleTxtG"/>
        <w:ind w:left="1985" w:hanging="851"/>
        <w:jc w:val="left"/>
        <w:rPr>
          <w:lang w:val="fr-FR"/>
        </w:rPr>
      </w:pPr>
      <w:r w:rsidRPr="0090293C">
        <w:rPr>
          <w:lang w:val="fr-FR"/>
        </w:rPr>
        <w:t>4.6.33</w:t>
      </w:r>
      <w:r w:rsidRPr="0090293C">
        <w:rPr>
          <w:lang w:val="fr-FR"/>
        </w:rPr>
        <w:tab/>
        <w:t>Proposition de série 01 d’amendements au Règlement ONU n</w:t>
      </w:r>
      <w:r w:rsidRPr="0090293C">
        <w:rPr>
          <w:vertAlign w:val="superscript"/>
          <w:lang w:val="fr-FR"/>
        </w:rPr>
        <w:t>o</w:t>
      </w:r>
      <w:r w:rsidR="00A670D3">
        <w:rPr>
          <w:lang w:val="fr-FR"/>
        </w:rPr>
        <w:t> </w:t>
      </w:r>
      <w:r w:rsidRPr="0090293C">
        <w:rPr>
          <w:lang w:val="fr-FR"/>
        </w:rPr>
        <w:t>104 (Marquages rétroréfléchissants) ;</w:t>
      </w:r>
    </w:p>
    <w:p w:rsidR="00925EA4" w:rsidRPr="0090293C" w:rsidRDefault="00925EA4" w:rsidP="00A670D3">
      <w:pPr>
        <w:pStyle w:val="SingleTxtG"/>
        <w:ind w:left="1985" w:hanging="851"/>
        <w:jc w:val="left"/>
        <w:rPr>
          <w:lang w:val="fr-FR"/>
        </w:rPr>
      </w:pPr>
      <w:r w:rsidRPr="0090293C">
        <w:rPr>
          <w:lang w:val="fr-FR"/>
        </w:rPr>
        <w:t>4.6.34</w:t>
      </w:r>
      <w:r w:rsidRPr="0090293C">
        <w:rPr>
          <w:lang w:val="fr-FR"/>
        </w:rPr>
        <w:tab/>
        <w:t>Proposition de série 02 d’amendements au Règlement ONU n</w:t>
      </w:r>
      <w:r w:rsidRPr="0090293C">
        <w:rPr>
          <w:vertAlign w:val="superscript"/>
          <w:lang w:val="fr-FR"/>
        </w:rPr>
        <w:t>o</w:t>
      </w:r>
      <w:r w:rsidR="00A670D3">
        <w:rPr>
          <w:lang w:val="fr-FR"/>
        </w:rPr>
        <w:t> </w:t>
      </w:r>
      <w:r w:rsidRPr="0090293C">
        <w:rPr>
          <w:lang w:val="fr-FR"/>
        </w:rPr>
        <w:t>112 (Projecteurs émettant un faisceau de croisement asymétrique) ;</w:t>
      </w:r>
    </w:p>
    <w:p w:rsidR="00925EA4" w:rsidRPr="0090293C" w:rsidRDefault="00925EA4" w:rsidP="00A670D3">
      <w:pPr>
        <w:pStyle w:val="SingleTxtG"/>
        <w:ind w:left="1985" w:hanging="851"/>
        <w:jc w:val="left"/>
        <w:rPr>
          <w:lang w:val="fr-FR"/>
        </w:rPr>
      </w:pPr>
      <w:r w:rsidRPr="0090293C">
        <w:rPr>
          <w:lang w:val="fr-FR"/>
        </w:rPr>
        <w:t>4.6.35</w:t>
      </w:r>
      <w:r w:rsidRPr="0090293C">
        <w:rPr>
          <w:lang w:val="fr-FR"/>
        </w:rPr>
        <w:tab/>
        <w:t>Proposition de série 03 d’amendements au Règlement ONU n</w:t>
      </w:r>
      <w:r w:rsidRPr="0090293C">
        <w:rPr>
          <w:vertAlign w:val="superscript"/>
          <w:lang w:val="fr-FR"/>
        </w:rPr>
        <w:t>o</w:t>
      </w:r>
      <w:r w:rsidR="00A670D3">
        <w:rPr>
          <w:lang w:val="fr-FR"/>
        </w:rPr>
        <w:t> </w:t>
      </w:r>
      <w:r w:rsidRPr="0090293C">
        <w:rPr>
          <w:lang w:val="fr-FR"/>
        </w:rPr>
        <w:t>113 (Projecteurs émettant un faisceau de croisement symétrique) ;</w:t>
      </w:r>
    </w:p>
    <w:p w:rsidR="00925EA4" w:rsidRPr="0090293C" w:rsidRDefault="00925EA4" w:rsidP="00A670D3">
      <w:pPr>
        <w:pStyle w:val="SingleTxtG"/>
        <w:ind w:left="1985" w:hanging="851"/>
        <w:jc w:val="left"/>
        <w:rPr>
          <w:lang w:val="fr-FR"/>
        </w:rPr>
      </w:pPr>
      <w:r w:rsidRPr="0090293C">
        <w:rPr>
          <w:lang w:val="fr-FR"/>
        </w:rPr>
        <w:t>4.6.36</w:t>
      </w:r>
      <w:r w:rsidRPr="0090293C">
        <w:rPr>
          <w:lang w:val="fr-FR"/>
        </w:rPr>
        <w:tab/>
        <w:t>Proposition de série 02 d’amendements au Règlement ONU n</w:t>
      </w:r>
      <w:r w:rsidRPr="0090293C">
        <w:rPr>
          <w:vertAlign w:val="superscript"/>
          <w:lang w:val="fr-FR"/>
        </w:rPr>
        <w:t>o</w:t>
      </w:r>
      <w:r w:rsidR="00A670D3">
        <w:rPr>
          <w:lang w:val="fr-FR"/>
        </w:rPr>
        <w:t> </w:t>
      </w:r>
      <w:r w:rsidRPr="0090293C">
        <w:rPr>
          <w:lang w:val="fr-FR"/>
        </w:rPr>
        <w:t>119 (Feux d’angle) ;</w:t>
      </w:r>
    </w:p>
    <w:p w:rsidR="00925EA4" w:rsidRPr="0090293C" w:rsidRDefault="00925EA4" w:rsidP="00A670D3">
      <w:pPr>
        <w:pStyle w:val="SingleTxtG"/>
        <w:ind w:left="1985" w:hanging="851"/>
        <w:jc w:val="left"/>
        <w:rPr>
          <w:lang w:val="fr-FR"/>
        </w:rPr>
      </w:pPr>
      <w:r w:rsidRPr="0090293C">
        <w:rPr>
          <w:lang w:val="fr-FR"/>
        </w:rPr>
        <w:t>4.6.37</w:t>
      </w:r>
      <w:r w:rsidRPr="0090293C">
        <w:rPr>
          <w:lang w:val="fr-FR"/>
        </w:rPr>
        <w:tab/>
        <w:t>Proposition de série 02 d’amendements au Règlement ONU n</w:t>
      </w:r>
      <w:r w:rsidRPr="0090293C">
        <w:rPr>
          <w:vertAlign w:val="superscript"/>
          <w:lang w:val="fr-FR"/>
        </w:rPr>
        <w:t>o</w:t>
      </w:r>
      <w:r w:rsidR="00A670D3">
        <w:rPr>
          <w:lang w:val="fr-FR"/>
        </w:rPr>
        <w:t> </w:t>
      </w:r>
      <w:r w:rsidRPr="0090293C">
        <w:rPr>
          <w:lang w:val="fr-FR"/>
        </w:rPr>
        <w:t>123 (Systèmes d’éclairage avant adaptatifs) ;</w:t>
      </w:r>
    </w:p>
    <w:p w:rsidR="00925EA4" w:rsidRPr="0090293C" w:rsidRDefault="00925EA4" w:rsidP="00A670D3">
      <w:pPr>
        <w:pStyle w:val="SingleTxtG"/>
        <w:ind w:left="1985" w:hanging="851"/>
        <w:jc w:val="left"/>
        <w:rPr>
          <w:lang w:val="fr-FR"/>
        </w:rPr>
      </w:pPr>
      <w:r w:rsidRPr="0090293C">
        <w:rPr>
          <w:lang w:val="fr-FR"/>
        </w:rPr>
        <w:t>4.7</w:t>
      </w:r>
      <w:r w:rsidRPr="0090293C">
        <w:rPr>
          <w:lang w:val="fr-FR"/>
        </w:rPr>
        <w:tab/>
        <w:t>Examen de projets d’amendements à des Règlements ONU existants, soumis par le GRSG :</w:t>
      </w:r>
    </w:p>
    <w:p w:rsidR="00925EA4" w:rsidRPr="0090293C" w:rsidRDefault="00A670D3" w:rsidP="00A670D3">
      <w:pPr>
        <w:pStyle w:val="H56G"/>
        <w:rPr>
          <w:lang w:val="fr-FR"/>
        </w:rPr>
      </w:pPr>
      <w:r>
        <w:rPr>
          <w:lang w:val="fr-FR"/>
        </w:rPr>
        <w:tab/>
      </w:r>
      <w:r>
        <w:rPr>
          <w:lang w:val="fr-FR"/>
        </w:rPr>
        <w:tab/>
      </w:r>
      <w:r w:rsidR="00925EA4" w:rsidRPr="0090293C">
        <w:rPr>
          <w:lang w:val="fr-FR"/>
        </w:rPr>
        <w:t>Propositions ne devant pas être présentées par l</w:t>
      </w:r>
      <w:r>
        <w:rPr>
          <w:lang w:val="fr-FR"/>
        </w:rPr>
        <w:t>e Président du GRSG (points A)</w:t>
      </w:r>
    </w:p>
    <w:p w:rsidR="00925EA4" w:rsidRPr="0090293C" w:rsidRDefault="00925EA4" w:rsidP="00A670D3">
      <w:pPr>
        <w:pStyle w:val="SingleTxtG"/>
        <w:keepNext/>
        <w:keepLines/>
        <w:ind w:left="1985" w:hanging="851"/>
        <w:jc w:val="left"/>
        <w:rPr>
          <w:lang w:val="fr-FR"/>
        </w:rPr>
      </w:pPr>
      <w:r w:rsidRPr="0090293C">
        <w:rPr>
          <w:lang w:val="fr-FR"/>
        </w:rPr>
        <w:t>4.7.1</w:t>
      </w:r>
      <w:r w:rsidRPr="0090293C">
        <w:rPr>
          <w:lang w:val="fr-FR"/>
        </w:rPr>
        <w:tab/>
        <w:t>Proposition de complément 6 à la série 02 d’amendements au Règlement ONU n</w:t>
      </w:r>
      <w:r w:rsidRPr="0090293C">
        <w:rPr>
          <w:vertAlign w:val="superscript"/>
          <w:lang w:val="fr-FR"/>
        </w:rPr>
        <w:t>o</w:t>
      </w:r>
      <w:r w:rsidR="00A850E6">
        <w:rPr>
          <w:lang w:val="fr-FR"/>
        </w:rPr>
        <w:t> </w:t>
      </w:r>
      <w:r w:rsidR="00710168">
        <w:rPr>
          <w:lang w:val="fr-FR"/>
        </w:rPr>
        <w:t>34</w:t>
      </w:r>
      <w:r w:rsidRPr="0090293C">
        <w:rPr>
          <w:lang w:val="fr-FR"/>
        </w:rPr>
        <w:t xml:space="preserve"> (Prévention des risques d’incendie) ;</w:t>
      </w:r>
    </w:p>
    <w:p w:rsidR="00925EA4" w:rsidRPr="0090293C" w:rsidRDefault="00925EA4" w:rsidP="00A670D3">
      <w:pPr>
        <w:pStyle w:val="SingleTxtG"/>
        <w:keepNext/>
        <w:keepLines/>
        <w:ind w:left="1985" w:hanging="851"/>
        <w:jc w:val="left"/>
        <w:rPr>
          <w:lang w:val="fr-FR"/>
        </w:rPr>
      </w:pPr>
      <w:r w:rsidRPr="0090293C">
        <w:rPr>
          <w:lang w:val="fr-FR"/>
        </w:rPr>
        <w:t>4.7.2</w:t>
      </w:r>
      <w:r w:rsidRPr="0090293C">
        <w:rPr>
          <w:lang w:val="fr-FR"/>
        </w:rPr>
        <w:tab/>
        <w:t>Proposition de complément 2 à la série 03 d’amendements au Règlement ONU n</w:t>
      </w:r>
      <w:r w:rsidRPr="0090293C">
        <w:rPr>
          <w:vertAlign w:val="superscript"/>
          <w:lang w:val="fr-FR"/>
        </w:rPr>
        <w:t>o</w:t>
      </w:r>
      <w:r w:rsidR="00A850E6">
        <w:rPr>
          <w:lang w:val="fr-FR"/>
        </w:rPr>
        <w:t> </w:t>
      </w:r>
      <w:r w:rsidRPr="0090293C">
        <w:rPr>
          <w:lang w:val="fr-FR"/>
        </w:rPr>
        <w:t>34 (Prévention des risques d’incendie) ;</w:t>
      </w:r>
    </w:p>
    <w:p w:rsidR="00925EA4" w:rsidRPr="0090293C" w:rsidRDefault="00925EA4" w:rsidP="00A670D3">
      <w:pPr>
        <w:pStyle w:val="SingleTxtG"/>
        <w:ind w:left="1985" w:hanging="851"/>
        <w:jc w:val="left"/>
        <w:rPr>
          <w:lang w:val="fr-FR"/>
        </w:rPr>
      </w:pPr>
      <w:r w:rsidRPr="0090293C">
        <w:rPr>
          <w:lang w:val="fr-FR"/>
        </w:rPr>
        <w:t>4.7.3</w:t>
      </w:r>
      <w:r w:rsidRPr="0090293C">
        <w:rPr>
          <w:lang w:val="fr-FR"/>
        </w:rPr>
        <w:tab/>
        <w:t>Proposition de complément 8 à la série 01 d’amendements au Règlement ONU n</w:t>
      </w:r>
      <w:r w:rsidRPr="0090293C">
        <w:rPr>
          <w:vertAlign w:val="superscript"/>
          <w:lang w:val="fr-FR"/>
        </w:rPr>
        <w:t>o</w:t>
      </w:r>
      <w:r w:rsidR="00A850E6">
        <w:rPr>
          <w:lang w:val="fr-FR"/>
        </w:rPr>
        <w:t> </w:t>
      </w:r>
      <w:r w:rsidRPr="0090293C">
        <w:rPr>
          <w:lang w:val="fr-FR"/>
        </w:rPr>
        <w:t>43 (Vitrages de sécurité) ;</w:t>
      </w:r>
    </w:p>
    <w:p w:rsidR="00925EA4" w:rsidRPr="0090293C" w:rsidRDefault="00A850E6" w:rsidP="00A850E6">
      <w:pPr>
        <w:pStyle w:val="H56G"/>
        <w:rPr>
          <w:lang w:val="fr-FR"/>
        </w:rPr>
      </w:pPr>
      <w:r>
        <w:rPr>
          <w:lang w:val="fr-FR"/>
        </w:rPr>
        <w:lastRenderedPageBreak/>
        <w:tab/>
      </w:r>
      <w:r>
        <w:rPr>
          <w:lang w:val="fr-FR"/>
        </w:rPr>
        <w:tab/>
      </w:r>
      <w:r w:rsidR="00925EA4" w:rsidRPr="0090293C">
        <w:rPr>
          <w:lang w:val="fr-FR"/>
        </w:rPr>
        <w:t>Propositions devant être prése</w:t>
      </w:r>
      <w:r>
        <w:rPr>
          <w:lang w:val="fr-FR"/>
        </w:rPr>
        <w:t>ntées par le Président du GRSG</w:t>
      </w:r>
    </w:p>
    <w:p w:rsidR="00925EA4" w:rsidRPr="0090293C" w:rsidRDefault="00925EA4" w:rsidP="00A850E6">
      <w:pPr>
        <w:pStyle w:val="SingleTxtG"/>
        <w:ind w:left="1985" w:hanging="851"/>
        <w:jc w:val="left"/>
        <w:rPr>
          <w:lang w:val="fr-FR"/>
        </w:rPr>
      </w:pPr>
      <w:r w:rsidRPr="0090293C">
        <w:rPr>
          <w:lang w:val="fr-FR"/>
        </w:rPr>
        <w:t>4.7.4</w:t>
      </w:r>
      <w:r w:rsidRPr="0090293C">
        <w:rPr>
          <w:lang w:val="fr-FR"/>
        </w:rPr>
        <w:tab/>
        <w:t>Proposition de complément 6 à la série 04 d’amendements au Règlement ONU n</w:t>
      </w:r>
      <w:r w:rsidRPr="0090293C">
        <w:rPr>
          <w:vertAlign w:val="superscript"/>
          <w:lang w:val="fr-FR"/>
        </w:rPr>
        <w:t>o</w:t>
      </w:r>
      <w:r w:rsidR="00A850E6">
        <w:rPr>
          <w:lang w:val="fr-FR"/>
        </w:rPr>
        <w:t> </w:t>
      </w:r>
      <w:r w:rsidRPr="0090293C">
        <w:rPr>
          <w:lang w:val="fr-FR"/>
        </w:rPr>
        <w:t>46 (Systèmes de vision indirecte) ;</w:t>
      </w:r>
    </w:p>
    <w:p w:rsidR="00925EA4" w:rsidRPr="0090293C" w:rsidRDefault="00925EA4" w:rsidP="00A850E6">
      <w:pPr>
        <w:pStyle w:val="SingleTxtG"/>
        <w:ind w:left="1985" w:hanging="851"/>
        <w:jc w:val="left"/>
        <w:rPr>
          <w:lang w:val="fr-FR"/>
        </w:rPr>
      </w:pPr>
      <w:r w:rsidRPr="0090293C">
        <w:rPr>
          <w:lang w:val="fr-FR"/>
        </w:rPr>
        <w:t>4.7.5</w:t>
      </w:r>
      <w:r w:rsidRPr="0090293C">
        <w:rPr>
          <w:lang w:val="fr-FR"/>
        </w:rPr>
        <w:tab/>
        <w:t>Proposition de série 02 d’amendements au Règlement ONU n</w:t>
      </w:r>
      <w:r w:rsidRPr="0090293C">
        <w:rPr>
          <w:vertAlign w:val="superscript"/>
          <w:lang w:val="fr-FR"/>
        </w:rPr>
        <w:t>o</w:t>
      </w:r>
      <w:r w:rsidR="002468E4">
        <w:rPr>
          <w:lang w:val="fr-FR"/>
        </w:rPr>
        <w:t> </w:t>
      </w:r>
      <w:r w:rsidRPr="0090293C">
        <w:rPr>
          <w:lang w:val="fr-FR"/>
        </w:rPr>
        <w:t>67 (Véhicules alimentés au GPL) ;</w:t>
      </w:r>
    </w:p>
    <w:p w:rsidR="00925EA4" w:rsidRPr="0090293C" w:rsidRDefault="00925EA4" w:rsidP="00A850E6">
      <w:pPr>
        <w:pStyle w:val="SingleTxtG"/>
        <w:ind w:left="1985" w:hanging="851"/>
        <w:jc w:val="left"/>
        <w:rPr>
          <w:lang w:val="fr-FR"/>
        </w:rPr>
      </w:pPr>
      <w:r w:rsidRPr="0090293C">
        <w:rPr>
          <w:lang w:val="fr-FR"/>
        </w:rPr>
        <w:t>4.7.6</w:t>
      </w:r>
      <w:r w:rsidRPr="0090293C">
        <w:rPr>
          <w:lang w:val="fr-FR"/>
        </w:rPr>
        <w:tab/>
        <w:t>Proposition de complément 1 à la série 03 d’amendements au Règlement ONU n</w:t>
      </w:r>
      <w:r w:rsidRPr="0090293C">
        <w:rPr>
          <w:vertAlign w:val="superscript"/>
          <w:lang w:val="fr-FR"/>
        </w:rPr>
        <w:t>o</w:t>
      </w:r>
      <w:r w:rsidR="002468E4">
        <w:rPr>
          <w:lang w:val="fr-FR"/>
        </w:rPr>
        <w:t> </w:t>
      </w:r>
      <w:r w:rsidRPr="0090293C">
        <w:rPr>
          <w:lang w:val="fr-FR"/>
        </w:rPr>
        <w:t>110 (Véhicules alimentés au GNC/GNL) ;</w:t>
      </w:r>
    </w:p>
    <w:p w:rsidR="00925EA4" w:rsidRPr="0090293C" w:rsidRDefault="00925EA4" w:rsidP="00A850E6">
      <w:pPr>
        <w:pStyle w:val="SingleTxtG"/>
        <w:ind w:left="1985" w:hanging="851"/>
        <w:jc w:val="left"/>
        <w:rPr>
          <w:lang w:val="fr-FR"/>
        </w:rPr>
      </w:pPr>
      <w:r w:rsidRPr="0090293C">
        <w:rPr>
          <w:lang w:val="fr-FR"/>
        </w:rPr>
        <w:t>4.7.7</w:t>
      </w:r>
      <w:r w:rsidRPr="0090293C">
        <w:rPr>
          <w:lang w:val="fr-FR"/>
        </w:rPr>
        <w:tab/>
        <w:t>Proposition de complément 1 à la série 06 d’amendements au Règlement ONU n</w:t>
      </w:r>
      <w:r w:rsidRPr="0090293C">
        <w:rPr>
          <w:vertAlign w:val="superscript"/>
          <w:lang w:val="fr-FR"/>
        </w:rPr>
        <w:t>o</w:t>
      </w:r>
      <w:r w:rsidR="002468E4">
        <w:rPr>
          <w:lang w:val="fr-FR"/>
        </w:rPr>
        <w:t> </w:t>
      </w:r>
      <w:r w:rsidRPr="0090293C">
        <w:rPr>
          <w:lang w:val="fr-FR"/>
        </w:rPr>
        <w:t>105 (Véhicules destinés au transport de marchandises dangereuses) ;</w:t>
      </w:r>
    </w:p>
    <w:p w:rsidR="00925EA4" w:rsidRPr="0090293C" w:rsidRDefault="00925EA4" w:rsidP="00A850E6">
      <w:pPr>
        <w:pStyle w:val="SingleTxtG"/>
        <w:ind w:left="1985" w:hanging="851"/>
        <w:jc w:val="left"/>
        <w:rPr>
          <w:lang w:val="fr-FR"/>
        </w:rPr>
      </w:pPr>
      <w:r w:rsidRPr="0090293C">
        <w:rPr>
          <w:lang w:val="fr-FR"/>
        </w:rPr>
        <w:t>4.8</w:t>
      </w:r>
      <w:r w:rsidRPr="0090293C">
        <w:rPr>
          <w:lang w:val="fr-FR"/>
        </w:rPr>
        <w:tab/>
        <w:t>Examen de projets d’amendements à des Règlements ONU existants, soumis par le GRSP :</w:t>
      </w:r>
    </w:p>
    <w:p w:rsidR="00925EA4" w:rsidRPr="0090293C" w:rsidRDefault="00925EA4" w:rsidP="00A850E6">
      <w:pPr>
        <w:pStyle w:val="SingleTxtG"/>
        <w:jc w:val="left"/>
        <w:rPr>
          <w:lang w:val="fr-FR"/>
        </w:rPr>
      </w:pPr>
      <w:r w:rsidRPr="0090293C">
        <w:rPr>
          <w:lang w:val="fr-FR"/>
        </w:rPr>
        <w:t>Propositions ne devant pas être présentées par le Président du GRSP (points A) :</w:t>
      </w:r>
    </w:p>
    <w:p w:rsidR="00925EA4" w:rsidRPr="0090293C" w:rsidRDefault="00925EA4" w:rsidP="00A850E6">
      <w:pPr>
        <w:pStyle w:val="SingleTxtG"/>
        <w:ind w:left="1985" w:hanging="851"/>
        <w:jc w:val="left"/>
        <w:rPr>
          <w:lang w:val="fr-FR"/>
        </w:rPr>
      </w:pPr>
      <w:r w:rsidRPr="0090293C">
        <w:rPr>
          <w:lang w:val="fr-FR"/>
        </w:rPr>
        <w:t>4.8.1</w:t>
      </w:r>
      <w:r w:rsidRPr="0090293C">
        <w:rPr>
          <w:lang w:val="fr-FR"/>
        </w:rPr>
        <w:tab/>
        <w:t>Proposition de complément 2 à la série 04 d’amendements au Règlement ONU n</w:t>
      </w:r>
      <w:r w:rsidRPr="0090293C">
        <w:rPr>
          <w:vertAlign w:val="superscript"/>
          <w:lang w:val="fr-FR"/>
        </w:rPr>
        <w:t>o</w:t>
      </w:r>
      <w:r w:rsidR="002468E4">
        <w:rPr>
          <w:lang w:val="fr-FR"/>
        </w:rPr>
        <w:t> </w:t>
      </w:r>
      <w:r w:rsidRPr="0090293C">
        <w:rPr>
          <w:lang w:val="fr-FR"/>
        </w:rPr>
        <w:t>11 (Serrures et organes de fixation des portes) ;</w:t>
      </w:r>
    </w:p>
    <w:p w:rsidR="00925EA4" w:rsidRPr="0090293C" w:rsidRDefault="00925EA4" w:rsidP="00A850E6">
      <w:pPr>
        <w:pStyle w:val="SingleTxtG"/>
        <w:ind w:left="1985" w:hanging="851"/>
        <w:jc w:val="left"/>
        <w:rPr>
          <w:lang w:val="fr-FR"/>
        </w:rPr>
      </w:pPr>
      <w:r w:rsidRPr="0090293C">
        <w:rPr>
          <w:lang w:val="fr-FR"/>
        </w:rPr>
        <w:t>4.8.2</w:t>
      </w:r>
      <w:r w:rsidRPr="0090293C">
        <w:rPr>
          <w:lang w:val="fr-FR"/>
        </w:rPr>
        <w:tab/>
        <w:t>Proposition de complément 11 à la série 06 d’amendements au Règlement ONU n</w:t>
      </w:r>
      <w:r w:rsidRPr="0090293C">
        <w:rPr>
          <w:vertAlign w:val="superscript"/>
          <w:lang w:val="fr-FR"/>
        </w:rPr>
        <w:t>o</w:t>
      </w:r>
      <w:r w:rsidR="002468E4">
        <w:rPr>
          <w:lang w:val="fr-FR"/>
        </w:rPr>
        <w:t> </w:t>
      </w:r>
      <w:r w:rsidRPr="0090293C">
        <w:rPr>
          <w:lang w:val="fr-FR"/>
        </w:rPr>
        <w:t>16 (Ceintures de sécurité) ;</w:t>
      </w:r>
    </w:p>
    <w:p w:rsidR="00925EA4" w:rsidRPr="0090293C" w:rsidRDefault="00925EA4" w:rsidP="00A850E6">
      <w:pPr>
        <w:pStyle w:val="SingleTxtG"/>
        <w:ind w:left="1985" w:hanging="851"/>
        <w:jc w:val="left"/>
        <w:rPr>
          <w:lang w:val="fr-FR"/>
        </w:rPr>
      </w:pPr>
      <w:r w:rsidRPr="0090293C">
        <w:rPr>
          <w:lang w:val="fr-FR"/>
        </w:rPr>
        <w:t>4.8.3</w:t>
      </w:r>
      <w:r w:rsidRPr="0090293C">
        <w:rPr>
          <w:lang w:val="fr-FR"/>
        </w:rPr>
        <w:tab/>
        <w:t>Proposition de complément 4 à la série 07 d’amendements au Règlement ONU n</w:t>
      </w:r>
      <w:r w:rsidRPr="0090293C">
        <w:rPr>
          <w:vertAlign w:val="superscript"/>
          <w:lang w:val="fr-FR"/>
        </w:rPr>
        <w:t>o</w:t>
      </w:r>
      <w:r w:rsidR="002468E4">
        <w:rPr>
          <w:lang w:val="fr-FR"/>
        </w:rPr>
        <w:t> </w:t>
      </w:r>
      <w:r w:rsidRPr="0090293C">
        <w:rPr>
          <w:lang w:val="fr-FR"/>
        </w:rPr>
        <w:t>16 (Ceintures de sécurité) ;</w:t>
      </w:r>
    </w:p>
    <w:p w:rsidR="00925EA4" w:rsidRPr="0090293C" w:rsidRDefault="00925EA4" w:rsidP="00A850E6">
      <w:pPr>
        <w:pStyle w:val="SingleTxtG"/>
        <w:ind w:left="1985" w:hanging="851"/>
        <w:jc w:val="left"/>
        <w:rPr>
          <w:lang w:val="fr-FR"/>
        </w:rPr>
      </w:pPr>
      <w:r w:rsidRPr="0090293C">
        <w:rPr>
          <w:lang w:val="fr-FR"/>
        </w:rPr>
        <w:t>4.8.4</w:t>
      </w:r>
      <w:r w:rsidRPr="0090293C">
        <w:rPr>
          <w:lang w:val="fr-FR"/>
        </w:rPr>
        <w:tab/>
        <w:t>Proposition de complément 4 à la série 03 d’amendements au Règlement ONU n</w:t>
      </w:r>
      <w:r w:rsidRPr="0090293C">
        <w:rPr>
          <w:vertAlign w:val="superscript"/>
          <w:lang w:val="fr-FR"/>
        </w:rPr>
        <w:t>o</w:t>
      </w:r>
      <w:r w:rsidR="002468E4">
        <w:rPr>
          <w:lang w:val="fr-FR"/>
        </w:rPr>
        <w:t> </w:t>
      </w:r>
      <w:r w:rsidRPr="0090293C">
        <w:rPr>
          <w:lang w:val="fr-FR"/>
        </w:rPr>
        <w:t>29 (Cabines de véhicules utilitaires) ;</w:t>
      </w:r>
    </w:p>
    <w:p w:rsidR="00925EA4" w:rsidRPr="0090293C" w:rsidRDefault="00925EA4" w:rsidP="00A850E6">
      <w:pPr>
        <w:pStyle w:val="SingleTxtG"/>
        <w:ind w:left="1985" w:hanging="851"/>
        <w:jc w:val="left"/>
        <w:rPr>
          <w:lang w:val="fr-FR"/>
        </w:rPr>
      </w:pPr>
      <w:r w:rsidRPr="0090293C">
        <w:rPr>
          <w:lang w:val="fr-FR"/>
        </w:rPr>
        <w:t>4.8.5</w:t>
      </w:r>
      <w:r w:rsidRPr="0090293C">
        <w:rPr>
          <w:lang w:val="fr-FR"/>
        </w:rPr>
        <w:tab/>
        <w:t>Proposition de complément 15 à la série 04 d’amendements au Règlement ONU n</w:t>
      </w:r>
      <w:r w:rsidRPr="0090293C">
        <w:rPr>
          <w:vertAlign w:val="superscript"/>
          <w:lang w:val="fr-FR"/>
        </w:rPr>
        <w:t>o</w:t>
      </w:r>
      <w:r w:rsidR="002468E4">
        <w:rPr>
          <w:lang w:val="fr-FR"/>
        </w:rPr>
        <w:t> </w:t>
      </w:r>
      <w:r w:rsidRPr="0090293C">
        <w:rPr>
          <w:lang w:val="fr-FR"/>
        </w:rPr>
        <w:t>44 (Dispositifs de retenue pour enfants) ;</w:t>
      </w:r>
    </w:p>
    <w:p w:rsidR="00925EA4" w:rsidRPr="0090293C" w:rsidRDefault="00925EA4" w:rsidP="00A850E6">
      <w:pPr>
        <w:pStyle w:val="SingleTxtG"/>
        <w:ind w:left="1985" w:hanging="851"/>
        <w:jc w:val="left"/>
        <w:rPr>
          <w:lang w:val="fr-FR"/>
        </w:rPr>
      </w:pPr>
      <w:r w:rsidRPr="0090293C">
        <w:rPr>
          <w:lang w:val="fr-FR"/>
        </w:rPr>
        <w:t>4.8.6</w:t>
      </w:r>
      <w:r w:rsidRPr="0090293C">
        <w:rPr>
          <w:lang w:val="fr-FR"/>
        </w:rPr>
        <w:tab/>
        <w:t>Proposition de complément 1 à la série 03 d’amendements au Règlement ONU n</w:t>
      </w:r>
      <w:r w:rsidRPr="0090293C">
        <w:rPr>
          <w:vertAlign w:val="superscript"/>
          <w:lang w:val="fr-FR"/>
        </w:rPr>
        <w:t>o</w:t>
      </w:r>
      <w:r w:rsidR="002468E4">
        <w:rPr>
          <w:lang w:val="fr-FR"/>
        </w:rPr>
        <w:t> </w:t>
      </w:r>
      <w:r w:rsidRPr="0090293C">
        <w:rPr>
          <w:lang w:val="fr-FR"/>
        </w:rPr>
        <w:t>94 (Collision frontale) ;</w:t>
      </w:r>
    </w:p>
    <w:p w:rsidR="00925EA4" w:rsidRPr="0090293C" w:rsidRDefault="00925EA4" w:rsidP="00A850E6">
      <w:pPr>
        <w:pStyle w:val="SingleTxtG"/>
        <w:ind w:left="1985" w:hanging="851"/>
        <w:jc w:val="left"/>
        <w:rPr>
          <w:lang w:val="fr-FR"/>
        </w:rPr>
      </w:pPr>
      <w:r w:rsidRPr="0090293C">
        <w:rPr>
          <w:lang w:val="fr-FR"/>
        </w:rPr>
        <w:t>4.8.7</w:t>
      </w:r>
      <w:r w:rsidRPr="0090293C">
        <w:rPr>
          <w:lang w:val="fr-FR"/>
        </w:rPr>
        <w:tab/>
        <w:t>Proposition de complément 7 à la série 03 d’amendements au Règlement ONU n</w:t>
      </w:r>
      <w:r w:rsidRPr="0090293C">
        <w:rPr>
          <w:vertAlign w:val="superscript"/>
          <w:lang w:val="fr-FR"/>
        </w:rPr>
        <w:t>o</w:t>
      </w:r>
      <w:r w:rsidR="002468E4">
        <w:rPr>
          <w:lang w:val="fr-FR"/>
        </w:rPr>
        <w:t> </w:t>
      </w:r>
      <w:r w:rsidRPr="0090293C">
        <w:rPr>
          <w:lang w:val="fr-FR"/>
        </w:rPr>
        <w:t>95 (Collision latérale) ;</w:t>
      </w:r>
    </w:p>
    <w:p w:rsidR="00925EA4" w:rsidRPr="0090293C" w:rsidRDefault="00925EA4" w:rsidP="00A850E6">
      <w:pPr>
        <w:pStyle w:val="SingleTxtG"/>
        <w:ind w:left="1985" w:hanging="851"/>
        <w:jc w:val="left"/>
        <w:rPr>
          <w:lang w:val="fr-FR"/>
        </w:rPr>
      </w:pPr>
      <w:r w:rsidRPr="0090293C">
        <w:rPr>
          <w:lang w:val="fr-FR"/>
        </w:rPr>
        <w:t>4.8.8</w:t>
      </w:r>
      <w:r w:rsidRPr="0090293C">
        <w:rPr>
          <w:lang w:val="fr-FR"/>
        </w:rPr>
        <w:tab/>
        <w:t>Proposition de complément 5 à la série 01 d’amendements au Règlement ONU n</w:t>
      </w:r>
      <w:r w:rsidRPr="0090293C">
        <w:rPr>
          <w:vertAlign w:val="superscript"/>
          <w:lang w:val="fr-FR"/>
        </w:rPr>
        <w:t>o</w:t>
      </w:r>
      <w:r w:rsidR="002468E4">
        <w:rPr>
          <w:lang w:val="fr-FR"/>
        </w:rPr>
        <w:t> </w:t>
      </w:r>
      <w:r w:rsidRPr="0090293C">
        <w:rPr>
          <w:lang w:val="fr-FR"/>
        </w:rPr>
        <w:t>100 (Sécurité des véhicules électriques à batterie) ;</w:t>
      </w:r>
    </w:p>
    <w:p w:rsidR="00925EA4" w:rsidRPr="0090293C" w:rsidRDefault="00925EA4" w:rsidP="00A850E6">
      <w:pPr>
        <w:pStyle w:val="SingleTxtG"/>
        <w:ind w:left="1985" w:hanging="851"/>
        <w:jc w:val="left"/>
        <w:rPr>
          <w:lang w:val="fr-FR"/>
        </w:rPr>
      </w:pPr>
      <w:r w:rsidRPr="0090293C">
        <w:rPr>
          <w:lang w:val="fr-FR"/>
        </w:rPr>
        <w:t>4.8.9</w:t>
      </w:r>
      <w:r w:rsidRPr="0090293C">
        <w:rPr>
          <w:lang w:val="fr-FR"/>
        </w:rPr>
        <w:tab/>
        <w:t>Proposition de complément 4 à la série 02 d’amendements au Règlement ONU n</w:t>
      </w:r>
      <w:r w:rsidRPr="0090293C">
        <w:rPr>
          <w:vertAlign w:val="superscript"/>
          <w:lang w:val="fr-FR"/>
        </w:rPr>
        <w:t>o</w:t>
      </w:r>
      <w:r w:rsidR="002468E4">
        <w:rPr>
          <w:lang w:val="fr-FR"/>
        </w:rPr>
        <w:t> </w:t>
      </w:r>
      <w:r w:rsidRPr="0090293C">
        <w:rPr>
          <w:lang w:val="fr-FR"/>
        </w:rPr>
        <w:t>100 (Sécurité des véhicules électriques à batterie) ;</w:t>
      </w:r>
    </w:p>
    <w:p w:rsidR="00925EA4" w:rsidRPr="0090293C" w:rsidRDefault="00925EA4" w:rsidP="00A850E6">
      <w:pPr>
        <w:pStyle w:val="SingleTxtG"/>
        <w:ind w:left="1985" w:hanging="851"/>
        <w:jc w:val="left"/>
        <w:rPr>
          <w:lang w:val="fr-FR"/>
        </w:rPr>
      </w:pPr>
      <w:r w:rsidRPr="0090293C">
        <w:rPr>
          <w:lang w:val="fr-FR"/>
        </w:rPr>
        <w:t>4.8.10</w:t>
      </w:r>
      <w:r w:rsidRPr="0090293C">
        <w:rPr>
          <w:lang w:val="fr-FR"/>
        </w:rPr>
        <w:tab/>
        <w:t>Proposition de complément 8 au Règlement ONU n</w:t>
      </w:r>
      <w:r w:rsidRPr="0090293C">
        <w:rPr>
          <w:vertAlign w:val="superscript"/>
          <w:lang w:val="fr-FR"/>
        </w:rPr>
        <w:t>o</w:t>
      </w:r>
      <w:r w:rsidR="002468E4">
        <w:rPr>
          <w:lang w:val="fr-FR"/>
        </w:rPr>
        <w:t> </w:t>
      </w:r>
      <w:r w:rsidRPr="0090293C">
        <w:rPr>
          <w:lang w:val="fr-FR"/>
        </w:rPr>
        <w:t>129 (Dispositifs améliorés de retenue pour enfants) ;</w:t>
      </w:r>
    </w:p>
    <w:p w:rsidR="00925EA4" w:rsidRPr="0090293C" w:rsidRDefault="00925EA4" w:rsidP="00A850E6">
      <w:pPr>
        <w:pStyle w:val="SingleTxtG"/>
        <w:ind w:left="1985" w:hanging="851"/>
        <w:jc w:val="left"/>
        <w:rPr>
          <w:lang w:val="fr-FR"/>
        </w:rPr>
      </w:pPr>
      <w:r w:rsidRPr="0090293C">
        <w:rPr>
          <w:lang w:val="fr-FR"/>
        </w:rPr>
        <w:t>4.8.11</w:t>
      </w:r>
      <w:r w:rsidRPr="0090293C">
        <w:rPr>
          <w:lang w:val="fr-FR"/>
        </w:rPr>
        <w:tab/>
        <w:t>Proposition de complément 5 à la série 01 d’amendements au Règlement ONU n</w:t>
      </w:r>
      <w:r w:rsidRPr="0090293C">
        <w:rPr>
          <w:vertAlign w:val="superscript"/>
          <w:lang w:val="fr-FR"/>
        </w:rPr>
        <w:t>o</w:t>
      </w:r>
      <w:r w:rsidR="002468E4">
        <w:rPr>
          <w:lang w:val="fr-FR"/>
        </w:rPr>
        <w:t> </w:t>
      </w:r>
      <w:r w:rsidRPr="0090293C">
        <w:rPr>
          <w:lang w:val="fr-FR"/>
        </w:rPr>
        <w:t>129 (Dispositifs améliorés de retenue pour enfants) ;</w:t>
      </w:r>
    </w:p>
    <w:p w:rsidR="00925EA4" w:rsidRPr="0090293C" w:rsidRDefault="00925EA4" w:rsidP="00A850E6">
      <w:pPr>
        <w:pStyle w:val="SingleTxtG"/>
        <w:ind w:left="1985" w:hanging="851"/>
        <w:jc w:val="left"/>
        <w:rPr>
          <w:lang w:val="fr-FR"/>
        </w:rPr>
      </w:pPr>
      <w:r w:rsidRPr="0090293C">
        <w:rPr>
          <w:lang w:val="fr-FR"/>
        </w:rPr>
        <w:t>4.8.12</w:t>
      </w:r>
      <w:r w:rsidRPr="0090293C">
        <w:rPr>
          <w:lang w:val="fr-FR"/>
        </w:rPr>
        <w:tab/>
        <w:t>Proposition de complément 4 à la série 02 d’amendements au Règlement ONU n</w:t>
      </w:r>
      <w:r w:rsidRPr="0090293C">
        <w:rPr>
          <w:vertAlign w:val="superscript"/>
          <w:lang w:val="fr-FR"/>
        </w:rPr>
        <w:t>o</w:t>
      </w:r>
      <w:r w:rsidR="002468E4">
        <w:rPr>
          <w:lang w:val="fr-FR"/>
        </w:rPr>
        <w:t> </w:t>
      </w:r>
      <w:r w:rsidRPr="0090293C">
        <w:rPr>
          <w:lang w:val="fr-FR"/>
        </w:rPr>
        <w:t>129 (Dispositifs améliorés de retenue pour enfants) ;</w:t>
      </w:r>
    </w:p>
    <w:p w:rsidR="00925EA4" w:rsidRPr="0090293C" w:rsidRDefault="00925EA4" w:rsidP="00A850E6">
      <w:pPr>
        <w:pStyle w:val="SingleTxtG"/>
        <w:ind w:left="1985" w:hanging="851"/>
        <w:jc w:val="left"/>
        <w:rPr>
          <w:lang w:val="fr-FR"/>
        </w:rPr>
      </w:pPr>
      <w:r w:rsidRPr="0090293C">
        <w:rPr>
          <w:lang w:val="fr-FR"/>
        </w:rPr>
        <w:t>4.8.13</w:t>
      </w:r>
      <w:r w:rsidRPr="0090293C">
        <w:rPr>
          <w:lang w:val="fr-FR"/>
        </w:rPr>
        <w:tab/>
        <w:t>Proposition de complément 1 à la série 03 d’amendements au Règlement ONU n</w:t>
      </w:r>
      <w:r w:rsidRPr="0090293C">
        <w:rPr>
          <w:vertAlign w:val="superscript"/>
          <w:lang w:val="fr-FR"/>
        </w:rPr>
        <w:t>o</w:t>
      </w:r>
      <w:r w:rsidR="002468E4">
        <w:rPr>
          <w:lang w:val="fr-FR"/>
        </w:rPr>
        <w:t> </w:t>
      </w:r>
      <w:r w:rsidRPr="0090293C">
        <w:rPr>
          <w:lang w:val="fr-FR"/>
        </w:rPr>
        <w:t>129 (Dispositifs améliorés de retenue pour enfants) ;</w:t>
      </w:r>
    </w:p>
    <w:p w:rsidR="00925EA4" w:rsidRPr="0090293C" w:rsidRDefault="00925EA4" w:rsidP="00A850E6">
      <w:pPr>
        <w:pStyle w:val="SingleTxtG"/>
        <w:ind w:left="1985" w:hanging="851"/>
        <w:jc w:val="left"/>
        <w:rPr>
          <w:lang w:val="fr-FR"/>
        </w:rPr>
      </w:pPr>
      <w:r w:rsidRPr="0090293C">
        <w:rPr>
          <w:lang w:val="fr-FR"/>
        </w:rPr>
        <w:t>4.8.14</w:t>
      </w:r>
      <w:r w:rsidRPr="0090293C">
        <w:rPr>
          <w:lang w:val="fr-FR"/>
        </w:rPr>
        <w:tab/>
        <w:t>Proposition de complément 2 à la série 01 d’amendements au Règlement ONU n</w:t>
      </w:r>
      <w:r w:rsidRPr="0090293C">
        <w:rPr>
          <w:vertAlign w:val="superscript"/>
          <w:lang w:val="fr-FR"/>
        </w:rPr>
        <w:t>o</w:t>
      </w:r>
      <w:r w:rsidR="002468E4">
        <w:rPr>
          <w:lang w:val="fr-FR"/>
        </w:rPr>
        <w:t> </w:t>
      </w:r>
      <w:r w:rsidRPr="0090293C">
        <w:rPr>
          <w:lang w:val="fr-FR"/>
        </w:rPr>
        <w:t>137 (Choc avant, l’accent étant mis sur les dispositifs de retenue) ;</w:t>
      </w:r>
    </w:p>
    <w:p w:rsidR="00925EA4" w:rsidRPr="0090293C" w:rsidRDefault="002468E4" w:rsidP="002468E4">
      <w:pPr>
        <w:pStyle w:val="H56G"/>
        <w:rPr>
          <w:lang w:val="fr-FR"/>
        </w:rPr>
      </w:pPr>
      <w:r>
        <w:rPr>
          <w:lang w:val="fr-FR"/>
        </w:rPr>
        <w:tab/>
      </w:r>
      <w:r>
        <w:rPr>
          <w:lang w:val="fr-FR"/>
        </w:rPr>
        <w:tab/>
      </w:r>
      <w:r w:rsidR="00925EA4" w:rsidRPr="0090293C">
        <w:rPr>
          <w:lang w:val="fr-FR"/>
        </w:rPr>
        <w:t>Propositions devant être présentées par le Président du GRS</w:t>
      </w:r>
      <w:r>
        <w:rPr>
          <w:lang w:val="fr-FR"/>
        </w:rPr>
        <w:t>P</w:t>
      </w:r>
    </w:p>
    <w:p w:rsidR="00925EA4" w:rsidRPr="0090293C" w:rsidRDefault="00925EA4" w:rsidP="00A850E6">
      <w:pPr>
        <w:pStyle w:val="SingleTxtG"/>
        <w:ind w:left="1985" w:hanging="851"/>
        <w:jc w:val="left"/>
        <w:rPr>
          <w:lang w:val="fr-FR"/>
        </w:rPr>
      </w:pPr>
      <w:r w:rsidRPr="0090293C">
        <w:rPr>
          <w:lang w:val="fr-FR"/>
        </w:rPr>
        <w:t>4.8.15</w:t>
      </w:r>
      <w:r w:rsidRPr="0090293C">
        <w:rPr>
          <w:lang w:val="fr-FR"/>
        </w:rPr>
        <w:tab/>
        <w:t>Proposition de série 08 d’amendements au Règlement ONU n</w:t>
      </w:r>
      <w:r w:rsidRPr="0090293C">
        <w:rPr>
          <w:vertAlign w:val="superscript"/>
          <w:lang w:val="fr-FR"/>
        </w:rPr>
        <w:t>o</w:t>
      </w:r>
      <w:r w:rsidR="002468E4">
        <w:rPr>
          <w:lang w:val="fr-FR"/>
        </w:rPr>
        <w:t> </w:t>
      </w:r>
      <w:r w:rsidRPr="0090293C">
        <w:rPr>
          <w:lang w:val="fr-FR"/>
        </w:rPr>
        <w:t>16 (Ceintures de sécurité) ;</w:t>
      </w:r>
    </w:p>
    <w:p w:rsidR="00925EA4" w:rsidRPr="0090293C" w:rsidRDefault="00925EA4" w:rsidP="00A850E6">
      <w:pPr>
        <w:pStyle w:val="SingleTxtG"/>
        <w:ind w:left="1985" w:hanging="851"/>
        <w:jc w:val="left"/>
        <w:rPr>
          <w:lang w:val="fr-FR"/>
        </w:rPr>
      </w:pPr>
      <w:r w:rsidRPr="0090293C">
        <w:rPr>
          <w:lang w:val="fr-FR"/>
        </w:rPr>
        <w:t>4.8.16</w:t>
      </w:r>
      <w:r w:rsidRPr="0090293C">
        <w:rPr>
          <w:lang w:val="fr-FR"/>
        </w:rPr>
        <w:tab/>
        <w:t>Proposition de série 09 d’amendements au Règlement ONU n</w:t>
      </w:r>
      <w:r w:rsidRPr="0090293C">
        <w:rPr>
          <w:vertAlign w:val="superscript"/>
          <w:lang w:val="fr-FR"/>
        </w:rPr>
        <w:t>o</w:t>
      </w:r>
      <w:r w:rsidR="002468E4">
        <w:rPr>
          <w:lang w:val="fr-FR"/>
        </w:rPr>
        <w:t> </w:t>
      </w:r>
      <w:r w:rsidRPr="0090293C">
        <w:rPr>
          <w:lang w:val="fr-FR"/>
        </w:rPr>
        <w:t>17 (Résistance mécanique des sièges) ;</w:t>
      </w:r>
    </w:p>
    <w:p w:rsidR="00925EA4" w:rsidRPr="0090293C" w:rsidRDefault="00925EA4" w:rsidP="00A850E6">
      <w:pPr>
        <w:pStyle w:val="SingleTxtG"/>
        <w:ind w:left="1985" w:hanging="851"/>
        <w:jc w:val="left"/>
        <w:rPr>
          <w:lang w:val="fr-FR"/>
        </w:rPr>
      </w:pPr>
      <w:r w:rsidRPr="0090293C">
        <w:rPr>
          <w:lang w:val="fr-FR"/>
        </w:rPr>
        <w:t>4.9</w:t>
      </w:r>
      <w:r w:rsidRPr="0090293C">
        <w:rPr>
          <w:lang w:val="fr-FR"/>
        </w:rPr>
        <w:tab/>
        <w:t>Examen de projets d’amendements à des Règlements ONU existants, soumis par le GRPE :</w:t>
      </w:r>
    </w:p>
    <w:p w:rsidR="00925EA4" w:rsidRPr="0090293C" w:rsidRDefault="002468E4" w:rsidP="002468E4">
      <w:pPr>
        <w:pStyle w:val="H56G"/>
        <w:rPr>
          <w:lang w:val="fr-FR"/>
        </w:rPr>
      </w:pPr>
      <w:r>
        <w:rPr>
          <w:lang w:val="fr-FR"/>
        </w:rPr>
        <w:lastRenderedPageBreak/>
        <w:tab/>
      </w:r>
      <w:r>
        <w:rPr>
          <w:lang w:val="fr-FR"/>
        </w:rPr>
        <w:tab/>
      </w:r>
      <w:r w:rsidR="00925EA4" w:rsidRPr="0090293C">
        <w:rPr>
          <w:lang w:val="fr-FR"/>
        </w:rPr>
        <w:t>Propositions ne devant pas être présentées par l</w:t>
      </w:r>
      <w:r>
        <w:rPr>
          <w:lang w:val="fr-FR"/>
        </w:rPr>
        <w:t>e Président du GRPE (points A)</w:t>
      </w:r>
    </w:p>
    <w:p w:rsidR="00925EA4" w:rsidRPr="0090293C" w:rsidRDefault="00925EA4" w:rsidP="00A850E6">
      <w:pPr>
        <w:pStyle w:val="SingleTxtG"/>
        <w:ind w:left="1985" w:hanging="851"/>
        <w:jc w:val="left"/>
        <w:rPr>
          <w:lang w:val="fr-FR"/>
        </w:rPr>
      </w:pPr>
      <w:r w:rsidRPr="0090293C">
        <w:rPr>
          <w:lang w:val="fr-FR"/>
        </w:rPr>
        <w:t>4.9.1</w:t>
      </w:r>
      <w:r w:rsidRPr="0090293C">
        <w:rPr>
          <w:lang w:val="fr-FR"/>
        </w:rPr>
        <w:tab/>
        <w:t>Proposition de complément 4 à la série 03 d’amendements au Règlement ONU n</w:t>
      </w:r>
      <w:r w:rsidRPr="0090293C">
        <w:rPr>
          <w:vertAlign w:val="superscript"/>
          <w:lang w:val="fr-FR"/>
        </w:rPr>
        <w:t>o</w:t>
      </w:r>
      <w:r w:rsidR="00C04E56">
        <w:rPr>
          <w:lang w:val="fr-FR"/>
        </w:rPr>
        <w:t> </w:t>
      </w:r>
      <w:r w:rsidRPr="0090293C">
        <w:rPr>
          <w:lang w:val="fr-FR"/>
        </w:rPr>
        <w:t>24 (Émissions de polluants visibles, mesure de la puissance des moteurs à allumage par compression (fumées des moteurs diesel)) ;</w:t>
      </w:r>
    </w:p>
    <w:p w:rsidR="00925EA4" w:rsidRPr="0090293C" w:rsidRDefault="00925EA4" w:rsidP="00A850E6">
      <w:pPr>
        <w:pStyle w:val="SingleTxtG"/>
        <w:ind w:left="1985" w:hanging="851"/>
        <w:jc w:val="left"/>
        <w:rPr>
          <w:lang w:val="fr-FR"/>
        </w:rPr>
      </w:pPr>
      <w:r w:rsidRPr="0090293C">
        <w:rPr>
          <w:lang w:val="fr-FR"/>
        </w:rPr>
        <w:t>4.9.2</w:t>
      </w:r>
      <w:r w:rsidRPr="0090293C">
        <w:rPr>
          <w:lang w:val="fr-FR"/>
        </w:rPr>
        <w:tab/>
        <w:t>Proposition de complément 2 à la série 03 d’amendements au Règlement ONU n</w:t>
      </w:r>
      <w:r w:rsidRPr="0090293C">
        <w:rPr>
          <w:vertAlign w:val="superscript"/>
          <w:lang w:val="fr-FR"/>
        </w:rPr>
        <w:t>o</w:t>
      </w:r>
      <w:r w:rsidR="00C04E56">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 ;</w:t>
      </w:r>
    </w:p>
    <w:p w:rsidR="00925EA4" w:rsidRPr="0090293C" w:rsidRDefault="00925EA4" w:rsidP="00A850E6">
      <w:pPr>
        <w:pStyle w:val="SingleTxtG"/>
        <w:ind w:left="1985" w:hanging="851"/>
        <w:jc w:val="left"/>
        <w:rPr>
          <w:lang w:val="fr-FR"/>
        </w:rPr>
      </w:pPr>
      <w:r w:rsidRPr="0090293C">
        <w:rPr>
          <w:lang w:val="fr-FR"/>
        </w:rPr>
        <w:t>4.9.3</w:t>
      </w:r>
      <w:r w:rsidRPr="0090293C">
        <w:rPr>
          <w:lang w:val="fr-FR"/>
        </w:rPr>
        <w:tab/>
        <w:t>Proposition de complément 1 à la série 04 d’amendements au Règlement ONU n</w:t>
      </w:r>
      <w:r w:rsidRPr="0090293C">
        <w:rPr>
          <w:vertAlign w:val="superscript"/>
          <w:lang w:val="fr-FR"/>
        </w:rPr>
        <w:t>o</w:t>
      </w:r>
      <w:r w:rsidR="00C04E56">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 ;</w:t>
      </w:r>
    </w:p>
    <w:p w:rsidR="00925EA4" w:rsidRPr="0090293C" w:rsidRDefault="00925EA4" w:rsidP="00A850E6">
      <w:pPr>
        <w:pStyle w:val="SingleTxtG"/>
        <w:ind w:left="1985" w:hanging="851"/>
        <w:jc w:val="left"/>
        <w:rPr>
          <w:lang w:val="fr-FR"/>
        </w:rPr>
      </w:pPr>
      <w:r w:rsidRPr="0090293C">
        <w:rPr>
          <w:lang w:val="fr-FR"/>
        </w:rPr>
        <w:t>4.9.4</w:t>
      </w:r>
      <w:r w:rsidRPr="0090293C">
        <w:rPr>
          <w:lang w:val="fr-FR"/>
        </w:rPr>
        <w:tab/>
        <w:t>Proposition de complément 12 à la série 05 d’amendements au Règlement ONU n</w:t>
      </w:r>
      <w:r w:rsidRPr="0090293C">
        <w:rPr>
          <w:vertAlign w:val="superscript"/>
          <w:lang w:val="fr-FR"/>
        </w:rPr>
        <w:t>o</w:t>
      </w:r>
      <w:r w:rsidR="00C04E56">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 ;</w:t>
      </w:r>
    </w:p>
    <w:p w:rsidR="00925EA4" w:rsidRPr="0090293C" w:rsidRDefault="00925EA4" w:rsidP="00A850E6">
      <w:pPr>
        <w:pStyle w:val="SingleTxtG"/>
        <w:ind w:left="1985" w:hanging="851"/>
        <w:jc w:val="left"/>
        <w:rPr>
          <w:lang w:val="fr-FR"/>
        </w:rPr>
      </w:pPr>
      <w:r w:rsidRPr="0090293C">
        <w:rPr>
          <w:lang w:val="fr-FR"/>
        </w:rPr>
        <w:t>4.9.5</w:t>
      </w:r>
      <w:r w:rsidRPr="0090293C">
        <w:rPr>
          <w:lang w:val="fr-FR"/>
        </w:rPr>
        <w:tab/>
        <w:t>Proposition de complément 12 à la série 06 d’amendements au Règlement ONU n</w:t>
      </w:r>
      <w:r w:rsidRPr="0090293C">
        <w:rPr>
          <w:vertAlign w:val="superscript"/>
          <w:lang w:val="fr-FR"/>
        </w:rPr>
        <w:t>o</w:t>
      </w:r>
      <w:r w:rsidR="00C04E56">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 ;</w:t>
      </w:r>
    </w:p>
    <w:p w:rsidR="00925EA4" w:rsidRPr="0090293C" w:rsidRDefault="00925EA4" w:rsidP="00A850E6">
      <w:pPr>
        <w:pStyle w:val="SingleTxtG"/>
        <w:ind w:left="1985" w:hanging="851"/>
        <w:jc w:val="left"/>
        <w:rPr>
          <w:lang w:val="fr-FR"/>
        </w:rPr>
      </w:pPr>
      <w:r w:rsidRPr="0090293C">
        <w:rPr>
          <w:lang w:val="fr-FR"/>
        </w:rPr>
        <w:t>4.9.6</w:t>
      </w:r>
      <w:r w:rsidRPr="0090293C">
        <w:rPr>
          <w:lang w:val="fr-FR"/>
        </w:rPr>
        <w:tab/>
        <w:t>Proposition de complément 18 à la série 07 d’amendements au Règlement ONU n</w:t>
      </w:r>
      <w:r w:rsidRPr="0090293C">
        <w:rPr>
          <w:vertAlign w:val="superscript"/>
          <w:lang w:val="fr-FR"/>
        </w:rPr>
        <w:t>o</w:t>
      </w:r>
      <w:r w:rsidR="00C04E56">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 ;</w:t>
      </w:r>
    </w:p>
    <w:p w:rsidR="00925EA4" w:rsidRPr="0090293C" w:rsidRDefault="00925EA4" w:rsidP="00A850E6">
      <w:pPr>
        <w:pStyle w:val="SingleTxtG"/>
        <w:ind w:left="1985" w:hanging="851"/>
        <w:jc w:val="left"/>
        <w:rPr>
          <w:lang w:val="fr-FR"/>
        </w:rPr>
      </w:pPr>
      <w:r w:rsidRPr="0090293C">
        <w:rPr>
          <w:lang w:val="fr-FR"/>
        </w:rPr>
        <w:t>4.9.7</w:t>
      </w:r>
      <w:r w:rsidRPr="0090293C">
        <w:rPr>
          <w:lang w:val="fr-FR"/>
        </w:rPr>
        <w:tab/>
        <w:t>Proposition de complément 10 au Règlement ONU n</w:t>
      </w:r>
      <w:r w:rsidRPr="0090293C">
        <w:rPr>
          <w:vertAlign w:val="superscript"/>
          <w:lang w:val="fr-FR"/>
        </w:rPr>
        <w:t>o</w:t>
      </w:r>
      <w:r w:rsidR="00C04E56">
        <w:rPr>
          <w:lang w:val="fr-FR"/>
        </w:rPr>
        <w:t> </w:t>
      </w:r>
      <w:r w:rsidRPr="0090293C">
        <w:rPr>
          <w:lang w:val="fr-FR"/>
        </w:rPr>
        <w:t>101 (Émissions de CO</w:t>
      </w:r>
      <w:r w:rsidRPr="0090293C">
        <w:rPr>
          <w:vertAlign w:val="subscript"/>
          <w:lang w:val="fr-FR"/>
        </w:rPr>
        <w:t>2</w:t>
      </w:r>
      <w:r w:rsidRPr="0090293C">
        <w:rPr>
          <w:lang w:val="fr-FR"/>
        </w:rPr>
        <w:t>/consommation de carburant) ;</w:t>
      </w:r>
    </w:p>
    <w:p w:rsidR="00925EA4" w:rsidRPr="0090293C" w:rsidRDefault="00925EA4" w:rsidP="00A850E6">
      <w:pPr>
        <w:pStyle w:val="SingleTxtG"/>
        <w:ind w:left="1985" w:hanging="851"/>
        <w:jc w:val="left"/>
        <w:rPr>
          <w:lang w:val="fr-FR"/>
        </w:rPr>
      </w:pPr>
      <w:r w:rsidRPr="0090293C">
        <w:rPr>
          <w:lang w:val="fr-FR"/>
        </w:rPr>
        <w:t>4.9.8</w:t>
      </w:r>
      <w:r w:rsidRPr="0090293C">
        <w:rPr>
          <w:lang w:val="fr-FR"/>
        </w:rPr>
        <w:tab/>
        <w:t>Proposition de complément 8 à la série 01 d’amendements au Règlement</w:t>
      </w:r>
      <w:r w:rsidRPr="0090293C">
        <w:t xml:space="preserve"> </w:t>
      </w:r>
      <w:r w:rsidRPr="0090293C">
        <w:rPr>
          <w:lang w:val="fr-FR"/>
        </w:rPr>
        <w:t>ONU n</w:t>
      </w:r>
      <w:r w:rsidRPr="0090293C">
        <w:rPr>
          <w:vertAlign w:val="superscript"/>
          <w:lang w:val="fr-FR"/>
        </w:rPr>
        <w:t>o</w:t>
      </w:r>
      <w:r w:rsidR="00C04E56">
        <w:rPr>
          <w:lang w:val="fr-FR"/>
        </w:rPr>
        <w:t> </w:t>
      </w:r>
      <w:r w:rsidRPr="0090293C">
        <w:rPr>
          <w:lang w:val="fr-FR"/>
        </w:rPr>
        <w:t>101 (Émissions de CO</w:t>
      </w:r>
      <w:r w:rsidRPr="0090293C">
        <w:rPr>
          <w:vertAlign w:val="subscript"/>
          <w:lang w:val="fr-FR"/>
        </w:rPr>
        <w:t>2</w:t>
      </w:r>
      <w:r w:rsidRPr="0090293C">
        <w:rPr>
          <w:lang w:val="fr-FR"/>
        </w:rPr>
        <w:t>/consommation de carburant) ;</w:t>
      </w:r>
    </w:p>
    <w:p w:rsidR="00925EA4" w:rsidRPr="0090293C" w:rsidRDefault="00925EA4" w:rsidP="00A850E6">
      <w:pPr>
        <w:pStyle w:val="SingleTxtG"/>
        <w:ind w:left="1985" w:hanging="851"/>
        <w:jc w:val="left"/>
        <w:rPr>
          <w:lang w:val="fr-FR"/>
        </w:rPr>
      </w:pPr>
      <w:r w:rsidRPr="0090293C">
        <w:rPr>
          <w:lang w:val="fr-FR"/>
        </w:rPr>
        <w:t>4.9.9</w:t>
      </w:r>
      <w:r w:rsidRPr="0090293C">
        <w:rPr>
          <w:lang w:val="fr-FR"/>
        </w:rPr>
        <w:tab/>
        <w:t>Proposition de complément 1 à la série 01 d’amendements au Règlement ONU n</w:t>
      </w:r>
      <w:r w:rsidRPr="0090293C">
        <w:rPr>
          <w:vertAlign w:val="superscript"/>
          <w:lang w:val="fr-FR"/>
        </w:rPr>
        <w:t>o</w:t>
      </w:r>
      <w:r w:rsidR="00C04E56">
        <w:rPr>
          <w:lang w:val="fr-FR"/>
        </w:rPr>
        <w:t> </w:t>
      </w:r>
      <w:r w:rsidRPr="0090293C">
        <w:rPr>
          <w:lang w:val="fr-FR"/>
        </w:rPr>
        <w:t>132 (Dispositifs antipollution non montés d’origine) ;</w:t>
      </w:r>
    </w:p>
    <w:p w:rsidR="00925EA4" w:rsidRPr="0090293C" w:rsidRDefault="00925EA4" w:rsidP="00A850E6">
      <w:pPr>
        <w:pStyle w:val="SingleTxtG"/>
        <w:ind w:left="1985" w:hanging="851"/>
        <w:jc w:val="left"/>
        <w:rPr>
          <w:bCs/>
          <w:lang w:val="fr-FR"/>
        </w:rPr>
      </w:pPr>
      <w:r w:rsidRPr="0090293C">
        <w:rPr>
          <w:lang w:val="fr-FR"/>
        </w:rPr>
        <w:t>4.10</w:t>
      </w:r>
      <w:r w:rsidRPr="0090293C">
        <w:rPr>
          <w:lang w:val="fr-FR"/>
        </w:rPr>
        <w:tab/>
        <w:t>Examen d’éventuels projets de rectificatifs à des Règlements ONU existants, soumis par les groupes de travail</w:t>
      </w:r>
      <w:r w:rsidR="00710168">
        <w:rPr>
          <w:lang w:val="fr-FR"/>
        </w:rPr>
        <w:t> ;</w:t>
      </w:r>
    </w:p>
    <w:p w:rsidR="00925EA4" w:rsidRPr="0090293C" w:rsidRDefault="00925EA4" w:rsidP="00A850E6">
      <w:pPr>
        <w:pStyle w:val="SingleTxtG"/>
        <w:ind w:left="1985" w:hanging="851"/>
        <w:jc w:val="left"/>
        <w:rPr>
          <w:lang w:val="fr-FR"/>
        </w:rPr>
      </w:pPr>
      <w:r w:rsidRPr="0090293C">
        <w:rPr>
          <w:lang w:val="fr-FR"/>
        </w:rPr>
        <w:t>4.10.1</w:t>
      </w:r>
      <w:r w:rsidRPr="0090293C">
        <w:rPr>
          <w:lang w:val="fr-FR"/>
        </w:rPr>
        <w:tab/>
        <w:t>Proposition de rectificatif 1 à la révision 1 du Règlement ONU n</w:t>
      </w:r>
      <w:r w:rsidRPr="0090293C">
        <w:rPr>
          <w:vertAlign w:val="superscript"/>
          <w:lang w:val="fr-FR"/>
        </w:rPr>
        <w:t>o</w:t>
      </w:r>
      <w:r w:rsidR="00C04E56">
        <w:rPr>
          <w:lang w:val="fr-FR"/>
        </w:rPr>
        <w:t> </w:t>
      </w:r>
      <w:r w:rsidRPr="0090293C">
        <w:rPr>
          <w:lang w:val="fr-FR"/>
        </w:rPr>
        <w:t>60 (Commandes actionnées par le conducteur (cyclomoteurs et motocycles)) ;</w:t>
      </w:r>
    </w:p>
    <w:p w:rsidR="00925EA4" w:rsidRPr="0090293C" w:rsidRDefault="00925EA4" w:rsidP="00A850E6">
      <w:pPr>
        <w:pStyle w:val="SingleTxtG"/>
        <w:ind w:left="1985" w:hanging="851"/>
        <w:jc w:val="left"/>
        <w:rPr>
          <w:lang w:val="fr-FR"/>
        </w:rPr>
      </w:pPr>
      <w:r w:rsidRPr="0090293C">
        <w:rPr>
          <w:lang w:val="fr-FR"/>
        </w:rPr>
        <w:t>4.10.2</w:t>
      </w:r>
      <w:r w:rsidRPr="0090293C">
        <w:rPr>
          <w:lang w:val="fr-FR"/>
        </w:rPr>
        <w:tab/>
        <w:t>Proposition de rectificatif 1 à la révision 3 du Règlement ONU n</w:t>
      </w:r>
      <w:r w:rsidRPr="0090293C">
        <w:rPr>
          <w:vertAlign w:val="superscript"/>
          <w:lang w:val="fr-FR"/>
        </w:rPr>
        <w:t>o</w:t>
      </w:r>
      <w:r w:rsidR="00C04E56">
        <w:rPr>
          <w:lang w:val="fr-FR"/>
        </w:rPr>
        <w:t> </w:t>
      </w:r>
      <w:r w:rsidRPr="0090293C">
        <w:rPr>
          <w:lang w:val="fr-FR"/>
        </w:rPr>
        <w:t>110 (Véhicules alimentés au GNC/GNL) ;</w:t>
      </w:r>
    </w:p>
    <w:p w:rsidR="00925EA4" w:rsidRPr="0090293C" w:rsidRDefault="00925EA4" w:rsidP="00A850E6">
      <w:pPr>
        <w:pStyle w:val="SingleTxtG"/>
        <w:ind w:left="1985" w:hanging="851"/>
        <w:jc w:val="left"/>
        <w:rPr>
          <w:lang w:val="fr-FR"/>
        </w:rPr>
      </w:pPr>
      <w:r w:rsidRPr="0090293C">
        <w:rPr>
          <w:lang w:val="fr-FR"/>
        </w:rPr>
        <w:t>4.10.3</w:t>
      </w:r>
      <w:r w:rsidRPr="0090293C">
        <w:rPr>
          <w:lang w:val="fr-FR"/>
        </w:rPr>
        <w:tab/>
        <w:t>Proposition de rectificatif 1 à la révision 2 du Règlement ONU n</w:t>
      </w:r>
      <w:r w:rsidRPr="0090293C">
        <w:rPr>
          <w:vertAlign w:val="superscript"/>
          <w:lang w:val="fr-FR"/>
        </w:rPr>
        <w:t>o</w:t>
      </w:r>
      <w:r w:rsidR="00C04E56">
        <w:rPr>
          <w:lang w:val="fr-FR"/>
        </w:rPr>
        <w:t> </w:t>
      </w:r>
      <w:r w:rsidRPr="0090293C">
        <w:rPr>
          <w:lang w:val="fr-FR"/>
        </w:rPr>
        <w:t>121 (Identification des commandes manuelles, des témoins et des indicateurs) ;</w:t>
      </w:r>
    </w:p>
    <w:p w:rsidR="00925EA4" w:rsidRPr="0090293C" w:rsidRDefault="00925EA4" w:rsidP="00A850E6">
      <w:pPr>
        <w:pStyle w:val="SingleTxtG"/>
        <w:ind w:left="1985" w:hanging="851"/>
        <w:jc w:val="left"/>
        <w:rPr>
          <w:lang w:val="fr-FR"/>
        </w:rPr>
      </w:pPr>
      <w:r w:rsidRPr="0090293C">
        <w:rPr>
          <w:lang w:val="fr-FR"/>
        </w:rPr>
        <w:t>4.10.4</w:t>
      </w:r>
      <w:r w:rsidRPr="0090293C">
        <w:rPr>
          <w:lang w:val="fr-FR"/>
        </w:rPr>
        <w:tab/>
        <w:t>Proposition de rectificatif 1 à la série 04 d’amendements au Règlement ONU n</w:t>
      </w:r>
      <w:r w:rsidRPr="0090293C">
        <w:rPr>
          <w:vertAlign w:val="superscript"/>
          <w:lang w:val="fr-FR"/>
        </w:rPr>
        <w:t>o</w:t>
      </w:r>
      <w:r w:rsidRPr="0090293C">
        <w:rPr>
          <w:lang w:val="fr-FR"/>
        </w:rPr>
        <w:t> 11 (Serrures et organes de fixation des portes) ;</w:t>
      </w:r>
    </w:p>
    <w:p w:rsidR="00925EA4" w:rsidRPr="0090293C" w:rsidRDefault="00925EA4" w:rsidP="00A850E6">
      <w:pPr>
        <w:pStyle w:val="SingleTxtG"/>
        <w:ind w:left="1985" w:hanging="851"/>
        <w:jc w:val="left"/>
        <w:rPr>
          <w:lang w:val="fr-FR"/>
        </w:rPr>
      </w:pPr>
      <w:r w:rsidRPr="0090293C">
        <w:rPr>
          <w:lang w:val="fr-FR"/>
        </w:rPr>
        <w:t>4.10.5</w:t>
      </w:r>
      <w:r w:rsidRPr="0090293C">
        <w:rPr>
          <w:lang w:val="fr-FR"/>
        </w:rPr>
        <w:tab/>
        <w:t>Proposition de rectificatif 2 à la révision 5 du Règlement ONU n</w:t>
      </w:r>
      <w:r w:rsidRPr="0090293C">
        <w:rPr>
          <w:vertAlign w:val="superscript"/>
          <w:lang w:val="fr-FR"/>
        </w:rPr>
        <w:t>o</w:t>
      </w:r>
      <w:r w:rsidR="00C04E56">
        <w:rPr>
          <w:lang w:val="fr-FR"/>
        </w:rPr>
        <w:t> </w:t>
      </w:r>
      <w:r w:rsidRPr="0090293C">
        <w:rPr>
          <w:lang w:val="fr-FR"/>
        </w:rPr>
        <w:t>14 (Ancrages des ceintures de sécurité) ;</w:t>
      </w:r>
    </w:p>
    <w:p w:rsidR="00925EA4" w:rsidRPr="0090293C" w:rsidRDefault="00925EA4" w:rsidP="00A850E6">
      <w:pPr>
        <w:pStyle w:val="SingleTxtG"/>
        <w:ind w:left="1985" w:hanging="851"/>
        <w:jc w:val="left"/>
        <w:rPr>
          <w:lang w:val="fr-FR"/>
        </w:rPr>
      </w:pPr>
      <w:r w:rsidRPr="0090293C">
        <w:rPr>
          <w:lang w:val="fr-FR"/>
        </w:rPr>
        <w:t>4.11</w:t>
      </w:r>
      <w:r w:rsidRPr="0090293C">
        <w:rPr>
          <w:lang w:val="fr-FR"/>
        </w:rPr>
        <w:tab/>
        <w:t>Examen de propositions en suspens d’amendements à des Règlements ONU existants, soumises par les groupes de travail subsidiaires du Forum mondial ;</w:t>
      </w:r>
    </w:p>
    <w:p w:rsidR="00925EA4" w:rsidRPr="0090293C" w:rsidRDefault="00925EA4" w:rsidP="00A850E6">
      <w:pPr>
        <w:pStyle w:val="SingleTxtG"/>
        <w:ind w:left="1985" w:hanging="851"/>
        <w:jc w:val="left"/>
        <w:rPr>
          <w:lang w:val="fr-FR"/>
        </w:rPr>
      </w:pPr>
      <w:r w:rsidRPr="0090293C">
        <w:rPr>
          <w:lang w:val="fr-FR"/>
        </w:rPr>
        <w:t>4.12</w:t>
      </w:r>
      <w:r w:rsidRPr="0090293C">
        <w:rPr>
          <w:lang w:val="fr-FR"/>
        </w:rPr>
        <w:tab/>
        <w:t>Examen de propositions de nouveaux Règlements ONU, soumises par les groupes de travail subsidiaires du Forum mondial :</w:t>
      </w:r>
    </w:p>
    <w:p w:rsidR="00925EA4" w:rsidRPr="0090293C" w:rsidRDefault="00925EA4" w:rsidP="00A850E6">
      <w:pPr>
        <w:pStyle w:val="SingleTxtG"/>
        <w:spacing w:before="120"/>
        <w:ind w:left="1985" w:hanging="851"/>
        <w:jc w:val="left"/>
        <w:rPr>
          <w:lang w:val="fr-FR"/>
        </w:rPr>
      </w:pPr>
      <w:r w:rsidRPr="0090293C">
        <w:rPr>
          <w:lang w:val="fr-FR"/>
        </w:rPr>
        <w:t>4.12.1</w:t>
      </w:r>
      <w:r w:rsidRPr="0090293C">
        <w:rPr>
          <w:lang w:val="fr-FR"/>
        </w:rPr>
        <w:tab/>
        <w:t xml:space="preserve">Proposition de nouveau Règlement ONU sur les dispositifs de signalisation lumineuse (DSL) ; </w:t>
      </w:r>
    </w:p>
    <w:p w:rsidR="00925EA4" w:rsidRPr="0090293C" w:rsidRDefault="00925EA4" w:rsidP="00A850E6">
      <w:pPr>
        <w:pStyle w:val="SingleTxtG"/>
        <w:spacing w:before="120"/>
        <w:ind w:left="1985" w:hanging="851"/>
        <w:jc w:val="left"/>
        <w:rPr>
          <w:lang w:val="fr-FR"/>
        </w:rPr>
      </w:pPr>
      <w:r w:rsidRPr="0090293C">
        <w:rPr>
          <w:lang w:val="fr-FR"/>
        </w:rPr>
        <w:t>4.12.2</w:t>
      </w:r>
      <w:r w:rsidRPr="0090293C">
        <w:rPr>
          <w:lang w:val="fr-FR"/>
        </w:rPr>
        <w:tab/>
        <w:t xml:space="preserve">Proposition de nouveau Règlement ONU sur les dispositifs d’éclairage de la route (DER) ; </w:t>
      </w:r>
    </w:p>
    <w:p w:rsidR="00925EA4" w:rsidRPr="0090293C" w:rsidRDefault="00925EA4" w:rsidP="00A850E6">
      <w:pPr>
        <w:pStyle w:val="SingleTxtG"/>
        <w:spacing w:before="120"/>
        <w:ind w:left="1985" w:hanging="851"/>
        <w:jc w:val="left"/>
        <w:rPr>
          <w:lang w:val="fr-FR"/>
        </w:rPr>
      </w:pPr>
      <w:r w:rsidRPr="0090293C">
        <w:rPr>
          <w:lang w:val="fr-FR"/>
        </w:rPr>
        <w:t>4.12.3</w:t>
      </w:r>
      <w:r w:rsidRPr="0090293C">
        <w:rPr>
          <w:lang w:val="fr-FR"/>
        </w:rPr>
        <w:tab/>
        <w:t>Proposition de nouveau Règlement ONU sur les dispositifs rétroréfléchissants (DRR) ;</w:t>
      </w:r>
    </w:p>
    <w:p w:rsidR="00925EA4" w:rsidRPr="0090293C" w:rsidRDefault="00925EA4" w:rsidP="00A850E6">
      <w:pPr>
        <w:pStyle w:val="SingleTxtG"/>
        <w:spacing w:before="120"/>
        <w:ind w:left="1985" w:hanging="851"/>
        <w:jc w:val="left"/>
        <w:rPr>
          <w:lang w:val="fr-FR"/>
        </w:rPr>
      </w:pPr>
      <w:r w:rsidRPr="0090293C">
        <w:rPr>
          <w:lang w:val="fr-FR"/>
        </w:rPr>
        <w:t>4.13</w:t>
      </w:r>
      <w:r w:rsidRPr="0090293C">
        <w:rPr>
          <w:lang w:val="fr-FR"/>
        </w:rPr>
        <w:tab/>
        <w:t>Examen des propositions d’amendements à des Règlements ONU existants, soumises par les groupes de travail subsidiaires du Forum mondial pour examen à sa session de novembre 2018.</w:t>
      </w:r>
    </w:p>
    <w:p w:rsidR="00925EA4" w:rsidRPr="0090293C" w:rsidRDefault="00925EA4" w:rsidP="00C04E56">
      <w:pPr>
        <w:pStyle w:val="SingleTxtG"/>
        <w:keepNext/>
        <w:ind w:left="1985" w:hanging="851"/>
        <w:jc w:val="left"/>
        <w:rPr>
          <w:lang w:val="fr-FR"/>
        </w:rPr>
      </w:pPr>
      <w:r w:rsidRPr="0090293C">
        <w:rPr>
          <w:lang w:val="fr-FR"/>
        </w:rPr>
        <w:t>5.</w:t>
      </w:r>
      <w:r w:rsidRPr="0090293C">
        <w:rPr>
          <w:lang w:val="fr-FR"/>
        </w:rPr>
        <w:tab/>
        <w:t>Accord de 1998 :</w:t>
      </w:r>
    </w:p>
    <w:p w:rsidR="00925EA4" w:rsidRPr="0090293C" w:rsidRDefault="00925EA4" w:rsidP="00A850E6">
      <w:pPr>
        <w:pStyle w:val="SingleTxtG"/>
        <w:ind w:left="1985" w:hanging="851"/>
        <w:jc w:val="left"/>
        <w:rPr>
          <w:lang w:val="fr-FR"/>
        </w:rPr>
      </w:pPr>
      <w:r w:rsidRPr="0090293C">
        <w:rPr>
          <w:lang w:val="fr-FR"/>
        </w:rPr>
        <w:t>5.1</w:t>
      </w:r>
      <w:r w:rsidRPr="0090293C">
        <w:rPr>
          <w:lang w:val="fr-FR"/>
        </w:rPr>
        <w:tab/>
        <w:t>État de l’Accord, y compris l’application de son paragraphe 7.1 ;</w:t>
      </w:r>
    </w:p>
    <w:p w:rsidR="00925EA4" w:rsidRPr="0090293C" w:rsidRDefault="00925EA4" w:rsidP="00A850E6">
      <w:pPr>
        <w:pStyle w:val="SingleTxtG"/>
        <w:ind w:left="1985" w:hanging="851"/>
        <w:jc w:val="left"/>
        <w:rPr>
          <w:lang w:val="fr-FR"/>
        </w:rPr>
      </w:pPr>
      <w:r w:rsidRPr="0090293C">
        <w:rPr>
          <w:lang w:val="fr-FR"/>
        </w:rPr>
        <w:lastRenderedPageBreak/>
        <w:t>5.2</w:t>
      </w:r>
      <w:r w:rsidRPr="0090293C">
        <w:rPr>
          <w:lang w:val="fr-FR"/>
        </w:rPr>
        <w:tab/>
        <w:t>Examen de projets de RTM ONU ou de projets d’amendements à des RTM ONU existants ;</w:t>
      </w:r>
    </w:p>
    <w:p w:rsidR="00925EA4" w:rsidRPr="0090293C" w:rsidRDefault="00925EA4" w:rsidP="00A850E6">
      <w:pPr>
        <w:pStyle w:val="SingleTxtG"/>
        <w:ind w:left="1985" w:hanging="851"/>
        <w:jc w:val="left"/>
        <w:rPr>
          <w:lang w:val="fr-FR"/>
        </w:rPr>
      </w:pPr>
      <w:r w:rsidRPr="0090293C">
        <w:rPr>
          <w:lang w:val="fr-FR"/>
        </w:rPr>
        <w:t>5.3</w:t>
      </w:r>
      <w:r w:rsidRPr="0090293C">
        <w:rPr>
          <w:lang w:val="fr-FR"/>
        </w:rPr>
        <w:tab/>
        <w:t>Examen des règlements techniques à inclure dans le Recueil des RTM ONU admissibles, s’il y a lieu ;</w:t>
      </w:r>
    </w:p>
    <w:p w:rsidR="00925EA4" w:rsidRPr="0090293C" w:rsidRDefault="00925EA4" w:rsidP="00A850E6">
      <w:pPr>
        <w:pStyle w:val="SingleTxtG"/>
        <w:ind w:left="1985" w:hanging="851"/>
        <w:jc w:val="left"/>
        <w:rPr>
          <w:lang w:val="fr-FR"/>
        </w:rPr>
      </w:pPr>
      <w:r w:rsidRPr="0090293C">
        <w:rPr>
          <w:lang w:val="fr-FR"/>
        </w:rPr>
        <w:t>5.4</w:t>
      </w:r>
      <w:r w:rsidRPr="0090293C">
        <w:rPr>
          <w:lang w:val="fr-FR"/>
        </w:rPr>
        <w:tab/>
        <w:t>Orientations, adoptées par consensus, concernant les éléments de projets de RTM ONU qui n’ont pas été réglés par les groupes de travail subsidiaires du Forum mondial, s’il y a lieu ;</w:t>
      </w:r>
    </w:p>
    <w:p w:rsidR="00925EA4" w:rsidRPr="0090293C" w:rsidRDefault="00925EA4" w:rsidP="00A850E6">
      <w:pPr>
        <w:pStyle w:val="SingleTxtG"/>
        <w:ind w:left="1985" w:hanging="851"/>
        <w:jc w:val="left"/>
        <w:rPr>
          <w:lang w:val="fr-FR"/>
        </w:rPr>
      </w:pPr>
      <w:r w:rsidRPr="0090293C">
        <w:rPr>
          <w:lang w:val="fr-FR"/>
        </w:rPr>
        <w:t>5.5</w:t>
      </w:r>
      <w:r w:rsidRPr="0090293C">
        <w:rPr>
          <w:lang w:val="fr-FR"/>
        </w:rPr>
        <w:tab/>
        <w:t>Mise en œuvre du programme de travail au titre de l’Accord de 1998 par les groupes de travail subsidiaires du Forum mondial.</w:t>
      </w:r>
    </w:p>
    <w:p w:rsidR="00925EA4" w:rsidRPr="0090293C" w:rsidRDefault="00925EA4" w:rsidP="00A850E6">
      <w:pPr>
        <w:pStyle w:val="SingleTxtG"/>
        <w:ind w:left="1985" w:hanging="851"/>
        <w:jc w:val="left"/>
        <w:rPr>
          <w:lang w:val="fr-FR"/>
        </w:rPr>
      </w:pPr>
      <w:r w:rsidRPr="0090293C">
        <w:rPr>
          <w:lang w:val="fr-FR"/>
        </w:rPr>
        <w:t>6.</w:t>
      </w:r>
      <w:r w:rsidRPr="0090293C">
        <w:rPr>
          <w:lang w:val="fr-FR"/>
        </w:rPr>
        <w:tab/>
        <w:t>Échange de vues sur les procédures législatives nationales ou régionales et sur la transposition des Règlements ou RTM ONU existants dans la législation nationale ou régionale.</w:t>
      </w:r>
    </w:p>
    <w:p w:rsidR="00925EA4" w:rsidRPr="0090293C" w:rsidRDefault="00925EA4" w:rsidP="00A850E6">
      <w:pPr>
        <w:pStyle w:val="SingleTxtG"/>
        <w:keepNext/>
        <w:keepLines/>
        <w:ind w:left="1985" w:hanging="851"/>
        <w:jc w:val="left"/>
        <w:rPr>
          <w:lang w:val="fr-FR"/>
        </w:rPr>
      </w:pPr>
      <w:r w:rsidRPr="0090293C">
        <w:rPr>
          <w:lang w:val="fr-FR"/>
        </w:rPr>
        <w:t>7.</w:t>
      </w:r>
      <w:r w:rsidRPr="0090293C">
        <w:rPr>
          <w:lang w:val="fr-FR"/>
        </w:rPr>
        <w:tab/>
        <w:t>Accord de 1997 (Contrôles techniques périodiques) :</w:t>
      </w:r>
    </w:p>
    <w:p w:rsidR="00925EA4" w:rsidRPr="0090293C" w:rsidRDefault="00925EA4" w:rsidP="00C04E56">
      <w:pPr>
        <w:pStyle w:val="SingleTxtG"/>
        <w:ind w:left="1985" w:hanging="851"/>
        <w:jc w:val="left"/>
        <w:rPr>
          <w:lang w:val="fr-FR"/>
        </w:rPr>
      </w:pPr>
      <w:r w:rsidRPr="0090293C">
        <w:rPr>
          <w:lang w:val="fr-FR"/>
        </w:rPr>
        <w:t>7.1</w:t>
      </w:r>
      <w:r w:rsidRPr="0090293C">
        <w:rPr>
          <w:lang w:val="fr-FR"/>
        </w:rPr>
        <w:tab/>
        <w:t>État de l’Accord ;</w:t>
      </w:r>
    </w:p>
    <w:p w:rsidR="00925EA4" w:rsidRPr="0090293C" w:rsidRDefault="00925EA4" w:rsidP="00A850E6">
      <w:pPr>
        <w:pStyle w:val="SingleTxtG"/>
        <w:ind w:left="1985" w:hanging="851"/>
        <w:jc w:val="left"/>
        <w:rPr>
          <w:lang w:val="fr-FR"/>
        </w:rPr>
      </w:pPr>
      <w:r w:rsidRPr="0090293C">
        <w:rPr>
          <w:lang w:val="fr-FR"/>
        </w:rPr>
        <w:t>7.2</w:t>
      </w:r>
      <w:r w:rsidRPr="0090293C">
        <w:rPr>
          <w:lang w:val="fr-FR"/>
        </w:rPr>
        <w:tab/>
        <w:t>Amendements à l’Accord de 1997 ;</w:t>
      </w:r>
    </w:p>
    <w:p w:rsidR="00925EA4" w:rsidRPr="0090293C" w:rsidRDefault="00925EA4" w:rsidP="00A850E6">
      <w:pPr>
        <w:pStyle w:val="SingleTxtG"/>
        <w:ind w:left="1985" w:hanging="851"/>
        <w:jc w:val="left"/>
        <w:rPr>
          <w:lang w:val="fr-FR"/>
        </w:rPr>
      </w:pPr>
      <w:r w:rsidRPr="0090293C">
        <w:rPr>
          <w:lang w:val="fr-FR"/>
        </w:rPr>
        <w:t>7.3</w:t>
      </w:r>
      <w:r w:rsidRPr="0090293C">
        <w:rPr>
          <w:lang w:val="fr-FR"/>
        </w:rPr>
        <w:tab/>
        <w:t>Mise à jour des Règles de l’ONU n</w:t>
      </w:r>
      <w:r w:rsidRPr="0090293C">
        <w:rPr>
          <w:vertAlign w:val="superscript"/>
          <w:lang w:val="fr-FR"/>
        </w:rPr>
        <w:t>os</w:t>
      </w:r>
      <w:r w:rsidR="00C04E56">
        <w:rPr>
          <w:lang w:val="fr-FR"/>
        </w:rPr>
        <w:t> </w:t>
      </w:r>
      <w:r w:rsidRPr="0090293C">
        <w:rPr>
          <w:lang w:val="fr-FR"/>
        </w:rPr>
        <w:t>1 et 2 ;</w:t>
      </w:r>
    </w:p>
    <w:p w:rsidR="00925EA4" w:rsidRPr="0090293C" w:rsidRDefault="00925EA4" w:rsidP="00A850E6">
      <w:pPr>
        <w:pStyle w:val="SingleTxtG"/>
        <w:ind w:left="1985" w:hanging="851"/>
        <w:jc w:val="left"/>
        <w:rPr>
          <w:lang w:val="fr-FR"/>
        </w:rPr>
      </w:pPr>
      <w:r w:rsidRPr="0090293C">
        <w:rPr>
          <w:lang w:val="fr-FR"/>
        </w:rPr>
        <w:t>7.4</w:t>
      </w:r>
      <w:r w:rsidRPr="0090293C">
        <w:rPr>
          <w:lang w:val="fr-FR"/>
        </w:rPr>
        <w:tab/>
        <w:t>Établissement de nouvelles Règles de l’ONU annexées à l’Accord de 1997.</w:t>
      </w:r>
    </w:p>
    <w:p w:rsidR="00925EA4" w:rsidRPr="0090293C" w:rsidRDefault="00925EA4" w:rsidP="00A850E6">
      <w:pPr>
        <w:pStyle w:val="SingleTxtG"/>
        <w:ind w:left="1985" w:hanging="851"/>
        <w:jc w:val="left"/>
        <w:rPr>
          <w:lang w:val="fr-FR"/>
        </w:rPr>
      </w:pPr>
      <w:r w:rsidRPr="0090293C">
        <w:rPr>
          <w:lang w:val="fr-FR"/>
        </w:rPr>
        <w:t>8.</w:t>
      </w:r>
      <w:r w:rsidRPr="0090293C">
        <w:rPr>
          <w:lang w:val="fr-FR"/>
        </w:rPr>
        <w:tab/>
        <w:t>Questions diverses :</w:t>
      </w:r>
    </w:p>
    <w:p w:rsidR="00925EA4" w:rsidRPr="0090293C" w:rsidRDefault="00925EA4" w:rsidP="00A850E6">
      <w:pPr>
        <w:pStyle w:val="SingleTxtG"/>
        <w:ind w:left="1985" w:hanging="851"/>
        <w:jc w:val="left"/>
        <w:rPr>
          <w:lang w:val="fr-FR"/>
        </w:rPr>
      </w:pPr>
      <w:r w:rsidRPr="0090293C">
        <w:rPr>
          <w:lang w:val="fr-FR"/>
        </w:rPr>
        <w:t>8.1</w:t>
      </w:r>
      <w:r w:rsidRPr="0090293C">
        <w:rPr>
          <w:lang w:val="fr-FR"/>
        </w:rPr>
        <w:tab/>
        <w:t>Échange d’informations sur les mesures appliquées en cas de défaut et de non</w:t>
      </w:r>
      <w:r w:rsidR="00C04E56">
        <w:rPr>
          <w:lang w:val="fr-FR"/>
        </w:rPr>
        <w:noBreakHyphen/>
      </w:r>
      <w:r w:rsidRPr="0090293C">
        <w:rPr>
          <w:lang w:val="fr-FR"/>
        </w:rPr>
        <w:t>conformité, notamment les systèmes de rappel ;</w:t>
      </w:r>
    </w:p>
    <w:p w:rsidR="00925EA4" w:rsidRPr="0090293C" w:rsidRDefault="00925EA4" w:rsidP="00A850E6">
      <w:pPr>
        <w:pStyle w:val="SingleTxtG"/>
        <w:ind w:left="1985" w:hanging="851"/>
        <w:jc w:val="left"/>
        <w:rPr>
          <w:lang w:val="fr-FR"/>
        </w:rPr>
      </w:pPr>
      <w:r w:rsidRPr="0090293C">
        <w:rPr>
          <w:lang w:val="fr-FR"/>
        </w:rPr>
        <w:t>8.2</w:t>
      </w:r>
      <w:r w:rsidRPr="0090293C">
        <w:rPr>
          <w:lang w:val="fr-FR"/>
        </w:rPr>
        <w:tab/>
        <w:t>Cohérence entre les dispositions de la Convention de Vienne de 1968 et les dispositions techniques concernant les véhicules des Règlements et RTM ONU adoptées dans le cadre des Accords de 1958 et de 1998 ;</w:t>
      </w:r>
    </w:p>
    <w:p w:rsidR="00925EA4" w:rsidRPr="0090293C" w:rsidRDefault="00925EA4" w:rsidP="00A850E6">
      <w:pPr>
        <w:pStyle w:val="SingleTxtG"/>
        <w:ind w:left="1985" w:hanging="851"/>
        <w:jc w:val="left"/>
        <w:rPr>
          <w:lang w:val="fr-FR"/>
        </w:rPr>
      </w:pPr>
      <w:r w:rsidRPr="0090293C">
        <w:rPr>
          <w:lang w:val="fr-FR"/>
        </w:rPr>
        <w:t>8.3</w:t>
      </w:r>
      <w:r w:rsidRPr="0090293C">
        <w:rPr>
          <w:lang w:val="fr-FR"/>
        </w:rPr>
        <w:tab/>
        <w:t>Propositions d’amendements à la Résolution d’ensemble sur la construction des véhicules (R.E.3) ;</w:t>
      </w:r>
    </w:p>
    <w:p w:rsidR="00925EA4" w:rsidRPr="0090293C" w:rsidRDefault="00925EA4" w:rsidP="00A850E6">
      <w:pPr>
        <w:pStyle w:val="SingleTxtG"/>
        <w:ind w:left="1985" w:hanging="851"/>
        <w:jc w:val="left"/>
        <w:rPr>
          <w:lang w:val="fr-FR"/>
        </w:rPr>
      </w:pPr>
      <w:r w:rsidRPr="0090293C">
        <w:rPr>
          <w:lang w:val="fr-FR"/>
        </w:rPr>
        <w:t>8.4</w:t>
      </w:r>
      <w:r w:rsidRPr="0090293C">
        <w:rPr>
          <w:lang w:val="fr-FR"/>
        </w:rPr>
        <w:tab/>
        <w:t>Examen de propositions pour une nouvelle résolution d’ensemble ;</w:t>
      </w:r>
    </w:p>
    <w:p w:rsidR="00925EA4" w:rsidRPr="0090293C" w:rsidRDefault="00925EA4" w:rsidP="00A850E6">
      <w:pPr>
        <w:pStyle w:val="H4G"/>
        <w:spacing w:before="120"/>
        <w:ind w:left="1985" w:hanging="851"/>
        <w:rPr>
          <w:i w:val="0"/>
          <w:lang w:val="fr-FR"/>
        </w:rPr>
      </w:pPr>
      <w:r w:rsidRPr="0090293C">
        <w:rPr>
          <w:i w:val="0"/>
          <w:lang w:val="fr-FR"/>
        </w:rPr>
        <w:t>8.5</w:t>
      </w:r>
      <w:r w:rsidRPr="0090293C">
        <w:rPr>
          <w:i w:val="0"/>
          <w:lang w:val="fr-FR"/>
        </w:rPr>
        <w:tab/>
        <w:t>Le renforcement de la sécurité des véhicules, troisième pilier du plan mondial lié à la Décennie d’action pour la sécurité routière ;</w:t>
      </w:r>
    </w:p>
    <w:p w:rsidR="00925EA4" w:rsidRPr="0090293C" w:rsidRDefault="005A30D8" w:rsidP="00A850E6">
      <w:pPr>
        <w:pStyle w:val="SingleTxtG"/>
        <w:ind w:left="1985" w:hanging="851"/>
        <w:jc w:val="left"/>
        <w:rPr>
          <w:rStyle w:val="Hyperlink"/>
          <w:bCs/>
          <w:color w:val="auto"/>
          <w:lang w:val="fr-FR"/>
        </w:rPr>
      </w:pPr>
      <w:hyperlink w:anchor="_Toc416186043" w:history="1">
        <w:r w:rsidR="00925EA4" w:rsidRPr="0090293C">
          <w:rPr>
            <w:lang w:val="fr-FR"/>
          </w:rPr>
          <w:t>8.6</w:t>
        </w:r>
        <w:r w:rsidR="00925EA4" w:rsidRPr="0090293C">
          <w:rPr>
            <w:lang w:val="fr-FR"/>
          </w:rPr>
          <w:tab/>
          <w:t>Documents destinés à la publication ;</w:t>
        </w:r>
      </w:hyperlink>
    </w:p>
    <w:p w:rsidR="00925EA4" w:rsidRPr="0090293C" w:rsidRDefault="00925EA4" w:rsidP="00A850E6">
      <w:pPr>
        <w:pStyle w:val="SingleTxtG"/>
        <w:ind w:left="1985" w:hanging="851"/>
        <w:jc w:val="left"/>
        <w:rPr>
          <w:lang w:val="fr-FR"/>
        </w:rPr>
      </w:pPr>
      <w:r w:rsidRPr="0090293C">
        <w:rPr>
          <w:lang w:val="fr-FR"/>
        </w:rPr>
        <w:t>8.7</w:t>
      </w:r>
      <w:r w:rsidRPr="0090293C">
        <w:rPr>
          <w:lang w:val="fr-FR"/>
        </w:rPr>
        <w:tab/>
        <w:t>Élection du Bureau pour l’année 2019.</w:t>
      </w:r>
    </w:p>
    <w:p w:rsidR="00925EA4" w:rsidRPr="0090293C" w:rsidRDefault="00925EA4" w:rsidP="00A850E6">
      <w:pPr>
        <w:pStyle w:val="SingleTxtG"/>
        <w:ind w:left="1985" w:hanging="851"/>
        <w:jc w:val="left"/>
        <w:rPr>
          <w:lang w:val="fr-FR"/>
        </w:rPr>
      </w:pPr>
      <w:r w:rsidRPr="0090293C">
        <w:rPr>
          <w:lang w:val="fr-FR"/>
        </w:rPr>
        <w:t>9.</w:t>
      </w:r>
      <w:r w:rsidRPr="0090293C">
        <w:rPr>
          <w:lang w:val="fr-FR"/>
        </w:rPr>
        <w:tab/>
        <w:t>Adoption du rapport.</w:t>
      </w:r>
    </w:p>
    <w:p w:rsidR="00925EA4" w:rsidRPr="0090293C" w:rsidRDefault="00925EA4" w:rsidP="00B43E61">
      <w:pPr>
        <w:pStyle w:val="H1G"/>
        <w:rPr>
          <w:lang w:val="fr-FR"/>
        </w:rPr>
      </w:pPr>
      <w:r w:rsidRPr="0090293C">
        <w:rPr>
          <w:lang w:val="fr-FR"/>
        </w:rPr>
        <w:tab/>
        <w:t>B.</w:t>
      </w:r>
      <w:r w:rsidRPr="0090293C">
        <w:rPr>
          <w:lang w:val="fr-FR"/>
        </w:rPr>
        <w:tab/>
        <w:t>Comité d’administration de l’Accord de 1958 (AC.1)</w:t>
      </w:r>
    </w:p>
    <w:p w:rsidR="00925EA4" w:rsidRPr="0090293C" w:rsidRDefault="00925EA4" w:rsidP="009E4BB7">
      <w:pPr>
        <w:pStyle w:val="SingleTxtG"/>
        <w:ind w:left="1985" w:hanging="851"/>
        <w:jc w:val="left"/>
        <w:rPr>
          <w:lang w:val="fr-FR"/>
        </w:rPr>
      </w:pPr>
      <w:r w:rsidRPr="0090293C">
        <w:rPr>
          <w:lang w:val="fr-FR"/>
        </w:rPr>
        <w:t>10.</w:t>
      </w:r>
      <w:r w:rsidRPr="0090293C">
        <w:rPr>
          <w:lang w:val="fr-FR"/>
        </w:rPr>
        <w:tab/>
        <w:t>Constitution du Comité</w:t>
      </w:r>
      <w:r w:rsidRPr="0090293C">
        <w:t xml:space="preserve"> </w:t>
      </w:r>
      <w:r w:rsidRPr="0090293C">
        <w:rPr>
          <w:lang w:val="fr-FR"/>
        </w:rPr>
        <w:t>d’administration.</w:t>
      </w:r>
    </w:p>
    <w:p w:rsidR="00925EA4" w:rsidRPr="0090293C" w:rsidRDefault="00925EA4" w:rsidP="009E4BB7">
      <w:pPr>
        <w:pStyle w:val="SingleTxtG"/>
        <w:ind w:left="1985" w:hanging="851"/>
        <w:jc w:val="left"/>
        <w:rPr>
          <w:lang w:val="fr-FR"/>
        </w:rPr>
      </w:pPr>
      <w:r w:rsidRPr="0090293C">
        <w:rPr>
          <w:lang w:val="fr-FR"/>
        </w:rPr>
        <w:t>11.</w:t>
      </w:r>
      <w:r w:rsidRPr="0090293C">
        <w:rPr>
          <w:lang w:val="fr-FR"/>
        </w:rPr>
        <w:tab/>
        <w:t>Propositions d’amendements et de rectificatifs à des Règlements ONU existants et propositions de nouveaux Règlements ONU − Vote du Comité d’administration.</w:t>
      </w:r>
    </w:p>
    <w:p w:rsidR="00925EA4" w:rsidRPr="0090293C" w:rsidRDefault="00925EA4" w:rsidP="00B43E61">
      <w:pPr>
        <w:pStyle w:val="H1G"/>
        <w:rPr>
          <w:lang w:val="fr-FR"/>
        </w:rPr>
      </w:pPr>
      <w:r w:rsidRPr="0090293C">
        <w:rPr>
          <w:lang w:val="fr-FR"/>
        </w:rPr>
        <w:tab/>
        <w:t>C.</w:t>
      </w:r>
      <w:r w:rsidRPr="0090293C">
        <w:rPr>
          <w:lang w:val="fr-FR"/>
        </w:rPr>
        <w:tab/>
        <w:t>Comité exécutif de l’Accord de 1998 (AC.3)</w:t>
      </w:r>
    </w:p>
    <w:p w:rsidR="00925EA4" w:rsidRPr="0090293C" w:rsidRDefault="00925EA4" w:rsidP="009E4BB7">
      <w:pPr>
        <w:pStyle w:val="SingleTxtG"/>
        <w:ind w:left="1985" w:hanging="851"/>
        <w:jc w:val="left"/>
        <w:rPr>
          <w:lang w:val="fr-FR"/>
        </w:rPr>
      </w:pPr>
      <w:r w:rsidRPr="0090293C">
        <w:rPr>
          <w:lang w:val="fr-FR"/>
        </w:rPr>
        <w:t>12.</w:t>
      </w:r>
      <w:r w:rsidRPr="0090293C">
        <w:rPr>
          <w:lang w:val="fr-FR"/>
        </w:rPr>
        <w:tab/>
        <w:t>Constitution du Comité exécutif.</w:t>
      </w:r>
    </w:p>
    <w:p w:rsidR="00925EA4" w:rsidRPr="0090293C" w:rsidRDefault="00925EA4" w:rsidP="009E4BB7">
      <w:pPr>
        <w:pStyle w:val="SingleTxtG"/>
        <w:ind w:left="1985" w:hanging="851"/>
        <w:jc w:val="left"/>
        <w:rPr>
          <w:lang w:val="fr-FR"/>
        </w:rPr>
      </w:pPr>
      <w:r w:rsidRPr="0090293C">
        <w:rPr>
          <w:lang w:val="fr-FR"/>
        </w:rPr>
        <w:t>13.</w:t>
      </w:r>
      <w:r w:rsidRPr="0090293C">
        <w:rPr>
          <w:lang w:val="fr-FR"/>
        </w:rPr>
        <w:tab/>
        <w:t>Suivi de la mise en œuvre de l’Accord de 1998 : rapports des Parties contractantes sur la transposition des RTM ONU et de leurs amendements dans la législation nationale ou régionale.</w:t>
      </w:r>
    </w:p>
    <w:p w:rsidR="00925EA4" w:rsidRPr="0090293C" w:rsidRDefault="00925EA4" w:rsidP="009E4BB7">
      <w:pPr>
        <w:pStyle w:val="SingleTxtG"/>
        <w:ind w:left="1985" w:hanging="851"/>
        <w:jc w:val="left"/>
        <w:rPr>
          <w:lang w:val="fr-FR"/>
        </w:rPr>
      </w:pPr>
      <w:r w:rsidRPr="0090293C">
        <w:rPr>
          <w:lang w:val="fr-FR"/>
        </w:rPr>
        <w:t>14.</w:t>
      </w:r>
      <w:r w:rsidRPr="0090293C">
        <w:rPr>
          <w:lang w:val="fr-FR"/>
        </w:rPr>
        <w:tab/>
        <w:t>Examen et vote par le Comité exécutif de projets de RTM ONU et/ou de projets d’amendements à des RTM ONU existants :</w:t>
      </w:r>
    </w:p>
    <w:p w:rsidR="00925EA4" w:rsidRPr="0090293C" w:rsidRDefault="00925EA4" w:rsidP="009E4BB7">
      <w:pPr>
        <w:pStyle w:val="SingleTxtG"/>
        <w:ind w:left="1985" w:hanging="851"/>
        <w:jc w:val="left"/>
        <w:rPr>
          <w:rStyle w:val="Hyperlink"/>
          <w:color w:val="auto"/>
          <w:lang w:val="fr-FR"/>
        </w:rPr>
      </w:pPr>
      <w:r w:rsidRPr="0090293C">
        <w:rPr>
          <w:lang w:val="fr-FR"/>
        </w:rPr>
        <w:lastRenderedPageBreak/>
        <w:t>14.1</w:t>
      </w:r>
      <w:r w:rsidRPr="0090293C">
        <w:rPr>
          <w:lang w:val="fr-FR"/>
        </w:rPr>
        <w:tab/>
        <w:t>Propositions de nouveaux RTM ONU ;</w:t>
      </w:r>
    </w:p>
    <w:p w:rsidR="00925EA4" w:rsidRPr="0090293C" w:rsidRDefault="00925EA4" w:rsidP="009E4BB7">
      <w:pPr>
        <w:pStyle w:val="SingleTxtG"/>
        <w:ind w:left="1985" w:hanging="851"/>
        <w:jc w:val="left"/>
        <w:rPr>
          <w:lang w:val="fr-FR"/>
        </w:rPr>
      </w:pPr>
      <w:r w:rsidRPr="0090293C">
        <w:rPr>
          <w:lang w:val="fr-FR"/>
        </w:rPr>
        <w:t>14.2</w:t>
      </w:r>
      <w:r w:rsidRPr="0090293C">
        <w:rPr>
          <w:lang w:val="fr-FR"/>
        </w:rPr>
        <w:tab/>
        <w:t>Proposition d’amendement 2 au RTM ONU n</w:t>
      </w:r>
      <w:r w:rsidRPr="0090293C">
        <w:rPr>
          <w:vertAlign w:val="superscript"/>
          <w:lang w:val="fr-FR"/>
        </w:rPr>
        <w:t>o</w:t>
      </w:r>
      <w:r w:rsidR="009E4BB7">
        <w:rPr>
          <w:lang w:val="fr-FR"/>
        </w:rPr>
        <w:t> </w:t>
      </w:r>
      <w:r w:rsidRPr="0090293C">
        <w:rPr>
          <w:lang w:val="fr-FR"/>
        </w:rPr>
        <w:t>9 (Sécurité des piétons) ;</w:t>
      </w:r>
    </w:p>
    <w:p w:rsidR="00925EA4" w:rsidRPr="0090293C" w:rsidRDefault="00925EA4" w:rsidP="009E4BB7">
      <w:pPr>
        <w:pStyle w:val="SingleTxtG"/>
        <w:ind w:left="1985" w:hanging="851"/>
        <w:jc w:val="left"/>
        <w:rPr>
          <w:lang w:val="fr-FR"/>
        </w:rPr>
      </w:pPr>
      <w:r w:rsidRPr="0090293C">
        <w:rPr>
          <w:lang w:val="fr-FR"/>
        </w:rPr>
        <w:t>14.3</w:t>
      </w:r>
      <w:r w:rsidRPr="0090293C">
        <w:rPr>
          <w:lang w:val="fr-FR"/>
        </w:rPr>
        <w:tab/>
        <w:t>Propositions de rectificatifs à des RTM ONU ;</w:t>
      </w:r>
    </w:p>
    <w:p w:rsidR="00925EA4" w:rsidRPr="0090293C" w:rsidRDefault="00925EA4" w:rsidP="009E4BB7">
      <w:pPr>
        <w:pStyle w:val="SingleTxtG"/>
        <w:ind w:left="1985" w:hanging="851"/>
        <w:jc w:val="left"/>
        <w:rPr>
          <w:lang w:val="fr-FR"/>
        </w:rPr>
      </w:pPr>
      <w:r w:rsidRPr="0090293C">
        <w:rPr>
          <w:lang w:val="fr-FR"/>
        </w:rPr>
        <w:t>15.</w:t>
      </w:r>
      <w:r w:rsidRPr="0090293C">
        <w:rPr>
          <w:lang w:val="fr-FR"/>
        </w:rPr>
        <w:tab/>
        <w:t>Examen des règlements techniques à inclure dans le Recueil des RTM ONU admissibles, s’il y a lieu.</w:t>
      </w:r>
    </w:p>
    <w:p w:rsidR="00925EA4" w:rsidRPr="0090293C" w:rsidRDefault="00925EA4" w:rsidP="009E4BB7">
      <w:pPr>
        <w:pStyle w:val="SingleTxtG"/>
        <w:ind w:left="1985" w:hanging="851"/>
        <w:jc w:val="left"/>
        <w:rPr>
          <w:lang w:val="fr-FR"/>
        </w:rPr>
      </w:pPr>
      <w:r w:rsidRPr="0090293C">
        <w:rPr>
          <w:lang w:val="fr-FR"/>
        </w:rPr>
        <w:t>16.</w:t>
      </w:r>
      <w:r w:rsidRPr="0090293C">
        <w:rPr>
          <w:lang w:val="fr-FR"/>
        </w:rPr>
        <w:tab/>
        <w:t>Orientations, adoptées par consensus, concernant les éléments de projets de RTM ONU qui n’ont pas été réglés par les groupes de travail subsidiaires du Forum mondial, s’il y a lieu.</w:t>
      </w:r>
    </w:p>
    <w:p w:rsidR="00925EA4" w:rsidRPr="0090293C" w:rsidRDefault="00925EA4" w:rsidP="009E4BB7">
      <w:pPr>
        <w:pStyle w:val="SingleTxtG"/>
        <w:ind w:left="1985" w:hanging="851"/>
        <w:jc w:val="left"/>
        <w:rPr>
          <w:lang w:val="fr-FR"/>
        </w:rPr>
      </w:pPr>
      <w:r w:rsidRPr="0090293C">
        <w:rPr>
          <w:lang w:val="fr-FR"/>
        </w:rPr>
        <w:t>17.</w:t>
      </w:r>
      <w:r w:rsidRPr="0090293C">
        <w:rPr>
          <w:lang w:val="fr-FR"/>
        </w:rPr>
        <w:tab/>
        <w:t>Échange d’informations sur les nouvelles priorités à inclure dans le programme de travail.</w:t>
      </w:r>
    </w:p>
    <w:p w:rsidR="00925EA4" w:rsidRPr="0090293C" w:rsidRDefault="00925EA4" w:rsidP="009E4BB7">
      <w:pPr>
        <w:pStyle w:val="SingleTxtG"/>
        <w:ind w:left="1985" w:hanging="851"/>
        <w:jc w:val="left"/>
        <w:rPr>
          <w:lang w:val="fr-FR"/>
        </w:rPr>
      </w:pPr>
      <w:r w:rsidRPr="0090293C">
        <w:rPr>
          <w:lang w:val="fr-FR"/>
        </w:rPr>
        <w:t>18.</w:t>
      </w:r>
      <w:r w:rsidRPr="0090293C">
        <w:rPr>
          <w:lang w:val="fr-FR"/>
        </w:rPr>
        <w:tab/>
        <w:t>État d’avancement de l’élaboration de nouveaux RTM ONU ou d’amendements à des RTM ONU existants :</w:t>
      </w:r>
    </w:p>
    <w:p w:rsidR="00925EA4" w:rsidRPr="0090293C" w:rsidRDefault="00925EA4" w:rsidP="009E4BB7">
      <w:pPr>
        <w:pStyle w:val="SingleTxtG"/>
        <w:ind w:left="1985" w:hanging="851"/>
        <w:jc w:val="left"/>
        <w:rPr>
          <w:rStyle w:val="Hyperlink"/>
          <w:bCs/>
          <w:color w:val="auto"/>
          <w:lang w:val="fr-FR"/>
        </w:rPr>
      </w:pPr>
      <w:r w:rsidRPr="0090293C">
        <w:rPr>
          <w:lang w:val="fr-FR"/>
        </w:rPr>
        <w:t>18.1</w:t>
      </w:r>
      <w:r w:rsidRPr="0090293C">
        <w:rPr>
          <w:lang w:val="fr-FR"/>
        </w:rPr>
        <w:tab/>
        <w:t>RTM ONU n</w:t>
      </w:r>
      <w:r w:rsidRPr="0090293C">
        <w:rPr>
          <w:vertAlign w:val="superscript"/>
          <w:lang w:val="fr-FR"/>
        </w:rPr>
        <w:t>o</w:t>
      </w:r>
      <w:r w:rsidR="009E4BB7">
        <w:rPr>
          <w:lang w:val="fr-FR"/>
        </w:rPr>
        <w:t> </w:t>
      </w:r>
      <w:r w:rsidRPr="0090293C">
        <w:rPr>
          <w:lang w:val="fr-FR"/>
        </w:rPr>
        <w:t>2 (Cycle d’essai mondial harmonisé de mesure des émissions des motocycles (WMTC)) ;</w:t>
      </w:r>
    </w:p>
    <w:p w:rsidR="00925EA4" w:rsidRPr="0090293C" w:rsidRDefault="00925EA4" w:rsidP="009E4BB7">
      <w:pPr>
        <w:pStyle w:val="SingleTxtG"/>
        <w:ind w:left="1985" w:hanging="851"/>
        <w:jc w:val="left"/>
        <w:rPr>
          <w:rStyle w:val="Hyperlink"/>
          <w:bCs/>
          <w:color w:val="auto"/>
          <w:lang w:val="fr-FR"/>
        </w:rPr>
      </w:pPr>
      <w:r w:rsidRPr="0090293C">
        <w:rPr>
          <w:lang w:val="fr-FR"/>
        </w:rPr>
        <w:t>18.2</w:t>
      </w:r>
      <w:r w:rsidRPr="0090293C">
        <w:rPr>
          <w:lang w:val="fr-FR"/>
        </w:rPr>
        <w:tab/>
        <w:t>RTM ONU n</w:t>
      </w:r>
      <w:r w:rsidRPr="0090293C">
        <w:rPr>
          <w:vertAlign w:val="superscript"/>
          <w:lang w:val="fr-FR"/>
        </w:rPr>
        <w:t>o</w:t>
      </w:r>
      <w:r w:rsidR="009E4BB7">
        <w:rPr>
          <w:lang w:val="fr-FR"/>
        </w:rPr>
        <w:t> </w:t>
      </w:r>
      <w:r w:rsidRPr="0090293C">
        <w:rPr>
          <w:lang w:val="fr-FR"/>
        </w:rPr>
        <w:t>3 (Freinage des motocycles) ;</w:t>
      </w:r>
    </w:p>
    <w:p w:rsidR="00925EA4" w:rsidRPr="0090293C" w:rsidRDefault="00925EA4" w:rsidP="009E4BB7">
      <w:pPr>
        <w:pStyle w:val="SingleTxtG"/>
        <w:ind w:left="1985" w:hanging="851"/>
        <w:jc w:val="left"/>
        <w:rPr>
          <w:rStyle w:val="Hyperlink"/>
          <w:color w:val="auto"/>
          <w:lang w:val="fr-FR"/>
        </w:rPr>
      </w:pPr>
      <w:r w:rsidRPr="0090293C">
        <w:rPr>
          <w:lang w:val="fr-FR"/>
        </w:rPr>
        <w:t>18.3</w:t>
      </w:r>
      <w:r w:rsidRPr="0090293C">
        <w:rPr>
          <w:lang w:val="fr-FR"/>
        </w:rPr>
        <w:tab/>
        <w:t>RTM ONU n</w:t>
      </w:r>
      <w:r w:rsidRPr="0090293C">
        <w:rPr>
          <w:vertAlign w:val="superscript"/>
          <w:lang w:val="fr-FR"/>
        </w:rPr>
        <w:t>o</w:t>
      </w:r>
      <w:r w:rsidR="009E4BB7">
        <w:rPr>
          <w:lang w:val="fr-FR"/>
        </w:rPr>
        <w:t> </w:t>
      </w:r>
      <w:r w:rsidRPr="0090293C">
        <w:rPr>
          <w:lang w:val="fr-FR"/>
        </w:rPr>
        <w:t>6 (Vitrages de sécurité) ;</w:t>
      </w:r>
    </w:p>
    <w:p w:rsidR="00925EA4" w:rsidRPr="0090293C" w:rsidRDefault="00925EA4" w:rsidP="009E4BB7">
      <w:pPr>
        <w:pStyle w:val="SingleTxtG"/>
        <w:ind w:left="1985" w:hanging="851"/>
        <w:jc w:val="left"/>
        <w:rPr>
          <w:rStyle w:val="Hyperlink"/>
          <w:color w:val="auto"/>
          <w:lang w:val="fr-FR"/>
        </w:rPr>
      </w:pPr>
      <w:r w:rsidRPr="0090293C">
        <w:rPr>
          <w:lang w:val="fr-FR"/>
        </w:rPr>
        <w:t>18.4</w:t>
      </w:r>
      <w:r w:rsidRPr="0090293C">
        <w:rPr>
          <w:lang w:val="fr-FR"/>
        </w:rPr>
        <w:tab/>
        <w:t>RTM ONU n</w:t>
      </w:r>
      <w:r w:rsidRPr="0090293C">
        <w:rPr>
          <w:vertAlign w:val="superscript"/>
          <w:lang w:val="fr-FR"/>
        </w:rPr>
        <w:t>o</w:t>
      </w:r>
      <w:r w:rsidR="00B43E61">
        <w:rPr>
          <w:lang w:val="fr-FR"/>
        </w:rPr>
        <w:t> </w:t>
      </w:r>
      <w:r w:rsidRPr="0090293C">
        <w:rPr>
          <w:lang w:val="fr-FR"/>
        </w:rPr>
        <w:t>7 (Appuie-tête) ;</w:t>
      </w:r>
    </w:p>
    <w:p w:rsidR="00925EA4" w:rsidRPr="0090293C" w:rsidRDefault="00925EA4" w:rsidP="009E4BB7">
      <w:pPr>
        <w:pStyle w:val="SingleTxtG"/>
        <w:ind w:left="1985" w:hanging="851"/>
        <w:jc w:val="left"/>
        <w:rPr>
          <w:bCs/>
          <w:lang w:val="fr-FR"/>
        </w:rPr>
      </w:pPr>
      <w:r w:rsidRPr="0090293C">
        <w:rPr>
          <w:lang w:val="fr-FR"/>
        </w:rPr>
        <w:t>18.5</w:t>
      </w:r>
      <w:r w:rsidRPr="0090293C">
        <w:rPr>
          <w:lang w:val="fr-FR"/>
        </w:rPr>
        <w:tab/>
        <w:t>RTM ONU n</w:t>
      </w:r>
      <w:r w:rsidRPr="0090293C">
        <w:rPr>
          <w:vertAlign w:val="superscript"/>
          <w:lang w:val="fr-FR"/>
        </w:rPr>
        <w:t>o</w:t>
      </w:r>
      <w:r w:rsidR="00B43E61">
        <w:rPr>
          <w:lang w:val="fr-FR"/>
        </w:rPr>
        <w:t> </w:t>
      </w:r>
      <w:r w:rsidRPr="0090293C">
        <w:rPr>
          <w:lang w:val="fr-FR"/>
        </w:rPr>
        <w:t>9 (Sécurité des piétons) ;</w:t>
      </w:r>
    </w:p>
    <w:p w:rsidR="00925EA4" w:rsidRPr="0090293C" w:rsidRDefault="00925EA4" w:rsidP="009E4BB7">
      <w:pPr>
        <w:pStyle w:val="SingleTxtG"/>
        <w:ind w:left="1985" w:hanging="851"/>
        <w:jc w:val="left"/>
        <w:rPr>
          <w:rStyle w:val="Hyperlink"/>
          <w:color w:val="auto"/>
          <w:lang w:val="fr-FR"/>
        </w:rPr>
      </w:pPr>
      <w:r w:rsidRPr="0090293C">
        <w:rPr>
          <w:lang w:val="fr-FR"/>
        </w:rPr>
        <w:t>18.6</w:t>
      </w:r>
      <w:r w:rsidRPr="0090293C">
        <w:rPr>
          <w:lang w:val="fr-FR"/>
        </w:rPr>
        <w:tab/>
        <w:t>RTM ONU n</w:t>
      </w:r>
      <w:r w:rsidRPr="0090293C">
        <w:rPr>
          <w:vertAlign w:val="superscript"/>
          <w:lang w:val="fr-FR"/>
        </w:rPr>
        <w:t>o</w:t>
      </w:r>
      <w:r w:rsidR="00B43E61">
        <w:rPr>
          <w:lang w:val="fr-FR"/>
        </w:rPr>
        <w:t> </w:t>
      </w:r>
      <w:r w:rsidRPr="0090293C">
        <w:rPr>
          <w:lang w:val="fr-FR"/>
        </w:rPr>
        <w:t>13 (Véhicules à hydrogène et à pile à combustible − Phase 2) ;</w:t>
      </w:r>
    </w:p>
    <w:p w:rsidR="00925EA4" w:rsidRPr="0090293C" w:rsidRDefault="00925EA4" w:rsidP="009E4BB7">
      <w:pPr>
        <w:pStyle w:val="SingleTxtG"/>
        <w:ind w:left="1985" w:hanging="851"/>
        <w:jc w:val="left"/>
        <w:rPr>
          <w:rStyle w:val="Hyperlink"/>
          <w:color w:val="auto"/>
          <w:lang w:val="fr-FR"/>
        </w:rPr>
      </w:pPr>
      <w:r w:rsidRPr="0090293C">
        <w:rPr>
          <w:lang w:val="fr-FR"/>
        </w:rPr>
        <w:t>18.7</w:t>
      </w:r>
      <w:r w:rsidRPr="0090293C">
        <w:rPr>
          <w:lang w:val="fr-FR"/>
        </w:rPr>
        <w:tab/>
        <w:t>RTM ONU n</w:t>
      </w:r>
      <w:r w:rsidRPr="0090293C">
        <w:rPr>
          <w:vertAlign w:val="superscript"/>
          <w:lang w:val="fr-FR"/>
        </w:rPr>
        <w:t>o</w:t>
      </w:r>
      <w:r w:rsidR="00B43E61">
        <w:rPr>
          <w:lang w:val="fr-FR"/>
        </w:rPr>
        <w:t> </w:t>
      </w:r>
      <w:r w:rsidRPr="0090293C">
        <w:rPr>
          <w:lang w:val="fr-FR"/>
        </w:rPr>
        <w:t>15 (Procédure d’essai mondiale harmonisée pour les voitures particulières et véhicules utilitaires légers (WLTP) − Phase 2) ;</w:t>
      </w:r>
    </w:p>
    <w:p w:rsidR="00925EA4" w:rsidRPr="0090293C" w:rsidRDefault="00925EA4" w:rsidP="009E4BB7">
      <w:pPr>
        <w:pStyle w:val="SingleTxtG"/>
        <w:ind w:left="1985" w:hanging="851"/>
        <w:jc w:val="left"/>
        <w:rPr>
          <w:rStyle w:val="Hyperlink"/>
          <w:color w:val="auto"/>
          <w:lang w:val="fr-FR"/>
        </w:rPr>
      </w:pPr>
      <w:r w:rsidRPr="0090293C">
        <w:rPr>
          <w:lang w:val="fr-FR"/>
        </w:rPr>
        <w:t>18.8</w:t>
      </w:r>
      <w:r w:rsidRPr="0090293C">
        <w:rPr>
          <w:lang w:val="fr-FR"/>
        </w:rPr>
        <w:tab/>
        <w:t>RTM ONU n</w:t>
      </w:r>
      <w:r w:rsidRPr="0090293C">
        <w:rPr>
          <w:vertAlign w:val="superscript"/>
          <w:lang w:val="fr-FR"/>
        </w:rPr>
        <w:t>o</w:t>
      </w:r>
      <w:r w:rsidR="00B43E61">
        <w:rPr>
          <w:lang w:val="fr-FR"/>
        </w:rPr>
        <w:t> </w:t>
      </w:r>
      <w:r w:rsidRPr="0090293C">
        <w:rPr>
          <w:lang w:val="fr-FR"/>
        </w:rPr>
        <w:t>16 (Pneumatiques) ;</w:t>
      </w:r>
    </w:p>
    <w:p w:rsidR="00925EA4" w:rsidRPr="0090293C" w:rsidRDefault="00925EA4" w:rsidP="009E4BB7">
      <w:pPr>
        <w:pStyle w:val="SingleTxtG"/>
        <w:ind w:left="1985" w:hanging="851"/>
        <w:jc w:val="left"/>
        <w:rPr>
          <w:rStyle w:val="Hyperlink"/>
          <w:color w:val="auto"/>
          <w:lang w:val="fr-FR"/>
        </w:rPr>
      </w:pPr>
      <w:r w:rsidRPr="0090293C">
        <w:rPr>
          <w:lang w:val="fr-FR"/>
        </w:rPr>
        <w:t>18.9</w:t>
      </w:r>
      <w:r w:rsidRPr="0090293C">
        <w:rPr>
          <w:lang w:val="fr-FR"/>
        </w:rPr>
        <w:tab/>
        <w:t>RTM ONU n</w:t>
      </w:r>
      <w:r w:rsidRPr="0090293C">
        <w:rPr>
          <w:vertAlign w:val="superscript"/>
          <w:lang w:val="fr-FR"/>
        </w:rPr>
        <w:t>o</w:t>
      </w:r>
      <w:r w:rsidR="00B43E61">
        <w:rPr>
          <w:lang w:val="fr-FR"/>
        </w:rPr>
        <w:t> </w:t>
      </w:r>
      <w:r w:rsidRPr="0090293C">
        <w:rPr>
          <w:lang w:val="fr-FR"/>
        </w:rPr>
        <w:t>20 (Sécurité des véhicules électriques) ;</w:t>
      </w:r>
    </w:p>
    <w:p w:rsidR="00925EA4" w:rsidRPr="0090293C" w:rsidRDefault="00925EA4" w:rsidP="009E4BB7">
      <w:pPr>
        <w:pStyle w:val="SingleTxtG"/>
        <w:ind w:left="1985" w:hanging="851"/>
        <w:jc w:val="left"/>
        <w:rPr>
          <w:rStyle w:val="Hyperlink"/>
          <w:color w:val="auto"/>
          <w:lang w:val="fr-FR"/>
        </w:rPr>
      </w:pPr>
      <w:r w:rsidRPr="0090293C">
        <w:rPr>
          <w:lang w:val="fr-FR"/>
        </w:rPr>
        <w:t>18.10</w:t>
      </w:r>
      <w:r w:rsidRPr="0090293C">
        <w:rPr>
          <w:lang w:val="fr-FR"/>
        </w:rPr>
        <w:tab/>
        <w:t>Projet de RTM ONU sur les véhicules à moteur silencieux ;</w:t>
      </w:r>
    </w:p>
    <w:p w:rsidR="00925EA4" w:rsidRPr="0090293C" w:rsidRDefault="00925EA4" w:rsidP="009E4BB7">
      <w:pPr>
        <w:pStyle w:val="SingleTxtG"/>
        <w:ind w:left="1985" w:hanging="851"/>
        <w:jc w:val="left"/>
        <w:rPr>
          <w:bCs/>
          <w:lang w:val="fr-FR"/>
        </w:rPr>
      </w:pPr>
      <w:r w:rsidRPr="0090293C">
        <w:rPr>
          <w:lang w:val="fr-FR"/>
        </w:rPr>
        <w:t>18.11</w:t>
      </w:r>
      <w:r w:rsidRPr="0090293C">
        <w:rPr>
          <w:lang w:val="fr-FR"/>
        </w:rPr>
        <w:tab/>
        <w:t>Véhicules électriques et environnement ;</w:t>
      </w:r>
    </w:p>
    <w:p w:rsidR="00925EA4" w:rsidRPr="0090293C" w:rsidRDefault="00925EA4" w:rsidP="009E4BB7">
      <w:pPr>
        <w:pStyle w:val="SingleTxtG"/>
        <w:ind w:left="1985" w:hanging="851"/>
        <w:jc w:val="left"/>
        <w:rPr>
          <w:rStyle w:val="Hyperlink"/>
          <w:color w:val="auto"/>
          <w:lang w:val="fr-FR"/>
        </w:rPr>
      </w:pPr>
      <w:r w:rsidRPr="0090293C">
        <w:rPr>
          <w:lang w:val="fr-FR"/>
        </w:rPr>
        <w:t>18.12</w:t>
      </w:r>
      <w:r w:rsidRPr="0090293C">
        <w:rPr>
          <w:lang w:val="fr-FR"/>
        </w:rPr>
        <w:tab/>
        <w:t>Émissions en conduite réelle au niveau mondial.</w:t>
      </w:r>
    </w:p>
    <w:p w:rsidR="00925EA4" w:rsidRPr="0090293C" w:rsidRDefault="00925EA4" w:rsidP="009E4BB7">
      <w:pPr>
        <w:pStyle w:val="SingleTxtG"/>
        <w:ind w:left="1985" w:hanging="851"/>
        <w:jc w:val="left"/>
        <w:rPr>
          <w:rStyle w:val="Hyperlink"/>
          <w:color w:val="auto"/>
          <w:lang w:val="fr-FR"/>
        </w:rPr>
      </w:pPr>
      <w:r w:rsidRPr="0090293C">
        <w:rPr>
          <w:lang w:val="fr-FR"/>
        </w:rPr>
        <w:t>19.</w:t>
      </w:r>
      <w:r w:rsidRPr="0090293C">
        <w:rPr>
          <w:lang w:val="fr-FR"/>
        </w:rPr>
        <w:tab/>
        <w:t>Questions sur lesquelles un échange de vues et de données devrait s’engager ou se poursuivre :</w:t>
      </w:r>
    </w:p>
    <w:p w:rsidR="00925EA4" w:rsidRPr="0090293C" w:rsidRDefault="00925EA4" w:rsidP="009E4BB7">
      <w:pPr>
        <w:pStyle w:val="SingleTxtG"/>
        <w:ind w:left="1985" w:hanging="851"/>
        <w:jc w:val="left"/>
        <w:rPr>
          <w:rStyle w:val="Hyperlink"/>
          <w:color w:val="auto"/>
          <w:lang w:val="fr-FR"/>
        </w:rPr>
      </w:pPr>
      <w:r w:rsidRPr="0090293C">
        <w:rPr>
          <w:lang w:val="fr-FR"/>
        </w:rPr>
        <w:t>19.1</w:t>
      </w:r>
      <w:r w:rsidRPr="0090293C">
        <w:rPr>
          <w:lang w:val="fr-FR"/>
        </w:rPr>
        <w:tab/>
        <w:t>Harmonisation des dispositions relatives aux chocs latéraux ;</w:t>
      </w:r>
    </w:p>
    <w:p w:rsidR="00925EA4" w:rsidRPr="0090293C" w:rsidRDefault="00925EA4" w:rsidP="009E4BB7">
      <w:pPr>
        <w:pStyle w:val="SingleTxtG"/>
        <w:ind w:left="1985" w:hanging="851"/>
        <w:jc w:val="left"/>
        <w:rPr>
          <w:rStyle w:val="Hyperlink"/>
          <w:color w:val="auto"/>
          <w:lang w:val="fr-FR"/>
        </w:rPr>
      </w:pPr>
      <w:r w:rsidRPr="0090293C">
        <w:rPr>
          <w:lang w:val="fr-FR"/>
        </w:rPr>
        <w:t>19.2</w:t>
      </w:r>
      <w:r w:rsidRPr="0090293C">
        <w:rPr>
          <w:lang w:val="fr-FR"/>
        </w:rPr>
        <w:tab/>
        <w:t>Caractéristiques de la machine 3-D H.</w:t>
      </w:r>
    </w:p>
    <w:p w:rsidR="00925EA4" w:rsidRPr="0090293C" w:rsidRDefault="00925EA4" w:rsidP="009E4BB7">
      <w:pPr>
        <w:pStyle w:val="SingleTxtG"/>
        <w:ind w:left="1985" w:hanging="851"/>
        <w:jc w:val="left"/>
        <w:rPr>
          <w:bCs/>
          <w:lang w:val="fr-FR"/>
        </w:rPr>
      </w:pPr>
      <w:r w:rsidRPr="0090293C">
        <w:rPr>
          <w:lang w:val="fr-FR"/>
        </w:rPr>
        <w:t>20.</w:t>
      </w:r>
      <w:r w:rsidRPr="0090293C">
        <w:rPr>
          <w:lang w:val="fr-FR"/>
        </w:rPr>
        <w:tab/>
        <w:t>Questions diverses.</w:t>
      </w:r>
    </w:p>
    <w:p w:rsidR="00925EA4" w:rsidRPr="0090293C" w:rsidRDefault="00925EA4" w:rsidP="009E4BB7">
      <w:pPr>
        <w:pStyle w:val="SingleTxtG"/>
        <w:ind w:left="1985" w:hanging="851"/>
        <w:jc w:val="left"/>
        <w:rPr>
          <w:rStyle w:val="Hyperlink"/>
          <w:bCs/>
          <w:color w:val="auto"/>
          <w:lang w:val="fr-FR"/>
        </w:rPr>
      </w:pPr>
      <w:r w:rsidRPr="0090293C">
        <w:rPr>
          <w:lang w:val="fr-FR"/>
        </w:rPr>
        <w:t>20.1</w:t>
      </w:r>
      <w:r w:rsidRPr="0090293C">
        <w:rPr>
          <w:lang w:val="fr-FR"/>
        </w:rPr>
        <w:tab/>
        <w:t>Proposition d’amendements à la Résolution spéciale n</w:t>
      </w:r>
      <w:r w:rsidRPr="0090293C">
        <w:rPr>
          <w:vertAlign w:val="superscript"/>
          <w:lang w:val="fr-FR"/>
        </w:rPr>
        <w:t>o</w:t>
      </w:r>
      <w:r w:rsidR="00B43E61">
        <w:rPr>
          <w:lang w:val="fr-FR"/>
        </w:rPr>
        <w:t> </w:t>
      </w:r>
      <w:r w:rsidRPr="0090293C">
        <w:rPr>
          <w:lang w:val="fr-FR"/>
        </w:rPr>
        <w:t>2.</w:t>
      </w:r>
    </w:p>
    <w:p w:rsidR="00925EA4" w:rsidRPr="0090293C" w:rsidRDefault="00B43E61" w:rsidP="00B43E61">
      <w:pPr>
        <w:pStyle w:val="H1G"/>
        <w:rPr>
          <w:rStyle w:val="Hyperlink"/>
          <w:bCs/>
          <w:color w:val="auto"/>
          <w:lang w:val="fr-FR"/>
        </w:rPr>
      </w:pPr>
      <w:r>
        <w:rPr>
          <w:lang w:val="fr-FR"/>
        </w:rPr>
        <w:tab/>
      </w:r>
      <w:r w:rsidR="00925EA4" w:rsidRPr="0090293C">
        <w:rPr>
          <w:lang w:val="fr-FR"/>
        </w:rPr>
        <w:t>D.</w:t>
      </w:r>
      <w:r w:rsidR="00925EA4" w:rsidRPr="0090293C">
        <w:rPr>
          <w:lang w:val="fr-FR"/>
        </w:rPr>
        <w:tab/>
        <w:t>Comité d’administration de l’Accord de 1997 (AC.4)</w:t>
      </w:r>
    </w:p>
    <w:p w:rsidR="00925EA4" w:rsidRPr="0090293C" w:rsidRDefault="00925EA4" w:rsidP="009E4BB7">
      <w:pPr>
        <w:pStyle w:val="SingleTxtG"/>
        <w:ind w:left="1985" w:hanging="851"/>
        <w:jc w:val="left"/>
        <w:rPr>
          <w:rStyle w:val="Hyperlink"/>
          <w:color w:val="auto"/>
          <w:lang w:val="fr-FR"/>
        </w:rPr>
      </w:pPr>
      <w:r w:rsidRPr="0090293C">
        <w:rPr>
          <w:lang w:val="fr-FR"/>
        </w:rPr>
        <w:t>21.</w:t>
      </w:r>
      <w:r w:rsidRPr="0090293C">
        <w:rPr>
          <w:lang w:val="fr-FR"/>
        </w:rPr>
        <w:tab/>
        <w:t>Constitution du Comité</w:t>
      </w:r>
      <w:r w:rsidRPr="0090293C">
        <w:t xml:space="preserve"> </w:t>
      </w:r>
      <w:r w:rsidRPr="0090293C">
        <w:rPr>
          <w:lang w:val="fr-FR"/>
        </w:rPr>
        <w:t>d’administration.</w:t>
      </w:r>
    </w:p>
    <w:p w:rsidR="00925EA4" w:rsidRPr="0090293C" w:rsidRDefault="00925EA4" w:rsidP="009E4BB7">
      <w:pPr>
        <w:pStyle w:val="SingleTxtG"/>
        <w:ind w:left="1985" w:hanging="851"/>
        <w:jc w:val="left"/>
        <w:rPr>
          <w:rStyle w:val="Hyperlink"/>
          <w:bCs/>
          <w:color w:val="auto"/>
          <w:lang w:val="fr-FR"/>
        </w:rPr>
      </w:pPr>
      <w:r w:rsidRPr="0090293C">
        <w:rPr>
          <w:lang w:val="fr-FR"/>
        </w:rPr>
        <w:t>22.</w:t>
      </w:r>
      <w:r w:rsidRPr="0090293C">
        <w:rPr>
          <w:lang w:val="fr-FR"/>
        </w:rPr>
        <w:tab/>
        <w:t>Amendements aux Règles de l’ONU n</w:t>
      </w:r>
      <w:r w:rsidRPr="0090293C">
        <w:rPr>
          <w:vertAlign w:val="superscript"/>
          <w:lang w:val="fr-FR"/>
        </w:rPr>
        <w:t>os</w:t>
      </w:r>
      <w:r w:rsidR="00B43E61">
        <w:rPr>
          <w:lang w:val="fr-FR"/>
        </w:rPr>
        <w:t> </w:t>
      </w:r>
      <w:r w:rsidRPr="0090293C">
        <w:rPr>
          <w:lang w:val="fr-FR"/>
        </w:rPr>
        <w:t>1 et 2.</w:t>
      </w:r>
    </w:p>
    <w:p w:rsidR="00925EA4" w:rsidRPr="0090293C" w:rsidRDefault="00925EA4" w:rsidP="009E4BB7">
      <w:pPr>
        <w:pStyle w:val="SingleTxtG"/>
        <w:ind w:left="1985" w:hanging="851"/>
        <w:jc w:val="left"/>
        <w:rPr>
          <w:rStyle w:val="Hyperlink"/>
          <w:bCs/>
          <w:color w:val="auto"/>
          <w:lang w:val="fr-FR"/>
        </w:rPr>
      </w:pPr>
      <w:r w:rsidRPr="0090293C">
        <w:rPr>
          <w:lang w:val="fr-FR"/>
        </w:rPr>
        <w:t>23.</w:t>
      </w:r>
      <w:r w:rsidRPr="0090293C">
        <w:rPr>
          <w:lang w:val="fr-FR"/>
        </w:rPr>
        <w:tab/>
        <w:t>Établissement de nouvelles Règles de l’ONU annexées à l’Accord de 1997.</w:t>
      </w:r>
    </w:p>
    <w:p w:rsidR="00925EA4" w:rsidRPr="0090293C" w:rsidRDefault="005A30D8" w:rsidP="009E4BB7">
      <w:pPr>
        <w:pStyle w:val="SingleTxtG"/>
        <w:ind w:left="1985" w:hanging="851"/>
        <w:jc w:val="left"/>
        <w:rPr>
          <w:rStyle w:val="Hyperlink"/>
          <w:bCs/>
          <w:color w:val="auto"/>
          <w:lang w:val="fr-FR"/>
        </w:rPr>
      </w:pPr>
      <w:hyperlink w:anchor="_Toc416186076" w:history="1">
        <w:r w:rsidR="00925EA4" w:rsidRPr="0090293C">
          <w:rPr>
            <w:lang w:val="fr-FR"/>
          </w:rPr>
          <w:t>24.</w:t>
        </w:r>
        <w:r w:rsidR="00925EA4" w:rsidRPr="0090293C">
          <w:rPr>
            <w:lang w:val="fr-FR"/>
          </w:rPr>
          <w:tab/>
          <w:t>Questions diverses.</w:t>
        </w:r>
      </w:hyperlink>
    </w:p>
    <w:p w:rsidR="00925EA4" w:rsidRPr="00B43E61" w:rsidRDefault="00925EA4" w:rsidP="00B43E61">
      <w:pPr>
        <w:pStyle w:val="HChG"/>
        <w:rPr>
          <w:lang w:val="fr-FR"/>
        </w:rPr>
      </w:pPr>
      <w:r w:rsidRPr="0090293C">
        <w:rPr>
          <w:lang w:val="fr-FR"/>
        </w:rPr>
        <w:br w:type="page"/>
      </w:r>
      <w:r w:rsidR="00B43E61">
        <w:rPr>
          <w:lang w:val="fr-FR"/>
        </w:rPr>
        <w:lastRenderedPageBreak/>
        <w:tab/>
      </w:r>
      <w:r w:rsidRPr="0090293C">
        <w:rPr>
          <w:lang w:val="fr-FR"/>
        </w:rPr>
        <w:t>II.</w:t>
      </w:r>
      <w:r w:rsidRPr="0090293C">
        <w:rPr>
          <w:lang w:val="fr-FR"/>
        </w:rPr>
        <w:tab/>
        <w:t>Annotations et liste des documents</w:t>
      </w:r>
    </w:p>
    <w:p w:rsidR="00925EA4" w:rsidRPr="0090293C" w:rsidRDefault="00B43E61" w:rsidP="00B43E61">
      <w:pPr>
        <w:pStyle w:val="H1G"/>
        <w:rPr>
          <w:lang w:val="fr-FR"/>
        </w:rPr>
      </w:pPr>
      <w:r>
        <w:rPr>
          <w:lang w:val="fr-FR"/>
        </w:rPr>
        <w:tab/>
      </w:r>
      <w:r w:rsidR="00925EA4" w:rsidRPr="0090293C">
        <w:rPr>
          <w:lang w:val="fr-FR"/>
        </w:rPr>
        <w:t>A.</w:t>
      </w:r>
      <w:r w:rsidR="00925EA4" w:rsidRPr="0090293C">
        <w:rPr>
          <w:lang w:val="fr-FR"/>
        </w:rPr>
        <w:tab/>
        <w:t xml:space="preserve">Forum mondial de l’harmonisation des Règlements </w:t>
      </w:r>
      <w:r>
        <w:rPr>
          <w:lang w:val="fr-FR"/>
        </w:rPr>
        <w:br/>
      </w:r>
      <w:r w:rsidR="00925EA4" w:rsidRPr="0090293C">
        <w:rPr>
          <w:lang w:val="fr-FR"/>
        </w:rPr>
        <w:t>concernant les véhicules (WP.29)</w:t>
      </w:r>
    </w:p>
    <w:p w:rsidR="00925EA4" w:rsidRPr="0090293C" w:rsidRDefault="00925EA4" w:rsidP="00B43E61">
      <w:pPr>
        <w:pStyle w:val="SingleTxtG"/>
        <w:ind w:firstLine="567"/>
        <w:rPr>
          <w:lang w:val="fr-FR"/>
        </w:rPr>
      </w:pPr>
      <w:r w:rsidRPr="0090293C">
        <w:rPr>
          <w:lang w:val="fr-FR"/>
        </w:rPr>
        <w:t>Le Directeur de la Division des transports durables de la CEE ouvrira la session.</w:t>
      </w:r>
    </w:p>
    <w:p w:rsidR="00925EA4" w:rsidRPr="0090293C" w:rsidRDefault="00925EA4" w:rsidP="00B43E61">
      <w:pPr>
        <w:pStyle w:val="SingleTxtG"/>
        <w:ind w:firstLine="567"/>
        <w:rPr>
          <w:lang w:val="fr-FR"/>
        </w:rPr>
      </w:pPr>
      <w:r w:rsidRPr="0090293C">
        <w:rPr>
          <w:lang w:val="fr-FR"/>
        </w:rPr>
        <w:t>L’Envoyé spécial du Secrétaire général pour la sécurité routière, M. Jean Todt, prononcera une allocution liminaire (à confirmer).</w:t>
      </w:r>
    </w:p>
    <w:p w:rsidR="00925EA4" w:rsidRPr="0090293C" w:rsidRDefault="00925EA4" w:rsidP="00A55E07">
      <w:pPr>
        <w:pStyle w:val="H23G"/>
        <w:rPr>
          <w:lang w:val="fr-FR"/>
        </w:rPr>
      </w:pPr>
      <w:r w:rsidRPr="0090293C">
        <w:rPr>
          <w:lang w:val="fr-FR"/>
        </w:rPr>
        <w:tab/>
        <w:t>1.</w:t>
      </w:r>
      <w:r w:rsidRPr="0090293C">
        <w:rPr>
          <w:lang w:val="fr-FR"/>
        </w:rPr>
        <w:tab/>
        <w:t>Adoption de l’ordre du jour</w:t>
      </w:r>
    </w:p>
    <w:p w:rsidR="00925EA4" w:rsidRPr="0090293C" w:rsidRDefault="00925EA4" w:rsidP="00925EA4">
      <w:pPr>
        <w:pStyle w:val="SingleTxtG"/>
        <w:ind w:firstLine="567"/>
        <w:rPr>
          <w:lang w:val="fr-FR"/>
        </w:rPr>
      </w:pPr>
      <w:r w:rsidRPr="0090293C">
        <w:rPr>
          <w:lang w:val="fr-FR"/>
        </w:rPr>
        <w:t>Conformément à l’article 7 du chapitre III du Règlement intérieur du Forum mondial de l’harmonisation des Règlements concernant les véhicules (WP.29) (TRANS/WP.29/690 et Amend.1 et 2), le premier point inscrit à l’ordre du jour provisoire est l’adoption de l’ordre du jour.</w:t>
      </w:r>
    </w:p>
    <w:p w:rsidR="00925EA4" w:rsidRPr="0090293C" w:rsidRDefault="00925EA4" w:rsidP="00925EA4">
      <w:pPr>
        <w:pStyle w:val="SingleTxtG"/>
        <w:rPr>
          <w:b/>
          <w:iCs/>
          <w:lang w:val="fr-FR"/>
        </w:rPr>
      </w:pPr>
      <w:r w:rsidRPr="0090293C">
        <w:rPr>
          <w:b/>
          <w:bCs/>
          <w:lang w:val="fr-FR"/>
        </w:rPr>
        <w:t>Document</w:t>
      </w:r>
    </w:p>
    <w:tbl>
      <w:tblPr>
        <w:tblW w:w="7371" w:type="dxa"/>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A55E07">
        <w:trPr>
          <w:cantSplit/>
        </w:trPr>
        <w:tc>
          <w:tcPr>
            <w:tcW w:w="3345" w:type="dxa"/>
            <w:shd w:val="clear" w:color="auto" w:fill="auto"/>
          </w:tcPr>
          <w:p w:rsidR="00925EA4" w:rsidRPr="0090293C" w:rsidRDefault="00925EA4" w:rsidP="0090293C">
            <w:pPr>
              <w:pStyle w:val="SingleTxtG"/>
              <w:ind w:left="0" w:right="0"/>
              <w:jc w:val="left"/>
              <w:rPr>
                <w:lang w:val="fr-FR"/>
              </w:rPr>
            </w:pPr>
            <w:r w:rsidRPr="0090293C">
              <w:rPr>
                <w:lang w:val="fr-FR"/>
              </w:rPr>
              <w:t>ECE/TRANS/WP.29/1140</w:t>
            </w:r>
          </w:p>
        </w:tc>
        <w:tc>
          <w:tcPr>
            <w:tcW w:w="4026" w:type="dxa"/>
            <w:shd w:val="clear" w:color="auto" w:fill="auto"/>
          </w:tcPr>
          <w:p w:rsidR="00925EA4" w:rsidRPr="0090293C" w:rsidRDefault="00925EA4" w:rsidP="0090293C">
            <w:pPr>
              <w:pStyle w:val="SingleTxtG"/>
              <w:ind w:left="0" w:right="0"/>
              <w:rPr>
                <w:lang w:val="fr-FR"/>
              </w:rPr>
            </w:pPr>
            <w:r w:rsidRPr="0090293C">
              <w:rPr>
                <w:lang w:val="fr-FR"/>
              </w:rPr>
              <w:t>Ordre du jour provisoire annoté de la 176</w:t>
            </w:r>
            <w:r w:rsidRPr="0090293C">
              <w:rPr>
                <w:vertAlign w:val="superscript"/>
                <w:lang w:val="fr-FR"/>
              </w:rPr>
              <w:t>e</w:t>
            </w:r>
            <w:r w:rsidRPr="0090293C">
              <w:rPr>
                <w:lang w:val="fr-FR"/>
              </w:rPr>
              <w:t xml:space="preserve"> session</w:t>
            </w:r>
          </w:p>
        </w:tc>
      </w:tr>
    </w:tbl>
    <w:p w:rsidR="00925EA4" w:rsidRPr="0090293C" w:rsidRDefault="00925EA4" w:rsidP="006B2615">
      <w:pPr>
        <w:pStyle w:val="H23G"/>
        <w:rPr>
          <w:lang w:val="fr-FR"/>
        </w:rPr>
      </w:pPr>
      <w:r w:rsidRPr="0090293C">
        <w:rPr>
          <w:lang w:val="fr-FR"/>
        </w:rPr>
        <w:tab/>
        <w:t>2.</w:t>
      </w:r>
      <w:r w:rsidRPr="0090293C">
        <w:rPr>
          <w:lang w:val="fr-FR"/>
        </w:rPr>
        <w:tab/>
        <w:t>Coordination et organisation des travaux</w:t>
      </w:r>
    </w:p>
    <w:p w:rsidR="00925EA4" w:rsidRPr="0090293C" w:rsidRDefault="00925EA4" w:rsidP="00486A0E">
      <w:pPr>
        <w:pStyle w:val="H4G"/>
        <w:rPr>
          <w:lang w:val="fr-FR"/>
        </w:rPr>
      </w:pPr>
      <w:r w:rsidRPr="0090293C">
        <w:rPr>
          <w:lang w:val="fr-FR"/>
        </w:rPr>
        <w:tab/>
        <w:t>2.1</w:t>
      </w:r>
      <w:r w:rsidRPr="0090293C">
        <w:rPr>
          <w:lang w:val="fr-FR"/>
        </w:rPr>
        <w:tab/>
        <w:t>Rapport de la session du Comité de gestion pour la coordination des travaux (WP.29/AC.2)</w:t>
      </w:r>
    </w:p>
    <w:p w:rsidR="00925EA4" w:rsidRPr="0090293C" w:rsidRDefault="00925EA4" w:rsidP="00925EA4">
      <w:pPr>
        <w:pStyle w:val="SingleTxtG"/>
        <w:ind w:firstLine="567"/>
        <w:rPr>
          <w:lang w:val="fr-FR"/>
        </w:rPr>
      </w:pPr>
      <w:r w:rsidRPr="0090293C">
        <w:rPr>
          <w:lang w:val="fr-FR"/>
        </w:rPr>
        <w:t>Le Président du Comité de gestion (WP.29/AC.2) rendra compte des débats qui se sont tenus lors de la 128</w:t>
      </w:r>
      <w:r w:rsidRPr="0090293C">
        <w:rPr>
          <w:vertAlign w:val="superscript"/>
          <w:lang w:val="fr-FR"/>
        </w:rPr>
        <w:t>e</w:t>
      </w:r>
      <w:r w:rsidRPr="0090293C">
        <w:rPr>
          <w:lang w:val="fr-FR"/>
        </w:rPr>
        <w:t xml:space="preserve"> session du Comité et soumettra les recommandations de celui-ci au Forum mondial pour examen et adoption.</w:t>
      </w:r>
    </w:p>
    <w:p w:rsidR="00925EA4" w:rsidRPr="0090293C" w:rsidRDefault="00925EA4" w:rsidP="00486A0E">
      <w:pPr>
        <w:pStyle w:val="H4G"/>
        <w:rPr>
          <w:lang w:val="fr-FR"/>
        </w:rPr>
      </w:pPr>
      <w:r w:rsidRPr="0090293C">
        <w:rPr>
          <w:lang w:val="fr-FR"/>
        </w:rPr>
        <w:tab/>
        <w:t>2.2</w:t>
      </w:r>
      <w:r w:rsidRPr="0090293C">
        <w:rPr>
          <w:lang w:val="fr-FR"/>
        </w:rPr>
        <w:tab/>
        <w:t>Programme de travail, liste des documents et calendrier des sessions pour l’année 2018</w:t>
      </w:r>
    </w:p>
    <w:p w:rsidR="00925EA4" w:rsidRPr="0090293C" w:rsidRDefault="00925EA4" w:rsidP="00925EA4">
      <w:pPr>
        <w:pStyle w:val="SingleTxtG"/>
        <w:ind w:firstLine="567"/>
        <w:rPr>
          <w:lang w:val="fr-FR"/>
        </w:rPr>
      </w:pPr>
      <w:r w:rsidRPr="0090293C">
        <w:rPr>
          <w:lang w:val="fr-FR"/>
        </w:rPr>
        <w:t>Le Forum mondial souhaitera sans doute examiner le programme de travail révisé, qui comprend la liste des documents et la liste des groupes de travail informels. Un</w:t>
      </w:r>
      <w:r w:rsidR="00710168">
        <w:rPr>
          <w:lang w:val="fr-FR"/>
        </w:rPr>
        <w:t> </w:t>
      </w:r>
      <w:r w:rsidRPr="0090293C">
        <w:rPr>
          <w:lang w:val="fr-FR"/>
        </w:rPr>
        <w:t>calendrier des sessions pour 2019 lui sera soumis par le secrétariat pour examen.</w:t>
      </w:r>
    </w:p>
    <w:p w:rsidR="00925EA4" w:rsidRPr="0090293C" w:rsidRDefault="00925EA4" w:rsidP="00925EA4">
      <w:pPr>
        <w:pStyle w:val="SingleTxtG"/>
        <w:keepNext/>
        <w:keepLines/>
        <w:rPr>
          <w:b/>
          <w:iCs/>
          <w:lang w:val="fr-FR"/>
        </w:rPr>
      </w:pPr>
      <w:r w:rsidRPr="0090293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486A0E">
        <w:trPr>
          <w:cantSplit/>
        </w:trPr>
        <w:tc>
          <w:tcPr>
            <w:tcW w:w="3345" w:type="dxa"/>
            <w:shd w:val="clear" w:color="auto" w:fill="auto"/>
          </w:tcPr>
          <w:p w:rsidR="00925EA4" w:rsidRPr="0090293C" w:rsidRDefault="00925EA4" w:rsidP="0090293C">
            <w:pPr>
              <w:spacing w:after="120"/>
              <w:rPr>
                <w:lang w:val="fr-FR"/>
              </w:rPr>
            </w:pPr>
            <w:r w:rsidRPr="0090293C">
              <w:rPr>
                <w:lang w:val="fr-FR"/>
              </w:rPr>
              <w:t>ECE/TRANS/WP.29/2018/1/Rev.2</w:t>
            </w:r>
          </w:p>
        </w:tc>
        <w:tc>
          <w:tcPr>
            <w:tcW w:w="4026" w:type="dxa"/>
            <w:shd w:val="clear" w:color="auto" w:fill="auto"/>
          </w:tcPr>
          <w:p w:rsidR="00925EA4" w:rsidRPr="0090293C" w:rsidRDefault="00925EA4" w:rsidP="0090293C">
            <w:pPr>
              <w:spacing w:after="120"/>
              <w:jc w:val="both"/>
              <w:rPr>
                <w:lang w:val="fr-FR"/>
              </w:rPr>
            </w:pPr>
            <w:r w:rsidRPr="0090293C">
              <w:rPr>
                <w:lang w:val="fr-FR"/>
              </w:rPr>
              <w:t>Programme de travail révisé</w:t>
            </w:r>
          </w:p>
        </w:tc>
      </w:tr>
      <w:tr w:rsidR="0090293C" w:rsidRPr="0090293C" w:rsidTr="00486A0E">
        <w:trPr>
          <w:cantSplit/>
        </w:trPr>
        <w:tc>
          <w:tcPr>
            <w:tcW w:w="3345" w:type="dxa"/>
            <w:shd w:val="clear" w:color="auto" w:fill="auto"/>
          </w:tcPr>
          <w:p w:rsidR="00925EA4" w:rsidRPr="0090293C" w:rsidRDefault="00925EA4" w:rsidP="0090293C">
            <w:pPr>
              <w:tabs>
                <w:tab w:val="left" w:pos="1892"/>
              </w:tabs>
              <w:spacing w:after="120"/>
              <w:rPr>
                <w:lang w:val="fr-FR"/>
              </w:rPr>
            </w:pPr>
            <w:r w:rsidRPr="0090293C">
              <w:rPr>
                <w:lang w:val="fr-FR"/>
              </w:rPr>
              <w:t>WP.29-176-01</w:t>
            </w:r>
          </w:p>
        </w:tc>
        <w:tc>
          <w:tcPr>
            <w:tcW w:w="4026" w:type="dxa"/>
            <w:shd w:val="clear" w:color="auto" w:fill="auto"/>
          </w:tcPr>
          <w:p w:rsidR="00925EA4" w:rsidRPr="0090293C" w:rsidRDefault="00925EA4" w:rsidP="0090293C">
            <w:pPr>
              <w:spacing w:after="120"/>
              <w:jc w:val="both"/>
              <w:rPr>
                <w:lang w:val="fr-FR"/>
              </w:rPr>
            </w:pPr>
            <w:r w:rsidRPr="0090293C">
              <w:rPr>
                <w:lang w:val="fr-FR"/>
              </w:rPr>
              <w:t>Calendrier des sessions pour l’année 2019</w:t>
            </w:r>
          </w:p>
        </w:tc>
      </w:tr>
      <w:tr w:rsidR="0090293C" w:rsidRPr="0090293C" w:rsidTr="00486A0E">
        <w:trPr>
          <w:cantSplit/>
        </w:trPr>
        <w:tc>
          <w:tcPr>
            <w:tcW w:w="3345" w:type="dxa"/>
            <w:shd w:val="clear" w:color="auto" w:fill="auto"/>
          </w:tcPr>
          <w:p w:rsidR="00925EA4" w:rsidRPr="0090293C" w:rsidRDefault="00925EA4" w:rsidP="0090293C">
            <w:pPr>
              <w:spacing w:after="120"/>
              <w:rPr>
                <w:lang w:val="fr-FR"/>
              </w:rPr>
            </w:pPr>
            <w:r w:rsidRPr="0090293C">
              <w:rPr>
                <w:lang w:val="fr-FR"/>
              </w:rPr>
              <w:t>WP.29-176-02</w:t>
            </w:r>
          </w:p>
        </w:tc>
        <w:tc>
          <w:tcPr>
            <w:tcW w:w="4026" w:type="dxa"/>
            <w:shd w:val="clear" w:color="auto" w:fill="auto"/>
          </w:tcPr>
          <w:p w:rsidR="00925EA4" w:rsidRPr="0090293C" w:rsidRDefault="00925EA4" w:rsidP="0090293C">
            <w:pPr>
              <w:spacing w:after="120"/>
              <w:rPr>
                <w:lang w:val="fr-FR"/>
              </w:rPr>
            </w:pPr>
            <w:r w:rsidRPr="0090293C">
              <w:rPr>
                <w:lang w:val="fr-FR"/>
              </w:rPr>
              <w:t xml:space="preserve">Groupes de travail, groupes de travail informels </w:t>
            </w:r>
            <w:r w:rsidR="00486A0E">
              <w:rPr>
                <w:lang w:val="fr-FR"/>
              </w:rPr>
              <w:br/>
            </w:r>
            <w:r w:rsidRPr="0090293C">
              <w:rPr>
                <w:lang w:val="fr-FR"/>
              </w:rPr>
              <w:t>et présidence</w:t>
            </w:r>
          </w:p>
        </w:tc>
      </w:tr>
    </w:tbl>
    <w:p w:rsidR="00925EA4" w:rsidRPr="0090293C" w:rsidRDefault="00925EA4" w:rsidP="00486A0E">
      <w:pPr>
        <w:pStyle w:val="H4G"/>
        <w:rPr>
          <w:lang w:val="fr-FR"/>
        </w:rPr>
      </w:pPr>
      <w:r w:rsidRPr="0090293C">
        <w:rPr>
          <w:lang w:val="fr-FR"/>
        </w:rPr>
        <w:tab/>
        <w:t>2.3</w:t>
      </w:r>
      <w:r w:rsidRPr="0090293C">
        <w:rPr>
          <w:lang w:val="fr-FR"/>
        </w:rPr>
        <w:tab/>
        <w:t xml:space="preserve">Systèmes de transport intelligents et coordination des activités </w:t>
      </w:r>
      <w:r w:rsidR="00486A0E">
        <w:rPr>
          <w:lang w:val="fr-FR"/>
        </w:rPr>
        <w:br/>
      </w:r>
      <w:r w:rsidRPr="0090293C">
        <w:rPr>
          <w:lang w:val="fr-FR"/>
        </w:rPr>
        <w:t>relatives aux véhicules automatisés</w:t>
      </w:r>
    </w:p>
    <w:p w:rsidR="00925EA4" w:rsidRPr="0090293C" w:rsidRDefault="00925EA4" w:rsidP="00925EA4">
      <w:pPr>
        <w:pStyle w:val="SingleTxtG"/>
        <w:ind w:firstLine="567"/>
        <w:rPr>
          <w:lang w:val="fr-FR"/>
        </w:rPr>
      </w:pPr>
      <w:r w:rsidRPr="0090293C">
        <w:rPr>
          <w:lang w:val="fr-FR"/>
        </w:rPr>
        <w:t>Le Forum mondial souhaitera sans doute être informé de l’évolution des systèmes de transport intelligents. [Le groupe de travail informel des systèmes de transport intelligents devrait se réunir le jeudi 15 novembre 2018, à partir de 9 h 30.]</w:t>
      </w:r>
    </w:p>
    <w:p w:rsidR="00925EA4" w:rsidRPr="0090293C" w:rsidRDefault="00925EA4" w:rsidP="00925EA4">
      <w:pPr>
        <w:pStyle w:val="SingleTxtG"/>
        <w:ind w:firstLine="567"/>
        <w:rPr>
          <w:lang w:val="fr-FR"/>
        </w:rPr>
      </w:pPr>
      <w:r w:rsidRPr="0090293C">
        <w:rPr>
          <w:lang w:val="fr-FR"/>
        </w:rPr>
        <w:t>Le Forum mondial est convenu de poursuivre l’examen de cette question. Il devrait coordonner les activités de ses groupes de travail subsidiaires en vue de l’éventuelle élaboration d’une réglementation concernant les véhicules automatisés dans le cadre juridique des Accords de 1958 et de 1998 (ECE/TRANS/WP.29/1139, par. 35).</w:t>
      </w:r>
    </w:p>
    <w:p w:rsidR="00925EA4" w:rsidRPr="0090293C" w:rsidRDefault="00925EA4" w:rsidP="006B2615">
      <w:pPr>
        <w:pStyle w:val="H23G"/>
        <w:rPr>
          <w:lang w:val="fr-FR"/>
        </w:rPr>
      </w:pPr>
      <w:r w:rsidRPr="0090293C">
        <w:rPr>
          <w:lang w:val="fr-FR"/>
        </w:rPr>
        <w:tab/>
        <w:t>3.</w:t>
      </w:r>
      <w:r w:rsidRPr="0090293C">
        <w:rPr>
          <w:lang w:val="fr-FR"/>
        </w:rPr>
        <w:tab/>
        <w:t>Examen des rapports des groupes de travail subsidiaires du WP.29</w:t>
      </w:r>
    </w:p>
    <w:p w:rsidR="00925EA4" w:rsidRPr="0090293C" w:rsidRDefault="00925EA4" w:rsidP="00925EA4">
      <w:pPr>
        <w:pStyle w:val="SingleTxtG"/>
        <w:ind w:firstLine="567"/>
        <w:rPr>
          <w:lang w:val="fr-FR"/>
        </w:rPr>
      </w:pPr>
      <w:r w:rsidRPr="0090293C">
        <w:rPr>
          <w:lang w:val="fr-FR"/>
        </w:rPr>
        <w:t>Le Forum mondial devrait examiner et approuver les rapports du Groupe de travail de l’éclairage et de la signalisation lumineuse (GRE), du Groupe de travail des dispositions générales de sécurité (GRSG), du Groupe de travail de la sécurité passive (GRSP) et du Groupe de travail de la pollution et de l’énergie (GRPE).</w:t>
      </w:r>
    </w:p>
    <w:p w:rsidR="00925EA4" w:rsidRPr="0090293C" w:rsidRDefault="00925EA4" w:rsidP="006B2615">
      <w:pPr>
        <w:pStyle w:val="H4G"/>
        <w:rPr>
          <w:lang w:val="fr-FR"/>
        </w:rPr>
      </w:pPr>
      <w:r w:rsidRPr="0090293C">
        <w:rPr>
          <w:lang w:val="fr-FR"/>
        </w:rPr>
        <w:lastRenderedPageBreak/>
        <w:tab/>
        <w:t>3.1</w:t>
      </w:r>
      <w:r w:rsidRPr="0090293C">
        <w:rPr>
          <w:lang w:val="fr-FR"/>
        </w:rPr>
        <w:tab/>
        <w:t xml:space="preserve">Groupe de travail de l’éclairage et de la signalisation lumineuse (GRE) </w:t>
      </w:r>
      <w:r w:rsidR="006B2615">
        <w:rPr>
          <w:lang w:val="fr-FR"/>
        </w:rPr>
        <w:br/>
      </w:r>
      <w:r w:rsidRPr="0090293C">
        <w:rPr>
          <w:lang w:val="fr-FR"/>
        </w:rPr>
        <w:t>(soixante-dix-neuvième session, 24-27 avril 2018)</w:t>
      </w:r>
    </w:p>
    <w:p w:rsidR="00925EA4" w:rsidRPr="0090293C" w:rsidRDefault="00925EA4" w:rsidP="00925EA4">
      <w:pPr>
        <w:pStyle w:val="SingleTxtG"/>
        <w:keepNext/>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6B2615">
        <w:trPr>
          <w:cantSplit/>
        </w:trPr>
        <w:tc>
          <w:tcPr>
            <w:tcW w:w="3345" w:type="dxa"/>
            <w:shd w:val="clear" w:color="auto" w:fill="auto"/>
          </w:tcPr>
          <w:p w:rsidR="00925EA4" w:rsidRPr="0090293C" w:rsidRDefault="00925EA4" w:rsidP="0090293C">
            <w:pPr>
              <w:pStyle w:val="SingleTxtG"/>
              <w:ind w:left="0" w:right="0"/>
              <w:jc w:val="left"/>
              <w:rPr>
                <w:lang w:val="fr-FR"/>
              </w:rPr>
            </w:pPr>
            <w:r w:rsidRPr="0090293C">
              <w:rPr>
                <w:lang w:val="fr-FR"/>
              </w:rPr>
              <w:t>ECE/TRANS/WP.29/GRE/79</w:t>
            </w:r>
          </w:p>
        </w:tc>
        <w:tc>
          <w:tcPr>
            <w:tcW w:w="4026" w:type="dxa"/>
            <w:shd w:val="clear" w:color="auto" w:fill="auto"/>
          </w:tcPr>
          <w:p w:rsidR="00925EA4" w:rsidRPr="0090293C" w:rsidRDefault="00925EA4" w:rsidP="0090293C">
            <w:pPr>
              <w:pStyle w:val="SingleTxtG"/>
              <w:ind w:left="0" w:right="0"/>
              <w:jc w:val="left"/>
              <w:rPr>
                <w:lang w:val="fr-FR"/>
              </w:rPr>
            </w:pPr>
            <w:r w:rsidRPr="0090293C">
              <w:rPr>
                <w:lang w:val="fr-FR"/>
              </w:rPr>
              <w:t>Rapport de la soixante-dix-neuvième session du GRE</w:t>
            </w:r>
          </w:p>
        </w:tc>
      </w:tr>
    </w:tbl>
    <w:p w:rsidR="00925EA4" w:rsidRPr="0090293C" w:rsidRDefault="00925EA4" w:rsidP="00925EA4">
      <w:pPr>
        <w:pStyle w:val="H4G"/>
        <w:keepNext w:val="0"/>
        <w:keepLines w:val="0"/>
        <w:spacing w:after="0"/>
        <w:rPr>
          <w:lang w:val="fr-FR"/>
        </w:rPr>
      </w:pPr>
      <w:r w:rsidRPr="0090293C">
        <w:rPr>
          <w:lang w:val="fr-FR"/>
        </w:rPr>
        <w:tab/>
        <w:t>3.2</w:t>
      </w:r>
      <w:r w:rsidRPr="0090293C">
        <w:rPr>
          <w:lang w:val="fr-FR"/>
        </w:rPr>
        <w:tab/>
      </w:r>
      <w:r w:rsidRPr="0090293C">
        <w:rPr>
          <w:iCs/>
          <w:lang w:val="fr-FR"/>
        </w:rPr>
        <w:t>Groupe de travail des dispositions générales de sécurité (GRSG)</w:t>
      </w:r>
    </w:p>
    <w:p w:rsidR="00925EA4" w:rsidRPr="0090293C" w:rsidRDefault="00925EA4" w:rsidP="00925EA4">
      <w:pPr>
        <w:pStyle w:val="H4G"/>
        <w:keepNext w:val="0"/>
        <w:keepLines w:val="0"/>
        <w:spacing w:before="0"/>
        <w:ind w:firstLine="0"/>
        <w:rPr>
          <w:lang w:val="fr-FR"/>
        </w:rPr>
      </w:pPr>
      <w:r w:rsidRPr="0090293C">
        <w:rPr>
          <w:iCs/>
          <w:lang w:val="fr-FR"/>
        </w:rPr>
        <w:t>(114</w:t>
      </w:r>
      <w:r w:rsidRPr="0090293C">
        <w:rPr>
          <w:iCs/>
          <w:vertAlign w:val="superscript"/>
          <w:lang w:val="fr-FR"/>
        </w:rPr>
        <w:t>e</w:t>
      </w:r>
      <w:r w:rsidRPr="0090293C">
        <w:rPr>
          <w:iCs/>
          <w:lang w:val="fr-FR"/>
        </w:rPr>
        <w:t xml:space="preserve"> session, 9-13 avril 2018)</w:t>
      </w:r>
    </w:p>
    <w:p w:rsidR="00925EA4" w:rsidRPr="0090293C" w:rsidRDefault="00925EA4" w:rsidP="006B2615">
      <w:pPr>
        <w:pStyle w:val="SingleTxtG"/>
        <w:keepNext/>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0293C" w:rsidRPr="0090293C" w:rsidTr="0090293C">
        <w:trPr>
          <w:cantSplit/>
        </w:trPr>
        <w:tc>
          <w:tcPr>
            <w:tcW w:w="3366" w:type="dxa"/>
            <w:shd w:val="clear" w:color="auto" w:fill="auto"/>
          </w:tcPr>
          <w:p w:rsidR="00925EA4" w:rsidRPr="0090293C" w:rsidRDefault="00925EA4" w:rsidP="0090293C">
            <w:pPr>
              <w:pStyle w:val="SingleTxtG"/>
              <w:ind w:left="0" w:right="0"/>
              <w:jc w:val="left"/>
              <w:rPr>
                <w:lang w:val="fr-FR"/>
              </w:rPr>
            </w:pPr>
            <w:r w:rsidRPr="0090293C">
              <w:rPr>
                <w:lang w:val="fr-FR"/>
              </w:rPr>
              <w:t>ECE/TRANS/WP.29/GRSG/93</w:t>
            </w:r>
          </w:p>
        </w:tc>
        <w:tc>
          <w:tcPr>
            <w:tcW w:w="4005" w:type="dxa"/>
            <w:shd w:val="clear" w:color="auto" w:fill="auto"/>
          </w:tcPr>
          <w:p w:rsidR="00925EA4" w:rsidRPr="0090293C" w:rsidRDefault="00925EA4" w:rsidP="0090293C">
            <w:pPr>
              <w:pStyle w:val="SingleTxtG"/>
              <w:ind w:left="0" w:right="0"/>
              <w:jc w:val="left"/>
              <w:rPr>
                <w:lang w:val="fr-FR"/>
              </w:rPr>
            </w:pPr>
            <w:r w:rsidRPr="0090293C">
              <w:rPr>
                <w:lang w:val="fr-FR"/>
              </w:rPr>
              <w:t>Rapport de la 114</w:t>
            </w:r>
            <w:r w:rsidRPr="0090293C">
              <w:rPr>
                <w:vertAlign w:val="superscript"/>
                <w:lang w:val="fr-FR"/>
              </w:rPr>
              <w:t>e</w:t>
            </w:r>
            <w:r w:rsidRPr="0090293C">
              <w:rPr>
                <w:lang w:val="fr-FR"/>
              </w:rPr>
              <w:t xml:space="preserve"> session du GRSG</w:t>
            </w:r>
          </w:p>
        </w:tc>
      </w:tr>
    </w:tbl>
    <w:p w:rsidR="00925EA4" w:rsidRPr="0090293C" w:rsidRDefault="00925EA4" w:rsidP="00925EA4">
      <w:pPr>
        <w:pStyle w:val="H4G"/>
        <w:keepNext w:val="0"/>
        <w:keepLines w:val="0"/>
        <w:spacing w:after="0"/>
        <w:rPr>
          <w:lang w:val="fr-FR"/>
        </w:rPr>
      </w:pPr>
      <w:r w:rsidRPr="0090293C">
        <w:rPr>
          <w:lang w:val="fr-FR"/>
        </w:rPr>
        <w:tab/>
        <w:t>3.3</w:t>
      </w:r>
      <w:r w:rsidRPr="0090293C">
        <w:rPr>
          <w:lang w:val="fr-FR"/>
        </w:rPr>
        <w:tab/>
      </w:r>
      <w:r w:rsidRPr="0090293C">
        <w:rPr>
          <w:iCs/>
          <w:lang w:val="fr-FR"/>
        </w:rPr>
        <w:t xml:space="preserve">Groupe de travail de la sécurité passive (GRSP) </w:t>
      </w:r>
      <w:r w:rsidR="006B2615">
        <w:rPr>
          <w:iCs/>
          <w:lang w:val="fr-FR"/>
        </w:rPr>
        <w:br/>
      </w:r>
      <w:r w:rsidRPr="0090293C">
        <w:rPr>
          <w:iCs/>
          <w:lang w:val="fr-FR"/>
        </w:rPr>
        <w:t>(soixante-troisième session, 14-18 mai 2018)</w:t>
      </w:r>
    </w:p>
    <w:p w:rsidR="00925EA4" w:rsidRPr="0090293C" w:rsidRDefault="00925EA4" w:rsidP="006B2615">
      <w:pPr>
        <w:pStyle w:val="SingleTxtG"/>
        <w:keepNext/>
        <w:spacing w:before="120"/>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6B2615">
        <w:tc>
          <w:tcPr>
            <w:tcW w:w="3345" w:type="dxa"/>
            <w:shd w:val="clear" w:color="auto" w:fill="auto"/>
          </w:tcPr>
          <w:p w:rsidR="00925EA4" w:rsidRPr="0090293C" w:rsidRDefault="00925EA4" w:rsidP="0090293C">
            <w:pPr>
              <w:pStyle w:val="SingleTxtG"/>
              <w:ind w:left="0" w:right="0"/>
              <w:jc w:val="left"/>
              <w:rPr>
                <w:lang w:val="fr-FR"/>
              </w:rPr>
            </w:pPr>
            <w:r w:rsidRPr="0090293C">
              <w:rPr>
                <w:lang w:val="fr-FR"/>
              </w:rPr>
              <w:t>ECE/TRANS/WP.29/GRSP/63</w:t>
            </w:r>
          </w:p>
        </w:tc>
        <w:tc>
          <w:tcPr>
            <w:tcW w:w="4026" w:type="dxa"/>
            <w:shd w:val="clear" w:color="auto" w:fill="auto"/>
          </w:tcPr>
          <w:p w:rsidR="00925EA4" w:rsidRPr="0090293C" w:rsidRDefault="00925EA4" w:rsidP="0090293C">
            <w:pPr>
              <w:pStyle w:val="SingleTxtG"/>
              <w:ind w:left="0" w:right="0"/>
              <w:jc w:val="left"/>
              <w:rPr>
                <w:lang w:val="fr-FR"/>
              </w:rPr>
            </w:pPr>
            <w:r w:rsidRPr="0090293C">
              <w:rPr>
                <w:lang w:val="fr-FR"/>
              </w:rPr>
              <w:t>Rapport de la soixante-troisième session du GRSP</w:t>
            </w:r>
          </w:p>
        </w:tc>
      </w:tr>
    </w:tbl>
    <w:p w:rsidR="00925EA4" w:rsidRPr="0090293C" w:rsidRDefault="00925EA4" w:rsidP="00AB4B9F">
      <w:pPr>
        <w:pStyle w:val="H4G"/>
        <w:rPr>
          <w:lang w:val="fr-FR"/>
        </w:rPr>
      </w:pPr>
      <w:r w:rsidRPr="0090293C">
        <w:rPr>
          <w:lang w:val="fr-FR"/>
        </w:rPr>
        <w:tab/>
        <w:t>3.4</w:t>
      </w:r>
      <w:r w:rsidRPr="0090293C">
        <w:rPr>
          <w:lang w:val="fr-FR"/>
        </w:rPr>
        <w:tab/>
        <w:t xml:space="preserve">Groupe de travail de la pollution et de l’énergie (GRPE) </w:t>
      </w:r>
      <w:r w:rsidR="00AB4B9F">
        <w:rPr>
          <w:lang w:val="fr-FR"/>
        </w:rPr>
        <w:br/>
      </w:r>
      <w:r w:rsidRPr="0090293C">
        <w:rPr>
          <w:lang w:val="fr-FR"/>
        </w:rPr>
        <w:t>(soixante-dix-septième session, 5-8 juin 2018)</w:t>
      </w:r>
    </w:p>
    <w:p w:rsidR="00925EA4" w:rsidRPr="0090293C" w:rsidRDefault="00925EA4" w:rsidP="00925EA4">
      <w:pPr>
        <w:pStyle w:val="SingleTxtG"/>
        <w:spacing w:before="120"/>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6B2615">
        <w:tc>
          <w:tcPr>
            <w:tcW w:w="3345" w:type="dxa"/>
            <w:shd w:val="clear" w:color="auto" w:fill="auto"/>
          </w:tcPr>
          <w:p w:rsidR="00925EA4" w:rsidRPr="0090293C" w:rsidRDefault="00925EA4" w:rsidP="0090293C">
            <w:pPr>
              <w:pStyle w:val="SingleTxtG"/>
              <w:ind w:left="0" w:right="0"/>
              <w:jc w:val="left"/>
              <w:rPr>
                <w:lang w:val="fr-FR"/>
              </w:rPr>
            </w:pPr>
            <w:r w:rsidRPr="0090293C">
              <w:rPr>
                <w:lang w:val="fr-FR"/>
              </w:rPr>
              <w:t>ECE/TRANS/WP.29/GRPE/77</w:t>
            </w:r>
          </w:p>
        </w:tc>
        <w:tc>
          <w:tcPr>
            <w:tcW w:w="4026" w:type="dxa"/>
            <w:shd w:val="clear" w:color="auto" w:fill="auto"/>
          </w:tcPr>
          <w:p w:rsidR="00925EA4" w:rsidRPr="0090293C" w:rsidRDefault="00925EA4" w:rsidP="0090293C">
            <w:pPr>
              <w:pStyle w:val="SingleTxtG"/>
              <w:ind w:left="0" w:right="0"/>
              <w:jc w:val="left"/>
              <w:rPr>
                <w:lang w:val="fr-FR"/>
              </w:rPr>
            </w:pPr>
            <w:r w:rsidRPr="0090293C">
              <w:rPr>
                <w:lang w:val="fr-FR"/>
              </w:rPr>
              <w:t>Rapport de la soixante-dix-septième session du GRPE</w:t>
            </w:r>
          </w:p>
        </w:tc>
      </w:tr>
    </w:tbl>
    <w:p w:rsidR="00925EA4" w:rsidRPr="0090293C" w:rsidRDefault="00925EA4" w:rsidP="00AB4B9F">
      <w:pPr>
        <w:pStyle w:val="H4G"/>
        <w:rPr>
          <w:lang w:val="fr-FR"/>
        </w:rPr>
      </w:pPr>
      <w:r w:rsidRPr="0090293C">
        <w:rPr>
          <w:lang w:val="fr-FR"/>
        </w:rPr>
        <w:tab/>
        <w:t>3.5</w:t>
      </w:r>
      <w:r w:rsidRPr="0090293C">
        <w:rPr>
          <w:lang w:val="fr-FR"/>
        </w:rPr>
        <w:tab/>
        <w:t>Faits marquants des dernières sessions</w:t>
      </w:r>
    </w:p>
    <w:p w:rsidR="00925EA4" w:rsidRPr="0090293C" w:rsidRDefault="00AB4B9F" w:rsidP="00AB4B9F">
      <w:pPr>
        <w:pStyle w:val="H56G"/>
        <w:rPr>
          <w:lang w:val="fr-FR"/>
        </w:rPr>
      </w:pPr>
      <w:r>
        <w:rPr>
          <w:lang w:val="fr-FR"/>
        </w:rPr>
        <w:tab/>
      </w:r>
      <w:r w:rsidR="00925EA4" w:rsidRPr="0090293C">
        <w:rPr>
          <w:lang w:val="fr-FR"/>
        </w:rPr>
        <w:t>3.5.1</w:t>
      </w:r>
      <w:r w:rsidR="00925EA4" w:rsidRPr="0090293C">
        <w:rPr>
          <w:lang w:val="fr-FR"/>
        </w:rPr>
        <w:tab/>
        <w:t xml:space="preserve">Groupe de travail du bruit (GRB[P]) </w:t>
      </w:r>
      <w:r>
        <w:rPr>
          <w:lang w:val="fr-FR"/>
        </w:rPr>
        <w:br/>
      </w:r>
      <w:r w:rsidR="00925EA4" w:rsidRPr="0090293C">
        <w:rPr>
          <w:lang w:val="fr-FR"/>
        </w:rPr>
        <w:t>(soixante-huitième session, 12-14 septembre 2018)</w:t>
      </w:r>
    </w:p>
    <w:p w:rsidR="00925EA4" w:rsidRPr="0090293C" w:rsidRDefault="00925EA4" w:rsidP="00925EA4">
      <w:pPr>
        <w:pStyle w:val="SingleTxtG"/>
        <w:ind w:firstLine="567"/>
        <w:rPr>
          <w:lang w:val="fr-FR"/>
        </w:rPr>
      </w:pPr>
      <w:r w:rsidRPr="0090293C">
        <w:rPr>
          <w:lang w:val="fr-FR"/>
        </w:rPr>
        <w:t>Le Président du GRB rendra compte oralement des faits marquants de la session.</w:t>
      </w:r>
    </w:p>
    <w:p w:rsidR="00925EA4" w:rsidRPr="0090293C" w:rsidRDefault="00925EA4" w:rsidP="00AB4B9F">
      <w:pPr>
        <w:pStyle w:val="H56G"/>
        <w:rPr>
          <w:lang w:val="fr-FR"/>
        </w:rPr>
      </w:pPr>
      <w:r w:rsidRPr="0090293C">
        <w:rPr>
          <w:lang w:val="fr-FR"/>
        </w:rPr>
        <w:tab/>
        <w:t>3.5.2</w:t>
      </w:r>
      <w:r w:rsidRPr="0090293C">
        <w:rPr>
          <w:lang w:val="fr-FR"/>
        </w:rPr>
        <w:tab/>
        <w:t>Groupe de travail des véhicules automatisés, autonomes et connectés (GRVA) (ex-GRRF) (première session, 25-28 septembre 2018)</w:t>
      </w:r>
    </w:p>
    <w:p w:rsidR="00925EA4" w:rsidRPr="0090293C" w:rsidRDefault="00925EA4" w:rsidP="009A63CA">
      <w:pPr>
        <w:pStyle w:val="SingleTxtG"/>
        <w:ind w:firstLine="567"/>
        <w:rPr>
          <w:lang w:val="fr-FR"/>
        </w:rPr>
      </w:pPr>
      <w:r w:rsidRPr="0090293C">
        <w:rPr>
          <w:lang w:val="fr-FR"/>
        </w:rPr>
        <w:t>Le Président du GRVA rendra compte oralement des faits marquants de la session.</w:t>
      </w:r>
    </w:p>
    <w:p w:rsidR="00925EA4" w:rsidRPr="0090293C" w:rsidRDefault="00925EA4" w:rsidP="00AB4B9F">
      <w:pPr>
        <w:pStyle w:val="H56G"/>
        <w:rPr>
          <w:lang w:val="fr-FR"/>
        </w:rPr>
      </w:pPr>
      <w:r w:rsidRPr="0090293C">
        <w:rPr>
          <w:lang w:val="fr-FR"/>
        </w:rPr>
        <w:tab/>
        <w:t>3.5.3</w:t>
      </w:r>
      <w:r w:rsidRPr="0090293C">
        <w:rPr>
          <w:lang w:val="fr-FR"/>
        </w:rPr>
        <w:tab/>
        <w:t xml:space="preserve">Groupe de travail des dispositions générales de sécurité (GRSG) </w:t>
      </w:r>
      <w:r w:rsidR="00AB4B9F">
        <w:rPr>
          <w:lang w:val="fr-FR"/>
        </w:rPr>
        <w:br/>
      </w:r>
      <w:r w:rsidRPr="0090293C">
        <w:rPr>
          <w:lang w:val="fr-FR"/>
        </w:rPr>
        <w:t>(115</w:t>
      </w:r>
      <w:r w:rsidRPr="0090293C">
        <w:rPr>
          <w:vertAlign w:val="superscript"/>
          <w:lang w:val="fr-FR"/>
        </w:rPr>
        <w:t>e</w:t>
      </w:r>
      <w:r w:rsidRPr="0090293C">
        <w:rPr>
          <w:lang w:val="fr-FR"/>
        </w:rPr>
        <w:t xml:space="preserve"> session, 9-12 octobre 2018)</w:t>
      </w:r>
    </w:p>
    <w:p w:rsidR="00925EA4" w:rsidRPr="0090293C" w:rsidRDefault="00925EA4" w:rsidP="009A63CA">
      <w:pPr>
        <w:pStyle w:val="SingleTxtG"/>
        <w:ind w:firstLine="567"/>
        <w:rPr>
          <w:lang w:val="fr-FR"/>
        </w:rPr>
      </w:pPr>
      <w:r w:rsidRPr="0090293C">
        <w:rPr>
          <w:lang w:val="fr-FR"/>
        </w:rPr>
        <w:t>Le Président du GRSG rendra compte oralement des faits marquants de la session.</w:t>
      </w:r>
    </w:p>
    <w:p w:rsidR="00925EA4" w:rsidRPr="0090293C" w:rsidRDefault="00925EA4" w:rsidP="00AB4B9F">
      <w:pPr>
        <w:pStyle w:val="H56G"/>
        <w:rPr>
          <w:lang w:val="fr-FR"/>
        </w:rPr>
      </w:pPr>
      <w:r w:rsidRPr="0090293C">
        <w:rPr>
          <w:lang w:val="fr-FR"/>
        </w:rPr>
        <w:tab/>
        <w:t>3.5.4</w:t>
      </w:r>
      <w:r w:rsidRPr="0090293C">
        <w:rPr>
          <w:lang w:val="fr-FR"/>
        </w:rPr>
        <w:tab/>
        <w:t xml:space="preserve">Groupe de travail de l’éclairage et de la signalisation lumineuse (GRE) </w:t>
      </w:r>
      <w:r w:rsidR="00AB4B9F">
        <w:rPr>
          <w:lang w:val="fr-FR"/>
        </w:rPr>
        <w:br/>
      </w:r>
      <w:r w:rsidRPr="0090293C">
        <w:rPr>
          <w:lang w:val="fr-FR"/>
        </w:rPr>
        <w:t>(quatre-vingtième session, 23-26 octobre 2018)</w:t>
      </w:r>
    </w:p>
    <w:p w:rsidR="00925EA4" w:rsidRPr="0090293C" w:rsidRDefault="00925EA4" w:rsidP="009A63CA">
      <w:pPr>
        <w:pStyle w:val="SingleTxtG"/>
        <w:ind w:firstLine="567"/>
        <w:rPr>
          <w:lang w:val="fr-FR"/>
        </w:rPr>
      </w:pPr>
      <w:r w:rsidRPr="0090293C">
        <w:rPr>
          <w:lang w:val="fr-FR"/>
        </w:rPr>
        <w:t>Le Président du GRE rendra compte oralement des faits marquants de la session.</w:t>
      </w:r>
    </w:p>
    <w:p w:rsidR="00925EA4" w:rsidRPr="0090293C" w:rsidRDefault="00925EA4" w:rsidP="00AB4B9F">
      <w:pPr>
        <w:pStyle w:val="H23G"/>
        <w:rPr>
          <w:lang w:val="fr-FR"/>
        </w:rPr>
      </w:pPr>
      <w:r w:rsidRPr="0090293C">
        <w:rPr>
          <w:lang w:val="fr-FR"/>
        </w:rPr>
        <w:tab/>
        <w:t>4.</w:t>
      </w:r>
      <w:r w:rsidRPr="0090293C">
        <w:rPr>
          <w:lang w:val="fr-FR"/>
        </w:rPr>
        <w:tab/>
        <w:t>Accord de 1958</w:t>
      </w:r>
    </w:p>
    <w:p w:rsidR="00925EA4" w:rsidRPr="0090293C" w:rsidRDefault="00925EA4" w:rsidP="00925EA4">
      <w:pPr>
        <w:pStyle w:val="H4G"/>
        <w:rPr>
          <w:lang w:val="fr-FR"/>
        </w:rPr>
      </w:pPr>
      <w:r w:rsidRPr="0090293C">
        <w:rPr>
          <w:lang w:val="fr-FR"/>
        </w:rPr>
        <w:tab/>
        <w:t>4.1</w:t>
      </w:r>
      <w:r w:rsidRPr="0090293C">
        <w:rPr>
          <w:lang w:val="fr-FR"/>
        </w:rPr>
        <w:tab/>
      </w:r>
      <w:r w:rsidRPr="0090293C">
        <w:rPr>
          <w:iCs/>
          <w:lang w:val="fr-FR"/>
        </w:rPr>
        <w:t>État de l’Accord et des Règlements ONU y annexés</w:t>
      </w:r>
    </w:p>
    <w:p w:rsidR="00925EA4" w:rsidRPr="0090293C" w:rsidRDefault="00925EA4" w:rsidP="009A63CA">
      <w:pPr>
        <w:pStyle w:val="SingleTxtG"/>
        <w:ind w:firstLine="567"/>
        <w:rPr>
          <w:lang w:val="fr-FR"/>
        </w:rPr>
      </w:pPr>
      <w:r w:rsidRPr="0090293C">
        <w:rPr>
          <w:lang w:val="fr-FR"/>
        </w:rPr>
        <w:t>Le secrétariat rendra compte de l’état de l’Accord et des Règlements ONU y</w:t>
      </w:r>
      <w:r w:rsidR="00710168">
        <w:rPr>
          <w:lang w:val="fr-FR"/>
        </w:rPr>
        <w:t> </w:t>
      </w:r>
      <w:r w:rsidRPr="0090293C">
        <w:rPr>
          <w:lang w:val="fr-FR"/>
        </w:rPr>
        <w:t>annexés sur la base d’une version actualisée du document ECE/TRANS/</w:t>
      </w:r>
      <w:r w:rsidR="00384036">
        <w:rPr>
          <w:lang w:val="fr-FR"/>
        </w:rPr>
        <w:t xml:space="preserve"> </w:t>
      </w:r>
      <w:r w:rsidRPr="0090293C">
        <w:rPr>
          <w:lang w:val="fr-FR"/>
        </w:rPr>
        <w:t>WP.29/343/Rev.26, dans lequel figurent tous les renseignements qu’il aura reçus jusqu’au 20 octobre 2018. Les modifications ultérieures apportées à la version initiale du document seront disponibles dans la version actualisée informelle du document ECE/TRANS/</w:t>
      </w:r>
      <w:r w:rsidR="00384036">
        <w:rPr>
          <w:lang w:val="fr-FR"/>
        </w:rPr>
        <w:t xml:space="preserve"> </w:t>
      </w:r>
      <w:r w:rsidRPr="0090293C">
        <w:rPr>
          <w:lang w:val="fr-FR"/>
        </w:rPr>
        <w:t>WP.29/343/Rev.26. Ces documents pourront être consultés sur le site Web du WP.29 (http://www.unece.org/trans/main/wp29/wp29wgs/wp29gen/wp29fdocstts.html).</w:t>
      </w:r>
    </w:p>
    <w:p w:rsidR="00925EA4" w:rsidRPr="0090293C" w:rsidRDefault="00925EA4" w:rsidP="00552455">
      <w:pPr>
        <w:pStyle w:val="H4G"/>
        <w:rPr>
          <w:lang w:val="fr-FR"/>
        </w:rPr>
      </w:pPr>
      <w:r w:rsidRPr="0090293C">
        <w:rPr>
          <w:lang w:val="fr-FR"/>
        </w:rPr>
        <w:lastRenderedPageBreak/>
        <w:tab/>
        <w:t>4.2</w:t>
      </w:r>
      <w:r w:rsidRPr="0090293C">
        <w:rPr>
          <w:lang w:val="fr-FR"/>
        </w:rPr>
        <w:tab/>
      </w:r>
      <w:r w:rsidRPr="0090293C">
        <w:rPr>
          <w:iCs/>
          <w:lang w:val="fr-FR"/>
        </w:rPr>
        <w:t xml:space="preserve">Orientations demandées par les groupes de travail à propos de questions </w:t>
      </w:r>
      <w:r w:rsidR="00384036">
        <w:rPr>
          <w:iCs/>
          <w:lang w:val="fr-FR"/>
        </w:rPr>
        <w:br/>
      </w:r>
      <w:r w:rsidRPr="0090293C">
        <w:rPr>
          <w:iCs/>
          <w:lang w:val="fr-FR"/>
        </w:rPr>
        <w:t>relatives aux Règlements ONU annexés à l’Accord de 1958</w:t>
      </w:r>
    </w:p>
    <w:p w:rsidR="00925EA4" w:rsidRPr="0090293C" w:rsidRDefault="00925EA4" w:rsidP="00925EA4">
      <w:pPr>
        <w:pStyle w:val="SingleTxtG"/>
        <w:ind w:firstLine="567"/>
        <w:rPr>
          <w:lang w:val="fr-FR"/>
        </w:rPr>
      </w:pPr>
      <w:r w:rsidRPr="0090293C">
        <w:rPr>
          <w:lang w:val="fr-FR"/>
        </w:rPr>
        <w:t>Le Forum mondial souhaitera sans doute examiner des questions se rapportant à l’Accord de 1958, à la demande des Présidents de ses groupes de travail subsidiaires, et donner des orientations à leur sujet.</w:t>
      </w:r>
    </w:p>
    <w:p w:rsidR="00925EA4" w:rsidRPr="0090293C" w:rsidRDefault="00925EA4" w:rsidP="00384036">
      <w:pPr>
        <w:pStyle w:val="H56G"/>
        <w:rPr>
          <w:bCs/>
          <w:lang w:val="fr-FR"/>
        </w:rPr>
      </w:pPr>
      <w:r w:rsidRPr="0090293C">
        <w:rPr>
          <w:lang w:val="fr-FR"/>
        </w:rPr>
        <w:tab/>
        <w:t>4.2.1</w:t>
      </w:r>
      <w:r w:rsidRPr="0090293C">
        <w:rPr>
          <w:lang w:val="fr-FR"/>
        </w:rPr>
        <w:tab/>
        <w:t xml:space="preserve">Reproduction de normes privées et renvoi à celles-ci dans les Règlements, </w:t>
      </w:r>
      <w:r w:rsidR="00384036">
        <w:rPr>
          <w:lang w:val="fr-FR"/>
        </w:rPr>
        <w:br/>
      </w:r>
      <w:r w:rsidRPr="0090293C">
        <w:rPr>
          <w:lang w:val="fr-FR"/>
        </w:rPr>
        <w:t>RTM et Règles de l’ONU</w:t>
      </w:r>
    </w:p>
    <w:p w:rsidR="00925EA4" w:rsidRPr="0090293C" w:rsidRDefault="00925EA4" w:rsidP="00925EA4">
      <w:pPr>
        <w:pStyle w:val="SingleTxtG"/>
        <w:ind w:firstLine="567"/>
        <w:rPr>
          <w:lang w:val="fr-FR"/>
        </w:rPr>
      </w:pPr>
      <w:r w:rsidRPr="0090293C">
        <w:rPr>
          <w:lang w:val="fr-FR"/>
        </w:rPr>
        <w:t>Le Forum mondial a décidé de poursuivre l’examen de cette question.</w:t>
      </w:r>
    </w:p>
    <w:p w:rsidR="00925EA4" w:rsidRPr="0090293C" w:rsidRDefault="00925EA4" w:rsidP="00384036">
      <w:pPr>
        <w:pStyle w:val="H56G"/>
        <w:rPr>
          <w:bCs/>
          <w:lang w:val="fr-FR"/>
        </w:rPr>
      </w:pPr>
      <w:r w:rsidRPr="0090293C">
        <w:rPr>
          <w:lang w:val="fr-FR"/>
        </w:rPr>
        <w:tab/>
        <w:t>4.2.2</w:t>
      </w:r>
      <w:r w:rsidRPr="0090293C">
        <w:rPr>
          <w:lang w:val="fr-FR"/>
        </w:rPr>
        <w:tab/>
        <w:t xml:space="preserve">Orientations concernant les amendements aux Règlements ONU </w:t>
      </w:r>
      <w:r w:rsidR="00384036">
        <w:rPr>
          <w:lang w:val="fr-FR"/>
        </w:rPr>
        <w:br/>
      </w:r>
      <w:r w:rsidRPr="0090293C">
        <w:rPr>
          <w:lang w:val="fr-FR"/>
        </w:rPr>
        <w:t>annexés à l’Accord de 1958</w:t>
      </w:r>
    </w:p>
    <w:p w:rsidR="00925EA4" w:rsidRPr="0090293C" w:rsidRDefault="00925EA4" w:rsidP="00925EA4">
      <w:pPr>
        <w:pStyle w:val="SingleTxtG"/>
        <w:ind w:firstLine="567"/>
        <w:rPr>
          <w:lang w:val="fr-FR"/>
        </w:rPr>
      </w:pPr>
      <w:r w:rsidRPr="0090293C">
        <w:rPr>
          <w:lang w:val="fr-FR"/>
        </w:rPr>
        <w:t>Le Forum mondial est convenu de poursuivre l’examen de cette question, qui concerne à la fois la version actuelle de l’Accor</w:t>
      </w:r>
      <w:r w:rsidR="00384036">
        <w:rPr>
          <w:lang w:val="fr-FR"/>
        </w:rPr>
        <w:t>d de 1958 et sa future Révision </w:t>
      </w:r>
      <w:r w:rsidRPr="0090293C">
        <w:rPr>
          <w:lang w:val="fr-FR"/>
        </w:rPr>
        <w:t>3. Il</w:t>
      </w:r>
      <w:r w:rsidR="00384036">
        <w:rPr>
          <w:lang w:val="fr-FR"/>
        </w:rPr>
        <w:t> </w:t>
      </w:r>
      <w:r w:rsidRPr="0090293C">
        <w:rPr>
          <w:lang w:val="fr-FR"/>
        </w:rPr>
        <w:t>souhaitera sans doute poursuivre l’examen de la version actualisée des projets d’orientations sur les amendements aux Règlements ONU à sa session de novembre 2018.</w:t>
      </w:r>
    </w:p>
    <w:p w:rsidR="00925EA4" w:rsidRPr="0090293C" w:rsidRDefault="00925EA4" w:rsidP="00925EA4">
      <w:pPr>
        <w:pStyle w:val="SingleTxtG"/>
        <w:keepNext/>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384036">
        <w:trPr>
          <w:cantSplit/>
        </w:trPr>
        <w:tc>
          <w:tcPr>
            <w:tcW w:w="3345" w:type="dxa"/>
            <w:hideMark/>
          </w:tcPr>
          <w:p w:rsidR="00925EA4" w:rsidRPr="0090293C" w:rsidRDefault="00925EA4" w:rsidP="0090293C">
            <w:pPr>
              <w:pStyle w:val="SingleTxtG"/>
              <w:ind w:left="0" w:right="0"/>
              <w:jc w:val="left"/>
              <w:rPr>
                <w:lang w:val="fr-FR"/>
              </w:rPr>
            </w:pPr>
            <w:r w:rsidRPr="0090293C">
              <w:rPr>
                <w:lang w:val="fr-FR"/>
              </w:rPr>
              <w:t>ECE/TRANS/WP.29/1044/Rev.2</w:t>
            </w:r>
          </w:p>
        </w:tc>
        <w:tc>
          <w:tcPr>
            <w:tcW w:w="4026" w:type="dxa"/>
            <w:hideMark/>
          </w:tcPr>
          <w:p w:rsidR="00925EA4" w:rsidRPr="0090293C" w:rsidRDefault="00925EA4" w:rsidP="0090293C">
            <w:pPr>
              <w:pStyle w:val="SingleTxtG"/>
              <w:ind w:left="0" w:right="0"/>
              <w:jc w:val="left"/>
              <w:rPr>
                <w:lang w:val="fr-FR"/>
              </w:rPr>
            </w:pPr>
            <w:r w:rsidRPr="0090293C">
              <w:rPr>
                <w:lang w:val="fr-FR"/>
              </w:rPr>
              <w:t>Directives générales concernant l’élaboration des Règlements ONU et des dispositions transitoires qui y sont énoncées</w:t>
            </w:r>
          </w:p>
        </w:tc>
      </w:tr>
    </w:tbl>
    <w:p w:rsidR="00925EA4" w:rsidRPr="0090293C" w:rsidRDefault="00925EA4" w:rsidP="00384036">
      <w:pPr>
        <w:pStyle w:val="H4G"/>
        <w:rPr>
          <w:lang w:val="fr-FR"/>
        </w:rPr>
      </w:pPr>
      <w:r w:rsidRPr="0090293C">
        <w:rPr>
          <w:lang w:val="fr-FR"/>
        </w:rPr>
        <w:tab/>
        <w:t>4.3</w:t>
      </w:r>
      <w:r w:rsidRPr="0090293C">
        <w:rPr>
          <w:lang w:val="fr-FR"/>
        </w:rPr>
        <w:tab/>
        <w:t xml:space="preserve">Mise au point d’une homologation de type internationale </w:t>
      </w:r>
      <w:r w:rsidR="00384036">
        <w:rPr>
          <w:lang w:val="fr-FR"/>
        </w:rPr>
        <w:br/>
      </w:r>
      <w:r w:rsidRPr="0090293C">
        <w:rPr>
          <w:lang w:val="fr-FR"/>
        </w:rPr>
        <w:t>de l’ensemble du véhicule (IWVTA)</w:t>
      </w:r>
    </w:p>
    <w:p w:rsidR="00925EA4" w:rsidRPr="0090293C" w:rsidRDefault="00925EA4" w:rsidP="009A63CA">
      <w:pPr>
        <w:pStyle w:val="SingleTxtG"/>
        <w:ind w:firstLine="567"/>
        <w:rPr>
          <w:lang w:val="fr-FR"/>
        </w:rPr>
      </w:pPr>
      <w:r w:rsidRPr="0090293C">
        <w:rPr>
          <w:lang w:val="fr-FR"/>
        </w:rPr>
        <w:t>Le Président du groupe de travail informel chargé de l’homologation de type internationale de l’ensemble du véhicule rendra compte des progrès accomplis durant les réunions du groupe et des deux sous-groupes chargés de rédiger les amendements à l’Acc</w:t>
      </w:r>
      <w:r w:rsidR="007B77B6">
        <w:rPr>
          <w:lang w:val="fr-FR"/>
        </w:rPr>
        <w:t xml:space="preserve">ord ainsi que le Règlement ONU </w:t>
      </w:r>
      <w:r w:rsidR="007B77B6" w:rsidRPr="007B77B6">
        <w:rPr>
          <w:rFonts w:eastAsia="MS Mincho"/>
          <w:lang w:val="fr-FR"/>
        </w:rPr>
        <w:t>n</w:t>
      </w:r>
      <w:r w:rsidR="007B77B6" w:rsidRPr="007B77B6">
        <w:rPr>
          <w:rFonts w:eastAsia="MS Mincho"/>
          <w:vertAlign w:val="superscript"/>
          <w:lang w:val="fr-FR"/>
        </w:rPr>
        <w:t>o</w:t>
      </w:r>
      <w:r w:rsidR="007B77B6">
        <w:rPr>
          <w:lang w:val="fr-FR"/>
        </w:rPr>
        <w:t> </w:t>
      </w:r>
      <w:r w:rsidRPr="0090293C">
        <w:rPr>
          <w:lang w:val="fr-FR"/>
        </w:rPr>
        <w:t>0.</w:t>
      </w:r>
    </w:p>
    <w:p w:rsidR="00925EA4" w:rsidRPr="0090293C" w:rsidRDefault="00925EA4" w:rsidP="00925EA4">
      <w:pPr>
        <w:pStyle w:val="SingleTxtG"/>
        <w:keepNext/>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7B77B6">
        <w:trPr>
          <w:cantSplit/>
        </w:trPr>
        <w:tc>
          <w:tcPr>
            <w:tcW w:w="3345" w:type="dxa"/>
            <w:hideMark/>
          </w:tcPr>
          <w:p w:rsidR="00925EA4" w:rsidRPr="0090293C" w:rsidRDefault="00925EA4" w:rsidP="0090293C">
            <w:pPr>
              <w:pStyle w:val="SingleTxtG"/>
              <w:ind w:left="0" w:right="0"/>
              <w:jc w:val="left"/>
              <w:rPr>
                <w:lang w:val="fr-FR"/>
              </w:rPr>
            </w:pPr>
            <w:r w:rsidRPr="0090293C">
              <w:rPr>
                <w:lang w:val="fr-FR"/>
              </w:rPr>
              <w:t>ECE/TRANS/WP.29/2018/82</w:t>
            </w:r>
          </w:p>
        </w:tc>
        <w:tc>
          <w:tcPr>
            <w:tcW w:w="4026" w:type="dxa"/>
            <w:hideMark/>
          </w:tcPr>
          <w:p w:rsidR="00925EA4" w:rsidRPr="0090293C" w:rsidRDefault="00925EA4" w:rsidP="00AE3712">
            <w:pPr>
              <w:pStyle w:val="SingleTxtG"/>
              <w:ind w:left="0" w:right="0"/>
              <w:jc w:val="left"/>
              <w:rPr>
                <w:lang w:val="fr-FR"/>
              </w:rPr>
            </w:pPr>
            <w:r w:rsidRPr="0090293C">
              <w:rPr>
                <w:lang w:val="fr-FR"/>
              </w:rPr>
              <w:t>Proposition de série 01 d’amendements au Règlement ONU n</w:t>
            </w:r>
            <w:r w:rsidRPr="0090293C">
              <w:rPr>
                <w:vertAlign w:val="superscript"/>
                <w:lang w:val="fr-FR"/>
              </w:rPr>
              <w:t>o</w:t>
            </w:r>
            <w:r w:rsidR="00AE3712">
              <w:rPr>
                <w:lang w:val="fr-FR"/>
              </w:rPr>
              <w:t> </w:t>
            </w:r>
            <w:r w:rsidRPr="0090293C">
              <w:rPr>
                <w:lang w:val="fr-FR"/>
              </w:rPr>
              <w:t>0 énonçant des prescriptions uniformes concernant un régime d’homologation de type internationale de l’ensemble du véhicule</w:t>
            </w:r>
          </w:p>
        </w:tc>
      </w:tr>
    </w:tbl>
    <w:p w:rsidR="00925EA4" w:rsidRPr="0090293C" w:rsidRDefault="00925EA4" w:rsidP="00925EA4">
      <w:pPr>
        <w:pStyle w:val="H4G"/>
        <w:rPr>
          <w:iCs/>
          <w:sz w:val="24"/>
          <w:szCs w:val="24"/>
          <w:lang w:val="fr-FR"/>
        </w:rPr>
      </w:pPr>
      <w:r w:rsidRPr="0090293C">
        <w:rPr>
          <w:lang w:val="fr-FR"/>
        </w:rPr>
        <w:tab/>
        <w:t>4.4</w:t>
      </w:r>
      <w:r w:rsidRPr="0090293C">
        <w:rPr>
          <w:lang w:val="fr-FR"/>
        </w:rPr>
        <w:tab/>
      </w:r>
      <w:r w:rsidRPr="0090293C">
        <w:rPr>
          <w:iCs/>
          <w:lang w:val="fr-FR"/>
        </w:rPr>
        <w:t>Révision 3 de l’Accord de 1958</w:t>
      </w:r>
    </w:p>
    <w:p w:rsidR="00925EA4" w:rsidRPr="0090293C" w:rsidRDefault="00925EA4" w:rsidP="009A63CA">
      <w:pPr>
        <w:pStyle w:val="SingleTxtG"/>
        <w:ind w:firstLine="567"/>
        <w:rPr>
          <w:strike/>
          <w:lang w:val="fr-FR"/>
        </w:rPr>
      </w:pPr>
      <w:r w:rsidRPr="0090293C">
        <w:rPr>
          <w:lang w:val="fr-FR"/>
        </w:rPr>
        <w:t>Le Forum mondial voudra sans doute être tenu informé de l’état d’avancement de la mise en œuvre de la Révision 3 de l’Accord de 1958.</w:t>
      </w:r>
    </w:p>
    <w:p w:rsidR="00925EA4" w:rsidRPr="0090293C" w:rsidRDefault="00925EA4" w:rsidP="00925EA4">
      <w:pPr>
        <w:pStyle w:val="SingleTxtG"/>
        <w:keepNext/>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9B6FD8">
        <w:trPr>
          <w:cantSplit/>
        </w:trPr>
        <w:tc>
          <w:tcPr>
            <w:tcW w:w="3345" w:type="dxa"/>
            <w:shd w:val="clear" w:color="auto" w:fill="auto"/>
          </w:tcPr>
          <w:p w:rsidR="00925EA4" w:rsidRPr="0090293C" w:rsidRDefault="00925EA4" w:rsidP="0090293C">
            <w:pPr>
              <w:pStyle w:val="SingleTxtG"/>
              <w:ind w:left="0" w:right="0"/>
              <w:jc w:val="left"/>
              <w:rPr>
                <w:lang w:val="fr-FR"/>
              </w:rPr>
            </w:pPr>
            <w:r w:rsidRPr="0090293C">
              <w:rPr>
                <w:lang w:val="fr-FR"/>
              </w:rPr>
              <w:t>(E/ECE/TRANS/505/Rev.3)</w:t>
            </w:r>
          </w:p>
        </w:tc>
        <w:tc>
          <w:tcPr>
            <w:tcW w:w="4026" w:type="dxa"/>
            <w:shd w:val="clear" w:color="auto" w:fill="auto"/>
          </w:tcPr>
          <w:p w:rsidR="00925EA4" w:rsidRPr="0090293C" w:rsidRDefault="00925EA4" w:rsidP="0090293C">
            <w:pPr>
              <w:pStyle w:val="SingleTxtG"/>
              <w:ind w:left="0" w:right="0"/>
              <w:jc w:val="left"/>
              <w:rPr>
                <w:lang w:val="fr-FR"/>
              </w:rPr>
            </w:pPr>
            <w:r w:rsidRPr="0090293C">
              <w:rPr>
                <w:lang w:val="fr-FR"/>
              </w:rPr>
              <w:t>Révision 3 de l’Accord de 1958</w:t>
            </w:r>
          </w:p>
        </w:tc>
      </w:tr>
    </w:tbl>
    <w:p w:rsidR="00925EA4" w:rsidRPr="0090293C" w:rsidRDefault="00925EA4" w:rsidP="009B6FD8">
      <w:pPr>
        <w:pStyle w:val="H4G"/>
        <w:rPr>
          <w:lang w:val="fr-FR"/>
        </w:rPr>
      </w:pPr>
      <w:r w:rsidRPr="0090293C">
        <w:rPr>
          <w:lang w:val="fr-FR"/>
        </w:rPr>
        <w:tab/>
        <w:t>4.5</w:t>
      </w:r>
      <w:r w:rsidRPr="0090293C">
        <w:rPr>
          <w:lang w:val="fr-FR"/>
        </w:rPr>
        <w:tab/>
        <w:t xml:space="preserve">Élaboration d’une base de données pour l’échange d’informations </w:t>
      </w:r>
      <w:r w:rsidR="009B6FD8">
        <w:rPr>
          <w:lang w:val="fr-FR"/>
        </w:rPr>
        <w:br/>
      </w:r>
      <w:r w:rsidRPr="0090293C">
        <w:rPr>
          <w:lang w:val="fr-FR"/>
        </w:rPr>
        <w:t>concernant l’homologation de type (DETA)</w:t>
      </w:r>
    </w:p>
    <w:p w:rsidR="00925EA4" w:rsidRPr="0090293C" w:rsidRDefault="00925EA4" w:rsidP="009A63CA">
      <w:pPr>
        <w:pStyle w:val="SingleTxtG"/>
        <w:ind w:firstLine="567"/>
        <w:rPr>
          <w:lang w:val="fr-FR"/>
        </w:rPr>
      </w:pPr>
      <w:r w:rsidRPr="0090293C">
        <w:rPr>
          <w:lang w:val="fr-FR"/>
        </w:rPr>
        <w:t>Le secrétariat rendra compte de la situation en ce qui concerne l’hébergement de la base DETA par la CEE.</w:t>
      </w:r>
    </w:p>
    <w:p w:rsidR="00925EA4" w:rsidRPr="0090293C" w:rsidRDefault="00925EA4" w:rsidP="009B6FD8">
      <w:pPr>
        <w:pStyle w:val="H4G"/>
        <w:rPr>
          <w:lang w:val="fr-FR"/>
        </w:rPr>
      </w:pPr>
      <w:r w:rsidRPr="0090293C">
        <w:rPr>
          <w:lang w:val="fr-FR"/>
        </w:rPr>
        <w:tab/>
        <w:t>4.6</w:t>
      </w:r>
      <w:r w:rsidRPr="0090293C">
        <w:rPr>
          <w:lang w:val="fr-FR"/>
        </w:rPr>
        <w:tab/>
        <w:t>Examen de projets d’amendements à des Règlements ONU existants, soumis par le GRE</w:t>
      </w:r>
    </w:p>
    <w:p w:rsidR="00925EA4" w:rsidRPr="0090293C" w:rsidRDefault="00925EA4" w:rsidP="009A63CA">
      <w:pPr>
        <w:pStyle w:val="SingleTxtG"/>
        <w:ind w:firstLine="567"/>
        <w:rPr>
          <w:lang w:val="fr-FR"/>
        </w:rPr>
      </w:pPr>
      <w:r w:rsidRPr="0090293C">
        <w:rPr>
          <w:lang w:val="fr-FR"/>
        </w:rPr>
        <w:t>Le Forum mondial examinera les propositions ci-après et pourra décider de les soumettre au Comité d’administration de l’Accord de 1958 (AC.1), assorties de recommandations concernant leur adoption par vote.</w:t>
      </w:r>
    </w:p>
    <w:p w:rsidR="00925EA4" w:rsidRPr="0090293C" w:rsidRDefault="00AE3712" w:rsidP="00AE3712">
      <w:pPr>
        <w:pStyle w:val="H56G"/>
        <w:rPr>
          <w:lang w:val="fr-FR"/>
        </w:rPr>
      </w:pPr>
      <w:r>
        <w:rPr>
          <w:lang w:val="fr-FR"/>
        </w:rPr>
        <w:lastRenderedPageBreak/>
        <w:tab/>
      </w:r>
      <w:r>
        <w:rPr>
          <w:lang w:val="fr-FR"/>
        </w:rPr>
        <w:tab/>
      </w:r>
      <w:r w:rsidR="00925EA4" w:rsidRPr="0090293C">
        <w:rPr>
          <w:lang w:val="fr-FR"/>
        </w:rPr>
        <w:t xml:space="preserve">Propositions ne devant pas être présentées par </w:t>
      </w:r>
      <w:r>
        <w:rPr>
          <w:lang w:val="fr-FR"/>
        </w:rPr>
        <w:t>le Président du GRE (points A)</w:t>
      </w:r>
    </w:p>
    <w:tbl>
      <w:tblPr>
        <w:tblW w:w="8505" w:type="dxa"/>
        <w:tblLayout w:type="fixed"/>
        <w:tblCellMar>
          <w:left w:w="0" w:type="dxa"/>
          <w:right w:w="0" w:type="dxa"/>
        </w:tblCellMar>
        <w:tblLook w:val="01E0" w:firstRow="1" w:lastRow="1" w:firstColumn="1" w:lastColumn="1" w:noHBand="0" w:noVBand="0"/>
      </w:tblPr>
      <w:tblGrid>
        <w:gridCol w:w="1136"/>
        <w:gridCol w:w="3352"/>
        <w:gridCol w:w="4017"/>
      </w:tblGrid>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w:t>
            </w:r>
          </w:p>
        </w:tc>
        <w:tc>
          <w:tcPr>
            <w:tcW w:w="3345" w:type="dxa"/>
          </w:tcPr>
          <w:p w:rsidR="00925EA4" w:rsidRPr="0090293C" w:rsidRDefault="00925EA4" w:rsidP="0090293C">
            <w:pPr>
              <w:pStyle w:val="SingleTxtG"/>
              <w:ind w:left="0" w:right="0"/>
              <w:jc w:val="left"/>
              <w:rPr>
                <w:lang w:val="fr-FR"/>
              </w:rPr>
            </w:pPr>
            <w:r w:rsidRPr="0090293C">
              <w:rPr>
                <w:lang w:val="fr-FR"/>
              </w:rPr>
              <w:t>ECE/TRANS/WP.29/2018/83</w:t>
            </w:r>
          </w:p>
        </w:tc>
        <w:tc>
          <w:tcPr>
            <w:tcW w:w="4009" w:type="dxa"/>
          </w:tcPr>
          <w:p w:rsidR="00925EA4" w:rsidRPr="0090293C" w:rsidRDefault="00925EA4" w:rsidP="00EA0E8B">
            <w:pPr>
              <w:spacing w:after="120"/>
              <w:rPr>
                <w:lang w:val="fr-FR"/>
              </w:rPr>
            </w:pPr>
            <w:r w:rsidRPr="0090293C">
              <w:rPr>
                <w:lang w:val="fr-FR"/>
              </w:rPr>
              <w:t>Proposition de complément 47 à la série 03 d’amendements au Règlement ONU n</w:t>
            </w:r>
            <w:r w:rsidRPr="0090293C">
              <w:rPr>
                <w:vertAlign w:val="superscript"/>
                <w:lang w:val="fr-FR"/>
              </w:rPr>
              <w:t>o</w:t>
            </w:r>
            <w:r w:rsidR="00EA0E8B">
              <w:rPr>
                <w:lang w:val="fr-FR"/>
              </w:rPr>
              <w:t> </w:t>
            </w:r>
            <w:r w:rsidRPr="0090293C">
              <w:rPr>
                <w:lang w:val="fr-FR"/>
              </w:rPr>
              <w:t>37 (Sources lumineuses à incandescence)</w:t>
            </w:r>
          </w:p>
        </w:tc>
      </w:tr>
      <w:tr w:rsidR="00EA0E8B" w:rsidRPr="0090293C" w:rsidTr="00710D37">
        <w:trPr>
          <w:cantSplit/>
        </w:trPr>
        <w:tc>
          <w:tcPr>
            <w:tcW w:w="1134" w:type="dxa"/>
          </w:tcPr>
          <w:p w:rsidR="00EA0E8B" w:rsidRPr="0090293C" w:rsidRDefault="00EA0E8B" w:rsidP="0090293C">
            <w:pPr>
              <w:spacing w:after="120"/>
              <w:ind w:right="284"/>
              <w:jc w:val="right"/>
              <w:rPr>
                <w:lang w:val="fr-FR"/>
              </w:rPr>
            </w:pPr>
          </w:p>
        </w:tc>
        <w:tc>
          <w:tcPr>
            <w:tcW w:w="3345" w:type="dxa"/>
          </w:tcPr>
          <w:p w:rsidR="00EA0E8B" w:rsidRPr="0090293C" w:rsidRDefault="00EA0E8B" w:rsidP="0090293C">
            <w:pPr>
              <w:pStyle w:val="SingleTxtG"/>
              <w:ind w:left="0" w:right="0"/>
              <w:jc w:val="left"/>
              <w:rPr>
                <w:lang w:val="fr-FR"/>
              </w:rPr>
            </w:pPr>
          </w:p>
        </w:tc>
        <w:tc>
          <w:tcPr>
            <w:tcW w:w="4009" w:type="dxa"/>
          </w:tcPr>
          <w:p w:rsidR="00EA0E8B" w:rsidRPr="0090293C" w:rsidRDefault="00EA0E8B" w:rsidP="0090293C">
            <w:pPr>
              <w:spacing w:after="120"/>
              <w:rPr>
                <w:lang w:val="fr-FR"/>
              </w:rPr>
            </w:pPr>
            <w:r w:rsidRPr="0090293C">
              <w:rPr>
                <w:lang w:val="fr-FR"/>
              </w:rPr>
              <w:t>(ECE/TRANS/WP.29/GRE/79, par. 19, fondé sur le document ECE/TRANS/WP.29/GRE/2018/21)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4.6.2</w:t>
            </w:r>
          </w:p>
        </w:tc>
        <w:tc>
          <w:tcPr>
            <w:tcW w:w="3345" w:type="dxa"/>
          </w:tcPr>
          <w:p w:rsidR="00925EA4" w:rsidRPr="0090293C" w:rsidRDefault="00925EA4" w:rsidP="0090293C">
            <w:pPr>
              <w:pStyle w:val="SingleTxtG"/>
              <w:ind w:left="0" w:right="0"/>
              <w:jc w:val="left"/>
              <w:rPr>
                <w:lang w:val="fr-FR"/>
              </w:rPr>
            </w:pPr>
            <w:r w:rsidRPr="0090293C">
              <w:rPr>
                <w:lang w:val="fr-FR"/>
              </w:rPr>
              <w:t>ECE/TRANS/WP.29/2018/84</w:t>
            </w:r>
          </w:p>
        </w:tc>
        <w:tc>
          <w:tcPr>
            <w:tcW w:w="4009" w:type="dxa"/>
          </w:tcPr>
          <w:p w:rsidR="00925EA4" w:rsidRPr="0090293C" w:rsidRDefault="00925EA4" w:rsidP="0090293C">
            <w:pPr>
              <w:pStyle w:val="SingleTxtG"/>
              <w:ind w:left="0" w:right="0"/>
              <w:jc w:val="left"/>
              <w:rPr>
                <w:lang w:val="fr-FR"/>
              </w:rPr>
            </w:pPr>
            <w:r w:rsidRPr="0090293C">
              <w:rPr>
                <w:lang w:val="fr-FR"/>
              </w:rPr>
              <w:t>Proposition de complément 11 à la série 06 d’amendements au Règlement ONU n</w:t>
            </w:r>
            <w:r w:rsidRPr="0090293C">
              <w:rPr>
                <w:vertAlign w:val="superscript"/>
                <w:lang w:val="fr-FR"/>
              </w:rPr>
              <w:t>o</w:t>
            </w:r>
            <w:r w:rsidR="00EA0E8B">
              <w:rPr>
                <w:lang w:val="fr-FR"/>
              </w:rPr>
              <w:t> </w:t>
            </w:r>
            <w:r w:rsidRPr="0090293C">
              <w:rPr>
                <w:lang w:val="fr-FR"/>
              </w:rPr>
              <w:t>48 (Installation des dispositifs d’éclairage et de signalisation lumineuse)</w:t>
            </w:r>
          </w:p>
        </w:tc>
      </w:tr>
      <w:tr w:rsidR="00EA0E8B" w:rsidRPr="0090293C" w:rsidTr="00710D37">
        <w:trPr>
          <w:cantSplit/>
        </w:trPr>
        <w:tc>
          <w:tcPr>
            <w:tcW w:w="1134" w:type="dxa"/>
          </w:tcPr>
          <w:p w:rsidR="00EA0E8B" w:rsidRPr="0090293C" w:rsidRDefault="00EA0E8B" w:rsidP="0090293C">
            <w:pPr>
              <w:spacing w:after="120"/>
              <w:ind w:right="284"/>
              <w:jc w:val="right"/>
              <w:rPr>
                <w:lang w:val="fr-FR"/>
              </w:rPr>
            </w:pPr>
          </w:p>
        </w:tc>
        <w:tc>
          <w:tcPr>
            <w:tcW w:w="3345" w:type="dxa"/>
          </w:tcPr>
          <w:p w:rsidR="00EA0E8B" w:rsidRPr="0090293C" w:rsidRDefault="00EA0E8B" w:rsidP="0090293C">
            <w:pPr>
              <w:pStyle w:val="SingleTxtG"/>
              <w:ind w:left="0" w:right="0"/>
              <w:jc w:val="left"/>
              <w:rPr>
                <w:lang w:val="fr-FR"/>
              </w:rPr>
            </w:pPr>
          </w:p>
        </w:tc>
        <w:tc>
          <w:tcPr>
            <w:tcW w:w="4009" w:type="dxa"/>
          </w:tcPr>
          <w:p w:rsidR="00EA0E8B" w:rsidRPr="0090293C" w:rsidRDefault="00EA0E8B" w:rsidP="0090293C">
            <w:pPr>
              <w:pStyle w:val="SingleTxtG"/>
              <w:ind w:left="0" w:right="0"/>
              <w:jc w:val="left"/>
              <w:rPr>
                <w:lang w:val="fr-FR"/>
              </w:rPr>
            </w:pPr>
            <w:r w:rsidRPr="0090293C">
              <w:rPr>
                <w:lang w:val="fr-FR"/>
              </w:rPr>
              <w:t>(ECE/TRANS/WP.29/GRE/79, par. 23 à 25, sur la base des annexes IX, X et XI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4.6.3</w:t>
            </w:r>
          </w:p>
        </w:tc>
        <w:tc>
          <w:tcPr>
            <w:tcW w:w="3345" w:type="dxa"/>
          </w:tcPr>
          <w:p w:rsidR="00925EA4" w:rsidRPr="0090293C" w:rsidRDefault="00925EA4" w:rsidP="0090293C">
            <w:pPr>
              <w:pStyle w:val="SingleTxtG"/>
              <w:ind w:left="0" w:right="0"/>
              <w:jc w:val="left"/>
              <w:rPr>
                <w:lang w:val="fr-FR"/>
              </w:rPr>
            </w:pPr>
            <w:r w:rsidRPr="0090293C">
              <w:rPr>
                <w:lang w:val="fr-FR"/>
              </w:rPr>
              <w:t>ECE/TRANS/WP.29/2018/85</w:t>
            </w:r>
          </w:p>
        </w:tc>
        <w:tc>
          <w:tcPr>
            <w:tcW w:w="4009" w:type="dxa"/>
          </w:tcPr>
          <w:p w:rsidR="00925EA4" w:rsidRPr="0090293C" w:rsidRDefault="00925EA4" w:rsidP="0090293C">
            <w:pPr>
              <w:pStyle w:val="SingleTxtG"/>
              <w:ind w:left="0" w:right="0"/>
              <w:jc w:val="left"/>
              <w:rPr>
                <w:lang w:val="fr-FR"/>
              </w:rPr>
            </w:pPr>
            <w:r w:rsidRPr="0090293C">
              <w:rPr>
                <w:lang w:val="fr-FR"/>
              </w:rPr>
              <w:t>Proposition de complément 12 à la série 05 d’amendements au Règlement ONU n</w:t>
            </w:r>
            <w:r w:rsidRPr="0090293C">
              <w:rPr>
                <w:vertAlign w:val="superscript"/>
                <w:lang w:val="fr-FR"/>
              </w:rPr>
              <w:t>o</w:t>
            </w:r>
            <w:r w:rsidR="00EA0E8B">
              <w:rPr>
                <w:lang w:val="fr-FR"/>
              </w:rPr>
              <w:t> </w:t>
            </w:r>
            <w:r w:rsidRPr="0090293C">
              <w:rPr>
                <w:lang w:val="fr-FR"/>
              </w:rPr>
              <w:t>48 (Installation des dispositifs d’éclairage et de signalisation lumineuse)</w:t>
            </w:r>
          </w:p>
        </w:tc>
      </w:tr>
      <w:tr w:rsidR="00EA0E8B" w:rsidRPr="0090293C" w:rsidTr="00710D37">
        <w:trPr>
          <w:cantSplit/>
        </w:trPr>
        <w:tc>
          <w:tcPr>
            <w:tcW w:w="1134" w:type="dxa"/>
          </w:tcPr>
          <w:p w:rsidR="00EA0E8B" w:rsidRPr="0090293C" w:rsidRDefault="00EA0E8B" w:rsidP="0090293C">
            <w:pPr>
              <w:spacing w:after="120"/>
              <w:ind w:right="284"/>
              <w:jc w:val="right"/>
              <w:rPr>
                <w:lang w:val="fr-FR"/>
              </w:rPr>
            </w:pPr>
          </w:p>
        </w:tc>
        <w:tc>
          <w:tcPr>
            <w:tcW w:w="3345" w:type="dxa"/>
          </w:tcPr>
          <w:p w:rsidR="00EA0E8B" w:rsidRPr="0090293C" w:rsidRDefault="00EA0E8B" w:rsidP="0090293C">
            <w:pPr>
              <w:pStyle w:val="SingleTxtG"/>
              <w:ind w:left="0" w:right="0"/>
              <w:jc w:val="left"/>
              <w:rPr>
                <w:lang w:val="fr-FR"/>
              </w:rPr>
            </w:pPr>
          </w:p>
        </w:tc>
        <w:tc>
          <w:tcPr>
            <w:tcW w:w="4009" w:type="dxa"/>
          </w:tcPr>
          <w:p w:rsidR="00EA0E8B" w:rsidRPr="0090293C" w:rsidRDefault="00EA0E8B" w:rsidP="0090293C">
            <w:pPr>
              <w:pStyle w:val="SingleTxtG"/>
              <w:ind w:left="0" w:right="0"/>
              <w:jc w:val="left"/>
              <w:rPr>
                <w:lang w:val="fr-FR"/>
              </w:rPr>
            </w:pPr>
            <w:r w:rsidRPr="0090293C">
              <w:rPr>
                <w:lang w:val="fr-FR"/>
              </w:rPr>
              <w:t>(ECE/TRANS/WP.29/GRE/79, par. 24 et 25, sur la base des annexes X et XI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4.6.4</w:t>
            </w:r>
          </w:p>
        </w:tc>
        <w:tc>
          <w:tcPr>
            <w:tcW w:w="3345" w:type="dxa"/>
          </w:tcPr>
          <w:p w:rsidR="00925EA4" w:rsidRPr="0090293C" w:rsidRDefault="00925EA4" w:rsidP="0090293C">
            <w:pPr>
              <w:pStyle w:val="SingleTxtG"/>
              <w:ind w:left="0" w:right="0"/>
              <w:jc w:val="left"/>
              <w:rPr>
                <w:lang w:val="fr-FR"/>
              </w:rPr>
            </w:pPr>
            <w:r w:rsidRPr="0090293C">
              <w:rPr>
                <w:lang w:val="fr-FR"/>
              </w:rPr>
              <w:t>ECE/TRANS/WP.29/2018/86</w:t>
            </w:r>
          </w:p>
        </w:tc>
        <w:tc>
          <w:tcPr>
            <w:tcW w:w="4009" w:type="dxa"/>
          </w:tcPr>
          <w:p w:rsidR="00925EA4" w:rsidRPr="0090293C" w:rsidRDefault="00925EA4" w:rsidP="00EA0E8B">
            <w:pPr>
              <w:pStyle w:val="SingleTxtG"/>
              <w:ind w:left="0" w:right="0"/>
              <w:jc w:val="left"/>
              <w:rPr>
                <w:lang w:val="fr-FR"/>
              </w:rPr>
            </w:pPr>
            <w:r w:rsidRPr="0090293C">
              <w:rPr>
                <w:lang w:val="fr-FR"/>
              </w:rPr>
              <w:t>Proposition de complément 2 à la série 02 d’amendements au Règlement ONU n</w:t>
            </w:r>
            <w:r w:rsidRPr="0090293C">
              <w:rPr>
                <w:vertAlign w:val="superscript"/>
                <w:lang w:val="fr-FR"/>
              </w:rPr>
              <w:t>o</w:t>
            </w:r>
            <w:r w:rsidR="00EA0E8B">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w:t>
            </w:r>
          </w:p>
        </w:tc>
      </w:tr>
      <w:tr w:rsidR="00EA0E8B" w:rsidRPr="0090293C" w:rsidTr="00710D37">
        <w:trPr>
          <w:cantSplit/>
        </w:trPr>
        <w:tc>
          <w:tcPr>
            <w:tcW w:w="1134" w:type="dxa"/>
          </w:tcPr>
          <w:p w:rsidR="00EA0E8B" w:rsidRPr="0090293C" w:rsidRDefault="00EA0E8B" w:rsidP="0090293C">
            <w:pPr>
              <w:spacing w:after="120"/>
              <w:ind w:right="284"/>
              <w:jc w:val="right"/>
              <w:rPr>
                <w:lang w:val="fr-FR"/>
              </w:rPr>
            </w:pPr>
          </w:p>
        </w:tc>
        <w:tc>
          <w:tcPr>
            <w:tcW w:w="3345" w:type="dxa"/>
          </w:tcPr>
          <w:p w:rsidR="00EA0E8B" w:rsidRPr="0090293C" w:rsidRDefault="00EA0E8B" w:rsidP="0090293C">
            <w:pPr>
              <w:pStyle w:val="SingleTxtG"/>
              <w:ind w:left="0" w:right="0"/>
              <w:jc w:val="left"/>
              <w:rPr>
                <w:lang w:val="fr-FR"/>
              </w:rPr>
            </w:pPr>
          </w:p>
        </w:tc>
        <w:tc>
          <w:tcPr>
            <w:tcW w:w="4009" w:type="dxa"/>
          </w:tcPr>
          <w:p w:rsidR="00EA0E8B" w:rsidRPr="0090293C" w:rsidRDefault="00EA0E8B" w:rsidP="0090293C">
            <w:pPr>
              <w:pStyle w:val="SingleTxtG"/>
              <w:ind w:left="0" w:right="0"/>
              <w:jc w:val="left"/>
              <w:rPr>
                <w:lang w:val="fr-FR"/>
              </w:rPr>
            </w:pPr>
            <w:r w:rsidRPr="0090293C">
              <w:rPr>
                <w:lang w:val="fr-FR"/>
              </w:rPr>
              <w:t>(ECE/TRANS/WP.29/GRE/79, par. 36 et 38, sur la base des documents ECE/TRANS/WP.29/GRE/2017/26 et ECE/TRANS/WP.29/GRE/2018/29)</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4.6.5</w:t>
            </w:r>
          </w:p>
        </w:tc>
        <w:tc>
          <w:tcPr>
            <w:tcW w:w="3345" w:type="dxa"/>
          </w:tcPr>
          <w:p w:rsidR="00925EA4" w:rsidRPr="0090293C" w:rsidRDefault="00925EA4" w:rsidP="0090293C">
            <w:pPr>
              <w:pStyle w:val="SingleTxtG"/>
              <w:ind w:left="0" w:right="0"/>
              <w:jc w:val="left"/>
              <w:rPr>
                <w:lang w:val="fr-FR"/>
              </w:rPr>
            </w:pPr>
            <w:r w:rsidRPr="0090293C">
              <w:rPr>
                <w:lang w:val="fr-FR"/>
              </w:rPr>
              <w:t>ECE/TRANS/WP.29/2018/87</w:t>
            </w:r>
          </w:p>
        </w:tc>
        <w:tc>
          <w:tcPr>
            <w:tcW w:w="4009" w:type="dxa"/>
          </w:tcPr>
          <w:p w:rsidR="00925EA4" w:rsidRPr="0090293C" w:rsidRDefault="00925EA4" w:rsidP="00EA0E8B">
            <w:pPr>
              <w:pStyle w:val="SingleTxtG"/>
              <w:ind w:left="0" w:right="0"/>
              <w:jc w:val="left"/>
              <w:rPr>
                <w:lang w:val="fr-FR"/>
              </w:rPr>
            </w:pPr>
            <w:r w:rsidRPr="0090293C">
              <w:rPr>
                <w:lang w:val="fr-FR"/>
              </w:rPr>
              <w:t>Proposition de complément 20 à la série 01 d’amendements au Règlement ONU n</w:t>
            </w:r>
            <w:r w:rsidRPr="0090293C">
              <w:rPr>
                <w:vertAlign w:val="superscript"/>
                <w:lang w:val="fr-FR"/>
              </w:rPr>
              <w:t>o</w:t>
            </w:r>
            <w:r w:rsidR="00EA0E8B">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w:t>
            </w:r>
          </w:p>
        </w:tc>
      </w:tr>
      <w:tr w:rsidR="00EA0E8B" w:rsidRPr="0090293C" w:rsidTr="00710D37">
        <w:trPr>
          <w:cantSplit/>
        </w:trPr>
        <w:tc>
          <w:tcPr>
            <w:tcW w:w="1134" w:type="dxa"/>
          </w:tcPr>
          <w:p w:rsidR="00EA0E8B" w:rsidRPr="0090293C" w:rsidRDefault="00EA0E8B" w:rsidP="0090293C">
            <w:pPr>
              <w:spacing w:after="120"/>
              <w:ind w:right="284"/>
              <w:jc w:val="right"/>
              <w:rPr>
                <w:lang w:val="fr-FR"/>
              </w:rPr>
            </w:pPr>
          </w:p>
        </w:tc>
        <w:tc>
          <w:tcPr>
            <w:tcW w:w="3345" w:type="dxa"/>
          </w:tcPr>
          <w:p w:rsidR="00EA0E8B" w:rsidRPr="0090293C" w:rsidRDefault="00EA0E8B" w:rsidP="0090293C">
            <w:pPr>
              <w:pStyle w:val="SingleTxtG"/>
              <w:ind w:left="0" w:right="0"/>
              <w:jc w:val="left"/>
              <w:rPr>
                <w:lang w:val="fr-FR"/>
              </w:rPr>
            </w:pPr>
          </w:p>
        </w:tc>
        <w:tc>
          <w:tcPr>
            <w:tcW w:w="4009" w:type="dxa"/>
          </w:tcPr>
          <w:p w:rsidR="00EA0E8B" w:rsidRPr="0090293C" w:rsidRDefault="00EA0E8B" w:rsidP="00751F71">
            <w:pPr>
              <w:pStyle w:val="SingleTxtG"/>
              <w:ind w:left="0" w:right="0"/>
              <w:jc w:val="left"/>
              <w:rPr>
                <w:lang w:val="fr-FR"/>
              </w:rPr>
            </w:pPr>
            <w:r w:rsidRPr="0090293C">
              <w:rPr>
                <w:lang w:val="fr-FR"/>
              </w:rPr>
              <w:t>(ECE/TRANS/WP.29/GRE/79, par. 36 et 38, sur la base des documents ECE/TRANS/WP.29/GRE/201</w:t>
            </w:r>
            <w:r w:rsidR="00751F71">
              <w:rPr>
                <w:lang w:val="fr-FR"/>
              </w:rPr>
              <w:t>7</w:t>
            </w:r>
            <w:r w:rsidRPr="0090293C">
              <w:rPr>
                <w:lang w:val="fr-FR"/>
              </w:rPr>
              <w:t>/26 et ECE/TRANS/WP.29/GRE/2018/29)</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4.6.6</w:t>
            </w:r>
          </w:p>
        </w:tc>
        <w:tc>
          <w:tcPr>
            <w:tcW w:w="3345" w:type="dxa"/>
          </w:tcPr>
          <w:p w:rsidR="00925EA4" w:rsidRPr="0090293C" w:rsidRDefault="00925EA4" w:rsidP="0090293C">
            <w:pPr>
              <w:pStyle w:val="SingleTxtG"/>
              <w:ind w:left="0" w:right="0"/>
              <w:jc w:val="left"/>
              <w:rPr>
                <w:lang w:val="fr-FR"/>
              </w:rPr>
            </w:pPr>
            <w:r w:rsidRPr="0090293C">
              <w:rPr>
                <w:lang w:val="fr-FR"/>
              </w:rPr>
              <w:t>ECE/TRANS/WP.29/2018/88</w:t>
            </w:r>
          </w:p>
        </w:tc>
        <w:tc>
          <w:tcPr>
            <w:tcW w:w="4009" w:type="dxa"/>
          </w:tcPr>
          <w:p w:rsidR="00925EA4" w:rsidRPr="0090293C" w:rsidRDefault="00925EA4" w:rsidP="00AA5E29">
            <w:pPr>
              <w:pStyle w:val="SingleTxtG"/>
              <w:ind w:left="0" w:right="0"/>
              <w:jc w:val="left"/>
              <w:rPr>
                <w:lang w:val="fr-FR"/>
              </w:rPr>
            </w:pPr>
            <w:r w:rsidRPr="0090293C">
              <w:rPr>
                <w:lang w:val="fr-FR"/>
              </w:rPr>
              <w:t>Proposition de complément 10 à la série 01 d’amendements au Règlement ONU n</w:t>
            </w:r>
            <w:r w:rsidRPr="0090293C">
              <w:rPr>
                <w:vertAlign w:val="superscript"/>
                <w:lang w:val="fr-FR"/>
              </w:rPr>
              <w:t>o</w:t>
            </w:r>
            <w:r w:rsidR="00AA5E29">
              <w:rPr>
                <w:lang w:val="fr-FR"/>
              </w:rPr>
              <w:t> </w:t>
            </w:r>
            <w:r w:rsidRPr="0090293C">
              <w:rPr>
                <w:lang w:val="fr-FR"/>
              </w:rPr>
              <w:t>74 (Installation des dispositifs d’éclairage et de signalisation lumineuse sur les cyclomoteurs)</w:t>
            </w:r>
          </w:p>
        </w:tc>
      </w:tr>
      <w:tr w:rsidR="00AA5E29" w:rsidRPr="0090293C" w:rsidTr="00710D37">
        <w:trPr>
          <w:cantSplit/>
        </w:trPr>
        <w:tc>
          <w:tcPr>
            <w:tcW w:w="1134" w:type="dxa"/>
          </w:tcPr>
          <w:p w:rsidR="00AA5E29" w:rsidRPr="0090293C" w:rsidRDefault="00AA5E29" w:rsidP="0090293C">
            <w:pPr>
              <w:spacing w:after="120"/>
              <w:ind w:right="284"/>
              <w:jc w:val="right"/>
              <w:rPr>
                <w:lang w:val="fr-FR"/>
              </w:rPr>
            </w:pPr>
          </w:p>
        </w:tc>
        <w:tc>
          <w:tcPr>
            <w:tcW w:w="3345" w:type="dxa"/>
          </w:tcPr>
          <w:p w:rsidR="00AA5E29" w:rsidRPr="0090293C" w:rsidRDefault="00AA5E29" w:rsidP="0090293C">
            <w:pPr>
              <w:pStyle w:val="SingleTxtG"/>
              <w:ind w:left="0" w:right="0"/>
              <w:jc w:val="left"/>
              <w:rPr>
                <w:lang w:val="fr-FR"/>
              </w:rPr>
            </w:pPr>
          </w:p>
        </w:tc>
        <w:tc>
          <w:tcPr>
            <w:tcW w:w="4009" w:type="dxa"/>
          </w:tcPr>
          <w:p w:rsidR="00AA5E29" w:rsidRPr="0090293C" w:rsidRDefault="00AA5E29" w:rsidP="0090293C">
            <w:pPr>
              <w:pStyle w:val="SingleTxtG"/>
              <w:ind w:left="0" w:right="0"/>
              <w:jc w:val="left"/>
              <w:rPr>
                <w:lang w:val="fr-FR"/>
              </w:rPr>
            </w:pPr>
            <w:r w:rsidRPr="0090293C">
              <w:rPr>
                <w:lang w:val="fr-FR"/>
              </w:rPr>
              <w:t>(ECE/TRANS/WP.29/GRE/79, par. 42, sur la base du document ECE/TRANS/WP.29/GRE/2018/24)</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4.6.7</w:t>
            </w:r>
          </w:p>
        </w:tc>
        <w:tc>
          <w:tcPr>
            <w:tcW w:w="3345" w:type="dxa"/>
          </w:tcPr>
          <w:p w:rsidR="00925EA4" w:rsidRPr="0090293C" w:rsidRDefault="00925EA4" w:rsidP="0090293C">
            <w:pPr>
              <w:pStyle w:val="SingleTxtG"/>
              <w:ind w:left="0" w:right="0"/>
              <w:jc w:val="left"/>
              <w:rPr>
                <w:lang w:val="fr-FR"/>
              </w:rPr>
            </w:pPr>
            <w:r w:rsidRPr="0090293C">
              <w:rPr>
                <w:lang w:val="fr-FR"/>
              </w:rPr>
              <w:t>ECE/TRANS/WP.29/2018/89</w:t>
            </w:r>
          </w:p>
        </w:tc>
        <w:tc>
          <w:tcPr>
            <w:tcW w:w="4009" w:type="dxa"/>
          </w:tcPr>
          <w:p w:rsidR="00925EA4" w:rsidRPr="0090293C" w:rsidRDefault="00925EA4" w:rsidP="00AA5E29">
            <w:pPr>
              <w:spacing w:after="120"/>
              <w:rPr>
                <w:lang w:val="fr-FR"/>
              </w:rPr>
            </w:pPr>
            <w:r w:rsidRPr="0090293C">
              <w:rPr>
                <w:lang w:val="fr-FR"/>
              </w:rPr>
              <w:t>Proposition de complément 14 à la série 03 d’amendements au Règlement ONU n</w:t>
            </w:r>
            <w:r w:rsidRPr="0090293C">
              <w:rPr>
                <w:vertAlign w:val="superscript"/>
                <w:lang w:val="fr-FR"/>
              </w:rPr>
              <w:t>o</w:t>
            </w:r>
            <w:r w:rsidR="00AA5E29">
              <w:rPr>
                <w:lang w:val="fr-FR"/>
              </w:rPr>
              <w:t> </w:t>
            </w:r>
            <w:r w:rsidRPr="0090293C">
              <w:rPr>
                <w:lang w:val="fr-FR"/>
              </w:rPr>
              <w:t>99 (Sources lumineuses à décharge)</w:t>
            </w:r>
          </w:p>
        </w:tc>
      </w:tr>
      <w:tr w:rsidR="00AA5E29" w:rsidRPr="0090293C" w:rsidTr="00710D37">
        <w:trPr>
          <w:cantSplit/>
        </w:trPr>
        <w:tc>
          <w:tcPr>
            <w:tcW w:w="1134" w:type="dxa"/>
          </w:tcPr>
          <w:p w:rsidR="00AA5E29" w:rsidRPr="0090293C" w:rsidRDefault="00AA5E29" w:rsidP="0090293C">
            <w:pPr>
              <w:spacing w:after="120"/>
              <w:ind w:right="284"/>
              <w:jc w:val="right"/>
              <w:rPr>
                <w:lang w:val="fr-FR"/>
              </w:rPr>
            </w:pPr>
          </w:p>
        </w:tc>
        <w:tc>
          <w:tcPr>
            <w:tcW w:w="3345" w:type="dxa"/>
          </w:tcPr>
          <w:p w:rsidR="00AA5E29" w:rsidRPr="0090293C" w:rsidRDefault="00AA5E29" w:rsidP="0090293C">
            <w:pPr>
              <w:pStyle w:val="SingleTxtG"/>
              <w:ind w:left="0" w:right="0"/>
              <w:jc w:val="left"/>
              <w:rPr>
                <w:lang w:val="fr-FR"/>
              </w:rPr>
            </w:pPr>
          </w:p>
        </w:tc>
        <w:tc>
          <w:tcPr>
            <w:tcW w:w="4009" w:type="dxa"/>
          </w:tcPr>
          <w:p w:rsidR="00AA5E29" w:rsidRPr="0090293C" w:rsidRDefault="00AA5E29" w:rsidP="0090293C">
            <w:pPr>
              <w:spacing w:after="120"/>
              <w:rPr>
                <w:lang w:val="fr-FR"/>
              </w:rPr>
            </w:pPr>
            <w:r w:rsidRPr="0090293C">
              <w:rPr>
                <w:lang w:val="fr-FR"/>
              </w:rPr>
              <w:t>(ECE/TRANS/WP.29/GRE/79, par. 19, sur la base du document ECE/TRANS/WP.29/GRE/2018/21)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lastRenderedPageBreak/>
              <w:t>4.6.8</w:t>
            </w:r>
          </w:p>
        </w:tc>
        <w:tc>
          <w:tcPr>
            <w:tcW w:w="3345" w:type="dxa"/>
          </w:tcPr>
          <w:p w:rsidR="00925EA4" w:rsidRPr="0090293C" w:rsidRDefault="00925EA4" w:rsidP="0090293C">
            <w:pPr>
              <w:pStyle w:val="SingleTxtG"/>
              <w:ind w:left="0" w:right="0"/>
              <w:jc w:val="left"/>
              <w:rPr>
                <w:lang w:val="fr-FR"/>
              </w:rPr>
            </w:pPr>
            <w:r w:rsidRPr="0090293C">
              <w:rPr>
                <w:lang w:val="fr-FR"/>
              </w:rPr>
              <w:t>ECE/TRANS/WP.29/2018/90</w:t>
            </w:r>
          </w:p>
        </w:tc>
        <w:tc>
          <w:tcPr>
            <w:tcW w:w="4009" w:type="dxa"/>
          </w:tcPr>
          <w:p w:rsidR="00925EA4" w:rsidRPr="0090293C" w:rsidRDefault="00925EA4" w:rsidP="0090293C">
            <w:pPr>
              <w:pStyle w:val="SingleTxtG"/>
              <w:ind w:left="0" w:right="0"/>
              <w:jc w:val="left"/>
              <w:rPr>
                <w:lang w:val="fr-FR"/>
              </w:rPr>
            </w:pPr>
            <w:r w:rsidRPr="0090293C">
              <w:rPr>
                <w:lang w:val="fr-FR"/>
              </w:rPr>
              <w:t>Proposition de complément 8 à la version originale du Règlement ONU n</w:t>
            </w:r>
            <w:r w:rsidRPr="0090293C">
              <w:rPr>
                <w:vertAlign w:val="superscript"/>
                <w:lang w:val="fr-FR"/>
              </w:rPr>
              <w:t>o</w:t>
            </w:r>
            <w:r w:rsidR="00C80245">
              <w:rPr>
                <w:lang w:val="fr-FR"/>
              </w:rPr>
              <w:t> </w:t>
            </w:r>
            <w:r w:rsidRPr="0090293C">
              <w:rPr>
                <w:lang w:val="fr-FR"/>
              </w:rPr>
              <w:t>128 (Sources lumineuses à diodes électroluminescentes)</w:t>
            </w:r>
          </w:p>
        </w:tc>
      </w:tr>
      <w:tr w:rsidR="001D7A83" w:rsidRPr="0090293C" w:rsidTr="00710D37">
        <w:trPr>
          <w:cantSplit/>
        </w:trPr>
        <w:tc>
          <w:tcPr>
            <w:tcW w:w="1134" w:type="dxa"/>
          </w:tcPr>
          <w:p w:rsidR="001D7A83" w:rsidRPr="0090293C" w:rsidRDefault="001D7A83" w:rsidP="0090293C">
            <w:pPr>
              <w:spacing w:after="120"/>
              <w:ind w:right="284"/>
              <w:jc w:val="right"/>
              <w:rPr>
                <w:lang w:val="fr-FR"/>
              </w:rPr>
            </w:pPr>
          </w:p>
        </w:tc>
        <w:tc>
          <w:tcPr>
            <w:tcW w:w="3345" w:type="dxa"/>
          </w:tcPr>
          <w:p w:rsidR="001D7A83" w:rsidRPr="0090293C" w:rsidRDefault="001D7A83" w:rsidP="0090293C">
            <w:pPr>
              <w:pStyle w:val="SingleTxtG"/>
              <w:ind w:left="0" w:right="0"/>
              <w:jc w:val="left"/>
              <w:rPr>
                <w:lang w:val="fr-FR"/>
              </w:rPr>
            </w:pPr>
          </w:p>
        </w:tc>
        <w:tc>
          <w:tcPr>
            <w:tcW w:w="4009" w:type="dxa"/>
          </w:tcPr>
          <w:p w:rsidR="001D7A83" w:rsidRPr="0090293C" w:rsidRDefault="001D7A83" w:rsidP="0090293C">
            <w:pPr>
              <w:pStyle w:val="SingleTxtG"/>
              <w:ind w:left="0" w:right="0"/>
              <w:jc w:val="left"/>
              <w:rPr>
                <w:lang w:val="fr-FR"/>
              </w:rPr>
            </w:pPr>
            <w:r w:rsidRPr="0090293C">
              <w:rPr>
                <w:lang w:val="fr-FR"/>
              </w:rPr>
              <w:t xml:space="preserve">(ECE/TRANS/WP.29/GRE/79, par. 19, </w:t>
            </w:r>
            <w:r w:rsidR="00A1706C">
              <w:rPr>
                <w:lang w:val="fr-FR"/>
              </w:rPr>
              <w:br/>
              <w:t xml:space="preserve">sur la base </w:t>
            </w:r>
            <w:r w:rsidR="00A1706C" w:rsidRPr="0090293C">
              <w:rPr>
                <w:lang w:val="fr-FR"/>
              </w:rPr>
              <w:t xml:space="preserve">du </w:t>
            </w:r>
            <w:r w:rsidRPr="0090293C">
              <w:rPr>
                <w:lang w:val="fr-FR"/>
              </w:rPr>
              <w:t>document ECE/TRANS/WP.29/GRE/2018/21)</w:t>
            </w:r>
          </w:p>
        </w:tc>
      </w:tr>
    </w:tbl>
    <w:p w:rsidR="001D7A83" w:rsidRPr="0090293C" w:rsidRDefault="001D7A83" w:rsidP="001D7A83">
      <w:pPr>
        <w:pStyle w:val="H56G"/>
        <w:rPr>
          <w:lang w:val="fr-FR"/>
        </w:rPr>
      </w:pPr>
      <w:r>
        <w:rPr>
          <w:lang w:val="fr-FR"/>
        </w:rPr>
        <w:tab/>
      </w:r>
      <w:r w:rsidRPr="0090293C">
        <w:rPr>
          <w:lang w:val="fr-FR"/>
        </w:rPr>
        <w:tab/>
        <w:t>Propositions devant être prés</w:t>
      </w:r>
      <w:r>
        <w:rPr>
          <w:lang w:val="fr-FR"/>
        </w:rPr>
        <w:t>entées par le Président du GRE</w:t>
      </w:r>
    </w:p>
    <w:tbl>
      <w:tblPr>
        <w:tblW w:w="8505" w:type="dxa"/>
        <w:tblLayout w:type="fixed"/>
        <w:tblCellMar>
          <w:left w:w="0" w:type="dxa"/>
          <w:right w:w="0" w:type="dxa"/>
        </w:tblCellMar>
        <w:tblLook w:val="01E0" w:firstRow="1" w:lastRow="1" w:firstColumn="1" w:lastColumn="1" w:noHBand="0" w:noVBand="0"/>
      </w:tblPr>
      <w:tblGrid>
        <w:gridCol w:w="1136"/>
        <w:gridCol w:w="3352"/>
        <w:gridCol w:w="4017"/>
      </w:tblGrid>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4.6.9</w:t>
            </w:r>
          </w:p>
        </w:tc>
        <w:tc>
          <w:tcPr>
            <w:tcW w:w="3345" w:type="dxa"/>
          </w:tcPr>
          <w:p w:rsidR="00925EA4" w:rsidRPr="0090293C" w:rsidRDefault="00925EA4" w:rsidP="0090293C">
            <w:pPr>
              <w:pStyle w:val="SingleTxtG"/>
              <w:ind w:left="0" w:right="0"/>
              <w:jc w:val="left"/>
              <w:rPr>
                <w:lang w:val="fr-FR"/>
              </w:rPr>
            </w:pPr>
            <w:r w:rsidRPr="0090293C">
              <w:rPr>
                <w:lang w:val="fr-FR"/>
              </w:rPr>
              <w:t>ECE/TRANS/WP.29/2018/91</w:t>
            </w:r>
          </w:p>
        </w:tc>
        <w:tc>
          <w:tcPr>
            <w:tcW w:w="4009" w:type="dxa"/>
          </w:tcPr>
          <w:p w:rsidR="00925EA4" w:rsidRPr="0090293C" w:rsidRDefault="00925EA4" w:rsidP="0090293C">
            <w:pPr>
              <w:pStyle w:val="SingleTxtG"/>
              <w:ind w:left="0" w:right="0"/>
              <w:jc w:val="left"/>
              <w:rPr>
                <w:lang w:val="fr-FR"/>
              </w:rPr>
            </w:pPr>
            <w:r w:rsidRPr="0090293C">
              <w:rPr>
                <w:lang w:val="fr-FR"/>
              </w:rPr>
              <w:t>Proposition de série 03 d’amendements au Règlement ONU n</w:t>
            </w:r>
            <w:r w:rsidRPr="0090293C">
              <w:rPr>
                <w:vertAlign w:val="superscript"/>
                <w:lang w:val="fr-FR"/>
              </w:rPr>
              <w:t>o</w:t>
            </w:r>
            <w:r w:rsidR="001D7A83">
              <w:rPr>
                <w:lang w:val="fr-FR"/>
              </w:rPr>
              <w:t> </w:t>
            </w:r>
            <w:r w:rsidRPr="0090293C">
              <w:rPr>
                <w:lang w:val="fr-FR"/>
              </w:rPr>
              <w:t xml:space="preserve">3 (Dispositifs catadioptriques) </w:t>
            </w:r>
          </w:p>
        </w:tc>
      </w:tr>
      <w:tr w:rsidR="001D7A83" w:rsidRPr="0090293C" w:rsidTr="00710D37">
        <w:trPr>
          <w:cantSplit/>
        </w:trPr>
        <w:tc>
          <w:tcPr>
            <w:tcW w:w="1134" w:type="dxa"/>
          </w:tcPr>
          <w:p w:rsidR="001D7A83" w:rsidRPr="0090293C" w:rsidRDefault="001D7A83" w:rsidP="0090293C">
            <w:pPr>
              <w:spacing w:after="120"/>
              <w:ind w:right="284"/>
              <w:jc w:val="right"/>
              <w:rPr>
                <w:lang w:val="fr-FR"/>
              </w:rPr>
            </w:pPr>
          </w:p>
        </w:tc>
        <w:tc>
          <w:tcPr>
            <w:tcW w:w="3345" w:type="dxa"/>
          </w:tcPr>
          <w:p w:rsidR="001D7A83" w:rsidRPr="0090293C" w:rsidRDefault="001D7A83" w:rsidP="0090293C">
            <w:pPr>
              <w:pStyle w:val="SingleTxtG"/>
              <w:ind w:left="0" w:right="0"/>
              <w:jc w:val="left"/>
              <w:rPr>
                <w:lang w:val="fr-FR"/>
              </w:rPr>
            </w:pPr>
          </w:p>
        </w:tc>
        <w:tc>
          <w:tcPr>
            <w:tcW w:w="4009" w:type="dxa"/>
          </w:tcPr>
          <w:p w:rsidR="001D7A83" w:rsidRPr="0090293C" w:rsidRDefault="001D7A83" w:rsidP="0090293C">
            <w:pPr>
              <w:pStyle w:val="SingleTxtG"/>
              <w:ind w:left="0" w:right="0"/>
              <w:jc w:val="left"/>
              <w:rPr>
                <w:lang w:val="fr-FR"/>
              </w:rPr>
            </w:pPr>
            <w:r w:rsidRPr="0090293C">
              <w:rPr>
                <w:lang w:val="fr-FR"/>
              </w:rPr>
              <w:t>(ECE/</w:t>
            </w:r>
            <w:r w:rsidR="00C16643">
              <w:rPr>
                <w:lang w:val="fr-FR"/>
              </w:rPr>
              <w:t xml:space="preserve">TRANS/WP.29/GRE/79, par. 9, 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4.6.10</w:t>
            </w:r>
          </w:p>
        </w:tc>
        <w:tc>
          <w:tcPr>
            <w:tcW w:w="3345" w:type="dxa"/>
          </w:tcPr>
          <w:p w:rsidR="00925EA4" w:rsidRPr="0090293C" w:rsidRDefault="00925EA4" w:rsidP="0090293C">
            <w:pPr>
              <w:pStyle w:val="SingleTxtG"/>
              <w:ind w:left="0" w:right="0"/>
              <w:jc w:val="left"/>
              <w:rPr>
                <w:lang w:val="fr-FR"/>
              </w:rPr>
            </w:pPr>
            <w:r w:rsidRPr="0090293C">
              <w:rPr>
                <w:lang w:val="fr-FR"/>
              </w:rPr>
              <w:t>ECE/TRANS/WP.29/2018/92</w:t>
            </w:r>
          </w:p>
        </w:tc>
        <w:tc>
          <w:tcPr>
            <w:tcW w:w="4009" w:type="dxa"/>
          </w:tcPr>
          <w:p w:rsidR="00925EA4" w:rsidRPr="0090293C" w:rsidRDefault="00925EA4" w:rsidP="0090293C">
            <w:pPr>
              <w:pStyle w:val="SingleTxtG"/>
              <w:ind w:left="0" w:right="0"/>
              <w:jc w:val="left"/>
              <w:rPr>
                <w:lang w:val="fr-FR"/>
              </w:rPr>
            </w:pPr>
            <w:r w:rsidRPr="0090293C">
              <w:rPr>
                <w:lang w:val="fr-FR"/>
              </w:rPr>
              <w:t>Proposition de série 01 d’amendements au Règlement ONU n</w:t>
            </w:r>
            <w:r w:rsidRPr="0090293C">
              <w:rPr>
                <w:vertAlign w:val="superscript"/>
                <w:lang w:val="fr-FR"/>
              </w:rPr>
              <w:t>o</w:t>
            </w:r>
            <w:r w:rsidR="001D7A83">
              <w:rPr>
                <w:lang w:val="fr-FR"/>
              </w:rPr>
              <w:t> </w:t>
            </w:r>
            <w:r w:rsidRPr="0090293C">
              <w:rPr>
                <w:lang w:val="fr-FR"/>
              </w:rPr>
              <w:t xml:space="preserve">4 (Dispositifs d’éclairage des plaques d’immatriculation arrière) </w:t>
            </w:r>
          </w:p>
        </w:tc>
      </w:tr>
      <w:tr w:rsidR="001D7A83" w:rsidRPr="0090293C" w:rsidTr="00710D37">
        <w:trPr>
          <w:cantSplit/>
        </w:trPr>
        <w:tc>
          <w:tcPr>
            <w:tcW w:w="1134" w:type="dxa"/>
          </w:tcPr>
          <w:p w:rsidR="001D7A83" w:rsidRPr="0090293C" w:rsidRDefault="001D7A83" w:rsidP="0090293C">
            <w:pPr>
              <w:spacing w:after="120"/>
              <w:ind w:right="284"/>
              <w:jc w:val="right"/>
              <w:rPr>
                <w:lang w:val="fr-FR"/>
              </w:rPr>
            </w:pPr>
          </w:p>
        </w:tc>
        <w:tc>
          <w:tcPr>
            <w:tcW w:w="3345" w:type="dxa"/>
          </w:tcPr>
          <w:p w:rsidR="001D7A83" w:rsidRPr="0090293C" w:rsidRDefault="001D7A83" w:rsidP="0090293C">
            <w:pPr>
              <w:pStyle w:val="SingleTxtG"/>
              <w:ind w:left="0" w:right="0"/>
              <w:jc w:val="left"/>
              <w:rPr>
                <w:lang w:val="fr-FR"/>
              </w:rPr>
            </w:pPr>
          </w:p>
        </w:tc>
        <w:tc>
          <w:tcPr>
            <w:tcW w:w="4009" w:type="dxa"/>
          </w:tcPr>
          <w:p w:rsidR="001D7A83" w:rsidRPr="0090293C" w:rsidRDefault="001D7A83" w:rsidP="0090293C">
            <w:pPr>
              <w:pStyle w:val="SingleTxtG"/>
              <w:ind w:left="0" w:right="0"/>
              <w:jc w:val="left"/>
              <w:rPr>
                <w:lang w:val="fr-FR"/>
              </w:rPr>
            </w:pPr>
            <w:r w:rsidRPr="0090293C">
              <w:rPr>
                <w:lang w:val="fr-FR"/>
              </w:rPr>
              <w:t>(ECE/TRA</w:t>
            </w:r>
            <w:r w:rsidR="00C16643">
              <w:rPr>
                <w:lang w:val="fr-FR"/>
              </w:rPr>
              <w:t xml:space="preserve">NS/WP.29/GRE/79, par. 9, 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4.6.11</w:t>
            </w:r>
          </w:p>
        </w:tc>
        <w:tc>
          <w:tcPr>
            <w:tcW w:w="3345" w:type="dxa"/>
          </w:tcPr>
          <w:p w:rsidR="00925EA4" w:rsidRPr="0090293C" w:rsidRDefault="00925EA4" w:rsidP="0090293C">
            <w:pPr>
              <w:pStyle w:val="SingleTxtG"/>
              <w:ind w:left="0" w:right="0"/>
              <w:jc w:val="left"/>
              <w:rPr>
                <w:lang w:val="fr-FR"/>
              </w:rPr>
            </w:pPr>
            <w:r w:rsidRPr="0090293C">
              <w:rPr>
                <w:lang w:val="fr-FR"/>
              </w:rPr>
              <w:t>ECE/TRANS/WP.29/2018/93</w:t>
            </w:r>
          </w:p>
        </w:tc>
        <w:tc>
          <w:tcPr>
            <w:tcW w:w="4009" w:type="dxa"/>
          </w:tcPr>
          <w:p w:rsidR="00925EA4" w:rsidRPr="0090293C" w:rsidRDefault="00925EA4" w:rsidP="001D7A83">
            <w:pPr>
              <w:pStyle w:val="SingleTxtG"/>
              <w:ind w:left="0" w:right="0"/>
              <w:jc w:val="left"/>
              <w:rPr>
                <w:lang w:val="fr-FR"/>
              </w:rPr>
            </w:pPr>
            <w:r w:rsidRPr="0090293C">
              <w:rPr>
                <w:lang w:val="fr-FR"/>
              </w:rPr>
              <w:t>Proposition de série 02 d’amendements au Règlement ONU n</w:t>
            </w:r>
            <w:r w:rsidRPr="0090293C">
              <w:rPr>
                <w:vertAlign w:val="superscript"/>
                <w:lang w:val="fr-FR"/>
              </w:rPr>
              <w:t>o</w:t>
            </w:r>
            <w:r w:rsidR="001D7A83">
              <w:rPr>
                <w:lang w:val="fr-FR"/>
              </w:rPr>
              <w:t> </w:t>
            </w:r>
            <w:r w:rsidRPr="0090293C">
              <w:rPr>
                <w:lang w:val="fr-FR"/>
              </w:rPr>
              <w:t xml:space="preserve">6 (Feux indicateurs de direction) </w:t>
            </w:r>
          </w:p>
        </w:tc>
      </w:tr>
      <w:tr w:rsidR="001D7A83" w:rsidRPr="0090293C" w:rsidTr="00710D37">
        <w:trPr>
          <w:cantSplit/>
        </w:trPr>
        <w:tc>
          <w:tcPr>
            <w:tcW w:w="1134" w:type="dxa"/>
          </w:tcPr>
          <w:p w:rsidR="001D7A83" w:rsidRPr="0090293C" w:rsidRDefault="001D7A83" w:rsidP="0090293C">
            <w:pPr>
              <w:spacing w:after="120"/>
              <w:ind w:right="284"/>
              <w:jc w:val="right"/>
              <w:rPr>
                <w:lang w:val="fr-FR"/>
              </w:rPr>
            </w:pPr>
          </w:p>
        </w:tc>
        <w:tc>
          <w:tcPr>
            <w:tcW w:w="3345" w:type="dxa"/>
          </w:tcPr>
          <w:p w:rsidR="001D7A83" w:rsidRPr="0090293C" w:rsidRDefault="001D7A83" w:rsidP="0090293C">
            <w:pPr>
              <w:pStyle w:val="SingleTxtG"/>
              <w:ind w:left="0" w:right="0"/>
              <w:jc w:val="left"/>
              <w:rPr>
                <w:lang w:val="fr-FR"/>
              </w:rPr>
            </w:pPr>
          </w:p>
        </w:tc>
        <w:tc>
          <w:tcPr>
            <w:tcW w:w="4009" w:type="dxa"/>
          </w:tcPr>
          <w:p w:rsidR="001D7A83" w:rsidRPr="0090293C" w:rsidRDefault="001D7A83" w:rsidP="0090293C">
            <w:pPr>
              <w:pStyle w:val="SingleTxtG"/>
              <w:ind w:left="0" w:right="0"/>
              <w:jc w:val="left"/>
              <w:rPr>
                <w:lang w:val="fr-FR"/>
              </w:rPr>
            </w:pPr>
            <w:r w:rsidRPr="0090293C">
              <w:rPr>
                <w:lang w:val="fr-FR"/>
              </w:rPr>
              <w:t xml:space="preserve">(ECE/TRANS/WP.29/GRE/79, par. 9, </w:t>
            </w:r>
            <w:r w:rsidR="00A1706C">
              <w:rPr>
                <w:lang w:val="fr-FR"/>
              </w:rPr>
              <w:t xml:space="preserve">sur la base </w:t>
            </w:r>
            <w:r w:rsidR="00A1706C" w:rsidRPr="0090293C">
              <w:rPr>
                <w:lang w:val="fr-FR"/>
              </w:rPr>
              <w:t xml:space="preserve">du </w:t>
            </w:r>
            <w:r w:rsidRPr="0090293C">
              <w:rPr>
                <w:lang w:val="fr-FR"/>
              </w:rPr>
              <w:t>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4.6.12</w:t>
            </w:r>
          </w:p>
        </w:tc>
        <w:tc>
          <w:tcPr>
            <w:tcW w:w="3345" w:type="dxa"/>
          </w:tcPr>
          <w:p w:rsidR="00925EA4" w:rsidRPr="0090293C" w:rsidRDefault="00925EA4" w:rsidP="0090293C">
            <w:pPr>
              <w:pStyle w:val="SingleTxtG"/>
              <w:ind w:left="0" w:right="0"/>
              <w:jc w:val="left"/>
              <w:rPr>
                <w:lang w:val="fr-FR"/>
              </w:rPr>
            </w:pPr>
            <w:r w:rsidRPr="0090293C">
              <w:rPr>
                <w:lang w:val="fr-FR"/>
              </w:rPr>
              <w:t>ECE/TRANS/WP.29/2018/94</w:t>
            </w:r>
          </w:p>
        </w:tc>
        <w:tc>
          <w:tcPr>
            <w:tcW w:w="4009" w:type="dxa"/>
          </w:tcPr>
          <w:p w:rsidR="00925EA4" w:rsidRPr="0090293C" w:rsidRDefault="00925EA4" w:rsidP="00751F71">
            <w:pPr>
              <w:pStyle w:val="SingleTxtG"/>
              <w:ind w:left="0" w:right="0"/>
              <w:jc w:val="left"/>
              <w:rPr>
                <w:lang w:val="fr-FR"/>
              </w:rPr>
            </w:pPr>
            <w:r w:rsidRPr="0090293C">
              <w:rPr>
                <w:lang w:val="fr-FR"/>
              </w:rPr>
              <w:t>Proposition de série 03 d’amendements au Règlement ONU n</w:t>
            </w:r>
            <w:r w:rsidRPr="0090293C">
              <w:rPr>
                <w:vertAlign w:val="superscript"/>
                <w:lang w:val="fr-FR"/>
              </w:rPr>
              <w:t>o</w:t>
            </w:r>
            <w:r w:rsidR="00965249">
              <w:rPr>
                <w:lang w:val="fr-FR"/>
              </w:rPr>
              <w:t> </w:t>
            </w:r>
            <w:r w:rsidRPr="0090293C">
              <w:rPr>
                <w:lang w:val="fr-FR"/>
              </w:rPr>
              <w:t>7 (Feux de position, feux</w:t>
            </w:r>
            <w:r w:rsidR="00751F71">
              <w:rPr>
                <w:lang w:val="fr-FR"/>
              </w:rPr>
              <w:noBreakHyphen/>
            </w:r>
            <w:r w:rsidRPr="0090293C">
              <w:rPr>
                <w:lang w:val="fr-FR"/>
              </w:rPr>
              <w:t xml:space="preserve">stop et feux d’encombrement) </w:t>
            </w:r>
          </w:p>
        </w:tc>
      </w:tr>
      <w:tr w:rsidR="00A1706C" w:rsidRPr="0090293C" w:rsidTr="00710D37">
        <w:trPr>
          <w:cantSplit/>
        </w:trPr>
        <w:tc>
          <w:tcPr>
            <w:tcW w:w="1134" w:type="dxa"/>
          </w:tcPr>
          <w:p w:rsidR="00A1706C" w:rsidRPr="0090293C" w:rsidRDefault="00A1706C" w:rsidP="0090293C">
            <w:pPr>
              <w:spacing w:after="120"/>
              <w:ind w:right="284"/>
              <w:jc w:val="right"/>
              <w:rPr>
                <w:lang w:val="fr-FR"/>
              </w:rPr>
            </w:pPr>
          </w:p>
        </w:tc>
        <w:tc>
          <w:tcPr>
            <w:tcW w:w="3345" w:type="dxa"/>
          </w:tcPr>
          <w:p w:rsidR="00A1706C" w:rsidRPr="0090293C" w:rsidRDefault="00A1706C" w:rsidP="0090293C">
            <w:pPr>
              <w:pStyle w:val="SingleTxtG"/>
              <w:ind w:left="0" w:right="0"/>
              <w:jc w:val="left"/>
              <w:rPr>
                <w:lang w:val="fr-FR"/>
              </w:rPr>
            </w:pPr>
          </w:p>
        </w:tc>
        <w:tc>
          <w:tcPr>
            <w:tcW w:w="4009" w:type="dxa"/>
          </w:tcPr>
          <w:p w:rsidR="00A1706C" w:rsidRPr="0090293C" w:rsidRDefault="00965249" w:rsidP="0090293C">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4.6.13</w:t>
            </w:r>
          </w:p>
        </w:tc>
        <w:tc>
          <w:tcPr>
            <w:tcW w:w="3345" w:type="dxa"/>
          </w:tcPr>
          <w:p w:rsidR="00925EA4" w:rsidRPr="0090293C" w:rsidRDefault="00925EA4" w:rsidP="0090293C">
            <w:pPr>
              <w:pStyle w:val="SingleTxtG"/>
              <w:ind w:left="0" w:right="0"/>
              <w:jc w:val="left"/>
              <w:rPr>
                <w:lang w:val="fr-FR"/>
              </w:rPr>
            </w:pPr>
            <w:r w:rsidRPr="0090293C">
              <w:rPr>
                <w:lang w:val="fr-FR"/>
              </w:rPr>
              <w:t>ECE/TRANS/WP.29/2018/95</w:t>
            </w:r>
          </w:p>
        </w:tc>
        <w:tc>
          <w:tcPr>
            <w:tcW w:w="4009" w:type="dxa"/>
          </w:tcPr>
          <w:p w:rsidR="00925EA4" w:rsidRPr="0090293C" w:rsidRDefault="00925EA4" w:rsidP="00965249">
            <w:pPr>
              <w:pStyle w:val="SingleTxtG"/>
              <w:ind w:left="0" w:right="0"/>
              <w:jc w:val="left"/>
              <w:rPr>
                <w:lang w:val="fr-FR"/>
              </w:rPr>
            </w:pPr>
            <w:r w:rsidRPr="0090293C">
              <w:rPr>
                <w:lang w:val="fr-FR"/>
              </w:rPr>
              <w:t>Proposition de série 05 d’amendements au Règlement ONU n</w:t>
            </w:r>
            <w:r w:rsidRPr="0090293C">
              <w:rPr>
                <w:vertAlign w:val="superscript"/>
                <w:lang w:val="fr-FR"/>
              </w:rPr>
              <w:t>o</w:t>
            </w:r>
            <w:r w:rsidR="00965249">
              <w:rPr>
                <w:lang w:val="fr-FR"/>
              </w:rPr>
              <w:t> </w:t>
            </w:r>
            <w:r w:rsidRPr="0090293C">
              <w:rPr>
                <w:lang w:val="fr-FR"/>
              </w:rPr>
              <w:t xml:space="preserve">19 (Feux de brouillard avant) </w:t>
            </w:r>
          </w:p>
        </w:tc>
      </w:tr>
      <w:tr w:rsidR="00965249" w:rsidRPr="0090293C" w:rsidTr="00710D37">
        <w:trPr>
          <w:cantSplit/>
        </w:trPr>
        <w:tc>
          <w:tcPr>
            <w:tcW w:w="1134" w:type="dxa"/>
          </w:tcPr>
          <w:p w:rsidR="00965249" w:rsidRPr="0090293C" w:rsidRDefault="00965249" w:rsidP="0090293C">
            <w:pPr>
              <w:spacing w:after="120"/>
              <w:ind w:right="284"/>
              <w:jc w:val="right"/>
              <w:rPr>
                <w:lang w:val="fr-FR"/>
              </w:rPr>
            </w:pPr>
          </w:p>
        </w:tc>
        <w:tc>
          <w:tcPr>
            <w:tcW w:w="3345" w:type="dxa"/>
          </w:tcPr>
          <w:p w:rsidR="00965249" w:rsidRPr="0090293C" w:rsidRDefault="00965249" w:rsidP="0090293C">
            <w:pPr>
              <w:pStyle w:val="SingleTxtG"/>
              <w:ind w:left="0" w:right="0"/>
              <w:jc w:val="left"/>
              <w:rPr>
                <w:lang w:val="fr-FR"/>
              </w:rPr>
            </w:pPr>
          </w:p>
        </w:tc>
        <w:tc>
          <w:tcPr>
            <w:tcW w:w="4009" w:type="dxa"/>
          </w:tcPr>
          <w:p w:rsidR="00965249" w:rsidRPr="0090293C" w:rsidRDefault="00965249" w:rsidP="0090293C">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4.6.14</w:t>
            </w:r>
          </w:p>
        </w:tc>
        <w:tc>
          <w:tcPr>
            <w:tcW w:w="3345" w:type="dxa"/>
          </w:tcPr>
          <w:p w:rsidR="00925EA4" w:rsidRPr="0090293C" w:rsidRDefault="00925EA4" w:rsidP="0090293C">
            <w:pPr>
              <w:pStyle w:val="SingleTxtG"/>
              <w:ind w:left="0" w:right="0"/>
              <w:jc w:val="left"/>
              <w:rPr>
                <w:lang w:val="fr-FR"/>
              </w:rPr>
            </w:pPr>
            <w:r w:rsidRPr="0090293C">
              <w:rPr>
                <w:lang w:val="fr-FR"/>
              </w:rPr>
              <w:t>ECE/TRANS/WP.29/2018/96</w:t>
            </w:r>
          </w:p>
        </w:tc>
        <w:tc>
          <w:tcPr>
            <w:tcW w:w="4009" w:type="dxa"/>
          </w:tcPr>
          <w:p w:rsidR="00925EA4" w:rsidRPr="0090293C" w:rsidRDefault="00925EA4" w:rsidP="0090293C">
            <w:pPr>
              <w:pStyle w:val="SingleTxtG"/>
              <w:ind w:left="0" w:right="0"/>
              <w:jc w:val="left"/>
              <w:rPr>
                <w:lang w:val="fr-FR"/>
              </w:rPr>
            </w:pPr>
            <w:r w:rsidRPr="0090293C">
              <w:rPr>
                <w:lang w:val="fr-FR"/>
              </w:rPr>
              <w:t>Proposition de série 01 d’amendements au Règlement ONU n</w:t>
            </w:r>
            <w:r w:rsidRPr="0090293C">
              <w:rPr>
                <w:vertAlign w:val="superscript"/>
                <w:lang w:val="fr-FR"/>
              </w:rPr>
              <w:t>o</w:t>
            </w:r>
            <w:r w:rsidR="00965249">
              <w:rPr>
                <w:lang w:val="fr-FR"/>
              </w:rPr>
              <w:t> </w:t>
            </w:r>
            <w:r w:rsidRPr="0090293C">
              <w:rPr>
                <w:lang w:val="fr-FR"/>
              </w:rPr>
              <w:t xml:space="preserve">23 (Feux de marche arrière) </w:t>
            </w:r>
          </w:p>
        </w:tc>
      </w:tr>
      <w:tr w:rsidR="00965249" w:rsidRPr="0090293C" w:rsidTr="00710D37">
        <w:trPr>
          <w:cantSplit/>
        </w:trPr>
        <w:tc>
          <w:tcPr>
            <w:tcW w:w="1134" w:type="dxa"/>
          </w:tcPr>
          <w:p w:rsidR="00965249" w:rsidRPr="0090293C" w:rsidRDefault="00965249" w:rsidP="0090293C">
            <w:pPr>
              <w:spacing w:after="120"/>
              <w:ind w:right="284"/>
              <w:jc w:val="right"/>
              <w:rPr>
                <w:lang w:val="fr-FR"/>
              </w:rPr>
            </w:pPr>
          </w:p>
        </w:tc>
        <w:tc>
          <w:tcPr>
            <w:tcW w:w="3345" w:type="dxa"/>
          </w:tcPr>
          <w:p w:rsidR="00965249" w:rsidRPr="0090293C" w:rsidRDefault="00965249" w:rsidP="0090293C">
            <w:pPr>
              <w:pStyle w:val="SingleTxtG"/>
              <w:ind w:left="0" w:right="0"/>
              <w:jc w:val="left"/>
              <w:rPr>
                <w:lang w:val="fr-FR"/>
              </w:rPr>
            </w:pPr>
          </w:p>
        </w:tc>
        <w:tc>
          <w:tcPr>
            <w:tcW w:w="4009" w:type="dxa"/>
          </w:tcPr>
          <w:p w:rsidR="00965249" w:rsidRPr="0090293C" w:rsidRDefault="00965249" w:rsidP="0090293C">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4.6.15</w:t>
            </w:r>
          </w:p>
        </w:tc>
        <w:tc>
          <w:tcPr>
            <w:tcW w:w="3345" w:type="dxa"/>
          </w:tcPr>
          <w:p w:rsidR="00925EA4" w:rsidRPr="0090293C" w:rsidRDefault="00925EA4" w:rsidP="0090293C">
            <w:pPr>
              <w:pStyle w:val="SingleTxtG"/>
              <w:ind w:left="0" w:right="0"/>
              <w:jc w:val="left"/>
              <w:rPr>
                <w:lang w:val="fr-FR"/>
              </w:rPr>
            </w:pPr>
            <w:r w:rsidRPr="0090293C">
              <w:rPr>
                <w:lang w:val="fr-FR"/>
              </w:rPr>
              <w:t>ECE/TRANS/WP.29/2018/97</w:t>
            </w:r>
          </w:p>
        </w:tc>
        <w:tc>
          <w:tcPr>
            <w:tcW w:w="4009" w:type="dxa"/>
          </w:tcPr>
          <w:p w:rsidR="00925EA4" w:rsidRPr="0090293C" w:rsidRDefault="00925EA4" w:rsidP="0090293C">
            <w:pPr>
              <w:pStyle w:val="SingleTxtG"/>
              <w:ind w:left="0" w:right="0"/>
              <w:jc w:val="left"/>
              <w:rPr>
                <w:lang w:val="fr-FR"/>
              </w:rPr>
            </w:pPr>
            <w:r w:rsidRPr="0090293C">
              <w:rPr>
                <w:lang w:val="fr-FR"/>
              </w:rPr>
              <w:t>Proposition de série 05 d’amendements au Règlement ONU n</w:t>
            </w:r>
            <w:r w:rsidRPr="0090293C">
              <w:rPr>
                <w:vertAlign w:val="superscript"/>
                <w:lang w:val="fr-FR"/>
              </w:rPr>
              <w:t>o</w:t>
            </w:r>
            <w:r w:rsidR="00965249">
              <w:rPr>
                <w:lang w:val="fr-FR"/>
              </w:rPr>
              <w:t> </w:t>
            </w:r>
            <w:r w:rsidRPr="0090293C">
              <w:rPr>
                <w:lang w:val="fr-FR"/>
              </w:rPr>
              <w:t xml:space="preserve">27 (Triangles de présignalisation) </w:t>
            </w:r>
          </w:p>
        </w:tc>
      </w:tr>
      <w:tr w:rsidR="00965249" w:rsidRPr="0090293C" w:rsidTr="00710D37">
        <w:trPr>
          <w:cantSplit/>
        </w:trPr>
        <w:tc>
          <w:tcPr>
            <w:tcW w:w="1134" w:type="dxa"/>
          </w:tcPr>
          <w:p w:rsidR="00965249" w:rsidRPr="0090293C" w:rsidRDefault="00965249" w:rsidP="0090293C">
            <w:pPr>
              <w:spacing w:after="120"/>
              <w:ind w:right="284"/>
              <w:jc w:val="right"/>
              <w:rPr>
                <w:lang w:val="fr-FR"/>
              </w:rPr>
            </w:pPr>
          </w:p>
        </w:tc>
        <w:tc>
          <w:tcPr>
            <w:tcW w:w="3345" w:type="dxa"/>
          </w:tcPr>
          <w:p w:rsidR="00965249" w:rsidRPr="0090293C" w:rsidRDefault="00965249" w:rsidP="0090293C">
            <w:pPr>
              <w:pStyle w:val="SingleTxtG"/>
              <w:ind w:left="0" w:right="0"/>
              <w:jc w:val="left"/>
              <w:rPr>
                <w:lang w:val="fr-FR"/>
              </w:rPr>
            </w:pPr>
          </w:p>
        </w:tc>
        <w:tc>
          <w:tcPr>
            <w:tcW w:w="4009" w:type="dxa"/>
          </w:tcPr>
          <w:p w:rsidR="00965249" w:rsidRPr="0090293C" w:rsidRDefault="00965249" w:rsidP="0090293C">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4.6.16</w:t>
            </w:r>
          </w:p>
        </w:tc>
        <w:tc>
          <w:tcPr>
            <w:tcW w:w="3345" w:type="dxa"/>
          </w:tcPr>
          <w:p w:rsidR="00925EA4" w:rsidRPr="0090293C" w:rsidRDefault="00925EA4" w:rsidP="0090293C">
            <w:pPr>
              <w:pStyle w:val="SingleTxtG"/>
              <w:ind w:left="0" w:right="0"/>
              <w:jc w:val="left"/>
              <w:rPr>
                <w:lang w:val="fr-FR"/>
              </w:rPr>
            </w:pPr>
            <w:r w:rsidRPr="0090293C">
              <w:rPr>
                <w:lang w:val="fr-FR"/>
              </w:rPr>
              <w:t>ECE/TRANS/WP.29/2018/98</w:t>
            </w:r>
          </w:p>
        </w:tc>
        <w:tc>
          <w:tcPr>
            <w:tcW w:w="4009" w:type="dxa"/>
          </w:tcPr>
          <w:p w:rsidR="00925EA4" w:rsidRPr="0090293C" w:rsidRDefault="00925EA4" w:rsidP="0090293C">
            <w:pPr>
              <w:pStyle w:val="SingleTxtG"/>
              <w:ind w:left="0" w:right="0"/>
              <w:jc w:val="left"/>
              <w:rPr>
                <w:lang w:val="fr-FR"/>
              </w:rPr>
            </w:pPr>
            <w:r w:rsidRPr="0090293C">
              <w:rPr>
                <w:lang w:val="fr-FR"/>
              </w:rPr>
              <w:t>Proposition de série 01 d’amendements au Règlement ONU n</w:t>
            </w:r>
            <w:r w:rsidRPr="0090293C">
              <w:rPr>
                <w:vertAlign w:val="superscript"/>
                <w:lang w:val="fr-FR"/>
              </w:rPr>
              <w:t>o</w:t>
            </w:r>
            <w:r w:rsidR="006F6F62" w:rsidRPr="006F6F62">
              <w:rPr>
                <w:lang w:val="fr-FR"/>
              </w:rPr>
              <w:t> </w:t>
            </w:r>
            <w:r w:rsidRPr="0090293C">
              <w:rPr>
                <w:lang w:val="fr-FR"/>
              </w:rPr>
              <w:t xml:space="preserve">38 (Feux de brouillard arrière) </w:t>
            </w:r>
          </w:p>
        </w:tc>
      </w:tr>
      <w:tr w:rsidR="00965249" w:rsidRPr="0090293C" w:rsidTr="00710D37">
        <w:trPr>
          <w:cantSplit/>
        </w:trPr>
        <w:tc>
          <w:tcPr>
            <w:tcW w:w="1134" w:type="dxa"/>
          </w:tcPr>
          <w:p w:rsidR="00965249" w:rsidRPr="0090293C" w:rsidRDefault="00965249" w:rsidP="0090293C">
            <w:pPr>
              <w:spacing w:after="120"/>
              <w:ind w:right="284"/>
              <w:jc w:val="right"/>
              <w:rPr>
                <w:lang w:val="fr-FR"/>
              </w:rPr>
            </w:pPr>
          </w:p>
        </w:tc>
        <w:tc>
          <w:tcPr>
            <w:tcW w:w="3345" w:type="dxa"/>
          </w:tcPr>
          <w:p w:rsidR="00965249" w:rsidRPr="0090293C" w:rsidRDefault="00965249" w:rsidP="0090293C">
            <w:pPr>
              <w:pStyle w:val="SingleTxtG"/>
              <w:ind w:left="0" w:right="0"/>
              <w:jc w:val="left"/>
              <w:rPr>
                <w:lang w:val="fr-FR"/>
              </w:rPr>
            </w:pPr>
          </w:p>
        </w:tc>
        <w:tc>
          <w:tcPr>
            <w:tcW w:w="4009" w:type="dxa"/>
          </w:tcPr>
          <w:p w:rsidR="00965249" w:rsidRPr="0090293C" w:rsidRDefault="006F6F62" w:rsidP="0090293C">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lastRenderedPageBreak/>
              <w:t>4.6.17</w:t>
            </w:r>
          </w:p>
        </w:tc>
        <w:tc>
          <w:tcPr>
            <w:tcW w:w="3345" w:type="dxa"/>
          </w:tcPr>
          <w:p w:rsidR="00925EA4" w:rsidRPr="0090293C" w:rsidRDefault="00925EA4" w:rsidP="0090293C">
            <w:pPr>
              <w:pStyle w:val="SingleTxtG"/>
              <w:ind w:left="0" w:right="0"/>
              <w:jc w:val="left"/>
              <w:rPr>
                <w:lang w:val="fr-FR"/>
              </w:rPr>
            </w:pPr>
            <w:r w:rsidRPr="0090293C">
              <w:rPr>
                <w:lang w:val="fr-FR"/>
              </w:rPr>
              <w:t>ECE/TRANS/WP.29/2018/99</w:t>
            </w:r>
          </w:p>
        </w:tc>
        <w:tc>
          <w:tcPr>
            <w:tcW w:w="4009" w:type="dxa"/>
          </w:tcPr>
          <w:p w:rsidR="00925EA4" w:rsidRPr="0090293C" w:rsidRDefault="00925EA4" w:rsidP="00226C61">
            <w:pPr>
              <w:pStyle w:val="SingleTxtG"/>
              <w:ind w:left="0" w:right="0"/>
              <w:jc w:val="left"/>
              <w:rPr>
                <w:lang w:val="fr-FR"/>
              </w:rPr>
            </w:pPr>
            <w:r w:rsidRPr="0090293C">
              <w:rPr>
                <w:lang w:val="fr-FR"/>
              </w:rPr>
              <w:t>Proposition de complément 11 à la série 06 d’amendements au Règlement ONU n</w:t>
            </w:r>
            <w:r w:rsidRPr="0090293C">
              <w:rPr>
                <w:vertAlign w:val="superscript"/>
                <w:lang w:val="fr-FR"/>
              </w:rPr>
              <w:t>o</w:t>
            </w:r>
            <w:r w:rsidR="00226C61">
              <w:rPr>
                <w:lang w:val="fr-FR"/>
              </w:rPr>
              <w:t> </w:t>
            </w:r>
            <w:r w:rsidRPr="0090293C">
              <w:rPr>
                <w:lang w:val="fr-FR"/>
              </w:rPr>
              <w:t>48 (Installation des dispositifs d’éclairage et de signalisation lumineuse)</w:t>
            </w:r>
          </w:p>
        </w:tc>
      </w:tr>
      <w:tr w:rsidR="00226C61" w:rsidRPr="0090293C" w:rsidTr="00710D37">
        <w:trPr>
          <w:cantSplit/>
        </w:trPr>
        <w:tc>
          <w:tcPr>
            <w:tcW w:w="1134" w:type="dxa"/>
          </w:tcPr>
          <w:p w:rsidR="00226C61" w:rsidRPr="0090293C" w:rsidRDefault="00226C61" w:rsidP="0090293C">
            <w:pPr>
              <w:spacing w:after="120"/>
              <w:ind w:right="284"/>
              <w:jc w:val="right"/>
              <w:rPr>
                <w:lang w:val="fr-FR"/>
              </w:rPr>
            </w:pPr>
          </w:p>
        </w:tc>
        <w:tc>
          <w:tcPr>
            <w:tcW w:w="3345" w:type="dxa"/>
          </w:tcPr>
          <w:p w:rsidR="00226C61" w:rsidRPr="0090293C" w:rsidRDefault="00226C61" w:rsidP="0090293C">
            <w:pPr>
              <w:pStyle w:val="SingleTxtG"/>
              <w:ind w:left="0" w:right="0"/>
              <w:jc w:val="left"/>
              <w:rPr>
                <w:lang w:val="fr-FR"/>
              </w:rPr>
            </w:pPr>
          </w:p>
        </w:tc>
        <w:tc>
          <w:tcPr>
            <w:tcW w:w="4009" w:type="dxa"/>
          </w:tcPr>
          <w:p w:rsidR="00226C61" w:rsidRPr="0090293C" w:rsidRDefault="00226C61" w:rsidP="0090293C">
            <w:pPr>
              <w:pStyle w:val="SingleTxtG"/>
              <w:ind w:left="0" w:right="0"/>
              <w:jc w:val="left"/>
              <w:rPr>
                <w:lang w:val="fr-FR"/>
              </w:rPr>
            </w:pPr>
            <w:r w:rsidRPr="0090293C">
              <w:rPr>
                <w:lang w:val="fr-FR"/>
              </w:rPr>
              <w:t>(ECE/TRANS/WP.29/GRE/79, par. 9, sur la base du document ECE/TRANS/WP.29/GRE/2018/6 et de l’annexe III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4.6.18</w:t>
            </w:r>
          </w:p>
        </w:tc>
        <w:tc>
          <w:tcPr>
            <w:tcW w:w="3345" w:type="dxa"/>
          </w:tcPr>
          <w:p w:rsidR="00925EA4" w:rsidRPr="0090293C" w:rsidRDefault="00925EA4" w:rsidP="0090293C">
            <w:pPr>
              <w:pStyle w:val="SingleTxtG"/>
              <w:ind w:left="0" w:right="0"/>
              <w:jc w:val="left"/>
              <w:rPr>
                <w:lang w:val="fr-FR"/>
              </w:rPr>
            </w:pPr>
            <w:r w:rsidRPr="0090293C">
              <w:rPr>
                <w:lang w:val="fr-FR"/>
              </w:rPr>
              <w:t>ECE/TRANS/WP.29/2018/100</w:t>
            </w:r>
          </w:p>
        </w:tc>
        <w:tc>
          <w:tcPr>
            <w:tcW w:w="4009" w:type="dxa"/>
          </w:tcPr>
          <w:p w:rsidR="00925EA4" w:rsidRPr="0090293C" w:rsidRDefault="00925EA4" w:rsidP="0090293C">
            <w:pPr>
              <w:pStyle w:val="SingleTxtG"/>
              <w:ind w:left="0" w:right="0"/>
              <w:jc w:val="left"/>
              <w:rPr>
                <w:lang w:val="fr-FR"/>
              </w:rPr>
            </w:pPr>
            <w:r w:rsidRPr="0090293C">
              <w:rPr>
                <w:lang w:val="fr-FR"/>
              </w:rPr>
              <w:t>Proposition de complément 12 à la série 05 d’amendements au Règlement ONU n</w:t>
            </w:r>
            <w:r w:rsidRPr="0090293C">
              <w:rPr>
                <w:vertAlign w:val="superscript"/>
                <w:lang w:val="fr-FR"/>
              </w:rPr>
              <w:t>o</w:t>
            </w:r>
            <w:r w:rsidR="00226C61">
              <w:rPr>
                <w:lang w:val="fr-FR"/>
              </w:rPr>
              <w:t> </w:t>
            </w:r>
            <w:r w:rsidRPr="0090293C">
              <w:rPr>
                <w:lang w:val="fr-FR"/>
              </w:rPr>
              <w:t>48 (Installation des dispositifs d’éclairage et de signalisation lumineuse)</w:t>
            </w:r>
          </w:p>
        </w:tc>
      </w:tr>
      <w:tr w:rsidR="00226C61" w:rsidRPr="0090293C" w:rsidTr="00710D37">
        <w:trPr>
          <w:cantSplit/>
        </w:trPr>
        <w:tc>
          <w:tcPr>
            <w:tcW w:w="1134" w:type="dxa"/>
          </w:tcPr>
          <w:p w:rsidR="00226C61" w:rsidRPr="0090293C" w:rsidRDefault="00226C61" w:rsidP="0090293C">
            <w:pPr>
              <w:spacing w:after="120"/>
              <w:ind w:right="284"/>
              <w:jc w:val="right"/>
              <w:rPr>
                <w:lang w:val="fr-FR"/>
              </w:rPr>
            </w:pPr>
          </w:p>
        </w:tc>
        <w:tc>
          <w:tcPr>
            <w:tcW w:w="3345" w:type="dxa"/>
          </w:tcPr>
          <w:p w:rsidR="00226C61" w:rsidRPr="0090293C" w:rsidRDefault="00226C61" w:rsidP="0090293C">
            <w:pPr>
              <w:pStyle w:val="SingleTxtG"/>
              <w:ind w:left="0" w:right="0"/>
              <w:jc w:val="left"/>
              <w:rPr>
                <w:lang w:val="fr-FR"/>
              </w:rPr>
            </w:pPr>
          </w:p>
        </w:tc>
        <w:tc>
          <w:tcPr>
            <w:tcW w:w="4009" w:type="dxa"/>
          </w:tcPr>
          <w:p w:rsidR="00226C61" w:rsidRPr="0090293C" w:rsidRDefault="00226C61" w:rsidP="0090293C">
            <w:pPr>
              <w:pStyle w:val="SingleTxtG"/>
              <w:ind w:left="0" w:right="0"/>
              <w:jc w:val="left"/>
              <w:rPr>
                <w:lang w:val="fr-FR"/>
              </w:rPr>
            </w:pPr>
            <w:r w:rsidRPr="0090293C">
              <w:rPr>
                <w:lang w:val="fr-FR"/>
              </w:rPr>
              <w:t>(ECE/TRANS/WP.29/GRE/79, par. 9, sur la base du document ECE/TRANS/WP.29/GRE/2018/7 et de l’annexe III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4.6.19</w:t>
            </w:r>
          </w:p>
        </w:tc>
        <w:tc>
          <w:tcPr>
            <w:tcW w:w="3345" w:type="dxa"/>
          </w:tcPr>
          <w:p w:rsidR="00925EA4" w:rsidRPr="0090293C" w:rsidRDefault="00925EA4" w:rsidP="0090293C">
            <w:pPr>
              <w:pStyle w:val="SingleTxtG"/>
              <w:ind w:left="0" w:right="0"/>
              <w:jc w:val="left"/>
              <w:rPr>
                <w:lang w:val="fr-FR"/>
              </w:rPr>
            </w:pPr>
            <w:r w:rsidRPr="0090293C">
              <w:rPr>
                <w:lang w:val="fr-FR"/>
              </w:rPr>
              <w:t>ECE/TRANS/WP.29/2018/101</w:t>
            </w:r>
          </w:p>
        </w:tc>
        <w:tc>
          <w:tcPr>
            <w:tcW w:w="4009" w:type="dxa"/>
          </w:tcPr>
          <w:p w:rsidR="00925EA4" w:rsidRPr="0090293C" w:rsidRDefault="00925EA4" w:rsidP="0090293C">
            <w:pPr>
              <w:pStyle w:val="SingleTxtG"/>
              <w:ind w:left="0" w:right="0"/>
              <w:jc w:val="left"/>
              <w:rPr>
                <w:lang w:val="fr-FR"/>
              </w:rPr>
            </w:pPr>
            <w:r w:rsidRPr="0090293C">
              <w:rPr>
                <w:lang w:val="fr-FR"/>
              </w:rPr>
              <w:t>Proposition de complément 18 à la série 04 d’amendements au Règlement ONU n</w:t>
            </w:r>
            <w:r w:rsidRPr="0090293C">
              <w:rPr>
                <w:vertAlign w:val="superscript"/>
                <w:lang w:val="fr-FR"/>
              </w:rPr>
              <w:t>o</w:t>
            </w:r>
            <w:r w:rsidRPr="0090293C">
              <w:rPr>
                <w:lang w:val="fr-FR"/>
              </w:rPr>
              <w:t xml:space="preserve"> 48 (Installation des dispositifs d’éclairage et de signalisation lumineuse)</w:t>
            </w:r>
          </w:p>
        </w:tc>
      </w:tr>
      <w:tr w:rsidR="00633C39" w:rsidRPr="0090293C" w:rsidTr="00710D37">
        <w:trPr>
          <w:cantSplit/>
        </w:trPr>
        <w:tc>
          <w:tcPr>
            <w:tcW w:w="1134" w:type="dxa"/>
          </w:tcPr>
          <w:p w:rsidR="00633C39" w:rsidRPr="0090293C" w:rsidRDefault="00633C39" w:rsidP="0090293C">
            <w:pPr>
              <w:spacing w:after="120"/>
              <w:ind w:right="284"/>
              <w:jc w:val="right"/>
              <w:rPr>
                <w:lang w:val="fr-FR"/>
              </w:rPr>
            </w:pPr>
          </w:p>
        </w:tc>
        <w:tc>
          <w:tcPr>
            <w:tcW w:w="3345" w:type="dxa"/>
          </w:tcPr>
          <w:p w:rsidR="00633C39" w:rsidRPr="0090293C" w:rsidRDefault="00633C39" w:rsidP="0090293C">
            <w:pPr>
              <w:pStyle w:val="SingleTxtG"/>
              <w:ind w:left="0" w:right="0"/>
              <w:jc w:val="left"/>
              <w:rPr>
                <w:lang w:val="fr-FR"/>
              </w:rPr>
            </w:pPr>
          </w:p>
        </w:tc>
        <w:tc>
          <w:tcPr>
            <w:tcW w:w="4009" w:type="dxa"/>
          </w:tcPr>
          <w:p w:rsidR="00633C39" w:rsidRPr="0090293C" w:rsidRDefault="00633C39" w:rsidP="0090293C">
            <w:pPr>
              <w:pStyle w:val="SingleTxtG"/>
              <w:ind w:left="0" w:right="0"/>
              <w:jc w:val="left"/>
              <w:rPr>
                <w:lang w:val="fr-FR"/>
              </w:rPr>
            </w:pPr>
            <w:r w:rsidRPr="0090293C">
              <w:rPr>
                <w:lang w:val="fr-FR"/>
              </w:rPr>
              <w:t>(ECE/TRANS/WP.29/GRE/79, par. 9, sur la base du document ECE/TRANS/WP.29/GRE/2018/8 et de l’annexe III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4.6.20</w:t>
            </w:r>
          </w:p>
        </w:tc>
        <w:tc>
          <w:tcPr>
            <w:tcW w:w="3345" w:type="dxa"/>
          </w:tcPr>
          <w:p w:rsidR="00925EA4" w:rsidRPr="0090293C" w:rsidRDefault="00925EA4" w:rsidP="0090293C">
            <w:pPr>
              <w:pStyle w:val="SingleTxtG"/>
              <w:ind w:left="0" w:right="0"/>
              <w:jc w:val="left"/>
              <w:rPr>
                <w:lang w:val="fr-FR"/>
              </w:rPr>
            </w:pPr>
            <w:r w:rsidRPr="0090293C">
              <w:rPr>
                <w:lang w:val="fr-FR"/>
              </w:rPr>
              <w:t>ECE/TRANS/WP.29/2018/102</w:t>
            </w:r>
          </w:p>
        </w:tc>
        <w:tc>
          <w:tcPr>
            <w:tcW w:w="4009" w:type="dxa"/>
          </w:tcPr>
          <w:p w:rsidR="00925EA4" w:rsidRPr="0090293C" w:rsidRDefault="00925EA4" w:rsidP="0090293C">
            <w:pPr>
              <w:pStyle w:val="SingleTxtG"/>
              <w:ind w:left="0" w:right="0"/>
              <w:jc w:val="left"/>
              <w:rPr>
                <w:lang w:val="fr-FR"/>
              </w:rPr>
            </w:pPr>
            <w:r w:rsidRPr="0090293C">
              <w:rPr>
                <w:lang w:val="fr-FR"/>
              </w:rPr>
              <w:t>Proposition de complément 6 à la série 03 d’amendements au Règlement ONU n</w:t>
            </w:r>
            <w:r w:rsidRPr="0090293C">
              <w:rPr>
                <w:vertAlign w:val="superscript"/>
                <w:lang w:val="fr-FR"/>
              </w:rPr>
              <w:t>o</w:t>
            </w:r>
            <w:r w:rsidRPr="0090293C">
              <w:rPr>
                <w:lang w:val="fr-FR"/>
              </w:rPr>
              <w:t xml:space="preserve"> 48 (Installation des dispositifs d’éclairage et de signalisation lumineuse)</w:t>
            </w:r>
          </w:p>
        </w:tc>
      </w:tr>
      <w:tr w:rsidR="00633C39" w:rsidRPr="0090293C" w:rsidTr="00710D37">
        <w:trPr>
          <w:cantSplit/>
        </w:trPr>
        <w:tc>
          <w:tcPr>
            <w:tcW w:w="1134" w:type="dxa"/>
          </w:tcPr>
          <w:p w:rsidR="00633C39" w:rsidRPr="0090293C" w:rsidRDefault="00633C39" w:rsidP="0090293C">
            <w:pPr>
              <w:spacing w:after="120"/>
              <w:ind w:right="284"/>
              <w:jc w:val="right"/>
              <w:rPr>
                <w:lang w:val="fr-FR"/>
              </w:rPr>
            </w:pPr>
          </w:p>
        </w:tc>
        <w:tc>
          <w:tcPr>
            <w:tcW w:w="3345" w:type="dxa"/>
          </w:tcPr>
          <w:p w:rsidR="00633C39" w:rsidRPr="0090293C" w:rsidRDefault="00633C39" w:rsidP="0090293C">
            <w:pPr>
              <w:pStyle w:val="SingleTxtG"/>
              <w:ind w:left="0" w:right="0"/>
              <w:jc w:val="left"/>
              <w:rPr>
                <w:lang w:val="fr-FR"/>
              </w:rPr>
            </w:pPr>
          </w:p>
        </w:tc>
        <w:tc>
          <w:tcPr>
            <w:tcW w:w="4009" w:type="dxa"/>
          </w:tcPr>
          <w:p w:rsidR="00633C39" w:rsidRPr="0090293C" w:rsidRDefault="00633C39" w:rsidP="0090293C">
            <w:pPr>
              <w:pStyle w:val="SingleTxtG"/>
              <w:ind w:left="0" w:right="0"/>
              <w:jc w:val="left"/>
              <w:rPr>
                <w:lang w:val="fr-FR"/>
              </w:rPr>
            </w:pPr>
            <w:r w:rsidRPr="0090293C">
              <w:rPr>
                <w:lang w:val="fr-FR"/>
              </w:rPr>
              <w:t>(ECE/TRANS/WP.29/GRE/79, par. 9, sur la base du document ECE/TRANS/WP.29/GRE/2018/30 et de l’annexe III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4.6.21</w:t>
            </w:r>
          </w:p>
        </w:tc>
        <w:tc>
          <w:tcPr>
            <w:tcW w:w="3345" w:type="dxa"/>
          </w:tcPr>
          <w:p w:rsidR="00925EA4" w:rsidRPr="0090293C" w:rsidRDefault="00925EA4" w:rsidP="0090293C">
            <w:pPr>
              <w:pStyle w:val="SingleTxtG"/>
              <w:ind w:left="0" w:right="0"/>
              <w:jc w:val="left"/>
              <w:rPr>
                <w:lang w:val="fr-FR"/>
              </w:rPr>
            </w:pPr>
            <w:r w:rsidRPr="0090293C">
              <w:rPr>
                <w:lang w:val="fr-FR"/>
              </w:rPr>
              <w:t>ECE/TRANS/WP.29/2018/103</w:t>
            </w:r>
          </w:p>
        </w:tc>
        <w:tc>
          <w:tcPr>
            <w:tcW w:w="4009" w:type="dxa"/>
          </w:tcPr>
          <w:p w:rsidR="00925EA4" w:rsidRPr="0090293C" w:rsidRDefault="00925EA4" w:rsidP="0090293C">
            <w:pPr>
              <w:pStyle w:val="SingleTxtG"/>
              <w:ind w:left="0" w:right="0"/>
              <w:jc w:val="left"/>
              <w:rPr>
                <w:lang w:val="fr-FR"/>
              </w:rPr>
            </w:pPr>
            <w:r w:rsidRPr="0090293C">
              <w:rPr>
                <w:lang w:val="fr-FR"/>
              </w:rPr>
              <w:t>Proposition de série 01 d’amendements au Règlement ONU n</w:t>
            </w:r>
            <w:r w:rsidRPr="0090293C">
              <w:rPr>
                <w:vertAlign w:val="superscript"/>
                <w:lang w:val="fr-FR"/>
              </w:rPr>
              <w:t>o</w:t>
            </w:r>
            <w:r w:rsidRPr="0090293C">
              <w:rPr>
                <w:lang w:val="fr-FR"/>
              </w:rPr>
              <w:t xml:space="preserve"> 50 (Feux de position, feux-stop, feux indicateurs de direction pour motocycles et cyclomoteurs) </w:t>
            </w:r>
          </w:p>
        </w:tc>
      </w:tr>
      <w:tr w:rsidR="00633C39" w:rsidRPr="0090293C" w:rsidTr="00710D37">
        <w:trPr>
          <w:cantSplit/>
        </w:trPr>
        <w:tc>
          <w:tcPr>
            <w:tcW w:w="1134" w:type="dxa"/>
          </w:tcPr>
          <w:p w:rsidR="00633C39" w:rsidRPr="0090293C" w:rsidRDefault="00633C39" w:rsidP="0090293C">
            <w:pPr>
              <w:spacing w:after="120"/>
              <w:ind w:right="284"/>
              <w:jc w:val="right"/>
              <w:rPr>
                <w:lang w:val="fr-FR"/>
              </w:rPr>
            </w:pPr>
          </w:p>
        </w:tc>
        <w:tc>
          <w:tcPr>
            <w:tcW w:w="3345" w:type="dxa"/>
          </w:tcPr>
          <w:p w:rsidR="00633C39" w:rsidRPr="0090293C" w:rsidRDefault="00633C39" w:rsidP="0090293C">
            <w:pPr>
              <w:pStyle w:val="SingleTxtG"/>
              <w:ind w:left="0" w:right="0"/>
              <w:jc w:val="left"/>
              <w:rPr>
                <w:lang w:val="fr-FR"/>
              </w:rPr>
            </w:pPr>
          </w:p>
        </w:tc>
        <w:tc>
          <w:tcPr>
            <w:tcW w:w="4009" w:type="dxa"/>
          </w:tcPr>
          <w:p w:rsidR="00633C39" w:rsidRPr="0090293C" w:rsidRDefault="00633C39" w:rsidP="0090293C">
            <w:pPr>
              <w:pStyle w:val="SingleTxtG"/>
              <w:ind w:left="0" w:right="0"/>
              <w:jc w:val="left"/>
              <w:rPr>
                <w:lang w:val="fr-FR"/>
              </w:rPr>
            </w:pPr>
            <w:r w:rsidRPr="0090293C">
              <w:rPr>
                <w:lang w:val="fr-FR"/>
              </w:rPr>
              <w:t xml:space="preserve">(ECE/TRANS/WP.29/GRE/79, par. 9, </w:t>
            </w:r>
            <w:r w:rsidR="00D1560A">
              <w:rPr>
                <w:lang w:val="fr-FR"/>
              </w:rPr>
              <w:t xml:space="preserve">sur la base </w:t>
            </w:r>
            <w:r w:rsidR="00D1560A" w:rsidRPr="0090293C">
              <w:rPr>
                <w:lang w:val="fr-FR"/>
              </w:rPr>
              <w:t xml:space="preserve">du </w:t>
            </w:r>
            <w:r w:rsidRPr="0090293C">
              <w:rPr>
                <w:lang w:val="fr-FR"/>
              </w:rPr>
              <w:t>document ECE/TRANS/WP.29/GRE/2018/11)</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4.6.22</w:t>
            </w:r>
          </w:p>
        </w:tc>
        <w:tc>
          <w:tcPr>
            <w:tcW w:w="3345" w:type="dxa"/>
          </w:tcPr>
          <w:p w:rsidR="00925EA4" w:rsidRPr="0090293C" w:rsidRDefault="00925EA4" w:rsidP="0090293C">
            <w:pPr>
              <w:pStyle w:val="SingleTxtG"/>
              <w:ind w:left="0" w:right="0"/>
              <w:jc w:val="left"/>
              <w:rPr>
                <w:lang w:val="fr-FR"/>
              </w:rPr>
            </w:pPr>
            <w:r w:rsidRPr="0090293C">
              <w:rPr>
                <w:lang w:val="fr-FR"/>
              </w:rPr>
              <w:t>ECE/TRANS/WP.29/2018/104</w:t>
            </w:r>
          </w:p>
        </w:tc>
        <w:tc>
          <w:tcPr>
            <w:tcW w:w="4009" w:type="dxa"/>
          </w:tcPr>
          <w:p w:rsidR="00925EA4" w:rsidRPr="0090293C" w:rsidRDefault="00925EA4" w:rsidP="00D1560A">
            <w:pPr>
              <w:pStyle w:val="SingleTxtG"/>
              <w:ind w:left="0" w:right="0"/>
              <w:jc w:val="left"/>
              <w:rPr>
                <w:lang w:val="fr-FR"/>
              </w:rPr>
            </w:pPr>
            <w:r w:rsidRPr="0090293C">
              <w:rPr>
                <w:lang w:val="fr-FR"/>
              </w:rPr>
              <w:t>Proposition de complément 2 à la série 02 d’amendements au Règlement ONU n</w:t>
            </w:r>
            <w:r w:rsidRPr="0090293C">
              <w:rPr>
                <w:vertAlign w:val="superscript"/>
                <w:lang w:val="fr-FR"/>
              </w:rPr>
              <w:t>o</w:t>
            </w:r>
            <w:r w:rsidR="00D1560A">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w:t>
            </w:r>
          </w:p>
        </w:tc>
      </w:tr>
      <w:tr w:rsidR="00633C39" w:rsidRPr="0090293C" w:rsidTr="00710D37">
        <w:trPr>
          <w:cantSplit/>
        </w:trPr>
        <w:tc>
          <w:tcPr>
            <w:tcW w:w="1134" w:type="dxa"/>
          </w:tcPr>
          <w:p w:rsidR="00633C39" w:rsidRPr="0090293C" w:rsidRDefault="00633C39" w:rsidP="0090293C">
            <w:pPr>
              <w:spacing w:after="120"/>
              <w:ind w:right="284"/>
              <w:jc w:val="right"/>
              <w:rPr>
                <w:lang w:val="fr-FR"/>
              </w:rPr>
            </w:pPr>
          </w:p>
        </w:tc>
        <w:tc>
          <w:tcPr>
            <w:tcW w:w="3345" w:type="dxa"/>
          </w:tcPr>
          <w:p w:rsidR="00633C39" w:rsidRPr="0090293C" w:rsidRDefault="00633C39" w:rsidP="0090293C">
            <w:pPr>
              <w:pStyle w:val="SingleTxtG"/>
              <w:ind w:left="0" w:right="0"/>
              <w:jc w:val="left"/>
              <w:rPr>
                <w:lang w:val="fr-FR"/>
              </w:rPr>
            </w:pPr>
          </w:p>
        </w:tc>
        <w:tc>
          <w:tcPr>
            <w:tcW w:w="4009" w:type="dxa"/>
          </w:tcPr>
          <w:p w:rsidR="00633C39" w:rsidRPr="0090293C" w:rsidRDefault="00633C39" w:rsidP="0090293C">
            <w:pPr>
              <w:pStyle w:val="SingleTxtG"/>
              <w:ind w:left="0" w:right="0"/>
              <w:jc w:val="left"/>
              <w:rPr>
                <w:lang w:val="fr-FR"/>
              </w:rPr>
            </w:pPr>
            <w:r w:rsidRPr="0090293C">
              <w:rPr>
                <w:lang w:val="fr-FR"/>
              </w:rPr>
              <w:t>(ECE/TRANS/WP.29/GRE/79, par. 9, sur la base du document ECE/TRANS/WP.29/GRE/2018/15 et de l’annexe III du rapport)</w:t>
            </w:r>
          </w:p>
        </w:tc>
      </w:tr>
      <w:tr w:rsidR="0090293C" w:rsidRPr="0090293C" w:rsidTr="00710D37">
        <w:trPr>
          <w:cantSplit/>
        </w:trPr>
        <w:tc>
          <w:tcPr>
            <w:tcW w:w="1134" w:type="dxa"/>
          </w:tcPr>
          <w:p w:rsidR="00925EA4" w:rsidRPr="0090293C" w:rsidRDefault="00925EA4" w:rsidP="0090293C">
            <w:pPr>
              <w:spacing w:after="120"/>
              <w:ind w:right="284"/>
              <w:jc w:val="right"/>
              <w:rPr>
                <w:lang w:val="fr-FR"/>
              </w:rPr>
            </w:pPr>
            <w:r w:rsidRPr="0090293C">
              <w:rPr>
                <w:lang w:val="fr-FR"/>
              </w:rPr>
              <w:t>4.6.23</w:t>
            </w:r>
          </w:p>
        </w:tc>
        <w:tc>
          <w:tcPr>
            <w:tcW w:w="3345" w:type="dxa"/>
          </w:tcPr>
          <w:p w:rsidR="00925EA4" w:rsidRPr="0090293C" w:rsidRDefault="00925EA4" w:rsidP="0090293C">
            <w:pPr>
              <w:pStyle w:val="SingleTxtG"/>
              <w:ind w:left="0" w:right="0"/>
              <w:jc w:val="left"/>
              <w:rPr>
                <w:lang w:val="fr-FR"/>
              </w:rPr>
            </w:pPr>
            <w:r w:rsidRPr="0090293C">
              <w:rPr>
                <w:lang w:val="fr-FR"/>
              </w:rPr>
              <w:t>ECE/TRANS/WP.29/2018/105</w:t>
            </w:r>
          </w:p>
        </w:tc>
        <w:tc>
          <w:tcPr>
            <w:tcW w:w="4009" w:type="dxa"/>
          </w:tcPr>
          <w:p w:rsidR="00925EA4" w:rsidRPr="0090293C" w:rsidRDefault="00925EA4" w:rsidP="00633C39">
            <w:pPr>
              <w:pStyle w:val="SingleTxtG"/>
              <w:ind w:left="0" w:right="0"/>
              <w:jc w:val="left"/>
              <w:rPr>
                <w:lang w:val="fr-FR"/>
              </w:rPr>
            </w:pPr>
            <w:r w:rsidRPr="0090293C">
              <w:rPr>
                <w:lang w:val="fr-FR"/>
              </w:rPr>
              <w:t>Proposition de complément 20 à la série 01 d’amendements au Règlement ONU n</w:t>
            </w:r>
            <w:r w:rsidRPr="0090293C">
              <w:rPr>
                <w:vertAlign w:val="superscript"/>
                <w:lang w:val="fr-FR"/>
              </w:rPr>
              <w:t>o</w:t>
            </w:r>
            <w:r w:rsidR="00633C39">
              <w:rPr>
                <w:lang w:val="fr-FR"/>
              </w:rPr>
              <w:t> </w:t>
            </w:r>
            <w:r w:rsidRPr="0090293C">
              <w:rPr>
                <w:lang w:val="fr-FR"/>
              </w:rPr>
              <w:t>53 (Installation des dispositifs d’éclairage et de signalisation lumineuse sur les véhicules de la catégorie L</w:t>
            </w:r>
            <w:r w:rsidRPr="0090293C">
              <w:rPr>
                <w:vertAlign w:val="subscript"/>
                <w:lang w:val="fr-FR"/>
              </w:rPr>
              <w:t>3</w:t>
            </w:r>
            <w:r w:rsidRPr="0090293C">
              <w:rPr>
                <w:lang w:val="fr-FR"/>
              </w:rPr>
              <w:t>)</w:t>
            </w:r>
          </w:p>
        </w:tc>
      </w:tr>
      <w:tr w:rsidR="00633C39" w:rsidRPr="0090293C" w:rsidTr="00710D37">
        <w:trPr>
          <w:cantSplit/>
        </w:trPr>
        <w:tc>
          <w:tcPr>
            <w:tcW w:w="1134" w:type="dxa"/>
          </w:tcPr>
          <w:p w:rsidR="00633C39" w:rsidRPr="0090293C" w:rsidRDefault="00633C39" w:rsidP="0090293C">
            <w:pPr>
              <w:spacing w:after="120"/>
              <w:ind w:right="284"/>
              <w:jc w:val="right"/>
              <w:rPr>
                <w:lang w:val="fr-FR"/>
              </w:rPr>
            </w:pPr>
          </w:p>
        </w:tc>
        <w:tc>
          <w:tcPr>
            <w:tcW w:w="3345" w:type="dxa"/>
          </w:tcPr>
          <w:p w:rsidR="00633C39" w:rsidRPr="0090293C" w:rsidRDefault="00633C39" w:rsidP="0090293C">
            <w:pPr>
              <w:pStyle w:val="SingleTxtG"/>
              <w:ind w:left="0" w:right="0"/>
              <w:jc w:val="left"/>
              <w:rPr>
                <w:lang w:val="fr-FR"/>
              </w:rPr>
            </w:pPr>
          </w:p>
        </w:tc>
        <w:tc>
          <w:tcPr>
            <w:tcW w:w="4009" w:type="dxa"/>
          </w:tcPr>
          <w:p w:rsidR="00633C39" w:rsidRPr="0090293C" w:rsidRDefault="00633C39" w:rsidP="0090293C">
            <w:pPr>
              <w:pStyle w:val="SingleTxtG"/>
              <w:ind w:left="0" w:right="0"/>
              <w:jc w:val="left"/>
              <w:rPr>
                <w:lang w:val="fr-FR"/>
              </w:rPr>
            </w:pPr>
            <w:r w:rsidRPr="0090293C">
              <w:rPr>
                <w:lang w:val="fr-FR"/>
              </w:rPr>
              <w:t>(ECE/TRANS/WP.29/GRE/79, par. 9, sur la base du document ECE/TRANS/WP.29/GRE/2018/17 et de l’annexe III du rapport)</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lastRenderedPageBreak/>
              <w:t>4.6.24</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ECE/TRANS/WP.29/2018/106</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série 02 d’amendements au Règlement ONU n</w:t>
            </w:r>
            <w:r w:rsidRPr="0090293C">
              <w:rPr>
                <w:vertAlign w:val="superscript"/>
                <w:lang w:val="fr-FR"/>
              </w:rPr>
              <w:t>o</w:t>
            </w:r>
            <w:r w:rsidRPr="0090293C">
              <w:rPr>
                <w:lang w:val="fr-FR"/>
              </w:rPr>
              <w:t xml:space="preserve"> 69 (Plaques d’identification arrière pour véhicules lents) </w:t>
            </w:r>
          </w:p>
        </w:tc>
      </w:tr>
      <w:tr w:rsidR="00D1560A" w:rsidRPr="0090293C" w:rsidTr="00710D37">
        <w:trPr>
          <w:cantSplit/>
        </w:trPr>
        <w:tc>
          <w:tcPr>
            <w:tcW w:w="1134" w:type="dxa"/>
          </w:tcPr>
          <w:p w:rsidR="00D1560A" w:rsidRPr="0090293C" w:rsidRDefault="00D1560A" w:rsidP="00505494">
            <w:pPr>
              <w:spacing w:after="100"/>
              <w:ind w:right="284"/>
              <w:jc w:val="right"/>
              <w:rPr>
                <w:lang w:val="fr-FR"/>
              </w:rPr>
            </w:pPr>
          </w:p>
        </w:tc>
        <w:tc>
          <w:tcPr>
            <w:tcW w:w="3345" w:type="dxa"/>
          </w:tcPr>
          <w:p w:rsidR="00D1560A" w:rsidRPr="0090293C" w:rsidRDefault="00D1560A" w:rsidP="00505494">
            <w:pPr>
              <w:pStyle w:val="SingleTxtG"/>
              <w:spacing w:after="100"/>
              <w:ind w:left="0" w:right="0"/>
              <w:jc w:val="left"/>
              <w:rPr>
                <w:lang w:val="fr-FR"/>
              </w:rPr>
            </w:pPr>
          </w:p>
        </w:tc>
        <w:tc>
          <w:tcPr>
            <w:tcW w:w="4009" w:type="dxa"/>
          </w:tcPr>
          <w:p w:rsidR="00D1560A" w:rsidRPr="0090293C" w:rsidRDefault="00D1560A" w:rsidP="00505494">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t>4.6.25</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ECE/TRANS/WP.29/2018/107</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série 02 d’amendements au Règlement ONU n</w:t>
            </w:r>
            <w:r w:rsidRPr="0090293C">
              <w:rPr>
                <w:vertAlign w:val="superscript"/>
                <w:lang w:val="fr-FR"/>
              </w:rPr>
              <w:t>o</w:t>
            </w:r>
            <w:r w:rsidR="00CA1A6B">
              <w:rPr>
                <w:lang w:val="fr-FR"/>
              </w:rPr>
              <w:t> </w:t>
            </w:r>
            <w:r w:rsidRPr="0090293C">
              <w:rPr>
                <w:lang w:val="fr-FR"/>
              </w:rPr>
              <w:t xml:space="preserve">70 (Plaques d’identification arrière pour véhicules lourds et longs) </w:t>
            </w:r>
          </w:p>
        </w:tc>
      </w:tr>
      <w:tr w:rsidR="00CA1A6B" w:rsidRPr="0090293C" w:rsidTr="00710D37">
        <w:trPr>
          <w:cantSplit/>
        </w:trPr>
        <w:tc>
          <w:tcPr>
            <w:tcW w:w="1134" w:type="dxa"/>
          </w:tcPr>
          <w:p w:rsidR="00CA1A6B" w:rsidRPr="0090293C" w:rsidRDefault="00CA1A6B" w:rsidP="00505494">
            <w:pPr>
              <w:spacing w:after="100"/>
              <w:ind w:right="284"/>
              <w:jc w:val="right"/>
              <w:rPr>
                <w:lang w:val="fr-FR"/>
              </w:rPr>
            </w:pPr>
          </w:p>
        </w:tc>
        <w:tc>
          <w:tcPr>
            <w:tcW w:w="3345" w:type="dxa"/>
          </w:tcPr>
          <w:p w:rsidR="00CA1A6B" w:rsidRPr="0090293C" w:rsidRDefault="00CA1A6B" w:rsidP="00505494">
            <w:pPr>
              <w:pStyle w:val="SingleTxtG"/>
              <w:spacing w:after="100"/>
              <w:ind w:left="0" w:right="0"/>
              <w:jc w:val="left"/>
              <w:rPr>
                <w:lang w:val="fr-FR"/>
              </w:rPr>
            </w:pPr>
          </w:p>
        </w:tc>
        <w:tc>
          <w:tcPr>
            <w:tcW w:w="4009" w:type="dxa"/>
          </w:tcPr>
          <w:p w:rsidR="00CA1A6B" w:rsidRPr="0090293C" w:rsidRDefault="00CA1A6B" w:rsidP="00505494">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t>4.6.26</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ECE/TRANS/WP.29/2018/108</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complément 10 à la série 01 d’amendements au Règlement ONU n</w:t>
            </w:r>
            <w:r w:rsidRPr="0090293C">
              <w:rPr>
                <w:vertAlign w:val="superscript"/>
                <w:lang w:val="fr-FR"/>
              </w:rPr>
              <w:t>o</w:t>
            </w:r>
            <w:r w:rsidRPr="0090293C">
              <w:rPr>
                <w:lang w:val="fr-FR"/>
              </w:rPr>
              <w:t xml:space="preserve"> 74 (Installation des dispositifs d’éclairage et de signalisation lumineuse sur les cyclomoteurs)</w:t>
            </w:r>
          </w:p>
        </w:tc>
      </w:tr>
      <w:tr w:rsidR="00CA1A6B" w:rsidRPr="0090293C" w:rsidTr="00710D37">
        <w:trPr>
          <w:cantSplit/>
        </w:trPr>
        <w:tc>
          <w:tcPr>
            <w:tcW w:w="1134" w:type="dxa"/>
          </w:tcPr>
          <w:p w:rsidR="00CA1A6B" w:rsidRPr="0090293C" w:rsidRDefault="00CA1A6B" w:rsidP="00505494">
            <w:pPr>
              <w:spacing w:after="100"/>
              <w:ind w:right="284"/>
              <w:jc w:val="right"/>
              <w:rPr>
                <w:lang w:val="fr-FR"/>
              </w:rPr>
            </w:pPr>
          </w:p>
        </w:tc>
        <w:tc>
          <w:tcPr>
            <w:tcW w:w="3345" w:type="dxa"/>
          </w:tcPr>
          <w:p w:rsidR="00CA1A6B" w:rsidRPr="0090293C" w:rsidRDefault="00CA1A6B" w:rsidP="00505494">
            <w:pPr>
              <w:pStyle w:val="SingleTxtG"/>
              <w:spacing w:after="100"/>
              <w:ind w:left="0" w:right="0"/>
              <w:jc w:val="left"/>
              <w:rPr>
                <w:lang w:val="fr-FR"/>
              </w:rPr>
            </w:pPr>
          </w:p>
        </w:tc>
        <w:tc>
          <w:tcPr>
            <w:tcW w:w="4009" w:type="dxa"/>
          </w:tcPr>
          <w:p w:rsidR="00CA1A6B" w:rsidRPr="0090293C" w:rsidRDefault="00CA1A6B" w:rsidP="00505494">
            <w:pPr>
              <w:pStyle w:val="SingleTxtG"/>
              <w:spacing w:after="100"/>
              <w:ind w:left="0" w:right="0"/>
              <w:jc w:val="left"/>
              <w:rPr>
                <w:lang w:val="fr-FR"/>
              </w:rPr>
            </w:pPr>
            <w:r w:rsidRPr="0090293C">
              <w:rPr>
                <w:lang w:val="fr-FR"/>
              </w:rPr>
              <w:t>(ECE/TRANS/WP.29/GRE/79, par. 9, sur la base du document ECE/TRANS/WP.29/GRE/2018/14 et de l’annexe III du rapport)</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t>4.6.27</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ECE/TRANS/WP.29/2018/109</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série 01 d’amendements au Règlement ONU n</w:t>
            </w:r>
            <w:r w:rsidRPr="0090293C">
              <w:rPr>
                <w:vertAlign w:val="superscript"/>
                <w:lang w:val="fr-FR"/>
              </w:rPr>
              <w:t>o</w:t>
            </w:r>
            <w:r w:rsidRPr="0090293C">
              <w:rPr>
                <w:lang w:val="fr-FR"/>
              </w:rPr>
              <w:t xml:space="preserve"> 77 (Feux de stationnement) </w:t>
            </w:r>
          </w:p>
        </w:tc>
      </w:tr>
      <w:tr w:rsidR="00CA1A6B" w:rsidRPr="0090293C" w:rsidTr="00710D37">
        <w:trPr>
          <w:cantSplit/>
        </w:trPr>
        <w:tc>
          <w:tcPr>
            <w:tcW w:w="1134" w:type="dxa"/>
          </w:tcPr>
          <w:p w:rsidR="00CA1A6B" w:rsidRPr="0090293C" w:rsidRDefault="00CA1A6B" w:rsidP="00505494">
            <w:pPr>
              <w:spacing w:after="100"/>
              <w:ind w:right="284"/>
              <w:jc w:val="right"/>
              <w:rPr>
                <w:lang w:val="fr-FR"/>
              </w:rPr>
            </w:pPr>
          </w:p>
        </w:tc>
        <w:tc>
          <w:tcPr>
            <w:tcW w:w="3345" w:type="dxa"/>
          </w:tcPr>
          <w:p w:rsidR="00CA1A6B" w:rsidRPr="0090293C" w:rsidRDefault="00CA1A6B" w:rsidP="00505494">
            <w:pPr>
              <w:pStyle w:val="SingleTxtG"/>
              <w:spacing w:after="100"/>
              <w:ind w:left="0" w:right="0"/>
              <w:jc w:val="left"/>
              <w:rPr>
                <w:lang w:val="fr-FR"/>
              </w:rPr>
            </w:pPr>
          </w:p>
        </w:tc>
        <w:tc>
          <w:tcPr>
            <w:tcW w:w="4009" w:type="dxa"/>
          </w:tcPr>
          <w:p w:rsidR="00CA1A6B" w:rsidRPr="0090293C" w:rsidRDefault="00CA1A6B" w:rsidP="00505494">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t>4.6.28</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ECE/TRANS/WP.29/2018/110</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complément 1 à la série 01 d’amendements au Règlement ONU n</w:t>
            </w:r>
            <w:r w:rsidRPr="0090293C">
              <w:rPr>
                <w:vertAlign w:val="superscript"/>
                <w:lang w:val="fr-FR"/>
              </w:rPr>
              <w:t>o</w:t>
            </w:r>
            <w:r w:rsidR="00CA1A6B">
              <w:rPr>
                <w:lang w:val="fr-FR"/>
              </w:rPr>
              <w:t> </w:t>
            </w:r>
            <w:r w:rsidRPr="0090293C">
              <w:rPr>
                <w:lang w:val="fr-FR"/>
              </w:rPr>
              <w:t>86 (Installation des dispositifs d’éclairage et de signalisation lumineuse sur les véhicules agricoles)</w:t>
            </w:r>
          </w:p>
        </w:tc>
      </w:tr>
      <w:tr w:rsidR="00CA1A6B" w:rsidRPr="0090293C" w:rsidTr="00710D37">
        <w:trPr>
          <w:cantSplit/>
        </w:trPr>
        <w:tc>
          <w:tcPr>
            <w:tcW w:w="1134" w:type="dxa"/>
          </w:tcPr>
          <w:p w:rsidR="00CA1A6B" w:rsidRPr="0090293C" w:rsidRDefault="00CA1A6B" w:rsidP="00505494">
            <w:pPr>
              <w:spacing w:after="100"/>
              <w:ind w:right="284"/>
              <w:jc w:val="right"/>
              <w:rPr>
                <w:lang w:val="fr-FR"/>
              </w:rPr>
            </w:pPr>
          </w:p>
        </w:tc>
        <w:tc>
          <w:tcPr>
            <w:tcW w:w="3345" w:type="dxa"/>
          </w:tcPr>
          <w:p w:rsidR="00CA1A6B" w:rsidRPr="0090293C" w:rsidRDefault="00CA1A6B" w:rsidP="00505494">
            <w:pPr>
              <w:pStyle w:val="SingleTxtG"/>
              <w:spacing w:after="100"/>
              <w:ind w:left="0" w:right="0"/>
              <w:jc w:val="left"/>
              <w:rPr>
                <w:lang w:val="fr-FR"/>
              </w:rPr>
            </w:pPr>
          </w:p>
        </w:tc>
        <w:tc>
          <w:tcPr>
            <w:tcW w:w="4009" w:type="dxa"/>
          </w:tcPr>
          <w:p w:rsidR="00CA1A6B" w:rsidRPr="0090293C" w:rsidRDefault="00CA1A6B" w:rsidP="00505494">
            <w:pPr>
              <w:pStyle w:val="SingleTxtG"/>
              <w:spacing w:after="100"/>
              <w:ind w:left="0" w:right="0"/>
              <w:jc w:val="left"/>
              <w:rPr>
                <w:lang w:val="fr-FR"/>
              </w:rPr>
            </w:pPr>
            <w:r w:rsidRPr="0090293C">
              <w:rPr>
                <w:lang w:val="fr-FR"/>
              </w:rPr>
              <w:t>(ECE/TRANS/WP.29/GRE/79, par. 9, sur la base du document ECE/TRANS/WP.29/GRE/2018/9 et de l’annexe III du rapport)</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t>4.6.29</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ECE/TRANS/WP.29/2018/111</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complément 7 au Règlement ONU n</w:t>
            </w:r>
            <w:r w:rsidRPr="0090293C">
              <w:rPr>
                <w:vertAlign w:val="superscript"/>
                <w:lang w:val="fr-FR"/>
              </w:rPr>
              <w:t>o</w:t>
            </w:r>
            <w:r w:rsidRPr="0090293C">
              <w:rPr>
                <w:lang w:val="fr-FR"/>
              </w:rPr>
              <w:t xml:space="preserve"> 86 (Installation des dispositifs d’éclairage et de signalisation lumineuse sur les véhicules agricoles)</w:t>
            </w:r>
          </w:p>
        </w:tc>
      </w:tr>
      <w:tr w:rsidR="00CA1A6B" w:rsidRPr="0090293C" w:rsidTr="00710D37">
        <w:trPr>
          <w:cantSplit/>
        </w:trPr>
        <w:tc>
          <w:tcPr>
            <w:tcW w:w="1134" w:type="dxa"/>
          </w:tcPr>
          <w:p w:rsidR="00CA1A6B" w:rsidRPr="0090293C" w:rsidRDefault="00CA1A6B" w:rsidP="00505494">
            <w:pPr>
              <w:spacing w:after="100"/>
              <w:ind w:right="284"/>
              <w:jc w:val="right"/>
              <w:rPr>
                <w:lang w:val="fr-FR"/>
              </w:rPr>
            </w:pPr>
          </w:p>
        </w:tc>
        <w:tc>
          <w:tcPr>
            <w:tcW w:w="3345" w:type="dxa"/>
          </w:tcPr>
          <w:p w:rsidR="00CA1A6B" w:rsidRPr="0090293C" w:rsidRDefault="00CA1A6B" w:rsidP="00505494">
            <w:pPr>
              <w:pStyle w:val="SingleTxtG"/>
              <w:spacing w:after="100"/>
              <w:ind w:left="0" w:right="0"/>
              <w:jc w:val="left"/>
              <w:rPr>
                <w:lang w:val="fr-FR"/>
              </w:rPr>
            </w:pPr>
          </w:p>
        </w:tc>
        <w:tc>
          <w:tcPr>
            <w:tcW w:w="4009" w:type="dxa"/>
          </w:tcPr>
          <w:p w:rsidR="00CA1A6B" w:rsidRPr="0090293C" w:rsidRDefault="00CA1A6B" w:rsidP="00505494">
            <w:pPr>
              <w:pStyle w:val="SingleTxtG"/>
              <w:spacing w:after="100"/>
              <w:ind w:left="0" w:right="0"/>
              <w:jc w:val="left"/>
              <w:rPr>
                <w:lang w:val="fr-FR"/>
              </w:rPr>
            </w:pPr>
            <w:r w:rsidRPr="0090293C">
              <w:rPr>
                <w:lang w:val="fr-FR"/>
              </w:rPr>
              <w:t>(ECE/TRANS/WP.29/GRE/79, par. 9, sur la base du document ECE/TRANS/WP.29/GRE/2018/10 et de l’annexe III du rapport)</w:t>
            </w:r>
          </w:p>
        </w:tc>
      </w:tr>
      <w:tr w:rsidR="0090293C" w:rsidRPr="0090293C" w:rsidTr="00710D37">
        <w:trPr>
          <w:cantSplit/>
        </w:trPr>
        <w:tc>
          <w:tcPr>
            <w:tcW w:w="1134" w:type="dxa"/>
          </w:tcPr>
          <w:p w:rsidR="00925EA4" w:rsidRPr="0090293C" w:rsidRDefault="00925EA4" w:rsidP="00505494">
            <w:pPr>
              <w:spacing w:after="100"/>
              <w:ind w:right="284"/>
              <w:jc w:val="right"/>
              <w:rPr>
                <w:lang w:val="fr-FR"/>
              </w:rPr>
            </w:pPr>
            <w:r w:rsidRPr="0090293C">
              <w:rPr>
                <w:lang w:val="fr-FR"/>
              </w:rPr>
              <w:t>4.6.30</w:t>
            </w:r>
          </w:p>
        </w:tc>
        <w:tc>
          <w:tcPr>
            <w:tcW w:w="3345" w:type="dxa"/>
          </w:tcPr>
          <w:p w:rsidR="00925EA4" w:rsidRPr="0090293C" w:rsidRDefault="00925EA4" w:rsidP="00505494">
            <w:pPr>
              <w:pStyle w:val="SingleTxtG"/>
              <w:spacing w:after="100"/>
              <w:ind w:left="0" w:right="0"/>
              <w:jc w:val="left"/>
              <w:rPr>
                <w:lang w:val="fr-FR"/>
              </w:rPr>
            </w:pPr>
            <w:r w:rsidRPr="0090293C">
              <w:rPr>
                <w:lang w:val="fr-FR"/>
              </w:rPr>
              <w:t>ECE/TRANS/WP.29/2018/112</w:t>
            </w:r>
          </w:p>
        </w:tc>
        <w:tc>
          <w:tcPr>
            <w:tcW w:w="4009" w:type="dxa"/>
          </w:tcPr>
          <w:p w:rsidR="00925EA4" w:rsidRPr="0090293C" w:rsidRDefault="00925EA4" w:rsidP="00505494">
            <w:pPr>
              <w:pStyle w:val="SingleTxtG"/>
              <w:spacing w:after="100"/>
              <w:ind w:left="0" w:right="0"/>
              <w:jc w:val="left"/>
              <w:rPr>
                <w:lang w:val="fr-FR"/>
              </w:rPr>
            </w:pPr>
            <w:r w:rsidRPr="0090293C">
              <w:rPr>
                <w:lang w:val="fr-FR"/>
              </w:rPr>
              <w:t>Proposition de série 01 d’amendements au Règlement ONU n</w:t>
            </w:r>
            <w:r w:rsidRPr="0090293C">
              <w:rPr>
                <w:vertAlign w:val="superscript"/>
                <w:lang w:val="fr-FR"/>
              </w:rPr>
              <w:t>o</w:t>
            </w:r>
            <w:r w:rsidR="00CA1A6B">
              <w:rPr>
                <w:lang w:val="fr-FR"/>
              </w:rPr>
              <w:t> </w:t>
            </w:r>
            <w:r w:rsidRPr="0090293C">
              <w:rPr>
                <w:lang w:val="fr-FR"/>
              </w:rPr>
              <w:t xml:space="preserve">87 (Feux de circulation diurne) </w:t>
            </w:r>
          </w:p>
        </w:tc>
      </w:tr>
      <w:tr w:rsidR="00CA1A6B" w:rsidRPr="0090293C" w:rsidTr="00710D37">
        <w:trPr>
          <w:cantSplit/>
        </w:trPr>
        <w:tc>
          <w:tcPr>
            <w:tcW w:w="1134" w:type="dxa"/>
          </w:tcPr>
          <w:p w:rsidR="00CA1A6B" w:rsidRPr="0090293C" w:rsidRDefault="00CA1A6B" w:rsidP="00505494">
            <w:pPr>
              <w:spacing w:after="100"/>
              <w:ind w:right="284"/>
              <w:jc w:val="right"/>
              <w:rPr>
                <w:lang w:val="fr-FR"/>
              </w:rPr>
            </w:pPr>
          </w:p>
        </w:tc>
        <w:tc>
          <w:tcPr>
            <w:tcW w:w="3345" w:type="dxa"/>
          </w:tcPr>
          <w:p w:rsidR="00CA1A6B" w:rsidRPr="0090293C" w:rsidRDefault="00CA1A6B" w:rsidP="00505494">
            <w:pPr>
              <w:pStyle w:val="SingleTxtG"/>
              <w:spacing w:after="100"/>
              <w:ind w:left="0" w:right="0"/>
              <w:jc w:val="left"/>
              <w:rPr>
                <w:lang w:val="fr-FR"/>
              </w:rPr>
            </w:pPr>
          </w:p>
        </w:tc>
        <w:tc>
          <w:tcPr>
            <w:tcW w:w="4009" w:type="dxa"/>
          </w:tcPr>
          <w:p w:rsidR="00CA1A6B" w:rsidRPr="0090293C" w:rsidRDefault="00CA1A6B" w:rsidP="00505494">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6B7AB2">
            <w:pPr>
              <w:spacing w:after="120"/>
              <w:ind w:right="284"/>
              <w:jc w:val="right"/>
              <w:rPr>
                <w:lang w:val="fr-FR"/>
              </w:rPr>
            </w:pPr>
            <w:r w:rsidRPr="0090293C">
              <w:rPr>
                <w:lang w:val="fr-FR"/>
              </w:rPr>
              <w:t>4.6.31</w:t>
            </w:r>
          </w:p>
        </w:tc>
        <w:tc>
          <w:tcPr>
            <w:tcW w:w="3345" w:type="dxa"/>
          </w:tcPr>
          <w:p w:rsidR="00925EA4" w:rsidRPr="0090293C" w:rsidRDefault="00925EA4" w:rsidP="006B7AB2">
            <w:pPr>
              <w:pStyle w:val="SingleTxtG"/>
              <w:ind w:left="0" w:right="0"/>
              <w:jc w:val="left"/>
              <w:rPr>
                <w:lang w:val="fr-FR"/>
              </w:rPr>
            </w:pPr>
            <w:r w:rsidRPr="0090293C">
              <w:rPr>
                <w:lang w:val="fr-FR"/>
              </w:rPr>
              <w:t>ECE/TRANS/WP.29/2018/113</w:t>
            </w:r>
          </w:p>
        </w:tc>
        <w:tc>
          <w:tcPr>
            <w:tcW w:w="4009" w:type="dxa"/>
          </w:tcPr>
          <w:p w:rsidR="00925EA4" w:rsidRPr="0090293C" w:rsidRDefault="00925EA4" w:rsidP="006B7AB2">
            <w:pPr>
              <w:pStyle w:val="SingleTxtG"/>
              <w:ind w:left="0" w:right="0"/>
              <w:jc w:val="left"/>
              <w:rPr>
                <w:lang w:val="fr-FR"/>
              </w:rPr>
            </w:pPr>
            <w:r w:rsidRPr="0090293C">
              <w:rPr>
                <w:lang w:val="fr-FR"/>
              </w:rPr>
              <w:t>Proposition de série 01 d’amendements au Règlement ONU n</w:t>
            </w:r>
            <w:r w:rsidRPr="0090293C">
              <w:rPr>
                <w:vertAlign w:val="superscript"/>
                <w:lang w:val="fr-FR"/>
              </w:rPr>
              <w:t>o</w:t>
            </w:r>
            <w:r w:rsidRPr="0090293C">
              <w:rPr>
                <w:lang w:val="fr-FR"/>
              </w:rPr>
              <w:t xml:space="preserve"> 91 (Feux de position latéraux) </w:t>
            </w:r>
          </w:p>
        </w:tc>
      </w:tr>
      <w:tr w:rsidR="00505494" w:rsidRPr="0090293C" w:rsidTr="00710D37">
        <w:trPr>
          <w:cantSplit/>
        </w:trPr>
        <w:tc>
          <w:tcPr>
            <w:tcW w:w="1134" w:type="dxa"/>
          </w:tcPr>
          <w:p w:rsidR="00505494" w:rsidRPr="0090293C" w:rsidRDefault="00505494" w:rsidP="006B7AB2">
            <w:pPr>
              <w:spacing w:after="120"/>
              <w:ind w:right="284"/>
              <w:jc w:val="right"/>
              <w:rPr>
                <w:lang w:val="fr-FR"/>
              </w:rPr>
            </w:pPr>
          </w:p>
        </w:tc>
        <w:tc>
          <w:tcPr>
            <w:tcW w:w="3345" w:type="dxa"/>
          </w:tcPr>
          <w:p w:rsidR="00505494" w:rsidRPr="0090293C" w:rsidRDefault="00505494" w:rsidP="006B7AB2">
            <w:pPr>
              <w:pStyle w:val="SingleTxtG"/>
              <w:ind w:left="0" w:right="0"/>
              <w:jc w:val="left"/>
              <w:rPr>
                <w:lang w:val="fr-FR"/>
              </w:rPr>
            </w:pPr>
          </w:p>
        </w:tc>
        <w:tc>
          <w:tcPr>
            <w:tcW w:w="4009" w:type="dxa"/>
          </w:tcPr>
          <w:p w:rsidR="00505494" w:rsidRPr="0090293C" w:rsidRDefault="00505494" w:rsidP="006B7AB2">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6B7AB2">
            <w:pPr>
              <w:spacing w:after="120"/>
              <w:ind w:right="284"/>
              <w:jc w:val="right"/>
              <w:rPr>
                <w:lang w:val="fr-FR"/>
              </w:rPr>
            </w:pPr>
            <w:r w:rsidRPr="0090293C">
              <w:rPr>
                <w:lang w:val="fr-FR"/>
              </w:rPr>
              <w:t>4.6.32</w:t>
            </w:r>
          </w:p>
        </w:tc>
        <w:tc>
          <w:tcPr>
            <w:tcW w:w="3345" w:type="dxa"/>
          </w:tcPr>
          <w:p w:rsidR="00925EA4" w:rsidRPr="0090293C" w:rsidRDefault="00925EA4" w:rsidP="006B7AB2">
            <w:pPr>
              <w:pStyle w:val="SingleTxtG"/>
              <w:ind w:left="0" w:right="0"/>
              <w:jc w:val="left"/>
              <w:rPr>
                <w:lang w:val="fr-FR"/>
              </w:rPr>
            </w:pPr>
            <w:r w:rsidRPr="0090293C">
              <w:rPr>
                <w:lang w:val="fr-FR"/>
              </w:rPr>
              <w:t>ECE/TRANS/WP.29/2018/114</w:t>
            </w:r>
          </w:p>
        </w:tc>
        <w:tc>
          <w:tcPr>
            <w:tcW w:w="4009" w:type="dxa"/>
          </w:tcPr>
          <w:p w:rsidR="00925EA4" w:rsidRPr="0090293C" w:rsidRDefault="00925EA4" w:rsidP="006B7AB2">
            <w:pPr>
              <w:pStyle w:val="SingleTxtG"/>
              <w:ind w:left="0" w:right="0"/>
              <w:jc w:val="left"/>
              <w:rPr>
                <w:lang w:val="fr-FR"/>
              </w:rPr>
            </w:pPr>
            <w:r w:rsidRPr="0090293C">
              <w:rPr>
                <w:lang w:val="fr-FR"/>
              </w:rPr>
              <w:t>Proposition de série 02 d’amendements au Règlement ONU n</w:t>
            </w:r>
            <w:r w:rsidRPr="0090293C">
              <w:rPr>
                <w:vertAlign w:val="superscript"/>
                <w:lang w:val="fr-FR"/>
              </w:rPr>
              <w:t>o</w:t>
            </w:r>
            <w:r w:rsidRPr="0090293C">
              <w:rPr>
                <w:lang w:val="fr-FR"/>
              </w:rPr>
              <w:t xml:space="preserve"> 98 (Projecteurs munis de sources lumineuses à décharge) </w:t>
            </w:r>
          </w:p>
        </w:tc>
      </w:tr>
      <w:tr w:rsidR="00505494" w:rsidRPr="0090293C" w:rsidTr="00710D37">
        <w:trPr>
          <w:cantSplit/>
        </w:trPr>
        <w:tc>
          <w:tcPr>
            <w:tcW w:w="1134" w:type="dxa"/>
          </w:tcPr>
          <w:p w:rsidR="00505494" w:rsidRPr="0090293C" w:rsidRDefault="00505494" w:rsidP="006B7AB2">
            <w:pPr>
              <w:spacing w:after="120"/>
              <w:ind w:right="284"/>
              <w:jc w:val="right"/>
              <w:rPr>
                <w:lang w:val="fr-FR"/>
              </w:rPr>
            </w:pPr>
          </w:p>
        </w:tc>
        <w:tc>
          <w:tcPr>
            <w:tcW w:w="3345" w:type="dxa"/>
          </w:tcPr>
          <w:p w:rsidR="00505494" w:rsidRPr="0090293C" w:rsidRDefault="00505494" w:rsidP="006B7AB2">
            <w:pPr>
              <w:pStyle w:val="SingleTxtG"/>
              <w:ind w:left="0" w:right="0"/>
              <w:jc w:val="left"/>
              <w:rPr>
                <w:lang w:val="fr-FR"/>
              </w:rPr>
            </w:pPr>
          </w:p>
        </w:tc>
        <w:tc>
          <w:tcPr>
            <w:tcW w:w="4009" w:type="dxa"/>
          </w:tcPr>
          <w:p w:rsidR="00505494" w:rsidRPr="0090293C" w:rsidRDefault="00505494" w:rsidP="006B7AB2">
            <w:pPr>
              <w:pStyle w:val="SingleTxtG"/>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C3538">
            <w:pPr>
              <w:spacing w:after="100"/>
              <w:ind w:right="284"/>
              <w:jc w:val="right"/>
              <w:rPr>
                <w:lang w:val="fr-FR"/>
              </w:rPr>
            </w:pPr>
            <w:r w:rsidRPr="0090293C">
              <w:rPr>
                <w:lang w:val="fr-FR"/>
              </w:rPr>
              <w:t>4.6.33</w:t>
            </w:r>
          </w:p>
        </w:tc>
        <w:tc>
          <w:tcPr>
            <w:tcW w:w="3345" w:type="dxa"/>
          </w:tcPr>
          <w:p w:rsidR="00925EA4" w:rsidRPr="0090293C" w:rsidRDefault="00925EA4" w:rsidP="005C3538">
            <w:pPr>
              <w:pStyle w:val="SingleTxtG"/>
              <w:spacing w:after="100"/>
              <w:ind w:left="0" w:right="0"/>
              <w:jc w:val="left"/>
              <w:rPr>
                <w:lang w:val="fr-FR"/>
              </w:rPr>
            </w:pPr>
            <w:r w:rsidRPr="0090293C">
              <w:rPr>
                <w:lang w:val="fr-FR"/>
              </w:rPr>
              <w:t>ECE/TRANS/WP.29/2018/115</w:t>
            </w:r>
          </w:p>
        </w:tc>
        <w:tc>
          <w:tcPr>
            <w:tcW w:w="4009" w:type="dxa"/>
          </w:tcPr>
          <w:p w:rsidR="00925EA4" w:rsidRPr="0090293C" w:rsidRDefault="00925EA4" w:rsidP="005C3538">
            <w:pPr>
              <w:pStyle w:val="SingleTxtG"/>
              <w:spacing w:after="100"/>
              <w:ind w:left="0" w:right="0"/>
              <w:jc w:val="left"/>
              <w:rPr>
                <w:lang w:val="fr-FR"/>
              </w:rPr>
            </w:pPr>
            <w:r w:rsidRPr="0090293C">
              <w:rPr>
                <w:lang w:val="fr-FR"/>
              </w:rPr>
              <w:t>Proposition de série 01 d’amendements au Règlement ONU n</w:t>
            </w:r>
            <w:r w:rsidRPr="0090293C">
              <w:rPr>
                <w:vertAlign w:val="superscript"/>
                <w:lang w:val="fr-FR"/>
              </w:rPr>
              <w:t>o</w:t>
            </w:r>
            <w:r w:rsidR="006B7AB2">
              <w:rPr>
                <w:lang w:val="fr-FR"/>
              </w:rPr>
              <w:t> </w:t>
            </w:r>
            <w:r w:rsidRPr="0090293C">
              <w:rPr>
                <w:lang w:val="fr-FR"/>
              </w:rPr>
              <w:t xml:space="preserve">104 (Marquages rétroréfléchissants) </w:t>
            </w:r>
          </w:p>
        </w:tc>
      </w:tr>
      <w:tr w:rsidR="006B7AB2" w:rsidRPr="0090293C" w:rsidTr="00710D37">
        <w:trPr>
          <w:cantSplit/>
        </w:trPr>
        <w:tc>
          <w:tcPr>
            <w:tcW w:w="1134" w:type="dxa"/>
          </w:tcPr>
          <w:p w:rsidR="006B7AB2" w:rsidRPr="0090293C" w:rsidRDefault="006B7AB2" w:rsidP="005C3538">
            <w:pPr>
              <w:spacing w:after="100"/>
              <w:ind w:right="284"/>
              <w:jc w:val="right"/>
              <w:rPr>
                <w:lang w:val="fr-FR"/>
              </w:rPr>
            </w:pPr>
          </w:p>
        </w:tc>
        <w:tc>
          <w:tcPr>
            <w:tcW w:w="3345" w:type="dxa"/>
          </w:tcPr>
          <w:p w:rsidR="006B7AB2" w:rsidRPr="0090293C" w:rsidRDefault="006B7AB2" w:rsidP="005C3538">
            <w:pPr>
              <w:pStyle w:val="SingleTxtG"/>
              <w:spacing w:after="100"/>
              <w:ind w:left="0" w:right="0"/>
              <w:jc w:val="left"/>
              <w:rPr>
                <w:lang w:val="fr-FR"/>
              </w:rPr>
            </w:pPr>
          </w:p>
        </w:tc>
        <w:tc>
          <w:tcPr>
            <w:tcW w:w="4009" w:type="dxa"/>
          </w:tcPr>
          <w:p w:rsidR="006B7AB2" w:rsidRPr="0090293C" w:rsidRDefault="008C34F5" w:rsidP="005C3538">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C3538">
            <w:pPr>
              <w:spacing w:after="100"/>
              <w:ind w:right="284"/>
              <w:jc w:val="right"/>
              <w:rPr>
                <w:lang w:val="fr-FR"/>
              </w:rPr>
            </w:pPr>
            <w:r w:rsidRPr="0090293C">
              <w:rPr>
                <w:lang w:val="fr-FR"/>
              </w:rPr>
              <w:t>4.6.34</w:t>
            </w:r>
          </w:p>
        </w:tc>
        <w:tc>
          <w:tcPr>
            <w:tcW w:w="3345" w:type="dxa"/>
          </w:tcPr>
          <w:p w:rsidR="00925EA4" w:rsidRPr="0090293C" w:rsidRDefault="00925EA4" w:rsidP="005C3538">
            <w:pPr>
              <w:pStyle w:val="SingleTxtG"/>
              <w:spacing w:after="100"/>
              <w:ind w:left="0" w:right="0"/>
              <w:jc w:val="left"/>
              <w:rPr>
                <w:lang w:val="fr-FR"/>
              </w:rPr>
            </w:pPr>
            <w:r w:rsidRPr="0090293C">
              <w:rPr>
                <w:lang w:val="fr-FR"/>
              </w:rPr>
              <w:t>ECE/TRANS/WP.29/2018/116</w:t>
            </w:r>
          </w:p>
        </w:tc>
        <w:tc>
          <w:tcPr>
            <w:tcW w:w="4009" w:type="dxa"/>
          </w:tcPr>
          <w:p w:rsidR="00925EA4" w:rsidRPr="0090293C" w:rsidRDefault="00925EA4" w:rsidP="005C3538">
            <w:pPr>
              <w:pStyle w:val="SingleTxtG"/>
              <w:spacing w:after="100"/>
              <w:ind w:left="0" w:right="0"/>
              <w:jc w:val="left"/>
              <w:rPr>
                <w:lang w:val="fr-FR"/>
              </w:rPr>
            </w:pPr>
            <w:r w:rsidRPr="0090293C">
              <w:rPr>
                <w:lang w:val="fr-FR"/>
              </w:rPr>
              <w:t>Proposition de série 02 d’amendements au Règlement ONU n</w:t>
            </w:r>
            <w:r w:rsidRPr="0090293C">
              <w:rPr>
                <w:vertAlign w:val="superscript"/>
                <w:lang w:val="fr-FR"/>
              </w:rPr>
              <w:t>o</w:t>
            </w:r>
            <w:r w:rsidR="008C34F5">
              <w:rPr>
                <w:lang w:val="fr-FR"/>
              </w:rPr>
              <w:t> </w:t>
            </w:r>
            <w:r w:rsidRPr="0090293C">
              <w:rPr>
                <w:lang w:val="fr-FR"/>
              </w:rPr>
              <w:t xml:space="preserve">112 (Projecteurs émettant un faisceau de croisement asymétrique) </w:t>
            </w:r>
          </w:p>
        </w:tc>
      </w:tr>
      <w:tr w:rsidR="008C34F5" w:rsidRPr="0090293C" w:rsidTr="00710D37">
        <w:trPr>
          <w:cantSplit/>
        </w:trPr>
        <w:tc>
          <w:tcPr>
            <w:tcW w:w="1134" w:type="dxa"/>
          </w:tcPr>
          <w:p w:rsidR="008C34F5" w:rsidRPr="0090293C" w:rsidRDefault="008C34F5" w:rsidP="005C3538">
            <w:pPr>
              <w:spacing w:after="100"/>
              <w:ind w:right="284"/>
              <w:jc w:val="right"/>
              <w:rPr>
                <w:lang w:val="fr-FR"/>
              </w:rPr>
            </w:pPr>
          </w:p>
        </w:tc>
        <w:tc>
          <w:tcPr>
            <w:tcW w:w="3345" w:type="dxa"/>
          </w:tcPr>
          <w:p w:rsidR="008C34F5" w:rsidRPr="0090293C" w:rsidRDefault="008C34F5" w:rsidP="005C3538">
            <w:pPr>
              <w:pStyle w:val="SingleTxtG"/>
              <w:spacing w:after="100"/>
              <w:ind w:left="0" w:right="0"/>
              <w:jc w:val="left"/>
              <w:rPr>
                <w:lang w:val="fr-FR"/>
              </w:rPr>
            </w:pPr>
          </w:p>
        </w:tc>
        <w:tc>
          <w:tcPr>
            <w:tcW w:w="4009" w:type="dxa"/>
          </w:tcPr>
          <w:p w:rsidR="008C34F5" w:rsidRPr="0090293C" w:rsidRDefault="008C34F5" w:rsidP="005C3538">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r>
              <w:rPr>
                <w:lang w:val="fr-FR"/>
              </w:rPr>
              <w:t>)</w:t>
            </w:r>
          </w:p>
        </w:tc>
      </w:tr>
      <w:tr w:rsidR="0090293C" w:rsidRPr="0090293C" w:rsidTr="00710D37">
        <w:trPr>
          <w:cantSplit/>
        </w:trPr>
        <w:tc>
          <w:tcPr>
            <w:tcW w:w="1134" w:type="dxa"/>
          </w:tcPr>
          <w:p w:rsidR="00925EA4" w:rsidRPr="0090293C" w:rsidRDefault="00925EA4" w:rsidP="005C3538">
            <w:pPr>
              <w:spacing w:after="100"/>
              <w:ind w:right="284"/>
              <w:jc w:val="right"/>
              <w:rPr>
                <w:lang w:val="fr-FR"/>
              </w:rPr>
            </w:pPr>
            <w:r w:rsidRPr="0090293C">
              <w:rPr>
                <w:lang w:val="fr-FR"/>
              </w:rPr>
              <w:t>4.6.35</w:t>
            </w:r>
          </w:p>
        </w:tc>
        <w:tc>
          <w:tcPr>
            <w:tcW w:w="3345" w:type="dxa"/>
          </w:tcPr>
          <w:p w:rsidR="00925EA4" w:rsidRPr="0090293C" w:rsidRDefault="00925EA4" w:rsidP="005C3538">
            <w:pPr>
              <w:pStyle w:val="SingleTxtG"/>
              <w:spacing w:after="100"/>
              <w:ind w:left="0" w:right="0"/>
              <w:jc w:val="left"/>
              <w:rPr>
                <w:lang w:val="fr-FR"/>
              </w:rPr>
            </w:pPr>
            <w:r w:rsidRPr="0090293C">
              <w:rPr>
                <w:lang w:val="fr-FR"/>
              </w:rPr>
              <w:t>ECE/TRANS/WP.29/2018/117</w:t>
            </w:r>
          </w:p>
        </w:tc>
        <w:tc>
          <w:tcPr>
            <w:tcW w:w="4009" w:type="dxa"/>
          </w:tcPr>
          <w:p w:rsidR="00925EA4" w:rsidRPr="0090293C" w:rsidRDefault="00925EA4" w:rsidP="005C3538">
            <w:pPr>
              <w:pStyle w:val="SingleTxtG"/>
              <w:spacing w:after="100"/>
              <w:ind w:left="0" w:right="0"/>
              <w:jc w:val="left"/>
              <w:rPr>
                <w:lang w:val="fr-FR"/>
              </w:rPr>
            </w:pPr>
            <w:r w:rsidRPr="0090293C">
              <w:rPr>
                <w:lang w:val="fr-FR"/>
              </w:rPr>
              <w:t>Proposition de série 03 d’amendements au Règlement ONU n</w:t>
            </w:r>
            <w:r w:rsidRPr="0090293C">
              <w:rPr>
                <w:vertAlign w:val="superscript"/>
                <w:lang w:val="fr-FR"/>
              </w:rPr>
              <w:t>o</w:t>
            </w:r>
            <w:r w:rsidRPr="0090293C">
              <w:rPr>
                <w:lang w:val="fr-FR"/>
              </w:rPr>
              <w:t xml:space="preserve"> 113 (Projecteurs émettant un faisceau de croisement symétrique) </w:t>
            </w:r>
          </w:p>
        </w:tc>
      </w:tr>
      <w:tr w:rsidR="008C34F5" w:rsidRPr="0090293C" w:rsidTr="00710D37">
        <w:trPr>
          <w:cantSplit/>
        </w:trPr>
        <w:tc>
          <w:tcPr>
            <w:tcW w:w="1134" w:type="dxa"/>
          </w:tcPr>
          <w:p w:rsidR="008C34F5" w:rsidRPr="0090293C" w:rsidRDefault="008C34F5" w:rsidP="005C3538">
            <w:pPr>
              <w:spacing w:after="100"/>
              <w:ind w:right="284"/>
              <w:jc w:val="right"/>
              <w:rPr>
                <w:lang w:val="fr-FR"/>
              </w:rPr>
            </w:pPr>
          </w:p>
        </w:tc>
        <w:tc>
          <w:tcPr>
            <w:tcW w:w="3345" w:type="dxa"/>
          </w:tcPr>
          <w:p w:rsidR="008C34F5" w:rsidRPr="0090293C" w:rsidRDefault="008C34F5" w:rsidP="005C3538">
            <w:pPr>
              <w:pStyle w:val="SingleTxtG"/>
              <w:spacing w:after="100"/>
              <w:ind w:left="0" w:right="0"/>
              <w:jc w:val="left"/>
              <w:rPr>
                <w:lang w:val="fr-FR"/>
              </w:rPr>
            </w:pPr>
          </w:p>
        </w:tc>
        <w:tc>
          <w:tcPr>
            <w:tcW w:w="4009" w:type="dxa"/>
          </w:tcPr>
          <w:p w:rsidR="008C34F5" w:rsidRPr="0090293C" w:rsidRDefault="00455243" w:rsidP="005C3538">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C3538">
            <w:pPr>
              <w:spacing w:after="100"/>
              <w:ind w:right="284"/>
              <w:jc w:val="right"/>
              <w:rPr>
                <w:lang w:val="fr-FR"/>
              </w:rPr>
            </w:pPr>
            <w:r w:rsidRPr="0090293C">
              <w:rPr>
                <w:lang w:val="fr-FR"/>
              </w:rPr>
              <w:t>4.6.36</w:t>
            </w:r>
          </w:p>
        </w:tc>
        <w:tc>
          <w:tcPr>
            <w:tcW w:w="3345" w:type="dxa"/>
          </w:tcPr>
          <w:p w:rsidR="00925EA4" w:rsidRPr="0090293C" w:rsidRDefault="00925EA4" w:rsidP="005C3538">
            <w:pPr>
              <w:pStyle w:val="SingleTxtG"/>
              <w:spacing w:after="100"/>
              <w:ind w:left="0" w:right="0"/>
              <w:jc w:val="left"/>
              <w:rPr>
                <w:lang w:val="fr-FR"/>
              </w:rPr>
            </w:pPr>
            <w:r w:rsidRPr="0090293C">
              <w:rPr>
                <w:lang w:val="fr-FR"/>
              </w:rPr>
              <w:t>ECE/TRANS/WP.29/2018/118</w:t>
            </w:r>
          </w:p>
        </w:tc>
        <w:tc>
          <w:tcPr>
            <w:tcW w:w="4009" w:type="dxa"/>
          </w:tcPr>
          <w:p w:rsidR="00925EA4" w:rsidRPr="0090293C" w:rsidRDefault="00925EA4" w:rsidP="005C3538">
            <w:pPr>
              <w:pStyle w:val="SingleTxtG"/>
              <w:spacing w:after="100"/>
              <w:ind w:left="0" w:right="0"/>
              <w:jc w:val="left"/>
              <w:rPr>
                <w:lang w:val="fr-FR"/>
              </w:rPr>
            </w:pPr>
            <w:r w:rsidRPr="0090293C">
              <w:rPr>
                <w:lang w:val="fr-FR"/>
              </w:rPr>
              <w:t>Proposition de série 02 d’amendements au Règlement ONU n</w:t>
            </w:r>
            <w:r w:rsidRPr="0090293C">
              <w:rPr>
                <w:vertAlign w:val="superscript"/>
                <w:lang w:val="fr-FR"/>
              </w:rPr>
              <w:t>o</w:t>
            </w:r>
            <w:r w:rsidR="00455243">
              <w:rPr>
                <w:lang w:val="fr-FR"/>
              </w:rPr>
              <w:t> </w:t>
            </w:r>
            <w:r w:rsidRPr="0090293C">
              <w:rPr>
                <w:lang w:val="fr-FR"/>
              </w:rPr>
              <w:t xml:space="preserve">119 (Feux d’angle) </w:t>
            </w:r>
          </w:p>
        </w:tc>
      </w:tr>
      <w:tr w:rsidR="00455243" w:rsidRPr="0090293C" w:rsidTr="00710D37">
        <w:trPr>
          <w:cantSplit/>
        </w:trPr>
        <w:tc>
          <w:tcPr>
            <w:tcW w:w="1134" w:type="dxa"/>
          </w:tcPr>
          <w:p w:rsidR="00455243" w:rsidRPr="0090293C" w:rsidRDefault="00455243" w:rsidP="005C3538">
            <w:pPr>
              <w:spacing w:after="100"/>
              <w:ind w:right="284"/>
              <w:jc w:val="right"/>
              <w:rPr>
                <w:lang w:val="fr-FR"/>
              </w:rPr>
            </w:pPr>
          </w:p>
        </w:tc>
        <w:tc>
          <w:tcPr>
            <w:tcW w:w="3345" w:type="dxa"/>
          </w:tcPr>
          <w:p w:rsidR="00455243" w:rsidRPr="0090293C" w:rsidRDefault="00455243" w:rsidP="005C3538">
            <w:pPr>
              <w:pStyle w:val="SingleTxtG"/>
              <w:spacing w:after="100"/>
              <w:ind w:left="0" w:right="0"/>
              <w:jc w:val="left"/>
              <w:rPr>
                <w:lang w:val="fr-FR"/>
              </w:rPr>
            </w:pPr>
          </w:p>
        </w:tc>
        <w:tc>
          <w:tcPr>
            <w:tcW w:w="4009" w:type="dxa"/>
          </w:tcPr>
          <w:p w:rsidR="00455243" w:rsidRPr="0090293C" w:rsidRDefault="00455243" w:rsidP="005C3538">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r w:rsidR="0090293C" w:rsidRPr="0090293C" w:rsidTr="00710D37">
        <w:trPr>
          <w:cantSplit/>
        </w:trPr>
        <w:tc>
          <w:tcPr>
            <w:tcW w:w="1134" w:type="dxa"/>
          </w:tcPr>
          <w:p w:rsidR="00925EA4" w:rsidRPr="0090293C" w:rsidRDefault="00925EA4" w:rsidP="005C3538">
            <w:pPr>
              <w:spacing w:after="100"/>
              <w:ind w:right="284"/>
              <w:jc w:val="right"/>
              <w:rPr>
                <w:lang w:val="fr-FR"/>
              </w:rPr>
            </w:pPr>
            <w:r w:rsidRPr="0090293C">
              <w:rPr>
                <w:lang w:val="fr-FR"/>
              </w:rPr>
              <w:t>4.6.37</w:t>
            </w:r>
          </w:p>
        </w:tc>
        <w:tc>
          <w:tcPr>
            <w:tcW w:w="3345" w:type="dxa"/>
          </w:tcPr>
          <w:p w:rsidR="00925EA4" w:rsidRPr="0090293C" w:rsidRDefault="00925EA4" w:rsidP="005C3538">
            <w:pPr>
              <w:pStyle w:val="SingleTxtG"/>
              <w:spacing w:after="100"/>
              <w:ind w:left="0" w:right="0"/>
              <w:jc w:val="left"/>
              <w:rPr>
                <w:lang w:val="fr-FR"/>
              </w:rPr>
            </w:pPr>
            <w:r w:rsidRPr="0090293C">
              <w:rPr>
                <w:lang w:val="fr-FR"/>
              </w:rPr>
              <w:t>ECE/TRANS/WP.29/2018/119</w:t>
            </w:r>
          </w:p>
        </w:tc>
        <w:tc>
          <w:tcPr>
            <w:tcW w:w="4009" w:type="dxa"/>
          </w:tcPr>
          <w:p w:rsidR="00925EA4" w:rsidRPr="0090293C" w:rsidRDefault="00925EA4" w:rsidP="005C3538">
            <w:pPr>
              <w:pStyle w:val="SingleTxtG"/>
              <w:spacing w:after="100"/>
              <w:ind w:left="0" w:right="0"/>
              <w:jc w:val="left"/>
              <w:rPr>
                <w:lang w:val="fr-FR"/>
              </w:rPr>
            </w:pPr>
            <w:r w:rsidRPr="0090293C">
              <w:rPr>
                <w:lang w:val="fr-FR"/>
              </w:rPr>
              <w:t>Proposition de série 02 d’amendements au Règlement ONU n</w:t>
            </w:r>
            <w:r w:rsidRPr="0090293C">
              <w:rPr>
                <w:vertAlign w:val="superscript"/>
                <w:lang w:val="fr-FR"/>
              </w:rPr>
              <w:t>o</w:t>
            </w:r>
            <w:r w:rsidR="00455243">
              <w:rPr>
                <w:lang w:val="fr-FR"/>
              </w:rPr>
              <w:t> </w:t>
            </w:r>
            <w:r w:rsidRPr="0090293C">
              <w:rPr>
                <w:lang w:val="fr-FR"/>
              </w:rPr>
              <w:t xml:space="preserve">123 (Systèmes d’éclairage avant adaptatifs) </w:t>
            </w:r>
          </w:p>
        </w:tc>
      </w:tr>
      <w:tr w:rsidR="00455243" w:rsidRPr="0090293C" w:rsidTr="00710D37">
        <w:trPr>
          <w:cantSplit/>
        </w:trPr>
        <w:tc>
          <w:tcPr>
            <w:tcW w:w="1134" w:type="dxa"/>
          </w:tcPr>
          <w:p w:rsidR="00455243" w:rsidRPr="0090293C" w:rsidRDefault="00455243" w:rsidP="005C3538">
            <w:pPr>
              <w:spacing w:after="100"/>
              <w:ind w:right="284"/>
              <w:jc w:val="right"/>
              <w:rPr>
                <w:lang w:val="fr-FR"/>
              </w:rPr>
            </w:pPr>
          </w:p>
        </w:tc>
        <w:tc>
          <w:tcPr>
            <w:tcW w:w="3345" w:type="dxa"/>
          </w:tcPr>
          <w:p w:rsidR="00455243" w:rsidRPr="0090293C" w:rsidRDefault="00455243" w:rsidP="005C3538">
            <w:pPr>
              <w:pStyle w:val="SingleTxtG"/>
              <w:spacing w:after="100"/>
              <w:ind w:left="0" w:right="0"/>
              <w:jc w:val="left"/>
              <w:rPr>
                <w:lang w:val="fr-FR"/>
              </w:rPr>
            </w:pPr>
          </w:p>
        </w:tc>
        <w:tc>
          <w:tcPr>
            <w:tcW w:w="4009" w:type="dxa"/>
          </w:tcPr>
          <w:p w:rsidR="00455243" w:rsidRPr="0090293C" w:rsidRDefault="00455243" w:rsidP="005C3538">
            <w:pPr>
              <w:pStyle w:val="SingleTxtG"/>
              <w:spacing w:after="100"/>
              <w:ind w:left="0" w:right="0"/>
              <w:jc w:val="left"/>
              <w:rPr>
                <w:lang w:val="fr-FR"/>
              </w:rPr>
            </w:pPr>
            <w:r w:rsidRPr="0090293C">
              <w:rPr>
                <w:lang w:val="fr-FR"/>
              </w:rPr>
              <w:t xml:space="preserve">(ECE/TRANS/WP.29/GRE/79, par. 9, </w:t>
            </w:r>
            <w:r>
              <w:rPr>
                <w:lang w:val="fr-FR"/>
              </w:rPr>
              <w:t xml:space="preserve">sur la base </w:t>
            </w:r>
            <w:r w:rsidRPr="0090293C">
              <w:rPr>
                <w:lang w:val="fr-FR"/>
              </w:rPr>
              <w:t>du document ECE/TRANS/WP.29/GRE/2018/11)</w:t>
            </w:r>
          </w:p>
        </w:tc>
      </w:tr>
    </w:tbl>
    <w:p w:rsidR="00925EA4" w:rsidRPr="0090293C" w:rsidRDefault="00925EA4" w:rsidP="00925EA4">
      <w:pPr>
        <w:pStyle w:val="H4G"/>
        <w:rPr>
          <w:lang w:val="fr-FR"/>
        </w:rPr>
      </w:pPr>
      <w:r w:rsidRPr="0090293C">
        <w:rPr>
          <w:lang w:val="fr-FR"/>
        </w:rPr>
        <w:tab/>
        <w:t>4.7</w:t>
      </w:r>
      <w:r w:rsidRPr="0090293C">
        <w:rPr>
          <w:lang w:val="fr-FR"/>
        </w:rPr>
        <w:tab/>
      </w:r>
      <w:r w:rsidRPr="0090293C">
        <w:rPr>
          <w:iCs/>
          <w:lang w:val="fr-FR"/>
        </w:rPr>
        <w:t>Examen de projets d’amendements à des Règlements ONU existants, soumis par le GRSG</w:t>
      </w:r>
    </w:p>
    <w:p w:rsidR="00925EA4" w:rsidRPr="0090293C" w:rsidRDefault="00925EA4" w:rsidP="009A63CA">
      <w:pPr>
        <w:pStyle w:val="SingleTxtG"/>
        <w:ind w:firstLine="567"/>
        <w:rPr>
          <w:lang w:val="fr-FR"/>
        </w:rPr>
      </w:pPr>
      <w:r w:rsidRPr="0090293C">
        <w:rPr>
          <w:lang w:val="fr-FR"/>
        </w:rPr>
        <w:t>Le Forum mondial examinera les propositions ci-après et pourra décider de les soumettre au Comité d’administration de l’Accord de 1958 (AC.1), assorties de recommandations concernant leur adoption par vote.</w:t>
      </w:r>
    </w:p>
    <w:p w:rsidR="00925EA4" w:rsidRPr="0090293C" w:rsidRDefault="00925EA4" w:rsidP="00925EA4">
      <w:pPr>
        <w:pStyle w:val="SingleTxtG"/>
        <w:keepNext/>
        <w:keepLines/>
        <w:rPr>
          <w:lang w:val="fr-FR"/>
        </w:rPr>
      </w:pPr>
      <w:r w:rsidRPr="0090293C">
        <w:rPr>
          <w:lang w:val="fr-FR"/>
        </w:rPr>
        <w:t>Propositions ne devant pas être présentées par le Président du GRSG (points A) :</w:t>
      </w:r>
    </w:p>
    <w:tbl>
      <w:tblPr>
        <w:tblW w:w="0" w:type="auto"/>
        <w:tblLayout w:type="fixed"/>
        <w:tblCellMar>
          <w:left w:w="0" w:type="dxa"/>
          <w:right w:w="0" w:type="dxa"/>
        </w:tblCellMar>
        <w:tblLook w:val="01E0" w:firstRow="1" w:lastRow="1" w:firstColumn="1" w:lastColumn="1" w:noHBand="0" w:noVBand="0"/>
      </w:tblPr>
      <w:tblGrid>
        <w:gridCol w:w="1134"/>
        <w:gridCol w:w="3402"/>
        <w:gridCol w:w="4026"/>
      </w:tblGrid>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4.7.1</w:t>
            </w:r>
          </w:p>
        </w:tc>
        <w:tc>
          <w:tcPr>
            <w:tcW w:w="3402" w:type="dxa"/>
          </w:tcPr>
          <w:p w:rsidR="00925EA4" w:rsidRPr="0090293C" w:rsidRDefault="00925EA4" w:rsidP="00FD2910">
            <w:pPr>
              <w:spacing w:after="100"/>
              <w:rPr>
                <w:lang w:val="fr-FR"/>
              </w:rPr>
            </w:pPr>
            <w:r w:rsidRPr="0090293C">
              <w:rPr>
                <w:lang w:val="fr-FR"/>
              </w:rPr>
              <w:t>ECE/TRANS/WP.29/2018/120</w:t>
            </w:r>
          </w:p>
        </w:tc>
        <w:tc>
          <w:tcPr>
            <w:tcW w:w="4026" w:type="dxa"/>
          </w:tcPr>
          <w:p w:rsidR="00925EA4" w:rsidRPr="00176527" w:rsidRDefault="00925EA4" w:rsidP="00FD2910">
            <w:pPr>
              <w:spacing w:after="100"/>
              <w:rPr>
                <w:bCs/>
                <w:lang w:val="fr-FR"/>
              </w:rPr>
            </w:pPr>
            <w:r w:rsidRPr="0090293C">
              <w:rPr>
                <w:lang w:val="fr-FR"/>
              </w:rPr>
              <w:t>Proposition de complément 6 à la série 02 d’amendements au Règlement ONU n</w:t>
            </w:r>
            <w:r w:rsidRPr="0090293C">
              <w:rPr>
                <w:vertAlign w:val="superscript"/>
                <w:lang w:val="fr-FR"/>
              </w:rPr>
              <w:t>o</w:t>
            </w:r>
            <w:r w:rsidR="00176527">
              <w:rPr>
                <w:lang w:val="fr-FR"/>
              </w:rPr>
              <w:t> </w:t>
            </w:r>
            <w:r w:rsidRPr="0090293C">
              <w:rPr>
                <w:lang w:val="fr-FR"/>
              </w:rPr>
              <w:t>34 (Prévention des risques d’incendie)</w:t>
            </w:r>
          </w:p>
        </w:tc>
      </w:tr>
      <w:tr w:rsidR="00176527" w:rsidRPr="0090293C" w:rsidTr="00176527">
        <w:trPr>
          <w:cantSplit/>
        </w:trPr>
        <w:tc>
          <w:tcPr>
            <w:tcW w:w="1134" w:type="dxa"/>
          </w:tcPr>
          <w:p w:rsidR="00176527" w:rsidRPr="0090293C" w:rsidRDefault="00176527" w:rsidP="00FD2910">
            <w:pPr>
              <w:pStyle w:val="SingleTxtG"/>
              <w:spacing w:after="100"/>
              <w:ind w:left="0" w:right="146"/>
              <w:jc w:val="right"/>
              <w:rPr>
                <w:lang w:val="fr-FR"/>
              </w:rPr>
            </w:pPr>
          </w:p>
        </w:tc>
        <w:tc>
          <w:tcPr>
            <w:tcW w:w="3402" w:type="dxa"/>
          </w:tcPr>
          <w:p w:rsidR="00176527" w:rsidRPr="0090293C" w:rsidRDefault="00176527" w:rsidP="00FD2910">
            <w:pPr>
              <w:spacing w:after="100"/>
              <w:rPr>
                <w:lang w:val="fr-FR"/>
              </w:rPr>
            </w:pPr>
          </w:p>
        </w:tc>
        <w:tc>
          <w:tcPr>
            <w:tcW w:w="4026" w:type="dxa"/>
          </w:tcPr>
          <w:p w:rsidR="00176527" w:rsidRPr="0090293C" w:rsidRDefault="00176527" w:rsidP="00FD2910">
            <w:pPr>
              <w:spacing w:after="100"/>
              <w:rPr>
                <w:lang w:val="fr-FR"/>
              </w:rPr>
            </w:pPr>
            <w:r w:rsidRPr="0090293C">
              <w:rPr>
                <w:lang w:val="fr-FR"/>
              </w:rPr>
              <w:t>(EC</w:t>
            </w:r>
            <w:r>
              <w:rPr>
                <w:lang w:val="fr-FR"/>
              </w:rPr>
              <w:t>E/TRANS/WP.29/GRSG/93, par. 11,</w:t>
            </w:r>
            <w:r>
              <w:rPr>
                <w:lang w:val="fr-FR"/>
              </w:rPr>
              <w:br/>
              <w:t xml:space="preserve">sur la base </w:t>
            </w:r>
            <w:r w:rsidRPr="0090293C">
              <w:rPr>
                <w:lang w:val="fr-FR"/>
              </w:rPr>
              <w:t>du document ECE/TRANS/WP.29/GRSG/2018/4 tel que reproduit à l’annexe III du rapport)</w:t>
            </w:r>
          </w:p>
        </w:tc>
      </w:tr>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4.7.2</w:t>
            </w:r>
          </w:p>
        </w:tc>
        <w:tc>
          <w:tcPr>
            <w:tcW w:w="3402" w:type="dxa"/>
          </w:tcPr>
          <w:p w:rsidR="00925EA4" w:rsidRPr="0090293C" w:rsidRDefault="00925EA4" w:rsidP="00FD2910">
            <w:pPr>
              <w:spacing w:after="100"/>
              <w:rPr>
                <w:lang w:val="fr-FR"/>
              </w:rPr>
            </w:pPr>
            <w:r w:rsidRPr="0090293C">
              <w:rPr>
                <w:lang w:val="fr-FR"/>
              </w:rPr>
              <w:t>ECE/TRANS/WP.29/2018/121</w:t>
            </w:r>
          </w:p>
        </w:tc>
        <w:tc>
          <w:tcPr>
            <w:tcW w:w="4026" w:type="dxa"/>
          </w:tcPr>
          <w:p w:rsidR="00925EA4" w:rsidRPr="00176527" w:rsidRDefault="00925EA4" w:rsidP="00FD2910">
            <w:pPr>
              <w:spacing w:after="100"/>
              <w:rPr>
                <w:bCs/>
                <w:lang w:val="fr-FR"/>
              </w:rPr>
            </w:pPr>
            <w:r w:rsidRPr="0090293C">
              <w:rPr>
                <w:lang w:val="fr-FR"/>
              </w:rPr>
              <w:t>Proposition de complément 2 à la série 03 d’amendements au Règlement ONU n</w:t>
            </w:r>
            <w:r w:rsidRPr="0090293C">
              <w:rPr>
                <w:vertAlign w:val="superscript"/>
                <w:lang w:val="fr-FR"/>
              </w:rPr>
              <w:t>o</w:t>
            </w:r>
            <w:r w:rsidR="00176527">
              <w:rPr>
                <w:lang w:val="fr-FR"/>
              </w:rPr>
              <w:t> </w:t>
            </w:r>
            <w:r w:rsidRPr="0090293C">
              <w:rPr>
                <w:lang w:val="fr-FR"/>
              </w:rPr>
              <w:t>34 (Prévention des risques d’incendie)</w:t>
            </w:r>
          </w:p>
        </w:tc>
      </w:tr>
      <w:tr w:rsidR="00176527" w:rsidRPr="0090293C" w:rsidTr="00176527">
        <w:trPr>
          <w:cantSplit/>
        </w:trPr>
        <w:tc>
          <w:tcPr>
            <w:tcW w:w="1134" w:type="dxa"/>
          </w:tcPr>
          <w:p w:rsidR="00176527" w:rsidRPr="0090293C" w:rsidRDefault="00176527" w:rsidP="00FD2910">
            <w:pPr>
              <w:pStyle w:val="SingleTxtG"/>
              <w:spacing w:after="100"/>
              <w:ind w:left="0" w:right="146"/>
              <w:jc w:val="right"/>
              <w:rPr>
                <w:lang w:val="fr-FR"/>
              </w:rPr>
            </w:pPr>
          </w:p>
        </w:tc>
        <w:tc>
          <w:tcPr>
            <w:tcW w:w="3402" w:type="dxa"/>
          </w:tcPr>
          <w:p w:rsidR="00176527" w:rsidRPr="0090293C" w:rsidRDefault="00176527" w:rsidP="00FD2910">
            <w:pPr>
              <w:spacing w:after="100"/>
              <w:rPr>
                <w:lang w:val="fr-FR"/>
              </w:rPr>
            </w:pPr>
          </w:p>
        </w:tc>
        <w:tc>
          <w:tcPr>
            <w:tcW w:w="4026" w:type="dxa"/>
          </w:tcPr>
          <w:p w:rsidR="00176527" w:rsidRPr="0090293C" w:rsidRDefault="00176527" w:rsidP="00FD2910">
            <w:pPr>
              <w:spacing w:after="100"/>
              <w:rPr>
                <w:lang w:val="fr-FR"/>
              </w:rPr>
            </w:pPr>
            <w:r w:rsidRPr="0090293C">
              <w:rPr>
                <w:lang w:val="fr-FR"/>
              </w:rPr>
              <w:t xml:space="preserve">(ECE/TRANS/WP.29/GRSG/93, par. 11, </w:t>
            </w:r>
            <w:r>
              <w:rPr>
                <w:lang w:val="fr-FR"/>
              </w:rPr>
              <w:br/>
              <w:t xml:space="preserve">sur la base </w:t>
            </w:r>
            <w:r w:rsidRPr="0090293C">
              <w:rPr>
                <w:lang w:val="fr-FR"/>
              </w:rPr>
              <w:t>du document ECE/TRANS/WP.29/GRSG/2018/4 tel que reproduit à l’annexe III du rapport)</w:t>
            </w:r>
          </w:p>
        </w:tc>
      </w:tr>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4.7.3</w:t>
            </w:r>
          </w:p>
        </w:tc>
        <w:tc>
          <w:tcPr>
            <w:tcW w:w="3402" w:type="dxa"/>
          </w:tcPr>
          <w:p w:rsidR="00925EA4" w:rsidRPr="0090293C" w:rsidRDefault="00925EA4" w:rsidP="00FD2910">
            <w:pPr>
              <w:spacing w:after="100"/>
              <w:rPr>
                <w:lang w:val="fr-FR"/>
              </w:rPr>
            </w:pPr>
            <w:r w:rsidRPr="0090293C">
              <w:rPr>
                <w:lang w:val="fr-FR"/>
              </w:rPr>
              <w:t>ECE/TRANS/WP.29/2018/122</w:t>
            </w:r>
          </w:p>
        </w:tc>
        <w:tc>
          <w:tcPr>
            <w:tcW w:w="4026" w:type="dxa"/>
          </w:tcPr>
          <w:p w:rsidR="00925EA4" w:rsidRPr="00FD2910" w:rsidRDefault="00925EA4" w:rsidP="00FD2910">
            <w:pPr>
              <w:spacing w:after="100"/>
              <w:rPr>
                <w:bCs/>
                <w:lang w:val="fr-FR"/>
              </w:rPr>
            </w:pPr>
            <w:r w:rsidRPr="0090293C">
              <w:rPr>
                <w:lang w:val="fr-FR"/>
              </w:rPr>
              <w:t>Proposition de complément 8 à la série 01 d’amendements au Règlement ONU n</w:t>
            </w:r>
            <w:r w:rsidRPr="0090293C">
              <w:rPr>
                <w:vertAlign w:val="superscript"/>
                <w:lang w:val="fr-FR"/>
              </w:rPr>
              <w:t>o</w:t>
            </w:r>
            <w:r w:rsidR="00FD2910">
              <w:rPr>
                <w:lang w:val="fr-FR"/>
              </w:rPr>
              <w:t> </w:t>
            </w:r>
            <w:r w:rsidRPr="0090293C">
              <w:rPr>
                <w:lang w:val="fr-FR"/>
              </w:rPr>
              <w:t>43 (Vitrages de sécurité)</w:t>
            </w:r>
          </w:p>
        </w:tc>
      </w:tr>
      <w:tr w:rsidR="00FD2910" w:rsidRPr="0090293C" w:rsidTr="00176527">
        <w:trPr>
          <w:cantSplit/>
        </w:trPr>
        <w:tc>
          <w:tcPr>
            <w:tcW w:w="1134" w:type="dxa"/>
          </w:tcPr>
          <w:p w:rsidR="00FD2910" w:rsidRPr="0090293C" w:rsidRDefault="00FD2910" w:rsidP="00FD2910">
            <w:pPr>
              <w:pStyle w:val="SingleTxtG"/>
              <w:spacing w:after="100"/>
              <w:ind w:left="0" w:right="146"/>
              <w:jc w:val="right"/>
              <w:rPr>
                <w:lang w:val="fr-FR"/>
              </w:rPr>
            </w:pPr>
          </w:p>
        </w:tc>
        <w:tc>
          <w:tcPr>
            <w:tcW w:w="3402" w:type="dxa"/>
          </w:tcPr>
          <w:p w:rsidR="00FD2910" w:rsidRPr="0090293C" w:rsidRDefault="00FD2910" w:rsidP="00FD2910">
            <w:pPr>
              <w:spacing w:after="100"/>
              <w:rPr>
                <w:lang w:val="fr-FR"/>
              </w:rPr>
            </w:pPr>
          </w:p>
        </w:tc>
        <w:tc>
          <w:tcPr>
            <w:tcW w:w="4026" w:type="dxa"/>
          </w:tcPr>
          <w:p w:rsidR="00FD2910" w:rsidRPr="0090293C" w:rsidRDefault="00FD2910" w:rsidP="00FD2910">
            <w:pPr>
              <w:spacing w:after="100"/>
              <w:rPr>
                <w:lang w:val="fr-FR"/>
              </w:rPr>
            </w:pPr>
            <w:r w:rsidRPr="0090293C">
              <w:rPr>
                <w:lang w:val="fr-FR"/>
              </w:rPr>
              <w:t xml:space="preserve">(ECE/TRANS/WP.29/GRSG/93, par. 15, </w:t>
            </w:r>
            <w:r>
              <w:rPr>
                <w:lang w:val="fr-FR"/>
              </w:rPr>
              <w:br/>
              <w:t xml:space="preserve">sur la base </w:t>
            </w:r>
            <w:r w:rsidRPr="0090293C">
              <w:rPr>
                <w:lang w:val="fr-FR"/>
              </w:rPr>
              <w:t>du document ECE/TRANS/WP.29/GRSG/2018/7, tel que reproduit à l’annexe IV du rapport)</w:t>
            </w:r>
          </w:p>
        </w:tc>
      </w:tr>
    </w:tbl>
    <w:p w:rsidR="00FD2910" w:rsidRPr="0090293C" w:rsidRDefault="00FD2910" w:rsidP="00FD2910">
      <w:pPr>
        <w:pStyle w:val="H56G"/>
        <w:rPr>
          <w:lang w:val="fr-FR"/>
        </w:rPr>
      </w:pPr>
      <w:r>
        <w:rPr>
          <w:lang w:val="fr-FR"/>
        </w:rPr>
        <w:tab/>
      </w:r>
      <w:r w:rsidRPr="0090293C">
        <w:rPr>
          <w:lang w:val="fr-FR"/>
        </w:rPr>
        <w:tab/>
        <w:t>Propositions devant être prése</w:t>
      </w:r>
      <w:r>
        <w:rPr>
          <w:lang w:val="fr-FR"/>
        </w:rPr>
        <w:t>ntées par le Président du GRSG</w:t>
      </w:r>
    </w:p>
    <w:tbl>
      <w:tblPr>
        <w:tblW w:w="0" w:type="auto"/>
        <w:tblLayout w:type="fixed"/>
        <w:tblCellMar>
          <w:left w:w="0" w:type="dxa"/>
          <w:right w:w="0" w:type="dxa"/>
        </w:tblCellMar>
        <w:tblLook w:val="01E0" w:firstRow="1" w:lastRow="1" w:firstColumn="1" w:lastColumn="1" w:noHBand="0" w:noVBand="0"/>
      </w:tblPr>
      <w:tblGrid>
        <w:gridCol w:w="1134"/>
        <w:gridCol w:w="3402"/>
        <w:gridCol w:w="4026"/>
      </w:tblGrid>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4.7.4</w:t>
            </w:r>
          </w:p>
        </w:tc>
        <w:tc>
          <w:tcPr>
            <w:tcW w:w="3402" w:type="dxa"/>
          </w:tcPr>
          <w:p w:rsidR="00925EA4" w:rsidRPr="0090293C" w:rsidRDefault="00925EA4" w:rsidP="00FD2910">
            <w:pPr>
              <w:keepNext/>
              <w:keepLines/>
              <w:spacing w:after="100"/>
              <w:rPr>
                <w:lang w:val="fr-FR"/>
              </w:rPr>
            </w:pPr>
            <w:r w:rsidRPr="0090293C">
              <w:rPr>
                <w:lang w:val="fr-FR"/>
              </w:rPr>
              <w:t>ECE/TRANS/WP.29/2018/123</w:t>
            </w:r>
          </w:p>
        </w:tc>
        <w:tc>
          <w:tcPr>
            <w:tcW w:w="4026" w:type="dxa"/>
          </w:tcPr>
          <w:p w:rsidR="00925EA4" w:rsidRPr="005C3538" w:rsidRDefault="00925EA4" w:rsidP="005C3538">
            <w:pPr>
              <w:keepNext/>
              <w:keepLines/>
              <w:spacing w:after="100"/>
              <w:rPr>
                <w:bCs/>
                <w:lang w:val="fr-FR"/>
              </w:rPr>
            </w:pPr>
            <w:r w:rsidRPr="0090293C">
              <w:rPr>
                <w:lang w:val="fr-FR"/>
              </w:rPr>
              <w:t>Proposition de complément 6 à la série 04 d’amendements au Règlement ONU n</w:t>
            </w:r>
            <w:r w:rsidRPr="0090293C">
              <w:rPr>
                <w:vertAlign w:val="superscript"/>
                <w:lang w:val="fr-FR"/>
              </w:rPr>
              <w:t>o</w:t>
            </w:r>
            <w:r w:rsidR="005C3538">
              <w:rPr>
                <w:lang w:val="fr-FR"/>
              </w:rPr>
              <w:t> </w:t>
            </w:r>
            <w:r w:rsidRPr="0090293C">
              <w:rPr>
                <w:lang w:val="fr-FR"/>
              </w:rPr>
              <w:t>46 (Systèmes de vision indirecte)</w:t>
            </w:r>
          </w:p>
        </w:tc>
      </w:tr>
      <w:tr w:rsidR="005C3538" w:rsidRPr="0090293C" w:rsidTr="00176527">
        <w:trPr>
          <w:cantSplit/>
        </w:trPr>
        <w:tc>
          <w:tcPr>
            <w:tcW w:w="1134" w:type="dxa"/>
          </w:tcPr>
          <w:p w:rsidR="005C3538" w:rsidRPr="0090293C" w:rsidRDefault="005C3538" w:rsidP="00FD2910">
            <w:pPr>
              <w:pStyle w:val="SingleTxtG"/>
              <w:spacing w:after="100"/>
              <w:ind w:left="0" w:right="146"/>
              <w:jc w:val="right"/>
              <w:rPr>
                <w:lang w:val="fr-FR"/>
              </w:rPr>
            </w:pPr>
          </w:p>
        </w:tc>
        <w:tc>
          <w:tcPr>
            <w:tcW w:w="3402" w:type="dxa"/>
          </w:tcPr>
          <w:p w:rsidR="005C3538" w:rsidRPr="0090293C" w:rsidRDefault="005C3538" w:rsidP="00FD2910">
            <w:pPr>
              <w:keepNext/>
              <w:keepLines/>
              <w:spacing w:after="100"/>
              <w:rPr>
                <w:lang w:val="fr-FR"/>
              </w:rPr>
            </w:pPr>
          </w:p>
        </w:tc>
        <w:tc>
          <w:tcPr>
            <w:tcW w:w="4026" w:type="dxa"/>
          </w:tcPr>
          <w:p w:rsidR="005C3538" w:rsidRPr="0090293C" w:rsidRDefault="005C3538" w:rsidP="00FD2910">
            <w:pPr>
              <w:keepNext/>
              <w:keepLines/>
              <w:spacing w:after="100"/>
              <w:rPr>
                <w:lang w:val="fr-FR"/>
              </w:rPr>
            </w:pPr>
            <w:r w:rsidRPr="0090293C">
              <w:rPr>
                <w:lang w:val="fr-FR"/>
              </w:rPr>
              <w:t>(ECE/TRANS/WP.29/GRSG/93, sur la base du texte reproduit au paragraphe 19 du rapport)</w:t>
            </w:r>
          </w:p>
        </w:tc>
      </w:tr>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4.7.5</w:t>
            </w:r>
          </w:p>
        </w:tc>
        <w:tc>
          <w:tcPr>
            <w:tcW w:w="3402" w:type="dxa"/>
          </w:tcPr>
          <w:p w:rsidR="00925EA4" w:rsidRPr="0090293C" w:rsidRDefault="00925EA4" w:rsidP="00FD2910">
            <w:pPr>
              <w:spacing w:after="100"/>
              <w:rPr>
                <w:lang w:val="fr-FR"/>
              </w:rPr>
            </w:pPr>
            <w:r w:rsidRPr="0090293C">
              <w:rPr>
                <w:lang w:val="fr-FR"/>
              </w:rPr>
              <w:t>ECE/TRANS/WP.29/2018/124</w:t>
            </w:r>
          </w:p>
        </w:tc>
        <w:tc>
          <w:tcPr>
            <w:tcW w:w="4026" w:type="dxa"/>
          </w:tcPr>
          <w:p w:rsidR="00925EA4" w:rsidRPr="00E9016E" w:rsidRDefault="00925EA4" w:rsidP="00690D8C">
            <w:pPr>
              <w:spacing w:after="100"/>
              <w:rPr>
                <w:bCs/>
                <w:lang w:val="fr-FR"/>
              </w:rPr>
            </w:pPr>
            <w:r w:rsidRPr="0090293C">
              <w:rPr>
                <w:lang w:val="fr-FR"/>
              </w:rPr>
              <w:t>Proposition de série 02 d’amendements au Règlement ONU n</w:t>
            </w:r>
            <w:r w:rsidRPr="0090293C">
              <w:rPr>
                <w:vertAlign w:val="superscript"/>
                <w:lang w:val="fr-FR"/>
              </w:rPr>
              <w:t>o</w:t>
            </w:r>
            <w:r w:rsidR="00690D8C">
              <w:rPr>
                <w:lang w:val="fr-FR"/>
              </w:rPr>
              <w:t> </w:t>
            </w:r>
            <w:r w:rsidRPr="0090293C">
              <w:rPr>
                <w:lang w:val="fr-FR"/>
              </w:rPr>
              <w:t>67 (Véhicules alimentés au GPL)</w:t>
            </w:r>
          </w:p>
        </w:tc>
      </w:tr>
      <w:tr w:rsidR="00E9016E" w:rsidRPr="0090293C" w:rsidTr="00176527">
        <w:trPr>
          <w:cantSplit/>
        </w:trPr>
        <w:tc>
          <w:tcPr>
            <w:tcW w:w="1134" w:type="dxa"/>
          </w:tcPr>
          <w:p w:rsidR="00E9016E" w:rsidRPr="0090293C" w:rsidRDefault="00E9016E" w:rsidP="00FD2910">
            <w:pPr>
              <w:pStyle w:val="SingleTxtG"/>
              <w:spacing w:after="100"/>
              <w:ind w:left="0" w:right="146"/>
              <w:jc w:val="right"/>
              <w:rPr>
                <w:lang w:val="fr-FR"/>
              </w:rPr>
            </w:pPr>
          </w:p>
        </w:tc>
        <w:tc>
          <w:tcPr>
            <w:tcW w:w="3402" w:type="dxa"/>
          </w:tcPr>
          <w:p w:rsidR="00E9016E" w:rsidRPr="0090293C" w:rsidRDefault="00E9016E" w:rsidP="00FD2910">
            <w:pPr>
              <w:spacing w:after="100"/>
              <w:rPr>
                <w:lang w:val="fr-FR"/>
              </w:rPr>
            </w:pPr>
          </w:p>
        </w:tc>
        <w:tc>
          <w:tcPr>
            <w:tcW w:w="4026" w:type="dxa"/>
          </w:tcPr>
          <w:p w:rsidR="00E9016E" w:rsidRPr="0090293C" w:rsidRDefault="00E9016E" w:rsidP="00751F71">
            <w:pPr>
              <w:spacing w:after="100"/>
              <w:rPr>
                <w:lang w:val="fr-FR"/>
              </w:rPr>
            </w:pPr>
            <w:r w:rsidRPr="0090293C">
              <w:rPr>
                <w:lang w:val="fr-FR"/>
              </w:rPr>
              <w:t xml:space="preserve">(ECE/TRANS/WP.29/GRSG/93, par. 25, </w:t>
            </w:r>
            <w:r>
              <w:rPr>
                <w:lang w:val="fr-FR"/>
              </w:rPr>
              <w:br/>
              <w:t xml:space="preserve">sur la base </w:t>
            </w:r>
            <w:r w:rsidRPr="0090293C">
              <w:rPr>
                <w:lang w:val="fr-FR"/>
              </w:rPr>
              <w:t>du document ECE/TRANS/WP.29/GRSG/2017/</w:t>
            </w:r>
            <w:r w:rsidR="00751F71">
              <w:rPr>
                <w:lang w:val="fr-FR"/>
              </w:rPr>
              <w:t>16</w:t>
            </w:r>
            <w:r w:rsidRPr="0090293C">
              <w:rPr>
                <w:lang w:val="fr-FR"/>
              </w:rPr>
              <w:t xml:space="preserve"> tel que reproduit à l’annexe V du rapport)</w:t>
            </w:r>
          </w:p>
        </w:tc>
      </w:tr>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4.7.6</w:t>
            </w:r>
          </w:p>
        </w:tc>
        <w:tc>
          <w:tcPr>
            <w:tcW w:w="3402" w:type="dxa"/>
          </w:tcPr>
          <w:p w:rsidR="00925EA4" w:rsidRPr="0090293C" w:rsidRDefault="00925EA4" w:rsidP="00FD2910">
            <w:pPr>
              <w:spacing w:after="100"/>
              <w:rPr>
                <w:lang w:val="fr-FR"/>
              </w:rPr>
            </w:pPr>
            <w:r w:rsidRPr="0090293C">
              <w:rPr>
                <w:lang w:val="fr-FR"/>
              </w:rPr>
              <w:t xml:space="preserve">ECE/TRANS/WP.29/2018/125 </w:t>
            </w:r>
          </w:p>
        </w:tc>
        <w:tc>
          <w:tcPr>
            <w:tcW w:w="4026" w:type="dxa"/>
          </w:tcPr>
          <w:p w:rsidR="00925EA4" w:rsidRPr="00E9016E" w:rsidRDefault="00925EA4" w:rsidP="00FD2910">
            <w:pPr>
              <w:spacing w:after="100"/>
              <w:rPr>
                <w:bCs/>
                <w:lang w:val="fr-FR"/>
              </w:rPr>
            </w:pPr>
            <w:r w:rsidRPr="0090293C">
              <w:rPr>
                <w:lang w:val="fr-FR"/>
              </w:rPr>
              <w:t>Proposition de complément 1 à la série 03 d’amendements au Règlement ONU n</w:t>
            </w:r>
            <w:r w:rsidRPr="0090293C">
              <w:rPr>
                <w:vertAlign w:val="superscript"/>
                <w:lang w:val="fr-FR"/>
              </w:rPr>
              <w:t>o</w:t>
            </w:r>
            <w:r w:rsidRPr="0090293C">
              <w:rPr>
                <w:lang w:val="fr-FR"/>
              </w:rPr>
              <w:t xml:space="preserve"> 110 (Véhicules alimentés au GNC/GNL)</w:t>
            </w:r>
          </w:p>
        </w:tc>
      </w:tr>
      <w:tr w:rsidR="00E9016E" w:rsidRPr="0090293C" w:rsidTr="00176527">
        <w:trPr>
          <w:cantSplit/>
        </w:trPr>
        <w:tc>
          <w:tcPr>
            <w:tcW w:w="1134" w:type="dxa"/>
          </w:tcPr>
          <w:p w:rsidR="00E9016E" w:rsidRPr="0090293C" w:rsidRDefault="00E9016E" w:rsidP="00FD2910">
            <w:pPr>
              <w:pStyle w:val="SingleTxtG"/>
              <w:spacing w:after="100"/>
              <w:ind w:left="0" w:right="146"/>
              <w:jc w:val="right"/>
              <w:rPr>
                <w:lang w:val="fr-FR"/>
              </w:rPr>
            </w:pPr>
          </w:p>
        </w:tc>
        <w:tc>
          <w:tcPr>
            <w:tcW w:w="3402" w:type="dxa"/>
          </w:tcPr>
          <w:p w:rsidR="00E9016E" w:rsidRPr="0090293C" w:rsidRDefault="00E9016E" w:rsidP="00FD2910">
            <w:pPr>
              <w:spacing w:after="100"/>
              <w:rPr>
                <w:lang w:val="fr-FR"/>
              </w:rPr>
            </w:pPr>
          </w:p>
        </w:tc>
        <w:tc>
          <w:tcPr>
            <w:tcW w:w="4026" w:type="dxa"/>
          </w:tcPr>
          <w:p w:rsidR="00E9016E" w:rsidRPr="0090293C" w:rsidRDefault="00E9016E" w:rsidP="00FD2910">
            <w:pPr>
              <w:spacing w:after="100"/>
              <w:rPr>
                <w:lang w:val="fr-FR"/>
              </w:rPr>
            </w:pPr>
            <w:r w:rsidRPr="0090293C">
              <w:rPr>
                <w:lang w:val="fr-FR"/>
              </w:rPr>
              <w:t xml:space="preserve">(ECE/TRANS/WP.29/GRSG/93, par. 30, </w:t>
            </w:r>
            <w:r>
              <w:rPr>
                <w:lang w:val="fr-FR"/>
              </w:rPr>
              <w:br/>
              <w:t xml:space="preserve">sur la base </w:t>
            </w:r>
            <w:r w:rsidR="00751F71">
              <w:rPr>
                <w:lang w:val="fr-FR"/>
              </w:rPr>
              <w:t>du document ECE/TRANS/WP.29/</w:t>
            </w:r>
            <w:r w:rsidRPr="0090293C">
              <w:rPr>
                <w:lang w:val="fr-FR"/>
              </w:rPr>
              <w:t>GRSG/2017/17 tel que reproduit au paragraphe 30 du rapport)</w:t>
            </w:r>
          </w:p>
        </w:tc>
      </w:tr>
      <w:tr w:rsidR="0090293C" w:rsidRPr="0090293C" w:rsidTr="00176527">
        <w:trPr>
          <w:cantSplit/>
        </w:trPr>
        <w:tc>
          <w:tcPr>
            <w:tcW w:w="1134" w:type="dxa"/>
          </w:tcPr>
          <w:p w:rsidR="00925EA4" w:rsidRPr="0090293C" w:rsidRDefault="00925EA4" w:rsidP="00FD2910">
            <w:pPr>
              <w:pStyle w:val="SingleTxtG"/>
              <w:spacing w:after="100"/>
              <w:ind w:left="0" w:right="146"/>
              <w:jc w:val="right"/>
              <w:rPr>
                <w:lang w:val="fr-FR"/>
              </w:rPr>
            </w:pPr>
            <w:r w:rsidRPr="0090293C">
              <w:rPr>
                <w:lang w:val="fr-FR"/>
              </w:rPr>
              <w:t>4.7.7</w:t>
            </w:r>
          </w:p>
        </w:tc>
        <w:tc>
          <w:tcPr>
            <w:tcW w:w="3402" w:type="dxa"/>
          </w:tcPr>
          <w:p w:rsidR="00925EA4" w:rsidRPr="0090293C" w:rsidRDefault="00925EA4" w:rsidP="00FD2910">
            <w:pPr>
              <w:spacing w:after="100"/>
              <w:rPr>
                <w:lang w:val="fr-FR"/>
              </w:rPr>
            </w:pPr>
            <w:r w:rsidRPr="0090293C">
              <w:rPr>
                <w:lang w:val="fr-FR"/>
              </w:rPr>
              <w:t xml:space="preserve">ECE/TRANS/WP.29/2018/126 </w:t>
            </w:r>
          </w:p>
        </w:tc>
        <w:tc>
          <w:tcPr>
            <w:tcW w:w="4026" w:type="dxa"/>
          </w:tcPr>
          <w:p w:rsidR="00925EA4" w:rsidRPr="00E9016E" w:rsidRDefault="00925EA4" w:rsidP="00FD2910">
            <w:pPr>
              <w:spacing w:after="100"/>
              <w:rPr>
                <w:bCs/>
                <w:lang w:val="fr-FR"/>
              </w:rPr>
            </w:pPr>
            <w:r w:rsidRPr="0090293C">
              <w:rPr>
                <w:lang w:val="fr-FR"/>
              </w:rPr>
              <w:t>Proposition de complément 1 à la série 06 d’amendements au Règlement ONU n</w:t>
            </w:r>
            <w:r w:rsidRPr="0090293C">
              <w:rPr>
                <w:vertAlign w:val="superscript"/>
                <w:lang w:val="fr-FR"/>
              </w:rPr>
              <w:t>o</w:t>
            </w:r>
            <w:r w:rsidRPr="0090293C">
              <w:rPr>
                <w:lang w:val="fr-FR"/>
              </w:rPr>
              <w:t xml:space="preserve"> 105 (Véhicules destinés au transport de marchandises dangereuses)</w:t>
            </w:r>
          </w:p>
        </w:tc>
      </w:tr>
      <w:tr w:rsidR="00E9016E" w:rsidRPr="0090293C" w:rsidTr="00176527">
        <w:trPr>
          <w:cantSplit/>
        </w:trPr>
        <w:tc>
          <w:tcPr>
            <w:tcW w:w="1134" w:type="dxa"/>
          </w:tcPr>
          <w:p w:rsidR="00E9016E" w:rsidRPr="0090293C" w:rsidRDefault="00E9016E" w:rsidP="00FD2910">
            <w:pPr>
              <w:pStyle w:val="SingleTxtG"/>
              <w:spacing w:after="100"/>
              <w:ind w:left="0" w:right="146"/>
              <w:jc w:val="right"/>
              <w:rPr>
                <w:lang w:val="fr-FR"/>
              </w:rPr>
            </w:pPr>
          </w:p>
        </w:tc>
        <w:tc>
          <w:tcPr>
            <w:tcW w:w="3402" w:type="dxa"/>
          </w:tcPr>
          <w:p w:rsidR="00E9016E" w:rsidRPr="0090293C" w:rsidRDefault="00E9016E" w:rsidP="00FD2910">
            <w:pPr>
              <w:spacing w:after="100"/>
              <w:rPr>
                <w:lang w:val="fr-FR"/>
              </w:rPr>
            </w:pPr>
          </w:p>
        </w:tc>
        <w:tc>
          <w:tcPr>
            <w:tcW w:w="4026" w:type="dxa"/>
          </w:tcPr>
          <w:p w:rsidR="00E9016E" w:rsidRPr="0090293C" w:rsidRDefault="00E9016E" w:rsidP="00E9016E">
            <w:pPr>
              <w:spacing w:after="100"/>
              <w:rPr>
                <w:lang w:val="fr-FR"/>
              </w:rPr>
            </w:pPr>
            <w:r w:rsidRPr="0090293C">
              <w:rPr>
                <w:lang w:val="fr-FR"/>
              </w:rPr>
              <w:t xml:space="preserve">(ECE/TRANS/WP.29/GRSG/93, par. 55, </w:t>
            </w:r>
            <w:r>
              <w:rPr>
                <w:lang w:val="fr-FR"/>
              </w:rPr>
              <w:br/>
              <w:t xml:space="preserve">sur la base </w:t>
            </w:r>
            <w:r w:rsidRPr="0090293C">
              <w:rPr>
                <w:lang w:val="fr-FR"/>
              </w:rPr>
              <w:t>du texte reproduit au paragraphe</w:t>
            </w:r>
            <w:r>
              <w:rPr>
                <w:lang w:val="fr-FR"/>
              </w:rPr>
              <w:t> </w:t>
            </w:r>
            <w:r w:rsidRPr="0090293C">
              <w:rPr>
                <w:lang w:val="fr-FR"/>
              </w:rPr>
              <w:t>55 du rapport)</w:t>
            </w:r>
          </w:p>
        </w:tc>
      </w:tr>
    </w:tbl>
    <w:p w:rsidR="00925EA4" w:rsidRPr="0090293C" w:rsidRDefault="00925EA4" w:rsidP="00690D8C">
      <w:pPr>
        <w:pStyle w:val="H4G"/>
        <w:spacing w:before="200"/>
        <w:rPr>
          <w:lang w:val="fr-FR"/>
        </w:rPr>
      </w:pPr>
      <w:r w:rsidRPr="0090293C">
        <w:rPr>
          <w:lang w:val="fr-FR"/>
        </w:rPr>
        <w:tab/>
        <w:t>4.8</w:t>
      </w:r>
      <w:r w:rsidRPr="0090293C">
        <w:rPr>
          <w:lang w:val="fr-FR"/>
        </w:rPr>
        <w:tab/>
      </w:r>
      <w:r w:rsidRPr="0090293C">
        <w:rPr>
          <w:iCs/>
          <w:lang w:val="fr-FR"/>
        </w:rPr>
        <w:t>Examen de projets d’amendements à des Règlements ONU existants, soumis par le GRSP</w:t>
      </w:r>
    </w:p>
    <w:p w:rsidR="00925EA4" w:rsidRPr="0090293C" w:rsidRDefault="00925EA4" w:rsidP="009A63CA">
      <w:pPr>
        <w:pStyle w:val="SingleTxtG"/>
        <w:ind w:firstLine="567"/>
        <w:rPr>
          <w:lang w:val="fr-FR"/>
        </w:rPr>
      </w:pPr>
      <w:r w:rsidRPr="0090293C">
        <w:rPr>
          <w:lang w:val="fr-FR"/>
        </w:rPr>
        <w:t>Le Forum mondial examinera les propositions ci-après et pourra décider de les soumettre au Comité d’administration de l’Accord de 1958 (AC.1), assorties de recommandations concernant leur adoption par vote.</w:t>
      </w:r>
    </w:p>
    <w:p w:rsidR="00925EA4" w:rsidRPr="0090293C" w:rsidRDefault="00E9016E" w:rsidP="00690D8C">
      <w:pPr>
        <w:pStyle w:val="H56G"/>
        <w:spacing w:before="200"/>
        <w:rPr>
          <w:lang w:val="fr-FR"/>
        </w:rPr>
      </w:pPr>
      <w:r>
        <w:rPr>
          <w:lang w:val="fr-FR"/>
        </w:rPr>
        <w:tab/>
      </w:r>
      <w:r>
        <w:rPr>
          <w:lang w:val="fr-FR"/>
        </w:rPr>
        <w:tab/>
      </w:r>
      <w:r w:rsidR="00925EA4" w:rsidRPr="0090293C">
        <w:rPr>
          <w:lang w:val="fr-FR"/>
        </w:rPr>
        <w:t>Propositions ne devant pas être présentées par l</w:t>
      </w:r>
      <w:r>
        <w:rPr>
          <w:lang w:val="fr-FR"/>
        </w:rPr>
        <w:t>e Président du GRSP (points A) </w:t>
      </w:r>
    </w:p>
    <w:tbl>
      <w:tblPr>
        <w:tblW w:w="0" w:type="auto"/>
        <w:tblLayout w:type="fixed"/>
        <w:tblCellMar>
          <w:left w:w="0" w:type="dxa"/>
          <w:right w:w="0" w:type="dxa"/>
        </w:tblCellMar>
        <w:tblLook w:val="01E0" w:firstRow="1" w:lastRow="1" w:firstColumn="1" w:lastColumn="1" w:noHBand="0" w:noVBand="0"/>
      </w:tblPr>
      <w:tblGrid>
        <w:gridCol w:w="1134"/>
        <w:gridCol w:w="3345"/>
        <w:gridCol w:w="4026"/>
      </w:tblGrid>
      <w:tr w:rsidR="0090293C" w:rsidRPr="0090293C" w:rsidTr="00E9016E">
        <w:trPr>
          <w:cantSplit/>
        </w:trPr>
        <w:tc>
          <w:tcPr>
            <w:tcW w:w="1134" w:type="dxa"/>
          </w:tcPr>
          <w:p w:rsidR="00925EA4" w:rsidRPr="0090293C" w:rsidRDefault="00925EA4" w:rsidP="005875F2">
            <w:pPr>
              <w:spacing w:after="80" w:line="236" w:lineRule="atLeast"/>
              <w:ind w:right="149"/>
              <w:jc w:val="right"/>
              <w:rPr>
                <w:lang w:val="fr-FR"/>
              </w:rPr>
            </w:pPr>
            <w:bookmarkStart w:id="2" w:name="_Hlk320110486"/>
            <w:r w:rsidRPr="0090293C">
              <w:rPr>
                <w:lang w:val="fr-FR"/>
              </w:rPr>
              <w:t>4.8.1</w:t>
            </w:r>
          </w:p>
        </w:tc>
        <w:tc>
          <w:tcPr>
            <w:tcW w:w="3345" w:type="dxa"/>
          </w:tcPr>
          <w:p w:rsidR="00925EA4" w:rsidRPr="0090293C" w:rsidRDefault="00925EA4" w:rsidP="005875F2">
            <w:pPr>
              <w:spacing w:after="80" w:line="236" w:lineRule="atLeast"/>
              <w:rPr>
                <w:lang w:val="fr-FR"/>
              </w:rPr>
            </w:pPr>
            <w:r w:rsidRPr="0090293C">
              <w:rPr>
                <w:lang w:val="fr-FR"/>
              </w:rPr>
              <w:t>ECE/TRANS/WP.29/2018/127</w:t>
            </w:r>
          </w:p>
        </w:tc>
        <w:tc>
          <w:tcPr>
            <w:tcW w:w="4026" w:type="dxa"/>
          </w:tcPr>
          <w:p w:rsidR="00925EA4" w:rsidRPr="0090293C" w:rsidRDefault="00925EA4" w:rsidP="005875F2">
            <w:pPr>
              <w:spacing w:after="80" w:line="236" w:lineRule="atLeast"/>
              <w:rPr>
                <w:lang w:val="fr-FR"/>
              </w:rPr>
            </w:pPr>
            <w:r w:rsidRPr="0090293C">
              <w:rPr>
                <w:lang w:val="fr-FR"/>
              </w:rPr>
              <w:t>Proposition de complément 2 à la série 04 d’amendements au Règlement ONU n</w:t>
            </w:r>
            <w:r w:rsidRPr="0090293C">
              <w:rPr>
                <w:vertAlign w:val="superscript"/>
                <w:lang w:val="fr-FR"/>
              </w:rPr>
              <w:t>o</w:t>
            </w:r>
            <w:r w:rsidR="00E9016E">
              <w:rPr>
                <w:lang w:val="fr-FR"/>
              </w:rPr>
              <w:t> </w:t>
            </w:r>
            <w:r w:rsidRPr="0090293C">
              <w:rPr>
                <w:lang w:val="fr-FR"/>
              </w:rPr>
              <w:t xml:space="preserve">11 (Serrures et organes de fixation des portes) </w:t>
            </w:r>
          </w:p>
        </w:tc>
      </w:tr>
      <w:tr w:rsidR="00E9016E" w:rsidRPr="0090293C" w:rsidTr="00E9016E">
        <w:trPr>
          <w:cantSplit/>
        </w:trPr>
        <w:tc>
          <w:tcPr>
            <w:tcW w:w="1134" w:type="dxa"/>
          </w:tcPr>
          <w:p w:rsidR="00E9016E" w:rsidRPr="0090293C" w:rsidRDefault="00E9016E" w:rsidP="005875F2">
            <w:pPr>
              <w:spacing w:after="80" w:line="236" w:lineRule="atLeast"/>
              <w:ind w:right="149"/>
              <w:jc w:val="right"/>
              <w:rPr>
                <w:lang w:val="fr-FR"/>
              </w:rPr>
            </w:pPr>
          </w:p>
        </w:tc>
        <w:tc>
          <w:tcPr>
            <w:tcW w:w="3345" w:type="dxa"/>
          </w:tcPr>
          <w:p w:rsidR="00E9016E" w:rsidRPr="0090293C" w:rsidRDefault="00E9016E" w:rsidP="005875F2">
            <w:pPr>
              <w:spacing w:after="80" w:line="236" w:lineRule="atLeast"/>
              <w:rPr>
                <w:lang w:val="fr-FR"/>
              </w:rPr>
            </w:pPr>
          </w:p>
        </w:tc>
        <w:tc>
          <w:tcPr>
            <w:tcW w:w="4026" w:type="dxa"/>
          </w:tcPr>
          <w:p w:rsidR="00E9016E" w:rsidRPr="0090293C" w:rsidRDefault="00E9016E" w:rsidP="005875F2">
            <w:pPr>
              <w:spacing w:after="80" w:line="236" w:lineRule="atLeast"/>
              <w:rPr>
                <w:lang w:val="fr-FR"/>
              </w:rPr>
            </w:pPr>
            <w:r w:rsidRPr="0090293C">
              <w:rPr>
                <w:lang w:val="fr-FR"/>
              </w:rPr>
              <w:t xml:space="preserve">(ECE/TRANS/WP.29/GRSP/63, par. 13, </w:t>
            </w:r>
            <w:r>
              <w:rPr>
                <w:lang w:val="fr-FR"/>
              </w:rPr>
              <w:br/>
              <w:t xml:space="preserve">sur la base </w:t>
            </w:r>
            <w:r w:rsidRPr="0090293C">
              <w:rPr>
                <w:lang w:val="fr-FR"/>
              </w:rPr>
              <w:t>du document ECE/TRANS/WP.29/GRSP/2018/11 non modifié)</w:t>
            </w:r>
          </w:p>
        </w:tc>
      </w:tr>
      <w:tr w:rsidR="0090293C" w:rsidRPr="0090293C" w:rsidTr="00E9016E">
        <w:trPr>
          <w:cantSplit/>
        </w:trPr>
        <w:tc>
          <w:tcPr>
            <w:tcW w:w="1134" w:type="dxa"/>
          </w:tcPr>
          <w:p w:rsidR="00925EA4" w:rsidRPr="0090293C" w:rsidRDefault="00925EA4" w:rsidP="005875F2">
            <w:pPr>
              <w:spacing w:after="80" w:line="236" w:lineRule="atLeast"/>
              <w:ind w:right="149"/>
              <w:jc w:val="right"/>
              <w:rPr>
                <w:lang w:val="fr-FR"/>
              </w:rPr>
            </w:pPr>
            <w:r w:rsidRPr="0090293C">
              <w:rPr>
                <w:lang w:val="fr-FR"/>
              </w:rPr>
              <w:t>4.8.2</w:t>
            </w:r>
          </w:p>
        </w:tc>
        <w:tc>
          <w:tcPr>
            <w:tcW w:w="3345" w:type="dxa"/>
          </w:tcPr>
          <w:p w:rsidR="00925EA4" w:rsidRPr="0090293C" w:rsidRDefault="00925EA4" w:rsidP="005875F2">
            <w:pPr>
              <w:spacing w:after="80" w:line="236" w:lineRule="atLeast"/>
              <w:rPr>
                <w:lang w:val="fr-FR"/>
              </w:rPr>
            </w:pPr>
            <w:r w:rsidRPr="0090293C">
              <w:rPr>
                <w:lang w:val="fr-FR"/>
              </w:rPr>
              <w:t>ECE/TRANS/WP.29/2018/128</w:t>
            </w:r>
          </w:p>
        </w:tc>
        <w:tc>
          <w:tcPr>
            <w:tcW w:w="4026" w:type="dxa"/>
          </w:tcPr>
          <w:p w:rsidR="00925EA4" w:rsidRPr="0090293C" w:rsidRDefault="00925EA4" w:rsidP="005875F2">
            <w:pPr>
              <w:spacing w:after="80" w:line="236" w:lineRule="atLeast"/>
              <w:rPr>
                <w:lang w:val="fr-FR"/>
              </w:rPr>
            </w:pPr>
            <w:r w:rsidRPr="0090293C">
              <w:rPr>
                <w:lang w:val="fr-FR"/>
              </w:rPr>
              <w:t>Proposition de complément 11 à la série 06 d’amendements au Règlement ONU n</w:t>
            </w:r>
            <w:r w:rsidRPr="0090293C">
              <w:rPr>
                <w:vertAlign w:val="superscript"/>
                <w:lang w:val="fr-FR"/>
              </w:rPr>
              <w:t>o</w:t>
            </w:r>
            <w:r w:rsidR="00E9016E">
              <w:rPr>
                <w:lang w:val="fr-FR"/>
              </w:rPr>
              <w:t> </w:t>
            </w:r>
            <w:r w:rsidRPr="0090293C">
              <w:rPr>
                <w:lang w:val="fr-FR"/>
              </w:rPr>
              <w:t>16 (Ceintures de sécurité)</w:t>
            </w:r>
          </w:p>
        </w:tc>
      </w:tr>
      <w:tr w:rsidR="00E9016E" w:rsidRPr="0090293C" w:rsidTr="00E9016E">
        <w:trPr>
          <w:cantSplit/>
        </w:trPr>
        <w:tc>
          <w:tcPr>
            <w:tcW w:w="1134" w:type="dxa"/>
          </w:tcPr>
          <w:p w:rsidR="00E9016E" w:rsidRPr="0090293C" w:rsidRDefault="00E9016E" w:rsidP="005875F2">
            <w:pPr>
              <w:spacing w:after="80" w:line="236" w:lineRule="atLeast"/>
              <w:ind w:right="149"/>
              <w:jc w:val="right"/>
              <w:rPr>
                <w:lang w:val="fr-FR"/>
              </w:rPr>
            </w:pPr>
          </w:p>
        </w:tc>
        <w:tc>
          <w:tcPr>
            <w:tcW w:w="3345" w:type="dxa"/>
          </w:tcPr>
          <w:p w:rsidR="00E9016E" w:rsidRPr="0090293C" w:rsidRDefault="00E9016E" w:rsidP="005875F2">
            <w:pPr>
              <w:spacing w:after="80" w:line="236" w:lineRule="atLeast"/>
              <w:rPr>
                <w:lang w:val="fr-FR"/>
              </w:rPr>
            </w:pPr>
          </w:p>
        </w:tc>
        <w:tc>
          <w:tcPr>
            <w:tcW w:w="4026" w:type="dxa"/>
          </w:tcPr>
          <w:p w:rsidR="00E9016E" w:rsidRPr="0090293C" w:rsidRDefault="00E9016E" w:rsidP="005875F2">
            <w:pPr>
              <w:spacing w:after="80" w:line="236" w:lineRule="atLeast"/>
              <w:rPr>
                <w:lang w:val="fr-FR"/>
              </w:rPr>
            </w:pPr>
            <w:r w:rsidRPr="0090293C">
              <w:rPr>
                <w:lang w:val="fr-FR"/>
              </w:rPr>
              <w:t xml:space="preserve">(ECE/TRANS/WP.29/GRSP/63, par. 17, </w:t>
            </w:r>
            <w:r>
              <w:rPr>
                <w:lang w:val="fr-FR"/>
              </w:rPr>
              <w:br/>
              <w:t xml:space="preserve">sur la base </w:t>
            </w:r>
            <w:r w:rsidRPr="0090293C">
              <w:rPr>
                <w:lang w:val="fr-FR"/>
              </w:rPr>
              <w:t xml:space="preserve">du document informel GRSP-63-04 </w:t>
            </w:r>
            <w:r w:rsidR="00962317">
              <w:rPr>
                <w:lang w:val="fr-FR"/>
              </w:rPr>
              <w:br/>
            </w:r>
            <w:r w:rsidRPr="0090293C">
              <w:rPr>
                <w:lang w:val="fr-FR"/>
              </w:rPr>
              <w:t>tel que reproduit à l’annexe V du rapport)</w:t>
            </w:r>
          </w:p>
        </w:tc>
      </w:tr>
      <w:tr w:rsidR="0090293C" w:rsidRPr="0090293C" w:rsidTr="00E9016E">
        <w:trPr>
          <w:cantSplit/>
        </w:trPr>
        <w:tc>
          <w:tcPr>
            <w:tcW w:w="1134" w:type="dxa"/>
          </w:tcPr>
          <w:p w:rsidR="00925EA4" w:rsidRPr="0090293C" w:rsidRDefault="00925EA4" w:rsidP="005875F2">
            <w:pPr>
              <w:spacing w:after="80" w:line="236" w:lineRule="atLeast"/>
              <w:ind w:right="149"/>
              <w:jc w:val="right"/>
              <w:rPr>
                <w:lang w:val="fr-FR"/>
              </w:rPr>
            </w:pPr>
            <w:r w:rsidRPr="0090293C">
              <w:rPr>
                <w:lang w:val="fr-FR"/>
              </w:rPr>
              <w:t>4.8.3</w:t>
            </w:r>
          </w:p>
        </w:tc>
        <w:tc>
          <w:tcPr>
            <w:tcW w:w="3345" w:type="dxa"/>
          </w:tcPr>
          <w:p w:rsidR="00925EA4" w:rsidRPr="0090293C" w:rsidRDefault="00925EA4" w:rsidP="005875F2">
            <w:pPr>
              <w:spacing w:after="80" w:line="236" w:lineRule="atLeast"/>
              <w:rPr>
                <w:lang w:val="fr-FR"/>
              </w:rPr>
            </w:pPr>
            <w:r w:rsidRPr="0090293C">
              <w:rPr>
                <w:lang w:val="fr-FR"/>
              </w:rPr>
              <w:t>ECE/TRANS/WP.29/2018/129</w:t>
            </w:r>
          </w:p>
        </w:tc>
        <w:tc>
          <w:tcPr>
            <w:tcW w:w="4026" w:type="dxa"/>
          </w:tcPr>
          <w:p w:rsidR="00925EA4" w:rsidRPr="0090293C" w:rsidRDefault="00925EA4" w:rsidP="005875F2">
            <w:pPr>
              <w:spacing w:after="80" w:line="236" w:lineRule="atLeast"/>
              <w:rPr>
                <w:lang w:val="fr-FR"/>
              </w:rPr>
            </w:pPr>
            <w:r w:rsidRPr="0090293C">
              <w:rPr>
                <w:lang w:val="fr-FR"/>
              </w:rPr>
              <w:t>Proposition de complément 4 à la série 07 d’amendements au Règlement ONU n</w:t>
            </w:r>
            <w:r w:rsidRPr="0090293C">
              <w:rPr>
                <w:vertAlign w:val="superscript"/>
                <w:lang w:val="fr-FR"/>
              </w:rPr>
              <w:t>o</w:t>
            </w:r>
            <w:r w:rsidR="00962317">
              <w:rPr>
                <w:lang w:val="fr-FR"/>
              </w:rPr>
              <w:t> </w:t>
            </w:r>
            <w:r w:rsidRPr="0090293C">
              <w:rPr>
                <w:lang w:val="fr-FR"/>
              </w:rPr>
              <w:t>16 (Ceintures de sécurité)</w:t>
            </w:r>
          </w:p>
        </w:tc>
      </w:tr>
      <w:tr w:rsidR="00962317" w:rsidRPr="0090293C" w:rsidTr="00E9016E">
        <w:trPr>
          <w:cantSplit/>
        </w:trPr>
        <w:tc>
          <w:tcPr>
            <w:tcW w:w="1134" w:type="dxa"/>
          </w:tcPr>
          <w:p w:rsidR="00962317" w:rsidRPr="0090293C" w:rsidRDefault="00962317" w:rsidP="005875F2">
            <w:pPr>
              <w:spacing w:after="100" w:line="236" w:lineRule="atLeast"/>
              <w:ind w:right="149"/>
              <w:jc w:val="right"/>
              <w:rPr>
                <w:lang w:val="fr-FR"/>
              </w:rPr>
            </w:pPr>
          </w:p>
        </w:tc>
        <w:tc>
          <w:tcPr>
            <w:tcW w:w="3345" w:type="dxa"/>
          </w:tcPr>
          <w:p w:rsidR="00962317" w:rsidRPr="0090293C" w:rsidRDefault="00962317" w:rsidP="005875F2">
            <w:pPr>
              <w:spacing w:after="100" w:line="236" w:lineRule="atLeast"/>
              <w:rPr>
                <w:lang w:val="fr-FR"/>
              </w:rPr>
            </w:pPr>
          </w:p>
        </w:tc>
        <w:tc>
          <w:tcPr>
            <w:tcW w:w="4026" w:type="dxa"/>
          </w:tcPr>
          <w:p w:rsidR="00962317" w:rsidRPr="0090293C" w:rsidRDefault="00962317" w:rsidP="005875F2">
            <w:pPr>
              <w:spacing w:after="100" w:line="236" w:lineRule="atLeast"/>
              <w:rPr>
                <w:lang w:val="fr-FR"/>
              </w:rPr>
            </w:pPr>
            <w:r w:rsidRPr="0090293C">
              <w:rPr>
                <w:lang w:val="fr-FR"/>
              </w:rPr>
              <w:t>(ECE/TRANS/WP.29/GRSP/63, par. 17, sur la base du document informel GRSP-63-04 tel que reproduit à l’annexe V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4.8.4</w:t>
            </w:r>
          </w:p>
        </w:tc>
        <w:tc>
          <w:tcPr>
            <w:tcW w:w="3345" w:type="dxa"/>
          </w:tcPr>
          <w:p w:rsidR="00925EA4" w:rsidRPr="0090293C" w:rsidRDefault="00925EA4" w:rsidP="0090293C">
            <w:pPr>
              <w:spacing w:after="120"/>
              <w:rPr>
                <w:lang w:val="fr-FR"/>
              </w:rPr>
            </w:pPr>
            <w:r w:rsidRPr="0090293C">
              <w:rPr>
                <w:lang w:val="fr-FR"/>
              </w:rPr>
              <w:t>ECE/TRANS/WP.29/2018/130</w:t>
            </w:r>
          </w:p>
        </w:tc>
        <w:tc>
          <w:tcPr>
            <w:tcW w:w="4026" w:type="dxa"/>
          </w:tcPr>
          <w:p w:rsidR="00925EA4" w:rsidRPr="0090293C" w:rsidRDefault="00925EA4" w:rsidP="0090293C">
            <w:pPr>
              <w:spacing w:after="120"/>
              <w:rPr>
                <w:lang w:val="fr-FR"/>
              </w:rPr>
            </w:pPr>
            <w:r w:rsidRPr="0090293C">
              <w:rPr>
                <w:lang w:val="fr-FR"/>
              </w:rPr>
              <w:t>Proposition de complément 4 à la série 03 d’amendements au Règlement ONU n</w:t>
            </w:r>
            <w:r w:rsidRPr="0090293C">
              <w:rPr>
                <w:vertAlign w:val="superscript"/>
                <w:lang w:val="fr-FR"/>
              </w:rPr>
              <w:t>o</w:t>
            </w:r>
            <w:r w:rsidR="00153452">
              <w:rPr>
                <w:lang w:val="fr-FR"/>
              </w:rPr>
              <w:t> </w:t>
            </w:r>
            <w:r w:rsidRPr="0090293C">
              <w:rPr>
                <w:lang w:val="fr-FR"/>
              </w:rPr>
              <w:t>29 (Cabines de véhicules utilitaires)</w:t>
            </w:r>
          </w:p>
        </w:tc>
      </w:tr>
      <w:tr w:rsidR="00153452" w:rsidRPr="0090293C" w:rsidTr="00E9016E">
        <w:trPr>
          <w:cantSplit/>
        </w:trPr>
        <w:tc>
          <w:tcPr>
            <w:tcW w:w="1134" w:type="dxa"/>
          </w:tcPr>
          <w:p w:rsidR="00153452" w:rsidRPr="0090293C" w:rsidRDefault="00153452" w:rsidP="0090293C">
            <w:pPr>
              <w:spacing w:after="120"/>
              <w:ind w:right="149"/>
              <w:jc w:val="right"/>
              <w:rPr>
                <w:lang w:val="fr-FR"/>
              </w:rPr>
            </w:pPr>
          </w:p>
        </w:tc>
        <w:tc>
          <w:tcPr>
            <w:tcW w:w="3345" w:type="dxa"/>
          </w:tcPr>
          <w:p w:rsidR="00153452" w:rsidRPr="0090293C" w:rsidRDefault="00153452" w:rsidP="0090293C">
            <w:pPr>
              <w:spacing w:after="120"/>
              <w:rPr>
                <w:lang w:val="fr-FR"/>
              </w:rPr>
            </w:pPr>
          </w:p>
        </w:tc>
        <w:tc>
          <w:tcPr>
            <w:tcW w:w="4026" w:type="dxa"/>
          </w:tcPr>
          <w:p w:rsidR="00153452" w:rsidRPr="0090293C" w:rsidRDefault="00153452" w:rsidP="0090293C">
            <w:pPr>
              <w:spacing w:after="120"/>
              <w:rPr>
                <w:lang w:val="fr-FR"/>
              </w:rPr>
            </w:pPr>
            <w:r w:rsidRPr="0090293C">
              <w:rPr>
                <w:lang w:val="fr-FR"/>
              </w:rPr>
              <w:t xml:space="preserve">(ECE/TRANS/WP.29/GRSP/63, par. 22, </w:t>
            </w:r>
            <w:r>
              <w:rPr>
                <w:lang w:val="fr-FR"/>
              </w:rPr>
              <w:br/>
              <w:t xml:space="preserve">sur la base </w:t>
            </w:r>
            <w:r w:rsidRPr="0090293C">
              <w:rPr>
                <w:lang w:val="fr-FR"/>
              </w:rPr>
              <w:t>du document ECE/TRANS/WP.29/GRSP/2018/5 non modifié)</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4.8.5</w:t>
            </w:r>
          </w:p>
        </w:tc>
        <w:tc>
          <w:tcPr>
            <w:tcW w:w="3345" w:type="dxa"/>
          </w:tcPr>
          <w:p w:rsidR="00925EA4" w:rsidRPr="0090293C" w:rsidRDefault="00925EA4" w:rsidP="0090293C">
            <w:pPr>
              <w:spacing w:after="120"/>
              <w:rPr>
                <w:lang w:val="fr-FR"/>
              </w:rPr>
            </w:pPr>
            <w:r w:rsidRPr="0090293C">
              <w:rPr>
                <w:lang w:val="fr-FR"/>
              </w:rPr>
              <w:t>ECE/TRANS/WP.29/2018/131</w:t>
            </w:r>
          </w:p>
        </w:tc>
        <w:tc>
          <w:tcPr>
            <w:tcW w:w="4026" w:type="dxa"/>
          </w:tcPr>
          <w:p w:rsidR="00925EA4" w:rsidRPr="0090293C" w:rsidRDefault="00925EA4" w:rsidP="0090293C">
            <w:pPr>
              <w:spacing w:after="120"/>
              <w:rPr>
                <w:lang w:val="fr-FR"/>
              </w:rPr>
            </w:pPr>
            <w:r w:rsidRPr="0090293C">
              <w:rPr>
                <w:lang w:val="fr-FR"/>
              </w:rPr>
              <w:t>Proposition de complément 15 à la série 04 d’amendements au Règlement ONU n</w:t>
            </w:r>
            <w:r w:rsidRPr="0090293C">
              <w:rPr>
                <w:vertAlign w:val="superscript"/>
                <w:lang w:val="fr-FR"/>
              </w:rPr>
              <w:t>o</w:t>
            </w:r>
            <w:r w:rsidR="00153452">
              <w:rPr>
                <w:lang w:val="fr-FR"/>
              </w:rPr>
              <w:t> </w:t>
            </w:r>
            <w:r w:rsidRPr="0090293C">
              <w:rPr>
                <w:lang w:val="fr-FR"/>
              </w:rPr>
              <w:t>44 (Dispositifs de retenue pour enfants)</w:t>
            </w:r>
          </w:p>
        </w:tc>
      </w:tr>
      <w:tr w:rsidR="00153452" w:rsidRPr="0090293C" w:rsidTr="00E9016E">
        <w:trPr>
          <w:cantSplit/>
        </w:trPr>
        <w:tc>
          <w:tcPr>
            <w:tcW w:w="1134" w:type="dxa"/>
          </w:tcPr>
          <w:p w:rsidR="00153452" w:rsidRPr="0090293C" w:rsidRDefault="00153452" w:rsidP="0090293C">
            <w:pPr>
              <w:spacing w:after="120"/>
              <w:ind w:right="149"/>
              <w:jc w:val="right"/>
              <w:rPr>
                <w:lang w:val="fr-FR"/>
              </w:rPr>
            </w:pPr>
          </w:p>
        </w:tc>
        <w:tc>
          <w:tcPr>
            <w:tcW w:w="3345" w:type="dxa"/>
          </w:tcPr>
          <w:p w:rsidR="00153452" w:rsidRPr="0090293C" w:rsidRDefault="00153452" w:rsidP="0090293C">
            <w:pPr>
              <w:spacing w:after="120"/>
              <w:rPr>
                <w:lang w:val="fr-FR"/>
              </w:rPr>
            </w:pPr>
          </w:p>
        </w:tc>
        <w:tc>
          <w:tcPr>
            <w:tcW w:w="4026" w:type="dxa"/>
          </w:tcPr>
          <w:p w:rsidR="00153452" w:rsidRPr="0090293C" w:rsidRDefault="00153452" w:rsidP="0090293C">
            <w:pPr>
              <w:spacing w:after="120"/>
              <w:rPr>
                <w:lang w:val="fr-FR"/>
              </w:rPr>
            </w:pPr>
            <w:r w:rsidRPr="0090293C">
              <w:rPr>
                <w:lang w:val="fr-FR"/>
              </w:rPr>
              <w:t xml:space="preserve">(ECE/TRANS/WP.29/GRSP/63, par. 42, </w:t>
            </w:r>
            <w:r>
              <w:rPr>
                <w:lang w:val="fr-FR"/>
              </w:rPr>
              <w:br/>
              <w:t xml:space="preserve">sur la base </w:t>
            </w:r>
            <w:r w:rsidRPr="0090293C">
              <w:rPr>
                <w:lang w:val="fr-FR"/>
              </w:rPr>
              <w:t>du document ECE/TRANS/WP.29/GRSP/2017/27 tel que modifié par l’annexe X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4.8.6</w:t>
            </w:r>
          </w:p>
        </w:tc>
        <w:tc>
          <w:tcPr>
            <w:tcW w:w="3345" w:type="dxa"/>
          </w:tcPr>
          <w:p w:rsidR="00925EA4" w:rsidRPr="0090293C" w:rsidRDefault="00925EA4" w:rsidP="0090293C">
            <w:pPr>
              <w:spacing w:after="120"/>
              <w:rPr>
                <w:lang w:val="fr-FR"/>
              </w:rPr>
            </w:pPr>
            <w:r w:rsidRPr="0090293C">
              <w:rPr>
                <w:lang w:val="fr-FR"/>
              </w:rPr>
              <w:t>ECE/TRANS/WP.29/2018/132</w:t>
            </w:r>
          </w:p>
        </w:tc>
        <w:tc>
          <w:tcPr>
            <w:tcW w:w="4026" w:type="dxa"/>
          </w:tcPr>
          <w:p w:rsidR="00925EA4" w:rsidRPr="00751F71" w:rsidRDefault="00925EA4" w:rsidP="0090293C">
            <w:pPr>
              <w:spacing w:after="120"/>
              <w:rPr>
                <w:lang w:val="fr-FR"/>
              </w:rPr>
            </w:pPr>
            <w:r w:rsidRPr="00751F71">
              <w:rPr>
                <w:lang w:val="fr-FR"/>
              </w:rPr>
              <w:t>Proposition de complément 1 à la série 03 d’amendements au Règlement ONU n</w:t>
            </w:r>
            <w:r w:rsidRPr="00751F71">
              <w:rPr>
                <w:vertAlign w:val="superscript"/>
                <w:lang w:val="fr-FR"/>
              </w:rPr>
              <w:t>o</w:t>
            </w:r>
            <w:r w:rsidR="00751F71">
              <w:rPr>
                <w:lang w:val="fr-FR"/>
              </w:rPr>
              <w:t> </w:t>
            </w:r>
            <w:r w:rsidRPr="00751F71">
              <w:rPr>
                <w:lang w:val="fr-FR"/>
              </w:rPr>
              <w:t>94 (Collision frontale)</w:t>
            </w:r>
          </w:p>
        </w:tc>
      </w:tr>
      <w:tr w:rsidR="002711F0" w:rsidRPr="0090293C" w:rsidTr="00E9016E">
        <w:trPr>
          <w:cantSplit/>
        </w:trPr>
        <w:tc>
          <w:tcPr>
            <w:tcW w:w="1134" w:type="dxa"/>
          </w:tcPr>
          <w:p w:rsidR="002711F0" w:rsidRPr="0090293C" w:rsidRDefault="002711F0" w:rsidP="0090293C">
            <w:pPr>
              <w:spacing w:after="120"/>
              <w:ind w:right="149"/>
              <w:jc w:val="right"/>
              <w:rPr>
                <w:lang w:val="fr-FR"/>
              </w:rPr>
            </w:pPr>
          </w:p>
        </w:tc>
        <w:tc>
          <w:tcPr>
            <w:tcW w:w="3345" w:type="dxa"/>
          </w:tcPr>
          <w:p w:rsidR="002711F0" w:rsidRPr="0090293C" w:rsidRDefault="002711F0" w:rsidP="0090293C">
            <w:pPr>
              <w:spacing w:after="120"/>
              <w:rPr>
                <w:lang w:val="fr-FR"/>
              </w:rPr>
            </w:pPr>
          </w:p>
        </w:tc>
        <w:tc>
          <w:tcPr>
            <w:tcW w:w="4026" w:type="dxa"/>
          </w:tcPr>
          <w:p w:rsidR="002711F0" w:rsidRPr="00751F71" w:rsidRDefault="002711F0" w:rsidP="0090293C">
            <w:pPr>
              <w:spacing w:after="120"/>
              <w:rPr>
                <w:lang w:val="fr-FR"/>
              </w:rPr>
            </w:pPr>
            <w:r w:rsidRPr="00751F71">
              <w:rPr>
                <w:lang w:val="fr-FR"/>
              </w:rPr>
              <w:t xml:space="preserve">(ECE/TRANS/WP.29/GRSP/63, par. 42, </w:t>
            </w:r>
            <w:r w:rsidRPr="00751F71">
              <w:rPr>
                <w:lang w:val="fr-FR"/>
              </w:rPr>
              <w:br/>
              <w:t>sur la base du document ECE/TRANS/WP.29/GRSP/2017/27 tel que modifié par l’annexe X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4.8.7</w:t>
            </w:r>
          </w:p>
        </w:tc>
        <w:tc>
          <w:tcPr>
            <w:tcW w:w="3345" w:type="dxa"/>
          </w:tcPr>
          <w:p w:rsidR="00925EA4" w:rsidRPr="0090293C" w:rsidRDefault="00925EA4" w:rsidP="0090293C">
            <w:pPr>
              <w:spacing w:after="120"/>
              <w:rPr>
                <w:lang w:val="fr-FR"/>
              </w:rPr>
            </w:pPr>
            <w:r w:rsidRPr="0090293C">
              <w:rPr>
                <w:lang w:val="fr-FR"/>
              </w:rPr>
              <w:t>ECE/TRANS/WP.29/2018/133</w:t>
            </w:r>
          </w:p>
        </w:tc>
        <w:tc>
          <w:tcPr>
            <w:tcW w:w="4026" w:type="dxa"/>
          </w:tcPr>
          <w:p w:rsidR="00925EA4" w:rsidRPr="0090293C" w:rsidRDefault="00925EA4" w:rsidP="008862B1">
            <w:pPr>
              <w:spacing w:after="120"/>
              <w:rPr>
                <w:lang w:val="fr-FR"/>
              </w:rPr>
            </w:pPr>
            <w:r w:rsidRPr="0090293C">
              <w:rPr>
                <w:lang w:val="fr-FR"/>
              </w:rPr>
              <w:t>Proposition de complément 7 à la série 03 d’amendements au Règlement ONU n</w:t>
            </w:r>
            <w:r w:rsidRPr="0090293C">
              <w:rPr>
                <w:vertAlign w:val="superscript"/>
                <w:lang w:val="fr-FR"/>
              </w:rPr>
              <w:t>o</w:t>
            </w:r>
            <w:r w:rsidR="008862B1">
              <w:rPr>
                <w:lang w:val="fr-FR"/>
              </w:rPr>
              <w:t> </w:t>
            </w:r>
            <w:r w:rsidRPr="0090293C">
              <w:rPr>
                <w:lang w:val="fr-FR"/>
              </w:rPr>
              <w:t>95 (Collision latérale)</w:t>
            </w:r>
          </w:p>
        </w:tc>
      </w:tr>
      <w:tr w:rsidR="002711F0" w:rsidRPr="0090293C" w:rsidTr="00E9016E">
        <w:trPr>
          <w:cantSplit/>
        </w:trPr>
        <w:tc>
          <w:tcPr>
            <w:tcW w:w="1134" w:type="dxa"/>
          </w:tcPr>
          <w:p w:rsidR="002711F0" w:rsidRPr="0090293C" w:rsidRDefault="002711F0" w:rsidP="0090293C">
            <w:pPr>
              <w:spacing w:after="120"/>
              <w:ind w:right="149"/>
              <w:jc w:val="right"/>
              <w:rPr>
                <w:lang w:val="fr-FR"/>
              </w:rPr>
            </w:pPr>
          </w:p>
        </w:tc>
        <w:tc>
          <w:tcPr>
            <w:tcW w:w="3345" w:type="dxa"/>
          </w:tcPr>
          <w:p w:rsidR="002711F0" w:rsidRPr="0090293C" w:rsidRDefault="002711F0" w:rsidP="0090293C">
            <w:pPr>
              <w:spacing w:after="120"/>
              <w:rPr>
                <w:lang w:val="fr-FR"/>
              </w:rPr>
            </w:pPr>
          </w:p>
        </w:tc>
        <w:tc>
          <w:tcPr>
            <w:tcW w:w="4026" w:type="dxa"/>
          </w:tcPr>
          <w:p w:rsidR="002711F0" w:rsidRPr="0090293C" w:rsidRDefault="002711F0" w:rsidP="0090293C">
            <w:pPr>
              <w:spacing w:after="120"/>
              <w:rPr>
                <w:lang w:val="fr-FR"/>
              </w:rPr>
            </w:pPr>
            <w:r w:rsidRPr="0090293C">
              <w:rPr>
                <w:lang w:val="fr-FR"/>
              </w:rPr>
              <w:t xml:space="preserve">(ECE/TRANS/WP.29/GRSP/63, par. 27, </w:t>
            </w:r>
            <w:r>
              <w:rPr>
                <w:lang w:val="fr-FR"/>
              </w:rPr>
              <w:br/>
              <w:t xml:space="preserve">sur la base </w:t>
            </w:r>
            <w:r w:rsidRPr="0090293C">
              <w:rPr>
                <w:lang w:val="fr-FR"/>
              </w:rPr>
              <w:t>du document ECE/TRANS/WP.29/GRSP/2017/40 tel que modifié par l’annexe VIII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4.8.8</w:t>
            </w:r>
          </w:p>
        </w:tc>
        <w:tc>
          <w:tcPr>
            <w:tcW w:w="3345" w:type="dxa"/>
          </w:tcPr>
          <w:p w:rsidR="00925EA4" w:rsidRPr="0090293C" w:rsidRDefault="00925EA4" w:rsidP="0090293C">
            <w:pPr>
              <w:spacing w:after="120"/>
              <w:rPr>
                <w:lang w:val="fr-FR"/>
              </w:rPr>
            </w:pPr>
            <w:r w:rsidRPr="0090293C">
              <w:rPr>
                <w:lang w:val="fr-FR"/>
              </w:rPr>
              <w:t>ECE/TRANS/WP.29/2018/134</w:t>
            </w:r>
          </w:p>
        </w:tc>
        <w:tc>
          <w:tcPr>
            <w:tcW w:w="4026" w:type="dxa"/>
          </w:tcPr>
          <w:p w:rsidR="00925EA4" w:rsidRPr="0090293C" w:rsidRDefault="00925EA4" w:rsidP="0090293C">
            <w:pPr>
              <w:spacing w:after="120"/>
              <w:rPr>
                <w:lang w:val="fr-FR"/>
              </w:rPr>
            </w:pPr>
            <w:r w:rsidRPr="0090293C">
              <w:rPr>
                <w:lang w:val="fr-FR"/>
              </w:rPr>
              <w:t>Proposition de complément 5 à la série 01 d’amendements au Règlement ONU n</w:t>
            </w:r>
            <w:r w:rsidRPr="0090293C">
              <w:rPr>
                <w:vertAlign w:val="superscript"/>
                <w:lang w:val="fr-FR"/>
              </w:rPr>
              <w:t>o</w:t>
            </w:r>
            <w:r w:rsidRPr="0090293C">
              <w:rPr>
                <w:lang w:val="fr-FR"/>
              </w:rPr>
              <w:t xml:space="preserve"> 100 (Sécurité des véhicules électriques à batterie)</w:t>
            </w:r>
          </w:p>
        </w:tc>
      </w:tr>
      <w:tr w:rsidR="008862B1" w:rsidRPr="0090293C" w:rsidTr="00E9016E">
        <w:trPr>
          <w:cantSplit/>
        </w:trPr>
        <w:tc>
          <w:tcPr>
            <w:tcW w:w="1134" w:type="dxa"/>
          </w:tcPr>
          <w:p w:rsidR="008862B1" w:rsidRPr="0090293C" w:rsidRDefault="008862B1" w:rsidP="0090293C">
            <w:pPr>
              <w:spacing w:after="120"/>
              <w:ind w:right="149"/>
              <w:jc w:val="right"/>
              <w:rPr>
                <w:lang w:val="fr-FR"/>
              </w:rPr>
            </w:pPr>
          </w:p>
        </w:tc>
        <w:tc>
          <w:tcPr>
            <w:tcW w:w="3345" w:type="dxa"/>
          </w:tcPr>
          <w:p w:rsidR="008862B1" w:rsidRPr="0090293C" w:rsidRDefault="008862B1" w:rsidP="0090293C">
            <w:pPr>
              <w:spacing w:after="120"/>
              <w:rPr>
                <w:lang w:val="fr-FR"/>
              </w:rPr>
            </w:pPr>
          </w:p>
        </w:tc>
        <w:tc>
          <w:tcPr>
            <w:tcW w:w="4026" w:type="dxa"/>
          </w:tcPr>
          <w:p w:rsidR="008862B1" w:rsidRPr="0090293C" w:rsidRDefault="008862B1" w:rsidP="0090293C">
            <w:pPr>
              <w:spacing w:after="120"/>
              <w:rPr>
                <w:lang w:val="fr-FR"/>
              </w:rPr>
            </w:pPr>
            <w:r w:rsidRPr="0090293C">
              <w:rPr>
                <w:lang w:val="fr-FR"/>
              </w:rPr>
              <w:t xml:space="preserve">(ECE/TRANS/WP.29/GRSP/63, par. 28, </w:t>
            </w:r>
            <w:r>
              <w:rPr>
                <w:lang w:val="fr-FR"/>
              </w:rPr>
              <w:br/>
              <w:t xml:space="preserve">sur la base </w:t>
            </w:r>
            <w:r w:rsidRPr="0090293C">
              <w:rPr>
                <w:lang w:val="fr-FR"/>
              </w:rPr>
              <w:t>du document ECE/TRANS/WP.29/GRSP/2018/7 non modifié)</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4.8.9</w:t>
            </w:r>
          </w:p>
        </w:tc>
        <w:tc>
          <w:tcPr>
            <w:tcW w:w="3345" w:type="dxa"/>
          </w:tcPr>
          <w:p w:rsidR="00925EA4" w:rsidRPr="0090293C" w:rsidRDefault="00925EA4" w:rsidP="0090293C">
            <w:pPr>
              <w:spacing w:after="120"/>
              <w:rPr>
                <w:lang w:val="fr-FR"/>
              </w:rPr>
            </w:pPr>
            <w:r w:rsidRPr="0090293C">
              <w:rPr>
                <w:lang w:val="fr-FR"/>
              </w:rPr>
              <w:t>ECE/TRANS/WP.29/2018/135</w:t>
            </w:r>
          </w:p>
        </w:tc>
        <w:tc>
          <w:tcPr>
            <w:tcW w:w="4026" w:type="dxa"/>
          </w:tcPr>
          <w:p w:rsidR="00925EA4" w:rsidRPr="0090293C" w:rsidRDefault="00925EA4" w:rsidP="0090293C">
            <w:pPr>
              <w:spacing w:after="120"/>
              <w:rPr>
                <w:lang w:val="fr-FR"/>
              </w:rPr>
            </w:pPr>
            <w:r w:rsidRPr="0090293C">
              <w:rPr>
                <w:lang w:val="fr-FR"/>
              </w:rPr>
              <w:t>Proposition de complément 4 à la série 02 d’amendements au Règlement ONU n</w:t>
            </w:r>
            <w:r w:rsidRPr="0090293C">
              <w:rPr>
                <w:vertAlign w:val="superscript"/>
                <w:lang w:val="fr-FR"/>
              </w:rPr>
              <w:t>o</w:t>
            </w:r>
            <w:r w:rsidR="008862B1">
              <w:rPr>
                <w:lang w:val="fr-FR"/>
              </w:rPr>
              <w:t> </w:t>
            </w:r>
            <w:r w:rsidRPr="0090293C">
              <w:rPr>
                <w:lang w:val="fr-FR"/>
              </w:rPr>
              <w:t>100 (Sécurité des véhicules électriques à batterie)</w:t>
            </w:r>
          </w:p>
        </w:tc>
      </w:tr>
      <w:tr w:rsidR="008862B1" w:rsidRPr="0090293C" w:rsidTr="00E9016E">
        <w:trPr>
          <w:cantSplit/>
        </w:trPr>
        <w:tc>
          <w:tcPr>
            <w:tcW w:w="1134" w:type="dxa"/>
          </w:tcPr>
          <w:p w:rsidR="008862B1" w:rsidRPr="0090293C" w:rsidRDefault="008862B1" w:rsidP="0090293C">
            <w:pPr>
              <w:spacing w:after="120"/>
              <w:ind w:right="149"/>
              <w:jc w:val="right"/>
              <w:rPr>
                <w:lang w:val="fr-FR"/>
              </w:rPr>
            </w:pPr>
          </w:p>
        </w:tc>
        <w:tc>
          <w:tcPr>
            <w:tcW w:w="3345" w:type="dxa"/>
          </w:tcPr>
          <w:p w:rsidR="008862B1" w:rsidRPr="0090293C" w:rsidRDefault="008862B1" w:rsidP="0090293C">
            <w:pPr>
              <w:spacing w:after="120"/>
              <w:rPr>
                <w:lang w:val="fr-FR"/>
              </w:rPr>
            </w:pPr>
          </w:p>
        </w:tc>
        <w:tc>
          <w:tcPr>
            <w:tcW w:w="4026" w:type="dxa"/>
          </w:tcPr>
          <w:p w:rsidR="008862B1" w:rsidRPr="0090293C" w:rsidRDefault="008862B1" w:rsidP="0090293C">
            <w:pPr>
              <w:spacing w:after="120"/>
              <w:rPr>
                <w:lang w:val="fr-FR"/>
              </w:rPr>
            </w:pPr>
            <w:r w:rsidRPr="0090293C">
              <w:rPr>
                <w:lang w:val="fr-FR"/>
              </w:rPr>
              <w:t xml:space="preserve">(ECE/TRANS/WP.29/GRSP/63, par. 28, </w:t>
            </w:r>
            <w:r>
              <w:rPr>
                <w:lang w:val="fr-FR"/>
              </w:rPr>
              <w:br/>
              <w:t xml:space="preserve">sur la base </w:t>
            </w:r>
            <w:r w:rsidRPr="0090293C">
              <w:rPr>
                <w:lang w:val="fr-FR"/>
              </w:rPr>
              <w:t>du document ECE/TRANS/WP.29/GRSP/2018/7 non modifié)</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4.8.10</w:t>
            </w:r>
          </w:p>
        </w:tc>
        <w:tc>
          <w:tcPr>
            <w:tcW w:w="3345" w:type="dxa"/>
          </w:tcPr>
          <w:p w:rsidR="00925EA4" w:rsidRPr="0090293C" w:rsidRDefault="00925EA4" w:rsidP="0090293C">
            <w:pPr>
              <w:spacing w:after="120"/>
              <w:rPr>
                <w:lang w:val="fr-FR"/>
              </w:rPr>
            </w:pPr>
            <w:r w:rsidRPr="0090293C">
              <w:rPr>
                <w:lang w:val="fr-FR"/>
              </w:rPr>
              <w:t>ECE/TRANS/WP.29/2018/136</w:t>
            </w:r>
          </w:p>
        </w:tc>
        <w:tc>
          <w:tcPr>
            <w:tcW w:w="4026" w:type="dxa"/>
          </w:tcPr>
          <w:p w:rsidR="00925EA4" w:rsidRPr="0090293C" w:rsidRDefault="00925EA4" w:rsidP="008862B1">
            <w:pPr>
              <w:spacing w:after="120"/>
              <w:rPr>
                <w:bCs/>
                <w:lang w:val="fr-FR"/>
              </w:rPr>
            </w:pPr>
            <w:r w:rsidRPr="0090293C">
              <w:rPr>
                <w:lang w:val="fr-FR"/>
              </w:rPr>
              <w:t>Proposition de complément 8 au Règlement ONU n</w:t>
            </w:r>
            <w:r w:rsidRPr="0090293C">
              <w:rPr>
                <w:vertAlign w:val="superscript"/>
                <w:lang w:val="fr-FR"/>
              </w:rPr>
              <w:t>o</w:t>
            </w:r>
            <w:r w:rsidR="008862B1">
              <w:rPr>
                <w:lang w:val="fr-FR"/>
              </w:rPr>
              <w:t> </w:t>
            </w:r>
            <w:r w:rsidRPr="0090293C">
              <w:rPr>
                <w:lang w:val="fr-FR"/>
              </w:rPr>
              <w:t xml:space="preserve">129 (Dispositifs améliorés de retenue pour enfants) </w:t>
            </w:r>
          </w:p>
        </w:tc>
      </w:tr>
      <w:tr w:rsidR="008862B1" w:rsidRPr="0090293C" w:rsidTr="00E9016E">
        <w:trPr>
          <w:cantSplit/>
        </w:trPr>
        <w:tc>
          <w:tcPr>
            <w:tcW w:w="1134" w:type="dxa"/>
          </w:tcPr>
          <w:p w:rsidR="008862B1" w:rsidRPr="0090293C" w:rsidRDefault="008862B1" w:rsidP="0090293C">
            <w:pPr>
              <w:spacing w:after="120"/>
              <w:ind w:right="149"/>
              <w:jc w:val="right"/>
              <w:rPr>
                <w:lang w:val="fr-FR"/>
              </w:rPr>
            </w:pPr>
          </w:p>
        </w:tc>
        <w:tc>
          <w:tcPr>
            <w:tcW w:w="3345" w:type="dxa"/>
          </w:tcPr>
          <w:p w:rsidR="008862B1" w:rsidRPr="0090293C" w:rsidRDefault="008862B1" w:rsidP="0090293C">
            <w:pPr>
              <w:spacing w:after="120"/>
              <w:rPr>
                <w:lang w:val="fr-FR"/>
              </w:rPr>
            </w:pPr>
          </w:p>
        </w:tc>
        <w:tc>
          <w:tcPr>
            <w:tcW w:w="4026" w:type="dxa"/>
          </w:tcPr>
          <w:p w:rsidR="008862B1" w:rsidRPr="0090293C" w:rsidRDefault="008862B1" w:rsidP="0090293C">
            <w:pPr>
              <w:spacing w:after="120"/>
              <w:rPr>
                <w:lang w:val="fr-FR"/>
              </w:rPr>
            </w:pPr>
            <w:r w:rsidRPr="0090293C">
              <w:rPr>
                <w:lang w:val="fr-FR"/>
              </w:rPr>
              <w:t xml:space="preserve">(ECE/TRANS/WP.29/GRSP/63, par. 34, </w:t>
            </w:r>
            <w:r>
              <w:rPr>
                <w:lang w:val="fr-FR"/>
              </w:rPr>
              <w:br/>
              <w:t xml:space="preserve">sur la base </w:t>
            </w:r>
            <w:r w:rsidRPr="0090293C">
              <w:rPr>
                <w:lang w:val="fr-FR"/>
              </w:rPr>
              <w:t xml:space="preserve">du document informel </w:t>
            </w:r>
            <w:r>
              <w:rPr>
                <w:lang w:val="fr-FR"/>
              </w:rPr>
              <w:br/>
            </w:r>
            <w:r w:rsidRPr="0090293C">
              <w:rPr>
                <w:lang w:val="fr-FR"/>
              </w:rPr>
              <w:t xml:space="preserve">GRSP-63-08-Rev.1 tel que reproduit </w:t>
            </w:r>
            <w:r w:rsidR="0062799B">
              <w:rPr>
                <w:lang w:val="fr-FR"/>
              </w:rPr>
              <w:br/>
            </w:r>
            <w:r w:rsidRPr="0090293C">
              <w:rPr>
                <w:lang w:val="fr-FR"/>
              </w:rPr>
              <w:t>à l’annexe IX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4.8.11</w:t>
            </w:r>
          </w:p>
        </w:tc>
        <w:tc>
          <w:tcPr>
            <w:tcW w:w="3345" w:type="dxa"/>
          </w:tcPr>
          <w:p w:rsidR="00925EA4" w:rsidRPr="0090293C" w:rsidRDefault="00925EA4" w:rsidP="0090293C">
            <w:pPr>
              <w:spacing w:after="120"/>
              <w:rPr>
                <w:lang w:val="fr-FR"/>
              </w:rPr>
            </w:pPr>
            <w:r w:rsidRPr="0090293C">
              <w:rPr>
                <w:lang w:val="fr-FR"/>
              </w:rPr>
              <w:t>ECE/TRANS/WP.29/2018/137</w:t>
            </w:r>
          </w:p>
        </w:tc>
        <w:tc>
          <w:tcPr>
            <w:tcW w:w="4026" w:type="dxa"/>
          </w:tcPr>
          <w:p w:rsidR="00925EA4" w:rsidRPr="0090293C" w:rsidRDefault="00925EA4" w:rsidP="0090293C">
            <w:pPr>
              <w:spacing w:after="120"/>
              <w:rPr>
                <w:lang w:val="fr-FR"/>
              </w:rPr>
            </w:pPr>
            <w:r w:rsidRPr="0090293C">
              <w:rPr>
                <w:lang w:val="fr-FR"/>
              </w:rPr>
              <w:t>Proposition de complément 5 à la série 01 d’amendements au Règlement ONU n</w:t>
            </w:r>
            <w:r w:rsidRPr="0090293C">
              <w:rPr>
                <w:vertAlign w:val="superscript"/>
                <w:lang w:val="fr-FR"/>
              </w:rPr>
              <w:t>o</w:t>
            </w:r>
            <w:r w:rsidR="00B4178F">
              <w:rPr>
                <w:lang w:val="fr-FR"/>
              </w:rPr>
              <w:t> </w:t>
            </w:r>
            <w:r w:rsidRPr="0090293C">
              <w:rPr>
                <w:lang w:val="fr-FR"/>
              </w:rPr>
              <w:t xml:space="preserve">129 (Dispositifs améliorés de retenue pour enfants) </w:t>
            </w:r>
          </w:p>
        </w:tc>
      </w:tr>
      <w:tr w:rsidR="00B4178F" w:rsidRPr="0090293C" w:rsidTr="00E9016E">
        <w:trPr>
          <w:cantSplit/>
        </w:trPr>
        <w:tc>
          <w:tcPr>
            <w:tcW w:w="1134" w:type="dxa"/>
          </w:tcPr>
          <w:p w:rsidR="00B4178F" w:rsidRPr="0090293C" w:rsidRDefault="00B4178F" w:rsidP="0090293C">
            <w:pPr>
              <w:spacing w:after="120"/>
              <w:ind w:right="149"/>
              <w:jc w:val="right"/>
              <w:rPr>
                <w:lang w:val="fr-FR"/>
              </w:rPr>
            </w:pPr>
          </w:p>
        </w:tc>
        <w:tc>
          <w:tcPr>
            <w:tcW w:w="3345" w:type="dxa"/>
          </w:tcPr>
          <w:p w:rsidR="00B4178F" w:rsidRPr="0090293C" w:rsidRDefault="00B4178F" w:rsidP="0090293C">
            <w:pPr>
              <w:spacing w:after="120"/>
              <w:rPr>
                <w:lang w:val="fr-FR"/>
              </w:rPr>
            </w:pPr>
          </w:p>
        </w:tc>
        <w:tc>
          <w:tcPr>
            <w:tcW w:w="4026" w:type="dxa"/>
          </w:tcPr>
          <w:p w:rsidR="00B4178F" w:rsidRPr="0090293C" w:rsidRDefault="00B4178F" w:rsidP="00C90694">
            <w:pPr>
              <w:spacing w:after="120"/>
              <w:rPr>
                <w:lang w:val="fr-FR"/>
              </w:rPr>
            </w:pPr>
            <w:r w:rsidRPr="0090293C">
              <w:rPr>
                <w:lang w:val="fr-FR"/>
              </w:rPr>
              <w:t>(ECE/TRANS</w:t>
            </w:r>
            <w:r>
              <w:rPr>
                <w:lang w:val="fr-FR"/>
              </w:rPr>
              <w:t>/WP.29/GRSP/6</w:t>
            </w:r>
            <w:r w:rsidR="00C90694">
              <w:rPr>
                <w:lang w:val="fr-FR"/>
              </w:rPr>
              <w:t>3</w:t>
            </w:r>
            <w:r>
              <w:rPr>
                <w:lang w:val="fr-FR"/>
              </w:rPr>
              <w:t>, par. 31, 34, 35</w:t>
            </w:r>
            <w:r>
              <w:rPr>
                <w:lang w:val="fr-FR"/>
              </w:rPr>
              <w:br/>
            </w:r>
            <w:r w:rsidRPr="0090293C">
              <w:rPr>
                <w:lang w:val="fr-FR"/>
              </w:rPr>
              <w:t>et 42, sur la base du document ECE/TRANS/WP.29/GRSP/2018/14 tel que modifié par l’annexe IX du rapport, des documents informels GRSP-63-08-Rev.1 et GRSP-63-10</w:t>
            </w:r>
            <w:r w:rsidR="00C90694">
              <w:rPr>
                <w:lang w:val="fr-FR"/>
              </w:rPr>
              <w:t>-</w:t>
            </w:r>
            <w:r w:rsidRPr="0090293C">
              <w:rPr>
                <w:lang w:val="fr-FR"/>
              </w:rPr>
              <w:t>Rev.1 tels que reproduits à l’annexe IX du rapport, et du document ECE/TRANS/WP.29/GRSP/2017/27 tel que modifié par l’annexe X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4.8.12</w:t>
            </w:r>
          </w:p>
        </w:tc>
        <w:tc>
          <w:tcPr>
            <w:tcW w:w="3345" w:type="dxa"/>
          </w:tcPr>
          <w:p w:rsidR="00925EA4" w:rsidRPr="0090293C" w:rsidRDefault="00925EA4" w:rsidP="0090293C">
            <w:pPr>
              <w:spacing w:after="120"/>
              <w:rPr>
                <w:lang w:val="fr-FR"/>
              </w:rPr>
            </w:pPr>
            <w:r w:rsidRPr="0090293C">
              <w:rPr>
                <w:lang w:val="fr-FR"/>
              </w:rPr>
              <w:t>ECE/TRANS/WP.29/2018/138</w:t>
            </w:r>
          </w:p>
        </w:tc>
        <w:tc>
          <w:tcPr>
            <w:tcW w:w="4026" w:type="dxa"/>
          </w:tcPr>
          <w:p w:rsidR="00925EA4" w:rsidRPr="00B4178F" w:rsidRDefault="00925EA4" w:rsidP="00B4178F">
            <w:pPr>
              <w:spacing w:after="120"/>
              <w:rPr>
                <w:lang w:val="fr-FR"/>
              </w:rPr>
            </w:pPr>
            <w:r w:rsidRPr="0090293C">
              <w:rPr>
                <w:lang w:val="fr-FR"/>
              </w:rPr>
              <w:t>Proposition de complément 4 à la série 02 d’amendements au Règlement ONU n</w:t>
            </w:r>
            <w:r w:rsidRPr="0090293C">
              <w:rPr>
                <w:vertAlign w:val="superscript"/>
                <w:lang w:val="fr-FR"/>
              </w:rPr>
              <w:t>o</w:t>
            </w:r>
            <w:r w:rsidR="00B4178F">
              <w:rPr>
                <w:lang w:val="fr-FR"/>
              </w:rPr>
              <w:t> </w:t>
            </w:r>
            <w:r w:rsidRPr="0090293C">
              <w:rPr>
                <w:lang w:val="fr-FR"/>
              </w:rPr>
              <w:t xml:space="preserve">129 (Dispositifs améliorés de retenue pour enfants) </w:t>
            </w:r>
          </w:p>
        </w:tc>
      </w:tr>
      <w:tr w:rsidR="00B4178F" w:rsidRPr="0090293C" w:rsidTr="00E9016E">
        <w:trPr>
          <w:cantSplit/>
        </w:trPr>
        <w:tc>
          <w:tcPr>
            <w:tcW w:w="1134" w:type="dxa"/>
          </w:tcPr>
          <w:p w:rsidR="00B4178F" w:rsidRPr="0090293C" w:rsidRDefault="00B4178F" w:rsidP="0090293C">
            <w:pPr>
              <w:spacing w:after="120"/>
              <w:ind w:right="149"/>
              <w:jc w:val="right"/>
              <w:rPr>
                <w:lang w:val="fr-FR"/>
              </w:rPr>
            </w:pPr>
          </w:p>
        </w:tc>
        <w:tc>
          <w:tcPr>
            <w:tcW w:w="3345" w:type="dxa"/>
          </w:tcPr>
          <w:p w:rsidR="00B4178F" w:rsidRPr="0090293C" w:rsidRDefault="00B4178F" w:rsidP="0090293C">
            <w:pPr>
              <w:spacing w:after="120"/>
              <w:rPr>
                <w:lang w:val="fr-FR"/>
              </w:rPr>
            </w:pPr>
          </w:p>
        </w:tc>
        <w:tc>
          <w:tcPr>
            <w:tcW w:w="4026" w:type="dxa"/>
          </w:tcPr>
          <w:p w:rsidR="00B4178F" w:rsidRPr="0090293C" w:rsidRDefault="00B4178F" w:rsidP="00C90694">
            <w:pPr>
              <w:spacing w:after="120"/>
              <w:rPr>
                <w:lang w:val="fr-FR"/>
              </w:rPr>
            </w:pPr>
            <w:r w:rsidRPr="0090293C">
              <w:rPr>
                <w:lang w:val="fr-FR"/>
              </w:rPr>
              <w:t>(ECE/TRANS</w:t>
            </w:r>
            <w:r>
              <w:rPr>
                <w:lang w:val="fr-FR"/>
              </w:rPr>
              <w:t>/WP.29/GRSP/63, par. 31, 34, 35</w:t>
            </w:r>
            <w:r>
              <w:rPr>
                <w:lang w:val="fr-FR"/>
              </w:rPr>
              <w:br/>
            </w:r>
            <w:r w:rsidRPr="0090293C">
              <w:rPr>
                <w:lang w:val="fr-FR"/>
              </w:rPr>
              <w:t>et 42, sur la base du document ECE/TRANS/WP.29/GRSP/2018/15 tel que modifié par l’annexe IX du rapport, des documents informels GRSP-63-08-Rev.1 et GRSP-63-10</w:t>
            </w:r>
            <w:r w:rsidR="00C90694">
              <w:rPr>
                <w:lang w:val="fr-FR"/>
              </w:rPr>
              <w:t>-</w:t>
            </w:r>
            <w:r w:rsidRPr="0090293C">
              <w:rPr>
                <w:lang w:val="fr-FR"/>
              </w:rPr>
              <w:t>Rev.1 tels que reproduits à l’annexe IX du rapport, et du document ECE/TRANS/WP.29/GRSP/2017/27 tel que modifié par l’annexe X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4.8.13</w:t>
            </w:r>
          </w:p>
        </w:tc>
        <w:tc>
          <w:tcPr>
            <w:tcW w:w="3345" w:type="dxa"/>
          </w:tcPr>
          <w:p w:rsidR="00925EA4" w:rsidRPr="0090293C" w:rsidRDefault="00925EA4" w:rsidP="0090293C">
            <w:pPr>
              <w:spacing w:after="120"/>
              <w:rPr>
                <w:lang w:val="fr-FR"/>
              </w:rPr>
            </w:pPr>
            <w:r w:rsidRPr="0090293C">
              <w:rPr>
                <w:lang w:val="fr-FR"/>
              </w:rPr>
              <w:t>ECE/TRANS/WP.29/2018/139</w:t>
            </w:r>
          </w:p>
        </w:tc>
        <w:tc>
          <w:tcPr>
            <w:tcW w:w="4026" w:type="dxa"/>
          </w:tcPr>
          <w:p w:rsidR="00925EA4" w:rsidRPr="00B4178F" w:rsidRDefault="00925EA4" w:rsidP="0090293C">
            <w:pPr>
              <w:spacing w:after="120"/>
              <w:rPr>
                <w:lang w:val="fr-FR"/>
              </w:rPr>
            </w:pPr>
            <w:r w:rsidRPr="0090293C">
              <w:rPr>
                <w:lang w:val="fr-FR"/>
              </w:rPr>
              <w:t>Proposition de complément 1 à la série 03 d’amendements au Règlement ONU n</w:t>
            </w:r>
            <w:r w:rsidRPr="0090293C">
              <w:rPr>
                <w:vertAlign w:val="superscript"/>
                <w:lang w:val="fr-FR"/>
              </w:rPr>
              <w:t>o</w:t>
            </w:r>
            <w:r w:rsidRPr="0090293C">
              <w:rPr>
                <w:lang w:val="fr-FR"/>
              </w:rPr>
              <w:t xml:space="preserve"> 129 (Dispositifs améliorés de retenue pour enfants) </w:t>
            </w:r>
          </w:p>
        </w:tc>
      </w:tr>
      <w:tr w:rsidR="00B4178F" w:rsidRPr="0090293C" w:rsidTr="00E9016E">
        <w:trPr>
          <w:cantSplit/>
        </w:trPr>
        <w:tc>
          <w:tcPr>
            <w:tcW w:w="1134" w:type="dxa"/>
          </w:tcPr>
          <w:p w:rsidR="00B4178F" w:rsidRPr="0090293C" w:rsidRDefault="00B4178F" w:rsidP="0090293C">
            <w:pPr>
              <w:spacing w:after="120"/>
              <w:ind w:right="149"/>
              <w:jc w:val="right"/>
              <w:rPr>
                <w:lang w:val="fr-FR"/>
              </w:rPr>
            </w:pPr>
          </w:p>
        </w:tc>
        <w:tc>
          <w:tcPr>
            <w:tcW w:w="3345" w:type="dxa"/>
          </w:tcPr>
          <w:p w:rsidR="00B4178F" w:rsidRPr="0090293C" w:rsidRDefault="00B4178F" w:rsidP="0090293C">
            <w:pPr>
              <w:spacing w:after="120"/>
              <w:rPr>
                <w:lang w:val="fr-FR"/>
              </w:rPr>
            </w:pPr>
          </w:p>
        </w:tc>
        <w:tc>
          <w:tcPr>
            <w:tcW w:w="4026" w:type="dxa"/>
          </w:tcPr>
          <w:p w:rsidR="00B4178F" w:rsidRPr="0090293C" w:rsidRDefault="00B4178F" w:rsidP="00C90694">
            <w:pPr>
              <w:spacing w:after="120"/>
              <w:rPr>
                <w:lang w:val="fr-FR"/>
              </w:rPr>
            </w:pPr>
            <w:r w:rsidRPr="0090293C">
              <w:rPr>
                <w:lang w:val="fr-FR"/>
              </w:rPr>
              <w:t>(ECE/TRANS</w:t>
            </w:r>
            <w:r>
              <w:rPr>
                <w:lang w:val="fr-FR"/>
              </w:rPr>
              <w:t>/WP.29/GRSP/63, par. 31, 34, 35</w:t>
            </w:r>
            <w:r>
              <w:rPr>
                <w:lang w:val="fr-FR"/>
              </w:rPr>
              <w:br/>
            </w:r>
            <w:r w:rsidRPr="0090293C">
              <w:rPr>
                <w:lang w:val="fr-FR"/>
              </w:rPr>
              <w:t>et 42, sur la base du document ECE/TRANS/WP.29/GRSP/2018/16 tel que modifié par l’annexe IX du rapport, des documents informels GRSP-63-08-Rev.1 et GRSP-63-10</w:t>
            </w:r>
            <w:r w:rsidR="00C90694">
              <w:rPr>
                <w:lang w:val="fr-FR"/>
              </w:rPr>
              <w:t>-</w:t>
            </w:r>
            <w:r w:rsidRPr="0090293C">
              <w:rPr>
                <w:lang w:val="fr-FR"/>
              </w:rPr>
              <w:t>Rev.1 tels que reproduits à l’annexe IX du rapport, et du document ECE/TRANS/WP.29/GRSP/2017/27 tel que modifié par l’annexe X du rapport)</w:t>
            </w:r>
          </w:p>
        </w:tc>
      </w:tr>
      <w:tr w:rsidR="0090293C" w:rsidRPr="0090293C" w:rsidTr="00E9016E">
        <w:trPr>
          <w:cantSplit/>
        </w:trPr>
        <w:tc>
          <w:tcPr>
            <w:tcW w:w="1134" w:type="dxa"/>
          </w:tcPr>
          <w:p w:rsidR="00925EA4" w:rsidRPr="0090293C" w:rsidRDefault="00925EA4" w:rsidP="0090293C">
            <w:pPr>
              <w:spacing w:after="120"/>
              <w:ind w:right="149"/>
              <w:jc w:val="right"/>
              <w:rPr>
                <w:lang w:val="fr-FR"/>
              </w:rPr>
            </w:pPr>
            <w:r w:rsidRPr="0090293C">
              <w:rPr>
                <w:lang w:val="fr-FR"/>
              </w:rPr>
              <w:t>4.8.14</w:t>
            </w:r>
          </w:p>
        </w:tc>
        <w:tc>
          <w:tcPr>
            <w:tcW w:w="3345" w:type="dxa"/>
          </w:tcPr>
          <w:p w:rsidR="00925EA4" w:rsidRPr="0090293C" w:rsidRDefault="00925EA4" w:rsidP="0090293C">
            <w:pPr>
              <w:spacing w:after="120"/>
              <w:rPr>
                <w:lang w:val="fr-FR"/>
              </w:rPr>
            </w:pPr>
            <w:r w:rsidRPr="0090293C">
              <w:rPr>
                <w:lang w:val="fr-FR"/>
              </w:rPr>
              <w:t>ECE/TRANS/WP.29/2018/140</w:t>
            </w:r>
          </w:p>
        </w:tc>
        <w:tc>
          <w:tcPr>
            <w:tcW w:w="4026" w:type="dxa"/>
          </w:tcPr>
          <w:p w:rsidR="00925EA4" w:rsidRPr="0090293C" w:rsidRDefault="00925EA4" w:rsidP="0090293C">
            <w:pPr>
              <w:spacing w:after="120"/>
              <w:rPr>
                <w:bCs/>
                <w:lang w:val="fr-FR"/>
              </w:rPr>
            </w:pPr>
            <w:r w:rsidRPr="0090293C">
              <w:rPr>
                <w:lang w:val="fr-FR"/>
              </w:rPr>
              <w:t>Proposition de complément 2 à la série 01 d’amendements au Règlement ONU n</w:t>
            </w:r>
            <w:r w:rsidRPr="0090293C">
              <w:rPr>
                <w:vertAlign w:val="superscript"/>
                <w:lang w:val="fr-FR"/>
              </w:rPr>
              <w:t>o</w:t>
            </w:r>
            <w:r w:rsidR="00B87D57">
              <w:rPr>
                <w:lang w:val="fr-FR"/>
              </w:rPr>
              <w:t> </w:t>
            </w:r>
            <w:r w:rsidRPr="0090293C">
              <w:rPr>
                <w:lang w:val="fr-FR"/>
              </w:rPr>
              <w:t xml:space="preserve">137 </w:t>
            </w:r>
            <w:r w:rsidR="00B87D57">
              <w:rPr>
                <w:lang w:val="fr-FR"/>
              </w:rPr>
              <w:br/>
            </w:r>
            <w:r w:rsidRPr="0090293C">
              <w:rPr>
                <w:lang w:val="fr-FR"/>
              </w:rPr>
              <w:t>(Choc avant, l’accent étant mis sur les dispositifs de retenue)</w:t>
            </w:r>
          </w:p>
        </w:tc>
      </w:tr>
      <w:tr w:rsidR="00B4178F" w:rsidRPr="0090293C" w:rsidTr="00E9016E">
        <w:trPr>
          <w:cantSplit/>
        </w:trPr>
        <w:tc>
          <w:tcPr>
            <w:tcW w:w="1134" w:type="dxa"/>
          </w:tcPr>
          <w:p w:rsidR="00B4178F" w:rsidRPr="0090293C" w:rsidRDefault="00B4178F" w:rsidP="0090293C">
            <w:pPr>
              <w:spacing w:after="120"/>
              <w:ind w:right="149"/>
              <w:jc w:val="right"/>
              <w:rPr>
                <w:lang w:val="fr-FR"/>
              </w:rPr>
            </w:pPr>
          </w:p>
        </w:tc>
        <w:tc>
          <w:tcPr>
            <w:tcW w:w="3345" w:type="dxa"/>
          </w:tcPr>
          <w:p w:rsidR="00B4178F" w:rsidRPr="0090293C" w:rsidRDefault="00B4178F" w:rsidP="0090293C">
            <w:pPr>
              <w:spacing w:after="120"/>
              <w:rPr>
                <w:lang w:val="fr-FR"/>
              </w:rPr>
            </w:pPr>
          </w:p>
        </w:tc>
        <w:tc>
          <w:tcPr>
            <w:tcW w:w="4026" w:type="dxa"/>
          </w:tcPr>
          <w:p w:rsidR="00B4178F" w:rsidRPr="0090293C" w:rsidRDefault="00B4178F" w:rsidP="0090293C">
            <w:pPr>
              <w:spacing w:after="120"/>
              <w:rPr>
                <w:lang w:val="fr-FR"/>
              </w:rPr>
            </w:pPr>
            <w:r w:rsidRPr="0090293C">
              <w:rPr>
                <w:lang w:val="fr-FR"/>
              </w:rPr>
              <w:t xml:space="preserve">(ECE/TRANS/WP.29/GRSP/63, par. 42, </w:t>
            </w:r>
            <w:r>
              <w:rPr>
                <w:lang w:val="fr-FR"/>
              </w:rPr>
              <w:br/>
              <w:t xml:space="preserve">sur la base </w:t>
            </w:r>
            <w:r w:rsidRPr="0090293C">
              <w:rPr>
                <w:lang w:val="fr-FR"/>
              </w:rPr>
              <w:t>du document ECE/TRANS/WP.29/GRSP/2017/27 tel que modifié par l’annexe X du rapport)</w:t>
            </w:r>
          </w:p>
        </w:tc>
      </w:tr>
    </w:tbl>
    <w:bookmarkEnd w:id="2"/>
    <w:p w:rsidR="00925EA4" w:rsidRPr="0090293C" w:rsidRDefault="00B4178F" w:rsidP="00B4178F">
      <w:pPr>
        <w:pStyle w:val="H56G"/>
        <w:rPr>
          <w:lang w:val="fr-FR"/>
        </w:rPr>
      </w:pPr>
      <w:r>
        <w:rPr>
          <w:lang w:val="fr-FR"/>
        </w:rPr>
        <w:tab/>
      </w:r>
      <w:r>
        <w:rPr>
          <w:lang w:val="fr-FR"/>
        </w:rPr>
        <w:tab/>
      </w:r>
      <w:r w:rsidR="00925EA4" w:rsidRPr="0090293C">
        <w:rPr>
          <w:lang w:val="fr-FR"/>
        </w:rPr>
        <w:t>Propositions devant être prése</w:t>
      </w:r>
      <w:r>
        <w:rPr>
          <w:lang w:val="fr-FR"/>
        </w:rPr>
        <w:t>ntées par le Président du GRSP</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90293C" w:rsidRPr="0090293C" w:rsidTr="0090293C">
        <w:trPr>
          <w:cantSplit/>
        </w:trPr>
        <w:tc>
          <w:tcPr>
            <w:tcW w:w="1134" w:type="dxa"/>
            <w:hideMark/>
          </w:tcPr>
          <w:p w:rsidR="00925EA4" w:rsidRPr="0090293C" w:rsidRDefault="00925EA4" w:rsidP="0090293C">
            <w:pPr>
              <w:spacing w:after="120"/>
              <w:ind w:right="146"/>
              <w:jc w:val="right"/>
              <w:rPr>
                <w:lang w:val="fr-FR"/>
              </w:rPr>
            </w:pPr>
            <w:r w:rsidRPr="0090293C">
              <w:rPr>
                <w:lang w:val="fr-FR"/>
              </w:rPr>
              <w:t>4.8.15</w:t>
            </w:r>
          </w:p>
        </w:tc>
        <w:tc>
          <w:tcPr>
            <w:tcW w:w="3360" w:type="dxa"/>
          </w:tcPr>
          <w:p w:rsidR="00925EA4" w:rsidRPr="0090293C" w:rsidRDefault="00925EA4" w:rsidP="0090293C">
            <w:pPr>
              <w:spacing w:after="120"/>
              <w:rPr>
                <w:lang w:val="fr-FR"/>
              </w:rPr>
            </w:pPr>
            <w:r w:rsidRPr="0090293C">
              <w:rPr>
                <w:lang w:val="fr-FR"/>
              </w:rPr>
              <w:t>ECE/TRANS/WP.29/2018/141</w:t>
            </w:r>
          </w:p>
        </w:tc>
        <w:tc>
          <w:tcPr>
            <w:tcW w:w="4011" w:type="dxa"/>
          </w:tcPr>
          <w:p w:rsidR="00925EA4" w:rsidRPr="0090293C" w:rsidRDefault="00925EA4" w:rsidP="0090293C">
            <w:pPr>
              <w:spacing w:after="120"/>
              <w:rPr>
                <w:lang w:val="fr-FR"/>
              </w:rPr>
            </w:pPr>
            <w:r w:rsidRPr="0090293C">
              <w:rPr>
                <w:lang w:val="fr-FR"/>
              </w:rPr>
              <w:t>Proposition de série 08 d’amendements au Règlement ONU n</w:t>
            </w:r>
            <w:r w:rsidRPr="0090293C">
              <w:rPr>
                <w:vertAlign w:val="superscript"/>
                <w:lang w:val="fr-FR"/>
              </w:rPr>
              <w:t>o</w:t>
            </w:r>
            <w:r w:rsidR="00B4178F">
              <w:rPr>
                <w:lang w:val="fr-FR"/>
              </w:rPr>
              <w:t> </w:t>
            </w:r>
            <w:r w:rsidRPr="0090293C">
              <w:rPr>
                <w:lang w:val="fr-FR"/>
              </w:rPr>
              <w:t>16 (Ceintures de sécurité)</w:t>
            </w:r>
          </w:p>
        </w:tc>
      </w:tr>
      <w:tr w:rsidR="00B4178F" w:rsidRPr="0090293C" w:rsidTr="0090293C">
        <w:trPr>
          <w:cantSplit/>
        </w:trPr>
        <w:tc>
          <w:tcPr>
            <w:tcW w:w="1134" w:type="dxa"/>
          </w:tcPr>
          <w:p w:rsidR="00B4178F" w:rsidRPr="0090293C" w:rsidRDefault="00B4178F" w:rsidP="0090293C">
            <w:pPr>
              <w:spacing w:after="120"/>
              <w:ind w:right="146"/>
              <w:jc w:val="right"/>
              <w:rPr>
                <w:lang w:val="fr-FR"/>
              </w:rPr>
            </w:pPr>
          </w:p>
        </w:tc>
        <w:tc>
          <w:tcPr>
            <w:tcW w:w="3360" w:type="dxa"/>
          </w:tcPr>
          <w:p w:rsidR="00B4178F" w:rsidRPr="0090293C" w:rsidRDefault="00B4178F" w:rsidP="0090293C">
            <w:pPr>
              <w:spacing w:after="120"/>
              <w:rPr>
                <w:lang w:val="fr-FR"/>
              </w:rPr>
            </w:pPr>
          </w:p>
        </w:tc>
        <w:tc>
          <w:tcPr>
            <w:tcW w:w="4011" w:type="dxa"/>
          </w:tcPr>
          <w:p w:rsidR="00B4178F" w:rsidRPr="0090293C" w:rsidRDefault="00B4178F" w:rsidP="0096508B">
            <w:pPr>
              <w:spacing w:after="120"/>
              <w:rPr>
                <w:lang w:val="fr-FR"/>
              </w:rPr>
            </w:pPr>
            <w:r w:rsidRPr="0090293C">
              <w:rPr>
                <w:lang w:val="fr-FR"/>
              </w:rPr>
              <w:t xml:space="preserve">(ECE/TRANS/WP.29/GRSP/63, par. 42, </w:t>
            </w:r>
            <w:r>
              <w:rPr>
                <w:lang w:val="fr-FR"/>
              </w:rPr>
              <w:br/>
              <w:t xml:space="preserve">sur la base </w:t>
            </w:r>
            <w:r w:rsidRPr="0090293C">
              <w:rPr>
                <w:lang w:val="fr-FR"/>
              </w:rPr>
              <w:t>du document ECE/TRANS/WP.29/GRSP/2017/27 tel que modifié par l’annexe X du rapport)</w:t>
            </w:r>
          </w:p>
        </w:tc>
      </w:tr>
      <w:tr w:rsidR="0090293C" w:rsidRPr="0090293C" w:rsidTr="0090293C">
        <w:trPr>
          <w:cantSplit/>
        </w:trPr>
        <w:tc>
          <w:tcPr>
            <w:tcW w:w="1134" w:type="dxa"/>
          </w:tcPr>
          <w:p w:rsidR="00925EA4" w:rsidRPr="0090293C" w:rsidRDefault="00925EA4" w:rsidP="0090293C">
            <w:pPr>
              <w:spacing w:after="120"/>
              <w:ind w:right="146"/>
              <w:jc w:val="right"/>
              <w:rPr>
                <w:lang w:val="fr-FR"/>
              </w:rPr>
            </w:pPr>
            <w:r w:rsidRPr="0090293C">
              <w:rPr>
                <w:lang w:val="fr-FR"/>
              </w:rPr>
              <w:t>4.8.16</w:t>
            </w:r>
          </w:p>
        </w:tc>
        <w:tc>
          <w:tcPr>
            <w:tcW w:w="3360" w:type="dxa"/>
          </w:tcPr>
          <w:p w:rsidR="00925EA4" w:rsidRPr="0090293C" w:rsidRDefault="00925EA4" w:rsidP="0090293C">
            <w:pPr>
              <w:spacing w:after="120"/>
              <w:rPr>
                <w:lang w:val="fr-FR"/>
              </w:rPr>
            </w:pPr>
            <w:r w:rsidRPr="0090293C">
              <w:rPr>
                <w:lang w:val="fr-FR"/>
              </w:rPr>
              <w:t>ECE/TRANS/WP.29/2018/142</w:t>
            </w:r>
          </w:p>
        </w:tc>
        <w:tc>
          <w:tcPr>
            <w:tcW w:w="4011" w:type="dxa"/>
          </w:tcPr>
          <w:p w:rsidR="0096508B" w:rsidRPr="0090293C" w:rsidRDefault="00925EA4" w:rsidP="0090293C">
            <w:pPr>
              <w:spacing w:after="120"/>
              <w:rPr>
                <w:lang w:val="fr-FR"/>
              </w:rPr>
            </w:pPr>
            <w:r w:rsidRPr="0090293C">
              <w:rPr>
                <w:lang w:val="fr-FR"/>
              </w:rPr>
              <w:t>Proposition de série 09 d’amendements au Règlement ONU n</w:t>
            </w:r>
            <w:r w:rsidRPr="0090293C">
              <w:rPr>
                <w:vertAlign w:val="superscript"/>
                <w:lang w:val="fr-FR"/>
              </w:rPr>
              <w:t>o</w:t>
            </w:r>
            <w:r w:rsidR="0096508B">
              <w:rPr>
                <w:lang w:val="fr-FR"/>
              </w:rPr>
              <w:t> </w:t>
            </w:r>
            <w:r w:rsidRPr="0090293C">
              <w:rPr>
                <w:lang w:val="fr-FR"/>
              </w:rPr>
              <w:t>17 (Résistance mécanique des sièges)</w:t>
            </w:r>
          </w:p>
        </w:tc>
      </w:tr>
      <w:tr w:rsidR="0096508B" w:rsidRPr="0090293C" w:rsidTr="0090293C">
        <w:trPr>
          <w:cantSplit/>
        </w:trPr>
        <w:tc>
          <w:tcPr>
            <w:tcW w:w="1134" w:type="dxa"/>
          </w:tcPr>
          <w:p w:rsidR="0096508B" w:rsidRPr="0090293C" w:rsidRDefault="0096508B" w:rsidP="0090293C">
            <w:pPr>
              <w:spacing w:after="120"/>
              <w:ind w:right="146"/>
              <w:jc w:val="right"/>
              <w:rPr>
                <w:lang w:val="fr-FR"/>
              </w:rPr>
            </w:pPr>
          </w:p>
        </w:tc>
        <w:tc>
          <w:tcPr>
            <w:tcW w:w="3360" w:type="dxa"/>
          </w:tcPr>
          <w:p w:rsidR="0096508B" w:rsidRPr="0090293C" w:rsidRDefault="0096508B" w:rsidP="0090293C">
            <w:pPr>
              <w:spacing w:after="120"/>
              <w:rPr>
                <w:lang w:val="fr-FR"/>
              </w:rPr>
            </w:pPr>
          </w:p>
        </w:tc>
        <w:tc>
          <w:tcPr>
            <w:tcW w:w="4011" w:type="dxa"/>
          </w:tcPr>
          <w:p w:rsidR="0096508B" w:rsidRPr="0090293C" w:rsidRDefault="0096508B" w:rsidP="0090293C">
            <w:pPr>
              <w:spacing w:after="120"/>
              <w:rPr>
                <w:lang w:val="fr-FR"/>
              </w:rPr>
            </w:pPr>
            <w:r w:rsidRPr="0090293C">
              <w:rPr>
                <w:lang w:val="fr-FR"/>
              </w:rPr>
              <w:t xml:space="preserve">(ECE/TRANS/WP.29/GRSP/63, par. 19, </w:t>
            </w:r>
            <w:r>
              <w:rPr>
                <w:lang w:val="fr-FR"/>
              </w:rPr>
              <w:br/>
            </w:r>
            <w:r w:rsidR="00B87D57">
              <w:rPr>
                <w:lang w:val="fr-FR"/>
              </w:rPr>
              <w:t xml:space="preserve">sur la base </w:t>
            </w:r>
            <w:r w:rsidR="00B87D57" w:rsidRPr="0090293C">
              <w:rPr>
                <w:lang w:val="fr-FR"/>
              </w:rPr>
              <w:t xml:space="preserve">du </w:t>
            </w:r>
            <w:r w:rsidRPr="0090293C">
              <w:rPr>
                <w:lang w:val="fr-FR"/>
              </w:rPr>
              <w:t>document ECE/TRANS/WP.29/GRSP/2018/4 tel que modifié par l’annexe VI du rapport)</w:t>
            </w:r>
          </w:p>
        </w:tc>
      </w:tr>
    </w:tbl>
    <w:p w:rsidR="00925EA4" w:rsidRPr="0090293C" w:rsidRDefault="00925EA4" w:rsidP="00925EA4">
      <w:pPr>
        <w:pStyle w:val="H4G"/>
        <w:rPr>
          <w:lang w:val="fr-FR"/>
        </w:rPr>
      </w:pPr>
      <w:r w:rsidRPr="0090293C">
        <w:rPr>
          <w:lang w:val="fr-FR"/>
        </w:rPr>
        <w:tab/>
        <w:t>4.9</w:t>
      </w:r>
      <w:r w:rsidRPr="0090293C">
        <w:rPr>
          <w:lang w:val="fr-FR"/>
        </w:rPr>
        <w:tab/>
      </w:r>
      <w:r w:rsidRPr="0090293C">
        <w:rPr>
          <w:iCs/>
          <w:lang w:val="fr-FR"/>
        </w:rPr>
        <w:t>Examen de projets d’amendements à des Règlements ONU existants, soumis par le GRPE</w:t>
      </w:r>
    </w:p>
    <w:p w:rsidR="00925EA4" w:rsidRPr="0090293C" w:rsidRDefault="00925EA4" w:rsidP="009A63CA">
      <w:pPr>
        <w:pStyle w:val="SingleTxtG"/>
        <w:ind w:firstLine="567"/>
        <w:rPr>
          <w:lang w:val="fr-FR"/>
        </w:rPr>
      </w:pPr>
      <w:r w:rsidRPr="0090293C">
        <w:rPr>
          <w:lang w:val="fr-FR"/>
        </w:rPr>
        <w:t>Le Forum mondial examinera les propositions ci-après et pourra décider de les soumettre au Comité d’administration de l’Accord de 1958 (AC.1), assorties de recommandations concernant leur adoption par vote.</w:t>
      </w:r>
    </w:p>
    <w:p w:rsidR="00925EA4" w:rsidRPr="0090293C" w:rsidRDefault="00B87D57" w:rsidP="00B87D57">
      <w:pPr>
        <w:pStyle w:val="H56G"/>
        <w:rPr>
          <w:lang w:val="fr-FR"/>
        </w:rPr>
      </w:pPr>
      <w:r>
        <w:rPr>
          <w:lang w:val="fr-FR"/>
        </w:rPr>
        <w:tab/>
      </w:r>
      <w:r>
        <w:rPr>
          <w:lang w:val="fr-FR"/>
        </w:rPr>
        <w:tab/>
      </w:r>
      <w:r w:rsidR="00925EA4" w:rsidRPr="0090293C">
        <w:rPr>
          <w:lang w:val="fr-FR"/>
        </w:rPr>
        <w:t>Propositions ne devant pas être présentées par l</w:t>
      </w:r>
      <w:r>
        <w:rPr>
          <w:lang w:val="fr-FR"/>
        </w:rPr>
        <w:t>e Président du GRPE (points A) </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90293C" w:rsidRPr="0090293C" w:rsidTr="0090293C">
        <w:trPr>
          <w:cantSplit/>
        </w:trPr>
        <w:tc>
          <w:tcPr>
            <w:tcW w:w="1134" w:type="dxa"/>
          </w:tcPr>
          <w:p w:rsidR="00925EA4" w:rsidRPr="0090293C" w:rsidRDefault="00925EA4" w:rsidP="0090293C">
            <w:pPr>
              <w:pStyle w:val="SingleTxtG"/>
              <w:ind w:left="0" w:right="146"/>
              <w:jc w:val="right"/>
              <w:rPr>
                <w:lang w:val="fr-FR"/>
              </w:rPr>
            </w:pPr>
            <w:r w:rsidRPr="0090293C">
              <w:rPr>
                <w:lang w:val="fr-FR"/>
              </w:rPr>
              <w:t>4.9.1</w:t>
            </w:r>
          </w:p>
        </w:tc>
        <w:tc>
          <w:tcPr>
            <w:tcW w:w="3360" w:type="dxa"/>
          </w:tcPr>
          <w:p w:rsidR="00925EA4" w:rsidRPr="0090293C" w:rsidRDefault="00925EA4" w:rsidP="0090293C">
            <w:pPr>
              <w:pStyle w:val="SingleTxtG"/>
              <w:ind w:left="0" w:right="0"/>
              <w:jc w:val="left"/>
              <w:rPr>
                <w:lang w:val="fr-FR"/>
              </w:rPr>
            </w:pPr>
            <w:r w:rsidRPr="0090293C">
              <w:rPr>
                <w:lang w:val="fr-FR"/>
              </w:rPr>
              <w:t>ECE/TRANS/WP.29/2018/143</w:t>
            </w:r>
          </w:p>
        </w:tc>
        <w:tc>
          <w:tcPr>
            <w:tcW w:w="4011" w:type="dxa"/>
          </w:tcPr>
          <w:p w:rsidR="00925EA4" w:rsidRPr="00B87D57" w:rsidRDefault="00925EA4" w:rsidP="0090293C">
            <w:pPr>
              <w:pStyle w:val="SingleTxtG"/>
              <w:ind w:left="0" w:right="0"/>
              <w:jc w:val="left"/>
              <w:rPr>
                <w:lang w:val="fr-FR"/>
              </w:rPr>
            </w:pPr>
            <w:r w:rsidRPr="0090293C">
              <w:rPr>
                <w:lang w:val="fr-FR"/>
              </w:rPr>
              <w:t>Proposition de complément 4 à la série 03 d’amendements au Règlement ONU n</w:t>
            </w:r>
            <w:r w:rsidRPr="0090293C">
              <w:rPr>
                <w:vertAlign w:val="superscript"/>
                <w:lang w:val="fr-FR"/>
              </w:rPr>
              <w:t>o</w:t>
            </w:r>
            <w:r w:rsidR="00B87D57">
              <w:rPr>
                <w:lang w:val="fr-FR"/>
              </w:rPr>
              <w:t> </w:t>
            </w:r>
            <w:r w:rsidRPr="0090293C">
              <w:rPr>
                <w:lang w:val="fr-FR"/>
              </w:rPr>
              <w:t>24 (Émissions de polluants visibles, mesure de la puissance des moteurs à allumage par compression (fumées des moteurs diesel))</w:t>
            </w:r>
          </w:p>
        </w:tc>
      </w:tr>
      <w:tr w:rsidR="00B87D57" w:rsidRPr="0090293C" w:rsidTr="0090293C">
        <w:trPr>
          <w:cantSplit/>
        </w:trPr>
        <w:tc>
          <w:tcPr>
            <w:tcW w:w="1134" w:type="dxa"/>
          </w:tcPr>
          <w:p w:rsidR="00B87D57" w:rsidRPr="0090293C" w:rsidRDefault="00B87D57" w:rsidP="0090293C">
            <w:pPr>
              <w:pStyle w:val="SingleTxtG"/>
              <w:ind w:left="0" w:right="146"/>
              <w:jc w:val="right"/>
              <w:rPr>
                <w:lang w:val="fr-FR"/>
              </w:rPr>
            </w:pPr>
          </w:p>
        </w:tc>
        <w:tc>
          <w:tcPr>
            <w:tcW w:w="3360" w:type="dxa"/>
          </w:tcPr>
          <w:p w:rsidR="00B87D57" w:rsidRPr="0090293C" w:rsidRDefault="00B87D57" w:rsidP="0090293C">
            <w:pPr>
              <w:pStyle w:val="SingleTxtG"/>
              <w:ind w:left="0" w:right="0"/>
              <w:jc w:val="left"/>
              <w:rPr>
                <w:lang w:val="fr-FR"/>
              </w:rPr>
            </w:pPr>
          </w:p>
        </w:tc>
        <w:tc>
          <w:tcPr>
            <w:tcW w:w="4011" w:type="dxa"/>
          </w:tcPr>
          <w:p w:rsidR="00B87D57" w:rsidRPr="0090293C" w:rsidRDefault="00B87D57" w:rsidP="0090293C">
            <w:pPr>
              <w:pStyle w:val="SingleTxtG"/>
              <w:ind w:left="0" w:right="0"/>
              <w:jc w:val="left"/>
              <w:rPr>
                <w:lang w:val="fr-FR"/>
              </w:rPr>
            </w:pPr>
            <w:r w:rsidRPr="0090293C">
              <w:rPr>
                <w:lang w:val="fr-FR"/>
              </w:rPr>
              <w:t xml:space="preserve">(ECE/TRANS/WP.29/GRPE/77, par. 38, </w:t>
            </w:r>
            <w:r>
              <w:rPr>
                <w:lang w:val="fr-FR"/>
              </w:rPr>
              <w:br/>
              <w:t xml:space="preserve">sur la base </w:t>
            </w:r>
            <w:r w:rsidRPr="0090293C">
              <w:rPr>
                <w:lang w:val="fr-FR"/>
              </w:rPr>
              <w:t>du document ECE/TRANS/WP.29/GRPE/2018/19)</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4.9.2</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ECE/TRANS/WP.29/2018/144</w:t>
            </w:r>
          </w:p>
        </w:tc>
        <w:tc>
          <w:tcPr>
            <w:tcW w:w="4011" w:type="dxa"/>
            <w:shd w:val="clear" w:color="auto" w:fill="FFFFFF"/>
          </w:tcPr>
          <w:p w:rsidR="00925EA4" w:rsidRPr="0090293C" w:rsidRDefault="00925EA4" w:rsidP="00B87D57">
            <w:pPr>
              <w:spacing w:after="120"/>
              <w:rPr>
                <w:lang w:val="fr-FR"/>
              </w:rPr>
            </w:pPr>
            <w:bookmarkStart w:id="3" w:name="_Hlk516475346"/>
            <w:r w:rsidRPr="0090293C">
              <w:rPr>
                <w:lang w:val="fr-FR"/>
              </w:rPr>
              <w:t>Proposition de complément 2 à la série 03 d’amendements au Règlement ONU n</w:t>
            </w:r>
            <w:r w:rsidRPr="0090293C">
              <w:rPr>
                <w:vertAlign w:val="superscript"/>
                <w:lang w:val="fr-FR"/>
              </w:rPr>
              <w:t>o</w:t>
            </w:r>
            <w:r w:rsidR="00B87D57">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w:t>
            </w:r>
            <w:bookmarkEnd w:id="3"/>
          </w:p>
        </w:tc>
      </w:tr>
      <w:tr w:rsidR="00B87D57" w:rsidRPr="0090293C" w:rsidTr="0090293C">
        <w:trPr>
          <w:cantSplit/>
        </w:trPr>
        <w:tc>
          <w:tcPr>
            <w:tcW w:w="1134" w:type="dxa"/>
            <w:shd w:val="clear" w:color="auto" w:fill="FFFFFF"/>
          </w:tcPr>
          <w:p w:rsidR="00B87D57" w:rsidRPr="0090293C" w:rsidRDefault="00B87D57" w:rsidP="0090293C">
            <w:pPr>
              <w:pStyle w:val="SingleTxtG"/>
              <w:ind w:left="0" w:right="146"/>
              <w:jc w:val="right"/>
              <w:rPr>
                <w:lang w:val="fr-FR"/>
              </w:rPr>
            </w:pPr>
          </w:p>
        </w:tc>
        <w:tc>
          <w:tcPr>
            <w:tcW w:w="3360" w:type="dxa"/>
            <w:shd w:val="clear" w:color="auto" w:fill="FFFFFF"/>
          </w:tcPr>
          <w:p w:rsidR="00B87D57" w:rsidRPr="0090293C" w:rsidRDefault="00B87D57" w:rsidP="0090293C">
            <w:pPr>
              <w:pStyle w:val="SingleTxtG"/>
              <w:ind w:left="0" w:right="0"/>
              <w:jc w:val="left"/>
              <w:rPr>
                <w:lang w:val="fr-FR"/>
              </w:rPr>
            </w:pPr>
          </w:p>
        </w:tc>
        <w:tc>
          <w:tcPr>
            <w:tcW w:w="4011" w:type="dxa"/>
            <w:shd w:val="clear" w:color="auto" w:fill="FFFFFF"/>
          </w:tcPr>
          <w:p w:rsidR="00B87D57" w:rsidRPr="0090293C" w:rsidRDefault="00B87D57" w:rsidP="0090293C">
            <w:pPr>
              <w:spacing w:after="120"/>
              <w:rPr>
                <w:lang w:val="fr-FR"/>
              </w:rPr>
            </w:pPr>
            <w:r w:rsidRPr="0090293C">
              <w:rPr>
                <w:lang w:val="fr-FR"/>
              </w:rPr>
              <w:t xml:space="preserve">(ECE/TRANS/WP.29/GRPE/77, par. 12, </w:t>
            </w:r>
            <w:r>
              <w:rPr>
                <w:lang w:val="fr-FR"/>
              </w:rPr>
              <w:br/>
              <w:t xml:space="preserve">sur la base </w:t>
            </w:r>
            <w:r w:rsidRPr="0090293C">
              <w:rPr>
                <w:lang w:val="fr-FR"/>
              </w:rPr>
              <w:t>du document ECE/TRANS/WP.29/GRPE/2018/18 tel que modifié par l’annexe VII)</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4.9.3</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ECE/TRANS/WP.29/2018/145</w:t>
            </w:r>
          </w:p>
        </w:tc>
        <w:tc>
          <w:tcPr>
            <w:tcW w:w="4011" w:type="dxa"/>
            <w:shd w:val="clear" w:color="auto" w:fill="FFFFFF"/>
          </w:tcPr>
          <w:p w:rsidR="00925EA4" w:rsidRPr="0090293C" w:rsidRDefault="00925EA4" w:rsidP="00B53720">
            <w:pPr>
              <w:spacing w:after="120"/>
              <w:rPr>
                <w:lang w:val="fr-FR"/>
              </w:rPr>
            </w:pPr>
            <w:r w:rsidRPr="0090293C">
              <w:rPr>
                <w:lang w:val="fr-FR"/>
              </w:rPr>
              <w:t>Proposition de complément 1 à la série 04 d’amendements au Règlement ONU n</w:t>
            </w:r>
            <w:r w:rsidRPr="0090293C">
              <w:rPr>
                <w:vertAlign w:val="superscript"/>
                <w:lang w:val="fr-FR"/>
              </w:rPr>
              <w:t>o</w:t>
            </w:r>
            <w:r w:rsidR="00B53720">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w:t>
            </w:r>
          </w:p>
        </w:tc>
      </w:tr>
      <w:tr w:rsidR="00B53720" w:rsidRPr="0090293C" w:rsidTr="0090293C">
        <w:trPr>
          <w:cantSplit/>
        </w:trPr>
        <w:tc>
          <w:tcPr>
            <w:tcW w:w="1134" w:type="dxa"/>
            <w:shd w:val="clear" w:color="auto" w:fill="FFFFFF"/>
          </w:tcPr>
          <w:p w:rsidR="00B53720" w:rsidRPr="0090293C" w:rsidRDefault="00B53720" w:rsidP="0090293C">
            <w:pPr>
              <w:pStyle w:val="SingleTxtG"/>
              <w:ind w:left="0" w:right="146"/>
              <w:jc w:val="right"/>
              <w:rPr>
                <w:lang w:val="fr-FR"/>
              </w:rPr>
            </w:pPr>
          </w:p>
        </w:tc>
        <w:tc>
          <w:tcPr>
            <w:tcW w:w="3360" w:type="dxa"/>
            <w:shd w:val="clear" w:color="auto" w:fill="FFFFFF"/>
          </w:tcPr>
          <w:p w:rsidR="00B53720" w:rsidRPr="0090293C" w:rsidRDefault="00B53720" w:rsidP="0090293C">
            <w:pPr>
              <w:pStyle w:val="SingleTxtG"/>
              <w:ind w:left="0" w:right="0"/>
              <w:jc w:val="left"/>
              <w:rPr>
                <w:lang w:val="fr-FR"/>
              </w:rPr>
            </w:pPr>
          </w:p>
        </w:tc>
        <w:tc>
          <w:tcPr>
            <w:tcW w:w="4011" w:type="dxa"/>
            <w:shd w:val="clear" w:color="auto" w:fill="FFFFFF"/>
          </w:tcPr>
          <w:p w:rsidR="00B53720" w:rsidRPr="0090293C" w:rsidRDefault="00B53720" w:rsidP="0090293C">
            <w:pPr>
              <w:spacing w:after="120"/>
              <w:rPr>
                <w:lang w:val="fr-FR"/>
              </w:rPr>
            </w:pPr>
            <w:r w:rsidRPr="0090293C">
              <w:rPr>
                <w:lang w:val="fr-FR"/>
              </w:rPr>
              <w:t xml:space="preserve">(ECE/TRANS/WP.29/GRPE/77, par. 12, </w:t>
            </w:r>
            <w:r>
              <w:rPr>
                <w:lang w:val="fr-FR"/>
              </w:rPr>
              <w:br/>
              <w:t xml:space="preserve">sur la base </w:t>
            </w:r>
            <w:r w:rsidRPr="0090293C">
              <w:rPr>
                <w:lang w:val="fr-FR"/>
              </w:rPr>
              <w:t>du document ECE/TRANS/WP.29/GRPE/2018/18 tel que modifié par l’annexe VII)</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4.9.4</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ECE/TRANS/WP.29/2018/146</w:t>
            </w:r>
          </w:p>
        </w:tc>
        <w:tc>
          <w:tcPr>
            <w:tcW w:w="4011" w:type="dxa"/>
            <w:shd w:val="clear" w:color="auto" w:fill="FFFFFF"/>
          </w:tcPr>
          <w:p w:rsidR="00925EA4" w:rsidRPr="0090293C" w:rsidRDefault="00925EA4" w:rsidP="00B53720">
            <w:pPr>
              <w:spacing w:after="120"/>
              <w:rPr>
                <w:lang w:val="fr-FR"/>
              </w:rPr>
            </w:pPr>
            <w:bookmarkStart w:id="4" w:name="_Hlk516475426"/>
            <w:r w:rsidRPr="0090293C">
              <w:rPr>
                <w:lang w:val="fr-FR"/>
              </w:rPr>
              <w:t>Proposition de complément 12 à la série 05 d’amendements au Règlement ONU n</w:t>
            </w:r>
            <w:r w:rsidRPr="0090293C">
              <w:rPr>
                <w:vertAlign w:val="superscript"/>
                <w:lang w:val="fr-FR"/>
              </w:rPr>
              <w:t>o</w:t>
            </w:r>
            <w:r w:rsidR="00B53720">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w:t>
            </w:r>
            <w:bookmarkEnd w:id="4"/>
          </w:p>
        </w:tc>
      </w:tr>
      <w:tr w:rsidR="00B53720" w:rsidRPr="0090293C" w:rsidTr="0090293C">
        <w:trPr>
          <w:cantSplit/>
        </w:trPr>
        <w:tc>
          <w:tcPr>
            <w:tcW w:w="1134" w:type="dxa"/>
            <w:shd w:val="clear" w:color="auto" w:fill="FFFFFF"/>
          </w:tcPr>
          <w:p w:rsidR="00B53720" w:rsidRPr="0090293C" w:rsidRDefault="00B53720" w:rsidP="0090293C">
            <w:pPr>
              <w:pStyle w:val="SingleTxtG"/>
              <w:ind w:left="0" w:right="146"/>
              <w:jc w:val="right"/>
              <w:rPr>
                <w:lang w:val="fr-FR"/>
              </w:rPr>
            </w:pPr>
          </w:p>
        </w:tc>
        <w:tc>
          <w:tcPr>
            <w:tcW w:w="3360" w:type="dxa"/>
            <w:shd w:val="clear" w:color="auto" w:fill="FFFFFF"/>
          </w:tcPr>
          <w:p w:rsidR="00B53720" w:rsidRPr="0090293C" w:rsidRDefault="00B53720" w:rsidP="0090293C">
            <w:pPr>
              <w:pStyle w:val="SingleTxtG"/>
              <w:ind w:left="0" w:right="0"/>
              <w:jc w:val="left"/>
              <w:rPr>
                <w:lang w:val="fr-FR"/>
              </w:rPr>
            </w:pPr>
          </w:p>
        </w:tc>
        <w:tc>
          <w:tcPr>
            <w:tcW w:w="4011" w:type="dxa"/>
            <w:shd w:val="clear" w:color="auto" w:fill="FFFFFF"/>
          </w:tcPr>
          <w:p w:rsidR="00B53720" w:rsidRPr="0090293C" w:rsidRDefault="00B53720" w:rsidP="0090293C">
            <w:pPr>
              <w:spacing w:after="120"/>
              <w:rPr>
                <w:lang w:val="fr-FR"/>
              </w:rPr>
            </w:pPr>
            <w:r w:rsidRPr="0090293C">
              <w:rPr>
                <w:lang w:val="fr-FR"/>
              </w:rPr>
              <w:t xml:space="preserve">(ECE/TRANS/WP.29/GRPE/77, par. 12, </w:t>
            </w:r>
            <w:r>
              <w:rPr>
                <w:lang w:val="fr-FR"/>
              </w:rPr>
              <w:br/>
              <w:t xml:space="preserve">sur la base </w:t>
            </w:r>
            <w:r w:rsidRPr="0090293C">
              <w:rPr>
                <w:lang w:val="fr-FR"/>
              </w:rPr>
              <w:t>du document ECE/TRANS/WP.29/GRPE/2018/18 tel que modifié par l’annexe VII)</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4.9.5</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ECE/TRANS/WP.29/2018/147</w:t>
            </w:r>
          </w:p>
        </w:tc>
        <w:tc>
          <w:tcPr>
            <w:tcW w:w="4011" w:type="dxa"/>
            <w:shd w:val="clear" w:color="auto" w:fill="FFFFFF"/>
          </w:tcPr>
          <w:p w:rsidR="00925EA4" w:rsidRPr="0090293C" w:rsidRDefault="00925EA4" w:rsidP="00D7535C">
            <w:pPr>
              <w:spacing w:after="120"/>
              <w:rPr>
                <w:lang w:val="fr-FR"/>
              </w:rPr>
            </w:pPr>
            <w:r w:rsidRPr="0090293C">
              <w:rPr>
                <w:lang w:val="fr-FR"/>
              </w:rPr>
              <w:t xml:space="preserve">Proposition de complément 12 à la série 06 d’amendements au Règlement ONU </w:t>
            </w:r>
            <w:r w:rsidR="00D7535C" w:rsidRPr="00D7535C">
              <w:rPr>
                <w:rFonts w:eastAsia="MS Mincho"/>
                <w:lang w:val="fr-FR"/>
              </w:rPr>
              <w:t>n</w:t>
            </w:r>
            <w:r w:rsidR="00D7535C" w:rsidRPr="00D7535C">
              <w:rPr>
                <w:rFonts w:eastAsia="MS Mincho"/>
                <w:vertAlign w:val="superscript"/>
                <w:lang w:val="fr-FR"/>
              </w:rPr>
              <w:t>o</w:t>
            </w:r>
            <w:r w:rsidR="00D7535C">
              <w:rPr>
                <w:lang w:val="fr-FR"/>
              </w:rPr>
              <w:t> </w:t>
            </w:r>
            <w:r w:rsidRPr="0090293C">
              <w:rPr>
                <w:lang w:val="fr-FR"/>
              </w:rPr>
              <w:t>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w:t>
            </w:r>
          </w:p>
        </w:tc>
      </w:tr>
      <w:tr w:rsidR="00B53720" w:rsidRPr="0090293C" w:rsidTr="0090293C">
        <w:trPr>
          <w:cantSplit/>
        </w:trPr>
        <w:tc>
          <w:tcPr>
            <w:tcW w:w="1134" w:type="dxa"/>
            <w:shd w:val="clear" w:color="auto" w:fill="FFFFFF"/>
          </w:tcPr>
          <w:p w:rsidR="00B53720" w:rsidRPr="0090293C" w:rsidRDefault="00B53720" w:rsidP="0090293C">
            <w:pPr>
              <w:pStyle w:val="SingleTxtG"/>
              <w:ind w:left="0" w:right="146"/>
              <w:jc w:val="right"/>
              <w:rPr>
                <w:lang w:val="fr-FR"/>
              </w:rPr>
            </w:pPr>
          </w:p>
        </w:tc>
        <w:tc>
          <w:tcPr>
            <w:tcW w:w="3360" w:type="dxa"/>
            <w:shd w:val="clear" w:color="auto" w:fill="FFFFFF"/>
          </w:tcPr>
          <w:p w:rsidR="00B53720" w:rsidRPr="0090293C" w:rsidRDefault="00B53720" w:rsidP="0090293C">
            <w:pPr>
              <w:pStyle w:val="SingleTxtG"/>
              <w:ind w:left="0" w:right="0"/>
              <w:jc w:val="left"/>
              <w:rPr>
                <w:lang w:val="fr-FR"/>
              </w:rPr>
            </w:pPr>
          </w:p>
        </w:tc>
        <w:tc>
          <w:tcPr>
            <w:tcW w:w="4011" w:type="dxa"/>
            <w:shd w:val="clear" w:color="auto" w:fill="FFFFFF"/>
          </w:tcPr>
          <w:p w:rsidR="00B53720" w:rsidRPr="0090293C" w:rsidRDefault="00B53720" w:rsidP="00B53720">
            <w:pPr>
              <w:spacing w:after="120"/>
              <w:rPr>
                <w:lang w:val="fr-FR"/>
              </w:rPr>
            </w:pPr>
            <w:r w:rsidRPr="0090293C">
              <w:rPr>
                <w:lang w:val="fr-FR"/>
              </w:rPr>
              <w:t xml:space="preserve">(ECE/TRANS/WP.29/GRPE/77, par. 12, </w:t>
            </w:r>
            <w:r>
              <w:rPr>
                <w:lang w:val="fr-FR"/>
              </w:rPr>
              <w:br/>
              <w:t xml:space="preserve">sur la base </w:t>
            </w:r>
            <w:r w:rsidRPr="0090293C">
              <w:rPr>
                <w:lang w:val="fr-FR"/>
              </w:rPr>
              <w:t>d</w:t>
            </w:r>
            <w:r>
              <w:rPr>
                <w:lang w:val="fr-FR"/>
              </w:rPr>
              <w:t>es</w:t>
            </w:r>
            <w:r w:rsidRPr="0090293C">
              <w:rPr>
                <w:lang w:val="fr-FR"/>
              </w:rPr>
              <w:t xml:space="preserve"> documents ECE/TRANS/WP.29/GRPE/2018/13, ECE/TRANS/WP.29/GRPE/2018/14 tel que modifié par l’annexe IV, ECE/TRANS/WP.29/GRPE/2018/15 tel que modifié par l’annexe VI et ECE/TRANS/WP.29/GRPE/2018/18 tel que modifié par l’annexe VII et l’additif 1)</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4.9.6</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ECE/TRANS/WP.29/2018/148</w:t>
            </w:r>
          </w:p>
        </w:tc>
        <w:tc>
          <w:tcPr>
            <w:tcW w:w="4011" w:type="dxa"/>
            <w:shd w:val="clear" w:color="auto" w:fill="FFFFFF"/>
          </w:tcPr>
          <w:p w:rsidR="00925EA4" w:rsidRPr="0090293C" w:rsidRDefault="00925EA4" w:rsidP="0090293C">
            <w:pPr>
              <w:spacing w:after="120"/>
              <w:rPr>
                <w:lang w:val="fr-FR"/>
              </w:rPr>
            </w:pPr>
            <w:r w:rsidRPr="0090293C">
              <w:rPr>
                <w:lang w:val="fr-FR"/>
              </w:rPr>
              <w:t>Proposition de complément 18 à la série 07 d’amendements au Règlement ONU n</w:t>
            </w:r>
            <w:r w:rsidRPr="0090293C">
              <w:rPr>
                <w:vertAlign w:val="superscript"/>
                <w:lang w:val="fr-FR"/>
              </w:rPr>
              <w:t>o</w:t>
            </w:r>
            <w:r w:rsidRPr="0090293C">
              <w:rPr>
                <w:lang w:val="fr-FR"/>
              </w:rPr>
              <w:t xml:space="preserve"> 83 (Émissions des véhicules des catégories M</w:t>
            </w:r>
            <w:r w:rsidRPr="0090293C">
              <w:rPr>
                <w:vertAlign w:val="subscript"/>
                <w:lang w:val="fr-FR"/>
              </w:rPr>
              <w:t>1</w:t>
            </w:r>
            <w:r w:rsidRPr="0090293C">
              <w:rPr>
                <w:lang w:val="fr-FR"/>
              </w:rPr>
              <w:t xml:space="preserve"> et N</w:t>
            </w:r>
            <w:r w:rsidRPr="0090293C">
              <w:rPr>
                <w:vertAlign w:val="subscript"/>
                <w:lang w:val="fr-FR"/>
              </w:rPr>
              <w:t>1</w:t>
            </w:r>
            <w:r w:rsidRPr="0090293C">
              <w:rPr>
                <w:lang w:val="fr-FR"/>
              </w:rPr>
              <w:t>)</w:t>
            </w:r>
          </w:p>
        </w:tc>
      </w:tr>
      <w:tr w:rsidR="00F07061" w:rsidRPr="0090293C" w:rsidTr="0090293C">
        <w:trPr>
          <w:cantSplit/>
        </w:trPr>
        <w:tc>
          <w:tcPr>
            <w:tcW w:w="1134" w:type="dxa"/>
            <w:shd w:val="clear" w:color="auto" w:fill="FFFFFF"/>
          </w:tcPr>
          <w:p w:rsidR="00F07061" w:rsidRPr="0090293C" w:rsidRDefault="00F07061" w:rsidP="0090293C">
            <w:pPr>
              <w:pStyle w:val="SingleTxtG"/>
              <w:ind w:left="0" w:right="146"/>
              <w:jc w:val="right"/>
              <w:rPr>
                <w:lang w:val="fr-FR"/>
              </w:rPr>
            </w:pPr>
          </w:p>
        </w:tc>
        <w:tc>
          <w:tcPr>
            <w:tcW w:w="3360" w:type="dxa"/>
            <w:shd w:val="clear" w:color="auto" w:fill="FFFFFF"/>
          </w:tcPr>
          <w:p w:rsidR="00F07061" w:rsidRPr="0090293C" w:rsidRDefault="00F07061" w:rsidP="0090293C">
            <w:pPr>
              <w:pStyle w:val="SingleTxtG"/>
              <w:ind w:left="0" w:right="0"/>
              <w:jc w:val="left"/>
              <w:rPr>
                <w:lang w:val="fr-FR"/>
              </w:rPr>
            </w:pPr>
          </w:p>
        </w:tc>
        <w:tc>
          <w:tcPr>
            <w:tcW w:w="4011" w:type="dxa"/>
            <w:shd w:val="clear" w:color="auto" w:fill="FFFFFF"/>
          </w:tcPr>
          <w:p w:rsidR="00F07061" w:rsidRPr="0090293C" w:rsidRDefault="00F07061" w:rsidP="0090293C">
            <w:pPr>
              <w:spacing w:after="120"/>
              <w:rPr>
                <w:lang w:val="fr-FR"/>
              </w:rPr>
            </w:pPr>
            <w:r w:rsidRPr="0090293C">
              <w:rPr>
                <w:lang w:val="fr-FR"/>
              </w:rPr>
              <w:t xml:space="preserve">(ECE/TRANS/WP.29/GRPE/77, par. 12, </w:t>
            </w:r>
            <w:r>
              <w:rPr>
                <w:lang w:val="fr-FR"/>
              </w:rPr>
              <w:br/>
              <w:t xml:space="preserve">sur la base </w:t>
            </w:r>
            <w:r w:rsidRPr="0090293C">
              <w:rPr>
                <w:lang w:val="fr-FR"/>
              </w:rPr>
              <w:t>des documents ECE/TRANS/WP.29/GRPE/2018/13, ECE/TRANS/WP.29/GRPE/2018/14 tel que modifié par l’annexe IV, ECE/TRANS/WP.29/GRPE/2018/15 tel que modifié par l’annexe VI, et ECE/TRANS/WP.29/GRPE/2018/18 tel que modifié par l’annexe VII et l’additif 1)</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4.9.7</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ECE/TRANS/WP.29/2018/149</w:t>
            </w:r>
          </w:p>
        </w:tc>
        <w:tc>
          <w:tcPr>
            <w:tcW w:w="4011" w:type="dxa"/>
            <w:shd w:val="clear" w:color="auto" w:fill="FFFFFF"/>
          </w:tcPr>
          <w:p w:rsidR="00925EA4" w:rsidRPr="0090293C" w:rsidRDefault="00925EA4" w:rsidP="007C6678">
            <w:pPr>
              <w:pStyle w:val="SingleTxtG"/>
              <w:ind w:left="0" w:right="0"/>
              <w:jc w:val="left"/>
              <w:rPr>
                <w:lang w:val="fr-FR"/>
              </w:rPr>
            </w:pPr>
            <w:bookmarkStart w:id="5" w:name="_Hlk516475680"/>
            <w:r w:rsidRPr="0090293C">
              <w:rPr>
                <w:lang w:val="fr-FR"/>
              </w:rPr>
              <w:t>Proposition de complément 10 au Règlement ONU n</w:t>
            </w:r>
            <w:r w:rsidRPr="0090293C">
              <w:rPr>
                <w:vertAlign w:val="superscript"/>
                <w:lang w:val="fr-FR"/>
              </w:rPr>
              <w:t>o</w:t>
            </w:r>
            <w:r w:rsidR="007C6678">
              <w:rPr>
                <w:lang w:val="fr-FR"/>
              </w:rPr>
              <w:t> </w:t>
            </w:r>
            <w:r w:rsidRPr="0090293C">
              <w:rPr>
                <w:lang w:val="fr-FR"/>
              </w:rPr>
              <w:t>101 (Émissions de CO</w:t>
            </w:r>
            <w:r w:rsidRPr="0090293C">
              <w:rPr>
                <w:vertAlign w:val="subscript"/>
                <w:lang w:val="fr-FR"/>
              </w:rPr>
              <w:t>2</w:t>
            </w:r>
            <w:r w:rsidRPr="0090293C">
              <w:rPr>
                <w:lang w:val="fr-FR"/>
              </w:rPr>
              <w:t>/consommation de carburant)</w:t>
            </w:r>
            <w:bookmarkEnd w:id="5"/>
          </w:p>
        </w:tc>
      </w:tr>
      <w:tr w:rsidR="007C6678" w:rsidRPr="0090293C" w:rsidTr="0090293C">
        <w:trPr>
          <w:cantSplit/>
        </w:trPr>
        <w:tc>
          <w:tcPr>
            <w:tcW w:w="1134" w:type="dxa"/>
            <w:shd w:val="clear" w:color="auto" w:fill="FFFFFF"/>
          </w:tcPr>
          <w:p w:rsidR="007C6678" w:rsidRPr="0090293C" w:rsidRDefault="007C6678" w:rsidP="0090293C">
            <w:pPr>
              <w:pStyle w:val="SingleTxtG"/>
              <w:ind w:left="0" w:right="146"/>
              <w:jc w:val="right"/>
              <w:rPr>
                <w:lang w:val="fr-FR"/>
              </w:rPr>
            </w:pPr>
          </w:p>
        </w:tc>
        <w:tc>
          <w:tcPr>
            <w:tcW w:w="3360" w:type="dxa"/>
            <w:shd w:val="clear" w:color="auto" w:fill="FFFFFF"/>
          </w:tcPr>
          <w:p w:rsidR="007C6678" w:rsidRPr="0090293C" w:rsidRDefault="007C6678" w:rsidP="0090293C">
            <w:pPr>
              <w:pStyle w:val="SingleTxtG"/>
              <w:ind w:left="0" w:right="0"/>
              <w:jc w:val="left"/>
              <w:rPr>
                <w:lang w:val="fr-FR"/>
              </w:rPr>
            </w:pPr>
          </w:p>
        </w:tc>
        <w:tc>
          <w:tcPr>
            <w:tcW w:w="4011" w:type="dxa"/>
            <w:shd w:val="clear" w:color="auto" w:fill="FFFFFF"/>
          </w:tcPr>
          <w:p w:rsidR="007C6678" w:rsidRPr="0090293C" w:rsidRDefault="007C6678" w:rsidP="0090293C">
            <w:pPr>
              <w:pStyle w:val="SingleTxtG"/>
              <w:ind w:left="0" w:right="0"/>
              <w:jc w:val="left"/>
              <w:rPr>
                <w:lang w:val="fr-FR"/>
              </w:rPr>
            </w:pPr>
            <w:r w:rsidRPr="0090293C">
              <w:rPr>
                <w:lang w:val="fr-FR"/>
              </w:rPr>
              <w:t xml:space="preserve">(ECE/TRANS/WP.29/GRPE/77, par. 13, </w:t>
            </w:r>
            <w:r>
              <w:rPr>
                <w:lang w:val="fr-FR"/>
              </w:rPr>
              <w:br/>
              <w:t xml:space="preserve">sur la base </w:t>
            </w:r>
            <w:r w:rsidRPr="0090293C">
              <w:rPr>
                <w:lang w:val="fr-FR"/>
              </w:rPr>
              <w:t>du document ECE/TRANS/WP.29/GRPE/2018/17)</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4.9.8</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ECE/TRANS/WP.29/2018/150</w:t>
            </w:r>
          </w:p>
        </w:tc>
        <w:tc>
          <w:tcPr>
            <w:tcW w:w="4011" w:type="dxa"/>
            <w:shd w:val="clear" w:color="auto" w:fill="FFFFFF"/>
          </w:tcPr>
          <w:p w:rsidR="00925EA4" w:rsidRPr="0090293C" w:rsidRDefault="00925EA4" w:rsidP="007C6678">
            <w:pPr>
              <w:pStyle w:val="SingleTxtG"/>
              <w:ind w:left="0" w:right="0"/>
              <w:jc w:val="left"/>
              <w:rPr>
                <w:lang w:val="fr-FR"/>
              </w:rPr>
            </w:pPr>
            <w:r w:rsidRPr="0090293C">
              <w:rPr>
                <w:lang w:val="fr-FR"/>
              </w:rPr>
              <w:t>Proposition de complément 8 à la série 01 d’amendements au Règlement ONU n</w:t>
            </w:r>
            <w:r w:rsidRPr="0090293C">
              <w:rPr>
                <w:vertAlign w:val="superscript"/>
                <w:lang w:val="fr-FR"/>
              </w:rPr>
              <w:t>o</w:t>
            </w:r>
            <w:r w:rsidRPr="0090293C">
              <w:rPr>
                <w:lang w:val="fr-FR"/>
              </w:rPr>
              <w:t xml:space="preserve"> 101 (Émissions de CO</w:t>
            </w:r>
            <w:r w:rsidRPr="0090293C">
              <w:rPr>
                <w:vertAlign w:val="subscript"/>
                <w:lang w:val="fr-FR"/>
              </w:rPr>
              <w:t>2</w:t>
            </w:r>
            <w:r w:rsidRPr="0090293C">
              <w:rPr>
                <w:lang w:val="fr-FR"/>
              </w:rPr>
              <w:t>/consommation de carburant)</w:t>
            </w:r>
          </w:p>
        </w:tc>
      </w:tr>
      <w:tr w:rsidR="007C6678" w:rsidRPr="0090293C" w:rsidTr="0090293C">
        <w:trPr>
          <w:cantSplit/>
        </w:trPr>
        <w:tc>
          <w:tcPr>
            <w:tcW w:w="1134" w:type="dxa"/>
            <w:shd w:val="clear" w:color="auto" w:fill="FFFFFF"/>
          </w:tcPr>
          <w:p w:rsidR="007C6678" w:rsidRPr="0090293C" w:rsidRDefault="007C6678" w:rsidP="0090293C">
            <w:pPr>
              <w:pStyle w:val="SingleTxtG"/>
              <w:ind w:left="0" w:right="146"/>
              <w:jc w:val="right"/>
              <w:rPr>
                <w:lang w:val="fr-FR"/>
              </w:rPr>
            </w:pPr>
          </w:p>
        </w:tc>
        <w:tc>
          <w:tcPr>
            <w:tcW w:w="3360" w:type="dxa"/>
            <w:shd w:val="clear" w:color="auto" w:fill="FFFFFF"/>
          </w:tcPr>
          <w:p w:rsidR="007C6678" w:rsidRPr="0090293C" w:rsidRDefault="007C6678" w:rsidP="0090293C">
            <w:pPr>
              <w:pStyle w:val="SingleTxtG"/>
              <w:ind w:left="0" w:right="0"/>
              <w:jc w:val="left"/>
              <w:rPr>
                <w:lang w:val="fr-FR"/>
              </w:rPr>
            </w:pPr>
          </w:p>
        </w:tc>
        <w:tc>
          <w:tcPr>
            <w:tcW w:w="4011" w:type="dxa"/>
            <w:shd w:val="clear" w:color="auto" w:fill="FFFFFF"/>
          </w:tcPr>
          <w:p w:rsidR="007C6678" w:rsidRPr="0090293C" w:rsidRDefault="007C6678" w:rsidP="0090293C">
            <w:pPr>
              <w:pStyle w:val="SingleTxtG"/>
              <w:ind w:left="0" w:right="0"/>
              <w:jc w:val="left"/>
              <w:rPr>
                <w:lang w:val="fr-FR"/>
              </w:rPr>
            </w:pPr>
            <w:r w:rsidRPr="0090293C">
              <w:rPr>
                <w:lang w:val="fr-FR"/>
              </w:rPr>
              <w:t xml:space="preserve">(ECE/TRANS/WP.29/GRPE/77, par. 13, </w:t>
            </w:r>
            <w:r>
              <w:rPr>
                <w:lang w:val="fr-FR"/>
              </w:rPr>
              <w:br/>
              <w:t xml:space="preserve">sur la base </w:t>
            </w:r>
            <w:r w:rsidRPr="0090293C">
              <w:rPr>
                <w:lang w:val="fr-FR"/>
              </w:rPr>
              <w:t>des documents ECE/TRANS/WP.29/GRPE/2018/16 tel que modifié par l’annexe V et ECE/TRANS/WP.29/GRPE/2018/17)</w:t>
            </w:r>
          </w:p>
        </w:tc>
      </w:tr>
      <w:tr w:rsidR="0090293C" w:rsidRPr="0090293C" w:rsidTr="0090293C">
        <w:trPr>
          <w:cantSplit/>
        </w:trPr>
        <w:tc>
          <w:tcPr>
            <w:tcW w:w="1134" w:type="dxa"/>
            <w:shd w:val="clear" w:color="auto" w:fill="FFFFFF"/>
          </w:tcPr>
          <w:p w:rsidR="00925EA4" w:rsidRPr="0090293C" w:rsidRDefault="00925EA4" w:rsidP="0090293C">
            <w:pPr>
              <w:pStyle w:val="SingleTxtG"/>
              <w:ind w:left="0" w:right="146"/>
              <w:jc w:val="right"/>
              <w:rPr>
                <w:lang w:val="fr-FR"/>
              </w:rPr>
            </w:pPr>
            <w:r w:rsidRPr="0090293C">
              <w:rPr>
                <w:lang w:val="fr-FR"/>
              </w:rPr>
              <w:t>4.9.9</w:t>
            </w:r>
          </w:p>
        </w:tc>
        <w:tc>
          <w:tcPr>
            <w:tcW w:w="3360" w:type="dxa"/>
            <w:shd w:val="clear" w:color="auto" w:fill="FFFFFF"/>
          </w:tcPr>
          <w:p w:rsidR="00925EA4" w:rsidRPr="0090293C" w:rsidRDefault="00925EA4" w:rsidP="0090293C">
            <w:pPr>
              <w:pStyle w:val="SingleTxtG"/>
              <w:ind w:left="0" w:right="0"/>
              <w:jc w:val="left"/>
              <w:rPr>
                <w:lang w:val="fr-FR"/>
              </w:rPr>
            </w:pPr>
            <w:r w:rsidRPr="0090293C">
              <w:rPr>
                <w:lang w:val="fr-FR"/>
              </w:rPr>
              <w:t>ECE/TRANS/WP.29/2018/151</w:t>
            </w:r>
          </w:p>
        </w:tc>
        <w:tc>
          <w:tcPr>
            <w:tcW w:w="4011" w:type="dxa"/>
            <w:shd w:val="clear" w:color="auto" w:fill="FFFFFF"/>
          </w:tcPr>
          <w:p w:rsidR="00925EA4" w:rsidRPr="0090293C" w:rsidRDefault="00925EA4" w:rsidP="007C6678">
            <w:pPr>
              <w:pStyle w:val="SingleTxtG"/>
              <w:ind w:left="0" w:right="0"/>
              <w:jc w:val="left"/>
              <w:rPr>
                <w:lang w:val="fr-FR"/>
              </w:rPr>
            </w:pPr>
            <w:bookmarkStart w:id="6" w:name="_Hlk516475775"/>
            <w:r w:rsidRPr="0090293C">
              <w:rPr>
                <w:lang w:val="fr-FR"/>
              </w:rPr>
              <w:t>Proposition de complément 1 à la série 01 d’amendements au Règlement n</w:t>
            </w:r>
            <w:r w:rsidRPr="0090293C">
              <w:rPr>
                <w:vertAlign w:val="superscript"/>
                <w:lang w:val="fr-FR"/>
              </w:rPr>
              <w:t>o</w:t>
            </w:r>
            <w:r w:rsidR="00D7535C">
              <w:rPr>
                <w:lang w:val="fr-FR"/>
              </w:rPr>
              <w:t> </w:t>
            </w:r>
            <w:r w:rsidRPr="0090293C">
              <w:rPr>
                <w:lang w:val="fr-FR"/>
              </w:rPr>
              <w:t xml:space="preserve">132 </w:t>
            </w:r>
            <w:r w:rsidR="00D7535C">
              <w:rPr>
                <w:lang w:val="fr-FR"/>
              </w:rPr>
              <w:br/>
            </w:r>
            <w:r w:rsidRPr="0090293C">
              <w:rPr>
                <w:lang w:val="fr-FR"/>
              </w:rPr>
              <w:t>(Dispositifs antipollution non montés d’origine)</w:t>
            </w:r>
            <w:bookmarkEnd w:id="6"/>
          </w:p>
        </w:tc>
      </w:tr>
      <w:tr w:rsidR="007C6678" w:rsidRPr="0090293C" w:rsidTr="0090293C">
        <w:trPr>
          <w:cantSplit/>
        </w:trPr>
        <w:tc>
          <w:tcPr>
            <w:tcW w:w="1134" w:type="dxa"/>
            <w:shd w:val="clear" w:color="auto" w:fill="FFFFFF"/>
          </w:tcPr>
          <w:p w:rsidR="007C6678" w:rsidRPr="0090293C" w:rsidRDefault="007C6678" w:rsidP="0090293C">
            <w:pPr>
              <w:pStyle w:val="SingleTxtG"/>
              <w:ind w:left="0" w:right="146"/>
              <w:jc w:val="right"/>
              <w:rPr>
                <w:lang w:val="fr-FR"/>
              </w:rPr>
            </w:pPr>
          </w:p>
        </w:tc>
        <w:tc>
          <w:tcPr>
            <w:tcW w:w="3360" w:type="dxa"/>
            <w:shd w:val="clear" w:color="auto" w:fill="FFFFFF"/>
          </w:tcPr>
          <w:p w:rsidR="007C6678" w:rsidRPr="0090293C" w:rsidRDefault="007C6678" w:rsidP="0090293C">
            <w:pPr>
              <w:pStyle w:val="SingleTxtG"/>
              <w:ind w:left="0" w:right="0"/>
              <w:jc w:val="left"/>
              <w:rPr>
                <w:lang w:val="fr-FR"/>
              </w:rPr>
            </w:pPr>
          </w:p>
        </w:tc>
        <w:tc>
          <w:tcPr>
            <w:tcW w:w="4011" w:type="dxa"/>
            <w:shd w:val="clear" w:color="auto" w:fill="FFFFFF"/>
          </w:tcPr>
          <w:p w:rsidR="007C6678" w:rsidRPr="0090293C" w:rsidRDefault="007C6678" w:rsidP="0090293C">
            <w:pPr>
              <w:pStyle w:val="SingleTxtG"/>
              <w:ind w:left="0" w:right="0"/>
              <w:jc w:val="left"/>
              <w:rPr>
                <w:lang w:val="fr-FR"/>
              </w:rPr>
            </w:pPr>
            <w:r w:rsidRPr="0090293C">
              <w:rPr>
                <w:lang w:val="fr-FR"/>
              </w:rPr>
              <w:t xml:space="preserve">(ECE/TRANS/WP.29/GRPE/77, par. 32, </w:t>
            </w:r>
            <w:r>
              <w:rPr>
                <w:lang w:val="fr-FR"/>
              </w:rPr>
              <w:br/>
              <w:t xml:space="preserve">sur la base </w:t>
            </w:r>
            <w:r w:rsidRPr="0090293C">
              <w:rPr>
                <w:lang w:val="fr-FR"/>
              </w:rPr>
              <w:t>du document ECE/TRANS/WP.29/GRPE/2018/12)</w:t>
            </w:r>
          </w:p>
        </w:tc>
      </w:tr>
    </w:tbl>
    <w:p w:rsidR="00925EA4" w:rsidRPr="0090293C" w:rsidRDefault="00925EA4" w:rsidP="00925EA4">
      <w:pPr>
        <w:pStyle w:val="H4G"/>
        <w:rPr>
          <w:lang w:val="fr-FR"/>
        </w:rPr>
      </w:pPr>
      <w:r w:rsidRPr="0090293C">
        <w:rPr>
          <w:lang w:val="fr-FR"/>
        </w:rPr>
        <w:tab/>
        <w:t>4.10</w:t>
      </w:r>
      <w:r w:rsidRPr="0090293C">
        <w:rPr>
          <w:lang w:val="fr-FR"/>
        </w:rPr>
        <w:tab/>
      </w:r>
      <w:r w:rsidRPr="0090293C">
        <w:rPr>
          <w:iCs/>
          <w:lang w:val="fr-FR"/>
        </w:rPr>
        <w:t xml:space="preserve">Examen d’éventuels projets de rectificatifs à des Règlements ONU existants, </w:t>
      </w:r>
      <w:r w:rsidR="007C6678">
        <w:rPr>
          <w:iCs/>
          <w:lang w:val="fr-FR"/>
        </w:rPr>
        <w:br/>
      </w:r>
      <w:r w:rsidRPr="0090293C">
        <w:rPr>
          <w:iCs/>
          <w:lang w:val="fr-FR"/>
        </w:rPr>
        <w:t>soumis par les groupes de travail</w:t>
      </w:r>
    </w:p>
    <w:tbl>
      <w:tblPr>
        <w:tblW w:w="0" w:type="auto"/>
        <w:tblLayout w:type="fixed"/>
        <w:tblCellMar>
          <w:left w:w="0" w:type="dxa"/>
          <w:right w:w="0" w:type="dxa"/>
        </w:tblCellMar>
        <w:tblLook w:val="01E0" w:firstRow="1" w:lastRow="1" w:firstColumn="1" w:lastColumn="1" w:noHBand="0" w:noVBand="0"/>
      </w:tblPr>
      <w:tblGrid>
        <w:gridCol w:w="1136"/>
        <w:gridCol w:w="3351"/>
        <w:gridCol w:w="4031"/>
      </w:tblGrid>
      <w:tr w:rsidR="0090293C" w:rsidRPr="0090293C" w:rsidTr="00A273C4">
        <w:trPr>
          <w:cantSplit/>
        </w:trPr>
        <w:tc>
          <w:tcPr>
            <w:tcW w:w="1136" w:type="dxa"/>
          </w:tcPr>
          <w:p w:rsidR="00925EA4" w:rsidRPr="0090293C" w:rsidRDefault="00925EA4" w:rsidP="0090293C">
            <w:pPr>
              <w:spacing w:after="120"/>
              <w:ind w:right="284"/>
              <w:jc w:val="right"/>
              <w:rPr>
                <w:lang w:val="fr-FR"/>
              </w:rPr>
            </w:pPr>
            <w:r w:rsidRPr="0090293C">
              <w:rPr>
                <w:lang w:val="fr-FR"/>
              </w:rPr>
              <w:t>4.10.1</w:t>
            </w:r>
          </w:p>
        </w:tc>
        <w:tc>
          <w:tcPr>
            <w:tcW w:w="3351" w:type="dxa"/>
          </w:tcPr>
          <w:p w:rsidR="00925EA4" w:rsidRPr="0090293C" w:rsidRDefault="00925EA4" w:rsidP="0090293C">
            <w:pPr>
              <w:spacing w:after="120"/>
              <w:rPr>
                <w:lang w:val="fr-FR"/>
              </w:rPr>
            </w:pPr>
            <w:r w:rsidRPr="0090293C">
              <w:rPr>
                <w:lang w:val="fr-FR"/>
              </w:rPr>
              <w:t>ECE/TRANS/WP.29/2018/152</w:t>
            </w:r>
          </w:p>
        </w:tc>
        <w:tc>
          <w:tcPr>
            <w:tcW w:w="4031" w:type="dxa"/>
          </w:tcPr>
          <w:p w:rsidR="00925EA4" w:rsidRPr="009A4255" w:rsidRDefault="00925EA4" w:rsidP="0090293C">
            <w:pPr>
              <w:spacing w:after="120"/>
              <w:rPr>
                <w:bCs/>
                <w:lang w:val="fr-FR"/>
              </w:rPr>
            </w:pPr>
            <w:r w:rsidRPr="0090293C">
              <w:rPr>
                <w:lang w:val="fr-FR"/>
              </w:rPr>
              <w:t>Proposition de rectificatif 1 à la révision 1 du Règlement ONU n</w:t>
            </w:r>
            <w:r w:rsidRPr="0090293C">
              <w:rPr>
                <w:vertAlign w:val="superscript"/>
                <w:lang w:val="fr-FR"/>
              </w:rPr>
              <w:t>o</w:t>
            </w:r>
            <w:r w:rsidR="009A4255">
              <w:rPr>
                <w:lang w:val="fr-FR"/>
              </w:rPr>
              <w:t> </w:t>
            </w:r>
            <w:r w:rsidRPr="0090293C">
              <w:rPr>
                <w:lang w:val="fr-FR"/>
              </w:rPr>
              <w:t>60 (Commandes actionnées par le conducteur (cyclomoteurs et motocycles))</w:t>
            </w:r>
          </w:p>
        </w:tc>
      </w:tr>
      <w:tr w:rsidR="009A4255" w:rsidRPr="0090293C" w:rsidTr="00A273C4">
        <w:trPr>
          <w:cantSplit/>
        </w:trPr>
        <w:tc>
          <w:tcPr>
            <w:tcW w:w="1136" w:type="dxa"/>
          </w:tcPr>
          <w:p w:rsidR="009A4255" w:rsidRPr="0090293C" w:rsidRDefault="009A4255" w:rsidP="0090293C">
            <w:pPr>
              <w:spacing w:after="120"/>
              <w:ind w:right="284"/>
              <w:jc w:val="right"/>
              <w:rPr>
                <w:lang w:val="fr-FR"/>
              </w:rPr>
            </w:pPr>
          </w:p>
        </w:tc>
        <w:tc>
          <w:tcPr>
            <w:tcW w:w="3351" w:type="dxa"/>
          </w:tcPr>
          <w:p w:rsidR="009A4255" w:rsidRPr="0090293C" w:rsidRDefault="009A4255" w:rsidP="0090293C">
            <w:pPr>
              <w:spacing w:after="120"/>
              <w:rPr>
                <w:lang w:val="fr-FR"/>
              </w:rPr>
            </w:pPr>
          </w:p>
        </w:tc>
        <w:tc>
          <w:tcPr>
            <w:tcW w:w="4031" w:type="dxa"/>
          </w:tcPr>
          <w:p w:rsidR="009A4255" w:rsidRPr="0090293C" w:rsidRDefault="009A4255" w:rsidP="0090293C">
            <w:pPr>
              <w:spacing w:after="120"/>
              <w:rPr>
                <w:lang w:val="fr-FR"/>
              </w:rPr>
            </w:pPr>
            <w:r w:rsidRPr="0090293C">
              <w:rPr>
                <w:lang w:val="fr-FR"/>
              </w:rPr>
              <w:t xml:space="preserve">(ECE/TRANS/WP.29/GRSG/93, par. 53, </w:t>
            </w:r>
            <w:r>
              <w:rPr>
                <w:lang w:val="fr-FR"/>
              </w:rPr>
              <w:br/>
              <w:t xml:space="preserve">sur la base </w:t>
            </w:r>
            <w:r w:rsidRPr="0090293C">
              <w:rPr>
                <w:lang w:val="fr-FR"/>
              </w:rPr>
              <w:t xml:space="preserve">du </w:t>
            </w:r>
            <w:r>
              <w:rPr>
                <w:lang w:val="fr-FR"/>
              </w:rPr>
              <w:t>texte reproduit au paragraphe </w:t>
            </w:r>
            <w:r w:rsidRPr="0090293C">
              <w:rPr>
                <w:lang w:val="fr-FR"/>
              </w:rPr>
              <w:t>53 du rapport)</w:t>
            </w:r>
          </w:p>
        </w:tc>
      </w:tr>
      <w:tr w:rsidR="0090293C" w:rsidRPr="0090293C" w:rsidTr="00A273C4">
        <w:trPr>
          <w:cantSplit/>
        </w:trPr>
        <w:tc>
          <w:tcPr>
            <w:tcW w:w="1136" w:type="dxa"/>
          </w:tcPr>
          <w:p w:rsidR="00925EA4" w:rsidRPr="0090293C" w:rsidRDefault="00925EA4" w:rsidP="0090293C">
            <w:pPr>
              <w:spacing w:after="120"/>
              <w:ind w:right="284"/>
              <w:jc w:val="right"/>
              <w:rPr>
                <w:lang w:val="fr-FR"/>
              </w:rPr>
            </w:pPr>
            <w:r w:rsidRPr="0090293C">
              <w:rPr>
                <w:lang w:val="fr-FR"/>
              </w:rPr>
              <w:t>4.10.2</w:t>
            </w:r>
          </w:p>
        </w:tc>
        <w:tc>
          <w:tcPr>
            <w:tcW w:w="3351" w:type="dxa"/>
          </w:tcPr>
          <w:p w:rsidR="00925EA4" w:rsidRPr="0090293C" w:rsidRDefault="00925EA4" w:rsidP="0090293C">
            <w:pPr>
              <w:spacing w:after="120"/>
              <w:rPr>
                <w:lang w:val="fr-FR"/>
              </w:rPr>
            </w:pPr>
            <w:r w:rsidRPr="0090293C">
              <w:rPr>
                <w:lang w:val="fr-FR"/>
              </w:rPr>
              <w:t xml:space="preserve">ECE/TRANS/WP.29/2018/153 </w:t>
            </w:r>
          </w:p>
        </w:tc>
        <w:tc>
          <w:tcPr>
            <w:tcW w:w="4031" w:type="dxa"/>
          </w:tcPr>
          <w:p w:rsidR="00925EA4" w:rsidRPr="009A4255" w:rsidRDefault="00925EA4" w:rsidP="0090293C">
            <w:pPr>
              <w:spacing w:after="120"/>
              <w:rPr>
                <w:bCs/>
                <w:lang w:val="fr-FR"/>
              </w:rPr>
            </w:pPr>
            <w:r w:rsidRPr="0090293C">
              <w:rPr>
                <w:lang w:val="fr-FR"/>
              </w:rPr>
              <w:t>Proposition de rectificatif 1 à la révision 3 du Règlement ONU n</w:t>
            </w:r>
            <w:r w:rsidRPr="0090293C">
              <w:rPr>
                <w:vertAlign w:val="superscript"/>
                <w:lang w:val="fr-FR"/>
              </w:rPr>
              <w:t>o</w:t>
            </w:r>
            <w:r w:rsidR="009A4255">
              <w:rPr>
                <w:lang w:val="fr-FR"/>
              </w:rPr>
              <w:t> </w:t>
            </w:r>
            <w:r w:rsidRPr="0090293C">
              <w:rPr>
                <w:lang w:val="fr-FR"/>
              </w:rPr>
              <w:t>110 (Véhicules alimentés au GNC/GNL)</w:t>
            </w:r>
          </w:p>
        </w:tc>
      </w:tr>
      <w:tr w:rsidR="009A4255" w:rsidRPr="0090293C" w:rsidTr="00A273C4">
        <w:trPr>
          <w:cantSplit/>
        </w:trPr>
        <w:tc>
          <w:tcPr>
            <w:tcW w:w="1136" w:type="dxa"/>
          </w:tcPr>
          <w:p w:rsidR="009A4255" w:rsidRPr="0090293C" w:rsidRDefault="009A4255" w:rsidP="0090293C">
            <w:pPr>
              <w:spacing w:after="120"/>
              <w:ind w:right="284"/>
              <w:jc w:val="right"/>
              <w:rPr>
                <w:lang w:val="fr-FR"/>
              </w:rPr>
            </w:pPr>
          </w:p>
        </w:tc>
        <w:tc>
          <w:tcPr>
            <w:tcW w:w="3351" w:type="dxa"/>
          </w:tcPr>
          <w:p w:rsidR="009A4255" w:rsidRPr="0090293C" w:rsidRDefault="009A4255" w:rsidP="0090293C">
            <w:pPr>
              <w:spacing w:after="120"/>
              <w:rPr>
                <w:lang w:val="fr-FR"/>
              </w:rPr>
            </w:pPr>
          </w:p>
        </w:tc>
        <w:tc>
          <w:tcPr>
            <w:tcW w:w="4031" w:type="dxa"/>
          </w:tcPr>
          <w:p w:rsidR="009A4255" w:rsidRPr="0090293C" w:rsidRDefault="009A4255" w:rsidP="0090293C">
            <w:pPr>
              <w:spacing w:after="120"/>
              <w:rPr>
                <w:lang w:val="fr-FR"/>
              </w:rPr>
            </w:pPr>
            <w:r w:rsidRPr="0090293C">
              <w:rPr>
                <w:lang w:val="fr-FR"/>
              </w:rPr>
              <w:t xml:space="preserve">(ECE/TRANS/WP.29/GRSG/93, par. 32, </w:t>
            </w:r>
            <w:r>
              <w:rPr>
                <w:lang w:val="fr-FR"/>
              </w:rPr>
              <w:br/>
              <w:t xml:space="preserve">sur la base </w:t>
            </w:r>
            <w:r w:rsidRPr="0090293C">
              <w:rPr>
                <w:lang w:val="fr-FR"/>
              </w:rPr>
              <w:t>du document ECE/TRANS/WP.29/GRSG/2018/3)</w:t>
            </w:r>
          </w:p>
        </w:tc>
      </w:tr>
      <w:tr w:rsidR="0090293C" w:rsidRPr="0090293C" w:rsidTr="00A273C4">
        <w:trPr>
          <w:cantSplit/>
        </w:trPr>
        <w:tc>
          <w:tcPr>
            <w:tcW w:w="1136" w:type="dxa"/>
          </w:tcPr>
          <w:p w:rsidR="00925EA4" w:rsidRPr="0090293C" w:rsidRDefault="00925EA4" w:rsidP="0090293C">
            <w:pPr>
              <w:spacing w:after="120"/>
              <w:ind w:right="284"/>
              <w:jc w:val="right"/>
              <w:rPr>
                <w:lang w:val="fr-FR"/>
              </w:rPr>
            </w:pPr>
            <w:r w:rsidRPr="0090293C">
              <w:rPr>
                <w:lang w:val="fr-FR"/>
              </w:rPr>
              <w:t>4.10.3</w:t>
            </w:r>
          </w:p>
        </w:tc>
        <w:tc>
          <w:tcPr>
            <w:tcW w:w="3351" w:type="dxa"/>
          </w:tcPr>
          <w:p w:rsidR="00925EA4" w:rsidRPr="0090293C" w:rsidRDefault="00925EA4" w:rsidP="0090293C">
            <w:pPr>
              <w:spacing w:after="120"/>
              <w:rPr>
                <w:lang w:val="fr-FR"/>
              </w:rPr>
            </w:pPr>
            <w:r w:rsidRPr="0090293C">
              <w:rPr>
                <w:lang w:val="fr-FR"/>
              </w:rPr>
              <w:t>ECE/TRANS/WP.29/2018/154</w:t>
            </w:r>
          </w:p>
        </w:tc>
        <w:tc>
          <w:tcPr>
            <w:tcW w:w="4031" w:type="dxa"/>
          </w:tcPr>
          <w:p w:rsidR="00925EA4" w:rsidRPr="009A4255" w:rsidRDefault="00925EA4" w:rsidP="0090293C">
            <w:pPr>
              <w:spacing w:after="120"/>
              <w:rPr>
                <w:bCs/>
                <w:lang w:val="fr-FR"/>
              </w:rPr>
            </w:pPr>
            <w:r w:rsidRPr="0090293C">
              <w:rPr>
                <w:lang w:val="fr-FR"/>
              </w:rPr>
              <w:t>Proposition de rectificatif 1 à la révision 2 du Règlement ONU n</w:t>
            </w:r>
            <w:r w:rsidRPr="0090293C">
              <w:rPr>
                <w:vertAlign w:val="superscript"/>
                <w:lang w:val="fr-FR"/>
              </w:rPr>
              <w:t>o</w:t>
            </w:r>
            <w:r w:rsidRPr="0090293C">
              <w:rPr>
                <w:lang w:val="fr-FR"/>
              </w:rPr>
              <w:t xml:space="preserve"> 121 (Identification des commandes manuelles, des témoins et des indicateurs)</w:t>
            </w:r>
          </w:p>
        </w:tc>
      </w:tr>
      <w:tr w:rsidR="009A4255" w:rsidRPr="0090293C" w:rsidTr="00A273C4">
        <w:trPr>
          <w:cantSplit/>
        </w:trPr>
        <w:tc>
          <w:tcPr>
            <w:tcW w:w="1136" w:type="dxa"/>
          </w:tcPr>
          <w:p w:rsidR="009A4255" w:rsidRPr="0090293C" w:rsidRDefault="009A4255" w:rsidP="0090293C">
            <w:pPr>
              <w:spacing w:after="120"/>
              <w:ind w:right="284"/>
              <w:jc w:val="right"/>
              <w:rPr>
                <w:lang w:val="fr-FR"/>
              </w:rPr>
            </w:pPr>
          </w:p>
        </w:tc>
        <w:tc>
          <w:tcPr>
            <w:tcW w:w="3351" w:type="dxa"/>
          </w:tcPr>
          <w:p w:rsidR="009A4255" w:rsidRPr="0090293C" w:rsidRDefault="009A4255" w:rsidP="0090293C">
            <w:pPr>
              <w:spacing w:after="120"/>
              <w:rPr>
                <w:lang w:val="fr-FR"/>
              </w:rPr>
            </w:pPr>
          </w:p>
        </w:tc>
        <w:tc>
          <w:tcPr>
            <w:tcW w:w="4031" w:type="dxa"/>
          </w:tcPr>
          <w:p w:rsidR="009A4255" w:rsidRPr="0090293C" w:rsidRDefault="009A4255" w:rsidP="0090293C">
            <w:pPr>
              <w:spacing w:after="120"/>
              <w:rPr>
                <w:lang w:val="fr-FR"/>
              </w:rPr>
            </w:pPr>
            <w:r w:rsidRPr="0090293C">
              <w:rPr>
                <w:lang w:val="fr-FR"/>
              </w:rPr>
              <w:t xml:space="preserve">(ECE/TRANS/WP.29/GRSG/93, par. 42, </w:t>
            </w:r>
            <w:r>
              <w:rPr>
                <w:lang w:val="fr-FR"/>
              </w:rPr>
              <w:br/>
              <w:t xml:space="preserve">sur la base </w:t>
            </w:r>
            <w:r w:rsidRPr="0090293C">
              <w:rPr>
                <w:lang w:val="fr-FR"/>
              </w:rPr>
              <w:t>du document ECE/TRANS/WP.29/GRSG/2017/18 tel que reproduit au paragraphe 42 du rapport)</w:t>
            </w:r>
          </w:p>
        </w:tc>
      </w:tr>
      <w:tr w:rsidR="0090293C" w:rsidRPr="0090293C" w:rsidTr="00A273C4">
        <w:trPr>
          <w:cantSplit/>
        </w:trPr>
        <w:tc>
          <w:tcPr>
            <w:tcW w:w="1136" w:type="dxa"/>
          </w:tcPr>
          <w:p w:rsidR="00925EA4" w:rsidRPr="0090293C" w:rsidRDefault="00925EA4" w:rsidP="0090293C">
            <w:pPr>
              <w:spacing w:after="120"/>
              <w:ind w:right="284"/>
              <w:jc w:val="right"/>
              <w:rPr>
                <w:lang w:val="fr-FR"/>
              </w:rPr>
            </w:pPr>
            <w:r w:rsidRPr="0090293C">
              <w:rPr>
                <w:lang w:val="fr-FR"/>
              </w:rPr>
              <w:t>4.10.4</w:t>
            </w:r>
          </w:p>
        </w:tc>
        <w:tc>
          <w:tcPr>
            <w:tcW w:w="3351" w:type="dxa"/>
          </w:tcPr>
          <w:p w:rsidR="00925EA4" w:rsidRPr="0090293C" w:rsidRDefault="00925EA4" w:rsidP="0090293C">
            <w:pPr>
              <w:spacing w:after="120"/>
              <w:rPr>
                <w:lang w:val="fr-FR"/>
              </w:rPr>
            </w:pPr>
            <w:r w:rsidRPr="0090293C">
              <w:rPr>
                <w:lang w:val="fr-FR"/>
              </w:rPr>
              <w:t>ECE/TRANS/WP.29/2018/155</w:t>
            </w:r>
          </w:p>
        </w:tc>
        <w:tc>
          <w:tcPr>
            <w:tcW w:w="4031" w:type="dxa"/>
          </w:tcPr>
          <w:p w:rsidR="00925EA4" w:rsidRPr="0090293C" w:rsidRDefault="00925EA4" w:rsidP="0090293C">
            <w:pPr>
              <w:spacing w:after="120"/>
              <w:rPr>
                <w:lang w:val="fr-FR"/>
              </w:rPr>
            </w:pPr>
            <w:r w:rsidRPr="0090293C">
              <w:rPr>
                <w:lang w:val="fr-FR"/>
              </w:rPr>
              <w:t>Proposition de rectificatif 1 à la série 04 d’amendements au Règlement ONU n</w:t>
            </w:r>
            <w:r w:rsidRPr="0090293C">
              <w:rPr>
                <w:vertAlign w:val="superscript"/>
                <w:lang w:val="fr-FR"/>
              </w:rPr>
              <w:t>o</w:t>
            </w:r>
            <w:r w:rsidR="00027407">
              <w:rPr>
                <w:lang w:val="fr-FR"/>
              </w:rPr>
              <w:t> </w:t>
            </w:r>
            <w:r w:rsidRPr="0090293C">
              <w:rPr>
                <w:lang w:val="fr-FR"/>
              </w:rPr>
              <w:t xml:space="preserve">11 (Serrures et organes de fixation des portes) </w:t>
            </w:r>
          </w:p>
        </w:tc>
      </w:tr>
      <w:tr w:rsidR="00027407" w:rsidRPr="0090293C" w:rsidTr="00A273C4">
        <w:trPr>
          <w:cantSplit/>
        </w:trPr>
        <w:tc>
          <w:tcPr>
            <w:tcW w:w="1136" w:type="dxa"/>
          </w:tcPr>
          <w:p w:rsidR="00027407" w:rsidRPr="0090293C" w:rsidRDefault="00027407" w:rsidP="0090293C">
            <w:pPr>
              <w:spacing w:after="120"/>
              <w:ind w:right="284"/>
              <w:jc w:val="right"/>
              <w:rPr>
                <w:lang w:val="fr-FR"/>
              </w:rPr>
            </w:pPr>
          </w:p>
        </w:tc>
        <w:tc>
          <w:tcPr>
            <w:tcW w:w="3351" w:type="dxa"/>
          </w:tcPr>
          <w:p w:rsidR="00027407" w:rsidRPr="0090293C" w:rsidRDefault="00027407" w:rsidP="0090293C">
            <w:pPr>
              <w:spacing w:after="120"/>
              <w:rPr>
                <w:lang w:val="fr-FR"/>
              </w:rPr>
            </w:pPr>
          </w:p>
        </w:tc>
        <w:tc>
          <w:tcPr>
            <w:tcW w:w="4031" w:type="dxa"/>
          </w:tcPr>
          <w:p w:rsidR="00027407" w:rsidRPr="0090293C" w:rsidRDefault="00027407" w:rsidP="0090293C">
            <w:pPr>
              <w:spacing w:after="120"/>
              <w:rPr>
                <w:lang w:val="fr-FR"/>
              </w:rPr>
            </w:pPr>
            <w:r w:rsidRPr="0090293C">
              <w:rPr>
                <w:lang w:val="fr-FR"/>
              </w:rPr>
              <w:t xml:space="preserve">(ECE/TRANS/WP.29/GRSP/63, par. 14, </w:t>
            </w:r>
            <w:r>
              <w:rPr>
                <w:lang w:val="fr-FR"/>
              </w:rPr>
              <w:br/>
              <w:t xml:space="preserve">sur la base </w:t>
            </w:r>
            <w:r w:rsidRPr="0090293C">
              <w:rPr>
                <w:lang w:val="fr-FR"/>
              </w:rPr>
              <w:t>du document informel GRSP-63-02 tel que reproduit à l’annexe III du rapport)</w:t>
            </w:r>
          </w:p>
        </w:tc>
      </w:tr>
      <w:tr w:rsidR="0090293C" w:rsidRPr="0090293C" w:rsidTr="00A273C4">
        <w:trPr>
          <w:cantSplit/>
        </w:trPr>
        <w:tc>
          <w:tcPr>
            <w:tcW w:w="1136" w:type="dxa"/>
          </w:tcPr>
          <w:p w:rsidR="00925EA4" w:rsidRPr="0090293C" w:rsidRDefault="00925EA4" w:rsidP="0090293C">
            <w:pPr>
              <w:spacing w:after="120"/>
              <w:ind w:right="284"/>
              <w:jc w:val="right"/>
              <w:rPr>
                <w:lang w:val="fr-FR"/>
              </w:rPr>
            </w:pPr>
            <w:r w:rsidRPr="0090293C">
              <w:rPr>
                <w:lang w:val="fr-FR"/>
              </w:rPr>
              <w:t>4.10.5</w:t>
            </w:r>
          </w:p>
        </w:tc>
        <w:tc>
          <w:tcPr>
            <w:tcW w:w="3351" w:type="dxa"/>
          </w:tcPr>
          <w:p w:rsidR="00925EA4" w:rsidRPr="0090293C" w:rsidRDefault="00925EA4" w:rsidP="0090293C">
            <w:pPr>
              <w:spacing w:after="120"/>
              <w:rPr>
                <w:lang w:val="fr-FR"/>
              </w:rPr>
            </w:pPr>
            <w:r w:rsidRPr="0090293C">
              <w:rPr>
                <w:lang w:val="fr-FR"/>
              </w:rPr>
              <w:t>ECE/TRANS/WP.29/2018/156</w:t>
            </w:r>
          </w:p>
        </w:tc>
        <w:tc>
          <w:tcPr>
            <w:tcW w:w="4031" w:type="dxa"/>
          </w:tcPr>
          <w:p w:rsidR="00925EA4" w:rsidRPr="0090293C" w:rsidRDefault="00925EA4" w:rsidP="0090293C">
            <w:pPr>
              <w:spacing w:after="120"/>
              <w:rPr>
                <w:lang w:val="fr-FR"/>
              </w:rPr>
            </w:pPr>
            <w:r w:rsidRPr="0090293C">
              <w:rPr>
                <w:lang w:val="fr-FR"/>
              </w:rPr>
              <w:t>Proposition de rectificatif 2 à la révision 5 du Règlement ONU n</w:t>
            </w:r>
            <w:r w:rsidRPr="0090293C">
              <w:rPr>
                <w:vertAlign w:val="superscript"/>
                <w:lang w:val="fr-FR"/>
              </w:rPr>
              <w:t>o</w:t>
            </w:r>
            <w:r w:rsidR="00027407">
              <w:rPr>
                <w:lang w:val="fr-FR"/>
              </w:rPr>
              <w:t> </w:t>
            </w:r>
            <w:r w:rsidRPr="0090293C">
              <w:rPr>
                <w:lang w:val="fr-FR"/>
              </w:rPr>
              <w:t>14 (Ancrages des ceintures de sécurité)</w:t>
            </w:r>
          </w:p>
        </w:tc>
      </w:tr>
      <w:tr w:rsidR="00027407" w:rsidRPr="0090293C" w:rsidTr="00A273C4">
        <w:trPr>
          <w:cantSplit/>
        </w:trPr>
        <w:tc>
          <w:tcPr>
            <w:tcW w:w="1136" w:type="dxa"/>
          </w:tcPr>
          <w:p w:rsidR="00027407" w:rsidRPr="0090293C" w:rsidRDefault="00027407" w:rsidP="0090293C">
            <w:pPr>
              <w:spacing w:after="120"/>
              <w:ind w:right="284"/>
              <w:jc w:val="right"/>
              <w:rPr>
                <w:lang w:val="fr-FR"/>
              </w:rPr>
            </w:pPr>
          </w:p>
        </w:tc>
        <w:tc>
          <w:tcPr>
            <w:tcW w:w="3351" w:type="dxa"/>
          </w:tcPr>
          <w:p w:rsidR="00027407" w:rsidRPr="0090293C" w:rsidRDefault="00027407" w:rsidP="0090293C">
            <w:pPr>
              <w:spacing w:after="120"/>
              <w:rPr>
                <w:lang w:val="fr-FR"/>
              </w:rPr>
            </w:pPr>
          </w:p>
        </w:tc>
        <w:tc>
          <w:tcPr>
            <w:tcW w:w="4031" w:type="dxa"/>
          </w:tcPr>
          <w:p w:rsidR="00027407" w:rsidRPr="0090293C" w:rsidRDefault="00027407" w:rsidP="000C6393">
            <w:pPr>
              <w:spacing w:after="120"/>
              <w:rPr>
                <w:lang w:val="fr-FR"/>
              </w:rPr>
            </w:pPr>
            <w:r w:rsidRPr="0090293C">
              <w:rPr>
                <w:lang w:val="fr-FR"/>
              </w:rPr>
              <w:t>(ECE/TRANS/WP.29/GRS</w:t>
            </w:r>
            <w:r w:rsidR="000C6393">
              <w:rPr>
                <w:lang w:val="fr-FR"/>
              </w:rPr>
              <w:t>P/6</w:t>
            </w:r>
            <w:r w:rsidRPr="0090293C">
              <w:rPr>
                <w:lang w:val="fr-FR"/>
              </w:rPr>
              <w:t xml:space="preserve">3, par. 15, </w:t>
            </w:r>
            <w:r>
              <w:rPr>
                <w:lang w:val="fr-FR"/>
              </w:rPr>
              <w:br/>
              <w:t xml:space="preserve">sur la base </w:t>
            </w:r>
            <w:r w:rsidRPr="0090293C">
              <w:rPr>
                <w:lang w:val="fr-FR"/>
              </w:rPr>
              <w:t>du document ECE/TRANS/WP.29/GRSG/2018/12 tel que reproduit à l’annexe IV du rapport)</w:t>
            </w:r>
          </w:p>
        </w:tc>
      </w:tr>
    </w:tbl>
    <w:p w:rsidR="00925EA4" w:rsidRPr="0090293C" w:rsidRDefault="00925EA4" w:rsidP="00925EA4">
      <w:pPr>
        <w:pStyle w:val="H4G"/>
        <w:rPr>
          <w:lang w:val="fr-FR"/>
        </w:rPr>
      </w:pPr>
      <w:r w:rsidRPr="0090293C">
        <w:rPr>
          <w:lang w:val="fr-FR"/>
        </w:rPr>
        <w:tab/>
        <w:t>4.11</w:t>
      </w:r>
      <w:r w:rsidRPr="0090293C">
        <w:rPr>
          <w:lang w:val="fr-FR"/>
        </w:rPr>
        <w:tab/>
      </w:r>
      <w:r w:rsidRPr="0090293C">
        <w:rPr>
          <w:iCs/>
          <w:lang w:val="fr-FR"/>
        </w:rPr>
        <w:t>Examen de propositions en suspens d’amendements à des Règlements ONU existants, soumises par les groupes de travail subsidiaires du Forum mondial</w:t>
      </w:r>
    </w:p>
    <w:p w:rsidR="00925EA4" w:rsidRPr="0090293C" w:rsidRDefault="00925EA4" w:rsidP="009A63CA">
      <w:pPr>
        <w:pStyle w:val="SingleTxtG"/>
        <w:ind w:firstLine="567"/>
        <w:rPr>
          <w:lang w:val="fr-FR"/>
        </w:rPr>
      </w:pPr>
      <w:r w:rsidRPr="0090293C">
        <w:rPr>
          <w:lang w:val="fr-FR"/>
        </w:rPr>
        <w:t>Aucune proposition en suspens n’a vu son examen par le Forum mondial reporté à sa session de novembre 2018 (ECE/TRANS/WP.29/1131).</w:t>
      </w:r>
    </w:p>
    <w:p w:rsidR="00925EA4" w:rsidRPr="0090293C" w:rsidRDefault="00925EA4" w:rsidP="00925EA4">
      <w:pPr>
        <w:pStyle w:val="H4G"/>
        <w:rPr>
          <w:lang w:val="fr-FR"/>
        </w:rPr>
      </w:pPr>
      <w:r w:rsidRPr="0090293C">
        <w:rPr>
          <w:lang w:val="fr-FR"/>
        </w:rPr>
        <w:tab/>
        <w:t>4.12</w:t>
      </w:r>
      <w:r w:rsidRPr="0090293C">
        <w:rPr>
          <w:lang w:val="fr-FR"/>
        </w:rPr>
        <w:tab/>
      </w:r>
      <w:r w:rsidRPr="0090293C">
        <w:rPr>
          <w:iCs/>
          <w:lang w:val="fr-FR"/>
        </w:rPr>
        <w:t>Examen de propositions de nouveaux Règlements ONU, soumises par les groupes de travail subsidiaires du Forum mondial</w:t>
      </w:r>
    </w:p>
    <w:tbl>
      <w:tblPr>
        <w:tblW w:w="0" w:type="auto"/>
        <w:tblLayout w:type="fixed"/>
        <w:tblCellMar>
          <w:left w:w="0" w:type="dxa"/>
          <w:right w:w="0" w:type="dxa"/>
        </w:tblCellMar>
        <w:tblLook w:val="01E0" w:firstRow="1" w:lastRow="1" w:firstColumn="1" w:lastColumn="1" w:noHBand="0" w:noVBand="0"/>
      </w:tblPr>
      <w:tblGrid>
        <w:gridCol w:w="1122"/>
        <w:gridCol w:w="3345"/>
        <w:gridCol w:w="4026"/>
      </w:tblGrid>
      <w:tr w:rsidR="0090293C" w:rsidRPr="0090293C" w:rsidTr="00A273C4">
        <w:trPr>
          <w:cantSplit/>
        </w:trPr>
        <w:tc>
          <w:tcPr>
            <w:tcW w:w="1122" w:type="dxa"/>
          </w:tcPr>
          <w:p w:rsidR="00925EA4" w:rsidRPr="0090293C" w:rsidRDefault="00925EA4" w:rsidP="0090293C">
            <w:pPr>
              <w:pStyle w:val="SingleTxtG"/>
              <w:ind w:left="0" w:right="149"/>
              <w:jc w:val="right"/>
              <w:rPr>
                <w:lang w:val="fr-FR"/>
              </w:rPr>
            </w:pPr>
            <w:r w:rsidRPr="0090293C">
              <w:rPr>
                <w:lang w:val="fr-FR"/>
              </w:rPr>
              <w:t>4.12.1</w:t>
            </w:r>
          </w:p>
        </w:tc>
        <w:tc>
          <w:tcPr>
            <w:tcW w:w="3345" w:type="dxa"/>
          </w:tcPr>
          <w:p w:rsidR="00925EA4" w:rsidRPr="0090293C" w:rsidRDefault="00925EA4" w:rsidP="0090293C">
            <w:pPr>
              <w:spacing w:after="120"/>
              <w:rPr>
                <w:lang w:val="fr-FR"/>
              </w:rPr>
            </w:pPr>
            <w:r w:rsidRPr="0090293C">
              <w:rPr>
                <w:lang w:val="fr-FR"/>
              </w:rPr>
              <w:t xml:space="preserve">ECE/TRANS/WP.29/2018/157 </w:t>
            </w:r>
          </w:p>
        </w:tc>
        <w:tc>
          <w:tcPr>
            <w:tcW w:w="4026" w:type="dxa"/>
          </w:tcPr>
          <w:p w:rsidR="00925EA4" w:rsidRPr="0090293C" w:rsidRDefault="00925EA4" w:rsidP="0090293C">
            <w:pPr>
              <w:pStyle w:val="SingleTxtG"/>
              <w:ind w:left="0" w:right="0"/>
              <w:jc w:val="left"/>
              <w:rPr>
                <w:lang w:val="fr-FR"/>
              </w:rPr>
            </w:pPr>
            <w:r w:rsidRPr="0090293C">
              <w:rPr>
                <w:lang w:val="fr-FR"/>
              </w:rPr>
              <w:t xml:space="preserve">Proposition de nouveau Règlement ONU sur les dispositifs de signalisation lumineuse (DSL) </w:t>
            </w:r>
          </w:p>
        </w:tc>
      </w:tr>
      <w:tr w:rsidR="002F794E" w:rsidRPr="0090293C" w:rsidTr="00A273C4">
        <w:trPr>
          <w:cantSplit/>
        </w:trPr>
        <w:tc>
          <w:tcPr>
            <w:tcW w:w="1122" w:type="dxa"/>
          </w:tcPr>
          <w:p w:rsidR="002F794E" w:rsidRPr="0090293C" w:rsidRDefault="002F794E" w:rsidP="0090293C">
            <w:pPr>
              <w:pStyle w:val="SingleTxtG"/>
              <w:ind w:left="0" w:right="149"/>
              <w:jc w:val="right"/>
              <w:rPr>
                <w:lang w:val="fr-FR"/>
              </w:rPr>
            </w:pPr>
          </w:p>
        </w:tc>
        <w:tc>
          <w:tcPr>
            <w:tcW w:w="3345" w:type="dxa"/>
          </w:tcPr>
          <w:p w:rsidR="002F794E" w:rsidRPr="0090293C" w:rsidRDefault="002F794E" w:rsidP="0090293C">
            <w:pPr>
              <w:spacing w:after="120"/>
              <w:rPr>
                <w:lang w:val="fr-FR"/>
              </w:rPr>
            </w:pPr>
          </w:p>
        </w:tc>
        <w:tc>
          <w:tcPr>
            <w:tcW w:w="4026" w:type="dxa"/>
          </w:tcPr>
          <w:p w:rsidR="002F794E" w:rsidRPr="0090293C" w:rsidRDefault="002F794E" w:rsidP="0090293C">
            <w:pPr>
              <w:pStyle w:val="SingleTxtG"/>
              <w:ind w:left="0" w:right="0"/>
              <w:jc w:val="left"/>
              <w:rPr>
                <w:lang w:val="fr-FR"/>
              </w:rPr>
            </w:pPr>
            <w:r w:rsidRPr="0090293C">
              <w:rPr>
                <w:lang w:val="fr-FR"/>
              </w:rPr>
              <w:t xml:space="preserve">(ECE/TRANS/WP.29/GRE/79, par. 8, </w:t>
            </w:r>
            <w:r>
              <w:rPr>
                <w:lang w:val="fr-FR"/>
              </w:rPr>
              <w:t xml:space="preserve">sur la base </w:t>
            </w:r>
            <w:r w:rsidRPr="0090293C">
              <w:rPr>
                <w:lang w:val="fr-FR"/>
              </w:rPr>
              <w:t>du document ECE/TRANS/WP.29/GRE/2018/2 et des annexes II, IV et VIII du rapport)</w:t>
            </w:r>
          </w:p>
        </w:tc>
      </w:tr>
      <w:tr w:rsidR="0090293C" w:rsidRPr="0090293C" w:rsidTr="00A273C4">
        <w:trPr>
          <w:cantSplit/>
        </w:trPr>
        <w:tc>
          <w:tcPr>
            <w:tcW w:w="1122" w:type="dxa"/>
          </w:tcPr>
          <w:p w:rsidR="00925EA4" w:rsidRPr="0090293C" w:rsidRDefault="00925EA4" w:rsidP="0090293C">
            <w:pPr>
              <w:pStyle w:val="SingleTxtG"/>
              <w:ind w:left="0" w:right="146"/>
              <w:jc w:val="right"/>
              <w:rPr>
                <w:lang w:val="fr-FR"/>
              </w:rPr>
            </w:pPr>
            <w:r w:rsidRPr="0090293C">
              <w:rPr>
                <w:lang w:val="fr-FR"/>
              </w:rPr>
              <w:t>4.12.2</w:t>
            </w:r>
          </w:p>
        </w:tc>
        <w:tc>
          <w:tcPr>
            <w:tcW w:w="3345" w:type="dxa"/>
          </w:tcPr>
          <w:p w:rsidR="00925EA4" w:rsidRPr="0090293C" w:rsidRDefault="00925EA4" w:rsidP="0090293C">
            <w:pPr>
              <w:spacing w:after="120"/>
              <w:rPr>
                <w:lang w:val="fr-FR"/>
              </w:rPr>
            </w:pPr>
            <w:r w:rsidRPr="0090293C">
              <w:rPr>
                <w:lang w:val="fr-FR"/>
              </w:rPr>
              <w:t>ECE/TRANS/WP.29/2018/158</w:t>
            </w:r>
          </w:p>
        </w:tc>
        <w:tc>
          <w:tcPr>
            <w:tcW w:w="4026" w:type="dxa"/>
          </w:tcPr>
          <w:p w:rsidR="00925EA4" w:rsidRPr="0090293C" w:rsidRDefault="00925EA4" w:rsidP="002F794E">
            <w:pPr>
              <w:pStyle w:val="SingleTxtG"/>
              <w:ind w:left="0" w:right="0"/>
              <w:jc w:val="left"/>
              <w:rPr>
                <w:lang w:val="fr-FR"/>
              </w:rPr>
            </w:pPr>
            <w:r w:rsidRPr="0090293C">
              <w:rPr>
                <w:lang w:val="fr-FR"/>
              </w:rPr>
              <w:t>Proposition de nouveau Règlement ONU sur les</w:t>
            </w:r>
            <w:r w:rsidR="002F794E">
              <w:rPr>
                <w:lang w:val="fr-FR"/>
              </w:rPr>
              <w:t> </w:t>
            </w:r>
            <w:r w:rsidRPr="0090293C">
              <w:rPr>
                <w:lang w:val="fr-FR"/>
              </w:rPr>
              <w:t xml:space="preserve">dispositifs d’éclairage de la route (DER) </w:t>
            </w:r>
          </w:p>
        </w:tc>
      </w:tr>
      <w:tr w:rsidR="002F794E" w:rsidRPr="0090293C" w:rsidTr="00A273C4">
        <w:trPr>
          <w:cantSplit/>
        </w:trPr>
        <w:tc>
          <w:tcPr>
            <w:tcW w:w="1122" w:type="dxa"/>
          </w:tcPr>
          <w:p w:rsidR="002F794E" w:rsidRPr="0090293C" w:rsidRDefault="002F794E" w:rsidP="0090293C">
            <w:pPr>
              <w:pStyle w:val="SingleTxtG"/>
              <w:ind w:left="0" w:right="146"/>
              <w:jc w:val="right"/>
              <w:rPr>
                <w:lang w:val="fr-FR"/>
              </w:rPr>
            </w:pPr>
          </w:p>
        </w:tc>
        <w:tc>
          <w:tcPr>
            <w:tcW w:w="3345" w:type="dxa"/>
          </w:tcPr>
          <w:p w:rsidR="002F794E" w:rsidRPr="0090293C" w:rsidRDefault="002F794E" w:rsidP="0090293C">
            <w:pPr>
              <w:spacing w:after="120"/>
              <w:rPr>
                <w:lang w:val="fr-FR"/>
              </w:rPr>
            </w:pPr>
          </w:p>
        </w:tc>
        <w:tc>
          <w:tcPr>
            <w:tcW w:w="4026" w:type="dxa"/>
          </w:tcPr>
          <w:p w:rsidR="002F794E" w:rsidRPr="0090293C" w:rsidRDefault="002F794E" w:rsidP="0090293C">
            <w:pPr>
              <w:pStyle w:val="SingleTxtG"/>
              <w:ind w:left="0" w:right="0"/>
              <w:jc w:val="left"/>
              <w:rPr>
                <w:lang w:val="fr-FR"/>
              </w:rPr>
            </w:pPr>
            <w:r w:rsidRPr="0090293C">
              <w:rPr>
                <w:lang w:val="fr-FR"/>
              </w:rPr>
              <w:t xml:space="preserve">(ECE/TRANS/WP.29/GRE/79, par. 8, </w:t>
            </w:r>
            <w:r>
              <w:rPr>
                <w:lang w:val="fr-FR"/>
              </w:rPr>
              <w:t xml:space="preserve">sur la base </w:t>
            </w:r>
            <w:r w:rsidRPr="0090293C">
              <w:rPr>
                <w:lang w:val="fr-FR"/>
              </w:rPr>
              <w:t>du document ECE/TRANS/WP.29/GRE/2018/3 et des annexes II, V et VIII du rapport)</w:t>
            </w:r>
          </w:p>
        </w:tc>
      </w:tr>
      <w:tr w:rsidR="0090293C" w:rsidRPr="0090293C" w:rsidTr="00A273C4">
        <w:trPr>
          <w:cantSplit/>
        </w:trPr>
        <w:tc>
          <w:tcPr>
            <w:tcW w:w="1122" w:type="dxa"/>
          </w:tcPr>
          <w:p w:rsidR="00925EA4" w:rsidRPr="0090293C" w:rsidRDefault="00925EA4" w:rsidP="0090293C">
            <w:pPr>
              <w:pStyle w:val="SingleTxtG"/>
              <w:ind w:left="0" w:right="149"/>
              <w:jc w:val="right"/>
              <w:rPr>
                <w:lang w:val="fr-FR"/>
              </w:rPr>
            </w:pPr>
            <w:r w:rsidRPr="0090293C">
              <w:rPr>
                <w:lang w:val="fr-FR"/>
              </w:rPr>
              <w:t>4.12.3</w:t>
            </w:r>
          </w:p>
        </w:tc>
        <w:tc>
          <w:tcPr>
            <w:tcW w:w="3345" w:type="dxa"/>
          </w:tcPr>
          <w:p w:rsidR="00925EA4" w:rsidRPr="0090293C" w:rsidRDefault="00925EA4" w:rsidP="0090293C">
            <w:pPr>
              <w:spacing w:after="120"/>
              <w:rPr>
                <w:lang w:val="fr-FR"/>
              </w:rPr>
            </w:pPr>
            <w:r w:rsidRPr="0090293C">
              <w:rPr>
                <w:lang w:val="fr-FR"/>
              </w:rPr>
              <w:t>ECE/TRANS/WP.29/2018/159</w:t>
            </w:r>
          </w:p>
        </w:tc>
        <w:tc>
          <w:tcPr>
            <w:tcW w:w="4026" w:type="dxa"/>
          </w:tcPr>
          <w:p w:rsidR="00925EA4" w:rsidRPr="0090293C" w:rsidRDefault="00925EA4" w:rsidP="0090293C">
            <w:pPr>
              <w:pStyle w:val="SingleTxtG"/>
              <w:ind w:left="0" w:right="0"/>
              <w:jc w:val="left"/>
              <w:rPr>
                <w:lang w:val="fr-FR"/>
              </w:rPr>
            </w:pPr>
            <w:r w:rsidRPr="0090293C">
              <w:rPr>
                <w:lang w:val="fr-FR"/>
              </w:rPr>
              <w:t>Proposition de nouveau Règlement ONU sur les</w:t>
            </w:r>
            <w:r w:rsidR="002F794E">
              <w:rPr>
                <w:lang w:val="fr-FR"/>
              </w:rPr>
              <w:t> </w:t>
            </w:r>
            <w:r w:rsidRPr="0090293C">
              <w:rPr>
                <w:lang w:val="fr-FR"/>
              </w:rPr>
              <w:t xml:space="preserve">dispositifs rétroréfléchissants (DRR) </w:t>
            </w:r>
          </w:p>
        </w:tc>
      </w:tr>
      <w:tr w:rsidR="002F794E" w:rsidRPr="0090293C" w:rsidTr="00A273C4">
        <w:trPr>
          <w:cantSplit/>
        </w:trPr>
        <w:tc>
          <w:tcPr>
            <w:tcW w:w="1122" w:type="dxa"/>
          </w:tcPr>
          <w:p w:rsidR="002F794E" w:rsidRPr="0090293C" w:rsidRDefault="002F794E" w:rsidP="0090293C">
            <w:pPr>
              <w:pStyle w:val="SingleTxtG"/>
              <w:ind w:left="0" w:right="149"/>
              <w:jc w:val="right"/>
              <w:rPr>
                <w:lang w:val="fr-FR"/>
              </w:rPr>
            </w:pPr>
          </w:p>
        </w:tc>
        <w:tc>
          <w:tcPr>
            <w:tcW w:w="3345" w:type="dxa"/>
          </w:tcPr>
          <w:p w:rsidR="002F794E" w:rsidRPr="0090293C" w:rsidRDefault="002F794E" w:rsidP="0090293C">
            <w:pPr>
              <w:spacing w:after="120"/>
              <w:rPr>
                <w:lang w:val="fr-FR"/>
              </w:rPr>
            </w:pPr>
          </w:p>
        </w:tc>
        <w:tc>
          <w:tcPr>
            <w:tcW w:w="4026" w:type="dxa"/>
          </w:tcPr>
          <w:p w:rsidR="002F794E" w:rsidRPr="0090293C" w:rsidRDefault="002F794E" w:rsidP="0090293C">
            <w:pPr>
              <w:pStyle w:val="SingleTxtG"/>
              <w:ind w:left="0" w:right="0"/>
              <w:jc w:val="left"/>
              <w:rPr>
                <w:lang w:val="fr-FR"/>
              </w:rPr>
            </w:pPr>
            <w:r w:rsidRPr="0090293C">
              <w:rPr>
                <w:lang w:val="fr-FR"/>
              </w:rPr>
              <w:t xml:space="preserve">(ECE/TRANS/WP.29/GRE/79, par. 8, </w:t>
            </w:r>
            <w:r>
              <w:rPr>
                <w:lang w:val="fr-FR"/>
              </w:rPr>
              <w:t xml:space="preserve">sur la base </w:t>
            </w:r>
            <w:r w:rsidRPr="0090293C">
              <w:rPr>
                <w:lang w:val="fr-FR"/>
              </w:rPr>
              <w:t>du document ECE/TRANS/WP.29/GRE/2018/4 et des annexes II et VIII du rapport)</w:t>
            </w:r>
          </w:p>
        </w:tc>
      </w:tr>
    </w:tbl>
    <w:p w:rsidR="00925EA4" w:rsidRPr="0090293C" w:rsidRDefault="00925EA4" w:rsidP="00925EA4">
      <w:pPr>
        <w:pStyle w:val="H4G"/>
        <w:rPr>
          <w:lang w:val="fr-FR"/>
        </w:rPr>
      </w:pPr>
      <w:r w:rsidRPr="0090293C">
        <w:rPr>
          <w:lang w:val="fr-FR"/>
        </w:rPr>
        <w:tab/>
        <w:t>4.13</w:t>
      </w:r>
      <w:r w:rsidRPr="0090293C">
        <w:rPr>
          <w:lang w:val="fr-FR"/>
        </w:rPr>
        <w:tab/>
      </w:r>
      <w:r w:rsidRPr="0090293C">
        <w:rPr>
          <w:iCs/>
          <w:lang w:val="fr-FR"/>
        </w:rPr>
        <w:t>Examen des propositions d’amendements à des Règlements ONU existants, soumises par les groupes de travail subsidiaires du Forum mondial pour examen à sa session de novembre 2018</w:t>
      </w:r>
    </w:p>
    <w:p w:rsidR="00925EA4" w:rsidRPr="0090293C" w:rsidRDefault="00925EA4" w:rsidP="009A63CA">
      <w:pPr>
        <w:pStyle w:val="SingleTxtG"/>
        <w:ind w:firstLine="567"/>
        <w:rPr>
          <w:lang w:val="fr-FR"/>
        </w:rPr>
      </w:pPr>
      <w:r w:rsidRPr="0090293C">
        <w:rPr>
          <w:lang w:val="fr-FR"/>
        </w:rPr>
        <w:t>Aucune proposition en suspens n’a vu son examen par le Forum mondial reporté à sa session de novembre 2018 (ECE/TRANS/WP.29/1139).</w:t>
      </w:r>
    </w:p>
    <w:p w:rsidR="00925EA4" w:rsidRPr="0090293C" w:rsidRDefault="00925EA4" w:rsidP="00925EA4">
      <w:pPr>
        <w:pStyle w:val="H23G"/>
        <w:rPr>
          <w:lang w:val="fr-FR"/>
        </w:rPr>
      </w:pPr>
      <w:r w:rsidRPr="0090293C">
        <w:rPr>
          <w:lang w:val="fr-FR"/>
        </w:rPr>
        <w:tab/>
        <w:t>5.</w:t>
      </w:r>
      <w:r w:rsidRPr="0090293C">
        <w:rPr>
          <w:lang w:val="fr-FR"/>
        </w:rPr>
        <w:tab/>
      </w:r>
      <w:r w:rsidRPr="0090293C">
        <w:rPr>
          <w:bCs/>
          <w:lang w:val="fr-FR"/>
        </w:rPr>
        <w:t>Accord de 1998</w:t>
      </w:r>
    </w:p>
    <w:p w:rsidR="00925EA4" w:rsidRPr="0090293C" w:rsidRDefault="00925EA4" w:rsidP="00925EA4">
      <w:pPr>
        <w:pStyle w:val="H4G"/>
        <w:rPr>
          <w:lang w:val="fr-FR"/>
        </w:rPr>
      </w:pPr>
      <w:r w:rsidRPr="0090293C">
        <w:rPr>
          <w:lang w:val="fr-FR"/>
        </w:rPr>
        <w:tab/>
        <w:t>5.1</w:t>
      </w:r>
      <w:r w:rsidRPr="0090293C">
        <w:rPr>
          <w:lang w:val="fr-FR"/>
        </w:rPr>
        <w:tab/>
      </w:r>
      <w:r w:rsidRPr="0090293C">
        <w:rPr>
          <w:iCs/>
          <w:lang w:val="fr-FR"/>
        </w:rPr>
        <w:t>État de l’Accord, y compris l’application de son paragraphe 7.1</w:t>
      </w:r>
    </w:p>
    <w:p w:rsidR="00925EA4" w:rsidRPr="0090293C" w:rsidRDefault="00925EA4" w:rsidP="00777B8B">
      <w:pPr>
        <w:pStyle w:val="SingleTxtG"/>
        <w:keepLines/>
        <w:ind w:firstLine="567"/>
        <w:rPr>
          <w:lang w:val="fr-FR"/>
        </w:rPr>
      </w:pPr>
      <w:r w:rsidRPr="0090293C">
        <w:rPr>
          <w:lang w:val="fr-FR"/>
        </w:rPr>
        <w:t>Le secrétariat présentera une liste actualisée des Parties contractantes à l’Accord, des Règlements techniques mondiaux (RTM) de l’ONU adoptés et des règlements techniques figurant dans le Recueil des RTM ONU admissibles ainsi que les informations sur l’état de l’Accord de 1998 avec les observations reçues. Une liste indiquant les priorités et les questions que le Forum mondial et ses organes subsidiaires examinent dans le cadre d’un échange de vues sera aussi présentée, y compris les informations les plus récentes.</w:t>
      </w:r>
    </w:p>
    <w:p w:rsidR="00925EA4" w:rsidRPr="0090293C" w:rsidRDefault="00925EA4" w:rsidP="00925EA4">
      <w:pPr>
        <w:pStyle w:val="SingleTxtG"/>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90293C" w:rsidRPr="0090293C" w:rsidTr="0090293C">
        <w:tc>
          <w:tcPr>
            <w:tcW w:w="3402" w:type="dxa"/>
            <w:shd w:val="clear" w:color="auto" w:fill="auto"/>
          </w:tcPr>
          <w:p w:rsidR="00925EA4" w:rsidRPr="0090293C" w:rsidRDefault="00925EA4" w:rsidP="0090293C">
            <w:pPr>
              <w:pStyle w:val="SingleTxtG"/>
              <w:ind w:left="0" w:right="0"/>
              <w:jc w:val="left"/>
              <w:rPr>
                <w:lang w:val="fr-FR"/>
              </w:rPr>
            </w:pPr>
            <w:r w:rsidRPr="0090293C">
              <w:rPr>
                <w:lang w:val="fr-FR"/>
              </w:rPr>
              <w:t>ECE/TRANS/WP.29/1073/Rev.23</w:t>
            </w:r>
          </w:p>
        </w:tc>
        <w:tc>
          <w:tcPr>
            <w:tcW w:w="3970" w:type="dxa"/>
            <w:shd w:val="clear" w:color="auto" w:fill="auto"/>
          </w:tcPr>
          <w:p w:rsidR="00925EA4" w:rsidRPr="0090293C" w:rsidRDefault="00925EA4" w:rsidP="0090293C">
            <w:pPr>
              <w:pStyle w:val="SingleTxtG"/>
              <w:ind w:left="0" w:right="0"/>
              <w:jc w:val="left"/>
              <w:rPr>
                <w:lang w:val="fr-FR"/>
              </w:rPr>
            </w:pPr>
            <w:r w:rsidRPr="0090293C">
              <w:rPr>
                <w:lang w:val="fr-FR"/>
              </w:rPr>
              <w:t>État de l’Accord de 1998</w:t>
            </w:r>
          </w:p>
        </w:tc>
      </w:tr>
    </w:tbl>
    <w:p w:rsidR="00925EA4" w:rsidRPr="0090293C" w:rsidRDefault="00925EA4" w:rsidP="00475936">
      <w:pPr>
        <w:pStyle w:val="H4G"/>
        <w:rPr>
          <w:lang w:val="fr-FR"/>
        </w:rPr>
      </w:pPr>
      <w:r w:rsidRPr="0090293C">
        <w:rPr>
          <w:lang w:val="fr-FR"/>
        </w:rPr>
        <w:tab/>
      </w:r>
      <w:r w:rsidRPr="0090293C">
        <w:rPr>
          <w:iCs/>
          <w:lang w:val="fr-FR"/>
        </w:rPr>
        <w:t>5.2 à 5.5</w:t>
      </w:r>
      <w:r w:rsidRPr="0090293C">
        <w:rPr>
          <w:lang w:val="fr-FR"/>
        </w:rPr>
        <w:tab/>
        <w:t xml:space="preserve">Le Forum mondial voudra peut-être prendre note des points 5.2 à 5.5 de l’ordre du jour </w:t>
      </w:r>
      <w:r w:rsidR="00475936">
        <w:rPr>
          <w:lang w:val="fr-FR"/>
        </w:rPr>
        <w:br/>
      </w:r>
      <w:r w:rsidRPr="0090293C">
        <w:rPr>
          <w:lang w:val="fr-FR"/>
        </w:rPr>
        <w:t>et décider qu’ils seront examinés en détail par le Comité exécutif de l’Accord de 1998 (AC.3)</w:t>
      </w:r>
    </w:p>
    <w:p w:rsidR="00925EA4" w:rsidRPr="0090293C" w:rsidRDefault="00925EA4" w:rsidP="00475936">
      <w:pPr>
        <w:pStyle w:val="H23G"/>
        <w:rPr>
          <w:lang w:val="fr-FR"/>
        </w:rPr>
      </w:pPr>
      <w:r w:rsidRPr="0090293C">
        <w:rPr>
          <w:lang w:val="fr-FR"/>
        </w:rPr>
        <w:tab/>
        <w:t>6.</w:t>
      </w:r>
      <w:r w:rsidRPr="0090293C">
        <w:rPr>
          <w:lang w:val="fr-FR"/>
        </w:rPr>
        <w:tab/>
        <w:t xml:space="preserve">Échange de vues sur les procédures législatives nationales ou régionales </w:t>
      </w:r>
      <w:r w:rsidR="00475936">
        <w:rPr>
          <w:lang w:val="fr-FR"/>
        </w:rPr>
        <w:br/>
      </w:r>
      <w:r w:rsidRPr="0090293C">
        <w:rPr>
          <w:lang w:val="fr-FR"/>
        </w:rPr>
        <w:t xml:space="preserve">et sur la transposition des Règlements ou RTM ONU existants </w:t>
      </w:r>
      <w:r w:rsidR="00475936">
        <w:rPr>
          <w:lang w:val="fr-FR"/>
        </w:rPr>
        <w:br/>
      </w:r>
      <w:r w:rsidRPr="0090293C">
        <w:rPr>
          <w:lang w:val="fr-FR"/>
        </w:rPr>
        <w:t>d</w:t>
      </w:r>
      <w:r w:rsidR="00475936">
        <w:rPr>
          <w:lang w:val="fr-FR"/>
        </w:rPr>
        <w:t xml:space="preserve">ans la législation nationale ou </w:t>
      </w:r>
      <w:r w:rsidRPr="0090293C">
        <w:rPr>
          <w:lang w:val="fr-FR"/>
        </w:rPr>
        <w:t>régionale</w:t>
      </w:r>
    </w:p>
    <w:p w:rsidR="00925EA4" w:rsidRPr="0090293C" w:rsidRDefault="00925EA4" w:rsidP="00925EA4">
      <w:pPr>
        <w:pStyle w:val="SingleTxtG"/>
        <w:ind w:firstLine="567"/>
        <w:rPr>
          <w:bCs/>
          <w:lang w:val="fr-FR"/>
        </w:rPr>
      </w:pPr>
      <w:r w:rsidRPr="0090293C">
        <w:rPr>
          <w:lang w:val="fr-FR"/>
        </w:rPr>
        <w:t>Le Forum mondial a décidé de maintenir ce point à son ordre du jour en attendant que de nouveaux exposés soient présentés.</w:t>
      </w:r>
    </w:p>
    <w:p w:rsidR="00925EA4" w:rsidRPr="0090293C" w:rsidRDefault="00925EA4" w:rsidP="00475936">
      <w:pPr>
        <w:pStyle w:val="H23G"/>
        <w:rPr>
          <w:lang w:val="fr-FR"/>
        </w:rPr>
      </w:pPr>
      <w:r w:rsidRPr="0090293C">
        <w:rPr>
          <w:lang w:val="fr-FR"/>
        </w:rPr>
        <w:tab/>
        <w:t>7.</w:t>
      </w:r>
      <w:r w:rsidRPr="0090293C">
        <w:rPr>
          <w:lang w:val="fr-FR"/>
        </w:rPr>
        <w:tab/>
        <w:t>Accord de 1997 (Contrôles techniques périodiques)</w:t>
      </w:r>
    </w:p>
    <w:p w:rsidR="00925EA4" w:rsidRPr="0090293C" w:rsidRDefault="00925EA4" w:rsidP="009A63CA">
      <w:pPr>
        <w:pStyle w:val="SingleTxtG"/>
        <w:ind w:firstLine="567"/>
        <w:rPr>
          <w:lang w:val="fr-FR"/>
        </w:rPr>
      </w:pPr>
      <w:r w:rsidRPr="0090293C">
        <w:rPr>
          <w:lang w:val="fr-FR"/>
        </w:rPr>
        <w:t>Le groupe de travail informel du contrôle technique périodique devrait se réunir le jeudi 15 novembre 2018, à partir de 14 h 30.</w:t>
      </w:r>
    </w:p>
    <w:p w:rsidR="00925EA4" w:rsidRPr="0090293C" w:rsidRDefault="00925EA4" w:rsidP="00925EA4">
      <w:pPr>
        <w:pStyle w:val="H4G"/>
        <w:rPr>
          <w:lang w:val="fr-FR"/>
        </w:rPr>
      </w:pPr>
      <w:r w:rsidRPr="0090293C">
        <w:rPr>
          <w:lang w:val="fr-FR"/>
        </w:rPr>
        <w:tab/>
        <w:t>7.1</w:t>
      </w:r>
      <w:r w:rsidRPr="0090293C">
        <w:rPr>
          <w:lang w:val="fr-FR"/>
        </w:rPr>
        <w:tab/>
      </w:r>
      <w:r w:rsidRPr="0090293C">
        <w:rPr>
          <w:iCs/>
          <w:lang w:val="fr-FR"/>
        </w:rPr>
        <w:t>État de l’Accord</w:t>
      </w:r>
      <w:r w:rsidRPr="0090293C">
        <w:rPr>
          <w:lang w:val="fr-FR"/>
        </w:rPr>
        <w:t xml:space="preserve"> </w:t>
      </w:r>
    </w:p>
    <w:p w:rsidR="00925EA4" w:rsidRPr="0090293C" w:rsidRDefault="00925EA4" w:rsidP="009A63CA">
      <w:pPr>
        <w:pStyle w:val="SingleTxtG"/>
        <w:ind w:firstLine="567"/>
        <w:rPr>
          <w:lang w:val="fr-FR"/>
        </w:rPr>
      </w:pPr>
      <w:r w:rsidRPr="0090293C">
        <w:rPr>
          <w:lang w:val="fr-FR"/>
        </w:rPr>
        <w:t>Le secrétariat présentera un document actualisé indiquant l’état de l’Accord et des Règles de l’ONU qui lui sont annexées, et comprenant la liste des Parties contractantes à l’Accord et de leurs services administratifs chargés des contrôles techniques périodiques.</w:t>
      </w:r>
    </w:p>
    <w:p w:rsidR="00925EA4" w:rsidRPr="0090293C" w:rsidRDefault="00925EA4" w:rsidP="00925EA4">
      <w:pPr>
        <w:pStyle w:val="SingleTxtG"/>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90293C" w:rsidRPr="0090293C" w:rsidTr="0090293C">
        <w:tc>
          <w:tcPr>
            <w:tcW w:w="3402" w:type="dxa"/>
            <w:shd w:val="clear" w:color="auto" w:fill="auto"/>
          </w:tcPr>
          <w:p w:rsidR="00925EA4" w:rsidRPr="0090293C" w:rsidRDefault="00925EA4" w:rsidP="0090293C">
            <w:pPr>
              <w:pStyle w:val="SingleTxtG"/>
              <w:ind w:left="0" w:right="0"/>
              <w:jc w:val="left"/>
              <w:rPr>
                <w:lang w:val="fr-FR"/>
              </w:rPr>
            </w:pPr>
            <w:r w:rsidRPr="0090293C">
              <w:rPr>
                <w:lang w:val="fr-FR"/>
              </w:rPr>
              <w:t>ECE/TRANS/WP.29/1074/Rev.12</w:t>
            </w:r>
          </w:p>
        </w:tc>
        <w:tc>
          <w:tcPr>
            <w:tcW w:w="3970" w:type="dxa"/>
            <w:shd w:val="clear" w:color="auto" w:fill="auto"/>
          </w:tcPr>
          <w:p w:rsidR="00925EA4" w:rsidRPr="0090293C" w:rsidRDefault="00925EA4" w:rsidP="0090293C">
            <w:pPr>
              <w:pStyle w:val="SingleTxtG"/>
              <w:ind w:left="0" w:right="0"/>
              <w:jc w:val="left"/>
              <w:rPr>
                <w:lang w:val="fr-FR"/>
              </w:rPr>
            </w:pPr>
            <w:r w:rsidRPr="0090293C">
              <w:rPr>
                <w:lang w:val="fr-FR"/>
              </w:rPr>
              <w:t>État de l’Accord de 1997</w:t>
            </w:r>
          </w:p>
        </w:tc>
      </w:tr>
    </w:tbl>
    <w:p w:rsidR="00925EA4" w:rsidRPr="0090293C" w:rsidRDefault="00925EA4" w:rsidP="00925EA4">
      <w:pPr>
        <w:pStyle w:val="H4G"/>
        <w:rPr>
          <w:lang w:val="fr-FR"/>
        </w:rPr>
      </w:pPr>
      <w:r w:rsidRPr="0090293C">
        <w:rPr>
          <w:lang w:val="fr-FR"/>
        </w:rPr>
        <w:tab/>
        <w:t>7.2</w:t>
      </w:r>
      <w:r w:rsidRPr="0090293C">
        <w:rPr>
          <w:lang w:val="fr-FR"/>
        </w:rPr>
        <w:tab/>
      </w:r>
      <w:r w:rsidRPr="0090293C">
        <w:rPr>
          <w:iCs/>
          <w:lang w:val="fr-FR"/>
        </w:rPr>
        <w:t>Amendements à l’Accord de 1997</w:t>
      </w:r>
      <w:bookmarkStart w:id="7" w:name="_Toc416186037"/>
      <w:bookmarkEnd w:id="7"/>
    </w:p>
    <w:p w:rsidR="00925EA4" w:rsidRPr="0090293C" w:rsidRDefault="00925EA4" w:rsidP="00925EA4">
      <w:pPr>
        <w:pStyle w:val="SingleTxtG"/>
        <w:ind w:firstLine="567"/>
        <w:rPr>
          <w:lang w:val="fr-FR"/>
        </w:rPr>
      </w:pPr>
      <w:r w:rsidRPr="0090293C">
        <w:rPr>
          <w:lang w:val="fr-FR"/>
        </w:rPr>
        <w:t>Le Forum mondial souhaitera sans doute être informé de l’état d’avancement de la proposition d’amendements à l’Accord de 1997 sur le contrôle technique périodique des véhicules à roues.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90293C" w:rsidRPr="0090293C" w:rsidTr="0090293C">
        <w:tc>
          <w:tcPr>
            <w:tcW w:w="3402" w:type="dxa"/>
            <w:hideMark/>
          </w:tcPr>
          <w:p w:rsidR="00925EA4" w:rsidRPr="0090293C" w:rsidRDefault="00925EA4" w:rsidP="0090293C">
            <w:pPr>
              <w:pStyle w:val="SingleTxtG"/>
              <w:ind w:left="0" w:right="0"/>
              <w:jc w:val="left"/>
              <w:rPr>
                <w:lang w:val="en-US"/>
              </w:rPr>
            </w:pPr>
            <w:r w:rsidRPr="0090293C">
              <w:rPr>
                <w:lang w:val="en-US"/>
              </w:rPr>
              <w:t>ECE/TRANS/WP.29/2017/92</w:t>
            </w:r>
          </w:p>
        </w:tc>
        <w:tc>
          <w:tcPr>
            <w:tcW w:w="3970" w:type="dxa"/>
            <w:hideMark/>
          </w:tcPr>
          <w:p w:rsidR="00925EA4" w:rsidRPr="0090293C" w:rsidRDefault="00925EA4" w:rsidP="0090293C">
            <w:pPr>
              <w:pStyle w:val="SingleTxtG"/>
              <w:spacing w:after="0"/>
              <w:ind w:left="0" w:right="0"/>
              <w:jc w:val="left"/>
              <w:rPr>
                <w:lang w:val="fr-FR"/>
              </w:rPr>
            </w:pPr>
            <w:r w:rsidRPr="0090293C">
              <w:rPr>
                <w:lang w:val="fr-FR"/>
              </w:rPr>
              <w:t>Proposition d’amendements à l’Accord de 1997</w:t>
            </w:r>
          </w:p>
        </w:tc>
      </w:tr>
      <w:tr w:rsidR="00475936" w:rsidRPr="0090293C" w:rsidTr="0090293C">
        <w:tc>
          <w:tcPr>
            <w:tcW w:w="3402" w:type="dxa"/>
          </w:tcPr>
          <w:p w:rsidR="00475936" w:rsidRPr="0090293C" w:rsidRDefault="00475936" w:rsidP="0090293C">
            <w:pPr>
              <w:pStyle w:val="SingleTxtG"/>
              <w:ind w:left="0" w:right="0"/>
              <w:jc w:val="left"/>
              <w:rPr>
                <w:lang w:val="en-US"/>
              </w:rPr>
            </w:pPr>
            <w:r w:rsidRPr="0090293C">
              <w:rPr>
                <w:lang w:val="en-US"/>
              </w:rPr>
              <w:t>ECE/TRANS/WP.29/2017/92/Add.1</w:t>
            </w:r>
          </w:p>
        </w:tc>
        <w:tc>
          <w:tcPr>
            <w:tcW w:w="3970" w:type="dxa"/>
          </w:tcPr>
          <w:p w:rsidR="00475936" w:rsidRPr="0090293C" w:rsidRDefault="00475936" w:rsidP="0090293C">
            <w:pPr>
              <w:pStyle w:val="SingleTxtG"/>
              <w:spacing w:after="0"/>
              <w:ind w:left="0" w:right="0"/>
              <w:jc w:val="left"/>
              <w:rPr>
                <w:lang w:val="fr-FR"/>
              </w:rPr>
            </w:pPr>
          </w:p>
        </w:tc>
      </w:tr>
    </w:tbl>
    <w:p w:rsidR="00925EA4" w:rsidRPr="0090293C" w:rsidRDefault="00925EA4" w:rsidP="00FC37A5">
      <w:pPr>
        <w:pStyle w:val="H4G"/>
        <w:rPr>
          <w:lang w:val="fr-FR"/>
        </w:rPr>
      </w:pPr>
      <w:r w:rsidRPr="0090293C">
        <w:rPr>
          <w:lang w:val="fr-FR"/>
        </w:rPr>
        <w:tab/>
        <w:t>7.3</w:t>
      </w:r>
      <w:r w:rsidRPr="0090293C">
        <w:rPr>
          <w:lang w:val="fr-FR"/>
        </w:rPr>
        <w:tab/>
        <w:t>Mise à jour des Règles de l’ONU n</w:t>
      </w:r>
      <w:r w:rsidRPr="0090293C">
        <w:rPr>
          <w:vertAlign w:val="superscript"/>
          <w:lang w:val="fr-FR"/>
        </w:rPr>
        <w:t>os</w:t>
      </w:r>
      <w:r w:rsidRPr="0090293C">
        <w:rPr>
          <w:lang w:val="fr-FR"/>
        </w:rPr>
        <w:t xml:space="preserve"> 1 et 2</w:t>
      </w:r>
    </w:p>
    <w:p w:rsidR="00925EA4" w:rsidRPr="0090293C" w:rsidRDefault="00925EA4" w:rsidP="009A63CA">
      <w:pPr>
        <w:pStyle w:val="SingleTxtG"/>
        <w:ind w:firstLine="567"/>
        <w:rPr>
          <w:lang w:val="fr-FR"/>
        </w:rPr>
      </w:pPr>
      <w:r w:rsidRPr="0090293C">
        <w:rPr>
          <w:lang w:val="fr-FR"/>
        </w:rPr>
        <w:t>Le Forum mondial souhaitera peut-être examiner les propositions d’amendements aux Règles de l’ONU n</w:t>
      </w:r>
      <w:r w:rsidRPr="0090293C">
        <w:rPr>
          <w:vertAlign w:val="superscript"/>
          <w:lang w:val="fr-FR"/>
        </w:rPr>
        <w:t>os</w:t>
      </w:r>
      <w:r w:rsidRPr="0090293C">
        <w:rPr>
          <w:lang w:val="fr-FR"/>
        </w:rPr>
        <w:t xml:space="preserve"> 1 et 2, s’il y a lieu, en vue de leur adoption éventuelle par l’AC.4. </w:t>
      </w:r>
    </w:p>
    <w:p w:rsidR="00925EA4" w:rsidRPr="0090293C" w:rsidRDefault="00925EA4" w:rsidP="00FC37A5">
      <w:pPr>
        <w:pStyle w:val="H4G"/>
        <w:rPr>
          <w:lang w:val="fr-FR"/>
        </w:rPr>
      </w:pPr>
      <w:r w:rsidRPr="0090293C">
        <w:rPr>
          <w:lang w:val="fr-FR"/>
        </w:rPr>
        <w:tab/>
        <w:t>7.4</w:t>
      </w:r>
      <w:r w:rsidRPr="0090293C">
        <w:rPr>
          <w:lang w:val="fr-FR"/>
        </w:rPr>
        <w:tab/>
        <w:t>Établissement de nouvelles Règles de l’ONU annexées à l’Accord de 1997</w:t>
      </w:r>
    </w:p>
    <w:p w:rsidR="00925EA4" w:rsidRPr="0090293C" w:rsidRDefault="00925EA4" w:rsidP="00925EA4">
      <w:pPr>
        <w:pStyle w:val="SingleTxtG"/>
        <w:ind w:firstLine="567"/>
        <w:rPr>
          <w:lang w:val="fr-FR"/>
        </w:rPr>
      </w:pPr>
      <w:r w:rsidRPr="0090293C">
        <w:rPr>
          <w:lang w:val="fr-FR"/>
        </w:rPr>
        <w:t>Le Forum mondial souhaitera peut-être examiner des propositions tendant à établir des prescriptions concernant les contrôles techniques périodiques des véhicules fonctionnant au gaz et des véhicules à moteur électrique ou hybride électrique en vue de leur adoption éventuelle par l’AC.4.</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90293C" w:rsidRPr="0090293C" w:rsidTr="0090293C">
        <w:tc>
          <w:tcPr>
            <w:tcW w:w="3402" w:type="dxa"/>
            <w:hideMark/>
          </w:tcPr>
          <w:p w:rsidR="00925EA4" w:rsidRPr="0090293C" w:rsidRDefault="00925EA4" w:rsidP="007D0751">
            <w:pPr>
              <w:keepNext/>
              <w:spacing w:after="80"/>
              <w:rPr>
                <w:lang w:val="fr-FR"/>
              </w:rPr>
            </w:pPr>
            <w:r w:rsidRPr="0090293C">
              <w:rPr>
                <w:lang w:val="fr-FR"/>
              </w:rPr>
              <w:t>ECE/TRANS/WP.29/2018/70</w:t>
            </w:r>
          </w:p>
        </w:tc>
        <w:tc>
          <w:tcPr>
            <w:tcW w:w="3706" w:type="dxa"/>
            <w:hideMark/>
          </w:tcPr>
          <w:p w:rsidR="00925EA4" w:rsidRPr="00FC37A5" w:rsidRDefault="00925EA4" w:rsidP="007D0751">
            <w:pPr>
              <w:pStyle w:val="SingleTxtG"/>
              <w:keepNext/>
              <w:spacing w:after="80"/>
              <w:ind w:left="0" w:right="0"/>
              <w:jc w:val="left"/>
              <w:rPr>
                <w:lang w:val="fr-FR"/>
              </w:rPr>
            </w:pPr>
            <w:r w:rsidRPr="0090293C">
              <w:rPr>
                <w:lang w:val="fr-FR"/>
              </w:rPr>
              <w:t>Propositions concernant une nouvelle Règle de l’ONU [n</w:t>
            </w:r>
            <w:r w:rsidRPr="0090293C">
              <w:rPr>
                <w:vertAlign w:val="superscript"/>
                <w:lang w:val="fr-FR"/>
              </w:rPr>
              <w:t>o</w:t>
            </w:r>
            <w:r w:rsidR="00FC37A5">
              <w:rPr>
                <w:lang w:val="fr-FR"/>
              </w:rPr>
              <w:t> </w:t>
            </w:r>
            <w:r w:rsidRPr="0090293C">
              <w:rPr>
                <w:lang w:val="fr-FR"/>
              </w:rPr>
              <w:t>3] sur le contrôle technique périodique des véhicules à moteur fonctionnant au gaz naturel comprimé (GNC), au gaz de pétrole liquéfié (GPL) et/ou au gaz naturel liquéfié (GNL)</w:t>
            </w:r>
          </w:p>
        </w:tc>
      </w:tr>
      <w:tr w:rsidR="00FC37A5" w:rsidRPr="0090293C" w:rsidTr="0090293C">
        <w:tc>
          <w:tcPr>
            <w:tcW w:w="3402" w:type="dxa"/>
          </w:tcPr>
          <w:p w:rsidR="00FC37A5" w:rsidRPr="0090293C" w:rsidRDefault="00FC37A5" w:rsidP="007D0751">
            <w:pPr>
              <w:pStyle w:val="SingleTxtG"/>
              <w:spacing w:after="80"/>
              <w:ind w:left="0" w:right="0"/>
              <w:jc w:val="left"/>
              <w:rPr>
                <w:lang w:val="fr-FR"/>
              </w:rPr>
            </w:pPr>
          </w:p>
        </w:tc>
        <w:tc>
          <w:tcPr>
            <w:tcW w:w="3706" w:type="dxa"/>
          </w:tcPr>
          <w:p w:rsidR="00FC37A5" w:rsidRPr="0090293C" w:rsidRDefault="00FC37A5" w:rsidP="007D0751">
            <w:pPr>
              <w:pStyle w:val="SingleTxtG"/>
              <w:spacing w:after="80"/>
              <w:ind w:left="0" w:right="0"/>
              <w:jc w:val="left"/>
              <w:rPr>
                <w:lang w:val="fr-FR"/>
              </w:rPr>
            </w:pPr>
            <w:r w:rsidRPr="0090293C">
              <w:rPr>
                <w:lang w:val="fr-FR"/>
              </w:rPr>
              <w:t>(Sur la ba</w:t>
            </w:r>
            <w:r w:rsidR="000C6393">
              <w:rPr>
                <w:lang w:val="fr-FR"/>
              </w:rPr>
              <w:t>se du document ECE/TRANS/WP.29/</w:t>
            </w:r>
            <w:r w:rsidRPr="0090293C">
              <w:rPr>
                <w:lang w:val="fr-FR"/>
              </w:rPr>
              <w:t>2017/134 et du document informel WP.29-173-12)</w:t>
            </w:r>
          </w:p>
        </w:tc>
      </w:tr>
      <w:tr w:rsidR="0090293C" w:rsidRPr="0090293C" w:rsidTr="0090293C">
        <w:tc>
          <w:tcPr>
            <w:tcW w:w="3402" w:type="dxa"/>
          </w:tcPr>
          <w:p w:rsidR="00925EA4" w:rsidRPr="0090293C" w:rsidRDefault="00925EA4" w:rsidP="00B13528">
            <w:pPr>
              <w:pStyle w:val="SingleTxtG"/>
              <w:spacing w:after="80"/>
              <w:ind w:left="0" w:right="0"/>
              <w:jc w:val="left"/>
              <w:rPr>
                <w:lang w:val="fr-FR"/>
              </w:rPr>
            </w:pPr>
            <w:r w:rsidRPr="0090293C">
              <w:rPr>
                <w:lang w:val="fr-FR"/>
              </w:rPr>
              <w:t>ECE/TRANS/WP.29/2017/135</w:t>
            </w:r>
          </w:p>
        </w:tc>
        <w:tc>
          <w:tcPr>
            <w:tcW w:w="3706" w:type="dxa"/>
          </w:tcPr>
          <w:p w:rsidR="00925EA4" w:rsidRPr="0090293C" w:rsidRDefault="00925EA4" w:rsidP="00B13528">
            <w:pPr>
              <w:pStyle w:val="SingleTxtG"/>
              <w:spacing w:after="80"/>
              <w:ind w:left="0" w:right="0"/>
              <w:jc w:val="left"/>
              <w:rPr>
                <w:lang w:val="fr-FR"/>
              </w:rPr>
            </w:pPr>
            <w:r w:rsidRPr="0090293C">
              <w:rPr>
                <w:lang w:val="fr-FR"/>
              </w:rPr>
              <w:t>Propositions concernant une nouvelle Règle de l’ONU [n</w:t>
            </w:r>
            <w:r w:rsidRPr="0090293C">
              <w:rPr>
                <w:vertAlign w:val="superscript"/>
                <w:lang w:val="fr-FR"/>
              </w:rPr>
              <w:t>o</w:t>
            </w:r>
            <w:r w:rsidRPr="0090293C">
              <w:rPr>
                <w:lang w:val="fr-FR"/>
              </w:rPr>
              <w:t xml:space="preserve"> 4] relative au contrôle technique périodique des véhicules à moteur électrique ou hybride électrique.</w:t>
            </w:r>
          </w:p>
        </w:tc>
      </w:tr>
      <w:tr w:rsidR="000B67CA" w:rsidRPr="0090293C" w:rsidTr="0090293C">
        <w:tc>
          <w:tcPr>
            <w:tcW w:w="3402" w:type="dxa"/>
          </w:tcPr>
          <w:p w:rsidR="000B67CA" w:rsidRPr="0090293C" w:rsidRDefault="000B67CA" w:rsidP="00B13528">
            <w:pPr>
              <w:pStyle w:val="SingleTxtG"/>
              <w:spacing w:after="80"/>
              <w:ind w:left="0" w:right="0"/>
              <w:jc w:val="left"/>
              <w:rPr>
                <w:lang w:val="fr-FR"/>
              </w:rPr>
            </w:pPr>
          </w:p>
        </w:tc>
        <w:tc>
          <w:tcPr>
            <w:tcW w:w="3706" w:type="dxa"/>
          </w:tcPr>
          <w:p w:rsidR="000B67CA" w:rsidRPr="0090293C" w:rsidRDefault="000B67CA" w:rsidP="00B13528">
            <w:pPr>
              <w:pStyle w:val="SingleTxtG"/>
              <w:spacing w:after="80"/>
              <w:ind w:left="0" w:right="0"/>
              <w:jc w:val="left"/>
              <w:rPr>
                <w:lang w:val="fr-FR"/>
              </w:rPr>
            </w:pPr>
            <w:r w:rsidRPr="0090293C">
              <w:rPr>
                <w:lang w:val="fr-FR"/>
              </w:rPr>
              <w:t xml:space="preserve">(Sur la base du document informel </w:t>
            </w:r>
            <w:r w:rsidRPr="0090293C">
              <w:rPr>
                <w:lang w:val="fr-FR"/>
              </w:rPr>
              <w:br/>
              <w:t>WP.29-172-19)</w:t>
            </w:r>
          </w:p>
        </w:tc>
      </w:tr>
    </w:tbl>
    <w:p w:rsidR="00925EA4" w:rsidRPr="0090293C" w:rsidRDefault="00925EA4" w:rsidP="00B13528">
      <w:pPr>
        <w:pStyle w:val="H23G"/>
        <w:spacing w:before="200"/>
        <w:rPr>
          <w:lang w:val="fr-FR"/>
        </w:rPr>
      </w:pPr>
      <w:r w:rsidRPr="0090293C">
        <w:rPr>
          <w:lang w:val="fr-FR"/>
        </w:rPr>
        <w:tab/>
        <w:t>8.</w:t>
      </w:r>
      <w:r w:rsidRPr="0090293C">
        <w:rPr>
          <w:lang w:val="fr-FR"/>
        </w:rPr>
        <w:tab/>
      </w:r>
      <w:r w:rsidRPr="0090293C">
        <w:rPr>
          <w:bCs/>
          <w:lang w:val="fr-FR"/>
        </w:rPr>
        <w:t>Questions diverses</w:t>
      </w:r>
    </w:p>
    <w:p w:rsidR="00925EA4" w:rsidRPr="0090293C" w:rsidRDefault="00925EA4" w:rsidP="00B13528">
      <w:pPr>
        <w:pStyle w:val="H4G"/>
        <w:spacing w:after="100"/>
        <w:rPr>
          <w:lang w:val="fr-FR"/>
        </w:rPr>
      </w:pPr>
      <w:r w:rsidRPr="0090293C">
        <w:rPr>
          <w:lang w:val="fr-FR"/>
        </w:rPr>
        <w:tab/>
        <w:t>8.1</w:t>
      </w:r>
      <w:r w:rsidRPr="0090293C">
        <w:rPr>
          <w:lang w:val="fr-FR"/>
        </w:rPr>
        <w:tab/>
        <w:t xml:space="preserve">Échange d’informations sur les mesures appliquées en cas de défaut </w:t>
      </w:r>
      <w:r w:rsidR="00594FB4">
        <w:rPr>
          <w:lang w:val="fr-FR"/>
        </w:rPr>
        <w:br/>
      </w:r>
      <w:r w:rsidRPr="0090293C">
        <w:rPr>
          <w:lang w:val="fr-FR"/>
        </w:rPr>
        <w:t>et de non-conformité, notamment les systèmes de rappel</w:t>
      </w:r>
    </w:p>
    <w:p w:rsidR="00925EA4" w:rsidRPr="00594FB4" w:rsidRDefault="00925EA4" w:rsidP="00B13528">
      <w:pPr>
        <w:pStyle w:val="SingleTxtG"/>
        <w:spacing w:after="100"/>
        <w:ind w:firstLine="567"/>
        <w:rPr>
          <w:b/>
          <w:spacing w:val="-1"/>
          <w:lang w:val="fr-FR"/>
        </w:rPr>
      </w:pPr>
      <w:r w:rsidRPr="00594FB4">
        <w:rPr>
          <w:spacing w:val="-1"/>
          <w:lang w:val="fr-FR"/>
        </w:rPr>
        <w:t>Le Forum mondial souhaitera peut-être être informé des faits nouveaux survenus dans le cadre de l’activité du groupe de travail informel (ECE/TRANS/WP.29/1108, par. 66).</w:t>
      </w:r>
    </w:p>
    <w:p w:rsidR="00925EA4" w:rsidRPr="0090293C" w:rsidRDefault="00925EA4" w:rsidP="00B13528">
      <w:pPr>
        <w:pStyle w:val="H4G"/>
        <w:spacing w:after="100"/>
        <w:rPr>
          <w:lang w:val="fr-FR"/>
        </w:rPr>
      </w:pPr>
      <w:r w:rsidRPr="0090293C">
        <w:rPr>
          <w:lang w:val="fr-FR"/>
        </w:rPr>
        <w:tab/>
        <w:t>8.2</w:t>
      </w:r>
      <w:r w:rsidRPr="0090293C">
        <w:rPr>
          <w:lang w:val="fr-FR"/>
        </w:rPr>
        <w:tab/>
        <w:t xml:space="preserve">Cohérence entre les dispositions de la Convention de Vienne de 1968 </w:t>
      </w:r>
      <w:r w:rsidR="00594FB4">
        <w:rPr>
          <w:lang w:val="fr-FR"/>
        </w:rPr>
        <w:br/>
      </w:r>
      <w:r w:rsidRPr="0090293C">
        <w:rPr>
          <w:lang w:val="fr-FR"/>
        </w:rPr>
        <w:t xml:space="preserve">et les dispositions techniques concernant les véhicules des Règlements </w:t>
      </w:r>
      <w:r w:rsidR="00594FB4">
        <w:rPr>
          <w:lang w:val="fr-FR"/>
        </w:rPr>
        <w:br/>
      </w:r>
      <w:r w:rsidRPr="0090293C">
        <w:rPr>
          <w:lang w:val="fr-FR"/>
        </w:rPr>
        <w:t>et RTM ONU adoptées dans le cadre des Accords de 1958 et de 1998</w:t>
      </w:r>
    </w:p>
    <w:p w:rsidR="00925EA4" w:rsidRPr="0090293C" w:rsidRDefault="00925EA4" w:rsidP="00B13528">
      <w:pPr>
        <w:pStyle w:val="SingleTxtG"/>
        <w:spacing w:after="100"/>
        <w:ind w:firstLine="567"/>
        <w:rPr>
          <w:lang w:val="fr-FR"/>
        </w:rPr>
      </w:pPr>
      <w:r w:rsidRPr="0090293C">
        <w:rPr>
          <w:lang w:val="fr-FR"/>
        </w:rPr>
        <w:t>Le Forum mondial souhaitera sans doute être informé par le secrétariat du Forum mondial de la sécurité routière (WP.1) des décisions que celui-ci a prises à sa session de septembre 2018 (ECE/TRANS/WP.29/1110, par. 73).</w:t>
      </w:r>
    </w:p>
    <w:p w:rsidR="00925EA4" w:rsidRPr="0090293C" w:rsidRDefault="00594FB4" w:rsidP="00B13528">
      <w:pPr>
        <w:pStyle w:val="H4G"/>
        <w:spacing w:after="100"/>
        <w:rPr>
          <w:lang w:val="fr-FR"/>
        </w:rPr>
      </w:pPr>
      <w:r>
        <w:rPr>
          <w:lang w:val="fr-FR"/>
        </w:rPr>
        <w:tab/>
      </w:r>
      <w:r w:rsidR="00925EA4" w:rsidRPr="0090293C">
        <w:rPr>
          <w:lang w:val="fr-FR"/>
        </w:rPr>
        <w:t>8.3</w:t>
      </w:r>
      <w:r w:rsidR="00925EA4" w:rsidRPr="0090293C">
        <w:rPr>
          <w:lang w:val="fr-FR"/>
        </w:rPr>
        <w:tab/>
        <w:t xml:space="preserve">Propositions d’amendements à la Résolution d’ensemble </w:t>
      </w:r>
      <w:r w:rsidR="000B67CA">
        <w:rPr>
          <w:lang w:val="fr-FR"/>
        </w:rPr>
        <w:br/>
      </w:r>
      <w:r w:rsidR="00925EA4" w:rsidRPr="0090293C">
        <w:rPr>
          <w:lang w:val="fr-FR"/>
        </w:rPr>
        <w:t>sur la construction des véhicules (R.E.3)</w:t>
      </w:r>
    </w:p>
    <w:p w:rsidR="00925EA4" w:rsidRPr="0090293C" w:rsidRDefault="00925EA4" w:rsidP="00B13528">
      <w:pPr>
        <w:pStyle w:val="SingleTxtG"/>
        <w:spacing w:after="100"/>
        <w:ind w:firstLine="567"/>
        <w:rPr>
          <w:lang w:val="fr-FR"/>
        </w:rPr>
      </w:pPr>
      <w:r w:rsidRPr="0090293C">
        <w:rPr>
          <w:lang w:val="fr-FR"/>
        </w:rPr>
        <w:t>Aucune proposition n’a vu son examen par le Forum mondial reporté à sa session de novembre 2018.</w:t>
      </w:r>
    </w:p>
    <w:p w:rsidR="00925EA4" w:rsidRPr="0090293C" w:rsidRDefault="00594FB4" w:rsidP="00B13528">
      <w:pPr>
        <w:pStyle w:val="H4G"/>
        <w:spacing w:after="100"/>
        <w:rPr>
          <w:lang w:val="fr-FR"/>
        </w:rPr>
      </w:pPr>
      <w:bookmarkStart w:id="8" w:name="_Toc416186043"/>
      <w:r>
        <w:rPr>
          <w:lang w:val="fr-FR"/>
        </w:rPr>
        <w:tab/>
      </w:r>
      <w:r w:rsidR="00925EA4" w:rsidRPr="0090293C">
        <w:rPr>
          <w:lang w:val="fr-FR"/>
        </w:rPr>
        <w:t>8.4</w:t>
      </w:r>
      <w:r w:rsidR="00925EA4" w:rsidRPr="0090293C">
        <w:rPr>
          <w:lang w:val="fr-FR"/>
        </w:rPr>
        <w:tab/>
        <w:t>Examen de propositions pour une nouvelle résolution d’ensemble</w:t>
      </w:r>
    </w:p>
    <w:p w:rsidR="00925EA4" w:rsidRPr="0090293C" w:rsidRDefault="00925EA4" w:rsidP="00B13528">
      <w:pPr>
        <w:pStyle w:val="SingleTxtG"/>
        <w:spacing w:after="100"/>
        <w:ind w:firstLine="567"/>
        <w:rPr>
          <w:lang w:val="fr-FR"/>
        </w:rPr>
      </w:pPr>
      <w:r w:rsidRPr="0090293C">
        <w:rPr>
          <w:lang w:val="fr-FR"/>
        </w:rPr>
        <w:t>Aucune proposition n’a vu son examen par le Forum mondial reporté à sa session de novembre 2018.</w:t>
      </w:r>
    </w:p>
    <w:p w:rsidR="00925EA4" w:rsidRPr="0090293C" w:rsidRDefault="00594FB4" w:rsidP="00B13528">
      <w:pPr>
        <w:pStyle w:val="H4G"/>
        <w:spacing w:after="100"/>
        <w:rPr>
          <w:lang w:val="fr-FR"/>
        </w:rPr>
      </w:pPr>
      <w:r>
        <w:rPr>
          <w:lang w:val="fr-FR"/>
        </w:rPr>
        <w:tab/>
      </w:r>
      <w:r w:rsidR="00925EA4" w:rsidRPr="0090293C">
        <w:rPr>
          <w:lang w:val="fr-FR"/>
        </w:rPr>
        <w:t>8.5</w:t>
      </w:r>
      <w:r w:rsidR="00925EA4" w:rsidRPr="0090293C">
        <w:rPr>
          <w:lang w:val="fr-FR"/>
        </w:rPr>
        <w:tab/>
        <w:t xml:space="preserve">Le renforcement de la sécurité des véhicules, troisième pilier du plan mondial lié </w:t>
      </w:r>
      <w:r>
        <w:rPr>
          <w:lang w:val="fr-FR"/>
        </w:rPr>
        <w:br/>
      </w:r>
      <w:r w:rsidR="00925EA4" w:rsidRPr="0090293C">
        <w:rPr>
          <w:lang w:val="fr-FR"/>
        </w:rPr>
        <w:t>à la Décennie d’action pour la sécurité routière</w:t>
      </w:r>
    </w:p>
    <w:p w:rsidR="00925EA4" w:rsidRPr="0090293C" w:rsidRDefault="00925EA4" w:rsidP="00B13528">
      <w:pPr>
        <w:pStyle w:val="SingleTxtG"/>
        <w:spacing w:after="100"/>
        <w:ind w:firstLine="567"/>
        <w:rPr>
          <w:lang w:val="fr-FR"/>
        </w:rPr>
      </w:pPr>
      <w:r w:rsidRPr="0090293C">
        <w:rPr>
          <w:lang w:val="fr-FR"/>
        </w:rPr>
        <w:t>Le secrétariat rendra compte des mesures prises dans le cadre du Forum mondial en ce qui concerne le troisième pilier (ECE/TRANS/WP.29/1095, par. 97).</w:t>
      </w:r>
    </w:p>
    <w:p w:rsidR="00925EA4" w:rsidRPr="0090293C" w:rsidRDefault="00925EA4" w:rsidP="00B13528">
      <w:pPr>
        <w:pStyle w:val="H4G"/>
        <w:spacing w:after="100"/>
        <w:rPr>
          <w:lang w:val="fr-FR"/>
        </w:rPr>
      </w:pPr>
      <w:r w:rsidRPr="0090293C">
        <w:rPr>
          <w:lang w:val="fr-FR"/>
        </w:rPr>
        <w:tab/>
        <w:t>8.6</w:t>
      </w:r>
      <w:r w:rsidRPr="0090293C">
        <w:rPr>
          <w:lang w:val="fr-FR"/>
        </w:rPr>
        <w:tab/>
        <w:t>Documents destinés à la publication</w:t>
      </w:r>
      <w:bookmarkEnd w:id="8"/>
    </w:p>
    <w:p w:rsidR="00925EA4" w:rsidRPr="0090293C" w:rsidRDefault="00925EA4" w:rsidP="00B13528">
      <w:pPr>
        <w:pStyle w:val="SingleTxtG"/>
        <w:spacing w:after="100"/>
        <w:ind w:firstLine="567"/>
        <w:rPr>
          <w:lang w:val="fr-FR"/>
        </w:rPr>
      </w:pPr>
      <w:r w:rsidRPr="0090293C">
        <w:rPr>
          <w:lang w:val="fr-FR"/>
        </w:rPr>
        <w:t>Le Forum mondial souhaitera peut-être prendre note de l’état d’avancement des travaux de traduction des textes faisant foi des Règlements ONU qu’il a adoptés en mars 2018 et qui entreront en vigueur en octobre 2018.</w:t>
      </w:r>
    </w:p>
    <w:p w:rsidR="00925EA4" w:rsidRPr="0090293C" w:rsidRDefault="00925EA4" w:rsidP="00B13528">
      <w:pPr>
        <w:pStyle w:val="SingleTxtG"/>
        <w:spacing w:after="100"/>
        <w:ind w:firstLine="567"/>
        <w:rPr>
          <w:lang w:val="fr-FR"/>
        </w:rPr>
      </w:pPr>
      <w:r w:rsidRPr="0090293C">
        <w:rPr>
          <w:lang w:val="fr-FR"/>
        </w:rPr>
        <w:t>Le Forum mondial devrait examiner une proposition de plan par étapes pour l’adhésion aux Accords de 1958 et 1997.</w:t>
      </w:r>
    </w:p>
    <w:p w:rsidR="00925EA4" w:rsidRPr="0090293C" w:rsidRDefault="00925EA4" w:rsidP="00B13528">
      <w:pPr>
        <w:keepNext/>
        <w:spacing w:after="120"/>
        <w:ind w:left="1134" w:right="1134"/>
        <w:jc w:val="both"/>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90293C" w:rsidRPr="0090293C" w:rsidTr="0090293C">
        <w:tc>
          <w:tcPr>
            <w:tcW w:w="3402" w:type="dxa"/>
            <w:shd w:val="clear" w:color="auto" w:fill="auto"/>
          </w:tcPr>
          <w:p w:rsidR="00925EA4" w:rsidRPr="0090293C" w:rsidRDefault="00925EA4" w:rsidP="00B13528">
            <w:pPr>
              <w:spacing w:after="100"/>
              <w:rPr>
                <w:lang w:val="fr-FR"/>
              </w:rPr>
            </w:pPr>
            <w:r w:rsidRPr="0090293C">
              <w:rPr>
                <w:lang w:val="fr-FR"/>
              </w:rPr>
              <w:t>ECE/TRANS/WP.29/2018/163</w:t>
            </w:r>
          </w:p>
        </w:tc>
        <w:tc>
          <w:tcPr>
            <w:tcW w:w="3970" w:type="dxa"/>
            <w:shd w:val="clear" w:color="auto" w:fill="auto"/>
          </w:tcPr>
          <w:p w:rsidR="00925EA4" w:rsidRPr="0090293C" w:rsidRDefault="00925EA4" w:rsidP="00B13528">
            <w:pPr>
              <w:spacing w:after="100"/>
              <w:rPr>
                <w:lang w:val="fr-FR"/>
              </w:rPr>
            </w:pPr>
            <w:r w:rsidRPr="0090293C">
              <w:rPr>
                <w:lang w:val="fr-FR"/>
              </w:rPr>
              <w:t>Proposition de plans par étapes pour l’adhésion aux Accords de 1958 et 1997 de l’ONU et leur mise en œuvre</w:t>
            </w:r>
          </w:p>
        </w:tc>
      </w:tr>
    </w:tbl>
    <w:p w:rsidR="00925EA4" w:rsidRPr="0090293C" w:rsidRDefault="00925EA4" w:rsidP="009F4854">
      <w:pPr>
        <w:pStyle w:val="H4G"/>
        <w:rPr>
          <w:lang w:val="fr-FR"/>
        </w:rPr>
      </w:pPr>
      <w:r w:rsidRPr="0090293C">
        <w:rPr>
          <w:lang w:val="fr-FR"/>
        </w:rPr>
        <w:tab/>
        <w:t>8.7</w:t>
      </w:r>
      <w:r w:rsidRPr="0090293C">
        <w:rPr>
          <w:lang w:val="fr-FR"/>
        </w:rPr>
        <w:tab/>
        <w:t>Élection du Bureau pour l’année 2019</w:t>
      </w:r>
    </w:p>
    <w:p w:rsidR="00925EA4" w:rsidRPr="0090293C" w:rsidRDefault="00925EA4" w:rsidP="00925EA4">
      <w:pPr>
        <w:pStyle w:val="SingleTxtG"/>
        <w:ind w:firstLine="567"/>
        <w:rPr>
          <w:lang w:val="fr-FR"/>
        </w:rPr>
      </w:pPr>
      <w:r w:rsidRPr="0090293C">
        <w:rPr>
          <w:lang w:val="fr-FR"/>
        </w:rPr>
        <w:t xml:space="preserve">En application de son mandat et de son </w:t>
      </w:r>
      <w:r w:rsidR="000C6393">
        <w:rPr>
          <w:lang w:val="fr-FR"/>
        </w:rPr>
        <w:t>r</w:t>
      </w:r>
      <w:r w:rsidRPr="0090293C">
        <w:rPr>
          <w:lang w:val="fr-FR"/>
        </w:rPr>
        <w:t>èglement intérieur, le Forum mondial élira son président et son vice-président pour l’année 2019.</w:t>
      </w:r>
    </w:p>
    <w:p w:rsidR="00925EA4" w:rsidRPr="0090293C" w:rsidRDefault="00925EA4" w:rsidP="009F4854">
      <w:pPr>
        <w:pStyle w:val="H23G"/>
        <w:rPr>
          <w:lang w:val="fr-FR"/>
        </w:rPr>
      </w:pPr>
      <w:r w:rsidRPr="0090293C">
        <w:rPr>
          <w:lang w:val="fr-FR"/>
        </w:rPr>
        <w:tab/>
        <w:t>9.</w:t>
      </w:r>
      <w:r w:rsidRPr="0090293C">
        <w:rPr>
          <w:lang w:val="fr-FR"/>
        </w:rPr>
        <w:tab/>
        <w:t>Adoption du rapport</w:t>
      </w:r>
    </w:p>
    <w:p w:rsidR="00925EA4" w:rsidRPr="0090293C" w:rsidRDefault="00925EA4" w:rsidP="00925EA4">
      <w:pPr>
        <w:pStyle w:val="SingleTxtG"/>
        <w:ind w:firstLine="567"/>
        <w:rPr>
          <w:lang w:val="fr-FR"/>
        </w:rPr>
      </w:pPr>
      <w:r w:rsidRPr="0090293C">
        <w:rPr>
          <w:lang w:val="fr-FR"/>
        </w:rPr>
        <w:t>Conformément à l’usage établi, le Forum mondial adoptera le rapport de sa 173</w:t>
      </w:r>
      <w:r w:rsidRPr="0090293C">
        <w:rPr>
          <w:vertAlign w:val="superscript"/>
          <w:lang w:val="fr-FR"/>
        </w:rPr>
        <w:t>e</w:t>
      </w:r>
      <w:r w:rsidRPr="0090293C">
        <w:rPr>
          <w:lang w:val="fr-FR"/>
        </w:rPr>
        <w:t> session sur la base d’un projet élaboré par le secrétariat.</w:t>
      </w:r>
    </w:p>
    <w:p w:rsidR="00925EA4" w:rsidRPr="0090293C" w:rsidRDefault="00925EA4" w:rsidP="009F4854">
      <w:pPr>
        <w:pStyle w:val="SingleTxtG"/>
        <w:keepNext/>
        <w:ind w:firstLine="567"/>
        <w:rPr>
          <w:lang w:val="fr-FR"/>
        </w:rPr>
      </w:pPr>
      <w:r w:rsidRPr="0090293C">
        <w:rPr>
          <w:lang w:val="fr-FR"/>
        </w:rPr>
        <w:t>Ce rapport comprendra aussi des sections concernant :</w:t>
      </w:r>
    </w:p>
    <w:p w:rsidR="00925EA4" w:rsidRPr="0090293C" w:rsidRDefault="00925EA4" w:rsidP="007E2D64">
      <w:pPr>
        <w:pStyle w:val="SingleTxtG"/>
        <w:ind w:firstLine="567"/>
        <w:rPr>
          <w:lang w:val="fr-FR"/>
        </w:rPr>
      </w:pPr>
      <w:r w:rsidRPr="0090293C">
        <w:rPr>
          <w:lang w:val="fr-FR"/>
        </w:rPr>
        <w:t>a)</w:t>
      </w:r>
      <w:r w:rsidRPr="0090293C">
        <w:rPr>
          <w:lang w:val="fr-FR"/>
        </w:rPr>
        <w:tab/>
        <w:t>La dix-septième session du Comité d’administration de l’Accord de 1958 (AC.1) ;</w:t>
      </w:r>
    </w:p>
    <w:p w:rsidR="00925EA4" w:rsidRPr="0090293C" w:rsidRDefault="00925EA4" w:rsidP="007E2D64">
      <w:pPr>
        <w:pStyle w:val="SingleTxtG"/>
        <w:ind w:firstLine="567"/>
        <w:rPr>
          <w:lang w:val="fr-FR"/>
        </w:rPr>
      </w:pPr>
      <w:r w:rsidRPr="0090293C">
        <w:rPr>
          <w:lang w:val="fr-FR"/>
        </w:rPr>
        <w:t>b)</w:t>
      </w:r>
      <w:r w:rsidRPr="0090293C">
        <w:rPr>
          <w:lang w:val="fr-FR"/>
        </w:rPr>
        <w:tab/>
        <w:t>La cinquante-quatrième session du Comité exécutif de l’Accord de 1998 (AC.3) ;</w:t>
      </w:r>
    </w:p>
    <w:p w:rsidR="00925EA4" w:rsidRPr="0090293C" w:rsidRDefault="00925EA4" w:rsidP="007E2D64">
      <w:pPr>
        <w:pStyle w:val="SingleTxtG"/>
        <w:ind w:firstLine="567"/>
        <w:rPr>
          <w:lang w:val="fr-FR"/>
        </w:rPr>
      </w:pPr>
      <w:r w:rsidRPr="0090293C">
        <w:rPr>
          <w:lang w:val="fr-FR"/>
        </w:rPr>
        <w:t>c)</w:t>
      </w:r>
      <w:r w:rsidRPr="0090293C">
        <w:rPr>
          <w:lang w:val="fr-FR"/>
        </w:rPr>
        <w:tab/>
        <w:t>La douzième session du Comité d’administration de l’Accord de 1997 (AC.4).</w:t>
      </w:r>
    </w:p>
    <w:p w:rsidR="00925EA4" w:rsidRPr="0090293C" w:rsidRDefault="00925EA4" w:rsidP="009F4854">
      <w:pPr>
        <w:pStyle w:val="H1G"/>
        <w:rPr>
          <w:lang w:val="fr-FR"/>
        </w:rPr>
      </w:pPr>
      <w:r w:rsidRPr="0090293C">
        <w:rPr>
          <w:lang w:val="fr-FR"/>
        </w:rPr>
        <w:tab/>
        <w:t>B.</w:t>
      </w:r>
      <w:r w:rsidRPr="0090293C">
        <w:rPr>
          <w:lang w:val="fr-FR"/>
        </w:rPr>
        <w:tab/>
        <w:t>Comité d’administration de l’Accord de 1958 (AC.1)</w:t>
      </w:r>
    </w:p>
    <w:p w:rsidR="00925EA4" w:rsidRPr="0090293C" w:rsidRDefault="00925EA4" w:rsidP="009F4854">
      <w:pPr>
        <w:pStyle w:val="H23G"/>
        <w:rPr>
          <w:lang w:val="fr-FR"/>
        </w:rPr>
      </w:pPr>
      <w:r w:rsidRPr="0090293C">
        <w:rPr>
          <w:lang w:val="fr-FR"/>
        </w:rPr>
        <w:tab/>
        <w:t>10.</w:t>
      </w:r>
      <w:r w:rsidRPr="0090293C">
        <w:rPr>
          <w:lang w:val="fr-FR"/>
        </w:rPr>
        <w:tab/>
        <w:t>Constitution du Comité</w:t>
      </w:r>
      <w:r w:rsidRPr="0090293C">
        <w:t xml:space="preserve"> </w:t>
      </w:r>
      <w:r w:rsidRPr="0090293C">
        <w:rPr>
          <w:lang w:val="fr-FR"/>
        </w:rPr>
        <w:t>d’administration</w:t>
      </w:r>
    </w:p>
    <w:p w:rsidR="00925EA4" w:rsidRPr="0090293C" w:rsidRDefault="00925EA4" w:rsidP="007E2D64">
      <w:pPr>
        <w:pStyle w:val="SingleTxtG"/>
        <w:ind w:firstLine="567"/>
        <w:rPr>
          <w:lang w:val="fr-FR"/>
        </w:rPr>
      </w:pPr>
      <w:r w:rsidRPr="0090293C">
        <w:rPr>
          <w:lang w:val="fr-FR"/>
        </w:rPr>
        <w:t>Le Comité d’administration est composé de toutes les Parties contractantes, conformément au Règlement intérieur reproduit à l’appendice 1 de l’Accord de 1958 (E/ECE/TRANS/505/Rev.3, art. 1, par. 2).</w:t>
      </w:r>
    </w:p>
    <w:p w:rsidR="00925EA4" w:rsidRPr="0090293C" w:rsidRDefault="00925EA4" w:rsidP="009F4854">
      <w:pPr>
        <w:pStyle w:val="H23G"/>
        <w:rPr>
          <w:lang w:val="fr-FR"/>
        </w:rPr>
      </w:pPr>
      <w:r w:rsidRPr="0090293C">
        <w:rPr>
          <w:lang w:val="fr-FR"/>
        </w:rPr>
        <w:tab/>
        <w:t>11.</w:t>
      </w:r>
      <w:r w:rsidRPr="0090293C">
        <w:rPr>
          <w:lang w:val="fr-FR"/>
        </w:rPr>
        <w:tab/>
        <w:t xml:space="preserve">Propositions d’amendements et de rectificatifs à des Règlements ONU existants </w:t>
      </w:r>
      <w:r w:rsidR="009F4854">
        <w:rPr>
          <w:lang w:val="fr-FR"/>
        </w:rPr>
        <w:br/>
      </w:r>
      <w:r w:rsidRPr="0090293C">
        <w:rPr>
          <w:lang w:val="fr-FR"/>
        </w:rPr>
        <w:t xml:space="preserve">et propositions de nouveaux Règlements ONU </w:t>
      </w:r>
      <w:r w:rsidR="00307712">
        <w:rPr>
          <w:lang w:val="fr-FR"/>
        </w:rPr>
        <w:t>−</w:t>
      </w:r>
      <w:r w:rsidRPr="0090293C">
        <w:rPr>
          <w:lang w:val="fr-FR"/>
        </w:rPr>
        <w:t xml:space="preserve"> Vote du Comité d’administration</w:t>
      </w:r>
    </w:p>
    <w:p w:rsidR="00925EA4" w:rsidRPr="0090293C" w:rsidRDefault="00925EA4" w:rsidP="00925EA4">
      <w:pPr>
        <w:pStyle w:val="SingleTxtG"/>
        <w:ind w:firstLine="567"/>
        <w:rPr>
          <w:lang w:val="fr-FR"/>
        </w:rPr>
      </w:pPr>
      <w:r w:rsidRPr="0090293C">
        <w:rPr>
          <w:lang w:val="fr-FR"/>
        </w:rPr>
        <w:t>Conformément à la procédure indiquée à l’appendice 1, le Comité d’administration établit de nouveaux Règlements ONU et des amendements aux Règlements ONU existants. Les projets de Règlements ONU et les propositions d’amendements à des Règlements ONU existants sont mis aux voix. Chaque pays partie à l’Accord appliquant le Règlement ONU en cause dispose d’une voix. Le quorum nécessaire pour prendre des décisions est constitué par au moins la moitié des Parties contractantes appliquant le Règlement ONU</w:t>
      </w:r>
      <w:r w:rsidRPr="0090293C">
        <w:t xml:space="preserve"> </w:t>
      </w:r>
      <w:r w:rsidRPr="0090293C">
        <w:rPr>
          <w:lang w:val="fr-FR"/>
        </w:rPr>
        <w:t>en cause.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ONU en cause. Pour être adopté, tout projet d’amendement à un Règlement ONU existant doit recueillir les quatre cinquièmes des voix des me</w:t>
      </w:r>
      <w:r w:rsidR="009F4854">
        <w:rPr>
          <w:lang w:val="fr-FR"/>
        </w:rPr>
        <w:t>mbres présents et votants (art. </w:t>
      </w:r>
      <w:r w:rsidRPr="0090293C">
        <w:rPr>
          <w:lang w:val="fr-FR"/>
        </w:rPr>
        <w:t>12 et appendice 1).</w:t>
      </w:r>
    </w:p>
    <w:p w:rsidR="00925EA4" w:rsidRPr="0090293C" w:rsidRDefault="00925EA4" w:rsidP="00925EA4">
      <w:pPr>
        <w:pStyle w:val="SingleTxtG"/>
        <w:ind w:firstLine="567"/>
        <w:rPr>
          <w:lang w:val="fr-FR"/>
        </w:rPr>
      </w:pPr>
      <w:r w:rsidRPr="0090293C">
        <w:rPr>
          <w:lang w:val="fr-FR"/>
        </w:rPr>
        <w:t xml:space="preserve">Si toutes les Parties </w:t>
      </w:r>
      <w:r w:rsidR="008577B4">
        <w:rPr>
          <w:lang w:val="fr-FR"/>
        </w:rPr>
        <w:t xml:space="preserve">contractantes </w:t>
      </w:r>
      <w:r w:rsidRPr="0090293C">
        <w:rPr>
          <w:lang w:val="fr-FR"/>
        </w:rPr>
        <w:t xml:space="preserve">à l’Accord en conviennent, tout Règlement ONU adopté en vertu de l’Accord non modifié peut être considéré comme un Règlement ONU adopté en </w:t>
      </w:r>
      <w:r w:rsidR="009F4854">
        <w:rPr>
          <w:lang w:val="fr-FR"/>
        </w:rPr>
        <w:t>vertu de l’Accord modifié (art. </w:t>
      </w:r>
      <w:r w:rsidRPr="0090293C">
        <w:rPr>
          <w:lang w:val="fr-FR"/>
        </w:rPr>
        <w:t>15, par. 3).</w:t>
      </w:r>
    </w:p>
    <w:p w:rsidR="00925EA4" w:rsidRPr="0090293C" w:rsidRDefault="00925EA4" w:rsidP="00925EA4">
      <w:pPr>
        <w:pStyle w:val="SingleTxtG"/>
        <w:ind w:firstLine="567"/>
        <w:rPr>
          <w:lang w:val="fr-FR"/>
        </w:rPr>
      </w:pPr>
      <w:r w:rsidRPr="0090293C">
        <w:rPr>
          <w:lang w:val="fr-FR"/>
        </w:rPr>
        <w:t>Le Comité d’administration mettra aux voix les projets d’amendements et de rectificatifs à des Règlements ONU existants visés aux points 4.6 à 4.13 de l’ordre du jour, en tenant compte des recommandations du Forum mondial.</w:t>
      </w:r>
    </w:p>
    <w:p w:rsidR="00925EA4" w:rsidRPr="0090293C" w:rsidRDefault="00925EA4" w:rsidP="00C402FD">
      <w:pPr>
        <w:pStyle w:val="H1G"/>
        <w:rPr>
          <w:lang w:val="fr-FR"/>
        </w:rPr>
      </w:pPr>
      <w:r w:rsidRPr="0090293C">
        <w:rPr>
          <w:lang w:val="fr-FR"/>
        </w:rPr>
        <w:tab/>
        <w:t>C.</w:t>
      </w:r>
      <w:r w:rsidRPr="0090293C">
        <w:rPr>
          <w:lang w:val="fr-FR"/>
        </w:rPr>
        <w:tab/>
        <w:t>Comité exécutif de l’Accord de 1998 (AC.3)</w:t>
      </w:r>
    </w:p>
    <w:p w:rsidR="00925EA4" w:rsidRPr="0090293C" w:rsidRDefault="00925EA4" w:rsidP="00C402FD">
      <w:pPr>
        <w:pStyle w:val="H23G"/>
        <w:rPr>
          <w:lang w:val="fr-FR"/>
        </w:rPr>
      </w:pPr>
      <w:r w:rsidRPr="0090293C">
        <w:rPr>
          <w:lang w:val="fr-FR"/>
        </w:rPr>
        <w:tab/>
        <w:t>12.</w:t>
      </w:r>
      <w:r w:rsidRPr="0090293C">
        <w:rPr>
          <w:lang w:val="fr-FR"/>
        </w:rPr>
        <w:tab/>
        <w:t>Constitution du Comité</w:t>
      </w:r>
      <w:r w:rsidRPr="0090293C">
        <w:t xml:space="preserve"> </w:t>
      </w:r>
      <w:r w:rsidRPr="0090293C">
        <w:rPr>
          <w:lang w:val="fr-FR"/>
        </w:rPr>
        <w:t>exécutif</w:t>
      </w:r>
    </w:p>
    <w:p w:rsidR="00925EA4" w:rsidRPr="0090293C" w:rsidRDefault="00925EA4" w:rsidP="00925EA4">
      <w:pPr>
        <w:pStyle w:val="SingleTxtG"/>
        <w:ind w:firstLine="567"/>
        <w:rPr>
          <w:lang w:val="fr-FR"/>
        </w:rPr>
      </w:pPr>
      <w:r w:rsidRPr="0090293C">
        <w:rPr>
          <w:lang w:val="fr-FR"/>
        </w:rPr>
        <w:t>Le Comité exécutif est constitué de toutes les Parties contractantes, conformément au Règlement intérieur reproduit à l’annexe B de l’Accord de 1998 (ECE/TRANS/132 et</w:t>
      </w:r>
      <w:r w:rsidR="00C402FD">
        <w:rPr>
          <w:lang w:val="fr-FR"/>
        </w:rPr>
        <w:t> </w:t>
      </w:r>
      <w:r w:rsidRPr="0090293C">
        <w:rPr>
          <w:lang w:val="fr-FR"/>
        </w:rPr>
        <w:t>Corr.1).</w:t>
      </w:r>
    </w:p>
    <w:p w:rsidR="00925EA4" w:rsidRPr="0090293C" w:rsidRDefault="00925EA4" w:rsidP="00C402FD">
      <w:pPr>
        <w:pStyle w:val="H23G"/>
        <w:rPr>
          <w:lang w:val="fr-FR"/>
        </w:rPr>
      </w:pPr>
      <w:r w:rsidRPr="0090293C">
        <w:rPr>
          <w:lang w:val="fr-FR"/>
        </w:rPr>
        <w:tab/>
        <w:t>13.</w:t>
      </w:r>
      <w:r w:rsidRPr="0090293C">
        <w:rPr>
          <w:lang w:val="fr-FR"/>
        </w:rPr>
        <w:tab/>
        <w:t>Suivi de la mise en œuvre de l’Accord de 1998 : Rapports des Parties contractantes sur la transposition des RTM ONU et de leurs amendements dans la législation nationale ou régionale</w:t>
      </w:r>
    </w:p>
    <w:p w:rsidR="00925EA4" w:rsidRPr="0090293C" w:rsidRDefault="00925EA4" w:rsidP="00925EA4">
      <w:pPr>
        <w:pStyle w:val="SingleTxtG"/>
        <w:ind w:firstLine="567"/>
        <w:rPr>
          <w:lang w:val="fr-FR"/>
        </w:rPr>
      </w:pPr>
      <w:r w:rsidRPr="0090293C">
        <w:rPr>
          <w:lang w:val="fr-FR"/>
        </w:rPr>
        <w:t>Le Comité exécutif a décidé de poursuivre l’examen de cette question. Les Parties contractantes à l’Accord ont été invitées à utiliser le système de notification élaboré par le secrétariat pour établir les rapports annuels sur la transposition des Règlements techniques mondiaux (RTM) ONU et de leurs amendements. Elles peuvent utiliser comme modèles les exemples présentés par les États-Unis d’Amérique, la Fédération de Russie et l’Union européenne (ECE/TRANS/WP.29/1102, par. 96 et 97). Le secrétariat contactera le chef de la délégation de chaque Partie contractante ayant des notifications en attente afin de faciliter le processus de notification (ECE/TRANS/WP.29/1108, par. 78).</w:t>
      </w:r>
    </w:p>
    <w:p w:rsidR="00925EA4" w:rsidRPr="0090293C" w:rsidRDefault="00925EA4" w:rsidP="00925EA4">
      <w:pPr>
        <w:pStyle w:val="SingleTxtG"/>
        <w:keepNext/>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026"/>
      </w:tblGrid>
      <w:tr w:rsidR="0090293C" w:rsidRPr="0090293C" w:rsidTr="00C402FD">
        <w:trPr>
          <w:cantSplit/>
        </w:trPr>
        <w:tc>
          <w:tcPr>
            <w:tcW w:w="3402" w:type="dxa"/>
            <w:shd w:val="clear" w:color="auto" w:fill="auto"/>
          </w:tcPr>
          <w:p w:rsidR="00925EA4" w:rsidRPr="0090293C" w:rsidRDefault="00925EA4" w:rsidP="0090293C">
            <w:pPr>
              <w:pStyle w:val="SingleTxtG"/>
              <w:ind w:left="0" w:right="0"/>
              <w:jc w:val="left"/>
              <w:rPr>
                <w:lang w:val="fr-FR"/>
              </w:rPr>
            </w:pPr>
            <w:r w:rsidRPr="0090293C">
              <w:rPr>
                <w:lang w:val="fr-FR"/>
              </w:rPr>
              <w:t>ECE/TRANS/WP.29/1073/Rev.23</w:t>
            </w:r>
          </w:p>
        </w:tc>
        <w:tc>
          <w:tcPr>
            <w:tcW w:w="4026" w:type="dxa"/>
            <w:shd w:val="clear" w:color="auto" w:fill="auto"/>
          </w:tcPr>
          <w:p w:rsidR="00925EA4" w:rsidRPr="0090293C" w:rsidRDefault="00925EA4" w:rsidP="0090293C">
            <w:pPr>
              <w:pStyle w:val="SingleTxtG"/>
              <w:ind w:left="0" w:right="0"/>
              <w:jc w:val="left"/>
              <w:rPr>
                <w:lang w:val="fr-FR"/>
              </w:rPr>
            </w:pPr>
            <w:r w:rsidRPr="0090293C">
              <w:rPr>
                <w:lang w:val="fr-FR"/>
              </w:rPr>
              <w:t xml:space="preserve">État de l’Accord de 1998, y compris les notifications des Parties contractantes devant être communiquées au secrétariat conformément à l’article 7 de l’Accord. Ce document a été établi pour la première fois en 2007 par le secrétariat pour servir d’instrument de suivi </w:t>
            </w:r>
            <w:r w:rsidR="008577B4">
              <w:rPr>
                <w:lang w:val="fr-FR"/>
              </w:rPr>
              <w:t>de la mise en œuvre de l’Accord</w:t>
            </w:r>
          </w:p>
        </w:tc>
      </w:tr>
    </w:tbl>
    <w:p w:rsidR="00925EA4" w:rsidRPr="0090293C" w:rsidRDefault="00925EA4" w:rsidP="00C402FD">
      <w:pPr>
        <w:pStyle w:val="H23G"/>
        <w:rPr>
          <w:lang w:val="fr-FR"/>
        </w:rPr>
      </w:pPr>
      <w:r w:rsidRPr="0090293C">
        <w:rPr>
          <w:lang w:val="fr-FR"/>
        </w:rPr>
        <w:tab/>
        <w:t>14.</w:t>
      </w:r>
      <w:r w:rsidRPr="0090293C">
        <w:rPr>
          <w:lang w:val="fr-FR"/>
        </w:rPr>
        <w:tab/>
        <w:t xml:space="preserve">Examen et vote par le Comité exécutif de projets de RTM ONU </w:t>
      </w:r>
      <w:r w:rsidR="00C402FD">
        <w:rPr>
          <w:lang w:val="fr-FR"/>
        </w:rPr>
        <w:br/>
      </w:r>
      <w:r w:rsidRPr="0090293C">
        <w:rPr>
          <w:lang w:val="fr-FR"/>
        </w:rPr>
        <w:t>et/ou de projets d’amendements à des RTM ONU existants</w:t>
      </w:r>
    </w:p>
    <w:p w:rsidR="00925EA4" w:rsidRPr="0090293C" w:rsidRDefault="00925EA4" w:rsidP="00925EA4">
      <w:pPr>
        <w:pStyle w:val="SingleTxtG"/>
        <w:ind w:firstLine="567"/>
        <w:rPr>
          <w:lang w:val="fr-FR"/>
        </w:rPr>
      </w:pPr>
      <w:r w:rsidRPr="0090293C">
        <w:rPr>
          <w:lang w:val="fr-FR"/>
        </w:rPr>
        <w:t>Par l’intermédiaire du Comité exécutif, constitué de toutes les Parties contractantes conformément au Règlement intérieur reproduit à l’annexe B, et sur la base des dispositions des articles et paragraphes qui suivent, les Parties contractantes établissent des RTM ONU concernant la sécurité, la protection de l’environnement, le rendement énergétique et la protection contre le vol des véhicules à roues, ainsi que des équipements et pièces qui peuvent être montés et/ou utilisés sur ces véhicules (art.</w:t>
      </w:r>
      <w:r w:rsidR="00C402FD">
        <w:rPr>
          <w:lang w:val="fr-FR"/>
        </w:rPr>
        <w:t> </w:t>
      </w:r>
      <w:r w:rsidRPr="0090293C">
        <w:rPr>
          <w:lang w:val="fr-FR"/>
        </w:rPr>
        <w:t>1, par. 1.1.1).</w:t>
      </w:r>
    </w:p>
    <w:p w:rsidR="00925EA4" w:rsidRPr="0090293C" w:rsidRDefault="00925EA4" w:rsidP="00925EA4">
      <w:pPr>
        <w:pStyle w:val="SingleTxtG"/>
        <w:ind w:firstLine="567"/>
        <w:rPr>
          <w:lang w:val="fr-FR"/>
        </w:rPr>
      </w:pPr>
      <w:r w:rsidRPr="0090293C">
        <w:rPr>
          <w:lang w:val="fr-FR"/>
        </w:rPr>
        <w:t>Les projets de nouveaux RTM ONU et les propositions d’amendements à des RTM ONU existants doivent être mis aux voix. Chaque pays partie à l’Accord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art. 3 et 5). Pour être adoptés, les projets de nouveaux RTM ONU et les projets d’amendements à des RTM ONU existants doivent recueillir les voix de toutes les Parties contractantes présentes et votantes (annexe B, art.</w:t>
      </w:r>
      <w:r w:rsidR="00C402FD">
        <w:rPr>
          <w:lang w:val="fr-FR"/>
        </w:rPr>
        <w:t> </w:t>
      </w:r>
      <w:r w:rsidRPr="0090293C">
        <w:rPr>
          <w:lang w:val="fr-FR"/>
        </w:rPr>
        <w:t>7.2).</w:t>
      </w:r>
    </w:p>
    <w:p w:rsidR="00925EA4" w:rsidRPr="0090293C" w:rsidRDefault="00925EA4" w:rsidP="00C402FD">
      <w:pPr>
        <w:pStyle w:val="H4G"/>
        <w:rPr>
          <w:lang w:val="fr-FR"/>
        </w:rPr>
      </w:pPr>
      <w:r w:rsidRPr="0090293C">
        <w:rPr>
          <w:lang w:val="fr-FR"/>
        </w:rPr>
        <w:tab/>
        <w:t>14.1</w:t>
      </w:r>
      <w:r w:rsidRPr="0090293C">
        <w:rPr>
          <w:lang w:val="fr-FR"/>
        </w:rPr>
        <w:tab/>
        <w:t xml:space="preserve">Propositions de nouveaux RTM ONU </w:t>
      </w:r>
    </w:p>
    <w:p w:rsidR="00925EA4" w:rsidRPr="0090293C" w:rsidRDefault="00925EA4" w:rsidP="007E2D64">
      <w:pPr>
        <w:pStyle w:val="SingleTxtG"/>
        <w:ind w:firstLine="567"/>
        <w:rPr>
          <w:lang w:val="fr-FR"/>
        </w:rPr>
      </w:pPr>
      <w:r w:rsidRPr="0090293C">
        <w:rPr>
          <w:lang w:val="fr-FR"/>
        </w:rPr>
        <w:t xml:space="preserve">Le Forum mondial souhaitera peut-être examiner des propositions de nouveaux Règlements techniques mondiaux ONU, le cas échéant. </w:t>
      </w:r>
    </w:p>
    <w:p w:rsidR="00925EA4" w:rsidRDefault="00C402FD" w:rsidP="00C402FD">
      <w:pPr>
        <w:pStyle w:val="H4G"/>
        <w:rPr>
          <w:lang w:val="fr-FR"/>
        </w:rPr>
      </w:pPr>
      <w:r>
        <w:rPr>
          <w:lang w:val="fr-FR"/>
        </w:rPr>
        <w:tab/>
        <w:t>14.2</w:t>
      </w:r>
      <w:r w:rsidR="00925EA4" w:rsidRPr="0090293C">
        <w:rPr>
          <w:lang w:val="fr-FR"/>
        </w:rPr>
        <w:tab/>
        <w:t>Proposition d’amendement 2 au RTM ONU n</w:t>
      </w:r>
      <w:r w:rsidR="00925EA4" w:rsidRPr="0090293C">
        <w:rPr>
          <w:vertAlign w:val="superscript"/>
          <w:lang w:val="fr-FR"/>
        </w:rPr>
        <w:t>o</w:t>
      </w:r>
      <w:r w:rsidR="00925EA4" w:rsidRPr="0090293C">
        <w:rPr>
          <w:lang w:val="fr-FR"/>
        </w:rPr>
        <w:t xml:space="preserve"> 9 (Sécurité des piétons)</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C402FD" w:rsidRPr="0090293C" w:rsidTr="00B674E2">
        <w:trPr>
          <w:cantSplit/>
        </w:trPr>
        <w:tc>
          <w:tcPr>
            <w:tcW w:w="3345" w:type="dxa"/>
            <w:shd w:val="clear" w:color="auto" w:fill="auto"/>
          </w:tcPr>
          <w:p w:rsidR="00C402FD" w:rsidRPr="0090293C" w:rsidRDefault="00B674E2" w:rsidP="00451A53">
            <w:pPr>
              <w:pStyle w:val="SingleTxtG"/>
              <w:ind w:left="0" w:right="0"/>
              <w:jc w:val="left"/>
              <w:rPr>
                <w:lang w:val="fr-FR"/>
              </w:rPr>
            </w:pPr>
            <w:r w:rsidRPr="0090293C">
              <w:rPr>
                <w:lang w:val="fr-FR"/>
              </w:rPr>
              <w:t>ECE/TRANS/WP.29/2018/160</w:t>
            </w:r>
          </w:p>
        </w:tc>
        <w:tc>
          <w:tcPr>
            <w:tcW w:w="4026" w:type="dxa"/>
            <w:shd w:val="clear" w:color="auto" w:fill="auto"/>
          </w:tcPr>
          <w:p w:rsidR="00C402FD" w:rsidRPr="0090293C" w:rsidRDefault="00B674E2" w:rsidP="00B674E2">
            <w:pPr>
              <w:spacing w:after="120"/>
              <w:rPr>
                <w:lang w:val="fr-FR"/>
              </w:rPr>
            </w:pPr>
            <w:r w:rsidRPr="0090293C">
              <w:rPr>
                <w:lang w:val="fr-FR"/>
              </w:rPr>
              <w:t>Proposition d’amendement 2 au RTM ONU n</w:t>
            </w:r>
            <w:r w:rsidRPr="0090293C">
              <w:rPr>
                <w:vertAlign w:val="superscript"/>
                <w:lang w:val="fr-FR"/>
              </w:rPr>
              <w:t>o</w:t>
            </w:r>
            <w:r>
              <w:rPr>
                <w:lang w:val="fr-FR"/>
              </w:rPr>
              <w:t> </w:t>
            </w:r>
            <w:r w:rsidRPr="0090293C">
              <w:rPr>
                <w:lang w:val="fr-FR"/>
              </w:rPr>
              <w:t>9 (Sécurité des piétons)</w:t>
            </w:r>
          </w:p>
        </w:tc>
      </w:tr>
      <w:tr w:rsidR="00B674E2" w:rsidRPr="0090293C" w:rsidTr="00B674E2">
        <w:trPr>
          <w:cantSplit/>
        </w:trPr>
        <w:tc>
          <w:tcPr>
            <w:tcW w:w="3345" w:type="dxa"/>
            <w:shd w:val="clear" w:color="auto" w:fill="auto"/>
          </w:tcPr>
          <w:p w:rsidR="00B674E2" w:rsidRPr="0090293C" w:rsidRDefault="00B674E2" w:rsidP="00451A53">
            <w:pPr>
              <w:pStyle w:val="SingleTxtG"/>
              <w:ind w:left="0" w:right="0"/>
              <w:jc w:val="left"/>
              <w:rPr>
                <w:lang w:val="fr-FR"/>
              </w:rPr>
            </w:pPr>
          </w:p>
        </w:tc>
        <w:tc>
          <w:tcPr>
            <w:tcW w:w="4026" w:type="dxa"/>
            <w:shd w:val="clear" w:color="auto" w:fill="auto"/>
          </w:tcPr>
          <w:p w:rsidR="00B674E2" w:rsidRPr="0090293C" w:rsidRDefault="00B674E2" w:rsidP="00B674E2">
            <w:pPr>
              <w:spacing w:after="120"/>
              <w:rPr>
                <w:lang w:val="fr-FR"/>
              </w:rPr>
            </w:pPr>
            <w:r w:rsidRPr="0090293C">
              <w:rPr>
                <w:lang w:val="fr-FR"/>
              </w:rPr>
              <w:t xml:space="preserve">(ECE/TRANS/WP.29/GRSP/63, par. 5, </w:t>
            </w:r>
            <w:r>
              <w:rPr>
                <w:lang w:val="fr-FR"/>
              </w:rPr>
              <w:br/>
              <w:t xml:space="preserve">sur la base du </w:t>
            </w:r>
            <w:r w:rsidRPr="0090293C">
              <w:rPr>
                <w:lang w:val="fr-FR"/>
              </w:rPr>
              <w:t>document ECE/TRANS/WP.29/GRSP/2018/2 non modifié)</w:t>
            </w:r>
          </w:p>
        </w:tc>
      </w:tr>
      <w:tr w:rsidR="00E43032" w:rsidRPr="0090293C" w:rsidTr="00B674E2">
        <w:trPr>
          <w:cantSplit/>
        </w:trPr>
        <w:tc>
          <w:tcPr>
            <w:tcW w:w="3345" w:type="dxa"/>
            <w:shd w:val="clear" w:color="auto" w:fill="auto"/>
          </w:tcPr>
          <w:p w:rsidR="00E43032" w:rsidRPr="0090293C" w:rsidRDefault="00E43032" w:rsidP="00451A53">
            <w:pPr>
              <w:pStyle w:val="SingleTxtG"/>
              <w:ind w:left="0" w:right="0"/>
              <w:jc w:val="left"/>
              <w:rPr>
                <w:lang w:val="fr-FR"/>
              </w:rPr>
            </w:pPr>
            <w:r w:rsidRPr="0090293C">
              <w:rPr>
                <w:lang w:val="fr-FR"/>
              </w:rPr>
              <w:t>ECE/TRANS/WP.29/2018/161</w:t>
            </w:r>
          </w:p>
        </w:tc>
        <w:tc>
          <w:tcPr>
            <w:tcW w:w="4026" w:type="dxa"/>
            <w:shd w:val="clear" w:color="auto" w:fill="auto"/>
          </w:tcPr>
          <w:p w:rsidR="00E43032" w:rsidRPr="0090293C" w:rsidRDefault="00E43032" w:rsidP="00B674E2">
            <w:pPr>
              <w:spacing w:after="120"/>
              <w:rPr>
                <w:lang w:val="fr-FR"/>
              </w:rPr>
            </w:pPr>
            <w:r w:rsidRPr="0090293C">
              <w:rPr>
                <w:lang w:val="fr-FR"/>
              </w:rPr>
              <w:t>Rapport définitif sur l’élaboration de l’amendement 3 au RTM ONU n</w:t>
            </w:r>
            <w:r w:rsidRPr="0090293C">
              <w:rPr>
                <w:vertAlign w:val="superscript"/>
                <w:lang w:val="fr-FR"/>
              </w:rPr>
              <w:t>o</w:t>
            </w:r>
            <w:r>
              <w:rPr>
                <w:lang w:val="fr-FR"/>
              </w:rPr>
              <w:t> </w:t>
            </w:r>
            <w:r w:rsidRPr="0090293C">
              <w:rPr>
                <w:lang w:val="fr-FR"/>
              </w:rPr>
              <w:t xml:space="preserve">9 </w:t>
            </w:r>
            <w:r>
              <w:rPr>
                <w:lang w:val="fr-FR"/>
              </w:rPr>
              <w:br/>
            </w:r>
            <w:r w:rsidRPr="0090293C">
              <w:rPr>
                <w:lang w:val="fr-FR"/>
              </w:rPr>
              <w:t>(Sécurité des piétons)</w:t>
            </w:r>
          </w:p>
        </w:tc>
      </w:tr>
      <w:tr w:rsidR="00E43032" w:rsidRPr="0090293C" w:rsidTr="00B674E2">
        <w:trPr>
          <w:cantSplit/>
        </w:trPr>
        <w:tc>
          <w:tcPr>
            <w:tcW w:w="3345" w:type="dxa"/>
            <w:shd w:val="clear" w:color="auto" w:fill="auto"/>
          </w:tcPr>
          <w:p w:rsidR="00E43032" w:rsidRPr="0090293C" w:rsidRDefault="00E43032" w:rsidP="00451A53">
            <w:pPr>
              <w:pStyle w:val="SingleTxtG"/>
              <w:ind w:left="0" w:right="0"/>
              <w:jc w:val="left"/>
              <w:rPr>
                <w:lang w:val="fr-FR"/>
              </w:rPr>
            </w:pPr>
          </w:p>
        </w:tc>
        <w:tc>
          <w:tcPr>
            <w:tcW w:w="4026" w:type="dxa"/>
            <w:shd w:val="clear" w:color="auto" w:fill="auto"/>
          </w:tcPr>
          <w:p w:rsidR="00E43032" w:rsidRPr="0090293C" w:rsidRDefault="00E43032" w:rsidP="00B674E2">
            <w:pPr>
              <w:spacing w:after="120"/>
              <w:rPr>
                <w:lang w:val="fr-FR"/>
              </w:rPr>
            </w:pPr>
            <w:r w:rsidRPr="0090293C">
              <w:rPr>
                <w:lang w:val="fr-FR"/>
              </w:rPr>
              <w:t xml:space="preserve">(ECE/TRANS/WP.29/GRSP/63, par. 5, </w:t>
            </w:r>
            <w:r>
              <w:rPr>
                <w:lang w:val="fr-FR"/>
              </w:rPr>
              <w:br/>
              <w:t xml:space="preserve">sur la base du </w:t>
            </w:r>
            <w:r w:rsidRPr="0090293C">
              <w:rPr>
                <w:lang w:val="fr-FR"/>
              </w:rPr>
              <w:t xml:space="preserve">document </w:t>
            </w:r>
            <w:r>
              <w:rPr>
                <w:lang w:val="fr-FR"/>
              </w:rPr>
              <w:t xml:space="preserve">ECE/TRANS/WP.29/GRSP/2018/3 non </w:t>
            </w:r>
            <w:r w:rsidRPr="0090293C">
              <w:rPr>
                <w:lang w:val="fr-FR"/>
              </w:rPr>
              <w:t>modifié)</w:t>
            </w:r>
          </w:p>
        </w:tc>
      </w:tr>
      <w:tr w:rsidR="00E43032" w:rsidRPr="0090293C" w:rsidTr="00B674E2">
        <w:trPr>
          <w:cantSplit/>
        </w:trPr>
        <w:tc>
          <w:tcPr>
            <w:tcW w:w="3345" w:type="dxa"/>
            <w:shd w:val="clear" w:color="auto" w:fill="auto"/>
          </w:tcPr>
          <w:p w:rsidR="00E43032" w:rsidRPr="0090293C" w:rsidRDefault="00E43032" w:rsidP="00451A53">
            <w:pPr>
              <w:pStyle w:val="SingleTxtG"/>
              <w:ind w:left="0" w:right="0"/>
              <w:jc w:val="left"/>
              <w:rPr>
                <w:lang w:val="fr-FR"/>
              </w:rPr>
            </w:pPr>
            <w:r w:rsidRPr="0090293C">
              <w:rPr>
                <w:lang w:val="fr-FR"/>
              </w:rPr>
              <w:t>(ECE/TRANS/WP.29/AC.3/31)</w:t>
            </w:r>
          </w:p>
        </w:tc>
        <w:tc>
          <w:tcPr>
            <w:tcW w:w="4026" w:type="dxa"/>
            <w:shd w:val="clear" w:color="auto" w:fill="auto"/>
          </w:tcPr>
          <w:p w:rsidR="00E43032" w:rsidRPr="0090293C" w:rsidRDefault="00E43032" w:rsidP="00E43032">
            <w:pPr>
              <w:spacing w:after="120"/>
              <w:rPr>
                <w:lang w:val="fr-FR"/>
              </w:rPr>
            </w:pPr>
            <w:r w:rsidRPr="0090293C">
              <w:rPr>
                <w:lang w:val="fr-FR"/>
              </w:rPr>
              <w:t xml:space="preserve">Autorisation d’élaborer des amendements </w:t>
            </w:r>
            <w:r>
              <w:rPr>
                <w:lang w:val="fr-FR"/>
              </w:rPr>
              <w:br/>
            </w:r>
            <w:r w:rsidRPr="0090293C">
              <w:rPr>
                <w:lang w:val="fr-FR"/>
              </w:rPr>
              <w:t>au RTM ONU n</w:t>
            </w:r>
            <w:r w:rsidRPr="0090293C">
              <w:rPr>
                <w:vertAlign w:val="superscript"/>
                <w:lang w:val="fr-FR"/>
              </w:rPr>
              <w:t>o</w:t>
            </w:r>
            <w:r>
              <w:rPr>
                <w:lang w:val="fr-FR"/>
              </w:rPr>
              <w:t> </w:t>
            </w:r>
            <w:r w:rsidRPr="0090293C">
              <w:rPr>
                <w:lang w:val="fr-FR"/>
              </w:rPr>
              <w:t>9 (Sécurité des piétons)</w:t>
            </w:r>
          </w:p>
        </w:tc>
      </w:tr>
    </w:tbl>
    <w:p w:rsidR="00925EA4" w:rsidRPr="0090293C" w:rsidRDefault="00B7568A" w:rsidP="00B7568A">
      <w:pPr>
        <w:pStyle w:val="H4G"/>
        <w:rPr>
          <w:lang w:val="fr-FR"/>
        </w:rPr>
      </w:pPr>
      <w:r>
        <w:rPr>
          <w:lang w:val="fr-FR"/>
        </w:rPr>
        <w:tab/>
        <w:t>14.3</w:t>
      </w:r>
      <w:r>
        <w:rPr>
          <w:lang w:val="fr-FR"/>
        </w:rPr>
        <w:tab/>
      </w:r>
      <w:r w:rsidR="00925EA4" w:rsidRPr="0090293C">
        <w:rPr>
          <w:lang w:val="fr-FR"/>
        </w:rPr>
        <w:t xml:space="preserve">Propositions de rectificatifs à des RTM ONU </w:t>
      </w:r>
    </w:p>
    <w:p w:rsidR="00925EA4" w:rsidRPr="0090293C" w:rsidRDefault="00925EA4" w:rsidP="007E2D64">
      <w:pPr>
        <w:pStyle w:val="SingleTxtG"/>
        <w:ind w:firstLine="567"/>
        <w:rPr>
          <w:lang w:val="fr-FR"/>
        </w:rPr>
      </w:pPr>
      <w:r w:rsidRPr="0090293C">
        <w:rPr>
          <w:lang w:val="fr-FR"/>
        </w:rPr>
        <w:t xml:space="preserve">Le Forum mondial souhaitera peut-être examiner des propositions de rectificatifs à des RTM ONU, le cas échéant. </w:t>
      </w:r>
    </w:p>
    <w:p w:rsidR="00925EA4" w:rsidRPr="0090293C" w:rsidRDefault="00925EA4" w:rsidP="00B7568A">
      <w:pPr>
        <w:pStyle w:val="H23G"/>
        <w:rPr>
          <w:lang w:val="fr-FR"/>
        </w:rPr>
      </w:pPr>
      <w:r w:rsidRPr="0090293C">
        <w:rPr>
          <w:lang w:val="fr-FR"/>
        </w:rPr>
        <w:tab/>
        <w:t>15.</w:t>
      </w:r>
      <w:r w:rsidRPr="0090293C">
        <w:rPr>
          <w:lang w:val="fr-FR"/>
        </w:rPr>
        <w:tab/>
        <w:t>Examen des règlements techniques à inclure dans le Recueil des RTM</w:t>
      </w:r>
      <w:r w:rsidR="00B7568A">
        <w:rPr>
          <w:lang w:val="fr-FR"/>
        </w:rPr>
        <w:t> </w:t>
      </w:r>
      <w:r w:rsidRPr="0090293C">
        <w:rPr>
          <w:lang w:val="fr-FR"/>
        </w:rPr>
        <w:t>ONU admissibles, s’il y a lieu</w:t>
      </w:r>
    </w:p>
    <w:p w:rsidR="00925EA4" w:rsidRPr="0090293C" w:rsidRDefault="00925EA4" w:rsidP="00925EA4">
      <w:pPr>
        <w:pStyle w:val="SingleTxtG"/>
        <w:ind w:firstLine="567"/>
        <w:rPr>
          <w:lang w:val="fr-FR"/>
        </w:rPr>
      </w:pPr>
      <w:r w:rsidRPr="0090293C">
        <w:rPr>
          <w:lang w:val="fr-FR"/>
        </w:rPr>
        <w:t>Le Comité exécutif devrait, à la demande de toute Partie contractante, se prononcer sur l’inscription dans le Recueil des RTM ONU admissibles de tout règlement technique national ou régional, conformément à la procédure énoncée à l’article 7 de l’annexe B de l’Accord (ECE/TRANS/132 et Corr.1). Pour qu’il puisse être procédé à un vote, un quorum d’au moins la moitié des Parties contractantes doit être réuni (annexe B, art. 5).</w:t>
      </w:r>
    </w:p>
    <w:p w:rsidR="00925EA4" w:rsidRPr="0090293C" w:rsidRDefault="00925EA4" w:rsidP="00B7568A">
      <w:pPr>
        <w:pStyle w:val="H23G"/>
        <w:rPr>
          <w:lang w:val="fr-FR"/>
        </w:rPr>
      </w:pPr>
      <w:r w:rsidRPr="0090293C">
        <w:rPr>
          <w:lang w:val="fr-FR"/>
        </w:rPr>
        <w:tab/>
        <w:t>16.</w:t>
      </w:r>
      <w:r w:rsidRPr="0090293C">
        <w:rPr>
          <w:lang w:val="fr-FR"/>
        </w:rPr>
        <w:tab/>
        <w:t xml:space="preserve">Orientations, adoptées par consensus, concernant les éventuels éléments de projets </w:t>
      </w:r>
      <w:r w:rsidR="00B7568A">
        <w:rPr>
          <w:lang w:val="fr-FR"/>
        </w:rPr>
        <w:br/>
      </w:r>
      <w:r w:rsidRPr="0090293C">
        <w:rPr>
          <w:lang w:val="fr-FR"/>
        </w:rPr>
        <w:t xml:space="preserve">de RTM ONU qui n’ont pas été réglés par les groupes de travail subsidiaires </w:t>
      </w:r>
      <w:r w:rsidR="00B7568A">
        <w:rPr>
          <w:lang w:val="fr-FR"/>
        </w:rPr>
        <w:br/>
      </w:r>
      <w:r w:rsidRPr="0090293C">
        <w:rPr>
          <w:lang w:val="fr-FR"/>
        </w:rPr>
        <w:t>du Forum mondial, s’il y a lieu</w:t>
      </w:r>
    </w:p>
    <w:p w:rsidR="00925EA4" w:rsidRPr="0090293C" w:rsidRDefault="00925EA4" w:rsidP="00925EA4">
      <w:pPr>
        <w:pStyle w:val="SingleTxtG"/>
        <w:ind w:firstLine="567"/>
        <w:rPr>
          <w:lang w:val="fr-FR"/>
        </w:rPr>
      </w:pPr>
      <w:r w:rsidRPr="0090293C">
        <w:rPr>
          <w:lang w:val="fr-FR"/>
        </w:rPr>
        <w:t>Le Forum mondial et le Comité exécutif ont décidé d’adopter par consensus des orientations sur les questions en suspens concernant des projets de RTM ONU ou d’amendements à des RTM ONU qui n’ont pas été réglés par le groupe de travail compétent (ECE/TRANS/WP.29/1085, par. 78).</w:t>
      </w:r>
    </w:p>
    <w:p w:rsidR="00925EA4" w:rsidRPr="0090293C" w:rsidRDefault="00925EA4" w:rsidP="00B7568A">
      <w:pPr>
        <w:pStyle w:val="H23G"/>
        <w:rPr>
          <w:lang w:val="fr-FR"/>
        </w:rPr>
      </w:pPr>
      <w:r w:rsidRPr="0090293C">
        <w:rPr>
          <w:lang w:val="fr-FR"/>
        </w:rPr>
        <w:tab/>
        <w:t>17.</w:t>
      </w:r>
      <w:r w:rsidRPr="0090293C">
        <w:rPr>
          <w:lang w:val="fr-FR"/>
        </w:rPr>
        <w:tab/>
        <w:t xml:space="preserve">Échange d’informations sur les nouvelles priorités à inclure </w:t>
      </w:r>
      <w:r w:rsidR="00B7568A">
        <w:rPr>
          <w:lang w:val="fr-FR"/>
        </w:rPr>
        <w:br/>
      </w:r>
      <w:r w:rsidRPr="0090293C">
        <w:rPr>
          <w:lang w:val="fr-FR"/>
        </w:rPr>
        <w:t>dan</w:t>
      </w:r>
      <w:r w:rsidR="00B7568A">
        <w:rPr>
          <w:lang w:val="fr-FR"/>
        </w:rPr>
        <w:t xml:space="preserve">s le programme de </w:t>
      </w:r>
      <w:r w:rsidRPr="0090293C">
        <w:rPr>
          <w:lang w:val="fr-FR"/>
        </w:rPr>
        <w:t>travail</w:t>
      </w:r>
    </w:p>
    <w:p w:rsidR="00925EA4" w:rsidRPr="0090293C" w:rsidRDefault="00925EA4" w:rsidP="00925EA4">
      <w:pPr>
        <w:pStyle w:val="SingleTxtG"/>
        <w:ind w:firstLine="567"/>
        <w:rPr>
          <w:iCs/>
          <w:lang w:val="fr-FR"/>
        </w:rPr>
      </w:pPr>
      <w:r w:rsidRPr="0090293C">
        <w:rPr>
          <w:lang w:val="fr-FR"/>
        </w:rPr>
        <w:t>Le Comité exécutif a décidé de maintenir ce point à l’ordre du jour en vue de débats ultérieurs.</w:t>
      </w:r>
    </w:p>
    <w:p w:rsidR="00925EA4" w:rsidRPr="0090293C" w:rsidRDefault="00925EA4" w:rsidP="00925EA4">
      <w:pPr>
        <w:pStyle w:val="SingleTxtG"/>
        <w:keepNext/>
        <w:keepLines/>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B7568A">
        <w:trPr>
          <w:trHeight w:val="232"/>
        </w:trPr>
        <w:tc>
          <w:tcPr>
            <w:tcW w:w="3345" w:type="dxa"/>
          </w:tcPr>
          <w:p w:rsidR="00925EA4" w:rsidRPr="0090293C" w:rsidRDefault="00925EA4" w:rsidP="0090293C">
            <w:pPr>
              <w:pStyle w:val="SingleTxtG"/>
              <w:keepNext/>
              <w:keepLines/>
              <w:ind w:left="0" w:right="176"/>
              <w:jc w:val="left"/>
              <w:rPr>
                <w:lang w:val="fr-FR"/>
              </w:rPr>
            </w:pPr>
            <w:r w:rsidRPr="0090293C">
              <w:rPr>
                <w:lang w:val="fr-FR"/>
              </w:rPr>
              <w:t>ECE/TRANS/WP.29/2018/34</w:t>
            </w:r>
          </w:p>
        </w:tc>
        <w:tc>
          <w:tcPr>
            <w:tcW w:w="4026" w:type="dxa"/>
          </w:tcPr>
          <w:p w:rsidR="00925EA4" w:rsidRPr="0090293C" w:rsidRDefault="00925EA4" w:rsidP="0090293C">
            <w:pPr>
              <w:pStyle w:val="SingleTxtG"/>
              <w:keepNext/>
              <w:keepLines/>
              <w:ind w:left="0" w:right="0"/>
              <w:jc w:val="left"/>
              <w:rPr>
                <w:spacing w:val="-4"/>
                <w:lang w:val="fr-FR"/>
              </w:rPr>
            </w:pPr>
            <w:r w:rsidRPr="0090293C">
              <w:rPr>
                <w:lang w:val="fr-FR"/>
              </w:rPr>
              <w:t>Programme de travail au titre de l’Accord de 1998</w:t>
            </w:r>
          </w:p>
        </w:tc>
      </w:tr>
    </w:tbl>
    <w:p w:rsidR="00925EA4" w:rsidRPr="0090293C" w:rsidRDefault="00925EA4" w:rsidP="00B7568A">
      <w:pPr>
        <w:pStyle w:val="H23G"/>
        <w:rPr>
          <w:lang w:val="fr-FR"/>
        </w:rPr>
      </w:pPr>
      <w:r w:rsidRPr="0090293C">
        <w:rPr>
          <w:lang w:val="fr-FR"/>
        </w:rPr>
        <w:tab/>
        <w:t>18.</w:t>
      </w:r>
      <w:r w:rsidRPr="0090293C">
        <w:rPr>
          <w:lang w:val="fr-FR"/>
        </w:rPr>
        <w:tab/>
        <w:t xml:space="preserve">État d’avancement de l’élaboration de nouveaux RTM ONU ou d’amendements </w:t>
      </w:r>
      <w:r w:rsidR="00B7568A">
        <w:rPr>
          <w:lang w:val="fr-FR"/>
        </w:rPr>
        <w:br/>
      </w:r>
      <w:r w:rsidRPr="0090293C">
        <w:rPr>
          <w:lang w:val="fr-FR"/>
        </w:rPr>
        <w:t>à des RTM ONU existants</w:t>
      </w:r>
      <w:bookmarkStart w:id="9" w:name="_Toc416186054"/>
      <w:bookmarkEnd w:id="9"/>
    </w:p>
    <w:p w:rsidR="00925EA4" w:rsidRPr="0090293C" w:rsidRDefault="00925EA4" w:rsidP="00925EA4">
      <w:pPr>
        <w:pStyle w:val="SingleTxtG"/>
        <w:ind w:firstLine="567"/>
        <w:rPr>
          <w:lang w:val="fr-FR"/>
        </w:rPr>
      </w:pPr>
      <w:r w:rsidRPr="0090293C">
        <w:rPr>
          <w:lang w:val="fr-FR"/>
        </w:rPr>
        <w:t xml:space="preserve">Le Comité exécutif souhaitera peut-être examiner les progrès réalisés par les groupes de travail subsidiaires du Forum mondial sur les projets de nouveaux RTM ONU et d’amendements à des RTM ONU existants, énumérés dans le programme de travail (ECE/TRANS/WP.29/1106, par. 95 à 106 et annexe IV). Parmi les documents inscrits à l’ordre du jour provisoire, seuls ceux dont la cote n’est pas mise entre parenthèses devraient être examinés et éventuellement adoptés par le Comité exécutif. Ceux dont la cote figure entre parenthèses ne sont mentionnés que pour référence et, par conséquent, n’ont pas à être examinés par le Comité exécutif. </w:t>
      </w:r>
    </w:p>
    <w:p w:rsidR="00925EA4" w:rsidRPr="0090293C" w:rsidRDefault="00925EA4" w:rsidP="00FB324B">
      <w:pPr>
        <w:pStyle w:val="H4G"/>
        <w:rPr>
          <w:lang w:val="fr-FR"/>
        </w:rPr>
      </w:pPr>
      <w:r w:rsidRPr="0090293C">
        <w:rPr>
          <w:lang w:val="fr-FR"/>
        </w:rPr>
        <w:tab/>
        <w:t>18.1</w:t>
      </w:r>
      <w:r w:rsidRPr="0090293C">
        <w:rPr>
          <w:lang w:val="fr-FR"/>
        </w:rPr>
        <w:tab/>
        <w:t>RTM ONU n</w:t>
      </w:r>
      <w:r w:rsidRPr="0090293C">
        <w:rPr>
          <w:vertAlign w:val="superscript"/>
          <w:lang w:val="fr-FR"/>
        </w:rPr>
        <w:t>o</w:t>
      </w:r>
      <w:r w:rsidR="00FB324B">
        <w:rPr>
          <w:lang w:val="fr-FR"/>
        </w:rPr>
        <w:t> </w:t>
      </w:r>
      <w:r w:rsidRPr="0090293C">
        <w:rPr>
          <w:lang w:val="fr-FR"/>
        </w:rPr>
        <w:t>2 (Cycle d’essai mondial harmonisé de mesure des émissions des motocycles (WMTC))</w:t>
      </w:r>
      <w:bookmarkStart w:id="10" w:name="_Toc416186055"/>
      <w:bookmarkEnd w:id="10"/>
    </w:p>
    <w:p w:rsidR="00925EA4" w:rsidRPr="0090293C" w:rsidRDefault="00925EA4" w:rsidP="00925EA4">
      <w:pPr>
        <w:pStyle w:val="SingleTxtG"/>
        <w:keepNext/>
        <w:rPr>
          <w:b/>
          <w:iCs/>
          <w:lang w:val="fr-FR"/>
        </w:rPr>
      </w:pPr>
      <w:r w:rsidRPr="0090293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55"/>
        <w:gridCol w:w="4022"/>
      </w:tblGrid>
      <w:tr w:rsidR="0090293C" w:rsidRPr="0090293C" w:rsidTr="00FB324B">
        <w:tc>
          <w:tcPr>
            <w:tcW w:w="3345" w:type="dxa"/>
          </w:tcPr>
          <w:p w:rsidR="00925EA4" w:rsidRPr="0090293C" w:rsidRDefault="00925EA4" w:rsidP="0090293C">
            <w:pPr>
              <w:pStyle w:val="SingleTxtG"/>
              <w:ind w:left="0" w:right="176"/>
              <w:jc w:val="left"/>
              <w:rPr>
                <w:lang w:val="en-US"/>
              </w:rPr>
            </w:pPr>
            <w:r w:rsidRPr="0090293C">
              <w:rPr>
                <w:lang w:val="en-US"/>
              </w:rPr>
              <w:t>(ECE/TRANS/WP.29/AC.3/36/Rev.1)</w:t>
            </w:r>
          </w:p>
        </w:tc>
        <w:tc>
          <w:tcPr>
            <w:tcW w:w="4011" w:type="dxa"/>
          </w:tcPr>
          <w:p w:rsidR="00925EA4" w:rsidRPr="0090293C" w:rsidRDefault="00925EA4" w:rsidP="0090293C">
            <w:pPr>
              <w:pStyle w:val="SingleTxtG"/>
              <w:ind w:left="0" w:right="0"/>
              <w:jc w:val="left"/>
              <w:rPr>
                <w:lang w:val="fr-FR"/>
              </w:rPr>
            </w:pPr>
            <w:r w:rsidRPr="0090293C">
              <w:rPr>
                <w:lang w:val="fr-FR"/>
              </w:rPr>
              <w:t>Autorisation d’élaborer des amendements au RTM ONU n</w:t>
            </w:r>
            <w:r w:rsidRPr="0090293C">
              <w:rPr>
                <w:vertAlign w:val="superscript"/>
                <w:lang w:val="fr-FR"/>
              </w:rPr>
              <w:t>o</w:t>
            </w:r>
            <w:r w:rsidR="00FB324B">
              <w:rPr>
                <w:lang w:val="fr-FR"/>
              </w:rPr>
              <w:t> </w:t>
            </w:r>
            <w:r w:rsidRPr="0090293C">
              <w:rPr>
                <w:lang w:val="fr-FR"/>
              </w:rPr>
              <w:t>2 et de nouveaux RTM et Règlements ONU énonçant des prescriptions d’efficacité en matière d’environnement et de propulsion</w:t>
            </w:r>
          </w:p>
        </w:tc>
      </w:tr>
      <w:tr w:rsidR="0090293C" w:rsidRPr="0090293C" w:rsidTr="00FB324B">
        <w:tc>
          <w:tcPr>
            <w:tcW w:w="3345" w:type="dxa"/>
          </w:tcPr>
          <w:p w:rsidR="00925EA4" w:rsidRPr="0090293C" w:rsidRDefault="00925EA4" w:rsidP="0090293C">
            <w:pPr>
              <w:pStyle w:val="SingleTxtG"/>
              <w:keepNext/>
              <w:keepLines/>
              <w:ind w:left="0" w:right="176"/>
              <w:jc w:val="left"/>
              <w:rPr>
                <w:lang w:val="fr-FR"/>
              </w:rPr>
            </w:pPr>
            <w:r w:rsidRPr="0090293C">
              <w:rPr>
                <w:lang w:val="fr-FR"/>
              </w:rPr>
              <w:t>(ECE/TRANS/WP.29/2015/113)</w:t>
            </w:r>
          </w:p>
        </w:tc>
        <w:tc>
          <w:tcPr>
            <w:tcW w:w="4011" w:type="dxa"/>
          </w:tcPr>
          <w:p w:rsidR="00925EA4" w:rsidRPr="0090293C" w:rsidRDefault="00925EA4" w:rsidP="0090293C">
            <w:pPr>
              <w:pStyle w:val="SingleTxtG"/>
              <w:keepNext/>
              <w:keepLines/>
              <w:ind w:left="0" w:right="0"/>
              <w:jc w:val="left"/>
              <w:rPr>
                <w:lang w:val="fr-FR"/>
              </w:rPr>
            </w:pPr>
            <w:r w:rsidRPr="0090293C">
              <w:rPr>
                <w:lang w:val="fr-FR"/>
              </w:rPr>
              <w:t>Proposition d’autorisation d’élaborer des amendements au RTM ONU n</w:t>
            </w:r>
            <w:r w:rsidRPr="0090293C">
              <w:rPr>
                <w:vertAlign w:val="superscript"/>
                <w:lang w:val="fr-FR"/>
              </w:rPr>
              <w:t>o</w:t>
            </w:r>
            <w:r w:rsidR="00FB324B">
              <w:rPr>
                <w:lang w:val="fr-FR"/>
              </w:rPr>
              <w:t> </w:t>
            </w:r>
            <w:r w:rsidRPr="0090293C">
              <w:rPr>
                <w:lang w:val="fr-FR"/>
              </w:rPr>
              <w:t>2 et de nouveaux RTM et Règlements ONU énonçant des prescriptions d’efficacité en matière d’environnement et de propulsion</w:t>
            </w:r>
          </w:p>
        </w:tc>
      </w:tr>
      <w:tr w:rsidR="0090293C" w:rsidRPr="0090293C" w:rsidTr="00FB324B">
        <w:tc>
          <w:tcPr>
            <w:tcW w:w="3345" w:type="dxa"/>
          </w:tcPr>
          <w:p w:rsidR="00925EA4" w:rsidRPr="0090293C" w:rsidRDefault="00925EA4" w:rsidP="0090293C">
            <w:pPr>
              <w:pStyle w:val="SingleTxtG"/>
              <w:ind w:left="0" w:right="176"/>
              <w:jc w:val="left"/>
              <w:rPr>
                <w:lang w:val="fr-FR"/>
              </w:rPr>
            </w:pPr>
            <w:r w:rsidRPr="0090293C">
              <w:rPr>
                <w:lang w:val="fr-FR"/>
              </w:rPr>
              <w:t>(ECE/TRANS/WP.29/AC.3/36)</w:t>
            </w:r>
          </w:p>
        </w:tc>
        <w:tc>
          <w:tcPr>
            <w:tcW w:w="4011" w:type="dxa"/>
          </w:tcPr>
          <w:p w:rsidR="00925EA4" w:rsidRPr="0090293C" w:rsidRDefault="00925EA4" w:rsidP="00FB324B">
            <w:pPr>
              <w:pStyle w:val="SingleTxtG"/>
              <w:ind w:left="0" w:right="0"/>
              <w:jc w:val="left"/>
              <w:rPr>
                <w:lang w:val="fr-FR"/>
              </w:rPr>
            </w:pPr>
            <w:r w:rsidRPr="0090293C">
              <w:rPr>
                <w:lang w:val="fr-FR"/>
              </w:rPr>
              <w:t>Autorisation d’élaborer des amendements au</w:t>
            </w:r>
            <w:r w:rsidR="00FB324B">
              <w:rPr>
                <w:lang w:val="fr-FR"/>
              </w:rPr>
              <w:t> </w:t>
            </w:r>
            <w:r w:rsidRPr="0090293C">
              <w:rPr>
                <w:lang w:val="fr-FR"/>
              </w:rPr>
              <w:t>RTM ONU n</w:t>
            </w:r>
            <w:r w:rsidRPr="0090293C">
              <w:rPr>
                <w:vertAlign w:val="superscript"/>
                <w:lang w:val="fr-FR"/>
              </w:rPr>
              <w:t>o</w:t>
            </w:r>
            <w:r w:rsidR="00FB324B">
              <w:rPr>
                <w:lang w:val="fr-FR"/>
              </w:rPr>
              <w:t> </w:t>
            </w:r>
            <w:r w:rsidRPr="0090293C">
              <w:rPr>
                <w:lang w:val="fr-FR"/>
              </w:rPr>
              <w:t>2 (Prescriptions d’efficacité en matière d’environnement et de propulsion pour les véhicules légers)</w:t>
            </w:r>
          </w:p>
        </w:tc>
      </w:tr>
    </w:tbl>
    <w:p w:rsidR="00925EA4" w:rsidRPr="0090293C" w:rsidRDefault="00925EA4" w:rsidP="00FB324B">
      <w:pPr>
        <w:pStyle w:val="H4G"/>
        <w:rPr>
          <w:lang w:val="fr-FR"/>
        </w:rPr>
      </w:pPr>
      <w:r w:rsidRPr="0090293C">
        <w:rPr>
          <w:lang w:val="fr-FR"/>
        </w:rPr>
        <w:tab/>
        <w:t>18.2</w:t>
      </w:r>
      <w:r w:rsidRPr="0090293C">
        <w:rPr>
          <w:lang w:val="fr-FR"/>
        </w:rPr>
        <w:tab/>
        <w:t>RTM ONU n</w:t>
      </w:r>
      <w:r w:rsidRPr="0090293C">
        <w:rPr>
          <w:vertAlign w:val="superscript"/>
          <w:lang w:val="fr-FR"/>
        </w:rPr>
        <w:t>o</w:t>
      </w:r>
      <w:r w:rsidRPr="0090293C">
        <w:rPr>
          <w:lang w:val="fr-FR"/>
        </w:rPr>
        <w:t xml:space="preserve"> 3 (Freinage des motocycles)</w:t>
      </w:r>
      <w:bookmarkStart w:id="11" w:name="_Toc416186056"/>
    </w:p>
    <w:p w:rsidR="00925EA4" w:rsidRPr="0090293C" w:rsidRDefault="00925EA4" w:rsidP="00925EA4">
      <w:pPr>
        <w:pStyle w:val="H4G"/>
        <w:ind w:firstLine="9"/>
        <w:rPr>
          <w:b/>
          <w:i w:val="0"/>
          <w:iCs/>
          <w:lang w:val="fr-FR"/>
        </w:rPr>
      </w:pPr>
      <w:r w:rsidRPr="0090293C">
        <w:rPr>
          <w:b/>
          <w:bCs/>
          <w:i w:val="0"/>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FB324B">
        <w:tc>
          <w:tcPr>
            <w:tcW w:w="3345" w:type="dxa"/>
          </w:tcPr>
          <w:p w:rsidR="00925EA4" w:rsidRPr="0090293C" w:rsidRDefault="00925EA4" w:rsidP="0090293C">
            <w:pPr>
              <w:pStyle w:val="H4G"/>
              <w:spacing w:before="0"/>
              <w:ind w:right="270"/>
              <w:rPr>
                <w:i w:val="0"/>
                <w:lang w:val="fr-FR"/>
              </w:rPr>
            </w:pPr>
            <w:r w:rsidRPr="0090293C">
              <w:rPr>
                <w:i w:val="0"/>
                <w:lang w:val="fr-FR"/>
              </w:rPr>
              <w:t>(ECE/TRANS/WP.29/AC.3/47)</w:t>
            </w:r>
          </w:p>
        </w:tc>
        <w:tc>
          <w:tcPr>
            <w:tcW w:w="4026" w:type="dxa"/>
          </w:tcPr>
          <w:p w:rsidR="00925EA4" w:rsidRPr="0090293C" w:rsidRDefault="00925EA4" w:rsidP="0090293C">
            <w:pPr>
              <w:pStyle w:val="H4G"/>
              <w:spacing w:before="0"/>
              <w:ind w:left="28" w:right="-51" w:hanging="28"/>
              <w:rPr>
                <w:i w:val="0"/>
                <w:lang w:val="fr-FR"/>
              </w:rPr>
            </w:pPr>
            <w:r w:rsidRPr="0090293C">
              <w:rPr>
                <w:i w:val="0"/>
                <w:lang w:val="fr-FR"/>
              </w:rPr>
              <w:t xml:space="preserve">Autorisation d’élaborer un amendement 3 </w:t>
            </w:r>
            <w:r w:rsidR="00FB324B">
              <w:rPr>
                <w:i w:val="0"/>
                <w:lang w:val="fr-FR"/>
              </w:rPr>
              <w:br/>
            </w:r>
            <w:r w:rsidRPr="0090293C">
              <w:rPr>
                <w:i w:val="0"/>
                <w:lang w:val="fr-FR"/>
              </w:rPr>
              <w:t>au RTM ONU n</w:t>
            </w:r>
            <w:r w:rsidRPr="0090293C">
              <w:rPr>
                <w:i w:val="0"/>
                <w:vertAlign w:val="superscript"/>
                <w:lang w:val="fr-FR"/>
              </w:rPr>
              <w:t>o</w:t>
            </w:r>
            <w:r w:rsidR="00FB324B">
              <w:rPr>
                <w:i w:val="0"/>
                <w:lang w:val="fr-FR"/>
              </w:rPr>
              <w:t> </w:t>
            </w:r>
            <w:r w:rsidRPr="0090293C">
              <w:rPr>
                <w:i w:val="0"/>
                <w:lang w:val="fr-FR"/>
              </w:rPr>
              <w:t>3</w:t>
            </w:r>
          </w:p>
        </w:tc>
      </w:tr>
    </w:tbl>
    <w:p w:rsidR="00925EA4" w:rsidRPr="0090293C" w:rsidRDefault="00925EA4" w:rsidP="00FB324B">
      <w:pPr>
        <w:pStyle w:val="H4G"/>
        <w:rPr>
          <w:lang w:val="fr-FR"/>
        </w:rPr>
      </w:pPr>
      <w:r w:rsidRPr="0090293C">
        <w:rPr>
          <w:lang w:val="fr-FR"/>
        </w:rPr>
        <w:tab/>
        <w:t>18.3</w:t>
      </w:r>
      <w:r w:rsidRPr="0090293C">
        <w:rPr>
          <w:lang w:val="fr-FR"/>
        </w:rPr>
        <w:tab/>
        <w:t>RTM ONU n</w:t>
      </w:r>
      <w:r w:rsidRPr="0090293C">
        <w:rPr>
          <w:vertAlign w:val="superscript"/>
          <w:lang w:val="fr-FR"/>
        </w:rPr>
        <w:t>o</w:t>
      </w:r>
      <w:r w:rsidRPr="0090293C">
        <w:rPr>
          <w:lang w:val="fr-FR"/>
        </w:rPr>
        <w:t xml:space="preserve"> 6 (Vitrages de sécurité)</w:t>
      </w:r>
      <w:bookmarkEnd w:id="11"/>
    </w:p>
    <w:p w:rsidR="00925EA4" w:rsidRPr="0090293C" w:rsidRDefault="00925EA4" w:rsidP="00925EA4">
      <w:pPr>
        <w:pStyle w:val="SingleTxtG"/>
        <w:keepNext/>
        <w:keepLines/>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FB324B">
        <w:tc>
          <w:tcPr>
            <w:tcW w:w="3345" w:type="dxa"/>
          </w:tcPr>
          <w:p w:rsidR="00925EA4" w:rsidRPr="0090293C" w:rsidRDefault="00925EA4" w:rsidP="0090293C">
            <w:pPr>
              <w:pStyle w:val="SingleTxtG"/>
              <w:keepNext/>
              <w:keepLines/>
              <w:ind w:left="0" w:right="176"/>
              <w:jc w:val="left"/>
              <w:rPr>
                <w:lang w:val="fr-FR"/>
              </w:rPr>
            </w:pPr>
            <w:r w:rsidRPr="0090293C">
              <w:rPr>
                <w:lang w:val="fr-FR"/>
              </w:rPr>
              <w:t>(ECE/TRANS/WP.29/AC.3/41)</w:t>
            </w:r>
          </w:p>
        </w:tc>
        <w:tc>
          <w:tcPr>
            <w:tcW w:w="4026" w:type="dxa"/>
          </w:tcPr>
          <w:p w:rsidR="00925EA4" w:rsidRPr="0090293C" w:rsidRDefault="00925EA4" w:rsidP="0090293C">
            <w:pPr>
              <w:pStyle w:val="SingleTxtG"/>
              <w:keepNext/>
              <w:keepLines/>
              <w:ind w:left="0" w:right="0"/>
              <w:jc w:val="left"/>
              <w:rPr>
                <w:lang w:val="fr-FR"/>
              </w:rPr>
            </w:pPr>
            <w:r w:rsidRPr="0090293C">
              <w:rPr>
                <w:lang w:val="fr-FR"/>
              </w:rPr>
              <w:t>Autorisation d’élaborer des amendements au RTM ONU n</w:t>
            </w:r>
            <w:r w:rsidRPr="0090293C">
              <w:rPr>
                <w:vertAlign w:val="superscript"/>
                <w:lang w:val="fr-FR"/>
              </w:rPr>
              <w:t>o</w:t>
            </w:r>
            <w:r w:rsidR="00E6492F">
              <w:rPr>
                <w:lang w:val="fr-FR"/>
              </w:rPr>
              <w:t> </w:t>
            </w:r>
            <w:r w:rsidRPr="0090293C">
              <w:rPr>
                <w:lang w:val="fr-FR"/>
              </w:rPr>
              <w:t>6</w:t>
            </w:r>
          </w:p>
        </w:tc>
      </w:tr>
    </w:tbl>
    <w:p w:rsidR="00925EA4" w:rsidRPr="0090293C" w:rsidRDefault="00925EA4" w:rsidP="00FB324B">
      <w:pPr>
        <w:pStyle w:val="H4G"/>
        <w:rPr>
          <w:lang w:val="fr-FR"/>
        </w:rPr>
      </w:pPr>
      <w:r w:rsidRPr="0090293C">
        <w:rPr>
          <w:lang w:val="fr-FR"/>
        </w:rPr>
        <w:tab/>
        <w:t>18.4</w:t>
      </w:r>
      <w:r w:rsidRPr="0090293C">
        <w:rPr>
          <w:lang w:val="fr-FR"/>
        </w:rPr>
        <w:tab/>
        <w:t>RTM ONU n</w:t>
      </w:r>
      <w:r w:rsidRPr="0090293C">
        <w:rPr>
          <w:vertAlign w:val="superscript"/>
          <w:lang w:val="fr-FR"/>
        </w:rPr>
        <w:t>o</w:t>
      </w:r>
      <w:r w:rsidRPr="0090293C">
        <w:rPr>
          <w:lang w:val="fr-FR"/>
        </w:rPr>
        <w:t xml:space="preserve"> 7 (Appuie-tête)</w:t>
      </w:r>
      <w:bookmarkStart w:id="12" w:name="_Toc416186057"/>
      <w:bookmarkEnd w:id="12"/>
    </w:p>
    <w:p w:rsidR="00925EA4" w:rsidRPr="0090293C" w:rsidRDefault="00925EA4" w:rsidP="00925EA4">
      <w:pPr>
        <w:pStyle w:val="SingleTxtG"/>
        <w:keepNext/>
        <w:rPr>
          <w:b/>
          <w:iCs/>
          <w:lang w:val="fr-FR"/>
        </w:rPr>
      </w:pPr>
      <w:r w:rsidRPr="0090293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E6492F" w:rsidRPr="0090293C" w:rsidTr="00E6492F">
        <w:trPr>
          <w:trHeight w:val="364"/>
        </w:trPr>
        <w:tc>
          <w:tcPr>
            <w:tcW w:w="3345" w:type="dxa"/>
          </w:tcPr>
          <w:p w:rsidR="00E6492F" w:rsidRPr="0090293C" w:rsidRDefault="00E6492F" w:rsidP="0090293C">
            <w:pPr>
              <w:pStyle w:val="SingleTxtG"/>
              <w:ind w:left="0" w:right="0"/>
              <w:jc w:val="left"/>
              <w:rPr>
                <w:lang w:val="en-US"/>
              </w:rPr>
            </w:pPr>
            <w:r w:rsidRPr="0090293C">
              <w:rPr>
                <w:lang w:val="en-US"/>
              </w:rPr>
              <w:t>(ECE/TRANS/WP.29/2014/86)</w:t>
            </w:r>
          </w:p>
        </w:tc>
        <w:tc>
          <w:tcPr>
            <w:tcW w:w="4026" w:type="dxa"/>
          </w:tcPr>
          <w:p w:rsidR="00E6492F" w:rsidRPr="0090293C" w:rsidRDefault="00E6492F" w:rsidP="0090293C">
            <w:pPr>
              <w:pStyle w:val="SingleTxtG"/>
              <w:ind w:left="0" w:right="0"/>
              <w:jc w:val="left"/>
              <w:rPr>
                <w:lang w:val="fr-FR"/>
              </w:rPr>
            </w:pPr>
            <w:r w:rsidRPr="0090293C">
              <w:rPr>
                <w:lang w:val="fr-FR"/>
              </w:rPr>
              <w:t>Quatrième rapport d’activité</w:t>
            </w:r>
          </w:p>
        </w:tc>
      </w:tr>
      <w:tr w:rsidR="00E6492F" w:rsidRPr="0090293C" w:rsidTr="00E6492F">
        <w:trPr>
          <w:trHeight w:val="364"/>
        </w:trPr>
        <w:tc>
          <w:tcPr>
            <w:tcW w:w="3345" w:type="dxa"/>
          </w:tcPr>
          <w:p w:rsidR="00E6492F" w:rsidRPr="0090293C" w:rsidRDefault="00E6492F" w:rsidP="0090293C">
            <w:pPr>
              <w:pStyle w:val="SingleTxtG"/>
              <w:ind w:left="0" w:right="0"/>
              <w:jc w:val="left"/>
              <w:rPr>
                <w:lang w:val="en-US"/>
              </w:rPr>
            </w:pPr>
            <w:r w:rsidRPr="0090293C">
              <w:rPr>
                <w:lang w:val="en-US"/>
              </w:rPr>
              <w:t>(ECE/TRANS/WP.29/2012/34)</w:t>
            </w:r>
          </w:p>
        </w:tc>
        <w:tc>
          <w:tcPr>
            <w:tcW w:w="4026" w:type="dxa"/>
          </w:tcPr>
          <w:p w:rsidR="00E6492F" w:rsidRPr="0090293C" w:rsidRDefault="00E6492F" w:rsidP="0090293C">
            <w:pPr>
              <w:pStyle w:val="SingleTxtG"/>
              <w:ind w:left="0" w:right="0"/>
              <w:jc w:val="left"/>
              <w:rPr>
                <w:lang w:val="fr-FR"/>
              </w:rPr>
            </w:pPr>
            <w:r w:rsidRPr="0090293C">
              <w:rPr>
                <w:lang w:val="fr-FR"/>
              </w:rPr>
              <w:t>Troisième rapport d’activité</w:t>
            </w:r>
          </w:p>
        </w:tc>
      </w:tr>
      <w:tr w:rsidR="00E6492F" w:rsidRPr="0090293C" w:rsidTr="00E6492F">
        <w:trPr>
          <w:trHeight w:val="364"/>
        </w:trPr>
        <w:tc>
          <w:tcPr>
            <w:tcW w:w="3345" w:type="dxa"/>
          </w:tcPr>
          <w:p w:rsidR="00E6492F" w:rsidRPr="0090293C" w:rsidRDefault="00E6492F" w:rsidP="0090293C">
            <w:pPr>
              <w:pStyle w:val="SingleTxtG"/>
              <w:ind w:left="0" w:right="0"/>
              <w:jc w:val="left"/>
              <w:rPr>
                <w:lang w:val="en-US"/>
              </w:rPr>
            </w:pPr>
            <w:r w:rsidRPr="0090293C">
              <w:rPr>
                <w:lang w:val="en-US"/>
              </w:rPr>
              <w:t>(ECE/TRANS/WP.29/2011/86)</w:t>
            </w:r>
          </w:p>
        </w:tc>
        <w:tc>
          <w:tcPr>
            <w:tcW w:w="4026" w:type="dxa"/>
          </w:tcPr>
          <w:p w:rsidR="00E6492F" w:rsidRPr="0090293C" w:rsidRDefault="00E6492F" w:rsidP="0090293C">
            <w:pPr>
              <w:pStyle w:val="SingleTxtG"/>
              <w:ind w:left="0" w:right="0"/>
              <w:jc w:val="left"/>
              <w:rPr>
                <w:lang w:val="fr-FR"/>
              </w:rPr>
            </w:pPr>
            <w:r w:rsidRPr="0090293C">
              <w:rPr>
                <w:lang w:val="fr-FR"/>
              </w:rPr>
              <w:t>Deuxième rapport d’activité</w:t>
            </w:r>
          </w:p>
        </w:tc>
      </w:tr>
      <w:tr w:rsidR="00E6492F" w:rsidRPr="0090293C" w:rsidTr="00E6492F">
        <w:trPr>
          <w:trHeight w:val="364"/>
        </w:trPr>
        <w:tc>
          <w:tcPr>
            <w:tcW w:w="3345" w:type="dxa"/>
          </w:tcPr>
          <w:p w:rsidR="00E6492F" w:rsidRPr="0090293C" w:rsidRDefault="00E6492F" w:rsidP="0090293C">
            <w:pPr>
              <w:pStyle w:val="SingleTxtG"/>
              <w:ind w:left="0" w:right="0"/>
              <w:jc w:val="left"/>
              <w:rPr>
                <w:lang w:val="en-US"/>
              </w:rPr>
            </w:pPr>
            <w:r w:rsidRPr="0090293C">
              <w:rPr>
                <w:lang w:val="en-US"/>
              </w:rPr>
              <w:t>(ECE/TRANS/WP.29/2010/136)</w:t>
            </w:r>
          </w:p>
        </w:tc>
        <w:tc>
          <w:tcPr>
            <w:tcW w:w="4026" w:type="dxa"/>
          </w:tcPr>
          <w:p w:rsidR="00E6492F" w:rsidRPr="0090293C" w:rsidRDefault="00E6492F" w:rsidP="0090293C">
            <w:pPr>
              <w:pStyle w:val="SingleTxtG"/>
              <w:ind w:left="0" w:right="0"/>
              <w:jc w:val="left"/>
              <w:rPr>
                <w:lang w:val="fr-FR"/>
              </w:rPr>
            </w:pPr>
            <w:r w:rsidRPr="0090293C">
              <w:rPr>
                <w:lang w:val="fr-FR"/>
              </w:rPr>
              <w:t>Premier rapport d’activité</w:t>
            </w:r>
          </w:p>
        </w:tc>
      </w:tr>
      <w:tr w:rsidR="00E6492F" w:rsidRPr="0090293C" w:rsidTr="00E6492F">
        <w:trPr>
          <w:trHeight w:val="364"/>
        </w:trPr>
        <w:tc>
          <w:tcPr>
            <w:tcW w:w="3345" w:type="dxa"/>
          </w:tcPr>
          <w:p w:rsidR="00E6492F" w:rsidRPr="0090293C" w:rsidRDefault="00E6492F" w:rsidP="0090293C">
            <w:pPr>
              <w:pStyle w:val="SingleTxtG"/>
              <w:ind w:left="0" w:right="0"/>
              <w:jc w:val="left"/>
              <w:rPr>
                <w:lang w:val="en-US"/>
              </w:rPr>
            </w:pPr>
            <w:r w:rsidRPr="0090293C">
              <w:rPr>
                <w:lang w:val="en-US"/>
              </w:rPr>
              <w:t>(ECE/TRANS/WP.29/AC.3/25)</w:t>
            </w:r>
          </w:p>
        </w:tc>
        <w:tc>
          <w:tcPr>
            <w:tcW w:w="4026" w:type="dxa"/>
          </w:tcPr>
          <w:p w:rsidR="00E6492F" w:rsidRPr="0090293C" w:rsidRDefault="00E6492F" w:rsidP="0090293C">
            <w:pPr>
              <w:pStyle w:val="SingleTxtG"/>
              <w:ind w:left="0" w:right="0"/>
              <w:jc w:val="left"/>
              <w:rPr>
                <w:lang w:val="fr-FR"/>
              </w:rPr>
            </w:pPr>
            <w:r w:rsidRPr="0090293C">
              <w:rPr>
                <w:lang w:val="fr-FR"/>
              </w:rPr>
              <w:t>Autorisation d’élaborer l’amendement</w:t>
            </w:r>
          </w:p>
        </w:tc>
      </w:tr>
      <w:tr w:rsidR="00E6492F" w:rsidRPr="00E6492F" w:rsidTr="00E6492F">
        <w:trPr>
          <w:trHeight w:val="364"/>
        </w:trPr>
        <w:tc>
          <w:tcPr>
            <w:tcW w:w="3345" w:type="dxa"/>
          </w:tcPr>
          <w:p w:rsidR="00E6492F" w:rsidRPr="0090293C" w:rsidRDefault="00E6492F" w:rsidP="0090293C">
            <w:pPr>
              <w:pStyle w:val="SingleTxtG"/>
              <w:ind w:left="0" w:right="0"/>
              <w:jc w:val="left"/>
              <w:rPr>
                <w:lang w:val="en-US"/>
              </w:rPr>
            </w:pPr>
            <w:r w:rsidRPr="0090293C">
              <w:rPr>
                <w:lang w:val="en-US"/>
              </w:rPr>
              <w:t>(ECE/TRANS/WP.29/AC.3/25/Rev.1)</w:t>
            </w:r>
          </w:p>
        </w:tc>
        <w:tc>
          <w:tcPr>
            <w:tcW w:w="4026" w:type="dxa"/>
          </w:tcPr>
          <w:p w:rsidR="00E6492F" w:rsidRPr="00E6492F" w:rsidRDefault="00E6492F" w:rsidP="0090293C">
            <w:pPr>
              <w:pStyle w:val="SingleTxtG"/>
              <w:ind w:left="0" w:right="0"/>
              <w:jc w:val="left"/>
              <w:rPr>
                <w:lang w:val="en-US"/>
              </w:rPr>
            </w:pPr>
            <w:r w:rsidRPr="0090293C">
              <w:rPr>
                <w:lang w:val="fr-FR"/>
              </w:rPr>
              <w:t>Autorisation révisée d’élaborer l’amendement</w:t>
            </w:r>
          </w:p>
        </w:tc>
      </w:tr>
    </w:tbl>
    <w:p w:rsidR="00925EA4" w:rsidRPr="0090293C" w:rsidRDefault="00925EA4" w:rsidP="001157D4">
      <w:pPr>
        <w:pStyle w:val="H4G"/>
        <w:rPr>
          <w:lang w:val="fr-FR"/>
        </w:rPr>
      </w:pPr>
      <w:r w:rsidRPr="00E6492F">
        <w:rPr>
          <w:lang w:val="en-US"/>
        </w:rPr>
        <w:tab/>
      </w:r>
      <w:r w:rsidRPr="0090293C">
        <w:rPr>
          <w:lang w:val="fr-FR"/>
        </w:rPr>
        <w:t>18.5</w:t>
      </w:r>
      <w:r w:rsidRPr="0090293C">
        <w:rPr>
          <w:lang w:val="fr-FR"/>
        </w:rPr>
        <w:tab/>
        <w:t>RTM ONU n</w:t>
      </w:r>
      <w:r w:rsidRPr="0090293C">
        <w:rPr>
          <w:vertAlign w:val="superscript"/>
          <w:lang w:val="fr-FR"/>
        </w:rPr>
        <w:t>o</w:t>
      </w:r>
      <w:r w:rsidRPr="0090293C">
        <w:rPr>
          <w:lang w:val="fr-FR"/>
        </w:rPr>
        <w:t xml:space="preserve"> 9 (Sécurité des piétons)</w:t>
      </w:r>
      <w:bookmarkStart w:id="13" w:name="_Toc416186058"/>
      <w:bookmarkEnd w:id="13"/>
    </w:p>
    <w:p w:rsidR="00925EA4" w:rsidRPr="0090293C" w:rsidRDefault="00925EA4" w:rsidP="00925EA4">
      <w:pPr>
        <w:pStyle w:val="SingleTxtG"/>
        <w:keepNext/>
        <w:keepLines/>
        <w:rPr>
          <w:b/>
          <w:iCs/>
          <w:lang w:val="fr-FR"/>
        </w:rPr>
      </w:pPr>
      <w:r w:rsidRPr="0090293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1157D4">
        <w:trPr>
          <w:cantSplit/>
        </w:trPr>
        <w:tc>
          <w:tcPr>
            <w:tcW w:w="3345" w:type="dxa"/>
          </w:tcPr>
          <w:p w:rsidR="00925EA4" w:rsidRPr="0090293C" w:rsidRDefault="00925EA4" w:rsidP="0090293C">
            <w:pPr>
              <w:pStyle w:val="SingleTxtG"/>
              <w:ind w:left="0" w:right="0"/>
              <w:jc w:val="left"/>
              <w:rPr>
                <w:lang w:val="fr-FR"/>
              </w:rPr>
            </w:pPr>
            <w:r w:rsidRPr="0090293C">
              <w:rPr>
                <w:lang w:val="fr-FR"/>
              </w:rPr>
              <w:t>(ECE/TRANS/WP.29/AC.3/31)</w:t>
            </w:r>
          </w:p>
        </w:tc>
        <w:tc>
          <w:tcPr>
            <w:tcW w:w="4026" w:type="dxa"/>
          </w:tcPr>
          <w:p w:rsidR="00925EA4" w:rsidRPr="0090293C" w:rsidRDefault="00925EA4" w:rsidP="0090293C">
            <w:pPr>
              <w:pStyle w:val="SingleTxtG"/>
              <w:ind w:left="0" w:right="0"/>
              <w:jc w:val="left"/>
              <w:rPr>
                <w:lang w:val="fr-FR"/>
              </w:rPr>
            </w:pPr>
            <w:r w:rsidRPr="0090293C">
              <w:rPr>
                <w:lang w:val="fr-FR"/>
              </w:rPr>
              <w:t xml:space="preserve">Autorisation d’élaborer l’amendement 3 </w:t>
            </w:r>
            <w:r w:rsidR="001157D4">
              <w:rPr>
                <w:lang w:val="fr-FR"/>
              </w:rPr>
              <w:br/>
            </w:r>
            <w:r w:rsidRPr="0090293C">
              <w:rPr>
                <w:lang w:val="fr-FR"/>
              </w:rPr>
              <w:t>au RTM ONU n</w:t>
            </w:r>
            <w:r w:rsidRPr="0090293C">
              <w:rPr>
                <w:vertAlign w:val="superscript"/>
                <w:lang w:val="fr-FR"/>
              </w:rPr>
              <w:t>o</w:t>
            </w:r>
            <w:r w:rsidR="001157D4">
              <w:rPr>
                <w:lang w:val="fr-FR"/>
              </w:rPr>
              <w:t> </w:t>
            </w:r>
            <w:r w:rsidRPr="0090293C">
              <w:rPr>
                <w:lang w:val="fr-FR"/>
              </w:rPr>
              <w:t>9 (Sécurité des piétons)</w:t>
            </w:r>
          </w:p>
        </w:tc>
      </w:tr>
      <w:tr w:rsidR="0090293C" w:rsidRPr="0090293C" w:rsidTr="001157D4">
        <w:trPr>
          <w:cantSplit/>
        </w:trPr>
        <w:tc>
          <w:tcPr>
            <w:tcW w:w="3345" w:type="dxa"/>
          </w:tcPr>
          <w:p w:rsidR="00925EA4" w:rsidRPr="001157D4" w:rsidRDefault="00925EA4" w:rsidP="0090293C">
            <w:pPr>
              <w:pStyle w:val="SingleTxtG"/>
              <w:ind w:left="0" w:right="0"/>
              <w:jc w:val="left"/>
            </w:pPr>
            <w:r w:rsidRPr="001157D4">
              <w:t>(ECE/TRANS/WP.29/GRSP/2012/2)</w:t>
            </w:r>
          </w:p>
        </w:tc>
        <w:tc>
          <w:tcPr>
            <w:tcW w:w="4026" w:type="dxa"/>
          </w:tcPr>
          <w:p w:rsidR="00925EA4" w:rsidRPr="0090293C" w:rsidRDefault="00925EA4" w:rsidP="0090293C">
            <w:pPr>
              <w:pStyle w:val="SingleTxtG"/>
              <w:ind w:left="0" w:right="0"/>
              <w:jc w:val="left"/>
              <w:rPr>
                <w:lang w:val="fr-FR"/>
              </w:rPr>
            </w:pPr>
            <w:r w:rsidRPr="0090293C">
              <w:rPr>
                <w:lang w:val="fr-FR"/>
              </w:rPr>
              <w:t>Proposition d’amendement 3 au RTM ONU n</w:t>
            </w:r>
            <w:r w:rsidRPr="0090293C">
              <w:rPr>
                <w:vertAlign w:val="superscript"/>
                <w:lang w:val="fr-FR"/>
              </w:rPr>
              <w:t>o</w:t>
            </w:r>
            <w:r w:rsidR="001157D4">
              <w:rPr>
                <w:lang w:val="fr-FR"/>
              </w:rPr>
              <w:t> </w:t>
            </w:r>
            <w:r w:rsidRPr="0090293C">
              <w:rPr>
                <w:lang w:val="fr-FR"/>
              </w:rPr>
              <w:t>9 (Sécurité des piétons)</w:t>
            </w:r>
          </w:p>
        </w:tc>
      </w:tr>
      <w:tr w:rsidR="001157D4" w:rsidRPr="0090293C" w:rsidTr="001157D4">
        <w:trPr>
          <w:cantSplit/>
        </w:trPr>
        <w:tc>
          <w:tcPr>
            <w:tcW w:w="3345" w:type="dxa"/>
          </w:tcPr>
          <w:p w:rsidR="001157D4" w:rsidRPr="001157D4" w:rsidRDefault="001157D4" w:rsidP="0090293C">
            <w:pPr>
              <w:pStyle w:val="SingleTxtG"/>
              <w:ind w:left="0" w:right="0"/>
              <w:jc w:val="left"/>
            </w:pPr>
            <w:r w:rsidRPr="001157D4">
              <w:t>ECE/TRANS/WP.29/GRSP/2014/5</w:t>
            </w:r>
          </w:p>
        </w:tc>
        <w:tc>
          <w:tcPr>
            <w:tcW w:w="4026" w:type="dxa"/>
          </w:tcPr>
          <w:p w:rsidR="001157D4" w:rsidRPr="0090293C" w:rsidRDefault="001157D4" w:rsidP="0090293C">
            <w:pPr>
              <w:pStyle w:val="SingleTxtG"/>
              <w:ind w:left="0" w:right="0"/>
              <w:jc w:val="left"/>
              <w:rPr>
                <w:lang w:val="fr-FR"/>
              </w:rPr>
            </w:pPr>
            <w:r w:rsidRPr="0090293C">
              <w:rPr>
                <w:lang w:val="fr-FR"/>
              </w:rPr>
              <w:t xml:space="preserve">Premier rapport sur l’amendement 3 </w:t>
            </w:r>
            <w:r>
              <w:rPr>
                <w:lang w:val="fr-FR"/>
              </w:rPr>
              <w:br/>
            </w:r>
            <w:r w:rsidRPr="0090293C">
              <w:rPr>
                <w:lang w:val="fr-FR"/>
              </w:rPr>
              <w:t>au RTM ONU n</w:t>
            </w:r>
            <w:r w:rsidRPr="0090293C">
              <w:rPr>
                <w:vertAlign w:val="superscript"/>
                <w:lang w:val="fr-FR"/>
              </w:rPr>
              <w:t>o</w:t>
            </w:r>
            <w:r>
              <w:rPr>
                <w:lang w:val="fr-FR"/>
              </w:rPr>
              <w:t> </w:t>
            </w:r>
            <w:r w:rsidRPr="0090293C">
              <w:rPr>
                <w:lang w:val="fr-FR"/>
              </w:rPr>
              <w:t>9 (Sécurité des piétons)</w:t>
            </w:r>
          </w:p>
        </w:tc>
      </w:tr>
      <w:tr w:rsidR="0090293C" w:rsidRPr="0090293C" w:rsidTr="001157D4">
        <w:trPr>
          <w:cantSplit/>
        </w:trPr>
        <w:tc>
          <w:tcPr>
            <w:tcW w:w="3345" w:type="dxa"/>
          </w:tcPr>
          <w:p w:rsidR="00925EA4" w:rsidRPr="003E628B" w:rsidRDefault="00925EA4" w:rsidP="0090293C">
            <w:pPr>
              <w:pStyle w:val="SingleTxtG"/>
              <w:ind w:left="0" w:right="0"/>
              <w:jc w:val="left"/>
              <w:rPr>
                <w:rStyle w:val="SingleTxtGChar"/>
                <w:lang w:val="en-US"/>
              </w:rPr>
            </w:pPr>
            <w:r w:rsidRPr="0090293C">
              <w:rPr>
                <w:lang w:val="en-US"/>
              </w:rPr>
              <w:t>(ECE/TRANS/WP.29/AC.3/45)</w:t>
            </w:r>
            <w:r w:rsidRPr="0090293C">
              <w:rPr>
                <w:lang w:val="en-US"/>
              </w:rPr>
              <w:br/>
              <w:t>(ECE/TRANS/WP.29/AC.3/45/Rev.1)</w:t>
            </w:r>
          </w:p>
        </w:tc>
        <w:tc>
          <w:tcPr>
            <w:tcW w:w="4026" w:type="dxa"/>
          </w:tcPr>
          <w:p w:rsidR="00925EA4" w:rsidRPr="0090293C" w:rsidRDefault="00925EA4" w:rsidP="0090293C">
            <w:pPr>
              <w:pStyle w:val="SingleTxtG"/>
              <w:ind w:left="0" w:right="0"/>
              <w:jc w:val="left"/>
              <w:rPr>
                <w:lang w:val="fr-FR"/>
              </w:rPr>
            </w:pPr>
            <w:r w:rsidRPr="0090293C">
              <w:rPr>
                <w:lang w:val="fr-FR"/>
              </w:rPr>
              <w:t>Proposition d’autorisation d’élaborer l’amendement 4 au RTM ONU n</w:t>
            </w:r>
            <w:r w:rsidRPr="0090293C">
              <w:rPr>
                <w:vertAlign w:val="superscript"/>
                <w:lang w:val="fr-FR"/>
              </w:rPr>
              <w:t>o</w:t>
            </w:r>
            <w:r w:rsidR="001157D4">
              <w:rPr>
                <w:lang w:val="fr-FR"/>
              </w:rPr>
              <w:t> </w:t>
            </w:r>
            <w:r w:rsidRPr="0090293C">
              <w:rPr>
                <w:lang w:val="fr-FR"/>
              </w:rPr>
              <w:t xml:space="preserve">9 </w:t>
            </w:r>
          </w:p>
        </w:tc>
      </w:tr>
      <w:tr w:rsidR="001157D4" w:rsidRPr="0090293C" w:rsidTr="001157D4">
        <w:trPr>
          <w:cantSplit/>
        </w:trPr>
        <w:tc>
          <w:tcPr>
            <w:tcW w:w="3345" w:type="dxa"/>
          </w:tcPr>
          <w:p w:rsidR="001157D4" w:rsidRPr="0090293C" w:rsidRDefault="003E628B" w:rsidP="0090293C">
            <w:pPr>
              <w:pStyle w:val="SingleTxtG"/>
              <w:ind w:left="0" w:right="0"/>
              <w:jc w:val="left"/>
              <w:rPr>
                <w:lang w:val="en-US"/>
              </w:rPr>
            </w:pPr>
            <w:r w:rsidRPr="0090293C">
              <w:rPr>
                <w:lang w:val="fr-FR"/>
              </w:rPr>
              <w:t>ECE/TRANS/WP.29/2018/162</w:t>
            </w:r>
          </w:p>
        </w:tc>
        <w:tc>
          <w:tcPr>
            <w:tcW w:w="4026" w:type="dxa"/>
          </w:tcPr>
          <w:p w:rsidR="001157D4" w:rsidRPr="0090293C" w:rsidRDefault="003E628B" w:rsidP="0090293C">
            <w:pPr>
              <w:pStyle w:val="SingleTxtG"/>
              <w:ind w:left="0" w:right="0"/>
              <w:jc w:val="left"/>
              <w:rPr>
                <w:lang w:val="fr-FR"/>
              </w:rPr>
            </w:pPr>
            <w:r w:rsidRPr="0090293C">
              <w:rPr>
                <w:lang w:val="fr-FR"/>
              </w:rPr>
              <w:t>Mandat du Groupe de travail informel sur les systèmes de capot actif pour la protection des piétons</w:t>
            </w:r>
          </w:p>
        </w:tc>
      </w:tr>
    </w:tbl>
    <w:p w:rsidR="00925EA4" w:rsidRPr="0090293C" w:rsidRDefault="00925EA4" w:rsidP="003E628B">
      <w:pPr>
        <w:pStyle w:val="H4G"/>
        <w:rPr>
          <w:lang w:val="fr-FR"/>
        </w:rPr>
      </w:pPr>
      <w:r w:rsidRPr="0090293C">
        <w:rPr>
          <w:lang w:val="fr-FR"/>
        </w:rPr>
        <w:tab/>
        <w:t>18.6</w:t>
      </w:r>
      <w:r w:rsidRPr="0090293C">
        <w:rPr>
          <w:lang w:val="fr-FR"/>
        </w:rPr>
        <w:tab/>
        <w:t>RTM ONU n</w:t>
      </w:r>
      <w:r w:rsidRPr="0090293C">
        <w:rPr>
          <w:vertAlign w:val="superscript"/>
          <w:lang w:val="fr-FR"/>
        </w:rPr>
        <w:t>o</w:t>
      </w:r>
      <w:r w:rsidRPr="0090293C">
        <w:rPr>
          <w:lang w:val="fr-FR"/>
        </w:rPr>
        <w:t xml:space="preserve"> 13 (Véhicules à hydrogène et à pile à combustible (HFCV) – Phase 2)</w:t>
      </w:r>
    </w:p>
    <w:p w:rsidR="00925EA4" w:rsidRPr="0090293C" w:rsidRDefault="00925EA4" w:rsidP="00925EA4">
      <w:pPr>
        <w:pStyle w:val="SingleTxtG"/>
        <w:keepNext/>
        <w:keepLines/>
        <w:rPr>
          <w:b/>
          <w:iCs/>
          <w:lang w:val="fr-FR"/>
        </w:rPr>
      </w:pPr>
      <w:r w:rsidRPr="0090293C">
        <w:rPr>
          <w:b/>
          <w:bCs/>
          <w:lang w:val="fr-FR"/>
        </w:rPr>
        <w:t>Document</w:t>
      </w:r>
    </w:p>
    <w:tbl>
      <w:tblPr>
        <w:tblW w:w="7377" w:type="dxa"/>
        <w:tblInd w:w="1134" w:type="dxa"/>
        <w:tblLayout w:type="fixed"/>
        <w:tblCellMar>
          <w:left w:w="0" w:type="dxa"/>
          <w:right w:w="0" w:type="dxa"/>
        </w:tblCellMar>
        <w:tblLook w:val="01E0" w:firstRow="1" w:lastRow="1" w:firstColumn="1" w:lastColumn="1" w:noHBand="0" w:noVBand="0"/>
      </w:tblPr>
      <w:tblGrid>
        <w:gridCol w:w="3355"/>
        <w:gridCol w:w="4022"/>
      </w:tblGrid>
      <w:tr w:rsidR="0090293C" w:rsidRPr="0090293C" w:rsidTr="003E628B">
        <w:trPr>
          <w:trHeight w:val="232"/>
        </w:trPr>
        <w:tc>
          <w:tcPr>
            <w:tcW w:w="3345" w:type="dxa"/>
          </w:tcPr>
          <w:p w:rsidR="00925EA4" w:rsidRPr="0090293C" w:rsidRDefault="00925EA4" w:rsidP="0090293C">
            <w:pPr>
              <w:pStyle w:val="SingleTxtG"/>
              <w:ind w:left="0" w:right="176"/>
              <w:jc w:val="left"/>
              <w:rPr>
                <w:lang w:val="fr-FR"/>
              </w:rPr>
            </w:pPr>
            <w:r w:rsidRPr="0090293C">
              <w:rPr>
                <w:lang w:val="fr-FR"/>
              </w:rPr>
              <w:t>ECE/TRANS/WP.29/AC.3/49</w:t>
            </w:r>
          </w:p>
        </w:tc>
        <w:tc>
          <w:tcPr>
            <w:tcW w:w="4011" w:type="dxa"/>
          </w:tcPr>
          <w:p w:rsidR="00925EA4" w:rsidRPr="0090293C" w:rsidRDefault="00925EA4" w:rsidP="003E628B">
            <w:pPr>
              <w:pStyle w:val="SingleTxtG"/>
              <w:ind w:left="0" w:right="0"/>
              <w:jc w:val="left"/>
              <w:rPr>
                <w:lang w:val="fr-FR"/>
              </w:rPr>
            </w:pPr>
            <w:r w:rsidRPr="0090293C">
              <w:rPr>
                <w:lang w:val="fr-FR"/>
              </w:rPr>
              <w:t xml:space="preserve">Autorisation d’élaborer la phase 2 </w:t>
            </w:r>
            <w:r w:rsidR="003E628B">
              <w:rPr>
                <w:lang w:val="fr-FR"/>
              </w:rPr>
              <w:br/>
            </w:r>
            <w:r w:rsidRPr="0090293C">
              <w:rPr>
                <w:lang w:val="fr-FR"/>
              </w:rPr>
              <w:t>du RTM ONU n</w:t>
            </w:r>
            <w:r w:rsidRPr="0090293C">
              <w:rPr>
                <w:vertAlign w:val="superscript"/>
                <w:lang w:val="fr-FR"/>
              </w:rPr>
              <w:t>o</w:t>
            </w:r>
            <w:r w:rsidR="003E628B">
              <w:rPr>
                <w:lang w:val="fr-FR"/>
              </w:rPr>
              <w:t> </w:t>
            </w:r>
            <w:r w:rsidRPr="0090293C">
              <w:rPr>
                <w:lang w:val="fr-FR"/>
              </w:rPr>
              <w:t>13</w:t>
            </w:r>
          </w:p>
        </w:tc>
      </w:tr>
    </w:tbl>
    <w:p w:rsidR="00925EA4" w:rsidRPr="0090293C" w:rsidRDefault="00925EA4" w:rsidP="003E628B">
      <w:pPr>
        <w:pStyle w:val="H4G"/>
        <w:rPr>
          <w:lang w:val="fr-FR"/>
        </w:rPr>
      </w:pPr>
      <w:r w:rsidRPr="0090293C">
        <w:rPr>
          <w:lang w:val="fr-FR"/>
        </w:rPr>
        <w:tab/>
        <w:t>18.7</w:t>
      </w:r>
      <w:r w:rsidRPr="0090293C">
        <w:rPr>
          <w:lang w:val="fr-FR"/>
        </w:rPr>
        <w:tab/>
        <w:t>RTM ONU n</w:t>
      </w:r>
      <w:r w:rsidRPr="0090293C">
        <w:rPr>
          <w:vertAlign w:val="superscript"/>
          <w:lang w:val="fr-FR"/>
        </w:rPr>
        <w:t>o</w:t>
      </w:r>
      <w:r w:rsidRPr="0090293C">
        <w:rPr>
          <w:lang w:val="fr-FR"/>
        </w:rPr>
        <w:t xml:space="preserve"> 15 (Procédure d’essai mondiale harmonisée pour les voitures particulières </w:t>
      </w:r>
      <w:r w:rsidR="003E628B">
        <w:rPr>
          <w:lang w:val="fr-FR"/>
        </w:rPr>
        <w:br/>
      </w:r>
      <w:r w:rsidRPr="0090293C">
        <w:rPr>
          <w:lang w:val="fr-FR"/>
        </w:rPr>
        <w:t>et véhicules utilitaires légers (WLTP) − Phase 2)</w:t>
      </w:r>
      <w:bookmarkStart w:id="14" w:name="_Toc416186060"/>
      <w:bookmarkEnd w:id="14"/>
    </w:p>
    <w:p w:rsidR="00925EA4" w:rsidRPr="0090293C" w:rsidRDefault="00925EA4" w:rsidP="00925EA4">
      <w:pPr>
        <w:pStyle w:val="SingleTxtG"/>
        <w:keepNext/>
        <w:keepLines/>
        <w:rPr>
          <w:b/>
          <w:iCs/>
          <w:lang w:val="fr-FR"/>
        </w:rPr>
      </w:pPr>
      <w:r w:rsidRPr="0090293C">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0293C" w:rsidRPr="0090293C" w:rsidTr="0090293C">
        <w:trPr>
          <w:trHeight w:val="232"/>
        </w:trPr>
        <w:tc>
          <w:tcPr>
            <w:tcW w:w="3366" w:type="dxa"/>
          </w:tcPr>
          <w:p w:rsidR="00925EA4" w:rsidRPr="0090293C" w:rsidRDefault="003E628B" w:rsidP="0090293C">
            <w:pPr>
              <w:pStyle w:val="SingleTxtG"/>
              <w:ind w:left="0" w:right="176"/>
              <w:jc w:val="left"/>
              <w:rPr>
                <w:lang w:val="en-US"/>
              </w:rPr>
            </w:pPr>
            <w:r>
              <w:rPr>
                <w:lang w:val="en-US"/>
              </w:rPr>
              <w:t>(ECE/TRANS/WP.29/AC.3/39)</w:t>
            </w:r>
          </w:p>
          <w:p w:rsidR="00925EA4" w:rsidRPr="0090293C" w:rsidRDefault="00925EA4" w:rsidP="0090293C">
            <w:pPr>
              <w:pStyle w:val="SingleTxtG"/>
              <w:ind w:left="0" w:right="176"/>
              <w:jc w:val="left"/>
              <w:rPr>
                <w:lang w:val="en-US"/>
              </w:rPr>
            </w:pPr>
            <w:r w:rsidRPr="0090293C">
              <w:rPr>
                <w:lang w:val="en-US"/>
              </w:rPr>
              <w:t>(ECE/TRANS/WP.29/2016/29)</w:t>
            </w:r>
          </w:p>
          <w:p w:rsidR="00925EA4" w:rsidRPr="0090293C" w:rsidRDefault="00925EA4" w:rsidP="0090293C">
            <w:pPr>
              <w:pStyle w:val="SingleTxtG"/>
              <w:ind w:left="0" w:right="176"/>
              <w:jc w:val="left"/>
              <w:rPr>
                <w:lang w:val="fr-FR"/>
              </w:rPr>
            </w:pPr>
            <w:r w:rsidRPr="0090293C">
              <w:rPr>
                <w:lang w:val="fr-FR"/>
              </w:rPr>
              <w:t>(ECE/TRANS/WP.29/2016/73)</w:t>
            </w:r>
          </w:p>
        </w:tc>
        <w:tc>
          <w:tcPr>
            <w:tcW w:w="4011" w:type="dxa"/>
          </w:tcPr>
          <w:p w:rsidR="00925EA4" w:rsidRPr="0090293C" w:rsidRDefault="00925EA4" w:rsidP="0090293C">
            <w:pPr>
              <w:pStyle w:val="SingleTxtG"/>
              <w:ind w:left="0" w:right="0"/>
              <w:jc w:val="left"/>
              <w:rPr>
                <w:lang w:val="fr-FR"/>
              </w:rPr>
            </w:pPr>
            <w:r w:rsidRPr="0090293C">
              <w:rPr>
                <w:lang w:val="fr-FR"/>
              </w:rPr>
              <w:t>A</w:t>
            </w:r>
            <w:r w:rsidR="00C56C2B">
              <w:rPr>
                <w:lang w:val="fr-FR"/>
              </w:rPr>
              <w:t xml:space="preserve">utorisation d’élaborer la phase 1 </w:t>
            </w:r>
            <w:r w:rsidRPr="0090293C">
              <w:rPr>
                <w:lang w:val="fr-FR"/>
              </w:rPr>
              <w:t xml:space="preserve">b) </w:t>
            </w:r>
            <w:r w:rsidR="00C56C2B">
              <w:rPr>
                <w:lang w:val="fr-FR"/>
              </w:rPr>
              <w:br/>
            </w:r>
            <w:r w:rsidRPr="0090293C">
              <w:rPr>
                <w:lang w:val="fr-FR"/>
              </w:rPr>
              <w:t>du RTM ONU n</w:t>
            </w:r>
            <w:r w:rsidRPr="0090293C">
              <w:rPr>
                <w:vertAlign w:val="superscript"/>
                <w:lang w:val="fr-FR"/>
              </w:rPr>
              <w:t>o</w:t>
            </w:r>
            <w:r w:rsidR="003E628B">
              <w:rPr>
                <w:lang w:val="fr-FR"/>
              </w:rPr>
              <w:t> </w:t>
            </w:r>
            <w:r w:rsidRPr="0090293C">
              <w:rPr>
                <w:lang w:val="fr-FR"/>
              </w:rPr>
              <w:t>15</w:t>
            </w:r>
          </w:p>
          <w:p w:rsidR="00925EA4" w:rsidRPr="0090293C" w:rsidRDefault="00925EA4" w:rsidP="0090293C">
            <w:pPr>
              <w:pStyle w:val="SingleTxtG"/>
              <w:ind w:left="0" w:right="0"/>
              <w:jc w:val="left"/>
              <w:rPr>
                <w:lang w:val="fr-FR"/>
              </w:rPr>
            </w:pPr>
            <w:r w:rsidRPr="0090293C">
              <w:rPr>
                <w:lang w:val="fr-FR"/>
              </w:rPr>
              <w:t>Proposition d’autoriser le lancement de la phase 2 du RTM ONU n</w:t>
            </w:r>
            <w:r w:rsidRPr="0090293C">
              <w:rPr>
                <w:vertAlign w:val="superscript"/>
                <w:lang w:val="fr-FR"/>
              </w:rPr>
              <w:t>o</w:t>
            </w:r>
            <w:r w:rsidR="00C56C2B">
              <w:rPr>
                <w:lang w:val="fr-FR"/>
              </w:rPr>
              <w:t> </w:t>
            </w:r>
            <w:r w:rsidRPr="0090293C">
              <w:rPr>
                <w:lang w:val="fr-FR"/>
              </w:rPr>
              <w:t>15</w:t>
            </w:r>
          </w:p>
        </w:tc>
      </w:tr>
      <w:tr w:rsidR="0090293C" w:rsidRPr="0090293C" w:rsidTr="0090293C">
        <w:trPr>
          <w:trHeight w:val="232"/>
        </w:trPr>
        <w:tc>
          <w:tcPr>
            <w:tcW w:w="3366" w:type="dxa"/>
          </w:tcPr>
          <w:p w:rsidR="00925EA4" w:rsidRPr="0090293C" w:rsidRDefault="00925EA4" w:rsidP="0090293C">
            <w:pPr>
              <w:pStyle w:val="SingleTxtG"/>
              <w:ind w:left="0" w:right="176"/>
              <w:jc w:val="left"/>
              <w:rPr>
                <w:lang w:val="fr-FR"/>
              </w:rPr>
            </w:pPr>
            <w:r w:rsidRPr="0090293C">
              <w:rPr>
                <w:lang w:val="fr-FR"/>
              </w:rPr>
              <w:t>ECE/TRANS/WP.29/AC.3/44</w:t>
            </w:r>
          </w:p>
        </w:tc>
        <w:tc>
          <w:tcPr>
            <w:tcW w:w="4011" w:type="dxa"/>
          </w:tcPr>
          <w:p w:rsidR="00925EA4" w:rsidRPr="0090293C" w:rsidRDefault="00925EA4" w:rsidP="0090293C">
            <w:pPr>
              <w:pStyle w:val="SingleTxtG"/>
              <w:ind w:left="0" w:right="0"/>
              <w:jc w:val="left"/>
              <w:rPr>
                <w:lang w:val="fr-FR"/>
              </w:rPr>
            </w:pPr>
            <w:r w:rsidRPr="0090293C">
              <w:rPr>
                <w:lang w:val="fr-FR"/>
              </w:rPr>
              <w:t xml:space="preserve">Autorisation d’élaborer la phase 2 </w:t>
            </w:r>
            <w:r w:rsidR="003E628B">
              <w:rPr>
                <w:lang w:val="fr-FR"/>
              </w:rPr>
              <w:br/>
            </w:r>
            <w:r w:rsidRPr="0090293C">
              <w:rPr>
                <w:lang w:val="fr-FR"/>
              </w:rPr>
              <w:t>du RTM ONU n</w:t>
            </w:r>
            <w:r w:rsidRPr="0090293C">
              <w:rPr>
                <w:vertAlign w:val="superscript"/>
                <w:lang w:val="fr-FR"/>
              </w:rPr>
              <w:t>o</w:t>
            </w:r>
            <w:r w:rsidR="003E628B">
              <w:rPr>
                <w:lang w:val="fr-FR"/>
              </w:rPr>
              <w:t> </w:t>
            </w:r>
            <w:r w:rsidRPr="0090293C">
              <w:rPr>
                <w:lang w:val="fr-FR"/>
              </w:rPr>
              <w:t>15</w:t>
            </w:r>
          </w:p>
        </w:tc>
      </w:tr>
    </w:tbl>
    <w:p w:rsidR="00925EA4" w:rsidRPr="0090293C" w:rsidRDefault="00925EA4" w:rsidP="00BE101C">
      <w:pPr>
        <w:pStyle w:val="H4G"/>
        <w:rPr>
          <w:lang w:val="fr-FR"/>
        </w:rPr>
      </w:pPr>
      <w:r w:rsidRPr="0090293C">
        <w:rPr>
          <w:lang w:val="fr-FR"/>
        </w:rPr>
        <w:tab/>
        <w:t>18.8</w:t>
      </w:r>
      <w:r w:rsidRPr="0090293C">
        <w:rPr>
          <w:lang w:val="fr-FR"/>
        </w:rPr>
        <w:tab/>
        <w:t>RTM ONU n</w:t>
      </w:r>
      <w:r w:rsidRPr="0090293C">
        <w:rPr>
          <w:vertAlign w:val="superscript"/>
          <w:lang w:val="fr-FR"/>
        </w:rPr>
        <w:t>o</w:t>
      </w:r>
      <w:r w:rsidRPr="0090293C">
        <w:rPr>
          <w:lang w:val="fr-FR"/>
        </w:rPr>
        <w:t xml:space="preserve"> 16 (Pneumatiques)</w:t>
      </w:r>
      <w:bookmarkStart w:id="15" w:name="_Toc416186061"/>
      <w:bookmarkEnd w:id="15"/>
    </w:p>
    <w:p w:rsidR="00925EA4" w:rsidRPr="0090293C" w:rsidRDefault="00925EA4" w:rsidP="00925EA4">
      <w:pPr>
        <w:pStyle w:val="SingleTxtG"/>
        <w:keepNext/>
        <w:keepLines/>
        <w:rPr>
          <w:b/>
          <w:iCs/>
          <w:lang w:val="fr-FR"/>
        </w:rPr>
      </w:pPr>
      <w:r w:rsidRPr="0090293C">
        <w:rPr>
          <w:b/>
          <w:bCs/>
          <w:lang w:val="fr-FR"/>
        </w:rPr>
        <w:t>Document</w:t>
      </w:r>
    </w:p>
    <w:tbl>
      <w:tblPr>
        <w:tblW w:w="7363" w:type="dxa"/>
        <w:tblInd w:w="1134" w:type="dxa"/>
        <w:tblLayout w:type="fixed"/>
        <w:tblCellMar>
          <w:left w:w="0" w:type="dxa"/>
          <w:right w:w="0" w:type="dxa"/>
        </w:tblCellMar>
        <w:tblLook w:val="01E0" w:firstRow="1" w:lastRow="1" w:firstColumn="1" w:lastColumn="1" w:noHBand="0" w:noVBand="0"/>
      </w:tblPr>
      <w:tblGrid>
        <w:gridCol w:w="3341"/>
        <w:gridCol w:w="4022"/>
      </w:tblGrid>
      <w:tr w:rsidR="0090293C" w:rsidRPr="0090293C" w:rsidTr="00BE101C">
        <w:trPr>
          <w:trHeight w:val="232"/>
        </w:trPr>
        <w:tc>
          <w:tcPr>
            <w:tcW w:w="3345" w:type="dxa"/>
          </w:tcPr>
          <w:p w:rsidR="00925EA4" w:rsidRPr="0090293C" w:rsidRDefault="00925EA4" w:rsidP="0090293C">
            <w:pPr>
              <w:rPr>
                <w:lang w:val="fr-FR"/>
              </w:rPr>
            </w:pPr>
            <w:r w:rsidRPr="0090293C">
              <w:rPr>
                <w:lang w:val="fr-FR"/>
              </w:rPr>
              <w:t>(ECE/TRANS/WP.29/AC.3/48)</w:t>
            </w:r>
          </w:p>
        </w:tc>
        <w:tc>
          <w:tcPr>
            <w:tcW w:w="4026" w:type="dxa"/>
          </w:tcPr>
          <w:p w:rsidR="00925EA4" w:rsidRPr="0090293C" w:rsidRDefault="00925EA4" w:rsidP="00BE101C">
            <w:pPr>
              <w:spacing w:after="120"/>
              <w:rPr>
                <w:lang w:val="fr-FR"/>
              </w:rPr>
            </w:pPr>
            <w:r w:rsidRPr="0090293C">
              <w:rPr>
                <w:lang w:val="fr-FR"/>
              </w:rPr>
              <w:t xml:space="preserve">Autorisation d’élaborer un amendement 2 </w:t>
            </w:r>
            <w:r w:rsidR="00BE101C">
              <w:rPr>
                <w:lang w:val="fr-FR"/>
              </w:rPr>
              <w:br/>
            </w:r>
            <w:r w:rsidRPr="0090293C">
              <w:rPr>
                <w:lang w:val="fr-FR"/>
              </w:rPr>
              <w:t>au RTM ONU n</w:t>
            </w:r>
            <w:r w:rsidRPr="0090293C">
              <w:rPr>
                <w:vertAlign w:val="superscript"/>
                <w:lang w:val="fr-FR"/>
              </w:rPr>
              <w:t>o</w:t>
            </w:r>
            <w:r w:rsidR="00BE101C">
              <w:rPr>
                <w:lang w:val="fr-FR"/>
              </w:rPr>
              <w:t> </w:t>
            </w:r>
            <w:r w:rsidRPr="0090293C">
              <w:rPr>
                <w:lang w:val="fr-FR"/>
              </w:rPr>
              <w:t>16</w:t>
            </w:r>
          </w:p>
        </w:tc>
      </w:tr>
    </w:tbl>
    <w:p w:rsidR="00925EA4" w:rsidRPr="0090293C" w:rsidRDefault="00925EA4" w:rsidP="00BE101C">
      <w:pPr>
        <w:pStyle w:val="H4G"/>
        <w:rPr>
          <w:lang w:val="fr-FR"/>
        </w:rPr>
      </w:pPr>
      <w:r w:rsidRPr="0090293C">
        <w:rPr>
          <w:lang w:val="fr-FR"/>
        </w:rPr>
        <w:tab/>
        <w:t>18.9</w:t>
      </w:r>
      <w:r w:rsidRPr="0090293C">
        <w:rPr>
          <w:lang w:val="fr-FR"/>
        </w:rPr>
        <w:tab/>
        <w:t>RTM ONU n</w:t>
      </w:r>
      <w:r w:rsidRPr="0090293C">
        <w:rPr>
          <w:vertAlign w:val="superscript"/>
          <w:lang w:val="fr-FR"/>
        </w:rPr>
        <w:t>o</w:t>
      </w:r>
      <w:r w:rsidRPr="0090293C">
        <w:rPr>
          <w:lang w:val="fr-FR"/>
        </w:rPr>
        <w:t xml:space="preserve"> 20 (Sécurité des véhicules électriques)</w:t>
      </w:r>
      <w:bookmarkStart w:id="16" w:name="_Toc416186062"/>
      <w:bookmarkEnd w:id="16"/>
    </w:p>
    <w:p w:rsidR="00925EA4" w:rsidRPr="0090293C" w:rsidRDefault="00925EA4" w:rsidP="00925EA4">
      <w:pPr>
        <w:pStyle w:val="SingleTxtG"/>
        <w:keepNext/>
        <w:keepLines/>
        <w:rPr>
          <w:b/>
          <w:iCs/>
          <w:lang w:val="fr-FR"/>
        </w:rPr>
      </w:pPr>
      <w:r w:rsidRPr="0090293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32"/>
        <w:gridCol w:w="4039"/>
      </w:tblGrid>
      <w:tr w:rsidR="0090293C" w:rsidRPr="0090293C" w:rsidTr="0067065B">
        <w:tc>
          <w:tcPr>
            <w:tcW w:w="3332" w:type="dxa"/>
          </w:tcPr>
          <w:p w:rsidR="00925EA4" w:rsidRPr="002E3C95" w:rsidRDefault="00925EA4" w:rsidP="002E3C95">
            <w:pPr>
              <w:rPr>
                <w:lang w:val="en-US"/>
              </w:rPr>
            </w:pPr>
            <w:r w:rsidRPr="0090293C">
              <w:rPr>
                <w:lang w:val="en-US"/>
              </w:rPr>
              <w:t>(ECE/TRANS/WP.29/AC.3/50/Corr. 1)</w:t>
            </w:r>
            <w:r w:rsidR="002E3C95">
              <w:rPr>
                <w:lang w:val="en-US"/>
              </w:rPr>
              <w:br/>
            </w:r>
            <w:r w:rsidRPr="002E3C95">
              <w:rPr>
                <w:lang w:val="en-US"/>
              </w:rPr>
              <w:t>(ECE/TRANS/WP.29/AC.3/50)</w:t>
            </w:r>
          </w:p>
        </w:tc>
        <w:tc>
          <w:tcPr>
            <w:tcW w:w="4039" w:type="dxa"/>
          </w:tcPr>
          <w:p w:rsidR="00925EA4" w:rsidRPr="0090293C" w:rsidRDefault="00925EA4" w:rsidP="0090293C">
            <w:pPr>
              <w:spacing w:after="120"/>
              <w:rPr>
                <w:lang w:val="fr-FR"/>
              </w:rPr>
            </w:pPr>
            <w:r w:rsidRPr="0090293C">
              <w:rPr>
                <w:lang w:val="fr-FR"/>
              </w:rPr>
              <w:t xml:space="preserve">Autorisation d’élaborer la phase 2 </w:t>
            </w:r>
            <w:r w:rsidR="00BE101C">
              <w:rPr>
                <w:lang w:val="fr-FR"/>
              </w:rPr>
              <w:br/>
            </w:r>
            <w:r w:rsidRPr="0090293C">
              <w:rPr>
                <w:lang w:val="fr-FR"/>
              </w:rPr>
              <w:t>du RTM ONU n</w:t>
            </w:r>
            <w:r w:rsidRPr="0090293C">
              <w:rPr>
                <w:vertAlign w:val="superscript"/>
                <w:lang w:val="fr-FR"/>
              </w:rPr>
              <w:t>o</w:t>
            </w:r>
            <w:r w:rsidR="00BE101C">
              <w:rPr>
                <w:lang w:val="fr-FR"/>
              </w:rPr>
              <w:t> </w:t>
            </w:r>
            <w:r w:rsidRPr="0090293C">
              <w:rPr>
                <w:lang w:val="fr-FR"/>
              </w:rPr>
              <w:t>20</w:t>
            </w:r>
          </w:p>
        </w:tc>
      </w:tr>
    </w:tbl>
    <w:p w:rsidR="00925EA4" w:rsidRPr="0090293C" w:rsidRDefault="00925EA4" w:rsidP="002E3C95">
      <w:pPr>
        <w:pStyle w:val="H4G"/>
        <w:rPr>
          <w:lang w:val="fr-FR"/>
        </w:rPr>
      </w:pPr>
      <w:r w:rsidRPr="0090293C">
        <w:rPr>
          <w:lang w:val="fr-FR"/>
        </w:rPr>
        <w:tab/>
        <w:t>18.10</w:t>
      </w:r>
      <w:r w:rsidRPr="0090293C">
        <w:rPr>
          <w:lang w:val="fr-FR"/>
        </w:rPr>
        <w:tab/>
        <w:t>Projet de RTM ONU sur les véhicules à moteur silencieux</w:t>
      </w:r>
      <w:bookmarkStart w:id="17" w:name="_Toc416186063"/>
      <w:bookmarkEnd w:id="17"/>
    </w:p>
    <w:p w:rsidR="00925EA4" w:rsidRPr="0090293C" w:rsidRDefault="00925EA4" w:rsidP="00925EA4">
      <w:pPr>
        <w:pStyle w:val="SingleTxtG"/>
        <w:keepNext/>
        <w:keepLines/>
        <w:rPr>
          <w:b/>
          <w:iCs/>
          <w:lang w:val="fr-FR"/>
        </w:rPr>
      </w:pPr>
      <w:r w:rsidRPr="0090293C">
        <w:rPr>
          <w:b/>
          <w:b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2E3C95">
        <w:trPr>
          <w:trHeight w:val="232"/>
        </w:trPr>
        <w:tc>
          <w:tcPr>
            <w:tcW w:w="3345" w:type="dxa"/>
          </w:tcPr>
          <w:p w:rsidR="00925EA4" w:rsidRPr="0090293C" w:rsidRDefault="00925EA4" w:rsidP="0090293C">
            <w:pPr>
              <w:pStyle w:val="SingleTxtG"/>
              <w:ind w:left="0" w:right="176"/>
              <w:jc w:val="left"/>
              <w:rPr>
                <w:lang w:val="fr-FR"/>
              </w:rPr>
            </w:pPr>
            <w:r w:rsidRPr="0090293C">
              <w:rPr>
                <w:lang w:val="fr-FR"/>
              </w:rPr>
              <w:t>(ECE/TRANS/WP.29/AC.3/33)</w:t>
            </w:r>
          </w:p>
        </w:tc>
        <w:tc>
          <w:tcPr>
            <w:tcW w:w="4026" w:type="dxa"/>
          </w:tcPr>
          <w:p w:rsidR="00925EA4" w:rsidRPr="0090293C" w:rsidRDefault="00925EA4" w:rsidP="0090293C">
            <w:pPr>
              <w:pStyle w:val="SingleTxtG"/>
              <w:ind w:left="0" w:right="0"/>
              <w:jc w:val="left"/>
              <w:rPr>
                <w:lang w:val="fr-FR"/>
              </w:rPr>
            </w:pPr>
            <w:r w:rsidRPr="0090293C">
              <w:rPr>
                <w:lang w:val="fr-FR"/>
              </w:rPr>
              <w:t>Autorisation d’élaborer le RTM ONU sur les véhicules à moteur silencieux</w:t>
            </w:r>
          </w:p>
        </w:tc>
      </w:tr>
    </w:tbl>
    <w:p w:rsidR="00925EA4" w:rsidRPr="0090293C" w:rsidRDefault="00925EA4" w:rsidP="002E3C95">
      <w:pPr>
        <w:pStyle w:val="H4G"/>
        <w:rPr>
          <w:lang w:val="fr-FR"/>
        </w:rPr>
      </w:pPr>
      <w:bookmarkStart w:id="18" w:name="_Toc416186064"/>
      <w:bookmarkStart w:id="19" w:name="_Toc416186073"/>
      <w:r w:rsidRPr="0090293C">
        <w:rPr>
          <w:lang w:val="fr-FR"/>
        </w:rPr>
        <w:tab/>
        <w:t>18.11</w:t>
      </w:r>
      <w:r w:rsidRPr="0090293C">
        <w:rPr>
          <w:lang w:val="fr-FR"/>
        </w:rPr>
        <w:tab/>
        <w:t>Véhicules électriques et environnement</w:t>
      </w:r>
    </w:p>
    <w:p w:rsidR="00925EA4" w:rsidRPr="0090293C" w:rsidRDefault="00925EA4" w:rsidP="00925EA4">
      <w:pPr>
        <w:pStyle w:val="SingleTxtG"/>
        <w:keepNext/>
        <w:keepLines/>
        <w:rPr>
          <w:b/>
          <w:iCs/>
          <w:lang w:val="fr-FR"/>
        </w:rPr>
      </w:pPr>
      <w:r w:rsidRPr="0090293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2E3C95">
        <w:trPr>
          <w:trHeight w:val="232"/>
        </w:trPr>
        <w:tc>
          <w:tcPr>
            <w:tcW w:w="3345" w:type="dxa"/>
            <w:hideMark/>
          </w:tcPr>
          <w:p w:rsidR="00925EA4" w:rsidRPr="0090293C" w:rsidRDefault="00925EA4" w:rsidP="0090293C">
            <w:pPr>
              <w:pStyle w:val="SingleTxtG"/>
              <w:keepNext/>
              <w:keepLines/>
              <w:ind w:left="0" w:right="176"/>
              <w:jc w:val="left"/>
              <w:rPr>
                <w:lang w:val="fr-FR"/>
              </w:rPr>
            </w:pPr>
            <w:r w:rsidRPr="0090293C">
              <w:rPr>
                <w:lang w:val="fr-FR"/>
              </w:rPr>
              <w:t>ECE/TRANS/WP.29/AC.3/46</w:t>
            </w:r>
          </w:p>
        </w:tc>
        <w:tc>
          <w:tcPr>
            <w:tcW w:w="4026" w:type="dxa"/>
            <w:hideMark/>
          </w:tcPr>
          <w:p w:rsidR="00925EA4" w:rsidRPr="0090293C" w:rsidRDefault="00925EA4" w:rsidP="0090293C">
            <w:pPr>
              <w:pStyle w:val="SingleTxtG"/>
              <w:keepNext/>
              <w:keepLines/>
              <w:ind w:left="0" w:right="0"/>
              <w:jc w:val="left"/>
              <w:rPr>
                <w:lang w:val="fr-FR"/>
              </w:rPr>
            </w:pPr>
            <w:r w:rsidRPr="0090293C">
              <w:rPr>
                <w:lang w:val="fr-FR"/>
              </w:rPr>
              <w:t>Autorisation d’élaborer des amendements au RTM ONU n</w:t>
            </w:r>
            <w:r w:rsidRPr="0090293C">
              <w:rPr>
                <w:vertAlign w:val="superscript"/>
                <w:lang w:val="fr-FR"/>
              </w:rPr>
              <w:t>o</w:t>
            </w:r>
            <w:r w:rsidR="002E3C95">
              <w:rPr>
                <w:lang w:val="fr-FR"/>
              </w:rPr>
              <w:t> </w:t>
            </w:r>
            <w:r w:rsidRPr="0090293C">
              <w:rPr>
                <w:lang w:val="fr-FR"/>
              </w:rPr>
              <w:t>15 (Procédure d’essai mondiale harmonisée pour les voitures particulières et véhicules utilitaires légers (WLTP)) et de continuer à mener certains travaux de recherche sur les prescriptions relatives à l’environnement pour les véhicules électriques</w:t>
            </w:r>
          </w:p>
        </w:tc>
      </w:tr>
      <w:tr w:rsidR="0090293C" w:rsidRPr="0090293C" w:rsidTr="002E3C95">
        <w:trPr>
          <w:trHeight w:val="232"/>
        </w:trPr>
        <w:tc>
          <w:tcPr>
            <w:tcW w:w="3345" w:type="dxa"/>
            <w:hideMark/>
          </w:tcPr>
          <w:p w:rsidR="00925EA4" w:rsidRPr="0090293C" w:rsidRDefault="00925EA4" w:rsidP="0090293C">
            <w:pPr>
              <w:pStyle w:val="SingleTxtG"/>
              <w:ind w:left="0" w:right="176"/>
              <w:jc w:val="left"/>
              <w:rPr>
                <w:lang w:val="fr-FR"/>
              </w:rPr>
            </w:pPr>
            <w:r w:rsidRPr="0090293C">
              <w:rPr>
                <w:lang w:val="fr-FR"/>
              </w:rPr>
              <w:t>(ECE/TRANS/WP.29/2014/81)</w:t>
            </w:r>
          </w:p>
        </w:tc>
        <w:tc>
          <w:tcPr>
            <w:tcW w:w="4026" w:type="dxa"/>
            <w:hideMark/>
          </w:tcPr>
          <w:p w:rsidR="00925EA4" w:rsidRPr="0090293C" w:rsidRDefault="00925EA4" w:rsidP="0090293C">
            <w:pPr>
              <w:pStyle w:val="SingleTxtG"/>
              <w:ind w:left="0" w:right="0"/>
              <w:jc w:val="left"/>
              <w:rPr>
                <w:lang w:val="fr-FR"/>
              </w:rPr>
            </w:pPr>
            <w:r w:rsidRPr="0090293C">
              <w:rPr>
                <w:lang w:val="fr-FR"/>
              </w:rPr>
              <w:t>Guide de référence sur les règlements concernant les véhicules électriques</w:t>
            </w:r>
          </w:p>
        </w:tc>
      </w:tr>
      <w:tr w:rsidR="0090293C" w:rsidRPr="0090293C" w:rsidTr="002E3C95">
        <w:trPr>
          <w:trHeight w:val="232"/>
        </w:trPr>
        <w:tc>
          <w:tcPr>
            <w:tcW w:w="3345" w:type="dxa"/>
            <w:hideMark/>
          </w:tcPr>
          <w:p w:rsidR="00925EA4" w:rsidRPr="0090293C" w:rsidRDefault="00925EA4" w:rsidP="0090293C">
            <w:pPr>
              <w:pStyle w:val="SingleTxtG"/>
              <w:ind w:left="0" w:right="176"/>
              <w:jc w:val="left"/>
              <w:rPr>
                <w:lang w:val="fr-FR"/>
              </w:rPr>
            </w:pPr>
            <w:r w:rsidRPr="0090293C">
              <w:rPr>
                <w:lang w:val="fr-FR"/>
              </w:rPr>
              <w:t>(ECE/TRANS/WP.29/AC.3/40)</w:t>
            </w:r>
          </w:p>
        </w:tc>
        <w:tc>
          <w:tcPr>
            <w:tcW w:w="4026" w:type="dxa"/>
            <w:hideMark/>
          </w:tcPr>
          <w:p w:rsidR="00925EA4" w:rsidRPr="0090293C" w:rsidRDefault="00925EA4" w:rsidP="0090293C">
            <w:pPr>
              <w:pStyle w:val="SingleTxtG"/>
              <w:ind w:left="0" w:right="0"/>
              <w:jc w:val="left"/>
              <w:rPr>
                <w:lang w:val="fr-FR"/>
              </w:rPr>
            </w:pPr>
            <w:r w:rsidRPr="0090293C">
              <w:rPr>
                <w:lang w:val="fr-FR"/>
              </w:rPr>
              <w:t>Autorisation de mener des recherches et d’élaborer de nouveaux Règlements ONU énonçant des prescriptions relatives à l’environnement applicables aux véhicules électriques</w:t>
            </w:r>
          </w:p>
        </w:tc>
      </w:tr>
      <w:tr w:rsidR="0090293C" w:rsidRPr="0090293C" w:rsidTr="002E3C95">
        <w:trPr>
          <w:trHeight w:val="232"/>
        </w:trPr>
        <w:tc>
          <w:tcPr>
            <w:tcW w:w="3345" w:type="dxa"/>
            <w:hideMark/>
          </w:tcPr>
          <w:p w:rsidR="00925EA4" w:rsidRPr="0090293C" w:rsidRDefault="00925EA4" w:rsidP="002E3C95">
            <w:pPr>
              <w:pStyle w:val="SingleTxtG"/>
              <w:keepNext/>
              <w:ind w:left="0" w:right="176"/>
              <w:jc w:val="left"/>
              <w:rPr>
                <w:lang w:val="fr-FR"/>
              </w:rPr>
            </w:pPr>
            <w:r w:rsidRPr="0090293C">
              <w:rPr>
                <w:lang w:val="fr-FR"/>
              </w:rPr>
              <w:t>(ECE/TRANS/WP.29/AC.3/32)</w:t>
            </w:r>
          </w:p>
        </w:tc>
        <w:tc>
          <w:tcPr>
            <w:tcW w:w="4026" w:type="dxa"/>
            <w:hideMark/>
          </w:tcPr>
          <w:p w:rsidR="00925EA4" w:rsidRPr="0090293C" w:rsidRDefault="00925EA4" w:rsidP="002E3C95">
            <w:pPr>
              <w:pStyle w:val="SingleTxtG"/>
              <w:keepNext/>
              <w:ind w:left="0" w:right="0"/>
              <w:jc w:val="left"/>
              <w:rPr>
                <w:lang w:val="fr-FR"/>
              </w:rPr>
            </w:pPr>
            <w:r w:rsidRPr="0090293C">
              <w:rPr>
                <w:lang w:val="fr-FR"/>
              </w:rPr>
              <w:t>Autorisation de créer un groupe de travail informel chargé d’élaborer un guide de référence sur les règlements concernant les technologies relatives aux véhicules électriques</w:t>
            </w:r>
          </w:p>
        </w:tc>
      </w:tr>
    </w:tbl>
    <w:p w:rsidR="00925EA4" w:rsidRPr="0090293C" w:rsidRDefault="00925EA4" w:rsidP="002E3C95">
      <w:pPr>
        <w:pStyle w:val="H4G"/>
        <w:rPr>
          <w:lang w:val="fr-FR"/>
        </w:rPr>
      </w:pPr>
      <w:r w:rsidRPr="0090293C">
        <w:rPr>
          <w:lang w:val="fr-FR"/>
        </w:rPr>
        <w:tab/>
        <w:t>18.12</w:t>
      </w:r>
      <w:r w:rsidRPr="0090293C">
        <w:rPr>
          <w:lang w:val="fr-FR"/>
        </w:rPr>
        <w:tab/>
        <w:t>Émissions en conduite réelle au niveau mondial</w:t>
      </w:r>
    </w:p>
    <w:p w:rsidR="00925EA4" w:rsidRPr="0090293C" w:rsidRDefault="00925EA4" w:rsidP="00925EA4">
      <w:pPr>
        <w:pStyle w:val="SingleTxtG"/>
        <w:keepNext/>
        <w:keepLines/>
        <w:rPr>
          <w:b/>
          <w:iCs/>
          <w:lang w:val="fr-FR"/>
        </w:rPr>
      </w:pPr>
      <w:r w:rsidRPr="0090293C">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2E3C95">
        <w:trPr>
          <w:trHeight w:val="232"/>
        </w:trPr>
        <w:tc>
          <w:tcPr>
            <w:tcW w:w="3345" w:type="dxa"/>
          </w:tcPr>
          <w:p w:rsidR="00925EA4" w:rsidRPr="0090293C" w:rsidRDefault="00925EA4" w:rsidP="0090293C">
            <w:pPr>
              <w:pStyle w:val="SingleTxtG"/>
              <w:ind w:left="0" w:right="176"/>
              <w:jc w:val="left"/>
              <w:rPr>
                <w:lang w:val="fr-FR"/>
              </w:rPr>
            </w:pPr>
            <w:r w:rsidRPr="0090293C">
              <w:rPr>
                <w:lang w:val="fr-FR"/>
              </w:rPr>
              <w:t>ECE/TRANS/WP.29/AC.3/51</w:t>
            </w:r>
          </w:p>
        </w:tc>
        <w:tc>
          <w:tcPr>
            <w:tcW w:w="4026" w:type="dxa"/>
          </w:tcPr>
          <w:p w:rsidR="00925EA4" w:rsidRPr="0090293C" w:rsidRDefault="00925EA4" w:rsidP="0090293C">
            <w:pPr>
              <w:pStyle w:val="SingleTxtG"/>
              <w:ind w:left="0" w:right="0"/>
              <w:jc w:val="left"/>
              <w:rPr>
                <w:lang w:val="fr-FR"/>
              </w:rPr>
            </w:pPr>
            <w:r w:rsidRPr="0090293C">
              <w:rPr>
                <w:lang w:val="fr-FR"/>
              </w:rPr>
              <w:t>Autorisation d’élaborer le RTM ONU sur les émissions en conduite réelle au niveau mondial</w:t>
            </w:r>
          </w:p>
        </w:tc>
      </w:tr>
      <w:tr w:rsidR="000A085E" w:rsidRPr="0090293C" w:rsidTr="002E3C95">
        <w:trPr>
          <w:trHeight w:val="232"/>
        </w:trPr>
        <w:tc>
          <w:tcPr>
            <w:tcW w:w="3345" w:type="dxa"/>
          </w:tcPr>
          <w:p w:rsidR="000A085E" w:rsidRPr="0090293C" w:rsidRDefault="000A085E" w:rsidP="0090293C">
            <w:pPr>
              <w:pStyle w:val="SingleTxtG"/>
              <w:ind w:left="0" w:right="176"/>
              <w:jc w:val="left"/>
              <w:rPr>
                <w:lang w:val="fr-FR"/>
              </w:rPr>
            </w:pPr>
            <w:r w:rsidRPr="0090293C">
              <w:rPr>
                <w:lang w:val="fr-FR"/>
              </w:rPr>
              <w:t>(ECE/TRANS/WP.29/2018/80 tel que modifié par l’annexe V du document ECE/TRANS/WP.29/1139)</w:t>
            </w:r>
          </w:p>
        </w:tc>
        <w:tc>
          <w:tcPr>
            <w:tcW w:w="4026" w:type="dxa"/>
          </w:tcPr>
          <w:p w:rsidR="000A085E" w:rsidRPr="0090293C" w:rsidRDefault="000A085E" w:rsidP="0090293C">
            <w:pPr>
              <w:pStyle w:val="SingleTxtG"/>
              <w:ind w:left="0" w:right="0"/>
              <w:jc w:val="left"/>
              <w:rPr>
                <w:lang w:val="fr-FR"/>
              </w:rPr>
            </w:pPr>
          </w:p>
        </w:tc>
      </w:tr>
    </w:tbl>
    <w:p w:rsidR="00925EA4" w:rsidRPr="0090293C" w:rsidRDefault="00925EA4" w:rsidP="002E3C95">
      <w:pPr>
        <w:pStyle w:val="H23G"/>
        <w:rPr>
          <w:lang w:val="fr-FR"/>
        </w:rPr>
      </w:pPr>
      <w:r w:rsidRPr="0090293C">
        <w:rPr>
          <w:lang w:val="fr-FR"/>
        </w:rPr>
        <w:tab/>
        <w:t>19.</w:t>
      </w:r>
      <w:r w:rsidRPr="0090293C">
        <w:rPr>
          <w:lang w:val="fr-FR"/>
        </w:rPr>
        <w:tab/>
        <w:t xml:space="preserve">Questions sur lesquelles un échange de vues et de données devrait s’engager </w:t>
      </w:r>
      <w:r w:rsidR="002E3C95">
        <w:rPr>
          <w:lang w:val="fr-FR"/>
        </w:rPr>
        <w:br/>
        <w:t xml:space="preserve">ou se </w:t>
      </w:r>
      <w:r w:rsidRPr="0090293C">
        <w:rPr>
          <w:lang w:val="fr-FR"/>
        </w:rPr>
        <w:t>poursuivre</w:t>
      </w:r>
      <w:bookmarkEnd w:id="18"/>
    </w:p>
    <w:p w:rsidR="00925EA4" w:rsidRPr="0090293C" w:rsidRDefault="00925EA4" w:rsidP="007E2D64">
      <w:pPr>
        <w:pStyle w:val="SingleTxtG"/>
        <w:ind w:firstLine="567"/>
        <w:rPr>
          <w:lang w:val="fr-FR"/>
        </w:rPr>
      </w:pPr>
      <w:r w:rsidRPr="0090293C">
        <w:rPr>
          <w:lang w:val="fr-FR"/>
        </w:rPr>
        <w:t>Le Comité exécutif sera informé de l’état d’avancement des travaux concernant les autres questions prioritaires inscrites au programme de travail (ECE/TRANS/WP.29/1106, par. 107 à 115</w:t>
      </w:r>
      <w:r w:rsidR="008577B4">
        <w:rPr>
          <w:lang w:val="fr-FR"/>
        </w:rPr>
        <w:t>,</w:t>
      </w:r>
      <w:r w:rsidRPr="0090293C">
        <w:rPr>
          <w:lang w:val="fr-FR"/>
        </w:rPr>
        <w:t xml:space="preserve"> et annexe IV).</w:t>
      </w:r>
    </w:p>
    <w:p w:rsidR="00925EA4" w:rsidRPr="0090293C" w:rsidRDefault="00925EA4" w:rsidP="00752244">
      <w:pPr>
        <w:pStyle w:val="H4G"/>
        <w:rPr>
          <w:lang w:val="fr-FR"/>
        </w:rPr>
      </w:pPr>
      <w:r w:rsidRPr="0090293C">
        <w:rPr>
          <w:lang w:val="fr-FR"/>
        </w:rPr>
        <w:tab/>
        <w:t>19.1</w:t>
      </w:r>
      <w:r w:rsidRPr="0090293C">
        <w:rPr>
          <w:lang w:val="fr-FR"/>
        </w:rPr>
        <w:tab/>
        <w:t>Harmonisation des dispositions relatives aux chocs latéraux</w:t>
      </w:r>
      <w:bookmarkStart w:id="20" w:name="_Toc416186068"/>
      <w:bookmarkEnd w:id="20"/>
    </w:p>
    <w:p w:rsidR="00925EA4" w:rsidRPr="0090293C" w:rsidRDefault="00925EA4" w:rsidP="007E2D64">
      <w:pPr>
        <w:pStyle w:val="SingleTxtG"/>
        <w:ind w:firstLine="567"/>
        <w:rPr>
          <w:lang w:val="fr-FR"/>
        </w:rPr>
      </w:pPr>
      <w:r w:rsidRPr="0090293C">
        <w:rPr>
          <w:lang w:val="fr-FR"/>
        </w:rPr>
        <w:t>a)</w:t>
      </w:r>
      <w:r w:rsidRPr="0090293C">
        <w:rPr>
          <w:lang w:val="fr-FR"/>
        </w:rPr>
        <w:tab/>
        <w:t>Mannequins utilisés pour les essais de choc latéral ;</w:t>
      </w:r>
    </w:p>
    <w:p w:rsidR="00925EA4" w:rsidRPr="0090293C" w:rsidRDefault="00925EA4" w:rsidP="007E2D64">
      <w:pPr>
        <w:pStyle w:val="SingleTxtG"/>
        <w:ind w:firstLine="567"/>
        <w:rPr>
          <w:lang w:val="fr-FR"/>
        </w:rPr>
      </w:pPr>
      <w:r w:rsidRPr="0090293C">
        <w:rPr>
          <w:lang w:val="fr-FR"/>
        </w:rPr>
        <w:t>b)</w:t>
      </w:r>
      <w:r w:rsidRPr="0090293C">
        <w:rPr>
          <w:lang w:val="fr-FR"/>
        </w:rPr>
        <w:tab/>
        <w:t>Choc latéral contre poteau.</w:t>
      </w:r>
    </w:p>
    <w:p w:rsidR="00925EA4" w:rsidRPr="0090293C" w:rsidRDefault="00925EA4" w:rsidP="00752244">
      <w:pPr>
        <w:pStyle w:val="H4G"/>
        <w:rPr>
          <w:lang w:val="fr-FR"/>
        </w:rPr>
      </w:pPr>
      <w:r w:rsidRPr="0090293C">
        <w:rPr>
          <w:lang w:val="fr-FR"/>
        </w:rPr>
        <w:tab/>
        <w:t>19.2</w:t>
      </w:r>
      <w:r w:rsidRPr="0090293C">
        <w:rPr>
          <w:lang w:val="fr-FR"/>
        </w:rPr>
        <w:tab/>
        <w:t>Caractéristiques de la machine 3-D H</w:t>
      </w:r>
    </w:p>
    <w:p w:rsidR="00925EA4" w:rsidRPr="0090293C" w:rsidRDefault="00925EA4" w:rsidP="00752244">
      <w:pPr>
        <w:pStyle w:val="H23G"/>
        <w:rPr>
          <w:lang w:val="fr-FR"/>
        </w:rPr>
      </w:pPr>
      <w:bookmarkStart w:id="21" w:name="_Toc416186072"/>
      <w:r w:rsidRPr="0090293C">
        <w:rPr>
          <w:lang w:val="fr-FR"/>
        </w:rPr>
        <w:tab/>
        <w:t>20.</w:t>
      </w:r>
      <w:r w:rsidRPr="0090293C">
        <w:rPr>
          <w:lang w:val="fr-FR"/>
        </w:rPr>
        <w:tab/>
        <w:t>Questions diverses</w:t>
      </w:r>
      <w:bookmarkEnd w:id="21"/>
    </w:p>
    <w:p w:rsidR="00925EA4" w:rsidRPr="0090293C" w:rsidRDefault="00925EA4" w:rsidP="00752244">
      <w:pPr>
        <w:pStyle w:val="H1G"/>
        <w:rPr>
          <w:lang w:val="fr-FR"/>
        </w:rPr>
      </w:pPr>
      <w:r w:rsidRPr="0090293C">
        <w:rPr>
          <w:lang w:val="fr-FR"/>
        </w:rPr>
        <w:tab/>
        <w:t>D.</w:t>
      </w:r>
      <w:r w:rsidRPr="0090293C">
        <w:rPr>
          <w:lang w:val="fr-FR"/>
        </w:rPr>
        <w:tab/>
        <w:t>Comité d’administration de l’Accord de 1997 (AC.4)</w:t>
      </w:r>
      <w:bookmarkEnd w:id="19"/>
    </w:p>
    <w:p w:rsidR="00925EA4" w:rsidRPr="0090293C" w:rsidRDefault="00925EA4" w:rsidP="00752244">
      <w:pPr>
        <w:pStyle w:val="H23G"/>
        <w:rPr>
          <w:lang w:val="fr-FR"/>
        </w:rPr>
      </w:pPr>
      <w:r w:rsidRPr="0090293C">
        <w:rPr>
          <w:lang w:val="fr-FR"/>
        </w:rPr>
        <w:tab/>
        <w:t>21.</w:t>
      </w:r>
      <w:r w:rsidRPr="0090293C">
        <w:rPr>
          <w:lang w:val="fr-FR"/>
        </w:rPr>
        <w:tab/>
        <w:t xml:space="preserve">Constitution du Comité </w:t>
      </w:r>
      <w:bookmarkStart w:id="22" w:name="_Toc416186074"/>
      <w:bookmarkEnd w:id="22"/>
      <w:r w:rsidRPr="0090293C">
        <w:rPr>
          <w:lang w:val="fr-FR"/>
        </w:rPr>
        <w:t>d’administration</w:t>
      </w:r>
    </w:p>
    <w:p w:rsidR="00925EA4" w:rsidRPr="0090293C" w:rsidRDefault="00925EA4" w:rsidP="00925EA4">
      <w:pPr>
        <w:pStyle w:val="SingleTxtG"/>
        <w:ind w:firstLine="567"/>
        <w:rPr>
          <w:lang w:val="fr-FR"/>
        </w:rPr>
      </w:pPr>
      <w:r w:rsidRPr="0090293C">
        <w:rPr>
          <w:lang w:val="fr-FR"/>
        </w:rPr>
        <w:t>Le Comité d’administration de l’Accord de 1997 (AC.4) se réunit à la demande des Parties contractantes à l’Accord pour adopter des décisions concernant cet accord ou les Règles de l’ONU qui y sont annexées. Il est constitué de toutes les Parties contractantes à l’Accord, conformément au Règlement intérieur reproduit à l’appendice 1 de l’Accord (ECE/RCTE/CONF/4). Le quorum nécessaire pour prendre des décisions est constitué par au moins la moitié des Parties contractantes (art. 5 de l’appendice 1 de l’Accord). À sa première session, l’AC.4 doit élire son bureau pour l’année.</w:t>
      </w:r>
    </w:p>
    <w:p w:rsidR="00925EA4" w:rsidRPr="0090293C" w:rsidRDefault="00925EA4" w:rsidP="00752244">
      <w:pPr>
        <w:pStyle w:val="H23G"/>
        <w:rPr>
          <w:lang w:val="fr-FR"/>
        </w:rPr>
      </w:pPr>
      <w:r w:rsidRPr="0090293C">
        <w:rPr>
          <w:lang w:val="fr-FR"/>
        </w:rPr>
        <w:tab/>
        <w:t>22.</w:t>
      </w:r>
      <w:r w:rsidRPr="0090293C">
        <w:rPr>
          <w:lang w:val="fr-FR"/>
        </w:rPr>
        <w:tab/>
        <w:t>Amendements aux Règles</w:t>
      </w:r>
      <w:r w:rsidRPr="0090293C">
        <w:t xml:space="preserve"> </w:t>
      </w:r>
      <w:r w:rsidRPr="0090293C">
        <w:rPr>
          <w:lang w:val="fr-FR"/>
        </w:rPr>
        <w:t>de l’ONU n</w:t>
      </w:r>
      <w:r w:rsidRPr="0090293C">
        <w:rPr>
          <w:vertAlign w:val="superscript"/>
          <w:lang w:val="fr-FR"/>
        </w:rPr>
        <w:t>os</w:t>
      </w:r>
      <w:r w:rsidRPr="0090293C">
        <w:rPr>
          <w:lang w:val="fr-FR"/>
        </w:rPr>
        <w:t xml:space="preserve"> 1 et 2</w:t>
      </w:r>
      <w:bookmarkStart w:id="23" w:name="_Toc416186075"/>
      <w:bookmarkEnd w:id="23"/>
    </w:p>
    <w:p w:rsidR="00925EA4" w:rsidRPr="0090293C" w:rsidRDefault="00925EA4" w:rsidP="00925EA4">
      <w:pPr>
        <w:pStyle w:val="SingleTxtG"/>
        <w:ind w:firstLine="567"/>
        <w:rPr>
          <w:lang w:val="fr-FR"/>
        </w:rPr>
      </w:pPr>
      <w:r w:rsidRPr="0090293C">
        <w:rPr>
          <w:lang w:val="fr-FR"/>
        </w:rPr>
        <w:t>Le Forum mondial a décidé de transmettre les propositions d’amendements aux Règles de l’ONU n</w:t>
      </w:r>
      <w:r w:rsidRPr="0090293C">
        <w:rPr>
          <w:vertAlign w:val="superscript"/>
          <w:lang w:val="fr-FR"/>
        </w:rPr>
        <w:t>os</w:t>
      </w:r>
      <w:r w:rsidR="00752244">
        <w:rPr>
          <w:lang w:val="fr-FR"/>
        </w:rPr>
        <w:t> </w:t>
      </w:r>
      <w:r w:rsidRPr="0090293C">
        <w:rPr>
          <w:lang w:val="fr-FR"/>
        </w:rPr>
        <w:t>1 et 2 au Comité d’administration pour examen et adoption par vote. Les propositions d’amendements aux Règles sont mises aux voix. Chaque pays partie à l’Accord appliquant la Règle en cause dispose d’une voix. Le quorum nécessaire pour prendre des décisions est d’au moins la moitié des Parties contractantes appliquant la Règle</w:t>
      </w:r>
      <w:r w:rsidRPr="0090293C">
        <w:t xml:space="preserve"> </w:t>
      </w:r>
      <w:r w:rsidRPr="0090293C">
        <w:rPr>
          <w:lang w:val="fr-FR"/>
        </w:rPr>
        <w:t>en cause. Pour le calcul du quorum, les organisations d’intégration économique régionales qui sont Parties contractantes à l’Accord disposent d’autant de voix qu’elles comptent d’États membres. Le représentant d’une organisation d’intégration économique régionale peut exprimer les votes de ceux de ses États membres souverains qui appliquent la Règle en cause. Pour être adopté, tout projet d’amendement à une Règle de l’ONU doit recueillir les deux tiers des voix des membres présents et votants (art.</w:t>
      </w:r>
      <w:r w:rsidR="00752244">
        <w:rPr>
          <w:lang w:val="fr-FR"/>
        </w:rPr>
        <w:t> </w:t>
      </w:r>
      <w:r w:rsidRPr="0090293C">
        <w:rPr>
          <w:lang w:val="fr-FR"/>
        </w:rPr>
        <w:t>6 de l’appendice 1 de l’Accord de 1997). Les Parties contractantes à l’Accord sont invitées à être représentées par des représentants venus de la capitale ou par des membres de leurs missions à Genève. Le vote devrait avoir lieu le mercredi 14</w:t>
      </w:r>
      <w:r w:rsidR="00752244">
        <w:rPr>
          <w:lang w:val="fr-FR"/>
        </w:rPr>
        <w:t> </w:t>
      </w:r>
      <w:r w:rsidRPr="0090293C">
        <w:rPr>
          <w:lang w:val="fr-FR"/>
        </w:rPr>
        <w:t>novembre 2018, à la fin de la séance du matin.</w:t>
      </w:r>
    </w:p>
    <w:p w:rsidR="00925EA4" w:rsidRPr="0090293C" w:rsidRDefault="00925EA4" w:rsidP="00752244">
      <w:pPr>
        <w:pStyle w:val="H23G"/>
        <w:rPr>
          <w:lang w:val="fr-FR"/>
        </w:rPr>
      </w:pPr>
      <w:r w:rsidRPr="0090293C">
        <w:rPr>
          <w:lang w:val="fr-FR"/>
        </w:rPr>
        <w:tab/>
        <w:t>23.</w:t>
      </w:r>
      <w:r w:rsidRPr="0090293C">
        <w:rPr>
          <w:lang w:val="fr-FR"/>
        </w:rPr>
        <w:tab/>
        <w:t>Établissement de nouvelles Règles</w:t>
      </w:r>
      <w:r w:rsidRPr="0090293C">
        <w:t xml:space="preserve"> </w:t>
      </w:r>
      <w:r w:rsidRPr="0090293C">
        <w:rPr>
          <w:lang w:val="fr-FR"/>
        </w:rPr>
        <w:t>de l’ONU annexées à l’Accord de 1997</w:t>
      </w:r>
    </w:p>
    <w:p w:rsidR="00925EA4" w:rsidRPr="0090293C" w:rsidRDefault="00925EA4" w:rsidP="00925EA4">
      <w:pPr>
        <w:pStyle w:val="SingleTxtG"/>
        <w:ind w:firstLine="567"/>
        <w:rPr>
          <w:lang w:val="fr-FR"/>
        </w:rPr>
      </w:pPr>
      <w:r w:rsidRPr="0090293C">
        <w:rPr>
          <w:lang w:val="fr-FR"/>
        </w:rPr>
        <w:t>Le Forum mondial a décidé de transmettre au Comité d’administration les propositions de nouvelles Règles de l’ONU pour examen et adoption par vote. Les projets tendant à l’adoption de nouvelles Règles sont mis aux voix. Chaque pays partie à l’Accord dispose d’une voix. Le quorum nécessaire pour prendre des décisions est constitué par au moins la moitié des Parties contractantes. Pour le calcul du quorum, les organisations d’intégration économique régionales qui sont Parties contractantes à l’Accord disposent d’autant de voix qu’elles comptent d’États membres. Le représentant d’une organisation d’intégration économique régionale peut exprimer les votes de ses États membres souverains. Pour être adopté</w:t>
      </w:r>
      <w:r w:rsidR="008577B4">
        <w:rPr>
          <w:lang w:val="fr-FR"/>
        </w:rPr>
        <w:t>e</w:t>
      </w:r>
      <w:r w:rsidRPr="0090293C">
        <w:rPr>
          <w:lang w:val="fr-FR"/>
        </w:rPr>
        <w:t>, toute nouvelle Règle de l’ONU doit recueillir les deux tiers des voix des membres présents et votants (art. 6 de l’appendice 1 de l’Accord de 1997). Les</w:t>
      </w:r>
      <w:r w:rsidR="008577B4">
        <w:rPr>
          <w:lang w:val="fr-FR"/>
        </w:rPr>
        <w:t> </w:t>
      </w:r>
      <w:r w:rsidRPr="0090293C">
        <w:rPr>
          <w:lang w:val="fr-FR"/>
        </w:rPr>
        <w:t>Parties contractantes à l’Accord sont invitées à être représentées par des représentants venus de la capitale ou par des membres de leurs missions à Genève. Le vote devrait avoir lieu le mercredi 14 novembre 2018, à la fin de la séance du matin.</w:t>
      </w:r>
    </w:p>
    <w:tbl>
      <w:tblPr>
        <w:tblW w:w="0" w:type="auto"/>
        <w:tblInd w:w="1134" w:type="dxa"/>
        <w:tblLayout w:type="fixed"/>
        <w:tblCellMar>
          <w:left w:w="0" w:type="dxa"/>
          <w:right w:w="0" w:type="dxa"/>
        </w:tblCellMar>
        <w:tblLook w:val="01E0" w:firstRow="1" w:lastRow="1" w:firstColumn="1" w:lastColumn="1" w:noHBand="0" w:noVBand="0"/>
      </w:tblPr>
      <w:tblGrid>
        <w:gridCol w:w="3345"/>
        <w:gridCol w:w="4026"/>
      </w:tblGrid>
      <w:tr w:rsidR="0090293C" w:rsidRPr="0090293C" w:rsidTr="0085398B">
        <w:tc>
          <w:tcPr>
            <w:tcW w:w="3345" w:type="dxa"/>
            <w:hideMark/>
          </w:tcPr>
          <w:p w:rsidR="00925EA4" w:rsidRPr="0090293C" w:rsidRDefault="00925EA4" w:rsidP="0090293C">
            <w:pPr>
              <w:spacing w:after="120"/>
              <w:rPr>
                <w:lang w:val="fr-FR"/>
              </w:rPr>
            </w:pPr>
            <w:r w:rsidRPr="0090293C">
              <w:rPr>
                <w:lang w:val="fr-FR"/>
              </w:rPr>
              <w:t>ECE/TRANS/WP.29/2018/70</w:t>
            </w:r>
          </w:p>
        </w:tc>
        <w:tc>
          <w:tcPr>
            <w:tcW w:w="4026" w:type="dxa"/>
            <w:hideMark/>
          </w:tcPr>
          <w:p w:rsidR="00925EA4" w:rsidRPr="0085398B" w:rsidRDefault="00925EA4" w:rsidP="0085398B">
            <w:pPr>
              <w:pStyle w:val="SingleTxtG"/>
              <w:ind w:left="0" w:right="0"/>
              <w:jc w:val="left"/>
              <w:rPr>
                <w:lang w:val="fr-FR"/>
              </w:rPr>
            </w:pPr>
            <w:r w:rsidRPr="0090293C">
              <w:rPr>
                <w:lang w:val="fr-FR"/>
              </w:rPr>
              <w:t>Propositions concernant une nouvelle Règle de l’ONU [n</w:t>
            </w:r>
            <w:r w:rsidRPr="0090293C">
              <w:rPr>
                <w:vertAlign w:val="superscript"/>
                <w:lang w:val="fr-FR"/>
              </w:rPr>
              <w:t>o</w:t>
            </w:r>
            <w:r w:rsidR="0085398B">
              <w:rPr>
                <w:lang w:val="fr-FR"/>
              </w:rPr>
              <w:t> </w:t>
            </w:r>
            <w:r w:rsidRPr="0090293C">
              <w:rPr>
                <w:lang w:val="fr-FR"/>
              </w:rPr>
              <w:t>3] sur le contrôle technique périodique des véhicules à moteur fonctionnant au gaz naturel comprimé (GNC), au gaz de pétrole liquéfié (GPL) et/ou au gaz naturel liquéfié (GNL)</w:t>
            </w:r>
          </w:p>
        </w:tc>
      </w:tr>
      <w:tr w:rsidR="0085398B" w:rsidRPr="0090293C" w:rsidTr="0085398B">
        <w:tc>
          <w:tcPr>
            <w:tcW w:w="3345" w:type="dxa"/>
          </w:tcPr>
          <w:p w:rsidR="0085398B" w:rsidRPr="0090293C" w:rsidRDefault="0085398B" w:rsidP="0090293C">
            <w:pPr>
              <w:spacing w:after="120"/>
              <w:rPr>
                <w:lang w:val="fr-FR"/>
              </w:rPr>
            </w:pPr>
          </w:p>
        </w:tc>
        <w:tc>
          <w:tcPr>
            <w:tcW w:w="4026" w:type="dxa"/>
          </w:tcPr>
          <w:p w:rsidR="0085398B" w:rsidRPr="0090293C" w:rsidRDefault="0085398B" w:rsidP="0090293C">
            <w:pPr>
              <w:pStyle w:val="SingleTxtG"/>
              <w:ind w:left="0" w:right="0"/>
              <w:jc w:val="left"/>
              <w:rPr>
                <w:lang w:val="fr-FR"/>
              </w:rPr>
            </w:pPr>
            <w:r w:rsidRPr="0090293C">
              <w:rPr>
                <w:lang w:val="fr-FR"/>
              </w:rPr>
              <w:t>(Sur la base des documents ECE/TRANS/WP.29/ 2017/134 et WP.29</w:t>
            </w:r>
            <w:r w:rsidRPr="0090293C">
              <w:rPr>
                <w:lang w:val="fr-FR"/>
              </w:rPr>
              <w:noBreakHyphen/>
              <w:t>173-12)</w:t>
            </w:r>
          </w:p>
        </w:tc>
      </w:tr>
      <w:tr w:rsidR="0090293C" w:rsidRPr="0090293C" w:rsidTr="0085398B">
        <w:tc>
          <w:tcPr>
            <w:tcW w:w="3345" w:type="dxa"/>
          </w:tcPr>
          <w:p w:rsidR="00925EA4" w:rsidRPr="0090293C" w:rsidRDefault="00925EA4" w:rsidP="0090293C">
            <w:pPr>
              <w:pStyle w:val="SingleTxtG"/>
              <w:keepNext/>
              <w:keepLines/>
              <w:ind w:left="0" w:right="0"/>
              <w:jc w:val="left"/>
              <w:rPr>
                <w:lang w:val="fr-FR"/>
              </w:rPr>
            </w:pPr>
            <w:r w:rsidRPr="0090293C">
              <w:rPr>
                <w:lang w:val="fr-FR"/>
              </w:rPr>
              <w:t>ECE/TRANS/WP.29/2017/135</w:t>
            </w:r>
          </w:p>
        </w:tc>
        <w:tc>
          <w:tcPr>
            <w:tcW w:w="4026" w:type="dxa"/>
          </w:tcPr>
          <w:p w:rsidR="00925EA4" w:rsidRPr="0090293C" w:rsidRDefault="00925EA4" w:rsidP="0090293C">
            <w:pPr>
              <w:pStyle w:val="SingleTxtG"/>
              <w:keepNext/>
              <w:keepLines/>
              <w:ind w:left="0" w:right="0"/>
              <w:jc w:val="left"/>
              <w:rPr>
                <w:lang w:val="fr-FR"/>
              </w:rPr>
            </w:pPr>
            <w:r w:rsidRPr="0090293C">
              <w:rPr>
                <w:lang w:val="fr-FR"/>
              </w:rPr>
              <w:t>Propositions concernant une nouvelle Règle de l’ONU [n</w:t>
            </w:r>
            <w:r w:rsidRPr="0090293C">
              <w:rPr>
                <w:vertAlign w:val="superscript"/>
                <w:lang w:val="fr-FR"/>
              </w:rPr>
              <w:t>o</w:t>
            </w:r>
            <w:r w:rsidRPr="0090293C">
              <w:rPr>
                <w:lang w:val="fr-FR"/>
              </w:rPr>
              <w:t xml:space="preserve"> 4] relative au contrôle technique périodique des véhicules à moteur électrique ou hybride électrique.</w:t>
            </w:r>
          </w:p>
        </w:tc>
      </w:tr>
      <w:tr w:rsidR="0085398B" w:rsidRPr="0090293C" w:rsidTr="0085398B">
        <w:tc>
          <w:tcPr>
            <w:tcW w:w="3345" w:type="dxa"/>
          </w:tcPr>
          <w:p w:rsidR="0085398B" w:rsidRPr="0090293C" w:rsidRDefault="0085398B" w:rsidP="0090293C">
            <w:pPr>
              <w:pStyle w:val="SingleTxtG"/>
              <w:keepNext/>
              <w:keepLines/>
              <w:ind w:left="0" w:right="0"/>
              <w:jc w:val="left"/>
              <w:rPr>
                <w:lang w:val="fr-FR"/>
              </w:rPr>
            </w:pPr>
          </w:p>
        </w:tc>
        <w:tc>
          <w:tcPr>
            <w:tcW w:w="4026" w:type="dxa"/>
          </w:tcPr>
          <w:p w:rsidR="0085398B" w:rsidRPr="0090293C" w:rsidRDefault="0085398B" w:rsidP="0090293C">
            <w:pPr>
              <w:pStyle w:val="SingleTxtG"/>
              <w:keepNext/>
              <w:keepLines/>
              <w:ind w:left="0" w:right="0"/>
              <w:jc w:val="left"/>
              <w:rPr>
                <w:lang w:val="fr-FR"/>
              </w:rPr>
            </w:pPr>
            <w:r w:rsidRPr="0090293C">
              <w:rPr>
                <w:lang w:val="fr-FR"/>
              </w:rPr>
              <w:t>(Sur la base du document WP.29-172-19)</w:t>
            </w:r>
          </w:p>
        </w:tc>
      </w:tr>
    </w:tbl>
    <w:p w:rsidR="00F9573C" w:rsidRPr="0090293C" w:rsidRDefault="00925EA4" w:rsidP="0085398B">
      <w:pPr>
        <w:pStyle w:val="H23G"/>
        <w:rPr>
          <w:lang w:val="fr-FR"/>
        </w:rPr>
      </w:pPr>
      <w:r w:rsidRPr="0090293C">
        <w:rPr>
          <w:lang w:val="fr-FR"/>
        </w:rPr>
        <w:tab/>
        <w:t>24.</w:t>
      </w:r>
      <w:r w:rsidRPr="0090293C">
        <w:rPr>
          <w:lang w:val="fr-FR"/>
        </w:rPr>
        <w:tab/>
        <w:t>Questions diverses</w:t>
      </w:r>
    </w:p>
    <w:p w:rsidR="00925EA4" w:rsidRPr="0090293C" w:rsidRDefault="00925EA4" w:rsidP="00925EA4">
      <w:pPr>
        <w:pStyle w:val="SingleTxtG"/>
        <w:spacing w:before="240" w:after="0"/>
        <w:jc w:val="center"/>
        <w:rPr>
          <w:u w:val="single"/>
        </w:rPr>
      </w:pPr>
      <w:r w:rsidRPr="0090293C">
        <w:rPr>
          <w:u w:val="single"/>
        </w:rPr>
        <w:tab/>
      </w:r>
      <w:r w:rsidRPr="0090293C">
        <w:rPr>
          <w:u w:val="single"/>
        </w:rPr>
        <w:tab/>
      </w:r>
      <w:r w:rsidRPr="0090293C">
        <w:rPr>
          <w:u w:val="single"/>
        </w:rPr>
        <w:tab/>
      </w:r>
    </w:p>
    <w:sectPr w:rsidR="00925EA4" w:rsidRPr="0090293C" w:rsidSect="00AD3C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55" w:rsidRDefault="009A4255" w:rsidP="00F95C08">
      <w:pPr>
        <w:spacing w:line="240" w:lineRule="auto"/>
      </w:pPr>
    </w:p>
  </w:endnote>
  <w:endnote w:type="continuationSeparator" w:id="0">
    <w:p w:rsidR="009A4255" w:rsidRPr="00AC3823" w:rsidRDefault="009A4255" w:rsidP="00AC3823">
      <w:pPr>
        <w:pStyle w:val="Footer"/>
      </w:pPr>
    </w:p>
  </w:endnote>
  <w:endnote w:type="continuationNotice" w:id="1">
    <w:p w:rsidR="009A4255" w:rsidRDefault="009A42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55" w:rsidRPr="00AD3CE9" w:rsidRDefault="009A4255" w:rsidP="00AD3CE9">
    <w:pPr>
      <w:pStyle w:val="Footer"/>
      <w:tabs>
        <w:tab w:val="right" w:pos="9638"/>
      </w:tabs>
    </w:pPr>
    <w:r w:rsidRPr="00AD3CE9">
      <w:rPr>
        <w:b/>
        <w:sz w:val="18"/>
      </w:rPr>
      <w:fldChar w:fldCharType="begin"/>
    </w:r>
    <w:r w:rsidRPr="00AD3CE9">
      <w:rPr>
        <w:b/>
        <w:sz w:val="18"/>
      </w:rPr>
      <w:instrText xml:space="preserve"> PAGE  \* MERGEFORMAT </w:instrText>
    </w:r>
    <w:r w:rsidRPr="00AD3CE9">
      <w:rPr>
        <w:b/>
        <w:sz w:val="18"/>
      </w:rPr>
      <w:fldChar w:fldCharType="separate"/>
    </w:r>
    <w:r w:rsidR="00AA76DC">
      <w:rPr>
        <w:b/>
        <w:noProof/>
        <w:sz w:val="18"/>
      </w:rPr>
      <w:t>30</w:t>
    </w:r>
    <w:r w:rsidRPr="00AD3CE9">
      <w:rPr>
        <w:b/>
        <w:sz w:val="18"/>
      </w:rPr>
      <w:fldChar w:fldCharType="end"/>
    </w:r>
    <w:r>
      <w:rPr>
        <w:b/>
        <w:sz w:val="18"/>
      </w:rPr>
      <w:tab/>
    </w:r>
    <w:r>
      <w:t>GE.18-12745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55" w:rsidRPr="00AD3CE9" w:rsidRDefault="009A4255" w:rsidP="00AD3CE9">
    <w:pPr>
      <w:pStyle w:val="Footer"/>
      <w:tabs>
        <w:tab w:val="right" w:pos="9638"/>
      </w:tabs>
      <w:rPr>
        <w:b/>
        <w:sz w:val="18"/>
      </w:rPr>
    </w:pPr>
    <w:r>
      <w:t>GE.18-12745</w:t>
    </w:r>
    <w:r>
      <w:tab/>
    </w:r>
    <w:r w:rsidRPr="00AD3CE9">
      <w:rPr>
        <w:b/>
        <w:sz w:val="18"/>
      </w:rPr>
      <w:fldChar w:fldCharType="begin"/>
    </w:r>
    <w:r w:rsidRPr="00AD3CE9">
      <w:rPr>
        <w:b/>
        <w:sz w:val="18"/>
      </w:rPr>
      <w:instrText xml:space="preserve"> PAGE  \* MERGEFORMAT </w:instrText>
    </w:r>
    <w:r w:rsidRPr="00AD3CE9">
      <w:rPr>
        <w:b/>
        <w:sz w:val="18"/>
      </w:rPr>
      <w:fldChar w:fldCharType="separate"/>
    </w:r>
    <w:r w:rsidR="00AA76DC">
      <w:rPr>
        <w:b/>
        <w:noProof/>
        <w:sz w:val="18"/>
      </w:rPr>
      <w:t>31</w:t>
    </w:r>
    <w:r w:rsidRPr="00AD3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55" w:rsidRPr="00AD3CE9" w:rsidRDefault="009A4255" w:rsidP="00AD3CE9">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18-12745  (F)    210918    210918</w:t>
    </w:r>
    <w:r>
      <w:rPr>
        <w:sz w:val="20"/>
      </w:rPr>
      <w:br/>
    </w:r>
    <w:r w:rsidRPr="00AD3CE9">
      <w:rPr>
        <w:rFonts w:ascii="C39T30Lfz" w:hAnsi="C39T30Lfz"/>
        <w:sz w:val="56"/>
      </w:rPr>
      <w:t></w:t>
    </w:r>
    <w:r w:rsidRPr="00AD3CE9">
      <w:rPr>
        <w:rFonts w:ascii="C39T30Lfz" w:hAnsi="C39T30Lfz"/>
        <w:sz w:val="56"/>
      </w:rPr>
      <w:t></w:t>
    </w:r>
    <w:r w:rsidRPr="00AD3CE9">
      <w:rPr>
        <w:rFonts w:ascii="C39T30Lfz" w:hAnsi="C39T30Lfz"/>
        <w:sz w:val="56"/>
      </w:rPr>
      <w:t></w:t>
    </w:r>
    <w:r w:rsidRPr="00AD3CE9">
      <w:rPr>
        <w:rFonts w:ascii="C39T30Lfz" w:hAnsi="C39T30Lfz"/>
        <w:sz w:val="56"/>
      </w:rPr>
      <w:t></w:t>
    </w:r>
    <w:r w:rsidRPr="00AD3CE9">
      <w:rPr>
        <w:rFonts w:ascii="C39T30Lfz" w:hAnsi="C39T30Lfz"/>
        <w:sz w:val="56"/>
      </w:rPr>
      <w:t></w:t>
    </w:r>
    <w:r w:rsidRPr="00AD3CE9">
      <w:rPr>
        <w:rFonts w:ascii="C39T30Lfz" w:hAnsi="C39T30Lfz"/>
        <w:sz w:val="56"/>
      </w:rPr>
      <w:t></w:t>
    </w:r>
    <w:r w:rsidRPr="00AD3CE9">
      <w:rPr>
        <w:rFonts w:ascii="C39T30Lfz" w:hAnsi="C39T30Lfz"/>
        <w:sz w:val="56"/>
      </w:rPr>
      <w:t></w:t>
    </w:r>
    <w:r w:rsidRPr="00AD3CE9">
      <w:rPr>
        <w:rFonts w:ascii="C39T30Lfz" w:hAnsi="C39T30Lfz"/>
        <w:sz w:val="56"/>
      </w:rPr>
      <w:t></w:t>
    </w:r>
    <w:r w:rsidRPr="00AD3CE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11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55" w:rsidRPr="00AC3823" w:rsidRDefault="009A4255" w:rsidP="00AC3823">
      <w:pPr>
        <w:pStyle w:val="Footer"/>
        <w:tabs>
          <w:tab w:val="right" w:pos="2155"/>
        </w:tabs>
        <w:spacing w:after="80" w:line="240" w:lineRule="atLeast"/>
        <w:ind w:left="680"/>
        <w:rPr>
          <w:u w:val="single"/>
        </w:rPr>
      </w:pPr>
      <w:r>
        <w:rPr>
          <w:u w:val="single"/>
        </w:rPr>
        <w:tab/>
      </w:r>
    </w:p>
  </w:footnote>
  <w:footnote w:type="continuationSeparator" w:id="0">
    <w:p w:rsidR="009A4255" w:rsidRPr="00AC3823" w:rsidRDefault="009A4255" w:rsidP="00AC3823">
      <w:pPr>
        <w:pStyle w:val="Footer"/>
        <w:tabs>
          <w:tab w:val="right" w:pos="2155"/>
        </w:tabs>
        <w:spacing w:after="80" w:line="240" w:lineRule="atLeast"/>
        <w:ind w:left="680"/>
        <w:rPr>
          <w:u w:val="single"/>
        </w:rPr>
      </w:pPr>
      <w:r>
        <w:rPr>
          <w:u w:val="single"/>
        </w:rPr>
        <w:tab/>
      </w:r>
    </w:p>
  </w:footnote>
  <w:footnote w:type="continuationNotice" w:id="1">
    <w:p w:rsidR="009A4255" w:rsidRPr="00AC3823" w:rsidRDefault="009A4255">
      <w:pPr>
        <w:spacing w:line="240" w:lineRule="auto"/>
        <w:rPr>
          <w:sz w:val="2"/>
          <w:szCs w:val="2"/>
        </w:rPr>
      </w:pPr>
    </w:p>
  </w:footnote>
  <w:footnote w:id="2">
    <w:p w:rsidR="009A4255" w:rsidRPr="00766547" w:rsidRDefault="009A4255" w:rsidP="00925EA4">
      <w:pPr>
        <w:pStyle w:val="FootnoteText"/>
        <w:rPr>
          <w:spacing w:val="-4"/>
        </w:rPr>
      </w:pPr>
      <w:r>
        <w:rPr>
          <w:lang w:val="fr-FR"/>
        </w:rPr>
        <w:tab/>
      </w:r>
      <w:r w:rsidRPr="0024208A">
        <w:rPr>
          <w:rStyle w:val="FootnoteReference"/>
        </w:rPr>
        <w:footnoteRef/>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(www.unece.org/trans/main/welcwp29.html). À titre exceptionnel, ils peuvent également être obtenus par courrier électronique. Durant la session, les documents officiels peuvent être obtenus auprès de la Section de la distribution des documents de l’ONUG (bureau C.337, au 3</w:t>
      </w:r>
      <w:r>
        <w:rPr>
          <w:vertAlign w:val="superscript"/>
          <w:lang w:val="fr-FR"/>
        </w:rPr>
        <w:t>e</w:t>
      </w:r>
      <w:r>
        <w:rPr>
          <w:lang w:val="fr-FR"/>
        </w:rPr>
        <w:t xml:space="preserve"> étage du Palais des Nations). Les versions traduites de ces documents sont disponibles en accès public sur le système de diffusion électronique des documents (ODS), à l’adresse : </w:t>
      </w:r>
      <w:hyperlink r:id="rId1" w:history="1">
        <w:r w:rsidRPr="006A7CCD">
          <w:rPr>
            <w:rStyle w:val="Hyperlink"/>
            <w:lang w:val="fr-FR"/>
          </w:rPr>
          <w:t>http://documents.un.org</w:t>
        </w:r>
      </w:hyperlink>
      <w:r>
        <w:rPr>
          <w:lang w:val="fr-FR"/>
        </w:rPr>
        <w:t xml:space="preserve">. </w:t>
      </w:r>
    </w:p>
  </w:footnote>
  <w:footnote w:id="3">
    <w:p w:rsidR="009A4255" w:rsidRPr="00D82604" w:rsidRDefault="009A4255" w:rsidP="00925EA4">
      <w:pPr>
        <w:pStyle w:val="FootnoteText"/>
        <w:rPr>
          <w:spacing w:val="-4"/>
          <w:szCs w:val="18"/>
        </w:rPr>
      </w:pPr>
      <w:r w:rsidRPr="00766547">
        <w:rPr>
          <w:spacing w:val="-4"/>
          <w:lang w:val="fr-FR"/>
        </w:rPr>
        <w:tab/>
      </w:r>
      <w:r w:rsidRPr="0024208A">
        <w:rPr>
          <w:rStyle w:val="FootnoteReference"/>
        </w:rPr>
        <w:footnoteRef/>
      </w:r>
      <w:r>
        <w:rPr>
          <w:lang w:val="fr-FR"/>
        </w:rPr>
        <w:tab/>
        <w:t>Les représentants sont priés de remplir le formulaire d’inscription disponible sur le site Web de la CEE (https://uncdb.unece.org/app/ext/meeting-registration?id=gwK0Iu). À leur arrivée au Palais des Nations, ils doivent retirer un badge à la Section de la sécurité́ et de la sûret</w:t>
      </w:r>
      <w:r w:rsidR="004966B4">
        <w:rPr>
          <w:lang w:val="fr-FR"/>
        </w:rPr>
        <w:t>é</w:t>
      </w:r>
      <w:r>
        <w:rPr>
          <w:lang w:val="fr-FR"/>
        </w:rPr>
        <w:t>, située au Portail de Pregny (14, avenue de la Paix). En cas de difficulté, ils sont invités à contacter le secrétariat par téléphone (poste 71469). Un plan du Palais des Nations et d’autres renseignements utiles sont disponibles à l’adresse 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55" w:rsidRPr="00AD3CE9" w:rsidRDefault="005A30D8">
    <w:pPr>
      <w:pStyle w:val="Header"/>
    </w:pPr>
    <w:r>
      <w:fldChar w:fldCharType="begin"/>
    </w:r>
    <w:r>
      <w:instrText xml:space="preserve"> </w:instrText>
    </w:r>
    <w:r>
      <w:instrText xml:space="preserve">TITLE  \* MERGEFORMAT </w:instrText>
    </w:r>
    <w:r>
      <w:fldChar w:fldCharType="separate"/>
    </w:r>
    <w:r w:rsidR="00AA76DC">
      <w:t>ECE/TRANS/WP.29/1141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55" w:rsidRPr="00AD3CE9" w:rsidRDefault="005A30D8" w:rsidP="00AD3CE9">
    <w:pPr>
      <w:pStyle w:val="Header"/>
      <w:jc w:val="right"/>
    </w:pPr>
    <w:r>
      <w:fldChar w:fldCharType="begin"/>
    </w:r>
    <w:r>
      <w:instrText xml:space="preserve"> TITLE  \* MERGEFORMAT </w:instrText>
    </w:r>
    <w:r>
      <w:fldChar w:fldCharType="separate"/>
    </w:r>
    <w:r w:rsidR="00AA76DC">
      <w:t>ECE/TRANS/WP.29/1141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A17E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8E7A1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A874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2"/>
  </w:num>
  <w:num w:numId="17">
    <w:abstractNumId w:val="16"/>
  </w:num>
  <w:num w:numId="18">
    <w:abstractNumId w:val="22"/>
  </w:num>
  <w:num w:numId="19">
    <w:abstractNumId w:val="20"/>
  </w:num>
  <w:num w:numId="20">
    <w:abstractNumId w:val="19"/>
  </w:num>
  <w:num w:numId="21">
    <w:abstractNumId w:val="26"/>
  </w:num>
  <w:num w:numId="22">
    <w:abstractNumId w:val="10"/>
  </w:num>
  <w:num w:numId="23">
    <w:abstractNumId w:val="13"/>
  </w:num>
  <w:num w:numId="24">
    <w:abstractNumId w:val="25"/>
  </w:num>
  <w:num w:numId="25">
    <w:abstractNumId w:val="23"/>
  </w:num>
  <w:num w:numId="26">
    <w:abstractNumId w:val="11"/>
  </w:num>
  <w:num w:numId="27">
    <w:abstractNumId w:val="14"/>
  </w:num>
  <w:num w:numId="28">
    <w:abstractNumId w:val="17"/>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7AC"/>
    <w:rsid w:val="00017F94"/>
    <w:rsid w:val="00023842"/>
    <w:rsid w:val="00027407"/>
    <w:rsid w:val="000334F9"/>
    <w:rsid w:val="00045FEB"/>
    <w:rsid w:val="0007796D"/>
    <w:rsid w:val="000A085E"/>
    <w:rsid w:val="000B67CA"/>
    <w:rsid w:val="000B7790"/>
    <w:rsid w:val="000C6393"/>
    <w:rsid w:val="00111F2F"/>
    <w:rsid w:val="001157D4"/>
    <w:rsid w:val="0014365E"/>
    <w:rsid w:val="00143C66"/>
    <w:rsid w:val="00153452"/>
    <w:rsid w:val="00176178"/>
    <w:rsid w:val="00176527"/>
    <w:rsid w:val="001D77AC"/>
    <w:rsid w:val="001D7A83"/>
    <w:rsid w:val="001F525A"/>
    <w:rsid w:val="001F5BA2"/>
    <w:rsid w:val="00223272"/>
    <w:rsid w:val="00226C61"/>
    <w:rsid w:val="00242D9A"/>
    <w:rsid w:val="002468E4"/>
    <w:rsid w:val="0024779E"/>
    <w:rsid w:val="00257168"/>
    <w:rsid w:val="002711F0"/>
    <w:rsid w:val="002744B8"/>
    <w:rsid w:val="002832AC"/>
    <w:rsid w:val="00283FA8"/>
    <w:rsid w:val="002D7C93"/>
    <w:rsid w:val="002E3C95"/>
    <w:rsid w:val="002F794E"/>
    <w:rsid w:val="00305801"/>
    <w:rsid w:val="00307712"/>
    <w:rsid w:val="00352047"/>
    <w:rsid w:val="00384036"/>
    <w:rsid w:val="003916DE"/>
    <w:rsid w:val="003E628B"/>
    <w:rsid w:val="00421996"/>
    <w:rsid w:val="00441C3B"/>
    <w:rsid w:val="00446FE5"/>
    <w:rsid w:val="00452396"/>
    <w:rsid w:val="00455243"/>
    <w:rsid w:val="00475936"/>
    <w:rsid w:val="004837D8"/>
    <w:rsid w:val="00486A0E"/>
    <w:rsid w:val="004966B4"/>
    <w:rsid w:val="004C0661"/>
    <w:rsid w:val="004E2EED"/>
    <w:rsid w:val="004E468C"/>
    <w:rsid w:val="00505494"/>
    <w:rsid w:val="005505B7"/>
    <w:rsid w:val="00552455"/>
    <w:rsid w:val="00573BE5"/>
    <w:rsid w:val="00586ED3"/>
    <w:rsid w:val="005875F2"/>
    <w:rsid w:val="00594FB4"/>
    <w:rsid w:val="00596AA9"/>
    <w:rsid w:val="005A30D8"/>
    <w:rsid w:val="005C3538"/>
    <w:rsid w:val="0062799B"/>
    <w:rsid w:val="00633C39"/>
    <w:rsid w:val="0067065B"/>
    <w:rsid w:val="00690D8C"/>
    <w:rsid w:val="006A7CCD"/>
    <w:rsid w:val="006B2615"/>
    <w:rsid w:val="006B7AB2"/>
    <w:rsid w:val="006F6F62"/>
    <w:rsid w:val="00710168"/>
    <w:rsid w:val="00710D37"/>
    <w:rsid w:val="0071601D"/>
    <w:rsid w:val="00751F71"/>
    <w:rsid w:val="00752244"/>
    <w:rsid w:val="00777B8B"/>
    <w:rsid w:val="00795A74"/>
    <w:rsid w:val="007A62E6"/>
    <w:rsid w:val="007B77B6"/>
    <w:rsid w:val="007C6678"/>
    <w:rsid w:val="007D0751"/>
    <w:rsid w:val="007E2D64"/>
    <w:rsid w:val="007F20FA"/>
    <w:rsid w:val="0080684C"/>
    <w:rsid w:val="0085398B"/>
    <w:rsid w:val="008577B4"/>
    <w:rsid w:val="00871C75"/>
    <w:rsid w:val="008776DC"/>
    <w:rsid w:val="008862B1"/>
    <w:rsid w:val="008C34F5"/>
    <w:rsid w:val="008E0AD8"/>
    <w:rsid w:val="0090293C"/>
    <w:rsid w:val="00925EA4"/>
    <w:rsid w:val="009446C0"/>
    <w:rsid w:val="00962317"/>
    <w:rsid w:val="0096508B"/>
    <w:rsid w:val="00965249"/>
    <w:rsid w:val="009705C8"/>
    <w:rsid w:val="009A4255"/>
    <w:rsid w:val="009A63CA"/>
    <w:rsid w:val="009B6FD8"/>
    <w:rsid w:val="009C1CF4"/>
    <w:rsid w:val="009E4BB7"/>
    <w:rsid w:val="009F4854"/>
    <w:rsid w:val="009F6B74"/>
    <w:rsid w:val="00A1706C"/>
    <w:rsid w:val="00A273C4"/>
    <w:rsid w:val="00A3029F"/>
    <w:rsid w:val="00A30353"/>
    <w:rsid w:val="00A55E07"/>
    <w:rsid w:val="00A670D3"/>
    <w:rsid w:val="00A850E6"/>
    <w:rsid w:val="00AA5E29"/>
    <w:rsid w:val="00AA76DC"/>
    <w:rsid w:val="00AB4B9F"/>
    <w:rsid w:val="00AC3823"/>
    <w:rsid w:val="00AD3CE9"/>
    <w:rsid w:val="00AE323C"/>
    <w:rsid w:val="00AE3712"/>
    <w:rsid w:val="00AF0CB5"/>
    <w:rsid w:val="00B00181"/>
    <w:rsid w:val="00B00B0D"/>
    <w:rsid w:val="00B13528"/>
    <w:rsid w:val="00B4178F"/>
    <w:rsid w:val="00B43E61"/>
    <w:rsid w:val="00B45F2E"/>
    <w:rsid w:val="00B53720"/>
    <w:rsid w:val="00B674E2"/>
    <w:rsid w:val="00B7568A"/>
    <w:rsid w:val="00B765F7"/>
    <w:rsid w:val="00B87D57"/>
    <w:rsid w:val="00BA0CA9"/>
    <w:rsid w:val="00BE101C"/>
    <w:rsid w:val="00C02897"/>
    <w:rsid w:val="00C04E56"/>
    <w:rsid w:val="00C16643"/>
    <w:rsid w:val="00C402FD"/>
    <w:rsid w:val="00C56C2B"/>
    <w:rsid w:val="00C80245"/>
    <w:rsid w:val="00C90694"/>
    <w:rsid w:val="00C97039"/>
    <w:rsid w:val="00CA1A6B"/>
    <w:rsid w:val="00D1560A"/>
    <w:rsid w:val="00D3439C"/>
    <w:rsid w:val="00D7535C"/>
    <w:rsid w:val="00DB1831"/>
    <w:rsid w:val="00DB5295"/>
    <w:rsid w:val="00DD3BFD"/>
    <w:rsid w:val="00DF6678"/>
    <w:rsid w:val="00E0299A"/>
    <w:rsid w:val="00E43032"/>
    <w:rsid w:val="00E6492F"/>
    <w:rsid w:val="00E85C74"/>
    <w:rsid w:val="00E9016E"/>
    <w:rsid w:val="00EA0E8B"/>
    <w:rsid w:val="00EA6547"/>
    <w:rsid w:val="00EF2E22"/>
    <w:rsid w:val="00F07061"/>
    <w:rsid w:val="00F11F02"/>
    <w:rsid w:val="00F15CE1"/>
    <w:rsid w:val="00F35BAF"/>
    <w:rsid w:val="00F660DF"/>
    <w:rsid w:val="00F94664"/>
    <w:rsid w:val="00F9573C"/>
    <w:rsid w:val="00F95C08"/>
    <w:rsid w:val="00FB324B"/>
    <w:rsid w:val="00FC37A5"/>
    <w:rsid w:val="00FD29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30E4E2-9BF7-4ECA-BBA1-B8E07FD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25EA4"/>
    <w:rPr>
      <w:rFonts w:ascii="Times New Roman" w:eastAsiaTheme="minorHAnsi" w:hAnsi="Times New Roman" w:cs="Times New Roman"/>
      <w:sz w:val="20"/>
      <w:szCs w:val="20"/>
      <w:lang w:eastAsia="en-US"/>
    </w:rPr>
  </w:style>
  <w:style w:type="character" w:styleId="CommentReference">
    <w:name w:val="annotation reference"/>
    <w:semiHidden/>
    <w:rsid w:val="00925EA4"/>
    <w:rPr>
      <w:sz w:val="6"/>
    </w:rPr>
  </w:style>
  <w:style w:type="table" w:styleId="Table3Deffects1">
    <w:name w:val="Table 3D effects 1"/>
    <w:basedOn w:val="TableNormal"/>
    <w:semiHidden/>
    <w:rsid w:val="00925EA4"/>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5EA4"/>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5EA4"/>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5EA4"/>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5EA4"/>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5EA4"/>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5EA4"/>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5EA4"/>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5EA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5EA4"/>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5EA4"/>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5EA4"/>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925EA4"/>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ocument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10809</Words>
  <Characters>61617</Characters>
  <Application>Microsoft Office Word</Application>
  <DocSecurity>0</DocSecurity>
  <Lines>513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ECE/TRANS/WP.29/1141</vt:lpstr>
      <vt:lpstr>ECE/TRANS/WP.29/1141</vt:lpstr>
    </vt:vector>
  </TitlesOfParts>
  <Company>DCM</Company>
  <LinksUpToDate>false</LinksUpToDate>
  <CharactersWithSpaces>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ECE/TRANS/WP.29/1141</dc:title>
  <dc:subject/>
  <dc:creator>Nath VITTOZ</dc:creator>
  <cp:keywords/>
  <cp:lastModifiedBy>Secretariat</cp:lastModifiedBy>
  <cp:revision>2</cp:revision>
  <cp:lastPrinted>2018-09-21T15:13:00Z</cp:lastPrinted>
  <dcterms:created xsi:type="dcterms:W3CDTF">2018-09-25T12:54:00Z</dcterms:created>
  <dcterms:modified xsi:type="dcterms:W3CDTF">2018-09-25T12:54:00Z</dcterms:modified>
</cp:coreProperties>
</file>