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642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6427A" w:rsidP="0046427A">
            <w:pPr>
              <w:jc w:val="right"/>
            </w:pPr>
            <w:r w:rsidRPr="0046427A">
              <w:rPr>
                <w:sz w:val="40"/>
              </w:rPr>
              <w:t>ECE</w:t>
            </w:r>
            <w:r>
              <w:t>/TRANS/SC.1/S/397</w:t>
            </w:r>
          </w:p>
        </w:tc>
      </w:tr>
      <w:tr w:rsidR="002D5AAC" w:rsidRPr="0046427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6427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6427A" w:rsidRDefault="0046427A" w:rsidP="0046427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January 2018</w:t>
            </w:r>
          </w:p>
          <w:p w:rsidR="0046427A" w:rsidRDefault="0046427A" w:rsidP="0046427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6427A" w:rsidRPr="008D53B6" w:rsidRDefault="0046427A" w:rsidP="0046427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46427A" w:rsidRDefault="008A37C8" w:rsidP="00255343">
      <w:pPr>
        <w:spacing w:before="120"/>
        <w:rPr>
          <w:b/>
          <w:spacing w:val="0"/>
          <w:w w:val="100"/>
          <w:kern w:val="0"/>
          <w:sz w:val="28"/>
          <w:szCs w:val="28"/>
        </w:rPr>
      </w:pPr>
      <w:r w:rsidRPr="0046427A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46427A" w:rsidRPr="0046427A" w:rsidRDefault="0046427A" w:rsidP="0046427A">
      <w:pPr>
        <w:spacing w:before="120"/>
        <w:rPr>
          <w:spacing w:val="0"/>
          <w:w w:val="100"/>
          <w:kern w:val="0"/>
          <w:sz w:val="28"/>
          <w:szCs w:val="28"/>
        </w:rPr>
      </w:pPr>
      <w:bookmarkStart w:id="1" w:name="bookmark_10"/>
      <w:r w:rsidRPr="0046427A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  <w:bookmarkEnd w:id="1"/>
    </w:p>
    <w:p w:rsidR="0046427A" w:rsidRPr="006F4FCB" w:rsidRDefault="0046427A" w:rsidP="0046427A">
      <w:pPr>
        <w:spacing w:before="120"/>
        <w:rPr>
          <w:b/>
          <w:bCs/>
          <w:spacing w:val="0"/>
          <w:w w:val="100"/>
          <w:kern w:val="0"/>
          <w:sz w:val="24"/>
          <w:szCs w:val="24"/>
        </w:rPr>
      </w:pPr>
      <w:bookmarkStart w:id="2" w:name="bookmark_11"/>
      <w:r w:rsidRPr="006F4FCB">
        <w:rPr>
          <w:b/>
          <w:bCs/>
          <w:spacing w:val="0"/>
          <w:w w:val="100"/>
          <w:kern w:val="0"/>
          <w:sz w:val="24"/>
          <w:szCs w:val="24"/>
        </w:rPr>
        <w:t>Рабочая группа по автомобильному транспорту</w:t>
      </w:r>
      <w:bookmarkEnd w:id="2"/>
    </w:p>
    <w:p w:rsidR="0046427A" w:rsidRPr="0046427A" w:rsidRDefault="0046427A" w:rsidP="0046427A">
      <w:pPr>
        <w:spacing w:before="120"/>
        <w:rPr>
          <w:b/>
          <w:bCs/>
          <w:spacing w:val="0"/>
          <w:w w:val="100"/>
          <w:kern w:val="0"/>
        </w:rPr>
      </w:pPr>
      <w:bookmarkStart w:id="3" w:name="bookmark_12"/>
      <w:r w:rsidRPr="0046427A">
        <w:rPr>
          <w:b/>
          <w:bCs/>
          <w:spacing w:val="0"/>
          <w:w w:val="100"/>
          <w:kern w:val="0"/>
        </w:rPr>
        <w:t>Специальная сессия</w:t>
      </w:r>
      <w:bookmarkEnd w:id="3"/>
    </w:p>
    <w:p w:rsidR="0046427A" w:rsidRPr="0046427A" w:rsidRDefault="0046427A" w:rsidP="0046427A">
      <w:pPr>
        <w:rPr>
          <w:spacing w:val="0"/>
          <w:w w:val="100"/>
          <w:kern w:val="0"/>
        </w:rPr>
      </w:pPr>
      <w:bookmarkStart w:id="4" w:name="bookmark_13"/>
      <w:r w:rsidRPr="0046427A">
        <w:rPr>
          <w:spacing w:val="0"/>
          <w:w w:val="100"/>
          <w:kern w:val="0"/>
        </w:rPr>
        <w:t>Женева, 4–6 апреля 2018 года</w:t>
      </w:r>
      <w:bookmarkEnd w:id="4"/>
    </w:p>
    <w:p w:rsidR="0046427A" w:rsidRPr="0046427A" w:rsidRDefault="0046427A" w:rsidP="0046427A">
      <w:pPr>
        <w:rPr>
          <w:spacing w:val="0"/>
          <w:w w:val="100"/>
          <w:kern w:val="0"/>
        </w:rPr>
      </w:pPr>
      <w:bookmarkStart w:id="5" w:name="bookmark_14"/>
      <w:r w:rsidRPr="0046427A">
        <w:rPr>
          <w:spacing w:val="0"/>
          <w:w w:val="100"/>
          <w:kern w:val="0"/>
        </w:rPr>
        <w:t>Пункт 1 предварительной повестки дня</w:t>
      </w:r>
      <w:bookmarkEnd w:id="5"/>
    </w:p>
    <w:p w:rsidR="0046427A" w:rsidRPr="0046427A" w:rsidRDefault="0046427A" w:rsidP="0046427A">
      <w:pPr>
        <w:spacing w:line="240" w:lineRule="auto"/>
        <w:rPr>
          <w:spacing w:val="0"/>
          <w:w w:val="100"/>
          <w:kern w:val="0"/>
        </w:rPr>
      </w:pPr>
      <w:bookmarkStart w:id="6" w:name="bookmark_15"/>
      <w:r w:rsidRPr="0046427A">
        <w:rPr>
          <w:b/>
          <w:bCs/>
          <w:spacing w:val="0"/>
          <w:w w:val="100"/>
          <w:kern w:val="0"/>
        </w:rPr>
        <w:t>Утверждение повестки дня</w:t>
      </w:r>
      <w:bookmarkEnd w:id="6"/>
    </w:p>
    <w:p w:rsidR="0046427A" w:rsidRPr="0046427A" w:rsidRDefault="0046427A" w:rsidP="0046427A">
      <w:pPr>
        <w:pStyle w:val="HChG"/>
        <w:rPr>
          <w:b w:val="0"/>
          <w:sz w:val="18"/>
          <w:szCs w:val="18"/>
          <w:lang w:val="ru-RU"/>
        </w:rPr>
      </w:pPr>
      <w:bookmarkStart w:id="7" w:name="bookmark_16"/>
      <w:r>
        <w:rPr>
          <w:lang w:val="ru-RU"/>
        </w:rPr>
        <w:tab/>
      </w:r>
      <w:r>
        <w:rPr>
          <w:lang w:val="ru-RU"/>
        </w:rPr>
        <w:tab/>
        <w:t>Аннотированная предварительная повестка дня специальной сессии</w:t>
      </w:r>
      <w:r w:rsidRPr="0046427A">
        <w:rPr>
          <w:rStyle w:val="FootnoteReference"/>
          <w:b w:val="0"/>
          <w:sz w:val="20"/>
          <w:vertAlign w:val="baseline"/>
          <w:lang w:val="ru-RU"/>
        </w:rPr>
        <w:footnoteReference w:customMarkFollows="1" w:id="1"/>
        <w:t>*</w:t>
      </w:r>
      <w:r w:rsidRPr="0046427A">
        <w:rPr>
          <w:b w:val="0"/>
          <w:lang w:val="ru-RU"/>
        </w:rPr>
        <w:t xml:space="preserve"> </w:t>
      </w:r>
      <w:r w:rsidRPr="0046427A">
        <w:rPr>
          <w:rStyle w:val="FootnoteReference"/>
          <w:b w:val="0"/>
          <w:sz w:val="20"/>
          <w:vertAlign w:val="baseline"/>
          <w:lang w:val="ru-RU"/>
        </w:rPr>
        <w:footnoteReference w:customMarkFollows="1" w:id="2"/>
        <w:t>**</w:t>
      </w:r>
      <w:r>
        <w:rPr>
          <w:sz w:val="20"/>
          <w:lang w:val="ru-RU"/>
        </w:rPr>
        <w:t>,</w:t>
      </w:r>
      <w:r w:rsidRPr="0046427A">
        <w:rPr>
          <w:b w:val="0"/>
          <w:lang w:val="ru-RU"/>
        </w:rPr>
        <w:t xml:space="preserve"> </w:t>
      </w:r>
      <w:bookmarkEnd w:id="7"/>
    </w:p>
    <w:p w:rsidR="0046427A" w:rsidRPr="00F717F4" w:rsidRDefault="0046427A" w:rsidP="0046427A">
      <w:pPr>
        <w:pStyle w:val="SingleTxtG"/>
        <w:spacing w:after="0"/>
        <w:jc w:val="left"/>
        <w:rPr>
          <w:lang w:val="ru-RU"/>
        </w:rPr>
      </w:pPr>
      <w:bookmarkStart w:id="9" w:name="bookmark_20"/>
      <w:proofErr w:type="gramStart"/>
      <w:r>
        <w:rPr>
          <w:lang w:val="ru-RU"/>
        </w:rPr>
        <w:t>которая</w:t>
      </w:r>
      <w:proofErr w:type="gramEnd"/>
      <w:r>
        <w:rPr>
          <w:lang w:val="ru-RU"/>
        </w:rPr>
        <w:t xml:space="preserve"> состоится во Дворце Наций в Женеве и откроется в среду, 4 апреля 2018 года, в 9 ч 30 мин</w:t>
      </w:r>
      <w:r w:rsidRPr="009A1484">
        <w:rPr>
          <w:lang w:val="ru-RU"/>
        </w:rPr>
        <w:t xml:space="preserve"> </w:t>
      </w:r>
      <w:bookmarkStart w:id="10" w:name="bookmark_21"/>
      <w:bookmarkEnd w:id="9"/>
      <w:r>
        <w:rPr>
          <w:lang w:val="ru-RU"/>
        </w:rPr>
        <w:t>(зал VIII)</w:t>
      </w:r>
      <w:bookmarkEnd w:id="10"/>
    </w:p>
    <w:p w:rsidR="0046427A" w:rsidRPr="00F717F4" w:rsidRDefault="0046427A" w:rsidP="0046427A">
      <w:pPr>
        <w:pStyle w:val="HChG"/>
        <w:rPr>
          <w:lang w:val="ru-RU"/>
        </w:rPr>
      </w:pPr>
      <w:bookmarkStart w:id="11" w:name="bookmark_22"/>
      <w:r>
        <w:rPr>
          <w:lang w:val="ru-RU"/>
        </w:rPr>
        <w:tab/>
        <w:t>I.</w:t>
      </w:r>
      <w:r>
        <w:rPr>
          <w:lang w:val="ru-RU"/>
        </w:rPr>
        <w:tab/>
        <w:t>Предварительная повестка дня</w:t>
      </w:r>
      <w:bookmarkEnd w:id="11"/>
    </w:p>
    <w:p w:rsidR="0046427A" w:rsidRPr="00F717F4" w:rsidRDefault="0046427A" w:rsidP="0046427A">
      <w:pPr>
        <w:pStyle w:val="SingleTxtG"/>
        <w:rPr>
          <w:lang w:val="ru-RU"/>
        </w:rPr>
      </w:pPr>
      <w:bookmarkStart w:id="12" w:name="bookmark_23"/>
      <w:r>
        <w:rPr>
          <w:lang w:val="ru-RU"/>
        </w:rPr>
        <w:t>1.</w:t>
      </w:r>
      <w:r>
        <w:rPr>
          <w:lang w:val="ru-RU"/>
        </w:rPr>
        <w:tab/>
        <w:t>Утверждение повестки дня.</w:t>
      </w:r>
      <w:bookmarkEnd w:id="12"/>
    </w:p>
    <w:p w:rsidR="0046427A" w:rsidRPr="00941DF5" w:rsidRDefault="0046427A" w:rsidP="0046427A">
      <w:pPr>
        <w:pStyle w:val="SingleTxtG"/>
        <w:ind w:left="1689" w:hanging="555"/>
        <w:rPr>
          <w:lang w:val="ru-RU"/>
        </w:rPr>
      </w:pPr>
      <w:bookmarkStart w:id="13" w:name="bookmark_24"/>
      <w:r>
        <w:rPr>
          <w:lang w:val="ru-RU"/>
        </w:rPr>
        <w:t>2.</w:t>
      </w:r>
      <w:r>
        <w:rPr>
          <w:lang w:val="ru-RU"/>
        </w:rPr>
        <w:tab/>
        <w:t>Дополнительный протокол к Конвенции о договоре международной дорожной перевозки грузов, касающийся электронной накладной (e-CMR)</w:t>
      </w:r>
      <w:bookmarkEnd w:id="13"/>
      <w:r>
        <w:rPr>
          <w:lang w:val="ru-RU"/>
        </w:rPr>
        <w:t>.</w:t>
      </w:r>
    </w:p>
    <w:p w:rsidR="0046427A" w:rsidRPr="00F717F4" w:rsidRDefault="0046427A" w:rsidP="0046427A">
      <w:pPr>
        <w:pStyle w:val="SingleTxtG"/>
        <w:rPr>
          <w:lang w:val="ru-RU"/>
        </w:rPr>
      </w:pPr>
      <w:bookmarkStart w:id="14" w:name="bookmark_25"/>
      <w:r>
        <w:rPr>
          <w:lang w:val="ru-RU"/>
        </w:rPr>
        <w:t>3.</w:t>
      </w:r>
      <w:r>
        <w:rPr>
          <w:lang w:val="ru-RU"/>
        </w:rPr>
        <w:tab/>
        <w:t>Цифровая/умная инфраструктура</w:t>
      </w:r>
      <w:bookmarkEnd w:id="14"/>
      <w:r>
        <w:rPr>
          <w:lang w:val="ru-RU"/>
        </w:rPr>
        <w:t>.</w:t>
      </w:r>
    </w:p>
    <w:p w:rsidR="0046427A" w:rsidRPr="00F717F4" w:rsidRDefault="0046427A" w:rsidP="0046427A">
      <w:pPr>
        <w:pStyle w:val="SingleTxtG"/>
        <w:ind w:left="1689" w:hanging="555"/>
        <w:rPr>
          <w:lang w:val="ru-RU"/>
        </w:rPr>
      </w:pPr>
      <w:bookmarkStart w:id="15" w:name="bookmark_26"/>
      <w:r>
        <w:rPr>
          <w:lang w:val="ru-RU"/>
        </w:rPr>
        <w:lastRenderedPageBreak/>
        <w:t>4.</w:t>
      </w:r>
      <w:r>
        <w:rPr>
          <w:lang w:val="ru-RU"/>
        </w:rPr>
        <w:tab/>
        <w:t>Предложение по глобальному многостороннему соглашению о международных регулярных перевозках пассажиров междугородными и городскими автобусами (</w:t>
      </w:r>
      <w:proofErr w:type="spellStart"/>
      <w:r>
        <w:rPr>
          <w:lang w:val="ru-RU"/>
        </w:rPr>
        <w:t>ОмниБУС</w:t>
      </w:r>
      <w:proofErr w:type="spellEnd"/>
      <w:r>
        <w:rPr>
          <w:lang w:val="ru-RU"/>
        </w:rPr>
        <w:t>)</w:t>
      </w:r>
      <w:bookmarkEnd w:id="15"/>
      <w:r>
        <w:rPr>
          <w:lang w:val="ru-RU"/>
        </w:rPr>
        <w:t>.</w:t>
      </w:r>
    </w:p>
    <w:p w:rsidR="0046427A" w:rsidRPr="00F717F4" w:rsidRDefault="0046427A" w:rsidP="0046427A">
      <w:pPr>
        <w:pStyle w:val="SingleTxtG"/>
        <w:rPr>
          <w:lang w:val="ru-RU"/>
        </w:rPr>
      </w:pPr>
      <w:bookmarkStart w:id="16" w:name="bookmark_27"/>
      <w:r>
        <w:rPr>
          <w:lang w:val="ru-RU"/>
        </w:rPr>
        <w:t>5.</w:t>
      </w:r>
      <w:r>
        <w:rPr>
          <w:lang w:val="ru-RU"/>
        </w:rPr>
        <w:tab/>
        <w:t>Прочие вопросы.</w:t>
      </w:r>
      <w:bookmarkEnd w:id="16"/>
    </w:p>
    <w:p w:rsidR="0046427A" w:rsidRPr="00F717F4" w:rsidRDefault="0046427A" w:rsidP="0046427A">
      <w:pPr>
        <w:pStyle w:val="SingleTxtG"/>
        <w:rPr>
          <w:lang w:val="ru-RU"/>
        </w:rPr>
      </w:pPr>
      <w:bookmarkStart w:id="17" w:name="bookmark_28"/>
      <w:r>
        <w:rPr>
          <w:lang w:val="ru-RU"/>
        </w:rPr>
        <w:t>6.</w:t>
      </w:r>
      <w:r>
        <w:rPr>
          <w:lang w:val="ru-RU"/>
        </w:rPr>
        <w:tab/>
        <w:t>Сроки проведения следующей сессии.</w:t>
      </w:r>
      <w:bookmarkEnd w:id="17"/>
    </w:p>
    <w:p w:rsidR="0046427A" w:rsidRPr="00F717F4" w:rsidRDefault="0046427A" w:rsidP="0046427A">
      <w:pPr>
        <w:pStyle w:val="SingleTxtG"/>
        <w:rPr>
          <w:lang w:val="ru-RU"/>
        </w:rPr>
      </w:pPr>
      <w:bookmarkStart w:id="18" w:name="bookmark_29"/>
      <w:r>
        <w:rPr>
          <w:lang w:val="ru-RU"/>
        </w:rPr>
        <w:t>7.</w:t>
      </w:r>
      <w:r>
        <w:rPr>
          <w:lang w:val="ru-RU"/>
        </w:rPr>
        <w:tab/>
        <w:t>Утверждение доклада о работе специальной сессии.</w:t>
      </w:r>
      <w:bookmarkEnd w:id="18"/>
    </w:p>
    <w:p w:rsidR="0046427A" w:rsidRPr="00F717F4" w:rsidRDefault="0046427A" w:rsidP="0046427A">
      <w:pPr>
        <w:pStyle w:val="HChG"/>
        <w:rPr>
          <w:lang w:val="ru-RU"/>
        </w:rPr>
      </w:pPr>
      <w:bookmarkStart w:id="19" w:name="bookmark_30"/>
      <w:r>
        <w:rPr>
          <w:lang w:val="ru-RU"/>
        </w:rPr>
        <w:tab/>
        <w:t>II.</w:t>
      </w:r>
      <w:r>
        <w:rPr>
          <w:lang w:val="ru-RU"/>
        </w:rPr>
        <w:tab/>
      </w:r>
      <w:proofErr w:type="spellStart"/>
      <w:proofErr w:type="gramStart"/>
      <w:r>
        <w:rPr>
          <w:lang w:val="ru-RU"/>
        </w:rPr>
        <w:t>A</w:t>
      </w:r>
      <w:proofErr w:type="gramEnd"/>
      <w:r>
        <w:rPr>
          <w:lang w:val="ru-RU"/>
        </w:rPr>
        <w:t>ннотации</w:t>
      </w:r>
      <w:bookmarkEnd w:id="19"/>
      <w:proofErr w:type="spellEnd"/>
    </w:p>
    <w:p w:rsidR="0046427A" w:rsidRPr="00F717F4" w:rsidRDefault="0046427A" w:rsidP="0046427A">
      <w:pPr>
        <w:pStyle w:val="H1G"/>
        <w:rPr>
          <w:lang w:val="ru-RU"/>
        </w:rPr>
      </w:pPr>
      <w:bookmarkStart w:id="20" w:name="bookmark_31"/>
      <w:r>
        <w:rPr>
          <w:lang w:val="ru-RU"/>
        </w:rPr>
        <w:tab/>
        <w:t>1.</w:t>
      </w:r>
      <w:r>
        <w:rPr>
          <w:lang w:val="ru-RU"/>
        </w:rPr>
        <w:tab/>
        <w:t>Утверждение повестки дня</w:t>
      </w:r>
      <w:bookmarkEnd w:id="20"/>
    </w:p>
    <w:p w:rsidR="0046427A" w:rsidRPr="00F717F4" w:rsidRDefault="0046427A" w:rsidP="0046427A">
      <w:pPr>
        <w:pStyle w:val="SingleTxtG"/>
        <w:ind w:firstLine="567"/>
        <w:rPr>
          <w:lang w:val="ru-RU"/>
        </w:rPr>
      </w:pPr>
      <w:bookmarkStart w:id="21" w:name="bookmark_32"/>
      <w:r>
        <w:rPr>
          <w:lang w:val="ru-RU"/>
        </w:rPr>
        <w:t>SC.1 будет предложено утвердить повестку дня сессии.</w:t>
      </w:r>
      <w:bookmarkEnd w:id="21"/>
    </w:p>
    <w:p w:rsidR="0046427A" w:rsidRPr="00272E28" w:rsidRDefault="0046427A" w:rsidP="0046427A">
      <w:pPr>
        <w:pStyle w:val="SingleTxtG"/>
        <w:rPr>
          <w:b/>
        </w:rPr>
      </w:pPr>
      <w:bookmarkStart w:id="22" w:name="bookmark_33"/>
      <w:r>
        <w:rPr>
          <w:b/>
          <w:bCs/>
          <w:lang w:val="ru-RU"/>
        </w:rPr>
        <w:t>Документация</w:t>
      </w:r>
      <w:bookmarkEnd w:id="22"/>
    </w:p>
    <w:p w:rsidR="0046427A" w:rsidRPr="0073546B" w:rsidRDefault="0046427A" w:rsidP="0046427A">
      <w:pPr>
        <w:pStyle w:val="SingleTxtG"/>
      </w:pPr>
      <w:bookmarkStart w:id="23" w:name="bookmark_34"/>
      <w:r w:rsidRPr="00F717F4">
        <w:rPr>
          <w:lang w:val="en-US"/>
        </w:rPr>
        <w:t>ECE</w:t>
      </w:r>
      <w:r w:rsidRPr="0046427A">
        <w:rPr>
          <w:lang w:val="ru-RU"/>
        </w:rPr>
        <w:t>/</w:t>
      </w:r>
      <w:r w:rsidRPr="00F717F4">
        <w:rPr>
          <w:lang w:val="en-US"/>
        </w:rPr>
        <w:t>TRANS</w:t>
      </w:r>
      <w:r w:rsidRPr="0046427A">
        <w:rPr>
          <w:lang w:val="ru-RU"/>
        </w:rPr>
        <w:t>/</w:t>
      </w:r>
      <w:r w:rsidRPr="00F717F4">
        <w:rPr>
          <w:lang w:val="en-US"/>
        </w:rPr>
        <w:t>SC</w:t>
      </w:r>
      <w:r w:rsidRPr="0046427A">
        <w:rPr>
          <w:lang w:val="ru-RU"/>
        </w:rPr>
        <w:t>.1/</w:t>
      </w:r>
      <w:r w:rsidRPr="00F717F4">
        <w:rPr>
          <w:lang w:val="en-US"/>
        </w:rPr>
        <w:t>S</w:t>
      </w:r>
      <w:r w:rsidRPr="0046427A">
        <w:rPr>
          <w:lang w:val="ru-RU"/>
        </w:rPr>
        <w:t>/397</w:t>
      </w:r>
      <w:bookmarkEnd w:id="23"/>
    </w:p>
    <w:p w:rsidR="0046427A" w:rsidRPr="00F717F4" w:rsidRDefault="0046427A" w:rsidP="0046427A">
      <w:pPr>
        <w:pStyle w:val="H1G"/>
        <w:rPr>
          <w:lang w:val="ru-RU"/>
        </w:rPr>
      </w:pPr>
      <w:bookmarkStart w:id="24" w:name="bookmark_35"/>
      <w:r>
        <w:rPr>
          <w:lang w:val="ru-RU"/>
        </w:rPr>
        <w:tab/>
        <w:t>2.</w:t>
      </w:r>
      <w:r>
        <w:rPr>
          <w:lang w:val="ru-RU"/>
        </w:rPr>
        <w:tab/>
        <w:t>Дополнительный протокол к Конвенции о договоре международной дорожной перевозки грузов, касающийся электронной накладной (e-CMR)</w:t>
      </w:r>
      <w:bookmarkEnd w:id="24"/>
    </w:p>
    <w:p w:rsidR="0046427A" w:rsidRPr="00F717F4" w:rsidRDefault="0046427A" w:rsidP="0046427A">
      <w:pPr>
        <w:pStyle w:val="SingleTxtG"/>
        <w:ind w:firstLine="567"/>
        <w:rPr>
          <w:lang w:val="ru-RU"/>
        </w:rPr>
      </w:pPr>
      <w:bookmarkStart w:id="25" w:name="bookmark_36"/>
      <w:r>
        <w:rPr>
          <w:lang w:val="ru-RU"/>
        </w:rPr>
        <w:t xml:space="preserve">На последней сессии </w:t>
      </w:r>
      <w:r w:rsidR="00C776E7">
        <w:rPr>
          <w:lang w:val="ru-RU"/>
        </w:rPr>
        <w:t>«</w:t>
      </w:r>
      <w:r>
        <w:rPr>
          <w:lang w:val="ru-RU"/>
        </w:rPr>
        <w:t xml:space="preserve">SC.1 просила секретариат провести специальную сессию SC.1, посвященную </w:t>
      </w:r>
      <w:proofErr w:type="gramStart"/>
      <w:r>
        <w:rPr>
          <w:lang w:val="ru-RU"/>
        </w:rPr>
        <w:t>е</w:t>
      </w:r>
      <w:proofErr w:type="gramEnd"/>
      <w:r>
        <w:rPr>
          <w:lang w:val="ru-RU"/>
        </w:rPr>
        <w:t>-CMR, в начале 2018 года с устным переводом для продолжения изучения этого вопроса и принятия решения относительно дальнейших действий</w:t>
      </w:r>
      <w:r w:rsidR="00C776E7">
        <w:rPr>
          <w:lang w:val="ru-RU"/>
        </w:rPr>
        <w:t>»</w:t>
      </w:r>
      <w:r>
        <w:rPr>
          <w:lang w:val="ru-RU"/>
        </w:rPr>
        <w:t>.</w:t>
      </w:r>
      <w:bookmarkEnd w:id="25"/>
    </w:p>
    <w:p w:rsidR="0046427A" w:rsidRPr="00F717F4" w:rsidRDefault="0046427A" w:rsidP="0046427A">
      <w:pPr>
        <w:pStyle w:val="SingleTxtG"/>
        <w:ind w:firstLine="567"/>
        <w:rPr>
          <w:lang w:val="ru-RU"/>
        </w:rPr>
      </w:pPr>
      <w:bookmarkStart w:id="26" w:name="bookmark_37"/>
      <w:r>
        <w:rPr>
          <w:lang w:val="ru-RU"/>
        </w:rPr>
        <w:t>SC.1 предлагается рассмотреть и обсудить варианты для внедрения электронной накладной (e-CMR), включая разработку единой центральной платформы и альтернативных решений. Для содействия обсуждению секретариат подготовил краткий справочный документ.</w:t>
      </w:r>
      <w:bookmarkEnd w:id="26"/>
    </w:p>
    <w:p w:rsidR="0046427A" w:rsidRPr="00F717F4" w:rsidRDefault="0046427A" w:rsidP="0046427A">
      <w:pPr>
        <w:pStyle w:val="SingleTxtG"/>
        <w:rPr>
          <w:b/>
          <w:lang w:val="ru-RU"/>
        </w:rPr>
      </w:pPr>
      <w:bookmarkStart w:id="27" w:name="bookmark_38"/>
      <w:r>
        <w:rPr>
          <w:b/>
          <w:bCs/>
          <w:lang w:val="ru-RU"/>
        </w:rPr>
        <w:t>Документация</w:t>
      </w:r>
      <w:bookmarkEnd w:id="27"/>
    </w:p>
    <w:p w:rsidR="0046427A" w:rsidRPr="00F717F4" w:rsidRDefault="0046427A" w:rsidP="0046427A">
      <w:pPr>
        <w:pStyle w:val="SingleTxtG"/>
        <w:rPr>
          <w:lang w:val="ru-RU"/>
        </w:rPr>
      </w:pPr>
      <w:bookmarkStart w:id="28" w:name="bookmark_39"/>
      <w:r>
        <w:rPr>
          <w:lang w:val="ru-RU"/>
        </w:rPr>
        <w:t>ECE/TRANS/SC.1/S/2018/1</w:t>
      </w:r>
      <w:bookmarkEnd w:id="28"/>
    </w:p>
    <w:p w:rsidR="0046427A" w:rsidRPr="00F717F4" w:rsidRDefault="0046427A" w:rsidP="0046427A">
      <w:pPr>
        <w:pStyle w:val="H1G"/>
        <w:rPr>
          <w:lang w:val="ru-RU"/>
        </w:rPr>
      </w:pPr>
      <w:bookmarkStart w:id="29" w:name="bookmark_40"/>
      <w:r>
        <w:rPr>
          <w:lang w:val="ru-RU"/>
        </w:rPr>
        <w:tab/>
        <w:t>3.</w:t>
      </w:r>
      <w:r>
        <w:rPr>
          <w:lang w:val="ru-RU"/>
        </w:rPr>
        <w:tab/>
        <w:t>Цифровая/умная инфраструктура</w:t>
      </w:r>
      <w:bookmarkEnd w:id="29"/>
    </w:p>
    <w:p w:rsidR="0046427A" w:rsidRPr="00F717F4" w:rsidRDefault="0046427A" w:rsidP="0046427A">
      <w:pPr>
        <w:pStyle w:val="SingleTxtG"/>
        <w:ind w:firstLine="567"/>
        <w:rPr>
          <w:lang w:val="ru-RU"/>
        </w:rPr>
      </w:pPr>
      <w:bookmarkStart w:id="30" w:name="bookmark_41"/>
      <w:r>
        <w:rPr>
          <w:lang w:val="ru-RU"/>
        </w:rPr>
        <w:t xml:space="preserve">На последней сессии SC.1 подчеркнула, что она </w:t>
      </w:r>
      <w:r w:rsidR="00C776E7">
        <w:rPr>
          <w:lang w:val="ru-RU"/>
        </w:rPr>
        <w:t>«</w:t>
      </w:r>
      <w:r>
        <w:rPr>
          <w:lang w:val="ru-RU"/>
        </w:rPr>
        <w:t>открыта для сотрудничества и поддерживает усилия по внедрению интеллектуальных транспортных систем, особенно тех, которые имеют отношение к дорожной инфраструктуре</w:t>
      </w:r>
      <w:r w:rsidR="00C776E7">
        <w:rPr>
          <w:lang w:val="ru-RU"/>
        </w:rPr>
        <w:t>»</w:t>
      </w:r>
      <w:r>
        <w:rPr>
          <w:lang w:val="ru-RU"/>
        </w:rPr>
        <w:t xml:space="preserve">. Она выразила готовность </w:t>
      </w:r>
      <w:r w:rsidR="00C776E7">
        <w:rPr>
          <w:lang w:val="ru-RU"/>
        </w:rPr>
        <w:t>«</w:t>
      </w:r>
      <w:r>
        <w:rPr>
          <w:lang w:val="ru-RU"/>
        </w:rPr>
        <w:t>предпринять усилия для организации мероприятий, связанных с цифровой/умной инфраструктурой, в целях получения более полной информации о возникающих проблемах и рассмотрения возможности учета этих изменений в своей программе работы</w:t>
      </w:r>
      <w:r w:rsidR="006F4FCB">
        <w:rPr>
          <w:lang w:val="ru-RU"/>
        </w:rPr>
        <w:t>»</w:t>
      </w:r>
      <w:r>
        <w:rPr>
          <w:lang w:val="ru-RU"/>
        </w:rPr>
        <w:t xml:space="preserve">. Исходя из этого, секретариат пригласил докладчиков из государственного, частного и некоммерческого секторов. Проект программы содержится в неофициальном документе № 1. </w:t>
      </w:r>
      <w:bookmarkEnd w:id="30"/>
    </w:p>
    <w:p w:rsidR="0046427A" w:rsidRPr="00F717F4" w:rsidRDefault="0046427A" w:rsidP="0046427A">
      <w:pPr>
        <w:pStyle w:val="SingleTxtG"/>
        <w:rPr>
          <w:b/>
          <w:lang w:val="ru-RU"/>
        </w:rPr>
      </w:pPr>
      <w:bookmarkStart w:id="31" w:name="bookmark_42"/>
      <w:r>
        <w:rPr>
          <w:b/>
          <w:bCs/>
          <w:lang w:val="ru-RU"/>
        </w:rPr>
        <w:t>Документация</w:t>
      </w:r>
      <w:bookmarkEnd w:id="31"/>
    </w:p>
    <w:p w:rsidR="0046427A" w:rsidRPr="00F717F4" w:rsidRDefault="0046427A" w:rsidP="0046427A">
      <w:pPr>
        <w:pStyle w:val="SingleTxtG"/>
        <w:rPr>
          <w:lang w:val="ru-RU"/>
        </w:rPr>
      </w:pPr>
      <w:bookmarkStart w:id="32" w:name="bookmark_43"/>
      <w:r>
        <w:rPr>
          <w:lang w:val="ru-RU"/>
        </w:rPr>
        <w:t>Неофициальный документ № 1</w:t>
      </w:r>
      <w:bookmarkEnd w:id="32"/>
    </w:p>
    <w:p w:rsidR="0046427A" w:rsidRPr="00F717F4" w:rsidRDefault="0046427A" w:rsidP="0046427A">
      <w:pPr>
        <w:pStyle w:val="H1G"/>
        <w:rPr>
          <w:lang w:val="ru-RU"/>
        </w:rPr>
      </w:pPr>
      <w:bookmarkStart w:id="33" w:name="bookmark_44"/>
      <w:r>
        <w:rPr>
          <w:lang w:val="ru-RU"/>
        </w:rPr>
        <w:tab/>
        <w:t>4.</w:t>
      </w:r>
      <w:r>
        <w:rPr>
          <w:lang w:val="ru-RU"/>
        </w:rPr>
        <w:tab/>
        <w:t>Предложение по глобальному многостороннему соглашению о</w:t>
      </w:r>
      <w:r w:rsidR="006F4FCB">
        <w:rPr>
          <w:lang w:val="ru-RU"/>
        </w:rPr>
        <w:t> </w:t>
      </w:r>
      <w:r>
        <w:rPr>
          <w:lang w:val="ru-RU"/>
        </w:rPr>
        <w:t>международных регулярных перевозках пассажиров междугородными и городскими автобусами (</w:t>
      </w:r>
      <w:proofErr w:type="spellStart"/>
      <w:r>
        <w:rPr>
          <w:lang w:val="ru-RU"/>
        </w:rPr>
        <w:t>ОмниБУС</w:t>
      </w:r>
      <w:proofErr w:type="spellEnd"/>
      <w:r>
        <w:rPr>
          <w:lang w:val="ru-RU"/>
        </w:rPr>
        <w:t>)</w:t>
      </w:r>
      <w:bookmarkEnd w:id="33"/>
    </w:p>
    <w:p w:rsidR="0046427A" w:rsidRPr="00F717F4" w:rsidRDefault="0046427A" w:rsidP="0046427A">
      <w:pPr>
        <w:pStyle w:val="SingleTxtG"/>
        <w:ind w:firstLine="567"/>
        <w:rPr>
          <w:lang w:val="ru-RU"/>
        </w:rPr>
      </w:pPr>
      <w:bookmarkStart w:id="34" w:name="bookmark_45"/>
      <w:r>
        <w:rPr>
          <w:lang w:val="ru-RU"/>
        </w:rPr>
        <w:t xml:space="preserve">На последней сессии SC.1 решила также продолжить работу по завершению проекта соглашения </w:t>
      </w:r>
      <w:proofErr w:type="spellStart"/>
      <w:r>
        <w:rPr>
          <w:lang w:val="ru-RU"/>
        </w:rPr>
        <w:t>ОмниБУС</w:t>
      </w:r>
      <w:proofErr w:type="spellEnd"/>
      <w:r>
        <w:rPr>
          <w:lang w:val="ru-RU"/>
        </w:rPr>
        <w:t xml:space="preserve"> и поручила секретариату найти подходящие даты в </w:t>
      </w:r>
      <w:r>
        <w:rPr>
          <w:lang w:val="ru-RU"/>
        </w:rPr>
        <w:lastRenderedPageBreak/>
        <w:t xml:space="preserve">2018 году для организации совещаний, посвященных выполнению этой задачи. Секретариат попытается кратко изложить хронологию подготовки рабочих документов, касающихся проекта соглашения </w:t>
      </w:r>
      <w:proofErr w:type="spellStart"/>
      <w:r>
        <w:rPr>
          <w:lang w:val="ru-RU"/>
        </w:rPr>
        <w:t>ОмниБУС</w:t>
      </w:r>
      <w:proofErr w:type="spellEnd"/>
      <w:r>
        <w:rPr>
          <w:lang w:val="ru-RU"/>
        </w:rPr>
        <w:t xml:space="preserve">, с </w:t>
      </w:r>
      <w:proofErr w:type="gramStart"/>
      <w:r>
        <w:rPr>
          <w:lang w:val="ru-RU"/>
        </w:rPr>
        <w:t>тем</w:t>
      </w:r>
      <w:proofErr w:type="gramEnd"/>
      <w:r>
        <w:rPr>
          <w:lang w:val="ru-RU"/>
        </w:rPr>
        <w:t xml:space="preserve"> чтобы SC.1 могла возобновить свою работу.</w:t>
      </w:r>
      <w:bookmarkEnd w:id="34"/>
    </w:p>
    <w:p w:rsidR="0046427A" w:rsidRPr="00F717F4" w:rsidRDefault="0046427A" w:rsidP="0046427A">
      <w:pPr>
        <w:pStyle w:val="H1G"/>
        <w:rPr>
          <w:lang w:val="ru-RU"/>
        </w:rPr>
      </w:pPr>
      <w:bookmarkStart w:id="35" w:name="bookmark_46"/>
      <w:r>
        <w:rPr>
          <w:lang w:val="ru-RU"/>
        </w:rPr>
        <w:tab/>
        <w:t>5.</w:t>
      </w:r>
      <w:r>
        <w:rPr>
          <w:lang w:val="ru-RU"/>
        </w:rPr>
        <w:tab/>
        <w:t>Прочие вопросы</w:t>
      </w:r>
      <w:bookmarkEnd w:id="35"/>
    </w:p>
    <w:p w:rsidR="0046427A" w:rsidRPr="00F717F4" w:rsidRDefault="0046427A" w:rsidP="0046427A">
      <w:pPr>
        <w:pStyle w:val="SingleTxtG"/>
        <w:ind w:firstLine="567"/>
        <w:rPr>
          <w:lang w:val="ru-RU"/>
        </w:rPr>
      </w:pPr>
      <w:bookmarkStart w:id="36" w:name="bookmark_47"/>
      <w:r>
        <w:rPr>
          <w:lang w:val="ru-RU"/>
        </w:rPr>
        <w:t>SC.1, возможно, пожелает также обсудить другие вопросы.</w:t>
      </w:r>
      <w:bookmarkEnd w:id="36"/>
    </w:p>
    <w:p w:rsidR="0046427A" w:rsidRPr="00F717F4" w:rsidRDefault="0046427A" w:rsidP="0046427A">
      <w:pPr>
        <w:pStyle w:val="H1G"/>
        <w:rPr>
          <w:lang w:val="ru-RU"/>
        </w:rPr>
      </w:pPr>
      <w:bookmarkStart w:id="37" w:name="bookmark_48"/>
      <w:r>
        <w:rPr>
          <w:lang w:val="ru-RU"/>
        </w:rPr>
        <w:tab/>
        <w:t>6.</w:t>
      </w:r>
      <w:r>
        <w:rPr>
          <w:lang w:val="ru-RU"/>
        </w:rPr>
        <w:tab/>
        <w:t>Сроки проведения следующей сессии</w:t>
      </w:r>
      <w:bookmarkEnd w:id="37"/>
    </w:p>
    <w:p w:rsidR="0046427A" w:rsidRPr="00F717F4" w:rsidRDefault="0046427A" w:rsidP="0046427A">
      <w:pPr>
        <w:pStyle w:val="SingleTxtG"/>
        <w:ind w:firstLine="567"/>
        <w:rPr>
          <w:lang w:val="ru-RU"/>
        </w:rPr>
      </w:pPr>
      <w:bookmarkStart w:id="38" w:name="bookmark_49"/>
      <w:r>
        <w:rPr>
          <w:lang w:val="ru-RU"/>
        </w:rPr>
        <w:t>Следующую сессию SC.1 планируется провести 16–18 октября 2018 года в Женеве.</w:t>
      </w:r>
      <w:bookmarkEnd w:id="38"/>
    </w:p>
    <w:p w:rsidR="0046427A" w:rsidRPr="00F717F4" w:rsidRDefault="0046427A" w:rsidP="0046427A">
      <w:pPr>
        <w:pStyle w:val="H1G"/>
        <w:rPr>
          <w:lang w:val="ru-RU"/>
        </w:rPr>
      </w:pPr>
      <w:bookmarkStart w:id="39" w:name="bookmark_50"/>
      <w:r>
        <w:rPr>
          <w:lang w:val="ru-RU"/>
        </w:rPr>
        <w:tab/>
        <w:t>7.</w:t>
      </w:r>
      <w:r>
        <w:rPr>
          <w:lang w:val="ru-RU"/>
        </w:rPr>
        <w:tab/>
        <w:t>Утверждение доклада о работе специальной сессии</w:t>
      </w:r>
      <w:bookmarkEnd w:id="39"/>
    </w:p>
    <w:p w:rsidR="0046427A" w:rsidRDefault="0046427A" w:rsidP="0046427A">
      <w:pPr>
        <w:pStyle w:val="SingleTxtG"/>
        <w:ind w:firstLine="567"/>
      </w:pPr>
      <w:bookmarkStart w:id="40" w:name="bookmark_51"/>
      <w:r>
        <w:rPr>
          <w:lang w:val="ru-RU"/>
        </w:rPr>
        <w:t>Рабочая группа утвердит доклад о работе своей специальной сессии.</w:t>
      </w:r>
      <w:bookmarkEnd w:id="40"/>
    </w:p>
    <w:p w:rsidR="00E12C5F" w:rsidRPr="0046427A" w:rsidRDefault="0046427A" w:rsidP="0046427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46427A" w:rsidSect="0046427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BB" w:rsidRPr="00A312BC" w:rsidRDefault="00317DBB" w:rsidP="00A312BC"/>
  </w:endnote>
  <w:endnote w:type="continuationSeparator" w:id="0">
    <w:p w:rsidR="00317DBB" w:rsidRPr="00A312BC" w:rsidRDefault="00317DB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7A" w:rsidRPr="0046427A" w:rsidRDefault="0046427A">
    <w:pPr>
      <w:pStyle w:val="Footer"/>
    </w:pPr>
    <w:r w:rsidRPr="0046427A">
      <w:rPr>
        <w:b/>
        <w:sz w:val="18"/>
      </w:rPr>
      <w:fldChar w:fldCharType="begin"/>
    </w:r>
    <w:r w:rsidRPr="0046427A">
      <w:rPr>
        <w:b/>
        <w:sz w:val="18"/>
      </w:rPr>
      <w:instrText xml:space="preserve"> PAGE  \* MERGEFORMAT </w:instrText>
    </w:r>
    <w:r w:rsidRPr="0046427A">
      <w:rPr>
        <w:b/>
        <w:sz w:val="18"/>
      </w:rPr>
      <w:fldChar w:fldCharType="separate"/>
    </w:r>
    <w:r w:rsidR="003F759F">
      <w:rPr>
        <w:b/>
        <w:noProof/>
        <w:sz w:val="18"/>
      </w:rPr>
      <w:t>2</w:t>
    </w:r>
    <w:r w:rsidRPr="0046427A">
      <w:rPr>
        <w:b/>
        <w:sz w:val="18"/>
      </w:rPr>
      <w:fldChar w:fldCharType="end"/>
    </w:r>
    <w:r>
      <w:rPr>
        <w:b/>
        <w:sz w:val="18"/>
      </w:rPr>
      <w:tab/>
    </w:r>
    <w:r>
      <w:t>GE.18-01042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7A" w:rsidRPr="0046427A" w:rsidRDefault="0046427A" w:rsidP="0046427A">
    <w:pPr>
      <w:pStyle w:val="Footer"/>
      <w:tabs>
        <w:tab w:val="clear" w:pos="9639"/>
        <w:tab w:val="right" w:pos="9638"/>
      </w:tabs>
      <w:rPr>
        <w:b/>
        <w:sz w:val="18"/>
      </w:rPr>
    </w:pPr>
    <w:r>
      <w:t>GE.18-01042</w:t>
    </w:r>
    <w:r>
      <w:tab/>
    </w:r>
    <w:r w:rsidRPr="0046427A">
      <w:rPr>
        <w:b/>
        <w:sz w:val="18"/>
      </w:rPr>
      <w:fldChar w:fldCharType="begin"/>
    </w:r>
    <w:r w:rsidRPr="0046427A">
      <w:rPr>
        <w:b/>
        <w:sz w:val="18"/>
      </w:rPr>
      <w:instrText xml:space="preserve"> PAGE  \* MERGEFORMAT </w:instrText>
    </w:r>
    <w:r w:rsidRPr="0046427A">
      <w:rPr>
        <w:b/>
        <w:sz w:val="18"/>
      </w:rPr>
      <w:fldChar w:fldCharType="separate"/>
    </w:r>
    <w:r w:rsidR="003F759F">
      <w:rPr>
        <w:b/>
        <w:noProof/>
        <w:sz w:val="18"/>
      </w:rPr>
      <w:t>3</w:t>
    </w:r>
    <w:r w:rsidRPr="0046427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46427A" w:rsidRDefault="0046427A" w:rsidP="0046427A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18-01042  (R)</w:t>
    </w:r>
    <w:r>
      <w:rPr>
        <w:lang w:val="en-US"/>
      </w:rPr>
      <w:t xml:space="preserve">  300118  300118</w:t>
    </w:r>
    <w:r>
      <w:br/>
    </w:r>
    <w:r w:rsidRPr="0046427A">
      <w:rPr>
        <w:rFonts w:ascii="C39T30Lfz" w:hAnsi="C39T30Lfz"/>
        <w:spacing w:val="0"/>
        <w:w w:val="100"/>
        <w:sz w:val="56"/>
      </w:rPr>
      <w:t></w:t>
    </w:r>
    <w:r w:rsidRPr="0046427A">
      <w:rPr>
        <w:rFonts w:ascii="C39T30Lfz" w:hAnsi="C39T30Lfz"/>
        <w:spacing w:val="0"/>
        <w:w w:val="100"/>
        <w:sz w:val="56"/>
      </w:rPr>
      <w:t></w:t>
    </w:r>
    <w:r w:rsidRPr="0046427A">
      <w:rPr>
        <w:rFonts w:ascii="C39T30Lfz" w:hAnsi="C39T30Lfz"/>
        <w:spacing w:val="0"/>
        <w:w w:val="100"/>
        <w:sz w:val="56"/>
      </w:rPr>
      <w:t></w:t>
    </w:r>
    <w:r w:rsidRPr="0046427A">
      <w:rPr>
        <w:rFonts w:ascii="C39T30Lfz" w:hAnsi="C39T30Lfz"/>
        <w:spacing w:val="0"/>
        <w:w w:val="100"/>
        <w:sz w:val="56"/>
      </w:rPr>
      <w:t></w:t>
    </w:r>
    <w:r w:rsidRPr="0046427A">
      <w:rPr>
        <w:rFonts w:ascii="C39T30Lfz" w:hAnsi="C39T30Lfz"/>
        <w:spacing w:val="0"/>
        <w:w w:val="100"/>
        <w:sz w:val="56"/>
      </w:rPr>
      <w:t></w:t>
    </w:r>
    <w:r w:rsidRPr="0046427A">
      <w:rPr>
        <w:rFonts w:ascii="C39T30Lfz" w:hAnsi="C39T30Lfz"/>
        <w:spacing w:val="0"/>
        <w:w w:val="100"/>
        <w:sz w:val="56"/>
      </w:rPr>
      <w:t></w:t>
    </w:r>
    <w:r w:rsidRPr="0046427A">
      <w:rPr>
        <w:rFonts w:ascii="C39T30Lfz" w:hAnsi="C39T30Lfz"/>
        <w:spacing w:val="0"/>
        <w:w w:val="100"/>
        <w:sz w:val="56"/>
      </w:rPr>
      <w:t></w:t>
    </w:r>
    <w:r w:rsidRPr="0046427A">
      <w:rPr>
        <w:rFonts w:ascii="C39T30Lfz" w:hAnsi="C39T30Lfz"/>
        <w:spacing w:val="0"/>
        <w:w w:val="100"/>
        <w:sz w:val="56"/>
      </w:rPr>
      <w:t></w:t>
    </w:r>
    <w:r w:rsidRPr="0046427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SC.1/S/39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SC.1/S/39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BB" w:rsidRPr="001075E9" w:rsidRDefault="00317DB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17DBB" w:rsidRDefault="00317DB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6427A" w:rsidRPr="0046427A" w:rsidRDefault="0046427A">
      <w:pPr>
        <w:pStyle w:val="FootnoteText"/>
        <w:rPr>
          <w:sz w:val="20"/>
          <w:lang w:val="ru-RU"/>
        </w:rPr>
      </w:pPr>
      <w:r>
        <w:tab/>
      </w:r>
      <w:r w:rsidRPr="0046427A">
        <w:rPr>
          <w:rStyle w:val="FootnoteReference"/>
          <w:sz w:val="20"/>
          <w:vertAlign w:val="baseline"/>
          <w:lang w:val="ru-RU"/>
        </w:rPr>
        <w:t>*</w:t>
      </w:r>
      <w:r w:rsidRPr="0046427A">
        <w:rPr>
          <w:rStyle w:val="FootnoteReference"/>
          <w:vertAlign w:val="baseline"/>
          <w:lang w:val="ru-RU"/>
        </w:rPr>
        <w:tab/>
      </w:r>
      <w:r w:rsidRPr="0046427A">
        <w:rPr>
          <w:spacing w:val="0"/>
          <w:w w:val="100"/>
          <w:kern w:val="0"/>
          <w:lang w:val="ru-RU"/>
        </w:rPr>
        <w:t xml:space="preserve">Из соображений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</w:t>
      </w:r>
      <w:hyperlink r:id="rId1" w:history="1">
        <w:r w:rsidRPr="0046427A">
          <w:rPr>
            <w:rStyle w:val="Hyperlink"/>
            <w:color w:val="auto"/>
            <w:spacing w:val="0"/>
            <w:w w:val="100"/>
            <w:kern w:val="0"/>
            <w:lang w:val="ru-RU"/>
          </w:rPr>
          <w:t>http://www.unece.org/trans/main/sc1/sc1.html</w:t>
        </w:r>
      </w:hyperlink>
      <w:r w:rsidRPr="0046427A">
        <w:rPr>
          <w:spacing w:val="0"/>
          <w:w w:val="100"/>
          <w:kern w:val="0"/>
          <w:lang w:val="ru-RU"/>
        </w:rPr>
        <w:t>. В порядке исключения документы можно также получить по электронной почте</w:t>
      </w:r>
      <w:r w:rsidRPr="00C776E7">
        <w:rPr>
          <w:spacing w:val="0"/>
          <w:w w:val="100"/>
          <w:kern w:val="0"/>
          <w:lang w:val="ru-RU"/>
        </w:rPr>
        <w:t xml:space="preserve"> (</w:t>
      </w:r>
      <w:hyperlink r:id="rId2" w:history="1">
        <w:r w:rsidRPr="00C776E7">
          <w:rPr>
            <w:rStyle w:val="Hyperlink"/>
            <w:color w:val="auto"/>
            <w:spacing w:val="0"/>
            <w:w w:val="100"/>
            <w:kern w:val="0"/>
            <w:lang w:val="ru-RU"/>
          </w:rPr>
          <w:t>roadtransport@unece.org</w:t>
        </w:r>
      </w:hyperlink>
      <w:r w:rsidRPr="00C776E7">
        <w:rPr>
          <w:spacing w:val="0"/>
          <w:w w:val="100"/>
          <w:kern w:val="0"/>
          <w:lang w:val="ru-RU"/>
        </w:rPr>
        <w:t>).</w:t>
      </w:r>
      <w:r w:rsidRPr="0046427A">
        <w:rPr>
          <w:spacing w:val="0"/>
          <w:w w:val="100"/>
          <w:kern w:val="0"/>
          <w:lang w:val="ru-RU"/>
        </w:rPr>
        <w:t xml:space="preserve"> В ходе сессии официальные документы можно получить в Секции распространения документов ЮНОГ (комната C.337, третий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 следующем веб-сайте: </w:t>
      </w:r>
      <w:hyperlink r:id="rId3" w:history="1">
        <w:r w:rsidRPr="0046427A">
          <w:rPr>
            <w:rStyle w:val="Hyperlink"/>
            <w:color w:val="auto"/>
            <w:spacing w:val="0"/>
            <w:w w:val="100"/>
            <w:kern w:val="0"/>
            <w:lang w:val="ru-RU"/>
          </w:rPr>
          <w:t>http://documents.un.org/</w:t>
        </w:r>
      </w:hyperlink>
      <w:r w:rsidRPr="0046427A">
        <w:rPr>
          <w:spacing w:val="0"/>
          <w:w w:val="100"/>
          <w:kern w:val="0"/>
          <w:lang w:val="ru-RU"/>
        </w:rPr>
        <w:t>.</w:t>
      </w:r>
    </w:p>
  </w:footnote>
  <w:footnote w:id="2">
    <w:p w:rsidR="0046427A" w:rsidRPr="0046427A" w:rsidRDefault="0046427A" w:rsidP="0046427A">
      <w:pPr>
        <w:pStyle w:val="FootnoteText"/>
        <w:widowControl w:val="0"/>
        <w:tabs>
          <w:tab w:val="clear" w:pos="1021"/>
          <w:tab w:val="right" w:pos="1020"/>
        </w:tabs>
        <w:rPr>
          <w:spacing w:val="0"/>
          <w:w w:val="100"/>
          <w:kern w:val="0"/>
          <w:lang w:val="ru-RU"/>
        </w:rPr>
      </w:pPr>
      <w:r w:rsidRPr="0046427A">
        <w:rPr>
          <w:lang w:val="ru-RU"/>
        </w:rPr>
        <w:tab/>
      </w:r>
      <w:r w:rsidRPr="0046427A">
        <w:rPr>
          <w:rStyle w:val="FootnoteReference"/>
          <w:sz w:val="20"/>
          <w:vertAlign w:val="baseline"/>
          <w:lang w:val="ru-RU"/>
        </w:rPr>
        <w:t>**</w:t>
      </w:r>
      <w:r w:rsidRPr="0046427A">
        <w:rPr>
          <w:rStyle w:val="FootnoteReference"/>
          <w:vertAlign w:val="baseline"/>
          <w:lang w:val="ru-RU"/>
        </w:rPr>
        <w:tab/>
      </w:r>
      <w:r w:rsidRPr="0046427A">
        <w:rPr>
          <w:spacing w:val="0"/>
          <w:w w:val="100"/>
          <w:kern w:val="0"/>
          <w:lang w:val="ru-RU"/>
        </w:rPr>
        <w:t xml:space="preserve">Делегатам предлагается зарегистрироваться онлайн по адресу </w:t>
      </w:r>
      <w:hyperlink r:id="rId4" w:history="1">
        <w:r w:rsidRPr="0046427A">
          <w:rPr>
            <w:rStyle w:val="Hyperlink"/>
            <w:color w:val="auto"/>
            <w:spacing w:val="0"/>
            <w:w w:val="100"/>
            <w:kern w:val="0"/>
            <w:lang w:val="ru-RU"/>
          </w:rPr>
          <w:t>https://uncdb.unece.org/app/ext/meeting-registration?id=Qx1ejJ</w:t>
        </w:r>
      </w:hyperlink>
      <w:r w:rsidRPr="0046427A">
        <w:rPr>
          <w:spacing w:val="0"/>
          <w:w w:val="100"/>
          <w:kern w:val="0"/>
          <w:lang w:val="ru-RU"/>
        </w:rPr>
        <w:t xml:space="preserve"> или заполнить регистрационный бланк, имеющийся на веб-сайте Отдела устойчивого транспорта ЕЭК ООН (</w:t>
      </w:r>
      <w:hyperlink r:id="rId5" w:history="1">
        <w:r w:rsidRPr="0046427A">
          <w:rPr>
            <w:rStyle w:val="Hyperlink"/>
            <w:color w:val="auto"/>
            <w:spacing w:val="0"/>
            <w:w w:val="100"/>
            <w:kern w:val="0"/>
            <w:lang w:val="ru-RU"/>
          </w:rPr>
          <w:t>www.unece.org/trans/registfr.html</w:t>
        </w:r>
      </w:hyperlink>
      <w:r w:rsidRPr="0046427A">
        <w:rPr>
          <w:spacing w:val="0"/>
          <w:w w:val="100"/>
          <w:kern w:val="0"/>
          <w:lang w:val="ru-RU"/>
        </w:rPr>
        <w:t xml:space="preserve">). Его следует направить в секретариат ЕЭК ООН не </w:t>
      </w:r>
      <w:proofErr w:type="gramStart"/>
      <w:r w:rsidRPr="0046427A">
        <w:rPr>
          <w:spacing w:val="0"/>
          <w:w w:val="100"/>
          <w:kern w:val="0"/>
          <w:lang w:val="ru-RU"/>
        </w:rPr>
        <w:t>позднее</w:t>
      </w:r>
      <w:proofErr w:type="gramEnd"/>
      <w:r w:rsidRPr="0046427A">
        <w:rPr>
          <w:spacing w:val="0"/>
          <w:w w:val="100"/>
          <w:kern w:val="0"/>
          <w:lang w:val="ru-RU"/>
        </w:rPr>
        <w:t xml:space="preserve"> чем за одну неделю до начала сессии по электронной почте (</w:t>
      </w:r>
      <w:hyperlink r:id="rId6" w:history="1">
        <w:r w:rsidRPr="0046427A">
          <w:rPr>
            <w:rStyle w:val="Hyperlink"/>
            <w:color w:val="auto"/>
            <w:spacing w:val="0"/>
            <w:w w:val="100"/>
            <w:kern w:val="0"/>
            <w:lang w:val="ru-RU"/>
          </w:rPr>
          <w:t>roadsafety@unece.org</w:t>
        </w:r>
      </w:hyperlink>
      <w:r w:rsidRPr="0046427A">
        <w:rPr>
          <w:spacing w:val="0"/>
          <w:w w:val="100"/>
          <w:kern w:val="0"/>
          <w:lang w:val="ru-RU"/>
        </w:rPr>
        <w:t>).</w:t>
      </w:r>
    </w:p>
    <w:p w:rsidR="0046427A" w:rsidRPr="0046427A" w:rsidRDefault="0046427A" w:rsidP="0046427A">
      <w:pPr>
        <w:pStyle w:val="FootnoteText"/>
        <w:rPr>
          <w:sz w:val="20"/>
          <w:lang w:val="ru-RU"/>
        </w:rPr>
      </w:pPr>
      <w:bookmarkStart w:id="8" w:name="footnoteBookmark_19"/>
      <w:r w:rsidRPr="0046427A">
        <w:rPr>
          <w:spacing w:val="0"/>
          <w:w w:val="100"/>
          <w:kern w:val="0"/>
          <w:lang w:val="ru-RU"/>
        </w:rPr>
        <w:tab/>
      </w:r>
      <w:r w:rsidRPr="0046427A">
        <w:rPr>
          <w:spacing w:val="0"/>
          <w:w w:val="100"/>
          <w:kern w:val="0"/>
          <w:lang w:val="ru-RU"/>
        </w:rPr>
        <w:tab/>
        <w:t xml:space="preserve">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 w:rsidRPr="0046427A">
        <w:rPr>
          <w:spacing w:val="0"/>
          <w:w w:val="100"/>
          <w:kern w:val="0"/>
          <w:lang w:val="ru-RU"/>
        </w:rPr>
        <w:t>Прени</w:t>
      </w:r>
      <w:proofErr w:type="spellEnd"/>
      <w:r w:rsidRPr="0046427A">
        <w:rPr>
          <w:spacing w:val="0"/>
          <w:w w:val="100"/>
          <w:kern w:val="0"/>
          <w:lang w:val="ru-RU"/>
        </w:rPr>
        <w:t xml:space="preserve"> (</w:t>
      </w:r>
      <w:proofErr w:type="spellStart"/>
      <w:r w:rsidRPr="0046427A">
        <w:rPr>
          <w:spacing w:val="0"/>
          <w:w w:val="100"/>
          <w:kern w:val="0"/>
          <w:lang w:val="ru-RU"/>
        </w:rPr>
        <w:t>Pregny</w:t>
      </w:r>
      <w:proofErr w:type="spellEnd"/>
      <w:r w:rsidRPr="0046427A">
        <w:rPr>
          <w:spacing w:val="0"/>
          <w:w w:val="100"/>
          <w:kern w:val="0"/>
          <w:lang w:val="ru-RU"/>
        </w:rPr>
        <w:t xml:space="preserve"> </w:t>
      </w:r>
      <w:proofErr w:type="spellStart"/>
      <w:r w:rsidRPr="0046427A">
        <w:rPr>
          <w:spacing w:val="0"/>
          <w:w w:val="100"/>
          <w:kern w:val="0"/>
          <w:lang w:val="ru-RU"/>
        </w:rPr>
        <w:t>Gate</w:t>
      </w:r>
      <w:proofErr w:type="spellEnd"/>
      <w:r w:rsidRPr="0046427A">
        <w:rPr>
          <w:spacing w:val="0"/>
          <w:w w:val="100"/>
          <w:kern w:val="0"/>
          <w:lang w:val="ru-RU"/>
        </w:rPr>
        <w:t xml:space="preserve">) (14, </w:t>
      </w:r>
      <w:proofErr w:type="spellStart"/>
      <w:r w:rsidRPr="0046427A">
        <w:rPr>
          <w:spacing w:val="0"/>
          <w:w w:val="100"/>
          <w:kern w:val="0"/>
          <w:lang w:val="ru-RU"/>
        </w:rPr>
        <w:t>Avenue</w:t>
      </w:r>
      <w:proofErr w:type="spellEnd"/>
      <w:r w:rsidRPr="0046427A">
        <w:rPr>
          <w:spacing w:val="0"/>
          <w:w w:val="100"/>
          <w:kern w:val="0"/>
          <w:lang w:val="ru-RU"/>
        </w:rPr>
        <w:t xml:space="preserve"> </w:t>
      </w:r>
      <w:proofErr w:type="spellStart"/>
      <w:r w:rsidRPr="0046427A">
        <w:rPr>
          <w:spacing w:val="0"/>
          <w:w w:val="100"/>
          <w:kern w:val="0"/>
          <w:lang w:val="ru-RU"/>
        </w:rPr>
        <w:t>de</w:t>
      </w:r>
      <w:proofErr w:type="spellEnd"/>
      <w:r w:rsidRPr="0046427A">
        <w:rPr>
          <w:spacing w:val="0"/>
          <w:w w:val="100"/>
          <w:kern w:val="0"/>
          <w:lang w:val="ru-RU"/>
        </w:rPr>
        <w:t xml:space="preserve"> </w:t>
      </w:r>
      <w:proofErr w:type="spellStart"/>
      <w:r w:rsidRPr="0046427A">
        <w:rPr>
          <w:spacing w:val="0"/>
          <w:w w:val="100"/>
          <w:kern w:val="0"/>
          <w:lang w:val="ru-RU"/>
        </w:rPr>
        <w:t>la</w:t>
      </w:r>
      <w:proofErr w:type="spellEnd"/>
      <w:r w:rsidRPr="0046427A">
        <w:rPr>
          <w:spacing w:val="0"/>
          <w:w w:val="100"/>
          <w:kern w:val="0"/>
          <w:lang w:val="ru-RU"/>
        </w:rPr>
        <w:t xml:space="preserve"> </w:t>
      </w:r>
      <w:proofErr w:type="spellStart"/>
      <w:r w:rsidRPr="0046427A">
        <w:rPr>
          <w:spacing w:val="0"/>
          <w:w w:val="100"/>
          <w:kern w:val="0"/>
          <w:lang w:val="ru-RU"/>
        </w:rPr>
        <w:t>Paix</w:t>
      </w:r>
      <w:proofErr w:type="spellEnd"/>
      <w:r w:rsidRPr="0046427A">
        <w:rPr>
          <w:spacing w:val="0"/>
          <w:w w:val="100"/>
          <w:kern w:val="0"/>
          <w:lang w:val="ru-RU"/>
        </w:rPr>
        <w:t xml:space="preserve">). В случае затруднений просьба связаться по телефону с секретариатом (внутренний номер: 75716 или 75964). Схему Дворца Наций и другую полезную информацию см. на веб-сайте </w:t>
      </w:r>
      <w:hyperlink r:id="rId7" w:history="1">
        <w:r w:rsidRPr="0046427A">
          <w:rPr>
            <w:rStyle w:val="Hyperlink"/>
            <w:color w:val="auto"/>
            <w:spacing w:val="0"/>
            <w:w w:val="100"/>
            <w:kern w:val="0"/>
            <w:lang w:val="ru-RU"/>
          </w:rPr>
          <w:t>www.unece.org/meetings/practical.htm</w:t>
        </w:r>
      </w:hyperlink>
      <w:r w:rsidRPr="0046427A">
        <w:rPr>
          <w:spacing w:val="0"/>
          <w:w w:val="100"/>
          <w:kern w:val="0"/>
          <w:lang w:val="ru-RU"/>
        </w:rPr>
        <w:t>.</w:t>
      </w:r>
      <w:bookmarkEnd w:id="8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7A" w:rsidRPr="0046427A" w:rsidRDefault="003F759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474E0">
      <w:t>ECE/TRANS/SC.1/S/397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7A" w:rsidRPr="0046427A" w:rsidRDefault="003F759F" w:rsidP="0046427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474E0">
      <w:t>ECE/TRANS/SC.1/S/397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B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17DBB"/>
    <w:rsid w:val="00322004"/>
    <w:rsid w:val="003402C2"/>
    <w:rsid w:val="003474E0"/>
    <w:rsid w:val="00381C24"/>
    <w:rsid w:val="00387CD4"/>
    <w:rsid w:val="003958D0"/>
    <w:rsid w:val="003A0D43"/>
    <w:rsid w:val="003A48CE"/>
    <w:rsid w:val="003B00E5"/>
    <w:rsid w:val="003F759F"/>
    <w:rsid w:val="00407B78"/>
    <w:rsid w:val="00424203"/>
    <w:rsid w:val="00452493"/>
    <w:rsid w:val="00453318"/>
    <w:rsid w:val="00454AF2"/>
    <w:rsid w:val="00454E07"/>
    <w:rsid w:val="0046427A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6F4FCB"/>
    <w:rsid w:val="007021FF"/>
    <w:rsid w:val="00712895"/>
    <w:rsid w:val="00734ACB"/>
    <w:rsid w:val="007571BD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4C34"/>
    <w:rsid w:val="00B539E7"/>
    <w:rsid w:val="00B62458"/>
    <w:rsid w:val="00BC18B2"/>
    <w:rsid w:val="00BD33EE"/>
    <w:rsid w:val="00BE1CC7"/>
    <w:rsid w:val="00C106D6"/>
    <w:rsid w:val="00C119AE"/>
    <w:rsid w:val="00C60F0C"/>
    <w:rsid w:val="00C776E7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46427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locked/>
    <w:rsid w:val="0046427A"/>
    <w:rPr>
      <w:lang w:eastAsia="en-US"/>
    </w:rPr>
  </w:style>
  <w:style w:type="paragraph" w:customStyle="1" w:styleId="SingleTxtG">
    <w:name w:val="_ Single Txt_G"/>
    <w:basedOn w:val="Normal"/>
    <w:link w:val="SingleTxtGChar"/>
    <w:rsid w:val="0046427A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s-ES" w:eastAsia="en-US"/>
    </w:rPr>
  </w:style>
  <w:style w:type="paragraph" w:customStyle="1" w:styleId="H1G">
    <w:name w:val="_ H_1_G"/>
    <w:basedOn w:val="Normal"/>
    <w:next w:val="Normal"/>
    <w:link w:val="H1GChar"/>
    <w:rsid w:val="0046427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ChGChar">
    <w:name w:val="_ H _Ch_G Char"/>
    <w:link w:val="HChG"/>
    <w:locked/>
    <w:rsid w:val="0046427A"/>
    <w:rPr>
      <w:b/>
      <w:sz w:val="28"/>
      <w:lang w:val="en-GB" w:eastAsia="en-US"/>
    </w:rPr>
  </w:style>
  <w:style w:type="character" w:customStyle="1" w:styleId="H1GChar">
    <w:name w:val="_ H_1_G Char"/>
    <w:link w:val="H1G"/>
    <w:locked/>
    <w:rsid w:val="0046427A"/>
    <w:rPr>
      <w:b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46427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locked/>
    <w:rsid w:val="0046427A"/>
    <w:rPr>
      <w:lang w:eastAsia="en-US"/>
    </w:rPr>
  </w:style>
  <w:style w:type="paragraph" w:customStyle="1" w:styleId="SingleTxtG">
    <w:name w:val="_ Single Txt_G"/>
    <w:basedOn w:val="Normal"/>
    <w:link w:val="SingleTxtGChar"/>
    <w:rsid w:val="0046427A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s-ES" w:eastAsia="en-US"/>
    </w:rPr>
  </w:style>
  <w:style w:type="paragraph" w:customStyle="1" w:styleId="H1G">
    <w:name w:val="_ H_1_G"/>
    <w:basedOn w:val="Normal"/>
    <w:next w:val="Normal"/>
    <w:link w:val="H1GChar"/>
    <w:rsid w:val="0046427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ChGChar">
    <w:name w:val="_ H _Ch_G Char"/>
    <w:link w:val="HChG"/>
    <w:locked/>
    <w:rsid w:val="0046427A"/>
    <w:rPr>
      <w:b/>
      <w:sz w:val="28"/>
      <w:lang w:val="en-GB" w:eastAsia="en-US"/>
    </w:rPr>
  </w:style>
  <w:style w:type="character" w:customStyle="1" w:styleId="H1GChar">
    <w:name w:val="_ H_1_G Char"/>
    <w:link w:val="H1G"/>
    <w:locked/>
    <w:rsid w:val="0046427A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7" Type="http://schemas.openxmlformats.org/officeDocument/2006/relationships/hyperlink" Target="file:///\\conf-share1\LS\RUS\COMMON\MSWDocs\_3Final\www.unece.org\meetings\practical.htm" TargetMode="External"/><Relationship Id="rId2" Type="http://schemas.openxmlformats.org/officeDocument/2006/relationships/hyperlink" Target="file:///\\conf-share1\LS\RUS\COMMON\MSWDocs\_3Final\roadtransport@unece.org" TargetMode="External"/><Relationship Id="rId1" Type="http://schemas.openxmlformats.org/officeDocument/2006/relationships/hyperlink" Target="http://www.unece.org/trans/main/sc1/sc1.html" TargetMode="External"/><Relationship Id="rId6" Type="http://schemas.openxmlformats.org/officeDocument/2006/relationships/hyperlink" Target="file:///\\conf-share1\LS\RUS\COMMON\MSWDocs\_3Final\roadsafety@unece.org" TargetMode="External"/><Relationship Id="rId5" Type="http://schemas.openxmlformats.org/officeDocument/2006/relationships/hyperlink" Target="file:///\\conf-share1\LS\RUS\COMMON\MSWDocs\_3Final\www.unece.org\trans\registfr.html" TargetMode="External"/><Relationship Id="rId4" Type="http://schemas.openxmlformats.org/officeDocument/2006/relationships/hyperlink" Target="https://uncdb.unece.org/app/ext/meeting-registration?id=Qx1ejJ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ECE/TRANS/SC.1/S/397</vt:lpstr>
      <vt:lpstr>ECE/TRANS/SC.1/S/397</vt:lpstr>
      <vt:lpstr>A/</vt:lpstr>
    </vt:vector>
  </TitlesOfParts>
  <Company>DCM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ECE/TRANS/SC.1/S/397</dc:title>
  <dc:creator>Svetlana PROKOUDINA</dc:creator>
  <cp:lastModifiedBy>Josephine Ayiku</cp:lastModifiedBy>
  <cp:revision>2</cp:revision>
  <cp:lastPrinted>2018-01-30T10:43:00Z</cp:lastPrinted>
  <dcterms:created xsi:type="dcterms:W3CDTF">2018-02-01T15:31:00Z</dcterms:created>
  <dcterms:modified xsi:type="dcterms:W3CDTF">2018-02-01T15:31:00Z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