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7570A6" w:rsidTr="00C97039">
        <w:trPr>
          <w:trHeight w:hRule="exact" w:val="851"/>
        </w:trPr>
        <w:tc>
          <w:tcPr>
            <w:tcW w:w="1276" w:type="dxa"/>
            <w:tcBorders>
              <w:bottom w:val="single" w:sz="4" w:space="0" w:color="auto"/>
            </w:tcBorders>
          </w:tcPr>
          <w:p w:rsidR="00F35BAF" w:rsidRPr="007570A6" w:rsidRDefault="00F35BAF" w:rsidP="007043E0">
            <w:bookmarkStart w:id="0" w:name="_GoBack"/>
            <w:bookmarkEnd w:id="0"/>
          </w:p>
        </w:tc>
        <w:tc>
          <w:tcPr>
            <w:tcW w:w="2268" w:type="dxa"/>
            <w:tcBorders>
              <w:bottom w:val="single" w:sz="4" w:space="0" w:color="auto"/>
            </w:tcBorders>
            <w:vAlign w:val="bottom"/>
          </w:tcPr>
          <w:p w:rsidR="00F35BAF" w:rsidRPr="007570A6" w:rsidRDefault="00F35BAF" w:rsidP="00C97039">
            <w:pPr>
              <w:spacing w:after="80" w:line="300" w:lineRule="exact"/>
              <w:rPr>
                <w:sz w:val="28"/>
              </w:rPr>
            </w:pPr>
            <w:r w:rsidRPr="007570A6">
              <w:rPr>
                <w:sz w:val="28"/>
              </w:rPr>
              <w:t>Nations Unies</w:t>
            </w:r>
          </w:p>
        </w:tc>
        <w:tc>
          <w:tcPr>
            <w:tcW w:w="6095" w:type="dxa"/>
            <w:gridSpan w:val="2"/>
            <w:tcBorders>
              <w:bottom w:val="single" w:sz="4" w:space="0" w:color="auto"/>
            </w:tcBorders>
            <w:vAlign w:val="bottom"/>
          </w:tcPr>
          <w:p w:rsidR="00F35BAF" w:rsidRPr="007570A6" w:rsidRDefault="007043E0" w:rsidP="007043E0">
            <w:pPr>
              <w:jc w:val="right"/>
            </w:pPr>
            <w:r w:rsidRPr="007570A6">
              <w:rPr>
                <w:sz w:val="40"/>
              </w:rPr>
              <w:t>ECE</w:t>
            </w:r>
            <w:r w:rsidRPr="007570A6">
              <w:t>/TRANS/SC.1/S/397</w:t>
            </w:r>
          </w:p>
        </w:tc>
      </w:tr>
      <w:tr w:rsidR="00F35BAF" w:rsidRPr="007570A6" w:rsidTr="00C97039">
        <w:trPr>
          <w:trHeight w:hRule="exact" w:val="2835"/>
        </w:trPr>
        <w:tc>
          <w:tcPr>
            <w:tcW w:w="1276" w:type="dxa"/>
            <w:tcBorders>
              <w:top w:val="single" w:sz="4" w:space="0" w:color="auto"/>
              <w:bottom w:val="single" w:sz="12" w:space="0" w:color="auto"/>
            </w:tcBorders>
          </w:tcPr>
          <w:p w:rsidR="00F35BAF" w:rsidRPr="007570A6" w:rsidRDefault="00F35BAF" w:rsidP="00C97039">
            <w:pPr>
              <w:spacing w:before="120"/>
              <w:jc w:val="center"/>
            </w:pPr>
            <w:r w:rsidRPr="007570A6">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570A6" w:rsidRDefault="00F35BAF" w:rsidP="00C97039">
            <w:pPr>
              <w:spacing w:before="120" w:line="420" w:lineRule="exact"/>
              <w:rPr>
                <w:b/>
                <w:sz w:val="40"/>
                <w:szCs w:val="40"/>
              </w:rPr>
            </w:pPr>
            <w:r w:rsidRPr="007570A6">
              <w:rPr>
                <w:b/>
                <w:sz w:val="40"/>
                <w:szCs w:val="40"/>
              </w:rPr>
              <w:t>Conseil économique et social</w:t>
            </w:r>
          </w:p>
        </w:tc>
        <w:tc>
          <w:tcPr>
            <w:tcW w:w="2835" w:type="dxa"/>
            <w:tcBorders>
              <w:top w:val="single" w:sz="4" w:space="0" w:color="auto"/>
              <w:bottom w:val="single" w:sz="12" w:space="0" w:color="auto"/>
            </w:tcBorders>
          </w:tcPr>
          <w:p w:rsidR="00F35BAF" w:rsidRPr="007570A6" w:rsidRDefault="007043E0" w:rsidP="00C97039">
            <w:pPr>
              <w:spacing w:before="240"/>
            </w:pPr>
            <w:proofErr w:type="spellStart"/>
            <w:r w:rsidRPr="007570A6">
              <w:t>Distr</w:t>
            </w:r>
            <w:proofErr w:type="spellEnd"/>
            <w:r w:rsidRPr="007570A6">
              <w:t>. générale</w:t>
            </w:r>
          </w:p>
          <w:p w:rsidR="007043E0" w:rsidRPr="007570A6" w:rsidRDefault="003A117F" w:rsidP="007043E0">
            <w:pPr>
              <w:spacing w:line="240" w:lineRule="exact"/>
            </w:pPr>
            <w:r>
              <w:t>24</w:t>
            </w:r>
            <w:r w:rsidR="007043E0" w:rsidRPr="007570A6">
              <w:t xml:space="preserve"> janvier 2018</w:t>
            </w:r>
          </w:p>
          <w:p w:rsidR="007043E0" w:rsidRPr="007570A6" w:rsidRDefault="007043E0" w:rsidP="007043E0">
            <w:pPr>
              <w:spacing w:line="240" w:lineRule="exact"/>
            </w:pPr>
            <w:r w:rsidRPr="007570A6">
              <w:t>Français</w:t>
            </w:r>
          </w:p>
          <w:p w:rsidR="007043E0" w:rsidRPr="007570A6" w:rsidRDefault="007043E0" w:rsidP="007043E0">
            <w:pPr>
              <w:spacing w:line="240" w:lineRule="exact"/>
            </w:pPr>
            <w:r w:rsidRPr="007570A6">
              <w:t>Original : anglais</w:t>
            </w:r>
          </w:p>
        </w:tc>
      </w:tr>
    </w:tbl>
    <w:p w:rsidR="007F20FA" w:rsidRPr="007570A6" w:rsidRDefault="007F20FA" w:rsidP="007F20FA">
      <w:pPr>
        <w:spacing w:before="120"/>
        <w:rPr>
          <w:b/>
          <w:sz w:val="28"/>
          <w:szCs w:val="28"/>
        </w:rPr>
      </w:pPr>
      <w:r w:rsidRPr="007570A6">
        <w:rPr>
          <w:b/>
          <w:sz w:val="28"/>
          <w:szCs w:val="28"/>
        </w:rPr>
        <w:t>Commission économique pour l’Europe</w:t>
      </w:r>
    </w:p>
    <w:p w:rsidR="007F20FA" w:rsidRPr="007570A6" w:rsidRDefault="007F20FA" w:rsidP="007F20FA">
      <w:pPr>
        <w:spacing w:before="120"/>
        <w:rPr>
          <w:sz w:val="28"/>
          <w:szCs w:val="28"/>
        </w:rPr>
      </w:pPr>
      <w:r w:rsidRPr="007570A6">
        <w:rPr>
          <w:sz w:val="28"/>
          <w:szCs w:val="28"/>
        </w:rPr>
        <w:t>Comité des transports intérieurs</w:t>
      </w:r>
    </w:p>
    <w:p w:rsidR="00057C3E" w:rsidRPr="007570A6" w:rsidRDefault="00057C3E" w:rsidP="003916DE">
      <w:pPr>
        <w:spacing w:before="120"/>
        <w:rPr>
          <w:b/>
          <w:sz w:val="24"/>
          <w:szCs w:val="24"/>
        </w:rPr>
      </w:pPr>
      <w:r w:rsidRPr="007570A6">
        <w:rPr>
          <w:b/>
          <w:sz w:val="24"/>
          <w:szCs w:val="24"/>
        </w:rPr>
        <w:t>Groupe de travail des transports routiers</w:t>
      </w:r>
    </w:p>
    <w:p w:rsidR="00057C3E" w:rsidRPr="007570A6" w:rsidRDefault="00057C3E" w:rsidP="003916DE">
      <w:pPr>
        <w:spacing w:before="120"/>
        <w:rPr>
          <w:b/>
        </w:rPr>
      </w:pPr>
      <w:r w:rsidRPr="007570A6">
        <w:rPr>
          <w:b/>
        </w:rPr>
        <w:t>Session extraordinaire</w:t>
      </w:r>
    </w:p>
    <w:p w:rsidR="00057C3E" w:rsidRPr="007570A6" w:rsidRDefault="00057C3E" w:rsidP="003916DE">
      <w:r w:rsidRPr="007570A6">
        <w:t xml:space="preserve">Genève, 4-6 avril 2018 </w:t>
      </w:r>
    </w:p>
    <w:p w:rsidR="00057C3E" w:rsidRPr="007570A6" w:rsidRDefault="00057C3E" w:rsidP="003916DE">
      <w:r w:rsidRPr="007570A6">
        <w:t>Point 1 de l’ordre du jour provisoire</w:t>
      </w:r>
    </w:p>
    <w:p w:rsidR="00F9573C" w:rsidRPr="007570A6" w:rsidRDefault="00057C3E" w:rsidP="00AF0CB5">
      <w:pPr>
        <w:rPr>
          <w:b/>
          <w:bCs/>
        </w:rPr>
      </w:pPr>
      <w:bookmarkStart w:id="1" w:name="bookmark_15"/>
      <w:r w:rsidRPr="007570A6">
        <w:rPr>
          <w:b/>
          <w:bCs/>
        </w:rPr>
        <w:t>Adoption de l’ordre du jour</w:t>
      </w:r>
      <w:bookmarkEnd w:id="1"/>
    </w:p>
    <w:p w:rsidR="00057C3E" w:rsidRPr="007570A6" w:rsidRDefault="00057C3E" w:rsidP="00057C3E">
      <w:pPr>
        <w:pStyle w:val="HChG"/>
        <w:rPr>
          <w:vertAlign w:val="superscript"/>
        </w:rPr>
      </w:pPr>
      <w:r w:rsidRPr="007570A6">
        <w:tab/>
      </w:r>
      <w:r w:rsidRPr="007570A6">
        <w:tab/>
        <w:t xml:space="preserve">Ordre du jour provisoire annoté </w:t>
      </w:r>
      <w:r w:rsidRPr="007570A6">
        <w:br/>
        <w:t>de la session extraordinaire</w:t>
      </w:r>
      <w:r w:rsidRPr="007570A6">
        <w:rPr>
          <w:b w:val="0"/>
          <w:sz w:val="20"/>
        </w:rPr>
        <w:footnoteReference w:customMarkFollows="1" w:id="2"/>
        <w:t>*</w:t>
      </w:r>
      <w:r w:rsidRPr="007570A6">
        <w:rPr>
          <w:b w:val="0"/>
          <w:position w:val="6"/>
          <w:sz w:val="20"/>
        </w:rPr>
        <w:t>,</w:t>
      </w:r>
      <w:r w:rsidRPr="007570A6">
        <w:rPr>
          <w:b w:val="0"/>
          <w:sz w:val="20"/>
        </w:rPr>
        <w:t> </w:t>
      </w:r>
      <w:r w:rsidRPr="007570A6">
        <w:rPr>
          <w:b w:val="0"/>
          <w:sz w:val="20"/>
        </w:rPr>
        <w:footnoteReference w:customMarkFollows="1" w:id="3"/>
        <w:t>**</w:t>
      </w:r>
    </w:p>
    <w:p w:rsidR="00057C3E" w:rsidRPr="007570A6" w:rsidRDefault="00057C3E" w:rsidP="00057C3E">
      <w:pPr>
        <w:pStyle w:val="H56G"/>
      </w:pPr>
      <w:bookmarkStart w:id="4" w:name="bookmark_20"/>
      <w:r w:rsidRPr="007570A6">
        <w:tab/>
      </w:r>
      <w:r w:rsidRPr="007570A6">
        <w:tab/>
        <w:t xml:space="preserve">Qui s’ouvrira au Palais des Nations, à Genève, </w:t>
      </w:r>
      <w:r w:rsidRPr="007570A6">
        <w:br/>
        <w:t>le mercredi 4 </w:t>
      </w:r>
      <w:r w:rsidR="007570A6" w:rsidRPr="007570A6">
        <w:t>avril 2018 à 9 h 30 (salle </w:t>
      </w:r>
      <w:r w:rsidRPr="007570A6">
        <w:t>VIII)</w:t>
      </w:r>
      <w:bookmarkEnd w:id="4"/>
    </w:p>
    <w:p w:rsidR="00057C3E" w:rsidRPr="007570A6" w:rsidRDefault="00057C3E" w:rsidP="00057C3E">
      <w:pPr>
        <w:pStyle w:val="HChG"/>
      </w:pPr>
      <w:bookmarkStart w:id="5" w:name="bookmark_22"/>
      <w:r w:rsidRPr="007570A6">
        <w:tab/>
        <w:t>I.</w:t>
      </w:r>
      <w:r w:rsidRPr="007570A6">
        <w:tab/>
        <w:t xml:space="preserve"> Ordre du jour provisoire</w:t>
      </w:r>
      <w:bookmarkEnd w:id="5"/>
    </w:p>
    <w:p w:rsidR="00057C3E" w:rsidRPr="007570A6" w:rsidRDefault="00057C3E" w:rsidP="00057C3E">
      <w:pPr>
        <w:pStyle w:val="SingleTxtG"/>
      </w:pPr>
      <w:bookmarkStart w:id="6" w:name="bookmark_23"/>
      <w:r w:rsidRPr="007570A6">
        <w:t>1.</w:t>
      </w:r>
      <w:r w:rsidRPr="007570A6">
        <w:tab/>
        <w:t>Adoption de l’ordre du jour.</w:t>
      </w:r>
      <w:bookmarkEnd w:id="6"/>
    </w:p>
    <w:p w:rsidR="00057C3E" w:rsidRPr="007570A6" w:rsidRDefault="00057C3E" w:rsidP="00057C3E">
      <w:pPr>
        <w:pStyle w:val="SingleTxtG"/>
        <w:ind w:left="1701" w:hanging="567"/>
      </w:pPr>
      <w:bookmarkStart w:id="7" w:name="bookmark_24"/>
      <w:r w:rsidRPr="007570A6">
        <w:t>2.</w:t>
      </w:r>
      <w:r w:rsidRPr="007570A6">
        <w:tab/>
        <w:t>Protocole additionnel à la Convention relative au contrat de transport international de marchandises par route, concernant la lettre de voiture électronique (e-CMR)</w:t>
      </w:r>
      <w:bookmarkEnd w:id="7"/>
      <w:r w:rsidRPr="007570A6">
        <w:t>.</w:t>
      </w:r>
    </w:p>
    <w:p w:rsidR="00057C3E" w:rsidRPr="007570A6" w:rsidRDefault="00057C3E" w:rsidP="00057C3E">
      <w:pPr>
        <w:pStyle w:val="SingleTxtG"/>
      </w:pPr>
      <w:bookmarkStart w:id="8" w:name="bookmark_25"/>
      <w:r w:rsidRPr="007570A6">
        <w:t>3.</w:t>
      </w:r>
      <w:r w:rsidRPr="007570A6">
        <w:tab/>
        <w:t>Infrastructures numériques/intelligentes</w:t>
      </w:r>
      <w:bookmarkEnd w:id="8"/>
      <w:r w:rsidRPr="007570A6">
        <w:t>.</w:t>
      </w:r>
    </w:p>
    <w:p w:rsidR="00057C3E" w:rsidRPr="007570A6" w:rsidRDefault="00057C3E" w:rsidP="00057C3E">
      <w:pPr>
        <w:pStyle w:val="SingleTxtG"/>
        <w:ind w:left="1701" w:hanging="567"/>
      </w:pPr>
      <w:bookmarkStart w:id="9" w:name="bookmark_26"/>
      <w:r w:rsidRPr="007570A6">
        <w:lastRenderedPageBreak/>
        <w:t>4.</w:t>
      </w:r>
      <w:r w:rsidRPr="007570A6">
        <w:tab/>
        <w:t>Proposition d’accord multilatéral mondial relatif au transport régulier international de voyageurs par autobus et autocar (</w:t>
      </w:r>
      <w:proofErr w:type="spellStart"/>
      <w:r w:rsidRPr="007570A6">
        <w:t>OmniBUS</w:t>
      </w:r>
      <w:proofErr w:type="spellEnd"/>
      <w:r w:rsidRPr="007570A6">
        <w:t>)</w:t>
      </w:r>
      <w:bookmarkEnd w:id="9"/>
      <w:r w:rsidRPr="007570A6">
        <w:t>.</w:t>
      </w:r>
    </w:p>
    <w:p w:rsidR="00057C3E" w:rsidRPr="007570A6" w:rsidRDefault="00057C3E" w:rsidP="00057C3E">
      <w:pPr>
        <w:pStyle w:val="SingleTxtG"/>
      </w:pPr>
      <w:bookmarkStart w:id="10" w:name="bookmark_27"/>
      <w:r w:rsidRPr="007570A6">
        <w:t>5.</w:t>
      </w:r>
      <w:r w:rsidRPr="007570A6">
        <w:tab/>
        <w:t>Questions diverses.</w:t>
      </w:r>
      <w:bookmarkEnd w:id="10"/>
    </w:p>
    <w:p w:rsidR="00057C3E" w:rsidRPr="007570A6" w:rsidRDefault="00057C3E" w:rsidP="00057C3E">
      <w:pPr>
        <w:pStyle w:val="SingleTxtG"/>
      </w:pPr>
      <w:bookmarkStart w:id="11" w:name="bookmark_28"/>
      <w:r w:rsidRPr="007570A6">
        <w:t>6.</w:t>
      </w:r>
      <w:r w:rsidRPr="007570A6">
        <w:tab/>
        <w:t>Date de la prochaine session.</w:t>
      </w:r>
      <w:bookmarkEnd w:id="11"/>
    </w:p>
    <w:p w:rsidR="00057C3E" w:rsidRPr="007570A6" w:rsidRDefault="00057C3E" w:rsidP="00057C3E">
      <w:pPr>
        <w:pStyle w:val="SingleTxtG"/>
      </w:pPr>
      <w:bookmarkStart w:id="12" w:name="bookmark_29"/>
      <w:r w:rsidRPr="007570A6">
        <w:t>7.</w:t>
      </w:r>
      <w:r w:rsidRPr="007570A6">
        <w:tab/>
        <w:t>Adoption du rapport de la session extraordinaire.</w:t>
      </w:r>
      <w:bookmarkEnd w:id="12"/>
    </w:p>
    <w:p w:rsidR="00057C3E" w:rsidRPr="007570A6" w:rsidRDefault="00057C3E" w:rsidP="00057C3E">
      <w:pPr>
        <w:pStyle w:val="HChG"/>
      </w:pPr>
      <w:bookmarkStart w:id="13" w:name="bookmark_30"/>
      <w:r w:rsidRPr="007570A6">
        <w:tab/>
        <w:t>II.</w:t>
      </w:r>
      <w:r w:rsidRPr="007570A6">
        <w:tab/>
        <w:t xml:space="preserve"> Annotations</w:t>
      </w:r>
      <w:bookmarkEnd w:id="13"/>
    </w:p>
    <w:p w:rsidR="00057C3E" w:rsidRPr="007570A6" w:rsidRDefault="00057C3E" w:rsidP="00057C3E">
      <w:pPr>
        <w:pStyle w:val="H1G"/>
      </w:pPr>
      <w:bookmarkStart w:id="14" w:name="bookmark_31"/>
      <w:r w:rsidRPr="007570A6">
        <w:tab/>
        <w:t>1.</w:t>
      </w:r>
      <w:r w:rsidRPr="007570A6">
        <w:tab/>
        <w:t>Adoption de l’ordre du jour</w:t>
      </w:r>
      <w:bookmarkEnd w:id="14"/>
    </w:p>
    <w:p w:rsidR="00057C3E" w:rsidRPr="007570A6" w:rsidRDefault="00057C3E" w:rsidP="00866634">
      <w:pPr>
        <w:pStyle w:val="SingleTxtG"/>
        <w:ind w:firstLine="567"/>
      </w:pPr>
      <w:bookmarkStart w:id="15" w:name="bookmark_32"/>
      <w:r w:rsidRPr="007570A6">
        <w:t>Le SC.1 sera invité à adopter l’ordre du jour de la session.</w:t>
      </w:r>
      <w:bookmarkEnd w:id="15"/>
    </w:p>
    <w:p w:rsidR="00057C3E" w:rsidRPr="007570A6" w:rsidRDefault="00057C3E" w:rsidP="00057C3E">
      <w:pPr>
        <w:pStyle w:val="H23G"/>
        <w:rPr>
          <w:b w:val="0"/>
        </w:rPr>
      </w:pPr>
      <w:bookmarkStart w:id="16" w:name="bookmark_33"/>
      <w:r w:rsidRPr="007570A6">
        <w:tab/>
      </w:r>
      <w:r w:rsidRPr="007570A6">
        <w:tab/>
      </w:r>
      <w:r w:rsidRPr="007570A6">
        <w:rPr>
          <w:b w:val="0"/>
          <w:i/>
        </w:rPr>
        <w:t>Document(s)</w:t>
      </w:r>
      <w:r w:rsidRPr="007570A6">
        <w:rPr>
          <w:b w:val="0"/>
        </w:rPr>
        <w:t> :</w:t>
      </w:r>
      <w:bookmarkStart w:id="17" w:name="bookmark_34"/>
      <w:bookmarkEnd w:id="16"/>
      <w:r w:rsidRPr="007570A6">
        <w:rPr>
          <w:b w:val="0"/>
        </w:rPr>
        <w:tab/>
        <w:t>ECE/TRANS/SC.1/S/397</w:t>
      </w:r>
      <w:bookmarkEnd w:id="17"/>
      <w:r w:rsidR="00866634" w:rsidRPr="007570A6">
        <w:rPr>
          <w:b w:val="0"/>
        </w:rPr>
        <w:t>.</w:t>
      </w:r>
    </w:p>
    <w:p w:rsidR="00057C3E" w:rsidRPr="007570A6" w:rsidRDefault="00866634" w:rsidP="00866634">
      <w:pPr>
        <w:pStyle w:val="H1G"/>
      </w:pPr>
      <w:bookmarkStart w:id="18" w:name="bookmark_35"/>
      <w:r w:rsidRPr="007570A6">
        <w:tab/>
      </w:r>
      <w:r w:rsidR="00057C3E" w:rsidRPr="007570A6">
        <w:t>2.</w:t>
      </w:r>
      <w:r w:rsidR="00057C3E" w:rsidRPr="007570A6">
        <w:tab/>
        <w:t xml:space="preserve">Protocole additionnel à la Convention relative au contrat </w:t>
      </w:r>
      <w:r w:rsidRPr="007570A6">
        <w:br/>
      </w:r>
      <w:r w:rsidR="00057C3E" w:rsidRPr="007570A6">
        <w:t xml:space="preserve">de transport international de marchandises par route, </w:t>
      </w:r>
      <w:r w:rsidRPr="007570A6">
        <w:br/>
      </w:r>
      <w:r w:rsidR="00057C3E" w:rsidRPr="007570A6">
        <w:t>concernant la lettre de voiture électronique (e-CMR)</w:t>
      </w:r>
      <w:bookmarkEnd w:id="18"/>
    </w:p>
    <w:p w:rsidR="00057C3E" w:rsidRPr="007570A6" w:rsidRDefault="00057C3E" w:rsidP="00866634">
      <w:pPr>
        <w:pStyle w:val="SingleTxtG"/>
        <w:ind w:firstLine="567"/>
      </w:pPr>
      <w:bookmarkStart w:id="19" w:name="bookmark_36"/>
      <w:r w:rsidRPr="007570A6">
        <w:t>À la dernière session, le SC.1 a prié le secrétariat d’organiser, au début de 2018, une session extraordinaire avec services d’interprétation consacrée à la lettre de voiture électronique, afin d’examiner cette question plus avant et de décider de la voie à suivre.</w:t>
      </w:r>
      <w:bookmarkEnd w:id="19"/>
    </w:p>
    <w:p w:rsidR="00057C3E" w:rsidRPr="007570A6" w:rsidRDefault="00057C3E" w:rsidP="00866634">
      <w:pPr>
        <w:pStyle w:val="SingleTxtG"/>
        <w:ind w:firstLine="567"/>
      </w:pPr>
      <w:bookmarkStart w:id="20" w:name="bookmark_37"/>
      <w:r w:rsidRPr="007570A6">
        <w:t>Il est invité à se pencher sur les solutions possibles pour traduire le Protocole e</w:t>
      </w:r>
      <w:r w:rsidR="00AE7346">
        <w:noBreakHyphen/>
      </w:r>
      <w:r w:rsidRPr="007570A6">
        <w:t>CMR en termes opérationnels, notamment s’agissant de la création d’une plateforme centrale commune et d’autres possibilités. Pour faciliter les débats, le secrétariat a établi une brève note d’information.</w:t>
      </w:r>
      <w:bookmarkEnd w:id="20"/>
    </w:p>
    <w:p w:rsidR="00057C3E" w:rsidRPr="007570A6" w:rsidRDefault="00057C3E" w:rsidP="00057C3E">
      <w:pPr>
        <w:pStyle w:val="SingleTxtG"/>
        <w:rPr>
          <w:b/>
        </w:rPr>
      </w:pPr>
      <w:bookmarkStart w:id="21" w:name="bookmark_38"/>
      <w:r w:rsidRPr="007570A6">
        <w:rPr>
          <w:i/>
        </w:rPr>
        <w:t>Document(s)</w:t>
      </w:r>
      <w:bookmarkEnd w:id="21"/>
      <w:r w:rsidRPr="007570A6">
        <w:t> :</w:t>
      </w:r>
      <w:bookmarkStart w:id="22" w:name="bookmark_39"/>
      <w:r w:rsidR="00866634" w:rsidRPr="007570A6">
        <w:rPr>
          <w:b/>
        </w:rPr>
        <w:tab/>
      </w:r>
      <w:r w:rsidRPr="007570A6">
        <w:t>ECE/TRANS/SC.1/S/2018/1</w:t>
      </w:r>
      <w:bookmarkEnd w:id="22"/>
      <w:r w:rsidR="00866634" w:rsidRPr="007570A6">
        <w:t>.</w:t>
      </w:r>
    </w:p>
    <w:p w:rsidR="00057C3E" w:rsidRPr="007570A6" w:rsidRDefault="00866634" w:rsidP="00866634">
      <w:pPr>
        <w:pStyle w:val="H1G"/>
      </w:pPr>
      <w:bookmarkStart w:id="23" w:name="bookmark_40"/>
      <w:r w:rsidRPr="007570A6">
        <w:tab/>
      </w:r>
      <w:r w:rsidR="00057C3E" w:rsidRPr="007570A6">
        <w:t>3.</w:t>
      </w:r>
      <w:r w:rsidR="00057C3E" w:rsidRPr="007570A6">
        <w:tab/>
        <w:t>Infrastructures numériques/intelligentes</w:t>
      </w:r>
      <w:bookmarkEnd w:id="23"/>
    </w:p>
    <w:p w:rsidR="00057C3E" w:rsidRPr="007570A6" w:rsidRDefault="00057C3E" w:rsidP="00866634">
      <w:pPr>
        <w:pStyle w:val="SingleTxtG"/>
        <w:ind w:firstLine="567"/>
      </w:pPr>
      <w:bookmarkStart w:id="24" w:name="bookmark_41"/>
      <w:r w:rsidRPr="007570A6">
        <w:t xml:space="preserve">À la dernière session, le SC.1 a indiqué qu’il était ouvert et favorable aux systèmes de transport intelligents, notamment ceux relatifs à l’infrastructure routières. Il s’est engagé à s’efforcer d’organiser des manifestations sur le thème des infrastructures numériques/intelligentes pour mieux s’informer des questions nouvelles et à réfléchir à la façon d’intégrer ces évolutions dans son programme de travail. </w:t>
      </w:r>
    </w:p>
    <w:p w:rsidR="00057C3E" w:rsidRPr="007570A6" w:rsidRDefault="00057C3E" w:rsidP="00866634">
      <w:pPr>
        <w:pStyle w:val="SingleTxtG"/>
        <w:ind w:firstLine="567"/>
      </w:pPr>
      <w:r w:rsidRPr="007570A6">
        <w:t>Dans cette perspective, le secrétariat a invité des intervenants du secteur public, du</w:t>
      </w:r>
      <w:r w:rsidR="00AE7346">
        <w:t> </w:t>
      </w:r>
      <w:r w:rsidRPr="007570A6">
        <w:t xml:space="preserve">secteur privé et du secteur à but non lucratif. Le projet de programme est présenté dans le document informel </w:t>
      </w:r>
      <w:r w:rsidR="00866634" w:rsidRPr="007570A6">
        <w:rPr>
          <w:rFonts w:eastAsia="MS Mincho"/>
          <w:szCs w:val="22"/>
        </w:rPr>
        <w:t>n</w:t>
      </w:r>
      <w:r w:rsidR="00866634" w:rsidRPr="007570A6">
        <w:rPr>
          <w:rFonts w:eastAsia="MS Mincho"/>
          <w:szCs w:val="22"/>
          <w:vertAlign w:val="superscript"/>
        </w:rPr>
        <w:t>o</w:t>
      </w:r>
      <w:r w:rsidR="00866634" w:rsidRPr="007570A6">
        <w:t> </w:t>
      </w:r>
      <w:r w:rsidRPr="007570A6">
        <w:t xml:space="preserve">1. </w:t>
      </w:r>
      <w:bookmarkEnd w:id="24"/>
    </w:p>
    <w:p w:rsidR="00057C3E" w:rsidRPr="007570A6" w:rsidRDefault="00057C3E" w:rsidP="00057C3E">
      <w:pPr>
        <w:pStyle w:val="SingleTxtG"/>
        <w:rPr>
          <w:b/>
        </w:rPr>
      </w:pPr>
      <w:bookmarkStart w:id="25" w:name="bookmark_42"/>
      <w:r w:rsidRPr="007570A6">
        <w:rPr>
          <w:i/>
        </w:rPr>
        <w:t>Document(s)</w:t>
      </w:r>
      <w:bookmarkEnd w:id="25"/>
      <w:r w:rsidRPr="007570A6">
        <w:t> :</w:t>
      </w:r>
      <w:bookmarkStart w:id="26" w:name="bookmark_43"/>
      <w:r w:rsidR="00866634" w:rsidRPr="007570A6">
        <w:rPr>
          <w:b/>
        </w:rPr>
        <w:tab/>
      </w:r>
      <w:r w:rsidRPr="007570A6">
        <w:t xml:space="preserve">Document informel </w:t>
      </w:r>
      <w:r w:rsidR="00866634" w:rsidRPr="007570A6">
        <w:rPr>
          <w:rFonts w:eastAsia="MS Mincho"/>
          <w:szCs w:val="22"/>
        </w:rPr>
        <w:t>n</w:t>
      </w:r>
      <w:r w:rsidR="00866634" w:rsidRPr="007570A6">
        <w:rPr>
          <w:rFonts w:eastAsia="MS Mincho"/>
          <w:szCs w:val="22"/>
          <w:vertAlign w:val="superscript"/>
        </w:rPr>
        <w:t>o</w:t>
      </w:r>
      <w:r w:rsidR="00866634" w:rsidRPr="007570A6">
        <w:t> </w:t>
      </w:r>
      <w:r w:rsidRPr="007570A6">
        <w:t>1</w:t>
      </w:r>
      <w:bookmarkEnd w:id="26"/>
      <w:r w:rsidR="00866634" w:rsidRPr="007570A6">
        <w:t>.</w:t>
      </w:r>
    </w:p>
    <w:p w:rsidR="00057C3E" w:rsidRPr="007570A6" w:rsidRDefault="00866634" w:rsidP="00866634">
      <w:pPr>
        <w:pStyle w:val="H1G"/>
      </w:pPr>
      <w:bookmarkStart w:id="27" w:name="bookmark_44"/>
      <w:r w:rsidRPr="007570A6">
        <w:tab/>
      </w:r>
      <w:r w:rsidR="00057C3E" w:rsidRPr="007570A6">
        <w:t>4.</w:t>
      </w:r>
      <w:r w:rsidR="00057C3E" w:rsidRPr="007570A6">
        <w:tab/>
        <w:t xml:space="preserve">Proposition d’accord multilatéral mondial relatif au transport </w:t>
      </w:r>
      <w:r w:rsidRPr="007570A6">
        <w:br/>
      </w:r>
      <w:r w:rsidR="00057C3E" w:rsidRPr="007570A6">
        <w:t xml:space="preserve">régulier international de voyageurs par autobus </w:t>
      </w:r>
      <w:r w:rsidRPr="007570A6">
        <w:br/>
      </w:r>
      <w:r w:rsidR="00057C3E" w:rsidRPr="007570A6">
        <w:t>et autocar (</w:t>
      </w:r>
      <w:proofErr w:type="spellStart"/>
      <w:r w:rsidR="00057C3E" w:rsidRPr="007570A6">
        <w:t>OmniBUS</w:t>
      </w:r>
      <w:proofErr w:type="spellEnd"/>
      <w:r w:rsidR="00057C3E" w:rsidRPr="007570A6">
        <w:t>)</w:t>
      </w:r>
      <w:bookmarkEnd w:id="27"/>
    </w:p>
    <w:p w:rsidR="00057C3E" w:rsidRPr="007570A6" w:rsidRDefault="00057C3E" w:rsidP="00866634">
      <w:pPr>
        <w:pStyle w:val="SingleTxtG"/>
        <w:ind w:firstLine="567"/>
      </w:pPr>
      <w:bookmarkStart w:id="28" w:name="bookmark_45"/>
      <w:r w:rsidRPr="007570A6">
        <w:t xml:space="preserve">À la dernière session, le SC.1 a aussi décidé de continuer à travailler à l’achèvement du projet d’Accord </w:t>
      </w:r>
      <w:proofErr w:type="spellStart"/>
      <w:r w:rsidRPr="007570A6">
        <w:t>OmniBUS</w:t>
      </w:r>
      <w:proofErr w:type="spellEnd"/>
      <w:r w:rsidRPr="007570A6">
        <w:t xml:space="preserve"> et a demandé au secrétariat de trouver des dates appropriées, en 2018, pour les réunions consacrées à cette tâche. </w:t>
      </w:r>
    </w:p>
    <w:p w:rsidR="00057C3E" w:rsidRPr="007570A6" w:rsidRDefault="00057C3E" w:rsidP="00866634">
      <w:pPr>
        <w:pStyle w:val="SingleTxtG"/>
        <w:ind w:firstLine="567"/>
      </w:pPr>
      <w:r w:rsidRPr="007570A6">
        <w:t xml:space="preserve">Le secrétariat s’efforcera de résumer la chronologie des documents de travail relatifs au projet d’Accord </w:t>
      </w:r>
      <w:proofErr w:type="spellStart"/>
      <w:r w:rsidRPr="007570A6">
        <w:t>OmniBUS</w:t>
      </w:r>
      <w:proofErr w:type="spellEnd"/>
      <w:r w:rsidRPr="007570A6">
        <w:t xml:space="preserve"> afin que le SC.1 puisse reprendre ses travaux.</w:t>
      </w:r>
      <w:bookmarkEnd w:id="28"/>
    </w:p>
    <w:p w:rsidR="00057C3E" w:rsidRPr="007570A6" w:rsidRDefault="00866634" w:rsidP="00866634">
      <w:pPr>
        <w:pStyle w:val="H1G"/>
      </w:pPr>
      <w:bookmarkStart w:id="29" w:name="bookmark_46"/>
      <w:r w:rsidRPr="007570A6">
        <w:lastRenderedPageBreak/>
        <w:tab/>
      </w:r>
      <w:r w:rsidR="00057C3E" w:rsidRPr="007570A6">
        <w:t>5.</w:t>
      </w:r>
      <w:r w:rsidR="00057C3E" w:rsidRPr="007570A6">
        <w:tab/>
        <w:t>Questions diverses</w:t>
      </w:r>
      <w:bookmarkEnd w:id="29"/>
    </w:p>
    <w:p w:rsidR="00057C3E" w:rsidRPr="007570A6" w:rsidRDefault="00057C3E" w:rsidP="00866634">
      <w:pPr>
        <w:pStyle w:val="SingleTxtG"/>
        <w:ind w:firstLine="567"/>
      </w:pPr>
      <w:bookmarkStart w:id="30" w:name="bookmark_47"/>
      <w:r w:rsidRPr="007570A6">
        <w:t>Le SC.1 souhaitera peut-être examiner d’autres questions.</w:t>
      </w:r>
      <w:bookmarkEnd w:id="30"/>
    </w:p>
    <w:p w:rsidR="00057C3E" w:rsidRPr="007570A6" w:rsidRDefault="00866634" w:rsidP="00866634">
      <w:pPr>
        <w:pStyle w:val="H1G"/>
      </w:pPr>
      <w:bookmarkStart w:id="31" w:name="bookmark_48"/>
      <w:r w:rsidRPr="007570A6">
        <w:tab/>
      </w:r>
      <w:r w:rsidR="00057C3E" w:rsidRPr="007570A6">
        <w:t>6.</w:t>
      </w:r>
      <w:r w:rsidR="00057C3E" w:rsidRPr="007570A6">
        <w:tab/>
        <w:t>Date de la prochaine session</w:t>
      </w:r>
      <w:bookmarkEnd w:id="31"/>
    </w:p>
    <w:p w:rsidR="00057C3E" w:rsidRPr="007570A6" w:rsidRDefault="00057C3E" w:rsidP="00057C3E">
      <w:pPr>
        <w:pStyle w:val="SingleTxtG"/>
      </w:pPr>
      <w:bookmarkStart w:id="32" w:name="bookmark_49"/>
      <w:r w:rsidRPr="007570A6">
        <w:t>La prochaine session du SC.1 se tiendra du</w:t>
      </w:r>
      <w:r w:rsidR="00866634" w:rsidRPr="007570A6">
        <w:t xml:space="preserve"> 16 au 18 </w:t>
      </w:r>
      <w:r w:rsidRPr="007570A6">
        <w:t>octobre 2018, à Genève.</w:t>
      </w:r>
      <w:bookmarkEnd w:id="32"/>
    </w:p>
    <w:p w:rsidR="00057C3E" w:rsidRPr="007570A6" w:rsidRDefault="00866634" w:rsidP="00866634">
      <w:pPr>
        <w:pStyle w:val="H1G"/>
      </w:pPr>
      <w:bookmarkStart w:id="33" w:name="bookmark_50"/>
      <w:r w:rsidRPr="007570A6">
        <w:tab/>
      </w:r>
      <w:r w:rsidR="00057C3E" w:rsidRPr="007570A6">
        <w:t>7.</w:t>
      </w:r>
      <w:r w:rsidR="00057C3E" w:rsidRPr="007570A6">
        <w:tab/>
        <w:t>Adoption du rapport de la session extraordinaire</w:t>
      </w:r>
      <w:bookmarkEnd w:id="33"/>
    </w:p>
    <w:p w:rsidR="00057C3E" w:rsidRPr="007570A6" w:rsidRDefault="00057C3E" w:rsidP="00866634">
      <w:pPr>
        <w:pStyle w:val="SingleTxtG"/>
        <w:ind w:firstLine="567"/>
      </w:pPr>
      <w:bookmarkStart w:id="34" w:name="bookmark_51"/>
      <w:r w:rsidRPr="007570A6">
        <w:t>Le Groupe de travail adoptera le rapport de sa session extraordinaire.</w:t>
      </w:r>
      <w:bookmarkEnd w:id="34"/>
    </w:p>
    <w:p w:rsidR="00057C3E" w:rsidRPr="007570A6" w:rsidRDefault="00866634" w:rsidP="00866634">
      <w:pPr>
        <w:pStyle w:val="SingleTxtG"/>
        <w:spacing w:before="240" w:after="0"/>
        <w:jc w:val="center"/>
        <w:rPr>
          <w:u w:val="single"/>
        </w:rPr>
      </w:pPr>
      <w:r w:rsidRPr="007570A6">
        <w:rPr>
          <w:u w:val="single"/>
        </w:rPr>
        <w:tab/>
      </w:r>
      <w:r w:rsidRPr="007570A6">
        <w:rPr>
          <w:u w:val="single"/>
        </w:rPr>
        <w:tab/>
      </w:r>
      <w:r w:rsidRPr="007570A6">
        <w:rPr>
          <w:u w:val="single"/>
        </w:rPr>
        <w:tab/>
      </w:r>
    </w:p>
    <w:sectPr w:rsidR="00057C3E" w:rsidRPr="007570A6" w:rsidSect="007043E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3A1" w:rsidRDefault="00CA63A1" w:rsidP="00F95C08">
      <w:pPr>
        <w:spacing w:line="240" w:lineRule="auto"/>
      </w:pPr>
    </w:p>
  </w:endnote>
  <w:endnote w:type="continuationSeparator" w:id="0">
    <w:p w:rsidR="00CA63A1" w:rsidRPr="00AC3823" w:rsidRDefault="00CA63A1" w:rsidP="00AC3823">
      <w:pPr>
        <w:pStyle w:val="Footer"/>
      </w:pPr>
    </w:p>
  </w:endnote>
  <w:endnote w:type="continuationNotice" w:id="1">
    <w:p w:rsidR="00CA63A1" w:rsidRDefault="00CA63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E0" w:rsidRPr="007043E0" w:rsidRDefault="007043E0" w:rsidP="007043E0">
    <w:pPr>
      <w:pStyle w:val="Footer"/>
      <w:tabs>
        <w:tab w:val="right" w:pos="9638"/>
      </w:tabs>
    </w:pPr>
    <w:r w:rsidRPr="007043E0">
      <w:rPr>
        <w:b/>
        <w:sz w:val="18"/>
      </w:rPr>
      <w:fldChar w:fldCharType="begin"/>
    </w:r>
    <w:r w:rsidRPr="007043E0">
      <w:rPr>
        <w:b/>
        <w:sz w:val="18"/>
      </w:rPr>
      <w:instrText xml:space="preserve"> PAGE  \* MERGEFORMAT </w:instrText>
    </w:r>
    <w:r w:rsidRPr="007043E0">
      <w:rPr>
        <w:b/>
        <w:sz w:val="18"/>
      </w:rPr>
      <w:fldChar w:fldCharType="separate"/>
    </w:r>
    <w:r w:rsidR="003811A2">
      <w:rPr>
        <w:b/>
        <w:noProof/>
        <w:sz w:val="18"/>
      </w:rPr>
      <w:t>2</w:t>
    </w:r>
    <w:r w:rsidRPr="007043E0">
      <w:rPr>
        <w:b/>
        <w:sz w:val="18"/>
      </w:rPr>
      <w:fldChar w:fldCharType="end"/>
    </w:r>
    <w:r>
      <w:rPr>
        <w:b/>
        <w:sz w:val="18"/>
      </w:rPr>
      <w:tab/>
    </w:r>
    <w:r>
      <w:t>GE.18-01042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E0" w:rsidRPr="007043E0" w:rsidRDefault="007043E0" w:rsidP="007043E0">
    <w:pPr>
      <w:pStyle w:val="Footer"/>
      <w:tabs>
        <w:tab w:val="right" w:pos="9638"/>
      </w:tabs>
      <w:rPr>
        <w:b/>
        <w:sz w:val="18"/>
      </w:rPr>
    </w:pPr>
    <w:r>
      <w:t>GE.18-01042</w:t>
    </w:r>
    <w:r>
      <w:tab/>
    </w:r>
    <w:r w:rsidRPr="007043E0">
      <w:rPr>
        <w:b/>
        <w:sz w:val="18"/>
      </w:rPr>
      <w:fldChar w:fldCharType="begin"/>
    </w:r>
    <w:r w:rsidRPr="007043E0">
      <w:rPr>
        <w:b/>
        <w:sz w:val="18"/>
      </w:rPr>
      <w:instrText xml:space="preserve"> PAGE  \* MERGEFORMAT </w:instrText>
    </w:r>
    <w:r w:rsidRPr="007043E0">
      <w:rPr>
        <w:b/>
        <w:sz w:val="18"/>
      </w:rPr>
      <w:fldChar w:fldCharType="separate"/>
    </w:r>
    <w:r w:rsidR="003811A2">
      <w:rPr>
        <w:b/>
        <w:noProof/>
        <w:sz w:val="18"/>
      </w:rPr>
      <w:t>3</w:t>
    </w:r>
    <w:r w:rsidRPr="007043E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7043E0" w:rsidRDefault="007043E0" w:rsidP="007043E0">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18-01042  (F)    010218    010218</w:t>
    </w:r>
    <w:r>
      <w:rPr>
        <w:sz w:val="20"/>
      </w:rPr>
      <w:br/>
    </w:r>
    <w:r w:rsidRPr="007043E0">
      <w:rPr>
        <w:rFonts w:ascii="C39T30Lfz" w:hAnsi="C39T30Lfz"/>
        <w:sz w:val="56"/>
      </w:rPr>
      <w:t></w:t>
    </w:r>
    <w:r w:rsidRPr="007043E0">
      <w:rPr>
        <w:rFonts w:ascii="C39T30Lfz" w:hAnsi="C39T30Lfz"/>
        <w:sz w:val="56"/>
      </w:rPr>
      <w:t></w:t>
    </w:r>
    <w:r w:rsidRPr="007043E0">
      <w:rPr>
        <w:rFonts w:ascii="C39T30Lfz" w:hAnsi="C39T30Lfz"/>
        <w:sz w:val="56"/>
      </w:rPr>
      <w:t></w:t>
    </w:r>
    <w:r w:rsidRPr="007043E0">
      <w:rPr>
        <w:rFonts w:ascii="C39T30Lfz" w:hAnsi="C39T30Lfz"/>
        <w:sz w:val="56"/>
      </w:rPr>
      <w:t></w:t>
    </w:r>
    <w:r w:rsidRPr="007043E0">
      <w:rPr>
        <w:rFonts w:ascii="C39T30Lfz" w:hAnsi="C39T30Lfz"/>
        <w:sz w:val="56"/>
      </w:rPr>
      <w:t></w:t>
    </w:r>
    <w:r w:rsidRPr="007043E0">
      <w:rPr>
        <w:rFonts w:ascii="C39T30Lfz" w:hAnsi="C39T30Lfz"/>
        <w:sz w:val="56"/>
      </w:rPr>
      <w:t></w:t>
    </w:r>
    <w:r w:rsidRPr="007043E0">
      <w:rPr>
        <w:rFonts w:ascii="C39T30Lfz" w:hAnsi="C39T30Lfz"/>
        <w:sz w:val="56"/>
      </w:rPr>
      <w:t></w:t>
    </w:r>
    <w:r w:rsidRPr="007043E0">
      <w:rPr>
        <w:rFonts w:ascii="C39T30Lfz" w:hAnsi="C39T30Lfz"/>
        <w:sz w:val="56"/>
      </w:rPr>
      <w:t></w:t>
    </w:r>
    <w:r w:rsidRPr="007043E0">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SC.1/S/39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SC.1/S/39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3A1" w:rsidRPr="00AC3823" w:rsidRDefault="00CA63A1" w:rsidP="00AC3823">
      <w:pPr>
        <w:pStyle w:val="Footer"/>
        <w:tabs>
          <w:tab w:val="right" w:pos="2155"/>
        </w:tabs>
        <w:spacing w:after="80" w:line="240" w:lineRule="atLeast"/>
        <w:ind w:left="680"/>
        <w:rPr>
          <w:u w:val="single"/>
        </w:rPr>
      </w:pPr>
      <w:r>
        <w:rPr>
          <w:u w:val="single"/>
        </w:rPr>
        <w:tab/>
      </w:r>
    </w:p>
  </w:footnote>
  <w:footnote w:type="continuationSeparator" w:id="0">
    <w:p w:rsidR="00CA63A1" w:rsidRPr="00AC3823" w:rsidRDefault="00CA63A1" w:rsidP="00AC3823">
      <w:pPr>
        <w:pStyle w:val="Footer"/>
        <w:tabs>
          <w:tab w:val="right" w:pos="2155"/>
        </w:tabs>
        <w:spacing w:after="80" w:line="240" w:lineRule="atLeast"/>
        <w:ind w:left="680"/>
        <w:rPr>
          <w:u w:val="single"/>
        </w:rPr>
      </w:pPr>
      <w:r>
        <w:rPr>
          <w:u w:val="single"/>
        </w:rPr>
        <w:tab/>
      </w:r>
    </w:p>
  </w:footnote>
  <w:footnote w:type="continuationNotice" w:id="1">
    <w:p w:rsidR="00CA63A1" w:rsidRPr="00AC3823" w:rsidRDefault="00CA63A1">
      <w:pPr>
        <w:spacing w:line="240" w:lineRule="auto"/>
        <w:rPr>
          <w:sz w:val="2"/>
          <w:szCs w:val="2"/>
        </w:rPr>
      </w:pPr>
    </w:p>
  </w:footnote>
  <w:footnote w:id="2">
    <w:p w:rsidR="00057C3E" w:rsidRPr="00154F28" w:rsidRDefault="00057C3E" w:rsidP="00057C3E">
      <w:pPr>
        <w:pStyle w:val="FootnoteText"/>
        <w:widowControl w:val="0"/>
      </w:pPr>
      <w:r>
        <w:rPr>
          <w:lang w:val="fr-FR"/>
        </w:rPr>
        <w:tab/>
        <w:t>*</w:t>
      </w:r>
      <w:r>
        <w:rPr>
          <w:lang w:val="fr-FR"/>
        </w:rPr>
        <w:tab/>
        <w:t xml:space="preserve">Pour des raisons d’économie, les représentants sont priés de se rendre </w:t>
      </w:r>
      <w:proofErr w:type="spellStart"/>
      <w:r>
        <w:rPr>
          <w:lang w:val="fr-FR"/>
        </w:rPr>
        <w:t>a</w:t>
      </w:r>
      <w:proofErr w:type="spellEnd"/>
      <w:r>
        <w:rPr>
          <w:lang w:val="fr-FR"/>
        </w:rPr>
        <w:t xml:space="preserve">̀ la session munis de leurs exemplaires de tous les documents pertinents. Aucun document ne sera distribué en salle de réunion. Avant la session, les documents peuvent être téléchargés à partir du site Web de la Division des transports durables de la CEE : </w:t>
      </w:r>
      <w:hyperlink r:id="rId1" w:history="1">
        <w:r w:rsidRPr="00057C3E">
          <w:rPr>
            <w:rStyle w:val="Hyperlink"/>
            <w:lang w:val="fr-FR"/>
          </w:rPr>
          <w:t>www.unece.org/trans/main/sc1/sc1.html</w:t>
        </w:r>
      </w:hyperlink>
      <w:r>
        <w:rPr>
          <w:lang w:val="fr-FR"/>
        </w:rPr>
        <w:t>. À titre exceptionnel, ils peuvent également être obtenus par courrier électronique (</w:t>
      </w:r>
      <w:hyperlink r:id="rId2" w:history="1">
        <w:r w:rsidRPr="00057C3E">
          <w:rPr>
            <w:rStyle w:val="Hyperlink"/>
            <w:lang w:val="fr-FR"/>
          </w:rPr>
          <w:t>roadtransport@unece.org</w:t>
        </w:r>
      </w:hyperlink>
      <w:r>
        <w:rPr>
          <w:lang w:val="fr-FR"/>
        </w:rPr>
        <w:t>). Durant la session, les documents officiels peuvent être obtenus auprès de la Section de la distribution des documents de l’ONUG (bureau C.337 au 3</w:t>
      </w:r>
      <w:r w:rsidRPr="002B292B">
        <w:rPr>
          <w:vertAlign w:val="superscript"/>
          <w:lang w:val="fr-FR"/>
        </w:rPr>
        <w:t>e</w:t>
      </w:r>
      <w:r>
        <w:rPr>
          <w:lang w:val="fr-FR"/>
        </w:rPr>
        <w:t> étage du Palais des Nations). Les versions traduites de ces documents sont disponibles en accès public sur le système de diffusion électronique des documents (ODS), à l’adresse documents.un.org/.</w:t>
      </w:r>
    </w:p>
  </w:footnote>
  <w:footnote w:id="3">
    <w:p w:rsidR="00057C3E" w:rsidRPr="00154F28" w:rsidRDefault="00057C3E" w:rsidP="00057C3E">
      <w:pPr>
        <w:pStyle w:val="FootnoteText"/>
        <w:widowControl w:val="0"/>
        <w:tabs>
          <w:tab w:val="clear" w:pos="1021"/>
          <w:tab w:val="right" w:pos="1020"/>
        </w:tabs>
      </w:pPr>
      <w:bookmarkStart w:id="2" w:name="footnoteBookmark_18"/>
      <w:r>
        <w:rPr>
          <w:lang w:val="fr-FR"/>
        </w:rPr>
        <w:tab/>
        <w:t>**</w:t>
      </w:r>
      <w:r>
        <w:rPr>
          <w:lang w:val="fr-FR"/>
        </w:rPr>
        <w:tab/>
        <w:t>Les représentants sont priés de s’inscrire en ligne à l’adresse https://uncdb.unece.org/app/ext/meeting-registration?id=Qx1ejJ, ou de remplir le formulaire d’inscription disponible sur le site Web de la Division des transports durables de la CEE (</w:t>
      </w:r>
      <w:hyperlink r:id="rId3" w:history="1">
        <w:r w:rsidRPr="00057C3E">
          <w:rPr>
            <w:rStyle w:val="Hyperlink"/>
            <w:lang w:val="fr-FR"/>
          </w:rPr>
          <w:t>http://www.unece.org/trans/registfr.html</w:t>
        </w:r>
      </w:hyperlink>
      <w:r>
        <w:rPr>
          <w:lang w:val="fr-FR"/>
        </w:rPr>
        <w:t>) et de le retourner au secrétariat de la CEE au moins une semaine avant le début de la session, par courrier électronique (roadsafety@unece.org).</w:t>
      </w:r>
      <w:bookmarkEnd w:id="2"/>
    </w:p>
    <w:p w:rsidR="00057C3E" w:rsidRPr="00154F28" w:rsidRDefault="00057C3E" w:rsidP="00057C3E">
      <w:pPr>
        <w:pStyle w:val="FootnoteText"/>
      </w:pPr>
      <w:bookmarkStart w:id="3" w:name="footnoteBookmark_19"/>
      <w:r>
        <w:rPr>
          <w:lang w:val="fr-FR"/>
        </w:rPr>
        <w:tab/>
      </w:r>
      <w:r>
        <w:rPr>
          <w:lang w:val="fr-FR"/>
        </w:rPr>
        <w:tab/>
        <w:t xml:space="preserve">À leur arrivée au Palais des Nations, les représentants doivent retirer un badge à la Section de la sécurité́ et de la sûreté́, située au Portail de </w:t>
      </w:r>
      <w:proofErr w:type="spellStart"/>
      <w:r>
        <w:rPr>
          <w:lang w:val="fr-FR"/>
        </w:rPr>
        <w:t>Pregny</w:t>
      </w:r>
      <w:proofErr w:type="spellEnd"/>
      <w:r>
        <w:rPr>
          <w:lang w:val="fr-FR"/>
        </w:rPr>
        <w:t xml:space="preserve"> (14, avenue de la Paix). En cas de difficulté, ils sont invités </w:t>
      </w:r>
      <w:proofErr w:type="spellStart"/>
      <w:r>
        <w:rPr>
          <w:lang w:val="fr-FR"/>
        </w:rPr>
        <w:t>a</w:t>
      </w:r>
      <w:proofErr w:type="spellEnd"/>
      <w:r>
        <w:rPr>
          <w:lang w:val="fr-FR"/>
        </w:rPr>
        <w:t xml:space="preserve">̀ contacter le secrétariat par téléphone (poste 75716 ou 75964). Un plan du Palais des Nations et d’autres renseignements utiles sont disponibles à l’adresse </w:t>
      </w:r>
      <w:hyperlink r:id="rId4" w:history="1">
        <w:r w:rsidRPr="00057C3E">
          <w:rPr>
            <w:rStyle w:val="Hyperlink"/>
          </w:rPr>
          <w:t>http://www.unece.org/fr/info/events/informations-pratiques-pour-les-delegues.html</w:t>
        </w:r>
      </w:hyperlink>
      <w:r>
        <w:rPr>
          <w:lang w:val="fr-FR"/>
        </w:rPr>
        <w:t>.</w:t>
      </w:r>
      <w:bookmarkEnd w:id="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E0" w:rsidRPr="007043E0" w:rsidRDefault="003811A2">
    <w:pPr>
      <w:pStyle w:val="Header"/>
    </w:pPr>
    <w:r>
      <w:fldChar w:fldCharType="begin"/>
    </w:r>
    <w:r>
      <w:instrText xml:space="preserve"> TITLE  \* MERGEFORMAT </w:instrText>
    </w:r>
    <w:r>
      <w:fldChar w:fldCharType="separate"/>
    </w:r>
    <w:r w:rsidR="00571BA1">
      <w:t>ECE/TRANS/SC.1/S/397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E0" w:rsidRPr="007043E0" w:rsidRDefault="003811A2" w:rsidP="007043E0">
    <w:pPr>
      <w:pStyle w:val="Header"/>
      <w:jc w:val="right"/>
    </w:pPr>
    <w:r>
      <w:fldChar w:fldCharType="begin"/>
    </w:r>
    <w:r>
      <w:instrText xml:space="preserve"> TITLE  \* MERGEFORMAT </w:instrText>
    </w:r>
    <w:r>
      <w:fldChar w:fldCharType="separate"/>
    </w:r>
    <w:r w:rsidR="00571BA1">
      <w:t>ECE/TRANS/SC.1/S/397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A1"/>
    <w:rsid w:val="00017F94"/>
    <w:rsid w:val="00023842"/>
    <w:rsid w:val="000334F9"/>
    <w:rsid w:val="00045FEB"/>
    <w:rsid w:val="00057C3E"/>
    <w:rsid w:val="0007796D"/>
    <w:rsid w:val="000B7790"/>
    <w:rsid w:val="00104F9C"/>
    <w:rsid w:val="00111F2F"/>
    <w:rsid w:val="0014365E"/>
    <w:rsid w:val="00143C66"/>
    <w:rsid w:val="00176178"/>
    <w:rsid w:val="001F525A"/>
    <w:rsid w:val="00223272"/>
    <w:rsid w:val="0024779E"/>
    <w:rsid w:val="00257168"/>
    <w:rsid w:val="002744B8"/>
    <w:rsid w:val="002832AC"/>
    <w:rsid w:val="002D7C93"/>
    <w:rsid w:val="00305801"/>
    <w:rsid w:val="003811A2"/>
    <w:rsid w:val="003916DE"/>
    <w:rsid w:val="003A117F"/>
    <w:rsid w:val="00441C3B"/>
    <w:rsid w:val="00446FE5"/>
    <w:rsid w:val="00452396"/>
    <w:rsid w:val="004837D8"/>
    <w:rsid w:val="004E468C"/>
    <w:rsid w:val="005505B7"/>
    <w:rsid w:val="00571BA1"/>
    <w:rsid w:val="00573BE5"/>
    <w:rsid w:val="00586ED3"/>
    <w:rsid w:val="00596AA9"/>
    <w:rsid w:val="007043E0"/>
    <w:rsid w:val="0071601D"/>
    <w:rsid w:val="007570A6"/>
    <w:rsid w:val="007A62E6"/>
    <w:rsid w:val="007F20FA"/>
    <w:rsid w:val="0080684C"/>
    <w:rsid w:val="00866634"/>
    <w:rsid w:val="00871C75"/>
    <w:rsid w:val="008776DC"/>
    <w:rsid w:val="009446C0"/>
    <w:rsid w:val="009705C8"/>
    <w:rsid w:val="009C1CF4"/>
    <w:rsid w:val="009F6B74"/>
    <w:rsid w:val="00A30353"/>
    <w:rsid w:val="00AC3823"/>
    <w:rsid w:val="00AE323C"/>
    <w:rsid w:val="00AE7346"/>
    <w:rsid w:val="00AF0CB5"/>
    <w:rsid w:val="00B00181"/>
    <w:rsid w:val="00B00B0D"/>
    <w:rsid w:val="00B765F7"/>
    <w:rsid w:val="00BA0CA9"/>
    <w:rsid w:val="00C02897"/>
    <w:rsid w:val="00C97039"/>
    <w:rsid w:val="00CA63A1"/>
    <w:rsid w:val="00D3439C"/>
    <w:rsid w:val="00DB1831"/>
    <w:rsid w:val="00DD3BFD"/>
    <w:rsid w:val="00DF6678"/>
    <w:rsid w:val="00E0299A"/>
    <w:rsid w:val="00E85C74"/>
    <w:rsid w:val="00EA6547"/>
    <w:rsid w:val="00EF2E22"/>
    <w:rsid w:val="00EF3B79"/>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http://www.unece.org/trans/registfr.html" TargetMode="External"/><Relationship Id="rId2" Type="http://schemas.openxmlformats.org/officeDocument/2006/relationships/hyperlink" Target="https://undocs.org/fr/roadtransport@unece.org" TargetMode="External"/><Relationship Id="rId1" Type="http://schemas.openxmlformats.org/officeDocument/2006/relationships/hyperlink" Target="https://undocs.org/fr/www.unece.org/trans/main/sc1/sc1.html" TargetMode="External"/><Relationship Id="rId4" Type="http://schemas.openxmlformats.org/officeDocument/2006/relationships/hyperlink" Target="https://undocs.org/fr/http://www.unece.org/fr/info/events/informations-pratiques-pour-les-delegu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2982</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ECE/TRANS/SC.1/S/397</vt:lpstr>
      <vt:lpstr>ECE/TRANS/SC.1/S/397</vt:lpstr>
    </vt:vector>
  </TitlesOfParts>
  <Company>DCM</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ECE/TRANS/SC.1/S/397</dc:title>
  <dc:creator>Edith BOURION</dc:creator>
  <cp:lastModifiedBy>Josephine Ayiku</cp:lastModifiedBy>
  <cp:revision>2</cp:revision>
  <cp:lastPrinted>2018-02-01T09:15:00Z</cp:lastPrinted>
  <dcterms:created xsi:type="dcterms:W3CDTF">2018-02-01T15:27:00Z</dcterms:created>
  <dcterms:modified xsi:type="dcterms:W3CDTF">2018-02-01T15:27:00Z</dcterms:modified>
</cp:coreProperties>
</file>