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3164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31640" w:rsidP="00A31640">
            <w:pPr>
              <w:jc w:val="right"/>
            </w:pPr>
            <w:r w:rsidRPr="00A31640">
              <w:rPr>
                <w:sz w:val="40"/>
              </w:rPr>
              <w:t>ECE</w:t>
            </w:r>
            <w:r>
              <w:t>/TRANS/WP.15/AC.2/2018/27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31640" w:rsidP="00C97039">
            <w:pPr>
              <w:spacing w:before="240"/>
            </w:pPr>
            <w:proofErr w:type="spellStart"/>
            <w:r>
              <w:t>Distr</w:t>
            </w:r>
            <w:proofErr w:type="spellEnd"/>
            <w:r>
              <w:t>. générale</w:t>
            </w:r>
          </w:p>
          <w:p w:rsidR="00A31640" w:rsidRDefault="00A31640" w:rsidP="00A31640">
            <w:pPr>
              <w:spacing w:line="240" w:lineRule="exact"/>
            </w:pPr>
            <w:r>
              <w:t>4 juin 2018</w:t>
            </w:r>
          </w:p>
          <w:p w:rsidR="00A31640" w:rsidRDefault="00A31640" w:rsidP="00A31640">
            <w:pPr>
              <w:spacing w:line="240" w:lineRule="exact"/>
            </w:pPr>
            <w:r>
              <w:t>Français</w:t>
            </w:r>
          </w:p>
          <w:p w:rsidR="00A31640" w:rsidRPr="00DB58B5" w:rsidRDefault="00A31640" w:rsidP="00A3164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A25F1">
        <w:rPr>
          <w:b/>
          <w:sz w:val="28"/>
          <w:szCs w:val="28"/>
        </w:rPr>
        <w:t>’</w:t>
      </w:r>
      <w:r w:rsidRPr="000312C0">
        <w:rPr>
          <w:b/>
          <w:sz w:val="28"/>
          <w:szCs w:val="28"/>
        </w:rPr>
        <w:t>Europe</w:t>
      </w:r>
    </w:p>
    <w:p w:rsidR="007F20FA" w:rsidRDefault="007F20FA" w:rsidP="003A25F1">
      <w:pPr>
        <w:spacing w:before="120" w:after="120"/>
        <w:rPr>
          <w:sz w:val="28"/>
          <w:szCs w:val="28"/>
        </w:rPr>
      </w:pPr>
      <w:r w:rsidRPr="00685843">
        <w:rPr>
          <w:sz w:val="28"/>
          <w:szCs w:val="28"/>
        </w:rPr>
        <w:t>Comité des transports intérieurs</w:t>
      </w:r>
    </w:p>
    <w:p w:rsidR="003A25F1" w:rsidRPr="00E43C9F" w:rsidRDefault="003A25F1" w:rsidP="003A25F1">
      <w:pPr>
        <w:spacing w:after="120"/>
        <w:rPr>
          <w:b/>
          <w:sz w:val="32"/>
          <w:szCs w:val="24"/>
        </w:rPr>
      </w:pPr>
      <w:r w:rsidRPr="00E43C9F">
        <w:rPr>
          <w:b/>
          <w:sz w:val="24"/>
          <w:lang w:val="fr-FR"/>
        </w:rPr>
        <w:t>Groupe de travail des transports de marchandises dangereuses</w:t>
      </w:r>
    </w:p>
    <w:p w:rsidR="003A25F1" w:rsidRPr="00E43C9F" w:rsidRDefault="003A25F1" w:rsidP="003A25F1">
      <w:pPr>
        <w:spacing w:after="120"/>
        <w:rPr>
          <w:b/>
        </w:rPr>
      </w:pPr>
      <w:r w:rsidRPr="00E43C9F">
        <w:rPr>
          <w:b/>
          <w:lang w:val="fr-FR"/>
        </w:rPr>
        <w:t>Réunion commune d</w:t>
      </w:r>
      <w:r>
        <w:rPr>
          <w:b/>
          <w:lang w:val="fr-FR"/>
        </w:rPr>
        <w:t>’</w:t>
      </w:r>
      <w:r w:rsidR="00F33FFC">
        <w:rPr>
          <w:b/>
          <w:lang w:val="fr-FR"/>
        </w:rPr>
        <w:t>experts sur le Règlement annexé</w:t>
      </w:r>
      <w:r w:rsidR="00F33FFC">
        <w:rPr>
          <w:b/>
          <w:lang w:val="fr-FR"/>
        </w:rPr>
        <w:br/>
      </w:r>
      <w:r>
        <w:rPr>
          <w:b/>
          <w:lang w:val="fr-FR"/>
        </w:rPr>
        <w:t>à l’Accord européen</w:t>
      </w:r>
      <w:r w:rsidR="00F33FFC">
        <w:rPr>
          <w:b/>
          <w:lang w:val="fr-FR"/>
        </w:rPr>
        <w:t xml:space="preserve"> </w:t>
      </w:r>
      <w:r w:rsidRPr="00E43C9F">
        <w:rPr>
          <w:b/>
          <w:lang w:val="fr-FR"/>
        </w:rPr>
        <w:t>rel</w:t>
      </w:r>
      <w:r w:rsidR="00F33FFC">
        <w:rPr>
          <w:b/>
          <w:lang w:val="fr-FR"/>
        </w:rPr>
        <w:t>atif au transport international</w:t>
      </w:r>
      <w:r w:rsidR="00F33FFC">
        <w:rPr>
          <w:b/>
          <w:lang w:val="fr-FR"/>
        </w:rPr>
        <w:br/>
      </w:r>
      <w:r>
        <w:rPr>
          <w:b/>
          <w:lang w:val="fr-FR"/>
        </w:rPr>
        <w:t>des marchandises dangereuses</w:t>
      </w:r>
      <w:r w:rsidR="00F33FFC">
        <w:rPr>
          <w:b/>
          <w:lang w:val="fr-FR"/>
        </w:rPr>
        <w:t xml:space="preserve"> par voies de navigation</w:t>
      </w:r>
      <w:r w:rsidR="00F33FFC">
        <w:rPr>
          <w:b/>
          <w:lang w:val="fr-FR"/>
        </w:rPr>
        <w:br/>
      </w:r>
      <w:r w:rsidRPr="00E43C9F">
        <w:rPr>
          <w:b/>
          <w:lang w:val="fr-FR"/>
        </w:rPr>
        <w:t>intérieures</w:t>
      </w:r>
      <w:r>
        <w:rPr>
          <w:b/>
          <w:lang w:val="fr-FR"/>
        </w:rPr>
        <w:t xml:space="preserve"> (ADN)</w:t>
      </w:r>
      <w:r w:rsidR="00F33FFC">
        <w:rPr>
          <w:b/>
          <w:lang w:val="fr-FR"/>
        </w:rPr>
        <w:t xml:space="preserve"> </w:t>
      </w:r>
      <w:r w:rsidRPr="00E43C9F">
        <w:rPr>
          <w:b/>
          <w:lang w:val="fr-FR"/>
        </w:rPr>
        <w:t>(Comité de sécurité de l</w:t>
      </w:r>
      <w:r>
        <w:rPr>
          <w:b/>
          <w:lang w:val="fr-FR"/>
        </w:rPr>
        <w:t>’</w:t>
      </w:r>
      <w:r w:rsidRPr="00E43C9F">
        <w:rPr>
          <w:b/>
          <w:lang w:val="fr-FR"/>
        </w:rPr>
        <w:t>ADN)</w:t>
      </w:r>
    </w:p>
    <w:p w:rsidR="003A25F1" w:rsidRPr="00E43C9F" w:rsidRDefault="003A25F1" w:rsidP="003A25F1">
      <w:pPr>
        <w:rPr>
          <w:b/>
        </w:rPr>
      </w:pPr>
      <w:r w:rsidRPr="00E43C9F">
        <w:rPr>
          <w:b/>
          <w:lang w:val="fr-FR"/>
        </w:rPr>
        <w:t>Trente-troisième session</w:t>
      </w:r>
    </w:p>
    <w:p w:rsidR="003A25F1" w:rsidRDefault="003A25F1" w:rsidP="003A25F1">
      <w:pPr>
        <w:rPr>
          <w:lang w:val="fr-FR"/>
        </w:rPr>
      </w:pPr>
      <w:r>
        <w:rPr>
          <w:lang w:val="fr-FR"/>
        </w:rPr>
        <w:t xml:space="preserve">Genève, 27-31 août 2018 </w:t>
      </w:r>
    </w:p>
    <w:p w:rsidR="003A25F1" w:rsidRPr="003134DF" w:rsidRDefault="003A25F1" w:rsidP="003A25F1">
      <w:r>
        <w:rPr>
          <w:lang w:val="fr-FR"/>
        </w:rPr>
        <w:t>Point 3 e) de l’ordre du jour provisoire</w:t>
      </w:r>
    </w:p>
    <w:p w:rsidR="003A25F1" w:rsidRPr="00E43C9F" w:rsidRDefault="003A25F1" w:rsidP="003A25F1">
      <w:pPr>
        <w:rPr>
          <w:b/>
        </w:rPr>
      </w:pPr>
      <w:r w:rsidRPr="00E43C9F">
        <w:rPr>
          <w:b/>
          <w:lang w:val="fr-FR"/>
        </w:rPr>
        <w:t>Mise en œuvre de l</w:t>
      </w:r>
      <w:r>
        <w:rPr>
          <w:b/>
          <w:lang w:val="fr-FR"/>
        </w:rPr>
        <w:t>’</w:t>
      </w:r>
      <w:r w:rsidRPr="00E43C9F">
        <w:rPr>
          <w:b/>
          <w:lang w:val="fr-FR"/>
        </w:rPr>
        <w:t>Accord européen relatif au transport international</w:t>
      </w:r>
      <w:r w:rsidR="00F33FFC">
        <w:rPr>
          <w:b/>
          <w:lang w:val="fr-FR"/>
        </w:rPr>
        <w:br/>
      </w:r>
      <w:r w:rsidRPr="00E43C9F">
        <w:rPr>
          <w:b/>
          <w:lang w:val="fr-FR"/>
        </w:rPr>
        <w:t xml:space="preserve">des marchandises dangereuses par voies de navigation </w:t>
      </w:r>
      <w:r>
        <w:rPr>
          <w:b/>
          <w:lang w:val="fr-FR"/>
        </w:rPr>
        <w:t>intérieures (ADN) :</w:t>
      </w:r>
      <w:r w:rsidR="00F33FFC">
        <w:rPr>
          <w:b/>
          <w:lang w:val="fr-FR"/>
        </w:rPr>
        <w:br/>
      </w:r>
      <w:r w:rsidRPr="00E43C9F">
        <w:rPr>
          <w:b/>
          <w:lang w:val="fr-FR"/>
        </w:rPr>
        <w:t>questions relatives aux sociétés de classification</w:t>
      </w:r>
    </w:p>
    <w:p w:rsidR="003A25F1" w:rsidRPr="003134DF" w:rsidRDefault="003A25F1" w:rsidP="003A25F1">
      <w:pPr>
        <w:pStyle w:val="HChG"/>
      </w:pPr>
      <w:r>
        <w:rPr>
          <w:lang w:val="fr-FR"/>
        </w:rPr>
        <w:tab/>
      </w:r>
      <w:r>
        <w:rPr>
          <w:lang w:val="fr-FR"/>
        </w:rPr>
        <w:tab/>
        <w:t>Référence à la conformité à la norme ISO/</w:t>
      </w:r>
      <w:r w:rsidRPr="00E43C9F">
        <w:rPr>
          <w:lang w:val="fr-FR"/>
        </w:rPr>
        <w:t xml:space="preserve">CEI </w:t>
      </w:r>
      <w:r w:rsidR="00BF429D">
        <w:rPr>
          <w:lang w:val="fr-FR"/>
        </w:rPr>
        <w:t>17020</w:t>
      </w:r>
      <w:r>
        <w:rPr>
          <w:lang w:val="fr-FR"/>
        </w:rPr>
        <w:t>:2012 (ECE/TRANS/WP.15/AC.2/62)</w:t>
      </w:r>
    </w:p>
    <w:p w:rsidR="003A25F1" w:rsidRDefault="003A25F1" w:rsidP="003A25F1">
      <w:pPr>
        <w:pStyle w:val="H1G"/>
        <w:rPr>
          <w:bCs/>
          <w:vertAlign w:val="superscript"/>
        </w:rPr>
      </w:pPr>
      <w:r>
        <w:rPr>
          <w:lang w:val="fr-FR"/>
        </w:rPr>
        <w:tab/>
      </w:r>
      <w:r>
        <w:rPr>
          <w:lang w:val="fr-FR"/>
        </w:rPr>
        <w:tab/>
        <w:t>Communication du Registre maritime russe</w:t>
      </w:r>
      <w:r w:rsidRPr="003A25F1">
        <w:rPr>
          <w:b w:val="0"/>
          <w:bCs/>
          <w:sz w:val="20"/>
          <w:lang w:val="fr-FR"/>
        </w:rPr>
        <w:footnoteReference w:customMarkFollows="1" w:id="2"/>
        <w:t>*</w:t>
      </w:r>
      <w:r w:rsidRPr="003A25F1">
        <w:rPr>
          <w:b w:val="0"/>
          <w:bCs/>
          <w:position w:val="6"/>
          <w:sz w:val="20"/>
          <w:lang w:val="fr-FR"/>
        </w:rPr>
        <w:t>,</w:t>
      </w:r>
      <w:r>
        <w:rPr>
          <w:b w:val="0"/>
          <w:bCs/>
          <w:position w:val="6"/>
          <w:sz w:val="20"/>
          <w:lang w:val="fr-FR"/>
        </w:rPr>
        <w:t xml:space="preserve"> </w:t>
      </w:r>
      <w:r w:rsidRPr="003A25F1">
        <w:rPr>
          <w:b w:val="0"/>
          <w:bCs/>
          <w:sz w:val="20"/>
          <w:lang w:val="fr-FR"/>
        </w:rPr>
        <w:footnoteReference w:customMarkFollows="1" w:id="3"/>
        <w:t>*</w:t>
      </w:r>
      <w:r w:rsidRPr="003A25F1">
        <w:rPr>
          <w:b w:val="0"/>
          <w:sz w:val="20"/>
          <w:lang w:val="fr-FR"/>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8"/>
        <w:gridCol w:w="4243"/>
      </w:tblGrid>
      <w:tr w:rsidR="003A25F1" w:rsidRPr="00ED44FE" w:rsidTr="003A25F1">
        <w:tc>
          <w:tcPr>
            <w:tcW w:w="3544" w:type="dxa"/>
            <w:tcBorders>
              <w:right w:val="nil"/>
            </w:tcBorders>
            <w:shd w:val="clear" w:color="auto" w:fill="auto"/>
            <w:vAlign w:val="center"/>
          </w:tcPr>
          <w:p w:rsidR="003A25F1" w:rsidRPr="00ED44FE" w:rsidRDefault="003A25F1" w:rsidP="003A25F1">
            <w:pPr>
              <w:spacing w:before="60" w:after="60"/>
            </w:pPr>
            <w:r w:rsidRPr="00961808">
              <w:rPr>
                <w:i/>
                <w:iCs/>
                <w:lang w:val="fr-FR"/>
              </w:rPr>
              <w:t>Documents</w:t>
            </w:r>
            <w:r>
              <w:rPr>
                <w:i/>
                <w:iCs/>
                <w:lang w:val="fr-FR"/>
              </w:rPr>
              <w:t> </w:t>
            </w:r>
            <w:r w:rsidRPr="003A25F1">
              <w:rPr>
                <w:iCs/>
                <w:lang w:val="fr-FR"/>
              </w:rPr>
              <w:t>:</w:t>
            </w:r>
          </w:p>
        </w:tc>
        <w:tc>
          <w:tcPr>
            <w:tcW w:w="4819" w:type="dxa"/>
            <w:tcBorders>
              <w:left w:val="nil"/>
            </w:tcBorders>
            <w:shd w:val="clear" w:color="auto" w:fill="auto"/>
            <w:vAlign w:val="center"/>
          </w:tcPr>
          <w:p w:rsidR="003A25F1" w:rsidRPr="00ED44FE" w:rsidRDefault="003A25F1" w:rsidP="003A25F1">
            <w:pPr>
              <w:spacing w:before="60" w:after="60"/>
            </w:pPr>
            <w:r w:rsidRPr="00961808">
              <w:rPr>
                <w:lang w:val="fr-FR"/>
              </w:rPr>
              <w:t>ECE/TRANS/WP.15/AC.2/62, par.</w:t>
            </w:r>
            <w:r>
              <w:rPr>
                <w:lang w:val="fr-FR"/>
              </w:rPr>
              <w:t> </w:t>
            </w:r>
            <w:r w:rsidRPr="00961808">
              <w:rPr>
                <w:lang w:val="fr-FR"/>
              </w:rPr>
              <w:t>45</w:t>
            </w:r>
          </w:p>
          <w:p w:rsidR="003A25F1" w:rsidRPr="00ED44FE" w:rsidRDefault="003A25F1" w:rsidP="003A25F1">
            <w:pPr>
              <w:spacing w:before="60" w:after="60"/>
            </w:pPr>
            <w:r>
              <w:rPr>
                <w:lang w:val="fr-FR"/>
              </w:rPr>
              <w:t>ECE/TRANS/WP.15/AC.2/66, par. </w:t>
            </w:r>
            <w:r w:rsidRPr="00961808">
              <w:rPr>
                <w:lang w:val="fr-FR"/>
              </w:rPr>
              <w:t>30</w:t>
            </w:r>
          </w:p>
        </w:tc>
      </w:tr>
    </w:tbl>
    <w:p w:rsidR="003A25F1" w:rsidRPr="00ED44FE" w:rsidRDefault="003A25F1" w:rsidP="003A25F1">
      <w:pPr>
        <w:pStyle w:val="SingleTxtG"/>
        <w:spacing w:before="240"/>
      </w:pPr>
      <w:r>
        <w:rPr>
          <w:lang w:val="fr-FR"/>
        </w:rPr>
        <w:t>1.</w:t>
      </w:r>
      <w:r>
        <w:rPr>
          <w:lang w:val="fr-FR"/>
        </w:rPr>
        <w:tab/>
        <w:t>À sa trentième session, le Comité de sécurité de l’ADN a noté que certaines sociétés de classification ADN</w:t>
      </w:r>
      <w:r w:rsidRPr="00E43C9F">
        <w:rPr>
          <w:lang w:val="fr-FR"/>
        </w:rPr>
        <w:t xml:space="preserve"> </w:t>
      </w:r>
      <w:r>
        <w:rPr>
          <w:lang w:val="fr-FR"/>
        </w:rPr>
        <w:t xml:space="preserve">recommandées n’avaient toujours pas soumis les informations demandées concernant leur conformité à la norme ISO/CEI 1720:2012, et a notamment invité le Registre maritime russe à fournir ces informations </w:t>
      </w:r>
      <w:r w:rsidR="008407A6">
        <w:rPr>
          <w:lang w:val="fr-FR"/>
        </w:rPr>
        <w:t xml:space="preserve">demandées </w:t>
      </w:r>
      <w:r>
        <w:rPr>
          <w:lang w:val="fr-FR"/>
        </w:rPr>
        <w:t>(voir ECE/TRANS/WP.15/AC.2/62, par. 45).</w:t>
      </w:r>
    </w:p>
    <w:p w:rsidR="003A25F1" w:rsidRPr="00ED44FE" w:rsidRDefault="003A25F1" w:rsidP="003A25F1">
      <w:pPr>
        <w:pStyle w:val="SingleTxtG"/>
        <w:spacing w:before="240"/>
      </w:pPr>
      <w:r>
        <w:rPr>
          <w:lang w:val="fr-FR"/>
        </w:rPr>
        <w:t>2.</w:t>
      </w:r>
      <w:r>
        <w:rPr>
          <w:lang w:val="fr-FR"/>
        </w:rPr>
        <w:tab/>
        <w:t>Le Registre maritime russe souhaiterait présenter la copie du certificat de conformité à la norme ISO 9001:2008, délivré par l’organisme de ce</w:t>
      </w:r>
      <w:r w:rsidR="00061F56">
        <w:rPr>
          <w:lang w:val="fr-FR"/>
        </w:rPr>
        <w:t>rtification accrédité DEKRA. Ce </w:t>
      </w:r>
      <w:r>
        <w:rPr>
          <w:lang w:val="fr-FR"/>
        </w:rPr>
        <w:t>certificat est valide jusqu’</w:t>
      </w:r>
      <w:r w:rsidR="00061F56">
        <w:rPr>
          <w:lang w:val="fr-FR"/>
        </w:rPr>
        <w:t>au 6 </w:t>
      </w:r>
      <w:r>
        <w:rPr>
          <w:lang w:val="fr-FR"/>
        </w:rPr>
        <w:t>septembre 2018 (voir le document informel INF.2).</w:t>
      </w:r>
    </w:p>
    <w:p w:rsidR="003A25F1" w:rsidRPr="00ED44FE" w:rsidRDefault="003A25F1" w:rsidP="003A25F1">
      <w:pPr>
        <w:pStyle w:val="SingleTxtG"/>
        <w:spacing w:before="240"/>
      </w:pPr>
      <w:r>
        <w:rPr>
          <w:lang w:val="fr-FR"/>
        </w:rPr>
        <w:t>3.</w:t>
      </w:r>
      <w:r>
        <w:rPr>
          <w:lang w:val="fr-FR"/>
        </w:rPr>
        <w:tab/>
        <w:t xml:space="preserve">Le Comité de sécurité de l’ADN est invité à prendre note du fait que ce certificat est valable pour tous les bateaux de navigation tant maritime qu’intérieure. Le Registre </w:t>
      </w:r>
      <w:r>
        <w:rPr>
          <w:lang w:val="fr-FR"/>
        </w:rPr>
        <w:lastRenderedPageBreak/>
        <w:t>maritime russe ne comporte pas de sections spécialement consacrées aux activités maritimes ou intérieures (voir ECE/TRANS/WP.15/AC.2/56, par. 35).</w:t>
      </w:r>
    </w:p>
    <w:p w:rsidR="003A25F1" w:rsidRPr="00ED44FE" w:rsidRDefault="003A25F1" w:rsidP="003A25F1">
      <w:pPr>
        <w:pStyle w:val="SingleTxtG"/>
        <w:spacing w:before="240"/>
      </w:pPr>
      <w:r>
        <w:rPr>
          <w:lang w:val="fr-FR"/>
        </w:rPr>
        <w:t>4.</w:t>
      </w:r>
      <w:r>
        <w:rPr>
          <w:lang w:val="fr-FR"/>
        </w:rPr>
        <w:tab/>
        <w:t>Le Comité de sécurité de l’ADN est invité à prendre note du fait que, conformément à l’ordonnance n</w:t>
      </w:r>
      <w:r>
        <w:rPr>
          <w:vertAlign w:val="superscript"/>
          <w:lang w:val="fr-FR"/>
        </w:rPr>
        <w:t>o</w:t>
      </w:r>
      <w:r>
        <w:rPr>
          <w:lang w:val="fr-FR"/>
        </w:rPr>
        <w:t> 54 du 11</w:t>
      </w:r>
      <w:r w:rsidR="00987AA4">
        <w:rPr>
          <w:lang w:val="fr-FR"/>
        </w:rPr>
        <w:t> </w:t>
      </w:r>
      <w:r>
        <w:rPr>
          <w:lang w:val="fr-FR"/>
        </w:rPr>
        <w:t>mars 2016 du Ministère des transports de la Fédération de Russie intitulé « De l’amélioration de l’ordonnance relative à l’agrément des sociétés de classification, également à l’étranger, pour la classification et le contrôle des bateaux »</w:t>
      </w:r>
      <w:r w:rsidR="00F33FFC">
        <w:rPr>
          <w:lang w:val="fr-FR"/>
        </w:rPr>
        <w:t>, paragraphe </w:t>
      </w:r>
      <w:r>
        <w:rPr>
          <w:lang w:val="fr-FR"/>
        </w:rPr>
        <w:t>6, les certificats des systèmes de gestion de la qualité sont facultatifs, de sorte qu’en l’occurrence la reconnaissance par la Fédération de Russie de l’organisme de certification n’est pas obligatoire (voi</w:t>
      </w:r>
      <w:r w:rsidR="00987AA4">
        <w:rPr>
          <w:lang w:val="fr-FR"/>
        </w:rPr>
        <w:t>r ECE/TRANS/WP.15/AC.2/56, par. </w:t>
      </w:r>
      <w:r>
        <w:rPr>
          <w:lang w:val="fr-FR"/>
        </w:rPr>
        <w:t>35).</w:t>
      </w:r>
    </w:p>
    <w:p w:rsidR="003A25F1" w:rsidRPr="00ED44FE" w:rsidRDefault="003A25F1" w:rsidP="00061F56">
      <w:pPr>
        <w:pStyle w:val="SingleTxtG"/>
      </w:pPr>
      <w:r>
        <w:rPr>
          <w:lang w:val="fr-FR"/>
        </w:rPr>
        <w:t>5.</w:t>
      </w:r>
      <w:r>
        <w:rPr>
          <w:lang w:val="fr-FR"/>
        </w:rPr>
        <w:tab/>
        <w:t xml:space="preserve">Le Comité de sécurité de l’ADN est invité à prendre note du fait que la certification de conformité à la norme ISO 9001:2015 dans le cadre </w:t>
      </w:r>
      <w:r w:rsidR="00987AA4">
        <w:rPr>
          <w:lang w:val="fr-FR"/>
        </w:rPr>
        <w:t>des prescriptions du paragraphe </w:t>
      </w:r>
      <w:r>
        <w:rPr>
          <w:lang w:val="fr-FR"/>
        </w:rPr>
        <w:t>1.15.3.8 du Règlement annexé à l’ADN est en cours et que le certificat de conformité correspondant devrait lui être présenté à sa trente-quatrième session.</w:t>
      </w:r>
    </w:p>
    <w:p w:rsidR="003A25F1" w:rsidRPr="00ED44FE" w:rsidRDefault="003A25F1" w:rsidP="00061F56">
      <w:pPr>
        <w:pStyle w:val="SingleTxtG"/>
      </w:pPr>
      <w:r>
        <w:rPr>
          <w:lang w:val="fr-FR"/>
        </w:rPr>
        <w:t>6.</w:t>
      </w:r>
      <w:r>
        <w:rPr>
          <w:lang w:val="fr-FR"/>
        </w:rPr>
        <w:tab/>
        <w:t>La déclaration de conformité confirmant la conformité du Registre maritime russe au système de certification de la qualité de l’Association internationale des sociétés de classification est jointe. Le système de certification de la qualité de l’Association est conforme à la norme ISO/CEI 17020:2012 (voir document informel INF.2).</w:t>
      </w:r>
    </w:p>
    <w:p w:rsidR="003A25F1" w:rsidRPr="00ED44FE" w:rsidRDefault="003A25F1" w:rsidP="00061F56">
      <w:pPr>
        <w:pStyle w:val="SingleTxtG"/>
      </w:pPr>
      <w:r>
        <w:rPr>
          <w:lang w:val="fr-FR"/>
        </w:rPr>
        <w:t>7.</w:t>
      </w:r>
      <w:r>
        <w:rPr>
          <w:lang w:val="fr-FR"/>
        </w:rPr>
        <w:tab/>
        <w:t>La fiche de renvoi du système de gestion de la qualité du Registre maritime russe à la norme ISO/CEI 17020:2012 est jointe (voir document informel INF.2).</w:t>
      </w:r>
    </w:p>
    <w:p w:rsidR="003A25F1" w:rsidRPr="00ED44FE" w:rsidRDefault="003A25F1" w:rsidP="00061F56">
      <w:pPr>
        <w:pStyle w:val="SingleTxtG"/>
      </w:pPr>
      <w:r>
        <w:rPr>
          <w:lang w:val="fr-FR"/>
        </w:rPr>
        <w:t>8.</w:t>
      </w:r>
      <w:r>
        <w:rPr>
          <w:lang w:val="fr-FR"/>
        </w:rPr>
        <w:tab/>
        <w:t xml:space="preserve">Le Comité de sécurité de l’ADN est invité à noter que tous les mécanismes du Registre maritime russe (siège, filiales, bureaux d’enquête et enquêteurs exclusifs) recourent à un seul système de gestion de la qualité pour les bateaux de navigation tant maritime qu’intérieure. </w:t>
      </w:r>
    </w:p>
    <w:p w:rsidR="003A25F1" w:rsidRPr="00ED44FE" w:rsidRDefault="003A25F1" w:rsidP="00061F56">
      <w:pPr>
        <w:pStyle w:val="SingleTxtG"/>
      </w:pPr>
      <w:r>
        <w:rPr>
          <w:lang w:val="fr-FR"/>
        </w:rPr>
        <w:t>9.</w:t>
      </w:r>
      <w:r>
        <w:rPr>
          <w:lang w:val="fr-FR"/>
        </w:rPr>
        <w:tab/>
        <w:t>Il est espéré que ces informations seront considérées comme des preuves suffisantes du respect par le Registre maritime russe de la norme ISO/CEI 17020:2012 en ce qui concerne ses activités relatives aux voies navigables intérieures.</w:t>
      </w:r>
    </w:p>
    <w:p w:rsidR="00F9573C" w:rsidRPr="00061F56" w:rsidRDefault="00061F56" w:rsidP="00061F56">
      <w:pPr>
        <w:pStyle w:val="SingleTxtG"/>
        <w:spacing w:before="240" w:after="0"/>
        <w:jc w:val="center"/>
        <w:rPr>
          <w:u w:val="single"/>
        </w:rPr>
      </w:pPr>
      <w:r>
        <w:rPr>
          <w:u w:val="single"/>
        </w:rPr>
        <w:tab/>
      </w:r>
      <w:r>
        <w:rPr>
          <w:u w:val="single"/>
        </w:rPr>
        <w:tab/>
      </w:r>
      <w:r>
        <w:rPr>
          <w:u w:val="single"/>
        </w:rPr>
        <w:tab/>
      </w:r>
    </w:p>
    <w:sectPr w:rsidR="00F9573C" w:rsidRPr="00061F56" w:rsidSect="00A316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6E" w:rsidRDefault="0097266E" w:rsidP="00F95C08">
      <w:pPr>
        <w:spacing w:line="240" w:lineRule="auto"/>
      </w:pPr>
    </w:p>
  </w:endnote>
  <w:endnote w:type="continuationSeparator" w:id="0">
    <w:p w:rsidR="0097266E" w:rsidRPr="00AC3823" w:rsidRDefault="0097266E" w:rsidP="00AC3823">
      <w:pPr>
        <w:pStyle w:val="Footer"/>
      </w:pPr>
    </w:p>
  </w:endnote>
  <w:endnote w:type="continuationNotice" w:id="1">
    <w:p w:rsidR="0097266E" w:rsidRDefault="009726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40" w:rsidRPr="00A31640" w:rsidRDefault="00A31640" w:rsidP="00A31640">
    <w:pPr>
      <w:pStyle w:val="Footer"/>
      <w:tabs>
        <w:tab w:val="right" w:pos="9638"/>
      </w:tabs>
    </w:pPr>
    <w:r w:rsidRPr="00A31640">
      <w:rPr>
        <w:b/>
        <w:sz w:val="18"/>
      </w:rPr>
      <w:fldChar w:fldCharType="begin"/>
    </w:r>
    <w:r w:rsidRPr="00A31640">
      <w:rPr>
        <w:b/>
        <w:sz w:val="18"/>
      </w:rPr>
      <w:instrText xml:space="preserve"> PAGE  \* MERGEFORMAT </w:instrText>
    </w:r>
    <w:r w:rsidRPr="00A31640">
      <w:rPr>
        <w:b/>
        <w:sz w:val="18"/>
      </w:rPr>
      <w:fldChar w:fldCharType="separate"/>
    </w:r>
    <w:r w:rsidR="004D6C5C">
      <w:rPr>
        <w:b/>
        <w:noProof/>
        <w:sz w:val="18"/>
      </w:rPr>
      <w:t>2</w:t>
    </w:r>
    <w:r w:rsidRPr="00A31640">
      <w:rPr>
        <w:b/>
        <w:sz w:val="18"/>
      </w:rPr>
      <w:fldChar w:fldCharType="end"/>
    </w:r>
    <w:r>
      <w:rPr>
        <w:b/>
        <w:sz w:val="18"/>
      </w:rPr>
      <w:tab/>
    </w:r>
    <w:r>
      <w:t>GE.18-08852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40" w:rsidRPr="00A31640" w:rsidRDefault="00A31640" w:rsidP="00A31640">
    <w:pPr>
      <w:pStyle w:val="Footer"/>
      <w:tabs>
        <w:tab w:val="right" w:pos="9638"/>
      </w:tabs>
      <w:rPr>
        <w:b/>
        <w:sz w:val="18"/>
      </w:rPr>
    </w:pPr>
    <w:r>
      <w:t>GE.18-08852</w:t>
    </w:r>
    <w:r>
      <w:tab/>
    </w:r>
    <w:r w:rsidRPr="00A31640">
      <w:rPr>
        <w:b/>
        <w:sz w:val="18"/>
      </w:rPr>
      <w:fldChar w:fldCharType="begin"/>
    </w:r>
    <w:r w:rsidRPr="00A31640">
      <w:rPr>
        <w:b/>
        <w:sz w:val="18"/>
      </w:rPr>
      <w:instrText xml:space="preserve"> PAGE  \* MERGEFORMAT </w:instrText>
    </w:r>
    <w:r w:rsidRPr="00A31640">
      <w:rPr>
        <w:b/>
        <w:sz w:val="18"/>
      </w:rPr>
      <w:fldChar w:fldCharType="separate"/>
    </w:r>
    <w:r w:rsidR="00300D67">
      <w:rPr>
        <w:b/>
        <w:noProof/>
        <w:sz w:val="18"/>
      </w:rPr>
      <w:t>2</w:t>
    </w:r>
    <w:r w:rsidRPr="00A316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31640" w:rsidRDefault="00A31640" w:rsidP="00A3164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18-08852  (F)    120618    130718</w:t>
    </w:r>
    <w:r>
      <w:rPr>
        <w:sz w:val="20"/>
      </w:rPr>
      <w:br/>
    </w:r>
    <w:r w:rsidRPr="00A31640">
      <w:rPr>
        <w:rFonts w:ascii="C39T30Lfz" w:hAnsi="C39T30Lfz"/>
        <w:sz w:val="56"/>
      </w:rPr>
      <w:t></w:t>
    </w:r>
    <w:r w:rsidRPr="00A31640">
      <w:rPr>
        <w:rFonts w:ascii="C39T30Lfz" w:hAnsi="C39T30Lfz"/>
        <w:sz w:val="56"/>
      </w:rPr>
      <w:t></w:t>
    </w:r>
    <w:r w:rsidRPr="00A31640">
      <w:rPr>
        <w:rFonts w:ascii="C39T30Lfz" w:hAnsi="C39T30Lfz"/>
        <w:sz w:val="56"/>
      </w:rPr>
      <w:t></w:t>
    </w:r>
    <w:r w:rsidRPr="00A31640">
      <w:rPr>
        <w:rFonts w:ascii="C39T30Lfz" w:hAnsi="C39T30Lfz"/>
        <w:sz w:val="56"/>
      </w:rPr>
      <w:t></w:t>
    </w:r>
    <w:r w:rsidRPr="00A31640">
      <w:rPr>
        <w:rFonts w:ascii="C39T30Lfz" w:hAnsi="C39T30Lfz"/>
        <w:sz w:val="56"/>
      </w:rPr>
      <w:t></w:t>
    </w:r>
    <w:r w:rsidRPr="00A31640">
      <w:rPr>
        <w:rFonts w:ascii="C39T30Lfz" w:hAnsi="C39T30Lfz"/>
        <w:sz w:val="56"/>
      </w:rPr>
      <w:t></w:t>
    </w:r>
    <w:r w:rsidRPr="00A31640">
      <w:rPr>
        <w:rFonts w:ascii="C39T30Lfz" w:hAnsi="C39T30Lfz"/>
        <w:sz w:val="56"/>
      </w:rPr>
      <w:t></w:t>
    </w:r>
    <w:r w:rsidRPr="00A31640">
      <w:rPr>
        <w:rFonts w:ascii="C39T30Lfz" w:hAnsi="C39T30Lfz"/>
        <w:sz w:val="56"/>
      </w:rPr>
      <w:t></w:t>
    </w:r>
    <w:r w:rsidRPr="00A3164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8/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6E" w:rsidRPr="00AC3823" w:rsidRDefault="0097266E" w:rsidP="00AC3823">
      <w:pPr>
        <w:pStyle w:val="Footer"/>
        <w:tabs>
          <w:tab w:val="right" w:pos="2155"/>
        </w:tabs>
        <w:spacing w:after="80" w:line="240" w:lineRule="atLeast"/>
        <w:ind w:left="680"/>
        <w:rPr>
          <w:u w:val="single"/>
        </w:rPr>
      </w:pPr>
      <w:r>
        <w:rPr>
          <w:u w:val="single"/>
        </w:rPr>
        <w:tab/>
      </w:r>
    </w:p>
  </w:footnote>
  <w:footnote w:type="continuationSeparator" w:id="0">
    <w:p w:rsidR="0097266E" w:rsidRPr="00AC3823" w:rsidRDefault="0097266E" w:rsidP="00AC3823">
      <w:pPr>
        <w:pStyle w:val="Footer"/>
        <w:tabs>
          <w:tab w:val="right" w:pos="2155"/>
        </w:tabs>
        <w:spacing w:after="80" w:line="240" w:lineRule="atLeast"/>
        <w:ind w:left="680"/>
        <w:rPr>
          <w:u w:val="single"/>
        </w:rPr>
      </w:pPr>
      <w:r>
        <w:rPr>
          <w:u w:val="single"/>
        </w:rPr>
        <w:tab/>
      </w:r>
    </w:p>
  </w:footnote>
  <w:footnote w:type="continuationNotice" w:id="1">
    <w:p w:rsidR="0097266E" w:rsidRPr="00AC3823" w:rsidRDefault="0097266E">
      <w:pPr>
        <w:spacing w:line="240" w:lineRule="auto"/>
        <w:rPr>
          <w:sz w:val="2"/>
          <w:szCs w:val="2"/>
        </w:rPr>
      </w:pPr>
    </w:p>
  </w:footnote>
  <w:footnote w:id="2">
    <w:p w:rsidR="003A25F1" w:rsidRPr="003A7D20" w:rsidRDefault="003A25F1" w:rsidP="003A25F1">
      <w:pPr>
        <w:pStyle w:val="FootnoteText"/>
      </w:pPr>
      <w:r>
        <w:rPr>
          <w:lang w:val="fr-FR"/>
        </w:rPr>
        <w:tab/>
        <w:t>*</w:t>
      </w:r>
      <w:r>
        <w:rPr>
          <w:lang w:val="fr-FR"/>
        </w:rPr>
        <w:tab/>
        <w:t>Diffusé en langue allemande par la Commission centrale pour la navigation du Rhin sous la cote CCNR-ZKR/ADN/WP.15/AC.2/2018/27.</w:t>
      </w:r>
    </w:p>
  </w:footnote>
  <w:footnote w:id="3">
    <w:p w:rsidR="003A25F1" w:rsidRPr="003A7D20" w:rsidRDefault="003A25F1" w:rsidP="003A25F1">
      <w:pPr>
        <w:pStyle w:val="FootnoteText"/>
      </w:pPr>
      <w:r>
        <w:rPr>
          <w:lang w:val="fr-FR"/>
        </w:rPr>
        <w:tab/>
        <w:t>**</w:t>
      </w:r>
      <w:r>
        <w:rPr>
          <w:lang w:val="fr-FR"/>
        </w:rPr>
        <w:tab/>
        <w:t>Conformément au programme de travail du Comité des transports intérieurs pour 2018-2019 (ECE/TRANS/2018/21/Add.1, module</w:t>
      </w:r>
      <w:r w:rsidR="00061F56">
        <w:rPr>
          <w:lang w:val="fr-FR"/>
        </w:rPr>
        <w:t> </w:t>
      </w:r>
      <w:r>
        <w:rPr>
          <w:lang w:val="fr-FR"/>
        </w:rPr>
        <w:t>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40" w:rsidRPr="00A31640" w:rsidRDefault="007E3AD6">
    <w:pPr>
      <w:pStyle w:val="Header"/>
    </w:pPr>
    <w:fldSimple w:instr=" TITLE  \* MERGEFORMAT ">
      <w:r>
        <w:t>ECE/TRANS/WP.15/AC.2/2018/27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40" w:rsidRPr="00A31640" w:rsidRDefault="007E3AD6" w:rsidP="00A31640">
    <w:pPr>
      <w:pStyle w:val="Header"/>
      <w:jc w:val="right"/>
    </w:pPr>
    <w:fldSimple w:instr=" TITLE  \* MERGEFORMAT ">
      <w:r>
        <w:t>ECE/TRANS/WP.15/AC.2/2018/27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6E"/>
    <w:rsid w:val="00017F94"/>
    <w:rsid w:val="00023842"/>
    <w:rsid w:val="000334F9"/>
    <w:rsid w:val="00045FEB"/>
    <w:rsid w:val="00061F56"/>
    <w:rsid w:val="0007796D"/>
    <w:rsid w:val="000B7790"/>
    <w:rsid w:val="00111F2F"/>
    <w:rsid w:val="0014365E"/>
    <w:rsid w:val="00143C66"/>
    <w:rsid w:val="00176178"/>
    <w:rsid w:val="001F525A"/>
    <w:rsid w:val="00223272"/>
    <w:rsid w:val="0024779E"/>
    <w:rsid w:val="00257168"/>
    <w:rsid w:val="002744B8"/>
    <w:rsid w:val="002832AC"/>
    <w:rsid w:val="002D7C93"/>
    <w:rsid w:val="00300D67"/>
    <w:rsid w:val="00305801"/>
    <w:rsid w:val="00382389"/>
    <w:rsid w:val="003916DE"/>
    <w:rsid w:val="003A25F1"/>
    <w:rsid w:val="00441C3B"/>
    <w:rsid w:val="00446FE5"/>
    <w:rsid w:val="00452396"/>
    <w:rsid w:val="004837D8"/>
    <w:rsid w:val="004D6C5C"/>
    <w:rsid w:val="004E468C"/>
    <w:rsid w:val="005505B7"/>
    <w:rsid w:val="00573BE5"/>
    <w:rsid w:val="00586ED3"/>
    <w:rsid w:val="00596AA9"/>
    <w:rsid w:val="0071601D"/>
    <w:rsid w:val="007A62E6"/>
    <w:rsid w:val="007E3AD6"/>
    <w:rsid w:val="007F20FA"/>
    <w:rsid w:val="0080684C"/>
    <w:rsid w:val="00815D22"/>
    <w:rsid w:val="00822F22"/>
    <w:rsid w:val="008407A6"/>
    <w:rsid w:val="00871C75"/>
    <w:rsid w:val="008776DC"/>
    <w:rsid w:val="009446C0"/>
    <w:rsid w:val="00954D6A"/>
    <w:rsid w:val="009705C8"/>
    <w:rsid w:val="0097266E"/>
    <w:rsid w:val="00987AA4"/>
    <w:rsid w:val="009C1CF4"/>
    <w:rsid w:val="009F6B74"/>
    <w:rsid w:val="00A30353"/>
    <w:rsid w:val="00A31640"/>
    <w:rsid w:val="00AC3823"/>
    <w:rsid w:val="00AE323C"/>
    <w:rsid w:val="00AF0CB5"/>
    <w:rsid w:val="00B00181"/>
    <w:rsid w:val="00B00B0D"/>
    <w:rsid w:val="00B765F7"/>
    <w:rsid w:val="00BA0CA9"/>
    <w:rsid w:val="00BF429D"/>
    <w:rsid w:val="00C02897"/>
    <w:rsid w:val="00C97039"/>
    <w:rsid w:val="00D3439C"/>
    <w:rsid w:val="00DB1831"/>
    <w:rsid w:val="00DD3BFD"/>
    <w:rsid w:val="00DF6678"/>
    <w:rsid w:val="00E0299A"/>
    <w:rsid w:val="00E85C74"/>
    <w:rsid w:val="00EA6547"/>
    <w:rsid w:val="00EF2E22"/>
    <w:rsid w:val="00F33FF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B57714-52B1-487B-AB0E-9C28A5B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ECE/TRANS/WP.15/AC.2/2018/27</vt:lpstr>
      <vt:lpstr>ECE/TRANS/WP.15/AC.2/2018/27</vt:lpstr>
    </vt:vector>
  </TitlesOfParts>
  <Company>DCM</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ECE/TRANS/WP.15/AC.2/2018/27</dc:title>
  <dc:subject/>
  <dc:creator>Sylvie LAMY</dc:creator>
  <cp:keywords/>
  <cp:lastModifiedBy>Caillot</cp:lastModifiedBy>
  <cp:revision>2</cp:revision>
  <cp:lastPrinted>2018-07-13T07:56:00Z</cp:lastPrinted>
  <dcterms:created xsi:type="dcterms:W3CDTF">2018-07-23T15:03:00Z</dcterms:created>
  <dcterms:modified xsi:type="dcterms:W3CDTF">2018-07-23T15:03:00Z</dcterms:modified>
</cp:coreProperties>
</file>