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rsidTr="000216CC">
        <w:trPr>
          <w:trHeight w:val="851"/>
        </w:trPr>
        <w:tc>
          <w:tcPr>
            <w:tcW w:w="1259" w:type="dxa"/>
            <w:tcBorders>
              <w:top w:val="nil"/>
              <w:left w:val="nil"/>
              <w:bottom w:val="single" w:sz="4" w:space="0" w:color="auto"/>
              <w:right w:val="nil"/>
            </w:tcBorders>
            <w:shd w:val="clear" w:color="auto" w:fill="auto"/>
          </w:tcPr>
          <w:p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AB3D4E">
              <w:rPr>
                <w:b/>
                <w:sz w:val="40"/>
                <w:szCs w:val="40"/>
                <w:lang w:val="fr-CH"/>
              </w:rPr>
              <w:t>4</w:t>
            </w:r>
            <w:r w:rsidRPr="00947F38">
              <w:rPr>
                <w:b/>
                <w:sz w:val="40"/>
                <w:szCs w:val="40"/>
                <w:lang w:val="fr-CH"/>
              </w:rPr>
              <w:t>/INF.</w:t>
            </w:r>
            <w:r w:rsidR="00131B47">
              <w:rPr>
                <w:b/>
                <w:sz w:val="40"/>
                <w:szCs w:val="40"/>
                <w:lang w:val="fr-CH"/>
              </w:rPr>
              <w:t>39</w:t>
            </w:r>
          </w:p>
          <w:p w:rsidR="000216CC" w:rsidRPr="00947F38" w:rsidRDefault="000216CC" w:rsidP="00497711">
            <w:pPr>
              <w:jc w:val="right"/>
              <w:rPr>
                <w:highlight w:val="yellow"/>
                <w:lang w:val="fr-CH"/>
              </w:rPr>
            </w:pPr>
          </w:p>
        </w:tc>
      </w:tr>
    </w:tbl>
    <w:p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rsidTr="00165735">
        <w:tc>
          <w:tcPr>
            <w:tcW w:w="9645" w:type="dxa"/>
            <w:gridSpan w:val="2"/>
            <w:tcMar>
              <w:top w:w="142" w:type="dxa"/>
              <w:left w:w="108" w:type="dxa"/>
              <w:bottom w:w="142" w:type="dxa"/>
              <w:right w:w="108" w:type="dxa"/>
            </w:tcMar>
          </w:tcPr>
          <w:p w:rsidR="00645A0B" w:rsidRPr="001039FD" w:rsidRDefault="00645A0B" w:rsidP="00E2792B">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9B025E">
              <w:rPr>
                <w:b/>
              </w:rPr>
              <w:t>2</w:t>
            </w:r>
            <w:r w:rsidR="00DA0055">
              <w:rPr>
                <w:b/>
              </w:rPr>
              <w:t>2</w:t>
            </w:r>
            <w:r w:rsidR="009B025E">
              <w:rPr>
                <w:b/>
              </w:rPr>
              <w:t xml:space="preserve"> Novem</w:t>
            </w:r>
            <w:r w:rsidR="00AB3D4E">
              <w:rPr>
                <w:b/>
              </w:rPr>
              <w:t>ber</w:t>
            </w:r>
            <w:r w:rsidR="00162E11">
              <w:rPr>
                <w:b/>
              </w:rPr>
              <w:t xml:space="preserve"> 2018</w:t>
            </w:r>
          </w:p>
        </w:tc>
      </w:tr>
      <w:tr w:rsidR="00645A0B" w:rsidRPr="001039FD" w:rsidTr="00165735">
        <w:tc>
          <w:tcPr>
            <w:tcW w:w="4652" w:type="dxa"/>
            <w:tcMar>
              <w:top w:w="57" w:type="dxa"/>
              <w:left w:w="108" w:type="dxa"/>
              <w:bottom w:w="0" w:type="dxa"/>
              <w:right w:w="108" w:type="dxa"/>
            </w:tcMar>
            <w:vAlign w:val="center"/>
          </w:tcPr>
          <w:p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rsidR="00645A0B" w:rsidRPr="001039FD" w:rsidRDefault="00645A0B" w:rsidP="00165735">
            <w:pPr>
              <w:spacing w:before="120"/>
              <w:rPr>
                <w:b/>
              </w:rPr>
            </w:pPr>
          </w:p>
        </w:tc>
      </w:tr>
      <w:tr w:rsidR="00645A0B" w:rsidRPr="001039FD" w:rsidTr="00165735">
        <w:tc>
          <w:tcPr>
            <w:tcW w:w="4652" w:type="dxa"/>
            <w:tcMar>
              <w:top w:w="57" w:type="dxa"/>
              <w:left w:w="108" w:type="dxa"/>
              <w:bottom w:w="0" w:type="dxa"/>
              <w:right w:w="108" w:type="dxa"/>
            </w:tcMar>
          </w:tcPr>
          <w:p w:rsidR="00645A0B" w:rsidRPr="00E601C0" w:rsidRDefault="00E601C0" w:rsidP="00E601C0">
            <w:pPr>
              <w:spacing w:before="120"/>
              <w:ind w:left="34" w:hanging="34"/>
              <w:rPr>
                <w:b/>
              </w:rPr>
            </w:pPr>
            <w:r w:rsidRPr="00E601C0">
              <w:rPr>
                <w:b/>
              </w:rPr>
              <w:t>F</w:t>
            </w:r>
            <w:r w:rsidR="00E2792B">
              <w:rPr>
                <w:b/>
              </w:rPr>
              <w:t>ifty</w:t>
            </w:r>
            <w:r w:rsidR="001B3102">
              <w:rPr>
                <w:b/>
              </w:rPr>
              <w:t>-</w:t>
            </w:r>
            <w:r w:rsidR="00AB3D4E">
              <w:rPr>
                <w:b/>
              </w:rPr>
              <w:t>fourth</w:t>
            </w:r>
            <w:r w:rsidR="00645A0B" w:rsidRPr="00E601C0">
              <w:rPr>
                <w:b/>
              </w:rPr>
              <w:t xml:space="preserve"> session</w:t>
            </w:r>
          </w:p>
        </w:tc>
        <w:tc>
          <w:tcPr>
            <w:tcW w:w="4993" w:type="dxa"/>
            <w:tcMar>
              <w:top w:w="57" w:type="dxa"/>
              <w:left w:w="108" w:type="dxa"/>
              <w:bottom w:w="0" w:type="dxa"/>
              <w:right w:w="108" w:type="dxa"/>
            </w:tcMar>
          </w:tcPr>
          <w:p w:rsidR="00645A0B" w:rsidRPr="00D06F88" w:rsidRDefault="00645A0B" w:rsidP="00E601C0">
            <w:pPr>
              <w:spacing w:before="120"/>
              <w:rPr>
                <w:b/>
                <w:highlight w:val="yellow"/>
              </w:rPr>
            </w:pPr>
          </w:p>
        </w:tc>
      </w:tr>
      <w:tr w:rsidR="00645A0B" w:rsidRPr="001039FD" w:rsidTr="00165735">
        <w:tc>
          <w:tcPr>
            <w:tcW w:w="4652" w:type="dxa"/>
            <w:tcMar>
              <w:top w:w="28" w:type="dxa"/>
              <w:left w:w="108" w:type="dxa"/>
              <w:bottom w:w="0" w:type="dxa"/>
              <w:right w:w="108" w:type="dxa"/>
            </w:tcMar>
          </w:tcPr>
          <w:p w:rsidR="00645A0B" w:rsidRPr="00061070" w:rsidRDefault="00645A0B" w:rsidP="00EA48C4">
            <w:pPr>
              <w:tabs>
                <w:tab w:val="left" w:pos="0"/>
                <w:tab w:val="left" w:pos="6361"/>
                <w:tab w:val="left" w:pos="6939"/>
              </w:tabs>
              <w:spacing w:before="40"/>
              <w:ind w:left="34" w:hanging="34"/>
              <w:outlineLvl w:val="0"/>
              <w:rPr>
                <w:bCs/>
              </w:rPr>
            </w:pPr>
            <w:r w:rsidRPr="00061070">
              <w:rPr>
                <w:bCs/>
              </w:rPr>
              <w:t xml:space="preserve">Geneva, </w:t>
            </w:r>
            <w:r w:rsidR="001B3102" w:rsidRPr="00061070">
              <w:t>2</w:t>
            </w:r>
            <w:r w:rsidR="00AB3D4E">
              <w:t>6</w:t>
            </w:r>
            <w:r w:rsidR="001B3102" w:rsidRPr="00061070">
              <w:t xml:space="preserve"> </w:t>
            </w:r>
            <w:r w:rsidR="00AB3D4E">
              <w:t>November</w:t>
            </w:r>
            <w:r w:rsidR="001B3102" w:rsidRPr="00061070">
              <w:t xml:space="preserve">-4 </w:t>
            </w:r>
            <w:r w:rsidR="00AB3D4E">
              <w:t>December</w:t>
            </w:r>
            <w:r w:rsidR="001B3102" w:rsidRPr="00061070">
              <w:t xml:space="preserve"> 2018</w:t>
            </w:r>
          </w:p>
          <w:p w:rsidR="00645A0B" w:rsidRPr="00061070" w:rsidRDefault="00645A0B" w:rsidP="00EA48C4">
            <w:pPr>
              <w:spacing w:before="40"/>
              <w:ind w:left="34" w:hanging="34"/>
            </w:pPr>
            <w:r w:rsidRPr="00061070">
              <w:t xml:space="preserve">Item </w:t>
            </w:r>
            <w:r w:rsidR="005008C4" w:rsidRPr="00061070">
              <w:t>2</w:t>
            </w:r>
            <w:r w:rsidR="00162E11">
              <w:t xml:space="preserve"> </w:t>
            </w:r>
            <w:r w:rsidR="005008C4" w:rsidRPr="00061070">
              <w:t>(</w:t>
            </w:r>
            <w:r w:rsidR="004E68B5">
              <w:t>e</w:t>
            </w:r>
            <w:r w:rsidR="005008C4" w:rsidRPr="00061070">
              <w:t>)</w:t>
            </w:r>
            <w:r w:rsidRPr="00061070">
              <w:t xml:space="preserve"> of the provisional agenda</w:t>
            </w:r>
          </w:p>
          <w:p w:rsidR="00645A0B" w:rsidRPr="001039FD" w:rsidRDefault="00AB3D4E" w:rsidP="00EA48C4">
            <w:pPr>
              <w:spacing w:before="40"/>
              <w:ind w:left="34" w:hanging="34"/>
              <w:rPr>
                <w:b/>
                <w:bCs/>
              </w:rPr>
            </w:pPr>
            <w:r>
              <w:rPr>
                <w:b/>
              </w:rPr>
              <w:t xml:space="preserve">Recommendations made by the Sub-Committee on its fifty-first, fifty-second and fifty-third sessions and pending issues: </w:t>
            </w:r>
            <w:r w:rsidR="004E68B5">
              <w:rPr>
                <w:b/>
              </w:rPr>
              <w:t>transport of gases</w:t>
            </w:r>
          </w:p>
        </w:tc>
        <w:tc>
          <w:tcPr>
            <w:tcW w:w="4993" w:type="dxa"/>
            <w:tcMar>
              <w:top w:w="28" w:type="dxa"/>
              <w:left w:w="108" w:type="dxa"/>
              <w:bottom w:w="0" w:type="dxa"/>
              <w:right w:w="108" w:type="dxa"/>
            </w:tcMar>
          </w:tcPr>
          <w:p w:rsidR="00645A0B" w:rsidRPr="001039FD" w:rsidRDefault="00645A0B" w:rsidP="009C31D5">
            <w:pPr>
              <w:spacing w:before="40"/>
              <w:rPr>
                <w:b/>
                <w:bCs/>
              </w:rPr>
            </w:pPr>
          </w:p>
        </w:tc>
      </w:tr>
    </w:tbl>
    <w:p w:rsidR="00D9735F" w:rsidRPr="007B2B1F" w:rsidRDefault="008B65FB" w:rsidP="00D9735F">
      <w:pPr>
        <w:pStyle w:val="HChG"/>
      </w:pPr>
      <w:r w:rsidRPr="001039FD">
        <w:rPr>
          <w:rFonts w:eastAsia="MS Mincho"/>
          <w:lang w:val="en-GB" w:eastAsia="ja-JP"/>
        </w:rPr>
        <w:tab/>
      </w:r>
      <w:r w:rsidRPr="001039FD">
        <w:rPr>
          <w:rFonts w:eastAsia="MS Mincho"/>
          <w:lang w:val="en-GB" w:eastAsia="ja-JP"/>
        </w:rPr>
        <w:tab/>
      </w:r>
      <w:r w:rsidR="00D9735F">
        <w:t xml:space="preserve">New </w:t>
      </w:r>
      <w:r w:rsidR="00127E60">
        <w:t>ISO standard</w:t>
      </w:r>
      <w:r w:rsidR="00D9735F">
        <w:t xml:space="preserve"> in Class 2</w:t>
      </w:r>
      <w:r w:rsidR="00213328">
        <w:rPr>
          <w:lang w:val="fr-CH"/>
        </w:rPr>
        <w:t>:</w:t>
      </w:r>
      <w:r w:rsidR="00127E60">
        <w:t xml:space="preserve"> follow-up to </w:t>
      </w:r>
      <w:r w:rsidR="00064470">
        <w:rPr>
          <w:lang w:val="fr-CH"/>
        </w:rPr>
        <w:t>ST/SG/AC.10/C.3/</w:t>
      </w:r>
      <w:r w:rsidR="00127E60">
        <w:t>2018/23</w:t>
      </w:r>
    </w:p>
    <w:p w:rsidR="00E37EBA" w:rsidRPr="007B2B1F" w:rsidRDefault="00D9735F" w:rsidP="00D9735F">
      <w:pPr>
        <w:pStyle w:val="H1G"/>
        <w:jc w:val="both"/>
      </w:pPr>
      <w:r w:rsidRPr="007B2B1F">
        <w:tab/>
      </w:r>
      <w:r w:rsidRPr="007B2B1F">
        <w:tab/>
        <w:t>Transmitted by the International Organisation for Standardisation (ISO)</w:t>
      </w:r>
    </w:p>
    <w:p w:rsidR="00D9735F" w:rsidRPr="007B2B1F" w:rsidRDefault="00D9735F" w:rsidP="00D9735F">
      <w:pPr>
        <w:pStyle w:val="HChG"/>
      </w:pPr>
      <w:r w:rsidRPr="007B2B1F">
        <w:tab/>
      </w:r>
      <w:r w:rsidRPr="007B2B1F">
        <w:tab/>
      </w:r>
      <w:r w:rsidRPr="001F50AE">
        <w:t>Introduction</w:t>
      </w:r>
    </w:p>
    <w:p w:rsidR="002A6DCE" w:rsidRPr="00213328" w:rsidRDefault="00213328" w:rsidP="00213328">
      <w:pPr>
        <w:pStyle w:val="SingleTxtG"/>
        <w:rPr>
          <w:lang w:val="fr-CH"/>
        </w:rPr>
      </w:pPr>
      <w:r>
        <w:rPr>
          <w:lang w:val="fr-CH"/>
        </w:rPr>
        <w:t>1.</w:t>
      </w:r>
      <w:r>
        <w:rPr>
          <w:lang w:val="fr-CH"/>
        </w:rPr>
        <w:tab/>
      </w:r>
      <w:r w:rsidR="002A6DCE" w:rsidRPr="00213328">
        <w:t>At the fifty-third session ISO presented</w:t>
      </w:r>
      <w:r w:rsidR="001209C3" w:rsidRPr="00213328">
        <w:t xml:space="preserve"> </w:t>
      </w:r>
      <w:r w:rsidRPr="00213328">
        <w:t>document</w:t>
      </w:r>
      <w:r w:rsidR="001209C3" w:rsidRPr="00213328">
        <w:t xml:space="preserve"> ST/SG/AC.10/C.3/2018/23 </w:t>
      </w:r>
      <w:r w:rsidR="002A6DCE" w:rsidRPr="00213328">
        <w:t xml:space="preserve">which included proposal 4 </w:t>
      </w:r>
      <w:r w:rsidR="001209C3" w:rsidRPr="00213328">
        <w:t>to add the standard ISO 17879:2017 in 4.1.6.1.</w:t>
      </w:r>
      <w:r w:rsidR="002907B0" w:rsidRPr="00213328">
        <w:t xml:space="preserve">8 and 6.2.2.3.  </w:t>
      </w:r>
      <w:r w:rsidR="002A6DCE" w:rsidRPr="00213328">
        <w:t>Paragraph 90 of the report of th</w:t>
      </w:r>
      <w:r>
        <w:t>e meeting records the following </w:t>
      </w:r>
      <w:r>
        <w:rPr>
          <w:lang w:val="fr-CH"/>
        </w:rPr>
        <w:t>:</w:t>
      </w:r>
    </w:p>
    <w:p w:rsidR="002A6DCE" w:rsidRDefault="002A6DCE" w:rsidP="00213328">
      <w:pPr>
        <w:pStyle w:val="SingleTxtG"/>
        <w:tabs>
          <w:tab w:val="right" w:pos="1710"/>
        </w:tabs>
        <w:ind w:left="1701"/>
        <w:rPr>
          <w:lang w:val="en-GB"/>
        </w:rPr>
      </w:pPr>
      <w:r>
        <w:rPr>
          <w:lang w:val="en-GB"/>
        </w:rPr>
        <w:t>“</w:t>
      </w:r>
      <w:r w:rsidRPr="002A6DCE">
        <w:rPr>
          <w:lang w:val="en-GB"/>
        </w:rPr>
        <w:t>Noting that the amendment in proposal 4 would imply a significant increase in the pressure value for the burst test applicable to self-closing cylinder valves and that this decision had not been reached by consensus at ISO level, some experts expressed objections to its adoption. It was also noted that no incidents had been reported with valves tested at the current 450 bar pressure value. The representative of ISO withdrew proposal 4 and said that he would work with EIGA and CGA to reach consensus on this issue and would keep the Sub-Committee informed of the outcome.</w:t>
      </w:r>
      <w:r>
        <w:rPr>
          <w:lang w:val="en-GB"/>
        </w:rPr>
        <w:t>”</w:t>
      </w:r>
    </w:p>
    <w:p w:rsidR="002A6DCE" w:rsidRDefault="00213328" w:rsidP="00213328">
      <w:pPr>
        <w:pStyle w:val="SingleTxtG"/>
        <w:rPr>
          <w:lang w:val="en-GB"/>
        </w:rPr>
      </w:pPr>
      <w:r>
        <w:rPr>
          <w:lang w:val="en-GB"/>
        </w:rPr>
        <w:t>2.</w:t>
      </w:r>
      <w:r>
        <w:rPr>
          <w:lang w:val="en-GB"/>
        </w:rPr>
        <w:tab/>
      </w:r>
      <w:r w:rsidR="002A6DCE">
        <w:rPr>
          <w:lang w:val="en-GB"/>
        </w:rPr>
        <w:t xml:space="preserve">The discussions between ISO, EIGA and CGA have resulted in an agreed compromise to submit a revised proposal to reference ISO 17879 but </w:t>
      </w:r>
      <w:r w:rsidR="005829D1">
        <w:rPr>
          <w:lang w:val="en-GB"/>
        </w:rPr>
        <w:t xml:space="preserve">to </w:t>
      </w:r>
      <w:r w:rsidR="006A3FCC">
        <w:rPr>
          <w:lang w:val="en-GB"/>
        </w:rPr>
        <w:t>exclude the application of this standard to acetylene</w:t>
      </w:r>
      <w:r w:rsidR="000A78CD">
        <w:rPr>
          <w:lang w:val="en-GB"/>
        </w:rPr>
        <w:t xml:space="preserve">.  </w:t>
      </w:r>
      <w:r w:rsidR="00E27BAA" w:rsidRPr="00E27BAA">
        <w:rPr>
          <w:lang w:val="en-GB"/>
        </w:rPr>
        <w:t>This will answer the need for a standard that covers the other gases (except liquefied petroleum gas which is already excluded from the standard’s scope).</w:t>
      </w:r>
      <w:r w:rsidR="00DA0055">
        <w:rPr>
          <w:lang w:val="en-GB"/>
        </w:rPr>
        <w:t xml:space="preserve"> </w:t>
      </w:r>
      <w:r w:rsidR="003667C8">
        <w:rPr>
          <w:lang w:val="en-GB"/>
        </w:rPr>
        <w:t>Discussions shall continue between all interested parties on the requirements (burst pressure) for acetylene valves.</w:t>
      </w:r>
    </w:p>
    <w:p w:rsidR="008C3C74" w:rsidRPr="008C3C74" w:rsidRDefault="008C3C74" w:rsidP="008C3C74">
      <w:pPr>
        <w:pStyle w:val="HChG"/>
      </w:pPr>
      <w:r>
        <w:tab/>
      </w:r>
      <w:r>
        <w:tab/>
      </w:r>
      <w:r w:rsidRPr="008C3C74">
        <w:t>Proposal</w:t>
      </w:r>
    </w:p>
    <w:p w:rsidR="008C3C74" w:rsidRPr="00213328" w:rsidRDefault="00213328" w:rsidP="00213328">
      <w:pPr>
        <w:pStyle w:val="SingleTxtG"/>
      </w:pPr>
      <w:r>
        <w:rPr>
          <w:lang w:val="fr-CH"/>
        </w:rPr>
        <w:t>3.</w:t>
      </w:r>
      <w:r>
        <w:rPr>
          <w:lang w:val="fr-CH"/>
        </w:rPr>
        <w:tab/>
      </w:r>
      <w:r w:rsidR="008C3C74" w:rsidRPr="00213328">
        <w:t>In 4.1.6.1.</w:t>
      </w:r>
      <w:r w:rsidR="00131B47" w:rsidRPr="00213328">
        <w:t>8 after the paragraph starting “</w:t>
      </w:r>
      <w:r w:rsidR="008C3C74" w:rsidRPr="00213328">
        <w:t>For pressure recepta</w:t>
      </w:r>
      <w:r w:rsidR="00131B47" w:rsidRPr="00213328">
        <w:t>cles with valves …” and ending “</w:t>
      </w:r>
      <w:r w:rsidR="008C3C74" w:rsidRPr="00213328">
        <w:t>…annex A</w:t>
      </w:r>
      <w:r w:rsidR="00131B47" w:rsidRPr="00213328">
        <w:t xml:space="preserve"> of ISO</w:t>
      </w:r>
      <w:r w:rsidR="00F162F4">
        <w:rPr>
          <w:lang w:val="fr-CH"/>
        </w:rPr>
        <w:t> </w:t>
      </w:r>
      <w:bookmarkStart w:id="0" w:name="_GoBack"/>
      <w:bookmarkEnd w:id="0"/>
      <w:r w:rsidR="00131B47" w:rsidRPr="00213328">
        <w:t>10297:2014 shall be met.”</w:t>
      </w:r>
      <w:r w:rsidR="008C3C74" w:rsidRPr="00213328">
        <w:t xml:space="preserve"> Insert a new paragraph as follows:</w:t>
      </w:r>
    </w:p>
    <w:p w:rsidR="008C3C74" w:rsidRDefault="008C3C74" w:rsidP="008C3C74">
      <w:pPr>
        <w:spacing w:after="120"/>
        <w:ind w:left="1701" w:right="1134"/>
        <w:jc w:val="both"/>
      </w:pPr>
      <w:r w:rsidRPr="008C3C74">
        <w:t>“For pressure receptacles with self-closing valves with inherent protection, the requirements of annex A of ISO 17879:2017 shall be met.”</w:t>
      </w:r>
    </w:p>
    <w:p w:rsidR="00213328" w:rsidRPr="008C3C74" w:rsidRDefault="00213328" w:rsidP="00213328">
      <w:pPr>
        <w:pStyle w:val="SingleTxtG"/>
      </w:pPr>
      <w:r>
        <w:t>4.</w:t>
      </w:r>
      <w:r>
        <w:tab/>
      </w:r>
      <w:r w:rsidRPr="008C3C74">
        <w:t>In the table in 6.2.2.3 add a new row at the end as follows:</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4540"/>
        <w:gridCol w:w="1359"/>
      </w:tblGrid>
      <w:tr w:rsidR="00CE6FBE" w:rsidRPr="00AA6F5C" w:rsidTr="00CE6FBE">
        <w:trPr>
          <w:trHeight w:val="463"/>
        </w:trPr>
        <w:tc>
          <w:tcPr>
            <w:tcW w:w="1663" w:type="dxa"/>
            <w:shd w:val="clear" w:color="auto" w:fill="auto"/>
          </w:tcPr>
          <w:p w:rsidR="008C3C74" w:rsidRPr="00AA6F5C" w:rsidRDefault="008C3C74" w:rsidP="001D2AF3">
            <w:r>
              <w:t>ISO 17879</w:t>
            </w:r>
            <w:r w:rsidRPr="00AA6F5C">
              <w:t>:201</w:t>
            </w:r>
            <w:r>
              <w:t>7</w:t>
            </w:r>
          </w:p>
        </w:tc>
        <w:tc>
          <w:tcPr>
            <w:tcW w:w="4540" w:type="dxa"/>
            <w:shd w:val="clear" w:color="auto" w:fill="auto"/>
          </w:tcPr>
          <w:p w:rsidR="008C3C74" w:rsidRDefault="008C3C74" w:rsidP="001D2AF3">
            <w:r w:rsidRPr="00AA6F5C">
              <w:t xml:space="preserve">Gas cylinders – </w:t>
            </w:r>
            <w:r w:rsidRPr="008C3C74">
              <w:t>Self-closing cylinder valves – Specification and type testing</w:t>
            </w:r>
          </w:p>
          <w:p w:rsidR="009F3C03" w:rsidRPr="00CE6FBE" w:rsidRDefault="009F3C03" w:rsidP="001D2AF3">
            <w:pPr>
              <w:rPr>
                <w:i/>
              </w:rPr>
            </w:pPr>
            <w:r w:rsidRPr="00CE6FBE">
              <w:rPr>
                <w:b/>
                <w:i/>
              </w:rPr>
              <w:t>NOTE:</w:t>
            </w:r>
            <w:r w:rsidR="00CE6FBE">
              <w:rPr>
                <w:i/>
              </w:rPr>
              <w:t xml:space="preserve"> This standard shall not be applied to self-closing valves in acetylene service. </w:t>
            </w:r>
          </w:p>
        </w:tc>
        <w:tc>
          <w:tcPr>
            <w:tcW w:w="1359" w:type="dxa"/>
            <w:shd w:val="clear" w:color="auto" w:fill="auto"/>
          </w:tcPr>
          <w:p w:rsidR="008C3C74" w:rsidRPr="00AA6F5C" w:rsidRDefault="008C3C74" w:rsidP="001D2AF3">
            <w:r w:rsidRPr="00AA6F5C">
              <w:t>Until further notice</w:t>
            </w:r>
          </w:p>
        </w:tc>
      </w:tr>
    </w:tbl>
    <w:p w:rsidR="00CF1050" w:rsidRPr="00780EB5" w:rsidRDefault="000B033E" w:rsidP="00064470">
      <w:pPr>
        <w:pStyle w:val="SingleTxtG"/>
        <w:tabs>
          <w:tab w:val="right" w:pos="1710"/>
        </w:tabs>
        <w:spacing w:before="120" w:after="0"/>
        <w:jc w:val="center"/>
        <w:rPr>
          <w:lang w:val="en-GB"/>
        </w:rPr>
      </w:pPr>
      <w:r>
        <w:rPr>
          <w:u w:val="single"/>
          <w:lang w:val="en-GB"/>
        </w:rPr>
        <w:tab/>
      </w:r>
      <w:r>
        <w:rPr>
          <w:u w:val="single"/>
          <w:lang w:val="en-GB"/>
        </w:rPr>
        <w:tab/>
      </w:r>
      <w:r>
        <w:rPr>
          <w:u w:val="single"/>
          <w:lang w:val="en-GB"/>
        </w:rPr>
        <w:tab/>
      </w:r>
    </w:p>
    <w:sectPr w:rsidR="00CF1050" w:rsidRPr="00780EB5" w:rsidSect="00EA597A">
      <w:headerReference w:type="even" r:id="rId8"/>
      <w:headerReference w:type="default" r:id="rId9"/>
      <w:footerReference w:type="even" r:id="rId10"/>
      <w:headerReference w:type="first" r:id="rId11"/>
      <w:type w:val="oddPage"/>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354" w:rsidRDefault="007A7354"/>
  </w:endnote>
  <w:endnote w:type="continuationSeparator" w:id="0">
    <w:p w:rsidR="007A7354" w:rsidRDefault="007A7354"/>
  </w:endnote>
  <w:endnote w:type="continuationNotice" w:id="1">
    <w:p w:rsidR="007A7354" w:rsidRDefault="007A7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3E" w:rsidRPr="000B033E" w:rsidRDefault="000B033E">
    <w:pPr>
      <w:pStyle w:val="Footer"/>
      <w:rPr>
        <w:b/>
        <w:bCs/>
        <w:sz w:val="18"/>
        <w:szCs w:val="18"/>
        <w:lang w:val="fr-CH"/>
      </w:rPr>
    </w:pPr>
    <w:r w:rsidRPr="000B033E">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354" w:rsidRPr="000B175B" w:rsidRDefault="007A7354" w:rsidP="000B175B">
      <w:pPr>
        <w:tabs>
          <w:tab w:val="right" w:pos="2155"/>
        </w:tabs>
        <w:spacing w:after="80"/>
        <w:ind w:left="680"/>
        <w:rPr>
          <w:u w:val="single"/>
        </w:rPr>
      </w:pPr>
      <w:r>
        <w:rPr>
          <w:u w:val="single"/>
        </w:rPr>
        <w:tab/>
      </w:r>
    </w:p>
  </w:footnote>
  <w:footnote w:type="continuationSeparator" w:id="0">
    <w:p w:rsidR="007A7354" w:rsidRPr="00FC68B7" w:rsidRDefault="007A7354" w:rsidP="00FC68B7">
      <w:pPr>
        <w:tabs>
          <w:tab w:val="left" w:pos="2155"/>
        </w:tabs>
        <w:spacing w:after="80"/>
        <w:ind w:left="680"/>
        <w:rPr>
          <w:u w:val="single"/>
        </w:rPr>
      </w:pPr>
      <w:r>
        <w:rPr>
          <w:u w:val="single"/>
        </w:rPr>
        <w:tab/>
      </w:r>
    </w:p>
  </w:footnote>
  <w:footnote w:type="continuationNotice" w:id="1">
    <w:p w:rsidR="007A7354" w:rsidRDefault="007A73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97A" w:rsidRDefault="00EA597A" w:rsidP="00EA597A">
    <w:pPr>
      <w:pStyle w:val="Header"/>
      <w:spacing w:after="240"/>
    </w:pPr>
    <w:r w:rsidRPr="00162E11">
      <w:rPr>
        <w:lang w:val="nl-NL"/>
      </w:rPr>
      <w:t>UN/SCETDG/5</w:t>
    </w:r>
    <w:r w:rsidR="00CF1050">
      <w:rPr>
        <w:lang w:val="nl-NL"/>
      </w:rPr>
      <w:t>4</w:t>
    </w:r>
    <w:r w:rsidRPr="00162E11">
      <w:rPr>
        <w:lang w:val="nl-NL"/>
      </w:rPr>
      <w:t>/INF.</w:t>
    </w:r>
    <w:r w:rsidR="001036F4">
      <w:rPr>
        <w:lang w:val="nl-NL"/>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CAE" w:rsidRPr="00EA597A" w:rsidRDefault="00EA597A" w:rsidP="00EA597A">
    <w:pPr>
      <w:pStyle w:val="Header"/>
      <w:spacing w:after="240"/>
      <w:jc w:val="right"/>
    </w:pPr>
    <w:r w:rsidRPr="00162E11">
      <w:rPr>
        <w:lang w:val="nl-NL"/>
      </w:rPr>
      <w:t>UN/SCETDG/53/INF.</w:t>
    </w:r>
    <w:r w:rsidR="00162E11">
      <w:rPr>
        <w:lang w:val="nl-NL"/>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3E" w:rsidRDefault="000B033E"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070"/>
    <w:rsid w:val="000618D2"/>
    <w:rsid w:val="0006267E"/>
    <w:rsid w:val="000639B4"/>
    <w:rsid w:val="0006438E"/>
    <w:rsid w:val="00064402"/>
    <w:rsid w:val="00064470"/>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A78CD"/>
    <w:rsid w:val="000B033E"/>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6F4"/>
    <w:rsid w:val="001039FD"/>
    <w:rsid w:val="0010461A"/>
    <w:rsid w:val="001106F4"/>
    <w:rsid w:val="00110F3C"/>
    <w:rsid w:val="00115303"/>
    <w:rsid w:val="00117787"/>
    <w:rsid w:val="00117D0D"/>
    <w:rsid w:val="001209C3"/>
    <w:rsid w:val="00121EB7"/>
    <w:rsid w:val="00123BDC"/>
    <w:rsid w:val="001272B5"/>
    <w:rsid w:val="00127E60"/>
    <w:rsid w:val="00130DFE"/>
    <w:rsid w:val="00131B10"/>
    <w:rsid w:val="00131B47"/>
    <w:rsid w:val="00131D42"/>
    <w:rsid w:val="00133C50"/>
    <w:rsid w:val="001406F4"/>
    <w:rsid w:val="00142716"/>
    <w:rsid w:val="00143C6B"/>
    <w:rsid w:val="001448E1"/>
    <w:rsid w:val="00146CFA"/>
    <w:rsid w:val="00156996"/>
    <w:rsid w:val="00162E11"/>
    <w:rsid w:val="001633FB"/>
    <w:rsid w:val="00163A1B"/>
    <w:rsid w:val="00165735"/>
    <w:rsid w:val="00167786"/>
    <w:rsid w:val="00173874"/>
    <w:rsid w:val="00181019"/>
    <w:rsid w:val="00182CAC"/>
    <w:rsid w:val="001835BF"/>
    <w:rsid w:val="00184B86"/>
    <w:rsid w:val="00196A1B"/>
    <w:rsid w:val="001A02A4"/>
    <w:rsid w:val="001A3B0D"/>
    <w:rsid w:val="001B13F0"/>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E32DA"/>
    <w:rsid w:val="001E797C"/>
    <w:rsid w:val="00211B12"/>
    <w:rsid w:val="00211E0B"/>
    <w:rsid w:val="00213328"/>
    <w:rsid w:val="0021481D"/>
    <w:rsid w:val="00221589"/>
    <w:rsid w:val="00221AC2"/>
    <w:rsid w:val="0022393F"/>
    <w:rsid w:val="0022394D"/>
    <w:rsid w:val="00224CD9"/>
    <w:rsid w:val="002309A7"/>
    <w:rsid w:val="00235381"/>
    <w:rsid w:val="00237785"/>
    <w:rsid w:val="00241178"/>
    <w:rsid w:val="00241466"/>
    <w:rsid w:val="002440E7"/>
    <w:rsid w:val="00247570"/>
    <w:rsid w:val="00257C1E"/>
    <w:rsid w:val="00261B71"/>
    <w:rsid w:val="002621F5"/>
    <w:rsid w:val="002708B5"/>
    <w:rsid w:val="00270DDB"/>
    <w:rsid w:val="002725CA"/>
    <w:rsid w:val="00273A92"/>
    <w:rsid w:val="00277896"/>
    <w:rsid w:val="00280EB7"/>
    <w:rsid w:val="00287D81"/>
    <w:rsid w:val="002907B0"/>
    <w:rsid w:val="002976CF"/>
    <w:rsid w:val="002A0BD2"/>
    <w:rsid w:val="002A5B17"/>
    <w:rsid w:val="002A6DCE"/>
    <w:rsid w:val="002B0609"/>
    <w:rsid w:val="002B067A"/>
    <w:rsid w:val="002B1514"/>
    <w:rsid w:val="002B1CDA"/>
    <w:rsid w:val="002C014E"/>
    <w:rsid w:val="002C0681"/>
    <w:rsid w:val="002C72E8"/>
    <w:rsid w:val="002C7F25"/>
    <w:rsid w:val="002D5A85"/>
    <w:rsid w:val="002D5C7D"/>
    <w:rsid w:val="002E35BB"/>
    <w:rsid w:val="002E5DE4"/>
    <w:rsid w:val="002F68FD"/>
    <w:rsid w:val="0030053A"/>
    <w:rsid w:val="00304CDC"/>
    <w:rsid w:val="00306ABF"/>
    <w:rsid w:val="003107FA"/>
    <w:rsid w:val="003147D0"/>
    <w:rsid w:val="00315D73"/>
    <w:rsid w:val="00316FF9"/>
    <w:rsid w:val="00321716"/>
    <w:rsid w:val="003229D8"/>
    <w:rsid w:val="00327D0A"/>
    <w:rsid w:val="003517C3"/>
    <w:rsid w:val="00355502"/>
    <w:rsid w:val="00356BC7"/>
    <w:rsid w:val="00357A20"/>
    <w:rsid w:val="00361A5F"/>
    <w:rsid w:val="003667C8"/>
    <w:rsid w:val="00372F06"/>
    <w:rsid w:val="003734CA"/>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D4B23"/>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B2C9D"/>
    <w:rsid w:val="004B5939"/>
    <w:rsid w:val="004B5C97"/>
    <w:rsid w:val="004B73D6"/>
    <w:rsid w:val="004C39D0"/>
    <w:rsid w:val="004C4F1A"/>
    <w:rsid w:val="004C6D6D"/>
    <w:rsid w:val="004E0C5D"/>
    <w:rsid w:val="004E3D60"/>
    <w:rsid w:val="004E68B5"/>
    <w:rsid w:val="004F4240"/>
    <w:rsid w:val="004F77CD"/>
    <w:rsid w:val="00500194"/>
    <w:rsid w:val="005008C4"/>
    <w:rsid w:val="00507CF1"/>
    <w:rsid w:val="00511208"/>
    <w:rsid w:val="00522177"/>
    <w:rsid w:val="00527910"/>
    <w:rsid w:val="005322D3"/>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829D1"/>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62121"/>
    <w:rsid w:val="00662E09"/>
    <w:rsid w:val="00667788"/>
    <w:rsid w:val="006703B6"/>
    <w:rsid w:val="00670CF0"/>
    <w:rsid w:val="00674FF0"/>
    <w:rsid w:val="00675F87"/>
    <w:rsid w:val="00683778"/>
    <w:rsid w:val="00684C14"/>
    <w:rsid w:val="00690C20"/>
    <w:rsid w:val="00690CD6"/>
    <w:rsid w:val="006960A9"/>
    <w:rsid w:val="006A1458"/>
    <w:rsid w:val="006A3932"/>
    <w:rsid w:val="006A3FCC"/>
    <w:rsid w:val="006A63E3"/>
    <w:rsid w:val="006A7392"/>
    <w:rsid w:val="006B1C55"/>
    <w:rsid w:val="006C0D34"/>
    <w:rsid w:val="006C1D3B"/>
    <w:rsid w:val="006C251B"/>
    <w:rsid w:val="006C2F7E"/>
    <w:rsid w:val="006D3560"/>
    <w:rsid w:val="006D7E3D"/>
    <w:rsid w:val="006E3B65"/>
    <w:rsid w:val="006E564B"/>
    <w:rsid w:val="007025C0"/>
    <w:rsid w:val="00707F04"/>
    <w:rsid w:val="00711637"/>
    <w:rsid w:val="00714F4F"/>
    <w:rsid w:val="007245CD"/>
    <w:rsid w:val="0072632A"/>
    <w:rsid w:val="00736E6A"/>
    <w:rsid w:val="00741F59"/>
    <w:rsid w:val="0074697D"/>
    <w:rsid w:val="0075168C"/>
    <w:rsid w:val="00755EBE"/>
    <w:rsid w:val="00755F90"/>
    <w:rsid w:val="00761619"/>
    <w:rsid w:val="0076177C"/>
    <w:rsid w:val="00763C33"/>
    <w:rsid w:val="00766322"/>
    <w:rsid w:val="00770BCD"/>
    <w:rsid w:val="00770D3F"/>
    <w:rsid w:val="00771904"/>
    <w:rsid w:val="00773353"/>
    <w:rsid w:val="00774129"/>
    <w:rsid w:val="00774E8F"/>
    <w:rsid w:val="00774EAA"/>
    <w:rsid w:val="00780EB5"/>
    <w:rsid w:val="0078123B"/>
    <w:rsid w:val="007827D7"/>
    <w:rsid w:val="00786434"/>
    <w:rsid w:val="00790791"/>
    <w:rsid w:val="00796F36"/>
    <w:rsid w:val="00797331"/>
    <w:rsid w:val="007A05D2"/>
    <w:rsid w:val="007A2CDB"/>
    <w:rsid w:val="007A62EC"/>
    <w:rsid w:val="007A7354"/>
    <w:rsid w:val="007B1A7E"/>
    <w:rsid w:val="007B2BA8"/>
    <w:rsid w:val="007B6BA5"/>
    <w:rsid w:val="007C2788"/>
    <w:rsid w:val="007C2C0D"/>
    <w:rsid w:val="007C3162"/>
    <w:rsid w:val="007C3390"/>
    <w:rsid w:val="007C4F4B"/>
    <w:rsid w:val="007C644D"/>
    <w:rsid w:val="007D3104"/>
    <w:rsid w:val="007D7BC6"/>
    <w:rsid w:val="007E313F"/>
    <w:rsid w:val="007E4BD3"/>
    <w:rsid w:val="007E5D7C"/>
    <w:rsid w:val="007E7225"/>
    <w:rsid w:val="007E7DFF"/>
    <w:rsid w:val="007F2A54"/>
    <w:rsid w:val="007F444F"/>
    <w:rsid w:val="007F5104"/>
    <w:rsid w:val="007F6611"/>
    <w:rsid w:val="00800024"/>
    <w:rsid w:val="008037A2"/>
    <w:rsid w:val="00811097"/>
    <w:rsid w:val="0081414F"/>
    <w:rsid w:val="00816582"/>
    <w:rsid w:val="008175E9"/>
    <w:rsid w:val="00820A2D"/>
    <w:rsid w:val="008242D7"/>
    <w:rsid w:val="00826C09"/>
    <w:rsid w:val="0083043E"/>
    <w:rsid w:val="0083069A"/>
    <w:rsid w:val="00832A1D"/>
    <w:rsid w:val="00834479"/>
    <w:rsid w:val="00834C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3C74"/>
    <w:rsid w:val="008C4283"/>
    <w:rsid w:val="008C74C3"/>
    <w:rsid w:val="008C7BF7"/>
    <w:rsid w:val="008D134F"/>
    <w:rsid w:val="008D3C75"/>
    <w:rsid w:val="008D6942"/>
    <w:rsid w:val="008E0E46"/>
    <w:rsid w:val="008E15F2"/>
    <w:rsid w:val="008E1DAE"/>
    <w:rsid w:val="008E295A"/>
    <w:rsid w:val="008E4B13"/>
    <w:rsid w:val="008F2D9A"/>
    <w:rsid w:val="008F44B8"/>
    <w:rsid w:val="008F504A"/>
    <w:rsid w:val="00904EBC"/>
    <w:rsid w:val="00921BEF"/>
    <w:rsid w:val="00923019"/>
    <w:rsid w:val="009242B0"/>
    <w:rsid w:val="00924B63"/>
    <w:rsid w:val="009363B6"/>
    <w:rsid w:val="00940F46"/>
    <w:rsid w:val="00941ECC"/>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B025E"/>
    <w:rsid w:val="009B140E"/>
    <w:rsid w:val="009B798F"/>
    <w:rsid w:val="009C31D5"/>
    <w:rsid w:val="009C5D1E"/>
    <w:rsid w:val="009C6394"/>
    <w:rsid w:val="009D0E2A"/>
    <w:rsid w:val="009D0F0E"/>
    <w:rsid w:val="009D1AAE"/>
    <w:rsid w:val="009D634E"/>
    <w:rsid w:val="009D6CA8"/>
    <w:rsid w:val="009E1560"/>
    <w:rsid w:val="009E47FC"/>
    <w:rsid w:val="009F0F06"/>
    <w:rsid w:val="009F3C03"/>
    <w:rsid w:val="009F4EEB"/>
    <w:rsid w:val="009F4FC5"/>
    <w:rsid w:val="009F77AD"/>
    <w:rsid w:val="00A07F24"/>
    <w:rsid w:val="00A1427D"/>
    <w:rsid w:val="00A22FE4"/>
    <w:rsid w:val="00A235F1"/>
    <w:rsid w:val="00A2784C"/>
    <w:rsid w:val="00A34B00"/>
    <w:rsid w:val="00A3777A"/>
    <w:rsid w:val="00A50077"/>
    <w:rsid w:val="00A54CA8"/>
    <w:rsid w:val="00A563A0"/>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DF5"/>
    <w:rsid w:val="00A879A4"/>
    <w:rsid w:val="00AA1D9A"/>
    <w:rsid w:val="00AA32EB"/>
    <w:rsid w:val="00AB382F"/>
    <w:rsid w:val="00AB3D4E"/>
    <w:rsid w:val="00AB4CF1"/>
    <w:rsid w:val="00AC0D78"/>
    <w:rsid w:val="00AC1990"/>
    <w:rsid w:val="00AC31E3"/>
    <w:rsid w:val="00AD34EE"/>
    <w:rsid w:val="00AD40DE"/>
    <w:rsid w:val="00AD7C88"/>
    <w:rsid w:val="00AE45DE"/>
    <w:rsid w:val="00AF0878"/>
    <w:rsid w:val="00AF1FD0"/>
    <w:rsid w:val="00AF2F9D"/>
    <w:rsid w:val="00AF33AD"/>
    <w:rsid w:val="00AF6710"/>
    <w:rsid w:val="00B013E6"/>
    <w:rsid w:val="00B04D66"/>
    <w:rsid w:val="00B10C19"/>
    <w:rsid w:val="00B1157C"/>
    <w:rsid w:val="00B1501F"/>
    <w:rsid w:val="00B24740"/>
    <w:rsid w:val="00B26710"/>
    <w:rsid w:val="00B26B3C"/>
    <w:rsid w:val="00B30179"/>
    <w:rsid w:val="00B3317B"/>
    <w:rsid w:val="00B34CAE"/>
    <w:rsid w:val="00B354DC"/>
    <w:rsid w:val="00B41384"/>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B176D"/>
    <w:rsid w:val="00BB3B28"/>
    <w:rsid w:val="00BC0C09"/>
    <w:rsid w:val="00BC74E9"/>
    <w:rsid w:val="00BD586C"/>
    <w:rsid w:val="00BD6433"/>
    <w:rsid w:val="00BE0D90"/>
    <w:rsid w:val="00BE1FF8"/>
    <w:rsid w:val="00BE4967"/>
    <w:rsid w:val="00BE50CA"/>
    <w:rsid w:val="00BE618E"/>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F76"/>
    <w:rsid w:val="00C66D78"/>
    <w:rsid w:val="00C745C3"/>
    <w:rsid w:val="00C81212"/>
    <w:rsid w:val="00C84FF1"/>
    <w:rsid w:val="00C8629C"/>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E6FBE"/>
    <w:rsid w:val="00CF1050"/>
    <w:rsid w:val="00CF6F32"/>
    <w:rsid w:val="00CF778D"/>
    <w:rsid w:val="00D01746"/>
    <w:rsid w:val="00D0631B"/>
    <w:rsid w:val="00D06C3A"/>
    <w:rsid w:val="00D06F88"/>
    <w:rsid w:val="00D164BA"/>
    <w:rsid w:val="00D2031B"/>
    <w:rsid w:val="00D25E8C"/>
    <w:rsid w:val="00D25FE2"/>
    <w:rsid w:val="00D27E89"/>
    <w:rsid w:val="00D317D0"/>
    <w:rsid w:val="00D33DE8"/>
    <w:rsid w:val="00D35135"/>
    <w:rsid w:val="00D37E80"/>
    <w:rsid w:val="00D40F5B"/>
    <w:rsid w:val="00D43252"/>
    <w:rsid w:val="00D46231"/>
    <w:rsid w:val="00D477C4"/>
    <w:rsid w:val="00D47F84"/>
    <w:rsid w:val="00D5409C"/>
    <w:rsid w:val="00D57C13"/>
    <w:rsid w:val="00D57FD9"/>
    <w:rsid w:val="00D60685"/>
    <w:rsid w:val="00D610C1"/>
    <w:rsid w:val="00D658FA"/>
    <w:rsid w:val="00D730E3"/>
    <w:rsid w:val="00D753D8"/>
    <w:rsid w:val="00D9274F"/>
    <w:rsid w:val="00D96248"/>
    <w:rsid w:val="00D96CC5"/>
    <w:rsid w:val="00D9735F"/>
    <w:rsid w:val="00D978C6"/>
    <w:rsid w:val="00D97B77"/>
    <w:rsid w:val="00DA0055"/>
    <w:rsid w:val="00DA6620"/>
    <w:rsid w:val="00DA67AD"/>
    <w:rsid w:val="00DB072B"/>
    <w:rsid w:val="00DD026E"/>
    <w:rsid w:val="00DD42A0"/>
    <w:rsid w:val="00DD4C95"/>
    <w:rsid w:val="00DE027F"/>
    <w:rsid w:val="00DE236F"/>
    <w:rsid w:val="00DE3E90"/>
    <w:rsid w:val="00DE3ECB"/>
    <w:rsid w:val="00DE4785"/>
    <w:rsid w:val="00DE7267"/>
    <w:rsid w:val="00DF0A4D"/>
    <w:rsid w:val="00DF3039"/>
    <w:rsid w:val="00DF3A04"/>
    <w:rsid w:val="00DF4518"/>
    <w:rsid w:val="00E01324"/>
    <w:rsid w:val="00E04F8A"/>
    <w:rsid w:val="00E130AB"/>
    <w:rsid w:val="00E1679E"/>
    <w:rsid w:val="00E16956"/>
    <w:rsid w:val="00E178A1"/>
    <w:rsid w:val="00E239A0"/>
    <w:rsid w:val="00E2792B"/>
    <w:rsid w:val="00E27BAA"/>
    <w:rsid w:val="00E32E00"/>
    <w:rsid w:val="00E34E58"/>
    <w:rsid w:val="00E36838"/>
    <w:rsid w:val="00E36C10"/>
    <w:rsid w:val="00E37EBA"/>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3C5C"/>
    <w:rsid w:val="00E96630"/>
    <w:rsid w:val="00EA0364"/>
    <w:rsid w:val="00EA48C4"/>
    <w:rsid w:val="00EA5700"/>
    <w:rsid w:val="00EA597A"/>
    <w:rsid w:val="00EA772F"/>
    <w:rsid w:val="00EB291B"/>
    <w:rsid w:val="00EB2AE3"/>
    <w:rsid w:val="00EB4C06"/>
    <w:rsid w:val="00EB51D5"/>
    <w:rsid w:val="00EB65EF"/>
    <w:rsid w:val="00EB6832"/>
    <w:rsid w:val="00EB6C04"/>
    <w:rsid w:val="00EB71BA"/>
    <w:rsid w:val="00EB798F"/>
    <w:rsid w:val="00EC14E9"/>
    <w:rsid w:val="00EC271A"/>
    <w:rsid w:val="00EC755A"/>
    <w:rsid w:val="00ED1B72"/>
    <w:rsid w:val="00ED1D48"/>
    <w:rsid w:val="00ED3508"/>
    <w:rsid w:val="00ED3F6F"/>
    <w:rsid w:val="00ED7A2A"/>
    <w:rsid w:val="00EE1B32"/>
    <w:rsid w:val="00EE2247"/>
    <w:rsid w:val="00EE3EB7"/>
    <w:rsid w:val="00EE4D59"/>
    <w:rsid w:val="00EE73C3"/>
    <w:rsid w:val="00EF0FC6"/>
    <w:rsid w:val="00EF1D7F"/>
    <w:rsid w:val="00EF4AAC"/>
    <w:rsid w:val="00F00E46"/>
    <w:rsid w:val="00F01C57"/>
    <w:rsid w:val="00F02060"/>
    <w:rsid w:val="00F03FA2"/>
    <w:rsid w:val="00F05283"/>
    <w:rsid w:val="00F07537"/>
    <w:rsid w:val="00F075EF"/>
    <w:rsid w:val="00F07E12"/>
    <w:rsid w:val="00F11ABA"/>
    <w:rsid w:val="00F1200D"/>
    <w:rsid w:val="00F162F4"/>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C0A"/>
    <w:rsid w:val="00F74116"/>
    <w:rsid w:val="00F75E96"/>
    <w:rsid w:val="00F77CF6"/>
    <w:rsid w:val="00F81BD1"/>
    <w:rsid w:val="00FA00A0"/>
    <w:rsid w:val="00FA2BF7"/>
    <w:rsid w:val="00FA3FB7"/>
    <w:rsid w:val="00FA65A2"/>
    <w:rsid w:val="00FB5A37"/>
    <w:rsid w:val="00FB7793"/>
    <w:rsid w:val="00FC14DF"/>
    <w:rsid w:val="00FC16D7"/>
    <w:rsid w:val="00FC18AA"/>
    <w:rsid w:val="00FC215C"/>
    <w:rsid w:val="00FC68B7"/>
    <w:rsid w:val="00FD3C5D"/>
    <w:rsid w:val="00FD3E70"/>
    <w:rsid w:val="00FD6B2B"/>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D147D5"/>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4EE3-F390-45D8-A8A7-03D58237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69</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 Couto</cp:lastModifiedBy>
  <cp:revision>6</cp:revision>
  <cp:lastPrinted>2018-11-22T09:55:00Z</cp:lastPrinted>
  <dcterms:created xsi:type="dcterms:W3CDTF">2018-11-22T08:48:00Z</dcterms:created>
  <dcterms:modified xsi:type="dcterms:W3CDTF">2018-11-22T09:57:00Z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