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32C8ADDE" w:rsidR="0048539B" w:rsidRPr="006500BA" w:rsidRDefault="0048539B" w:rsidP="00155514">
            <w:pPr>
              <w:jc w:val="right"/>
            </w:pPr>
            <w:r w:rsidRPr="00FE646C">
              <w:rPr>
                <w:sz w:val="40"/>
              </w:rPr>
              <w:t>ST</w:t>
            </w:r>
            <w:r>
              <w:t>/SG/AC.10/C.3/</w:t>
            </w:r>
            <w:r w:rsidR="00FB0119">
              <w:t>2018</w:t>
            </w:r>
            <w:r>
              <w:t>/</w:t>
            </w:r>
            <w:r w:rsidR="00D363F7">
              <w:t>4</w:t>
            </w:r>
            <w:r w:rsidR="005E52A5">
              <w:t>2</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4544E1A6" w:rsidR="0048539B" w:rsidRPr="00BC53AB" w:rsidRDefault="00E4094C" w:rsidP="00E4094C">
            <w:pPr>
              <w:spacing w:before="240" w:line="240" w:lineRule="exact"/>
            </w:pPr>
            <w:r>
              <w:t>Distr.: General</w:t>
            </w:r>
            <w:r w:rsidR="00934214">
              <w:br/>
            </w:r>
            <w:r w:rsidR="00CF2F1D">
              <w:t>6</w:t>
            </w:r>
            <w:r w:rsidR="002D09FB">
              <w:t xml:space="preserve"> April</w:t>
            </w:r>
            <w:r w:rsidR="00BC53AB" w:rsidRPr="00BC53AB">
              <w:t xml:space="preserve">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77777777" w:rsidR="0048539B" w:rsidRPr="006500BA" w:rsidRDefault="00B9329E" w:rsidP="0048539B">
      <w:pPr>
        <w:spacing w:before="100"/>
        <w:rPr>
          <w:b/>
        </w:rPr>
      </w:pPr>
      <w:r>
        <w:rPr>
          <w:b/>
        </w:rPr>
        <w:t>Fifty-third session</w:t>
      </w:r>
    </w:p>
    <w:p w14:paraId="6B349244" w14:textId="5796D979"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A45011">
        <w:t xml:space="preserve">Item </w:t>
      </w:r>
      <w:r w:rsidR="00D363F7">
        <w:t>6 (c)</w:t>
      </w:r>
      <w:r w:rsidR="009D3AC0" w:rsidRPr="009D3AC0">
        <w:t xml:space="preserve"> of the provisional agenda</w:t>
      </w:r>
    </w:p>
    <w:p w14:paraId="68EC4CBD" w14:textId="02A72C12" w:rsidR="00D363F7" w:rsidRDefault="00D363F7" w:rsidP="00D363F7">
      <w:pPr>
        <w:rPr>
          <w:b/>
          <w:bCs/>
        </w:rPr>
      </w:pPr>
      <w:r w:rsidRPr="00B375EB">
        <w:rPr>
          <w:b/>
          <w:bCs/>
        </w:rPr>
        <w:t xml:space="preserve">Miscellaneous proposals for amendments to the </w:t>
      </w:r>
      <w:r w:rsidRPr="00B375EB">
        <w:rPr>
          <w:b/>
          <w:bCs/>
        </w:rPr>
        <w:br/>
      </w:r>
      <w:r w:rsidRPr="00D363F7">
        <w:rPr>
          <w:b/>
          <w:bCs/>
        </w:rPr>
        <w:t>Model Regulations on the</w:t>
      </w:r>
      <w:r w:rsidR="00CF2F1D">
        <w:rPr>
          <w:b/>
          <w:bCs/>
        </w:rPr>
        <w:t xml:space="preserve"> Transport of Dangerous Goods:</w:t>
      </w:r>
      <w:r w:rsidR="00CF2F1D">
        <w:rPr>
          <w:b/>
          <w:bCs/>
        </w:rPr>
        <w:br/>
        <w:t>p</w:t>
      </w:r>
      <w:bookmarkStart w:id="0" w:name="_GoBack"/>
      <w:bookmarkEnd w:id="0"/>
      <w:r w:rsidRPr="00D363F7">
        <w:rPr>
          <w:b/>
          <w:bCs/>
        </w:rPr>
        <w:t>ortable tanks</w:t>
      </w:r>
    </w:p>
    <w:p w14:paraId="3903B560" w14:textId="60F4C415" w:rsidR="005E52A5" w:rsidRDefault="005E52A5" w:rsidP="005E52A5">
      <w:pPr>
        <w:pStyle w:val="HChG"/>
        <w:rPr>
          <w:lang w:val="en-US"/>
        </w:rPr>
      </w:pPr>
      <w:r>
        <w:tab/>
      </w:r>
      <w:r>
        <w:tab/>
      </w:r>
      <w:r w:rsidRPr="005E52A5">
        <w:t>Holding</w:t>
      </w:r>
      <w:r>
        <w:rPr>
          <w:lang w:val="en-US"/>
        </w:rPr>
        <w:t xml:space="preserve"> time – information in transport document</w:t>
      </w:r>
    </w:p>
    <w:p w14:paraId="5D1B5BCB" w14:textId="54B13257" w:rsidR="005E52A5" w:rsidRDefault="005E52A5" w:rsidP="005E52A5">
      <w:pPr>
        <w:pStyle w:val="H1G"/>
        <w:rPr>
          <w:lang w:val="en-US"/>
        </w:rPr>
      </w:pPr>
      <w:r>
        <w:rPr>
          <w:lang w:val="en-US"/>
        </w:rPr>
        <w:tab/>
      </w:r>
      <w:r>
        <w:rPr>
          <w:lang w:val="en-US"/>
        </w:rPr>
        <w:tab/>
      </w:r>
      <w:r w:rsidRPr="00CD33CA">
        <w:rPr>
          <w:lang w:val="en-US"/>
        </w:rPr>
        <w:t>Transmitted by the expert from Belgium</w:t>
      </w:r>
      <w:r w:rsidR="00CF2F1D">
        <w:rPr>
          <w:rStyle w:val="FootnoteReference"/>
          <w:lang w:val="en-US"/>
        </w:rPr>
        <w:footnoteReference w:customMarkFollows="1" w:id="2"/>
        <w:t>*</w:t>
      </w:r>
    </w:p>
    <w:p w14:paraId="0AC703EC" w14:textId="574DC214" w:rsidR="005E52A5" w:rsidRDefault="005E52A5" w:rsidP="005E52A5">
      <w:pPr>
        <w:pStyle w:val="HChG"/>
      </w:pPr>
      <w:r>
        <w:tab/>
      </w:r>
      <w:r>
        <w:tab/>
        <w:t>Introduction</w:t>
      </w:r>
    </w:p>
    <w:p w14:paraId="1F587DE9" w14:textId="0395CC50" w:rsidR="005E52A5" w:rsidRDefault="005E52A5" w:rsidP="005E52A5">
      <w:pPr>
        <w:pStyle w:val="SingleTxtG"/>
        <w:numPr>
          <w:ilvl w:val="0"/>
          <w:numId w:val="17"/>
        </w:numPr>
        <w:ind w:left="1134" w:firstLine="0"/>
      </w:pPr>
      <w:r>
        <w:t xml:space="preserve">During the fifty-second session of the Sub-Committee, informal document INF.9 and the revision of this informal document INF.54 were discussed. Most experts supported </w:t>
      </w:r>
      <w:hyperlink r:id="rId9" w:history="1">
        <w:r>
          <w:t xml:space="preserve">informal document </w:t>
        </w:r>
        <w:r w:rsidRPr="00AD1CD2">
          <w:rPr>
            <w:rStyle w:val="Hyperlink"/>
          </w:rPr>
          <w:t>INF.54</w:t>
        </w:r>
      </w:hyperlink>
      <w:r>
        <w:t xml:space="preserve"> and Belgium was invited to write a working document for this session </w:t>
      </w:r>
      <w:r w:rsidRPr="00AD1CD2">
        <w:t>(</w:t>
      </w:r>
      <w:hyperlink r:id="rId10" w:history="1">
        <w:r w:rsidRPr="00AD1CD2">
          <w:rPr>
            <w:rStyle w:val="Hyperlink"/>
            <w:bCs/>
          </w:rPr>
          <w:t>ST/SG/AC.10/C.3/104</w:t>
        </w:r>
      </w:hyperlink>
      <w:r w:rsidR="00B375EB">
        <w:rPr>
          <w:rStyle w:val="Hyperlink"/>
          <w:bCs/>
        </w:rPr>
        <w:t>,</w:t>
      </w:r>
      <w:r w:rsidRPr="00AD1CD2">
        <w:rPr>
          <w:bCs/>
        </w:rPr>
        <w:t xml:space="preserve"> </w:t>
      </w:r>
      <w:r w:rsidR="00B375EB">
        <w:rPr>
          <w:bCs/>
        </w:rPr>
        <w:t xml:space="preserve">paragraph </w:t>
      </w:r>
      <w:r w:rsidRPr="00AD1CD2">
        <w:rPr>
          <w:bCs/>
        </w:rPr>
        <w:t>82).</w:t>
      </w:r>
    </w:p>
    <w:p w14:paraId="4543AC01" w14:textId="2EB979A1" w:rsidR="005E52A5" w:rsidRDefault="005E52A5" w:rsidP="005E52A5">
      <w:pPr>
        <w:pStyle w:val="SingleTxtG"/>
        <w:numPr>
          <w:ilvl w:val="0"/>
          <w:numId w:val="17"/>
        </w:numPr>
        <w:ind w:left="1134" w:firstLine="0"/>
      </w:pPr>
      <w:r>
        <w:t>In these documents it was explained that Belgium had done a proposal at the September 2017 session of the Joint Meeting (</w:t>
      </w:r>
      <w:hyperlink r:id="rId11" w:history="1">
        <w:r w:rsidRPr="00AD1CD2">
          <w:rPr>
            <w:rStyle w:val="Hyperlink"/>
          </w:rPr>
          <w:t>ECE/TRANS/WP.15/AC.1/2017/36</w:t>
        </w:r>
      </w:hyperlink>
      <w:r w:rsidR="00CF2F1D">
        <w:rPr>
          <w:rStyle w:val="FootnoteReference"/>
        </w:rPr>
        <w:footnoteReference w:customMarkFollows="1" w:id="3"/>
        <w:t>1</w:t>
      </w:r>
      <w:r w:rsidR="00CF2F1D">
        <w:rPr>
          <w:rStyle w:val="Hyperlink"/>
        </w:rPr>
        <w:t>)</w:t>
      </w:r>
      <w:r>
        <w:t xml:space="preserve"> which after discussion was referred to the Sub-Committee of Experts on the Tr</w:t>
      </w:r>
      <w:r w:rsidR="00CF2F1D">
        <w:t>ansport of Dangerous Goods</w:t>
      </w:r>
      <w:r>
        <w:t xml:space="preserve"> (</w:t>
      </w:r>
      <w:hyperlink r:id="rId12" w:history="1">
        <w:r w:rsidRPr="00AD1CD2">
          <w:rPr>
            <w:rStyle w:val="Hyperlink"/>
          </w:rPr>
          <w:t>ECE/TRANS/WP.15/AC.1/148/Add.2</w:t>
        </w:r>
      </w:hyperlink>
      <w:r w:rsidR="00CF2F1D">
        <w:rPr>
          <w:rStyle w:val="Hyperlink"/>
        </w:rPr>
        <w:t>,</w:t>
      </w:r>
      <w:r>
        <w:t xml:space="preserve"> </w:t>
      </w:r>
      <w:r w:rsidR="00B375EB">
        <w:t>paragraphs 7 and 8</w:t>
      </w:r>
      <w:r>
        <w:t>).</w:t>
      </w:r>
    </w:p>
    <w:p w14:paraId="0A083BC3" w14:textId="43B4326D" w:rsidR="005E52A5" w:rsidRDefault="005E52A5" w:rsidP="005E52A5">
      <w:pPr>
        <w:pStyle w:val="SingleTxtG"/>
        <w:numPr>
          <w:ilvl w:val="0"/>
          <w:numId w:val="17"/>
        </w:numPr>
        <w:ind w:left="1134" w:firstLine="0"/>
      </w:pPr>
      <w:r>
        <w:t xml:space="preserve">According to 5.4.1.2.2 </w:t>
      </w:r>
      <w:r w:rsidR="00B375EB">
        <w:t>(</w:t>
      </w:r>
      <w:r>
        <w:t>d) in the 2017 version of RID/ADR/ADN, in the case of tank-wagons and tank-containers carrying refrigerated liquefied gases the consignor shall enter in the transport document the date at which the actual holding time ends, in the following format:</w:t>
      </w:r>
    </w:p>
    <w:p w14:paraId="46E70214" w14:textId="77777777" w:rsidR="005E52A5" w:rsidRDefault="005E52A5" w:rsidP="005E52A5">
      <w:pPr>
        <w:pStyle w:val="SingleTxtG"/>
        <w:jc w:val="center"/>
      </w:pPr>
      <w:r>
        <w:t>"END OF HOLDING TIME: ............... (DD/MM/YYYY)".</w:t>
      </w:r>
    </w:p>
    <w:p w14:paraId="01395518" w14:textId="5AA94DA0" w:rsidR="005E52A5" w:rsidRDefault="005E52A5" w:rsidP="005E52A5">
      <w:pPr>
        <w:pStyle w:val="SingleTxtG"/>
        <w:numPr>
          <w:ilvl w:val="0"/>
          <w:numId w:val="17"/>
        </w:numPr>
        <w:ind w:left="1134" w:firstLine="0"/>
      </w:pPr>
      <w:r>
        <w:t>To facilitate the work of personnel who dispatch goods and manage transport documents in intermodal terminals and railway stations, Belgium proposed extending the obligation to indicate the end of the holding time also for portable tanks carrying refrigerated liquefied gases in the transport document.</w:t>
      </w:r>
    </w:p>
    <w:p w14:paraId="1DD6EA11" w14:textId="1C976587" w:rsidR="005E52A5" w:rsidRPr="0097194F" w:rsidRDefault="005E52A5" w:rsidP="005E52A5">
      <w:pPr>
        <w:pStyle w:val="SingleTxtG"/>
        <w:numPr>
          <w:ilvl w:val="0"/>
          <w:numId w:val="17"/>
        </w:numPr>
        <w:ind w:left="1134" w:firstLine="0"/>
      </w:pPr>
      <w:r>
        <w:lastRenderedPageBreak/>
        <w:t>As discussed during the fifty-second session, the proposal below aims to introduce two new paragraphs requiring the holding time for portable tanks also to be put in the transport document. As such this would harmonize the way in which portable tanks and tank-containers are treated.</w:t>
      </w:r>
    </w:p>
    <w:p w14:paraId="58DE4D0A" w14:textId="2D45A5CB" w:rsidR="005E52A5" w:rsidRDefault="005E52A5" w:rsidP="005E52A5">
      <w:pPr>
        <w:pStyle w:val="HChG"/>
        <w:rPr>
          <w:lang w:val="en-US"/>
        </w:rPr>
      </w:pPr>
      <w:r>
        <w:rPr>
          <w:lang w:val="en-US"/>
        </w:rPr>
        <w:tab/>
      </w:r>
      <w:r>
        <w:rPr>
          <w:lang w:val="en-US"/>
        </w:rPr>
        <w:tab/>
        <w:t>Proposal</w:t>
      </w:r>
    </w:p>
    <w:p w14:paraId="633E61AE" w14:textId="500FD072" w:rsidR="005E52A5" w:rsidRDefault="005E52A5" w:rsidP="005E52A5">
      <w:pPr>
        <w:pStyle w:val="SingleTxtG"/>
        <w:numPr>
          <w:ilvl w:val="0"/>
          <w:numId w:val="17"/>
        </w:numPr>
        <w:ind w:left="1134" w:firstLine="0"/>
      </w:pPr>
      <w:r>
        <w:t>Add a new paragraph in 4.2.3.7 mentioning that the holding time shall be mentioned in the transport document and referring the user to chapter 5:</w:t>
      </w:r>
    </w:p>
    <w:p w14:paraId="569E4886" w14:textId="6C67829D" w:rsidR="005E52A5" w:rsidRPr="005E52A5" w:rsidRDefault="00B375EB" w:rsidP="005E52A5">
      <w:pPr>
        <w:pStyle w:val="SingleTxtG"/>
        <w:ind w:left="1701"/>
        <w:rPr>
          <w:u w:val="single"/>
        </w:rPr>
      </w:pPr>
      <w:r>
        <w:rPr>
          <w:b/>
          <w:u w:val="single"/>
        </w:rPr>
        <w:t>“</w:t>
      </w:r>
      <w:r w:rsidR="005E52A5" w:rsidRPr="005E52A5">
        <w:rPr>
          <w:b/>
          <w:u w:val="single"/>
        </w:rPr>
        <w:t>4.2.3.7.3</w:t>
      </w:r>
      <w:r w:rsidR="005E52A5" w:rsidRPr="005E52A5">
        <w:rPr>
          <w:u w:val="single"/>
        </w:rPr>
        <w:t xml:space="preserve"> </w:t>
      </w:r>
      <w:r w:rsidR="005E52A5" w:rsidRPr="005E52A5">
        <w:rPr>
          <w:u w:val="single"/>
        </w:rPr>
        <w:tab/>
        <w:t>The date at which the actual holding time ends shall be entered in the transport document (see 5.4.1.5.13).</w:t>
      </w:r>
      <w:r>
        <w:rPr>
          <w:u w:val="single"/>
        </w:rPr>
        <w:t>”</w:t>
      </w:r>
    </w:p>
    <w:p w14:paraId="3374079E" w14:textId="6C69ECF5" w:rsidR="005E52A5" w:rsidRDefault="005E52A5" w:rsidP="005E52A5">
      <w:pPr>
        <w:pStyle w:val="SingleTxtG"/>
      </w:pPr>
      <w:r>
        <w:t>7.</w:t>
      </w:r>
      <w:r>
        <w:tab/>
        <w:t>Add a new paragraph in section 5.4.1.5 on information required in addition to the dangerous goods description stating how the actual holding time should be mentioned in the transport document.</w:t>
      </w:r>
    </w:p>
    <w:p w14:paraId="115123B6" w14:textId="3CE83021" w:rsidR="005E52A5" w:rsidRPr="005E52A5" w:rsidRDefault="00B375EB" w:rsidP="005E52A5">
      <w:pPr>
        <w:pStyle w:val="SingleTxtG"/>
        <w:ind w:firstLine="567"/>
        <w:rPr>
          <w:u w:val="single"/>
        </w:rPr>
      </w:pPr>
      <w:r>
        <w:rPr>
          <w:b/>
          <w:u w:val="single"/>
        </w:rPr>
        <w:t>“</w:t>
      </w:r>
      <w:r w:rsidR="005E52A5" w:rsidRPr="005E52A5">
        <w:rPr>
          <w:b/>
          <w:u w:val="single"/>
        </w:rPr>
        <w:t>5.4.1.5.13</w:t>
      </w:r>
      <w:r w:rsidR="005E52A5" w:rsidRPr="005E52A5">
        <w:rPr>
          <w:u w:val="single"/>
        </w:rPr>
        <w:t xml:space="preserve"> </w:t>
      </w:r>
      <w:r w:rsidR="005E52A5" w:rsidRPr="005E52A5">
        <w:rPr>
          <w:u w:val="single"/>
        </w:rPr>
        <w:tab/>
        <w:t>Actual holding time</w:t>
      </w:r>
    </w:p>
    <w:p w14:paraId="4B17C323" w14:textId="77777777" w:rsidR="005E52A5" w:rsidRPr="005E52A5" w:rsidRDefault="005E52A5" w:rsidP="005E52A5">
      <w:pPr>
        <w:pStyle w:val="SingleTxtG"/>
        <w:ind w:left="1701"/>
        <w:rPr>
          <w:u w:val="single"/>
        </w:rPr>
      </w:pPr>
      <w:r w:rsidRPr="005E52A5">
        <w:rPr>
          <w:u w:val="single"/>
        </w:rPr>
        <w:t>In the case of portable tanks carrying refrigerated liquefied gases the consigner shall enter in the transport document the date at which the actual holding time ends, in the following format:</w:t>
      </w:r>
    </w:p>
    <w:p w14:paraId="37A0C30A" w14:textId="7A3DCA8B" w:rsidR="005E52A5" w:rsidRPr="005E52A5" w:rsidRDefault="005E52A5" w:rsidP="005E52A5">
      <w:pPr>
        <w:pStyle w:val="SingleTxtG"/>
        <w:jc w:val="center"/>
        <w:rPr>
          <w:u w:val="single"/>
        </w:rPr>
      </w:pPr>
      <w:r w:rsidRPr="005E52A5">
        <w:rPr>
          <w:u w:val="single"/>
        </w:rPr>
        <w:t>“END OF HOLDING TIME: ………</w:t>
      </w:r>
      <w:proofErr w:type="gramStart"/>
      <w:r w:rsidRPr="005E52A5">
        <w:rPr>
          <w:u w:val="single"/>
        </w:rPr>
        <w:t>…..</w:t>
      </w:r>
      <w:proofErr w:type="gramEnd"/>
      <w:r w:rsidRPr="005E52A5">
        <w:rPr>
          <w:u w:val="single"/>
        </w:rPr>
        <w:t xml:space="preserve"> (DD/MM/YYYY)</w:t>
      </w:r>
      <w:r w:rsidR="00B375EB">
        <w:rPr>
          <w:u w:val="single"/>
        </w:rPr>
        <w:t>”.</w:t>
      </w:r>
    </w:p>
    <w:p w14:paraId="50949EA9" w14:textId="2210F4C8" w:rsidR="005E52A5" w:rsidRPr="00CF2F1D" w:rsidRDefault="00CF2F1D" w:rsidP="00CF2F1D">
      <w:pPr>
        <w:pStyle w:val="SingleTxtG"/>
        <w:spacing w:before="240" w:after="0"/>
        <w:jc w:val="center"/>
        <w:rPr>
          <w:u w:val="single"/>
        </w:rPr>
      </w:pPr>
      <w:r w:rsidRPr="00CF2F1D">
        <w:rPr>
          <w:u w:val="single"/>
        </w:rPr>
        <w:tab/>
      </w:r>
      <w:r w:rsidRPr="00CF2F1D">
        <w:rPr>
          <w:u w:val="single"/>
        </w:rPr>
        <w:tab/>
      </w:r>
      <w:r w:rsidRPr="00CF2F1D">
        <w:rPr>
          <w:u w:val="single"/>
        </w:rPr>
        <w:tab/>
      </w:r>
      <w:r w:rsidRPr="00CF2F1D">
        <w:rPr>
          <w:u w:val="single"/>
        </w:rPr>
        <w:tab/>
      </w:r>
    </w:p>
    <w:p w14:paraId="44D149DF" w14:textId="77777777" w:rsidR="00CF2F1D" w:rsidRDefault="00CF2F1D" w:rsidP="005E52A5">
      <w:pPr>
        <w:pStyle w:val="SingleTxtG"/>
        <w:rPr>
          <w:b/>
          <w:bCs/>
        </w:rPr>
      </w:pPr>
    </w:p>
    <w:sectPr w:rsidR="00CF2F1D" w:rsidSect="00D938D5">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E4DA" w14:textId="77777777" w:rsidR="00C8066C" w:rsidRDefault="00C8066C"/>
  </w:endnote>
  <w:endnote w:type="continuationSeparator" w:id="0">
    <w:p w14:paraId="26C4CD98" w14:textId="77777777" w:rsidR="00C8066C" w:rsidRDefault="00C8066C"/>
  </w:endnote>
  <w:endnote w:type="continuationNotice" w:id="1">
    <w:p w14:paraId="6F3D6932" w14:textId="77777777" w:rsidR="00C8066C" w:rsidRDefault="00C80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46F4F9F5"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CF2F1D">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7B3E981F"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CF2F1D">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D5C1" w14:textId="77777777" w:rsidR="00C8066C" w:rsidRPr="000B175B" w:rsidRDefault="00C8066C" w:rsidP="000B175B">
      <w:pPr>
        <w:tabs>
          <w:tab w:val="right" w:pos="2155"/>
        </w:tabs>
        <w:spacing w:after="80"/>
        <w:ind w:left="680"/>
        <w:rPr>
          <w:u w:val="single"/>
        </w:rPr>
      </w:pPr>
      <w:r>
        <w:rPr>
          <w:u w:val="single"/>
        </w:rPr>
        <w:tab/>
      </w:r>
    </w:p>
  </w:footnote>
  <w:footnote w:type="continuationSeparator" w:id="0">
    <w:p w14:paraId="34E1FDD3" w14:textId="77777777" w:rsidR="00C8066C" w:rsidRPr="00FC68B7" w:rsidRDefault="00C8066C" w:rsidP="00FC68B7">
      <w:pPr>
        <w:tabs>
          <w:tab w:val="left" w:pos="2155"/>
        </w:tabs>
        <w:spacing w:after="80"/>
        <w:ind w:left="680"/>
        <w:rPr>
          <w:u w:val="single"/>
        </w:rPr>
      </w:pPr>
      <w:r>
        <w:rPr>
          <w:u w:val="single"/>
        </w:rPr>
        <w:tab/>
      </w:r>
    </w:p>
  </w:footnote>
  <w:footnote w:type="continuationNotice" w:id="1">
    <w:p w14:paraId="32A3A3B7" w14:textId="77777777" w:rsidR="00C8066C" w:rsidRDefault="00C8066C"/>
  </w:footnote>
  <w:footnote w:id="2">
    <w:p w14:paraId="2CE51E88" w14:textId="5153C960" w:rsidR="00CF2F1D" w:rsidRPr="00CF2F1D" w:rsidRDefault="00CF2F1D" w:rsidP="00CF2F1D">
      <w:pPr>
        <w:pStyle w:val="FootnoteText"/>
        <w:tabs>
          <w:tab w:val="left" w:pos="1418"/>
        </w:tabs>
        <w:ind w:firstLine="0"/>
        <w:rPr>
          <w:lang w:val="fr-CH"/>
        </w:rPr>
      </w:pPr>
      <w:r>
        <w:rPr>
          <w:rStyle w:val="FootnoteReference"/>
        </w:rPr>
        <w:t>*</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 w:id="3">
    <w:p w14:paraId="1C7BD062" w14:textId="15D7CCC9" w:rsidR="00CF2F1D" w:rsidRPr="00CF2F1D" w:rsidRDefault="00CF2F1D" w:rsidP="00CF2F1D">
      <w:pPr>
        <w:pStyle w:val="FootnoteText"/>
        <w:tabs>
          <w:tab w:val="left" w:pos="1418"/>
        </w:tabs>
        <w:ind w:firstLine="0"/>
        <w:rPr>
          <w:lang w:val="fr-CH"/>
        </w:rPr>
      </w:pPr>
      <w:r>
        <w:rPr>
          <w:rStyle w:val="FootnoteReference"/>
        </w:rPr>
        <w:t>1</w:t>
      </w:r>
      <w:r>
        <w:tab/>
      </w:r>
      <w:proofErr w:type="spellStart"/>
      <w:proofErr w:type="gramStart"/>
      <w:r>
        <w:rPr>
          <w:lang w:val="fr-CH"/>
        </w:rPr>
        <w:t>see</w:t>
      </w:r>
      <w:proofErr w:type="spellEnd"/>
      <w:r>
        <w:rPr>
          <w:lang w:val="fr-CH"/>
        </w:rPr>
        <w:t>:</w:t>
      </w:r>
      <w:proofErr w:type="gramEnd"/>
      <w:r>
        <w:rPr>
          <w:lang w:val="fr-CH"/>
        </w:rPr>
        <w:t xml:space="preserve"> </w:t>
      </w:r>
      <w:r w:rsidRPr="00CF2F1D">
        <w:rPr>
          <w:lang w:val="fr-CH"/>
        </w:rPr>
        <w:t>http://www.unece.org/fileadmin/DAM/trans/doc/2017/dgwp15ac1/ECE-TRANS-WP15-AC1-2017-36e.pdf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361106F0" w:rsidR="009D3AC0" w:rsidRPr="006C6A56" w:rsidRDefault="0020121B" w:rsidP="006C6A56">
    <w:pPr>
      <w:pStyle w:val="Header"/>
    </w:pPr>
    <w:r>
      <w:t>ST/SG/AC.10/C.3/</w:t>
    </w:r>
    <w:r w:rsidR="003C5896">
      <w:t>2018</w:t>
    </w:r>
    <w:r w:rsidR="005E52A5">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09DFB37D" w:rsidR="009D3AC0" w:rsidRPr="001F676B" w:rsidRDefault="001A356B" w:rsidP="00C42500">
    <w:pPr>
      <w:pStyle w:val="Header"/>
      <w:pBdr>
        <w:bottom w:val="single" w:sz="4" w:space="1" w:color="auto"/>
      </w:pBdr>
      <w:jc w:val="right"/>
    </w:pPr>
    <w:r>
      <w:t>ST/SG/AC.10/C.3/2018/</w:t>
    </w:r>
    <w:r w:rsidR="005E52A5">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31EC"/>
    <w:multiLevelType w:val="hybridMultilevel"/>
    <w:tmpl w:val="F3BAE118"/>
    <w:lvl w:ilvl="0" w:tplc="26920BE6">
      <w:start w:val="1"/>
      <w:numFmt w:val="decimal"/>
      <w:lvlText w:val="%1."/>
      <w:lvlJc w:val="left"/>
      <w:pPr>
        <w:ind w:left="1500" w:hanging="36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 w15:restartNumberingAfterBreak="0">
    <w:nsid w:val="0334021C"/>
    <w:multiLevelType w:val="hybridMultilevel"/>
    <w:tmpl w:val="B8D69FEA"/>
    <w:lvl w:ilvl="0" w:tplc="486E2B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7249CB"/>
    <w:multiLevelType w:val="hybridMultilevel"/>
    <w:tmpl w:val="F5903F86"/>
    <w:lvl w:ilvl="0" w:tplc="BE5E8F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35C6284E"/>
    <w:multiLevelType w:val="hybridMultilevel"/>
    <w:tmpl w:val="B6BCE0AA"/>
    <w:lvl w:ilvl="0" w:tplc="85323F7E">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9" w15:restartNumberingAfterBreak="0">
    <w:nsid w:val="3E3C4C3A"/>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48407AA6"/>
    <w:multiLevelType w:val="hybridMultilevel"/>
    <w:tmpl w:val="BA0C16D8"/>
    <w:lvl w:ilvl="0" w:tplc="583A1C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5"/>
  </w:num>
  <w:num w:numId="4">
    <w:abstractNumId w:val="12"/>
  </w:num>
  <w:num w:numId="5">
    <w:abstractNumId w:val="11"/>
  </w:num>
  <w:num w:numId="6">
    <w:abstractNumId w:val="7"/>
  </w:num>
  <w:num w:numId="7">
    <w:abstractNumId w:val="5"/>
  </w:num>
  <w:num w:numId="8">
    <w:abstractNumId w:val="14"/>
  </w:num>
  <w:num w:numId="9">
    <w:abstractNumId w:val="13"/>
  </w:num>
  <w:num w:numId="10">
    <w:abstractNumId w:val="8"/>
  </w:num>
  <w:num w:numId="11">
    <w:abstractNumId w:val="4"/>
  </w:num>
  <w:num w:numId="12">
    <w:abstractNumId w:val="0"/>
  </w:num>
  <w:num w:numId="13">
    <w:abstractNumId w:val="2"/>
  </w:num>
  <w:num w:numId="14">
    <w:abstractNumId w:val="9"/>
  </w:num>
  <w:num w:numId="15">
    <w:abstractNumId w:val="10"/>
  </w:num>
  <w:num w:numId="16">
    <w:abstractNumId w:val="6"/>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0B2B"/>
    <w:rsid w:val="00002EFA"/>
    <w:rsid w:val="00003332"/>
    <w:rsid w:val="00006396"/>
    <w:rsid w:val="00010879"/>
    <w:rsid w:val="000171C1"/>
    <w:rsid w:val="000171FC"/>
    <w:rsid w:val="00025C10"/>
    <w:rsid w:val="000261F6"/>
    <w:rsid w:val="00034899"/>
    <w:rsid w:val="000426AF"/>
    <w:rsid w:val="00043070"/>
    <w:rsid w:val="00044CD7"/>
    <w:rsid w:val="00050F6B"/>
    <w:rsid w:val="000525D8"/>
    <w:rsid w:val="0005340B"/>
    <w:rsid w:val="000551C5"/>
    <w:rsid w:val="00057262"/>
    <w:rsid w:val="00057EF1"/>
    <w:rsid w:val="00060C82"/>
    <w:rsid w:val="00067341"/>
    <w:rsid w:val="00072C8C"/>
    <w:rsid w:val="0007325A"/>
    <w:rsid w:val="00074A4D"/>
    <w:rsid w:val="00076E96"/>
    <w:rsid w:val="00082670"/>
    <w:rsid w:val="00083A13"/>
    <w:rsid w:val="00086AB4"/>
    <w:rsid w:val="00090264"/>
    <w:rsid w:val="000918C2"/>
    <w:rsid w:val="00092B2E"/>
    <w:rsid w:val="000931C0"/>
    <w:rsid w:val="00094053"/>
    <w:rsid w:val="000A32D2"/>
    <w:rsid w:val="000B0DCA"/>
    <w:rsid w:val="000B175B"/>
    <w:rsid w:val="000B3A0F"/>
    <w:rsid w:val="000B7257"/>
    <w:rsid w:val="000C2795"/>
    <w:rsid w:val="000C4459"/>
    <w:rsid w:val="000C5FE3"/>
    <w:rsid w:val="000C64FF"/>
    <w:rsid w:val="000C69A6"/>
    <w:rsid w:val="000C6E37"/>
    <w:rsid w:val="000D13B5"/>
    <w:rsid w:val="000D5EB1"/>
    <w:rsid w:val="000D7C1B"/>
    <w:rsid w:val="000E0415"/>
    <w:rsid w:val="000E143F"/>
    <w:rsid w:val="000E2262"/>
    <w:rsid w:val="000E2FEC"/>
    <w:rsid w:val="000E422C"/>
    <w:rsid w:val="000E6156"/>
    <w:rsid w:val="000F1AC1"/>
    <w:rsid w:val="000F225A"/>
    <w:rsid w:val="000F4524"/>
    <w:rsid w:val="000F570C"/>
    <w:rsid w:val="001009D0"/>
    <w:rsid w:val="00105FDD"/>
    <w:rsid w:val="00106D46"/>
    <w:rsid w:val="00111B8F"/>
    <w:rsid w:val="00112EEE"/>
    <w:rsid w:val="0011462A"/>
    <w:rsid w:val="0011529F"/>
    <w:rsid w:val="001156AA"/>
    <w:rsid w:val="001220B8"/>
    <w:rsid w:val="001223F7"/>
    <w:rsid w:val="00123154"/>
    <w:rsid w:val="001262C0"/>
    <w:rsid w:val="00126EA1"/>
    <w:rsid w:val="0012741E"/>
    <w:rsid w:val="00130E35"/>
    <w:rsid w:val="00133C7A"/>
    <w:rsid w:val="00133ED6"/>
    <w:rsid w:val="001346AE"/>
    <w:rsid w:val="00135DFB"/>
    <w:rsid w:val="00137553"/>
    <w:rsid w:val="001418E8"/>
    <w:rsid w:val="00141EC8"/>
    <w:rsid w:val="00145FFD"/>
    <w:rsid w:val="0014740A"/>
    <w:rsid w:val="00153ED2"/>
    <w:rsid w:val="00155514"/>
    <w:rsid w:val="001575DE"/>
    <w:rsid w:val="001604C0"/>
    <w:rsid w:val="00161DED"/>
    <w:rsid w:val="00162157"/>
    <w:rsid w:val="00162703"/>
    <w:rsid w:val="001666A1"/>
    <w:rsid w:val="00167BA8"/>
    <w:rsid w:val="00170810"/>
    <w:rsid w:val="00171318"/>
    <w:rsid w:val="001718D9"/>
    <w:rsid w:val="00172A5D"/>
    <w:rsid w:val="00173C41"/>
    <w:rsid w:val="00173E97"/>
    <w:rsid w:val="001811F3"/>
    <w:rsid w:val="0018298B"/>
    <w:rsid w:val="00182A9E"/>
    <w:rsid w:val="001832E3"/>
    <w:rsid w:val="001844FC"/>
    <w:rsid w:val="00184D49"/>
    <w:rsid w:val="0018528A"/>
    <w:rsid w:val="00186037"/>
    <w:rsid w:val="001A1256"/>
    <w:rsid w:val="001A1D2D"/>
    <w:rsid w:val="001A356B"/>
    <w:rsid w:val="001A63BF"/>
    <w:rsid w:val="001B4B04"/>
    <w:rsid w:val="001B7882"/>
    <w:rsid w:val="001C0A2D"/>
    <w:rsid w:val="001C291D"/>
    <w:rsid w:val="001C29F7"/>
    <w:rsid w:val="001C6663"/>
    <w:rsid w:val="001C75FB"/>
    <w:rsid w:val="001C7895"/>
    <w:rsid w:val="001D26DF"/>
    <w:rsid w:val="001D3029"/>
    <w:rsid w:val="001D3183"/>
    <w:rsid w:val="001D76EA"/>
    <w:rsid w:val="001E0EC3"/>
    <w:rsid w:val="001E1304"/>
    <w:rsid w:val="001E2993"/>
    <w:rsid w:val="001E2A42"/>
    <w:rsid w:val="001E31A8"/>
    <w:rsid w:val="001E31B0"/>
    <w:rsid w:val="001E34A4"/>
    <w:rsid w:val="001E3C0F"/>
    <w:rsid w:val="001E428B"/>
    <w:rsid w:val="001E4813"/>
    <w:rsid w:val="001F3254"/>
    <w:rsid w:val="001F676B"/>
    <w:rsid w:val="001F7D95"/>
    <w:rsid w:val="0020121B"/>
    <w:rsid w:val="00202F2F"/>
    <w:rsid w:val="0020313C"/>
    <w:rsid w:val="0020331F"/>
    <w:rsid w:val="00203DFB"/>
    <w:rsid w:val="00210BF9"/>
    <w:rsid w:val="00211E0B"/>
    <w:rsid w:val="00214740"/>
    <w:rsid w:val="00215791"/>
    <w:rsid w:val="002177BB"/>
    <w:rsid w:val="00222C94"/>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A46FB"/>
    <w:rsid w:val="002B1EF0"/>
    <w:rsid w:val="002B2B8E"/>
    <w:rsid w:val="002B4232"/>
    <w:rsid w:val="002B772A"/>
    <w:rsid w:val="002C2EB6"/>
    <w:rsid w:val="002D09FB"/>
    <w:rsid w:val="002D1193"/>
    <w:rsid w:val="002D5E30"/>
    <w:rsid w:val="002D7768"/>
    <w:rsid w:val="002D78BB"/>
    <w:rsid w:val="002E03D9"/>
    <w:rsid w:val="002E04D4"/>
    <w:rsid w:val="002E0D4A"/>
    <w:rsid w:val="002E1B9A"/>
    <w:rsid w:val="002E42C4"/>
    <w:rsid w:val="002E45A0"/>
    <w:rsid w:val="002E4DC6"/>
    <w:rsid w:val="002E6B09"/>
    <w:rsid w:val="002F0382"/>
    <w:rsid w:val="002F25CB"/>
    <w:rsid w:val="002F5E1C"/>
    <w:rsid w:val="002F6E0F"/>
    <w:rsid w:val="002F747E"/>
    <w:rsid w:val="00300C7E"/>
    <w:rsid w:val="0030113A"/>
    <w:rsid w:val="00301BD8"/>
    <w:rsid w:val="00302CC0"/>
    <w:rsid w:val="00303159"/>
    <w:rsid w:val="00305FDE"/>
    <w:rsid w:val="00307481"/>
    <w:rsid w:val="003107FA"/>
    <w:rsid w:val="00310EA8"/>
    <w:rsid w:val="00311C15"/>
    <w:rsid w:val="00317109"/>
    <w:rsid w:val="00321C05"/>
    <w:rsid w:val="00321F07"/>
    <w:rsid w:val="003229D8"/>
    <w:rsid w:val="00326AA8"/>
    <w:rsid w:val="00330C63"/>
    <w:rsid w:val="00330D86"/>
    <w:rsid w:val="0033308E"/>
    <w:rsid w:val="00334089"/>
    <w:rsid w:val="00334241"/>
    <w:rsid w:val="003368A3"/>
    <w:rsid w:val="0033745A"/>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6BE5"/>
    <w:rsid w:val="003972E0"/>
    <w:rsid w:val="00397DE2"/>
    <w:rsid w:val="003A22F5"/>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07E"/>
    <w:rsid w:val="003D67BE"/>
    <w:rsid w:val="003E14E7"/>
    <w:rsid w:val="003E7507"/>
    <w:rsid w:val="003F1ED3"/>
    <w:rsid w:val="003F2DCE"/>
    <w:rsid w:val="003F32D9"/>
    <w:rsid w:val="003F6500"/>
    <w:rsid w:val="00402B95"/>
    <w:rsid w:val="00403098"/>
    <w:rsid w:val="00407BDC"/>
    <w:rsid w:val="004108D5"/>
    <w:rsid w:val="004143A7"/>
    <w:rsid w:val="00416C4D"/>
    <w:rsid w:val="00417151"/>
    <w:rsid w:val="00424A40"/>
    <w:rsid w:val="0043151B"/>
    <w:rsid w:val="004325CB"/>
    <w:rsid w:val="00435EE3"/>
    <w:rsid w:val="00436DEF"/>
    <w:rsid w:val="00436F0D"/>
    <w:rsid w:val="00442BB5"/>
    <w:rsid w:val="004445A1"/>
    <w:rsid w:val="00444AB1"/>
    <w:rsid w:val="00446DE4"/>
    <w:rsid w:val="00447058"/>
    <w:rsid w:val="00447ACD"/>
    <w:rsid w:val="004501A7"/>
    <w:rsid w:val="00450210"/>
    <w:rsid w:val="0045275C"/>
    <w:rsid w:val="0045727E"/>
    <w:rsid w:val="00462C74"/>
    <w:rsid w:val="00466172"/>
    <w:rsid w:val="0047179D"/>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721F"/>
    <w:rsid w:val="004F7E77"/>
    <w:rsid w:val="00501F03"/>
    <w:rsid w:val="005026D3"/>
    <w:rsid w:val="00503228"/>
    <w:rsid w:val="00505384"/>
    <w:rsid w:val="00510A10"/>
    <w:rsid w:val="00512AD1"/>
    <w:rsid w:val="00514641"/>
    <w:rsid w:val="0052529E"/>
    <w:rsid w:val="00530C1E"/>
    <w:rsid w:val="0053290B"/>
    <w:rsid w:val="0053591C"/>
    <w:rsid w:val="005414C0"/>
    <w:rsid w:val="005420F2"/>
    <w:rsid w:val="00546CE7"/>
    <w:rsid w:val="005528AD"/>
    <w:rsid w:val="0055290C"/>
    <w:rsid w:val="005550A1"/>
    <w:rsid w:val="00557BBE"/>
    <w:rsid w:val="005602BC"/>
    <w:rsid w:val="00561935"/>
    <w:rsid w:val="00563AEA"/>
    <w:rsid w:val="00564A8C"/>
    <w:rsid w:val="005654A8"/>
    <w:rsid w:val="0056584E"/>
    <w:rsid w:val="00567492"/>
    <w:rsid w:val="00567738"/>
    <w:rsid w:val="005710FD"/>
    <w:rsid w:val="005725E1"/>
    <w:rsid w:val="00581EFE"/>
    <w:rsid w:val="00583592"/>
    <w:rsid w:val="0058576C"/>
    <w:rsid w:val="00590B35"/>
    <w:rsid w:val="00592B8C"/>
    <w:rsid w:val="005964D7"/>
    <w:rsid w:val="00596940"/>
    <w:rsid w:val="005A6006"/>
    <w:rsid w:val="005B0078"/>
    <w:rsid w:val="005B11C6"/>
    <w:rsid w:val="005B12DD"/>
    <w:rsid w:val="005B1668"/>
    <w:rsid w:val="005B3DB3"/>
    <w:rsid w:val="005B675E"/>
    <w:rsid w:val="005B793F"/>
    <w:rsid w:val="005C2712"/>
    <w:rsid w:val="005D01BA"/>
    <w:rsid w:val="005D0566"/>
    <w:rsid w:val="005D0CAA"/>
    <w:rsid w:val="005D19CB"/>
    <w:rsid w:val="005D69A1"/>
    <w:rsid w:val="005E2937"/>
    <w:rsid w:val="005E3584"/>
    <w:rsid w:val="005E52A5"/>
    <w:rsid w:val="005E6E5F"/>
    <w:rsid w:val="005F0B7C"/>
    <w:rsid w:val="005F1684"/>
    <w:rsid w:val="005F491C"/>
    <w:rsid w:val="005F57B5"/>
    <w:rsid w:val="005F6C4E"/>
    <w:rsid w:val="0060091E"/>
    <w:rsid w:val="00603986"/>
    <w:rsid w:val="0060786E"/>
    <w:rsid w:val="00610339"/>
    <w:rsid w:val="00611FB1"/>
    <w:rsid w:val="00611FC4"/>
    <w:rsid w:val="00612594"/>
    <w:rsid w:val="00613135"/>
    <w:rsid w:val="00613225"/>
    <w:rsid w:val="0061540F"/>
    <w:rsid w:val="006176FB"/>
    <w:rsid w:val="00623800"/>
    <w:rsid w:val="0062451C"/>
    <w:rsid w:val="00624CB0"/>
    <w:rsid w:val="00625938"/>
    <w:rsid w:val="00625BFD"/>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778FF"/>
    <w:rsid w:val="00680AF1"/>
    <w:rsid w:val="0068160A"/>
    <w:rsid w:val="00685BF2"/>
    <w:rsid w:val="00686869"/>
    <w:rsid w:val="00687EA5"/>
    <w:rsid w:val="00695A9B"/>
    <w:rsid w:val="006A4EF7"/>
    <w:rsid w:val="006A6F0C"/>
    <w:rsid w:val="006A7392"/>
    <w:rsid w:val="006A7A99"/>
    <w:rsid w:val="006B4ADA"/>
    <w:rsid w:val="006C2D7B"/>
    <w:rsid w:val="006C4388"/>
    <w:rsid w:val="006C52A3"/>
    <w:rsid w:val="006C582F"/>
    <w:rsid w:val="006C5A35"/>
    <w:rsid w:val="006C6888"/>
    <w:rsid w:val="006C6A56"/>
    <w:rsid w:val="006D255B"/>
    <w:rsid w:val="006D3B96"/>
    <w:rsid w:val="006D5429"/>
    <w:rsid w:val="006D7CD5"/>
    <w:rsid w:val="006E0290"/>
    <w:rsid w:val="006E564B"/>
    <w:rsid w:val="006F02D2"/>
    <w:rsid w:val="006F1EFF"/>
    <w:rsid w:val="006F530A"/>
    <w:rsid w:val="00700E34"/>
    <w:rsid w:val="00701C3D"/>
    <w:rsid w:val="007032EE"/>
    <w:rsid w:val="007044B5"/>
    <w:rsid w:val="00704BCD"/>
    <w:rsid w:val="00711902"/>
    <w:rsid w:val="00712121"/>
    <w:rsid w:val="007218CD"/>
    <w:rsid w:val="00723EFF"/>
    <w:rsid w:val="0072632A"/>
    <w:rsid w:val="00731C90"/>
    <w:rsid w:val="00733AAE"/>
    <w:rsid w:val="007364F9"/>
    <w:rsid w:val="00740334"/>
    <w:rsid w:val="007410DF"/>
    <w:rsid w:val="00743387"/>
    <w:rsid w:val="00743AD6"/>
    <w:rsid w:val="00744DCF"/>
    <w:rsid w:val="00746E2D"/>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9AE"/>
    <w:rsid w:val="007D3ADF"/>
    <w:rsid w:val="007D4DE2"/>
    <w:rsid w:val="007D5953"/>
    <w:rsid w:val="007D74EE"/>
    <w:rsid w:val="007D7B05"/>
    <w:rsid w:val="007E028F"/>
    <w:rsid w:val="007E0778"/>
    <w:rsid w:val="007E2BFF"/>
    <w:rsid w:val="007E6FFB"/>
    <w:rsid w:val="007F0B83"/>
    <w:rsid w:val="007F1651"/>
    <w:rsid w:val="007F1818"/>
    <w:rsid w:val="007F272B"/>
    <w:rsid w:val="007F4FCD"/>
    <w:rsid w:val="007F6611"/>
    <w:rsid w:val="007F768B"/>
    <w:rsid w:val="00805178"/>
    <w:rsid w:val="00812EF5"/>
    <w:rsid w:val="00814E2C"/>
    <w:rsid w:val="008154D3"/>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9BE"/>
    <w:rsid w:val="008577F2"/>
    <w:rsid w:val="0086198E"/>
    <w:rsid w:val="0086423F"/>
    <w:rsid w:val="00864934"/>
    <w:rsid w:val="00864AA1"/>
    <w:rsid w:val="008703E7"/>
    <w:rsid w:val="00871FD5"/>
    <w:rsid w:val="00872C11"/>
    <w:rsid w:val="00874E70"/>
    <w:rsid w:val="00875242"/>
    <w:rsid w:val="00876710"/>
    <w:rsid w:val="00881AAD"/>
    <w:rsid w:val="00881E44"/>
    <w:rsid w:val="008846DF"/>
    <w:rsid w:val="00884D20"/>
    <w:rsid w:val="008914EB"/>
    <w:rsid w:val="008979B1"/>
    <w:rsid w:val="008A2096"/>
    <w:rsid w:val="008A296D"/>
    <w:rsid w:val="008A6B25"/>
    <w:rsid w:val="008A6C4F"/>
    <w:rsid w:val="008B01F9"/>
    <w:rsid w:val="008B0EE4"/>
    <w:rsid w:val="008B3A57"/>
    <w:rsid w:val="008B6F6E"/>
    <w:rsid w:val="008C08B1"/>
    <w:rsid w:val="008C2FAB"/>
    <w:rsid w:val="008C435C"/>
    <w:rsid w:val="008D54CD"/>
    <w:rsid w:val="008E09AC"/>
    <w:rsid w:val="008E0E46"/>
    <w:rsid w:val="008E2979"/>
    <w:rsid w:val="008E3A08"/>
    <w:rsid w:val="008E3D2D"/>
    <w:rsid w:val="008E6161"/>
    <w:rsid w:val="008E61B9"/>
    <w:rsid w:val="008F1782"/>
    <w:rsid w:val="008F17E5"/>
    <w:rsid w:val="008F4AB2"/>
    <w:rsid w:val="009019A9"/>
    <w:rsid w:val="00903E58"/>
    <w:rsid w:val="00906E93"/>
    <w:rsid w:val="0090771C"/>
    <w:rsid w:val="00907AD2"/>
    <w:rsid w:val="009104B2"/>
    <w:rsid w:val="009111C7"/>
    <w:rsid w:val="009132A2"/>
    <w:rsid w:val="00913902"/>
    <w:rsid w:val="0091455F"/>
    <w:rsid w:val="00916FAA"/>
    <w:rsid w:val="00921B66"/>
    <w:rsid w:val="00921D21"/>
    <w:rsid w:val="00922876"/>
    <w:rsid w:val="00925353"/>
    <w:rsid w:val="00934214"/>
    <w:rsid w:val="00934CB1"/>
    <w:rsid w:val="009402C2"/>
    <w:rsid w:val="00940685"/>
    <w:rsid w:val="00941D3C"/>
    <w:rsid w:val="009514AC"/>
    <w:rsid w:val="00951741"/>
    <w:rsid w:val="0095645B"/>
    <w:rsid w:val="009616A8"/>
    <w:rsid w:val="009619F2"/>
    <w:rsid w:val="00963CBA"/>
    <w:rsid w:val="009647D9"/>
    <w:rsid w:val="00965BB7"/>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154"/>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E0814"/>
    <w:rsid w:val="009E401E"/>
    <w:rsid w:val="009F25D3"/>
    <w:rsid w:val="009F2B82"/>
    <w:rsid w:val="009F3A17"/>
    <w:rsid w:val="009F4329"/>
    <w:rsid w:val="009F4AA8"/>
    <w:rsid w:val="00A00840"/>
    <w:rsid w:val="00A071D1"/>
    <w:rsid w:val="00A0774F"/>
    <w:rsid w:val="00A11C1F"/>
    <w:rsid w:val="00A1427D"/>
    <w:rsid w:val="00A1540E"/>
    <w:rsid w:val="00A20839"/>
    <w:rsid w:val="00A254BF"/>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12F"/>
    <w:rsid w:val="00A63E4B"/>
    <w:rsid w:val="00A727F1"/>
    <w:rsid w:val="00A72F22"/>
    <w:rsid w:val="00A748A6"/>
    <w:rsid w:val="00A77F56"/>
    <w:rsid w:val="00A805EB"/>
    <w:rsid w:val="00A879A4"/>
    <w:rsid w:val="00A95701"/>
    <w:rsid w:val="00AA072D"/>
    <w:rsid w:val="00AB5572"/>
    <w:rsid w:val="00AB6DCD"/>
    <w:rsid w:val="00AC0025"/>
    <w:rsid w:val="00AC0334"/>
    <w:rsid w:val="00AC0759"/>
    <w:rsid w:val="00AC3F5A"/>
    <w:rsid w:val="00AC7A26"/>
    <w:rsid w:val="00AD3A50"/>
    <w:rsid w:val="00AD44F8"/>
    <w:rsid w:val="00AD701B"/>
    <w:rsid w:val="00AD7C47"/>
    <w:rsid w:val="00AE0162"/>
    <w:rsid w:val="00AE0565"/>
    <w:rsid w:val="00AE3D03"/>
    <w:rsid w:val="00AE52B5"/>
    <w:rsid w:val="00AF04A4"/>
    <w:rsid w:val="00AF0D0C"/>
    <w:rsid w:val="00AF2C25"/>
    <w:rsid w:val="00AF4A70"/>
    <w:rsid w:val="00AF4E86"/>
    <w:rsid w:val="00AF5976"/>
    <w:rsid w:val="00B0110F"/>
    <w:rsid w:val="00B109BD"/>
    <w:rsid w:val="00B10A66"/>
    <w:rsid w:val="00B12377"/>
    <w:rsid w:val="00B12EF7"/>
    <w:rsid w:val="00B16F5D"/>
    <w:rsid w:val="00B23B3C"/>
    <w:rsid w:val="00B263D6"/>
    <w:rsid w:val="00B26B6D"/>
    <w:rsid w:val="00B30179"/>
    <w:rsid w:val="00B30550"/>
    <w:rsid w:val="00B33D93"/>
    <w:rsid w:val="00B33EC0"/>
    <w:rsid w:val="00B356B8"/>
    <w:rsid w:val="00B35B6B"/>
    <w:rsid w:val="00B35CB4"/>
    <w:rsid w:val="00B375EB"/>
    <w:rsid w:val="00B37624"/>
    <w:rsid w:val="00B37A59"/>
    <w:rsid w:val="00B438AD"/>
    <w:rsid w:val="00B44776"/>
    <w:rsid w:val="00B45CC5"/>
    <w:rsid w:val="00B50D1E"/>
    <w:rsid w:val="00B52A3E"/>
    <w:rsid w:val="00B55627"/>
    <w:rsid w:val="00B55F0B"/>
    <w:rsid w:val="00B56CD8"/>
    <w:rsid w:val="00B6108E"/>
    <w:rsid w:val="00B65789"/>
    <w:rsid w:val="00B712CD"/>
    <w:rsid w:val="00B72447"/>
    <w:rsid w:val="00B73980"/>
    <w:rsid w:val="00B73E97"/>
    <w:rsid w:val="00B77650"/>
    <w:rsid w:val="00B77DD4"/>
    <w:rsid w:val="00B81E12"/>
    <w:rsid w:val="00B84F89"/>
    <w:rsid w:val="00B8571C"/>
    <w:rsid w:val="00B87468"/>
    <w:rsid w:val="00B879CC"/>
    <w:rsid w:val="00B91362"/>
    <w:rsid w:val="00B916AF"/>
    <w:rsid w:val="00B9329E"/>
    <w:rsid w:val="00B97D02"/>
    <w:rsid w:val="00BA0EA4"/>
    <w:rsid w:val="00BA46E4"/>
    <w:rsid w:val="00BA6636"/>
    <w:rsid w:val="00BA6971"/>
    <w:rsid w:val="00BA72CC"/>
    <w:rsid w:val="00BA7C06"/>
    <w:rsid w:val="00BB3DAC"/>
    <w:rsid w:val="00BB7A0F"/>
    <w:rsid w:val="00BC0DBB"/>
    <w:rsid w:val="00BC4B77"/>
    <w:rsid w:val="00BC53A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86D"/>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28EC"/>
    <w:rsid w:val="00C54918"/>
    <w:rsid w:val="00C54CCB"/>
    <w:rsid w:val="00C54FF0"/>
    <w:rsid w:val="00C55410"/>
    <w:rsid w:val="00C55D07"/>
    <w:rsid w:val="00C5771E"/>
    <w:rsid w:val="00C65812"/>
    <w:rsid w:val="00C70D56"/>
    <w:rsid w:val="00C730DE"/>
    <w:rsid w:val="00C73C64"/>
    <w:rsid w:val="00C745C3"/>
    <w:rsid w:val="00C74DB9"/>
    <w:rsid w:val="00C756ED"/>
    <w:rsid w:val="00C75C4B"/>
    <w:rsid w:val="00C77A18"/>
    <w:rsid w:val="00C8066C"/>
    <w:rsid w:val="00C83514"/>
    <w:rsid w:val="00C84FF4"/>
    <w:rsid w:val="00C87A98"/>
    <w:rsid w:val="00C92529"/>
    <w:rsid w:val="00C92BAC"/>
    <w:rsid w:val="00C92E61"/>
    <w:rsid w:val="00C933B6"/>
    <w:rsid w:val="00C94465"/>
    <w:rsid w:val="00CA3F9A"/>
    <w:rsid w:val="00CA4B0E"/>
    <w:rsid w:val="00CA5B67"/>
    <w:rsid w:val="00CA7D03"/>
    <w:rsid w:val="00CC32B3"/>
    <w:rsid w:val="00CC4B70"/>
    <w:rsid w:val="00CD41A4"/>
    <w:rsid w:val="00CD455E"/>
    <w:rsid w:val="00CD7BE6"/>
    <w:rsid w:val="00CD7CEB"/>
    <w:rsid w:val="00CE09AD"/>
    <w:rsid w:val="00CE3368"/>
    <w:rsid w:val="00CE4A8F"/>
    <w:rsid w:val="00CE5435"/>
    <w:rsid w:val="00CE7FB5"/>
    <w:rsid w:val="00CF2D57"/>
    <w:rsid w:val="00CF2F1D"/>
    <w:rsid w:val="00CF41EA"/>
    <w:rsid w:val="00CF5B31"/>
    <w:rsid w:val="00CF6BD0"/>
    <w:rsid w:val="00D0099B"/>
    <w:rsid w:val="00D02F6D"/>
    <w:rsid w:val="00D032B7"/>
    <w:rsid w:val="00D056CB"/>
    <w:rsid w:val="00D06516"/>
    <w:rsid w:val="00D06632"/>
    <w:rsid w:val="00D076BD"/>
    <w:rsid w:val="00D11A2D"/>
    <w:rsid w:val="00D14D31"/>
    <w:rsid w:val="00D2031B"/>
    <w:rsid w:val="00D21958"/>
    <w:rsid w:val="00D22716"/>
    <w:rsid w:val="00D228C0"/>
    <w:rsid w:val="00D25FE2"/>
    <w:rsid w:val="00D317BB"/>
    <w:rsid w:val="00D3344B"/>
    <w:rsid w:val="00D363F7"/>
    <w:rsid w:val="00D402E8"/>
    <w:rsid w:val="00D43252"/>
    <w:rsid w:val="00D4433A"/>
    <w:rsid w:val="00D44EAE"/>
    <w:rsid w:val="00D4733B"/>
    <w:rsid w:val="00D50717"/>
    <w:rsid w:val="00D50B65"/>
    <w:rsid w:val="00D524E8"/>
    <w:rsid w:val="00D57D7E"/>
    <w:rsid w:val="00D70CF6"/>
    <w:rsid w:val="00D71847"/>
    <w:rsid w:val="00D71D0C"/>
    <w:rsid w:val="00D74CF9"/>
    <w:rsid w:val="00D8399D"/>
    <w:rsid w:val="00D918A3"/>
    <w:rsid w:val="00D924F4"/>
    <w:rsid w:val="00D938D5"/>
    <w:rsid w:val="00D9479A"/>
    <w:rsid w:val="00D94AE2"/>
    <w:rsid w:val="00D978C6"/>
    <w:rsid w:val="00D978F3"/>
    <w:rsid w:val="00DA1A83"/>
    <w:rsid w:val="00DA4D3F"/>
    <w:rsid w:val="00DA67AD"/>
    <w:rsid w:val="00DB1B64"/>
    <w:rsid w:val="00DB5D0F"/>
    <w:rsid w:val="00DB7459"/>
    <w:rsid w:val="00DC1254"/>
    <w:rsid w:val="00DC1A84"/>
    <w:rsid w:val="00DC3242"/>
    <w:rsid w:val="00DC3A75"/>
    <w:rsid w:val="00DC490E"/>
    <w:rsid w:val="00DC5FDF"/>
    <w:rsid w:val="00DD0C65"/>
    <w:rsid w:val="00DD0EA3"/>
    <w:rsid w:val="00DD222A"/>
    <w:rsid w:val="00DE3A0C"/>
    <w:rsid w:val="00DE78DA"/>
    <w:rsid w:val="00DE7C34"/>
    <w:rsid w:val="00DF07FE"/>
    <w:rsid w:val="00DF12F7"/>
    <w:rsid w:val="00DF37FD"/>
    <w:rsid w:val="00DF6FDE"/>
    <w:rsid w:val="00E02C81"/>
    <w:rsid w:val="00E05851"/>
    <w:rsid w:val="00E05E6F"/>
    <w:rsid w:val="00E126AA"/>
    <w:rsid w:val="00E130AB"/>
    <w:rsid w:val="00E201CB"/>
    <w:rsid w:val="00E2307D"/>
    <w:rsid w:val="00E24B3E"/>
    <w:rsid w:val="00E31D3F"/>
    <w:rsid w:val="00E31E80"/>
    <w:rsid w:val="00E32828"/>
    <w:rsid w:val="00E32BB1"/>
    <w:rsid w:val="00E33C28"/>
    <w:rsid w:val="00E36F0F"/>
    <w:rsid w:val="00E37E28"/>
    <w:rsid w:val="00E37F51"/>
    <w:rsid w:val="00E4094C"/>
    <w:rsid w:val="00E41868"/>
    <w:rsid w:val="00E42808"/>
    <w:rsid w:val="00E43853"/>
    <w:rsid w:val="00E470C5"/>
    <w:rsid w:val="00E54137"/>
    <w:rsid w:val="00E57B05"/>
    <w:rsid w:val="00E62142"/>
    <w:rsid w:val="00E6496A"/>
    <w:rsid w:val="00E64BE8"/>
    <w:rsid w:val="00E64E10"/>
    <w:rsid w:val="00E651A3"/>
    <w:rsid w:val="00E65E4E"/>
    <w:rsid w:val="00E678EB"/>
    <w:rsid w:val="00E7260F"/>
    <w:rsid w:val="00E73F7D"/>
    <w:rsid w:val="00E76682"/>
    <w:rsid w:val="00E7733E"/>
    <w:rsid w:val="00E81BAA"/>
    <w:rsid w:val="00E87921"/>
    <w:rsid w:val="00E87BE1"/>
    <w:rsid w:val="00E930F6"/>
    <w:rsid w:val="00E93B8F"/>
    <w:rsid w:val="00E9495A"/>
    <w:rsid w:val="00E95AB3"/>
    <w:rsid w:val="00E96630"/>
    <w:rsid w:val="00EA0CBB"/>
    <w:rsid w:val="00EA264E"/>
    <w:rsid w:val="00EA2C1C"/>
    <w:rsid w:val="00EA3743"/>
    <w:rsid w:val="00EA5690"/>
    <w:rsid w:val="00EB0776"/>
    <w:rsid w:val="00EB31E8"/>
    <w:rsid w:val="00EB3CF7"/>
    <w:rsid w:val="00EB6485"/>
    <w:rsid w:val="00EB7B03"/>
    <w:rsid w:val="00EC268E"/>
    <w:rsid w:val="00EC3A43"/>
    <w:rsid w:val="00EC3D7E"/>
    <w:rsid w:val="00EC5A8A"/>
    <w:rsid w:val="00EC7CB8"/>
    <w:rsid w:val="00ED0C55"/>
    <w:rsid w:val="00ED42EB"/>
    <w:rsid w:val="00ED7A2A"/>
    <w:rsid w:val="00ED7E78"/>
    <w:rsid w:val="00EE127E"/>
    <w:rsid w:val="00EE6D04"/>
    <w:rsid w:val="00EF1D7F"/>
    <w:rsid w:val="00EF381F"/>
    <w:rsid w:val="00EF444E"/>
    <w:rsid w:val="00EF66AA"/>
    <w:rsid w:val="00EF6F11"/>
    <w:rsid w:val="00F0058A"/>
    <w:rsid w:val="00F0287E"/>
    <w:rsid w:val="00F04DB0"/>
    <w:rsid w:val="00F065D0"/>
    <w:rsid w:val="00F10CCD"/>
    <w:rsid w:val="00F13FE3"/>
    <w:rsid w:val="00F14C89"/>
    <w:rsid w:val="00F15EC0"/>
    <w:rsid w:val="00F17D83"/>
    <w:rsid w:val="00F203AE"/>
    <w:rsid w:val="00F20D16"/>
    <w:rsid w:val="00F212B0"/>
    <w:rsid w:val="00F213F2"/>
    <w:rsid w:val="00F227EE"/>
    <w:rsid w:val="00F230E4"/>
    <w:rsid w:val="00F26772"/>
    <w:rsid w:val="00F27C48"/>
    <w:rsid w:val="00F30135"/>
    <w:rsid w:val="00F307F9"/>
    <w:rsid w:val="00F348BC"/>
    <w:rsid w:val="00F35D16"/>
    <w:rsid w:val="00F419CA"/>
    <w:rsid w:val="00F42A78"/>
    <w:rsid w:val="00F43F14"/>
    <w:rsid w:val="00F4559F"/>
    <w:rsid w:val="00F461BF"/>
    <w:rsid w:val="00F47980"/>
    <w:rsid w:val="00F50610"/>
    <w:rsid w:val="00F53EDA"/>
    <w:rsid w:val="00F5428E"/>
    <w:rsid w:val="00F56518"/>
    <w:rsid w:val="00F56BFE"/>
    <w:rsid w:val="00F56DE0"/>
    <w:rsid w:val="00F61902"/>
    <w:rsid w:val="00F6227B"/>
    <w:rsid w:val="00F66579"/>
    <w:rsid w:val="00F708A8"/>
    <w:rsid w:val="00F715B6"/>
    <w:rsid w:val="00F719A2"/>
    <w:rsid w:val="00F71B6B"/>
    <w:rsid w:val="00F730FE"/>
    <w:rsid w:val="00F76CC7"/>
    <w:rsid w:val="00F77293"/>
    <w:rsid w:val="00F7753D"/>
    <w:rsid w:val="00F805CA"/>
    <w:rsid w:val="00F80636"/>
    <w:rsid w:val="00F80BC3"/>
    <w:rsid w:val="00F82D69"/>
    <w:rsid w:val="00F83C0F"/>
    <w:rsid w:val="00F85F34"/>
    <w:rsid w:val="00F87929"/>
    <w:rsid w:val="00F91414"/>
    <w:rsid w:val="00F92835"/>
    <w:rsid w:val="00F95FD0"/>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C751A"/>
    <w:rsid w:val="00FD0E1B"/>
    <w:rsid w:val="00FD1BD3"/>
    <w:rsid w:val="00FD3F13"/>
    <w:rsid w:val="00FD62CD"/>
    <w:rsid w:val="00FD7BF6"/>
    <w:rsid w:val="00FE13F7"/>
    <w:rsid w:val="00FE5180"/>
    <w:rsid w:val="00FE646C"/>
    <w:rsid w:val="00FF037D"/>
    <w:rsid w:val="00FF0EC1"/>
    <w:rsid w:val="00FF116A"/>
    <w:rsid w:val="00FF3A32"/>
    <w:rsid w:val="00FF55DD"/>
    <w:rsid w:val="00FF5677"/>
    <w:rsid w:val="00FF675E"/>
    <w:rsid w:val="00FF76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106B09"/>
  <w15:docId w15:val="{4FFDB39B-E5EB-4AB4-9BF8-3C7E8692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uiPriority w:val="99"/>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SingleTxtGZchnZchn">
    <w:name w:val="_ Single Txt_G Zchn Zchn"/>
    <w:uiPriority w:val="99"/>
    <w:rsid w:val="00B97D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318459293">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ce.org/fileadmin/DAM/trans/doc/2017/dgwp15ac1/ECE-TRANS-WP15-AC1-148a2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trans/doc/2017/dgwp15ac1/ECE-TRANS-WP15-AC1-2017-36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ce.org/fileadmin/DAM/trans/doc/2017/dgac10c3/ST-SG-AC10-C3-104e.pdf" TargetMode="External"/><Relationship Id="rId4" Type="http://schemas.openxmlformats.org/officeDocument/2006/relationships/settings" Target="settings.xml"/><Relationship Id="rId9" Type="http://schemas.openxmlformats.org/officeDocument/2006/relationships/hyperlink" Target="http://www.unece.org/fileadmin/DAM/trans/doc/2017/dgac10c3/UN-SCETDG-52-INF54e.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E59C-98C6-484B-BCEF-52CF329C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29</TotalTime>
  <Pages>2</Pages>
  <Words>428</Words>
  <Characters>2452</Characters>
  <Application>Microsoft Office Word</Application>
  <DocSecurity>0</DocSecurity>
  <Lines>57</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2018-04-06T07:48:00Z</cp:lastPrinted>
  <dcterms:created xsi:type="dcterms:W3CDTF">2018-04-03T08:53:00Z</dcterms:created>
  <dcterms:modified xsi:type="dcterms:W3CDTF">2018-04-06T07:48:00Z</dcterms:modified>
</cp:coreProperties>
</file>