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14:paraId="4A942AD7" w14:textId="77777777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068BE" w14:textId="77777777" w:rsidR="0048539B" w:rsidRPr="006500BA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F37F0" w14:textId="77777777"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1AFDB" w14:textId="49713D05" w:rsidR="0048539B" w:rsidRPr="006500BA" w:rsidRDefault="0048539B" w:rsidP="00155514">
            <w:pPr>
              <w:jc w:val="right"/>
            </w:pPr>
            <w:r w:rsidRPr="00FE646C">
              <w:rPr>
                <w:sz w:val="40"/>
              </w:rPr>
              <w:t>ST</w:t>
            </w:r>
            <w:r>
              <w:t>/SG/AC.10/C.3/</w:t>
            </w:r>
            <w:r w:rsidR="00FB0119">
              <w:t>2018</w:t>
            </w:r>
            <w:r>
              <w:t>/</w:t>
            </w:r>
            <w:r w:rsidR="00D363F7">
              <w:t>41</w:t>
            </w:r>
          </w:p>
        </w:tc>
      </w:tr>
      <w:tr w:rsidR="0048539B" w:rsidRPr="006500BA" w14:paraId="0C1F61BC" w14:textId="77777777" w:rsidTr="00CA7D03">
        <w:trPr>
          <w:trHeight w:val="1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13C627B" w14:textId="77777777" w:rsidR="0048539B" w:rsidRPr="006500BA" w:rsidRDefault="00F17D83" w:rsidP="00FE646C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80F4DA" wp14:editId="503E1BEC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9AE37E" w14:textId="77777777"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165EAB" w14:textId="65F5C8C2" w:rsidR="0048539B" w:rsidRPr="00BC53A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206015">
              <w:t>5</w:t>
            </w:r>
            <w:r w:rsidR="002D09FB">
              <w:t xml:space="preserve"> April</w:t>
            </w:r>
            <w:r w:rsidR="00BC53AB" w:rsidRPr="00BC53AB">
              <w:t xml:space="preserve"> 2018</w:t>
            </w:r>
          </w:p>
          <w:p w14:paraId="763AB6BC" w14:textId="77777777" w:rsidR="0048539B" w:rsidRPr="00BC53AB" w:rsidRDefault="0048539B" w:rsidP="00FE646C">
            <w:pPr>
              <w:spacing w:line="240" w:lineRule="exact"/>
            </w:pPr>
          </w:p>
          <w:p w14:paraId="45814ACD" w14:textId="77777777" w:rsidR="0048539B" w:rsidRPr="006500BA" w:rsidRDefault="0048539B" w:rsidP="00FE646C">
            <w:pPr>
              <w:spacing w:line="240" w:lineRule="exact"/>
            </w:pPr>
            <w:r>
              <w:t>Original: English</w:t>
            </w:r>
          </w:p>
        </w:tc>
      </w:tr>
    </w:tbl>
    <w:p w14:paraId="2AF512CF" w14:textId="77777777"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6DF5ACE" w14:textId="77777777" w:rsidR="0048539B" w:rsidRPr="006500BA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11AB4EE1" w14:textId="77777777" w:rsidR="0048539B" w:rsidRPr="006500BA" w:rsidRDefault="00B9329E" w:rsidP="0077368D">
      <w:pPr>
        <w:spacing w:before="100" w:after="120"/>
        <w:rPr>
          <w:b/>
        </w:rPr>
      </w:pPr>
      <w:r>
        <w:rPr>
          <w:b/>
        </w:rPr>
        <w:t>Fifty-third session</w:t>
      </w:r>
    </w:p>
    <w:p w14:paraId="6B349244" w14:textId="5796D979" w:rsidR="009D3AC0" w:rsidRPr="009D3AC0" w:rsidRDefault="0048539B" w:rsidP="00A616D6">
      <w:pPr>
        <w:rPr>
          <w:b/>
        </w:rPr>
      </w:pPr>
      <w:r w:rsidRPr="006500BA">
        <w:t xml:space="preserve">Geneva, </w:t>
      </w:r>
      <w:r w:rsidR="001C75FB">
        <w:t>2</w:t>
      </w:r>
      <w:r w:rsidR="009D3AC0">
        <w:t>5</w:t>
      </w:r>
      <w:r w:rsidR="001C75FB">
        <w:t xml:space="preserve"> June</w:t>
      </w:r>
      <w:r w:rsidR="003B5A52">
        <w:t>-</w:t>
      </w:r>
      <w:r w:rsidR="009D3AC0">
        <w:t>4</w:t>
      </w:r>
      <w:r w:rsidR="00AE3D03">
        <w:t xml:space="preserve"> </w:t>
      </w:r>
      <w:r w:rsidR="001C75FB">
        <w:t>July</w:t>
      </w:r>
      <w:r w:rsidR="00AE3D03">
        <w:t xml:space="preserve"> 201</w:t>
      </w:r>
      <w:r w:rsidR="009D3AC0">
        <w:t>8</w:t>
      </w:r>
      <w:r w:rsidR="00A616D6">
        <w:br/>
      </w:r>
      <w:r w:rsidR="00A45011">
        <w:t xml:space="preserve">Item </w:t>
      </w:r>
      <w:r w:rsidR="00D363F7">
        <w:t>6 (c)</w:t>
      </w:r>
      <w:r w:rsidR="009D3AC0" w:rsidRPr="009D3AC0">
        <w:t xml:space="preserve"> of the provisional agenda</w:t>
      </w:r>
    </w:p>
    <w:p w14:paraId="68EC4CBD" w14:textId="4C5C18C3" w:rsidR="00D363F7" w:rsidRPr="00D363F7" w:rsidRDefault="00D363F7" w:rsidP="00D363F7">
      <w:pPr>
        <w:rPr>
          <w:b/>
          <w:bCs/>
        </w:rPr>
      </w:pPr>
      <w:r w:rsidRPr="00206015">
        <w:rPr>
          <w:b/>
          <w:bCs/>
        </w:rPr>
        <w:t xml:space="preserve">Miscellaneous proposals for amendments to the </w:t>
      </w:r>
      <w:r w:rsidRPr="00206015">
        <w:rPr>
          <w:b/>
          <w:bCs/>
        </w:rPr>
        <w:br/>
      </w:r>
      <w:r w:rsidRPr="00D363F7">
        <w:rPr>
          <w:b/>
          <w:bCs/>
        </w:rPr>
        <w:t>Model Regulations on the</w:t>
      </w:r>
      <w:r w:rsidR="004259D3">
        <w:rPr>
          <w:b/>
          <w:bCs/>
        </w:rPr>
        <w:t xml:space="preserve"> Transport of Dangerous Goods:</w:t>
      </w:r>
      <w:r w:rsidR="004259D3">
        <w:rPr>
          <w:b/>
          <w:bCs/>
        </w:rPr>
        <w:br/>
        <w:t>p</w:t>
      </w:r>
      <w:r w:rsidRPr="00D363F7">
        <w:rPr>
          <w:b/>
          <w:bCs/>
        </w:rPr>
        <w:t>ortable tanks</w:t>
      </w:r>
    </w:p>
    <w:p w14:paraId="0C1B519F" w14:textId="04A24A20" w:rsidR="00D363F7" w:rsidRDefault="00D363F7" w:rsidP="00D363F7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Minimum shell thickness </w:t>
      </w:r>
      <w:r w:rsidRPr="00C05682">
        <w:t>for portable tanks used for the carriage of</w:t>
      </w:r>
      <w:r w:rsidR="00842E4D">
        <w:t xml:space="preserve"> non-refrigerated liquefied gas</w:t>
      </w:r>
      <w:r w:rsidRPr="00C05682">
        <w:t>es</w:t>
      </w:r>
    </w:p>
    <w:p w14:paraId="7C0B0EE4" w14:textId="2F908946" w:rsidR="00D363F7" w:rsidRDefault="00D363F7" w:rsidP="00D363F7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CD33CA">
        <w:rPr>
          <w:lang w:val="en-US"/>
        </w:rPr>
        <w:t>Transmitted by the expert from Belgium</w:t>
      </w:r>
      <w:r>
        <w:rPr>
          <w:rStyle w:val="FootnoteReference"/>
          <w:lang w:val="en-US"/>
        </w:rPr>
        <w:footnoteReference w:id="2"/>
      </w:r>
    </w:p>
    <w:p w14:paraId="7D8806A2" w14:textId="53624557" w:rsidR="00D363F7" w:rsidRDefault="00D363F7" w:rsidP="00D363F7">
      <w:pPr>
        <w:pStyle w:val="HChG"/>
      </w:pPr>
      <w:r>
        <w:tab/>
      </w:r>
      <w:r>
        <w:tab/>
        <w:t>Introduction</w:t>
      </w:r>
    </w:p>
    <w:p w14:paraId="542E02C4" w14:textId="0865B5C0" w:rsidR="00D363F7" w:rsidRDefault="00D363F7" w:rsidP="00D363F7">
      <w:pPr>
        <w:pStyle w:val="SingleTxtG"/>
        <w:numPr>
          <w:ilvl w:val="0"/>
          <w:numId w:val="13"/>
        </w:numPr>
        <w:ind w:left="1134" w:firstLine="0"/>
      </w:pPr>
      <w:r>
        <w:t>During the fifty-second session Belgium proposed informal document INF.25 explaining that in the Regulations on the Transport of Dangerous Goods a reference towards the portable tank special provisions of paragraph 4.2.5.3 was missing in paragraph 6.7.3.4.1 on the minimum shell thickness of portable tanks used for the transport of</w:t>
      </w:r>
      <w:r w:rsidR="00C75F9A">
        <w:t xml:space="preserve"> non-refrigerated liquefied gas</w:t>
      </w:r>
      <w:r>
        <w:t>es.</w:t>
      </w:r>
    </w:p>
    <w:p w14:paraId="4B5ADFD5" w14:textId="6C8FFDD9" w:rsidR="00D363F7" w:rsidRDefault="00D363F7" w:rsidP="00D363F7">
      <w:pPr>
        <w:pStyle w:val="SingleTxtG"/>
        <w:numPr>
          <w:ilvl w:val="0"/>
          <w:numId w:val="13"/>
        </w:numPr>
        <w:ind w:left="1134" w:firstLine="0"/>
      </w:pPr>
      <w:r>
        <w:t xml:space="preserve">Most experts supported the proposal in informal document </w:t>
      </w:r>
      <w:r w:rsidRPr="00B51ADF">
        <w:t>INF</w:t>
      </w:r>
      <w:r>
        <w:t>.</w:t>
      </w:r>
      <w:r w:rsidRPr="00B51ADF">
        <w:t>25</w:t>
      </w:r>
      <w:r>
        <w:t xml:space="preserve"> and requested Belgium to return with a working document on this topic (</w:t>
      </w:r>
      <w:r w:rsidRPr="0024161B">
        <w:t>ST</w:t>
      </w:r>
      <w:r>
        <w:t>/</w:t>
      </w:r>
      <w:r w:rsidRPr="0024161B">
        <w:t>SG</w:t>
      </w:r>
      <w:r>
        <w:t>/</w:t>
      </w:r>
      <w:r w:rsidRPr="0024161B">
        <w:t>AC</w:t>
      </w:r>
      <w:r>
        <w:t>.</w:t>
      </w:r>
      <w:r w:rsidRPr="0024161B">
        <w:t>10</w:t>
      </w:r>
      <w:r>
        <w:t>/</w:t>
      </w:r>
      <w:r w:rsidRPr="0024161B">
        <w:t>C</w:t>
      </w:r>
      <w:r>
        <w:t>.</w:t>
      </w:r>
      <w:r w:rsidRPr="0024161B">
        <w:t>3</w:t>
      </w:r>
      <w:r>
        <w:t>/</w:t>
      </w:r>
      <w:r w:rsidRPr="0024161B">
        <w:t>104</w:t>
      </w:r>
      <w:r w:rsidR="0077368D">
        <w:t>,</w:t>
      </w:r>
      <w:r>
        <w:t xml:space="preserve"> </w:t>
      </w:r>
      <w:r w:rsidR="0077368D">
        <w:t>paragraph </w:t>
      </w:r>
      <w:r>
        <w:t>78).</w:t>
      </w:r>
    </w:p>
    <w:p w14:paraId="4150C0FE" w14:textId="581566AD" w:rsidR="00D363F7" w:rsidRDefault="00D363F7" w:rsidP="00D363F7">
      <w:pPr>
        <w:pStyle w:val="SingleTxtG"/>
        <w:numPr>
          <w:ilvl w:val="0"/>
          <w:numId w:val="13"/>
        </w:numPr>
        <w:ind w:left="1134" w:firstLine="0"/>
      </w:pPr>
      <w:r>
        <w:t>Some of these portable tank special provisions</w:t>
      </w:r>
      <w:r w:rsidRPr="00A14161">
        <w:t xml:space="preserve"> </w:t>
      </w:r>
      <w:r>
        <w:t>in paragraph 4.2.5.3 (e.g. TP19 and TP22) contain requirements for the minimum shell thickness when constructing portable tanks to be used for the transport of specific</w:t>
      </w:r>
      <w:r w:rsidR="00C75F9A">
        <w:t xml:space="preserve"> non-refrigerated liquefied gas</w:t>
      </w:r>
      <w:r>
        <w:t>es. As such it seems necessary to refer in paragraph 6.7.3.4.1 towards these special provisions because “the users” of chapter 6 should take these into account when constructing portable tanks to be used for the transport of</w:t>
      </w:r>
      <w:r w:rsidR="00C75F9A">
        <w:t xml:space="preserve"> non-refrigerated liquefied gas</w:t>
      </w:r>
      <w:r>
        <w:t>es.</w:t>
      </w:r>
    </w:p>
    <w:p w14:paraId="62C1D066" w14:textId="5901D286" w:rsidR="00D363F7" w:rsidRDefault="00D363F7" w:rsidP="00D363F7">
      <w:pPr>
        <w:pStyle w:val="HCh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  <w:t>Proposal</w:t>
      </w:r>
    </w:p>
    <w:p w14:paraId="4064C3FA" w14:textId="4BE3F145" w:rsidR="00D363F7" w:rsidRDefault="00D363F7" w:rsidP="00D363F7">
      <w:pPr>
        <w:pStyle w:val="SingleTxtG"/>
        <w:numPr>
          <w:ilvl w:val="0"/>
          <w:numId w:val="13"/>
        </w:numPr>
        <w:ind w:left="1134" w:firstLine="0"/>
      </w:pPr>
      <w:r w:rsidRPr="008F0425">
        <w:t xml:space="preserve">Change the text in 6.7.3.4.1 so that it now also refers the users of chapter 6 to the special provisions </w:t>
      </w:r>
      <w:r>
        <w:t>applicable</w:t>
      </w:r>
      <w:r w:rsidRPr="008F0425">
        <w:t xml:space="preserve"> </w:t>
      </w:r>
      <w:r>
        <w:t>for the construction of portable tanks used for the transport of specific</w:t>
      </w:r>
      <w:r w:rsidR="00C75F9A">
        <w:t xml:space="preserve"> non-refrigerated liquified gas</w:t>
      </w:r>
      <w:bookmarkStart w:id="0" w:name="_GoBack"/>
      <w:bookmarkEnd w:id="0"/>
      <w:r w:rsidRPr="008F0425">
        <w:t>es (new text underlined):</w:t>
      </w:r>
    </w:p>
    <w:p w14:paraId="74BF2F60" w14:textId="0F0D75FA" w:rsidR="00D363F7" w:rsidRDefault="0077368D" w:rsidP="00D363F7">
      <w:pPr>
        <w:pStyle w:val="SingleTxtG"/>
      </w:pPr>
      <w:r>
        <w:t>“</w:t>
      </w:r>
      <w:r w:rsidR="00D363F7" w:rsidRPr="008F0425">
        <w:t>The minimum shell thickness shall be the greater thickness based on:</w:t>
      </w:r>
    </w:p>
    <w:p w14:paraId="658962BE" w14:textId="548C4C07" w:rsidR="00D363F7" w:rsidRPr="008F0425" w:rsidRDefault="00D363F7" w:rsidP="00D363F7">
      <w:pPr>
        <w:pStyle w:val="SingleTxtG"/>
        <w:numPr>
          <w:ilvl w:val="0"/>
          <w:numId w:val="15"/>
        </w:numPr>
        <w:ind w:left="2268" w:hanging="567"/>
      </w:pPr>
      <w:r w:rsidRPr="008F0425">
        <w:t xml:space="preserve">The minimum thickness determined in accordance with the requirements in 6.7.3.4 and </w:t>
      </w:r>
      <w:proofErr w:type="gramStart"/>
      <w:r w:rsidRPr="0077368D">
        <w:rPr>
          <w:u w:val="single"/>
        </w:rPr>
        <w:t>taking into account</w:t>
      </w:r>
      <w:proofErr w:type="gramEnd"/>
      <w:r w:rsidRPr="0077368D">
        <w:rPr>
          <w:u w:val="single"/>
        </w:rPr>
        <w:t xml:space="preserve"> any portable tank special provision, indicated in column (11) of </w:t>
      </w:r>
      <w:r w:rsidR="0077368D" w:rsidRPr="0077368D">
        <w:rPr>
          <w:u w:val="single"/>
        </w:rPr>
        <w:t xml:space="preserve">the Dangerous Goods List in </w:t>
      </w:r>
      <w:r w:rsidRPr="0077368D">
        <w:rPr>
          <w:u w:val="single"/>
        </w:rPr>
        <w:t>chapter 3.2 and described in 4.2.5.3</w:t>
      </w:r>
      <w:r w:rsidR="0077368D">
        <w:rPr>
          <w:u w:val="single"/>
        </w:rPr>
        <w:t xml:space="preserve"> a</w:t>
      </w:r>
      <w:r w:rsidRPr="008F0425">
        <w:t>nd</w:t>
      </w:r>
      <w:r>
        <w:t>;</w:t>
      </w:r>
    </w:p>
    <w:p w14:paraId="629E1060" w14:textId="14418027" w:rsidR="00D363F7" w:rsidRPr="00A42D7F" w:rsidRDefault="00D363F7" w:rsidP="00D363F7">
      <w:pPr>
        <w:pStyle w:val="SingleTxtG"/>
        <w:numPr>
          <w:ilvl w:val="0"/>
          <w:numId w:val="15"/>
        </w:numPr>
        <w:ind w:left="2268" w:hanging="567"/>
      </w:pPr>
      <w:r w:rsidRPr="008F0425">
        <w:t xml:space="preserve">The minimum thickness determined in accordance with the recognized pressure vessel code including the requirements in 6.7.3.3 </w:t>
      </w:r>
      <w:r w:rsidRPr="004259D3">
        <w:rPr>
          <w:u w:val="single"/>
        </w:rPr>
        <w:t xml:space="preserve">and </w:t>
      </w:r>
      <w:proofErr w:type="gramStart"/>
      <w:r w:rsidRPr="004259D3">
        <w:rPr>
          <w:u w:val="single"/>
        </w:rPr>
        <w:t>taking into account</w:t>
      </w:r>
      <w:proofErr w:type="gramEnd"/>
      <w:r w:rsidRPr="004259D3">
        <w:rPr>
          <w:u w:val="single"/>
        </w:rPr>
        <w:t xml:space="preserve"> any portable tank special provision, indicated in column (11) of </w:t>
      </w:r>
      <w:r w:rsidR="004259D3">
        <w:rPr>
          <w:u w:val="single"/>
        </w:rPr>
        <w:t xml:space="preserve">the Dangerous Goods List in </w:t>
      </w:r>
      <w:r w:rsidRPr="004259D3">
        <w:rPr>
          <w:u w:val="single"/>
        </w:rPr>
        <w:t>chapter 3.2 and described in 4.2.5.3.</w:t>
      </w:r>
      <w:r w:rsidR="004259D3">
        <w:rPr>
          <w:u w:val="single"/>
        </w:rPr>
        <w:t>”.</w:t>
      </w:r>
    </w:p>
    <w:p w14:paraId="6D9AB294" w14:textId="51F4F43E" w:rsidR="00D363F7" w:rsidRPr="00D363F7" w:rsidRDefault="00D363F7" w:rsidP="00D363F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363F7" w:rsidRPr="00D363F7" w:rsidSect="00D938D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7E4DA" w14:textId="77777777" w:rsidR="00C8066C" w:rsidRDefault="00C8066C"/>
  </w:endnote>
  <w:endnote w:type="continuationSeparator" w:id="0">
    <w:p w14:paraId="26C4CD98" w14:textId="77777777" w:rsidR="00C8066C" w:rsidRDefault="00C8066C"/>
  </w:endnote>
  <w:endnote w:type="continuationNotice" w:id="1">
    <w:p w14:paraId="6F3D6932" w14:textId="77777777" w:rsidR="00C8066C" w:rsidRDefault="00C806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5F23" w14:textId="2901A3A8" w:rsidR="009D3AC0" w:rsidRPr="0099001C" w:rsidRDefault="009D3AC0" w:rsidP="003C5896">
    <w:pPr>
      <w:pStyle w:val="Footer"/>
      <w:rPr>
        <w:sz w:val="18"/>
      </w:rPr>
    </w:pPr>
    <w:r w:rsidRPr="00FB75E7">
      <w:rPr>
        <w:b/>
      </w:rPr>
      <w:fldChar w:fldCharType="begin"/>
    </w:r>
    <w:r w:rsidRPr="00FB75E7">
      <w:rPr>
        <w:b/>
      </w:rPr>
      <w:instrText xml:space="preserve"> PAGE   \* MERGEFORMAT </w:instrText>
    </w:r>
    <w:r w:rsidRPr="00FB75E7">
      <w:rPr>
        <w:b/>
      </w:rPr>
      <w:fldChar w:fldCharType="separate"/>
    </w:r>
    <w:r w:rsidR="00C75F9A">
      <w:rPr>
        <w:b/>
        <w:noProof/>
      </w:rPr>
      <w:t>2</w:t>
    </w:r>
    <w:r w:rsidRPr="00FB75E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90C6" w14:textId="57ED0ADA" w:rsidR="009D3AC0" w:rsidRPr="004D2B47" w:rsidRDefault="009D3AC0">
    <w:pPr>
      <w:pStyle w:val="Footer"/>
      <w:jc w:val="right"/>
      <w:rPr>
        <w:b/>
      </w:rPr>
    </w:pPr>
    <w:r w:rsidRPr="004D2B47">
      <w:rPr>
        <w:b/>
      </w:rPr>
      <w:fldChar w:fldCharType="begin"/>
    </w:r>
    <w:r w:rsidRPr="004D2B47">
      <w:rPr>
        <w:b/>
      </w:rPr>
      <w:instrText xml:space="preserve"> PAGE   \* MERGEFORMAT </w:instrText>
    </w:r>
    <w:r w:rsidRPr="004D2B47">
      <w:rPr>
        <w:b/>
      </w:rPr>
      <w:fldChar w:fldCharType="separate"/>
    </w:r>
    <w:r w:rsidR="0047179D">
      <w:rPr>
        <w:b/>
        <w:noProof/>
      </w:rPr>
      <w:t>3</w:t>
    </w:r>
    <w:r w:rsidRPr="004D2B47">
      <w:rPr>
        <w:b/>
        <w:noProof/>
      </w:rPr>
      <w:fldChar w:fldCharType="end"/>
    </w:r>
  </w:p>
  <w:p w14:paraId="3494F889" w14:textId="77777777" w:rsidR="009D3AC0" w:rsidRPr="0099001C" w:rsidRDefault="009D3AC0" w:rsidP="001E4813">
    <w:pPr>
      <w:pStyle w:val="Footer"/>
      <w:tabs>
        <w:tab w:val="right" w:pos="12600"/>
      </w:tabs>
      <w:jc w:val="righ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9D5C1" w14:textId="77777777" w:rsidR="00C8066C" w:rsidRPr="000B175B" w:rsidRDefault="00C8066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E1FDD3" w14:textId="77777777" w:rsidR="00C8066C" w:rsidRPr="00FC68B7" w:rsidRDefault="00C8066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A3A3B7" w14:textId="77777777" w:rsidR="00C8066C" w:rsidRDefault="00C8066C"/>
  </w:footnote>
  <w:footnote w:id="2">
    <w:p w14:paraId="56EF2110" w14:textId="63355FC6" w:rsidR="00D363F7" w:rsidRPr="00D363F7" w:rsidRDefault="00D363F7" w:rsidP="00D363F7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8E7F" w14:textId="52FA4F63" w:rsidR="009D3AC0" w:rsidRPr="006C6A56" w:rsidRDefault="0020121B" w:rsidP="006C6A56">
    <w:pPr>
      <w:pStyle w:val="Header"/>
    </w:pPr>
    <w:r>
      <w:t>ST/SG/AC.10/C.3/</w:t>
    </w:r>
    <w:r w:rsidR="003C5896">
      <w:t>2018</w:t>
    </w:r>
    <w:r w:rsidR="00D363F7">
      <w:t>/41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9A5E" w14:textId="7B05F82B" w:rsidR="009D3AC0" w:rsidRPr="001F676B" w:rsidRDefault="001A356B" w:rsidP="00C42500">
    <w:pPr>
      <w:pStyle w:val="Header"/>
      <w:pBdr>
        <w:bottom w:val="single" w:sz="4" w:space="1" w:color="auto"/>
      </w:pBdr>
      <w:jc w:val="right"/>
    </w:pPr>
    <w:r>
      <w:t>ST/SG/AC.10/C.3/2018/</w:t>
    </w:r>
    <w:r w:rsidR="00680AF1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31EC"/>
    <w:multiLevelType w:val="hybridMultilevel"/>
    <w:tmpl w:val="F3BAE118"/>
    <w:lvl w:ilvl="0" w:tplc="26920BE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37249CB"/>
    <w:multiLevelType w:val="hybridMultilevel"/>
    <w:tmpl w:val="F5903F86"/>
    <w:lvl w:ilvl="0" w:tplc="BE5E8F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237"/>
    <w:multiLevelType w:val="hybridMultilevel"/>
    <w:tmpl w:val="221ABCFC"/>
    <w:lvl w:ilvl="0" w:tplc="4F0A90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B331936"/>
    <w:multiLevelType w:val="hybridMultilevel"/>
    <w:tmpl w:val="B2887DDE"/>
    <w:lvl w:ilvl="0" w:tplc="D4A0B7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39525018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CF66616"/>
    <w:multiLevelType w:val="hybridMultilevel"/>
    <w:tmpl w:val="EFA2B0E8"/>
    <w:lvl w:ilvl="0" w:tplc="8662DC5A">
      <w:start w:val="1"/>
      <w:numFmt w:val="lowerLetter"/>
      <w:lvlText w:val="(%1)"/>
      <w:lvlJc w:val="left"/>
      <w:pPr>
        <w:ind w:left="1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1" w:hanging="360"/>
      </w:pPr>
    </w:lvl>
    <w:lvl w:ilvl="2" w:tplc="0809001B" w:tentative="1">
      <w:start w:val="1"/>
      <w:numFmt w:val="lowerRoman"/>
      <w:lvlText w:val="%3."/>
      <w:lvlJc w:val="right"/>
      <w:pPr>
        <w:ind w:left="3291" w:hanging="180"/>
      </w:pPr>
    </w:lvl>
    <w:lvl w:ilvl="3" w:tplc="0809000F" w:tentative="1">
      <w:start w:val="1"/>
      <w:numFmt w:val="decimal"/>
      <w:lvlText w:val="%4."/>
      <w:lvlJc w:val="left"/>
      <w:pPr>
        <w:ind w:left="4011" w:hanging="360"/>
      </w:pPr>
    </w:lvl>
    <w:lvl w:ilvl="4" w:tplc="08090019" w:tentative="1">
      <w:start w:val="1"/>
      <w:numFmt w:val="lowerLetter"/>
      <w:lvlText w:val="%5."/>
      <w:lvlJc w:val="left"/>
      <w:pPr>
        <w:ind w:left="4731" w:hanging="360"/>
      </w:pPr>
    </w:lvl>
    <w:lvl w:ilvl="5" w:tplc="0809001B" w:tentative="1">
      <w:start w:val="1"/>
      <w:numFmt w:val="lowerRoman"/>
      <w:lvlText w:val="%6."/>
      <w:lvlJc w:val="right"/>
      <w:pPr>
        <w:ind w:left="5451" w:hanging="180"/>
      </w:pPr>
    </w:lvl>
    <w:lvl w:ilvl="6" w:tplc="0809000F" w:tentative="1">
      <w:start w:val="1"/>
      <w:numFmt w:val="decimal"/>
      <w:lvlText w:val="%7."/>
      <w:lvlJc w:val="left"/>
      <w:pPr>
        <w:ind w:left="6171" w:hanging="360"/>
      </w:pPr>
    </w:lvl>
    <w:lvl w:ilvl="7" w:tplc="08090019" w:tentative="1">
      <w:start w:val="1"/>
      <w:numFmt w:val="lowerLetter"/>
      <w:lvlText w:val="%8."/>
      <w:lvlJc w:val="left"/>
      <w:pPr>
        <w:ind w:left="6891" w:hanging="360"/>
      </w:pPr>
    </w:lvl>
    <w:lvl w:ilvl="8" w:tplc="08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7" w15:restartNumberingAfterBreak="0">
    <w:nsid w:val="3E3C4C3A"/>
    <w:multiLevelType w:val="hybridMultilevel"/>
    <w:tmpl w:val="B8AE87C4"/>
    <w:lvl w:ilvl="0" w:tplc="8460E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07AA6"/>
    <w:multiLevelType w:val="hybridMultilevel"/>
    <w:tmpl w:val="BA0C16D8"/>
    <w:lvl w:ilvl="0" w:tplc="583A1CF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8BC0A3C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E6245D1"/>
    <w:multiLevelType w:val="hybridMultilevel"/>
    <w:tmpl w:val="5C78F664"/>
    <w:lvl w:ilvl="0" w:tplc="34785AA2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67550"/>
    <w:multiLevelType w:val="hybridMultilevel"/>
    <w:tmpl w:val="96A01494"/>
    <w:lvl w:ilvl="0" w:tplc="483234E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2D00973"/>
    <w:multiLevelType w:val="hybridMultilevel"/>
    <w:tmpl w:val="631818B8"/>
    <w:lvl w:ilvl="0" w:tplc="5AD2A8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E1BA6"/>
    <w:multiLevelType w:val="hybridMultilevel"/>
    <w:tmpl w:val="800E0590"/>
    <w:lvl w:ilvl="0" w:tplc="7A4ACC8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  <w:num w:numId="14">
    <w:abstractNumId w:val="7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00B2B"/>
    <w:rsid w:val="00002EFA"/>
    <w:rsid w:val="00003332"/>
    <w:rsid w:val="00006396"/>
    <w:rsid w:val="00010879"/>
    <w:rsid w:val="000171C1"/>
    <w:rsid w:val="000171FC"/>
    <w:rsid w:val="00025C10"/>
    <w:rsid w:val="000261F6"/>
    <w:rsid w:val="00034899"/>
    <w:rsid w:val="000426AF"/>
    <w:rsid w:val="00043070"/>
    <w:rsid w:val="00044CD7"/>
    <w:rsid w:val="00050F6B"/>
    <w:rsid w:val="000525D8"/>
    <w:rsid w:val="0005340B"/>
    <w:rsid w:val="000551C5"/>
    <w:rsid w:val="00057262"/>
    <w:rsid w:val="00057EF1"/>
    <w:rsid w:val="00060C82"/>
    <w:rsid w:val="00067341"/>
    <w:rsid w:val="00072C8C"/>
    <w:rsid w:val="0007325A"/>
    <w:rsid w:val="00074A4D"/>
    <w:rsid w:val="00076E96"/>
    <w:rsid w:val="00082670"/>
    <w:rsid w:val="00083A13"/>
    <w:rsid w:val="00086AB4"/>
    <w:rsid w:val="00090264"/>
    <w:rsid w:val="000918C2"/>
    <w:rsid w:val="00092B2E"/>
    <w:rsid w:val="000931C0"/>
    <w:rsid w:val="00094053"/>
    <w:rsid w:val="000A32D2"/>
    <w:rsid w:val="000B0DCA"/>
    <w:rsid w:val="000B175B"/>
    <w:rsid w:val="000B3A0F"/>
    <w:rsid w:val="000B7257"/>
    <w:rsid w:val="000C2795"/>
    <w:rsid w:val="000C4459"/>
    <w:rsid w:val="000C5FE3"/>
    <w:rsid w:val="000C64FF"/>
    <w:rsid w:val="000C69A6"/>
    <w:rsid w:val="000C6E37"/>
    <w:rsid w:val="000D13B5"/>
    <w:rsid w:val="000D5EB1"/>
    <w:rsid w:val="000D7C1B"/>
    <w:rsid w:val="000E0415"/>
    <w:rsid w:val="000E143F"/>
    <w:rsid w:val="000E2262"/>
    <w:rsid w:val="000E2FEC"/>
    <w:rsid w:val="000E422C"/>
    <w:rsid w:val="000E6156"/>
    <w:rsid w:val="000F1AC1"/>
    <w:rsid w:val="000F225A"/>
    <w:rsid w:val="000F4524"/>
    <w:rsid w:val="000F570C"/>
    <w:rsid w:val="001009D0"/>
    <w:rsid w:val="00105FDD"/>
    <w:rsid w:val="00106D46"/>
    <w:rsid w:val="00111B8F"/>
    <w:rsid w:val="00112EEE"/>
    <w:rsid w:val="0011462A"/>
    <w:rsid w:val="0011529F"/>
    <w:rsid w:val="001156AA"/>
    <w:rsid w:val="001220B8"/>
    <w:rsid w:val="001223F7"/>
    <w:rsid w:val="00123154"/>
    <w:rsid w:val="001262C0"/>
    <w:rsid w:val="00126EA1"/>
    <w:rsid w:val="0012741E"/>
    <w:rsid w:val="00130E35"/>
    <w:rsid w:val="00133C7A"/>
    <w:rsid w:val="00133ED6"/>
    <w:rsid w:val="001346AE"/>
    <w:rsid w:val="00135DFB"/>
    <w:rsid w:val="00137553"/>
    <w:rsid w:val="001418E8"/>
    <w:rsid w:val="00141EC8"/>
    <w:rsid w:val="00145FFD"/>
    <w:rsid w:val="0014740A"/>
    <w:rsid w:val="00153ED2"/>
    <w:rsid w:val="00155514"/>
    <w:rsid w:val="001575DE"/>
    <w:rsid w:val="001604C0"/>
    <w:rsid w:val="00161DED"/>
    <w:rsid w:val="00162157"/>
    <w:rsid w:val="00162703"/>
    <w:rsid w:val="001666A1"/>
    <w:rsid w:val="00167BA8"/>
    <w:rsid w:val="00170810"/>
    <w:rsid w:val="00171318"/>
    <w:rsid w:val="001718D9"/>
    <w:rsid w:val="00172A5D"/>
    <w:rsid w:val="00173C41"/>
    <w:rsid w:val="00173E97"/>
    <w:rsid w:val="001811F3"/>
    <w:rsid w:val="0018298B"/>
    <w:rsid w:val="00182A9E"/>
    <w:rsid w:val="001832E3"/>
    <w:rsid w:val="001844FC"/>
    <w:rsid w:val="00184D49"/>
    <w:rsid w:val="0018528A"/>
    <w:rsid w:val="00186037"/>
    <w:rsid w:val="001A1256"/>
    <w:rsid w:val="001A1D2D"/>
    <w:rsid w:val="001A356B"/>
    <w:rsid w:val="001A63BF"/>
    <w:rsid w:val="001B4B04"/>
    <w:rsid w:val="001B7882"/>
    <w:rsid w:val="001C0A2D"/>
    <w:rsid w:val="001C291D"/>
    <w:rsid w:val="001C29F7"/>
    <w:rsid w:val="001C6663"/>
    <w:rsid w:val="001C75FB"/>
    <w:rsid w:val="001C7895"/>
    <w:rsid w:val="001D26DF"/>
    <w:rsid w:val="001D3029"/>
    <w:rsid w:val="001D3183"/>
    <w:rsid w:val="001D76EA"/>
    <w:rsid w:val="001E0EC3"/>
    <w:rsid w:val="001E1304"/>
    <w:rsid w:val="001E2993"/>
    <w:rsid w:val="001E2A42"/>
    <w:rsid w:val="001E31A8"/>
    <w:rsid w:val="001E31B0"/>
    <w:rsid w:val="001E34A4"/>
    <w:rsid w:val="001E3C0F"/>
    <w:rsid w:val="001E428B"/>
    <w:rsid w:val="001E4813"/>
    <w:rsid w:val="001F3254"/>
    <w:rsid w:val="001F676B"/>
    <w:rsid w:val="001F7D95"/>
    <w:rsid w:val="0020121B"/>
    <w:rsid w:val="00202F2F"/>
    <w:rsid w:val="0020313C"/>
    <w:rsid w:val="0020331F"/>
    <w:rsid w:val="00203DFB"/>
    <w:rsid w:val="00206015"/>
    <w:rsid w:val="00210BF9"/>
    <w:rsid w:val="00211E0B"/>
    <w:rsid w:val="00214740"/>
    <w:rsid w:val="00215791"/>
    <w:rsid w:val="002177BB"/>
    <w:rsid w:val="00222C94"/>
    <w:rsid w:val="00227F88"/>
    <w:rsid w:val="00232E70"/>
    <w:rsid w:val="0023451F"/>
    <w:rsid w:val="002405A7"/>
    <w:rsid w:val="00240C33"/>
    <w:rsid w:val="00241101"/>
    <w:rsid w:val="00241341"/>
    <w:rsid w:val="00246F3E"/>
    <w:rsid w:val="00251F6B"/>
    <w:rsid w:val="00260DAB"/>
    <w:rsid w:val="00266C4D"/>
    <w:rsid w:val="00267F1A"/>
    <w:rsid w:val="00270492"/>
    <w:rsid w:val="002719BF"/>
    <w:rsid w:val="00274E4B"/>
    <w:rsid w:val="00276A34"/>
    <w:rsid w:val="002775FB"/>
    <w:rsid w:val="00277A67"/>
    <w:rsid w:val="0028097F"/>
    <w:rsid w:val="00280C9A"/>
    <w:rsid w:val="00281563"/>
    <w:rsid w:val="00291560"/>
    <w:rsid w:val="0029653B"/>
    <w:rsid w:val="002A46FB"/>
    <w:rsid w:val="002B1EF0"/>
    <w:rsid w:val="002B2B8E"/>
    <w:rsid w:val="002B4232"/>
    <w:rsid w:val="002B772A"/>
    <w:rsid w:val="002C2EB6"/>
    <w:rsid w:val="002D09FB"/>
    <w:rsid w:val="002D1193"/>
    <w:rsid w:val="002D5E30"/>
    <w:rsid w:val="002D7768"/>
    <w:rsid w:val="002D78BB"/>
    <w:rsid w:val="002E03D9"/>
    <w:rsid w:val="002E04D4"/>
    <w:rsid w:val="002E0D4A"/>
    <w:rsid w:val="002E1B9A"/>
    <w:rsid w:val="002E42C4"/>
    <w:rsid w:val="002E45A0"/>
    <w:rsid w:val="002E4DC6"/>
    <w:rsid w:val="002E6B09"/>
    <w:rsid w:val="002F0382"/>
    <w:rsid w:val="002F25CB"/>
    <w:rsid w:val="002F5E1C"/>
    <w:rsid w:val="002F6E0F"/>
    <w:rsid w:val="002F747E"/>
    <w:rsid w:val="00300C7E"/>
    <w:rsid w:val="0030113A"/>
    <w:rsid w:val="00301BD8"/>
    <w:rsid w:val="00302CC0"/>
    <w:rsid w:val="00303159"/>
    <w:rsid w:val="00305FDE"/>
    <w:rsid w:val="00307481"/>
    <w:rsid w:val="003107FA"/>
    <w:rsid w:val="00310EA8"/>
    <w:rsid w:val="00311C15"/>
    <w:rsid w:val="00317109"/>
    <w:rsid w:val="00321C05"/>
    <w:rsid w:val="00321F07"/>
    <w:rsid w:val="003229D8"/>
    <w:rsid w:val="00326AA8"/>
    <w:rsid w:val="00330C63"/>
    <w:rsid w:val="00330D86"/>
    <w:rsid w:val="0033308E"/>
    <w:rsid w:val="00334089"/>
    <w:rsid w:val="00334241"/>
    <w:rsid w:val="003368A3"/>
    <w:rsid w:val="0033745A"/>
    <w:rsid w:val="003476FF"/>
    <w:rsid w:val="0035173C"/>
    <w:rsid w:val="00352498"/>
    <w:rsid w:val="00353734"/>
    <w:rsid w:val="00355FB8"/>
    <w:rsid w:val="00357B6F"/>
    <w:rsid w:val="003606EC"/>
    <w:rsid w:val="00362C66"/>
    <w:rsid w:val="0036347F"/>
    <w:rsid w:val="00365502"/>
    <w:rsid w:val="003742FC"/>
    <w:rsid w:val="00380BCF"/>
    <w:rsid w:val="00381E3F"/>
    <w:rsid w:val="00383E1A"/>
    <w:rsid w:val="00391104"/>
    <w:rsid w:val="0039277A"/>
    <w:rsid w:val="00396BE5"/>
    <w:rsid w:val="003972E0"/>
    <w:rsid w:val="00397DE2"/>
    <w:rsid w:val="003A22F5"/>
    <w:rsid w:val="003A2B2B"/>
    <w:rsid w:val="003A2D25"/>
    <w:rsid w:val="003A347B"/>
    <w:rsid w:val="003A7C4B"/>
    <w:rsid w:val="003A7F0D"/>
    <w:rsid w:val="003B0241"/>
    <w:rsid w:val="003B54C5"/>
    <w:rsid w:val="003B5A52"/>
    <w:rsid w:val="003C2CC4"/>
    <w:rsid w:val="003C3936"/>
    <w:rsid w:val="003C550C"/>
    <w:rsid w:val="003C5896"/>
    <w:rsid w:val="003D3902"/>
    <w:rsid w:val="003D4B23"/>
    <w:rsid w:val="003D5BA1"/>
    <w:rsid w:val="003D607E"/>
    <w:rsid w:val="003D67BE"/>
    <w:rsid w:val="003E14E7"/>
    <w:rsid w:val="003E7507"/>
    <w:rsid w:val="003F1ED3"/>
    <w:rsid w:val="003F2DCE"/>
    <w:rsid w:val="003F32D9"/>
    <w:rsid w:val="003F6500"/>
    <w:rsid w:val="00402B95"/>
    <w:rsid w:val="00403098"/>
    <w:rsid w:val="00407BDC"/>
    <w:rsid w:val="004108D5"/>
    <w:rsid w:val="004143A7"/>
    <w:rsid w:val="00416C4D"/>
    <w:rsid w:val="00417151"/>
    <w:rsid w:val="00424A40"/>
    <w:rsid w:val="004259D3"/>
    <w:rsid w:val="0043151B"/>
    <w:rsid w:val="004325CB"/>
    <w:rsid w:val="00435EE3"/>
    <w:rsid w:val="00436DEF"/>
    <w:rsid w:val="00436F0D"/>
    <w:rsid w:val="00442BB5"/>
    <w:rsid w:val="004445A1"/>
    <w:rsid w:val="00444AB1"/>
    <w:rsid w:val="00446DE4"/>
    <w:rsid w:val="00447058"/>
    <w:rsid w:val="00447ACD"/>
    <w:rsid w:val="004501A7"/>
    <w:rsid w:val="00450210"/>
    <w:rsid w:val="0045275C"/>
    <w:rsid w:val="0045727E"/>
    <w:rsid w:val="00462C74"/>
    <w:rsid w:val="00466172"/>
    <w:rsid w:val="0047179D"/>
    <w:rsid w:val="004735DE"/>
    <w:rsid w:val="0047798C"/>
    <w:rsid w:val="0048539B"/>
    <w:rsid w:val="004853F3"/>
    <w:rsid w:val="00486182"/>
    <w:rsid w:val="0049238A"/>
    <w:rsid w:val="004936EA"/>
    <w:rsid w:val="004949D0"/>
    <w:rsid w:val="004A0699"/>
    <w:rsid w:val="004A0F33"/>
    <w:rsid w:val="004A41CA"/>
    <w:rsid w:val="004A6FCE"/>
    <w:rsid w:val="004A7278"/>
    <w:rsid w:val="004A7FFD"/>
    <w:rsid w:val="004B1385"/>
    <w:rsid w:val="004B40B2"/>
    <w:rsid w:val="004C3136"/>
    <w:rsid w:val="004C4490"/>
    <w:rsid w:val="004C6784"/>
    <w:rsid w:val="004D015A"/>
    <w:rsid w:val="004D0265"/>
    <w:rsid w:val="004D2B47"/>
    <w:rsid w:val="004D4668"/>
    <w:rsid w:val="004E0E90"/>
    <w:rsid w:val="004E6063"/>
    <w:rsid w:val="004F471F"/>
    <w:rsid w:val="004F4928"/>
    <w:rsid w:val="004F721F"/>
    <w:rsid w:val="004F7E77"/>
    <w:rsid w:val="00501F03"/>
    <w:rsid w:val="005026D3"/>
    <w:rsid w:val="00503228"/>
    <w:rsid w:val="00505384"/>
    <w:rsid w:val="00510A10"/>
    <w:rsid w:val="00512AD1"/>
    <w:rsid w:val="00514641"/>
    <w:rsid w:val="0052529E"/>
    <w:rsid w:val="00530C1E"/>
    <w:rsid w:val="0053290B"/>
    <w:rsid w:val="0053591C"/>
    <w:rsid w:val="005414C0"/>
    <w:rsid w:val="005420F2"/>
    <w:rsid w:val="00546CE7"/>
    <w:rsid w:val="005528AD"/>
    <w:rsid w:val="0055290C"/>
    <w:rsid w:val="005550A1"/>
    <w:rsid w:val="00557BBE"/>
    <w:rsid w:val="005602BC"/>
    <w:rsid w:val="00561935"/>
    <w:rsid w:val="00563AEA"/>
    <w:rsid w:val="00564A8C"/>
    <w:rsid w:val="005654A8"/>
    <w:rsid w:val="0056584E"/>
    <w:rsid w:val="00567492"/>
    <w:rsid w:val="00567738"/>
    <w:rsid w:val="005710FD"/>
    <w:rsid w:val="005725E1"/>
    <w:rsid w:val="00581EFE"/>
    <w:rsid w:val="00583592"/>
    <w:rsid w:val="0058576C"/>
    <w:rsid w:val="00590B35"/>
    <w:rsid w:val="00592B8C"/>
    <w:rsid w:val="005964D7"/>
    <w:rsid w:val="00596940"/>
    <w:rsid w:val="005A6006"/>
    <w:rsid w:val="005B0078"/>
    <w:rsid w:val="005B11C6"/>
    <w:rsid w:val="005B12DD"/>
    <w:rsid w:val="005B1668"/>
    <w:rsid w:val="005B3DB3"/>
    <w:rsid w:val="005B675E"/>
    <w:rsid w:val="005B793F"/>
    <w:rsid w:val="005C2712"/>
    <w:rsid w:val="005D01BA"/>
    <w:rsid w:val="005D0566"/>
    <w:rsid w:val="005D0CAA"/>
    <w:rsid w:val="005D19CB"/>
    <w:rsid w:val="005D69A1"/>
    <w:rsid w:val="005E2937"/>
    <w:rsid w:val="005E3584"/>
    <w:rsid w:val="005E6E5F"/>
    <w:rsid w:val="005F0B7C"/>
    <w:rsid w:val="005F1684"/>
    <w:rsid w:val="005F491C"/>
    <w:rsid w:val="005F57B5"/>
    <w:rsid w:val="005F6C4E"/>
    <w:rsid w:val="0060091E"/>
    <w:rsid w:val="00603986"/>
    <w:rsid w:val="0060786E"/>
    <w:rsid w:val="00610339"/>
    <w:rsid w:val="00611FB1"/>
    <w:rsid w:val="00611FC4"/>
    <w:rsid w:val="00612594"/>
    <w:rsid w:val="00613135"/>
    <w:rsid w:val="00613225"/>
    <w:rsid w:val="0061540F"/>
    <w:rsid w:val="006176FB"/>
    <w:rsid w:val="00623800"/>
    <w:rsid w:val="0062451C"/>
    <w:rsid w:val="00624CB0"/>
    <w:rsid w:val="00625938"/>
    <w:rsid w:val="00625BFD"/>
    <w:rsid w:val="00625C1C"/>
    <w:rsid w:val="00627ED0"/>
    <w:rsid w:val="006323C3"/>
    <w:rsid w:val="00632A8B"/>
    <w:rsid w:val="00633F2A"/>
    <w:rsid w:val="0063576C"/>
    <w:rsid w:val="006362E9"/>
    <w:rsid w:val="00636C93"/>
    <w:rsid w:val="006407F2"/>
    <w:rsid w:val="00640B26"/>
    <w:rsid w:val="00640CF4"/>
    <w:rsid w:val="00642815"/>
    <w:rsid w:val="0064418D"/>
    <w:rsid w:val="00644ED8"/>
    <w:rsid w:val="006522E7"/>
    <w:rsid w:val="00652520"/>
    <w:rsid w:val="00661E02"/>
    <w:rsid w:val="00665396"/>
    <w:rsid w:val="00665595"/>
    <w:rsid w:val="00666BC5"/>
    <w:rsid w:val="00671353"/>
    <w:rsid w:val="006778FF"/>
    <w:rsid w:val="00680AF1"/>
    <w:rsid w:val="0068160A"/>
    <w:rsid w:val="00685BF2"/>
    <w:rsid w:val="00686869"/>
    <w:rsid w:val="00687EA5"/>
    <w:rsid w:val="00695A9B"/>
    <w:rsid w:val="006A4EF7"/>
    <w:rsid w:val="006A6F0C"/>
    <w:rsid w:val="006A7392"/>
    <w:rsid w:val="006A7A99"/>
    <w:rsid w:val="006B4ADA"/>
    <w:rsid w:val="006C2D7B"/>
    <w:rsid w:val="006C4388"/>
    <w:rsid w:val="006C52A3"/>
    <w:rsid w:val="006C582F"/>
    <w:rsid w:val="006C5A35"/>
    <w:rsid w:val="006C6888"/>
    <w:rsid w:val="006C6A56"/>
    <w:rsid w:val="006D255B"/>
    <w:rsid w:val="006D3B96"/>
    <w:rsid w:val="006D5429"/>
    <w:rsid w:val="006D7CD5"/>
    <w:rsid w:val="006E0290"/>
    <w:rsid w:val="006E564B"/>
    <w:rsid w:val="006F02D2"/>
    <w:rsid w:val="006F1EFF"/>
    <w:rsid w:val="006F530A"/>
    <w:rsid w:val="00700E34"/>
    <w:rsid w:val="00701C3D"/>
    <w:rsid w:val="007032EE"/>
    <w:rsid w:val="007044B5"/>
    <w:rsid w:val="00704BCD"/>
    <w:rsid w:val="00711902"/>
    <w:rsid w:val="00712121"/>
    <w:rsid w:val="007218CD"/>
    <w:rsid w:val="00723EFF"/>
    <w:rsid w:val="0072632A"/>
    <w:rsid w:val="00731C90"/>
    <w:rsid w:val="00733AAE"/>
    <w:rsid w:val="007364F9"/>
    <w:rsid w:val="00740334"/>
    <w:rsid w:val="007410DF"/>
    <w:rsid w:val="00743387"/>
    <w:rsid w:val="00743AD6"/>
    <w:rsid w:val="00744DCF"/>
    <w:rsid w:val="00746E2D"/>
    <w:rsid w:val="007540E2"/>
    <w:rsid w:val="00771D8B"/>
    <w:rsid w:val="00771EB6"/>
    <w:rsid w:val="00772712"/>
    <w:rsid w:val="00772BD6"/>
    <w:rsid w:val="00773288"/>
    <w:rsid w:val="0077368D"/>
    <w:rsid w:val="0077426A"/>
    <w:rsid w:val="00774A1A"/>
    <w:rsid w:val="00780488"/>
    <w:rsid w:val="00782570"/>
    <w:rsid w:val="00783A99"/>
    <w:rsid w:val="00784BBB"/>
    <w:rsid w:val="00786D50"/>
    <w:rsid w:val="00796047"/>
    <w:rsid w:val="0079606E"/>
    <w:rsid w:val="00796E0D"/>
    <w:rsid w:val="007A1923"/>
    <w:rsid w:val="007A2F0F"/>
    <w:rsid w:val="007A5CB6"/>
    <w:rsid w:val="007B3310"/>
    <w:rsid w:val="007B5103"/>
    <w:rsid w:val="007B5960"/>
    <w:rsid w:val="007B6BA5"/>
    <w:rsid w:val="007B75D7"/>
    <w:rsid w:val="007C21B2"/>
    <w:rsid w:val="007C3390"/>
    <w:rsid w:val="007C4F4B"/>
    <w:rsid w:val="007C4F77"/>
    <w:rsid w:val="007C7FD5"/>
    <w:rsid w:val="007D1BCB"/>
    <w:rsid w:val="007D39AE"/>
    <w:rsid w:val="007D3ADF"/>
    <w:rsid w:val="007D4DE2"/>
    <w:rsid w:val="007D5953"/>
    <w:rsid w:val="007D74EE"/>
    <w:rsid w:val="007D7B05"/>
    <w:rsid w:val="007E028F"/>
    <w:rsid w:val="007E0778"/>
    <w:rsid w:val="007E2BFF"/>
    <w:rsid w:val="007E6FFB"/>
    <w:rsid w:val="007F0B83"/>
    <w:rsid w:val="007F1651"/>
    <w:rsid w:val="007F1818"/>
    <w:rsid w:val="007F272B"/>
    <w:rsid w:val="007F4FCD"/>
    <w:rsid w:val="007F6611"/>
    <w:rsid w:val="007F768B"/>
    <w:rsid w:val="00805178"/>
    <w:rsid w:val="00812EF5"/>
    <w:rsid w:val="00814E2C"/>
    <w:rsid w:val="00816EDB"/>
    <w:rsid w:val="008175E9"/>
    <w:rsid w:val="0082035A"/>
    <w:rsid w:val="00820837"/>
    <w:rsid w:val="00820A38"/>
    <w:rsid w:val="008242D7"/>
    <w:rsid w:val="00826BFB"/>
    <w:rsid w:val="00827E05"/>
    <w:rsid w:val="00830DAF"/>
    <w:rsid w:val="008311A3"/>
    <w:rsid w:val="00834E73"/>
    <w:rsid w:val="008360AA"/>
    <w:rsid w:val="00837DE6"/>
    <w:rsid w:val="00841D79"/>
    <w:rsid w:val="00842E4D"/>
    <w:rsid w:val="008467F9"/>
    <w:rsid w:val="008569BE"/>
    <w:rsid w:val="008577F2"/>
    <w:rsid w:val="0086198E"/>
    <w:rsid w:val="0086423F"/>
    <w:rsid w:val="00864934"/>
    <w:rsid w:val="00864AA1"/>
    <w:rsid w:val="008703E7"/>
    <w:rsid w:val="00871FD5"/>
    <w:rsid w:val="00872C11"/>
    <w:rsid w:val="00874E70"/>
    <w:rsid w:val="00875242"/>
    <w:rsid w:val="00876710"/>
    <w:rsid w:val="00881AAD"/>
    <w:rsid w:val="00881E44"/>
    <w:rsid w:val="008846DF"/>
    <w:rsid w:val="00884D20"/>
    <w:rsid w:val="008914EB"/>
    <w:rsid w:val="008979B1"/>
    <w:rsid w:val="008A2096"/>
    <w:rsid w:val="008A296D"/>
    <w:rsid w:val="008A6B25"/>
    <w:rsid w:val="008A6C4F"/>
    <w:rsid w:val="008B01F9"/>
    <w:rsid w:val="008B0EE4"/>
    <w:rsid w:val="008B3A57"/>
    <w:rsid w:val="008B6F6E"/>
    <w:rsid w:val="008C08B1"/>
    <w:rsid w:val="008C2FAB"/>
    <w:rsid w:val="008C435C"/>
    <w:rsid w:val="008D54CD"/>
    <w:rsid w:val="008E09AC"/>
    <w:rsid w:val="008E0E46"/>
    <w:rsid w:val="008E2979"/>
    <w:rsid w:val="008E3A08"/>
    <w:rsid w:val="008E3D2D"/>
    <w:rsid w:val="008E6161"/>
    <w:rsid w:val="008E61B9"/>
    <w:rsid w:val="008F1782"/>
    <w:rsid w:val="008F17E5"/>
    <w:rsid w:val="008F4AB2"/>
    <w:rsid w:val="009019A9"/>
    <w:rsid w:val="00903E58"/>
    <w:rsid w:val="00906E93"/>
    <w:rsid w:val="0090771C"/>
    <w:rsid w:val="00907AD2"/>
    <w:rsid w:val="009104B2"/>
    <w:rsid w:val="009111C7"/>
    <w:rsid w:val="009132A2"/>
    <w:rsid w:val="00913902"/>
    <w:rsid w:val="0091455F"/>
    <w:rsid w:val="00916FAA"/>
    <w:rsid w:val="00921B66"/>
    <w:rsid w:val="00921D21"/>
    <w:rsid w:val="00922876"/>
    <w:rsid w:val="00925353"/>
    <w:rsid w:val="00934214"/>
    <w:rsid w:val="00934CB1"/>
    <w:rsid w:val="009402C2"/>
    <w:rsid w:val="00940685"/>
    <w:rsid w:val="00941D3C"/>
    <w:rsid w:val="009514AC"/>
    <w:rsid w:val="00951741"/>
    <w:rsid w:val="0095645B"/>
    <w:rsid w:val="009616A8"/>
    <w:rsid w:val="009619F2"/>
    <w:rsid w:val="00963CBA"/>
    <w:rsid w:val="009647D9"/>
    <w:rsid w:val="00965BB7"/>
    <w:rsid w:val="0096733F"/>
    <w:rsid w:val="009727E1"/>
    <w:rsid w:val="009748E0"/>
    <w:rsid w:val="009749CD"/>
    <w:rsid w:val="009749EA"/>
    <w:rsid w:val="00974A8D"/>
    <w:rsid w:val="00975AAB"/>
    <w:rsid w:val="009772DC"/>
    <w:rsid w:val="0097794A"/>
    <w:rsid w:val="009804B1"/>
    <w:rsid w:val="00980F54"/>
    <w:rsid w:val="00982212"/>
    <w:rsid w:val="00984B5E"/>
    <w:rsid w:val="00985142"/>
    <w:rsid w:val="00986154"/>
    <w:rsid w:val="00986EE3"/>
    <w:rsid w:val="0099001C"/>
    <w:rsid w:val="009905DF"/>
    <w:rsid w:val="00991261"/>
    <w:rsid w:val="00991AD0"/>
    <w:rsid w:val="00995E5B"/>
    <w:rsid w:val="009A061A"/>
    <w:rsid w:val="009A3BA9"/>
    <w:rsid w:val="009A3FBD"/>
    <w:rsid w:val="009B10F0"/>
    <w:rsid w:val="009B4ACF"/>
    <w:rsid w:val="009B75BF"/>
    <w:rsid w:val="009C13B2"/>
    <w:rsid w:val="009C418B"/>
    <w:rsid w:val="009D1575"/>
    <w:rsid w:val="009D1BEF"/>
    <w:rsid w:val="009D3AC0"/>
    <w:rsid w:val="009E0814"/>
    <w:rsid w:val="009E401E"/>
    <w:rsid w:val="009F25D3"/>
    <w:rsid w:val="009F2B82"/>
    <w:rsid w:val="009F3A17"/>
    <w:rsid w:val="009F4329"/>
    <w:rsid w:val="009F4AA8"/>
    <w:rsid w:val="00A00840"/>
    <w:rsid w:val="00A071D1"/>
    <w:rsid w:val="00A0774F"/>
    <w:rsid w:val="00A11C1F"/>
    <w:rsid w:val="00A1427D"/>
    <w:rsid w:val="00A1540E"/>
    <w:rsid w:val="00A20839"/>
    <w:rsid w:val="00A254BF"/>
    <w:rsid w:val="00A25B13"/>
    <w:rsid w:val="00A2786B"/>
    <w:rsid w:val="00A3172C"/>
    <w:rsid w:val="00A33628"/>
    <w:rsid w:val="00A37036"/>
    <w:rsid w:val="00A37509"/>
    <w:rsid w:val="00A37B8D"/>
    <w:rsid w:val="00A41E7E"/>
    <w:rsid w:val="00A4329A"/>
    <w:rsid w:val="00A4390F"/>
    <w:rsid w:val="00A45011"/>
    <w:rsid w:val="00A45273"/>
    <w:rsid w:val="00A47FEB"/>
    <w:rsid w:val="00A51BA2"/>
    <w:rsid w:val="00A53F09"/>
    <w:rsid w:val="00A54B5C"/>
    <w:rsid w:val="00A570B9"/>
    <w:rsid w:val="00A616D6"/>
    <w:rsid w:val="00A6297A"/>
    <w:rsid w:val="00A630B9"/>
    <w:rsid w:val="00A6312F"/>
    <w:rsid w:val="00A63E4B"/>
    <w:rsid w:val="00A727F1"/>
    <w:rsid w:val="00A72F22"/>
    <w:rsid w:val="00A748A6"/>
    <w:rsid w:val="00A77F56"/>
    <w:rsid w:val="00A805EB"/>
    <w:rsid w:val="00A879A4"/>
    <w:rsid w:val="00A95701"/>
    <w:rsid w:val="00AA072D"/>
    <w:rsid w:val="00AB5572"/>
    <w:rsid w:val="00AB6DCD"/>
    <w:rsid w:val="00AC0025"/>
    <w:rsid w:val="00AC0334"/>
    <w:rsid w:val="00AC0759"/>
    <w:rsid w:val="00AC3F5A"/>
    <w:rsid w:val="00AC7A26"/>
    <w:rsid w:val="00AD3A50"/>
    <w:rsid w:val="00AD44F8"/>
    <w:rsid w:val="00AD701B"/>
    <w:rsid w:val="00AD7C47"/>
    <w:rsid w:val="00AE0162"/>
    <w:rsid w:val="00AE0565"/>
    <w:rsid w:val="00AE3D03"/>
    <w:rsid w:val="00AE52B5"/>
    <w:rsid w:val="00AF04A4"/>
    <w:rsid w:val="00AF0D0C"/>
    <w:rsid w:val="00AF2C25"/>
    <w:rsid w:val="00AF4A70"/>
    <w:rsid w:val="00AF4E86"/>
    <w:rsid w:val="00AF5976"/>
    <w:rsid w:val="00B0110F"/>
    <w:rsid w:val="00B109BD"/>
    <w:rsid w:val="00B10A66"/>
    <w:rsid w:val="00B12377"/>
    <w:rsid w:val="00B12EF7"/>
    <w:rsid w:val="00B16F5D"/>
    <w:rsid w:val="00B23B3C"/>
    <w:rsid w:val="00B263D6"/>
    <w:rsid w:val="00B26B6D"/>
    <w:rsid w:val="00B30179"/>
    <w:rsid w:val="00B30550"/>
    <w:rsid w:val="00B33D93"/>
    <w:rsid w:val="00B33EC0"/>
    <w:rsid w:val="00B356B8"/>
    <w:rsid w:val="00B35B6B"/>
    <w:rsid w:val="00B35CB4"/>
    <w:rsid w:val="00B37624"/>
    <w:rsid w:val="00B37A59"/>
    <w:rsid w:val="00B438AD"/>
    <w:rsid w:val="00B44776"/>
    <w:rsid w:val="00B45CC5"/>
    <w:rsid w:val="00B50D1E"/>
    <w:rsid w:val="00B52A3E"/>
    <w:rsid w:val="00B55627"/>
    <w:rsid w:val="00B55F0B"/>
    <w:rsid w:val="00B56CD8"/>
    <w:rsid w:val="00B6108E"/>
    <w:rsid w:val="00B65789"/>
    <w:rsid w:val="00B712CD"/>
    <w:rsid w:val="00B72447"/>
    <w:rsid w:val="00B73980"/>
    <w:rsid w:val="00B73E97"/>
    <w:rsid w:val="00B77650"/>
    <w:rsid w:val="00B77DD4"/>
    <w:rsid w:val="00B81E12"/>
    <w:rsid w:val="00B84F89"/>
    <w:rsid w:val="00B8571C"/>
    <w:rsid w:val="00B87468"/>
    <w:rsid w:val="00B879CC"/>
    <w:rsid w:val="00B91362"/>
    <w:rsid w:val="00B916AF"/>
    <w:rsid w:val="00B9329E"/>
    <w:rsid w:val="00B97D02"/>
    <w:rsid w:val="00BA0EA4"/>
    <w:rsid w:val="00BA46E4"/>
    <w:rsid w:val="00BA6636"/>
    <w:rsid w:val="00BA6971"/>
    <w:rsid w:val="00BA72CC"/>
    <w:rsid w:val="00BA7C06"/>
    <w:rsid w:val="00BB3DAC"/>
    <w:rsid w:val="00BB7A0F"/>
    <w:rsid w:val="00BC0DBB"/>
    <w:rsid w:val="00BC4B77"/>
    <w:rsid w:val="00BC53AB"/>
    <w:rsid w:val="00BC74E9"/>
    <w:rsid w:val="00BC7F31"/>
    <w:rsid w:val="00BD14E2"/>
    <w:rsid w:val="00BD2146"/>
    <w:rsid w:val="00BD21AD"/>
    <w:rsid w:val="00BD2A07"/>
    <w:rsid w:val="00BD4F5F"/>
    <w:rsid w:val="00BD4FA8"/>
    <w:rsid w:val="00BE4F74"/>
    <w:rsid w:val="00BE5308"/>
    <w:rsid w:val="00BE618E"/>
    <w:rsid w:val="00BF0594"/>
    <w:rsid w:val="00BF45E5"/>
    <w:rsid w:val="00BF5C71"/>
    <w:rsid w:val="00BF6291"/>
    <w:rsid w:val="00C04153"/>
    <w:rsid w:val="00C1186D"/>
    <w:rsid w:val="00C11909"/>
    <w:rsid w:val="00C12F7A"/>
    <w:rsid w:val="00C143B4"/>
    <w:rsid w:val="00C17699"/>
    <w:rsid w:val="00C21F49"/>
    <w:rsid w:val="00C27434"/>
    <w:rsid w:val="00C309A6"/>
    <w:rsid w:val="00C31B61"/>
    <w:rsid w:val="00C3396E"/>
    <w:rsid w:val="00C344F3"/>
    <w:rsid w:val="00C407EE"/>
    <w:rsid w:val="00C41A28"/>
    <w:rsid w:val="00C42500"/>
    <w:rsid w:val="00C45639"/>
    <w:rsid w:val="00C463DD"/>
    <w:rsid w:val="00C528EC"/>
    <w:rsid w:val="00C54918"/>
    <w:rsid w:val="00C54CCB"/>
    <w:rsid w:val="00C54FF0"/>
    <w:rsid w:val="00C55410"/>
    <w:rsid w:val="00C55D07"/>
    <w:rsid w:val="00C5771E"/>
    <w:rsid w:val="00C65812"/>
    <w:rsid w:val="00C70D56"/>
    <w:rsid w:val="00C730DE"/>
    <w:rsid w:val="00C73C64"/>
    <w:rsid w:val="00C745C3"/>
    <w:rsid w:val="00C74DB9"/>
    <w:rsid w:val="00C756ED"/>
    <w:rsid w:val="00C75C4B"/>
    <w:rsid w:val="00C75F9A"/>
    <w:rsid w:val="00C77A18"/>
    <w:rsid w:val="00C8066C"/>
    <w:rsid w:val="00C83514"/>
    <w:rsid w:val="00C84FF4"/>
    <w:rsid w:val="00C87A98"/>
    <w:rsid w:val="00C92529"/>
    <w:rsid w:val="00C92BAC"/>
    <w:rsid w:val="00C92E61"/>
    <w:rsid w:val="00C933B6"/>
    <w:rsid w:val="00C94465"/>
    <w:rsid w:val="00CA3F9A"/>
    <w:rsid w:val="00CA4B0E"/>
    <w:rsid w:val="00CA5B67"/>
    <w:rsid w:val="00CA7D03"/>
    <w:rsid w:val="00CC32B3"/>
    <w:rsid w:val="00CC4B70"/>
    <w:rsid w:val="00CD41A4"/>
    <w:rsid w:val="00CD455E"/>
    <w:rsid w:val="00CD7BE6"/>
    <w:rsid w:val="00CD7CEB"/>
    <w:rsid w:val="00CE09AD"/>
    <w:rsid w:val="00CE3368"/>
    <w:rsid w:val="00CE4A8F"/>
    <w:rsid w:val="00CE5435"/>
    <w:rsid w:val="00CE7FB5"/>
    <w:rsid w:val="00CF2D57"/>
    <w:rsid w:val="00CF41EA"/>
    <w:rsid w:val="00CF5B31"/>
    <w:rsid w:val="00CF6BD0"/>
    <w:rsid w:val="00D0099B"/>
    <w:rsid w:val="00D02F6D"/>
    <w:rsid w:val="00D032B7"/>
    <w:rsid w:val="00D056CB"/>
    <w:rsid w:val="00D06516"/>
    <w:rsid w:val="00D06632"/>
    <w:rsid w:val="00D076BD"/>
    <w:rsid w:val="00D11A2D"/>
    <w:rsid w:val="00D14D31"/>
    <w:rsid w:val="00D2031B"/>
    <w:rsid w:val="00D21958"/>
    <w:rsid w:val="00D22716"/>
    <w:rsid w:val="00D228C0"/>
    <w:rsid w:val="00D25FE2"/>
    <w:rsid w:val="00D317BB"/>
    <w:rsid w:val="00D3344B"/>
    <w:rsid w:val="00D363F7"/>
    <w:rsid w:val="00D402E8"/>
    <w:rsid w:val="00D43252"/>
    <w:rsid w:val="00D4433A"/>
    <w:rsid w:val="00D44EAE"/>
    <w:rsid w:val="00D4733B"/>
    <w:rsid w:val="00D50717"/>
    <w:rsid w:val="00D50B65"/>
    <w:rsid w:val="00D524E8"/>
    <w:rsid w:val="00D57D7E"/>
    <w:rsid w:val="00D70CF6"/>
    <w:rsid w:val="00D71847"/>
    <w:rsid w:val="00D71D0C"/>
    <w:rsid w:val="00D74CF9"/>
    <w:rsid w:val="00D8399D"/>
    <w:rsid w:val="00D918A3"/>
    <w:rsid w:val="00D924F4"/>
    <w:rsid w:val="00D938D5"/>
    <w:rsid w:val="00D9479A"/>
    <w:rsid w:val="00D94AE2"/>
    <w:rsid w:val="00D978C6"/>
    <w:rsid w:val="00D978F3"/>
    <w:rsid w:val="00DA1A83"/>
    <w:rsid w:val="00DA4D3F"/>
    <w:rsid w:val="00DA67AD"/>
    <w:rsid w:val="00DB1B64"/>
    <w:rsid w:val="00DB5D0F"/>
    <w:rsid w:val="00DB7459"/>
    <w:rsid w:val="00DC1254"/>
    <w:rsid w:val="00DC1A84"/>
    <w:rsid w:val="00DC3242"/>
    <w:rsid w:val="00DC3A75"/>
    <w:rsid w:val="00DC5FDF"/>
    <w:rsid w:val="00DD0C65"/>
    <w:rsid w:val="00DD0EA3"/>
    <w:rsid w:val="00DD222A"/>
    <w:rsid w:val="00DE3A0C"/>
    <w:rsid w:val="00DE78DA"/>
    <w:rsid w:val="00DE7C34"/>
    <w:rsid w:val="00DF07FE"/>
    <w:rsid w:val="00DF12F7"/>
    <w:rsid w:val="00DF37FD"/>
    <w:rsid w:val="00DF6FDE"/>
    <w:rsid w:val="00E02C81"/>
    <w:rsid w:val="00E05851"/>
    <w:rsid w:val="00E05E6F"/>
    <w:rsid w:val="00E126AA"/>
    <w:rsid w:val="00E130AB"/>
    <w:rsid w:val="00E201CB"/>
    <w:rsid w:val="00E2307D"/>
    <w:rsid w:val="00E24B3E"/>
    <w:rsid w:val="00E31D3F"/>
    <w:rsid w:val="00E31E80"/>
    <w:rsid w:val="00E32828"/>
    <w:rsid w:val="00E32BB1"/>
    <w:rsid w:val="00E33C28"/>
    <w:rsid w:val="00E36F0F"/>
    <w:rsid w:val="00E37E28"/>
    <w:rsid w:val="00E37F51"/>
    <w:rsid w:val="00E4094C"/>
    <w:rsid w:val="00E41868"/>
    <w:rsid w:val="00E42808"/>
    <w:rsid w:val="00E43853"/>
    <w:rsid w:val="00E470C5"/>
    <w:rsid w:val="00E54137"/>
    <w:rsid w:val="00E57B05"/>
    <w:rsid w:val="00E62142"/>
    <w:rsid w:val="00E6496A"/>
    <w:rsid w:val="00E64BE8"/>
    <w:rsid w:val="00E64E10"/>
    <w:rsid w:val="00E651A3"/>
    <w:rsid w:val="00E65E4E"/>
    <w:rsid w:val="00E678EB"/>
    <w:rsid w:val="00E7260F"/>
    <w:rsid w:val="00E73F7D"/>
    <w:rsid w:val="00E76682"/>
    <w:rsid w:val="00E7733E"/>
    <w:rsid w:val="00E81BAA"/>
    <w:rsid w:val="00E87921"/>
    <w:rsid w:val="00E87BE1"/>
    <w:rsid w:val="00E930F6"/>
    <w:rsid w:val="00E93B8F"/>
    <w:rsid w:val="00E9495A"/>
    <w:rsid w:val="00E95AB3"/>
    <w:rsid w:val="00E96630"/>
    <w:rsid w:val="00EA0CBB"/>
    <w:rsid w:val="00EA264E"/>
    <w:rsid w:val="00EA2C1C"/>
    <w:rsid w:val="00EA3743"/>
    <w:rsid w:val="00EA5690"/>
    <w:rsid w:val="00EB0776"/>
    <w:rsid w:val="00EB31E8"/>
    <w:rsid w:val="00EB3CF7"/>
    <w:rsid w:val="00EB6485"/>
    <w:rsid w:val="00EB7B03"/>
    <w:rsid w:val="00EC268E"/>
    <w:rsid w:val="00EC3A43"/>
    <w:rsid w:val="00EC3D7E"/>
    <w:rsid w:val="00EC5A8A"/>
    <w:rsid w:val="00EC7CB8"/>
    <w:rsid w:val="00ED0C55"/>
    <w:rsid w:val="00ED42EB"/>
    <w:rsid w:val="00ED7A2A"/>
    <w:rsid w:val="00ED7E78"/>
    <w:rsid w:val="00EE127E"/>
    <w:rsid w:val="00EE6D04"/>
    <w:rsid w:val="00EF1D7F"/>
    <w:rsid w:val="00EF381F"/>
    <w:rsid w:val="00EF444E"/>
    <w:rsid w:val="00EF66AA"/>
    <w:rsid w:val="00EF6F11"/>
    <w:rsid w:val="00F0058A"/>
    <w:rsid w:val="00F0287E"/>
    <w:rsid w:val="00F04DB0"/>
    <w:rsid w:val="00F065D0"/>
    <w:rsid w:val="00F10CCD"/>
    <w:rsid w:val="00F13FE3"/>
    <w:rsid w:val="00F14C89"/>
    <w:rsid w:val="00F15EC0"/>
    <w:rsid w:val="00F17D83"/>
    <w:rsid w:val="00F203AE"/>
    <w:rsid w:val="00F20D16"/>
    <w:rsid w:val="00F212B0"/>
    <w:rsid w:val="00F213F2"/>
    <w:rsid w:val="00F227EE"/>
    <w:rsid w:val="00F230E4"/>
    <w:rsid w:val="00F26772"/>
    <w:rsid w:val="00F27C48"/>
    <w:rsid w:val="00F30135"/>
    <w:rsid w:val="00F307F9"/>
    <w:rsid w:val="00F348BC"/>
    <w:rsid w:val="00F35D16"/>
    <w:rsid w:val="00F419CA"/>
    <w:rsid w:val="00F42A78"/>
    <w:rsid w:val="00F43F14"/>
    <w:rsid w:val="00F4559F"/>
    <w:rsid w:val="00F461BF"/>
    <w:rsid w:val="00F47980"/>
    <w:rsid w:val="00F50610"/>
    <w:rsid w:val="00F53EDA"/>
    <w:rsid w:val="00F5428E"/>
    <w:rsid w:val="00F56518"/>
    <w:rsid w:val="00F56BFE"/>
    <w:rsid w:val="00F56DE0"/>
    <w:rsid w:val="00F61902"/>
    <w:rsid w:val="00F6227B"/>
    <w:rsid w:val="00F66579"/>
    <w:rsid w:val="00F708A8"/>
    <w:rsid w:val="00F715B6"/>
    <w:rsid w:val="00F719A2"/>
    <w:rsid w:val="00F71B6B"/>
    <w:rsid w:val="00F730FE"/>
    <w:rsid w:val="00F76CC7"/>
    <w:rsid w:val="00F77293"/>
    <w:rsid w:val="00F7753D"/>
    <w:rsid w:val="00F805CA"/>
    <w:rsid w:val="00F80636"/>
    <w:rsid w:val="00F80BC3"/>
    <w:rsid w:val="00F82D69"/>
    <w:rsid w:val="00F83C0F"/>
    <w:rsid w:val="00F85F34"/>
    <w:rsid w:val="00F87929"/>
    <w:rsid w:val="00F91414"/>
    <w:rsid w:val="00F92835"/>
    <w:rsid w:val="00F95FD0"/>
    <w:rsid w:val="00FA06F7"/>
    <w:rsid w:val="00FA18D9"/>
    <w:rsid w:val="00FA5CA3"/>
    <w:rsid w:val="00FA62FA"/>
    <w:rsid w:val="00FB0119"/>
    <w:rsid w:val="00FB171A"/>
    <w:rsid w:val="00FB24B1"/>
    <w:rsid w:val="00FB3028"/>
    <w:rsid w:val="00FB3851"/>
    <w:rsid w:val="00FB3D8C"/>
    <w:rsid w:val="00FB75E7"/>
    <w:rsid w:val="00FC24D4"/>
    <w:rsid w:val="00FC348E"/>
    <w:rsid w:val="00FC3EDE"/>
    <w:rsid w:val="00FC68B7"/>
    <w:rsid w:val="00FC751A"/>
    <w:rsid w:val="00FD0E1B"/>
    <w:rsid w:val="00FD1BD3"/>
    <w:rsid w:val="00FD3F13"/>
    <w:rsid w:val="00FD62CD"/>
    <w:rsid w:val="00FD7BF6"/>
    <w:rsid w:val="00FE13F7"/>
    <w:rsid w:val="00FE5180"/>
    <w:rsid w:val="00FE646C"/>
    <w:rsid w:val="00FF037D"/>
    <w:rsid w:val="00FF0EC1"/>
    <w:rsid w:val="00FF116A"/>
    <w:rsid w:val="00FF3A32"/>
    <w:rsid w:val="00FF55DD"/>
    <w:rsid w:val="00FF5677"/>
    <w:rsid w:val="00FF675E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A106B09"/>
  <w15:docId w15:val="{4FFDB39B-E5EB-4AB4-9BF8-3C7E8692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qFormat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character" w:customStyle="1" w:styleId="CommentTextChar">
    <w:name w:val="Comment Text Char"/>
    <w:link w:val="CommentText"/>
    <w:rsid w:val="00DD0EA3"/>
    <w:rPr>
      <w:lang w:eastAsia="en-US"/>
    </w:rPr>
  </w:style>
  <w:style w:type="character" w:customStyle="1" w:styleId="SingleTxtGZchn">
    <w:name w:val="_ Single Txt_G Zchn"/>
    <w:rsid w:val="00581EFE"/>
    <w:rPr>
      <w:lang w:eastAsia="en-US"/>
    </w:rPr>
  </w:style>
  <w:style w:type="character" w:customStyle="1" w:styleId="SingleTxtGZchnZchn">
    <w:name w:val="_ Single Txt_G Zchn Zchn"/>
    <w:uiPriority w:val="99"/>
    <w:rsid w:val="00B97D0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CDB5-5369-45FE-9D6F-8E59E081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24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7</cp:revision>
  <cp:lastPrinted>2018-04-05T09:28:00Z</cp:lastPrinted>
  <dcterms:created xsi:type="dcterms:W3CDTF">2018-04-03T08:43:00Z</dcterms:created>
  <dcterms:modified xsi:type="dcterms:W3CDTF">2018-04-05T09:41:00Z</dcterms:modified>
</cp:coreProperties>
</file>