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8453E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8453E1" w:rsidP="008453E1">
            <w:pPr>
              <w:jc w:val="right"/>
            </w:pPr>
            <w:r w:rsidRPr="008453E1">
              <w:rPr>
                <w:sz w:val="40"/>
              </w:rPr>
              <w:t>ST</w:t>
            </w:r>
            <w:r>
              <w:t>/SG/AC.10/C.3/2018/27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8453E1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453E1" w:rsidRDefault="008453E1" w:rsidP="008453E1">
            <w:pPr>
              <w:spacing w:line="240" w:lineRule="exact"/>
            </w:pPr>
            <w:r>
              <w:t>29 mars 2018</w:t>
            </w:r>
          </w:p>
          <w:p w:rsidR="008453E1" w:rsidRDefault="008453E1" w:rsidP="008453E1">
            <w:pPr>
              <w:spacing w:line="240" w:lineRule="exact"/>
            </w:pPr>
            <w:r>
              <w:t>Français</w:t>
            </w:r>
          </w:p>
          <w:p w:rsidR="008453E1" w:rsidRPr="00DB58B5" w:rsidRDefault="008453E1" w:rsidP="008453E1">
            <w:pPr>
              <w:spacing w:line="240" w:lineRule="exact"/>
            </w:pPr>
            <w:r>
              <w:t>Original : anglais</w:t>
            </w:r>
          </w:p>
        </w:tc>
      </w:tr>
    </w:tbl>
    <w:p w:rsidR="00583051" w:rsidRDefault="00583051" w:rsidP="00583051">
      <w:pPr>
        <w:spacing w:before="120"/>
        <w:rPr>
          <w:b/>
          <w:sz w:val="24"/>
          <w:szCs w:val="24"/>
        </w:rPr>
      </w:pPr>
      <w:r w:rsidRPr="00583051">
        <w:rPr>
          <w:b/>
          <w:sz w:val="24"/>
          <w:szCs w:val="24"/>
        </w:rPr>
        <w:t xml:space="preserve">Comité d’experts du transport des marchandises dangereuses </w:t>
      </w:r>
      <w:r>
        <w:rPr>
          <w:b/>
          <w:sz w:val="24"/>
          <w:szCs w:val="24"/>
        </w:rPr>
        <w:br/>
      </w:r>
      <w:r w:rsidRPr="00583051">
        <w:rPr>
          <w:b/>
          <w:sz w:val="24"/>
          <w:szCs w:val="24"/>
        </w:rPr>
        <w:t xml:space="preserve">et du Système général harmonisé de classification </w:t>
      </w:r>
      <w:r>
        <w:rPr>
          <w:b/>
          <w:sz w:val="24"/>
          <w:szCs w:val="24"/>
        </w:rPr>
        <w:br/>
      </w:r>
      <w:r w:rsidRPr="00583051">
        <w:rPr>
          <w:b/>
          <w:sz w:val="24"/>
          <w:szCs w:val="24"/>
        </w:rPr>
        <w:t>et d’étiquetage des produits chimiques</w:t>
      </w:r>
    </w:p>
    <w:p w:rsidR="00583051" w:rsidRPr="00583051" w:rsidRDefault="00583051" w:rsidP="00583051">
      <w:pPr>
        <w:spacing w:before="120"/>
        <w:rPr>
          <w:b/>
        </w:rPr>
      </w:pPr>
      <w:r w:rsidRPr="00583051">
        <w:rPr>
          <w:b/>
        </w:rPr>
        <w:t>Sous</w:t>
      </w:r>
      <w:r w:rsidRPr="00583051">
        <w:rPr>
          <w:b/>
        </w:rPr>
        <w:noBreakHyphen/>
        <w:t>Comité d’experts du transport des marchandises dangereuses</w:t>
      </w:r>
    </w:p>
    <w:p w:rsidR="00583051" w:rsidRPr="00583051" w:rsidRDefault="00583051" w:rsidP="00583051">
      <w:pPr>
        <w:spacing w:before="120"/>
        <w:rPr>
          <w:b/>
        </w:rPr>
      </w:pPr>
      <w:r w:rsidRPr="00583051">
        <w:rPr>
          <w:b/>
        </w:rPr>
        <w:t>Cinquante-troisième session</w:t>
      </w:r>
    </w:p>
    <w:p w:rsidR="00583051" w:rsidRPr="00583051" w:rsidRDefault="00583051" w:rsidP="00583051">
      <w:r w:rsidRPr="00583051">
        <w:t xml:space="preserve">Genève, 25 </w:t>
      </w:r>
      <w:r w:rsidR="00550ECB">
        <w:t>juin</w:t>
      </w:r>
      <w:r w:rsidR="00550ECB">
        <w:noBreakHyphen/>
      </w:r>
      <w:r w:rsidRPr="00583051">
        <w:t>4 juillet 2018</w:t>
      </w:r>
    </w:p>
    <w:p w:rsidR="00583051" w:rsidRPr="00583051" w:rsidRDefault="00583051" w:rsidP="00583051">
      <w:r w:rsidRPr="00583051">
        <w:t>Point 3 de l’ordre du jour provisoire</w:t>
      </w:r>
    </w:p>
    <w:p w:rsidR="00583051" w:rsidRPr="00583051" w:rsidRDefault="00583051" w:rsidP="00583051">
      <w:pPr>
        <w:rPr>
          <w:b/>
        </w:rPr>
      </w:pPr>
      <w:r w:rsidRPr="00583051">
        <w:rPr>
          <w:b/>
        </w:rPr>
        <w:t>Inscription, classement et emballage</w:t>
      </w:r>
    </w:p>
    <w:p w:rsidR="00583051" w:rsidRPr="00C94FB2" w:rsidRDefault="00583051" w:rsidP="00583051">
      <w:pPr>
        <w:pStyle w:val="HChG"/>
      </w:pPr>
      <w:r>
        <w:tab/>
      </w:r>
      <w:r>
        <w:tab/>
      </w:r>
      <w:r w:rsidRPr="00C94FB2">
        <w:t>Charge de gerbage maximale</w:t>
      </w:r>
      <w:r>
        <w:t xml:space="preserve"> autorisée</w:t>
      </w:r>
      <w:r w:rsidRPr="00C94FB2">
        <w:t xml:space="preserve"> des GRV</w:t>
      </w:r>
    </w:p>
    <w:p w:rsidR="00583051" w:rsidRPr="0008162B" w:rsidRDefault="00583051" w:rsidP="00583051">
      <w:pPr>
        <w:pStyle w:val="H1G"/>
        <w:rPr>
          <w:lang w:val="en-US"/>
        </w:rPr>
      </w:pPr>
      <w:r w:rsidRPr="00C94FB2">
        <w:tab/>
      </w:r>
      <w:r w:rsidRPr="00C94FB2">
        <w:tab/>
      </w:r>
      <w:r w:rsidRPr="0008162B">
        <w:rPr>
          <w:lang w:val="en-US"/>
        </w:rPr>
        <w:t xml:space="preserve">Communication de </w:t>
      </w:r>
      <w:proofErr w:type="spellStart"/>
      <w:r w:rsidRPr="0008162B">
        <w:rPr>
          <w:lang w:val="en-US"/>
        </w:rPr>
        <w:t>l</w:t>
      </w:r>
      <w:r>
        <w:rPr>
          <w:lang w:val="en-US"/>
        </w:rPr>
        <w:t>’</w:t>
      </w:r>
      <w:r w:rsidRPr="0008162B">
        <w:rPr>
          <w:lang w:val="en-US"/>
        </w:rPr>
        <w:t>International</w:t>
      </w:r>
      <w:proofErr w:type="spellEnd"/>
      <w:r w:rsidRPr="0008162B">
        <w:rPr>
          <w:lang w:val="en-US"/>
        </w:rPr>
        <w:t xml:space="preserve"> Confe</w:t>
      </w:r>
      <w:r>
        <w:rPr>
          <w:lang w:val="en-US"/>
        </w:rPr>
        <w:t xml:space="preserve">deration of Plastics Packaging </w:t>
      </w:r>
      <w:r w:rsidRPr="0008162B">
        <w:rPr>
          <w:lang w:val="en-US"/>
        </w:rPr>
        <w:t>Manufacturers (ICPP)</w:t>
      </w:r>
      <w:r w:rsidR="00471921" w:rsidRPr="00471921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83051" w:rsidRPr="00E23A0C" w:rsidRDefault="00583051" w:rsidP="00583051">
      <w:pPr>
        <w:pStyle w:val="HChG"/>
      </w:pPr>
      <w:r w:rsidRPr="0008162B">
        <w:rPr>
          <w:lang w:val="en-US"/>
        </w:rPr>
        <w:tab/>
      </w:r>
      <w:r w:rsidRPr="0008162B">
        <w:rPr>
          <w:lang w:val="en-US"/>
        </w:rPr>
        <w:tab/>
      </w:r>
      <w:r w:rsidRPr="00E23A0C">
        <w:t>Introduction</w:t>
      </w:r>
    </w:p>
    <w:p w:rsidR="00583051" w:rsidRPr="00C94FB2" w:rsidRDefault="00583051" w:rsidP="00583051">
      <w:pPr>
        <w:pStyle w:val="SingleTxtG"/>
      </w:pPr>
      <w:r>
        <w:t>1.</w:t>
      </w:r>
      <w:r>
        <w:tab/>
      </w:r>
      <w:r w:rsidRPr="00C94FB2">
        <w:t>Dans le document INF</w:t>
      </w:r>
      <w:r w:rsidR="00071225">
        <w:t>.</w:t>
      </w:r>
      <w:r w:rsidRPr="00C94FB2">
        <w:t>22 qu</w:t>
      </w:r>
      <w:r>
        <w:t>’</w:t>
      </w:r>
      <w:r w:rsidRPr="00C94FB2">
        <w:t xml:space="preserve">elle a soumis à la </w:t>
      </w:r>
      <w:r>
        <w:t>cinquante</w:t>
      </w:r>
      <w:r>
        <w:noBreakHyphen/>
        <w:t xml:space="preserve">deuxième </w:t>
      </w:r>
      <w:r w:rsidRPr="00C94FB2">
        <w:t>session du</w:t>
      </w:r>
      <w:r>
        <w:t> </w:t>
      </w:r>
      <w:r w:rsidRPr="00C94FB2">
        <w:t>Sous-comité</w:t>
      </w:r>
      <w:r>
        <w:t>,</w:t>
      </w:r>
      <w:r w:rsidRPr="00C94FB2">
        <w:t xml:space="preserve"> en novembre 2017, l</w:t>
      </w:r>
      <w:r>
        <w:t>’</w:t>
      </w:r>
      <w:r w:rsidRPr="00C94FB2">
        <w:t xml:space="preserve">ICPP constatait que </w:t>
      </w:r>
      <w:r>
        <w:t>le paragraphe </w:t>
      </w:r>
      <w:r w:rsidRPr="00C94FB2">
        <w:t xml:space="preserve">6.5.2.2.2 </w:t>
      </w:r>
      <w:r>
        <w:t>prêtait à confusion sur les circonstances dans lesquelles la charge de gerbage maximale autorisée indiquée sur le symbole des figures 6.5.1 et 6.5.2 devrait être respectée.</w:t>
      </w:r>
      <w:r w:rsidRPr="00C94FB2">
        <w:t xml:space="preserve"> </w:t>
      </w:r>
      <w:r>
        <w:t>À</w:t>
      </w:r>
      <w:r w:rsidRPr="00C94FB2">
        <w:t xml:space="preserve"> la lumière des observations formulées au mois de</w:t>
      </w:r>
      <w:r>
        <w:t xml:space="preserve"> </w:t>
      </w:r>
      <w:r w:rsidRPr="00C94FB2">
        <w:t>n</w:t>
      </w:r>
      <w:r>
        <w:t>ovemb</w:t>
      </w:r>
      <w:r w:rsidRPr="00C94FB2">
        <w:t>r</w:t>
      </w:r>
      <w:r>
        <w:t>e, les</w:t>
      </w:r>
      <w:r w:rsidRPr="00C94FB2">
        <w:t xml:space="preserve"> expert</w:t>
      </w:r>
      <w:r>
        <w:t>s</w:t>
      </w:r>
      <w:r w:rsidRPr="00C94FB2">
        <w:t xml:space="preserve"> </w:t>
      </w:r>
      <w:r>
        <w:t>de la Suède et de l’</w:t>
      </w:r>
      <w:r w:rsidRPr="00C94FB2">
        <w:t xml:space="preserve">ICPP </w:t>
      </w:r>
      <w:r>
        <w:t>ont établi la proposition ci-dessous</w:t>
      </w:r>
      <w:r w:rsidRPr="00C94FB2">
        <w:t xml:space="preserve">. </w:t>
      </w:r>
    </w:p>
    <w:p w:rsidR="00583051" w:rsidRPr="000E4F3D" w:rsidRDefault="00583051" w:rsidP="00583051">
      <w:pPr>
        <w:pStyle w:val="SingleTxtG"/>
      </w:pPr>
      <w:r>
        <w:t>2.</w:t>
      </w:r>
      <w:r>
        <w:tab/>
      </w:r>
      <w:r w:rsidRPr="00C94FB2">
        <w:t>La première phrase du</w:t>
      </w:r>
      <w:r>
        <w:t xml:space="preserve"> </w:t>
      </w:r>
      <w:r w:rsidRPr="00C94FB2">
        <w:t>6.5.2.2.2 se lit comme suit</w:t>
      </w:r>
      <w:r>
        <w:t> </w:t>
      </w:r>
      <w:r w:rsidRPr="00C94FB2">
        <w:t xml:space="preserve">: </w:t>
      </w:r>
      <w:r>
        <w:t>« La charge de ge</w:t>
      </w:r>
      <w:r w:rsidRPr="00C94FB2">
        <w:t>rbage maximale autorisée lorsque le GRV est en cours d</w:t>
      </w:r>
      <w:r>
        <w:t>’</w:t>
      </w:r>
      <w:r w:rsidRPr="00C94FB2">
        <w:t xml:space="preserve">utilisation doit être indiquée sur le symbole, comme indiqué à la </w:t>
      </w:r>
      <w:r>
        <w:t>f</w:t>
      </w:r>
      <w:r w:rsidRPr="00C94FB2">
        <w:t>igure</w:t>
      </w:r>
      <w:r>
        <w:t> </w:t>
      </w:r>
      <w:r w:rsidRPr="00C94FB2">
        <w:t xml:space="preserve">6.5.1 </w:t>
      </w:r>
      <w:r>
        <w:t>ou à la f</w:t>
      </w:r>
      <w:r w:rsidRPr="00C94FB2">
        <w:t>igure 6.5.2.</w:t>
      </w:r>
      <w:r>
        <w:t> »</w:t>
      </w:r>
      <w:r w:rsidRPr="00C94FB2">
        <w:t xml:space="preserve">. </w:t>
      </w:r>
      <w:r w:rsidRPr="000E4F3D">
        <w:t xml:space="preserve">Dans la pratique, le membre de phrase </w:t>
      </w:r>
      <w:r>
        <w:t>« </w:t>
      </w:r>
      <w:r w:rsidRPr="000E4F3D">
        <w:t>lorsque le GRV est en cours d</w:t>
      </w:r>
      <w:r>
        <w:t>’</w:t>
      </w:r>
      <w:r w:rsidRPr="000E4F3D">
        <w:t>utilisation</w:t>
      </w:r>
      <w:r>
        <w:t> »</w:t>
      </w:r>
      <w:r w:rsidRPr="000E4F3D">
        <w:t xml:space="preserve"> es</w:t>
      </w:r>
      <w:r>
        <w:t>t quelquefois mal interprété, laissant entendre que les limites indiquées sur le symbole s’appliqueraient aussi dans d’autres activités que le transport, par exemple l’entreposage</w:t>
      </w:r>
      <w:r w:rsidRPr="000E4F3D">
        <w:t>. Pour y</w:t>
      </w:r>
      <w:r>
        <w:t xml:space="preserve"> remédier,</w:t>
      </w:r>
      <w:r w:rsidRPr="000E4F3D">
        <w:t xml:space="preserve"> nous proposons de supprimer le </w:t>
      </w:r>
      <w:r>
        <w:t>memb</w:t>
      </w:r>
      <w:r w:rsidRPr="000E4F3D">
        <w:t>r</w:t>
      </w:r>
      <w:r>
        <w:t>e</w:t>
      </w:r>
      <w:r w:rsidRPr="000E4F3D">
        <w:t xml:space="preserve"> </w:t>
      </w:r>
      <w:r>
        <w:t>de phrase en question</w:t>
      </w:r>
      <w:r w:rsidRPr="000E4F3D">
        <w:t>.</w:t>
      </w:r>
    </w:p>
    <w:p w:rsidR="00583051" w:rsidRPr="00C55A53" w:rsidRDefault="00583051" w:rsidP="00583051">
      <w:pPr>
        <w:pStyle w:val="HChG"/>
      </w:pPr>
      <w:r w:rsidRPr="000E4F3D">
        <w:tab/>
      </w:r>
      <w:r w:rsidRPr="000E4F3D">
        <w:tab/>
      </w:r>
      <w:r>
        <w:t>Proposition</w:t>
      </w:r>
    </w:p>
    <w:p w:rsidR="00583051" w:rsidRDefault="00583051" w:rsidP="00583051">
      <w:pPr>
        <w:pStyle w:val="SingleTxtG"/>
      </w:pPr>
      <w:r>
        <w:t>3.</w:t>
      </w:r>
      <w:r>
        <w:tab/>
      </w:r>
      <w:r w:rsidRPr="000E4F3D">
        <w:t>Modifier la première phrase du 6.5.2.2.2 comme suit</w:t>
      </w:r>
      <w:r>
        <w:t> </w:t>
      </w:r>
      <w:r w:rsidRPr="000E4F3D">
        <w:t xml:space="preserve">: </w:t>
      </w:r>
      <w:r>
        <w:t>« </w:t>
      </w:r>
      <w:r w:rsidRPr="000E4F3D">
        <w:t xml:space="preserve">La charge de </w:t>
      </w:r>
      <w:r>
        <w:t>ge</w:t>
      </w:r>
      <w:r w:rsidRPr="000E4F3D">
        <w:t>rbage maximale autorisée doit être indiquée sur le symbole, comme indiqué à la figure</w:t>
      </w:r>
      <w:r>
        <w:t> 6.5.1 ou à la f</w:t>
      </w:r>
      <w:r w:rsidRPr="000E4F3D">
        <w:t>igure 6.5.2.</w:t>
      </w:r>
      <w:r>
        <w:t> ».</w:t>
      </w:r>
    </w:p>
    <w:p w:rsidR="00583051" w:rsidRPr="00583051" w:rsidRDefault="00583051" w:rsidP="0058305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3051" w:rsidRPr="00583051" w:rsidSect="008453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B1" w:rsidRDefault="002A17B1" w:rsidP="00F95C08">
      <w:pPr>
        <w:spacing w:line="240" w:lineRule="auto"/>
      </w:pPr>
    </w:p>
  </w:endnote>
  <w:endnote w:type="continuationSeparator" w:id="0">
    <w:p w:rsidR="002A17B1" w:rsidRPr="00AC3823" w:rsidRDefault="002A17B1" w:rsidP="00AC3823">
      <w:pPr>
        <w:pStyle w:val="Footer"/>
      </w:pPr>
    </w:p>
  </w:endnote>
  <w:endnote w:type="continuationNotice" w:id="1">
    <w:p w:rsidR="002A17B1" w:rsidRDefault="002A17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E1" w:rsidRPr="008453E1" w:rsidRDefault="008453E1" w:rsidP="008453E1">
    <w:pPr>
      <w:pStyle w:val="Footer"/>
      <w:tabs>
        <w:tab w:val="right" w:pos="9638"/>
      </w:tabs>
    </w:pPr>
    <w:r w:rsidRPr="008453E1">
      <w:rPr>
        <w:b/>
        <w:sz w:val="18"/>
      </w:rPr>
      <w:fldChar w:fldCharType="begin"/>
    </w:r>
    <w:r w:rsidRPr="008453E1">
      <w:rPr>
        <w:b/>
        <w:sz w:val="18"/>
      </w:rPr>
      <w:instrText xml:space="preserve"> PAGE  \* MERGEFORMAT </w:instrText>
    </w:r>
    <w:r w:rsidRPr="008453E1">
      <w:rPr>
        <w:b/>
        <w:sz w:val="18"/>
      </w:rPr>
      <w:fldChar w:fldCharType="separate"/>
    </w:r>
    <w:r w:rsidR="00583051">
      <w:rPr>
        <w:b/>
        <w:noProof/>
        <w:sz w:val="18"/>
      </w:rPr>
      <w:t>2</w:t>
    </w:r>
    <w:r w:rsidRPr="008453E1">
      <w:rPr>
        <w:b/>
        <w:sz w:val="18"/>
      </w:rPr>
      <w:fldChar w:fldCharType="end"/>
    </w:r>
    <w:r>
      <w:rPr>
        <w:b/>
        <w:sz w:val="18"/>
      </w:rPr>
      <w:tab/>
    </w:r>
    <w:r>
      <w:t>GE.18-04928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E1" w:rsidRPr="008453E1" w:rsidRDefault="008453E1" w:rsidP="008453E1">
    <w:pPr>
      <w:pStyle w:val="Footer"/>
      <w:tabs>
        <w:tab w:val="right" w:pos="9638"/>
      </w:tabs>
      <w:rPr>
        <w:b/>
        <w:sz w:val="18"/>
      </w:rPr>
    </w:pPr>
    <w:r>
      <w:t>GE.18-04928</w:t>
    </w:r>
    <w:r>
      <w:tab/>
    </w:r>
    <w:r w:rsidRPr="008453E1">
      <w:rPr>
        <w:b/>
        <w:sz w:val="18"/>
      </w:rPr>
      <w:fldChar w:fldCharType="begin"/>
    </w:r>
    <w:r w:rsidRPr="008453E1">
      <w:rPr>
        <w:b/>
        <w:sz w:val="18"/>
      </w:rPr>
      <w:instrText xml:space="preserve"> PAGE  \* MERGEFORMAT </w:instrText>
    </w:r>
    <w:r w:rsidRPr="008453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53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8453E1" w:rsidRDefault="008453E1" w:rsidP="008453E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04928  (</w:t>
    </w:r>
    <w:proofErr w:type="gramEnd"/>
    <w:r>
      <w:rPr>
        <w:sz w:val="20"/>
      </w:rPr>
      <w:t>F)    300418    090518</w:t>
    </w:r>
    <w:r>
      <w:rPr>
        <w:sz w:val="20"/>
      </w:rPr>
      <w:br/>
    </w:r>
    <w:r w:rsidRPr="008453E1">
      <w:rPr>
        <w:rFonts w:ascii="C39T30Lfz" w:hAnsi="C39T30Lfz"/>
        <w:sz w:val="56"/>
      </w:rPr>
      <w:t></w:t>
    </w:r>
    <w:r w:rsidRPr="008453E1">
      <w:rPr>
        <w:rFonts w:ascii="C39T30Lfz" w:hAnsi="C39T30Lfz"/>
        <w:sz w:val="56"/>
      </w:rPr>
      <w:t></w:t>
    </w:r>
    <w:r w:rsidRPr="008453E1">
      <w:rPr>
        <w:rFonts w:ascii="C39T30Lfz" w:hAnsi="C39T30Lfz"/>
        <w:sz w:val="56"/>
      </w:rPr>
      <w:t></w:t>
    </w:r>
    <w:r w:rsidRPr="008453E1">
      <w:rPr>
        <w:rFonts w:ascii="C39T30Lfz" w:hAnsi="C39T30Lfz"/>
        <w:sz w:val="56"/>
      </w:rPr>
      <w:t></w:t>
    </w:r>
    <w:r w:rsidRPr="008453E1">
      <w:rPr>
        <w:rFonts w:ascii="C39T30Lfz" w:hAnsi="C39T30Lfz"/>
        <w:sz w:val="56"/>
      </w:rPr>
      <w:t></w:t>
    </w:r>
    <w:r w:rsidRPr="008453E1">
      <w:rPr>
        <w:rFonts w:ascii="C39T30Lfz" w:hAnsi="C39T30Lfz"/>
        <w:sz w:val="56"/>
      </w:rPr>
      <w:t></w:t>
    </w:r>
    <w:r w:rsidRPr="008453E1">
      <w:rPr>
        <w:rFonts w:ascii="C39T30Lfz" w:hAnsi="C39T30Lfz"/>
        <w:sz w:val="56"/>
      </w:rPr>
      <w:t></w:t>
    </w:r>
    <w:r w:rsidRPr="008453E1">
      <w:rPr>
        <w:rFonts w:ascii="C39T30Lfz" w:hAnsi="C39T30Lfz"/>
        <w:sz w:val="56"/>
      </w:rPr>
      <w:t></w:t>
    </w:r>
    <w:r w:rsidRPr="008453E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B1" w:rsidRPr="00AC3823" w:rsidRDefault="002A17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17B1" w:rsidRPr="00AC3823" w:rsidRDefault="002A17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17B1" w:rsidRPr="00AC3823" w:rsidRDefault="002A17B1">
      <w:pPr>
        <w:spacing w:line="240" w:lineRule="auto"/>
        <w:rPr>
          <w:sz w:val="2"/>
          <w:szCs w:val="2"/>
        </w:rPr>
      </w:pPr>
    </w:p>
  </w:footnote>
  <w:footnote w:id="2">
    <w:p w:rsidR="00471921" w:rsidRPr="00471921" w:rsidRDefault="00471921">
      <w:pPr>
        <w:pStyle w:val="FootnoteText"/>
      </w:pPr>
      <w:r>
        <w:rPr>
          <w:rStyle w:val="FootnoteReference"/>
        </w:rPr>
        <w:tab/>
      </w:r>
      <w:r w:rsidRPr="0047192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94FB2">
        <w:t>Conformément au programme de travail du Sous-comité pour la période biennale 2017</w:t>
      </w:r>
      <w:r>
        <w:noBreakHyphen/>
      </w:r>
      <w:r w:rsidRPr="00C94FB2">
        <w:t>2018, approuvé par le Comité à sa huitième session (voir ST/SG/AC.10/C.3/100, par</w:t>
      </w:r>
      <w:r>
        <w:t>. 98 et ST/SG/AC.10/44, par</w:t>
      </w:r>
      <w:r w:rsidRPr="00C94FB2">
        <w:t>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E1" w:rsidRPr="008453E1" w:rsidRDefault="008D3C9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E1" w:rsidRPr="008453E1" w:rsidRDefault="008D3C90" w:rsidP="008453E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B1"/>
    <w:rsid w:val="00017F94"/>
    <w:rsid w:val="00023842"/>
    <w:rsid w:val="000305D3"/>
    <w:rsid w:val="000334F9"/>
    <w:rsid w:val="0005687C"/>
    <w:rsid w:val="00071225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A17B1"/>
    <w:rsid w:val="002D7C93"/>
    <w:rsid w:val="00430C76"/>
    <w:rsid w:val="00441C3B"/>
    <w:rsid w:val="00446FE5"/>
    <w:rsid w:val="00452396"/>
    <w:rsid w:val="00471921"/>
    <w:rsid w:val="004B3088"/>
    <w:rsid w:val="004E468C"/>
    <w:rsid w:val="005505B7"/>
    <w:rsid w:val="00550ECB"/>
    <w:rsid w:val="00573BE5"/>
    <w:rsid w:val="00583051"/>
    <w:rsid w:val="00584DC4"/>
    <w:rsid w:val="00586ED3"/>
    <w:rsid w:val="00596AA9"/>
    <w:rsid w:val="0068456F"/>
    <w:rsid w:val="0071601D"/>
    <w:rsid w:val="007A62E6"/>
    <w:rsid w:val="0080684C"/>
    <w:rsid w:val="008453E1"/>
    <w:rsid w:val="00871C75"/>
    <w:rsid w:val="008776DC"/>
    <w:rsid w:val="008B40CD"/>
    <w:rsid w:val="008D3C90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470F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CAEE7-7FCC-4BA0-88D6-22529F2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ST/SG/AC.10/C.3/2018/27</vt:lpstr>
      <vt:lpstr>ST/SG/AC.10/C.3/2018/27</vt:lpstr>
    </vt:vector>
  </TitlesOfParts>
  <Company>DCM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ST/SG/AC.10/C.3/2018/27</dc:title>
  <dc:subject/>
  <dc:creator>Christine  CHAUTAGNAT</dc:creator>
  <cp:keywords/>
  <cp:lastModifiedBy>Laurence Berthet</cp:lastModifiedBy>
  <cp:revision>3</cp:revision>
  <cp:lastPrinted>2018-05-09T15:12:00Z</cp:lastPrinted>
  <dcterms:created xsi:type="dcterms:W3CDTF">2018-05-09T15:12:00Z</dcterms:created>
  <dcterms:modified xsi:type="dcterms:W3CDTF">2018-05-09T15:12:00Z</dcterms:modified>
</cp:coreProperties>
</file>