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905F46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E12818">
                <w:t>TRANS/WP.29/GRSP/2017/13</w:t>
              </w:r>
            </w:fldSimple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350902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350902" w:rsidP="007B199D">
            <w:r>
              <w:fldChar w:fldCharType="begin"/>
            </w:r>
            <w:r>
              <w:instrText xml:space="preserve"> FILLIN  "Введите дату документа" \* MERGEFORMAT </w:instrText>
            </w:r>
            <w:r>
              <w:fldChar w:fldCharType="separate"/>
            </w:r>
            <w:r w:rsidR="00DD45A3">
              <w:t>1</w:t>
            </w:r>
            <w:r w:rsidR="00DD45A3">
              <w:rPr>
                <w:lang w:val="en-US"/>
              </w:rPr>
              <w:t>6</w:t>
            </w:r>
            <w:r w:rsidR="00E12818">
              <w:t xml:space="preserve"> February 2017</w:t>
            </w:r>
            <w:r>
              <w:fldChar w:fldCharType="end"/>
            </w:r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350902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DD45A3" w:rsidRPr="00DD45A3" w:rsidRDefault="00DD45A3" w:rsidP="00DD45A3">
      <w:pPr>
        <w:spacing w:before="120" w:line="240" w:lineRule="auto"/>
        <w:rPr>
          <w:sz w:val="28"/>
          <w:szCs w:val="28"/>
        </w:rPr>
      </w:pPr>
      <w:r w:rsidRPr="00DD45A3">
        <w:rPr>
          <w:sz w:val="28"/>
          <w:szCs w:val="28"/>
        </w:rPr>
        <w:t>Комитет по внутреннему транспорту</w:t>
      </w:r>
    </w:p>
    <w:p w:rsidR="00DD45A3" w:rsidRPr="00DD45A3" w:rsidRDefault="00DD45A3" w:rsidP="00DD45A3">
      <w:pPr>
        <w:spacing w:before="120" w:line="240" w:lineRule="auto"/>
        <w:rPr>
          <w:b/>
          <w:bCs/>
          <w:sz w:val="24"/>
          <w:szCs w:val="24"/>
        </w:rPr>
      </w:pPr>
      <w:r w:rsidRPr="00DD45A3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DD45A3">
        <w:rPr>
          <w:b/>
          <w:bCs/>
          <w:sz w:val="24"/>
          <w:szCs w:val="24"/>
        </w:rPr>
        <w:br/>
        <w:t>в области транспортных средств</w:t>
      </w:r>
    </w:p>
    <w:p w:rsidR="00DD45A3" w:rsidRPr="00DD45A3" w:rsidRDefault="00DD45A3" w:rsidP="00DD45A3">
      <w:pPr>
        <w:spacing w:before="120" w:line="240" w:lineRule="auto"/>
        <w:rPr>
          <w:b/>
          <w:bCs/>
        </w:rPr>
      </w:pPr>
      <w:r w:rsidRPr="00DD45A3">
        <w:rPr>
          <w:b/>
          <w:bCs/>
        </w:rPr>
        <w:t>Рабочая группа по пассивной безопасности</w:t>
      </w:r>
    </w:p>
    <w:p w:rsidR="00DD45A3" w:rsidRPr="00DD45A3" w:rsidRDefault="00DD45A3" w:rsidP="00DD45A3">
      <w:pPr>
        <w:spacing w:before="120" w:line="240" w:lineRule="auto"/>
        <w:rPr>
          <w:b/>
          <w:bCs/>
        </w:rPr>
      </w:pPr>
      <w:r w:rsidRPr="00DD45A3">
        <w:rPr>
          <w:b/>
          <w:bCs/>
        </w:rPr>
        <w:t>Шестьдесят первая сессия</w:t>
      </w:r>
    </w:p>
    <w:p w:rsidR="00DD45A3" w:rsidRPr="00DD45A3" w:rsidRDefault="00DD45A3" w:rsidP="00DD45A3">
      <w:pPr>
        <w:spacing w:line="240" w:lineRule="auto"/>
      </w:pPr>
      <w:r w:rsidRPr="00DD45A3">
        <w:t>Женева, 8–12 мая 2017 года</w:t>
      </w:r>
    </w:p>
    <w:p w:rsidR="00DD45A3" w:rsidRPr="00DD45A3" w:rsidRDefault="00DD45A3" w:rsidP="00DD45A3">
      <w:pPr>
        <w:spacing w:line="240" w:lineRule="auto"/>
      </w:pPr>
      <w:r w:rsidRPr="00DD45A3">
        <w:t>Пункт 13 предварительной повестки дня</w:t>
      </w:r>
    </w:p>
    <w:p w:rsidR="00DD45A3" w:rsidRPr="00DD45A3" w:rsidRDefault="00DD45A3" w:rsidP="00DD45A3">
      <w:pPr>
        <w:spacing w:line="240" w:lineRule="auto"/>
        <w:rPr>
          <w:b/>
          <w:bCs/>
        </w:rPr>
      </w:pPr>
      <w:r w:rsidRPr="00DD45A3">
        <w:rPr>
          <w:b/>
          <w:bCs/>
        </w:rPr>
        <w:t>Правила № 44 (детские удерживающие системы)</w:t>
      </w:r>
    </w:p>
    <w:p w:rsidR="00DD45A3" w:rsidRPr="00DD45A3" w:rsidRDefault="00DD45A3" w:rsidP="00DD45A3">
      <w:pPr>
        <w:pStyle w:val="HChGR"/>
      </w:pPr>
      <w:r w:rsidRPr="00DD45A3">
        <w:tab/>
      </w:r>
      <w:r w:rsidRPr="00DD45A3">
        <w:tab/>
        <w:t>Предложение по дополнению 13 к поправкам серии 04 к Правилам № 44 (детские удерживающие системы)</w:t>
      </w:r>
      <w:r w:rsidRPr="00DD45A3">
        <w:rPr>
          <w:rStyle w:val="FootnoteReference"/>
          <w:b w:val="0"/>
          <w:sz w:val="20"/>
          <w:vertAlign w:val="baseline"/>
          <w:lang w:eastAsia="en-US"/>
        </w:rPr>
        <w:t xml:space="preserve"> </w:t>
      </w:r>
    </w:p>
    <w:p w:rsidR="00A658DB" w:rsidRDefault="00DD45A3" w:rsidP="00DD45A3">
      <w:pPr>
        <w:pStyle w:val="H1GR"/>
        <w:rPr>
          <w:lang w:val="en-US"/>
        </w:rPr>
      </w:pPr>
      <w:r w:rsidRPr="00DD45A3">
        <w:tab/>
      </w:r>
      <w:r w:rsidRPr="00DD45A3">
        <w:tab/>
        <w:t>Представлено экспертом от Нидерландов</w:t>
      </w:r>
      <w:r w:rsidR="00FC7478" w:rsidRPr="00DD45A3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>*</w:t>
      </w:r>
    </w:p>
    <w:p w:rsidR="00DD45A3" w:rsidRPr="00DD45A3" w:rsidRDefault="00DD45A3" w:rsidP="00DD45A3">
      <w:pPr>
        <w:pStyle w:val="SingleTxtGR"/>
      </w:pPr>
      <w:r>
        <w:tab/>
      </w:r>
      <w:r w:rsidRPr="00DD45A3">
        <w:t>Воспроизведенный ниже текст был подготовлен экспертом от Нидерла</w:t>
      </w:r>
      <w:r w:rsidRPr="00DD45A3">
        <w:t>н</w:t>
      </w:r>
      <w:r w:rsidRPr="00DD45A3">
        <w:t>дов для исключения возможности различного толкования положений, каса</w:t>
      </w:r>
      <w:r w:rsidRPr="00DD45A3">
        <w:t>ю</w:t>
      </w:r>
      <w:r w:rsidRPr="00DD45A3">
        <w:t xml:space="preserve">щихся детских удерживающих систем, в Правилах № 44 ООН. В его основу </w:t>
      </w:r>
      <w:r w:rsidR="00FC7478">
        <w:br/>
      </w:r>
      <w:r w:rsidRPr="00DD45A3">
        <w:t>положены документы ECE/TRANS/WP.29/GRSP/2016/14 и ECE/TRANS/WP.29/</w:t>
      </w:r>
      <w:r>
        <w:t xml:space="preserve"> </w:t>
      </w:r>
      <w:r w:rsidRPr="00DD45A3">
        <w:t>2016/18, распространенные в ходе соответственно пятьдесят девятой и шест</w:t>
      </w:r>
      <w:r w:rsidRPr="00DD45A3">
        <w:t>и</w:t>
      </w:r>
      <w:r w:rsidRPr="00DD45A3">
        <w:t>десятой сессий GRSP. Изменения к существующему тексту Правил выделены жирным шрифтом в случае новых положений или зачеркиванием в случае и</w:t>
      </w:r>
      <w:r w:rsidRPr="00DD45A3">
        <w:t>с</w:t>
      </w:r>
      <w:r w:rsidRPr="00DD45A3">
        <w:t>ключенных элементов.</w:t>
      </w:r>
    </w:p>
    <w:p w:rsidR="00DD45A3" w:rsidRDefault="00DD45A3">
      <w:pPr>
        <w:spacing w:line="240" w:lineRule="auto"/>
      </w:pPr>
      <w:r>
        <w:br w:type="page"/>
      </w:r>
    </w:p>
    <w:p w:rsidR="00DD45A3" w:rsidRPr="00DD45A3" w:rsidRDefault="00DD45A3" w:rsidP="00D5598A">
      <w:pPr>
        <w:pStyle w:val="HChGR"/>
      </w:pPr>
      <w:r w:rsidRPr="00DD45A3">
        <w:lastRenderedPageBreak/>
        <w:tab/>
        <w:t>I.</w:t>
      </w:r>
      <w:r w:rsidRPr="00DD45A3">
        <w:tab/>
        <w:t>Предложение</w:t>
      </w:r>
    </w:p>
    <w:p w:rsidR="00DD45A3" w:rsidRPr="00DD45A3" w:rsidRDefault="00DD45A3" w:rsidP="00DD45A3">
      <w:pPr>
        <w:pStyle w:val="SingleTxtGR"/>
      </w:pPr>
      <w:r w:rsidRPr="00DD45A3">
        <w:rPr>
          <w:i/>
          <w:iCs/>
        </w:rPr>
        <w:t>Пункт 6.1.8</w:t>
      </w:r>
      <w:r w:rsidRPr="00DD45A3">
        <w:t xml:space="preserve"> изменить следующим образом:</w:t>
      </w:r>
    </w:p>
    <w:p w:rsidR="00DD45A3" w:rsidRPr="00DD45A3" w:rsidRDefault="00D5598A" w:rsidP="00D5598A">
      <w:pPr>
        <w:pStyle w:val="SingleTxtGR"/>
        <w:tabs>
          <w:tab w:val="clear" w:pos="1701"/>
        </w:tabs>
        <w:ind w:left="2268" w:hanging="1134"/>
      </w:pPr>
      <w:r>
        <w:t>«</w:t>
      </w:r>
      <w:r w:rsidR="00DD45A3" w:rsidRPr="00DD45A3">
        <w:t>6.1.8</w:t>
      </w:r>
      <w:proofErr w:type="gramStart"/>
      <w:r w:rsidR="00DD45A3" w:rsidRPr="00DD45A3">
        <w:tab/>
        <w:t>В</w:t>
      </w:r>
      <w:proofErr w:type="gramEnd"/>
      <w:r w:rsidR="00DD45A3" w:rsidRPr="00DD45A3">
        <w:t xml:space="preserve"> детских удерживающих системах </w:t>
      </w:r>
      <w:r w:rsidR="00FC7478">
        <w:t>"</w:t>
      </w:r>
      <w:r w:rsidR="00DD45A3" w:rsidRPr="00DD45A3">
        <w:t>универсальной</w:t>
      </w:r>
      <w:r w:rsidR="00FC7478">
        <w:t>"</w:t>
      </w:r>
      <w:r w:rsidR="00DD45A3" w:rsidRPr="00DD45A3">
        <w:t xml:space="preserve"> категории (кроме универсальных детских удерживающих систем ISOFIX) должна быть предусмотрена точка контакта, на которую приходи</w:t>
      </w:r>
      <w:r w:rsidR="00DD45A3" w:rsidRPr="00DD45A3">
        <w:t>т</w:t>
      </w:r>
      <w:r w:rsidR="00DD45A3" w:rsidRPr="00DD45A3">
        <w:t>ся основная нагрузка, действующая между детским удерживающим устройством и</w:t>
      </w:r>
      <w:r w:rsidR="00DD45A3" w:rsidRPr="00DD45A3">
        <w:rPr>
          <w:b/>
          <w:bCs/>
        </w:rPr>
        <w:t xml:space="preserve"> лямкой ремня</w:t>
      </w:r>
      <w:r w:rsidR="00DD45A3" w:rsidRPr="00DD45A3">
        <w:t xml:space="preserve"> </w:t>
      </w:r>
      <w:r w:rsidR="00DD45A3" w:rsidRPr="00D5598A">
        <w:rPr>
          <w:strike/>
        </w:rPr>
        <w:t>ремнем</w:t>
      </w:r>
      <w:r w:rsidR="00DD45A3" w:rsidRPr="00DD45A3">
        <w:t xml:space="preserve"> безопасности для взрослых. Эта точка должна быть расположена на расстоянии </w:t>
      </w:r>
      <w:r w:rsidR="00DD45A3" w:rsidRPr="00DD45A3">
        <w:rPr>
          <w:b/>
          <w:bCs/>
        </w:rPr>
        <w:t xml:space="preserve">не менее 65 мм по вертикали над подушкой сиденья на испытательном стенде и </w:t>
      </w:r>
      <w:r w:rsidR="00DD45A3" w:rsidRPr="00DD45A3">
        <w:t>не менее 150 мм от оси Cr, которая измеряется на детском уде</w:t>
      </w:r>
      <w:r w:rsidR="00DD45A3" w:rsidRPr="00DD45A3">
        <w:t>р</w:t>
      </w:r>
      <w:r w:rsidR="00DD45A3" w:rsidRPr="00DD45A3">
        <w:t>живающем устройстве, установленном на стенде динамических и</w:t>
      </w:r>
      <w:r w:rsidR="00DD45A3" w:rsidRPr="00DD45A3">
        <w:t>с</w:t>
      </w:r>
      <w:r w:rsidR="00DD45A3" w:rsidRPr="00DD45A3">
        <w:t xml:space="preserve">пытаний в соответствии с приложением 21 к настоящим Правилам, без манекена. </w:t>
      </w:r>
      <w:r w:rsidR="00DD45A3" w:rsidRPr="00DD45A3">
        <w:rPr>
          <w:b/>
          <w:bCs/>
        </w:rPr>
        <w:t>Эти расстояния измеряют в продольной плоск</w:t>
      </w:r>
      <w:r w:rsidR="00DD45A3" w:rsidRPr="00DD45A3">
        <w:rPr>
          <w:b/>
          <w:bCs/>
        </w:rPr>
        <w:t>о</w:t>
      </w:r>
      <w:r w:rsidR="00DD45A3" w:rsidRPr="00DD45A3">
        <w:rPr>
          <w:b/>
          <w:bCs/>
        </w:rPr>
        <w:t xml:space="preserve">сти с использованием конфигурации стандартного ремня </w:t>
      </w:r>
      <w:r w:rsidR="00FC7478">
        <w:rPr>
          <w:b/>
          <w:bCs/>
        </w:rPr>
        <w:br/>
      </w:r>
      <w:r w:rsidR="00DD45A3" w:rsidRPr="00DD45A3">
        <w:rPr>
          <w:b/>
          <w:bCs/>
        </w:rPr>
        <w:t>безопасности для подгонки на испытательном стенде, показа</w:t>
      </w:r>
      <w:r w:rsidR="00DD45A3" w:rsidRPr="00DD45A3">
        <w:rPr>
          <w:b/>
          <w:bCs/>
        </w:rPr>
        <w:t>н</w:t>
      </w:r>
      <w:r w:rsidR="00DD45A3" w:rsidRPr="00DD45A3">
        <w:rPr>
          <w:b/>
          <w:bCs/>
        </w:rPr>
        <w:t>ной на рис. 1С приложения 13.</w:t>
      </w:r>
      <w:r w:rsidR="00DD45A3" w:rsidRPr="00DD45A3">
        <w:t xml:space="preserve"> Это условие должно выполняться при всех положениях регулировки. </w:t>
      </w:r>
    </w:p>
    <w:p w:rsidR="00DD45A3" w:rsidRPr="00DD45A3" w:rsidRDefault="00D5598A" w:rsidP="00D5598A">
      <w:pPr>
        <w:pStyle w:val="SingleTxtGR"/>
        <w:tabs>
          <w:tab w:val="clear" w:pos="1701"/>
        </w:tabs>
        <w:ind w:left="2268" w:hanging="1134"/>
      </w:pPr>
      <w:r>
        <w:tab/>
      </w:r>
      <w:r w:rsidR="00DD45A3" w:rsidRPr="00DD45A3">
        <w:t>Допускается использование других дополнительных направлений движения ремня. При наличии других направлений движения ре</w:t>
      </w:r>
      <w:r w:rsidR="00DD45A3" w:rsidRPr="00DD45A3">
        <w:t>м</w:t>
      </w:r>
      <w:r w:rsidR="00DD45A3" w:rsidRPr="00DD45A3">
        <w:t>ня изготовитель должен сделать конкретную ссылку в инструкциях для пользователя на другие направления движения, как это треб</w:t>
      </w:r>
      <w:r w:rsidR="00DD45A3" w:rsidRPr="00DD45A3">
        <w:t>у</w:t>
      </w:r>
      <w:r w:rsidR="00DD45A3" w:rsidRPr="00DD45A3">
        <w:t>ется в пункте 15. При испытании с использованием такого(их) др</w:t>
      </w:r>
      <w:r w:rsidR="00DD45A3" w:rsidRPr="00DD45A3">
        <w:t>у</w:t>
      </w:r>
      <w:r w:rsidR="00DD45A3" w:rsidRPr="00DD45A3">
        <w:t>гого(их) направления(ий) движения ремня удерживающее устро</w:t>
      </w:r>
      <w:r w:rsidR="00DD45A3" w:rsidRPr="00DD45A3">
        <w:t>й</w:t>
      </w:r>
      <w:r w:rsidR="00DD45A3" w:rsidRPr="00DD45A3">
        <w:t>ство должно отвечать всем требованиям Правил</w:t>
      </w:r>
      <w:r w:rsidR="00DD45A3" w:rsidRPr="00D5598A">
        <w:rPr>
          <w:strike/>
        </w:rPr>
        <w:t>, за исключением предписаний настоящего пункта</w:t>
      </w:r>
      <w:r>
        <w:t>»</w:t>
      </w:r>
      <w:r w:rsidR="00DD45A3" w:rsidRPr="00DD45A3">
        <w:t>.</w:t>
      </w:r>
    </w:p>
    <w:p w:rsidR="00DD45A3" w:rsidRPr="00DD45A3" w:rsidRDefault="00DD45A3" w:rsidP="00D5598A">
      <w:pPr>
        <w:pStyle w:val="SingleTxtGR"/>
        <w:tabs>
          <w:tab w:val="clear" w:pos="1701"/>
        </w:tabs>
        <w:ind w:left="2268" w:hanging="1134"/>
      </w:pPr>
      <w:r w:rsidRPr="00DD45A3">
        <w:rPr>
          <w:i/>
          <w:iCs/>
        </w:rPr>
        <w:t xml:space="preserve">Пункт 6.2.2 </w:t>
      </w:r>
      <w:r w:rsidRPr="00DD45A3">
        <w:t>изменить следующим образом:</w:t>
      </w:r>
    </w:p>
    <w:p w:rsidR="00DD45A3" w:rsidRPr="00DD45A3" w:rsidRDefault="00D5598A" w:rsidP="00D5598A">
      <w:pPr>
        <w:pStyle w:val="SingleTxtGR"/>
        <w:tabs>
          <w:tab w:val="clear" w:pos="1701"/>
        </w:tabs>
        <w:ind w:left="2268" w:hanging="1134"/>
      </w:pPr>
      <w:r>
        <w:t>«</w:t>
      </w:r>
      <w:r w:rsidR="00DD45A3" w:rsidRPr="00DD45A3">
        <w:t>6.2.2</w:t>
      </w:r>
      <w:proofErr w:type="gramStart"/>
      <w:r w:rsidR="00DD45A3" w:rsidRPr="00DD45A3">
        <w:tab/>
        <w:t>В</w:t>
      </w:r>
      <w:proofErr w:type="gramEnd"/>
      <w:r w:rsidR="00DD45A3" w:rsidRPr="00DD45A3">
        <w:t xml:space="preserve"> случае групп I, II и III все удерживающие устройства, в которых используется </w:t>
      </w:r>
      <w:r w:rsidR="00FC7478">
        <w:t>"</w:t>
      </w:r>
      <w:r w:rsidR="00DD45A3" w:rsidRPr="00DD45A3">
        <w:t>поясная лямка</w:t>
      </w:r>
      <w:r w:rsidR="00FC7478">
        <w:t>"</w:t>
      </w:r>
      <w:r w:rsidR="00DD45A3" w:rsidRPr="00DD45A3">
        <w:t xml:space="preserve">, должны активно направлять ее </w:t>
      </w:r>
      <w:r w:rsidR="00DD45A3" w:rsidRPr="00DD45A3">
        <w:rPr>
          <w:b/>
          <w:bCs/>
        </w:rPr>
        <w:t>с</w:t>
      </w:r>
      <w:r>
        <w:rPr>
          <w:b/>
          <w:bCs/>
        </w:rPr>
        <w:t> </w:t>
      </w:r>
      <w:r w:rsidR="00DD45A3" w:rsidRPr="00DD45A3">
        <w:rPr>
          <w:b/>
          <w:bCs/>
        </w:rPr>
        <w:t xml:space="preserve">обеих сторон </w:t>
      </w:r>
      <w:r w:rsidR="00DD45A3" w:rsidRPr="00DD45A3">
        <w:t xml:space="preserve">таким образом, чтобы все нагрузки, передаваемые через эту </w:t>
      </w:r>
      <w:r w:rsidR="00FC7478">
        <w:t>"</w:t>
      </w:r>
      <w:r w:rsidR="00DD45A3" w:rsidRPr="00DD45A3">
        <w:t>поясную лямку</w:t>
      </w:r>
      <w:r w:rsidR="00FC7478">
        <w:t>"</w:t>
      </w:r>
      <w:r w:rsidR="00DD45A3" w:rsidRPr="00DD45A3">
        <w:t>, приходились на таз. Система не должна подвергать уязвимые части тела ребенка (живот, пах и т.д.) чре</w:t>
      </w:r>
      <w:r w:rsidR="00DD45A3" w:rsidRPr="00DD45A3">
        <w:t>з</w:t>
      </w:r>
      <w:r w:rsidR="00DD45A3" w:rsidRPr="00DD45A3">
        <w:t xml:space="preserve">мерным нагрузкам. </w:t>
      </w:r>
      <w:r w:rsidR="00DD45A3" w:rsidRPr="00DD45A3">
        <w:rPr>
          <w:b/>
          <w:bCs/>
        </w:rPr>
        <w:t>Направление нагрузки на таз должно обе</w:t>
      </w:r>
      <w:r w:rsidR="00DD45A3" w:rsidRPr="00DD45A3">
        <w:rPr>
          <w:b/>
          <w:bCs/>
        </w:rPr>
        <w:t>с</w:t>
      </w:r>
      <w:r w:rsidR="00DD45A3" w:rsidRPr="00DD45A3">
        <w:rPr>
          <w:b/>
          <w:bCs/>
        </w:rPr>
        <w:t>печиваться с момента размещения ребенка в устройстве; поя</w:t>
      </w:r>
      <w:r w:rsidR="00DD45A3" w:rsidRPr="00DD45A3">
        <w:rPr>
          <w:b/>
          <w:bCs/>
        </w:rPr>
        <w:t>с</w:t>
      </w:r>
      <w:r w:rsidR="00DD45A3" w:rsidRPr="00DD45A3">
        <w:rPr>
          <w:b/>
          <w:bCs/>
        </w:rPr>
        <w:t>ная лямка ремня должна проходить по бедрам в направлении назад, едва касаясь складки на уровне таза. Углы α и β, образ</w:t>
      </w:r>
      <w:r w:rsidR="00DD45A3" w:rsidRPr="00DD45A3">
        <w:rPr>
          <w:b/>
          <w:bCs/>
        </w:rPr>
        <w:t>о</w:t>
      </w:r>
      <w:r w:rsidR="00DD45A3" w:rsidRPr="00DD45A3">
        <w:rPr>
          <w:b/>
          <w:bCs/>
        </w:rPr>
        <w:t>ванные линией касания бедер лямкой и горизонталью, должны составлять более 10°</w:t>
      </w:r>
      <w:r w:rsidR="00DD45A3" w:rsidRPr="00DD45A3">
        <w:t>.</w:t>
      </w:r>
    </w:p>
    <w:p w:rsidR="00DD45A3" w:rsidRPr="00DD45A3" w:rsidRDefault="00DD45A3" w:rsidP="00D5598A">
      <w:pPr>
        <w:pStyle w:val="SingleTxtGR"/>
        <w:tabs>
          <w:tab w:val="clear" w:pos="1701"/>
        </w:tabs>
        <w:ind w:left="2268" w:hanging="1134"/>
      </w:pPr>
      <w:r w:rsidRPr="00DD45A3">
        <w:tab/>
        <w:t xml:space="preserve">Система не должна подвергать уязвимые части тела ребенка </w:t>
      </w:r>
      <w:r w:rsidR="00FC7478">
        <w:br/>
      </w:r>
      <w:r w:rsidRPr="00DD45A3">
        <w:t>(живот, пах и т.д.) чрезмерным нагрузкам</w:t>
      </w:r>
      <w:r w:rsidR="00D5598A">
        <w:t>»</w:t>
      </w:r>
      <w:r w:rsidRPr="00DD45A3">
        <w:t xml:space="preserve">. </w:t>
      </w:r>
    </w:p>
    <w:p w:rsidR="00DD45A3" w:rsidRPr="00DD45A3" w:rsidRDefault="00DD45A3" w:rsidP="00DD45A3">
      <w:pPr>
        <w:pStyle w:val="SingleTxtGR"/>
      </w:pPr>
      <w:r w:rsidRPr="00DD45A3">
        <w:br w:type="page"/>
      </w:r>
    </w:p>
    <w:p w:rsidR="00DD45A3" w:rsidRPr="00DD45A3" w:rsidRDefault="00CC5249" w:rsidP="00CC5249">
      <w:pPr>
        <w:pStyle w:val="H23GR"/>
        <w:rPr>
          <w:lang w:val="en-GB"/>
        </w:rPr>
      </w:pPr>
      <w:r>
        <w:lastRenderedPageBreak/>
        <w:tab/>
      </w:r>
      <w:r>
        <w:tab/>
      </w:r>
      <w:r w:rsidR="00DD45A3" w:rsidRPr="00DD45A3">
        <w:t>Рисунок ребенка, удерживаемого лямкой</w:t>
      </w:r>
    </w:p>
    <w:p w:rsidR="00A2042C" w:rsidRPr="00A2042C" w:rsidRDefault="00A2042C" w:rsidP="00A2042C">
      <w:pPr>
        <w:suppressAutoHyphens/>
        <w:spacing w:after="120"/>
        <w:ind w:left="1134" w:right="1134"/>
        <w:jc w:val="both"/>
        <w:rPr>
          <w:rFonts w:ascii="Calibri" w:eastAsia="Calibri" w:hAnsi="Calibri" w:cs="Arial"/>
          <w:spacing w:val="0"/>
          <w:w w:val="100"/>
          <w:kern w:val="0"/>
          <w:sz w:val="22"/>
          <w:szCs w:val="22"/>
        </w:rPr>
      </w:pPr>
    </w:p>
    <w:p w:rsidR="00A2042C" w:rsidRPr="00A2042C" w:rsidRDefault="00A2042C" w:rsidP="00A2042C">
      <w:pPr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spacing w:val="0"/>
          <w:w w:val="100"/>
          <w:kern w:val="0"/>
          <w:lang w:val="en-US"/>
        </w:rPr>
      </w:pPr>
      <w:r w:rsidRPr="00A2042C">
        <w:rPr>
          <w:noProof/>
          <w:spacing w:val="0"/>
          <w:w w:val="100"/>
          <w:kern w:val="0"/>
          <w:lang w:val="en-US" w:eastAsia="nl-NL"/>
        </w:rPr>
        <w:t xml:space="preserve"> </w:t>
      </w:r>
      <w:r w:rsidRPr="00A2042C">
        <w:rPr>
          <w:noProof/>
          <w:spacing w:val="0"/>
          <w:w w:val="100"/>
          <w:kern w:val="0"/>
          <w:lang w:val="en-GB" w:eastAsia="en-GB"/>
        </w:rPr>
        <w:drawing>
          <wp:inline distT="0" distB="0" distL="0" distR="0" wp14:anchorId="0D9C80FA" wp14:editId="480CB4DC">
            <wp:extent cx="1351280" cy="2524760"/>
            <wp:effectExtent l="0" t="0" r="1270" b="8890"/>
            <wp:docPr id="18" name="Picture 2" descr="Screen Shot 2016-02-16 a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 Shot 2016-02-16 at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252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42C">
        <w:rPr>
          <w:noProof/>
          <w:spacing w:val="0"/>
          <w:w w:val="100"/>
          <w:kern w:val="0"/>
          <w:lang w:val="en-GB" w:eastAsia="en-GB"/>
        </w:rPr>
        <w:drawing>
          <wp:inline distT="0" distB="0" distL="0" distR="0" wp14:anchorId="2A83450C" wp14:editId="08FCB122">
            <wp:extent cx="2101850" cy="2797810"/>
            <wp:effectExtent l="0" t="0" r="0" b="2540"/>
            <wp:docPr id="19" name="Picture 3" descr="Screen Shot 2016-02-16 a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 Shot 2016-02-16 at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279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5A3" w:rsidRPr="00DD45A3" w:rsidRDefault="00DD45A3" w:rsidP="00DD45A3">
      <w:pPr>
        <w:pStyle w:val="SingleTxtGR"/>
      </w:pPr>
      <w:r w:rsidRPr="00DD45A3">
        <w:rPr>
          <w:i/>
          <w:iCs/>
        </w:rPr>
        <w:t>Пункт 6.2.12</w:t>
      </w:r>
      <w:r w:rsidRPr="00DD45A3">
        <w:t xml:space="preserve"> изменить следующим образом:</w:t>
      </w:r>
    </w:p>
    <w:p w:rsidR="00DD45A3" w:rsidRPr="00DD45A3" w:rsidRDefault="00D5598A" w:rsidP="00CC5249">
      <w:pPr>
        <w:pStyle w:val="SingleTxtGR"/>
        <w:tabs>
          <w:tab w:val="clear" w:pos="1701"/>
        </w:tabs>
        <w:ind w:left="2268" w:hanging="1134"/>
      </w:pPr>
      <w:r>
        <w:t>«</w:t>
      </w:r>
      <w:r w:rsidR="00DD45A3" w:rsidRPr="00DD45A3">
        <w:t>6.2.12</w:t>
      </w:r>
      <w:r w:rsidR="00DD45A3" w:rsidRPr="00DD45A3">
        <w:tab/>
        <w:t xml:space="preserve">При наличии </w:t>
      </w:r>
      <w:r w:rsidR="00DD45A3" w:rsidRPr="00CC5249">
        <w:rPr>
          <w:strike/>
        </w:rPr>
        <w:t>дополнительных подушек</w:t>
      </w:r>
      <w:r w:rsidR="00DD45A3" w:rsidRPr="00DD45A3">
        <w:t xml:space="preserve"> </w:t>
      </w:r>
      <w:r w:rsidR="00DD45A3" w:rsidRPr="00DD45A3">
        <w:rPr>
          <w:b/>
          <w:bCs/>
        </w:rPr>
        <w:t xml:space="preserve">невстроенных детских удерживающих систем </w:t>
      </w:r>
      <w:r w:rsidR="00DD45A3" w:rsidRPr="00DD45A3">
        <w:t xml:space="preserve">необходимо выяснить, насколько легко лямки и язычок привязного ремня для взрослых проходят через точки крепления. </w:t>
      </w:r>
      <w:r w:rsidR="00DD45A3" w:rsidRPr="00CC5249">
        <w:rPr>
          <w:strike/>
        </w:rPr>
        <w:t>Это относится прежде всего к подушкам, предн</w:t>
      </w:r>
      <w:r w:rsidR="00DD45A3" w:rsidRPr="00CC5249">
        <w:rPr>
          <w:strike/>
        </w:rPr>
        <w:t>а</w:t>
      </w:r>
      <w:r w:rsidR="00DD45A3" w:rsidRPr="00CC5249">
        <w:rPr>
          <w:strike/>
        </w:rPr>
        <w:t>значенным для установки на передних сиденьях автомобилей с длинными полужесткими каркасами.</w:t>
      </w:r>
      <w:r w:rsidR="00DD45A3" w:rsidRPr="00DD45A3">
        <w:t xml:space="preserve"> Прохождения фиксируемой пряжки</w:t>
      </w:r>
      <w:r w:rsidR="00DD45A3" w:rsidRPr="00DD45A3">
        <w:rPr>
          <w:b/>
          <w:bCs/>
        </w:rPr>
        <w:t xml:space="preserve"> и язычка</w:t>
      </w:r>
      <w:r w:rsidR="00DD45A3" w:rsidRPr="00DD45A3">
        <w:t xml:space="preserve"> через крепления дополнительных сидений или совершенно иного расположения ремня по сравнению с его расп</w:t>
      </w:r>
      <w:r w:rsidR="00DD45A3" w:rsidRPr="00DD45A3">
        <w:t>о</w:t>
      </w:r>
      <w:r w:rsidR="00DD45A3" w:rsidRPr="00DD45A3">
        <w:t xml:space="preserve">ложением на испытательной тележке не допускается. </w:t>
      </w:r>
    </w:p>
    <w:p w:rsidR="00DD45A3" w:rsidRPr="00DD45A3" w:rsidRDefault="00DD45A3" w:rsidP="00CC5249">
      <w:pPr>
        <w:pStyle w:val="SingleTxtGR"/>
        <w:tabs>
          <w:tab w:val="clear" w:pos="1701"/>
          <w:tab w:val="left" w:pos="5670"/>
        </w:tabs>
        <w:ind w:left="2268" w:hanging="1134"/>
      </w:pPr>
      <w:r w:rsidRPr="00DD45A3">
        <w:tab/>
      </w:r>
      <w:r w:rsidRPr="00DD45A3">
        <w:rPr>
          <w:b/>
          <w:bCs/>
        </w:rPr>
        <w:t>Это проверяют во время отдельной подгонки на испытател</w:t>
      </w:r>
      <w:r w:rsidRPr="00DD45A3">
        <w:rPr>
          <w:b/>
          <w:bCs/>
        </w:rPr>
        <w:t>ь</w:t>
      </w:r>
      <w:r w:rsidRPr="00DD45A3">
        <w:rPr>
          <w:b/>
          <w:bCs/>
        </w:rPr>
        <w:t>ном стенде путем замены центральной части стандартного ремня безопасности (рис. 3 в приложении 13) и гибкой лямки до части А2 соответственно язычком и обычной пряжкой, пр</w:t>
      </w:r>
      <w:r w:rsidRPr="00DD45A3">
        <w:rPr>
          <w:b/>
          <w:bCs/>
        </w:rPr>
        <w:t>и</w:t>
      </w:r>
      <w:r w:rsidRPr="00DD45A3">
        <w:rPr>
          <w:b/>
          <w:bCs/>
        </w:rPr>
        <w:t>крепленными к гибкой лямке адаптированной длины, таким образом, чтобы в совокупности проекция части А2 и пряжки с язычком на гибкой лямке адаптированной длины выступала на 150 мм за пределы точки Cr</w:t>
      </w:r>
      <w:r w:rsidR="00D5598A">
        <w:t>»</w:t>
      </w:r>
      <w:r w:rsidRPr="00DD45A3">
        <w:t>.</w:t>
      </w:r>
    </w:p>
    <w:p w:rsidR="00DD45A3" w:rsidRPr="00DD45A3" w:rsidRDefault="00DD45A3" w:rsidP="00DD45A3">
      <w:pPr>
        <w:pStyle w:val="SingleTxtGR"/>
      </w:pPr>
      <w:r w:rsidRPr="00DD45A3">
        <w:rPr>
          <w:i/>
          <w:iCs/>
        </w:rPr>
        <w:t>Пункт 7.2.1.1</w:t>
      </w:r>
      <w:r w:rsidRPr="00DD45A3">
        <w:t xml:space="preserve"> изменить следующим образом:</w:t>
      </w:r>
    </w:p>
    <w:p w:rsidR="00DD45A3" w:rsidRDefault="00D5598A" w:rsidP="00CC5249">
      <w:pPr>
        <w:pStyle w:val="SingleTxtGR"/>
        <w:tabs>
          <w:tab w:val="clear" w:pos="1701"/>
        </w:tabs>
        <w:ind w:left="2268" w:hanging="1134"/>
      </w:pPr>
      <w:r>
        <w:t>«</w:t>
      </w:r>
      <w:r w:rsidR="00DD45A3" w:rsidRPr="00DD45A3">
        <w:t>7.2.1.1</w:t>
      </w:r>
      <w:r w:rsidR="00DD45A3" w:rsidRPr="00DD45A3">
        <w:tab/>
        <w:t>Пряжка должна быть сконструирована таким образом, чтобы и</w:t>
      </w:r>
      <w:r w:rsidR="00DD45A3" w:rsidRPr="00DD45A3">
        <w:t>с</w:t>
      </w:r>
      <w:r w:rsidR="00DD45A3" w:rsidRPr="00DD45A3">
        <w:t>ключалась всякая возможность неправильного использования. Это означает, в частности, что в силу своей конструкции пряжка не м</w:t>
      </w:r>
      <w:r w:rsidR="00DD45A3" w:rsidRPr="00DD45A3">
        <w:t>о</w:t>
      </w:r>
      <w:r w:rsidR="00DD45A3" w:rsidRPr="00DD45A3">
        <w:t>жет находиться в частично застегнутом положении; при застегив</w:t>
      </w:r>
      <w:r w:rsidR="00DD45A3" w:rsidRPr="00DD45A3">
        <w:t>а</w:t>
      </w:r>
      <w:r w:rsidR="00DD45A3" w:rsidRPr="00DD45A3">
        <w:t>нии пряжки должна быть исключена возможность случайной по</w:t>
      </w:r>
      <w:r w:rsidR="00DD45A3" w:rsidRPr="00DD45A3">
        <w:t>д</w:t>
      </w:r>
      <w:r w:rsidR="00DD45A3" w:rsidRPr="00DD45A3">
        <w:t>мены частей пряжки; пряжка должна закрываться лишь в тех сл</w:t>
      </w:r>
      <w:r w:rsidR="00DD45A3" w:rsidRPr="00DD45A3">
        <w:t>у</w:t>
      </w:r>
      <w:r w:rsidR="00DD45A3" w:rsidRPr="00DD45A3">
        <w:t xml:space="preserve">чаях, когда задействованы все части. В тех местах, где пряжка </w:t>
      </w:r>
      <w:r w:rsidR="00DD45A3" w:rsidRPr="00DD45A3">
        <w:rPr>
          <w:b/>
          <w:bCs/>
        </w:rPr>
        <w:t>и/или язычок</w:t>
      </w:r>
      <w:r w:rsidR="00DD45A3" w:rsidRPr="00DD45A3">
        <w:t xml:space="preserve"> </w:t>
      </w:r>
      <w:r w:rsidR="00DD45A3" w:rsidRPr="00CC5249">
        <w:rPr>
          <w:strike/>
        </w:rPr>
        <w:t>соприкасается</w:t>
      </w:r>
      <w:r w:rsidR="00DD45A3" w:rsidRPr="00DD45A3">
        <w:t xml:space="preserve"> </w:t>
      </w:r>
      <w:r w:rsidR="00DD45A3" w:rsidRPr="00DD45A3">
        <w:rPr>
          <w:b/>
          <w:bCs/>
        </w:rPr>
        <w:t>соприкасаются</w:t>
      </w:r>
      <w:r w:rsidR="00DD45A3" w:rsidRPr="00DD45A3">
        <w:t xml:space="preserve"> с ребенком, ширина зоны такого контакта должна быть не меньше минимальной шир</w:t>
      </w:r>
      <w:r w:rsidR="00DD45A3" w:rsidRPr="00DD45A3">
        <w:t>и</w:t>
      </w:r>
      <w:r w:rsidR="00DD45A3" w:rsidRPr="00DD45A3">
        <w:t>ны лямки, определенной в пункте 7.2.4.1.1 ниже. Положения да</w:t>
      </w:r>
      <w:r w:rsidR="00DD45A3" w:rsidRPr="00DD45A3">
        <w:t>н</w:t>
      </w:r>
      <w:r w:rsidR="00DD45A3" w:rsidRPr="00DD45A3">
        <w:t xml:space="preserve">ного пункта не применяются к ремням, которые уже утверждены в соответствии с предписаниями Правил № 16 </w:t>
      </w:r>
      <w:r w:rsidR="00DD45A3" w:rsidRPr="00CC5249">
        <w:rPr>
          <w:strike/>
        </w:rPr>
        <w:t>ЕЭК</w:t>
      </w:r>
      <w:r w:rsidR="00DD45A3" w:rsidRPr="00DD45A3">
        <w:t xml:space="preserve"> или любых экв</w:t>
      </w:r>
      <w:r w:rsidR="00DD45A3" w:rsidRPr="00DD45A3">
        <w:t>и</w:t>
      </w:r>
      <w:r w:rsidR="00DD45A3" w:rsidRPr="00DD45A3">
        <w:t xml:space="preserve">валентных действующих стандартов. В случае </w:t>
      </w:r>
      <w:r w:rsidR="00CC5249">
        <w:t>"</w:t>
      </w:r>
      <w:r w:rsidR="00266D39" w:rsidRPr="00DD45A3">
        <w:t>с</w:t>
      </w:r>
      <w:r w:rsidR="00DD45A3" w:rsidRPr="00DD45A3">
        <w:t>пециальных уде</w:t>
      </w:r>
      <w:r w:rsidR="00DD45A3" w:rsidRPr="00DD45A3">
        <w:t>р</w:t>
      </w:r>
      <w:r w:rsidR="00DD45A3" w:rsidRPr="00DD45A3">
        <w:t>живающих устройств</w:t>
      </w:r>
      <w:r w:rsidR="007C4E53">
        <w:t>"</w:t>
      </w:r>
      <w:r w:rsidR="00DD45A3" w:rsidRPr="00DD45A3">
        <w:t xml:space="preserve"> требованиям пунктов 7.2.1.1−7.2.1.9 вкл</w:t>
      </w:r>
      <w:r w:rsidR="00DD45A3" w:rsidRPr="00DD45A3">
        <w:t>ю</w:t>
      </w:r>
      <w:r w:rsidR="00DD45A3" w:rsidRPr="00DD45A3">
        <w:t>чительно должна соответствовать только пряжка на основном эл</w:t>
      </w:r>
      <w:r w:rsidR="00DD45A3" w:rsidRPr="00DD45A3">
        <w:t>е</w:t>
      </w:r>
      <w:r w:rsidR="00DD45A3" w:rsidRPr="00DD45A3">
        <w:t>менте удержания</w:t>
      </w:r>
      <w:r>
        <w:t>»</w:t>
      </w:r>
      <w:r w:rsidR="00DD45A3" w:rsidRPr="00DD45A3">
        <w:t xml:space="preserve">. </w:t>
      </w:r>
    </w:p>
    <w:p w:rsidR="00266D39" w:rsidRDefault="00266D39">
      <w:pPr>
        <w:spacing w:line="240" w:lineRule="auto"/>
      </w:pPr>
      <w:r>
        <w:br w:type="page"/>
      </w:r>
    </w:p>
    <w:p w:rsidR="00DD45A3" w:rsidRPr="00DD45A3" w:rsidRDefault="00DD45A3" w:rsidP="00DD45A3">
      <w:pPr>
        <w:pStyle w:val="SingleTxtGR"/>
        <w:rPr>
          <w:bCs/>
          <w:i/>
          <w:iCs/>
        </w:rPr>
      </w:pPr>
      <w:r w:rsidRPr="00DD45A3">
        <w:rPr>
          <w:bCs/>
          <w:i/>
          <w:iCs/>
        </w:rPr>
        <w:t xml:space="preserve">Приложение 13 </w:t>
      </w:r>
    </w:p>
    <w:p w:rsidR="00DD45A3" w:rsidRPr="00DD45A3" w:rsidRDefault="00DD45A3" w:rsidP="00DD45A3">
      <w:pPr>
        <w:pStyle w:val="SingleTxtGR"/>
      </w:pPr>
      <w:r w:rsidRPr="00DD45A3">
        <w:rPr>
          <w:bCs/>
          <w:i/>
          <w:iCs/>
        </w:rPr>
        <w:t>Рис. 1B,</w:t>
      </w:r>
      <w:r w:rsidRPr="00DD45A3">
        <w:t xml:space="preserve"> изменить следующим образом:</w:t>
      </w:r>
    </w:p>
    <w:p w:rsidR="00DD45A3" w:rsidRPr="00DD45A3" w:rsidRDefault="00266D39" w:rsidP="00266D39">
      <w:pPr>
        <w:pStyle w:val="H23GR"/>
      </w:pPr>
      <w:r w:rsidRPr="00266D39">
        <w:rPr>
          <w:b w:val="0"/>
        </w:rPr>
        <w:tab/>
      </w:r>
      <w:r w:rsidRPr="00266D39">
        <w:rPr>
          <w:b w:val="0"/>
        </w:rPr>
        <w:tab/>
      </w:r>
      <w:r w:rsidR="00D5598A" w:rsidRPr="00266D39">
        <w:rPr>
          <w:b w:val="0"/>
        </w:rPr>
        <w:t>«</w:t>
      </w:r>
      <w:r w:rsidR="00DD45A3" w:rsidRPr="00266D39">
        <w:rPr>
          <w:b w:val="0"/>
        </w:rPr>
        <w:t>Рис. 1В</w:t>
      </w:r>
      <w:r w:rsidRPr="00266D39">
        <w:rPr>
          <w:b w:val="0"/>
        </w:rPr>
        <w:br/>
      </w:r>
      <w:r w:rsidR="00DD45A3" w:rsidRPr="00DD45A3">
        <w:t>Динамическое испытание ремня с креплением в трех точках и</w:t>
      </w:r>
      <w:r>
        <w:t> </w:t>
      </w:r>
      <w:r w:rsidR="00DD45A3" w:rsidRPr="00DD45A3">
        <w:t>втягивающим устройством</w:t>
      </w:r>
    </w:p>
    <w:p w:rsidR="00DD45A3" w:rsidRDefault="004F055C" w:rsidP="004817BE">
      <w:pPr>
        <w:pStyle w:val="SingleTxtGR"/>
        <w:spacing w:line="240" w:lineRule="auto"/>
        <w:ind w:left="851"/>
      </w:pPr>
      <w:r>
        <w:rPr>
          <w:noProof/>
          <w:lang w:val="en-GB" w:eastAsia="en-GB"/>
        </w:rPr>
        <w:drawing>
          <wp:inline distT="0" distB="0" distL="0" distR="0" wp14:anchorId="51EF0BF8" wp14:editId="71429276">
            <wp:extent cx="5208270" cy="5120640"/>
            <wp:effectExtent l="0" t="0" r="0" b="3810"/>
            <wp:docPr id="7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512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5A3" w:rsidRDefault="00266D39" w:rsidP="00266D39">
      <w:pPr>
        <w:pStyle w:val="SingleTxtGR"/>
        <w:jc w:val="right"/>
      </w:pPr>
      <w:r>
        <w:t>»</w:t>
      </w:r>
    </w:p>
    <w:p w:rsidR="00DD45A3" w:rsidRDefault="00DD45A3">
      <w:pPr>
        <w:spacing w:line="240" w:lineRule="auto"/>
      </w:pPr>
      <w:r>
        <w:br w:type="page"/>
      </w:r>
    </w:p>
    <w:p w:rsidR="00DD45A3" w:rsidRPr="00DD45A3" w:rsidRDefault="00DD45A3" w:rsidP="00DD45A3">
      <w:pPr>
        <w:pStyle w:val="SingleTxtGR"/>
        <w:rPr>
          <w:bCs/>
        </w:rPr>
      </w:pPr>
      <w:r w:rsidRPr="00DD45A3">
        <w:rPr>
          <w:bCs/>
          <w:i/>
          <w:iCs/>
        </w:rPr>
        <w:t>Включить новый рисунок 1С</w:t>
      </w:r>
      <w:r w:rsidRPr="00DD45A3">
        <w:rPr>
          <w:bCs/>
        </w:rPr>
        <w:t xml:space="preserve"> следующего содержания: </w:t>
      </w:r>
    </w:p>
    <w:p w:rsidR="00DD45A3" w:rsidRPr="00DD45A3" w:rsidRDefault="00266D39" w:rsidP="004817BE">
      <w:pPr>
        <w:pStyle w:val="H23GR"/>
        <w:spacing w:after="360"/>
      </w:pPr>
      <w:r w:rsidRPr="00266D39">
        <w:rPr>
          <w:b w:val="0"/>
        </w:rPr>
        <w:tab/>
      </w:r>
      <w:r w:rsidRPr="00266D39">
        <w:rPr>
          <w:b w:val="0"/>
        </w:rPr>
        <w:tab/>
      </w:r>
      <w:r w:rsidR="00D5598A" w:rsidRPr="00266D39">
        <w:rPr>
          <w:b w:val="0"/>
        </w:rPr>
        <w:t>«</w:t>
      </w:r>
      <w:r w:rsidR="00DD45A3" w:rsidRPr="00266D39">
        <w:rPr>
          <w:b w:val="0"/>
        </w:rPr>
        <w:t>Рис. 1С</w:t>
      </w:r>
      <w:r w:rsidRPr="00266D39">
        <w:rPr>
          <w:b w:val="0"/>
        </w:rPr>
        <w:br/>
      </w:r>
      <w:r w:rsidR="00DD45A3" w:rsidRPr="00DD45A3">
        <w:t xml:space="preserve">Конфигурация стандартного ремня безопасности для подгонки, предусмотренной пунктом 6.2.12 </w:t>
      </w:r>
    </w:p>
    <w:p w:rsidR="00874751" w:rsidRPr="005A711E" w:rsidRDefault="00874751" w:rsidP="00A2042C">
      <w:pPr>
        <w:spacing w:line="240" w:lineRule="auto"/>
        <w:ind w:left="1134"/>
        <w:rPr>
          <w:lang w:val="en-GB"/>
        </w:rPr>
      </w:pPr>
      <w:r w:rsidRPr="005A711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C5D07B" wp14:editId="50DBCC75">
                <wp:simplePos x="0" y="0"/>
                <wp:positionH relativeFrom="column">
                  <wp:posOffset>603250</wp:posOffset>
                </wp:positionH>
                <wp:positionV relativeFrom="paragraph">
                  <wp:posOffset>3021965</wp:posOffset>
                </wp:positionV>
                <wp:extent cx="1089660" cy="1629410"/>
                <wp:effectExtent l="0" t="0" r="15240" b="2794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89660" cy="1629410"/>
                          <a:chOff x="0" y="0"/>
                          <a:chExt cx="1466850" cy="1990725"/>
                        </a:xfrm>
                      </wpg:grpSpPr>
                      <wps:wsp>
                        <wps:cNvPr id="13" name="Text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66850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CBCB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74751" w:rsidRDefault="00874751" w:rsidP="00874751">
                              <w:pPr>
                                <w:pStyle w:val="NormalWeb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Размеры пряжки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650" y="379686"/>
                            <a:ext cx="990600" cy="1447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2" o:spid="_x0000_s1026" style="position:absolute;left:0;text-align:left;margin-left:47.5pt;margin-top:237.95pt;width:85.8pt;height:128.3pt;z-index:251659264;mso-width-relative:margin;mso-height-relative:margin" coordsize="14668,199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7" type="#_x0000_t202" style="position:absolute;width:14668;height:19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nw28EA&#10;AADbAAAADwAAAGRycy9kb3ducmV2LnhtbERPTYvCMBC9C/6HMII3TV1Blq5RpLjiRVirh93b0IxN&#10;2WZSm2jrvzcLwt7m8T5nue5tLe7U+sqxgtk0AUFcOF1xqeB8+py8g/ABWWPtmBQ8yMN6NRwsMdWu&#10;4yPd81CKGMI+RQUmhCaV0heGLPqpa4gjd3GtxRBhW0rdYhfDbS3fkmQhLVYcGww2lBkqfvObVbBt&#10;Fj9X+X122B2yXY7d1yUzpVLjUb/5ABGoD//il3uv4/w5/P0SD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Z8NvBAAAA2wAAAA8AAAAAAAAAAAAAAAAAmAIAAGRycy9kb3du&#10;cmV2LnhtbFBLBQYAAAAABAAEAPUAAACGAwAAAAA=&#10;" filled="f" strokecolor="#bcbcbc">
                  <v:textbox>
                    <w:txbxContent>
                      <w:p w:rsidR="00874751" w:rsidRDefault="00874751" w:rsidP="00874751">
                        <w:pPr>
                          <w:pStyle w:val="af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Размеры пряжки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2476;top:3796;width:9906;height:14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q07nCAAAA2wAAAA8AAABkcnMvZG93bnJldi54bWxET01rwkAQvRf8D8sIvTWbSLCaZhUR2nqR&#10;YpTS45CdJsHsbMhuk/Tfu0Kht3m8z8m3k2nFQL1rLCtIohgEcWl1w5WCy/n1aQXCeWSNrWVS8EsO&#10;tpvZQ46ZtiOfaCh8JUIIuwwV1N53mZSurMmgi2xHHLhv2xv0AfaV1D2OIdy0chHHS2mw4dBQY0f7&#10;mspr8WMU7JdvxcJjkqbPXZW8f30cJ/xcK/U4n3YvIDxN/l/85z7oMD+F+y/hALm5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6tO5wgAAANsAAAAPAAAAAAAAAAAAAAAAAJ8C&#10;AABkcnMvZG93bnJldi54bWxQSwUGAAAAAAQABAD3AAAAjgMAAAAA&#10;">
                  <v:imagedata r:id="rId14" o:title=""/>
                  <v:path arrowok="t"/>
                </v:shape>
              </v:group>
            </w:pict>
          </mc:Fallback>
        </mc:AlternateContent>
      </w:r>
      <w:r w:rsidRPr="005A711E">
        <w:rPr>
          <w:b/>
          <w:noProof/>
          <w:lang w:val="en-GB" w:eastAsia="en-GB"/>
        </w:rPr>
        <w:drawing>
          <wp:inline distT="0" distB="0" distL="0" distR="0" wp14:anchorId="1B3F932D" wp14:editId="70FDE3AF">
            <wp:extent cx="5143500" cy="47148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5A3" w:rsidRDefault="00266D39" w:rsidP="00266D39">
      <w:pPr>
        <w:pStyle w:val="SingleTxtGR"/>
        <w:jc w:val="right"/>
      </w:pPr>
      <w:r>
        <w:t>»</w:t>
      </w:r>
    </w:p>
    <w:p w:rsidR="00D5598A" w:rsidRPr="00D5598A" w:rsidRDefault="00D5598A" w:rsidP="00D5598A">
      <w:pPr>
        <w:pStyle w:val="HChGR"/>
      </w:pPr>
      <w:r w:rsidRPr="00D5598A">
        <w:tab/>
        <w:t>II.</w:t>
      </w:r>
      <w:r w:rsidRPr="00D5598A">
        <w:tab/>
        <w:t>Обоснование</w:t>
      </w:r>
    </w:p>
    <w:p w:rsidR="00D5598A" w:rsidRPr="00D5598A" w:rsidRDefault="00D5598A" w:rsidP="00D5598A">
      <w:pPr>
        <w:pStyle w:val="SingleTxtGR"/>
      </w:pPr>
      <w:r w:rsidRPr="00D5598A">
        <w:t>1.</w:t>
      </w:r>
      <w:r w:rsidRPr="00D5598A">
        <w:tab/>
        <w:t>Требования к изготовителям автомобилей (предписания добавления</w:t>
      </w:r>
      <w:r w:rsidR="00266D39">
        <w:t> </w:t>
      </w:r>
      <w:r w:rsidRPr="00D5598A">
        <w:t>1 к</w:t>
      </w:r>
      <w:r w:rsidR="00266D39">
        <w:t> </w:t>
      </w:r>
      <w:r w:rsidRPr="00D5598A">
        <w:t>приложению 17 к Правилам № 16, допускающие одну зону) несовместимы с требованиями к изготовителям детских удерживающих систем (ДУС) (предп</w:t>
      </w:r>
      <w:r w:rsidRPr="00D5598A">
        <w:t>и</w:t>
      </w:r>
      <w:r w:rsidRPr="00D5598A">
        <w:t>сания пункта 6.2.12 Правил № 44, предусматривающие другую зону). Кроме т</w:t>
      </w:r>
      <w:r w:rsidRPr="00D5598A">
        <w:t>о</w:t>
      </w:r>
      <w:r w:rsidRPr="00D5598A">
        <w:t>го, определение точки контакта, на которую приходится основная нагрузка, нуждается в уточнении во избежание трудностей из-за применения различных новых подходов.</w:t>
      </w:r>
    </w:p>
    <w:p w:rsidR="00D5598A" w:rsidRPr="00D5598A" w:rsidRDefault="00D5598A" w:rsidP="004817BE">
      <w:pPr>
        <w:pStyle w:val="SingleTxtGR"/>
        <w:keepNext/>
        <w:keepLines/>
      </w:pPr>
      <w:r w:rsidRPr="00D5598A">
        <w:t>2.</w:t>
      </w:r>
      <w:r w:rsidRPr="00D5598A">
        <w:tab/>
        <w:t>По мнению администрации по официальному утверждению типа в Н</w:t>
      </w:r>
      <w:r w:rsidRPr="00D5598A">
        <w:t>и</w:t>
      </w:r>
      <w:r w:rsidRPr="00D5598A">
        <w:t>дерландах, при использовании таких ДУС происходит чрезмерное перемещение таза ребенка вперед до фактического начала натяжения; это противоречит по</w:t>
      </w:r>
      <w:r w:rsidRPr="00D5598A">
        <w:t>д</w:t>
      </w:r>
      <w:r w:rsidRPr="00D5598A">
        <w:t>ходу изготовителей автомобилей к использованию преднатяжителей.</w:t>
      </w:r>
    </w:p>
    <w:p w:rsidR="00D5598A" w:rsidRPr="00D5598A" w:rsidRDefault="00D5598A" w:rsidP="00D5598A">
      <w:pPr>
        <w:pStyle w:val="SingleTxtGR"/>
      </w:pPr>
      <w:r w:rsidRPr="00D5598A">
        <w:t>3.</w:t>
      </w:r>
      <w:r w:rsidRPr="00D5598A">
        <w:tab/>
        <w:t>По мнению администрации по официальному утверждению типа в Н</w:t>
      </w:r>
      <w:r w:rsidRPr="00D5598A">
        <w:t>и</w:t>
      </w:r>
      <w:r w:rsidRPr="00D5598A">
        <w:t>дерландах, при применении таких ДУС ремень безопасности для взрослых в автомобиле в реальных условиях располагается совершенно иначе, чем на и</w:t>
      </w:r>
      <w:r w:rsidRPr="00D5598A">
        <w:t>с</w:t>
      </w:r>
      <w:r w:rsidRPr="00D5598A">
        <w:t>пытательной тележке. В Правилах № 44 приведено обоснование, связанное с использованием пряжки, но ничего не сказано о тех элементах, которые позв</w:t>
      </w:r>
      <w:r w:rsidRPr="00D5598A">
        <w:t>о</w:t>
      </w:r>
      <w:r w:rsidRPr="00D5598A">
        <w:t>лили бы сделать надлежащий вывод. Для предотвращения несоответствий с конструкцией автомобилей в этом пункте предложен более эффективный метод проверки.</w:t>
      </w:r>
    </w:p>
    <w:p w:rsidR="00D5598A" w:rsidRPr="00D5598A" w:rsidRDefault="00D5598A" w:rsidP="00D5598A">
      <w:pPr>
        <w:pStyle w:val="SingleTxtGR"/>
      </w:pPr>
      <w:r w:rsidRPr="00D5598A">
        <w:t>4.</w:t>
      </w:r>
      <w:r w:rsidRPr="00D5598A">
        <w:tab/>
        <w:t>Необходимо исключить вероятность нанесения ребенку телесных повр</w:t>
      </w:r>
      <w:r w:rsidRPr="00D5598A">
        <w:t>е</w:t>
      </w:r>
      <w:r w:rsidRPr="00D5598A">
        <w:t>ждений из-за сильного локального давления. Такие повреждения могут нан</w:t>
      </w:r>
      <w:r w:rsidRPr="00D5598A">
        <w:t>о</w:t>
      </w:r>
      <w:r w:rsidRPr="00D5598A">
        <w:t>ситься из-за воздействия не только перекрученной пряжки, но и перекрученн</w:t>
      </w:r>
      <w:r w:rsidRPr="00D5598A">
        <w:t>о</w:t>
      </w:r>
      <w:r w:rsidRPr="00D5598A">
        <w:t>го язычка, поэтому формулировка соответствующего пункта была усоверше</w:t>
      </w:r>
      <w:r w:rsidRPr="00D5598A">
        <w:t>н</w:t>
      </w:r>
      <w:r w:rsidRPr="00D5598A">
        <w:t>ствована.</w:t>
      </w:r>
    </w:p>
    <w:p w:rsidR="00DD45A3" w:rsidRPr="00D5598A" w:rsidRDefault="00D5598A" w:rsidP="00D5598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D45A3" w:rsidRPr="00D5598A" w:rsidSect="004D639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818" w:rsidRDefault="00E12818" w:rsidP="00B471C5">
      <w:r>
        <w:separator/>
      </w:r>
    </w:p>
  </w:endnote>
  <w:endnote w:type="continuationSeparator" w:id="0">
    <w:p w:rsidR="00E12818" w:rsidRDefault="00E12818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350902">
      <w:rPr>
        <w:b/>
        <w:noProof/>
        <w:sz w:val="18"/>
        <w:szCs w:val="18"/>
      </w:rPr>
      <w:t>6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</w:t>
    </w:r>
    <w:r w:rsidR="00E12818">
      <w:rPr>
        <w:lang w:val="en-US"/>
      </w:rPr>
      <w:t>7</w:t>
    </w:r>
    <w:r>
      <w:rPr>
        <w:lang w:val="en-US"/>
      </w:rPr>
      <w:t>-</w:t>
    </w:r>
    <w:r w:rsidR="00E12818" w:rsidRPr="00E12818">
      <w:rPr>
        <w:lang w:val="en-US"/>
      </w:rPr>
      <w:t>02374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</w:t>
    </w:r>
    <w:r w:rsidR="00E12818">
      <w:rPr>
        <w:lang w:val="en-US"/>
      </w:rPr>
      <w:t>7</w:t>
    </w:r>
    <w:r>
      <w:rPr>
        <w:lang w:val="en-US"/>
      </w:rPr>
      <w:t>-</w:t>
    </w:r>
    <w:r w:rsidR="00E12818" w:rsidRPr="00E12818">
      <w:rPr>
        <w:lang w:val="en-US"/>
      </w:rPr>
      <w:t>02374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350902">
      <w:rPr>
        <w:b/>
        <w:noProof/>
        <w:sz w:val="18"/>
        <w:szCs w:val="18"/>
      </w:rPr>
      <w:t>7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E12818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</w:t>
          </w:r>
          <w:r w:rsidR="00E12818">
            <w:rPr>
              <w:lang w:val="en-US"/>
            </w:rPr>
            <w:t>7</w:t>
          </w:r>
          <w:r w:rsidRPr="001C3ABC">
            <w:rPr>
              <w:lang w:val="en-US"/>
            </w:rPr>
            <w:t>-</w:t>
          </w:r>
          <w:r w:rsidR="00E12818" w:rsidRPr="00E12818">
            <w:rPr>
              <w:lang w:val="en-US"/>
            </w:rPr>
            <w:t>02374</w:t>
          </w:r>
          <w:r w:rsidR="00E12818">
            <w:rPr>
              <w:lang w:val="en-US"/>
            </w:rPr>
            <w:t xml:space="preserve"> </w:t>
          </w:r>
          <w:r w:rsidRPr="001C3ABC">
            <w:rPr>
              <w:lang w:val="en-US"/>
            </w:rPr>
            <w:t xml:space="preserve"> (R)</w:t>
          </w:r>
          <w:r w:rsidR="00E12818">
            <w:rPr>
              <w:lang w:val="en-US"/>
            </w:rPr>
            <w:t xml:space="preserve">  210217  220217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71A730ED" wp14:editId="360CF25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E12818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29BA4315" wp14:editId="69AC550B">
                <wp:extent cx="579755" cy="579755"/>
                <wp:effectExtent l="0" t="0" r="0" b="0"/>
                <wp:docPr id="3" name="Рисунок 3" descr="http://undocs.org/m2/QRCode.ashx?DS=ECE/TRANS/WP.29/GRSP/2017/13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SP/2017/13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E12818" w:rsidRDefault="00E12818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E1281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E1281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E1281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E1281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E1281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E1281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E1281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E1281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E1281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818" w:rsidRPr="009141DC" w:rsidRDefault="00E12818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E12818" w:rsidRPr="00D1261C" w:rsidRDefault="00E12818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FC7478" w:rsidRPr="00DD45A3" w:rsidRDefault="00FC7478" w:rsidP="00FC7478">
      <w:pPr>
        <w:pStyle w:val="FootnoteText"/>
        <w:spacing w:after="120"/>
        <w:rPr>
          <w:sz w:val="20"/>
          <w:lang w:val="ru-RU"/>
        </w:rPr>
      </w:pPr>
      <w:r>
        <w:tab/>
      </w:r>
      <w:r w:rsidRPr="00DD45A3">
        <w:rPr>
          <w:rStyle w:val="FootnoteReference"/>
          <w:sz w:val="20"/>
          <w:vertAlign w:val="baseline"/>
          <w:lang w:val="ru-RU"/>
        </w:rPr>
        <w:t>*</w:t>
      </w:r>
      <w:r w:rsidRPr="00DD45A3">
        <w:rPr>
          <w:sz w:val="20"/>
          <w:lang w:val="ru-RU"/>
        </w:rPr>
        <w:t xml:space="preserve"> </w:t>
      </w:r>
      <w:r w:rsidRPr="00DD45A3"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>
        <w:rPr>
          <w:lang w:val="ru-RU"/>
        </w:rPr>
        <w:br/>
      </w:r>
      <w:r w:rsidRPr="00DD45A3">
        <w:rPr>
          <w:lang w:val="ru-RU"/>
        </w:rPr>
        <w:t>на 2016–2017 годы (ECE/TRANS/254, пункт 159, и ECE/TRANS/2016/28/Add.1, направление работы 3.1) Всемирный форум будет разрабатывать, согласовывать и 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E12818" w:rsidRPr="00E12818">
      <w:rPr>
        <w:lang w:val="en-US"/>
      </w:rPr>
      <w:t>TRANS/WP.29/GRSP/2017/13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E12818" w:rsidRPr="00E12818">
      <w:rPr>
        <w:lang w:val="en-US"/>
      </w:rPr>
      <w:t>TRANS/WP.29/GRSP/2017/13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818" w:rsidRDefault="00E12818" w:rsidP="00E12818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18"/>
    <w:rsid w:val="000450D1"/>
    <w:rsid w:val="000B1FD5"/>
    <w:rsid w:val="000F2A4F"/>
    <w:rsid w:val="001C6FA0"/>
    <w:rsid w:val="00203F84"/>
    <w:rsid w:val="00266D39"/>
    <w:rsid w:val="00275188"/>
    <w:rsid w:val="0028687D"/>
    <w:rsid w:val="002B091C"/>
    <w:rsid w:val="002B3D40"/>
    <w:rsid w:val="002D0CCB"/>
    <w:rsid w:val="00314D03"/>
    <w:rsid w:val="00345C79"/>
    <w:rsid w:val="00350902"/>
    <w:rsid w:val="00365C91"/>
    <w:rsid w:val="00366A39"/>
    <w:rsid w:val="0048005C"/>
    <w:rsid w:val="004817BE"/>
    <w:rsid w:val="004D639B"/>
    <w:rsid w:val="004D7048"/>
    <w:rsid w:val="004E242B"/>
    <w:rsid w:val="004F055C"/>
    <w:rsid w:val="00526823"/>
    <w:rsid w:val="00544379"/>
    <w:rsid w:val="00566944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C4E53"/>
    <w:rsid w:val="007D76DD"/>
    <w:rsid w:val="00823CCB"/>
    <w:rsid w:val="008717E8"/>
    <w:rsid w:val="00874751"/>
    <w:rsid w:val="008D01AE"/>
    <w:rsid w:val="008E0423"/>
    <w:rsid w:val="009032D7"/>
    <w:rsid w:val="00905F46"/>
    <w:rsid w:val="009141DC"/>
    <w:rsid w:val="009174A1"/>
    <w:rsid w:val="0098674D"/>
    <w:rsid w:val="00997ACA"/>
    <w:rsid w:val="00A03FB7"/>
    <w:rsid w:val="00A2042C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E1742"/>
    <w:rsid w:val="00CC5249"/>
    <w:rsid w:val="00D1261C"/>
    <w:rsid w:val="00D26030"/>
    <w:rsid w:val="00D5598A"/>
    <w:rsid w:val="00D75DCE"/>
    <w:rsid w:val="00DD35AC"/>
    <w:rsid w:val="00DD45A3"/>
    <w:rsid w:val="00DD479F"/>
    <w:rsid w:val="00E12818"/>
    <w:rsid w:val="00E15E48"/>
    <w:rsid w:val="00EB0723"/>
    <w:rsid w:val="00EB2957"/>
    <w:rsid w:val="00EE6F37"/>
    <w:rsid w:val="00F1599F"/>
    <w:rsid w:val="00F31EF2"/>
    <w:rsid w:val="00FC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28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818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74751"/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28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818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74751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9.gif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E04FF-066F-4026-B512-EDC24F9C2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1088</Words>
  <Characters>6208</Characters>
  <Application>Microsoft Office Word</Application>
  <DocSecurity>4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SHUVALOVA Natalia</dc:creator>
  <cp:lastModifiedBy>Benedicte Boudol</cp:lastModifiedBy>
  <cp:revision>2</cp:revision>
  <cp:lastPrinted>2017-02-22T15:34:00Z</cp:lastPrinted>
  <dcterms:created xsi:type="dcterms:W3CDTF">2017-03-08T13:48:00Z</dcterms:created>
  <dcterms:modified xsi:type="dcterms:W3CDTF">2017-03-08T13:48:00Z</dcterms:modified>
</cp:coreProperties>
</file>