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273848" w14:paraId="59E3EDB1" w14:textId="77777777" w:rsidTr="00145C55">
        <w:tc>
          <w:tcPr>
            <w:tcW w:w="4962" w:type="dxa"/>
          </w:tcPr>
          <w:p w14:paraId="69E9B6A6" w14:textId="44A7EBED" w:rsidR="00880B8B" w:rsidRPr="00B5381D" w:rsidRDefault="00852FA8" w:rsidP="00121027">
            <w:pPr>
              <w:pStyle w:val="Header"/>
              <w:rPr>
                <w:sz w:val="20"/>
                <w:szCs w:val="20"/>
                <w:lang w:val="en-GB"/>
              </w:rPr>
            </w:pPr>
            <w:r w:rsidRPr="00B5381D">
              <w:rPr>
                <w:sz w:val="20"/>
                <w:szCs w:val="20"/>
                <w:lang w:val="en-GB"/>
              </w:rPr>
              <w:t xml:space="preserve">Submitted by </w:t>
            </w:r>
            <w:r w:rsidR="00F65389" w:rsidRPr="00B5381D">
              <w:rPr>
                <w:sz w:val="20"/>
                <w:szCs w:val="20"/>
                <w:lang w:val="en-GB"/>
              </w:rPr>
              <w:t xml:space="preserve">the expert from </w:t>
            </w:r>
            <w:r w:rsidR="00395FF1" w:rsidRPr="00B5381D">
              <w:rPr>
                <w:sz w:val="20"/>
                <w:szCs w:val="20"/>
                <w:lang w:val="en-GB"/>
              </w:rPr>
              <w:t>OICA</w:t>
            </w:r>
          </w:p>
          <w:p w14:paraId="4610E5B5" w14:textId="77777777" w:rsidR="00880B8B" w:rsidRPr="00B5381D" w:rsidRDefault="00880B8B" w:rsidP="00121027">
            <w:pPr>
              <w:pStyle w:val="Header"/>
              <w:rPr>
                <w:sz w:val="16"/>
                <w:szCs w:val="16"/>
                <w:lang w:val="en-GB"/>
              </w:rPr>
            </w:pPr>
          </w:p>
        </w:tc>
        <w:tc>
          <w:tcPr>
            <w:tcW w:w="4961" w:type="dxa"/>
          </w:tcPr>
          <w:p w14:paraId="11491DB5" w14:textId="39546850" w:rsidR="006A522A" w:rsidRPr="00B5381D" w:rsidRDefault="006A522A" w:rsidP="006C3413">
            <w:pPr>
              <w:ind w:left="742"/>
              <w:rPr>
                <w:b/>
                <w:bCs/>
                <w:sz w:val="20"/>
                <w:szCs w:val="20"/>
                <w:lang w:val="en-GB"/>
              </w:rPr>
            </w:pPr>
            <w:r w:rsidRPr="00B5381D">
              <w:rPr>
                <w:sz w:val="20"/>
                <w:szCs w:val="20"/>
                <w:u w:val="single"/>
                <w:lang w:val="en-GB"/>
              </w:rPr>
              <w:t>Informal document</w:t>
            </w:r>
            <w:r w:rsidRPr="00B5381D">
              <w:rPr>
                <w:sz w:val="20"/>
                <w:szCs w:val="20"/>
                <w:lang w:val="en-GB"/>
              </w:rPr>
              <w:t xml:space="preserve"> </w:t>
            </w:r>
            <w:r w:rsidRPr="00B5381D">
              <w:rPr>
                <w:b/>
                <w:bCs/>
                <w:sz w:val="20"/>
                <w:szCs w:val="20"/>
                <w:lang w:val="en-GB"/>
              </w:rPr>
              <w:t>GRSG-</w:t>
            </w:r>
            <w:r w:rsidR="000771D9" w:rsidRPr="00B5381D">
              <w:rPr>
                <w:b/>
                <w:bCs/>
                <w:sz w:val="20"/>
                <w:szCs w:val="20"/>
                <w:lang w:val="en-GB"/>
              </w:rPr>
              <w:t>1</w:t>
            </w:r>
            <w:r w:rsidR="003162B0">
              <w:rPr>
                <w:b/>
                <w:bCs/>
                <w:sz w:val="20"/>
                <w:szCs w:val="20"/>
                <w:lang w:val="en-GB"/>
              </w:rPr>
              <w:t>13</w:t>
            </w:r>
            <w:r w:rsidRPr="00B5381D">
              <w:rPr>
                <w:b/>
                <w:bCs/>
                <w:sz w:val="20"/>
                <w:szCs w:val="20"/>
                <w:lang w:val="en-GB"/>
              </w:rPr>
              <w:t>-</w:t>
            </w:r>
            <w:r w:rsidR="00273848">
              <w:rPr>
                <w:b/>
                <w:bCs/>
                <w:sz w:val="20"/>
                <w:szCs w:val="20"/>
                <w:lang w:val="en-GB"/>
              </w:rPr>
              <w:t>18</w:t>
            </w:r>
          </w:p>
          <w:p w14:paraId="3D057123" w14:textId="77777777" w:rsidR="006A522A" w:rsidRPr="00B5381D" w:rsidRDefault="007B0133" w:rsidP="00147968">
            <w:pPr>
              <w:pStyle w:val="Header"/>
              <w:ind w:left="742"/>
              <w:rPr>
                <w:sz w:val="20"/>
                <w:szCs w:val="20"/>
                <w:lang w:val="en-GB"/>
              </w:rPr>
            </w:pPr>
            <w:r w:rsidRPr="00B5381D">
              <w:rPr>
                <w:sz w:val="20"/>
                <w:szCs w:val="20"/>
                <w:lang w:val="en-GB"/>
              </w:rPr>
              <w:t>(</w:t>
            </w:r>
            <w:r w:rsidR="00262ADB" w:rsidRPr="00B5381D">
              <w:rPr>
                <w:sz w:val="20"/>
                <w:szCs w:val="20"/>
                <w:lang w:val="en-GB"/>
              </w:rPr>
              <w:t>1</w:t>
            </w:r>
            <w:r w:rsidR="003C3232" w:rsidRPr="00B5381D">
              <w:rPr>
                <w:sz w:val="20"/>
                <w:szCs w:val="20"/>
                <w:lang w:val="en-GB"/>
              </w:rPr>
              <w:t>1</w:t>
            </w:r>
            <w:r w:rsidR="003162B0">
              <w:rPr>
                <w:sz w:val="20"/>
                <w:szCs w:val="20"/>
                <w:lang w:val="en-GB"/>
              </w:rPr>
              <w:t>3</w:t>
            </w:r>
            <w:r w:rsidR="00121027" w:rsidRPr="00B5381D">
              <w:rPr>
                <w:sz w:val="20"/>
                <w:szCs w:val="20"/>
                <w:vertAlign w:val="superscript"/>
                <w:lang w:val="en-GB"/>
              </w:rPr>
              <w:t>th</w:t>
            </w:r>
            <w:r w:rsidR="000771D9" w:rsidRPr="00B5381D">
              <w:rPr>
                <w:sz w:val="20"/>
                <w:szCs w:val="20"/>
                <w:lang w:val="en-GB"/>
              </w:rPr>
              <w:t xml:space="preserve"> </w:t>
            </w:r>
            <w:r w:rsidR="006A522A" w:rsidRPr="00B5381D">
              <w:rPr>
                <w:sz w:val="20"/>
                <w:szCs w:val="20"/>
                <w:lang w:val="en-GB"/>
              </w:rPr>
              <w:t xml:space="preserve">GRSG, </w:t>
            </w:r>
            <w:r w:rsidR="00A119AD" w:rsidRPr="00B5381D">
              <w:rPr>
                <w:sz w:val="20"/>
                <w:szCs w:val="20"/>
                <w:lang w:val="en-GB"/>
              </w:rPr>
              <w:t xml:space="preserve">11-14 October </w:t>
            </w:r>
            <w:r w:rsidR="007B2E2A" w:rsidRPr="00B5381D">
              <w:rPr>
                <w:sz w:val="20"/>
                <w:szCs w:val="20"/>
                <w:lang w:val="en-GB"/>
              </w:rPr>
              <w:t>201</w:t>
            </w:r>
            <w:r w:rsidR="003162B0">
              <w:rPr>
                <w:sz w:val="20"/>
                <w:szCs w:val="20"/>
                <w:lang w:val="en-GB"/>
              </w:rPr>
              <w:t>7</w:t>
            </w:r>
          </w:p>
          <w:p w14:paraId="14D21107" w14:textId="3B00C23E" w:rsidR="006A522A" w:rsidRPr="00B5381D" w:rsidRDefault="003D4BFE" w:rsidP="004A6896">
            <w:pPr>
              <w:pStyle w:val="Header"/>
              <w:ind w:left="742"/>
              <w:rPr>
                <w:sz w:val="20"/>
                <w:szCs w:val="20"/>
                <w:lang w:val="en-GB"/>
              </w:rPr>
            </w:pPr>
            <w:r w:rsidRPr="00B5381D">
              <w:rPr>
                <w:sz w:val="20"/>
                <w:szCs w:val="20"/>
                <w:lang w:val="en-GB"/>
              </w:rPr>
              <w:t>a</w:t>
            </w:r>
            <w:r w:rsidR="00DB209F" w:rsidRPr="00B5381D">
              <w:rPr>
                <w:sz w:val="20"/>
                <w:szCs w:val="20"/>
                <w:lang w:val="en-GB"/>
              </w:rPr>
              <w:t xml:space="preserve">genda item </w:t>
            </w:r>
            <w:r w:rsidR="004A6896">
              <w:rPr>
                <w:sz w:val="20"/>
                <w:szCs w:val="20"/>
                <w:lang w:val="en-GB"/>
              </w:rPr>
              <w:t>6(a)</w:t>
            </w:r>
            <w:r w:rsidR="006A522A" w:rsidRPr="00B5381D">
              <w:rPr>
                <w:sz w:val="20"/>
                <w:szCs w:val="20"/>
                <w:lang w:val="en-GB"/>
              </w:rPr>
              <w:t>)</w:t>
            </w:r>
          </w:p>
        </w:tc>
      </w:tr>
    </w:tbl>
    <w:p w14:paraId="18228954" w14:textId="45A69BB8" w:rsidR="00C07DE9" w:rsidRPr="00B5381D" w:rsidRDefault="002E1BD4" w:rsidP="00490F1F">
      <w:pPr>
        <w:spacing w:before="240" w:line="240" w:lineRule="atLeast"/>
        <w:ind w:left="709" w:right="454"/>
        <w:rPr>
          <w:b/>
          <w:sz w:val="28"/>
          <w:szCs w:val="28"/>
          <w:lang w:val="en-GB" w:eastAsia="en-US"/>
        </w:rPr>
      </w:pPr>
      <w:r w:rsidRPr="00B5381D">
        <w:rPr>
          <w:b/>
          <w:sz w:val="28"/>
          <w:szCs w:val="28"/>
          <w:lang w:val="en-GB" w:eastAsia="en-US"/>
        </w:rPr>
        <w:t xml:space="preserve">Proposal for amendments </w:t>
      </w:r>
      <w:r w:rsidR="00273848">
        <w:rPr>
          <w:b/>
          <w:sz w:val="28"/>
          <w:szCs w:val="28"/>
          <w:lang w:val="en-GB" w:eastAsia="en-US"/>
        </w:rPr>
        <w:t>to the draft</w:t>
      </w:r>
      <w:r w:rsidRPr="00B5381D">
        <w:rPr>
          <w:b/>
          <w:sz w:val="28"/>
          <w:szCs w:val="28"/>
          <w:lang w:val="en-GB" w:eastAsia="en-US"/>
        </w:rPr>
        <w:t xml:space="preserve"> </w:t>
      </w:r>
      <w:r w:rsidR="0066596D" w:rsidRPr="00B5381D">
        <w:rPr>
          <w:b/>
          <w:sz w:val="28"/>
          <w:szCs w:val="28"/>
          <w:lang w:val="en-GB" w:eastAsia="en-US"/>
        </w:rPr>
        <w:t>0</w:t>
      </w:r>
      <w:r w:rsidR="003162B0">
        <w:rPr>
          <w:b/>
          <w:sz w:val="28"/>
          <w:szCs w:val="28"/>
          <w:lang w:val="en-GB" w:eastAsia="en-US"/>
        </w:rPr>
        <w:t>2</w:t>
      </w:r>
      <w:r w:rsidR="001153A4" w:rsidRPr="007E1EB4">
        <w:rPr>
          <w:b/>
          <w:sz w:val="28"/>
          <w:szCs w:val="28"/>
          <w:lang w:val="en-GB" w:eastAsia="en-US"/>
        </w:rPr>
        <w:t xml:space="preserve"> </w:t>
      </w:r>
      <w:r w:rsidR="00273848">
        <w:rPr>
          <w:b/>
          <w:sz w:val="28"/>
          <w:szCs w:val="28"/>
          <w:lang w:val="en-GB" w:eastAsia="en-US"/>
        </w:rPr>
        <w:t>s</w:t>
      </w:r>
      <w:r w:rsidR="00A119AD" w:rsidRPr="00B5381D">
        <w:rPr>
          <w:b/>
          <w:sz w:val="28"/>
          <w:szCs w:val="28"/>
          <w:lang w:val="en-GB" w:eastAsia="en-US"/>
        </w:rPr>
        <w:t xml:space="preserve">eries </w:t>
      </w:r>
      <w:r w:rsidR="006520EB" w:rsidRPr="00B5381D">
        <w:rPr>
          <w:b/>
          <w:sz w:val="28"/>
          <w:szCs w:val="28"/>
          <w:lang w:val="en-GB" w:eastAsia="en-US"/>
        </w:rPr>
        <w:t xml:space="preserve">of </w:t>
      </w:r>
      <w:r w:rsidR="007E1EB4">
        <w:rPr>
          <w:b/>
          <w:sz w:val="28"/>
          <w:szCs w:val="28"/>
          <w:lang w:val="en-GB" w:eastAsia="en-US"/>
        </w:rPr>
        <w:t xml:space="preserve">amendments to </w:t>
      </w:r>
      <w:r w:rsidR="003162B0">
        <w:rPr>
          <w:b/>
          <w:sz w:val="28"/>
          <w:szCs w:val="28"/>
          <w:lang w:val="en-GB" w:eastAsia="en-US"/>
        </w:rPr>
        <w:t>Regulation No. 6</w:t>
      </w:r>
      <w:r w:rsidRPr="00B5381D">
        <w:rPr>
          <w:b/>
          <w:sz w:val="28"/>
          <w:szCs w:val="28"/>
          <w:lang w:val="en-GB" w:eastAsia="en-US"/>
        </w:rPr>
        <w:t>7</w:t>
      </w:r>
      <w:r w:rsidR="00C07DE9" w:rsidRPr="00B5381D">
        <w:rPr>
          <w:b/>
          <w:sz w:val="28"/>
          <w:szCs w:val="28"/>
          <w:lang w:val="en-GB" w:eastAsia="en-US"/>
        </w:rPr>
        <w:t xml:space="preserve"> </w:t>
      </w:r>
      <w:r w:rsidR="003162B0">
        <w:rPr>
          <w:b/>
          <w:sz w:val="28"/>
          <w:szCs w:val="28"/>
          <w:lang w:val="en-GB" w:eastAsia="en-US"/>
        </w:rPr>
        <w:t>–</w:t>
      </w:r>
      <w:r w:rsidR="00C07DE9" w:rsidRPr="00B5381D">
        <w:rPr>
          <w:b/>
          <w:sz w:val="28"/>
          <w:szCs w:val="28"/>
          <w:lang w:val="en-GB" w:eastAsia="en-US"/>
        </w:rPr>
        <w:t xml:space="preserve"> </w:t>
      </w:r>
      <w:r w:rsidR="003162B0">
        <w:rPr>
          <w:b/>
          <w:sz w:val="28"/>
          <w:szCs w:val="28"/>
          <w:lang w:val="en-GB" w:eastAsia="en-US"/>
        </w:rPr>
        <w:t>LPG vehicles</w:t>
      </w:r>
    </w:p>
    <w:p w14:paraId="7FFB0FD0" w14:textId="77777777" w:rsidR="0018173C" w:rsidRPr="00B5381D" w:rsidRDefault="0018173C" w:rsidP="002E1BD4">
      <w:pPr>
        <w:spacing w:line="240" w:lineRule="atLeast"/>
        <w:ind w:left="567" w:right="454"/>
        <w:rPr>
          <w:lang w:val="en-GB"/>
        </w:rPr>
      </w:pPr>
    </w:p>
    <w:p w14:paraId="5D9A9685" w14:textId="23B0C679" w:rsidR="000B4763" w:rsidRPr="00B5381D" w:rsidRDefault="000B4763" w:rsidP="00AB3A9F">
      <w:pPr>
        <w:ind w:left="709" w:right="593"/>
        <w:jc w:val="both"/>
        <w:rPr>
          <w:sz w:val="20"/>
          <w:szCs w:val="20"/>
          <w:lang w:val="en-GB"/>
        </w:rPr>
      </w:pPr>
      <w:r w:rsidRPr="00B5381D">
        <w:rPr>
          <w:sz w:val="20"/>
          <w:szCs w:val="20"/>
          <w:lang w:val="en-GB"/>
        </w:rPr>
        <w:t xml:space="preserve">The text reproduced below was prepared by </w:t>
      </w:r>
      <w:r w:rsidR="00520C86" w:rsidRPr="00B5381D">
        <w:rPr>
          <w:sz w:val="20"/>
          <w:szCs w:val="20"/>
          <w:lang w:val="en-GB"/>
        </w:rPr>
        <w:t>OICA</w:t>
      </w:r>
      <w:r w:rsidR="00482935">
        <w:rPr>
          <w:sz w:val="20"/>
          <w:szCs w:val="20"/>
          <w:lang w:val="en-GB"/>
        </w:rPr>
        <w:t xml:space="preserve"> </w:t>
      </w:r>
      <w:r w:rsidRPr="00B5381D">
        <w:rPr>
          <w:sz w:val="20"/>
          <w:szCs w:val="20"/>
          <w:lang w:val="en-GB"/>
        </w:rPr>
        <w:t xml:space="preserve">proposing </w:t>
      </w:r>
      <w:r w:rsidR="003162B0">
        <w:rPr>
          <w:sz w:val="20"/>
          <w:szCs w:val="20"/>
          <w:lang w:val="en-GB"/>
        </w:rPr>
        <w:t xml:space="preserve">modifications to the ageing test </w:t>
      </w:r>
      <w:r w:rsidRPr="00B5381D">
        <w:rPr>
          <w:sz w:val="20"/>
          <w:szCs w:val="20"/>
          <w:lang w:val="en-GB"/>
        </w:rPr>
        <w:t xml:space="preserve">of </w:t>
      </w:r>
      <w:r w:rsidR="00273848">
        <w:rPr>
          <w:sz w:val="20"/>
          <w:szCs w:val="20"/>
          <w:lang w:val="en-GB"/>
        </w:rPr>
        <w:t xml:space="preserve">UN </w:t>
      </w:r>
      <w:r w:rsidRPr="00B5381D">
        <w:rPr>
          <w:sz w:val="20"/>
          <w:szCs w:val="20"/>
          <w:lang w:val="en-GB"/>
        </w:rPr>
        <w:t xml:space="preserve">Regulation No. </w:t>
      </w:r>
      <w:r w:rsidR="003162B0">
        <w:rPr>
          <w:sz w:val="20"/>
          <w:szCs w:val="20"/>
          <w:lang w:val="en-GB"/>
        </w:rPr>
        <w:t>6</w:t>
      </w:r>
      <w:r w:rsidRPr="00B5381D">
        <w:rPr>
          <w:sz w:val="20"/>
          <w:szCs w:val="20"/>
          <w:lang w:val="en-GB"/>
        </w:rPr>
        <w:t>7</w:t>
      </w:r>
      <w:r w:rsidR="00482935">
        <w:rPr>
          <w:sz w:val="20"/>
          <w:szCs w:val="20"/>
          <w:lang w:val="en-GB"/>
        </w:rPr>
        <w:t xml:space="preserve"> as a counter proposal to document </w:t>
      </w:r>
      <w:r w:rsidR="00273848">
        <w:rPr>
          <w:sz w:val="20"/>
          <w:szCs w:val="20"/>
          <w:lang w:val="en-GB"/>
        </w:rPr>
        <w:t>ECE/TRANS/WP.29/</w:t>
      </w:r>
      <w:r w:rsidR="00482935">
        <w:rPr>
          <w:sz w:val="20"/>
          <w:szCs w:val="20"/>
          <w:lang w:val="en-GB"/>
        </w:rPr>
        <w:t>GRSG/2017/16 from Germany</w:t>
      </w:r>
      <w:r w:rsidR="003162B0">
        <w:rPr>
          <w:sz w:val="20"/>
          <w:szCs w:val="20"/>
          <w:lang w:val="en-GB"/>
        </w:rPr>
        <w:t xml:space="preserve">. Modifications </w:t>
      </w:r>
      <w:r w:rsidR="00482935">
        <w:rPr>
          <w:sz w:val="20"/>
          <w:szCs w:val="20"/>
          <w:lang w:val="en-GB"/>
        </w:rPr>
        <w:t xml:space="preserve">to the original text </w:t>
      </w:r>
      <w:r w:rsidRPr="00B5381D">
        <w:rPr>
          <w:sz w:val="20"/>
          <w:szCs w:val="20"/>
          <w:lang w:val="en-GB"/>
        </w:rPr>
        <w:t>are marked in bold for new characters and strikethrough for deleted characters.</w:t>
      </w:r>
      <w:bookmarkStart w:id="0" w:name="_GoBack"/>
      <w:bookmarkEnd w:id="0"/>
    </w:p>
    <w:p w14:paraId="0E8D652E" w14:textId="77777777" w:rsidR="000B4763" w:rsidRPr="00304C36" w:rsidRDefault="000B4763" w:rsidP="000B4763">
      <w:pPr>
        <w:spacing w:before="360" w:after="240"/>
        <w:ind w:left="1134" w:right="1134" w:hanging="567"/>
        <w:jc w:val="both"/>
        <w:rPr>
          <w:b/>
          <w:sz w:val="28"/>
          <w:lang w:val="en-GB"/>
        </w:rPr>
      </w:pPr>
      <w:r w:rsidRPr="00304C36">
        <w:rPr>
          <w:b/>
          <w:sz w:val="28"/>
          <w:lang w:val="en-GB"/>
        </w:rPr>
        <w:t>I.</w:t>
      </w:r>
      <w:r w:rsidRPr="00304C36">
        <w:rPr>
          <w:b/>
          <w:sz w:val="28"/>
          <w:lang w:val="en-GB"/>
        </w:rPr>
        <w:tab/>
        <w:t>Proposal</w:t>
      </w:r>
    </w:p>
    <w:p w14:paraId="616F48A9" w14:textId="63D03BB3" w:rsidR="00304C36" w:rsidRPr="001D140D" w:rsidRDefault="00304C36" w:rsidP="00304C36">
      <w:pPr>
        <w:tabs>
          <w:tab w:val="left" w:pos="2835"/>
        </w:tabs>
        <w:spacing w:before="120" w:after="120"/>
        <w:ind w:left="2268" w:right="1134" w:hanging="1134"/>
        <w:jc w:val="both"/>
        <w:rPr>
          <w:sz w:val="20"/>
          <w:lang w:val="en-GB"/>
        </w:rPr>
      </w:pPr>
      <w:r>
        <w:rPr>
          <w:i/>
          <w:sz w:val="20"/>
          <w:lang w:val="en-GB"/>
        </w:rPr>
        <w:t>Paragraph 17.1.6, i</w:t>
      </w:r>
      <w:r w:rsidRPr="001D140D">
        <w:rPr>
          <w:i/>
          <w:sz w:val="20"/>
          <w:lang w:val="en-GB"/>
        </w:rPr>
        <w:t>nsert new paragraph 17.1.6.1.</w:t>
      </w:r>
      <w:r w:rsidRPr="001D140D">
        <w:rPr>
          <w:sz w:val="20"/>
          <w:lang w:val="en-GB"/>
        </w:rPr>
        <w:t>, to read:</w:t>
      </w:r>
    </w:p>
    <w:p w14:paraId="05436905" w14:textId="5054AC88" w:rsidR="00304C36" w:rsidRPr="00304C36" w:rsidRDefault="00273848" w:rsidP="00304C36">
      <w:pPr>
        <w:pStyle w:val="Para"/>
        <w:keepNext/>
        <w:keepLines/>
        <w:rPr>
          <w:lang w:val="en-GB"/>
        </w:rPr>
      </w:pPr>
      <w:r>
        <w:rPr>
          <w:lang w:val="en-GB"/>
        </w:rPr>
        <w:t>"</w:t>
      </w:r>
      <w:r w:rsidR="00304C36" w:rsidRPr="00304C36">
        <w:rPr>
          <w:lang w:val="en-GB"/>
        </w:rPr>
        <w:t>17.1.6.</w:t>
      </w:r>
      <w:r w:rsidR="00304C36" w:rsidRPr="00304C36">
        <w:rPr>
          <w:lang w:val="en-GB"/>
        </w:rPr>
        <w:tab/>
        <w:t xml:space="preserve">The LPG system shall be installed </w:t>
      </w:r>
      <w:r w:rsidR="001D140D">
        <w:rPr>
          <w:lang w:val="en-GB"/>
        </w:rPr>
        <w:t>so</w:t>
      </w:r>
      <w:r w:rsidR="00304C36" w:rsidRPr="00304C36">
        <w:rPr>
          <w:lang w:val="en-GB"/>
        </w:rPr>
        <w:t xml:space="preserve"> that </w:t>
      </w:r>
      <w:r w:rsidR="001D140D" w:rsidRPr="001D140D">
        <w:rPr>
          <w:lang w:val="en-GB"/>
        </w:rPr>
        <w:t xml:space="preserve">it </w:t>
      </w:r>
      <w:r w:rsidR="001D140D" w:rsidRPr="00304C36">
        <w:rPr>
          <w:lang w:val="en-GB"/>
        </w:rPr>
        <w:t>has</w:t>
      </w:r>
      <w:r w:rsidR="00304C36" w:rsidRPr="00304C36">
        <w:rPr>
          <w:lang w:val="en-GB"/>
        </w:rPr>
        <w:t xml:space="preserve"> the best possible protection against damage, such as damage due to moving vehicle components, collision, </w:t>
      </w:r>
      <w:proofErr w:type="gramStart"/>
      <w:r w:rsidR="00304C36" w:rsidRPr="00304C36">
        <w:rPr>
          <w:lang w:val="en-GB"/>
        </w:rPr>
        <w:t>grit</w:t>
      </w:r>
      <w:proofErr w:type="gramEnd"/>
      <w:r w:rsidR="00304C36" w:rsidRPr="00304C36">
        <w:rPr>
          <w:lang w:val="en-GB"/>
        </w:rPr>
        <w:t xml:space="preserve"> or due to the loading or unloading of the vehicle or the shifting of those loads.</w:t>
      </w:r>
    </w:p>
    <w:p w14:paraId="06208E55" w14:textId="17C89424" w:rsidR="00304C36" w:rsidRPr="001D140D" w:rsidRDefault="00304C36" w:rsidP="00304C36">
      <w:pPr>
        <w:tabs>
          <w:tab w:val="left" w:pos="2835"/>
        </w:tabs>
        <w:spacing w:before="120" w:after="120"/>
        <w:ind w:left="2268" w:right="1134" w:hanging="1134"/>
        <w:jc w:val="both"/>
        <w:rPr>
          <w:sz w:val="20"/>
          <w:lang w:val="en-GB"/>
        </w:rPr>
      </w:pPr>
      <w:r w:rsidRPr="001D140D">
        <w:rPr>
          <w:b/>
          <w:sz w:val="20"/>
          <w:lang w:val="en-GB"/>
        </w:rPr>
        <w:t>17.1.6.1.</w:t>
      </w:r>
      <w:r w:rsidRPr="001D140D">
        <w:rPr>
          <w:b/>
          <w:sz w:val="20"/>
          <w:lang w:val="en-GB"/>
        </w:rPr>
        <w:tab/>
      </w:r>
      <w:r w:rsidRPr="00304C36">
        <w:rPr>
          <w:b/>
          <w:sz w:val="20"/>
          <w:lang w:val="en-GB"/>
        </w:rPr>
        <w:t>Notwithstanding the provisions of paragraph 17.1.6., sufficient access to the LPG-container and its accessories, when located outside the vehicle, shall be ensured for visual (periodical) inspection, without the necessity of disassembling any components or part of protective housing</w:t>
      </w:r>
      <w:r w:rsidRPr="00304C36">
        <w:rPr>
          <w:sz w:val="20"/>
          <w:lang w:val="en-GB"/>
        </w:rPr>
        <w:t>."</w:t>
      </w:r>
    </w:p>
    <w:p w14:paraId="2A00F81F" w14:textId="722AA293" w:rsidR="000D4090" w:rsidRPr="00304C36" w:rsidRDefault="000D4090" w:rsidP="000B4763">
      <w:pPr>
        <w:spacing w:after="120"/>
        <w:ind w:left="1134" w:right="1134"/>
        <w:jc w:val="both"/>
        <w:rPr>
          <w:i/>
          <w:sz w:val="20"/>
          <w:szCs w:val="20"/>
          <w:lang w:val="en-GB"/>
        </w:rPr>
      </w:pPr>
      <w:r w:rsidRPr="00304C36">
        <w:rPr>
          <w:i/>
          <w:sz w:val="20"/>
          <w:szCs w:val="20"/>
          <w:lang w:val="en-GB"/>
        </w:rPr>
        <w:t>Insert new paragraphs</w:t>
      </w:r>
      <w:r w:rsidR="001D140D">
        <w:rPr>
          <w:i/>
          <w:sz w:val="20"/>
          <w:szCs w:val="20"/>
          <w:lang w:val="en-GB"/>
        </w:rPr>
        <w:t> 22.6</w:t>
      </w:r>
      <w:r w:rsidR="00273848">
        <w:rPr>
          <w:i/>
          <w:sz w:val="20"/>
          <w:szCs w:val="20"/>
          <w:lang w:val="en-GB"/>
        </w:rPr>
        <w:t>.</w:t>
      </w:r>
      <w:r w:rsidR="001D140D">
        <w:rPr>
          <w:i/>
          <w:sz w:val="20"/>
          <w:szCs w:val="20"/>
          <w:lang w:val="en-GB"/>
        </w:rPr>
        <w:t xml:space="preserve"> </w:t>
      </w:r>
      <w:proofErr w:type="gramStart"/>
      <w:r w:rsidR="001D140D">
        <w:rPr>
          <w:i/>
          <w:sz w:val="20"/>
          <w:szCs w:val="20"/>
          <w:lang w:val="en-GB"/>
        </w:rPr>
        <w:t>to</w:t>
      </w:r>
      <w:proofErr w:type="gramEnd"/>
      <w:r w:rsidR="001D140D">
        <w:rPr>
          <w:i/>
          <w:sz w:val="20"/>
          <w:szCs w:val="20"/>
          <w:lang w:val="en-GB"/>
        </w:rPr>
        <w:t xml:space="preserve"> 22.12</w:t>
      </w:r>
      <w:r w:rsidR="00273848">
        <w:rPr>
          <w:i/>
          <w:sz w:val="20"/>
          <w:szCs w:val="20"/>
          <w:lang w:val="en-GB"/>
        </w:rPr>
        <w:t>.</w:t>
      </w:r>
      <w:r w:rsidR="001D140D">
        <w:rPr>
          <w:i/>
          <w:sz w:val="20"/>
          <w:szCs w:val="20"/>
          <w:lang w:val="en-GB"/>
        </w:rPr>
        <w:t xml:space="preserve">, </w:t>
      </w:r>
      <w:r w:rsidR="001D140D" w:rsidRPr="001D140D">
        <w:rPr>
          <w:sz w:val="20"/>
          <w:szCs w:val="20"/>
          <w:lang w:val="en-GB"/>
        </w:rPr>
        <w:t>to read</w:t>
      </w:r>
      <w:r w:rsidRPr="00304C36">
        <w:rPr>
          <w:i/>
          <w:sz w:val="20"/>
          <w:szCs w:val="20"/>
          <w:lang w:val="en-GB"/>
        </w:rPr>
        <w:t>:</w:t>
      </w:r>
    </w:p>
    <w:p w14:paraId="023B7B4E" w14:textId="5B6BBB37" w:rsidR="000D4090" w:rsidRPr="00304C36" w:rsidRDefault="00273848" w:rsidP="000D4090">
      <w:pPr>
        <w:spacing w:beforeLines="50" w:before="120" w:after="120"/>
        <w:ind w:left="2268" w:right="1134" w:hanging="1134"/>
        <w:jc w:val="both"/>
        <w:rPr>
          <w:b/>
          <w:sz w:val="20"/>
          <w:szCs w:val="20"/>
          <w:lang w:val="en-GB"/>
        </w:rPr>
      </w:pPr>
      <w:r>
        <w:rPr>
          <w:b/>
          <w:sz w:val="20"/>
          <w:szCs w:val="20"/>
          <w:lang w:val="en-GB"/>
        </w:rPr>
        <w:t>"</w:t>
      </w:r>
      <w:r w:rsidR="000D4090" w:rsidRPr="00304C36">
        <w:rPr>
          <w:b/>
          <w:sz w:val="20"/>
          <w:szCs w:val="20"/>
          <w:lang w:val="en-GB"/>
        </w:rPr>
        <w:t>22.6.</w:t>
      </w:r>
      <w:r w:rsidR="000D4090" w:rsidRPr="00304C36">
        <w:rPr>
          <w:b/>
          <w:sz w:val="20"/>
          <w:szCs w:val="20"/>
          <w:lang w:val="en-GB"/>
        </w:rPr>
        <w:tab/>
        <w:t xml:space="preserve">As from the official date of entry into force of the 02 series of amendments, no Contracting Party applying this </w:t>
      </w:r>
      <w:r w:rsidR="000D4090" w:rsidRPr="00304C36">
        <w:rPr>
          <w:b/>
          <w:sz w:val="20"/>
          <w:szCs w:val="20"/>
          <w:lang w:val="en-GB" w:eastAsia="ja-JP"/>
        </w:rPr>
        <w:t xml:space="preserve">UN </w:t>
      </w:r>
      <w:r w:rsidR="000D4090" w:rsidRPr="00304C36">
        <w:rPr>
          <w:b/>
          <w:sz w:val="20"/>
          <w:szCs w:val="20"/>
          <w:lang w:val="en-GB"/>
        </w:rPr>
        <w:t xml:space="preserve">Regulation shall refuse to grant or refuse to accept UN type-approvals under this </w:t>
      </w:r>
      <w:r w:rsidR="000D4090" w:rsidRPr="00304C36">
        <w:rPr>
          <w:b/>
          <w:sz w:val="20"/>
          <w:szCs w:val="20"/>
          <w:lang w:val="en-GB" w:eastAsia="ja-JP"/>
        </w:rPr>
        <w:t xml:space="preserve">UN </w:t>
      </w:r>
      <w:r w:rsidR="000D4090" w:rsidRPr="00304C36">
        <w:rPr>
          <w:b/>
          <w:sz w:val="20"/>
          <w:szCs w:val="20"/>
          <w:lang w:val="en-GB"/>
        </w:rPr>
        <w:t>Regulation as amended by the 02 series of amendments.</w:t>
      </w:r>
    </w:p>
    <w:p w14:paraId="3EF62219" w14:textId="435C0227" w:rsidR="000D4090" w:rsidRPr="00304C36" w:rsidRDefault="000D4090" w:rsidP="000D4090">
      <w:pPr>
        <w:spacing w:after="120"/>
        <w:ind w:left="2268" w:right="1134" w:hanging="1134"/>
        <w:jc w:val="both"/>
        <w:rPr>
          <w:rFonts w:eastAsia="MS Mincho"/>
          <w:b/>
          <w:sz w:val="20"/>
          <w:szCs w:val="20"/>
          <w:lang w:val="en-GB" w:eastAsia="ja-JP"/>
        </w:rPr>
      </w:pPr>
      <w:r w:rsidRPr="00304C36">
        <w:rPr>
          <w:b/>
          <w:sz w:val="20"/>
          <w:szCs w:val="20"/>
          <w:lang w:val="en-GB"/>
        </w:rPr>
        <w:t>22.7.</w:t>
      </w:r>
      <w:r w:rsidRPr="00304C36">
        <w:rPr>
          <w:b/>
          <w:sz w:val="20"/>
          <w:szCs w:val="20"/>
          <w:lang w:val="en-GB"/>
        </w:rPr>
        <w:tab/>
        <w:t xml:space="preserve">As </w:t>
      </w:r>
      <w:r w:rsidRPr="00304C36">
        <w:rPr>
          <w:rFonts w:eastAsia="MS Mincho"/>
          <w:b/>
          <w:sz w:val="20"/>
          <w:szCs w:val="20"/>
          <w:lang w:val="en-GB" w:eastAsia="ja-JP"/>
        </w:rPr>
        <w:t>from</w:t>
      </w:r>
      <w:r w:rsidRPr="00304C36">
        <w:rPr>
          <w:b/>
          <w:sz w:val="20"/>
          <w:szCs w:val="20"/>
          <w:lang w:val="en-GB"/>
        </w:rPr>
        <w:t xml:space="preserve"> 1 September 2019</w:t>
      </w:r>
      <w:r w:rsidR="00482935" w:rsidRPr="00304C36">
        <w:rPr>
          <w:b/>
          <w:sz w:val="20"/>
          <w:szCs w:val="20"/>
          <w:lang w:val="en-GB"/>
        </w:rPr>
        <w:t xml:space="preserve"> </w:t>
      </w:r>
      <w:r w:rsidRPr="00304C36">
        <w:rPr>
          <w:b/>
          <w:sz w:val="20"/>
          <w:szCs w:val="20"/>
          <w:lang w:val="en-GB"/>
        </w:rPr>
        <w:t xml:space="preserve">, Contracting Parties applying this UN Regulation shall not be obliged to accept UN type-approvals to the preceding series of amendments, first issued after 1 September </w:t>
      </w:r>
      <w:r w:rsidR="00482935" w:rsidRPr="00304C36">
        <w:rPr>
          <w:b/>
          <w:sz w:val="20"/>
          <w:szCs w:val="20"/>
          <w:lang w:val="en-GB"/>
        </w:rPr>
        <w:t>[2019]</w:t>
      </w:r>
      <w:r w:rsidRPr="00304C36">
        <w:rPr>
          <w:b/>
          <w:sz w:val="20"/>
          <w:szCs w:val="20"/>
          <w:lang w:val="en-GB"/>
        </w:rPr>
        <w:t>.</w:t>
      </w:r>
    </w:p>
    <w:p w14:paraId="0386ECDC" w14:textId="4B973F73" w:rsidR="000D4090" w:rsidRPr="00304C36" w:rsidRDefault="00567BC9" w:rsidP="000D4090">
      <w:pPr>
        <w:spacing w:after="120"/>
        <w:ind w:left="2268" w:right="1134" w:hanging="1134"/>
        <w:jc w:val="both"/>
        <w:rPr>
          <w:rFonts w:eastAsia="MS Mincho"/>
          <w:b/>
          <w:sz w:val="20"/>
          <w:szCs w:val="20"/>
          <w:lang w:val="en-GB" w:eastAsia="ja-JP"/>
        </w:rPr>
      </w:pPr>
      <w:r w:rsidRPr="00304C36">
        <w:rPr>
          <w:b/>
          <w:sz w:val="20"/>
          <w:szCs w:val="20"/>
          <w:lang w:val="en-GB"/>
        </w:rPr>
        <w:t>22.8.</w:t>
      </w:r>
      <w:r w:rsidR="000D4090" w:rsidRPr="00304C36">
        <w:rPr>
          <w:b/>
          <w:sz w:val="20"/>
          <w:szCs w:val="20"/>
          <w:lang w:val="en-GB"/>
        </w:rPr>
        <w:tab/>
        <w:t xml:space="preserve">Until 1 September </w:t>
      </w:r>
      <w:r w:rsidR="001D140D">
        <w:rPr>
          <w:b/>
          <w:sz w:val="20"/>
          <w:szCs w:val="20"/>
          <w:lang w:val="en-GB"/>
        </w:rPr>
        <w:t>2020</w:t>
      </w:r>
      <w:r w:rsidR="000D4090" w:rsidRPr="00304C36">
        <w:rPr>
          <w:b/>
          <w:sz w:val="20"/>
          <w:szCs w:val="20"/>
          <w:lang w:val="en-GB"/>
        </w:rPr>
        <w:t xml:space="preserve">, Contracting Parties applying this UN Regulation shall accept UN type-approvals to the preceding series of amendments, first issued before 1 September </w:t>
      </w:r>
      <w:r w:rsidR="00482935" w:rsidRPr="00304C36">
        <w:rPr>
          <w:b/>
          <w:sz w:val="20"/>
          <w:szCs w:val="20"/>
          <w:lang w:val="en-GB"/>
        </w:rPr>
        <w:t>[2019]</w:t>
      </w:r>
      <w:r w:rsidRPr="00304C36">
        <w:rPr>
          <w:rFonts w:eastAsiaTheme="minorEastAsia"/>
          <w:b/>
          <w:sz w:val="20"/>
          <w:szCs w:val="20"/>
          <w:lang w:val="en-GB" w:eastAsia="ja-JP"/>
        </w:rPr>
        <w:t>.</w:t>
      </w:r>
    </w:p>
    <w:p w14:paraId="6A395AE2" w14:textId="540E98E4" w:rsidR="000D4090" w:rsidRPr="00304C36" w:rsidRDefault="00567BC9" w:rsidP="000D4090">
      <w:pPr>
        <w:spacing w:after="120"/>
        <w:ind w:left="2268" w:right="1134" w:hanging="1134"/>
        <w:jc w:val="both"/>
        <w:rPr>
          <w:b/>
          <w:sz w:val="20"/>
          <w:szCs w:val="20"/>
          <w:lang w:val="en-GB"/>
        </w:rPr>
      </w:pPr>
      <w:r w:rsidRPr="00304C36">
        <w:rPr>
          <w:b/>
          <w:sz w:val="20"/>
          <w:szCs w:val="20"/>
          <w:lang w:val="en-GB"/>
        </w:rPr>
        <w:t>22.9</w:t>
      </w:r>
      <w:r w:rsidR="000D4090" w:rsidRPr="00304C36">
        <w:rPr>
          <w:b/>
          <w:sz w:val="20"/>
          <w:szCs w:val="20"/>
          <w:lang w:val="en-GB"/>
        </w:rPr>
        <w:t>.</w:t>
      </w:r>
      <w:r w:rsidR="000D4090" w:rsidRPr="00304C36">
        <w:rPr>
          <w:b/>
          <w:sz w:val="20"/>
          <w:szCs w:val="20"/>
          <w:lang w:val="en-GB"/>
        </w:rPr>
        <w:tab/>
        <w:t xml:space="preserve">As </w:t>
      </w:r>
      <w:r w:rsidR="000D4090" w:rsidRPr="00304C36">
        <w:rPr>
          <w:rFonts w:eastAsia="MS Mincho"/>
          <w:b/>
          <w:sz w:val="20"/>
          <w:szCs w:val="20"/>
          <w:lang w:val="en-GB" w:eastAsia="ja-JP"/>
        </w:rPr>
        <w:t>from</w:t>
      </w:r>
      <w:r w:rsidR="000D4090" w:rsidRPr="00304C36">
        <w:rPr>
          <w:b/>
          <w:sz w:val="20"/>
          <w:szCs w:val="20"/>
          <w:lang w:val="en-GB"/>
        </w:rPr>
        <w:t xml:space="preserve"> 1 September </w:t>
      </w:r>
      <w:r w:rsidR="001D140D">
        <w:rPr>
          <w:b/>
          <w:sz w:val="20"/>
          <w:szCs w:val="20"/>
          <w:lang w:val="en-GB"/>
        </w:rPr>
        <w:t>2020</w:t>
      </w:r>
      <w:r w:rsidR="000D4090" w:rsidRPr="00304C36">
        <w:rPr>
          <w:b/>
          <w:sz w:val="20"/>
          <w:szCs w:val="20"/>
          <w:lang w:val="en-GB"/>
        </w:rPr>
        <w:t>, Contracting Parties applying this UN</w:t>
      </w:r>
      <w:r w:rsidR="000D4090" w:rsidRPr="00304C36">
        <w:rPr>
          <w:rFonts w:asciiTheme="minorEastAsia" w:eastAsiaTheme="minorEastAsia" w:hAnsiTheme="minorEastAsia"/>
          <w:b/>
          <w:sz w:val="20"/>
          <w:szCs w:val="20"/>
          <w:lang w:val="en-GB" w:eastAsia="ja-JP"/>
        </w:rPr>
        <w:t xml:space="preserve"> </w:t>
      </w:r>
      <w:r w:rsidR="000D4090" w:rsidRPr="00304C36">
        <w:rPr>
          <w:b/>
          <w:sz w:val="20"/>
          <w:szCs w:val="20"/>
          <w:lang w:val="en-GB"/>
        </w:rPr>
        <w:t>Regulation shall not be obliged to accept type-approvals issued to the preceding series of amendments to this Regulation.</w:t>
      </w:r>
    </w:p>
    <w:p w14:paraId="35607B53" w14:textId="77777777" w:rsidR="000D4090" w:rsidRPr="00304C36" w:rsidRDefault="00567BC9" w:rsidP="00567BC9">
      <w:pPr>
        <w:spacing w:after="120"/>
        <w:ind w:left="2268" w:right="1134" w:hanging="1134"/>
        <w:jc w:val="both"/>
        <w:rPr>
          <w:rFonts w:eastAsia="MS Mincho"/>
          <w:b/>
          <w:iCs/>
          <w:strike/>
          <w:spacing w:val="-4"/>
          <w:sz w:val="20"/>
          <w:szCs w:val="20"/>
          <w:lang w:val="en-GB" w:eastAsia="ja-JP"/>
        </w:rPr>
      </w:pPr>
      <w:r w:rsidRPr="00304C36">
        <w:rPr>
          <w:b/>
          <w:bCs/>
          <w:iCs/>
          <w:sz w:val="20"/>
          <w:szCs w:val="20"/>
          <w:lang w:val="en-GB"/>
        </w:rPr>
        <w:t>22.10</w:t>
      </w:r>
      <w:r w:rsidR="000D4090" w:rsidRPr="00304C36">
        <w:rPr>
          <w:b/>
          <w:bCs/>
          <w:iCs/>
          <w:sz w:val="20"/>
          <w:szCs w:val="20"/>
          <w:lang w:val="en-GB" w:eastAsia="ja-JP"/>
        </w:rPr>
        <w:t>.</w:t>
      </w:r>
      <w:r w:rsidR="000D4090" w:rsidRPr="00304C36">
        <w:rPr>
          <w:b/>
          <w:bCs/>
          <w:iCs/>
          <w:sz w:val="20"/>
          <w:szCs w:val="20"/>
          <w:lang w:val="en-GB"/>
        </w:rPr>
        <w:tab/>
      </w:r>
      <w:r w:rsidR="000D4090" w:rsidRPr="00304C36">
        <w:rPr>
          <w:rFonts w:eastAsia="MS PGothic"/>
          <w:b/>
          <w:iCs/>
          <w:spacing w:val="-2"/>
          <w:sz w:val="20"/>
          <w:szCs w:val="20"/>
          <w:lang w:val="en-GB"/>
        </w:rPr>
        <w:t xml:space="preserve">Notwithstanding paragraph </w:t>
      </w:r>
      <w:r w:rsidRPr="00304C36">
        <w:rPr>
          <w:rFonts w:eastAsia="MS PGothic"/>
          <w:b/>
          <w:iCs/>
          <w:spacing w:val="-2"/>
          <w:sz w:val="20"/>
          <w:szCs w:val="20"/>
          <w:lang w:val="en-GB"/>
        </w:rPr>
        <w:t>22.9.</w:t>
      </w:r>
      <w:r w:rsidR="000D4090" w:rsidRPr="00304C36">
        <w:rPr>
          <w:rFonts w:eastAsia="MS PGothic"/>
          <w:b/>
          <w:iCs/>
          <w:spacing w:val="-2"/>
          <w:sz w:val="20"/>
          <w:szCs w:val="20"/>
          <w:lang w:val="en-GB"/>
        </w:rPr>
        <w:t xml:space="preserve">, </w:t>
      </w:r>
      <w:r w:rsidR="000D4090" w:rsidRPr="00304C36">
        <w:rPr>
          <w:b/>
          <w:iCs/>
          <w:spacing w:val="-2"/>
          <w:sz w:val="20"/>
          <w:szCs w:val="20"/>
          <w:lang w:val="en-GB" w:eastAsia="ja-JP"/>
        </w:rPr>
        <w:t xml:space="preserve">Contracting Parties applying the UN Regulation shall continue to accept UN type-approvals of the equipment/parts </w:t>
      </w:r>
      <w:r w:rsidR="000D4090" w:rsidRPr="00304C36">
        <w:rPr>
          <w:b/>
          <w:sz w:val="20"/>
          <w:szCs w:val="20"/>
          <w:lang w:val="en-GB"/>
        </w:rPr>
        <w:t>issued</w:t>
      </w:r>
      <w:r w:rsidR="000D4090" w:rsidRPr="00304C36">
        <w:rPr>
          <w:b/>
          <w:iCs/>
          <w:spacing w:val="-2"/>
          <w:sz w:val="20"/>
          <w:szCs w:val="20"/>
          <w:lang w:val="en-GB" w:eastAsia="ja-JP"/>
        </w:rPr>
        <w:t xml:space="preserve"> </w:t>
      </w:r>
      <w:r w:rsidR="000D4090" w:rsidRPr="00304C36">
        <w:rPr>
          <w:b/>
          <w:sz w:val="20"/>
          <w:szCs w:val="20"/>
          <w:lang w:val="en-GB"/>
        </w:rPr>
        <w:t>according</w:t>
      </w:r>
      <w:r w:rsidR="000D4090" w:rsidRPr="00304C36">
        <w:rPr>
          <w:b/>
          <w:iCs/>
          <w:spacing w:val="-2"/>
          <w:sz w:val="20"/>
          <w:szCs w:val="20"/>
          <w:lang w:val="en-GB" w:eastAsia="ja-JP"/>
        </w:rPr>
        <w:t xml:space="preserve"> to the preceding series of amendments to the UN Regulation</w:t>
      </w:r>
      <w:r w:rsidRPr="00304C36">
        <w:rPr>
          <w:b/>
          <w:iCs/>
          <w:spacing w:val="-2"/>
          <w:sz w:val="20"/>
          <w:szCs w:val="20"/>
          <w:lang w:val="en-GB" w:eastAsia="ja-JP"/>
        </w:rPr>
        <w:t>.</w:t>
      </w:r>
    </w:p>
    <w:p w14:paraId="5167F638" w14:textId="77777777" w:rsidR="000D4090" w:rsidRPr="00304C36" w:rsidRDefault="00567BC9" w:rsidP="00567BC9">
      <w:pPr>
        <w:suppressAutoHyphens w:val="0"/>
        <w:spacing w:after="120" w:line="240" w:lineRule="exact"/>
        <w:ind w:left="2268" w:right="1134" w:hanging="1134"/>
        <w:jc w:val="both"/>
        <w:rPr>
          <w:rFonts w:eastAsia="MS Mincho"/>
          <w:b/>
          <w:snapToGrid w:val="0"/>
          <w:sz w:val="20"/>
          <w:szCs w:val="20"/>
          <w:lang w:val="en-GB" w:eastAsia="ja-JP"/>
        </w:rPr>
      </w:pPr>
      <w:r w:rsidRPr="00304C36">
        <w:rPr>
          <w:rFonts w:eastAsia="MS PGothic"/>
          <w:b/>
          <w:iCs/>
          <w:snapToGrid w:val="0"/>
          <w:sz w:val="20"/>
          <w:szCs w:val="20"/>
          <w:lang w:val="en-GB" w:eastAsia="ja-JP"/>
        </w:rPr>
        <w:t>22.11.</w:t>
      </w:r>
      <w:r w:rsidR="000D4090" w:rsidRPr="00304C36">
        <w:rPr>
          <w:rFonts w:eastAsia="MS PGothic"/>
          <w:b/>
          <w:iCs/>
          <w:snapToGrid w:val="0"/>
          <w:sz w:val="20"/>
          <w:szCs w:val="20"/>
          <w:lang w:val="en-GB" w:eastAsia="ja-JP"/>
        </w:rPr>
        <w:tab/>
        <w:t xml:space="preserve">Notwithstanding paragraph </w:t>
      </w:r>
      <w:r w:rsidRPr="00304C36">
        <w:rPr>
          <w:rFonts w:eastAsia="MS PGothic"/>
          <w:b/>
          <w:iCs/>
          <w:snapToGrid w:val="0"/>
          <w:sz w:val="20"/>
          <w:szCs w:val="20"/>
          <w:lang w:val="en-GB" w:eastAsia="ja-JP"/>
        </w:rPr>
        <w:t>22.9</w:t>
      </w:r>
      <w:r w:rsidR="000D4090" w:rsidRPr="00304C36">
        <w:rPr>
          <w:rFonts w:eastAsia="MS PGothic"/>
          <w:b/>
          <w:iCs/>
          <w:snapToGrid w:val="0"/>
          <w:sz w:val="20"/>
          <w:szCs w:val="20"/>
          <w:lang w:val="en-GB" w:eastAsia="ja-JP"/>
        </w:rPr>
        <w:t xml:space="preserve">., </w:t>
      </w:r>
      <w:r w:rsidR="000D4090" w:rsidRPr="00304C36">
        <w:rPr>
          <w:rFonts w:eastAsia="MS Mincho"/>
          <w:b/>
          <w:snapToGrid w:val="0"/>
          <w:sz w:val="20"/>
          <w:szCs w:val="20"/>
          <w:lang w:val="en-GB" w:eastAsia="ja-JP"/>
        </w:rPr>
        <w:t xml:space="preserve">Contracting Parties applying the UN Regulation shall continue to accept UN type-approvals </w:t>
      </w:r>
      <w:r w:rsidR="000D4090" w:rsidRPr="00304C36">
        <w:rPr>
          <w:b/>
          <w:sz w:val="20"/>
          <w:szCs w:val="20"/>
          <w:lang w:val="en-GB"/>
        </w:rPr>
        <w:t>issued</w:t>
      </w:r>
      <w:r w:rsidR="000D4090" w:rsidRPr="00304C36">
        <w:rPr>
          <w:b/>
          <w:iCs/>
          <w:spacing w:val="-2"/>
          <w:sz w:val="20"/>
          <w:szCs w:val="20"/>
          <w:lang w:val="en-GB" w:eastAsia="ja-JP"/>
        </w:rPr>
        <w:t xml:space="preserve"> </w:t>
      </w:r>
      <w:r w:rsidR="000D4090" w:rsidRPr="00304C36">
        <w:rPr>
          <w:b/>
          <w:sz w:val="20"/>
          <w:szCs w:val="20"/>
          <w:lang w:val="en-GB"/>
        </w:rPr>
        <w:t>according</w:t>
      </w:r>
      <w:r w:rsidR="000D4090" w:rsidRPr="00304C36">
        <w:rPr>
          <w:b/>
          <w:iCs/>
          <w:spacing w:val="-2"/>
          <w:sz w:val="20"/>
          <w:szCs w:val="20"/>
          <w:lang w:val="en-GB" w:eastAsia="ja-JP"/>
        </w:rPr>
        <w:t xml:space="preserve"> </w:t>
      </w:r>
      <w:r w:rsidR="000D4090" w:rsidRPr="00304C36">
        <w:rPr>
          <w:rFonts w:eastAsia="MS Mincho"/>
          <w:b/>
          <w:snapToGrid w:val="0"/>
          <w:sz w:val="20"/>
          <w:szCs w:val="20"/>
          <w:lang w:val="en-GB" w:eastAsia="ja-JP"/>
        </w:rPr>
        <w:t xml:space="preserve">to the preceding series of amendments to the UN Regulation, for the vehicles/vehicle systems which are not affected by the changes introduced by the </w:t>
      </w:r>
      <w:r w:rsidRPr="00304C36">
        <w:rPr>
          <w:rFonts w:eastAsia="MS Mincho"/>
          <w:b/>
          <w:snapToGrid w:val="0"/>
          <w:sz w:val="20"/>
          <w:szCs w:val="20"/>
          <w:lang w:val="en-GB" w:eastAsia="ja-JP"/>
        </w:rPr>
        <w:t>02</w:t>
      </w:r>
      <w:r w:rsidR="000D4090" w:rsidRPr="00304C36">
        <w:rPr>
          <w:rFonts w:eastAsia="MS Mincho"/>
          <w:b/>
          <w:snapToGrid w:val="0"/>
          <w:sz w:val="20"/>
          <w:szCs w:val="20"/>
          <w:lang w:val="en-GB" w:eastAsia="ja-JP"/>
        </w:rPr>
        <w:t xml:space="preserve"> series of amendments.</w:t>
      </w:r>
    </w:p>
    <w:p w14:paraId="1C5D9EBC" w14:textId="4EFA16B4" w:rsidR="000D4090" w:rsidRPr="00304C36" w:rsidRDefault="00567BC9" w:rsidP="000D4090">
      <w:pPr>
        <w:spacing w:after="120"/>
        <w:ind w:left="2268" w:right="1134" w:hanging="1134"/>
        <w:jc w:val="both"/>
        <w:rPr>
          <w:rFonts w:eastAsia="MS Mincho"/>
          <w:b/>
          <w:sz w:val="20"/>
          <w:szCs w:val="20"/>
          <w:lang w:val="en-GB" w:eastAsia="ja-JP"/>
        </w:rPr>
      </w:pPr>
      <w:r w:rsidRPr="00304C36">
        <w:rPr>
          <w:b/>
          <w:sz w:val="20"/>
          <w:szCs w:val="20"/>
          <w:lang w:val="en-GB"/>
        </w:rPr>
        <w:t>22.12</w:t>
      </w:r>
      <w:r w:rsidR="000D4090" w:rsidRPr="00304C36">
        <w:rPr>
          <w:b/>
          <w:sz w:val="20"/>
          <w:szCs w:val="20"/>
          <w:lang w:val="en-GB"/>
        </w:rPr>
        <w:t>.</w:t>
      </w:r>
      <w:r w:rsidR="000D4090" w:rsidRPr="00304C36">
        <w:rPr>
          <w:b/>
          <w:sz w:val="20"/>
          <w:szCs w:val="20"/>
          <w:lang w:val="en-GB"/>
        </w:rPr>
        <w:tab/>
        <w:t xml:space="preserve">Contracting Parties applying this </w:t>
      </w:r>
      <w:r w:rsidR="000D4090" w:rsidRPr="00304C36">
        <w:rPr>
          <w:b/>
          <w:sz w:val="20"/>
          <w:szCs w:val="20"/>
          <w:lang w:val="en-GB" w:eastAsia="ja-JP"/>
        </w:rPr>
        <w:t xml:space="preserve">UN </w:t>
      </w:r>
      <w:r w:rsidR="000D4090" w:rsidRPr="00304C36">
        <w:rPr>
          <w:b/>
          <w:sz w:val="20"/>
          <w:szCs w:val="20"/>
          <w:lang w:val="en-GB"/>
        </w:rPr>
        <w:t xml:space="preserve">Regulation shall not refuse to grant UN type-approvals </w:t>
      </w:r>
      <w:r w:rsidR="000D4090" w:rsidRPr="00304C36">
        <w:rPr>
          <w:b/>
          <w:sz w:val="20"/>
          <w:szCs w:val="20"/>
          <w:lang w:val="en-GB" w:eastAsia="ja-JP"/>
        </w:rPr>
        <w:t>according to any preceding series of amendments to this UN Regulation</w:t>
      </w:r>
      <w:r w:rsidR="000D4090" w:rsidRPr="00304C36">
        <w:rPr>
          <w:b/>
          <w:sz w:val="20"/>
          <w:szCs w:val="20"/>
          <w:lang w:val="en-GB"/>
        </w:rPr>
        <w:t xml:space="preserve"> or extensions thereof.</w:t>
      </w:r>
      <w:r w:rsidR="00273848">
        <w:rPr>
          <w:b/>
          <w:sz w:val="20"/>
          <w:szCs w:val="20"/>
          <w:lang w:val="en-GB"/>
        </w:rPr>
        <w:t>"</w:t>
      </w:r>
    </w:p>
    <w:p w14:paraId="4F0DF10F" w14:textId="61F55F62" w:rsidR="000D4090" w:rsidRPr="00304C36" w:rsidRDefault="000D4090" w:rsidP="00273848">
      <w:pPr>
        <w:keepNext/>
        <w:keepLines/>
        <w:spacing w:after="120"/>
        <w:ind w:left="1134" w:right="1134"/>
        <w:jc w:val="both"/>
        <w:rPr>
          <w:sz w:val="20"/>
          <w:szCs w:val="20"/>
          <w:lang w:val="en-GB"/>
        </w:rPr>
      </w:pPr>
      <w:r w:rsidRPr="00304C36">
        <w:rPr>
          <w:i/>
          <w:sz w:val="20"/>
          <w:szCs w:val="20"/>
          <w:lang w:val="en-GB"/>
        </w:rPr>
        <w:t>Annex 15</w:t>
      </w:r>
      <w:r w:rsidR="00273848">
        <w:rPr>
          <w:i/>
          <w:sz w:val="20"/>
          <w:szCs w:val="20"/>
          <w:lang w:val="en-GB"/>
        </w:rPr>
        <w:t>,</w:t>
      </w:r>
      <w:r w:rsidRPr="00304C36">
        <w:rPr>
          <w:i/>
          <w:sz w:val="20"/>
          <w:szCs w:val="20"/>
          <w:lang w:val="en-GB"/>
        </w:rPr>
        <w:t xml:space="preserve"> </w:t>
      </w:r>
      <w:r w:rsidR="00273848">
        <w:rPr>
          <w:i/>
          <w:sz w:val="20"/>
          <w:szCs w:val="20"/>
          <w:lang w:val="en-GB"/>
        </w:rPr>
        <w:t>p</w:t>
      </w:r>
      <w:r w:rsidRPr="00304C36">
        <w:rPr>
          <w:i/>
          <w:sz w:val="20"/>
          <w:szCs w:val="20"/>
          <w:lang w:val="en-GB"/>
        </w:rPr>
        <w:t>aragraph</w:t>
      </w:r>
      <w:r w:rsidR="00AB3A9F">
        <w:rPr>
          <w:i/>
          <w:sz w:val="20"/>
          <w:szCs w:val="20"/>
          <w:lang w:val="en-GB"/>
        </w:rPr>
        <w:t>s</w:t>
      </w:r>
      <w:r w:rsidRPr="00304C36">
        <w:rPr>
          <w:i/>
          <w:sz w:val="20"/>
          <w:szCs w:val="20"/>
          <w:lang w:val="en-GB"/>
        </w:rPr>
        <w:t xml:space="preserve"> 11</w:t>
      </w:r>
      <w:r w:rsidR="00AB3A9F">
        <w:rPr>
          <w:i/>
          <w:sz w:val="20"/>
          <w:szCs w:val="20"/>
          <w:lang w:val="en-GB"/>
        </w:rPr>
        <w:t xml:space="preserve">.1. </w:t>
      </w:r>
      <w:proofErr w:type="gramStart"/>
      <w:r w:rsidR="00AB3A9F">
        <w:rPr>
          <w:i/>
          <w:sz w:val="20"/>
          <w:szCs w:val="20"/>
          <w:lang w:val="en-GB"/>
        </w:rPr>
        <w:t>and</w:t>
      </w:r>
      <w:proofErr w:type="gramEnd"/>
      <w:r w:rsidR="00AB3A9F">
        <w:rPr>
          <w:i/>
          <w:sz w:val="20"/>
          <w:szCs w:val="20"/>
          <w:lang w:val="en-GB"/>
        </w:rPr>
        <w:t xml:space="preserve"> 11.2</w:t>
      </w:r>
      <w:r w:rsidRPr="00304C36">
        <w:rPr>
          <w:i/>
          <w:sz w:val="20"/>
          <w:szCs w:val="20"/>
          <w:lang w:val="en-GB"/>
        </w:rPr>
        <w:t xml:space="preserve">., </w:t>
      </w:r>
      <w:r w:rsidRPr="00304C36">
        <w:rPr>
          <w:sz w:val="20"/>
          <w:szCs w:val="20"/>
          <w:lang w:val="en-GB"/>
        </w:rPr>
        <w:t>amend to read:</w:t>
      </w:r>
    </w:p>
    <w:p w14:paraId="71B22113" w14:textId="0B054D34" w:rsidR="00AB3A9F" w:rsidRDefault="000D4090" w:rsidP="00AB3A9F">
      <w:pPr>
        <w:keepNext/>
        <w:keepLines/>
        <w:spacing w:after="120"/>
        <w:ind w:left="1985" w:right="1134" w:hanging="851"/>
        <w:jc w:val="both"/>
        <w:rPr>
          <w:sz w:val="20"/>
          <w:szCs w:val="20"/>
          <w:lang w:val="en-GB"/>
        </w:rPr>
      </w:pPr>
      <w:r w:rsidRPr="00304C36">
        <w:rPr>
          <w:sz w:val="20"/>
          <w:szCs w:val="20"/>
          <w:lang w:val="en-GB"/>
        </w:rPr>
        <w:t>"</w:t>
      </w:r>
      <w:r w:rsidR="00AB3A9F">
        <w:rPr>
          <w:sz w:val="20"/>
          <w:szCs w:val="20"/>
          <w:lang w:val="en-GB"/>
        </w:rPr>
        <w:t>11.1.</w:t>
      </w:r>
      <w:r w:rsidR="00AB3A9F">
        <w:rPr>
          <w:sz w:val="20"/>
          <w:szCs w:val="20"/>
          <w:lang w:val="en-GB"/>
        </w:rPr>
        <w:tab/>
        <w:t>A synthetic …</w:t>
      </w:r>
    </w:p>
    <w:p w14:paraId="64E5A769" w14:textId="59ABCAB7" w:rsidR="000D4090" w:rsidRPr="00304C36" w:rsidRDefault="000D4090" w:rsidP="00AB3A9F">
      <w:pPr>
        <w:keepNext/>
        <w:keepLines/>
        <w:spacing w:after="120"/>
        <w:ind w:left="1985" w:right="1134"/>
        <w:jc w:val="both"/>
        <w:rPr>
          <w:sz w:val="20"/>
          <w:szCs w:val="20"/>
          <w:lang w:val="en-GB"/>
        </w:rPr>
      </w:pPr>
      <w:r w:rsidRPr="00304C36">
        <w:rPr>
          <w:sz w:val="20"/>
          <w:szCs w:val="20"/>
          <w:lang w:val="en-GB"/>
        </w:rPr>
        <w:t>Resistance to n-pentane according to ISO 1817 with the following conditions:</w:t>
      </w:r>
    </w:p>
    <w:p w14:paraId="5954549D" w14:textId="0661269E" w:rsidR="000D4090" w:rsidRPr="00304C36" w:rsidRDefault="00AB3A9F" w:rsidP="00AB3A9F">
      <w:pPr>
        <w:keepNext/>
        <w:keepLines/>
        <w:tabs>
          <w:tab w:val="left" w:pos="1701"/>
          <w:tab w:val="left" w:pos="2268"/>
        </w:tabs>
        <w:spacing w:after="120"/>
        <w:ind w:left="1985" w:right="1134" w:hanging="851"/>
        <w:jc w:val="both"/>
        <w:rPr>
          <w:sz w:val="20"/>
          <w:szCs w:val="20"/>
          <w:lang w:val="en-GB"/>
        </w:rPr>
      </w:pPr>
      <w:r>
        <w:rPr>
          <w:sz w:val="20"/>
          <w:szCs w:val="20"/>
          <w:lang w:val="en-GB"/>
        </w:rPr>
        <w:tab/>
      </w:r>
      <w:r>
        <w:rPr>
          <w:sz w:val="20"/>
          <w:szCs w:val="20"/>
          <w:lang w:val="en-GB"/>
        </w:rPr>
        <w:tab/>
      </w:r>
      <w:r w:rsidR="00273848">
        <w:rPr>
          <w:sz w:val="20"/>
          <w:szCs w:val="20"/>
          <w:lang w:val="en-GB"/>
        </w:rPr>
        <w:t>(</w:t>
      </w:r>
      <w:proofErr w:type="gramStart"/>
      <w:r w:rsidR="00273848">
        <w:rPr>
          <w:sz w:val="20"/>
          <w:szCs w:val="20"/>
          <w:lang w:val="en-GB"/>
        </w:rPr>
        <w:t>a</w:t>
      </w:r>
      <w:proofErr w:type="gramEnd"/>
      <w:r w:rsidR="00273848">
        <w:rPr>
          <w:sz w:val="20"/>
          <w:szCs w:val="20"/>
          <w:lang w:val="en-GB"/>
        </w:rPr>
        <w:t>)</w:t>
      </w:r>
      <w:r w:rsidR="00273848">
        <w:rPr>
          <w:sz w:val="20"/>
          <w:szCs w:val="20"/>
          <w:lang w:val="en-GB"/>
        </w:rPr>
        <w:tab/>
      </w:r>
      <w:r w:rsidR="000D4090" w:rsidRPr="00304C36">
        <w:rPr>
          <w:sz w:val="20"/>
          <w:szCs w:val="20"/>
          <w:lang w:val="en-GB"/>
        </w:rPr>
        <w:t>medium: n-pentane</w:t>
      </w:r>
    </w:p>
    <w:p w14:paraId="133EF357" w14:textId="72FA190B" w:rsidR="000D4090" w:rsidRPr="00304C36" w:rsidRDefault="00AB3A9F" w:rsidP="00AB3A9F">
      <w:pPr>
        <w:keepNext/>
        <w:keepLines/>
        <w:tabs>
          <w:tab w:val="left" w:pos="1701"/>
          <w:tab w:val="left" w:pos="2268"/>
        </w:tabs>
        <w:spacing w:after="120"/>
        <w:ind w:left="1985" w:right="1134" w:hanging="851"/>
        <w:jc w:val="both"/>
        <w:rPr>
          <w:sz w:val="20"/>
          <w:szCs w:val="20"/>
          <w:lang w:val="en-GB"/>
        </w:rPr>
      </w:pPr>
      <w:r>
        <w:rPr>
          <w:sz w:val="20"/>
          <w:szCs w:val="20"/>
          <w:lang w:val="en-GB"/>
        </w:rPr>
        <w:lastRenderedPageBreak/>
        <w:tab/>
      </w:r>
      <w:r>
        <w:rPr>
          <w:sz w:val="20"/>
          <w:szCs w:val="20"/>
          <w:lang w:val="en-GB"/>
        </w:rPr>
        <w:tab/>
      </w:r>
      <w:r w:rsidR="00273848">
        <w:rPr>
          <w:sz w:val="20"/>
          <w:szCs w:val="20"/>
          <w:lang w:val="en-GB"/>
        </w:rPr>
        <w:t>(b)</w:t>
      </w:r>
      <w:r w:rsidR="00273848">
        <w:rPr>
          <w:sz w:val="20"/>
          <w:szCs w:val="20"/>
          <w:lang w:val="en-GB"/>
        </w:rPr>
        <w:tab/>
      </w:r>
      <w:proofErr w:type="gramStart"/>
      <w:r w:rsidR="000D4090" w:rsidRPr="00304C36">
        <w:rPr>
          <w:sz w:val="20"/>
          <w:szCs w:val="20"/>
          <w:lang w:val="en-GB"/>
        </w:rPr>
        <w:t>temperature</w:t>
      </w:r>
      <w:proofErr w:type="gramEnd"/>
      <w:r w:rsidR="000D4090" w:rsidRPr="00304C36">
        <w:rPr>
          <w:sz w:val="20"/>
          <w:szCs w:val="20"/>
          <w:lang w:val="en-GB"/>
        </w:rPr>
        <w:t xml:space="preserve">: </w:t>
      </w:r>
      <w:r w:rsidR="00296CAE" w:rsidRPr="00304C36">
        <w:rPr>
          <w:b/>
          <w:sz w:val="20"/>
          <w:szCs w:val="20"/>
          <w:lang w:val="en-GB"/>
        </w:rPr>
        <w:t>[</w:t>
      </w:r>
      <w:r w:rsidR="000D4090" w:rsidRPr="00304C36">
        <w:rPr>
          <w:b/>
          <w:sz w:val="20"/>
          <w:szCs w:val="20"/>
          <w:lang w:val="en-GB"/>
        </w:rPr>
        <w:t>23</w:t>
      </w:r>
      <w:r w:rsidR="00296CAE" w:rsidRPr="00304C36">
        <w:rPr>
          <w:b/>
          <w:sz w:val="20"/>
          <w:szCs w:val="20"/>
          <w:lang w:val="en-GB"/>
        </w:rPr>
        <w:t>]</w:t>
      </w:r>
      <w:r w:rsidR="000D4090" w:rsidRPr="00304C36">
        <w:rPr>
          <w:sz w:val="20"/>
          <w:szCs w:val="20"/>
          <w:lang w:val="en-GB"/>
        </w:rPr>
        <w:t xml:space="preserve"> °C (tolerance acc.to ISO 1817)</w:t>
      </w:r>
    </w:p>
    <w:p w14:paraId="7109FE16" w14:textId="2DCC260D" w:rsidR="000D4090" w:rsidRPr="00304C36" w:rsidRDefault="00AB3A9F" w:rsidP="00AB3A9F">
      <w:pPr>
        <w:keepNext/>
        <w:keepLines/>
        <w:tabs>
          <w:tab w:val="left" w:pos="1701"/>
          <w:tab w:val="left" w:pos="2268"/>
        </w:tabs>
        <w:spacing w:after="120"/>
        <w:ind w:left="1985" w:right="1134" w:hanging="851"/>
        <w:jc w:val="both"/>
        <w:rPr>
          <w:sz w:val="20"/>
          <w:szCs w:val="20"/>
          <w:lang w:val="en-GB"/>
        </w:rPr>
      </w:pPr>
      <w:r>
        <w:rPr>
          <w:sz w:val="20"/>
          <w:szCs w:val="20"/>
          <w:lang w:val="en-GB"/>
        </w:rPr>
        <w:tab/>
      </w:r>
      <w:r>
        <w:rPr>
          <w:sz w:val="20"/>
          <w:szCs w:val="20"/>
          <w:lang w:val="en-GB"/>
        </w:rPr>
        <w:tab/>
      </w:r>
      <w:r w:rsidR="00273848">
        <w:rPr>
          <w:sz w:val="20"/>
          <w:szCs w:val="20"/>
          <w:lang w:val="en-GB"/>
        </w:rPr>
        <w:t>(c)</w:t>
      </w:r>
      <w:r w:rsidR="00273848">
        <w:rPr>
          <w:sz w:val="20"/>
          <w:szCs w:val="20"/>
          <w:lang w:val="en-GB"/>
        </w:rPr>
        <w:tab/>
      </w:r>
      <w:proofErr w:type="gramStart"/>
      <w:r w:rsidR="000D4090" w:rsidRPr="00304C36">
        <w:rPr>
          <w:sz w:val="20"/>
          <w:szCs w:val="20"/>
          <w:lang w:val="en-GB"/>
        </w:rPr>
        <w:t>immersion</w:t>
      </w:r>
      <w:proofErr w:type="gramEnd"/>
      <w:r w:rsidR="000D4090" w:rsidRPr="00304C36">
        <w:rPr>
          <w:sz w:val="20"/>
          <w:szCs w:val="20"/>
          <w:lang w:val="en-GB"/>
        </w:rPr>
        <w:t xml:space="preserve"> period: </w:t>
      </w:r>
      <w:r w:rsidR="00296CAE" w:rsidRPr="00304C36">
        <w:rPr>
          <w:b/>
          <w:sz w:val="20"/>
          <w:szCs w:val="20"/>
          <w:lang w:val="en-GB"/>
        </w:rPr>
        <w:t>[350]</w:t>
      </w:r>
      <w:r w:rsidR="000D4090" w:rsidRPr="00304C36">
        <w:rPr>
          <w:sz w:val="20"/>
          <w:szCs w:val="20"/>
          <w:lang w:val="en-GB"/>
        </w:rPr>
        <w:t xml:space="preserve"> hours</w:t>
      </w:r>
    </w:p>
    <w:p w14:paraId="276575A6" w14:textId="28142425" w:rsidR="000D4090" w:rsidRPr="00304C36" w:rsidRDefault="000D4090" w:rsidP="00AB3A9F">
      <w:pPr>
        <w:spacing w:after="120"/>
        <w:ind w:left="1985" w:right="1134" w:hanging="851"/>
        <w:jc w:val="both"/>
        <w:rPr>
          <w:sz w:val="20"/>
          <w:szCs w:val="20"/>
          <w:lang w:val="en-GB"/>
        </w:rPr>
      </w:pPr>
      <w:bookmarkStart w:id="1" w:name="A15_S11_2_"/>
      <w:r w:rsidRPr="00304C36">
        <w:rPr>
          <w:sz w:val="20"/>
          <w:szCs w:val="20"/>
          <w:lang w:val="en-GB"/>
        </w:rPr>
        <w:t>11.2.</w:t>
      </w:r>
      <w:bookmarkEnd w:id="1"/>
      <w:r w:rsidR="00AB3A9F">
        <w:rPr>
          <w:sz w:val="20"/>
          <w:szCs w:val="20"/>
          <w:lang w:val="en-GB"/>
        </w:rPr>
        <w:tab/>
      </w:r>
      <w:r w:rsidRPr="00304C36">
        <w:rPr>
          <w:sz w:val="20"/>
          <w:szCs w:val="20"/>
          <w:lang w:val="en-GB"/>
        </w:rPr>
        <w:t>Requirements:</w:t>
      </w:r>
    </w:p>
    <w:p w14:paraId="7A5F2B41" w14:textId="58E74D5A" w:rsidR="000D4090" w:rsidRPr="00304C36" w:rsidRDefault="00AB3A9F" w:rsidP="00AB3A9F">
      <w:pPr>
        <w:spacing w:after="120"/>
        <w:ind w:left="1985" w:right="1134"/>
        <w:jc w:val="both"/>
        <w:rPr>
          <w:sz w:val="20"/>
          <w:szCs w:val="20"/>
          <w:lang w:val="en-GB"/>
        </w:rPr>
      </w:pPr>
      <w:r>
        <w:rPr>
          <w:sz w:val="20"/>
          <w:szCs w:val="20"/>
          <w:lang w:val="en-GB"/>
        </w:rPr>
        <w:t>M</w:t>
      </w:r>
      <w:r w:rsidR="000D4090" w:rsidRPr="00304C36">
        <w:rPr>
          <w:sz w:val="20"/>
          <w:szCs w:val="20"/>
          <w:lang w:val="en-GB"/>
        </w:rPr>
        <w:t xml:space="preserve">aximum change in volume </w:t>
      </w:r>
      <w:r w:rsidR="00296CAE" w:rsidRPr="00304C36">
        <w:rPr>
          <w:b/>
          <w:sz w:val="20"/>
          <w:szCs w:val="20"/>
          <w:lang w:val="en-GB"/>
        </w:rPr>
        <w:t>[</w:t>
      </w:r>
      <w:r w:rsidR="000D4090" w:rsidRPr="00304C36">
        <w:rPr>
          <w:b/>
          <w:sz w:val="20"/>
          <w:szCs w:val="20"/>
          <w:lang w:val="en-GB"/>
        </w:rPr>
        <w:t>20</w:t>
      </w:r>
      <w:r w:rsidR="00296CAE" w:rsidRPr="00304C36">
        <w:rPr>
          <w:b/>
          <w:sz w:val="20"/>
          <w:szCs w:val="20"/>
          <w:lang w:val="en-GB"/>
        </w:rPr>
        <w:t>]</w:t>
      </w:r>
      <w:r w:rsidR="000D4090" w:rsidRPr="00304C36">
        <w:rPr>
          <w:b/>
          <w:sz w:val="20"/>
          <w:szCs w:val="20"/>
          <w:lang w:val="en-GB"/>
        </w:rPr>
        <w:t> </w:t>
      </w:r>
      <w:r w:rsidR="000D4090" w:rsidRPr="00304C36">
        <w:rPr>
          <w:sz w:val="20"/>
          <w:szCs w:val="20"/>
          <w:lang w:val="en-GB"/>
        </w:rPr>
        <w:t>per cent</w:t>
      </w:r>
    </w:p>
    <w:p w14:paraId="300B6788" w14:textId="77777777" w:rsidR="000D4090" w:rsidRPr="00304C36" w:rsidRDefault="000D4090" w:rsidP="00AB3A9F">
      <w:pPr>
        <w:spacing w:after="120"/>
        <w:ind w:left="1985" w:right="1134"/>
        <w:jc w:val="both"/>
        <w:rPr>
          <w:sz w:val="20"/>
          <w:szCs w:val="20"/>
          <w:lang w:val="en-GB"/>
        </w:rPr>
      </w:pPr>
      <w:r w:rsidRPr="00304C36">
        <w:rPr>
          <w:sz w:val="20"/>
          <w:szCs w:val="20"/>
          <w:lang w:val="en-GB"/>
        </w:rPr>
        <w:t xml:space="preserve">After storage in air with a temperature of </w:t>
      </w:r>
      <w:r w:rsidR="00296CAE" w:rsidRPr="00304C36">
        <w:rPr>
          <w:b/>
          <w:sz w:val="20"/>
          <w:szCs w:val="20"/>
          <w:lang w:val="en-GB"/>
        </w:rPr>
        <w:t>[</w:t>
      </w:r>
      <w:r w:rsidRPr="00304C36">
        <w:rPr>
          <w:b/>
          <w:sz w:val="20"/>
          <w:szCs w:val="20"/>
          <w:lang w:val="en-GB"/>
        </w:rPr>
        <w:t>40</w:t>
      </w:r>
      <w:proofErr w:type="gramStart"/>
      <w:r w:rsidR="00296CAE" w:rsidRPr="00304C36">
        <w:rPr>
          <w:b/>
          <w:sz w:val="20"/>
          <w:szCs w:val="20"/>
          <w:lang w:val="en-GB"/>
        </w:rPr>
        <w:t>]</w:t>
      </w:r>
      <w:r w:rsidRPr="00304C36">
        <w:rPr>
          <w:b/>
          <w:sz w:val="20"/>
          <w:szCs w:val="20"/>
          <w:lang w:val="en-GB"/>
        </w:rPr>
        <w:t>°</w:t>
      </w:r>
      <w:proofErr w:type="gramEnd"/>
      <w:r w:rsidRPr="00304C36">
        <w:rPr>
          <w:sz w:val="20"/>
          <w:szCs w:val="20"/>
          <w:lang w:val="en-GB"/>
        </w:rPr>
        <w:t xml:space="preserve">C for a period of </w:t>
      </w:r>
      <w:r w:rsidR="00296CAE" w:rsidRPr="00304C36">
        <w:rPr>
          <w:b/>
          <w:sz w:val="20"/>
          <w:szCs w:val="20"/>
          <w:lang w:val="en-GB"/>
        </w:rPr>
        <w:t>[</w:t>
      </w:r>
      <w:r w:rsidRPr="00304C36">
        <w:rPr>
          <w:b/>
          <w:sz w:val="20"/>
          <w:szCs w:val="20"/>
          <w:lang w:val="en-GB"/>
        </w:rPr>
        <w:t>48</w:t>
      </w:r>
      <w:r w:rsidR="00296CAE" w:rsidRPr="00304C36">
        <w:rPr>
          <w:b/>
          <w:sz w:val="20"/>
          <w:szCs w:val="20"/>
          <w:lang w:val="en-GB"/>
        </w:rPr>
        <w:t>]</w:t>
      </w:r>
      <w:r w:rsidRPr="00304C36">
        <w:rPr>
          <w:b/>
          <w:sz w:val="20"/>
          <w:szCs w:val="20"/>
          <w:lang w:val="en-GB"/>
        </w:rPr>
        <w:t> </w:t>
      </w:r>
      <w:r w:rsidRPr="00304C36">
        <w:rPr>
          <w:sz w:val="20"/>
          <w:szCs w:val="20"/>
          <w:lang w:val="en-GB"/>
        </w:rPr>
        <w:t xml:space="preserve">hours the mass compared to the original value may not decrease more than </w:t>
      </w:r>
      <w:r w:rsidR="00296CAE" w:rsidRPr="00304C36">
        <w:rPr>
          <w:b/>
          <w:sz w:val="20"/>
          <w:szCs w:val="20"/>
          <w:lang w:val="en-GB"/>
        </w:rPr>
        <w:t>[</w:t>
      </w:r>
      <w:r w:rsidRPr="00304C36">
        <w:rPr>
          <w:b/>
          <w:sz w:val="20"/>
          <w:szCs w:val="20"/>
          <w:lang w:val="en-GB"/>
        </w:rPr>
        <w:t>5</w:t>
      </w:r>
      <w:r w:rsidR="00296CAE" w:rsidRPr="00304C36">
        <w:rPr>
          <w:b/>
          <w:sz w:val="20"/>
          <w:szCs w:val="20"/>
          <w:lang w:val="en-GB"/>
        </w:rPr>
        <w:t>]</w:t>
      </w:r>
      <w:r w:rsidRPr="00304C36">
        <w:rPr>
          <w:sz w:val="20"/>
          <w:szCs w:val="20"/>
          <w:lang w:val="en-GB"/>
        </w:rPr>
        <w:t> per cent."</w:t>
      </w:r>
    </w:p>
    <w:p w14:paraId="408F9D41" w14:textId="77777777" w:rsidR="000D4090" w:rsidRPr="00304C36" w:rsidRDefault="000D4090" w:rsidP="006C0C8B">
      <w:pPr>
        <w:spacing w:after="120"/>
        <w:ind w:left="1134" w:right="1134"/>
        <w:jc w:val="both"/>
        <w:rPr>
          <w:sz w:val="20"/>
          <w:szCs w:val="20"/>
          <w:lang w:val="en-GB"/>
        </w:rPr>
      </w:pPr>
    </w:p>
    <w:p w14:paraId="41041A80" w14:textId="77777777" w:rsidR="00121027" w:rsidRPr="00304C36" w:rsidRDefault="00121027" w:rsidP="00121027">
      <w:pPr>
        <w:pStyle w:val="HChG"/>
        <w:tabs>
          <w:tab w:val="clear" w:pos="851"/>
        </w:tabs>
        <w:ind w:hanging="567"/>
      </w:pPr>
      <w:r w:rsidRPr="00304C36">
        <w:t>II.</w:t>
      </w:r>
      <w:r w:rsidRPr="00304C36">
        <w:tab/>
        <w:t>Justification</w:t>
      </w:r>
      <w:r w:rsidR="006A7F64" w:rsidRPr="00304C36">
        <w:t>s</w:t>
      </w:r>
    </w:p>
    <w:p w14:paraId="55796CDA" w14:textId="77777777" w:rsidR="00304C36" w:rsidRPr="00DC3F6D" w:rsidRDefault="00304C36" w:rsidP="00304C36">
      <w:pPr>
        <w:autoSpaceDE w:val="0"/>
        <w:autoSpaceDN w:val="0"/>
        <w:ind w:left="1134" w:right="1115"/>
        <w:jc w:val="both"/>
        <w:rPr>
          <w:sz w:val="20"/>
          <w:szCs w:val="20"/>
          <w:lang w:val="en-GB"/>
        </w:rPr>
      </w:pPr>
      <w:r w:rsidRPr="00DC3F6D">
        <w:rPr>
          <w:sz w:val="20"/>
          <w:szCs w:val="20"/>
          <w:u w:val="single"/>
          <w:lang w:val="en-GB"/>
        </w:rPr>
        <w:t>Paragraph 17.1.6.1</w:t>
      </w:r>
      <w:r w:rsidRPr="00DC3F6D">
        <w:rPr>
          <w:sz w:val="20"/>
          <w:szCs w:val="20"/>
          <w:lang w:val="en-GB"/>
        </w:rPr>
        <w:t>:</w:t>
      </w:r>
    </w:p>
    <w:p w14:paraId="2E51C48F" w14:textId="64693D7F" w:rsidR="00304C36" w:rsidRDefault="00304C36" w:rsidP="00304C36">
      <w:pPr>
        <w:autoSpaceDE w:val="0"/>
        <w:autoSpaceDN w:val="0"/>
        <w:ind w:left="1134" w:right="1115"/>
        <w:jc w:val="both"/>
        <w:rPr>
          <w:sz w:val="20"/>
          <w:lang w:val="en-GB"/>
        </w:rPr>
      </w:pPr>
      <w:r w:rsidRPr="00DC3F6D">
        <w:rPr>
          <w:sz w:val="20"/>
          <w:szCs w:val="20"/>
          <w:lang w:val="en-GB"/>
        </w:rPr>
        <w:t xml:space="preserve">The constraint of having visual access </w:t>
      </w:r>
      <w:r w:rsidRPr="00DC3F6D">
        <w:rPr>
          <w:sz w:val="20"/>
          <w:lang w:val="en-GB"/>
        </w:rPr>
        <w:t xml:space="preserve">without the necessity of disassembling any components or part of protective housing is not justified in the case where the container is located inside the vehicle, out of reach of most typical aggressions that </w:t>
      </w:r>
      <w:r w:rsidR="006C2B48">
        <w:rPr>
          <w:sz w:val="20"/>
          <w:lang w:val="en-GB"/>
        </w:rPr>
        <w:t xml:space="preserve">cause </w:t>
      </w:r>
      <w:r w:rsidRPr="00DC3F6D">
        <w:rPr>
          <w:sz w:val="20"/>
          <w:lang w:val="en-GB"/>
        </w:rPr>
        <w:t xml:space="preserve">corrosion. </w:t>
      </w:r>
      <w:r w:rsidRPr="001D140D">
        <w:rPr>
          <w:sz w:val="20"/>
          <w:lang w:val="en-GB"/>
        </w:rPr>
        <w:t>This implantation case did not bring back field issue,</w:t>
      </w:r>
      <w:r w:rsidRPr="00DC3F6D">
        <w:rPr>
          <w:sz w:val="20"/>
          <w:lang w:val="en-GB"/>
        </w:rPr>
        <w:t xml:space="preserve"> it should be encouraged and not bear additional constraints.</w:t>
      </w:r>
    </w:p>
    <w:p w14:paraId="11EE61DE" w14:textId="77777777" w:rsidR="00304C36" w:rsidRPr="00DC3F6D" w:rsidRDefault="00304C36" w:rsidP="00304C36">
      <w:pPr>
        <w:autoSpaceDE w:val="0"/>
        <w:autoSpaceDN w:val="0"/>
        <w:ind w:left="1134" w:right="1115"/>
        <w:jc w:val="both"/>
        <w:rPr>
          <w:sz w:val="20"/>
          <w:szCs w:val="20"/>
          <w:lang w:val="en-GB"/>
        </w:rPr>
      </w:pPr>
    </w:p>
    <w:p w14:paraId="012D32CE" w14:textId="0CABE988" w:rsidR="00304C36" w:rsidRPr="00DC3F6D" w:rsidRDefault="003365EC" w:rsidP="00304C36">
      <w:pPr>
        <w:autoSpaceDE w:val="0"/>
        <w:autoSpaceDN w:val="0"/>
        <w:ind w:left="1134" w:right="1115"/>
        <w:jc w:val="both"/>
        <w:rPr>
          <w:sz w:val="20"/>
          <w:szCs w:val="20"/>
          <w:u w:val="single"/>
          <w:lang w:val="en-GB"/>
        </w:rPr>
      </w:pPr>
      <w:proofErr w:type="gramStart"/>
      <w:r>
        <w:rPr>
          <w:sz w:val="20"/>
          <w:szCs w:val="20"/>
          <w:u w:val="single"/>
          <w:lang w:val="en-GB"/>
        </w:rPr>
        <w:t>Paragraphs 22.6</w:t>
      </w:r>
      <w:r w:rsidR="00273848">
        <w:rPr>
          <w:sz w:val="20"/>
          <w:szCs w:val="20"/>
          <w:u w:val="single"/>
          <w:lang w:val="en-GB"/>
        </w:rPr>
        <w:t>.</w:t>
      </w:r>
      <w:proofErr w:type="gramEnd"/>
      <w:r>
        <w:rPr>
          <w:sz w:val="20"/>
          <w:szCs w:val="20"/>
          <w:u w:val="single"/>
          <w:lang w:val="en-GB"/>
        </w:rPr>
        <w:t xml:space="preserve"> </w:t>
      </w:r>
      <w:proofErr w:type="gramStart"/>
      <w:r>
        <w:rPr>
          <w:sz w:val="20"/>
          <w:szCs w:val="20"/>
          <w:u w:val="single"/>
          <w:lang w:val="en-GB"/>
        </w:rPr>
        <w:t>to</w:t>
      </w:r>
      <w:proofErr w:type="gramEnd"/>
      <w:r>
        <w:rPr>
          <w:sz w:val="20"/>
          <w:szCs w:val="20"/>
          <w:u w:val="single"/>
          <w:lang w:val="en-GB"/>
        </w:rPr>
        <w:t xml:space="preserve"> 22.12</w:t>
      </w:r>
      <w:r w:rsidR="00273848">
        <w:rPr>
          <w:sz w:val="20"/>
          <w:szCs w:val="20"/>
          <w:u w:val="single"/>
          <w:lang w:val="en-GB"/>
        </w:rPr>
        <w:t>.:</w:t>
      </w:r>
    </w:p>
    <w:p w14:paraId="0AE51065" w14:textId="3A2AC2B9" w:rsidR="00304C36" w:rsidRPr="00DC3F6D" w:rsidRDefault="00304C36" w:rsidP="00273848">
      <w:pPr>
        <w:autoSpaceDE w:val="0"/>
        <w:autoSpaceDN w:val="0"/>
        <w:ind w:left="1134" w:right="1115"/>
        <w:jc w:val="both"/>
        <w:rPr>
          <w:sz w:val="20"/>
          <w:szCs w:val="20"/>
          <w:lang w:val="en-GB"/>
        </w:rPr>
      </w:pPr>
      <w:r w:rsidRPr="00DC3F6D">
        <w:rPr>
          <w:sz w:val="20"/>
          <w:szCs w:val="20"/>
          <w:lang w:val="en-GB"/>
        </w:rPr>
        <w:t xml:space="preserve">As the proposal introduces new requirements transitional provisions are needed. The proposed transitional provisions will just allow for the current production the time to demonstrate its reliability. </w:t>
      </w:r>
    </w:p>
    <w:p w14:paraId="10B29A68" w14:textId="77777777" w:rsidR="00304C36" w:rsidRPr="00DC3F6D" w:rsidRDefault="00304C36" w:rsidP="001D140D">
      <w:pPr>
        <w:autoSpaceDE w:val="0"/>
        <w:autoSpaceDN w:val="0"/>
        <w:spacing w:after="120"/>
        <w:ind w:left="1134" w:right="1117"/>
        <w:jc w:val="both"/>
        <w:rPr>
          <w:sz w:val="20"/>
          <w:szCs w:val="20"/>
          <w:lang w:val="en-GB"/>
        </w:rPr>
      </w:pPr>
      <w:r w:rsidRPr="00DC3F6D">
        <w:rPr>
          <w:sz w:val="20"/>
          <w:szCs w:val="20"/>
          <w:lang w:val="en-GB"/>
        </w:rPr>
        <w:t>A full technology ban could need a full redesign, and so longer transitional provisions, associated with a reduced volume of available LPG-equipped vehicle production and thus a reduced range and attractiveness for LPG powered products.</w:t>
      </w:r>
    </w:p>
    <w:p w14:paraId="2EDA4599" w14:textId="77777777" w:rsidR="00304C36" w:rsidRPr="00DC3F6D" w:rsidRDefault="00304C36" w:rsidP="00304C36">
      <w:pPr>
        <w:autoSpaceDE w:val="0"/>
        <w:autoSpaceDN w:val="0"/>
        <w:ind w:left="1134" w:right="1115"/>
        <w:jc w:val="both"/>
        <w:rPr>
          <w:sz w:val="20"/>
          <w:szCs w:val="20"/>
          <w:lang w:val="en-GB"/>
        </w:rPr>
      </w:pPr>
    </w:p>
    <w:p w14:paraId="06ACD2CE" w14:textId="31549A06" w:rsidR="00D61EA5" w:rsidRPr="00304C36" w:rsidRDefault="00D61EA5" w:rsidP="00490F1F">
      <w:pPr>
        <w:autoSpaceDE w:val="0"/>
        <w:autoSpaceDN w:val="0"/>
        <w:ind w:left="1134" w:right="1115"/>
        <w:jc w:val="both"/>
        <w:rPr>
          <w:color w:val="000000"/>
          <w:sz w:val="20"/>
          <w:szCs w:val="20"/>
          <w:lang w:val="en-GB"/>
        </w:rPr>
      </w:pPr>
      <w:r w:rsidRPr="00304C36">
        <w:rPr>
          <w:sz w:val="20"/>
          <w:szCs w:val="20"/>
          <w:u w:val="single"/>
          <w:lang w:val="en-GB"/>
        </w:rPr>
        <w:t>Annex 15</w:t>
      </w:r>
      <w:r w:rsidR="00273848">
        <w:rPr>
          <w:sz w:val="20"/>
          <w:szCs w:val="20"/>
          <w:u w:val="single"/>
          <w:lang w:val="en-GB"/>
        </w:rPr>
        <w:t>,</w:t>
      </w:r>
      <w:r w:rsidRPr="00304C36">
        <w:rPr>
          <w:sz w:val="20"/>
          <w:szCs w:val="20"/>
          <w:u w:val="single"/>
          <w:lang w:val="en-GB"/>
        </w:rPr>
        <w:t xml:space="preserve"> </w:t>
      </w:r>
      <w:r w:rsidR="00273848">
        <w:rPr>
          <w:sz w:val="20"/>
          <w:szCs w:val="20"/>
          <w:u w:val="single"/>
          <w:lang w:val="en-GB"/>
        </w:rPr>
        <w:t>p</w:t>
      </w:r>
      <w:r w:rsidRPr="00304C36">
        <w:rPr>
          <w:sz w:val="20"/>
          <w:szCs w:val="20"/>
          <w:u w:val="single"/>
          <w:lang w:val="en-GB"/>
        </w:rPr>
        <w:t xml:space="preserve">aragraph </w:t>
      </w:r>
      <w:proofErr w:type="gramStart"/>
      <w:r w:rsidRPr="00304C36">
        <w:rPr>
          <w:sz w:val="20"/>
          <w:szCs w:val="20"/>
          <w:u w:val="single"/>
          <w:lang w:val="en-GB"/>
        </w:rPr>
        <w:t>11</w:t>
      </w:r>
      <w:r w:rsidR="00273848">
        <w:rPr>
          <w:sz w:val="20"/>
          <w:szCs w:val="20"/>
          <w:u w:val="single"/>
          <w:lang w:val="en-GB"/>
        </w:rPr>
        <w:t>.</w:t>
      </w:r>
      <w:r w:rsidRPr="00304C36">
        <w:rPr>
          <w:sz w:val="20"/>
          <w:szCs w:val="20"/>
          <w:lang w:val="en-GB"/>
        </w:rPr>
        <w:t>:</w:t>
      </w:r>
      <w:proofErr w:type="gramEnd"/>
    </w:p>
    <w:p w14:paraId="2F1FE29B" w14:textId="77777777" w:rsidR="00F657D5" w:rsidRPr="00304C36" w:rsidRDefault="003162B0" w:rsidP="001D140D">
      <w:pPr>
        <w:autoSpaceDE w:val="0"/>
        <w:autoSpaceDN w:val="0"/>
        <w:spacing w:after="120"/>
        <w:ind w:left="1134" w:right="1117"/>
        <w:jc w:val="both"/>
        <w:rPr>
          <w:sz w:val="20"/>
          <w:szCs w:val="20"/>
          <w:lang w:val="en-GB"/>
        </w:rPr>
      </w:pPr>
      <w:r w:rsidRPr="00304C36">
        <w:rPr>
          <w:color w:val="000000"/>
          <w:sz w:val="20"/>
          <w:szCs w:val="20"/>
          <w:lang w:val="en-GB"/>
        </w:rPr>
        <w:t>At GRSG 112</w:t>
      </w:r>
      <w:r w:rsidRPr="00304C36">
        <w:rPr>
          <w:color w:val="000000"/>
          <w:sz w:val="20"/>
          <w:szCs w:val="20"/>
          <w:vertAlign w:val="superscript"/>
          <w:lang w:val="en-GB"/>
        </w:rPr>
        <w:t>th</w:t>
      </w:r>
      <w:r w:rsidRPr="00304C36">
        <w:rPr>
          <w:color w:val="000000"/>
          <w:sz w:val="20"/>
          <w:szCs w:val="20"/>
          <w:lang w:val="en-GB"/>
        </w:rPr>
        <w:t xml:space="preserve"> Germany raised with documents </w:t>
      </w:r>
      <w:r w:rsidR="00F657D5" w:rsidRPr="00304C36">
        <w:rPr>
          <w:color w:val="000000"/>
          <w:sz w:val="20"/>
          <w:szCs w:val="20"/>
          <w:lang w:val="en-GB"/>
        </w:rPr>
        <w:t>GRSG-112-31 a</w:t>
      </w:r>
      <w:r w:rsidRPr="00304C36">
        <w:rPr>
          <w:color w:val="000000"/>
          <w:sz w:val="20"/>
          <w:szCs w:val="20"/>
          <w:lang w:val="en-GB"/>
        </w:rPr>
        <w:t xml:space="preserve"> concern </w:t>
      </w:r>
      <w:r w:rsidRPr="00304C36">
        <w:rPr>
          <w:sz w:val="20"/>
          <w:szCs w:val="20"/>
          <w:lang w:val="en-GB"/>
        </w:rPr>
        <w:t>about the possible</w:t>
      </w:r>
      <w:r w:rsidR="00F657D5" w:rsidRPr="00304C36">
        <w:rPr>
          <w:sz w:val="20"/>
          <w:szCs w:val="20"/>
          <w:lang w:val="en-GB"/>
        </w:rPr>
        <w:t xml:space="preserve"> impact</w:t>
      </w:r>
      <w:r w:rsidRPr="00304C36">
        <w:rPr>
          <w:sz w:val="20"/>
          <w:szCs w:val="20"/>
          <w:lang w:val="en-GB"/>
        </w:rPr>
        <w:t xml:space="preserve"> </w:t>
      </w:r>
      <w:r w:rsidR="00F657D5" w:rsidRPr="00304C36">
        <w:rPr>
          <w:sz w:val="20"/>
          <w:szCs w:val="20"/>
          <w:lang w:val="en-GB"/>
        </w:rPr>
        <w:t>of the ageing of material in contact with LPG.</w:t>
      </w:r>
    </w:p>
    <w:p w14:paraId="75452FDE" w14:textId="626C3B1C" w:rsidR="00721900" w:rsidRPr="00304C36" w:rsidRDefault="00215F2F" w:rsidP="001D140D">
      <w:pPr>
        <w:autoSpaceDE w:val="0"/>
        <w:autoSpaceDN w:val="0"/>
        <w:spacing w:after="120"/>
        <w:ind w:left="1134" w:right="1117"/>
        <w:jc w:val="both"/>
        <w:rPr>
          <w:sz w:val="20"/>
          <w:szCs w:val="20"/>
          <w:lang w:val="en-GB"/>
        </w:rPr>
      </w:pPr>
      <w:r w:rsidRPr="00304C36">
        <w:rPr>
          <w:sz w:val="20"/>
          <w:szCs w:val="20"/>
          <w:lang w:val="en-GB"/>
        </w:rPr>
        <w:t>It has been understood that the testing procedure that existed since</w:t>
      </w:r>
      <w:r w:rsidR="00273848">
        <w:rPr>
          <w:sz w:val="20"/>
          <w:szCs w:val="20"/>
          <w:lang w:val="en-GB"/>
        </w:rPr>
        <w:t xml:space="preserve"> at least Revision 2 of UN </w:t>
      </w:r>
      <w:r w:rsidRPr="00304C36">
        <w:rPr>
          <w:sz w:val="20"/>
          <w:szCs w:val="20"/>
          <w:lang w:val="en-GB"/>
        </w:rPr>
        <w:t>R</w:t>
      </w:r>
      <w:r w:rsidR="00273848">
        <w:rPr>
          <w:sz w:val="20"/>
          <w:szCs w:val="20"/>
          <w:lang w:val="en-GB"/>
        </w:rPr>
        <w:t xml:space="preserve">egulation No. </w:t>
      </w:r>
      <w:r w:rsidRPr="00304C36">
        <w:rPr>
          <w:sz w:val="20"/>
          <w:szCs w:val="20"/>
          <w:lang w:val="en-GB"/>
        </w:rPr>
        <w:t xml:space="preserve">67 </w:t>
      </w:r>
      <w:r w:rsidR="008E19C5" w:rsidRPr="00304C36">
        <w:rPr>
          <w:sz w:val="20"/>
          <w:szCs w:val="20"/>
          <w:lang w:val="en-GB"/>
        </w:rPr>
        <w:t xml:space="preserve">(2006) </w:t>
      </w:r>
      <w:r w:rsidRPr="00304C36">
        <w:rPr>
          <w:sz w:val="20"/>
          <w:szCs w:val="20"/>
          <w:lang w:val="en-GB"/>
        </w:rPr>
        <w:t xml:space="preserve">was no </w:t>
      </w:r>
      <w:r w:rsidR="008E19C5" w:rsidRPr="00304C36">
        <w:rPr>
          <w:sz w:val="20"/>
          <w:szCs w:val="20"/>
          <w:lang w:val="en-GB"/>
        </w:rPr>
        <w:t xml:space="preserve">longer considered as sufficient as a rubber hose complying with the </w:t>
      </w:r>
      <w:r w:rsidR="00AB3A9F">
        <w:rPr>
          <w:sz w:val="20"/>
          <w:szCs w:val="20"/>
          <w:lang w:val="en-GB"/>
        </w:rPr>
        <w:t>R</w:t>
      </w:r>
      <w:r w:rsidR="008E19C5" w:rsidRPr="00304C36">
        <w:rPr>
          <w:sz w:val="20"/>
          <w:szCs w:val="20"/>
          <w:lang w:val="en-GB"/>
        </w:rPr>
        <w:t xml:space="preserve">egulation was at the root of the problem. </w:t>
      </w:r>
    </w:p>
    <w:p w14:paraId="7A4A5680" w14:textId="2EF9CC73" w:rsidR="00D61EA5" w:rsidRPr="00304C36" w:rsidRDefault="00F657D5" w:rsidP="001D140D">
      <w:pPr>
        <w:autoSpaceDE w:val="0"/>
        <w:autoSpaceDN w:val="0"/>
        <w:spacing w:after="120"/>
        <w:ind w:left="1134" w:right="1117"/>
        <w:jc w:val="both"/>
        <w:rPr>
          <w:sz w:val="20"/>
          <w:szCs w:val="20"/>
          <w:lang w:val="en-GB"/>
        </w:rPr>
      </w:pPr>
      <w:r w:rsidRPr="00304C36">
        <w:rPr>
          <w:sz w:val="20"/>
          <w:szCs w:val="20"/>
          <w:lang w:val="en-GB"/>
        </w:rPr>
        <w:t xml:space="preserve">In order to keep the </w:t>
      </w:r>
      <w:r w:rsidR="00AB3A9F">
        <w:rPr>
          <w:sz w:val="20"/>
          <w:szCs w:val="20"/>
          <w:lang w:val="en-GB"/>
        </w:rPr>
        <w:t>R</w:t>
      </w:r>
      <w:r w:rsidRPr="00304C36">
        <w:rPr>
          <w:sz w:val="20"/>
          <w:szCs w:val="20"/>
          <w:lang w:val="en-GB"/>
        </w:rPr>
        <w:t>egulation in line with the performance oriented guidelines of WP29 and to improve the situation as quickly as possible, OICA and CLEPA propose a review of th</w:t>
      </w:r>
      <w:r w:rsidR="00215F2F" w:rsidRPr="00304C36">
        <w:rPr>
          <w:sz w:val="20"/>
          <w:szCs w:val="20"/>
          <w:lang w:val="en-GB"/>
        </w:rPr>
        <w:t>is</w:t>
      </w:r>
      <w:r w:rsidR="008E19C5" w:rsidRPr="00304C36">
        <w:rPr>
          <w:sz w:val="20"/>
          <w:szCs w:val="20"/>
          <w:lang w:val="en-GB"/>
        </w:rPr>
        <w:t xml:space="preserve"> testing proced</w:t>
      </w:r>
      <w:r w:rsidR="00D61EA5" w:rsidRPr="00304C36">
        <w:rPr>
          <w:sz w:val="20"/>
          <w:szCs w:val="20"/>
          <w:lang w:val="en-GB"/>
        </w:rPr>
        <w:t xml:space="preserve">ure rather than a complete ban that includes </w:t>
      </w:r>
      <w:r w:rsidR="008E19C5" w:rsidRPr="00304C36">
        <w:rPr>
          <w:sz w:val="20"/>
          <w:szCs w:val="20"/>
          <w:lang w:val="en-GB"/>
        </w:rPr>
        <w:t>technologies that were not involved in the incident.</w:t>
      </w:r>
      <w:r w:rsidR="00D61EA5" w:rsidRPr="00304C36">
        <w:rPr>
          <w:sz w:val="20"/>
          <w:szCs w:val="20"/>
          <w:lang w:val="en-GB"/>
        </w:rPr>
        <w:t xml:space="preserve"> </w:t>
      </w:r>
      <w:r w:rsidRPr="00304C36">
        <w:rPr>
          <w:sz w:val="20"/>
          <w:szCs w:val="20"/>
          <w:lang w:val="en-GB"/>
        </w:rPr>
        <w:t xml:space="preserve">Some current production vehicles may already use good quality </w:t>
      </w:r>
      <w:r w:rsidR="008E19C5" w:rsidRPr="00304C36">
        <w:rPr>
          <w:sz w:val="20"/>
          <w:szCs w:val="20"/>
          <w:lang w:val="en-GB"/>
        </w:rPr>
        <w:t>non-metallic</w:t>
      </w:r>
      <w:r w:rsidRPr="00304C36">
        <w:rPr>
          <w:sz w:val="20"/>
          <w:szCs w:val="20"/>
          <w:lang w:val="en-GB"/>
        </w:rPr>
        <w:t xml:space="preserve"> material, allowing an optimized tank capacity that cannot be achieved with a metallic </w:t>
      </w:r>
      <w:r w:rsidR="00215F2F" w:rsidRPr="00304C36">
        <w:rPr>
          <w:sz w:val="20"/>
          <w:szCs w:val="20"/>
          <w:lang w:val="en-GB"/>
        </w:rPr>
        <w:t>hose, and they</w:t>
      </w:r>
      <w:r w:rsidRPr="00304C36">
        <w:rPr>
          <w:sz w:val="20"/>
          <w:szCs w:val="20"/>
          <w:lang w:val="en-GB"/>
        </w:rPr>
        <w:t xml:space="preserve"> </w:t>
      </w:r>
      <w:r w:rsidR="00215F2F" w:rsidRPr="00304C36">
        <w:rPr>
          <w:sz w:val="20"/>
          <w:szCs w:val="20"/>
          <w:lang w:val="en-GB"/>
        </w:rPr>
        <w:t>have no field concern.</w:t>
      </w:r>
    </w:p>
    <w:p w14:paraId="10E55A46" w14:textId="77777777" w:rsidR="00D61EA5" w:rsidRPr="00304C36" w:rsidRDefault="00D61EA5" w:rsidP="00F657D5">
      <w:pPr>
        <w:autoSpaceDE w:val="0"/>
        <w:autoSpaceDN w:val="0"/>
        <w:ind w:left="1134" w:right="1115"/>
        <w:jc w:val="both"/>
        <w:rPr>
          <w:sz w:val="20"/>
          <w:szCs w:val="20"/>
          <w:lang w:val="en-GB"/>
        </w:rPr>
      </w:pPr>
    </w:p>
    <w:p w14:paraId="585B5A53" w14:textId="77777777" w:rsidR="00471B60" w:rsidRPr="00B5381D" w:rsidRDefault="00471B60" w:rsidP="00FD1A35">
      <w:pPr>
        <w:ind w:left="1134" w:right="1160"/>
        <w:jc w:val="center"/>
        <w:rPr>
          <w:lang w:val="en-GB"/>
        </w:rPr>
      </w:pPr>
      <w:r w:rsidRPr="00B5381D">
        <w:rPr>
          <w:lang w:val="en-GB"/>
        </w:rPr>
        <w:t>__________</w:t>
      </w:r>
    </w:p>
    <w:sectPr w:rsidR="00471B60" w:rsidRPr="00B5381D"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AE3E" w14:textId="77777777" w:rsidR="00601ECC" w:rsidRDefault="00601ECC">
      <w:r>
        <w:separator/>
      </w:r>
    </w:p>
  </w:endnote>
  <w:endnote w:type="continuationSeparator" w:id="0">
    <w:p w14:paraId="071CE255" w14:textId="77777777" w:rsidR="00601ECC" w:rsidRDefault="006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B123" w14:textId="471D2960"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AB3A9F">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5434" w14:textId="30B300FE"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9364D0">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B8B5" w14:textId="77777777" w:rsidR="00601ECC" w:rsidRDefault="00601ECC">
      <w:r>
        <w:separator/>
      </w:r>
    </w:p>
  </w:footnote>
  <w:footnote w:type="continuationSeparator" w:id="0">
    <w:p w14:paraId="13B387E8" w14:textId="77777777" w:rsidR="00601ECC" w:rsidRDefault="0060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8951" w14:textId="77777777"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45D53"/>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090"/>
    <w:rsid w:val="000D4DC2"/>
    <w:rsid w:val="000D6C0A"/>
    <w:rsid w:val="000E0E10"/>
    <w:rsid w:val="000E34A9"/>
    <w:rsid w:val="000E4CC4"/>
    <w:rsid w:val="000F1E85"/>
    <w:rsid w:val="000F3EC7"/>
    <w:rsid w:val="000F4E58"/>
    <w:rsid w:val="000F791C"/>
    <w:rsid w:val="00101280"/>
    <w:rsid w:val="001078B6"/>
    <w:rsid w:val="001153A4"/>
    <w:rsid w:val="0012023F"/>
    <w:rsid w:val="00121027"/>
    <w:rsid w:val="00123098"/>
    <w:rsid w:val="00123846"/>
    <w:rsid w:val="00124312"/>
    <w:rsid w:val="00125426"/>
    <w:rsid w:val="0013336B"/>
    <w:rsid w:val="0013451F"/>
    <w:rsid w:val="00136437"/>
    <w:rsid w:val="00137ACC"/>
    <w:rsid w:val="00140143"/>
    <w:rsid w:val="00144004"/>
    <w:rsid w:val="00145C55"/>
    <w:rsid w:val="00145D1D"/>
    <w:rsid w:val="00147968"/>
    <w:rsid w:val="00152788"/>
    <w:rsid w:val="00152C76"/>
    <w:rsid w:val="00153275"/>
    <w:rsid w:val="00157B85"/>
    <w:rsid w:val="001620AE"/>
    <w:rsid w:val="00164E4B"/>
    <w:rsid w:val="00166906"/>
    <w:rsid w:val="00170411"/>
    <w:rsid w:val="00176D06"/>
    <w:rsid w:val="001807EC"/>
    <w:rsid w:val="0018173C"/>
    <w:rsid w:val="00182670"/>
    <w:rsid w:val="001848B1"/>
    <w:rsid w:val="00197771"/>
    <w:rsid w:val="001A0E28"/>
    <w:rsid w:val="001B02A0"/>
    <w:rsid w:val="001B3CC4"/>
    <w:rsid w:val="001B54CF"/>
    <w:rsid w:val="001B75B6"/>
    <w:rsid w:val="001C439D"/>
    <w:rsid w:val="001D140D"/>
    <w:rsid w:val="001D2149"/>
    <w:rsid w:val="001D2E01"/>
    <w:rsid w:val="001E0059"/>
    <w:rsid w:val="001E1A51"/>
    <w:rsid w:val="001E38C7"/>
    <w:rsid w:val="001E3F85"/>
    <w:rsid w:val="002126EC"/>
    <w:rsid w:val="00215F2F"/>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3848"/>
    <w:rsid w:val="00276892"/>
    <w:rsid w:val="002814A3"/>
    <w:rsid w:val="00281F58"/>
    <w:rsid w:val="00285B85"/>
    <w:rsid w:val="00285DBE"/>
    <w:rsid w:val="00296CAE"/>
    <w:rsid w:val="002A65C7"/>
    <w:rsid w:val="002A6C04"/>
    <w:rsid w:val="002A6F0F"/>
    <w:rsid w:val="002B04D3"/>
    <w:rsid w:val="002B1665"/>
    <w:rsid w:val="002C3A4E"/>
    <w:rsid w:val="002C55A2"/>
    <w:rsid w:val="002D290D"/>
    <w:rsid w:val="002D5863"/>
    <w:rsid w:val="002E1BD4"/>
    <w:rsid w:val="002E32FD"/>
    <w:rsid w:val="002E3D9C"/>
    <w:rsid w:val="002F0049"/>
    <w:rsid w:val="002F601F"/>
    <w:rsid w:val="002F68DB"/>
    <w:rsid w:val="002F6A73"/>
    <w:rsid w:val="00303380"/>
    <w:rsid w:val="003048E4"/>
    <w:rsid w:val="00304C36"/>
    <w:rsid w:val="00305A3B"/>
    <w:rsid w:val="00306BB4"/>
    <w:rsid w:val="0030734F"/>
    <w:rsid w:val="0031140D"/>
    <w:rsid w:val="003135AD"/>
    <w:rsid w:val="00316103"/>
    <w:rsid w:val="003162B0"/>
    <w:rsid w:val="00325050"/>
    <w:rsid w:val="0033107F"/>
    <w:rsid w:val="003365EC"/>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6EB7"/>
    <w:rsid w:val="004600CD"/>
    <w:rsid w:val="00461569"/>
    <w:rsid w:val="004637F5"/>
    <w:rsid w:val="00466906"/>
    <w:rsid w:val="00471B60"/>
    <w:rsid w:val="004754B2"/>
    <w:rsid w:val="00481FA0"/>
    <w:rsid w:val="00482935"/>
    <w:rsid w:val="00482A16"/>
    <w:rsid w:val="00483642"/>
    <w:rsid w:val="00486322"/>
    <w:rsid w:val="00490F1F"/>
    <w:rsid w:val="004911B5"/>
    <w:rsid w:val="00493048"/>
    <w:rsid w:val="004A6896"/>
    <w:rsid w:val="004A7A6D"/>
    <w:rsid w:val="004B252D"/>
    <w:rsid w:val="004B331F"/>
    <w:rsid w:val="004C6990"/>
    <w:rsid w:val="004D0670"/>
    <w:rsid w:val="004E0E53"/>
    <w:rsid w:val="004E17AA"/>
    <w:rsid w:val="004E39D9"/>
    <w:rsid w:val="004E7EB4"/>
    <w:rsid w:val="004F0637"/>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BC9"/>
    <w:rsid w:val="00567C71"/>
    <w:rsid w:val="005748FC"/>
    <w:rsid w:val="00576233"/>
    <w:rsid w:val="00576AAB"/>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590D"/>
    <w:rsid w:val="005F7ECB"/>
    <w:rsid w:val="00601ECC"/>
    <w:rsid w:val="00602033"/>
    <w:rsid w:val="0060491E"/>
    <w:rsid w:val="00605C17"/>
    <w:rsid w:val="0060740C"/>
    <w:rsid w:val="00610786"/>
    <w:rsid w:val="0061147B"/>
    <w:rsid w:val="00620D33"/>
    <w:rsid w:val="00621FA4"/>
    <w:rsid w:val="00636865"/>
    <w:rsid w:val="00647164"/>
    <w:rsid w:val="006520EB"/>
    <w:rsid w:val="0066005C"/>
    <w:rsid w:val="0066596D"/>
    <w:rsid w:val="00675210"/>
    <w:rsid w:val="0067697C"/>
    <w:rsid w:val="006847F1"/>
    <w:rsid w:val="0068778F"/>
    <w:rsid w:val="006930A7"/>
    <w:rsid w:val="00695A64"/>
    <w:rsid w:val="006A1658"/>
    <w:rsid w:val="006A522A"/>
    <w:rsid w:val="006A5458"/>
    <w:rsid w:val="006A6045"/>
    <w:rsid w:val="006A6AEF"/>
    <w:rsid w:val="006A739B"/>
    <w:rsid w:val="006A73A1"/>
    <w:rsid w:val="006A7F64"/>
    <w:rsid w:val="006B18D3"/>
    <w:rsid w:val="006B6853"/>
    <w:rsid w:val="006C0C8B"/>
    <w:rsid w:val="006C2A4A"/>
    <w:rsid w:val="006C2B48"/>
    <w:rsid w:val="006C3413"/>
    <w:rsid w:val="006C6C6C"/>
    <w:rsid w:val="006D098C"/>
    <w:rsid w:val="006D0D04"/>
    <w:rsid w:val="006D1D02"/>
    <w:rsid w:val="006D5DCB"/>
    <w:rsid w:val="006D7606"/>
    <w:rsid w:val="006E06DE"/>
    <w:rsid w:val="006E1821"/>
    <w:rsid w:val="006F06DE"/>
    <w:rsid w:val="006F58A1"/>
    <w:rsid w:val="006F6A7F"/>
    <w:rsid w:val="007001D4"/>
    <w:rsid w:val="007010F3"/>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1EB4"/>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E19C5"/>
    <w:rsid w:val="008F4208"/>
    <w:rsid w:val="008F52A2"/>
    <w:rsid w:val="008F581E"/>
    <w:rsid w:val="008F5AC7"/>
    <w:rsid w:val="008F76BE"/>
    <w:rsid w:val="00903754"/>
    <w:rsid w:val="00904502"/>
    <w:rsid w:val="00911492"/>
    <w:rsid w:val="00912D70"/>
    <w:rsid w:val="009221F9"/>
    <w:rsid w:val="0092299A"/>
    <w:rsid w:val="00926CEC"/>
    <w:rsid w:val="0092779B"/>
    <w:rsid w:val="009328E7"/>
    <w:rsid w:val="00932976"/>
    <w:rsid w:val="00935107"/>
    <w:rsid w:val="0093586E"/>
    <w:rsid w:val="00935DAD"/>
    <w:rsid w:val="009364D0"/>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4F2B"/>
    <w:rsid w:val="009C68F7"/>
    <w:rsid w:val="009C7764"/>
    <w:rsid w:val="009D0703"/>
    <w:rsid w:val="009D2DBB"/>
    <w:rsid w:val="009D3AD0"/>
    <w:rsid w:val="009E003C"/>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3A9F"/>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5381D"/>
    <w:rsid w:val="00B64748"/>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2BDB"/>
    <w:rsid w:val="00BA3B47"/>
    <w:rsid w:val="00BA4018"/>
    <w:rsid w:val="00BA5D1D"/>
    <w:rsid w:val="00BB23CB"/>
    <w:rsid w:val="00BB3FBC"/>
    <w:rsid w:val="00BC01A6"/>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48CB"/>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213B"/>
    <w:rsid w:val="00D12925"/>
    <w:rsid w:val="00D14E45"/>
    <w:rsid w:val="00D20354"/>
    <w:rsid w:val="00D20A40"/>
    <w:rsid w:val="00D22A70"/>
    <w:rsid w:val="00D22C0A"/>
    <w:rsid w:val="00D342AA"/>
    <w:rsid w:val="00D40ADD"/>
    <w:rsid w:val="00D40D2D"/>
    <w:rsid w:val="00D42200"/>
    <w:rsid w:val="00D46E6D"/>
    <w:rsid w:val="00D47C3D"/>
    <w:rsid w:val="00D51F01"/>
    <w:rsid w:val="00D61EA5"/>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D"/>
    <w:rsid w:val="00DF2704"/>
    <w:rsid w:val="00DF3539"/>
    <w:rsid w:val="00DF5836"/>
    <w:rsid w:val="00DF6EA4"/>
    <w:rsid w:val="00E11EE8"/>
    <w:rsid w:val="00E15447"/>
    <w:rsid w:val="00E169DA"/>
    <w:rsid w:val="00E17CD6"/>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E4D"/>
    <w:rsid w:val="00F65389"/>
    <w:rsid w:val="00F657D5"/>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3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07717381">
      <w:bodyDiv w:val="1"/>
      <w:marLeft w:val="0"/>
      <w:marRight w:val="0"/>
      <w:marTop w:val="0"/>
      <w:marBottom w:val="0"/>
      <w:divBdr>
        <w:top w:val="none" w:sz="0" w:space="0" w:color="auto"/>
        <w:left w:val="none" w:sz="0" w:space="0" w:color="auto"/>
        <w:bottom w:val="none" w:sz="0" w:space="0" w:color="auto"/>
        <w:right w:val="none" w:sz="0" w:space="0" w:color="auto"/>
      </w:divBdr>
      <w:divsChild>
        <w:div w:id="1931310584">
          <w:marLeft w:val="0"/>
          <w:marRight w:val="0"/>
          <w:marTop w:val="0"/>
          <w:marBottom w:val="0"/>
          <w:divBdr>
            <w:top w:val="none" w:sz="0" w:space="0" w:color="auto"/>
            <w:left w:val="none" w:sz="0" w:space="0" w:color="auto"/>
            <w:bottom w:val="none" w:sz="0" w:space="0" w:color="auto"/>
            <w:right w:val="none" w:sz="0" w:space="0" w:color="auto"/>
          </w:divBdr>
          <w:divsChild>
            <w:div w:id="64449586">
              <w:marLeft w:val="2475"/>
              <w:marRight w:val="0"/>
              <w:marTop w:val="0"/>
              <w:marBottom w:val="0"/>
              <w:divBdr>
                <w:top w:val="none" w:sz="0" w:space="0" w:color="auto"/>
                <w:left w:val="none" w:sz="0" w:space="0" w:color="auto"/>
                <w:bottom w:val="none" w:sz="0" w:space="0" w:color="auto"/>
                <w:right w:val="none" w:sz="0" w:space="0" w:color="auto"/>
              </w:divBdr>
              <w:divsChild>
                <w:div w:id="633367002">
                  <w:marLeft w:val="0"/>
                  <w:marRight w:val="0"/>
                  <w:marTop w:val="0"/>
                  <w:marBottom w:val="0"/>
                  <w:divBdr>
                    <w:top w:val="none" w:sz="0" w:space="0" w:color="auto"/>
                    <w:left w:val="none" w:sz="0" w:space="0" w:color="auto"/>
                    <w:bottom w:val="none" w:sz="0" w:space="0" w:color="auto"/>
                    <w:right w:val="none" w:sz="0" w:space="0" w:color="auto"/>
                  </w:divBdr>
                  <w:divsChild>
                    <w:div w:id="1020818244">
                      <w:marLeft w:val="0"/>
                      <w:marRight w:val="0"/>
                      <w:marTop w:val="0"/>
                      <w:marBottom w:val="0"/>
                      <w:divBdr>
                        <w:top w:val="none" w:sz="0" w:space="0" w:color="auto"/>
                        <w:left w:val="none" w:sz="0" w:space="0" w:color="auto"/>
                        <w:bottom w:val="none" w:sz="0" w:space="0" w:color="auto"/>
                        <w:right w:val="none" w:sz="0" w:space="0" w:color="auto"/>
                      </w:divBdr>
                      <w:divsChild>
                        <w:div w:id="1327856734">
                          <w:marLeft w:val="0"/>
                          <w:marRight w:val="225"/>
                          <w:marTop w:val="6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1011906562">
                                  <w:marLeft w:val="0"/>
                                  <w:marRight w:val="0"/>
                                  <w:marTop w:val="0"/>
                                  <w:marBottom w:val="0"/>
                                  <w:divBdr>
                                    <w:top w:val="none" w:sz="0" w:space="0" w:color="auto"/>
                                    <w:left w:val="none" w:sz="0" w:space="0" w:color="auto"/>
                                    <w:bottom w:val="none" w:sz="0" w:space="0" w:color="auto"/>
                                    <w:right w:val="none" w:sz="0" w:space="0" w:color="auto"/>
                                  </w:divBdr>
                                  <w:divsChild>
                                    <w:div w:id="154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755</Words>
  <Characters>4306</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2016-09-21T15:33:00Z</cp:lastPrinted>
  <dcterms:created xsi:type="dcterms:W3CDTF">2017-10-03T15:20:00Z</dcterms:created>
  <dcterms:modified xsi:type="dcterms:W3CDTF">2017-10-03T15:35:00Z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