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66E2F" w14:textId="63ED603D" w:rsidR="00AE2F53" w:rsidRDefault="005665A2" w:rsidP="005665A2">
      <w:pPr>
        <w:pStyle w:val="Default"/>
        <w:jc w:val="center"/>
        <w:rPr>
          <w:b/>
          <w:bCs/>
          <w:sz w:val="26"/>
          <w:szCs w:val="26"/>
        </w:rPr>
      </w:pPr>
      <w:r>
        <w:rPr>
          <w:b/>
          <w:bCs/>
          <w:sz w:val="26"/>
          <w:szCs w:val="26"/>
        </w:rPr>
        <w:t>Proposal to amend Regulation No. 110</w:t>
      </w:r>
      <w:r w:rsidR="005E53DB">
        <w:rPr>
          <w:b/>
          <w:bCs/>
          <w:sz w:val="26"/>
          <w:szCs w:val="26"/>
        </w:rPr>
        <w:t xml:space="preserve"> (CNG/LNG vehicles)</w:t>
      </w:r>
    </w:p>
    <w:p w14:paraId="2491F2FB" w14:textId="77777777" w:rsidR="005665A2" w:rsidRPr="0078555A" w:rsidRDefault="005665A2" w:rsidP="00157F15">
      <w:pPr>
        <w:pStyle w:val="Default"/>
        <w:rPr>
          <w:b/>
          <w:bCs/>
          <w:sz w:val="26"/>
          <w:szCs w:val="26"/>
          <w:lang w:val="en-GB"/>
        </w:rPr>
      </w:pPr>
    </w:p>
    <w:p w14:paraId="193EF1BF" w14:textId="6133CEA9" w:rsidR="0078555A" w:rsidRPr="0078555A" w:rsidRDefault="0078555A" w:rsidP="0078555A">
      <w:pPr>
        <w:pStyle w:val="Default"/>
        <w:rPr>
          <w:bCs/>
          <w:lang w:val="en-GB"/>
        </w:rPr>
      </w:pPr>
      <w:r w:rsidRPr="0078555A">
        <w:rPr>
          <w:bCs/>
          <w:lang w:val="en-GB"/>
        </w:rPr>
        <w:t xml:space="preserve">The modifications to the </w:t>
      </w:r>
      <w:r>
        <w:rPr>
          <w:bCs/>
          <w:lang w:val="en-GB"/>
        </w:rPr>
        <w:t>current text of the Regulation</w:t>
      </w:r>
      <w:r w:rsidRPr="0078555A">
        <w:rPr>
          <w:bCs/>
          <w:lang w:val="en-GB"/>
        </w:rPr>
        <w:t xml:space="preserve"> are marked in bold for new</w:t>
      </w:r>
      <w:r>
        <w:rPr>
          <w:bCs/>
          <w:lang w:val="en-GB"/>
        </w:rPr>
        <w:t xml:space="preserve"> or</w:t>
      </w:r>
      <w:r w:rsidRPr="0078555A">
        <w:rPr>
          <w:bCs/>
          <w:lang w:val="en-GB"/>
        </w:rPr>
        <w:t xml:space="preserve"> strikethrough for deleted characters. </w:t>
      </w:r>
    </w:p>
    <w:p w14:paraId="05A702C3" w14:textId="77777777" w:rsidR="005665A2" w:rsidRPr="0078555A" w:rsidRDefault="005665A2" w:rsidP="005665A2">
      <w:pPr>
        <w:pStyle w:val="Default"/>
        <w:rPr>
          <w:b/>
          <w:bCs/>
          <w:sz w:val="22"/>
          <w:szCs w:val="22"/>
          <w:lang w:val="en-GB"/>
        </w:rPr>
      </w:pPr>
    </w:p>
    <w:p w14:paraId="74EE55F9" w14:textId="77777777" w:rsidR="0078555A" w:rsidRDefault="0078555A" w:rsidP="005665A2">
      <w:pPr>
        <w:pStyle w:val="Default"/>
        <w:rPr>
          <w:b/>
          <w:bCs/>
          <w:sz w:val="22"/>
          <w:szCs w:val="22"/>
        </w:rPr>
      </w:pPr>
    </w:p>
    <w:p w14:paraId="5657C1C3" w14:textId="0748346E" w:rsidR="005665A2" w:rsidRPr="005665A2" w:rsidRDefault="005665A2" w:rsidP="005665A2">
      <w:pPr>
        <w:pStyle w:val="Default"/>
        <w:rPr>
          <w:b/>
          <w:bCs/>
        </w:rPr>
      </w:pPr>
      <w:r w:rsidRPr="005665A2">
        <w:rPr>
          <w:b/>
          <w:bCs/>
        </w:rPr>
        <w:t>Proposal</w:t>
      </w:r>
    </w:p>
    <w:p w14:paraId="7FB13080" w14:textId="0A781F94" w:rsidR="005665A2" w:rsidRPr="005665A2" w:rsidRDefault="005665A2" w:rsidP="005665A2">
      <w:pPr>
        <w:pStyle w:val="Default"/>
        <w:rPr>
          <w:bCs/>
        </w:rPr>
      </w:pPr>
      <w:bookmarkStart w:id="0" w:name="_GoBack"/>
      <w:bookmarkEnd w:id="0"/>
    </w:p>
    <w:p w14:paraId="4B9E9676" w14:textId="49F93731" w:rsidR="005665A2" w:rsidRDefault="005665A2" w:rsidP="005665A2">
      <w:pPr>
        <w:pStyle w:val="Default"/>
        <w:rPr>
          <w:bCs/>
          <w:lang w:val="en"/>
        </w:rPr>
      </w:pPr>
      <w:r w:rsidRPr="005665A2">
        <w:rPr>
          <w:bCs/>
          <w:u w:val="single"/>
          <w:lang w:val="en"/>
        </w:rPr>
        <w:t xml:space="preserve">Annex 3A, paragraph </w:t>
      </w:r>
      <w:proofErr w:type="gramStart"/>
      <w:r w:rsidRPr="005665A2">
        <w:rPr>
          <w:bCs/>
          <w:u w:val="single"/>
          <w:lang w:val="en"/>
        </w:rPr>
        <w:t>4.1.4</w:t>
      </w:r>
      <w:r w:rsidRPr="005665A2">
        <w:rPr>
          <w:bCs/>
          <w:lang w:val="en"/>
        </w:rPr>
        <w:t xml:space="preserve">  (</w:t>
      </w:r>
      <w:proofErr w:type="gramEnd"/>
      <w:r w:rsidRPr="005665A2">
        <w:rPr>
          <w:bCs/>
          <w:lang w:val="en"/>
        </w:rPr>
        <w:t>periodic requalification)</w:t>
      </w:r>
      <w:r>
        <w:rPr>
          <w:bCs/>
          <w:lang w:val="en"/>
        </w:rPr>
        <w:t>,</w:t>
      </w:r>
      <w:r w:rsidRPr="005665A2">
        <w:rPr>
          <w:bCs/>
          <w:lang w:val="en"/>
        </w:rPr>
        <w:t xml:space="preserve"> the second sentence is amended to read:</w:t>
      </w:r>
    </w:p>
    <w:p w14:paraId="27EE76E7" w14:textId="77777777" w:rsidR="005665A2" w:rsidRPr="005665A2" w:rsidRDefault="005665A2" w:rsidP="005665A2">
      <w:pPr>
        <w:pStyle w:val="Default"/>
        <w:rPr>
          <w:bCs/>
          <w:lang w:val="en"/>
        </w:rPr>
      </w:pPr>
    </w:p>
    <w:p w14:paraId="1DFEFF5E" w14:textId="7CEB908D" w:rsidR="005665A2" w:rsidRPr="005665A2" w:rsidRDefault="005665A2" w:rsidP="005665A2">
      <w:pPr>
        <w:pStyle w:val="Default"/>
        <w:jc w:val="both"/>
        <w:rPr>
          <w:bCs/>
          <w:lang w:val="en"/>
        </w:rPr>
      </w:pPr>
      <w:r w:rsidRPr="005665A2">
        <w:rPr>
          <w:bCs/>
          <w:lang w:val="en"/>
        </w:rPr>
        <w:t>"Each cylinder shall be visually inspected at least every 48 months after the date of its entry into service on the vehicle (vehicle registration</w:t>
      </w:r>
      <w:proofErr w:type="gramStart"/>
      <w:r w:rsidRPr="005665A2">
        <w:rPr>
          <w:bCs/>
          <w:lang w:val="en"/>
        </w:rPr>
        <w:t>)  and</w:t>
      </w:r>
      <w:proofErr w:type="gramEnd"/>
      <w:r w:rsidRPr="005665A2">
        <w:rPr>
          <w:bCs/>
          <w:lang w:val="en"/>
        </w:rPr>
        <w:t xml:space="preserve"> at the time of any reinstallation  to verify the absence of damage and  deterioration, including under the support straps  </w:t>
      </w:r>
      <w:r w:rsidRPr="00B907EE">
        <w:rPr>
          <w:b/>
          <w:bCs/>
          <w:lang w:val="en"/>
        </w:rPr>
        <w:t>and under any ogive protective covers</w:t>
      </w:r>
      <w:r w:rsidRPr="005665A2">
        <w:rPr>
          <w:bCs/>
          <w:lang w:val="en"/>
        </w:rPr>
        <w:t>.”</w:t>
      </w:r>
    </w:p>
    <w:p w14:paraId="02544FEB" w14:textId="77777777" w:rsidR="005665A2" w:rsidRDefault="005665A2" w:rsidP="005665A2">
      <w:pPr>
        <w:pStyle w:val="Default"/>
        <w:rPr>
          <w:bCs/>
          <w:u w:val="single"/>
          <w:lang w:val="en"/>
        </w:rPr>
      </w:pPr>
    </w:p>
    <w:p w14:paraId="5A976C19" w14:textId="77777777" w:rsidR="005665A2" w:rsidRPr="005665A2" w:rsidRDefault="005665A2" w:rsidP="005665A2">
      <w:pPr>
        <w:pStyle w:val="Default"/>
        <w:rPr>
          <w:bCs/>
          <w:u w:val="single"/>
          <w:lang w:val="en"/>
        </w:rPr>
      </w:pPr>
      <w:r w:rsidRPr="005665A2">
        <w:rPr>
          <w:bCs/>
          <w:u w:val="single"/>
          <w:lang w:val="en"/>
        </w:rPr>
        <w:t xml:space="preserve">Annex </w:t>
      </w:r>
      <w:proofErr w:type="gramStart"/>
      <w:r w:rsidRPr="005665A2">
        <w:rPr>
          <w:bCs/>
          <w:u w:val="single"/>
          <w:lang w:val="en"/>
        </w:rPr>
        <w:t>3A,</w:t>
      </w:r>
      <w:proofErr w:type="gramEnd"/>
      <w:r w:rsidRPr="005665A2">
        <w:rPr>
          <w:bCs/>
          <w:u w:val="single"/>
          <w:lang w:val="en"/>
        </w:rPr>
        <w:t xml:space="preserve"> add a new paragraph 10.7.5, </w:t>
      </w:r>
      <w:r w:rsidRPr="005665A2">
        <w:rPr>
          <w:bCs/>
          <w:lang w:val="en"/>
        </w:rPr>
        <w:t>to read:</w:t>
      </w:r>
    </w:p>
    <w:p w14:paraId="778A8F3C" w14:textId="77777777" w:rsidR="005665A2" w:rsidRDefault="005665A2" w:rsidP="005665A2">
      <w:pPr>
        <w:pStyle w:val="Default"/>
        <w:rPr>
          <w:bCs/>
          <w:lang w:val="en"/>
        </w:rPr>
      </w:pPr>
    </w:p>
    <w:p w14:paraId="7E1AE8B3" w14:textId="0B2B4531" w:rsidR="005665A2" w:rsidRPr="00B907EE" w:rsidRDefault="005665A2" w:rsidP="005665A2">
      <w:pPr>
        <w:pStyle w:val="Default"/>
        <w:jc w:val="both"/>
        <w:rPr>
          <w:b/>
          <w:bCs/>
          <w:lang w:val="en"/>
        </w:rPr>
      </w:pPr>
      <w:r w:rsidRPr="00B907EE">
        <w:rPr>
          <w:b/>
          <w:bCs/>
          <w:lang w:val="en"/>
        </w:rPr>
        <w:t>“10.7.5 Impact damage test</w:t>
      </w:r>
    </w:p>
    <w:p w14:paraId="695E1143" w14:textId="77777777" w:rsidR="005665A2" w:rsidRPr="00B907EE" w:rsidRDefault="005665A2" w:rsidP="005665A2">
      <w:pPr>
        <w:pStyle w:val="Default"/>
        <w:jc w:val="both"/>
        <w:rPr>
          <w:b/>
          <w:bCs/>
          <w:lang w:val="en"/>
        </w:rPr>
      </w:pPr>
      <w:r w:rsidRPr="00B907EE">
        <w:rPr>
          <w:b/>
          <w:bCs/>
          <w:lang w:val="en"/>
        </w:rPr>
        <w:t xml:space="preserve">One or more finished cylinders must be subjected to an impact damage </w:t>
      </w:r>
      <w:proofErr w:type="gramStart"/>
      <w:r w:rsidRPr="00B907EE">
        <w:rPr>
          <w:b/>
          <w:bCs/>
          <w:lang w:val="en"/>
        </w:rPr>
        <w:t>test  according</w:t>
      </w:r>
      <w:proofErr w:type="gramEnd"/>
      <w:r w:rsidRPr="00B907EE">
        <w:rPr>
          <w:b/>
          <w:bCs/>
          <w:lang w:val="en"/>
        </w:rPr>
        <w:t xml:space="preserve"> to paragraph  Appendix A, paragraph A.20. </w:t>
      </w:r>
    </w:p>
    <w:p w14:paraId="25687E8E" w14:textId="0BDE160F" w:rsidR="005665A2" w:rsidRPr="00B907EE" w:rsidRDefault="005665A2" w:rsidP="005665A2">
      <w:pPr>
        <w:pStyle w:val="Default"/>
        <w:jc w:val="both"/>
        <w:rPr>
          <w:b/>
          <w:bCs/>
          <w:lang w:val="en"/>
        </w:rPr>
      </w:pPr>
      <w:r w:rsidRPr="00B907EE">
        <w:rPr>
          <w:b/>
          <w:bCs/>
          <w:lang w:val="en"/>
        </w:rPr>
        <w:t xml:space="preserve">When ogive protective covers are fitted on the cylinder, this </w:t>
      </w:r>
      <w:proofErr w:type="gramStart"/>
      <w:r w:rsidRPr="00B907EE">
        <w:rPr>
          <w:b/>
          <w:bCs/>
          <w:lang w:val="en"/>
        </w:rPr>
        <w:t>test  shall</w:t>
      </w:r>
      <w:proofErr w:type="gramEnd"/>
      <w:r w:rsidRPr="00B907EE">
        <w:rPr>
          <w:b/>
          <w:bCs/>
          <w:lang w:val="en"/>
        </w:rPr>
        <w:t xml:space="preserve">  be carried out in the</w:t>
      </w:r>
      <w:r w:rsidR="00B907EE">
        <w:rPr>
          <w:b/>
          <w:bCs/>
          <w:lang w:val="en"/>
        </w:rPr>
        <w:t xml:space="preserve"> </w:t>
      </w:r>
      <w:r w:rsidRPr="00B907EE">
        <w:rPr>
          <w:b/>
          <w:bCs/>
          <w:lang w:val="en"/>
        </w:rPr>
        <w:t>absence of such covers."</w:t>
      </w:r>
    </w:p>
    <w:p w14:paraId="58C92974" w14:textId="34CBDD3C" w:rsidR="005665A2" w:rsidRPr="005665A2" w:rsidRDefault="005665A2" w:rsidP="005665A2">
      <w:pPr>
        <w:pStyle w:val="Default"/>
        <w:jc w:val="both"/>
        <w:rPr>
          <w:bCs/>
          <w:lang w:val="en"/>
        </w:rPr>
      </w:pPr>
      <w:r w:rsidRPr="005665A2">
        <w:rPr>
          <w:bCs/>
          <w:lang w:val="en"/>
        </w:rPr>
        <w:br/>
      </w:r>
    </w:p>
    <w:p w14:paraId="3848397B" w14:textId="77777777" w:rsidR="005665A2" w:rsidRPr="005665A2" w:rsidRDefault="005665A2" w:rsidP="005665A2">
      <w:pPr>
        <w:pStyle w:val="Default"/>
        <w:rPr>
          <w:bCs/>
          <w:lang w:val="en"/>
        </w:rPr>
      </w:pPr>
      <w:r w:rsidRPr="005665A2">
        <w:rPr>
          <w:bCs/>
          <w:u w:val="single"/>
          <w:lang w:val="en"/>
        </w:rPr>
        <w:t xml:space="preserve">Annex 3A, paragraph 10.7.1, </w:t>
      </w:r>
      <w:r w:rsidRPr="005665A2">
        <w:rPr>
          <w:bCs/>
          <w:lang w:val="en"/>
        </w:rPr>
        <w:t>amend to read:</w:t>
      </w:r>
    </w:p>
    <w:p w14:paraId="19A5D8BA" w14:textId="77777777" w:rsidR="005665A2" w:rsidRDefault="005665A2" w:rsidP="005665A2">
      <w:pPr>
        <w:pStyle w:val="Default"/>
        <w:rPr>
          <w:bCs/>
        </w:rPr>
      </w:pPr>
    </w:p>
    <w:p w14:paraId="45D20491" w14:textId="77777777" w:rsidR="005665A2" w:rsidRPr="005665A2" w:rsidRDefault="005665A2" w:rsidP="005665A2">
      <w:pPr>
        <w:pStyle w:val="Default"/>
        <w:rPr>
          <w:bCs/>
        </w:rPr>
      </w:pPr>
      <w:r w:rsidRPr="005665A2">
        <w:rPr>
          <w:bCs/>
        </w:rPr>
        <w:t>“10.7.1. General</w:t>
      </w:r>
    </w:p>
    <w:p w14:paraId="25060332" w14:textId="6200E576" w:rsidR="005665A2" w:rsidRPr="005665A2" w:rsidRDefault="005665A2" w:rsidP="005665A2">
      <w:pPr>
        <w:pStyle w:val="Default"/>
        <w:rPr>
          <w:bCs/>
        </w:rPr>
      </w:pPr>
      <w:r w:rsidRPr="005665A2">
        <w:rPr>
          <w:bCs/>
        </w:rPr>
        <w:t xml:space="preserve">Cylinder design qualification tests shall be in accordance with the requirements of </w:t>
      </w:r>
      <w:proofErr w:type="gramStart"/>
      <w:r w:rsidRPr="005665A2">
        <w:rPr>
          <w:bCs/>
        </w:rPr>
        <w:t>paragraphs  8.6</w:t>
      </w:r>
      <w:proofErr w:type="gramEnd"/>
      <w:r w:rsidRPr="005665A2">
        <w:rPr>
          <w:bCs/>
        </w:rPr>
        <w:t>., 10.7.2., 10.7.3.</w:t>
      </w:r>
      <w:r w:rsidR="00B907EE" w:rsidRPr="00B907EE">
        <w:rPr>
          <w:b/>
          <w:bCs/>
        </w:rPr>
        <w:t>,</w:t>
      </w:r>
      <w:r w:rsidRPr="005665A2">
        <w:rPr>
          <w:bCs/>
        </w:rPr>
        <w:t xml:space="preserve"> </w:t>
      </w:r>
      <w:r w:rsidRPr="00B907EE">
        <w:rPr>
          <w:bCs/>
          <w:strike/>
        </w:rPr>
        <w:t>and</w:t>
      </w:r>
      <w:r w:rsidRPr="005665A2">
        <w:rPr>
          <w:bCs/>
        </w:rPr>
        <w:t xml:space="preserve"> 10.7.4. </w:t>
      </w:r>
      <w:proofErr w:type="gramStart"/>
      <w:r w:rsidRPr="00B907EE">
        <w:rPr>
          <w:b/>
          <w:bCs/>
        </w:rPr>
        <w:t>and</w:t>
      </w:r>
      <w:proofErr w:type="gramEnd"/>
      <w:r w:rsidRPr="00B907EE">
        <w:rPr>
          <w:b/>
          <w:bCs/>
        </w:rPr>
        <w:t xml:space="preserve"> 10.7.5</w:t>
      </w:r>
      <w:r w:rsidRPr="005665A2">
        <w:rPr>
          <w:bCs/>
        </w:rPr>
        <w:t xml:space="preserve"> of this annex, except that the LBB performance in paragraph 8.6.10. </w:t>
      </w:r>
      <w:proofErr w:type="gramStart"/>
      <w:r w:rsidRPr="005665A2">
        <w:rPr>
          <w:bCs/>
        </w:rPr>
        <w:t>above</w:t>
      </w:r>
      <w:proofErr w:type="gramEnd"/>
      <w:r w:rsidRPr="005665A2">
        <w:rPr>
          <w:bCs/>
        </w:rPr>
        <w:t xml:space="preserve"> is not required.</w:t>
      </w:r>
      <w:r>
        <w:rPr>
          <w:bCs/>
        </w:rPr>
        <w:t>”</w:t>
      </w:r>
    </w:p>
    <w:p w14:paraId="72B56ACE" w14:textId="77777777" w:rsidR="005665A2" w:rsidRPr="005665A2" w:rsidRDefault="005665A2" w:rsidP="005665A2">
      <w:pPr>
        <w:pStyle w:val="Default"/>
        <w:rPr>
          <w:bCs/>
        </w:rPr>
      </w:pPr>
    </w:p>
    <w:p w14:paraId="34CF5247" w14:textId="77777777" w:rsidR="005665A2" w:rsidRPr="005665A2" w:rsidRDefault="005665A2" w:rsidP="005665A2">
      <w:pPr>
        <w:pStyle w:val="Default"/>
        <w:rPr>
          <w:bCs/>
        </w:rPr>
      </w:pPr>
      <w:r w:rsidRPr="005665A2">
        <w:rPr>
          <w:bCs/>
          <w:u w:val="single"/>
        </w:rPr>
        <w:t xml:space="preserve">Annex 3A, appendix </w:t>
      </w:r>
      <w:proofErr w:type="gramStart"/>
      <w:r w:rsidRPr="005665A2">
        <w:rPr>
          <w:bCs/>
          <w:u w:val="single"/>
        </w:rPr>
        <w:t>A</w:t>
      </w:r>
      <w:proofErr w:type="gramEnd"/>
      <w:r w:rsidRPr="005665A2">
        <w:rPr>
          <w:bCs/>
          <w:u w:val="single"/>
        </w:rPr>
        <w:t>, paragraph A20,</w:t>
      </w:r>
      <w:r w:rsidRPr="005665A2">
        <w:rPr>
          <w:bCs/>
        </w:rPr>
        <w:t xml:space="preserve"> amend to read:</w:t>
      </w:r>
    </w:p>
    <w:p w14:paraId="4BA5C636" w14:textId="77777777" w:rsidR="005665A2" w:rsidRDefault="005665A2" w:rsidP="005665A2">
      <w:pPr>
        <w:pStyle w:val="Default"/>
        <w:rPr>
          <w:bCs/>
          <w:lang w:val="en"/>
        </w:rPr>
      </w:pPr>
    </w:p>
    <w:p w14:paraId="109447EF" w14:textId="77777777" w:rsidR="005665A2" w:rsidRPr="00B907EE" w:rsidRDefault="005665A2" w:rsidP="005665A2">
      <w:pPr>
        <w:pStyle w:val="Default"/>
        <w:jc w:val="both"/>
        <w:rPr>
          <w:bCs/>
          <w:lang w:val="en"/>
        </w:rPr>
      </w:pPr>
      <w:r w:rsidRPr="00B907EE">
        <w:rPr>
          <w:bCs/>
          <w:lang w:val="en"/>
        </w:rPr>
        <w:t>“A.20. Impact damage test</w:t>
      </w:r>
    </w:p>
    <w:p w14:paraId="6EA56FB2" w14:textId="576FB98E" w:rsidR="005665A2" w:rsidRPr="00B907EE" w:rsidRDefault="005665A2" w:rsidP="005665A2">
      <w:pPr>
        <w:pStyle w:val="Default"/>
        <w:jc w:val="both"/>
        <w:rPr>
          <w:bCs/>
          <w:lang w:val="en"/>
        </w:rPr>
      </w:pPr>
      <w:r w:rsidRPr="00B907EE">
        <w:rPr>
          <w:bCs/>
          <w:lang w:val="en"/>
        </w:rPr>
        <w:t xml:space="preserve">One or more finished cylinders shall be drop tested at ambient temperature without internal pressurization, without </w:t>
      </w:r>
      <w:r w:rsidRPr="00B907EE">
        <w:rPr>
          <w:b/>
          <w:bCs/>
          <w:lang w:val="en"/>
        </w:rPr>
        <w:t>ogive protection covers or</w:t>
      </w:r>
      <w:r w:rsidRPr="00B907EE">
        <w:rPr>
          <w:bCs/>
          <w:lang w:val="en"/>
        </w:rPr>
        <w:t xml:space="preserve"> attached valves.”</w:t>
      </w:r>
    </w:p>
    <w:p w14:paraId="4D72D8EF" w14:textId="77777777" w:rsidR="005665A2" w:rsidRPr="005665A2" w:rsidRDefault="005665A2" w:rsidP="005665A2">
      <w:pPr>
        <w:pStyle w:val="Default"/>
        <w:rPr>
          <w:bCs/>
          <w:sz w:val="22"/>
          <w:szCs w:val="22"/>
        </w:rPr>
      </w:pPr>
    </w:p>
    <w:p w14:paraId="5BBAFB12" w14:textId="77777777" w:rsidR="005665A2" w:rsidRPr="005665A2" w:rsidRDefault="005665A2" w:rsidP="005665A2">
      <w:pPr>
        <w:pStyle w:val="Default"/>
        <w:rPr>
          <w:bCs/>
          <w:sz w:val="22"/>
          <w:szCs w:val="22"/>
        </w:rPr>
      </w:pPr>
    </w:p>
    <w:p w14:paraId="579DD3F2" w14:textId="77777777" w:rsidR="005E53DB" w:rsidRDefault="005E53DB" w:rsidP="00157F15">
      <w:pPr>
        <w:kinsoku w:val="0"/>
        <w:overflowPunct w:val="0"/>
        <w:autoSpaceDE w:val="0"/>
        <w:autoSpaceDN w:val="0"/>
        <w:adjustRightInd w:val="0"/>
        <w:spacing w:after="0" w:line="184" w:lineRule="exact"/>
        <w:ind w:left="43"/>
        <w:rPr>
          <w:sz w:val="20"/>
          <w:szCs w:val="20"/>
        </w:rPr>
      </w:pPr>
    </w:p>
    <w:p w14:paraId="7C963307" w14:textId="77777777" w:rsidR="005E53DB" w:rsidRPr="005665A2" w:rsidRDefault="005E53DB" w:rsidP="00AD1851">
      <w:pPr>
        <w:autoSpaceDE w:val="0"/>
        <w:autoSpaceDN w:val="0"/>
        <w:adjustRightInd w:val="0"/>
        <w:spacing w:after="0" w:line="240" w:lineRule="auto"/>
        <w:rPr>
          <w:rFonts w:ascii="Times New Roman" w:hAnsi="Times New Roman"/>
          <w:b/>
          <w:color w:val="000000"/>
          <w:sz w:val="24"/>
          <w:szCs w:val="24"/>
        </w:rPr>
      </w:pPr>
      <w:r w:rsidRPr="005665A2">
        <w:rPr>
          <w:rFonts w:ascii="Times New Roman" w:hAnsi="Times New Roman"/>
          <w:b/>
          <w:color w:val="000000"/>
          <w:sz w:val="24"/>
          <w:szCs w:val="24"/>
        </w:rPr>
        <w:t>Justification</w:t>
      </w:r>
    </w:p>
    <w:p w14:paraId="497FECA1" w14:textId="77777777" w:rsidR="005665A2" w:rsidRPr="00EC7CF0" w:rsidRDefault="005665A2" w:rsidP="00AD1851">
      <w:pPr>
        <w:autoSpaceDE w:val="0"/>
        <w:autoSpaceDN w:val="0"/>
        <w:adjustRightInd w:val="0"/>
        <w:spacing w:after="0" w:line="240" w:lineRule="auto"/>
        <w:rPr>
          <w:rFonts w:ascii="Times New Roman" w:hAnsi="Times New Roman"/>
          <w:b/>
          <w:color w:val="000000"/>
          <w:sz w:val="26"/>
          <w:szCs w:val="26"/>
        </w:rPr>
      </w:pPr>
    </w:p>
    <w:p w14:paraId="599A0CEC" w14:textId="7F9A56C2" w:rsidR="005665A2" w:rsidRPr="005665A2" w:rsidRDefault="005665A2" w:rsidP="005665A2">
      <w:pPr>
        <w:autoSpaceDE w:val="0"/>
        <w:autoSpaceDN w:val="0"/>
        <w:adjustRightInd w:val="0"/>
        <w:spacing w:after="0" w:line="240" w:lineRule="auto"/>
        <w:jc w:val="both"/>
        <w:rPr>
          <w:rFonts w:ascii="Times New Roman" w:hAnsi="Times New Roman"/>
          <w:color w:val="000000"/>
          <w:sz w:val="24"/>
          <w:szCs w:val="24"/>
          <w:lang w:val="en"/>
        </w:rPr>
      </w:pPr>
      <w:r w:rsidRPr="005665A2">
        <w:rPr>
          <w:rFonts w:ascii="Times New Roman" w:hAnsi="Times New Roman"/>
          <w:color w:val="000000"/>
          <w:sz w:val="24"/>
          <w:szCs w:val="24"/>
          <w:lang w:val="en"/>
        </w:rPr>
        <w:t>In Italy</w:t>
      </w:r>
      <w:proofErr w:type="gramStart"/>
      <w:r w:rsidRPr="005665A2">
        <w:rPr>
          <w:rFonts w:ascii="Times New Roman" w:hAnsi="Times New Roman"/>
          <w:color w:val="000000"/>
          <w:sz w:val="24"/>
          <w:szCs w:val="24"/>
          <w:lang w:val="en"/>
        </w:rPr>
        <w:t>,  two</w:t>
      </w:r>
      <w:proofErr w:type="gramEnd"/>
      <w:r w:rsidRPr="005665A2">
        <w:rPr>
          <w:rFonts w:ascii="Times New Roman" w:hAnsi="Times New Roman"/>
          <w:color w:val="000000"/>
          <w:sz w:val="24"/>
          <w:szCs w:val="24"/>
          <w:lang w:val="en"/>
        </w:rPr>
        <w:t xml:space="preserve"> cases of structural failure were recorded  in CNG-4 cylinders, fitted on  in-use vehicles.  In both cases the failure occurred during normal refueling operations. The cylinders were provided with </w:t>
      </w:r>
      <w:r>
        <w:rPr>
          <w:rFonts w:ascii="Times New Roman" w:hAnsi="Times New Roman"/>
          <w:color w:val="000000"/>
          <w:sz w:val="24"/>
          <w:szCs w:val="24"/>
          <w:lang w:val="en"/>
        </w:rPr>
        <w:t xml:space="preserve">covers </w:t>
      </w:r>
      <w:r w:rsidRPr="005665A2">
        <w:rPr>
          <w:rFonts w:ascii="Times New Roman" w:hAnsi="Times New Roman"/>
          <w:color w:val="000000"/>
          <w:sz w:val="24"/>
          <w:szCs w:val="24"/>
          <w:lang w:val="en"/>
        </w:rPr>
        <w:t xml:space="preserve">protecting the ogives, glued on the </w:t>
      </w:r>
      <w:proofErr w:type="gramStart"/>
      <w:r w:rsidRPr="005665A2">
        <w:rPr>
          <w:rFonts w:ascii="Times New Roman" w:hAnsi="Times New Roman"/>
          <w:color w:val="000000"/>
          <w:sz w:val="24"/>
          <w:szCs w:val="24"/>
          <w:lang w:val="en"/>
        </w:rPr>
        <w:t>ogives  so</w:t>
      </w:r>
      <w:proofErr w:type="gramEnd"/>
      <w:r w:rsidRPr="005665A2">
        <w:rPr>
          <w:rFonts w:ascii="Times New Roman" w:hAnsi="Times New Roman"/>
          <w:color w:val="000000"/>
          <w:sz w:val="24"/>
          <w:szCs w:val="24"/>
          <w:lang w:val="en"/>
        </w:rPr>
        <w:t xml:space="preserve"> as to cover them completely. The </w:t>
      </w:r>
      <w:proofErr w:type="gramStart"/>
      <w:r w:rsidRPr="005665A2">
        <w:rPr>
          <w:rFonts w:ascii="Times New Roman" w:hAnsi="Times New Roman"/>
          <w:color w:val="000000"/>
          <w:sz w:val="24"/>
          <w:szCs w:val="24"/>
          <w:lang w:val="en"/>
        </w:rPr>
        <w:t>failure  was</w:t>
      </w:r>
      <w:proofErr w:type="gramEnd"/>
      <w:r w:rsidRPr="005665A2">
        <w:rPr>
          <w:rFonts w:ascii="Times New Roman" w:hAnsi="Times New Roman"/>
          <w:color w:val="000000"/>
          <w:sz w:val="24"/>
          <w:szCs w:val="24"/>
          <w:lang w:val="en"/>
        </w:rPr>
        <w:t xml:space="preserve"> produced  on the ogive side valve,  in the center of the area hidden by the protective cover.</w:t>
      </w:r>
    </w:p>
    <w:p w14:paraId="05EEB299" w14:textId="77777777" w:rsidR="005665A2" w:rsidRPr="005665A2" w:rsidRDefault="005665A2" w:rsidP="005665A2">
      <w:pPr>
        <w:autoSpaceDE w:val="0"/>
        <w:autoSpaceDN w:val="0"/>
        <w:adjustRightInd w:val="0"/>
        <w:spacing w:after="0" w:line="240" w:lineRule="auto"/>
        <w:jc w:val="both"/>
        <w:rPr>
          <w:rFonts w:ascii="Times New Roman" w:hAnsi="Times New Roman"/>
          <w:color w:val="000000"/>
          <w:sz w:val="24"/>
          <w:szCs w:val="24"/>
          <w:lang w:val="en"/>
        </w:rPr>
      </w:pPr>
      <w:r w:rsidRPr="005665A2">
        <w:rPr>
          <w:rFonts w:ascii="Times New Roman" w:hAnsi="Times New Roman"/>
          <w:color w:val="000000"/>
          <w:sz w:val="24"/>
          <w:szCs w:val="24"/>
          <w:lang w:val="en"/>
        </w:rPr>
        <w:t xml:space="preserve">The thickness of the cylinder wall, in that area, was much reduced, about half of that of the cylindrical portion. </w:t>
      </w:r>
    </w:p>
    <w:p w14:paraId="31464A89" w14:textId="77777777" w:rsidR="005665A2" w:rsidRDefault="005665A2" w:rsidP="005665A2">
      <w:pPr>
        <w:autoSpaceDE w:val="0"/>
        <w:autoSpaceDN w:val="0"/>
        <w:adjustRightInd w:val="0"/>
        <w:spacing w:after="0" w:line="240" w:lineRule="auto"/>
        <w:jc w:val="both"/>
        <w:rPr>
          <w:rFonts w:ascii="Times New Roman" w:hAnsi="Times New Roman"/>
          <w:color w:val="000000"/>
          <w:sz w:val="24"/>
          <w:szCs w:val="24"/>
          <w:lang w:val="en"/>
        </w:rPr>
      </w:pPr>
      <w:r w:rsidRPr="005665A2">
        <w:rPr>
          <w:rFonts w:ascii="Times New Roman" w:hAnsi="Times New Roman"/>
          <w:color w:val="000000"/>
          <w:sz w:val="24"/>
          <w:szCs w:val="24"/>
          <w:lang w:val="en"/>
        </w:rPr>
        <w:lastRenderedPageBreak/>
        <w:t xml:space="preserve">UN ECE R 110, requires, in Annex 3, paragraph 4.1.4 that cylinders should be </w:t>
      </w:r>
      <w:proofErr w:type="gramStart"/>
      <w:r w:rsidRPr="005665A2">
        <w:rPr>
          <w:rFonts w:ascii="Times New Roman" w:hAnsi="Times New Roman"/>
          <w:color w:val="000000"/>
          <w:sz w:val="24"/>
          <w:szCs w:val="24"/>
          <w:lang w:val="en"/>
        </w:rPr>
        <w:t>checked  by</w:t>
      </w:r>
      <w:proofErr w:type="gramEnd"/>
      <w:r w:rsidRPr="005665A2">
        <w:rPr>
          <w:rFonts w:ascii="Times New Roman" w:hAnsi="Times New Roman"/>
          <w:color w:val="000000"/>
          <w:sz w:val="24"/>
          <w:szCs w:val="24"/>
          <w:lang w:val="en"/>
        </w:rPr>
        <w:t xml:space="preserve"> visual inspection to enable the detection of any damage. This requirement is even more compelling in the case that the manufacturer does not foresee any </w:t>
      </w:r>
      <w:proofErr w:type="gramStart"/>
      <w:r w:rsidRPr="005665A2">
        <w:rPr>
          <w:rFonts w:ascii="Times New Roman" w:hAnsi="Times New Roman"/>
          <w:color w:val="000000"/>
          <w:sz w:val="24"/>
          <w:szCs w:val="24"/>
          <w:lang w:val="en"/>
        </w:rPr>
        <w:t>test  to</w:t>
      </w:r>
      <w:proofErr w:type="gramEnd"/>
      <w:r w:rsidRPr="005665A2">
        <w:rPr>
          <w:rFonts w:ascii="Times New Roman" w:hAnsi="Times New Roman"/>
          <w:color w:val="000000"/>
          <w:sz w:val="24"/>
          <w:szCs w:val="24"/>
          <w:lang w:val="en"/>
        </w:rPr>
        <w:t xml:space="preserve"> be carried out for this purpose during the cylinder service life.</w:t>
      </w:r>
    </w:p>
    <w:p w14:paraId="5EFF4E94" w14:textId="77777777" w:rsidR="005665A2" w:rsidRPr="005665A2" w:rsidRDefault="005665A2" w:rsidP="005665A2">
      <w:pPr>
        <w:autoSpaceDE w:val="0"/>
        <w:autoSpaceDN w:val="0"/>
        <w:adjustRightInd w:val="0"/>
        <w:spacing w:after="0" w:line="240" w:lineRule="auto"/>
        <w:jc w:val="both"/>
        <w:rPr>
          <w:rFonts w:ascii="Times New Roman" w:hAnsi="Times New Roman"/>
          <w:color w:val="000000"/>
          <w:sz w:val="24"/>
          <w:szCs w:val="24"/>
          <w:lang w:val="en"/>
        </w:rPr>
      </w:pPr>
    </w:p>
    <w:p w14:paraId="70A63106" w14:textId="77777777" w:rsidR="005665A2" w:rsidRDefault="005665A2" w:rsidP="005665A2">
      <w:pPr>
        <w:autoSpaceDE w:val="0"/>
        <w:autoSpaceDN w:val="0"/>
        <w:adjustRightInd w:val="0"/>
        <w:spacing w:after="0" w:line="240" w:lineRule="auto"/>
        <w:jc w:val="both"/>
        <w:rPr>
          <w:rFonts w:ascii="Times New Roman" w:hAnsi="Times New Roman"/>
          <w:color w:val="000000"/>
          <w:sz w:val="24"/>
          <w:szCs w:val="24"/>
          <w:lang w:val="en"/>
        </w:rPr>
      </w:pPr>
      <w:r w:rsidRPr="005665A2">
        <w:rPr>
          <w:rFonts w:ascii="Times New Roman" w:hAnsi="Times New Roman"/>
          <w:color w:val="000000"/>
          <w:sz w:val="24"/>
          <w:szCs w:val="24"/>
          <w:lang w:val="en"/>
        </w:rPr>
        <w:t>For CNG-4 cylinders it is in fact known that any damage, especially in correspondence with the ogive, may also affect only the  fibers which are internally placed in the cylinder wall thickness , thus being identifiable  from color variations of the ogive itself (see, for example point  7.6.3 of  ISO 19078).</w:t>
      </w:r>
    </w:p>
    <w:p w14:paraId="03767895" w14:textId="77777777" w:rsidR="005665A2" w:rsidRPr="005665A2" w:rsidRDefault="005665A2" w:rsidP="005665A2">
      <w:pPr>
        <w:autoSpaceDE w:val="0"/>
        <w:autoSpaceDN w:val="0"/>
        <w:adjustRightInd w:val="0"/>
        <w:spacing w:after="0" w:line="240" w:lineRule="auto"/>
        <w:jc w:val="both"/>
        <w:rPr>
          <w:rFonts w:ascii="Times New Roman" w:hAnsi="Times New Roman"/>
          <w:color w:val="000000"/>
          <w:sz w:val="24"/>
          <w:szCs w:val="24"/>
          <w:lang w:val="en"/>
        </w:rPr>
      </w:pPr>
    </w:p>
    <w:p w14:paraId="32B3A96B" w14:textId="77777777" w:rsidR="005665A2" w:rsidRPr="005665A2" w:rsidRDefault="005665A2" w:rsidP="005665A2">
      <w:pPr>
        <w:autoSpaceDE w:val="0"/>
        <w:autoSpaceDN w:val="0"/>
        <w:adjustRightInd w:val="0"/>
        <w:spacing w:after="0" w:line="240" w:lineRule="auto"/>
        <w:jc w:val="both"/>
        <w:rPr>
          <w:rFonts w:ascii="Times New Roman" w:hAnsi="Times New Roman"/>
          <w:color w:val="000000"/>
          <w:sz w:val="24"/>
          <w:szCs w:val="24"/>
          <w:lang w:val="en"/>
        </w:rPr>
      </w:pPr>
      <w:r w:rsidRPr="005665A2">
        <w:rPr>
          <w:rFonts w:ascii="Times New Roman" w:hAnsi="Times New Roman"/>
          <w:color w:val="000000"/>
          <w:sz w:val="24"/>
          <w:szCs w:val="24"/>
          <w:lang w:val="en"/>
        </w:rPr>
        <w:t xml:space="preserve">It is evident that any protective ogive cap, if glued, as in the case of  the  occurred failure, would prevent the conduct of the inspection of the ogive, as instead expressly required by  R110 and absolutely indispensable, especially in the absence of specific tests prescribed by the manufacturer. </w:t>
      </w:r>
    </w:p>
    <w:p w14:paraId="72FCA66C" w14:textId="77777777" w:rsidR="005665A2" w:rsidRDefault="005665A2" w:rsidP="005665A2">
      <w:pPr>
        <w:autoSpaceDE w:val="0"/>
        <w:autoSpaceDN w:val="0"/>
        <w:adjustRightInd w:val="0"/>
        <w:spacing w:after="0" w:line="240" w:lineRule="auto"/>
        <w:jc w:val="both"/>
        <w:rPr>
          <w:rFonts w:ascii="Times New Roman" w:hAnsi="Times New Roman"/>
          <w:color w:val="000000"/>
          <w:sz w:val="24"/>
          <w:szCs w:val="24"/>
          <w:lang w:val="en"/>
        </w:rPr>
      </w:pPr>
    </w:p>
    <w:p w14:paraId="317739A0" w14:textId="77777777" w:rsidR="005665A2" w:rsidRPr="005665A2" w:rsidRDefault="005665A2" w:rsidP="005665A2">
      <w:pPr>
        <w:autoSpaceDE w:val="0"/>
        <w:autoSpaceDN w:val="0"/>
        <w:adjustRightInd w:val="0"/>
        <w:spacing w:after="0" w:line="240" w:lineRule="auto"/>
        <w:jc w:val="both"/>
        <w:rPr>
          <w:rFonts w:ascii="Times New Roman" w:hAnsi="Times New Roman"/>
          <w:color w:val="000000"/>
          <w:sz w:val="24"/>
          <w:szCs w:val="24"/>
          <w:lang w:val="en"/>
        </w:rPr>
      </w:pPr>
      <w:r w:rsidRPr="005665A2">
        <w:rPr>
          <w:rFonts w:ascii="Times New Roman" w:hAnsi="Times New Roman"/>
          <w:color w:val="000000"/>
          <w:sz w:val="24"/>
          <w:szCs w:val="24"/>
          <w:lang w:val="en"/>
        </w:rPr>
        <w:t xml:space="preserve">Therefore, any protective </w:t>
      </w:r>
      <w:proofErr w:type="gramStart"/>
      <w:r w:rsidRPr="005665A2">
        <w:rPr>
          <w:rFonts w:ascii="Times New Roman" w:hAnsi="Times New Roman"/>
          <w:color w:val="000000"/>
          <w:sz w:val="24"/>
          <w:szCs w:val="24"/>
          <w:lang w:val="en"/>
        </w:rPr>
        <w:t>cap  intended</w:t>
      </w:r>
      <w:proofErr w:type="gramEnd"/>
      <w:r w:rsidRPr="005665A2">
        <w:rPr>
          <w:rFonts w:ascii="Times New Roman" w:hAnsi="Times New Roman"/>
          <w:color w:val="000000"/>
          <w:sz w:val="24"/>
          <w:szCs w:val="24"/>
          <w:lang w:val="en"/>
        </w:rPr>
        <w:t xml:space="preserve"> to  protect the cylinder during the handling phases, should be removed at the time of fitting on the vehicle. Otherwise, any protective cap provided by the manufacturer should, however, be easily removable, to allow the inspection of the ogives, and the manufacturer should specify the need </w:t>
      </w:r>
      <w:proofErr w:type="gramStart"/>
      <w:r w:rsidRPr="005665A2">
        <w:rPr>
          <w:rFonts w:ascii="Times New Roman" w:hAnsi="Times New Roman"/>
          <w:color w:val="000000"/>
          <w:sz w:val="24"/>
          <w:szCs w:val="24"/>
          <w:lang w:val="en"/>
        </w:rPr>
        <w:t>of  removing</w:t>
      </w:r>
      <w:proofErr w:type="gramEnd"/>
      <w:r w:rsidRPr="005665A2">
        <w:rPr>
          <w:rFonts w:ascii="Times New Roman" w:hAnsi="Times New Roman"/>
          <w:color w:val="000000"/>
          <w:sz w:val="24"/>
          <w:szCs w:val="24"/>
          <w:lang w:val="en"/>
        </w:rPr>
        <w:t xml:space="preserve"> it at the occasion of inspection, indicating the mode of execution, as required by Annex 3, paragraph  6.12.</w:t>
      </w:r>
    </w:p>
    <w:p w14:paraId="61896336" w14:textId="77777777" w:rsidR="005665A2" w:rsidRDefault="005665A2" w:rsidP="005665A2">
      <w:pPr>
        <w:autoSpaceDE w:val="0"/>
        <w:autoSpaceDN w:val="0"/>
        <w:adjustRightInd w:val="0"/>
        <w:spacing w:after="0" w:line="240" w:lineRule="auto"/>
        <w:jc w:val="both"/>
        <w:rPr>
          <w:rFonts w:ascii="Times New Roman" w:hAnsi="Times New Roman"/>
          <w:color w:val="000000"/>
          <w:sz w:val="24"/>
          <w:szCs w:val="24"/>
          <w:lang w:val="en"/>
        </w:rPr>
      </w:pPr>
    </w:p>
    <w:p w14:paraId="45EA7B1A" w14:textId="77777777" w:rsidR="005665A2" w:rsidRPr="005665A2" w:rsidRDefault="005665A2" w:rsidP="005665A2">
      <w:pPr>
        <w:autoSpaceDE w:val="0"/>
        <w:autoSpaceDN w:val="0"/>
        <w:adjustRightInd w:val="0"/>
        <w:spacing w:after="0" w:line="240" w:lineRule="auto"/>
        <w:jc w:val="both"/>
        <w:rPr>
          <w:rFonts w:ascii="Times New Roman" w:hAnsi="Times New Roman"/>
          <w:color w:val="000000"/>
          <w:sz w:val="24"/>
          <w:szCs w:val="24"/>
          <w:lang w:val="en"/>
        </w:rPr>
      </w:pPr>
      <w:r w:rsidRPr="005665A2">
        <w:rPr>
          <w:rFonts w:ascii="Times New Roman" w:hAnsi="Times New Roman"/>
          <w:color w:val="000000"/>
          <w:sz w:val="24"/>
          <w:szCs w:val="24"/>
          <w:lang w:val="en"/>
        </w:rPr>
        <w:t xml:space="preserve">The material of the protective cylinder covers that shown structural failure seems to present the characteristic </w:t>
      </w:r>
      <w:proofErr w:type="gramStart"/>
      <w:r w:rsidRPr="005665A2">
        <w:rPr>
          <w:rFonts w:ascii="Times New Roman" w:hAnsi="Times New Roman"/>
          <w:color w:val="000000"/>
          <w:sz w:val="24"/>
          <w:szCs w:val="24"/>
          <w:lang w:val="en"/>
        </w:rPr>
        <w:t>of  cracking</w:t>
      </w:r>
      <w:proofErr w:type="gramEnd"/>
      <w:r w:rsidRPr="005665A2">
        <w:rPr>
          <w:rFonts w:ascii="Times New Roman" w:hAnsi="Times New Roman"/>
          <w:color w:val="000000"/>
          <w:sz w:val="24"/>
          <w:szCs w:val="24"/>
          <w:lang w:val="en"/>
        </w:rPr>
        <w:t xml:space="preserve"> after a short time of use, due to aging and deformation cycles  resulting from  normal refueling operations,  therefore reducing the resistance capacity of the cylinder to shocks in correspondence of ogives or leading to the scrapping  of cylinders that have not been subjected to any impact or damage.</w:t>
      </w:r>
    </w:p>
    <w:p w14:paraId="6EAFF0B2" w14:textId="77777777" w:rsidR="005665A2" w:rsidRDefault="005665A2" w:rsidP="005665A2">
      <w:pPr>
        <w:autoSpaceDE w:val="0"/>
        <w:autoSpaceDN w:val="0"/>
        <w:adjustRightInd w:val="0"/>
        <w:spacing w:after="0" w:line="240" w:lineRule="auto"/>
        <w:jc w:val="both"/>
        <w:rPr>
          <w:rFonts w:ascii="Times New Roman" w:hAnsi="Times New Roman"/>
          <w:color w:val="000000"/>
          <w:sz w:val="24"/>
          <w:szCs w:val="24"/>
          <w:lang w:val="en"/>
        </w:rPr>
      </w:pPr>
    </w:p>
    <w:p w14:paraId="4F817554" w14:textId="3B8F62B3" w:rsidR="005665A2" w:rsidRPr="005665A2" w:rsidRDefault="005665A2" w:rsidP="005665A2">
      <w:pPr>
        <w:autoSpaceDE w:val="0"/>
        <w:autoSpaceDN w:val="0"/>
        <w:adjustRightInd w:val="0"/>
        <w:spacing w:after="0" w:line="240" w:lineRule="auto"/>
        <w:jc w:val="both"/>
        <w:rPr>
          <w:rFonts w:ascii="Times New Roman" w:hAnsi="Times New Roman"/>
          <w:color w:val="000000"/>
          <w:sz w:val="24"/>
          <w:szCs w:val="24"/>
          <w:lang w:val="en"/>
        </w:rPr>
      </w:pPr>
      <w:r w:rsidRPr="005665A2">
        <w:rPr>
          <w:rFonts w:ascii="Times New Roman" w:hAnsi="Times New Roman"/>
          <w:color w:val="000000"/>
          <w:sz w:val="24"/>
          <w:szCs w:val="24"/>
          <w:lang w:val="en"/>
        </w:rPr>
        <w:t>Regulation UN ECE R110</w:t>
      </w:r>
      <w:proofErr w:type="gramStart"/>
      <w:r w:rsidRPr="005665A2">
        <w:rPr>
          <w:rFonts w:ascii="Times New Roman" w:hAnsi="Times New Roman"/>
          <w:color w:val="000000"/>
          <w:sz w:val="24"/>
          <w:szCs w:val="24"/>
          <w:lang w:val="en"/>
        </w:rPr>
        <w:t>,  for</w:t>
      </w:r>
      <w:proofErr w:type="gramEnd"/>
      <w:r w:rsidRPr="005665A2">
        <w:rPr>
          <w:rFonts w:ascii="Times New Roman" w:hAnsi="Times New Roman"/>
          <w:color w:val="000000"/>
          <w:sz w:val="24"/>
          <w:szCs w:val="24"/>
          <w:lang w:val="en"/>
        </w:rPr>
        <w:t xml:space="preserve"> obvious safety reasons, requires, in section 6.13., Table  </w:t>
      </w:r>
      <w:r w:rsidR="00087C37">
        <w:rPr>
          <w:rFonts w:ascii="Times New Roman" w:hAnsi="Times New Roman"/>
          <w:color w:val="000000"/>
          <w:sz w:val="24"/>
          <w:szCs w:val="24"/>
          <w:lang w:val="en"/>
        </w:rPr>
        <w:t>6.</w:t>
      </w:r>
      <w:r w:rsidRPr="005665A2">
        <w:rPr>
          <w:rFonts w:ascii="Times New Roman" w:hAnsi="Times New Roman"/>
          <w:color w:val="000000"/>
          <w:sz w:val="24"/>
          <w:szCs w:val="24"/>
          <w:lang w:val="en"/>
        </w:rPr>
        <w:t>4 of A</w:t>
      </w:r>
      <w:r w:rsidR="00087C37">
        <w:rPr>
          <w:rFonts w:ascii="Times New Roman" w:hAnsi="Times New Roman"/>
          <w:color w:val="000000"/>
          <w:sz w:val="24"/>
          <w:szCs w:val="24"/>
          <w:lang w:val="en"/>
        </w:rPr>
        <w:t>nnex 3</w:t>
      </w:r>
      <w:r w:rsidRPr="005665A2">
        <w:rPr>
          <w:rFonts w:ascii="Times New Roman" w:hAnsi="Times New Roman"/>
          <w:color w:val="000000"/>
          <w:sz w:val="24"/>
          <w:szCs w:val="24"/>
          <w:lang w:val="en"/>
        </w:rPr>
        <w:t xml:space="preserve">, that  CNG-3 and CNG-4 cylinders are able to withstand  shocks and falls; to this end specific drop tests are to be carried out according to the procedures described in </w:t>
      </w:r>
      <w:r>
        <w:rPr>
          <w:rFonts w:ascii="Times New Roman" w:hAnsi="Times New Roman"/>
          <w:color w:val="000000"/>
          <w:sz w:val="24"/>
          <w:szCs w:val="24"/>
          <w:lang w:val="en"/>
        </w:rPr>
        <w:t xml:space="preserve">a </w:t>
      </w:r>
      <w:r w:rsidRPr="005665A2">
        <w:rPr>
          <w:rFonts w:ascii="Times New Roman" w:hAnsi="Times New Roman"/>
          <w:color w:val="000000"/>
          <w:sz w:val="24"/>
          <w:szCs w:val="24"/>
          <w:lang w:val="en"/>
        </w:rPr>
        <w:t>very precise manner in Annex 3, Appendix  A, point A.20.</w:t>
      </w:r>
    </w:p>
    <w:p w14:paraId="6EB1D3F3" w14:textId="77777777" w:rsidR="005665A2" w:rsidRDefault="005665A2" w:rsidP="005665A2">
      <w:pPr>
        <w:autoSpaceDE w:val="0"/>
        <w:autoSpaceDN w:val="0"/>
        <w:adjustRightInd w:val="0"/>
        <w:spacing w:after="0" w:line="240" w:lineRule="auto"/>
        <w:jc w:val="both"/>
        <w:rPr>
          <w:rFonts w:ascii="Times New Roman" w:hAnsi="Times New Roman"/>
          <w:color w:val="000000"/>
          <w:sz w:val="24"/>
          <w:szCs w:val="24"/>
          <w:lang w:val="en"/>
        </w:rPr>
      </w:pPr>
    </w:p>
    <w:p w14:paraId="347EEC09" w14:textId="09BCC94F" w:rsidR="005665A2" w:rsidRDefault="005665A2" w:rsidP="005665A2">
      <w:pPr>
        <w:autoSpaceDE w:val="0"/>
        <w:autoSpaceDN w:val="0"/>
        <w:adjustRightInd w:val="0"/>
        <w:spacing w:after="0" w:line="240" w:lineRule="auto"/>
        <w:jc w:val="both"/>
        <w:rPr>
          <w:rFonts w:ascii="Times New Roman" w:hAnsi="Times New Roman"/>
          <w:color w:val="000000"/>
          <w:sz w:val="24"/>
          <w:szCs w:val="24"/>
          <w:lang w:val="en"/>
        </w:rPr>
      </w:pPr>
      <w:r w:rsidRPr="005665A2">
        <w:rPr>
          <w:rFonts w:ascii="Times New Roman" w:hAnsi="Times New Roman"/>
          <w:color w:val="000000"/>
          <w:sz w:val="24"/>
          <w:szCs w:val="24"/>
          <w:lang w:val="en"/>
        </w:rPr>
        <w:t xml:space="preserve">While this requirement is reiterated for CNG-3-type cylinders, </w:t>
      </w:r>
      <w:r>
        <w:rPr>
          <w:rFonts w:ascii="Times New Roman" w:hAnsi="Times New Roman"/>
          <w:color w:val="000000"/>
          <w:sz w:val="24"/>
          <w:szCs w:val="24"/>
          <w:lang w:val="en"/>
        </w:rPr>
        <w:t>(see</w:t>
      </w:r>
      <w:r w:rsidRPr="005665A2">
        <w:rPr>
          <w:rFonts w:ascii="Times New Roman" w:hAnsi="Times New Roman"/>
          <w:color w:val="000000"/>
          <w:sz w:val="24"/>
          <w:szCs w:val="24"/>
          <w:lang w:val="en"/>
        </w:rPr>
        <w:t xml:space="preserve"> paragraph 9.6</w:t>
      </w:r>
      <w:proofErr w:type="gramStart"/>
      <w:r>
        <w:rPr>
          <w:rFonts w:ascii="Times New Roman" w:hAnsi="Times New Roman"/>
          <w:color w:val="000000"/>
          <w:sz w:val="24"/>
          <w:szCs w:val="24"/>
          <w:lang w:val="en"/>
        </w:rPr>
        <w:t xml:space="preserve">) </w:t>
      </w:r>
      <w:r w:rsidRPr="005665A2">
        <w:rPr>
          <w:rFonts w:ascii="Times New Roman" w:hAnsi="Times New Roman"/>
          <w:color w:val="000000"/>
          <w:sz w:val="24"/>
          <w:szCs w:val="24"/>
          <w:lang w:val="en"/>
        </w:rPr>
        <w:t>,</w:t>
      </w:r>
      <w:proofErr w:type="gramEnd"/>
      <w:r w:rsidRPr="005665A2">
        <w:rPr>
          <w:rFonts w:ascii="Times New Roman" w:hAnsi="Times New Roman"/>
          <w:color w:val="000000"/>
          <w:sz w:val="24"/>
          <w:szCs w:val="24"/>
          <w:lang w:val="en"/>
        </w:rPr>
        <w:t xml:space="preserve"> this is not the case for  CNG-4 type cylinders, in paragraph 10.7.</w:t>
      </w:r>
    </w:p>
    <w:p w14:paraId="43A93F12" w14:textId="77777777" w:rsidR="005665A2" w:rsidRPr="005665A2" w:rsidRDefault="005665A2" w:rsidP="005665A2">
      <w:pPr>
        <w:autoSpaceDE w:val="0"/>
        <w:autoSpaceDN w:val="0"/>
        <w:adjustRightInd w:val="0"/>
        <w:spacing w:after="0" w:line="240" w:lineRule="auto"/>
        <w:jc w:val="both"/>
        <w:rPr>
          <w:rFonts w:ascii="Times New Roman" w:hAnsi="Times New Roman"/>
          <w:color w:val="000000"/>
          <w:sz w:val="24"/>
          <w:szCs w:val="24"/>
          <w:lang w:val="en"/>
        </w:rPr>
      </w:pPr>
    </w:p>
    <w:p w14:paraId="0431EAEB" w14:textId="38878EF1" w:rsidR="005665A2" w:rsidRPr="005665A2" w:rsidRDefault="005665A2" w:rsidP="005665A2">
      <w:pPr>
        <w:autoSpaceDE w:val="0"/>
        <w:autoSpaceDN w:val="0"/>
        <w:adjustRightInd w:val="0"/>
        <w:spacing w:after="0" w:line="240" w:lineRule="auto"/>
        <w:jc w:val="both"/>
        <w:rPr>
          <w:rFonts w:ascii="Times New Roman" w:hAnsi="Times New Roman"/>
          <w:color w:val="000000"/>
          <w:sz w:val="24"/>
          <w:szCs w:val="24"/>
          <w:lang w:val="en"/>
        </w:rPr>
      </w:pPr>
      <w:r w:rsidRPr="005665A2">
        <w:rPr>
          <w:rFonts w:ascii="Times New Roman" w:hAnsi="Times New Roman"/>
          <w:color w:val="000000"/>
          <w:sz w:val="24"/>
          <w:szCs w:val="24"/>
          <w:lang w:val="en"/>
        </w:rPr>
        <w:t xml:space="preserve">Since it is not possible to exclude that any bumps on the ogives may take place when the protective caps have been removed or when </w:t>
      </w:r>
      <w:proofErr w:type="gramStart"/>
      <w:r w:rsidRPr="005665A2">
        <w:rPr>
          <w:rFonts w:ascii="Times New Roman" w:hAnsi="Times New Roman"/>
          <w:color w:val="000000"/>
          <w:sz w:val="24"/>
          <w:szCs w:val="24"/>
          <w:lang w:val="en"/>
        </w:rPr>
        <w:t>they  show</w:t>
      </w:r>
      <w:proofErr w:type="gramEnd"/>
      <w:r w:rsidRPr="005665A2">
        <w:rPr>
          <w:rFonts w:ascii="Times New Roman" w:hAnsi="Times New Roman"/>
          <w:color w:val="000000"/>
          <w:sz w:val="24"/>
          <w:szCs w:val="24"/>
          <w:lang w:val="en"/>
        </w:rPr>
        <w:t xml:space="preserve"> reduced efficiency conditions due to the presence of cracks, we can conclude that in order to  ensure the safety conditions laid down in  R 110  CNG-4  cylinders, should be able to pass the prescribed drop tests, mentioned above, without the presence of the </w:t>
      </w:r>
      <w:r>
        <w:rPr>
          <w:rFonts w:ascii="Times New Roman" w:hAnsi="Times New Roman"/>
          <w:color w:val="000000"/>
          <w:sz w:val="24"/>
          <w:szCs w:val="24"/>
          <w:lang w:val="en"/>
        </w:rPr>
        <w:t xml:space="preserve">ogive </w:t>
      </w:r>
      <w:r w:rsidRPr="005665A2">
        <w:rPr>
          <w:rFonts w:ascii="Times New Roman" w:hAnsi="Times New Roman"/>
          <w:color w:val="000000"/>
          <w:sz w:val="24"/>
          <w:szCs w:val="24"/>
          <w:lang w:val="en"/>
        </w:rPr>
        <w:t>protective cover</w:t>
      </w:r>
      <w:r>
        <w:rPr>
          <w:rFonts w:ascii="Times New Roman" w:hAnsi="Times New Roman"/>
          <w:color w:val="000000"/>
          <w:sz w:val="24"/>
          <w:szCs w:val="24"/>
          <w:lang w:val="en"/>
        </w:rPr>
        <w:t>s</w:t>
      </w:r>
      <w:r w:rsidRPr="005665A2">
        <w:rPr>
          <w:rFonts w:ascii="Times New Roman" w:hAnsi="Times New Roman"/>
          <w:color w:val="000000"/>
          <w:sz w:val="24"/>
          <w:szCs w:val="24"/>
          <w:lang w:val="en"/>
        </w:rPr>
        <w:t>.</w:t>
      </w:r>
    </w:p>
    <w:p w14:paraId="29308330" w14:textId="77777777" w:rsidR="005E53DB" w:rsidRDefault="005E53DB" w:rsidP="00EC7CF0">
      <w:pPr>
        <w:autoSpaceDE w:val="0"/>
        <w:autoSpaceDN w:val="0"/>
        <w:adjustRightInd w:val="0"/>
        <w:spacing w:after="0" w:line="240" w:lineRule="auto"/>
        <w:rPr>
          <w:rFonts w:ascii="Times New Roman" w:hAnsi="Times New Roman"/>
          <w:color w:val="000000"/>
          <w:sz w:val="24"/>
          <w:szCs w:val="24"/>
          <w:lang w:val="en"/>
        </w:rPr>
      </w:pPr>
    </w:p>
    <w:p w14:paraId="4EE56C9B" w14:textId="77777777" w:rsidR="005665A2" w:rsidRDefault="005665A2" w:rsidP="00EC7CF0">
      <w:pPr>
        <w:autoSpaceDE w:val="0"/>
        <w:autoSpaceDN w:val="0"/>
        <w:adjustRightInd w:val="0"/>
        <w:spacing w:after="0" w:line="240" w:lineRule="auto"/>
        <w:rPr>
          <w:rFonts w:ascii="Times New Roman" w:hAnsi="Times New Roman"/>
          <w:color w:val="000000"/>
          <w:sz w:val="24"/>
          <w:szCs w:val="24"/>
          <w:lang w:val="en"/>
        </w:rPr>
      </w:pPr>
    </w:p>
    <w:p w14:paraId="528452B2" w14:textId="39654F15" w:rsidR="005665A2" w:rsidRPr="005665A2" w:rsidRDefault="005665A2" w:rsidP="005665A2">
      <w:pPr>
        <w:autoSpaceDE w:val="0"/>
        <w:autoSpaceDN w:val="0"/>
        <w:adjustRightInd w:val="0"/>
        <w:spacing w:after="0" w:line="240" w:lineRule="auto"/>
        <w:jc w:val="center"/>
        <w:rPr>
          <w:rFonts w:ascii="Times New Roman" w:hAnsi="Times New Roman"/>
          <w:color w:val="000000"/>
          <w:sz w:val="24"/>
          <w:szCs w:val="24"/>
          <w:lang w:val="en"/>
        </w:rPr>
      </w:pPr>
      <w:r>
        <w:rPr>
          <w:rFonts w:ascii="Times New Roman" w:hAnsi="Times New Roman"/>
          <w:color w:val="000000"/>
          <w:sz w:val="24"/>
          <w:szCs w:val="24"/>
          <w:lang w:val="en"/>
        </w:rPr>
        <w:t>------------------------------</w:t>
      </w:r>
    </w:p>
    <w:p w14:paraId="3D603999" w14:textId="77777777" w:rsidR="005665A2" w:rsidRDefault="005665A2" w:rsidP="00EC7CF0">
      <w:pPr>
        <w:autoSpaceDE w:val="0"/>
        <w:autoSpaceDN w:val="0"/>
        <w:adjustRightInd w:val="0"/>
        <w:spacing w:after="0" w:line="240" w:lineRule="auto"/>
        <w:rPr>
          <w:rFonts w:ascii="Times New Roman" w:hAnsi="Times New Roman"/>
          <w:color w:val="000000"/>
        </w:rPr>
      </w:pPr>
    </w:p>
    <w:p w14:paraId="2F8E6B57" w14:textId="77777777" w:rsidR="005665A2" w:rsidRDefault="005665A2" w:rsidP="00EC7CF0">
      <w:pPr>
        <w:autoSpaceDE w:val="0"/>
        <w:autoSpaceDN w:val="0"/>
        <w:adjustRightInd w:val="0"/>
        <w:spacing w:after="0" w:line="240" w:lineRule="auto"/>
        <w:rPr>
          <w:rFonts w:ascii="Times New Roman" w:hAnsi="Times New Roman"/>
          <w:color w:val="000000"/>
        </w:rPr>
      </w:pPr>
    </w:p>
    <w:sectPr w:rsidR="005665A2" w:rsidSect="005B4735">
      <w:footerReference w:type="default" r:id="rId9"/>
      <w:headerReference w:type="first" r:id="rId10"/>
      <w:pgSz w:w="11910" w:h="1685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3667B" w14:textId="77777777" w:rsidR="00930922" w:rsidRDefault="00930922" w:rsidP="001E4CD1">
      <w:pPr>
        <w:spacing w:after="0" w:line="240" w:lineRule="auto"/>
      </w:pPr>
      <w:r>
        <w:separator/>
      </w:r>
    </w:p>
  </w:endnote>
  <w:endnote w:type="continuationSeparator" w:id="0">
    <w:p w14:paraId="099C933A" w14:textId="77777777" w:rsidR="00930922" w:rsidRDefault="00930922" w:rsidP="001E4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093E6" w14:textId="77777777" w:rsidR="00081EF8" w:rsidRDefault="00081EF8">
    <w:pPr>
      <w:pStyle w:val="Footer"/>
      <w:jc w:val="right"/>
    </w:pPr>
    <w:r>
      <w:fldChar w:fldCharType="begin"/>
    </w:r>
    <w:r>
      <w:instrText xml:space="preserve"> PAGE   \* MERGEFORMAT </w:instrText>
    </w:r>
    <w:r>
      <w:fldChar w:fldCharType="separate"/>
    </w:r>
    <w:r w:rsidR="001D343F">
      <w:rPr>
        <w:noProof/>
      </w:rPr>
      <w:t>2</w:t>
    </w:r>
    <w:r>
      <w:rPr>
        <w:noProof/>
      </w:rPr>
      <w:fldChar w:fldCharType="end"/>
    </w:r>
  </w:p>
  <w:p w14:paraId="35C6B699" w14:textId="77777777" w:rsidR="00081EF8" w:rsidRDefault="00081E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3D9E2" w14:textId="77777777" w:rsidR="00930922" w:rsidRDefault="00930922" w:rsidP="001E4CD1">
      <w:pPr>
        <w:spacing w:after="0" w:line="240" w:lineRule="auto"/>
      </w:pPr>
      <w:r>
        <w:separator/>
      </w:r>
    </w:p>
  </w:footnote>
  <w:footnote w:type="continuationSeparator" w:id="0">
    <w:p w14:paraId="417FEA26" w14:textId="77777777" w:rsidR="00930922" w:rsidRDefault="00930922" w:rsidP="001E4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108" w:type="dxa"/>
      <w:tblLook w:val="0000" w:firstRow="0" w:lastRow="0" w:firstColumn="0" w:lastColumn="0" w:noHBand="0" w:noVBand="0"/>
    </w:tblPr>
    <w:tblGrid>
      <w:gridCol w:w="4395"/>
      <w:gridCol w:w="5103"/>
    </w:tblGrid>
    <w:tr w:rsidR="00081EF8" w:rsidRPr="005B4735" w14:paraId="45CE90C1" w14:textId="77777777" w:rsidTr="00AF118A">
      <w:tc>
        <w:tcPr>
          <w:tcW w:w="4395" w:type="dxa"/>
          <w:vAlign w:val="center"/>
        </w:tcPr>
        <w:p w14:paraId="7ABEF7CC" w14:textId="2C003B9F" w:rsidR="00081EF8" w:rsidRPr="005B4735" w:rsidRDefault="00081EF8" w:rsidP="005665A2">
          <w:pPr>
            <w:tabs>
              <w:tab w:val="center" w:pos="4677"/>
              <w:tab w:val="right" w:pos="9355"/>
            </w:tabs>
            <w:spacing w:after="0" w:line="240" w:lineRule="auto"/>
            <w:ind w:hanging="108"/>
            <w:rPr>
              <w:rFonts w:ascii="Times New Roman" w:eastAsia="MS Mincho" w:hAnsi="Times New Roman"/>
              <w:sz w:val="20"/>
              <w:szCs w:val="20"/>
              <w:lang w:eastAsia="ar-SA"/>
            </w:rPr>
          </w:pPr>
          <w:r w:rsidRPr="005B4735">
            <w:rPr>
              <w:rFonts w:ascii="Times New Roman" w:eastAsia="MS Mincho" w:hAnsi="Times New Roman"/>
              <w:sz w:val="20"/>
              <w:szCs w:val="20"/>
              <w:lang w:eastAsia="ar-SA"/>
            </w:rPr>
            <w:t xml:space="preserve">Submitted by the expert from </w:t>
          </w:r>
          <w:r>
            <w:rPr>
              <w:rFonts w:ascii="Times New Roman" w:eastAsia="MS Mincho" w:hAnsi="Times New Roman"/>
              <w:sz w:val="20"/>
              <w:szCs w:val="20"/>
              <w:lang w:eastAsia="ar-SA"/>
            </w:rPr>
            <w:t>I</w:t>
          </w:r>
          <w:r w:rsidR="005665A2">
            <w:rPr>
              <w:rFonts w:ascii="Times New Roman" w:eastAsia="MS Mincho" w:hAnsi="Times New Roman"/>
              <w:sz w:val="20"/>
              <w:szCs w:val="20"/>
              <w:lang w:eastAsia="ar-SA"/>
            </w:rPr>
            <w:t>taly</w:t>
          </w:r>
        </w:p>
      </w:tc>
      <w:tc>
        <w:tcPr>
          <w:tcW w:w="5103" w:type="dxa"/>
        </w:tcPr>
        <w:p w14:paraId="0B3538B6" w14:textId="44D26520" w:rsidR="00081EF8" w:rsidRPr="005B4735" w:rsidRDefault="00081EF8" w:rsidP="005B4735">
          <w:pPr>
            <w:spacing w:after="0" w:line="240" w:lineRule="auto"/>
            <w:ind w:left="175"/>
            <w:rPr>
              <w:rFonts w:ascii="Times New Roman" w:eastAsia="MS Mincho" w:hAnsi="Times New Roman"/>
              <w:b/>
              <w:sz w:val="20"/>
              <w:szCs w:val="20"/>
              <w:lang w:val="en-TT" w:eastAsia="ar-SA"/>
            </w:rPr>
          </w:pPr>
          <w:r w:rsidRPr="005B4735">
            <w:rPr>
              <w:rFonts w:ascii="Times New Roman" w:eastAsia="MS Mincho" w:hAnsi="Times New Roman"/>
              <w:b/>
              <w:sz w:val="20"/>
              <w:szCs w:val="20"/>
              <w:lang w:val="en-TT" w:eastAsia="ar-SA"/>
            </w:rPr>
            <w:t>Informal document GRSG-11</w:t>
          </w:r>
          <w:r>
            <w:rPr>
              <w:rFonts w:ascii="Times New Roman" w:eastAsia="MS Mincho" w:hAnsi="Times New Roman"/>
              <w:b/>
              <w:sz w:val="20"/>
              <w:szCs w:val="20"/>
              <w:lang w:val="en-TT" w:eastAsia="ar-SA"/>
            </w:rPr>
            <w:t>2</w:t>
          </w:r>
          <w:r w:rsidRPr="005B4735">
            <w:rPr>
              <w:rFonts w:ascii="Times New Roman" w:eastAsia="MS Mincho" w:hAnsi="Times New Roman"/>
              <w:b/>
              <w:sz w:val="20"/>
              <w:szCs w:val="20"/>
              <w:lang w:val="en-TT" w:eastAsia="ar-SA"/>
            </w:rPr>
            <w:t>-</w:t>
          </w:r>
          <w:r w:rsidR="001D343F">
            <w:rPr>
              <w:rFonts w:ascii="Times New Roman" w:eastAsia="MS Mincho" w:hAnsi="Times New Roman"/>
              <w:b/>
              <w:sz w:val="20"/>
              <w:szCs w:val="20"/>
              <w:lang w:val="en-TT" w:eastAsia="ar-SA"/>
            </w:rPr>
            <w:t>28</w:t>
          </w:r>
        </w:p>
        <w:p w14:paraId="13CD4B4D" w14:textId="7E64E1FD" w:rsidR="00081EF8" w:rsidRPr="005B4735" w:rsidRDefault="00081EF8" w:rsidP="005665A2">
          <w:pPr>
            <w:spacing w:after="0" w:line="240" w:lineRule="auto"/>
            <w:ind w:left="175"/>
            <w:rPr>
              <w:rFonts w:ascii="Times New Roman" w:eastAsia="MS Mincho" w:hAnsi="Times New Roman"/>
              <w:sz w:val="20"/>
              <w:szCs w:val="20"/>
              <w:lang w:val="en-TT" w:eastAsia="ar-SA"/>
            </w:rPr>
          </w:pPr>
          <w:r w:rsidRPr="005B4735">
            <w:rPr>
              <w:rFonts w:ascii="Times New Roman" w:eastAsia="MS Mincho" w:hAnsi="Times New Roman"/>
              <w:sz w:val="20"/>
              <w:szCs w:val="20"/>
              <w:lang w:val="en-TT" w:eastAsia="ar-SA"/>
            </w:rPr>
            <w:t>(11</w:t>
          </w:r>
          <w:r>
            <w:rPr>
              <w:rFonts w:ascii="Times New Roman" w:eastAsia="MS Mincho" w:hAnsi="Times New Roman"/>
              <w:sz w:val="20"/>
              <w:szCs w:val="20"/>
              <w:lang w:val="en-TT" w:eastAsia="ar-SA"/>
            </w:rPr>
            <w:t>2</w:t>
          </w:r>
          <w:r w:rsidRPr="005B4735">
            <w:rPr>
              <w:rFonts w:ascii="Times New Roman" w:eastAsia="MS Mincho" w:hAnsi="Times New Roman"/>
              <w:sz w:val="20"/>
              <w:szCs w:val="20"/>
              <w:lang w:val="en-TT" w:eastAsia="ar-SA"/>
            </w:rPr>
            <w:t xml:space="preserve">th GRSG, </w:t>
          </w:r>
          <w:r>
            <w:rPr>
              <w:rFonts w:ascii="Times New Roman" w:eastAsia="MS Mincho" w:hAnsi="Times New Roman"/>
              <w:sz w:val="20"/>
              <w:szCs w:val="20"/>
              <w:lang w:val="en-TT" w:eastAsia="ar-SA"/>
            </w:rPr>
            <w:t>24</w:t>
          </w:r>
          <w:r w:rsidRPr="005B4735">
            <w:rPr>
              <w:rFonts w:ascii="Times New Roman" w:eastAsia="MS Mincho" w:hAnsi="Times New Roman"/>
              <w:sz w:val="20"/>
              <w:szCs w:val="20"/>
              <w:lang w:val="en-TT" w:eastAsia="ar-SA"/>
            </w:rPr>
            <w:t>–</w:t>
          </w:r>
          <w:r>
            <w:rPr>
              <w:rFonts w:ascii="Times New Roman" w:eastAsia="MS Mincho" w:hAnsi="Times New Roman"/>
              <w:sz w:val="20"/>
              <w:szCs w:val="20"/>
              <w:lang w:val="en-TT" w:eastAsia="ar-SA"/>
            </w:rPr>
            <w:t>28</w:t>
          </w:r>
          <w:r w:rsidRPr="005B4735">
            <w:rPr>
              <w:rFonts w:ascii="Times New Roman" w:eastAsia="MS Mincho" w:hAnsi="Times New Roman"/>
              <w:sz w:val="20"/>
              <w:szCs w:val="20"/>
              <w:lang w:val="en-TT" w:eastAsia="ar-SA"/>
            </w:rPr>
            <w:t xml:space="preserve"> </w:t>
          </w:r>
          <w:r>
            <w:rPr>
              <w:rFonts w:ascii="Times New Roman" w:eastAsia="MS Mincho" w:hAnsi="Times New Roman"/>
              <w:sz w:val="20"/>
              <w:szCs w:val="20"/>
              <w:lang w:val="en-TT" w:eastAsia="ar-SA"/>
            </w:rPr>
            <w:t>April</w:t>
          </w:r>
          <w:r w:rsidRPr="005B4735">
            <w:rPr>
              <w:rFonts w:ascii="Times New Roman" w:eastAsia="MS Mincho" w:hAnsi="Times New Roman"/>
              <w:sz w:val="20"/>
              <w:szCs w:val="20"/>
              <w:lang w:val="en-TT" w:eastAsia="ar-SA"/>
            </w:rPr>
            <w:t xml:space="preserve"> 201</w:t>
          </w:r>
          <w:r>
            <w:rPr>
              <w:rFonts w:ascii="Times New Roman" w:eastAsia="MS Mincho" w:hAnsi="Times New Roman"/>
              <w:sz w:val="20"/>
              <w:szCs w:val="20"/>
              <w:lang w:val="en-TT" w:eastAsia="ar-SA"/>
            </w:rPr>
            <w:t>7</w:t>
          </w:r>
          <w:proofErr w:type="gramStart"/>
          <w:r w:rsidRPr="005B4735">
            <w:rPr>
              <w:rFonts w:ascii="Times New Roman" w:eastAsia="MS Mincho" w:hAnsi="Times New Roman"/>
              <w:sz w:val="20"/>
              <w:szCs w:val="20"/>
              <w:lang w:val="en-TT" w:eastAsia="ar-SA"/>
            </w:rPr>
            <w:t>,</w:t>
          </w:r>
          <w:proofErr w:type="gramEnd"/>
          <w:r w:rsidRPr="005B4735">
            <w:rPr>
              <w:rFonts w:ascii="Times New Roman" w:eastAsia="MS Mincho" w:hAnsi="Times New Roman"/>
              <w:sz w:val="20"/>
              <w:szCs w:val="20"/>
              <w:lang w:val="en-TT" w:eastAsia="ar-SA"/>
            </w:rPr>
            <w:br/>
            <w:t xml:space="preserve">Agenda item </w:t>
          </w:r>
          <w:r w:rsidR="005665A2">
            <w:rPr>
              <w:rFonts w:ascii="Times New Roman" w:eastAsia="MS Mincho" w:hAnsi="Times New Roman"/>
              <w:sz w:val="20"/>
              <w:szCs w:val="20"/>
              <w:lang w:val="en-TT" w:eastAsia="ar-SA"/>
            </w:rPr>
            <w:t>9</w:t>
          </w:r>
          <w:r w:rsidRPr="005B4735">
            <w:rPr>
              <w:rFonts w:ascii="Times New Roman" w:eastAsia="MS Mincho" w:hAnsi="Times New Roman"/>
              <w:sz w:val="20"/>
              <w:szCs w:val="20"/>
              <w:lang w:val="en-TT" w:eastAsia="ar-SA"/>
            </w:rPr>
            <w:t>.)</w:t>
          </w:r>
        </w:p>
      </w:tc>
    </w:tr>
  </w:tbl>
  <w:p w14:paraId="20941667" w14:textId="77777777" w:rsidR="00081EF8" w:rsidRPr="004B5D96" w:rsidRDefault="00081EF8">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2381" w:hanging="1136"/>
      </w:pPr>
      <w:rPr>
        <w:rFonts w:ascii="Times New Roman" w:hAnsi="Times New Roman" w:cs="Times New Roman"/>
        <w:b w:val="0"/>
        <w:bCs w:val="0"/>
        <w:spacing w:val="1"/>
        <w:w w:val="99"/>
        <w:sz w:val="20"/>
        <w:szCs w:val="20"/>
      </w:rPr>
    </w:lvl>
    <w:lvl w:ilvl="1">
      <w:start w:val="1"/>
      <w:numFmt w:val="decimal"/>
      <w:lvlText w:val="%1.%2."/>
      <w:lvlJc w:val="left"/>
      <w:pPr>
        <w:ind w:left="2381" w:hanging="1136"/>
      </w:pPr>
      <w:rPr>
        <w:rFonts w:ascii="Times New Roman" w:hAnsi="Times New Roman" w:cs="Times New Roman"/>
        <w:b w:val="0"/>
        <w:bCs w:val="0"/>
        <w:spacing w:val="1"/>
        <w:w w:val="99"/>
        <w:sz w:val="20"/>
        <w:szCs w:val="20"/>
      </w:rPr>
    </w:lvl>
    <w:lvl w:ilvl="2">
      <w:start w:val="1"/>
      <w:numFmt w:val="decimal"/>
      <w:lvlText w:val="%1.%2.%3."/>
      <w:lvlJc w:val="left"/>
      <w:pPr>
        <w:ind w:left="2381" w:hanging="1136"/>
      </w:pPr>
      <w:rPr>
        <w:rFonts w:ascii="Times New Roman" w:hAnsi="Times New Roman" w:cs="Times New Roman"/>
        <w:b w:val="0"/>
        <w:bCs w:val="0"/>
        <w:spacing w:val="1"/>
        <w:w w:val="99"/>
        <w:sz w:val="20"/>
        <w:szCs w:val="20"/>
      </w:rPr>
    </w:lvl>
    <w:lvl w:ilvl="3">
      <w:numFmt w:val="bullet"/>
      <w:lvlText w:val="•"/>
      <w:lvlJc w:val="left"/>
      <w:pPr>
        <w:ind w:left="4428" w:hanging="1136"/>
      </w:pPr>
    </w:lvl>
    <w:lvl w:ilvl="4">
      <w:numFmt w:val="bullet"/>
      <w:lvlText w:val="•"/>
      <w:lvlJc w:val="left"/>
      <w:pPr>
        <w:ind w:left="5111" w:hanging="1136"/>
      </w:pPr>
    </w:lvl>
    <w:lvl w:ilvl="5">
      <w:numFmt w:val="bullet"/>
      <w:lvlText w:val="•"/>
      <w:lvlJc w:val="left"/>
      <w:pPr>
        <w:ind w:left="5793" w:hanging="1136"/>
      </w:pPr>
    </w:lvl>
    <w:lvl w:ilvl="6">
      <w:numFmt w:val="bullet"/>
      <w:lvlText w:val="•"/>
      <w:lvlJc w:val="left"/>
      <w:pPr>
        <w:ind w:left="6476" w:hanging="1136"/>
      </w:pPr>
    </w:lvl>
    <w:lvl w:ilvl="7">
      <w:numFmt w:val="bullet"/>
      <w:lvlText w:val="•"/>
      <w:lvlJc w:val="left"/>
      <w:pPr>
        <w:ind w:left="7158" w:hanging="1136"/>
      </w:pPr>
    </w:lvl>
    <w:lvl w:ilvl="8">
      <w:numFmt w:val="bullet"/>
      <w:lvlText w:val="•"/>
      <w:lvlJc w:val="left"/>
      <w:pPr>
        <w:ind w:left="7841" w:hanging="1136"/>
      </w:pPr>
    </w:lvl>
  </w:abstractNum>
  <w:abstractNum w:abstractNumId="1">
    <w:nsid w:val="00000403"/>
    <w:multiLevelType w:val="multilevel"/>
    <w:tmpl w:val="00000886"/>
    <w:lvl w:ilvl="0">
      <w:start w:val="4"/>
      <w:numFmt w:val="decimal"/>
      <w:lvlText w:val="%1"/>
      <w:lvlJc w:val="left"/>
      <w:pPr>
        <w:ind w:left="1721" w:hanging="1136"/>
      </w:pPr>
      <w:rPr>
        <w:rFonts w:cs="Times New Roman"/>
      </w:rPr>
    </w:lvl>
    <w:lvl w:ilvl="1">
      <w:start w:val="4"/>
      <w:numFmt w:val="decimal"/>
      <w:lvlText w:val="%1.%2"/>
      <w:lvlJc w:val="left"/>
      <w:pPr>
        <w:ind w:left="1721" w:hanging="1136"/>
      </w:pPr>
      <w:rPr>
        <w:rFonts w:cs="Times New Roman"/>
      </w:rPr>
    </w:lvl>
    <w:lvl w:ilvl="2">
      <w:start w:val="2"/>
      <w:numFmt w:val="decimal"/>
      <w:lvlText w:val="%1.%2.%3."/>
      <w:lvlJc w:val="left"/>
      <w:pPr>
        <w:ind w:left="1721" w:hanging="1136"/>
      </w:pPr>
      <w:rPr>
        <w:rFonts w:ascii="Times New Roman" w:hAnsi="Times New Roman" w:cs="Times New Roman"/>
        <w:b w:val="0"/>
        <w:bCs w:val="0"/>
        <w:spacing w:val="1"/>
        <w:w w:val="99"/>
        <w:sz w:val="20"/>
        <w:szCs w:val="20"/>
      </w:rPr>
    </w:lvl>
    <w:lvl w:ilvl="3">
      <w:numFmt w:val="bullet"/>
      <w:lvlText w:val="•"/>
      <w:lvlJc w:val="left"/>
      <w:pPr>
        <w:ind w:left="3768" w:hanging="1136"/>
      </w:pPr>
    </w:lvl>
    <w:lvl w:ilvl="4">
      <w:numFmt w:val="bullet"/>
      <w:lvlText w:val="•"/>
      <w:lvlJc w:val="left"/>
      <w:pPr>
        <w:ind w:left="4451" w:hanging="1136"/>
      </w:pPr>
    </w:lvl>
    <w:lvl w:ilvl="5">
      <w:numFmt w:val="bullet"/>
      <w:lvlText w:val="•"/>
      <w:lvlJc w:val="left"/>
      <w:pPr>
        <w:ind w:left="5133" w:hanging="1136"/>
      </w:pPr>
    </w:lvl>
    <w:lvl w:ilvl="6">
      <w:numFmt w:val="bullet"/>
      <w:lvlText w:val="•"/>
      <w:lvlJc w:val="left"/>
      <w:pPr>
        <w:ind w:left="5816" w:hanging="1136"/>
      </w:pPr>
    </w:lvl>
    <w:lvl w:ilvl="7">
      <w:numFmt w:val="bullet"/>
      <w:lvlText w:val="•"/>
      <w:lvlJc w:val="left"/>
      <w:pPr>
        <w:ind w:left="6498" w:hanging="1136"/>
      </w:pPr>
    </w:lvl>
    <w:lvl w:ilvl="8">
      <w:numFmt w:val="bullet"/>
      <w:lvlText w:val="•"/>
      <w:lvlJc w:val="left"/>
      <w:pPr>
        <w:ind w:left="7181" w:hanging="1136"/>
      </w:pPr>
    </w:lvl>
  </w:abstractNum>
  <w:abstractNum w:abstractNumId="2">
    <w:nsid w:val="00000404"/>
    <w:multiLevelType w:val="multilevel"/>
    <w:tmpl w:val="00000887"/>
    <w:lvl w:ilvl="0">
      <w:start w:val="4"/>
      <w:numFmt w:val="decimal"/>
      <w:lvlText w:val="%1"/>
      <w:lvlJc w:val="left"/>
      <w:pPr>
        <w:ind w:left="1721" w:hanging="1136"/>
      </w:pPr>
      <w:rPr>
        <w:rFonts w:cs="Times New Roman"/>
      </w:rPr>
    </w:lvl>
    <w:lvl w:ilvl="1">
      <w:start w:val="5"/>
      <w:numFmt w:val="decimal"/>
      <w:lvlText w:val="%1.%2."/>
      <w:lvlJc w:val="left"/>
      <w:pPr>
        <w:ind w:left="1721" w:hanging="1136"/>
      </w:pPr>
      <w:rPr>
        <w:rFonts w:ascii="Times New Roman" w:hAnsi="Times New Roman" w:cs="Times New Roman"/>
        <w:b w:val="0"/>
        <w:bCs w:val="0"/>
        <w:spacing w:val="1"/>
        <w:w w:val="99"/>
        <w:sz w:val="20"/>
        <w:szCs w:val="20"/>
      </w:rPr>
    </w:lvl>
    <w:lvl w:ilvl="2">
      <w:start w:val="1"/>
      <w:numFmt w:val="lowerLetter"/>
      <w:lvlText w:val="(%3)"/>
      <w:lvlJc w:val="left"/>
      <w:pPr>
        <w:ind w:left="2288" w:hanging="567"/>
      </w:pPr>
      <w:rPr>
        <w:rFonts w:ascii="Times New Roman" w:hAnsi="Times New Roman" w:cs="Times New Roman"/>
        <w:b w:val="0"/>
        <w:bCs w:val="0"/>
        <w:w w:val="99"/>
        <w:sz w:val="20"/>
        <w:szCs w:val="20"/>
      </w:rPr>
    </w:lvl>
    <w:lvl w:ilvl="3">
      <w:numFmt w:val="bullet"/>
      <w:lvlText w:val="•"/>
      <w:lvlJc w:val="left"/>
      <w:pPr>
        <w:ind w:left="3678" w:hanging="567"/>
      </w:pPr>
    </w:lvl>
    <w:lvl w:ilvl="4">
      <w:numFmt w:val="bullet"/>
      <w:lvlText w:val="•"/>
      <w:lvlJc w:val="left"/>
      <w:pPr>
        <w:ind w:left="4374" w:hanging="567"/>
      </w:pPr>
    </w:lvl>
    <w:lvl w:ilvl="5">
      <w:numFmt w:val="bullet"/>
      <w:lvlText w:val="•"/>
      <w:lvlJc w:val="left"/>
      <w:pPr>
        <w:ind w:left="5069" w:hanging="567"/>
      </w:pPr>
    </w:lvl>
    <w:lvl w:ilvl="6">
      <w:numFmt w:val="bullet"/>
      <w:lvlText w:val="•"/>
      <w:lvlJc w:val="left"/>
      <w:pPr>
        <w:ind w:left="5764" w:hanging="567"/>
      </w:pPr>
    </w:lvl>
    <w:lvl w:ilvl="7">
      <w:numFmt w:val="bullet"/>
      <w:lvlText w:val="•"/>
      <w:lvlJc w:val="left"/>
      <w:pPr>
        <w:ind w:left="6460" w:hanging="567"/>
      </w:pPr>
    </w:lvl>
    <w:lvl w:ilvl="8">
      <w:numFmt w:val="bullet"/>
      <w:lvlText w:val="•"/>
      <w:lvlJc w:val="left"/>
      <w:pPr>
        <w:ind w:left="7155" w:hanging="567"/>
      </w:pPr>
    </w:lvl>
  </w:abstractNum>
  <w:abstractNum w:abstractNumId="3">
    <w:nsid w:val="050132AD"/>
    <w:multiLevelType w:val="multilevel"/>
    <w:tmpl w:val="A5261DC0"/>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4">
    <w:nsid w:val="07817D7A"/>
    <w:multiLevelType w:val="hybridMultilevel"/>
    <w:tmpl w:val="2396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E6982"/>
    <w:multiLevelType w:val="multilevel"/>
    <w:tmpl w:val="DB840912"/>
    <w:lvl w:ilvl="0">
      <w:start w:val="4"/>
      <w:numFmt w:val="decimal"/>
      <w:lvlText w:val="%1"/>
      <w:lvlJc w:val="left"/>
      <w:pPr>
        <w:ind w:left="360" w:hanging="360"/>
      </w:pPr>
      <w:rPr>
        <w:rFonts w:cs="Times New Roman" w:hint="default"/>
      </w:rPr>
    </w:lvl>
    <w:lvl w:ilvl="1">
      <w:start w:val="4"/>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480" w:hanging="72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9720" w:hanging="108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6">
    <w:nsid w:val="0DDF6427"/>
    <w:multiLevelType w:val="hybridMultilevel"/>
    <w:tmpl w:val="F812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0A2A64"/>
    <w:multiLevelType w:val="hybridMultilevel"/>
    <w:tmpl w:val="DB980074"/>
    <w:lvl w:ilvl="0" w:tplc="D65C33BA">
      <w:start w:val="1"/>
      <w:numFmt w:val="lowerLetter"/>
      <w:lvlText w:val="(%1)"/>
      <w:lvlJc w:val="left"/>
      <w:pPr>
        <w:ind w:left="1545" w:hanging="465"/>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165328E1"/>
    <w:multiLevelType w:val="hybridMultilevel"/>
    <w:tmpl w:val="ED00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DB290E"/>
    <w:multiLevelType w:val="hybridMultilevel"/>
    <w:tmpl w:val="790E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AA7FCE"/>
    <w:multiLevelType w:val="multilevel"/>
    <w:tmpl w:val="9E3011A8"/>
    <w:lvl w:ilvl="0">
      <w:start w:val="4"/>
      <w:numFmt w:val="decimal"/>
      <w:lvlText w:val="%1."/>
      <w:lvlJc w:val="left"/>
      <w:pPr>
        <w:ind w:left="450" w:hanging="450"/>
      </w:pPr>
      <w:rPr>
        <w:rFonts w:cs="Times New Roman" w:hint="default"/>
      </w:rPr>
    </w:lvl>
    <w:lvl w:ilvl="1">
      <w:start w:val="2"/>
      <w:numFmt w:val="decimal"/>
      <w:lvlText w:val="%1.%2."/>
      <w:lvlJc w:val="left"/>
      <w:pPr>
        <w:ind w:left="742" w:hanging="450"/>
      </w:pPr>
      <w:rPr>
        <w:rFonts w:cs="Times New Roman" w:hint="default"/>
      </w:rPr>
    </w:lvl>
    <w:lvl w:ilvl="2">
      <w:start w:val="1"/>
      <w:numFmt w:val="decimal"/>
      <w:lvlText w:val="%1.%2.%3."/>
      <w:lvlJc w:val="left"/>
      <w:pPr>
        <w:ind w:left="1304" w:hanging="720"/>
      </w:pPr>
      <w:rPr>
        <w:rFonts w:cs="Times New Roman" w:hint="default"/>
      </w:rPr>
    </w:lvl>
    <w:lvl w:ilvl="3">
      <w:start w:val="1"/>
      <w:numFmt w:val="decimal"/>
      <w:lvlText w:val="%1.%2.%3.%4."/>
      <w:lvlJc w:val="left"/>
      <w:pPr>
        <w:ind w:left="1596" w:hanging="720"/>
      </w:pPr>
      <w:rPr>
        <w:rFonts w:cs="Times New Roman" w:hint="default"/>
      </w:rPr>
    </w:lvl>
    <w:lvl w:ilvl="4">
      <w:start w:val="1"/>
      <w:numFmt w:val="decimal"/>
      <w:lvlText w:val="%1.%2.%3.%4.%5."/>
      <w:lvlJc w:val="left"/>
      <w:pPr>
        <w:ind w:left="2248" w:hanging="1080"/>
      </w:pPr>
      <w:rPr>
        <w:rFonts w:cs="Times New Roman" w:hint="default"/>
      </w:rPr>
    </w:lvl>
    <w:lvl w:ilvl="5">
      <w:start w:val="1"/>
      <w:numFmt w:val="decimal"/>
      <w:lvlText w:val="%1.%2.%3.%4.%5.%6."/>
      <w:lvlJc w:val="left"/>
      <w:pPr>
        <w:ind w:left="2540" w:hanging="1080"/>
      </w:pPr>
      <w:rPr>
        <w:rFonts w:cs="Times New Roman" w:hint="default"/>
      </w:rPr>
    </w:lvl>
    <w:lvl w:ilvl="6">
      <w:start w:val="1"/>
      <w:numFmt w:val="decimal"/>
      <w:lvlText w:val="%1.%2.%3.%4.%5.%6.%7."/>
      <w:lvlJc w:val="left"/>
      <w:pPr>
        <w:ind w:left="2832" w:hanging="1080"/>
      </w:pPr>
      <w:rPr>
        <w:rFonts w:cs="Times New Roman" w:hint="default"/>
      </w:rPr>
    </w:lvl>
    <w:lvl w:ilvl="7">
      <w:start w:val="1"/>
      <w:numFmt w:val="decimal"/>
      <w:lvlText w:val="%1.%2.%3.%4.%5.%6.%7.%8."/>
      <w:lvlJc w:val="left"/>
      <w:pPr>
        <w:ind w:left="3484" w:hanging="1440"/>
      </w:pPr>
      <w:rPr>
        <w:rFonts w:cs="Times New Roman" w:hint="default"/>
      </w:rPr>
    </w:lvl>
    <w:lvl w:ilvl="8">
      <w:start w:val="1"/>
      <w:numFmt w:val="decimal"/>
      <w:lvlText w:val="%1.%2.%3.%4.%5.%6.%7.%8.%9."/>
      <w:lvlJc w:val="left"/>
      <w:pPr>
        <w:ind w:left="3776" w:hanging="1440"/>
      </w:pPr>
      <w:rPr>
        <w:rFonts w:cs="Times New Roman" w:hint="default"/>
      </w:rPr>
    </w:lvl>
  </w:abstractNum>
  <w:abstractNum w:abstractNumId="11">
    <w:nsid w:val="20686DF1"/>
    <w:multiLevelType w:val="hybridMultilevel"/>
    <w:tmpl w:val="C2A61340"/>
    <w:lvl w:ilvl="0" w:tplc="1870BFF6">
      <w:start w:val="50"/>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2">
    <w:nsid w:val="2BA76B46"/>
    <w:multiLevelType w:val="hybridMultilevel"/>
    <w:tmpl w:val="A968ABA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CEE74C7"/>
    <w:multiLevelType w:val="multilevel"/>
    <w:tmpl w:val="0DA2514E"/>
    <w:lvl w:ilvl="0">
      <w:start w:val="3"/>
      <w:numFmt w:val="decimal"/>
      <w:lvlText w:val="%1"/>
      <w:lvlJc w:val="left"/>
      <w:pPr>
        <w:ind w:left="1605" w:hanging="360"/>
      </w:pPr>
      <w:rPr>
        <w:rFonts w:cs="Times New Roman" w:hint="default"/>
      </w:rPr>
    </w:lvl>
    <w:lvl w:ilvl="1">
      <w:start w:val="1"/>
      <w:numFmt w:val="decimal"/>
      <w:isLgl/>
      <w:lvlText w:val="%1.%2"/>
      <w:lvlJc w:val="left"/>
      <w:pPr>
        <w:ind w:left="1650" w:hanging="405"/>
      </w:pPr>
      <w:rPr>
        <w:rFonts w:cs="Times New Roman" w:hint="default"/>
      </w:rPr>
    </w:lvl>
    <w:lvl w:ilvl="2">
      <w:start w:val="2"/>
      <w:numFmt w:val="decimal"/>
      <w:isLgl/>
      <w:lvlText w:val="%1.%2.%3"/>
      <w:lvlJc w:val="left"/>
      <w:pPr>
        <w:ind w:left="1965" w:hanging="720"/>
      </w:pPr>
      <w:rPr>
        <w:rFonts w:cs="Times New Roman" w:hint="default"/>
      </w:rPr>
    </w:lvl>
    <w:lvl w:ilvl="3">
      <w:start w:val="1"/>
      <w:numFmt w:val="decimal"/>
      <w:isLgl/>
      <w:lvlText w:val="%1.%2.%3.%4"/>
      <w:lvlJc w:val="left"/>
      <w:pPr>
        <w:ind w:left="1965" w:hanging="720"/>
      </w:pPr>
      <w:rPr>
        <w:rFonts w:cs="Times New Roman" w:hint="default"/>
      </w:rPr>
    </w:lvl>
    <w:lvl w:ilvl="4">
      <w:start w:val="1"/>
      <w:numFmt w:val="decimal"/>
      <w:isLgl/>
      <w:lvlText w:val="%1.%2.%3.%4.%5"/>
      <w:lvlJc w:val="left"/>
      <w:pPr>
        <w:ind w:left="1965" w:hanging="720"/>
      </w:pPr>
      <w:rPr>
        <w:rFonts w:cs="Times New Roman" w:hint="default"/>
      </w:rPr>
    </w:lvl>
    <w:lvl w:ilvl="5">
      <w:start w:val="1"/>
      <w:numFmt w:val="decimal"/>
      <w:isLgl/>
      <w:lvlText w:val="%1.%2.%3.%4.%5.%6"/>
      <w:lvlJc w:val="left"/>
      <w:pPr>
        <w:ind w:left="2325" w:hanging="1080"/>
      </w:pPr>
      <w:rPr>
        <w:rFonts w:cs="Times New Roman" w:hint="default"/>
      </w:rPr>
    </w:lvl>
    <w:lvl w:ilvl="6">
      <w:start w:val="1"/>
      <w:numFmt w:val="decimal"/>
      <w:isLgl/>
      <w:lvlText w:val="%1.%2.%3.%4.%5.%6.%7"/>
      <w:lvlJc w:val="left"/>
      <w:pPr>
        <w:ind w:left="2325" w:hanging="1080"/>
      </w:pPr>
      <w:rPr>
        <w:rFonts w:cs="Times New Roman" w:hint="default"/>
      </w:rPr>
    </w:lvl>
    <w:lvl w:ilvl="7">
      <w:start w:val="1"/>
      <w:numFmt w:val="decimal"/>
      <w:isLgl/>
      <w:lvlText w:val="%1.%2.%3.%4.%5.%6.%7.%8"/>
      <w:lvlJc w:val="left"/>
      <w:pPr>
        <w:ind w:left="2685" w:hanging="1440"/>
      </w:pPr>
      <w:rPr>
        <w:rFonts w:cs="Times New Roman" w:hint="default"/>
      </w:rPr>
    </w:lvl>
    <w:lvl w:ilvl="8">
      <w:start w:val="1"/>
      <w:numFmt w:val="decimal"/>
      <w:isLgl/>
      <w:lvlText w:val="%1.%2.%3.%4.%5.%6.%7.%8.%9"/>
      <w:lvlJc w:val="left"/>
      <w:pPr>
        <w:ind w:left="2685" w:hanging="1440"/>
      </w:pPr>
      <w:rPr>
        <w:rFonts w:cs="Times New Roman" w:hint="default"/>
      </w:rPr>
    </w:lvl>
  </w:abstractNum>
  <w:abstractNum w:abstractNumId="14">
    <w:nsid w:val="305E501B"/>
    <w:multiLevelType w:val="hybridMultilevel"/>
    <w:tmpl w:val="57024444"/>
    <w:lvl w:ilvl="0" w:tplc="72D84CD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32896D5F"/>
    <w:multiLevelType w:val="hybridMultilevel"/>
    <w:tmpl w:val="930C9A9A"/>
    <w:lvl w:ilvl="0" w:tplc="F1641C28">
      <w:start w:val="1"/>
      <w:numFmt w:val="lowerLetter"/>
      <w:lvlText w:val="(%1)"/>
      <w:lvlJc w:val="left"/>
      <w:pPr>
        <w:ind w:left="885" w:hanging="52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E4D5806"/>
    <w:multiLevelType w:val="multilevel"/>
    <w:tmpl w:val="47D4076E"/>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7">
    <w:nsid w:val="40083CAF"/>
    <w:multiLevelType w:val="hybridMultilevel"/>
    <w:tmpl w:val="ADE0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A40575"/>
    <w:multiLevelType w:val="hybridMultilevel"/>
    <w:tmpl w:val="5F14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B1433F"/>
    <w:multiLevelType w:val="multilevel"/>
    <w:tmpl w:val="01A8FDB8"/>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0">
    <w:nsid w:val="449002DD"/>
    <w:multiLevelType w:val="multilevel"/>
    <w:tmpl w:val="CB8E8DC6"/>
    <w:lvl w:ilvl="0">
      <w:start w:val="4"/>
      <w:numFmt w:val="decimal"/>
      <w:lvlText w:val="%1"/>
      <w:lvlJc w:val="left"/>
      <w:pPr>
        <w:ind w:left="405" w:hanging="405"/>
      </w:pPr>
      <w:rPr>
        <w:rFonts w:cs="Times New Roman" w:hint="default"/>
      </w:rPr>
    </w:lvl>
    <w:lvl w:ilvl="1">
      <w:start w:val="1"/>
      <w:numFmt w:val="decimal"/>
      <w:lvlText w:val="%1.%2"/>
      <w:lvlJc w:val="left"/>
      <w:pPr>
        <w:ind w:left="1027" w:hanging="405"/>
      </w:pPr>
      <w:rPr>
        <w:rFonts w:cs="Times New Roman" w:hint="default"/>
      </w:rPr>
    </w:lvl>
    <w:lvl w:ilvl="2">
      <w:start w:val="2"/>
      <w:numFmt w:val="decimal"/>
      <w:lvlText w:val="%1.%2.%3"/>
      <w:lvlJc w:val="left"/>
      <w:pPr>
        <w:ind w:left="1964" w:hanging="720"/>
      </w:pPr>
      <w:rPr>
        <w:rFonts w:cs="Times New Roman" w:hint="default"/>
      </w:rPr>
    </w:lvl>
    <w:lvl w:ilvl="3">
      <w:start w:val="1"/>
      <w:numFmt w:val="decimal"/>
      <w:lvlText w:val="%1.%2.%3.%4"/>
      <w:lvlJc w:val="left"/>
      <w:pPr>
        <w:ind w:left="2586" w:hanging="720"/>
      </w:pPr>
      <w:rPr>
        <w:rFonts w:cs="Times New Roman" w:hint="default"/>
      </w:rPr>
    </w:lvl>
    <w:lvl w:ilvl="4">
      <w:start w:val="1"/>
      <w:numFmt w:val="decimal"/>
      <w:lvlText w:val="%1.%2.%3.%4.%5"/>
      <w:lvlJc w:val="left"/>
      <w:pPr>
        <w:ind w:left="3208" w:hanging="720"/>
      </w:pPr>
      <w:rPr>
        <w:rFonts w:cs="Times New Roman" w:hint="default"/>
      </w:rPr>
    </w:lvl>
    <w:lvl w:ilvl="5">
      <w:start w:val="1"/>
      <w:numFmt w:val="decimal"/>
      <w:lvlText w:val="%1.%2.%3.%4.%5.%6"/>
      <w:lvlJc w:val="left"/>
      <w:pPr>
        <w:ind w:left="4190" w:hanging="1080"/>
      </w:pPr>
      <w:rPr>
        <w:rFonts w:cs="Times New Roman" w:hint="default"/>
      </w:rPr>
    </w:lvl>
    <w:lvl w:ilvl="6">
      <w:start w:val="1"/>
      <w:numFmt w:val="decimal"/>
      <w:lvlText w:val="%1.%2.%3.%4.%5.%6.%7"/>
      <w:lvlJc w:val="left"/>
      <w:pPr>
        <w:ind w:left="4812" w:hanging="1080"/>
      </w:pPr>
      <w:rPr>
        <w:rFonts w:cs="Times New Roman" w:hint="default"/>
      </w:rPr>
    </w:lvl>
    <w:lvl w:ilvl="7">
      <w:start w:val="1"/>
      <w:numFmt w:val="decimal"/>
      <w:lvlText w:val="%1.%2.%3.%4.%5.%6.%7.%8"/>
      <w:lvlJc w:val="left"/>
      <w:pPr>
        <w:ind w:left="5794" w:hanging="1440"/>
      </w:pPr>
      <w:rPr>
        <w:rFonts w:cs="Times New Roman" w:hint="default"/>
      </w:rPr>
    </w:lvl>
    <w:lvl w:ilvl="8">
      <w:start w:val="1"/>
      <w:numFmt w:val="decimal"/>
      <w:lvlText w:val="%1.%2.%3.%4.%5.%6.%7.%8.%9"/>
      <w:lvlJc w:val="left"/>
      <w:pPr>
        <w:ind w:left="6416" w:hanging="1440"/>
      </w:pPr>
      <w:rPr>
        <w:rFonts w:cs="Times New Roman" w:hint="default"/>
      </w:rPr>
    </w:lvl>
  </w:abstractNum>
  <w:abstractNum w:abstractNumId="21">
    <w:nsid w:val="4EBF28FA"/>
    <w:multiLevelType w:val="hybridMultilevel"/>
    <w:tmpl w:val="749E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B01734"/>
    <w:multiLevelType w:val="hybridMultilevel"/>
    <w:tmpl w:val="643CEE96"/>
    <w:lvl w:ilvl="0" w:tplc="7EF2823A">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2820DA7"/>
    <w:multiLevelType w:val="hybridMultilevel"/>
    <w:tmpl w:val="2042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0C468C"/>
    <w:multiLevelType w:val="multilevel"/>
    <w:tmpl w:val="C120902E"/>
    <w:lvl w:ilvl="0">
      <w:start w:val="4"/>
      <w:numFmt w:val="decimal"/>
      <w:lvlText w:val="%1"/>
      <w:lvlJc w:val="left"/>
      <w:pPr>
        <w:ind w:left="360" w:hanging="360"/>
      </w:pPr>
      <w:rPr>
        <w:rFonts w:cs="Times New Roman" w:hint="default"/>
      </w:rPr>
    </w:lvl>
    <w:lvl w:ilvl="1">
      <w:start w:val="2"/>
      <w:numFmt w:val="decimal"/>
      <w:lvlText w:val="%1.%2"/>
      <w:lvlJc w:val="left"/>
      <w:pPr>
        <w:ind w:left="945" w:hanging="360"/>
      </w:pPr>
      <w:rPr>
        <w:rFonts w:cs="Times New Roman" w:hint="default"/>
      </w:rPr>
    </w:lvl>
    <w:lvl w:ilvl="2">
      <w:start w:val="1"/>
      <w:numFmt w:val="decimal"/>
      <w:lvlText w:val="%1.%2.%3"/>
      <w:lvlJc w:val="left"/>
      <w:pPr>
        <w:ind w:left="1890" w:hanging="720"/>
      </w:pPr>
      <w:rPr>
        <w:rFonts w:cs="Times New Roman" w:hint="default"/>
      </w:rPr>
    </w:lvl>
    <w:lvl w:ilvl="3">
      <w:start w:val="1"/>
      <w:numFmt w:val="decimal"/>
      <w:lvlText w:val="%1.%2.%3.%4"/>
      <w:lvlJc w:val="left"/>
      <w:pPr>
        <w:ind w:left="2475" w:hanging="720"/>
      </w:pPr>
      <w:rPr>
        <w:rFonts w:cs="Times New Roman" w:hint="default"/>
      </w:rPr>
    </w:lvl>
    <w:lvl w:ilvl="4">
      <w:start w:val="1"/>
      <w:numFmt w:val="decimal"/>
      <w:lvlText w:val="%1.%2.%3.%4.%5"/>
      <w:lvlJc w:val="left"/>
      <w:pPr>
        <w:ind w:left="3060" w:hanging="720"/>
      </w:pPr>
      <w:rPr>
        <w:rFonts w:cs="Times New Roman" w:hint="default"/>
      </w:rPr>
    </w:lvl>
    <w:lvl w:ilvl="5">
      <w:start w:val="1"/>
      <w:numFmt w:val="decimal"/>
      <w:lvlText w:val="%1.%2.%3.%4.%5.%6"/>
      <w:lvlJc w:val="left"/>
      <w:pPr>
        <w:ind w:left="4005" w:hanging="1080"/>
      </w:pPr>
      <w:rPr>
        <w:rFonts w:cs="Times New Roman" w:hint="default"/>
      </w:rPr>
    </w:lvl>
    <w:lvl w:ilvl="6">
      <w:start w:val="1"/>
      <w:numFmt w:val="decimal"/>
      <w:lvlText w:val="%1.%2.%3.%4.%5.%6.%7"/>
      <w:lvlJc w:val="left"/>
      <w:pPr>
        <w:ind w:left="4590" w:hanging="1080"/>
      </w:pPr>
      <w:rPr>
        <w:rFonts w:cs="Times New Roman" w:hint="default"/>
      </w:rPr>
    </w:lvl>
    <w:lvl w:ilvl="7">
      <w:start w:val="1"/>
      <w:numFmt w:val="decimal"/>
      <w:lvlText w:val="%1.%2.%3.%4.%5.%6.%7.%8"/>
      <w:lvlJc w:val="left"/>
      <w:pPr>
        <w:ind w:left="5535" w:hanging="1440"/>
      </w:pPr>
      <w:rPr>
        <w:rFonts w:cs="Times New Roman" w:hint="default"/>
      </w:rPr>
    </w:lvl>
    <w:lvl w:ilvl="8">
      <w:start w:val="1"/>
      <w:numFmt w:val="decimal"/>
      <w:lvlText w:val="%1.%2.%3.%4.%5.%6.%7.%8.%9"/>
      <w:lvlJc w:val="left"/>
      <w:pPr>
        <w:ind w:left="6120" w:hanging="1440"/>
      </w:pPr>
      <w:rPr>
        <w:rFonts w:cs="Times New Roman" w:hint="default"/>
      </w:rPr>
    </w:lvl>
  </w:abstractNum>
  <w:abstractNum w:abstractNumId="25">
    <w:nsid w:val="56C0415F"/>
    <w:multiLevelType w:val="multilevel"/>
    <w:tmpl w:val="44CEE514"/>
    <w:lvl w:ilvl="0">
      <w:start w:val="4"/>
      <w:numFmt w:val="decimal"/>
      <w:lvlText w:val="%1"/>
      <w:lvlJc w:val="left"/>
      <w:pPr>
        <w:ind w:left="405" w:hanging="405"/>
      </w:pPr>
      <w:rPr>
        <w:rFonts w:cs="Times New Roman" w:hint="default"/>
      </w:rPr>
    </w:lvl>
    <w:lvl w:ilvl="1">
      <w:start w:val="4"/>
      <w:numFmt w:val="decimal"/>
      <w:lvlText w:val="%1.%2"/>
      <w:lvlJc w:val="left"/>
      <w:pPr>
        <w:ind w:left="697" w:hanging="405"/>
      </w:pPr>
      <w:rPr>
        <w:rFonts w:cs="Times New Roman" w:hint="default"/>
      </w:rPr>
    </w:lvl>
    <w:lvl w:ilvl="2">
      <w:start w:val="1"/>
      <w:numFmt w:val="decimal"/>
      <w:lvlText w:val="%1.%2.%3"/>
      <w:lvlJc w:val="left"/>
      <w:pPr>
        <w:ind w:left="1304" w:hanging="720"/>
      </w:pPr>
      <w:rPr>
        <w:rFonts w:cs="Times New Roman" w:hint="default"/>
      </w:rPr>
    </w:lvl>
    <w:lvl w:ilvl="3">
      <w:start w:val="1"/>
      <w:numFmt w:val="decimal"/>
      <w:lvlText w:val="%1.%2.%3.%4"/>
      <w:lvlJc w:val="left"/>
      <w:pPr>
        <w:ind w:left="1596" w:hanging="720"/>
      </w:pPr>
      <w:rPr>
        <w:rFonts w:cs="Times New Roman" w:hint="default"/>
      </w:rPr>
    </w:lvl>
    <w:lvl w:ilvl="4">
      <w:start w:val="1"/>
      <w:numFmt w:val="decimal"/>
      <w:lvlText w:val="%1.%2.%3.%4.%5"/>
      <w:lvlJc w:val="left"/>
      <w:pPr>
        <w:ind w:left="1888" w:hanging="720"/>
      </w:pPr>
      <w:rPr>
        <w:rFonts w:cs="Times New Roman" w:hint="default"/>
      </w:rPr>
    </w:lvl>
    <w:lvl w:ilvl="5">
      <w:start w:val="1"/>
      <w:numFmt w:val="decimal"/>
      <w:lvlText w:val="%1.%2.%3.%4.%5.%6"/>
      <w:lvlJc w:val="left"/>
      <w:pPr>
        <w:ind w:left="2540" w:hanging="1080"/>
      </w:pPr>
      <w:rPr>
        <w:rFonts w:cs="Times New Roman" w:hint="default"/>
      </w:rPr>
    </w:lvl>
    <w:lvl w:ilvl="6">
      <w:start w:val="1"/>
      <w:numFmt w:val="decimal"/>
      <w:lvlText w:val="%1.%2.%3.%4.%5.%6.%7"/>
      <w:lvlJc w:val="left"/>
      <w:pPr>
        <w:ind w:left="2832" w:hanging="1080"/>
      </w:pPr>
      <w:rPr>
        <w:rFonts w:cs="Times New Roman" w:hint="default"/>
      </w:rPr>
    </w:lvl>
    <w:lvl w:ilvl="7">
      <w:start w:val="1"/>
      <w:numFmt w:val="decimal"/>
      <w:lvlText w:val="%1.%2.%3.%4.%5.%6.%7.%8"/>
      <w:lvlJc w:val="left"/>
      <w:pPr>
        <w:ind w:left="3484" w:hanging="1440"/>
      </w:pPr>
      <w:rPr>
        <w:rFonts w:cs="Times New Roman" w:hint="default"/>
      </w:rPr>
    </w:lvl>
    <w:lvl w:ilvl="8">
      <w:start w:val="1"/>
      <w:numFmt w:val="decimal"/>
      <w:lvlText w:val="%1.%2.%3.%4.%5.%6.%7.%8.%9"/>
      <w:lvlJc w:val="left"/>
      <w:pPr>
        <w:ind w:left="3776" w:hanging="1440"/>
      </w:pPr>
      <w:rPr>
        <w:rFonts w:cs="Times New Roman" w:hint="default"/>
      </w:rPr>
    </w:lvl>
  </w:abstractNum>
  <w:abstractNum w:abstractNumId="26">
    <w:nsid w:val="5AC3454D"/>
    <w:multiLevelType w:val="multilevel"/>
    <w:tmpl w:val="AAB21792"/>
    <w:lvl w:ilvl="0">
      <w:start w:val="4"/>
      <w:numFmt w:val="decimal"/>
      <w:lvlText w:val="%1"/>
      <w:lvlJc w:val="left"/>
      <w:pPr>
        <w:ind w:left="360" w:hanging="360"/>
      </w:pPr>
      <w:rPr>
        <w:rFonts w:cs="Times New Roman" w:hint="default"/>
      </w:rPr>
    </w:lvl>
    <w:lvl w:ilvl="1">
      <w:start w:val="2"/>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480" w:hanging="72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9720" w:hanging="108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27">
    <w:nsid w:val="5F841270"/>
    <w:multiLevelType w:val="hybridMultilevel"/>
    <w:tmpl w:val="1F44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E730A7"/>
    <w:multiLevelType w:val="hybridMultilevel"/>
    <w:tmpl w:val="784A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5111D8"/>
    <w:multiLevelType w:val="hybridMultilevel"/>
    <w:tmpl w:val="4BC8A67E"/>
    <w:lvl w:ilvl="0" w:tplc="5E2AFF9A">
      <w:start w:val="6"/>
      <w:numFmt w:val="bullet"/>
      <w:lvlText w:val=""/>
      <w:lvlJc w:val="left"/>
      <w:pPr>
        <w:ind w:left="720" w:hanging="360"/>
      </w:pPr>
      <w:rPr>
        <w:rFonts w:ascii="Wingdings" w:eastAsia="Calibri" w:hAnsi="Wingdings" w:cs="Times New Roman" w:hint="default"/>
        <w:b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A9E0195"/>
    <w:multiLevelType w:val="hybridMultilevel"/>
    <w:tmpl w:val="2B7A32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0B07168"/>
    <w:multiLevelType w:val="hybridMultilevel"/>
    <w:tmpl w:val="C254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556175"/>
    <w:multiLevelType w:val="hybridMultilevel"/>
    <w:tmpl w:val="4434D598"/>
    <w:lvl w:ilvl="0" w:tplc="C40A2F5C">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6F86241"/>
    <w:multiLevelType w:val="hybridMultilevel"/>
    <w:tmpl w:val="816C6C1E"/>
    <w:lvl w:ilvl="0" w:tplc="D8083BA6">
      <w:start w:val="1"/>
      <w:numFmt w:val="lowerLetter"/>
      <w:lvlText w:val="(%1)"/>
      <w:lvlJc w:val="left"/>
      <w:pPr>
        <w:ind w:left="3600" w:hanging="360"/>
      </w:pPr>
      <w:rPr>
        <w:rFonts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34">
    <w:nsid w:val="780F1D2A"/>
    <w:multiLevelType w:val="hybridMultilevel"/>
    <w:tmpl w:val="F35A7B4A"/>
    <w:lvl w:ilvl="0" w:tplc="AB74218A">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24"/>
  </w:num>
  <w:num w:numId="5">
    <w:abstractNumId w:val="26"/>
  </w:num>
  <w:num w:numId="6">
    <w:abstractNumId w:val="25"/>
  </w:num>
  <w:num w:numId="7">
    <w:abstractNumId w:val="10"/>
  </w:num>
  <w:num w:numId="8">
    <w:abstractNumId w:val="33"/>
  </w:num>
  <w:num w:numId="9">
    <w:abstractNumId w:val="5"/>
  </w:num>
  <w:num w:numId="10">
    <w:abstractNumId w:val="16"/>
  </w:num>
  <w:num w:numId="11">
    <w:abstractNumId w:val="19"/>
  </w:num>
  <w:num w:numId="12">
    <w:abstractNumId w:val="3"/>
  </w:num>
  <w:num w:numId="13">
    <w:abstractNumId w:val="30"/>
  </w:num>
  <w:num w:numId="14">
    <w:abstractNumId w:val="15"/>
  </w:num>
  <w:num w:numId="15">
    <w:abstractNumId w:val="13"/>
  </w:num>
  <w:num w:numId="16">
    <w:abstractNumId w:val="32"/>
  </w:num>
  <w:num w:numId="17">
    <w:abstractNumId w:val="22"/>
  </w:num>
  <w:num w:numId="18">
    <w:abstractNumId w:val="20"/>
  </w:num>
  <w:num w:numId="19">
    <w:abstractNumId w:val="7"/>
  </w:num>
  <w:num w:numId="20">
    <w:abstractNumId w:val="14"/>
  </w:num>
  <w:num w:numId="21">
    <w:abstractNumId w:val="31"/>
  </w:num>
  <w:num w:numId="22">
    <w:abstractNumId w:val="8"/>
  </w:num>
  <w:num w:numId="23">
    <w:abstractNumId w:val="29"/>
  </w:num>
  <w:num w:numId="24">
    <w:abstractNumId w:val="11"/>
  </w:num>
  <w:num w:numId="25">
    <w:abstractNumId w:val="21"/>
  </w:num>
  <w:num w:numId="26">
    <w:abstractNumId w:val="17"/>
  </w:num>
  <w:num w:numId="27">
    <w:abstractNumId w:val="28"/>
  </w:num>
  <w:num w:numId="28">
    <w:abstractNumId w:val="9"/>
  </w:num>
  <w:num w:numId="29">
    <w:abstractNumId w:val="27"/>
  </w:num>
  <w:num w:numId="30">
    <w:abstractNumId w:val="4"/>
  </w:num>
  <w:num w:numId="31">
    <w:abstractNumId w:val="18"/>
  </w:num>
  <w:num w:numId="32">
    <w:abstractNumId w:val="6"/>
  </w:num>
  <w:num w:numId="33">
    <w:abstractNumId w:val="23"/>
  </w:num>
  <w:num w:numId="34">
    <w:abstractNumId w:val="12"/>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7E2"/>
    <w:rsid w:val="000032A5"/>
    <w:rsid w:val="000037E2"/>
    <w:rsid w:val="00006911"/>
    <w:rsid w:val="00015E3F"/>
    <w:rsid w:val="0001713E"/>
    <w:rsid w:val="0002301C"/>
    <w:rsid w:val="000274D0"/>
    <w:rsid w:val="00027CDC"/>
    <w:rsid w:val="00030D73"/>
    <w:rsid w:val="00032B04"/>
    <w:rsid w:val="00034519"/>
    <w:rsid w:val="000349DC"/>
    <w:rsid w:val="00034FC2"/>
    <w:rsid w:val="00036B6B"/>
    <w:rsid w:val="00054853"/>
    <w:rsid w:val="000666E3"/>
    <w:rsid w:val="00071545"/>
    <w:rsid w:val="000803FF"/>
    <w:rsid w:val="0008170B"/>
    <w:rsid w:val="00081EF8"/>
    <w:rsid w:val="00084068"/>
    <w:rsid w:val="00087C37"/>
    <w:rsid w:val="0009298C"/>
    <w:rsid w:val="00093084"/>
    <w:rsid w:val="000966F1"/>
    <w:rsid w:val="000A6685"/>
    <w:rsid w:val="000A6FDB"/>
    <w:rsid w:val="000B26ED"/>
    <w:rsid w:val="000B2A4F"/>
    <w:rsid w:val="000B3976"/>
    <w:rsid w:val="000C7E10"/>
    <w:rsid w:val="000D5B2E"/>
    <w:rsid w:val="000D7EAE"/>
    <w:rsid w:val="000E1059"/>
    <w:rsid w:val="000E503F"/>
    <w:rsid w:val="000E5DC0"/>
    <w:rsid w:val="000F4523"/>
    <w:rsid w:val="00105E33"/>
    <w:rsid w:val="0013589F"/>
    <w:rsid w:val="00141475"/>
    <w:rsid w:val="00151001"/>
    <w:rsid w:val="00152AC3"/>
    <w:rsid w:val="00157F15"/>
    <w:rsid w:val="00160A08"/>
    <w:rsid w:val="0016708A"/>
    <w:rsid w:val="00193D90"/>
    <w:rsid w:val="001A0AFA"/>
    <w:rsid w:val="001A1596"/>
    <w:rsid w:val="001A4A30"/>
    <w:rsid w:val="001C4C71"/>
    <w:rsid w:val="001D343F"/>
    <w:rsid w:val="001D68A5"/>
    <w:rsid w:val="001E23A5"/>
    <w:rsid w:val="001E4ABE"/>
    <w:rsid w:val="001E4CD1"/>
    <w:rsid w:val="002012A3"/>
    <w:rsid w:val="0020237D"/>
    <w:rsid w:val="00203559"/>
    <w:rsid w:val="002077EC"/>
    <w:rsid w:val="00210391"/>
    <w:rsid w:val="00212BFF"/>
    <w:rsid w:val="00216821"/>
    <w:rsid w:val="0022383E"/>
    <w:rsid w:val="002341B9"/>
    <w:rsid w:val="002419A9"/>
    <w:rsid w:val="002436DF"/>
    <w:rsid w:val="002464AC"/>
    <w:rsid w:val="00254321"/>
    <w:rsid w:val="00261288"/>
    <w:rsid w:val="002858C2"/>
    <w:rsid w:val="0028615F"/>
    <w:rsid w:val="0028789C"/>
    <w:rsid w:val="002A07CF"/>
    <w:rsid w:val="002A2A02"/>
    <w:rsid w:val="002B05AA"/>
    <w:rsid w:val="002B6C6E"/>
    <w:rsid w:val="002E02A4"/>
    <w:rsid w:val="002F22B9"/>
    <w:rsid w:val="002F2F5F"/>
    <w:rsid w:val="002F340A"/>
    <w:rsid w:val="002F4C81"/>
    <w:rsid w:val="002F6133"/>
    <w:rsid w:val="00300993"/>
    <w:rsid w:val="0030501F"/>
    <w:rsid w:val="003065F6"/>
    <w:rsid w:val="00312F68"/>
    <w:rsid w:val="003217AF"/>
    <w:rsid w:val="003435A8"/>
    <w:rsid w:val="00346E45"/>
    <w:rsid w:val="00347C10"/>
    <w:rsid w:val="0036140E"/>
    <w:rsid w:val="00361FBD"/>
    <w:rsid w:val="003633A1"/>
    <w:rsid w:val="00367B2D"/>
    <w:rsid w:val="00372F3D"/>
    <w:rsid w:val="0038014D"/>
    <w:rsid w:val="0039031C"/>
    <w:rsid w:val="00393C63"/>
    <w:rsid w:val="003A107E"/>
    <w:rsid w:val="003A40F7"/>
    <w:rsid w:val="003A7D63"/>
    <w:rsid w:val="003B0C57"/>
    <w:rsid w:val="003B5C70"/>
    <w:rsid w:val="003C013B"/>
    <w:rsid w:val="003C3341"/>
    <w:rsid w:val="003C5341"/>
    <w:rsid w:val="003D2CCC"/>
    <w:rsid w:val="003E76F3"/>
    <w:rsid w:val="003F463D"/>
    <w:rsid w:val="003F75C8"/>
    <w:rsid w:val="00400011"/>
    <w:rsid w:val="00400AE4"/>
    <w:rsid w:val="0040346C"/>
    <w:rsid w:val="00406776"/>
    <w:rsid w:val="004124AF"/>
    <w:rsid w:val="00420092"/>
    <w:rsid w:val="0042622D"/>
    <w:rsid w:val="00430190"/>
    <w:rsid w:val="004345A4"/>
    <w:rsid w:val="00437F3C"/>
    <w:rsid w:val="00441898"/>
    <w:rsid w:val="00447B35"/>
    <w:rsid w:val="00461BD3"/>
    <w:rsid w:val="00472F20"/>
    <w:rsid w:val="004752B6"/>
    <w:rsid w:val="00476F58"/>
    <w:rsid w:val="00477581"/>
    <w:rsid w:val="00485153"/>
    <w:rsid w:val="00486295"/>
    <w:rsid w:val="00491908"/>
    <w:rsid w:val="004A058B"/>
    <w:rsid w:val="004A3241"/>
    <w:rsid w:val="004A539D"/>
    <w:rsid w:val="004B27F5"/>
    <w:rsid w:val="004B5D96"/>
    <w:rsid w:val="004C3B64"/>
    <w:rsid w:val="004C3E0A"/>
    <w:rsid w:val="004C58DC"/>
    <w:rsid w:val="004D0B02"/>
    <w:rsid w:val="004D1C51"/>
    <w:rsid w:val="004E01E6"/>
    <w:rsid w:val="004E1A8E"/>
    <w:rsid w:val="004E65C0"/>
    <w:rsid w:val="004F3B1A"/>
    <w:rsid w:val="005038FB"/>
    <w:rsid w:val="00513EC4"/>
    <w:rsid w:val="005412A6"/>
    <w:rsid w:val="00551D79"/>
    <w:rsid w:val="00554088"/>
    <w:rsid w:val="00555035"/>
    <w:rsid w:val="005665A2"/>
    <w:rsid w:val="00581D53"/>
    <w:rsid w:val="005833E2"/>
    <w:rsid w:val="00590880"/>
    <w:rsid w:val="005956F8"/>
    <w:rsid w:val="005A282B"/>
    <w:rsid w:val="005B4735"/>
    <w:rsid w:val="005B5B3A"/>
    <w:rsid w:val="005B69FD"/>
    <w:rsid w:val="005C1CDB"/>
    <w:rsid w:val="005C7269"/>
    <w:rsid w:val="005D6EC0"/>
    <w:rsid w:val="005E3D27"/>
    <w:rsid w:val="005E53DB"/>
    <w:rsid w:val="005E5841"/>
    <w:rsid w:val="005E5F90"/>
    <w:rsid w:val="005F70A8"/>
    <w:rsid w:val="00604422"/>
    <w:rsid w:val="0061063B"/>
    <w:rsid w:val="00617405"/>
    <w:rsid w:val="00625C06"/>
    <w:rsid w:val="006424C3"/>
    <w:rsid w:val="00644ADD"/>
    <w:rsid w:val="006507DC"/>
    <w:rsid w:val="006531E3"/>
    <w:rsid w:val="00661F76"/>
    <w:rsid w:val="00662DF3"/>
    <w:rsid w:val="006833E3"/>
    <w:rsid w:val="00686741"/>
    <w:rsid w:val="00691FA7"/>
    <w:rsid w:val="00695FA9"/>
    <w:rsid w:val="00696C17"/>
    <w:rsid w:val="006C00D7"/>
    <w:rsid w:val="006C1A26"/>
    <w:rsid w:val="006F6594"/>
    <w:rsid w:val="00700F30"/>
    <w:rsid w:val="00710B55"/>
    <w:rsid w:val="00712159"/>
    <w:rsid w:val="00712B10"/>
    <w:rsid w:val="007202AB"/>
    <w:rsid w:val="00724F57"/>
    <w:rsid w:val="0074175F"/>
    <w:rsid w:val="00750A46"/>
    <w:rsid w:val="00761A3C"/>
    <w:rsid w:val="007626EE"/>
    <w:rsid w:val="00766F7A"/>
    <w:rsid w:val="00770A81"/>
    <w:rsid w:val="00775343"/>
    <w:rsid w:val="00783B52"/>
    <w:rsid w:val="0078555A"/>
    <w:rsid w:val="00785C5C"/>
    <w:rsid w:val="00787B07"/>
    <w:rsid w:val="00790AA0"/>
    <w:rsid w:val="007917AF"/>
    <w:rsid w:val="007919B1"/>
    <w:rsid w:val="007922E7"/>
    <w:rsid w:val="00795D88"/>
    <w:rsid w:val="007A469F"/>
    <w:rsid w:val="007A7EFE"/>
    <w:rsid w:val="007E0A0C"/>
    <w:rsid w:val="007E19CC"/>
    <w:rsid w:val="007E1FAF"/>
    <w:rsid w:val="007E35C6"/>
    <w:rsid w:val="007E4296"/>
    <w:rsid w:val="007F0105"/>
    <w:rsid w:val="0081134D"/>
    <w:rsid w:val="00816354"/>
    <w:rsid w:val="00821C34"/>
    <w:rsid w:val="00821E77"/>
    <w:rsid w:val="00827CF5"/>
    <w:rsid w:val="00830108"/>
    <w:rsid w:val="00855E89"/>
    <w:rsid w:val="008629DE"/>
    <w:rsid w:val="008645FB"/>
    <w:rsid w:val="00867933"/>
    <w:rsid w:val="00872E9B"/>
    <w:rsid w:val="00875ADC"/>
    <w:rsid w:val="008A6589"/>
    <w:rsid w:val="008C2BCD"/>
    <w:rsid w:val="008C3D3B"/>
    <w:rsid w:val="008C634D"/>
    <w:rsid w:val="008C78D4"/>
    <w:rsid w:val="008D3322"/>
    <w:rsid w:val="008D4445"/>
    <w:rsid w:val="008F64A2"/>
    <w:rsid w:val="00901ACB"/>
    <w:rsid w:val="009037C3"/>
    <w:rsid w:val="009048EF"/>
    <w:rsid w:val="00913755"/>
    <w:rsid w:val="00913852"/>
    <w:rsid w:val="00914CD6"/>
    <w:rsid w:val="00916B69"/>
    <w:rsid w:val="00921524"/>
    <w:rsid w:val="00924C4D"/>
    <w:rsid w:val="00930922"/>
    <w:rsid w:val="00936056"/>
    <w:rsid w:val="0094284A"/>
    <w:rsid w:val="009533DD"/>
    <w:rsid w:val="00955419"/>
    <w:rsid w:val="00957850"/>
    <w:rsid w:val="0097065C"/>
    <w:rsid w:val="00972A93"/>
    <w:rsid w:val="00977E2C"/>
    <w:rsid w:val="00987675"/>
    <w:rsid w:val="009A00F3"/>
    <w:rsid w:val="009A63E1"/>
    <w:rsid w:val="009B009B"/>
    <w:rsid w:val="009B0CDE"/>
    <w:rsid w:val="009B79BC"/>
    <w:rsid w:val="009C0CDF"/>
    <w:rsid w:val="009C3138"/>
    <w:rsid w:val="009C77FA"/>
    <w:rsid w:val="009C7F5F"/>
    <w:rsid w:val="009D21F2"/>
    <w:rsid w:val="009D231D"/>
    <w:rsid w:val="009E35D2"/>
    <w:rsid w:val="009E78EB"/>
    <w:rsid w:val="009F739D"/>
    <w:rsid w:val="00A02D30"/>
    <w:rsid w:val="00A034E9"/>
    <w:rsid w:val="00A03A10"/>
    <w:rsid w:val="00A047EF"/>
    <w:rsid w:val="00A1484C"/>
    <w:rsid w:val="00A14996"/>
    <w:rsid w:val="00A158D3"/>
    <w:rsid w:val="00A25AF5"/>
    <w:rsid w:val="00A27260"/>
    <w:rsid w:val="00A30226"/>
    <w:rsid w:val="00A31FF5"/>
    <w:rsid w:val="00A5003D"/>
    <w:rsid w:val="00A53A0B"/>
    <w:rsid w:val="00A626A8"/>
    <w:rsid w:val="00A91D11"/>
    <w:rsid w:val="00AA2A82"/>
    <w:rsid w:val="00AA40CA"/>
    <w:rsid w:val="00AA5F77"/>
    <w:rsid w:val="00AB0DBB"/>
    <w:rsid w:val="00AB7A46"/>
    <w:rsid w:val="00AC0817"/>
    <w:rsid w:val="00AD1851"/>
    <w:rsid w:val="00AD1C70"/>
    <w:rsid w:val="00AD6E0E"/>
    <w:rsid w:val="00AE071B"/>
    <w:rsid w:val="00AE215E"/>
    <w:rsid w:val="00AE2F53"/>
    <w:rsid w:val="00AE56D3"/>
    <w:rsid w:val="00AE5BFD"/>
    <w:rsid w:val="00AE5D3F"/>
    <w:rsid w:val="00AF118A"/>
    <w:rsid w:val="00AF51B0"/>
    <w:rsid w:val="00AF6BDA"/>
    <w:rsid w:val="00B06AEF"/>
    <w:rsid w:val="00B206E7"/>
    <w:rsid w:val="00B2106B"/>
    <w:rsid w:val="00B22383"/>
    <w:rsid w:val="00B23E02"/>
    <w:rsid w:val="00B32EE8"/>
    <w:rsid w:val="00B42167"/>
    <w:rsid w:val="00B43F20"/>
    <w:rsid w:val="00B54C97"/>
    <w:rsid w:val="00B5698D"/>
    <w:rsid w:val="00B57573"/>
    <w:rsid w:val="00B715B1"/>
    <w:rsid w:val="00B907EE"/>
    <w:rsid w:val="00B97C23"/>
    <w:rsid w:val="00BA7DAA"/>
    <w:rsid w:val="00BB1D61"/>
    <w:rsid w:val="00BB66DA"/>
    <w:rsid w:val="00BC2028"/>
    <w:rsid w:val="00BC4312"/>
    <w:rsid w:val="00BD1E2F"/>
    <w:rsid w:val="00BD71F6"/>
    <w:rsid w:val="00BE52EE"/>
    <w:rsid w:val="00BF27DF"/>
    <w:rsid w:val="00BF3DD6"/>
    <w:rsid w:val="00BF5799"/>
    <w:rsid w:val="00BF7446"/>
    <w:rsid w:val="00C02683"/>
    <w:rsid w:val="00C033EB"/>
    <w:rsid w:val="00C06878"/>
    <w:rsid w:val="00C12158"/>
    <w:rsid w:val="00C1502E"/>
    <w:rsid w:val="00C27651"/>
    <w:rsid w:val="00C32526"/>
    <w:rsid w:val="00C33232"/>
    <w:rsid w:val="00C34ED9"/>
    <w:rsid w:val="00C36A05"/>
    <w:rsid w:val="00C36CA1"/>
    <w:rsid w:val="00C40AAD"/>
    <w:rsid w:val="00C433FA"/>
    <w:rsid w:val="00C43BC3"/>
    <w:rsid w:val="00C63466"/>
    <w:rsid w:val="00C755BC"/>
    <w:rsid w:val="00C81100"/>
    <w:rsid w:val="00CA04F3"/>
    <w:rsid w:val="00CA3402"/>
    <w:rsid w:val="00CA4030"/>
    <w:rsid w:val="00CB747F"/>
    <w:rsid w:val="00CC7D0A"/>
    <w:rsid w:val="00CF7F0C"/>
    <w:rsid w:val="00D15B09"/>
    <w:rsid w:val="00D16C10"/>
    <w:rsid w:val="00D2326C"/>
    <w:rsid w:val="00D244B3"/>
    <w:rsid w:val="00D2686A"/>
    <w:rsid w:val="00D32797"/>
    <w:rsid w:val="00D329A3"/>
    <w:rsid w:val="00D44392"/>
    <w:rsid w:val="00D4453B"/>
    <w:rsid w:val="00D447F7"/>
    <w:rsid w:val="00D6277D"/>
    <w:rsid w:val="00D62FB3"/>
    <w:rsid w:val="00D74A48"/>
    <w:rsid w:val="00D807FE"/>
    <w:rsid w:val="00D825AB"/>
    <w:rsid w:val="00D86D08"/>
    <w:rsid w:val="00D96E23"/>
    <w:rsid w:val="00DA0BCB"/>
    <w:rsid w:val="00DC0CF4"/>
    <w:rsid w:val="00DD799A"/>
    <w:rsid w:val="00DE19A9"/>
    <w:rsid w:val="00DE35F0"/>
    <w:rsid w:val="00DE3696"/>
    <w:rsid w:val="00DE3F75"/>
    <w:rsid w:val="00DF0306"/>
    <w:rsid w:val="00DF039F"/>
    <w:rsid w:val="00DF1E68"/>
    <w:rsid w:val="00DF56B2"/>
    <w:rsid w:val="00E01532"/>
    <w:rsid w:val="00E210C6"/>
    <w:rsid w:val="00E224BB"/>
    <w:rsid w:val="00E235A9"/>
    <w:rsid w:val="00E23B15"/>
    <w:rsid w:val="00E33EC7"/>
    <w:rsid w:val="00E379AB"/>
    <w:rsid w:val="00E5253F"/>
    <w:rsid w:val="00E5724B"/>
    <w:rsid w:val="00E57C11"/>
    <w:rsid w:val="00E602C8"/>
    <w:rsid w:val="00E63A7D"/>
    <w:rsid w:val="00E74079"/>
    <w:rsid w:val="00E83F54"/>
    <w:rsid w:val="00E8722E"/>
    <w:rsid w:val="00EA0E72"/>
    <w:rsid w:val="00EB4723"/>
    <w:rsid w:val="00EC2C09"/>
    <w:rsid w:val="00EC4714"/>
    <w:rsid w:val="00EC4AEF"/>
    <w:rsid w:val="00EC7CF0"/>
    <w:rsid w:val="00ED6E48"/>
    <w:rsid w:val="00EE4DAF"/>
    <w:rsid w:val="00EE6044"/>
    <w:rsid w:val="00EE7038"/>
    <w:rsid w:val="00EF3CC8"/>
    <w:rsid w:val="00EF3E9D"/>
    <w:rsid w:val="00EF5BE6"/>
    <w:rsid w:val="00F0649E"/>
    <w:rsid w:val="00F156FF"/>
    <w:rsid w:val="00F163F9"/>
    <w:rsid w:val="00F172DD"/>
    <w:rsid w:val="00F3568A"/>
    <w:rsid w:val="00F43BA9"/>
    <w:rsid w:val="00F45CD4"/>
    <w:rsid w:val="00F54BB9"/>
    <w:rsid w:val="00F664C6"/>
    <w:rsid w:val="00F71958"/>
    <w:rsid w:val="00F741B4"/>
    <w:rsid w:val="00F82006"/>
    <w:rsid w:val="00F869CE"/>
    <w:rsid w:val="00F90FD1"/>
    <w:rsid w:val="00FB0238"/>
    <w:rsid w:val="00FD1AA2"/>
    <w:rsid w:val="00FD4600"/>
    <w:rsid w:val="00FE05FD"/>
    <w:rsid w:val="00FF0279"/>
    <w:rsid w:val="00FF41C6"/>
    <w:rsid w:val="00FF7E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27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7CF"/>
    <w:pPr>
      <w:spacing w:after="160" w:line="259" w:lineRule="auto"/>
    </w:pPr>
    <w:rPr>
      <w:lang w:val="en-US" w:eastAsia="en-US"/>
    </w:rPr>
  </w:style>
  <w:style w:type="paragraph" w:styleId="Heading2">
    <w:name w:val="heading 2"/>
    <w:basedOn w:val="Normal"/>
    <w:next w:val="Normal"/>
    <w:link w:val="Heading2Char"/>
    <w:uiPriority w:val="99"/>
    <w:qFormat/>
    <w:rsid w:val="00F0649E"/>
    <w:pPr>
      <w:keepNext/>
      <w:spacing w:before="240" w:after="60"/>
      <w:outlineLvl w:val="1"/>
    </w:pPr>
    <w:rPr>
      <w:rFonts w:ascii="Calibri Light" w:eastAsia="Times New Roman" w:hAnsi="Calibri Light"/>
      <w:b/>
      <w:bCs/>
      <w:i/>
      <w:iCs/>
      <w:sz w:val="28"/>
      <w:szCs w:val="28"/>
      <w:lang w:val="fr-FR" w:eastAsia="fr-FR"/>
    </w:rPr>
  </w:style>
  <w:style w:type="paragraph" w:styleId="Heading3">
    <w:name w:val="heading 3"/>
    <w:basedOn w:val="Normal"/>
    <w:next w:val="Normal"/>
    <w:link w:val="Heading3Char"/>
    <w:uiPriority w:val="99"/>
    <w:qFormat/>
    <w:rsid w:val="00F0649E"/>
    <w:pPr>
      <w:keepNext/>
      <w:spacing w:before="240" w:after="60"/>
      <w:outlineLvl w:val="2"/>
    </w:pPr>
    <w:rPr>
      <w:rFonts w:ascii="Calibri Light" w:eastAsia="Times New Roman" w:hAnsi="Calibri Light"/>
      <w:b/>
      <w:bCs/>
      <w:sz w:val="26"/>
      <w:szCs w:val="2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0649E"/>
    <w:rPr>
      <w:rFonts w:ascii="Calibri Light" w:hAnsi="Calibri Light"/>
      <w:b/>
      <w:i/>
      <w:sz w:val="28"/>
    </w:rPr>
  </w:style>
  <w:style w:type="character" w:customStyle="1" w:styleId="Heading3Char">
    <w:name w:val="Heading 3 Char"/>
    <w:basedOn w:val="DefaultParagraphFont"/>
    <w:link w:val="Heading3"/>
    <w:uiPriority w:val="99"/>
    <w:locked/>
    <w:rsid w:val="00F0649E"/>
    <w:rPr>
      <w:rFonts w:ascii="Calibri Light" w:hAnsi="Calibri Light"/>
      <w:b/>
      <w:sz w:val="26"/>
    </w:rPr>
  </w:style>
  <w:style w:type="paragraph" w:styleId="BodyText">
    <w:name w:val="Body Text"/>
    <w:basedOn w:val="Normal"/>
    <w:link w:val="BodyTextChar"/>
    <w:uiPriority w:val="99"/>
    <w:semiHidden/>
    <w:rsid w:val="000037E2"/>
    <w:pPr>
      <w:spacing w:after="120"/>
    </w:pPr>
    <w:rPr>
      <w:lang w:val="fr-FR" w:eastAsia="fr-FR"/>
    </w:rPr>
  </w:style>
  <w:style w:type="character" w:customStyle="1" w:styleId="BodyTextChar">
    <w:name w:val="Body Text Char"/>
    <w:basedOn w:val="DefaultParagraphFont"/>
    <w:link w:val="BodyText"/>
    <w:uiPriority w:val="99"/>
    <w:semiHidden/>
    <w:locked/>
    <w:rsid w:val="000037E2"/>
    <w:rPr>
      <w:sz w:val="22"/>
    </w:rPr>
  </w:style>
  <w:style w:type="paragraph" w:styleId="Header">
    <w:name w:val="header"/>
    <w:basedOn w:val="Normal"/>
    <w:link w:val="HeaderChar"/>
    <w:uiPriority w:val="99"/>
    <w:rsid w:val="001E4CD1"/>
    <w:pPr>
      <w:tabs>
        <w:tab w:val="center" w:pos="4680"/>
        <w:tab w:val="right" w:pos="9360"/>
      </w:tabs>
    </w:pPr>
    <w:rPr>
      <w:lang w:val="fr-FR" w:eastAsia="fr-FR"/>
    </w:rPr>
  </w:style>
  <w:style w:type="character" w:customStyle="1" w:styleId="HeaderChar">
    <w:name w:val="Header Char"/>
    <w:basedOn w:val="DefaultParagraphFont"/>
    <w:link w:val="Header"/>
    <w:uiPriority w:val="99"/>
    <w:locked/>
    <w:rsid w:val="001E4CD1"/>
    <w:rPr>
      <w:sz w:val="22"/>
    </w:rPr>
  </w:style>
  <w:style w:type="paragraph" w:styleId="Footer">
    <w:name w:val="footer"/>
    <w:basedOn w:val="Normal"/>
    <w:link w:val="FooterChar"/>
    <w:uiPriority w:val="99"/>
    <w:rsid w:val="001E4CD1"/>
    <w:pPr>
      <w:tabs>
        <w:tab w:val="center" w:pos="4680"/>
        <w:tab w:val="right" w:pos="9360"/>
      </w:tabs>
    </w:pPr>
    <w:rPr>
      <w:lang w:val="fr-FR" w:eastAsia="fr-FR"/>
    </w:rPr>
  </w:style>
  <w:style w:type="character" w:customStyle="1" w:styleId="FooterChar">
    <w:name w:val="Footer Char"/>
    <w:basedOn w:val="DefaultParagraphFont"/>
    <w:link w:val="Footer"/>
    <w:uiPriority w:val="99"/>
    <w:locked/>
    <w:rsid w:val="001E4CD1"/>
    <w:rPr>
      <w:sz w:val="22"/>
    </w:rPr>
  </w:style>
  <w:style w:type="paragraph" w:styleId="BalloonText">
    <w:name w:val="Balloon Text"/>
    <w:basedOn w:val="Normal"/>
    <w:link w:val="BalloonTextChar"/>
    <w:uiPriority w:val="99"/>
    <w:semiHidden/>
    <w:rsid w:val="00696C17"/>
    <w:pPr>
      <w:spacing w:after="0" w:line="240" w:lineRule="auto"/>
    </w:pPr>
    <w:rPr>
      <w:rFonts w:ascii="Segoe UI" w:hAnsi="Segoe UI"/>
      <w:sz w:val="18"/>
      <w:szCs w:val="18"/>
      <w:lang w:val="fr-FR" w:eastAsia="fr-FR"/>
    </w:rPr>
  </w:style>
  <w:style w:type="character" w:customStyle="1" w:styleId="BalloonTextChar">
    <w:name w:val="Balloon Text Char"/>
    <w:basedOn w:val="DefaultParagraphFont"/>
    <w:link w:val="BalloonText"/>
    <w:uiPriority w:val="99"/>
    <w:semiHidden/>
    <w:locked/>
    <w:rsid w:val="00696C17"/>
    <w:rPr>
      <w:rFonts w:ascii="Segoe UI" w:hAnsi="Segoe UI"/>
      <w:sz w:val="18"/>
    </w:rPr>
  </w:style>
  <w:style w:type="paragraph" w:customStyle="1" w:styleId="Default">
    <w:name w:val="Default"/>
    <w:rsid w:val="00157F15"/>
    <w:pPr>
      <w:autoSpaceDE w:val="0"/>
      <w:autoSpaceDN w:val="0"/>
      <w:adjustRightInd w:val="0"/>
    </w:pPr>
    <w:rPr>
      <w:rFonts w:ascii="Times New Roman" w:hAnsi="Times New Roman"/>
      <w:color w:val="000000"/>
      <w:sz w:val="24"/>
      <w:szCs w:val="24"/>
      <w:lang w:val="en-US" w:eastAsia="en-US"/>
    </w:rPr>
  </w:style>
  <w:style w:type="paragraph" w:styleId="ListParagraph">
    <w:name w:val="List Paragraph"/>
    <w:basedOn w:val="Normal"/>
    <w:uiPriority w:val="34"/>
    <w:qFormat/>
    <w:rsid w:val="00AF51B0"/>
    <w:pPr>
      <w:ind w:left="720"/>
      <w:contextualSpacing/>
    </w:pPr>
  </w:style>
  <w:style w:type="character" w:styleId="CommentReference">
    <w:name w:val="annotation reference"/>
    <w:basedOn w:val="DefaultParagraphFont"/>
    <w:uiPriority w:val="99"/>
    <w:semiHidden/>
    <w:unhideWhenUsed/>
    <w:rsid w:val="00B97C23"/>
    <w:rPr>
      <w:sz w:val="16"/>
      <w:szCs w:val="16"/>
    </w:rPr>
  </w:style>
  <w:style w:type="paragraph" w:styleId="CommentText">
    <w:name w:val="annotation text"/>
    <w:basedOn w:val="Normal"/>
    <w:link w:val="CommentTextChar"/>
    <w:uiPriority w:val="99"/>
    <w:semiHidden/>
    <w:unhideWhenUsed/>
    <w:rsid w:val="00B97C23"/>
    <w:pPr>
      <w:spacing w:line="240" w:lineRule="auto"/>
    </w:pPr>
    <w:rPr>
      <w:sz w:val="20"/>
      <w:szCs w:val="20"/>
    </w:rPr>
  </w:style>
  <w:style w:type="character" w:customStyle="1" w:styleId="CommentTextChar">
    <w:name w:val="Comment Text Char"/>
    <w:basedOn w:val="DefaultParagraphFont"/>
    <w:link w:val="CommentText"/>
    <w:uiPriority w:val="99"/>
    <w:semiHidden/>
    <w:rsid w:val="00B97C23"/>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B97C23"/>
    <w:rPr>
      <w:b/>
      <w:bCs/>
    </w:rPr>
  </w:style>
  <w:style w:type="character" w:customStyle="1" w:styleId="CommentSubjectChar">
    <w:name w:val="Comment Subject Char"/>
    <w:basedOn w:val="CommentTextChar"/>
    <w:link w:val="CommentSubject"/>
    <w:uiPriority w:val="99"/>
    <w:semiHidden/>
    <w:rsid w:val="00B97C23"/>
    <w:rPr>
      <w:b/>
      <w:bC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7CF"/>
    <w:pPr>
      <w:spacing w:after="160" w:line="259" w:lineRule="auto"/>
    </w:pPr>
    <w:rPr>
      <w:lang w:val="en-US" w:eastAsia="en-US"/>
    </w:rPr>
  </w:style>
  <w:style w:type="paragraph" w:styleId="Heading2">
    <w:name w:val="heading 2"/>
    <w:basedOn w:val="Normal"/>
    <w:next w:val="Normal"/>
    <w:link w:val="Heading2Char"/>
    <w:uiPriority w:val="99"/>
    <w:qFormat/>
    <w:rsid w:val="00F0649E"/>
    <w:pPr>
      <w:keepNext/>
      <w:spacing w:before="240" w:after="60"/>
      <w:outlineLvl w:val="1"/>
    </w:pPr>
    <w:rPr>
      <w:rFonts w:ascii="Calibri Light" w:eastAsia="Times New Roman" w:hAnsi="Calibri Light"/>
      <w:b/>
      <w:bCs/>
      <w:i/>
      <w:iCs/>
      <w:sz w:val="28"/>
      <w:szCs w:val="28"/>
      <w:lang w:val="fr-FR" w:eastAsia="fr-FR"/>
    </w:rPr>
  </w:style>
  <w:style w:type="paragraph" w:styleId="Heading3">
    <w:name w:val="heading 3"/>
    <w:basedOn w:val="Normal"/>
    <w:next w:val="Normal"/>
    <w:link w:val="Heading3Char"/>
    <w:uiPriority w:val="99"/>
    <w:qFormat/>
    <w:rsid w:val="00F0649E"/>
    <w:pPr>
      <w:keepNext/>
      <w:spacing w:before="240" w:after="60"/>
      <w:outlineLvl w:val="2"/>
    </w:pPr>
    <w:rPr>
      <w:rFonts w:ascii="Calibri Light" w:eastAsia="Times New Roman" w:hAnsi="Calibri Light"/>
      <w:b/>
      <w:bCs/>
      <w:sz w:val="26"/>
      <w:szCs w:val="2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0649E"/>
    <w:rPr>
      <w:rFonts w:ascii="Calibri Light" w:hAnsi="Calibri Light"/>
      <w:b/>
      <w:i/>
      <w:sz w:val="28"/>
    </w:rPr>
  </w:style>
  <w:style w:type="character" w:customStyle="1" w:styleId="Heading3Char">
    <w:name w:val="Heading 3 Char"/>
    <w:basedOn w:val="DefaultParagraphFont"/>
    <w:link w:val="Heading3"/>
    <w:uiPriority w:val="99"/>
    <w:locked/>
    <w:rsid w:val="00F0649E"/>
    <w:rPr>
      <w:rFonts w:ascii="Calibri Light" w:hAnsi="Calibri Light"/>
      <w:b/>
      <w:sz w:val="26"/>
    </w:rPr>
  </w:style>
  <w:style w:type="paragraph" w:styleId="BodyText">
    <w:name w:val="Body Text"/>
    <w:basedOn w:val="Normal"/>
    <w:link w:val="BodyTextChar"/>
    <w:uiPriority w:val="99"/>
    <w:semiHidden/>
    <w:rsid w:val="000037E2"/>
    <w:pPr>
      <w:spacing w:after="120"/>
    </w:pPr>
    <w:rPr>
      <w:lang w:val="fr-FR" w:eastAsia="fr-FR"/>
    </w:rPr>
  </w:style>
  <w:style w:type="character" w:customStyle="1" w:styleId="BodyTextChar">
    <w:name w:val="Body Text Char"/>
    <w:basedOn w:val="DefaultParagraphFont"/>
    <w:link w:val="BodyText"/>
    <w:uiPriority w:val="99"/>
    <w:semiHidden/>
    <w:locked/>
    <w:rsid w:val="000037E2"/>
    <w:rPr>
      <w:sz w:val="22"/>
    </w:rPr>
  </w:style>
  <w:style w:type="paragraph" w:styleId="Header">
    <w:name w:val="header"/>
    <w:basedOn w:val="Normal"/>
    <w:link w:val="HeaderChar"/>
    <w:uiPriority w:val="99"/>
    <w:rsid w:val="001E4CD1"/>
    <w:pPr>
      <w:tabs>
        <w:tab w:val="center" w:pos="4680"/>
        <w:tab w:val="right" w:pos="9360"/>
      </w:tabs>
    </w:pPr>
    <w:rPr>
      <w:lang w:val="fr-FR" w:eastAsia="fr-FR"/>
    </w:rPr>
  </w:style>
  <w:style w:type="character" w:customStyle="1" w:styleId="HeaderChar">
    <w:name w:val="Header Char"/>
    <w:basedOn w:val="DefaultParagraphFont"/>
    <w:link w:val="Header"/>
    <w:uiPriority w:val="99"/>
    <w:locked/>
    <w:rsid w:val="001E4CD1"/>
    <w:rPr>
      <w:sz w:val="22"/>
    </w:rPr>
  </w:style>
  <w:style w:type="paragraph" w:styleId="Footer">
    <w:name w:val="footer"/>
    <w:basedOn w:val="Normal"/>
    <w:link w:val="FooterChar"/>
    <w:uiPriority w:val="99"/>
    <w:rsid w:val="001E4CD1"/>
    <w:pPr>
      <w:tabs>
        <w:tab w:val="center" w:pos="4680"/>
        <w:tab w:val="right" w:pos="9360"/>
      </w:tabs>
    </w:pPr>
    <w:rPr>
      <w:lang w:val="fr-FR" w:eastAsia="fr-FR"/>
    </w:rPr>
  </w:style>
  <w:style w:type="character" w:customStyle="1" w:styleId="FooterChar">
    <w:name w:val="Footer Char"/>
    <w:basedOn w:val="DefaultParagraphFont"/>
    <w:link w:val="Footer"/>
    <w:uiPriority w:val="99"/>
    <w:locked/>
    <w:rsid w:val="001E4CD1"/>
    <w:rPr>
      <w:sz w:val="22"/>
    </w:rPr>
  </w:style>
  <w:style w:type="paragraph" w:styleId="BalloonText">
    <w:name w:val="Balloon Text"/>
    <w:basedOn w:val="Normal"/>
    <w:link w:val="BalloonTextChar"/>
    <w:uiPriority w:val="99"/>
    <w:semiHidden/>
    <w:rsid w:val="00696C17"/>
    <w:pPr>
      <w:spacing w:after="0" w:line="240" w:lineRule="auto"/>
    </w:pPr>
    <w:rPr>
      <w:rFonts w:ascii="Segoe UI" w:hAnsi="Segoe UI"/>
      <w:sz w:val="18"/>
      <w:szCs w:val="18"/>
      <w:lang w:val="fr-FR" w:eastAsia="fr-FR"/>
    </w:rPr>
  </w:style>
  <w:style w:type="character" w:customStyle="1" w:styleId="BalloonTextChar">
    <w:name w:val="Balloon Text Char"/>
    <w:basedOn w:val="DefaultParagraphFont"/>
    <w:link w:val="BalloonText"/>
    <w:uiPriority w:val="99"/>
    <w:semiHidden/>
    <w:locked/>
    <w:rsid w:val="00696C17"/>
    <w:rPr>
      <w:rFonts w:ascii="Segoe UI" w:hAnsi="Segoe UI"/>
      <w:sz w:val="18"/>
    </w:rPr>
  </w:style>
  <w:style w:type="paragraph" w:customStyle="1" w:styleId="Default">
    <w:name w:val="Default"/>
    <w:rsid w:val="00157F15"/>
    <w:pPr>
      <w:autoSpaceDE w:val="0"/>
      <w:autoSpaceDN w:val="0"/>
      <w:adjustRightInd w:val="0"/>
    </w:pPr>
    <w:rPr>
      <w:rFonts w:ascii="Times New Roman" w:hAnsi="Times New Roman"/>
      <w:color w:val="000000"/>
      <w:sz w:val="24"/>
      <w:szCs w:val="24"/>
      <w:lang w:val="en-US" w:eastAsia="en-US"/>
    </w:rPr>
  </w:style>
  <w:style w:type="paragraph" w:styleId="ListParagraph">
    <w:name w:val="List Paragraph"/>
    <w:basedOn w:val="Normal"/>
    <w:uiPriority w:val="34"/>
    <w:qFormat/>
    <w:rsid w:val="00AF51B0"/>
    <w:pPr>
      <w:ind w:left="720"/>
      <w:contextualSpacing/>
    </w:pPr>
  </w:style>
  <w:style w:type="character" w:styleId="CommentReference">
    <w:name w:val="annotation reference"/>
    <w:basedOn w:val="DefaultParagraphFont"/>
    <w:uiPriority w:val="99"/>
    <w:semiHidden/>
    <w:unhideWhenUsed/>
    <w:rsid w:val="00B97C23"/>
    <w:rPr>
      <w:sz w:val="16"/>
      <w:szCs w:val="16"/>
    </w:rPr>
  </w:style>
  <w:style w:type="paragraph" w:styleId="CommentText">
    <w:name w:val="annotation text"/>
    <w:basedOn w:val="Normal"/>
    <w:link w:val="CommentTextChar"/>
    <w:uiPriority w:val="99"/>
    <w:semiHidden/>
    <w:unhideWhenUsed/>
    <w:rsid w:val="00B97C23"/>
    <w:pPr>
      <w:spacing w:line="240" w:lineRule="auto"/>
    </w:pPr>
    <w:rPr>
      <w:sz w:val="20"/>
      <w:szCs w:val="20"/>
    </w:rPr>
  </w:style>
  <w:style w:type="character" w:customStyle="1" w:styleId="CommentTextChar">
    <w:name w:val="Comment Text Char"/>
    <w:basedOn w:val="DefaultParagraphFont"/>
    <w:link w:val="CommentText"/>
    <w:uiPriority w:val="99"/>
    <w:semiHidden/>
    <w:rsid w:val="00B97C23"/>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B97C23"/>
    <w:rPr>
      <w:b/>
      <w:bCs/>
    </w:rPr>
  </w:style>
  <w:style w:type="character" w:customStyle="1" w:styleId="CommentSubjectChar">
    <w:name w:val="Comment Subject Char"/>
    <w:basedOn w:val="CommentTextChar"/>
    <w:link w:val="CommentSubject"/>
    <w:uiPriority w:val="99"/>
    <w:semiHidden/>
    <w:rsid w:val="00B97C23"/>
    <w:rPr>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24292">
      <w:bodyDiv w:val="1"/>
      <w:marLeft w:val="0"/>
      <w:marRight w:val="0"/>
      <w:marTop w:val="0"/>
      <w:marBottom w:val="0"/>
      <w:divBdr>
        <w:top w:val="none" w:sz="0" w:space="0" w:color="auto"/>
        <w:left w:val="none" w:sz="0" w:space="0" w:color="auto"/>
        <w:bottom w:val="none" w:sz="0" w:space="0" w:color="auto"/>
        <w:right w:val="none" w:sz="0" w:space="0" w:color="auto"/>
      </w:divBdr>
    </w:div>
    <w:div w:id="1028483154">
      <w:bodyDiv w:val="1"/>
      <w:marLeft w:val="0"/>
      <w:marRight w:val="0"/>
      <w:marTop w:val="0"/>
      <w:marBottom w:val="0"/>
      <w:divBdr>
        <w:top w:val="none" w:sz="0" w:space="0" w:color="auto"/>
        <w:left w:val="none" w:sz="0" w:space="0" w:color="auto"/>
        <w:bottom w:val="none" w:sz="0" w:space="0" w:color="auto"/>
        <w:right w:val="none" w:sz="0" w:space="0" w:color="auto"/>
      </w:divBdr>
    </w:div>
    <w:div w:id="162649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3BF7A-EE90-4618-BB87-5F7F3D326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4058</Characters>
  <Application>Microsoft Office Word</Application>
  <DocSecurity>0</DocSecurity>
  <Lines>33</Lines>
  <Paragraphs>9</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Rationale for the proposed amendments to Regulation No</vt:lpstr>
      <vt:lpstr>Rationale for the proposed amendments to Regulation No</vt:lpstr>
      <vt:lpstr>Rationale for the proposed amendments to Regulation No</vt:lpstr>
    </vt:vector>
  </TitlesOfParts>
  <Company>MIT</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Rationale for the proposed amendments to Regulation No</dc:title>
  <dc:creator>MIT</dc:creator>
  <cp:lastModifiedBy>Hubert Romain</cp:lastModifiedBy>
  <cp:revision>2</cp:revision>
  <cp:lastPrinted>2016-07-18T09:41:00Z</cp:lastPrinted>
  <dcterms:created xsi:type="dcterms:W3CDTF">2017-04-21T15:12:00Z</dcterms:created>
  <dcterms:modified xsi:type="dcterms:W3CDTF">2017-04-21T15:12:00Z</dcterms:modified>
</cp:coreProperties>
</file>