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AD" w:rsidRDefault="005B5DAD" w:rsidP="005B5DAD">
      <w:pPr>
        <w:pStyle w:val="HChG"/>
        <w:rPr>
          <w:lang w:val="en-US"/>
        </w:rPr>
      </w:pPr>
      <w:r>
        <w:rPr>
          <w:lang w:val="en-US"/>
        </w:rPr>
        <w:tab/>
      </w:r>
      <w:r>
        <w:rPr>
          <w:lang w:val="en-US"/>
        </w:rPr>
        <w:tab/>
        <w:t>Proposal for amendments to ECE/TRANS/WP.29/2017/10</w:t>
      </w:r>
    </w:p>
    <w:p w:rsidR="0082180C" w:rsidRDefault="0082180C" w:rsidP="0082180C">
      <w:pPr>
        <w:pStyle w:val="SingleTxtG"/>
        <w:rPr>
          <w:i/>
          <w:lang w:val="en-US"/>
        </w:rPr>
      </w:pPr>
      <w:r>
        <w:rPr>
          <w:i/>
          <w:lang w:val="en-US"/>
        </w:rPr>
        <w:t xml:space="preserve">Insert a new paragraph 1.2.3., </w:t>
      </w:r>
      <w:r>
        <w:rPr>
          <w:lang w:val="en-US"/>
        </w:rPr>
        <w:t>to read:</w:t>
      </w:r>
      <w:r>
        <w:rPr>
          <w:i/>
          <w:lang w:val="en-US"/>
        </w:rPr>
        <w:t xml:space="preserve"> </w:t>
      </w:r>
    </w:p>
    <w:p w:rsidR="0082180C" w:rsidRPr="00CB5B58" w:rsidRDefault="005B5DAD" w:rsidP="0082180C">
      <w:pPr>
        <w:pStyle w:val="SingleTxtG"/>
        <w:ind w:left="2268" w:hanging="1134"/>
        <w:rPr>
          <w:bCs/>
          <w:lang w:val="en-US"/>
        </w:rPr>
      </w:pPr>
      <w:r>
        <w:rPr>
          <w:lang w:val="en-US"/>
        </w:rPr>
        <w:t>"</w:t>
      </w:r>
      <w:r w:rsidR="0082180C" w:rsidRPr="00CB5B58">
        <w:rPr>
          <w:bCs/>
          <w:lang w:val="en-US"/>
        </w:rPr>
        <w:t>1.2.3.</w:t>
      </w:r>
      <w:r w:rsidR="0082180C" w:rsidRPr="00CB5B58">
        <w:rPr>
          <w:bCs/>
          <w:lang w:val="en-US"/>
        </w:rPr>
        <w:tab/>
        <w:t xml:space="preserve">Steering systems exhibiting the functionality defined as </w:t>
      </w:r>
      <w:r w:rsidR="00905FF1" w:rsidRPr="00905FF1">
        <w:rPr>
          <w:b/>
          <w:bCs/>
          <w:highlight w:val="yellow"/>
          <w:lang w:val="en-US"/>
        </w:rPr>
        <w:t>ACSF of</w:t>
      </w:r>
      <w:r w:rsidR="00905FF1">
        <w:rPr>
          <w:b/>
          <w:bCs/>
          <w:lang w:val="en-US"/>
        </w:rPr>
        <w:t xml:space="preserve"> </w:t>
      </w:r>
      <w:r w:rsidR="0082180C" w:rsidRPr="00CB5B58">
        <w:rPr>
          <w:bCs/>
          <w:lang w:val="en-US"/>
        </w:rPr>
        <w:t>Category B2, C, D or E in paragraphs 2.3.4.1.3., 2.3.4.1.4., 2.3.4.1.5., or 2.3.4.1.6., respectively, until specific provisions would be introduced in this Regulation.</w:t>
      </w:r>
      <w:r>
        <w:rPr>
          <w:lang w:val="en-US"/>
        </w:rPr>
        <w:t>"</w:t>
      </w:r>
    </w:p>
    <w:p w:rsidR="0082180C" w:rsidRDefault="0082180C" w:rsidP="0082180C">
      <w:pPr>
        <w:pStyle w:val="SingleTxtG"/>
        <w:ind w:left="2268" w:hanging="1134"/>
        <w:rPr>
          <w:lang w:val="en-US"/>
        </w:rPr>
      </w:pPr>
      <w:r>
        <w:rPr>
          <w:rFonts w:eastAsia="HGMaruGothicMPRO"/>
          <w:i/>
          <w:lang w:val="en-US"/>
        </w:rPr>
        <w:t>Paragraph 2.3.4.1.</w:t>
      </w:r>
      <w:r>
        <w:rPr>
          <w:rFonts w:eastAsia="HGMaruGothicMPRO"/>
          <w:lang w:val="en-US"/>
        </w:rPr>
        <w:t>, amend to read:</w:t>
      </w:r>
    </w:p>
    <w:p w:rsidR="0082180C" w:rsidRDefault="005B5DAD" w:rsidP="0082180C">
      <w:pPr>
        <w:pStyle w:val="SingleTxtG"/>
        <w:ind w:left="2268" w:hanging="1134"/>
        <w:rPr>
          <w:strike/>
          <w:lang w:val="en-US"/>
        </w:rPr>
      </w:pPr>
      <w:r>
        <w:rPr>
          <w:lang w:val="en-US"/>
        </w:rPr>
        <w:t>"</w:t>
      </w:r>
      <w:r w:rsidR="0082180C">
        <w:rPr>
          <w:lang w:val="en-US"/>
        </w:rPr>
        <w:t>2.3.4.1.</w:t>
      </w:r>
      <w:r w:rsidR="0082180C">
        <w:rPr>
          <w:lang w:val="en-US"/>
        </w:rPr>
        <w:tab/>
      </w:r>
      <w:r>
        <w:rPr>
          <w:lang w:val="en-US"/>
        </w:rPr>
        <w:t>"</w:t>
      </w:r>
      <w:r w:rsidR="0082180C">
        <w:rPr>
          <w:i/>
          <w:lang w:val="en-US"/>
        </w:rPr>
        <w:t xml:space="preserve">Automatically commanded steering function </w:t>
      </w:r>
      <w:r w:rsidR="0082180C" w:rsidRPr="00CB5B58">
        <w:rPr>
          <w:i/>
          <w:lang w:val="en-US"/>
        </w:rPr>
        <w:t>(ACSF)</w:t>
      </w:r>
      <w:r>
        <w:rPr>
          <w:lang w:val="en-US"/>
        </w:rPr>
        <w:t>"</w:t>
      </w:r>
      <w:r w:rsidR="0082180C">
        <w:rPr>
          <w:lang w:val="en-US"/>
        </w:rPr>
        <w:t xml:space="preserve"> means </w:t>
      </w:r>
      <w:r w:rsidR="0082180C" w:rsidRPr="00905FF1">
        <w:rPr>
          <w:strike/>
          <w:highlight w:val="yellow"/>
          <w:lang w:val="en-US"/>
        </w:rPr>
        <w:t>the</w:t>
      </w:r>
      <w:r w:rsidR="0082180C" w:rsidRPr="00905FF1">
        <w:rPr>
          <w:highlight w:val="yellow"/>
          <w:lang w:val="en-US"/>
        </w:rPr>
        <w:t xml:space="preserve"> </w:t>
      </w:r>
      <w:r w:rsidR="00905FF1" w:rsidRPr="00905FF1">
        <w:rPr>
          <w:b/>
          <w:highlight w:val="yellow"/>
          <w:lang w:val="en-US"/>
        </w:rPr>
        <w:t>a</w:t>
      </w:r>
      <w:r w:rsidR="00905FF1">
        <w:rPr>
          <w:lang w:val="en-US"/>
        </w:rPr>
        <w:t xml:space="preserve"> </w:t>
      </w:r>
      <w:r w:rsidR="0082180C">
        <w:rPr>
          <w:lang w:val="en-US"/>
        </w:rPr>
        <w:t>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rsidR="0082180C" w:rsidRPr="00CB5B58" w:rsidRDefault="0082180C" w:rsidP="0082180C">
      <w:pPr>
        <w:pStyle w:val="SingleTxtG"/>
        <w:ind w:left="2268" w:hanging="1134"/>
        <w:rPr>
          <w:lang w:val="en-US"/>
        </w:rPr>
      </w:pPr>
      <w:r w:rsidRPr="00CB5B58">
        <w:rPr>
          <w:lang w:val="en-US"/>
        </w:rPr>
        <w:t>2.3.4.1.1.</w:t>
      </w:r>
      <w:r w:rsidRPr="00CB5B58">
        <w:rPr>
          <w:lang w:val="en-US"/>
        </w:rPr>
        <w:tab/>
      </w:r>
      <w:r w:rsidR="005B5DAD">
        <w:rPr>
          <w:i/>
          <w:lang w:val="en-US"/>
        </w:rPr>
        <w:t>"</w:t>
      </w:r>
      <w:r w:rsidRPr="00CB5B58">
        <w:rPr>
          <w:i/>
          <w:lang w:val="en-US"/>
        </w:rPr>
        <w:t>ACSF of Category A</w:t>
      </w:r>
      <w:r w:rsidR="005B5DAD">
        <w:rPr>
          <w:i/>
          <w:lang w:val="en-US"/>
        </w:rPr>
        <w:t>"</w:t>
      </w:r>
      <w:r w:rsidRPr="00CB5B58">
        <w:rPr>
          <w:lang w:val="en-US"/>
        </w:rPr>
        <w:t xml:space="preserve"> means, a function that operates at a speed no greater than 10 km/h to assist the driver, on demand, in low speed or parking manoeuv</w:t>
      </w:r>
      <w:r w:rsidRPr="00905FF1">
        <w:rPr>
          <w:strike/>
          <w:highlight w:val="yellow"/>
          <w:lang w:val="en-US"/>
        </w:rPr>
        <w:t>e</w:t>
      </w:r>
      <w:r w:rsidRPr="00CB5B58">
        <w:rPr>
          <w:lang w:val="en-US"/>
        </w:rPr>
        <w:t>ring.</w:t>
      </w:r>
    </w:p>
    <w:p w:rsidR="0082180C" w:rsidRPr="00CB5B58" w:rsidRDefault="0082180C" w:rsidP="0082180C">
      <w:pPr>
        <w:pStyle w:val="SingleTxtG"/>
        <w:ind w:left="2268" w:hanging="1134"/>
        <w:rPr>
          <w:lang w:val="en-US"/>
        </w:rPr>
      </w:pPr>
      <w:r w:rsidRPr="00CB5B58">
        <w:rPr>
          <w:lang w:val="en-US"/>
        </w:rPr>
        <w:t>2.3.4.1.2.</w:t>
      </w:r>
      <w:r w:rsidRPr="00CB5B58">
        <w:rPr>
          <w:lang w:val="en-US"/>
        </w:rPr>
        <w:tab/>
      </w:r>
      <w:r w:rsidR="005B5DAD">
        <w:rPr>
          <w:i/>
          <w:lang w:val="en-US"/>
        </w:rPr>
        <w:t>"</w:t>
      </w:r>
      <w:r w:rsidRPr="00CB5B58">
        <w:rPr>
          <w:i/>
          <w:lang w:val="en-US"/>
        </w:rPr>
        <w:t>ACSF of Category B1</w:t>
      </w:r>
      <w:r w:rsidR="005B5DAD">
        <w:rPr>
          <w:i/>
          <w:lang w:val="en-US"/>
        </w:rPr>
        <w:t>"</w:t>
      </w:r>
      <w:r w:rsidRPr="00CB5B58">
        <w:rPr>
          <w:lang w:val="en-US"/>
        </w:rPr>
        <w:t xml:space="preserve"> means a function which assists the driver in keeping the vehicle within the chosen lane, by influencing the l</w:t>
      </w:r>
      <w:r>
        <w:rPr>
          <w:lang w:val="en-US"/>
        </w:rPr>
        <w:t>ateral movement of the vehicle.</w:t>
      </w:r>
    </w:p>
    <w:p w:rsidR="0082180C" w:rsidRPr="00CB5B58" w:rsidRDefault="0082180C" w:rsidP="0082180C">
      <w:pPr>
        <w:pStyle w:val="SingleTxtG"/>
        <w:ind w:left="2268" w:hanging="1134"/>
        <w:rPr>
          <w:lang w:val="en-US"/>
        </w:rPr>
      </w:pPr>
      <w:r w:rsidRPr="00CB5B58">
        <w:rPr>
          <w:lang w:val="en-US"/>
        </w:rPr>
        <w:t>2.3.4.1.3.</w:t>
      </w:r>
      <w:r w:rsidRPr="00CB5B58">
        <w:rPr>
          <w:lang w:val="en-US"/>
        </w:rPr>
        <w:tab/>
      </w:r>
      <w:r w:rsidR="005B5DAD">
        <w:rPr>
          <w:i/>
          <w:lang w:val="en-US"/>
        </w:rPr>
        <w:t>"</w:t>
      </w:r>
      <w:r w:rsidRPr="00CB5B58">
        <w:rPr>
          <w:i/>
          <w:lang w:val="en-US"/>
        </w:rPr>
        <w:t>ACSF of Category B2</w:t>
      </w:r>
      <w:r w:rsidR="005B5DAD">
        <w:rPr>
          <w:i/>
          <w:lang w:val="en-US"/>
        </w:rPr>
        <w:t>"</w:t>
      </w:r>
      <w:r w:rsidRPr="00CB5B58">
        <w:rPr>
          <w:lang w:val="en-US"/>
        </w:rPr>
        <w:t xml:space="preserve"> means a function which is initiated/activated by the driver and which keeps the vehicle within its lane by influencing the lateral movement of the vehicle for extended periods without further driver command/confirmation</w:t>
      </w:r>
    </w:p>
    <w:p w:rsidR="0082180C" w:rsidRPr="00CB5B58" w:rsidRDefault="0082180C" w:rsidP="0082180C">
      <w:pPr>
        <w:pStyle w:val="SingleTxtG"/>
        <w:ind w:left="2268" w:hanging="1134"/>
        <w:rPr>
          <w:lang w:val="en-US"/>
        </w:rPr>
      </w:pPr>
      <w:r w:rsidRPr="00CB5B58">
        <w:rPr>
          <w:lang w:val="en-US"/>
        </w:rPr>
        <w:t>2.3.4.1.4.</w:t>
      </w:r>
      <w:r w:rsidRPr="00CB5B58">
        <w:rPr>
          <w:lang w:val="en-US"/>
        </w:rPr>
        <w:tab/>
      </w:r>
      <w:r w:rsidR="005B5DAD">
        <w:rPr>
          <w:i/>
          <w:lang w:val="en-US"/>
        </w:rPr>
        <w:t>"</w:t>
      </w:r>
      <w:r w:rsidRPr="00CB5B58">
        <w:rPr>
          <w:i/>
          <w:lang w:val="en-US"/>
        </w:rPr>
        <w:t>ACSF of Category C</w:t>
      </w:r>
      <w:r w:rsidR="005B5DAD">
        <w:rPr>
          <w:i/>
          <w:lang w:val="en-US"/>
        </w:rPr>
        <w:t>"</w:t>
      </w:r>
      <w:r w:rsidRPr="00CB5B58">
        <w:rPr>
          <w:lang w:val="en-US"/>
        </w:rPr>
        <w:t xml:space="preserve"> means, a function which is initiated/activated by the driver and which can perform a single lateral manoeuv</w:t>
      </w:r>
      <w:r w:rsidRPr="00905FF1">
        <w:rPr>
          <w:strike/>
          <w:highlight w:val="yellow"/>
          <w:lang w:val="en-US"/>
        </w:rPr>
        <w:t>e</w:t>
      </w:r>
      <w:r w:rsidRPr="00905FF1">
        <w:rPr>
          <w:lang w:val="en-US"/>
        </w:rPr>
        <w:t>r</w:t>
      </w:r>
      <w:r w:rsidR="00905FF1" w:rsidRPr="00905FF1">
        <w:rPr>
          <w:b/>
          <w:highlight w:val="yellow"/>
          <w:lang w:val="en-US"/>
        </w:rPr>
        <w:t>e</w:t>
      </w:r>
      <w:r w:rsidRPr="00CB5B58">
        <w:rPr>
          <w:lang w:val="en-US"/>
        </w:rPr>
        <w:t xml:space="preserve"> (e.g. lane change) when commanded by the driver.</w:t>
      </w:r>
      <w:r>
        <w:rPr>
          <w:lang w:val="en-US"/>
        </w:rPr>
        <w:t xml:space="preserve"> </w:t>
      </w:r>
    </w:p>
    <w:p w:rsidR="0082180C" w:rsidRPr="00CB5B58" w:rsidRDefault="0082180C" w:rsidP="0082180C">
      <w:pPr>
        <w:pStyle w:val="SingleTxtG"/>
        <w:ind w:left="2268" w:hanging="1134"/>
        <w:rPr>
          <w:lang w:val="en-US"/>
        </w:rPr>
      </w:pPr>
      <w:r w:rsidRPr="00CB5B58">
        <w:rPr>
          <w:lang w:val="en-US"/>
        </w:rPr>
        <w:t>2.3.4.1.5.</w:t>
      </w:r>
      <w:r w:rsidRPr="00CB5B58">
        <w:rPr>
          <w:lang w:val="en-US"/>
        </w:rPr>
        <w:tab/>
      </w:r>
      <w:r w:rsidR="005B5DAD">
        <w:rPr>
          <w:i/>
          <w:lang w:val="en-US"/>
        </w:rPr>
        <w:t>"</w:t>
      </w:r>
      <w:r w:rsidRPr="00CB5B58">
        <w:rPr>
          <w:i/>
          <w:lang w:val="en-US"/>
        </w:rPr>
        <w:t>ACSF of Category D</w:t>
      </w:r>
      <w:r w:rsidR="005B5DAD">
        <w:rPr>
          <w:i/>
          <w:lang w:val="en-US"/>
        </w:rPr>
        <w:t>"</w:t>
      </w:r>
      <w:r w:rsidRPr="00CB5B58">
        <w:rPr>
          <w:lang w:val="en-US"/>
        </w:rPr>
        <w:t xml:space="preserve"> means, a function which is initiated/activated by the driver and which can indicate the possibility of a single lateral manoeuvre (e.g. lane change) but performs that function only following a confirmation by the driver.</w:t>
      </w:r>
    </w:p>
    <w:p w:rsidR="0082180C" w:rsidRPr="00CB5B58" w:rsidRDefault="0082180C" w:rsidP="0082180C">
      <w:pPr>
        <w:pStyle w:val="SingleTxtG"/>
        <w:ind w:left="2268" w:hanging="1134"/>
        <w:rPr>
          <w:strike/>
          <w:lang w:val="en-US"/>
        </w:rPr>
      </w:pPr>
      <w:r w:rsidRPr="00CB5B58">
        <w:rPr>
          <w:lang w:val="en-US"/>
        </w:rPr>
        <w:t>2.3.4.1.6.</w:t>
      </w:r>
      <w:r w:rsidRPr="00CB5B58">
        <w:rPr>
          <w:lang w:val="en-US"/>
        </w:rPr>
        <w:tab/>
      </w:r>
      <w:r w:rsidR="005B5DAD">
        <w:rPr>
          <w:i/>
          <w:lang w:val="en-US"/>
        </w:rPr>
        <w:t>"</w:t>
      </w:r>
      <w:r w:rsidRPr="00CB5B58">
        <w:rPr>
          <w:i/>
          <w:lang w:val="en-US"/>
        </w:rPr>
        <w:t>ACSF of Category E</w:t>
      </w:r>
      <w:r w:rsidR="005B5DAD">
        <w:rPr>
          <w:i/>
          <w:lang w:val="en-US"/>
        </w:rPr>
        <w:t>"</w:t>
      </w:r>
      <w:r w:rsidRPr="00CB5B58">
        <w:rPr>
          <w:lang w:val="en-US"/>
        </w:rPr>
        <w:t xml:space="preserve"> means, a function which is initiated/activated by the driver and which can continuously determine the possibility of a manoeuvre (e.g. lane change) and complete these manoeuv</w:t>
      </w:r>
      <w:r w:rsidRPr="00575111">
        <w:rPr>
          <w:strike/>
          <w:highlight w:val="yellow"/>
          <w:lang w:val="en-US"/>
        </w:rPr>
        <w:t>e</w:t>
      </w:r>
      <w:r w:rsidRPr="00CB5B58">
        <w:rPr>
          <w:lang w:val="en-US"/>
        </w:rPr>
        <w:t>r</w:t>
      </w:r>
      <w:r w:rsidR="00575111" w:rsidRPr="00575111">
        <w:rPr>
          <w:b/>
          <w:highlight w:val="yellow"/>
          <w:lang w:val="en-US"/>
        </w:rPr>
        <w:t>e</w:t>
      </w:r>
      <w:r w:rsidRPr="00CB5B58">
        <w:rPr>
          <w:lang w:val="en-US"/>
        </w:rPr>
        <w:t>s for extended periods without further driver command/confirmation.</w:t>
      </w:r>
      <w:r w:rsidR="005B5DAD">
        <w:rPr>
          <w:lang w:val="en-US"/>
        </w:rPr>
        <w:t>"</w:t>
      </w:r>
    </w:p>
    <w:p w:rsidR="0082180C" w:rsidRDefault="0082180C" w:rsidP="0082180C">
      <w:pPr>
        <w:pStyle w:val="SingleTxtG"/>
        <w:keepNext/>
        <w:ind w:left="1138" w:right="1138"/>
        <w:rPr>
          <w:rFonts w:eastAsia="HGMaruGothicMPRO"/>
          <w:lang w:val="en-US"/>
        </w:rPr>
      </w:pPr>
      <w:r>
        <w:rPr>
          <w:rFonts w:eastAsia="HGMaruGothicMPRO"/>
          <w:i/>
          <w:lang w:val="en-US"/>
        </w:rPr>
        <w:t xml:space="preserve">Paragraph </w:t>
      </w:r>
      <w:r w:rsidRPr="00E54A6D">
        <w:rPr>
          <w:rFonts w:eastAsiaTheme="minorEastAsia"/>
          <w:i/>
          <w:lang w:val="en-US"/>
        </w:rPr>
        <w:t>2.3.4.2</w:t>
      </w:r>
      <w:r>
        <w:rPr>
          <w:rFonts w:eastAsiaTheme="minorEastAsia"/>
          <w:lang w:val="en-US"/>
        </w:rPr>
        <w:t>., amend to read:</w:t>
      </w:r>
    </w:p>
    <w:p w:rsidR="0082180C" w:rsidRDefault="005B5DAD" w:rsidP="0082180C">
      <w:pPr>
        <w:pStyle w:val="SingleTxtG"/>
        <w:ind w:left="2268" w:hanging="1134"/>
        <w:rPr>
          <w:lang w:val="en-GB"/>
        </w:rPr>
      </w:pPr>
      <w:r>
        <w:rPr>
          <w:lang w:val="en-US"/>
        </w:rPr>
        <w:t>"</w:t>
      </w:r>
      <w:r w:rsidR="0082180C">
        <w:rPr>
          <w:lang w:val="en-GB"/>
        </w:rPr>
        <w:t>2.3.4.2.</w:t>
      </w:r>
      <w:r w:rsidR="0082180C">
        <w:rPr>
          <w:lang w:val="en-GB"/>
        </w:rPr>
        <w:tab/>
      </w:r>
      <w:r>
        <w:rPr>
          <w:i/>
          <w:lang w:val="en-GB"/>
        </w:rPr>
        <w:t>"</w:t>
      </w:r>
      <w:r w:rsidR="0082180C">
        <w:rPr>
          <w:i/>
          <w:lang w:val="en-GB"/>
        </w:rPr>
        <w:t xml:space="preserve">Corrective </w:t>
      </w:r>
      <w:r>
        <w:rPr>
          <w:i/>
          <w:lang w:val="en-GB"/>
        </w:rPr>
        <w:t>S</w:t>
      </w:r>
      <w:r w:rsidR="0082180C">
        <w:rPr>
          <w:i/>
          <w:lang w:val="en-GB"/>
        </w:rPr>
        <w:t xml:space="preserve">teering </w:t>
      </w:r>
      <w:r>
        <w:rPr>
          <w:i/>
          <w:lang w:val="en-GB"/>
        </w:rPr>
        <w:t>F</w:t>
      </w:r>
      <w:r w:rsidR="0082180C">
        <w:rPr>
          <w:i/>
          <w:lang w:val="en-GB"/>
        </w:rPr>
        <w:t>unction</w:t>
      </w:r>
      <w:r w:rsidR="0082180C">
        <w:rPr>
          <w:b/>
          <w:i/>
          <w:lang w:val="en-GB"/>
        </w:rPr>
        <w:t xml:space="preserve"> </w:t>
      </w:r>
      <w:r w:rsidR="0082180C" w:rsidRPr="00CB5B58">
        <w:rPr>
          <w:i/>
          <w:lang w:val="en-GB"/>
        </w:rPr>
        <w:t>(CSF)</w:t>
      </w:r>
      <w:r>
        <w:rPr>
          <w:i/>
          <w:lang w:val="en-GB"/>
        </w:rPr>
        <w:t>"</w:t>
      </w:r>
      <w:r w:rsidR="0082180C">
        <w:rPr>
          <w:lang w:val="en-GB"/>
        </w:rPr>
        <w:t xml:space="preserve"> means </w:t>
      </w:r>
      <w:r w:rsidR="0082180C" w:rsidRPr="00575111">
        <w:rPr>
          <w:strike/>
          <w:highlight w:val="yellow"/>
          <w:lang w:val="en-GB"/>
        </w:rPr>
        <w:t>the</w:t>
      </w:r>
      <w:r w:rsidR="0082180C">
        <w:rPr>
          <w:lang w:val="en-GB"/>
        </w:rPr>
        <w:t xml:space="preserve"> </w:t>
      </w:r>
      <w:r w:rsidR="00575111" w:rsidRPr="00575111">
        <w:rPr>
          <w:b/>
          <w:highlight w:val="yellow"/>
          <w:lang w:val="en-GB"/>
        </w:rPr>
        <w:t>a</w:t>
      </w:r>
      <w:r w:rsidR="00575111">
        <w:rPr>
          <w:lang w:val="en-GB"/>
        </w:rPr>
        <w:t xml:space="preserve"> </w:t>
      </w:r>
      <w:r w:rsidR="0082180C">
        <w:rPr>
          <w:lang w:val="en-GB"/>
        </w:rPr>
        <w:t>control function within a</w:t>
      </w:r>
      <w:r w:rsidR="00575111" w:rsidRPr="00575111">
        <w:rPr>
          <w:b/>
          <w:highlight w:val="yellow"/>
          <w:lang w:val="en-GB"/>
        </w:rPr>
        <w:t>n</w:t>
      </w:r>
      <w:r w:rsidR="0082180C">
        <w:rPr>
          <w:lang w:val="en-GB"/>
        </w:rPr>
        <w:t xml:space="preserve"> electronic control system whereby, for a limited duration, changes to the steering angle of one or more wheels may result from the automatic evaluation of signals initiated on-board the vehicle, in order:</w:t>
      </w:r>
    </w:p>
    <w:p w:rsidR="0082180C" w:rsidRPr="00CB5B58" w:rsidRDefault="0082180C" w:rsidP="0082180C">
      <w:pPr>
        <w:pStyle w:val="SingleTxtG"/>
        <w:ind w:left="2835" w:hanging="567"/>
        <w:rPr>
          <w:bCs/>
          <w:lang w:val="en-US"/>
        </w:rPr>
      </w:pPr>
      <w:r w:rsidRPr="00CB5B58">
        <w:rPr>
          <w:bCs/>
          <w:lang w:val="en-US"/>
        </w:rPr>
        <w:t>(a)</w:t>
      </w:r>
      <w:r w:rsidRPr="00CB5B58">
        <w:rPr>
          <w:bCs/>
          <w:lang w:val="en-US"/>
        </w:rPr>
        <w:tab/>
      </w:r>
      <w:r>
        <w:rPr>
          <w:bCs/>
          <w:lang w:val="en-US"/>
        </w:rPr>
        <w:t>T</w:t>
      </w:r>
      <w:r w:rsidRPr="00CB5B58">
        <w:rPr>
          <w:bCs/>
          <w:lang w:val="en-US"/>
        </w:rPr>
        <w:t xml:space="preserve">o compensate a sudden, unexpected change in the side force of the vehicle, or; </w:t>
      </w:r>
    </w:p>
    <w:p w:rsidR="0082180C" w:rsidRPr="00CB5B58" w:rsidRDefault="0082180C" w:rsidP="0082180C">
      <w:pPr>
        <w:pStyle w:val="SingleTxtG"/>
        <w:ind w:left="2835" w:hanging="567"/>
        <w:rPr>
          <w:bCs/>
          <w:lang w:val="en-US"/>
        </w:rPr>
      </w:pPr>
      <w:r w:rsidRPr="00CB5B58">
        <w:rPr>
          <w:bCs/>
          <w:lang w:val="en-US"/>
        </w:rPr>
        <w:t>(b)</w:t>
      </w:r>
      <w:r w:rsidRPr="00CB5B58">
        <w:rPr>
          <w:bCs/>
          <w:lang w:val="en-US"/>
        </w:rPr>
        <w:tab/>
      </w:r>
      <w:r>
        <w:rPr>
          <w:bCs/>
          <w:lang w:val="en-US"/>
        </w:rPr>
        <w:t>T</w:t>
      </w:r>
      <w:r w:rsidRPr="00CB5B58">
        <w:rPr>
          <w:bCs/>
          <w:lang w:val="en-US"/>
        </w:rPr>
        <w:t xml:space="preserve">o improve the vehicle stability (e.g. side wind, differing adhesion road conditions </w:t>
      </w:r>
      <w:r w:rsidR="005B5DAD">
        <w:rPr>
          <w:lang w:val="en-US"/>
        </w:rPr>
        <w:t>"</w:t>
      </w:r>
      <w:r w:rsidRPr="00CB5B58">
        <w:rPr>
          <w:bCs/>
        </w:rPr>
        <w:t>μ</w:t>
      </w:r>
      <w:r w:rsidRPr="00CB5B58">
        <w:rPr>
          <w:bCs/>
          <w:lang w:val="en-US"/>
        </w:rPr>
        <w:t>-split</w:t>
      </w:r>
      <w:r w:rsidR="005B5DAD">
        <w:rPr>
          <w:lang w:val="en-US"/>
        </w:rPr>
        <w:t>"</w:t>
      </w:r>
      <w:r w:rsidRPr="00CB5B58">
        <w:rPr>
          <w:bCs/>
          <w:lang w:val="en-US"/>
        </w:rPr>
        <w:t>), or;</w:t>
      </w:r>
    </w:p>
    <w:p w:rsidR="0082180C" w:rsidRDefault="0082180C" w:rsidP="0082180C">
      <w:pPr>
        <w:pStyle w:val="SingleTxtG"/>
        <w:ind w:left="2835" w:hanging="567"/>
        <w:rPr>
          <w:lang w:val="en-US"/>
        </w:rPr>
      </w:pPr>
      <w:r w:rsidRPr="00CB5B58">
        <w:rPr>
          <w:bCs/>
          <w:lang w:val="en-US"/>
        </w:rPr>
        <w:lastRenderedPageBreak/>
        <w:t>(c)</w:t>
      </w:r>
      <w:r w:rsidRPr="00CB5B58">
        <w:rPr>
          <w:bCs/>
          <w:lang w:val="en-US"/>
        </w:rPr>
        <w:tab/>
      </w:r>
      <w:r>
        <w:rPr>
          <w:bCs/>
          <w:lang w:val="en-US"/>
        </w:rPr>
        <w:t>T</w:t>
      </w:r>
      <w:r w:rsidRPr="00CB5B58">
        <w:rPr>
          <w:bCs/>
          <w:lang w:val="en-US"/>
        </w:rPr>
        <w:t>o correct lane departure. (e.g. to avoid crossing lane markings, leaving the road).</w:t>
      </w:r>
      <w:r w:rsidR="005B5DAD">
        <w:rPr>
          <w:lang w:val="en-US"/>
        </w:rPr>
        <w:t>"</w:t>
      </w:r>
    </w:p>
    <w:p w:rsidR="00575111" w:rsidRPr="00575111" w:rsidRDefault="00575111" w:rsidP="00575111">
      <w:pPr>
        <w:pStyle w:val="SingleTxtG"/>
        <w:ind w:left="2268"/>
        <w:rPr>
          <w:b/>
          <w:strike/>
          <w:highlight w:val="yellow"/>
          <w:lang w:val="en-GB"/>
        </w:rPr>
      </w:pPr>
      <w:r w:rsidRPr="00575111">
        <w:rPr>
          <w:b/>
          <w:strike/>
          <w:highlight w:val="yellow"/>
          <w:lang w:val="en-GB"/>
        </w:rPr>
        <w:t>to maintain the basic desired path of the vehicle or to influence the vehicle’s dynamic behaviour.</w:t>
      </w:r>
    </w:p>
    <w:p w:rsidR="00575111" w:rsidRPr="00575111" w:rsidRDefault="00575111" w:rsidP="00575111">
      <w:pPr>
        <w:pStyle w:val="SingleTxtG"/>
        <w:ind w:left="2268"/>
        <w:rPr>
          <w:b/>
          <w:lang w:val="en-GB"/>
        </w:rPr>
      </w:pPr>
      <w:r w:rsidRPr="00575111">
        <w:rPr>
          <w:b/>
          <w:strike/>
          <w:highlight w:val="yellow"/>
          <w:lang w:val="en-GB"/>
        </w:rPr>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Pr="00575111">
        <w:rPr>
          <w:b/>
          <w:highlight w:val="yellow"/>
          <w:lang w:val="en-GB"/>
        </w:rPr>
        <w:t>.</w:t>
      </w:r>
      <w:r w:rsidR="005B5DAD">
        <w:rPr>
          <w:b/>
          <w:highlight w:val="yellow"/>
          <w:lang w:val="en-GB"/>
        </w:rPr>
        <w:t>"</w:t>
      </w:r>
    </w:p>
    <w:p w:rsidR="0082180C" w:rsidRDefault="0082180C" w:rsidP="0082180C">
      <w:pPr>
        <w:spacing w:after="120"/>
        <w:ind w:left="1134"/>
        <w:rPr>
          <w:lang w:val="en-US"/>
        </w:rPr>
      </w:pPr>
      <w:r>
        <w:rPr>
          <w:i/>
          <w:lang w:val="en-US"/>
        </w:rPr>
        <w:t>Insert new paragraphs 2.4.8. until 2.4.1</w:t>
      </w:r>
      <w:r w:rsidRPr="00575111">
        <w:rPr>
          <w:i/>
          <w:strike/>
          <w:highlight w:val="yellow"/>
          <w:lang w:val="en-US"/>
        </w:rPr>
        <w:t>2</w:t>
      </w:r>
      <w:r w:rsidR="00575111" w:rsidRPr="00575111">
        <w:rPr>
          <w:b/>
          <w:i/>
          <w:highlight w:val="yellow"/>
          <w:lang w:val="en-US"/>
        </w:rPr>
        <w:t>5</w:t>
      </w:r>
      <w:r>
        <w:rPr>
          <w:i/>
          <w:lang w:val="en-US"/>
        </w:rPr>
        <w:t>.</w:t>
      </w:r>
      <w:r>
        <w:rPr>
          <w:lang w:val="en-US"/>
        </w:rPr>
        <w:t>, to read:</w:t>
      </w:r>
    </w:p>
    <w:p w:rsidR="0082180C" w:rsidRPr="00CB5B58" w:rsidRDefault="005B5DAD" w:rsidP="0082180C">
      <w:pPr>
        <w:pStyle w:val="SingleTxtG"/>
        <w:ind w:left="2268" w:hanging="1134"/>
        <w:rPr>
          <w:lang w:val="en-US"/>
        </w:rPr>
      </w:pPr>
      <w:r>
        <w:rPr>
          <w:lang w:val="en-US"/>
        </w:rPr>
        <w:t>"</w:t>
      </w:r>
      <w:r w:rsidR="0082180C" w:rsidRPr="00CB5B58">
        <w:rPr>
          <w:lang w:val="en-US"/>
        </w:rPr>
        <w:t>2.4.8.</w:t>
      </w:r>
      <w:r w:rsidR="0082180C" w:rsidRPr="00CB5B58">
        <w:rPr>
          <w:lang w:val="en-US"/>
        </w:rPr>
        <w:tab/>
      </w:r>
      <w:r>
        <w:rPr>
          <w:i/>
          <w:lang w:val="en-US"/>
        </w:rPr>
        <w:t>"</w:t>
      </w:r>
      <w:r w:rsidR="0082180C" w:rsidRPr="00CB5B58">
        <w:rPr>
          <w:i/>
          <w:lang w:val="en-US"/>
        </w:rPr>
        <w:t>Remote Controlled Parking (RCP)</w:t>
      </w:r>
      <w:r>
        <w:rPr>
          <w:i/>
          <w:lang w:val="en-US"/>
        </w:rPr>
        <w:t>"</w:t>
      </w:r>
      <w:r w:rsidR="0082180C" w:rsidRPr="00CB5B58">
        <w:rPr>
          <w:lang w:val="en-US"/>
        </w:rPr>
        <w:t xml:space="preserve"> means an ACSF of category A, actuated by the driver, providing parking or low speed manoeuv</w:t>
      </w:r>
      <w:r w:rsidR="0082180C" w:rsidRPr="00575111">
        <w:rPr>
          <w:strike/>
          <w:highlight w:val="yellow"/>
          <w:lang w:val="en-US"/>
        </w:rPr>
        <w:t>e</w:t>
      </w:r>
      <w:r w:rsidR="0082180C" w:rsidRPr="00CB5B58">
        <w:rPr>
          <w:lang w:val="en-US"/>
        </w:rPr>
        <w:t>ring. The actuation is made by remote control in close proximity to the vehicle.</w:t>
      </w:r>
    </w:p>
    <w:p w:rsidR="0082180C" w:rsidRPr="00CB5B58" w:rsidRDefault="0082180C" w:rsidP="0082180C">
      <w:pPr>
        <w:pStyle w:val="SingleTxtG"/>
        <w:ind w:left="2268" w:hanging="1134"/>
        <w:rPr>
          <w:lang w:val="en-US"/>
        </w:rPr>
      </w:pPr>
      <w:r w:rsidRPr="00CB5B58">
        <w:rPr>
          <w:lang w:val="en-US"/>
        </w:rPr>
        <w:t>2.4.9.</w:t>
      </w:r>
      <w:r w:rsidRPr="00CB5B58">
        <w:rPr>
          <w:lang w:val="en-US"/>
        </w:rPr>
        <w:tab/>
      </w:r>
      <w:r w:rsidR="005B5DAD">
        <w:rPr>
          <w:lang w:val="en-US"/>
        </w:rPr>
        <w:t>"</w:t>
      </w:r>
      <w:r w:rsidRPr="00CB5B58">
        <w:rPr>
          <w:i/>
          <w:lang w:val="en-US"/>
        </w:rPr>
        <w:t>Specified maximum RCP operating range (S</w:t>
      </w:r>
      <w:r w:rsidRPr="00CB5B58">
        <w:rPr>
          <w:i/>
          <w:vertAlign w:val="subscript"/>
          <w:lang w:val="en-US"/>
        </w:rPr>
        <w:t>RCPmax</w:t>
      </w:r>
      <w:r w:rsidRPr="00CB5B58">
        <w:rPr>
          <w:i/>
          <w:lang w:val="en-US"/>
        </w:rPr>
        <w:t>)</w:t>
      </w:r>
      <w:r w:rsidR="005B5DAD">
        <w:rPr>
          <w:lang w:val="en-US"/>
        </w:rPr>
        <w:t>"</w:t>
      </w:r>
      <w:r w:rsidRPr="00CB5B58">
        <w:rPr>
          <w:lang w:val="en-US"/>
        </w:rPr>
        <w:t xml:space="preserve"> means the maximum distance between the nearest point of the motor vehicle and the remote control device up to which ACSF is designed to operate.</w:t>
      </w:r>
    </w:p>
    <w:p w:rsidR="0082180C" w:rsidRPr="00CB5B58" w:rsidRDefault="0082180C" w:rsidP="0082180C">
      <w:pPr>
        <w:pStyle w:val="SingleTxtG"/>
        <w:ind w:left="2268" w:hanging="1134"/>
        <w:rPr>
          <w:lang w:val="en-US"/>
        </w:rPr>
      </w:pPr>
      <w:r w:rsidRPr="00CB5B58">
        <w:rPr>
          <w:lang w:val="en-US"/>
        </w:rPr>
        <w:t>2.4.10.</w:t>
      </w:r>
      <w:r w:rsidRPr="00CB5B58">
        <w:rPr>
          <w:lang w:val="en-US"/>
        </w:rPr>
        <w:tab/>
      </w:r>
      <w:r w:rsidR="005B5DAD">
        <w:rPr>
          <w:lang w:val="en-US"/>
        </w:rPr>
        <w:t>"</w:t>
      </w:r>
      <w:r w:rsidRPr="00CB5B58">
        <w:rPr>
          <w:i/>
          <w:lang w:val="en-US"/>
        </w:rPr>
        <w:t>Specified maximum speed V</w:t>
      </w:r>
      <w:r w:rsidRPr="00CB5B58">
        <w:rPr>
          <w:i/>
          <w:vertAlign w:val="subscript"/>
          <w:lang w:val="en-US"/>
        </w:rPr>
        <w:t xml:space="preserve">smax </w:t>
      </w:r>
      <w:r w:rsidR="005B5DAD">
        <w:rPr>
          <w:lang w:val="en-US"/>
        </w:rPr>
        <w:t>"</w:t>
      </w:r>
      <w:r w:rsidRPr="00CB5B58">
        <w:rPr>
          <w:lang w:val="en-US"/>
        </w:rPr>
        <w:t xml:space="preserve"> means the maximum speed up to which an ACSF is designed to operate.</w:t>
      </w:r>
    </w:p>
    <w:p w:rsidR="0082180C" w:rsidRPr="00CB5B58" w:rsidRDefault="0082180C" w:rsidP="0082180C">
      <w:pPr>
        <w:pStyle w:val="SingleTxtG"/>
        <w:ind w:left="2268" w:hanging="1134"/>
        <w:rPr>
          <w:lang w:val="en-US"/>
        </w:rPr>
      </w:pPr>
      <w:r w:rsidRPr="00CB5B58">
        <w:rPr>
          <w:lang w:val="en-US"/>
        </w:rPr>
        <w:t>2.4.11.</w:t>
      </w:r>
      <w:r w:rsidRPr="00CB5B58">
        <w:rPr>
          <w:lang w:val="en-US"/>
        </w:rPr>
        <w:tab/>
      </w:r>
      <w:r w:rsidR="005B5DAD">
        <w:rPr>
          <w:lang w:val="en-US"/>
        </w:rPr>
        <w:t>"</w:t>
      </w:r>
      <w:r w:rsidRPr="00CB5B58">
        <w:rPr>
          <w:i/>
          <w:lang w:val="en-US"/>
        </w:rPr>
        <w:t>Specified minimum speed V</w:t>
      </w:r>
      <w:r w:rsidRPr="00CB5B58">
        <w:rPr>
          <w:i/>
          <w:vertAlign w:val="subscript"/>
          <w:lang w:val="en-US"/>
        </w:rPr>
        <w:t>smin</w:t>
      </w:r>
      <w:r w:rsidR="005B5DAD">
        <w:rPr>
          <w:lang w:val="en-US"/>
        </w:rPr>
        <w:t>"</w:t>
      </w:r>
      <w:r w:rsidRPr="00CB5B58">
        <w:rPr>
          <w:lang w:val="en-US"/>
        </w:rPr>
        <w:t xml:space="preserve"> means the minimum speed down to which an ACSF is designed to operate.</w:t>
      </w:r>
    </w:p>
    <w:p w:rsidR="0082180C" w:rsidRDefault="0082180C" w:rsidP="0082180C">
      <w:pPr>
        <w:pStyle w:val="SingleTxtG"/>
        <w:ind w:left="2268" w:hanging="1134"/>
        <w:rPr>
          <w:lang w:val="en-US"/>
        </w:rPr>
      </w:pPr>
      <w:r w:rsidRPr="00CB5B58">
        <w:rPr>
          <w:lang w:val="en-US"/>
        </w:rPr>
        <w:t>2.4.12.</w:t>
      </w:r>
      <w:r w:rsidRPr="00CB5B58">
        <w:rPr>
          <w:lang w:val="en-US"/>
        </w:rPr>
        <w:tab/>
      </w:r>
      <w:r w:rsidR="005B5DAD">
        <w:rPr>
          <w:i/>
          <w:lang w:val="en-US"/>
        </w:rPr>
        <w:t>"</w:t>
      </w:r>
      <w:r w:rsidRPr="00CB5B58">
        <w:rPr>
          <w:i/>
          <w:lang w:val="en-US"/>
        </w:rPr>
        <w:t>Specified maximum lateral acceleration ay</w:t>
      </w:r>
      <w:r w:rsidRPr="00CB5B58">
        <w:rPr>
          <w:i/>
          <w:vertAlign w:val="subscript"/>
          <w:lang w:val="en-US"/>
        </w:rPr>
        <w:t>smax</w:t>
      </w:r>
      <w:r w:rsidR="005B5DAD">
        <w:rPr>
          <w:i/>
          <w:lang w:val="en-US"/>
        </w:rPr>
        <w:t>"</w:t>
      </w:r>
      <w:r w:rsidRPr="00CB5B58">
        <w:rPr>
          <w:lang w:val="en-US"/>
        </w:rPr>
        <w:t xml:space="preserve"> means the maximum lateral acceleration</w:t>
      </w:r>
      <w:r w:rsidR="00575111">
        <w:rPr>
          <w:lang w:val="en-US"/>
        </w:rPr>
        <w:t xml:space="preserve"> </w:t>
      </w:r>
      <w:r w:rsidR="00575111" w:rsidRPr="00575111">
        <w:rPr>
          <w:b/>
          <w:highlight w:val="yellow"/>
          <w:lang w:val="en-US"/>
        </w:rPr>
        <w:t>of the vehicle</w:t>
      </w:r>
      <w:r w:rsidRPr="00CB5B58">
        <w:rPr>
          <w:lang w:val="en-US"/>
        </w:rPr>
        <w:t xml:space="preserve"> up to which an ACSF is designed to operate.</w:t>
      </w:r>
      <w:r w:rsidR="005B5DAD">
        <w:rPr>
          <w:lang w:val="en-US"/>
        </w:rPr>
        <w:t>"</w:t>
      </w:r>
    </w:p>
    <w:p w:rsidR="00575111" w:rsidRPr="00EE16B3" w:rsidRDefault="00575111" w:rsidP="00575111">
      <w:pPr>
        <w:pStyle w:val="SingleTxtG"/>
        <w:ind w:left="2268" w:hanging="1134"/>
        <w:rPr>
          <w:b/>
          <w:highlight w:val="yellow"/>
          <w:lang w:val="en-GB"/>
        </w:rPr>
      </w:pPr>
      <w:r w:rsidRPr="00EE16B3">
        <w:rPr>
          <w:b/>
          <w:highlight w:val="yellow"/>
          <w:lang w:val="en-GB"/>
        </w:rPr>
        <w:t>2.4.13</w:t>
      </w:r>
      <w:r w:rsidRPr="00EE16B3">
        <w:rPr>
          <w:b/>
          <w:highlight w:val="yellow"/>
          <w:lang w:val="en-GB"/>
        </w:rPr>
        <w:tab/>
        <w:t xml:space="preserve">An ACSF is in </w:t>
      </w:r>
      <w:r w:rsidR="005B5DAD">
        <w:rPr>
          <w:b/>
          <w:highlight w:val="yellow"/>
          <w:lang w:val="en-GB"/>
        </w:rPr>
        <w:t>"</w:t>
      </w:r>
      <w:r w:rsidRPr="00EE16B3">
        <w:rPr>
          <w:b/>
          <w:highlight w:val="yellow"/>
          <w:lang w:val="en-GB"/>
        </w:rPr>
        <w:t>off mode</w:t>
      </w:r>
      <w:r w:rsidR="005B5DAD">
        <w:rPr>
          <w:b/>
          <w:highlight w:val="yellow"/>
          <w:lang w:val="en-GB"/>
        </w:rPr>
        <w:t>"</w:t>
      </w:r>
      <w:r w:rsidRPr="00EE16B3">
        <w:rPr>
          <w:b/>
          <w:highlight w:val="yellow"/>
          <w:lang w:val="en-GB"/>
        </w:rPr>
        <w:t xml:space="preserve"> (or </w:t>
      </w:r>
      <w:r w:rsidR="005B5DAD">
        <w:rPr>
          <w:b/>
          <w:highlight w:val="yellow"/>
          <w:lang w:val="en-GB"/>
        </w:rPr>
        <w:t>"</w:t>
      </w:r>
      <w:r w:rsidRPr="00EE16B3">
        <w:rPr>
          <w:b/>
          <w:highlight w:val="yellow"/>
          <w:lang w:val="en-GB"/>
        </w:rPr>
        <w:t>switched off</w:t>
      </w:r>
      <w:r w:rsidR="005B5DAD">
        <w:rPr>
          <w:b/>
          <w:highlight w:val="yellow"/>
          <w:lang w:val="en-GB"/>
        </w:rPr>
        <w:t>"</w:t>
      </w:r>
      <w:r w:rsidRPr="00EE16B3">
        <w:rPr>
          <w:b/>
          <w:highlight w:val="yellow"/>
          <w:lang w:val="en-GB"/>
        </w:rPr>
        <w:t xml:space="preserve">) when the function is prevented from generating a steering control action to assist the driver. </w:t>
      </w:r>
    </w:p>
    <w:p w:rsidR="00575111" w:rsidRPr="00EE16B3" w:rsidRDefault="00575111" w:rsidP="00575111">
      <w:pPr>
        <w:pStyle w:val="SingleTxtG"/>
        <w:ind w:left="2268" w:hanging="1134"/>
        <w:rPr>
          <w:b/>
          <w:highlight w:val="yellow"/>
          <w:lang w:val="en-GB"/>
        </w:rPr>
      </w:pPr>
      <w:r w:rsidRPr="00EE16B3">
        <w:rPr>
          <w:b/>
          <w:highlight w:val="yellow"/>
          <w:lang w:val="en-GB"/>
        </w:rPr>
        <w:t>2.4.14</w:t>
      </w:r>
      <w:r w:rsidRPr="00EE16B3">
        <w:rPr>
          <w:b/>
          <w:highlight w:val="yellow"/>
          <w:lang w:val="en-GB"/>
        </w:rPr>
        <w:tab/>
        <w:t xml:space="preserve">An ACSF is in </w:t>
      </w:r>
      <w:r w:rsidR="005B5DAD">
        <w:rPr>
          <w:b/>
          <w:highlight w:val="yellow"/>
          <w:lang w:val="en-GB"/>
        </w:rPr>
        <w:t>"</w:t>
      </w:r>
      <w:r w:rsidRPr="00EE16B3">
        <w:rPr>
          <w:b/>
          <w:highlight w:val="yellow"/>
          <w:lang w:val="en-GB"/>
        </w:rPr>
        <w:t>standby mode</w:t>
      </w:r>
      <w:r w:rsidR="005B5DAD">
        <w:rPr>
          <w:b/>
          <w:highlight w:val="yellow"/>
          <w:lang w:val="en-GB"/>
        </w:rPr>
        <w:t>"</w:t>
      </w:r>
      <w:r w:rsidRPr="00EE16B3">
        <w:rPr>
          <w:b/>
          <w:highlight w:val="yellow"/>
          <w:lang w:val="en-GB"/>
        </w:rPr>
        <w:t xml:space="preserve"> when the function is switched on but the conditions (e.g. system operating conditions, deliberate action from driver) for being active are not all met. In this mode, the system is not ready to generate a steering control action to assist the driver.</w:t>
      </w:r>
    </w:p>
    <w:p w:rsidR="00575111" w:rsidRPr="00EE16B3" w:rsidRDefault="00575111" w:rsidP="00575111">
      <w:pPr>
        <w:pStyle w:val="SingleTxtG"/>
        <w:ind w:left="2268" w:hanging="1134"/>
        <w:rPr>
          <w:b/>
          <w:lang w:val="en-GB"/>
        </w:rPr>
      </w:pPr>
      <w:r w:rsidRPr="00EE16B3">
        <w:rPr>
          <w:b/>
          <w:highlight w:val="yellow"/>
          <w:lang w:val="en-GB"/>
        </w:rPr>
        <w:t>2.4.15</w:t>
      </w:r>
      <w:r w:rsidRPr="00EE16B3">
        <w:rPr>
          <w:b/>
          <w:highlight w:val="yellow"/>
          <w:lang w:val="en-GB"/>
        </w:rPr>
        <w:tab/>
        <w:t xml:space="preserve">An ACSF is in </w:t>
      </w:r>
      <w:r w:rsidR="005B5DAD">
        <w:rPr>
          <w:b/>
          <w:highlight w:val="yellow"/>
          <w:lang w:val="en-GB"/>
        </w:rPr>
        <w:t>"</w:t>
      </w:r>
      <w:r w:rsidRPr="00EE16B3">
        <w:rPr>
          <w:b/>
          <w:highlight w:val="yellow"/>
          <w:lang w:val="en-GB"/>
        </w:rPr>
        <w:t>active mode</w:t>
      </w:r>
      <w:r w:rsidR="005B5DAD">
        <w:rPr>
          <w:b/>
          <w:highlight w:val="yellow"/>
          <w:lang w:val="en-GB"/>
        </w:rPr>
        <w:t>"</w:t>
      </w:r>
      <w:r w:rsidRPr="00EE16B3">
        <w:rPr>
          <w:b/>
          <w:highlight w:val="yellow"/>
          <w:lang w:val="en-GB"/>
        </w:rPr>
        <w:t xml:space="preserve"> (or </w:t>
      </w:r>
      <w:r w:rsidR="005B5DAD">
        <w:rPr>
          <w:b/>
          <w:highlight w:val="yellow"/>
          <w:lang w:val="en-GB"/>
        </w:rPr>
        <w:t>"</w:t>
      </w:r>
      <w:r w:rsidRPr="00EE16B3">
        <w:rPr>
          <w:b/>
          <w:highlight w:val="yellow"/>
          <w:lang w:val="en-GB"/>
        </w:rPr>
        <w:t>active</w:t>
      </w:r>
      <w:r w:rsidR="005B5DAD">
        <w:rPr>
          <w:b/>
          <w:highlight w:val="yellow"/>
          <w:lang w:val="en-GB"/>
        </w:rPr>
        <w:t>"</w:t>
      </w:r>
      <w:r w:rsidRPr="00EE16B3">
        <w:rPr>
          <w:b/>
          <w:highlight w:val="yellow"/>
          <w:lang w:val="en-GB"/>
        </w:rPr>
        <w:t>) when the function is switched on and the conditions for being active are met. In this mode, the system continuously or discontinuously controls the steering system is generating, or is ready to generate, a steering control action to assist the driver.</w:t>
      </w:r>
      <w:r w:rsidR="005B5DAD" w:rsidRPr="005B5DAD">
        <w:rPr>
          <w:lang w:val="en-GB"/>
        </w:rPr>
        <w:t>"</w:t>
      </w:r>
    </w:p>
    <w:p w:rsidR="0078706D" w:rsidRPr="00954A86" w:rsidRDefault="0078706D" w:rsidP="0078706D">
      <w:pPr>
        <w:pStyle w:val="SingleTxtG"/>
        <w:ind w:left="2268" w:hanging="1134"/>
        <w:rPr>
          <w:bCs/>
          <w:lang w:val="en-GB"/>
        </w:rPr>
      </w:pPr>
      <w:r w:rsidRPr="00954A86">
        <w:rPr>
          <w:bCs/>
          <w:i/>
          <w:lang w:val="en-GB"/>
        </w:rPr>
        <w:t>Paragraph 5.1.6.1.,</w:t>
      </w:r>
      <w:r w:rsidRPr="00954A86">
        <w:rPr>
          <w:bCs/>
          <w:lang w:val="en-GB"/>
        </w:rPr>
        <w:t xml:space="preserve"> amend to read:</w:t>
      </w:r>
    </w:p>
    <w:p w:rsidR="0078706D" w:rsidRPr="00F35823" w:rsidRDefault="005B5DAD" w:rsidP="00F35823">
      <w:pPr>
        <w:pStyle w:val="SingleTxtG"/>
        <w:ind w:left="2268" w:hanging="1134"/>
        <w:rPr>
          <w:b/>
          <w:bCs/>
          <w:strike/>
          <w:lang w:val="en-GB"/>
        </w:rPr>
      </w:pPr>
      <w:r>
        <w:rPr>
          <w:lang w:val="en-GB"/>
        </w:rPr>
        <w:t>"</w:t>
      </w:r>
      <w:r w:rsidR="0078706D" w:rsidRPr="005B5DAD">
        <w:rPr>
          <w:bCs/>
          <w:strike/>
          <w:highlight w:val="yellow"/>
          <w:lang w:val="en-GB"/>
        </w:rPr>
        <w:t>5.1.6.1.</w:t>
      </w:r>
      <w:r w:rsidR="0078706D" w:rsidRPr="005B5DAD">
        <w:rPr>
          <w:bCs/>
          <w:strike/>
          <w:lang w:val="en-GB"/>
        </w:rPr>
        <w:tab/>
      </w:r>
      <w:r w:rsidR="0078706D" w:rsidRPr="00F35823">
        <w:rPr>
          <w:b/>
          <w:bCs/>
          <w:strike/>
          <w:highlight w:val="yellow"/>
          <w:lang w:val="en-GB"/>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r>
        <w:rPr>
          <w:b/>
          <w:highlight w:val="yellow"/>
          <w:lang w:val="en-GB"/>
        </w:rPr>
        <w:t>"</w:t>
      </w:r>
    </w:p>
    <w:p w:rsidR="0082180C" w:rsidRDefault="0082180C" w:rsidP="0082180C">
      <w:pPr>
        <w:pStyle w:val="SingleTxtG"/>
        <w:ind w:left="2268" w:hanging="1134"/>
        <w:rPr>
          <w:lang w:val="en-US"/>
        </w:rPr>
      </w:pPr>
      <w:r w:rsidRPr="00F35823">
        <w:rPr>
          <w:lang w:val="en-US"/>
        </w:rPr>
        <w:t>5.1.6.1</w:t>
      </w:r>
      <w:r w:rsidRPr="00CB5B58">
        <w:rPr>
          <w:lang w:val="en-US"/>
        </w:rPr>
        <w:t xml:space="preserve"> </w:t>
      </w:r>
      <w:r w:rsidRPr="00CB5B58">
        <w:rPr>
          <w:lang w:val="en-US"/>
        </w:rPr>
        <w:tab/>
        <w:t>A CSF system shall be subject to the requirements of Annex 6.</w:t>
      </w:r>
      <w:r w:rsidR="005B5DAD">
        <w:rPr>
          <w:lang w:val="en-US"/>
        </w:rPr>
        <w:t>"</w:t>
      </w:r>
    </w:p>
    <w:p w:rsidR="00F35823" w:rsidRDefault="00F35823" w:rsidP="005B5DAD">
      <w:pPr>
        <w:pStyle w:val="Default"/>
        <w:keepNext/>
        <w:keepLines/>
        <w:spacing w:after="120"/>
        <w:ind w:left="1134"/>
        <w:rPr>
          <w:color w:val="auto"/>
          <w:sz w:val="20"/>
          <w:szCs w:val="20"/>
          <w:lang w:val="en-US"/>
        </w:rPr>
      </w:pPr>
      <w:r>
        <w:rPr>
          <w:i/>
          <w:iCs/>
          <w:color w:val="auto"/>
          <w:sz w:val="20"/>
          <w:szCs w:val="20"/>
          <w:lang w:val="en-US"/>
        </w:rPr>
        <w:lastRenderedPageBreak/>
        <w:t xml:space="preserve">Insert a new paragraph </w:t>
      </w:r>
      <w:r>
        <w:rPr>
          <w:color w:val="auto"/>
          <w:sz w:val="20"/>
          <w:szCs w:val="20"/>
          <w:lang w:val="en-US"/>
        </w:rPr>
        <w:t xml:space="preserve">5.1.6.1.1 to 5.1.6.1.4 to read: </w:t>
      </w:r>
    </w:p>
    <w:p w:rsidR="0082180C" w:rsidRPr="00CB5B58" w:rsidRDefault="005B5DAD" w:rsidP="0082180C">
      <w:pPr>
        <w:pStyle w:val="SingleTxtG"/>
        <w:ind w:left="2268" w:hanging="1134"/>
        <w:rPr>
          <w:lang w:val="en-US"/>
        </w:rPr>
      </w:pPr>
      <w:r>
        <w:rPr>
          <w:lang w:val="en-US"/>
        </w:rPr>
        <w:t>"</w:t>
      </w:r>
      <w:r w:rsidR="0082180C" w:rsidRPr="00CB5B58">
        <w:rPr>
          <w:lang w:val="en-US"/>
        </w:rPr>
        <w:t>5.1.6.</w:t>
      </w:r>
      <w:r w:rsidR="0082180C">
        <w:rPr>
          <w:lang w:val="en-US"/>
        </w:rPr>
        <w:t>1</w:t>
      </w:r>
      <w:r w:rsidR="0082180C" w:rsidRPr="00CB5B58">
        <w:rPr>
          <w:lang w:val="en-US"/>
        </w:rPr>
        <w:t xml:space="preserve">.1. </w:t>
      </w:r>
      <w:r w:rsidR="0082180C" w:rsidRPr="00CB5B58">
        <w:rPr>
          <w:lang w:val="en-US"/>
        </w:rPr>
        <w:tab/>
        <w:t>Every CSF intervention shall immediately be indicated to the driver by an optical</w:t>
      </w:r>
      <w:r w:rsidR="0078706D">
        <w:rPr>
          <w:lang w:val="en-US"/>
        </w:rPr>
        <w:t xml:space="preserve"> </w:t>
      </w:r>
      <w:r w:rsidR="0078706D" w:rsidRPr="0078706D">
        <w:rPr>
          <w:b/>
          <w:highlight w:val="yellow"/>
          <w:lang w:val="en-US"/>
        </w:rPr>
        <w:t>warning</w:t>
      </w:r>
      <w:r w:rsidR="0082180C" w:rsidRPr="00CB5B58">
        <w:rPr>
          <w:lang w:val="en-US"/>
        </w:rPr>
        <w:t xml:space="preserve"> signal which is displayed for at least 1s or as long as the </w:t>
      </w:r>
      <w:r w:rsidR="0082180C" w:rsidRPr="0078706D">
        <w:rPr>
          <w:strike/>
          <w:highlight w:val="yellow"/>
          <w:lang w:val="en-US"/>
        </w:rPr>
        <w:t>compensation</w:t>
      </w:r>
      <w:r w:rsidR="0082180C" w:rsidRPr="0078706D">
        <w:rPr>
          <w:highlight w:val="yellow"/>
          <w:lang w:val="en-US"/>
        </w:rPr>
        <w:t xml:space="preserve"> </w:t>
      </w:r>
      <w:r w:rsidR="0078706D" w:rsidRPr="0078706D">
        <w:rPr>
          <w:b/>
          <w:highlight w:val="yellow"/>
          <w:lang w:val="en-US"/>
        </w:rPr>
        <w:t>intervention</w:t>
      </w:r>
      <w:r w:rsidR="0078706D" w:rsidRPr="0078706D">
        <w:rPr>
          <w:lang w:val="en-US"/>
        </w:rPr>
        <w:t xml:space="preserve"> </w:t>
      </w:r>
      <w:r w:rsidR="0082180C" w:rsidRPr="00CB5B58">
        <w:rPr>
          <w:lang w:val="en-US"/>
        </w:rPr>
        <w:t xml:space="preserve">exists, whichever is longer. </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w:t>
      </w:r>
      <w:r w:rsidRPr="00CB5B58">
        <w:rPr>
          <w:lang w:val="en-US"/>
        </w:rPr>
        <w:tab/>
        <w:t>In the case of a CSF intervention which is based on the evaluation of the presence and location of lane markings or boundaries of the lane the following shall apply additionally:</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.2.1.</w:t>
      </w:r>
      <w:r w:rsidRPr="00CB5B58">
        <w:rPr>
          <w:lang w:val="en-US"/>
        </w:rPr>
        <w:tab/>
        <w:t>In the case of an intervention longer than:</w:t>
      </w:r>
    </w:p>
    <w:p w:rsidR="0082180C" w:rsidRPr="00CB5B58" w:rsidRDefault="0082180C" w:rsidP="0082180C">
      <w:pPr>
        <w:pStyle w:val="SingleTxtG"/>
        <w:ind w:left="2835" w:hanging="567"/>
        <w:rPr>
          <w:lang w:val="en-US"/>
        </w:rPr>
      </w:pPr>
      <w:r w:rsidRPr="00CB5B58">
        <w:rPr>
          <w:lang w:val="en-US"/>
        </w:rPr>
        <w:t>(a)</w:t>
      </w:r>
      <w:r w:rsidRPr="00CB5B58">
        <w:rPr>
          <w:lang w:val="en-US"/>
        </w:rPr>
        <w:tab/>
        <w:t>10 s for vehicles of category M</w:t>
      </w:r>
      <w:r w:rsidRPr="00CB5B58">
        <w:rPr>
          <w:vertAlign w:val="subscript"/>
          <w:lang w:val="en-US"/>
        </w:rPr>
        <w:t xml:space="preserve">1 </w:t>
      </w:r>
      <w:r w:rsidRPr="00CB5B58">
        <w:rPr>
          <w:lang w:val="en-US"/>
        </w:rPr>
        <w:t>and N</w:t>
      </w:r>
      <w:r w:rsidRPr="00CB5B58">
        <w:rPr>
          <w:vertAlign w:val="subscript"/>
          <w:lang w:val="en-US"/>
        </w:rPr>
        <w:t>1</w:t>
      </w:r>
      <w:r w:rsidRPr="00E54A6D">
        <w:rPr>
          <w:lang w:val="en-US"/>
        </w:rPr>
        <w:t>,</w:t>
      </w:r>
      <w:r w:rsidRPr="00CB5B58">
        <w:rPr>
          <w:lang w:val="en-US"/>
        </w:rPr>
        <w:t xml:space="preserve"> or</w:t>
      </w:r>
    </w:p>
    <w:p w:rsidR="0082180C" w:rsidRPr="00CB5B58" w:rsidRDefault="0082180C" w:rsidP="0082180C">
      <w:pPr>
        <w:pStyle w:val="SingleTxtG"/>
        <w:ind w:left="2835" w:hanging="567"/>
        <w:rPr>
          <w:lang w:val="en-US"/>
        </w:rPr>
      </w:pPr>
      <w:r w:rsidRPr="00CB5B58">
        <w:rPr>
          <w:lang w:val="en-US"/>
        </w:rPr>
        <w:t>(b)</w:t>
      </w:r>
      <w:r w:rsidRPr="00CB5B58">
        <w:rPr>
          <w:lang w:val="en-US"/>
        </w:rPr>
        <w:tab/>
        <w:t>30 s for vehicles of category M</w:t>
      </w:r>
      <w:r w:rsidRPr="00CB5B58">
        <w:rPr>
          <w:vertAlign w:val="subscript"/>
          <w:lang w:val="en-US"/>
        </w:rPr>
        <w:t>2</w:t>
      </w:r>
      <w:r w:rsidRPr="00CB5B58">
        <w:rPr>
          <w:lang w:val="en-US"/>
        </w:rPr>
        <w:t>, M</w:t>
      </w:r>
      <w:r w:rsidRPr="00CB5B58">
        <w:rPr>
          <w:vertAlign w:val="subscript"/>
          <w:lang w:val="en-US"/>
        </w:rPr>
        <w:t>3</w:t>
      </w:r>
      <w:r w:rsidRPr="00CB5B58">
        <w:rPr>
          <w:lang w:val="en-US"/>
        </w:rPr>
        <w:t xml:space="preserve"> and N</w:t>
      </w:r>
      <w:r w:rsidRPr="00CB5B58">
        <w:rPr>
          <w:vertAlign w:val="subscript"/>
          <w:lang w:val="en-US"/>
        </w:rPr>
        <w:t>2</w:t>
      </w:r>
      <w:r w:rsidRPr="00CB5B58">
        <w:rPr>
          <w:lang w:val="en-US"/>
        </w:rPr>
        <w:t>, N</w:t>
      </w:r>
      <w:r w:rsidRPr="00CB5B58">
        <w:rPr>
          <w:vertAlign w:val="subscript"/>
          <w:lang w:val="en-US"/>
        </w:rPr>
        <w:t>3</w:t>
      </w:r>
      <w:r w:rsidRPr="00CB5B58">
        <w:rPr>
          <w:lang w:val="en-US"/>
        </w:rPr>
        <w:t>,</w:t>
      </w:r>
    </w:p>
    <w:p w:rsidR="0082180C" w:rsidRPr="00CB5B58" w:rsidRDefault="0082180C" w:rsidP="0082180C">
      <w:pPr>
        <w:pStyle w:val="SingleTxtG"/>
        <w:ind w:left="2835" w:hanging="567"/>
        <w:rPr>
          <w:lang w:val="en-US"/>
        </w:rPr>
      </w:pPr>
      <w:r w:rsidRPr="00CB5B58">
        <w:rPr>
          <w:lang w:val="en-US"/>
        </w:rPr>
        <w:t>an acoustic warning</w:t>
      </w:r>
      <w:r w:rsidR="009A1835">
        <w:rPr>
          <w:lang w:val="en-US"/>
        </w:rPr>
        <w:t xml:space="preserve"> </w:t>
      </w:r>
      <w:r w:rsidR="009A1835" w:rsidRPr="009A1835">
        <w:rPr>
          <w:b/>
          <w:highlight w:val="yellow"/>
          <w:lang w:val="en-US"/>
        </w:rPr>
        <w:t>signal</w:t>
      </w:r>
      <w:r w:rsidR="009A1835">
        <w:rPr>
          <w:lang w:val="en-US"/>
        </w:rPr>
        <w:t xml:space="preserve"> </w:t>
      </w:r>
      <w:r w:rsidRPr="00CB5B58">
        <w:rPr>
          <w:lang w:val="en-US"/>
        </w:rPr>
        <w:t xml:space="preserve">shall be provided until the end of the intervention. </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.2.2.</w:t>
      </w:r>
      <w:r w:rsidRPr="00CB5B58">
        <w:rPr>
          <w:lang w:val="en-US"/>
        </w:rPr>
        <w:tab/>
        <w:t>In the case of two or more consecutive interventions within a rolling interval of 180 seconds and in the absence of a steering input by the driver during the intervention, an acoustic warning shall be provided by the system during the second and any further intervention within a rolling interval of 180 seconds. Starting with the third intervention (and subsequent interventions) the acoustic</w:t>
      </w:r>
      <w:r w:rsidRPr="009A1835">
        <w:rPr>
          <w:strike/>
          <w:highlight w:val="yellow"/>
          <w:lang w:val="en-US"/>
        </w:rPr>
        <w:t>al</w:t>
      </w:r>
      <w:r w:rsidRPr="00CB5B58">
        <w:rPr>
          <w:lang w:val="en-US"/>
        </w:rPr>
        <w:t xml:space="preserve"> </w:t>
      </w:r>
      <w:r w:rsidR="009A1835" w:rsidRPr="009A1835">
        <w:rPr>
          <w:b/>
          <w:highlight w:val="yellow"/>
          <w:lang w:val="en-US"/>
        </w:rPr>
        <w:t>warning</w:t>
      </w:r>
      <w:r w:rsidR="009A1835">
        <w:rPr>
          <w:lang w:val="en-US"/>
        </w:rPr>
        <w:t xml:space="preserve"> </w:t>
      </w:r>
      <w:r w:rsidRPr="00CB5B58">
        <w:rPr>
          <w:lang w:val="en-US"/>
        </w:rPr>
        <w:t xml:space="preserve">signal shall continue for at least 10 seconds longer than the previous warning signal. </w:t>
      </w:r>
    </w:p>
    <w:p w:rsidR="0082180C" w:rsidRPr="00CB5B58" w:rsidRDefault="0082180C" w:rsidP="0082180C">
      <w:pPr>
        <w:pStyle w:val="SingleTxtG"/>
        <w:ind w:left="2268" w:hanging="1134"/>
        <w:rPr>
          <w:bCs/>
          <w:lang w:val="en-US"/>
        </w:rPr>
      </w:pPr>
      <w:r w:rsidRPr="00CB5B58">
        <w:rPr>
          <w:bCs/>
          <w:lang w:val="en-US"/>
        </w:rPr>
        <w:t>5.1.6.</w:t>
      </w:r>
      <w:r>
        <w:rPr>
          <w:bCs/>
          <w:lang w:val="en-US"/>
        </w:rPr>
        <w:t>1</w:t>
      </w:r>
      <w:r w:rsidRPr="00CB5B58">
        <w:rPr>
          <w:bCs/>
          <w:lang w:val="en-US"/>
        </w:rPr>
        <w:t>.3.</w:t>
      </w:r>
      <w:r w:rsidRPr="00CB5B58">
        <w:rPr>
          <w:bCs/>
          <w:lang w:val="en-US"/>
        </w:rPr>
        <w:tab/>
        <w:t>The steering control effort necessary to override the directional control provided by the system shall not exceed 50 N in the whole range of CSF operations.</w:t>
      </w:r>
    </w:p>
    <w:p w:rsidR="0082180C" w:rsidRPr="002B1A85" w:rsidRDefault="0082180C" w:rsidP="002B1A85">
      <w:pPr>
        <w:pStyle w:val="SingleTxtG"/>
        <w:ind w:left="2268" w:hanging="1134"/>
        <w:rPr>
          <w:b/>
          <w:highlight w:val="yellow"/>
          <w:lang w:val="en-US"/>
        </w:rPr>
      </w:pPr>
      <w:r w:rsidRPr="00CB5B58">
        <w:rPr>
          <w:bCs/>
          <w:lang w:val="en-US"/>
        </w:rPr>
        <w:t>5.1.6.</w:t>
      </w:r>
      <w:r>
        <w:rPr>
          <w:bCs/>
          <w:lang w:val="en-US"/>
        </w:rPr>
        <w:t>1</w:t>
      </w:r>
      <w:r w:rsidRPr="00CB5B58">
        <w:rPr>
          <w:bCs/>
          <w:lang w:val="en-US"/>
        </w:rPr>
        <w:t>.4.</w:t>
      </w:r>
      <w:r w:rsidRPr="00CB5B58">
        <w:rPr>
          <w:bCs/>
          <w:lang w:val="en-US"/>
        </w:rPr>
        <w:tab/>
      </w:r>
      <w:r w:rsidRPr="00CB5B58">
        <w:rPr>
          <w:lang w:val="en-US"/>
        </w:rPr>
        <w:t xml:space="preserve">The </w:t>
      </w:r>
      <w:r w:rsidRPr="009A1835">
        <w:rPr>
          <w:strike/>
          <w:highlight w:val="yellow"/>
          <w:lang w:val="en-US"/>
        </w:rPr>
        <w:t>above</w:t>
      </w:r>
      <w:r w:rsidRPr="00CB5B58">
        <w:rPr>
          <w:lang w:val="en-US"/>
        </w:rPr>
        <w:t xml:space="preserve"> requirements </w:t>
      </w:r>
      <w:r w:rsidR="009A1835" w:rsidRPr="009A1835">
        <w:rPr>
          <w:b/>
          <w:highlight w:val="yellow"/>
          <w:lang w:val="en-US"/>
        </w:rPr>
        <w:t xml:space="preserve">in paragraphs </w:t>
      </w:r>
      <w:r w:rsidR="009A1835" w:rsidRPr="004C0C26">
        <w:rPr>
          <w:b/>
          <w:highlight w:val="yellow"/>
          <w:lang w:val="en-US"/>
        </w:rPr>
        <w:t>5.1.6.</w:t>
      </w:r>
      <w:r w:rsidR="002B1A85" w:rsidRPr="004C0C26">
        <w:rPr>
          <w:b/>
          <w:highlight w:val="yellow"/>
          <w:lang w:val="en-US"/>
        </w:rPr>
        <w:t>1.1</w:t>
      </w:r>
      <w:r w:rsidR="004C0C26">
        <w:rPr>
          <w:b/>
          <w:highlight w:val="yellow"/>
          <w:lang w:val="en-US"/>
        </w:rPr>
        <w:t>.</w:t>
      </w:r>
      <w:r w:rsidR="002B1A85" w:rsidRPr="004C0C26">
        <w:rPr>
          <w:b/>
          <w:highlight w:val="yellow"/>
          <w:lang w:val="en-US"/>
        </w:rPr>
        <w:t>, 5.1.6.1.2</w:t>
      </w:r>
      <w:r w:rsidR="004C0C26">
        <w:rPr>
          <w:b/>
          <w:highlight w:val="yellow"/>
          <w:lang w:val="en-US"/>
        </w:rPr>
        <w:t>.</w:t>
      </w:r>
      <w:r w:rsidR="002B1A85" w:rsidRPr="004C0C26">
        <w:rPr>
          <w:b/>
          <w:highlight w:val="yellow"/>
          <w:lang w:val="en-US"/>
        </w:rPr>
        <w:t xml:space="preserve"> and 5.1.6.1</w:t>
      </w:r>
      <w:r w:rsidR="009A1835" w:rsidRPr="004C0C26">
        <w:rPr>
          <w:b/>
          <w:highlight w:val="yellow"/>
          <w:lang w:val="en-US"/>
        </w:rPr>
        <w:t>.3</w:t>
      </w:r>
      <w:r w:rsidR="004C0C26">
        <w:rPr>
          <w:b/>
          <w:highlight w:val="yellow"/>
          <w:lang w:val="en-US"/>
        </w:rPr>
        <w:t>.</w:t>
      </w:r>
      <w:bookmarkStart w:id="0" w:name="_GoBack"/>
      <w:bookmarkEnd w:id="0"/>
      <w:r w:rsidR="009A1835" w:rsidRPr="004C0C26">
        <w:rPr>
          <w:b/>
          <w:highlight w:val="yellow"/>
          <w:lang w:val="en-US"/>
        </w:rPr>
        <w:t xml:space="preserve"> </w:t>
      </w:r>
      <w:r w:rsidR="009A1835" w:rsidRPr="009A1835">
        <w:rPr>
          <w:b/>
          <w:highlight w:val="yellow"/>
          <w:lang w:val="en-US"/>
        </w:rPr>
        <w:t>for CSF, which are reliant on the evaluation of the presence and location of lane markings or boundaries of the lane,</w:t>
      </w:r>
      <w:r w:rsidR="009A1835">
        <w:rPr>
          <w:lang w:val="en-US"/>
        </w:rPr>
        <w:t xml:space="preserve"> </w:t>
      </w:r>
      <w:r w:rsidRPr="00CB5B58">
        <w:rPr>
          <w:lang w:val="en-US"/>
        </w:rPr>
        <w:t>shall be tested in accordance with the relevant vehicle test(s) specified in Annex 8 of this Regulation.</w:t>
      </w:r>
      <w:r w:rsidR="005B5DAD">
        <w:rPr>
          <w:lang w:val="en-US"/>
        </w:rPr>
        <w:t>"</w:t>
      </w:r>
    </w:p>
    <w:p w:rsidR="0082180C" w:rsidRDefault="0082180C" w:rsidP="0082180C">
      <w:pPr>
        <w:pStyle w:val="Default"/>
        <w:spacing w:after="120"/>
        <w:ind w:left="1134"/>
        <w:rPr>
          <w:i/>
          <w:iCs/>
          <w:color w:val="auto"/>
          <w:sz w:val="20"/>
          <w:szCs w:val="20"/>
          <w:lang w:val="en-US"/>
        </w:rPr>
      </w:pPr>
      <w:r>
        <w:rPr>
          <w:i/>
          <w:iCs/>
          <w:color w:val="auto"/>
          <w:sz w:val="20"/>
          <w:szCs w:val="20"/>
          <w:lang w:val="en-US"/>
        </w:rPr>
        <w:t xml:space="preserve">Insert new paragraphs 5.4.1.2. and 5.4.1.3., </w:t>
      </w:r>
      <w:r>
        <w:rPr>
          <w:iCs/>
          <w:color w:val="auto"/>
          <w:sz w:val="20"/>
          <w:szCs w:val="20"/>
          <w:lang w:val="en-US"/>
        </w:rPr>
        <w:t>to read:</w:t>
      </w:r>
    </w:p>
    <w:p w:rsidR="0082180C" w:rsidRPr="00CB5B58" w:rsidRDefault="005B5DAD" w:rsidP="0082180C">
      <w:pPr>
        <w:pStyle w:val="SingleTxtG"/>
        <w:ind w:left="2268" w:hanging="1134"/>
        <w:rPr>
          <w:bCs/>
          <w:lang w:val="en-US"/>
        </w:rPr>
      </w:pPr>
      <w:r>
        <w:rPr>
          <w:lang w:val="en-US"/>
        </w:rPr>
        <w:t>"</w:t>
      </w:r>
      <w:r w:rsidR="0082180C" w:rsidRPr="00CB5B58">
        <w:rPr>
          <w:lang w:val="en-US"/>
        </w:rPr>
        <w:t>5.4.1.2.</w:t>
      </w:r>
      <w:r w:rsidR="0082180C" w:rsidRPr="00CB5B58">
        <w:rPr>
          <w:lang w:val="en-US"/>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82180C" w:rsidRPr="00CB5B58" w:rsidRDefault="0082180C" w:rsidP="0082180C">
      <w:pPr>
        <w:pStyle w:val="SingleTxtG"/>
        <w:ind w:left="2268" w:hanging="1134"/>
        <w:rPr>
          <w:bCs/>
          <w:lang w:val="en-US"/>
        </w:rPr>
      </w:pPr>
      <w:r w:rsidRPr="00CB5B58">
        <w:rPr>
          <w:lang w:val="en-US"/>
        </w:rPr>
        <w:t>5.4.1.3.</w:t>
      </w:r>
      <w:r w:rsidRPr="00CB5B58">
        <w:rPr>
          <w:lang w:val="en-US"/>
        </w:rPr>
        <w:tab/>
      </w:r>
      <w:r w:rsidRPr="009A1835">
        <w:rPr>
          <w:strike/>
          <w:highlight w:val="yellow"/>
          <w:lang w:val="en-US"/>
        </w:rPr>
        <w:t>Audible</w:t>
      </w:r>
      <w:r w:rsidRPr="00CB5B58">
        <w:rPr>
          <w:lang w:val="en-US"/>
        </w:rPr>
        <w:t xml:space="preserve"> </w:t>
      </w:r>
      <w:r w:rsidR="009A1835" w:rsidRPr="009A1835">
        <w:rPr>
          <w:b/>
          <w:highlight w:val="yellow"/>
          <w:lang w:val="en-US"/>
        </w:rPr>
        <w:t>Acoustic</w:t>
      </w:r>
      <w:r w:rsidR="009A1835">
        <w:rPr>
          <w:lang w:val="en-US"/>
        </w:rPr>
        <w:t xml:space="preserve"> </w:t>
      </w:r>
      <w:r w:rsidRPr="00CB5B58">
        <w:rPr>
          <w:lang w:val="en-US"/>
        </w:rPr>
        <w:t>warning signals shall be by continuous or intermittent sound signal or by vocal information. Where vocal information is employed, the manufacturer shall ensure that the alert uses the language(s) of the market into which the vehicle is sold.</w:t>
      </w:r>
    </w:p>
    <w:p w:rsidR="0082180C" w:rsidRPr="00CB5B58" w:rsidRDefault="009A1835" w:rsidP="0082180C">
      <w:pPr>
        <w:pStyle w:val="SingleTxtG"/>
        <w:ind w:left="2268"/>
        <w:rPr>
          <w:bCs/>
          <w:lang w:val="en-US"/>
        </w:rPr>
      </w:pPr>
      <w:r w:rsidRPr="009A1835">
        <w:rPr>
          <w:strike/>
          <w:highlight w:val="yellow"/>
          <w:lang w:val="en-US"/>
        </w:rPr>
        <w:t>Audible</w:t>
      </w:r>
      <w:r w:rsidRPr="00CB5B58">
        <w:rPr>
          <w:lang w:val="en-US"/>
        </w:rPr>
        <w:t xml:space="preserve"> </w:t>
      </w:r>
      <w:r w:rsidRPr="009A1835">
        <w:rPr>
          <w:b/>
          <w:highlight w:val="yellow"/>
          <w:lang w:val="en-US"/>
        </w:rPr>
        <w:t>Acoustic</w:t>
      </w:r>
      <w:r w:rsidRPr="00CB5B58">
        <w:rPr>
          <w:lang w:val="en-US"/>
        </w:rPr>
        <w:t xml:space="preserve"> </w:t>
      </w:r>
      <w:r w:rsidR="0082180C" w:rsidRPr="00CB5B58">
        <w:rPr>
          <w:lang w:val="en-US"/>
        </w:rPr>
        <w:t xml:space="preserve">warning </w:t>
      </w:r>
      <w:r w:rsidRPr="009A1835">
        <w:rPr>
          <w:b/>
          <w:highlight w:val="yellow"/>
          <w:lang w:val="en-US"/>
        </w:rPr>
        <w:t>signals</w:t>
      </w:r>
      <w:r>
        <w:rPr>
          <w:lang w:val="en-US"/>
        </w:rPr>
        <w:t xml:space="preserve"> </w:t>
      </w:r>
      <w:r w:rsidR="0082180C" w:rsidRPr="00CB5B58">
        <w:rPr>
          <w:lang w:val="en-US"/>
        </w:rPr>
        <w:t>shall be easily recognized by the driver</w:t>
      </w:r>
      <w:r w:rsidR="0082180C" w:rsidRPr="00CB5B58">
        <w:rPr>
          <w:bCs/>
          <w:lang w:val="en-US"/>
        </w:rPr>
        <w:t>.</w:t>
      </w:r>
      <w:r w:rsidR="005B5DAD">
        <w:rPr>
          <w:lang w:val="en-US"/>
        </w:rPr>
        <w:t>"</w:t>
      </w:r>
    </w:p>
    <w:p w:rsidR="0082180C" w:rsidRDefault="0082180C" w:rsidP="0082180C">
      <w:pPr>
        <w:spacing w:after="120" w:line="240" w:lineRule="auto"/>
        <w:ind w:left="1138"/>
        <w:jc w:val="both"/>
        <w:rPr>
          <w:color w:val="000000"/>
          <w:szCs w:val="24"/>
          <w:lang w:val="en-US"/>
        </w:rPr>
      </w:pPr>
      <w:r>
        <w:rPr>
          <w:i/>
          <w:color w:val="000000"/>
          <w:szCs w:val="24"/>
          <w:lang w:val="en-US"/>
        </w:rPr>
        <w:t>Paragraph 5.4.1.2. (former)</w:t>
      </w:r>
      <w:r>
        <w:rPr>
          <w:color w:val="000000"/>
          <w:szCs w:val="24"/>
          <w:lang w:val="en-US"/>
        </w:rPr>
        <w:t xml:space="preserve"> shall be renumbered as paragraph 5.4.1.4.</w:t>
      </w:r>
    </w:p>
    <w:p w:rsidR="0082180C" w:rsidRDefault="0082180C" w:rsidP="0082180C">
      <w:pPr>
        <w:pStyle w:val="Default"/>
        <w:spacing w:after="120"/>
        <w:ind w:left="1134"/>
        <w:rPr>
          <w:rFonts w:eastAsia="Calibri"/>
          <w:i/>
          <w:iCs/>
          <w:color w:val="auto"/>
          <w:sz w:val="20"/>
          <w:szCs w:val="20"/>
          <w:lang w:val="en-US"/>
        </w:rPr>
      </w:pPr>
      <w:r>
        <w:rPr>
          <w:i/>
          <w:iCs/>
          <w:color w:val="auto"/>
          <w:sz w:val="20"/>
          <w:szCs w:val="20"/>
          <w:lang w:val="en-US"/>
        </w:rPr>
        <w:t>Insert a new paragraph 5.6.,</w:t>
      </w:r>
      <w:r>
        <w:rPr>
          <w:iCs/>
          <w:color w:val="auto"/>
          <w:sz w:val="20"/>
          <w:szCs w:val="20"/>
          <w:lang w:val="en-US"/>
        </w:rPr>
        <w:t xml:space="preserve"> to read:</w:t>
      </w:r>
    </w:p>
    <w:p w:rsidR="0082180C" w:rsidRPr="00CB5B58" w:rsidRDefault="005B5DAD" w:rsidP="0082180C">
      <w:pPr>
        <w:pStyle w:val="SingleTxtG"/>
        <w:ind w:left="2268" w:hanging="1134"/>
        <w:rPr>
          <w:lang w:val="en-US"/>
        </w:rPr>
      </w:pPr>
      <w:r>
        <w:rPr>
          <w:lang w:val="en-US"/>
        </w:rPr>
        <w:t>"</w:t>
      </w:r>
      <w:r w:rsidR="0082180C" w:rsidRPr="00CB5B58">
        <w:rPr>
          <w:lang w:val="en-US"/>
        </w:rPr>
        <w:t>5.6.</w:t>
      </w:r>
      <w:r w:rsidR="0082180C" w:rsidRPr="00CB5B58">
        <w:rPr>
          <w:lang w:val="en-US"/>
        </w:rPr>
        <w:tab/>
        <w:t>Provisions for ACSF</w:t>
      </w:r>
    </w:p>
    <w:p w:rsidR="0082180C" w:rsidRPr="00CB5B58" w:rsidRDefault="009A1835" w:rsidP="0082180C">
      <w:pPr>
        <w:pStyle w:val="SingleTxtG"/>
        <w:ind w:left="2268"/>
        <w:rPr>
          <w:u w:val="single"/>
          <w:lang w:val="en-US"/>
        </w:rPr>
      </w:pPr>
      <w:r w:rsidRPr="009A1835">
        <w:rPr>
          <w:b/>
          <w:highlight w:val="yellow"/>
          <w:lang w:val="en-US"/>
        </w:rPr>
        <w:t>Any</w:t>
      </w:r>
      <w:r w:rsidRPr="009A1835">
        <w:rPr>
          <w:highlight w:val="yellow"/>
          <w:lang w:val="en-US"/>
        </w:rPr>
        <w:t xml:space="preserve"> </w:t>
      </w:r>
      <w:r w:rsidR="0082180C" w:rsidRPr="00CB5B58">
        <w:rPr>
          <w:lang w:val="en-US"/>
        </w:rPr>
        <w:t>ACSF</w:t>
      </w:r>
      <w:r>
        <w:rPr>
          <w:lang w:val="en-US"/>
        </w:rPr>
        <w:t xml:space="preserve"> </w:t>
      </w:r>
      <w:r w:rsidRPr="009A1835">
        <w:rPr>
          <w:b/>
          <w:highlight w:val="yellow"/>
          <w:lang w:val="en-US"/>
        </w:rPr>
        <w:t>system</w:t>
      </w:r>
      <w:r w:rsidR="0082180C" w:rsidRPr="009A1835">
        <w:rPr>
          <w:highlight w:val="yellow"/>
          <w:lang w:val="en-US"/>
        </w:rPr>
        <w:t xml:space="preserve"> </w:t>
      </w:r>
      <w:r w:rsidR="0082180C" w:rsidRPr="00CB5B58">
        <w:rPr>
          <w:lang w:val="en-US"/>
        </w:rPr>
        <w:t>shall be subject to the requirements of Annex 6.</w:t>
      </w:r>
    </w:p>
    <w:p w:rsidR="0082180C" w:rsidRPr="00CB5B58" w:rsidRDefault="0082180C" w:rsidP="0082180C">
      <w:pPr>
        <w:pStyle w:val="SingleTxtG"/>
        <w:ind w:left="2268" w:hanging="1134"/>
        <w:rPr>
          <w:lang w:val="en-US"/>
        </w:rPr>
      </w:pPr>
      <w:r w:rsidRPr="00CB5B58">
        <w:rPr>
          <w:lang w:val="en-US"/>
        </w:rPr>
        <w:t>5.6.1.</w:t>
      </w:r>
      <w:r w:rsidRPr="00CB5B58">
        <w:rPr>
          <w:lang w:val="en-US"/>
        </w:rPr>
        <w:tab/>
        <w:t>Special Provisions for ACSF of Category A</w:t>
      </w:r>
    </w:p>
    <w:p w:rsidR="0082180C" w:rsidRPr="00CB5B58" w:rsidRDefault="0082180C" w:rsidP="0082180C">
      <w:pPr>
        <w:pStyle w:val="SingleTxtG"/>
        <w:ind w:left="2268"/>
        <w:rPr>
          <w:lang w:val="en-US"/>
        </w:rPr>
      </w:pPr>
      <w:r w:rsidRPr="00CB5B58">
        <w:rPr>
          <w:lang w:val="en-US"/>
        </w:rPr>
        <w:t xml:space="preserve">Any ACSF </w:t>
      </w:r>
      <w:r w:rsidRPr="009A1835">
        <w:rPr>
          <w:strike/>
          <w:highlight w:val="yellow"/>
          <w:lang w:val="en-US"/>
        </w:rPr>
        <w:t>system</w:t>
      </w:r>
      <w:r w:rsidRPr="00CB5B58">
        <w:rPr>
          <w:lang w:val="en-US"/>
        </w:rPr>
        <w:t xml:space="preserve"> of Category A shall fulfil the following requirements.</w:t>
      </w:r>
    </w:p>
    <w:p w:rsidR="0082180C" w:rsidRPr="00CB5B58" w:rsidRDefault="0082180C" w:rsidP="0082180C">
      <w:pPr>
        <w:pStyle w:val="SingleTxtG"/>
        <w:ind w:left="2268" w:hanging="1134"/>
        <w:rPr>
          <w:lang w:val="en-US"/>
        </w:rPr>
      </w:pPr>
      <w:r w:rsidRPr="00CB5B58">
        <w:rPr>
          <w:lang w:val="en-US"/>
        </w:rPr>
        <w:t>5.6.1.1.</w:t>
      </w:r>
      <w:r w:rsidRPr="00CB5B58">
        <w:rPr>
          <w:lang w:val="en-US"/>
        </w:rPr>
        <w:tab/>
        <w:t>General</w:t>
      </w:r>
    </w:p>
    <w:p w:rsidR="0082180C" w:rsidRPr="00CB5B58" w:rsidRDefault="0082180C" w:rsidP="0082180C">
      <w:pPr>
        <w:pStyle w:val="SingleTxtG"/>
        <w:ind w:left="2268" w:hanging="1134"/>
        <w:rPr>
          <w:lang w:val="en-US"/>
        </w:rPr>
      </w:pPr>
      <w:r w:rsidRPr="00CB5B58">
        <w:rPr>
          <w:lang w:val="en-US"/>
        </w:rPr>
        <w:t>5.6.1.1.1.</w:t>
      </w:r>
      <w:r w:rsidRPr="00CB5B58">
        <w:rPr>
          <w:lang w:val="en-US"/>
        </w:rPr>
        <w:tab/>
        <w:t>The system shall only operate until 10 km/h (+2 km/h tolerance)</w:t>
      </w:r>
    </w:p>
    <w:p w:rsidR="0082180C" w:rsidRPr="00CB5B58" w:rsidRDefault="0082180C" w:rsidP="0082180C">
      <w:pPr>
        <w:pStyle w:val="SingleTxtG"/>
        <w:ind w:left="2268" w:hanging="1134"/>
        <w:rPr>
          <w:lang w:val="en-US"/>
        </w:rPr>
      </w:pPr>
      <w:r w:rsidRPr="00CB5B58">
        <w:rPr>
          <w:lang w:val="en-US"/>
        </w:rPr>
        <w:t xml:space="preserve">5.6.1.1.2. </w:t>
      </w:r>
      <w:r w:rsidRPr="00CB5B58">
        <w:rPr>
          <w:lang w:val="en-US"/>
        </w:rPr>
        <w:tab/>
        <w:t>The system shall be active only after a deliberate action of the driver and if the conditions for operation of the system are fulfilled (all associated functions – e.g. brakes, accelerato</w:t>
      </w:r>
      <w:r w:rsidR="00D9307A">
        <w:rPr>
          <w:lang w:val="en-US"/>
        </w:rPr>
        <w:t>r, steering, camera/radar/lidar</w:t>
      </w:r>
      <w:r w:rsidRPr="00CB5B58">
        <w:rPr>
          <w:lang w:val="en-US"/>
        </w:rPr>
        <w:t>. are working properly).</w:t>
      </w:r>
    </w:p>
    <w:p w:rsidR="0082180C" w:rsidRPr="00CB5B58" w:rsidRDefault="0082180C" w:rsidP="0082180C">
      <w:pPr>
        <w:pStyle w:val="SingleTxtG"/>
        <w:ind w:left="2268" w:hanging="1134"/>
        <w:rPr>
          <w:lang w:val="en-US"/>
        </w:rPr>
      </w:pPr>
      <w:r w:rsidRPr="00CB5B58">
        <w:rPr>
          <w:lang w:val="en-US"/>
        </w:rPr>
        <w:t>5.6.1.1.3.</w:t>
      </w:r>
      <w:r w:rsidRPr="00CB5B58">
        <w:rPr>
          <w:lang w:val="en-US"/>
        </w:rPr>
        <w:tab/>
        <w:t>The system shall be able to be deactivated by the driver at any time.</w:t>
      </w:r>
    </w:p>
    <w:p w:rsidR="0082180C" w:rsidRDefault="0082180C" w:rsidP="0082180C">
      <w:pPr>
        <w:pStyle w:val="SingleTxtG"/>
        <w:ind w:left="2268" w:hanging="1134"/>
        <w:rPr>
          <w:b/>
          <w:lang w:val="en-US"/>
        </w:rPr>
      </w:pPr>
      <w:r w:rsidRPr="00CB5B58">
        <w:rPr>
          <w:lang w:val="en-US"/>
        </w:rPr>
        <w:t>5.6.1.1.4.</w:t>
      </w:r>
      <w:r w:rsidRPr="00CB5B58">
        <w:rPr>
          <w:lang w:val="en-US"/>
        </w:rPr>
        <w:tab/>
        <w:t>In case the system includes accelerator and/or braking control of the vehicle, the vehicle shall be equipped with a means to detect an obstacle (e.g. vehicles, pedestrian) in the manoeuv</w:t>
      </w:r>
      <w:r w:rsidRPr="00EB71F2">
        <w:rPr>
          <w:strike/>
          <w:highlight w:val="yellow"/>
          <w:lang w:val="en-US"/>
        </w:rPr>
        <w:t>e</w:t>
      </w:r>
      <w:r w:rsidRPr="00CB5B58">
        <w:rPr>
          <w:lang w:val="en-US"/>
        </w:rPr>
        <w:t>ring area and to bring the vehicle immediately to a stop to avoid a collision.*</w:t>
      </w:r>
    </w:p>
    <w:p w:rsidR="0082180C" w:rsidRDefault="0082180C" w:rsidP="0082180C">
      <w:pPr>
        <w:pStyle w:val="SingleTxtG"/>
        <w:ind w:left="2268" w:hanging="1984"/>
        <w:rPr>
          <w:b/>
          <w:lang w:val="en-US"/>
        </w:rPr>
      </w:pPr>
      <w:r>
        <w:separator/>
      </w:r>
    </w:p>
    <w:p w:rsidR="0082180C" w:rsidRPr="00CB5B58" w:rsidRDefault="0082180C" w:rsidP="0082180C">
      <w:pPr>
        <w:pStyle w:val="FootnoteText"/>
        <w:rPr>
          <w:lang w:val="en-US"/>
        </w:rPr>
      </w:pPr>
      <w:r w:rsidRPr="00CB5B58">
        <w:rPr>
          <w:lang w:val="en-US"/>
        </w:rPr>
        <w:tab/>
        <w:t xml:space="preserve">* </w:t>
      </w:r>
      <w:r>
        <w:rPr>
          <w:lang w:val="en-US"/>
        </w:rPr>
        <w:tab/>
      </w:r>
      <w:r w:rsidRPr="00CB5B58">
        <w:rPr>
          <w:lang w:val="en-US"/>
        </w:rPr>
        <w:t xml:space="preserve">Until uniform test procedures have been agreed, the manufacturer shall provide the Technical Service the documentation and supporting evidence to demonstrate compliance with these provisions. This information shall be subject to discussion and agreement between the </w:t>
      </w:r>
      <w:r w:rsidRPr="00E54A6D">
        <w:rPr>
          <w:lang w:val="en-GB"/>
        </w:rPr>
        <w:t>Technical</w:t>
      </w:r>
      <w:r w:rsidRPr="00CB5B58">
        <w:rPr>
          <w:lang w:val="en-US"/>
        </w:rPr>
        <w:t xml:space="preserve"> Service and vehicle manufacturer.</w:t>
      </w:r>
    </w:p>
    <w:p w:rsidR="0082180C" w:rsidRPr="00CB5B58" w:rsidRDefault="0082180C" w:rsidP="0082180C">
      <w:pPr>
        <w:pStyle w:val="SingleTxtG"/>
        <w:spacing w:before="120"/>
        <w:ind w:left="2268" w:hanging="1134"/>
        <w:rPr>
          <w:lang w:val="en-US"/>
        </w:rPr>
      </w:pPr>
      <w:r w:rsidRPr="00CB5B58">
        <w:rPr>
          <w:lang w:val="en-US"/>
        </w:rPr>
        <w:t>5.6.1.1.5.</w:t>
      </w:r>
      <w:r w:rsidRPr="00CB5B58">
        <w:rPr>
          <w:lang w:val="en-US"/>
        </w:rPr>
        <w:tab/>
        <w:t xml:space="preserve">Whenever the system becomes operational, this shall be indicated to the driver. Any termination of control shall produce a short but distinctive driver warning by </w:t>
      </w:r>
      <w:r w:rsidRPr="00EB71F2">
        <w:rPr>
          <w:strike/>
          <w:highlight w:val="yellow"/>
          <w:lang w:val="en-US"/>
        </w:rPr>
        <w:t>a visual</w:t>
      </w:r>
      <w:r w:rsidRPr="00EB71F2">
        <w:rPr>
          <w:highlight w:val="yellow"/>
          <w:lang w:val="en-US"/>
        </w:rPr>
        <w:t xml:space="preserve"> </w:t>
      </w:r>
      <w:r w:rsidR="00EB71F2" w:rsidRPr="00EB71F2">
        <w:rPr>
          <w:b/>
          <w:highlight w:val="yellow"/>
          <w:lang w:val="en-US"/>
        </w:rPr>
        <w:t>an optical warning</w:t>
      </w:r>
      <w:r w:rsidR="00EB71F2">
        <w:rPr>
          <w:lang w:val="en-US"/>
        </w:rPr>
        <w:t xml:space="preserve"> </w:t>
      </w:r>
      <w:r w:rsidRPr="00CB5B58">
        <w:rPr>
          <w:lang w:val="en-US"/>
        </w:rPr>
        <w:t xml:space="preserve">signal and either an acoustic signal or by imposing a </w:t>
      </w:r>
      <w:r w:rsidRPr="00D9307A">
        <w:rPr>
          <w:strike/>
          <w:highlight w:val="yellow"/>
          <w:lang w:val="en-US"/>
        </w:rPr>
        <w:t>tactile</w:t>
      </w:r>
      <w:r w:rsidRPr="00CB5B58">
        <w:rPr>
          <w:lang w:val="en-US"/>
        </w:rPr>
        <w:t xml:space="preserve"> </w:t>
      </w:r>
      <w:r w:rsidR="00EB71F2" w:rsidRPr="00D9307A">
        <w:rPr>
          <w:b/>
          <w:highlight w:val="yellow"/>
          <w:lang w:val="en-US"/>
        </w:rPr>
        <w:t>haptic</w:t>
      </w:r>
      <w:r w:rsidR="00EB71F2">
        <w:rPr>
          <w:lang w:val="en-US"/>
        </w:rPr>
        <w:t xml:space="preserve"> </w:t>
      </w:r>
      <w:r w:rsidRPr="00CB5B58">
        <w:rPr>
          <w:lang w:val="en-US"/>
        </w:rPr>
        <w:t xml:space="preserve">warning signal </w:t>
      </w:r>
      <w:r w:rsidRPr="00EB71F2">
        <w:rPr>
          <w:strike/>
          <w:highlight w:val="yellow"/>
          <w:lang w:val="en-US"/>
        </w:rPr>
        <w:t>on the steering control</w:t>
      </w:r>
      <w:r w:rsidR="00EB71F2" w:rsidRPr="00EB71F2">
        <w:rPr>
          <w:b/>
          <w:highlight w:val="yellow"/>
          <w:lang w:val="en-US"/>
        </w:rPr>
        <w:t xml:space="preserve"> (except for the signal on the steering control in parking manoeuvring).</w:t>
      </w:r>
      <w:r w:rsidRPr="00CB5B58">
        <w:rPr>
          <w:lang w:val="en-US"/>
        </w:rPr>
        <w:t xml:space="preserve"> </w:t>
      </w:r>
    </w:p>
    <w:p w:rsidR="0082180C" w:rsidRPr="00CB5B58" w:rsidRDefault="0082180C" w:rsidP="0082180C">
      <w:pPr>
        <w:pStyle w:val="SingleTxtG"/>
        <w:ind w:left="2268"/>
        <w:rPr>
          <w:lang w:val="en-US"/>
        </w:rPr>
      </w:pPr>
      <w:r w:rsidRPr="00CB5B58">
        <w:rPr>
          <w:lang w:val="en-US"/>
        </w:rPr>
        <w:t xml:space="preserve">For RCP, the requirements for driver warning shown above shall be fulfilled by the provision of </w:t>
      </w:r>
      <w:r w:rsidR="00EB71F2" w:rsidRPr="00EB71F2">
        <w:rPr>
          <w:strike/>
          <w:highlight w:val="yellow"/>
          <w:lang w:val="en-US"/>
        </w:rPr>
        <w:t>a visual</w:t>
      </w:r>
      <w:r w:rsidR="00EB71F2" w:rsidRPr="00EB71F2">
        <w:rPr>
          <w:highlight w:val="yellow"/>
          <w:lang w:val="en-US"/>
        </w:rPr>
        <w:t xml:space="preserve"> </w:t>
      </w:r>
      <w:r w:rsidR="00EB71F2" w:rsidRPr="00EB71F2">
        <w:rPr>
          <w:b/>
          <w:highlight w:val="yellow"/>
          <w:lang w:val="en-US"/>
        </w:rPr>
        <w:t>an optical warning</w:t>
      </w:r>
      <w:r w:rsidR="00EB71F2" w:rsidRPr="00CB5B58">
        <w:rPr>
          <w:lang w:val="en-US"/>
        </w:rPr>
        <w:t xml:space="preserve"> </w:t>
      </w:r>
      <w:r w:rsidRPr="00CB5B58">
        <w:rPr>
          <w:lang w:val="en-US"/>
        </w:rPr>
        <w:t>signal at least at the remote control device.</w:t>
      </w:r>
    </w:p>
    <w:p w:rsidR="0082180C" w:rsidRPr="00CB5B58" w:rsidRDefault="0082180C" w:rsidP="0082180C">
      <w:pPr>
        <w:pStyle w:val="SingleTxtG"/>
        <w:ind w:left="2268" w:hanging="1134"/>
        <w:rPr>
          <w:lang w:val="en-US"/>
        </w:rPr>
      </w:pPr>
      <w:r w:rsidRPr="00CB5B58">
        <w:rPr>
          <w:lang w:val="en-US"/>
        </w:rPr>
        <w:t>5.6.1.2.</w:t>
      </w:r>
      <w:r w:rsidRPr="00CB5B58">
        <w:rPr>
          <w:lang w:val="en-US"/>
        </w:rPr>
        <w:tab/>
        <w:t xml:space="preserve">Additional provisions for RCP </w:t>
      </w:r>
      <w:r w:rsidRPr="00EB71F2">
        <w:rPr>
          <w:strike/>
          <w:highlight w:val="yellow"/>
          <w:lang w:val="en-US"/>
        </w:rPr>
        <w:t>systems</w:t>
      </w:r>
    </w:p>
    <w:p w:rsidR="0082180C" w:rsidRPr="00CB5B58" w:rsidRDefault="0082180C" w:rsidP="0082180C">
      <w:pPr>
        <w:pStyle w:val="SingleTxtG"/>
        <w:ind w:left="2268" w:hanging="1134"/>
        <w:rPr>
          <w:lang w:val="en-US"/>
        </w:rPr>
      </w:pPr>
      <w:r w:rsidRPr="00CB5B58">
        <w:rPr>
          <w:lang w:val="en-US"/>
        </w:rPr>
        <w:t>5.6.1.2.1.</w:t>
      </w:r>
      <w:r w:rsidRPr="00CB5B58">
        <w:rPr>
          <w:lang w:val="en-US"/>
        </w:rPr>
        <w:tab/>
        <w:t xml:space="preserve">The parking manoeuvre shall be initiated by the driver but controlled by the system. A direct influence on steering </w:t>
      </w:r>
      <w:r w:rsidRPr="00EB71F2">
        <w:rPr>
          <w:strike/>
          <w:highlight w:val="yellow"/>
          <w:lang w:val="en-US"/>
        </w:rPr>
        <w:t>direction</w:t>
      </w:r>
      <w:r w:rsidR="00EB71F2" w:rsidRPr="00EB71F2">
        <w:rPr>
          <w:highlight w:val="yellow"/>
          <w:lang w:val="en-US"/>
        </w:rPr>
        <w:t xml:space="preserve"> </w:t>
      </w:r>
      <w:r w:rsidR="00EB71F2" w:rsidRPr="00EB71F2">
        <w:rPr>
          <w:b/>
          <w:highlight w:val="yellow"/>
          <w:lang w:val="en-US"/>
        </w:rPr>
        <w:t>angle</w:t>
      </w:r>
      <w:r w:rsidRPr="00EB71F2">
        <w:rPr>
          <w:b/>
          <w:highlight w:val="yellow"/>
          <w:lang w:val="en-US"/>
        </w:rPr>
        <w:t xml:space="preserve">, </w:t>
      </w:r>
      <w:r w:rsidR="00EB71F2" w:rsidRPr="00EB71F2">
        <w:rPr>
          <w:b/>
          <w:highlight w:val="yellow"/>
          <w:lang w:val="en-US"/>
        </w:rPr>
        <w:t>value of</w:t>
      </w:r>
      <w:r w:rsidR="00EB71F2">
        <w:rPr>
          <w:lang w:val="en-US"/>
        </w:rPr>
        <w:t xml:space="preserve"> </w:t>
      </w:r>
      <w:r w:rsidRPr="00CB5B58">
        <w:rPr>
          <w:lang w:val="en-US"/>
        </w:rPr>
        <w:t xml:space="preserve">acceleration and </w:t>
      </w:r>
      <w:r w:rsidRPr="00905833">
        <w:rPr>
          <w:strike/>
          <w:highlight w:val="yellow"/>
          <w:lang w:val="en-US"/>
        </w:rPr>
        <w:t>braking</w:t>
      </w:r>
      <w:r w:rsidRPr="00905833">
        <w:rPr>
          <w:highlight w:val="yellow"/>
          <w:lang w:val="en-US"/>
        </w:rPr>
        <w:t xml:space="preserve"> </w:t>
      </w:r>
      <w:r w:rsidR="00905833" w:rsidRPr="00905833">
        <w:rPr>
          <w:b/>
          <w:highlight w:val="yellow"/>
          <w:lang w:val="en-US"/>
        </w:rPr>
        <w:t>deceleration</w:t>
      </w:r>
      <w:r w:rsidR="00905833">
        <w:rPr>
          <w:lang w:val="en-US"/>
        </w:rPr>
        <w:t xml:space="preserve"> </w:t>
      </w:r>
      <w:r w:rsidRPr="00CB5B58">
        <w:rPr>
          <w:lang w:val="en-US"/>
        </w:rPr>
        <w:t>via the remote control device shall not be possible.</w:t>
      </w:r>
    </w:p>
    <w:p w:rsidR="0082180C" w:rsidRPr="00CB5B58" w:rsidRDefault="0082180C" w:rsidP="0082180C">
      <w:pPr>
        <w:pStyle w:val="SingleTxtG"/>
        <w:ind w:left="2268" w:hanging="1134"/>
        <w:rPr>
          <w:lang w:val="en-US"/>
        </w:rPr>
      </w:pPr>
      <w:r w:rsidRPr="00CB5B58">
        <w:rPr>
          <w:lang w:val="en-US"/>
        </w:rPr>
        <w:t>5.6.1.2.2.</w:t>
      </w:r>
      <w:r w:rsidRPr="00CB5B58">
        <w:rPr>
          <w:lang w:val="en-US"/>
        </w:rPr>
        <w:tab/>
        <w:t>A continuous actuation of the remote control device by the driver is required during the parking manoeuvre.</w:t>
      </w:r>
    </w:p>
    <w:p w:rsidR="0082180C" w:rsidRPr="00CB5B58" w:rsidRDefault="0082180C" w:rsidP="0082180C">
      <w:pPr>
        <w:pStyle w:val="SingleTxtG"/>
        <w:ind w:left="2268" w:hanging="1134"/>
        <w:rPr>
          <w:lang w:val="en-US"/>
        </w:rPr>
      </w:pPr>
      <w:r w:rsidRPr="00CB5B58">
        <w:rPr>
          <w:lang w:val="en-US"/>
        </w:rPr>
        <w:t>5.6.1.2.3.</w:t>
      </w:r>
      <w:r w:rsidRPr="00CB5B58">
        <w:rPr>
          <w:lang w:val="en-US"/>
        </w:rPr>
        <w:tab/>
        <w:t>If the continuous actuation is interrupted or the distance between vehicle and remote control device exceeds the specified maximum RCP operating range (S</w:t>
      </w:r>
      <w:r w:rsidRPr="00CB5B58">
        <w:rPr>
          <w:vertAlign w:val="subscript"/>
          <w:lang w:val="en-US"/>
        </w:rPr>
        <w:t>RCPmax</w:t>
      </w:r>
      <w:r w:rsidRPr="00CB5B58">
        <w:rPr>
          <w:lang w:val="en-US"/>
        </w:rPr>
        <w:t>) or the signal between remote control and vehicle is lost, the vehicle shall stop immediately.</w:t>
      </w:r>
    </w:p>
    <w:p w:rsidR="0082180C" w:rsidRPr="00CB5B58" w:rsidRDefault="0082180C" w:rsidP="0082180C">
      <w:pPr>
        <w:pStyle w:val="SingleTxtG"/>
        <w:ind w:left="2268" w:hanging="1134"/>
        <w:rPr>
          <w:lang w:val="en-US"/>
        </w:rPr>
      </w:pPr>
      <w:r w:rsidRPr="00CB5B58">
        <w:rPr>
          <w:lang w:val="en-US"/>
        </w:rPr>
        <w:t>5.6.1.2.4.</w:t>
      </w:r>
      <w:r w:rsidRPr="00CB5B58">
        <w:rPr>
          <w:lang w:val="en-US"/>
        </w:rPr>
        <w:tab/>
        <w:t xml:space="preserve">If a door </w:t>
      </w:r>
      <w:r w:rsidR="00905833" w:rsidRPr="00905833">
        <w:rPr>
          <w:b/>
          <w:highlight w:val="yellow"/>
          <w:lang w:val="en-US"/>
        </w:rPr>
        <w:t>or trunk</w:t>
      </w:r>
      <w:r w:rsidR="00905833">
        <w:rPr>
          <w:lang w:val="en-US"/>
        </w:rPr>
        <w:t xml:space="preserve"> </w:t>
      </w:r>
      <w:r w:rsidRPr="00CB5B58">
        <w:rPr>
          <w:lang w:val="en-US"/>
        </w:rPr>
        <w:t xml:space="preserve">of the vehicle is opened during the parking manoeuvre, the vehicle shall stop immediately. </w:t>
      </w:r>
    </w:p>
    <w:p w:rsidR="0082180C" w:rsidRPr="00905833" w:rsidRDefault="0082180C" w:rsidP="0082180C">
      <w:pPr>
        <w:pStyle w:val="SingleTxtG"/>
        <w:ind w:left="2268" w:hanging="1134"/>
        <w:rPr>
          <w:strike/>
          <w:highlight w:val="yellow"/>
          <w:lang w:val="en-US"/>
        </w:rPr>
      </w:pPr>
      <w:r w:rsidRPr="00905833">
        <w:rPr>
          <w:strike/>
          <w:highlight w:val="yellow"/>
          <w:lang w:val="en-US"/>
        </w:rPr>
        <w:t>5.6.1.2.5.</w:t>
      </w:r>
      <w:r w:rsidRPr="00905833">
        <w:rPr>
          <w:strike/>
          <w:highlight w:val="yellow"/>
          <w:lang w:val="en-US"/>
        </w:rPr>
        <w:tab/>
        <w:t>The system shall be designed to protect against unauthorized activation or operation of the RCP systems and interventions into the system.</w:t>
      </w:r>
    </w:p>
    <w:p w:rsidR="0082180C" w:rsidRPr="00905833" w:rsidRDefault="0082180C" w:rsidP="0082180C">
      <w:pPr>
        <w:pStyle w:val="SingleTxtG"/>
        <w:ind w:left="2268" w:hanging="1134"/>
        <w:rPr>
          <w:strike/>
          <w:highlight w:val="yellow"/>
          <w:u w:val="single"/>
          <w:lang w:val="en-US"/>
        </w:rPr>
      </w:pPr>
      <w:r w:rsidRPr="00905833">
        <w:rPr>
          <w:strike/>
          <w:highlight w:val="yellow"/>
          <w:lang w:val="en-US"/>
        </w:rPr>
        <w:t>5.6.1.2.6.</w:t>
      </w:r>
      <w:r w:rsidRPr="00905833">
        <w:rPr>
          <w:strike/>
          <w:highlight w:val="yellow"/>
          <w:lang w:val="en-US"/>
        </w:rPr>
        <w:tab/>
        <w:t>The specified maximum RCP operating range shall not exceed 6m.</w:t>
      </w:r>
    </w:p>
    <w:p w:rsidR="0082180C" w:rsidRDefault="0082180C" w:rsidP="0082180C">
      <w:pPr>
        <w:pStyle w:val="SingleTxtG"/>
        <w:ind w:left="2268" w:hanging="1134"/>
        <w:rPr>
          <w:strike/>
          <w:lang w:val="en-US"/>
        </w:rPr>
      </w:pPr>
      <w:r w:rsidRPr="00905833">
        <w:rPr>
          <w:strike/>
          <w:highlight w:val="yellow"/>
          <w:lang w:val="en-US"/>
        </w:rPr>
        <w:t>5.6.1.2.7.</w:t>
      </w:r>
      <w:r w:rsidRPr="00905833">
        <w:rPr>
          <w:strike/>
          <w:highlight w:val="yellow"/>
          <w:lang w:val="en-US"/>
        </w:rPr>
        <w:tab/>
        <w:t>If the vehicle has reached its final parking position either automatically or by confirmation from the driver, and the ignition is switched off, the parking braking system shall be automatically engaged.</w:t>
      </w:r>
    </w:p>
    <w:p w:rsidR="00905833" w:rsidRPr="00905833" w:rsidRDefault="00905833" w:rsidP="00905833">
      <w:pPr>
        <w:pStyle w:val="SingleTxtG"/>
        <w:ind w:left="2268" w:hanging="1134"/>
        <w:rPr>
          <w:b/>
          <w:highlight w:val="yellow"/>
          <w:lang w:val="en-GB"/>
        </w:rPr>
      </w:pPr>
      <w:r w:rsidRPr="00905833">
        <w:rPr>
          <w:b/>
          <w:highlight w:val="yellow"/>
          <w:lang w:val="en-GB"/>
        </w:rPr>
        <w:t>5.6.1.2.5.</w:t>
      </w:r>
      <w:r w:rsidRPr="00905833">
        <w:rPr>
          <w:b/>
          <w:highlight w:val="yellow"/>
          <w:lang w:val="en-GB"/>
        </w:rPr>
        <w:tab/>
        <w:t>If the vehicle has reached its final parking position, either automatically or by confirmation from the driver, and the start/run switch is in the off position, the parking braking system shall be automatically engaged.</w:t>
      </w:r>
    </w:p>
    <w:p w:rsidR="00905833" w:rsidRPr="00905833" w:rsidRDefault="00905833" w:rsidP="00905833">
      <w:pPr>
        <w:pStyle w:val="SingleTxtG"/>
        <w:ind w:left="2268" w:hanging="1134"/>
        <w:rPr>
          <w:b/>
          <w:highlight w:val="yellow"/>
          <w:lang w:val="en-GB"/>
        </w:rPr>
      </w:pPr>
      <w:r w:rsidRPr="00905833">
        <w:rPr>
          <w:b/>
          <w:highlight w:val="yellow"/>
          <w:lang w:val="en-GB"/>
        </w:rPr>
        <w:t>5.6.1.2.6</w:t>
      </w:r>
      <w:r w:rsidRPr="00905833">
        <w:rPr>
          <w:b/>
          <w:highlight w:val="yellow"/>
          <w:lang w:val="en-GB"/>
        </w:rPr>
        <w:tab/>
        <w:t>At any time during a parking manoeuvre that the vehicle becomes stationary, the RCP function shall prevent the vehicle from rolling away.</w:t>
      </w:r>
    </w:p>
    <w:p w:rsidR="00905833" w:rsidRPr="00905833" w:rsidRDefault="00905833" w:rsidP="00905833">
      <w:pPr>
        <w:pStyle w:val="SingleTxtG"/>
        <w:ind w:left="2268" w:hanging="1134"/>
        <w:rPr>
          <w:b/>
          <w:highlight w:val="yellow"/>
          <w:lang w:val="en-GB"/>
        </w:rPr>
      </w:pPr>
      <w:r w:rsidRPr="00905833">
        <w:rPr>
          <w:b/>
          <w:highlight w:val="yellow"/>
          <w:lang w:val="en-GB"/>
        </w:rPr>
        <w:t>5.6.1.2.7.</w:t>
      </w:r>
      <w:r w:rsidRPr="00905833">
        <w:rPr>
          <w:b/>
          <w:highlight w:val="yellow"/>
          <w:lang w:val="en-GB"/>
        </w:rPr>
        <w:tab/>
        <w:t>The specified maximum RCP operating range shall not exceed 6m.</w:t>
      </w:r>
    </w:p>
    <w:p w:rsidR="00905833" w:rsidRPr="00905833" w:rsidRDefault="00905833" w:rsidP="00905833">
      <w:pPr>
        <w:pStyle w:val="SingleTxtG"/>
        <w:ind w:left="2268" w:hanging="1134"/>
        <w:rPr>
          <w:b/>
          <w:lang w:val="en-GB"/>
        </w:rPr>
      </w:pPr>
      <w:r w:rsidRPr="00905833">
        <w:rPr>
          <w:b/>
          <w:highlight w:val="yellow"/>
          <w:lang w:val="en-GB"/>
        </w:rPr>
        <w:t>5.6.1.2.8.</w:t>
      </w:r>
      <w:r w:rsidRPr="00905833">
        <w:rPr>
          <w:b/>
          <w:highlight w:val="yellow"/>
          <w:lang w:val="en-GB"/>
        </w:rPr>
        <w:tab/>
        <w:t>The system shall be designed to be protected against unauthorized activation or operation of the RCP systems and interventions into the system.</w:t>
      </w:r>
    </w:p>
    <w:p w:rsidR="0082180C" w:rsidRPr="00CB5B58" w:rsidRDefault="0082180C" w:rsidP="0082180C">
      <w:pPr>
        <w:pStyle w:val="SingleTxtG"/>
        <w:ind w:left="2268" w:hanging="1134"/>
        <w:rPr>
          <w:lang w:val="en-US"/>
        </w:rPr>
      </w:pPr>
      <w:r w:rsidRPr="00CB5B58">
        <w:rPr>
          <w:lang w:val="en-US"/>
        </w:rPr>
        <w:t>5.6.1.3.</w:t>
      </w:r>
      <w:r w:rsidRPr="00CB5B58">
        <w:rPr>
          <w:lang w:val="en-US"/>
        </w:rPr>
        <w:tab/>
        <w:t xml:space="preserve">System information data </w:t>
      </w:r>
    </w:p>
    <w:p w:rsidR="0082180C" w:rsidRPr="00CB5B58" w:rsidRDefault="0082180C" w:rsidP="0082180C">
      <w:pPr>
        <w:pStyle w:val="SingleTxtG"/>
        <w:ind w:left="2268" w:hanging="1134"/>
        <w:rPr>
          <w:lang w:val="en-US"/>
        </w:rPr>
      </w:pPr>
      <w:r w:rsidRPr="00CB5B58">
        <w:rPr>
          <w:lang w:val="en-US"/>
        </w:rPr>
        <w:t>5.6.1.3.1.</w:t>
      </w:r>
      <w:r w:rsidRPr="00CB5B58">
        <w:rPr>
          <w:lang w:val="en-US"/>
        </w:rPr>
        <w:tab/>
        <w:t>Following data shall be provided together with the documentation package required in Annex 6 of this Regulation to the Technical Service at the time of type approval :</w:t>
      </w:r>
    </w:p>
    <w:p w:rsidR="0082180C" w:rsidRPr="00CB5B58" w:rsidRDefault="0082180C" w:rsidP="0082180C">
      <w:pPr>
        <w:pStyle w:val="SingleTxtG"/>
        <w:ind w:left="2268" w:hanging="1134"/>
        <w:rPr>
          <w:lang w:val="en-US"/>
        </w:rPr>
      </w:pPr>
      <w:r w:rsidRPr="00CB5B58">
        <w:rPr>
          <w:lang w:val="en-US"/>
        </w:rPr>
        <w:t>5.6.1.3.1.1.</w:t>
      </w:r>
      <w:r w:rsidRPr="00CB5B58">
        <w:rPr>
          <w:lang w:val="en-US"/>
        </w:rPr>
        <w:tab/>
        <w:t>The value for the specified maximum RCP operating range (S</w:t>
      </w:r>
      <w:r w:rsidRPr="00CB5B58">
        <w:rPr>
          <w:vertAlign w:val="subscript"/>
          <w:lang w:val="en-US"/>
        </w:rPr>
        <w:t>RCPmax</w:t>
      </w:r>
      <w:r w:rsidRPr="00CB5B58">
        <w:rPr>
          <w:lang w:val="en-US"/>
        </w:rPr>
        <w:t>);</w:t>
      </w:r>
    </w:p>
    <w:p w:rsidR="0082180C" w:rsidRPr="00CB5B58" w:rsidRDefault="0082180C" w:rsidP="0082180C">
      <w:pPr>
        <w:pStyle w:val="SingleTxtG"/>
        <w:ind w:left="2268" w:hanging="1134"/>
        <w:rPr>
          <w:lang w:val="en-US"/>
        </w:rPr>
      </w:pPr>
      <w:r w:rsidRPr="00CB5B58">
        <w:rPr>
          <w:lang w:val="en-US"/>
        </w:rPr>
        <w:t>5.6.1.3.1.2.</w:t>
      </w:r>
      <w:r w:rsidRPr="00CB5B58">
        <w:rPr>
          <w:lang w:val="en-US"/>
        </w:rPr>
        <w:tab/>
        <w:t>The conditions under which the system can be activated, i. e. when the conditions for operation of the system are fulfilled;</w:t>
      </w:r>
    </w:p>
    <w:p w:rsidR="00905833" w:rsidRPr="00CB5B58" w:rsidRDefault="0082180C" w:rsidP="0082180C">
      <w:pPr>
        <w:pStyle w:val="SingleTxtG"/>
        <w:ind w:left="2268" w:hanging="1134"/>
        <w:rPr>
          <w:lang w:val="en-US"/>
        </w:rPr>
      </w:pPr>
      <w:r w:rsidRPr="00CB5B58">
        <w:rPr>
          <w:lang w:val="en-US"/>
        </w:rPr>
        <w:t>5.6.1.3.1.3.</w:t>
      </w:r>
      <w:r w:rsidRPr="00CB5B58">
        <w:rPr>
          <w:lang w:val="en-US"/>
        </w:rPr>
        <w:tab/>
        <w:t>For RCP systems the Manufacturer shall provide the technical authorities with an explanation how the system is protected against unauthorized activation.</w:t>
      </w:r>
    </w:p>
    <w:p w:rsidR="0082180C" w:rsidRPr="00CB5B58" w:rsidRDefault="0082180C" w:rsidP="0082180C">
      <w:pPr>
        <w:pStyle w:val="SingleTxtG"/>
        <w:ind w:left="2268" w:hanging="1134"/>
        <w:rPr>
          <w:lang w:val="en-US"/>
        </w:rPr>
      </w:pPr>
      <w:r w:rsidRPr="00CB5B58">
        <w:rPr>
          <w:lang w:val="en-US"/>
        </w:rPr>
        <w:t>5.6.2.</w:t>
      </w:r>
      <w:r w:rsidRPr="00CB5B58">
        <w:rPr>
          <w:lang w:val="en-US"/>
        </w:rPr>
        <w:tab/>
        <w:t>Special Provisions for ACSF of Category B1</w:t>
      </w:r>
    </w:p>
    <w:p w:rsidR="0082180C" w:rsidRPr="00CB5B58" w:rsidRDefault="0082180C" w:rsidP="0082180C">
      <w:pPr>
        <w:pStyle w:val="SingleTxtG"/>
        <w:ind w:left="2268"/>
        <w:rPr>
          <w:lang w:val="en-US"/>
        </w:rPr>
      </w:pPr>
      <w:r w:rsidRPr="00CB5B58">
        <w:rPr>
          <w:lang w:val="en-US"/>
        </w:rPr>
        <w:t xml:space="preserve">Any </w:t>
      </w:r>
      <w:r w:rsidRPr="00905833">
        <w:rPr>
          <w:strike/>
          <w:highlight w:val="yellow"/>
          <w:lang w:val="en-US"/>
        </w:rPr>
        <w:t>system of</w:t>
      </w:r>
      <w:r w:rsidRPr="00CB5B58">
        <w:rPr>
          <w:lang w:val="en-US"/>
        </w:rPr>
        <w:t xml:space="preserve"> ACSF of Category B1 shall fulfil the following requirements</w:t>
      </w:r>
      <w:r w:rsidR="00905833">
        <w:rPr>
          <w:lang w:val="en-US"/>
        </w:rPr>
        <w:t>.</w:t>
      </w:r>
      <w:r w:rsidRPr="00CB5B58">
        <w:rPr>
          <w:lang w:val="en-US"/>
        </w:rPr>
        <w:t xml:space="preserve"> </w:t>
      </w:r>
      <w:r w:rsidRPr="00905833">
        <w:rPr>
          <w:strike/>
          <w:highlight w:val="yellow"/>
          <w:lang w:val="en-US"/>
        </w:rPr>
        <w:t>within the boundary conditions</w:t>
      </w:r>
    </w:p>
    <w:p w:rsidR="0082180C" w:rsidRPr="00CB5B58" w:rsidRDefault="0082180C" w:rsidP="0082180C">
      <w:pPr>
        <w:pStyle w:val="SingleTxtG"/>
        <w:ind w:left="2268" w:hanging="1134"/>
        <w:rPr>
          <w:lang w:val="en-US"/>
        </w:rPr>
      </w:pPr>
      <w:r w:rsidRPr="00CB5B58">
        <w:rPr>
          <w:lang w:val="en-US"/>
        </w:rPr>
        <w:t>5.6.2.1.</w:t>
      </w:r>
      <w:r w:rsidRPr="00CB5B58">
        <w:rPr>
          <w:lang w:val="en-US"/>
        </w:rPr>
        <w:tab/>
        <w:t>General</w:t>
      </w:r>
    </w:p>
    <w:p w:rsidR="0082180C" w:rsidRPr="00CB5B58" w:rsidRDefault="0082180C" w:rsidP="0082180C">
      <w:pPr>
        <w:pStyle w:val="SingleTxtG"/>
        <w:ind w:left="2268" w:hanging="1134"/>
        <w:rPr>
          <w:lang w:val="en-US"/>
        </w:rPr>
      </w:pPr>
      <w:r w:rsidRPr="00CB5B58">
        <w:rPr>
          <w:lang w:val="en-US"/>
        </w:rPr>
        <w:t>5.6.2.1.1.</w:t>
      </w:r>
      <w:r w:rsidRPr="00CB5B58">
        <w:rPr>
          <w:lang w:val="en-US"/>
        </w:rPr>
        <w:tab/>
        <w:t>The activated system shall at any time</w:t>
      </w:r>
      <w:r w:rsidR="00905833" w:rsidRPr="00905833">
        <w:rPr>
          <w:b/>
          <w:highlight w:val="yellow"/>
          <w:lang w:val="en-US"/>
        </w:rPr>
        <w:t>,</w:t>
      </w:r>
      <w:r w:rsidR="00905833" w:rsidRPr="00905833">
        <w:rPr>
          <w:b/>
          <w:lang w:val="en-US"/>
        </w:rPr>
        <w:t xml:space="preserve"> </w:t>
      </w:r>
      <w:r w:rsidR="00905833" w:rsidRPr="00905833">
        <w:rPr>
          <w:b/>
          <w:highlight w:val="yellow"/>
          <w:lang w:val="en-US"/>
        </w:rPr>
        <w:t>within the boundary condition</w:t>
      </w:r>
      <w:r w:rsidR="00905833" w:rsidRPr="00EE16B3">
        <w:rPr>
          <w:b/>
          <w:highlight w:val="yellow"/>
          <w:lang w:val="en-US"/>
        </w:rPr>
        <w:t>s,</w:t>
      </w:r>
      <w:r w:rsidRPr="00CB5B58">
        <w:rPr>
          <w:lang w:val="en-US"/>
        </w:rPr>
        <w:t xml:space="preserve"> ensure that the vehicle does not cross a lane marking for lateral accelerations below the maximum lateral acceleration specified by the vehicle manufacturer ay</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system may exceed the specified value ay</w:t>
      </w:r>
      <w:r w:rsidRPr="00CB5B58">
        <w:rPr>
          <w:vertAlign w:val="subscript"/>
          <w:lang w:val="en-US"/>
        </w:rPr>
        <w:t>smax</w:t>
      </w:r>
      <w:r w:rsidRPr="00CB5B58">
        <w:rPr>
          <w:lang w:val="en-US"/>
        </w:rPr>
        <w:t xml:space="preserve"> by not more than 0.3m/s², while not exceeding the maximum value specified in the table in paragraph 5.6.2.1.3. of this Regulation.</w:t>
      </w:r>
    </w:p>
    <w:p w:rsidR="0082180C" w:rsidRPr="00CE2B50" w:rsidRDefault="0082180C" w:rsidP="0082180C">
      <w:pPr>
        <w:pStyle w:val="SingleTxtG"/>
        <w:ind w:left="2268" w:hanging="1134"/>
        <w:rPr>
          <w:lang w:val="en-GB"/>
        </w:rPr>
      </w:pPr>
      <w:r w:rsidRPr="00CB5B58">
        <w:rPr>
          <w:lang w:val="en-US"/>
        </w:rPr>
        <w:t>5.6.2.1.2.</w:t>
      </w:r>
      <w:r w:rsidRPr="00CB5B58">
        <w:rPr>
          <w:lang w:val="en-US"/>
        </w:rPr>
        <w:tab/>
        <w:t xml:space="preserve">The vehicle shall be equipped with a means for the driver to activate </w:t>
      </w:r>
      <w:r w:rsidR="00905833" w:rsidRPr="00CE2B50">
        <w:rPr>
          <w:b/>
          <w:highlight w:val="yellow"/>
          <w:lang w:val="en-US"/>
        </w:rPr>
        <w:t>(stand by mode)</w:t>
      </w:r>
      <w:r w:rsidR="00905833">
        <w:rPr>
          <w:b/>
          <w:lang w:val="en-US"/>
        </w:rPr>
        <w:t xml:space="preserve"> </w:t>
      </w:r>
      <w:r w:rsidRPr="00CB5B58">
        <w:rPr>
          <w:lang w:val="en-US"/>
        </w:rPr>
        <w:t xml:space="preserve">and deactivate </w:t>
      </w:r>
      <w:r w:rsidR="00905833" w:rsidRPr="00CE2B50">
        <w:rPr>
          <w:b/>
          <w:highlight w:val="yellow"/>
          <w:lang w:val="en-US"/>
        </w:rPr>
        <w:t>(off mode)</w:t>
      </w:r>
      <w:r w:rsidR="00905833">
        <w:rPr>
          <w:b/>
          <w:lang w:val="en-US"/>
        </w:rPr>
        <w:t xml:space="preserve"> </w:t>
      </w:r>
      <w:r w:rsidRPr="00CB5B58">
        <w:rPr>
          <w:lang w:val="en-US"/>
        </w:rPr>
        <w:t xml:space="preserve">the system. </w:t>
      </w:r>
      <w:r w:rsidRPr="00CE2B50">
        <w:rPr>
          <w:strike/>
          <w:lang w:val="en-US"/>
        </w:rPr>
        <w:t>The deactivation shall be possible at any time.</w:t>
      </w:r>
      <w:r w:rsidR="00CE2B50" w:rsidRPr="005B5DAD">
        <w:rPr>
          <w:lang w:val="en-US"/>
        </w:rPr>
        <w:t xml:space="preserve"> </w:t>
      </w:r>
      <w:r w:rsidR="00CE2B50" w:rsidRPr="00CE2B50">
        <w:rPr>
          <w:b/>
          <w:highlight w:val="yellow"/>
          <w:lang w:val="en-US"/>
        </w:rPr>
        <w:t>It shall be possible to deactivate the system at any time by a single action of the driver. Following this action, the system shall only become active again as a result of a deliberate action by the driver.</w:t>
      </w:r>
    </w:p>
    <w:p w:rsidR="0082180C" w:rsidRPr="00CB5B58" w:rsidRDefault="0082180C" w:rsidP="0082180C">
      <w:pPr>
        <w:pStyle w:val="SingleTxtG"/>
        <w:ind w:left="2268" w:hanging="1134"/>
        <w:rPr>
          <w:lang w:val="en-US"/>
        </w:rPr>
      </w:pPr>
      <w:r w:rsidRPr="00CB5B58">
        <w:rPr>
          <w:lang w:val="en-US"/>
        </w:rPr>
        <w:t>5.6.2.1.3.</w:t>
      </w:r>
      <w:r w:rsidRPr="00CB5B58">
        <w:rPr>
          <w:lang w:val="en-US"/>
        </w:rPr>
        <w:tab/>
        <w:t>The system shall be designed so that excessive intervention of steering control is suppressed to ensure the steering operability by the driver and to avoid unexpected vehicle behavio</w:t>
      </w:r>
      <w:r w:rsidR="00CE2B50" w:rsidRPr="00CE2B50">
        <w:rPr>
          <w:b/>
          <w:highlight w:val="yellow"/>
          <w:lang w:val="en-US"/>
        </w:rPr>
        <w:t>u</w:t>
      </w:r>
      <w:r w:rsidRPr="00CB5B58">
        <w:rPr>
          <w:lang w:val="en-US"/>
        </w:rPr>
        <w:t>r, during its operation. To ensure this, the following requirements shall be fulfilled:</w:t>
      </w:r>
    </w:p>
    <w:p w:rsidR="0082180C" w:rsidRPr="00CB5B58" w:rsidRDefault="0082180C" w:rsidP="0082180C">
      <w:pPr>
        <w:pStyle w:val="SingleTxtG"/>
        <w:ind w:left="2835" w:hanging="567"/>
        <w:rPr>
          <w:lang w:val="en-US"/>
        </w:rPr>
      </w:pPr>
      <w:r w:rsidRPr="00CB5B58">
        <w:rPr>
          <w:lang w:val="en-US"/>
        </w:rPr>
        <w:t>(a)</w:t>
      </w:r>
      <w:r w:rsidRPr="00CB5B58">
        <w:rPr>
          <w:lang w:val="en-US"/>
        </w:rPr>
        <w:tab/>
        <w:t>The steering control effort necessary to override the directional control provided by the system shall not exceed 50 N.</w:t>
      </w:r>
    </w:p>
    <w:p w:rsidR="0082180C" w:rsidRDefault="0082180C" w:rsidP="0082180C">
      <w:pPr>
        <w:pStyle w:val="SingleTxtG"/>
        <w:ind w:left="2835" w:hanging="567"/>
        <w:rPr>
          <w:lang w:val="en-US"/>
        </w:rPr>
      </w:pPr>
      <w:r w:rsidRPr="00CB5B58">
        <w:rPr>
          <w:lang w:val="en-US"/>
        </w:rPr>
        <w:t>(b)</w:t>
      </w:r>
      <w:r w:rsidRPr="00CB5B58">
        <w:rPr>
          <w:lang w:val="en-US"/>
        </w:rPr>
        <w:tab/>
        <w:t>The specified maximum lateral acceleration ay</w:t>
      </w:r>
      <w:r w:rsidRPr="00CB5B58">
        <w:rPr>
          <w:vertAlign w:val="subscript"/>
          <w:lang w:val="en-US"/>
        </w:rPr>
        <w:t xml:space="preserve">smax </w:t>
      </w:r>
      <w:r w:rsidRPr="00CE2B50">
        <w:rPr>
          <w:strike/>
          <w:highlight w:val="yellow"/>
          <w:lang w:val="en-US"/>
        </w:rPr>
        <w:t>generated by the system</w:t>
      </w:r>
      <w:r w:rsidRPr="00CB5B58">
        <w:rPr>
          <w:lang w:val="en-US"/>
        </w:rPr>
        <w:t xml:space="preserve"> 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82180C" w:rsidRPr="004C0C26" w:rsidTr="00590489">
        <w:trPr>
          <w:trHeight w:val="255"/>
        </w:trPr>
        <w:tc>
          <w:tcPr>
            <w:tcW w:w="3477" w:type="dxa"/>
            <w:gridSpan w:val="2"/>
            <w:noWrap/>
            <w:vAlign w:val="center"/>
            <w:hideMark/>
          </w:tcPr>
          <w:p w:rsidR="0082180C" w:rsidRDefault="0082180C" w:rsidP="00590489">
            <w:pPr>
              <w:keepNext/>
              <w:keepLines/>
              <w:spacing w:after="160" w:line="240" w:lineRule="auto"/>
              <w:rPr>
                <w:color w:val="000000"/>
                <w:szCs w:val="22"/>
                <w:lang w:val="en-US" w:eastAsia="de-DE"/>
              </w:rPr>
            </w:pPr>
            <w:r>
              <w:rPr>
                <w:color w:val="000000"/>
                <w:lang w:val="en-US" w:eastAsia="de-DE"/>
              </w:rPr>
              <w:t>For vehicles of category M</w:t>
            </w:r>
            <w:r>
              <w:rPr>
                <w:color w:val="000000"/>
                <w:vertAlign w:val="subscript"/>
                <w:lang w:val="en-US" w:eastAsia="de-DE"/>
              </w:rPr>
              <w:t>1</w:t>
            </w:r>
            <w:r>
              <w:rPr>
                <w:color w:val="000000"/>
                <w:lang w:val="en-US" w:eastAsia="de-DE"/>
              </w:rPr>
              <w:t>, N</w:t>
            </w:r>
            <w:r>
              <w:rPr>
                <w:color w:val="000000"/>
                <w:vertAlign w:val="subscript"/>
                <w:lang w:val="en-US" w:eastAsia="de-DE"/>
              </w:rPr>
              <w:t>1</w:t>
            </w:r>
          </w:p>
        </w:tc>
        <w:tc>
          <w:tcPr>
            <w:tcW w:w="1134" w:type="dxa"/>
            <w:noWrap/>
            <w:vAlign w:val="center"/>
          </w:tcPr>
          <w:p w:rsidR="0082180C" w:rsidRDefault="0082180C" w:rsidP="00590489">
            <w:pPr>
              <w:keepNext/>
              <w:keepLines/>
              <w:spacing w:after="160" w:line="240" w:lineRule="auto"/>
              <w:jc w:val="center"/>
              <w:rPr>
                <w:sz w:val="16"/>
                <w:szCs w:val="22"/>
                <w:lang w:val="en-US" w:eastAsia="de-DE"/>
              </w:rPr>
            </w:pPr>
          </w:p>
        </w:tc>
        <w:tc>
          <w:tcPr>
            <w:tcW w:w="1248" w:type="dxa"/>
            <w:noWrap/>
            <w:vAlign w:val="center"/>
          </w:tcPr>
          <w:p w:rsidR="0082180C" w:rsidRDefault="0082180C" w:rsidP="00590489">
            <w:pPr>
              <w:keepNext/>
              <w:keepLines/>
              <w:spacing w:after="160" w:line="240" w:lineRule="auto"/>
              <w:jc w:val="center"/>
              <w:rPr>
                <w:sz w:val="16"/>
                <w:szCs w:val="22"/>
                <w:lang w:val="en-US" w:eastAsia="de-DE"/>
              </w:rPr>
            </w:pPr>
          </w:p>
        </w:tc>
        <w:tc>
          <w:tcPr>
            <w:tcW w:w="851" w:type="dxa"/>
            <w:noWrap/>
            <w:vAlign w:val="center"/>
          </w:tcPr>
          <w:p w:rsidR="0082180C" w:rsidRDefault="0082180C" w:rsidP="00590489">
            <w:pPr>
              <w:keepNext/>
              <w:keepLines/>
              <w:spacing w:after="160" w:line="240" w:lineRule="auto"/>
              <w:jc w:val="center"/>
              <w:rPr>
                <w:sz w:val="16"/>
                <w:szCs w:val="22"/>
                <w:lang w:val="en-US" w:eastAsia="de-DE"/>
              </w:rPr>
            </w:pPr>
          </w:p>
        </w:tc>
      </w:tr>
      <w:tr w:rsidR="0082180C" w:rsidRPr="00F52EB0" w:rsidTr="00590489">
        <w:trPr>
          <w:trHeight w:val="255"/>
        </w:trPr>
        <w:tc>
          <w:tcPr>
            <w:tcW w:w="2353" w:type="dxa"/>
            <w:tcBorders>
              <w:top w:val="single" w:sz="4" w:space="0" w:color="auto"/>
              <w:left w:val="single" w:sz="4" w:space="0" w:color="auto"/>
              <w:bottom w:val="single" w:sz="12" w:space="0" w:color="auto"/>
              <w:right w:val="single" w:sz="4" w:space="0" w:color="auto"/>
            </w:tcBorders>
            <w:noWrap/>
            <w:vAlign w:val="center"/>
            <w:hideMark/>
          </w:tcPr>
          <w:p w:rsidR="0082180C" w:rsidRPr="00F52EB0" w:rsidRDefault="0082180C" w:rsidP="00590489">
            <w:pPr>
              <w:keepNext/>
              <w:keepLines/>
              <w:spacing w:before="80" w:after="80" w:line="200" w:lineRule="exact"/>
              <w:jc w:val="center"/>
              <w:rPr>
                <w:i/>
                <w:color w:val="000000"/>
                <w:sz w:val="16"/>
                <w:szCs w:val="16"/>
                <w:lang w:val="de-DE" w:eastAsia="de-DE"/>
              </w:rPr>
            </w:pPr>
            <w:r w:rsidRPr="00CE2B50">
              <w:rPr>
                <w:i/>
                <w:color w:val="000000"/>
                <w:sz w:val="16"/>
                <w:szCs w:val="16"/>
                <w:highlight w:val="yellow"/>
                <w:lang w:eastAsia="de-DE"/>
              </w:rPr>
              <w:t>Speed</w:t>
            </w:r>
            <w:r w:rsidR="00CE2B50" w:rsidRPr="00CE2B50">
              <w:rPr>
                <w:i/>
                <w:color w:val="000000"/>
                <w:sz w:val="16"/>
                <w:szCs w:val="16"/>
                <w:highlight w:val="yellow"/>
                <w:lang w:eastAsia="de-DE"/>
              </w:rPr>
              <w:t xml:space="preserve"> </w:t>
            </w:r>
            <w:r w:rsidRPr="00CE2B50">
              <w:rPr>
                <w:i/>
                <w:color w:val="000000"/>
                <w:sz w:val="16"/>
                <w:szCs w:val="16"/>
                <w:highlight w:val="yellow"/>
                <w:lang w:eastAsia="de-DE"/>
              </w:rPr>
              <w:t>range</w:t>
            </w:r>
          </w:p>
        </w:tc>
        <w:tc>
          <w:tcPr>
            <w:tcW w:w="1124"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10-60 km/h</w:t>
            </w:r>
          </w:p>
        </w:tc>
        <w:tc>
          <w:tcPr>
            <w:tcW w:w="1134"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&gt;60-100 km/h</w:t>
            </w:r>
          </w:p>
        </w:tc>
        <w:tc>
          <w:tcPr>
            <w:tcW w:w="1248"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&gt;100-130 km/h</w:t>
            </w:r>
          </w:p>
        </w:tc>
        <w:tc>
          <w:tcPr>
            <w:tcW w:w="851"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&gt;130 km/h</w:t>
            </w:r>
          </w:p>
        </w:tc>
      </w:tr>
      <w:tr w:rsidR="0082180C" w:rsidRPr="00F52EB0" w:rsidTr="00590489">
        <w:trPr>
          <w:trHeight w:val="255"/>
        </w:trPr>
        <w:tc>
          <w:tcPr>
            <w:tcW w:w="2353" w:type="dxa"/>
            <w:tcBorders>
              <w:top w:val="single" w:sz="12" w:space="0" w:color="auto"/>
              <w:left w:val="single" w:sz="4" w:space="0" w:color="auto"/>
              <w:bottom w:val="single" w:sz="4" w:space="0" w:color="auto"/>
              <w:right w:val="single" w:sz="4" w:space="0" w:color="auto"/>
            </w:tcBorders>
            <w:noWrap/>
            <w:vAlign w:val="center"/>
            <w:hideMark/>
          </w:tcPr>
          <w:p w:rsidR="0082180C" w:rsidRPr="00F52EB0" w:rsidRDefault="0082180C" w:rsidP="00590489">
            <w:pPr>
              <w:keepNext/>
              <w:keepLines/>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134" w:type="dxa"/>
            <w:tcBorders>
              <w:top w:val="single" w:sz="12" w:space="0" w:color="auto"/>
              <w:left w:val="nil"/>
              <w:bottom w:val="single" w:sz="4"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248" w:type="dxa"/>
            <w:tcBorders>
              <w:top w:val="single" w:sz="12" w:space="0" w:color="auto"/>
              <w:left w:val="nil"/>
              <w:bottom w:val="single" w:sz="4"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851" w:type="dxa"/>
            <w:tcBorders>
              <w:top w:val="single" w:sz="12" w:space="0" w:color="auto"/>
              <w:left w:val="nil"/>
              <w:bottom w:val="single" w:sz="4"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r>
      <w:tr w:rsidR="0082180C" w:rsidRPr="00F52EB0" w:rsidTr="00590489">
        <w:trPr>
          <w:trHeight w:val="255"/>
        </w:trPr>
        <w:tc>
          <w:tcPr>
            <w:tcW w:w="2353" w:type="dxa"/>
            <w:tcBorders>
              <w:top w:val="nil"/>
              <w:left w:val="single" w:sz="4" w:space="0" w:color="auto"/>
              <w:bottom w:val="single" w:sz="12" w:space="0" w:color="auto"/>
              <w:right w:val="single" w:sz="4" w:space="0" w:color="auto"/>
            </w:tcBorders>
            <w:noWrap/>
            <w:vAlign w:val="center"/>
            <w:hideMark/>
          </w:tcPr>
          <w:p w:rsidR="0082180C" w:rsidRPr="00F52EB0" w:rsidRDefault="0082180C" w:rsidP="00590489">
            <w:pPr>
              <w:keepNext/>
              <w:keepLines/>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0.5 m/s²</w:t>
            </w:r>
          </w:p>
        </w:tc>
        <w:tc>
          <w:tcPr>
            <w:tcW w:w="1248" w:type="dxa"/>
            <w:tcBorders>
              <w:top w:val="nil"/>
              <w:left w:val="nil"/>
              <w:bottom w:val="single" w:sz="12"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bCs/>
                <w:sz w:val="18"/>
                <w:szCs w:val="18"/>
                <w:lang w:eastAsia="de-DE"/>
              </w:rPr>
              <w:t>0.8</w:t>
            </w:r>
            <w:r w:rsidRPr="00F52EB0">
              <w:rPr>
                <w:b/>
                <w:bCs/>
                <w:color w:val="FF0000"/>
                <w:sz w:val="18"/>
                <w:szCs w:val="18"/>
                <w:lang w:eastAsia="de-DE"/>
              </w:rPr>
              <w:t xml:space="preserve"> </w:t>
            </w:r>
            <w:r w:rsidRPr="00F52EB0">
              <w:rPr>
                <w:color w:val="000000"/>
                <w:sz w:val="18"/>
                <w:szCs w:val="18"/>
                <w:lang w:eastAsia="de-DE"/>
              </w:rPr>
              <w:t>m/s²</w:t>
            </w:r>
          </w:p>
        </w:tc>
        <w:tc>
          <w:tcPr>
            <w:tcW w:w="851" w:type="dxa"/>
            <w:tcBorders>
              <w:top w:val="nil"/>
              <w:left w:val="nil"/>
              <w:bottom w:val="single" w:sz="12" w:space="0" w:color="auto"/>
              <w:right w:val="single" w:sz="4" w:space="0" w:color="auto"/>
            </w:tcBorders>
            <w:noWrap/>
            <w:vAlign w:val="center"/>
            <w:hideMark/>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0.3 m/s²</w:t>
            </w:r>
          </w:p>
        </w:tc>
      </w:tr>
      <w:tr w:rsidR="0082180C" w:rsidRPr="00F52EB0" w:rsidTr="00590489">
        <w:trPr>
          <w:trHeight w:val="255"/>
        </w:trPr>
        <w:tc>
          <w:tcPr>
            <w:tcW w:w="2353"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color w:val="000000"/>
                <w:sz w:val="18"/>
                <w:szCs w:val="18"/>
                <w:lang w:val="de-DE" w:eastAsia="de-DE"/>
              </w:rPr>
            </w:pPr>
          </w:p>
        </w:tc>
        <w:tc>
          <w:tcPr>
            <w:tcW w:w="1124"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1134"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1248"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851"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r>
      <w:tr w:rsidR="0082180C" w:rsidRPr="004C0C26" w:rsidTr="00590489">
        <w:trPr>
          <w:trHeight w:val="255"/>
        </w:trPr>
        <w:tc>
          <w:tcPr>
            <w:tcW w:w="4611" w:type="dxa"/>
            <w:gridSpan w:val="3"/>
            <w:noWrap/>
            <w:vAlign w:val="center"/>
            <w:hideMark/>
          </w:tcPr>
          <w:p w:rsidR="0082180C" w:rsidRDefault="0082180C" w:rsidP="00590489">
            <w:pPr>
              <w:spacing w:after="160" w:line="240" w:lineRule="auto"/>
              <w:rPr>
                <w:szCs w:val="22"/>
                <w:lang w:val="en-US" w:eastAsia="de-DE"/>
              </w:rPr>
            </w:pPr>
            <w:r>
              <w:rPr>
                <w:color w:val="000000"/>
                <w:lang w:val="en-US" w:eastAsia="de-DE"/>
              </w:rPr>
              <w:t>For vehicles of category M</w:t>
            </w:r>
            <w:r>
              <w:rPr>
                <w:color w:val="000000"/>
                <w:vertAlign w:val="subscript"/>
                <w:lang w:val="en-US" w:eastAsia="de-DE"/>
              </w:rPr>
              <w:t>2</w:t>
            </w:r>
            <w:r>
              <w:rPr>
                <w:color w:val="000000"/>
                <w:lang w:val="en-US" w:eastAsia="de-DE"/>
              </w:rPr>
              <w:t>, M</w:t>
            </w:r>
            <w:r>
              <w:rPr>
                <w:color w:val="000000"/>
                <w:vertAlign w:val="subscript"/>
                <w:lang w:val="en-US" w:eastAsia="de-DE"/>
              </w:rPr>
              <w:t>3</w:t>
            </w:r>
            <w:r>
              <w:rPr>
                <w:color w:val="000000"/>
                <w:lang w:val="en-US" w:eastAsia="de-DE"/>
              </w:rPr>
              <w:t>, N</w:t>
            </w:r>
            <w:r>
              <w:rPr>
                <w:color w:val="000000"/>
                <w:vertAlign w:val="subscript"/>
                <w:lang w:val="en-US" w:eastAsia="de-DE"/>
              </w:rPr>
              <w:t>2</w:t>
            </w:r>
            <w:r>
              <w:rPr>
                <w:color w:val="000000"/>
                <w:lang w:val="en-US" w:eastAsia="de-DE"/>
              </w:rPr>
              <w:t>, N</w:t>
            </w:r>
            <w:r>
              <w:rPr>
                <w:color w:val="000000"/>
                <w:vertAlign w:val="subscript"/>
                <w:lang w:val="en-US" w:eastAsia="de-DE"/>
              </w:rPr>
              <w:t>3</w:t>
            </w:r>
            <w:r>
              <w:rPr>
                <w:color w:val="000000"/>
                <w:lang w:val="en-US" w:eastAsia="de-DE"/>
              </w:rPr>
              <w:t> </w:t>
            </w:r>
          </w:p>
        </w:tc>
        <w:tc>
          <w:tcPr>
            <w:tcW w:w="1248" w:type="dxa"/>
            <w:noWrap/>
            <w:vAlign w:val="center"/>
          </w:tcPr>
          <w:p w:rsidR="0082180C" w:rsidRDefault="0082180C" w:rsidP="00590489">
            <w:pPr>
              <w:spacing w:after="160" w:line="240" w:lineRule="auto"/>
              <w:jc w:val="center"/>
              <w:rPr>
                <w:sz w:val="16"/>
                <w:szCs w:val="22"/>
                <w:lang w:val="en-US" w:eastAsia="de-DE"/>
              </w:rPr>
            </w:pPr>
          </w:p>
        </w:tc>
        <w:tc>
          <w:tcPr>
            <w:tcW w:w="851" w:type="dxa"/>
            <w:noWrap/>
            <w:vAlign w:val="center"/>
          </w:tcPr>
          <w:p w:rsidR="0082180C" w:rsidRDefault="0082180C" w:rsidP="00590489">
            <w:pPr>
              <w:spacing w:after="160" w:line="240" w:lineRule="auto"/>
              <w:jc w:val="center"/>
              <w:rPr>
                <w:sz w:val="16"/>
                <w:szCs w:val="22"/>
                <w:lang w:val="en-US" w:eastAsia="de-DE"/>
              </w:rPr>
            </w:pPr>
          </w:p>
        </w:tc>
      </w:tr>
      <w:tr w:rsidR="0082180C" w:rsidRPr="00F52EB0" w:rsidTr="00590489">
        <w:trPr>
          <w:trHeight w:val="255"/>
        </w:trPr>
        <w:tc>
          <w:tcPr>
            <w:tcW w:w="2353" w:type="dxa"/>
            <w:tcBorders>
              <w:top w:val="single" w:sz="4" w:space="0" w:color="auto"/>
              <w:left w:val="single" w:sz="4" w:space="0" w:color="auto"/>
              <w:bottom w:val="single" w:sz="12" w:space="0" w:color="auto"/>
              <w:right w:val="single" w:sz="4" w:space="0" w:color="auto"/>
            </w:tcBorders>
            <w:noWrap/>
            <w:vAlign w:val="center"/>
            <w:hideMark/>
          </w:tcPr>
          <w:p w:rsidR="0082180C" w:rsidRPr="00F52EB0" w:rsidRDefault="0082180C" w:rsidP="00590489">
            <w:pPr>
              <w:spacing w:before="80" w:after="80" w:line="200" w:lineRule="exact"/>
              <w:jc w:val="center"/>
              <w:rPr>
                <w:i/>
                <w:color w:val="000000"/>
                <w:sz w:val="16"/>
                <w:szCs w:val="16"/>
                <w:lang w:val="de-DE" w:eastAsia="de-DE"/>
              </w:rPr>
            </w:pPr>
            <w:r w:rsidRPr="00CE2B50">
              <w:rPr>
                <w:i/>
                <w:color w:val="000000"/>
                <w:sz w:val="16"/>
                <w:szCs w:val="16"/>
                <w:highlight w:val="yellow"/>
                <w:lang w:eastAsia="de-DE"/>
              </w:rPr>
              <w:t>Speed</w:t>
            </w:r>
            <w:r w:rsidR="00CE2B50" w:rsidRPr="00CE2B50">
              <w:rPr>
                <w:i/>
                <w:color w:val="000000"/>
                <w:sz w:val="16"/>
                <w:szCs w:val="16"/>
                <w:highlight w:val="yellow"/>
                <w:lang w:eastAsia="de-DE"/>
              </w:rPr>
              <w:t xml:space="preserve"> </w:t>
            </w:r>
            <w:r w:rsidRPr="00CE2B50">
              <w:rPr>
                <w:i/>
                <w:color w:val="000000"/>
                <w:sz w:val="16"/>
                <w:szCs w:val="16"/>
                <w:highlight w:val="yellow"/>
                <w:lang w:eastAsia="de-DE"/>
              </w:rPr>
              <w:t>range</w:t>
            </w:r>
          </w:p>
        </w:tc>
        <w:tc>
          <w:tcPr>
            <w:tcW w:w="1124"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10-30 km/h</w:t>
            </w:r>
          </w:p>
        </w:tc>
        <w:tc>
          <w:tcPr>
            <w:tcW w:w="1134"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&gt;30- 60 km/h</w:t>
            </w:r>
          </w:p>
        </w:tc>
        <w:tc>
          <w:tcPr>
            <w:tcW w:w="1248" w:type="dxa"/>
            <w:tcBorders>
              <w:top w:val="single" w:sz="4" w:space="0" w:color="auto"/>
              <w:left w:val="nil"/>
              <w:bottom w:val="single" w:sz="12" w:space="0" w:color="auto"/>
              <w:right w:val="single" w:sz="4" w:space="0" w:color="auto"/>
            </w:tcBorders>
            <w:vAlign w:val="center"/>
            <w:hideMark/>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&gt; 60 km/h</w:t>
            </w:r>
          </w:p>
        </w:tc>
        <w:tc>
          <w:tcPr>
            <w:tcW w:w="851" w:type="dxa"/>
            <w:noWrap/>
            <w:vAlign w:val="center"/>
          </w:tcPr>
          <w:p w:rsidR="0082180C" w:rsidRPr="00F52EB0" w:rsidRDefault="0082180C" w:rsidP="00590489">
            <w:pPr>
              <w:spacing w:before="80" w:after="80" w:line="200" w:lineRule="exact"/>
              <w:jc w:val="center"/>
              <w:rPr>
                <w:sz w:val="16"/>
                <w:szCs w:val="16"/>
                <w:lang w:val="de-DE" w:eastAsia="de-DE"/>
              </w:rPr>
            </w:pPr>
          </w:p>
        </w:tc>
      </w:tr>
      <w:tr w:rsidR="0082180C" w:rsidRPr="00F52EB0" w:rsidTr="00590489">
        <w:trPr>
          <w:trHeight w:val="255"/>
        </w:trPr>
        <w:tc>
          <w:tcPr>
            <w:tcW w:w="2353" w:type="dxa"/>
            <w:tcBorders>
              <w:top w:val="single" w:sz="12" w:space="0" w:color="auto"/>
              <w:left w:val="single" w:sz="4" w:space="0" w:color="auto"/>
              <w:bottom w:val="single" w:sz="4" w:space="0" w:color="auto"/>
              <w:right w:val="single" w:sz="4" w:space="0" w:color="auto"/>
            </w:tcBorders>
            <w:noWrap/>
            <w:vAlign w:val="center"/>
            <w:hideMark/>
          </w:tcPr>
          <w:p w:rsidR="0082180C" w:rsidRPr="00F52EB0" w:rsidRDefault="0082180C" w:rsidP="00590489">
            <w:pPr>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vAlign w:val="center"/>
            <w:hideMark/>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1134" w:type="dxa"/>
            <w:tcBorders>
              <w:top w:val="single" w:sz="12" w:space="0" w:color="auto"/>
              <w:left w:val="nil"/>
              <w:bottom w:val="single" w:sz="4" w:space="0" w:color="auto"/>
              <w:right w:val="single" w:sz="4" w:space="0" w:color="auto"/>
            </w:tcBorders>
            <w:vAlign w:val="center"/>
            <w:hideMark/>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1248" w:type="dxa"/>
            <w:tcBorders>
              <w:top w:val="single" w:sz="12" w:space="0" w:color="auto"/>
              <w:left w:val="nil"/>
              <w:bottom w:val="single" w:sz="4" w:space="0" w:color="auto"/>
              <w:right w:val="single" w:sz="4" w:space="0" w:color="auto"/>
            </w:tcBorders>
            <w:vAlign w:val="center"/>
            <w:hideMark/>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851" w:type="dxa"/>
            <w:noWrap/>
            <w:vAlign w:val="center"/>
          </w:tcPr>
          <w:p w:rsidR="0082180C" w:rsidRPr="00F52EB0" w:rsidRDefault="0082180C" w:rsidP="00590489">
            <w:pPr>
              <w:spacing w:before="40" w:after="40" w:line="220" w:lineRule="exact"/>
              <w:jc w:val="center"/>
              <w:rPr>
                <w:sz w:val="18"/>
                <w:szCs w:val="18"/>
                <w:lang w:val="de-DE" w:eastAsia="de-DE"/>
              </w:rPr>
            </w:pPr>
          </w:p>
        </w:tc>
      </w:tr>
      <w:tr w:rsidR="0082180C" w:rsidRPr="00F52EB0" w:rsidTr="00590489">
        <w:trPr>
          <w:trHeight w:val="255"/>
        </w:trPr>
        <w:tc>
          <w:tcPr>
            <w:tcW w:w="2353" w:type="dxa"/>
            <w:tcBorders>
              <w:top w:val="nil"/>
              <w:left w:val="single" w:sz="4" w:space="0" w:color="auto"/>
              <w:bottom w:val="single" w:sz="12" w:space="0" w:color="auto"/>
              <w:right w:val="single" w:sz="4" w:space="0" w:color="auto"/>
            </w:tcBorders>
            <w:noWrap/>
            <w:vAlign w:val="center"/>
            <w:hideMark/>
          </w:tcPr>
          <w:p w:rsidR="0082180C" w:rsidRPr="00F52EB0" w:rsidRDefault="0082180C" w:rsidP="00590489">
            <w:pPr>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hideMark/>
          </w:tcPr>
          <w:p w:rsidR="0082180C" w:rsidRPr="00F52EB0" w:rsidRDefault="0082180C" w:rsidP="00590489">
            <w:pPr>
              <w:spacing w:before="40" w:after="40" w:line="22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vAlign w:val="center"/>
            <w:hideMark/>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0.3 m/s²</w:t>
            </w:r>
          </w:p>
        </w:tc>
        <w:tc>
          <w:tcPr>
            <w:tcW w:w="1248" w:type="dxa"/>
            <w:tcBorders>
              <w:top w:val="nil"/>
              <w:left w:val="nil"/>
              <w:bottom w:val="single" w:sz="12" w:space="0" w:color="auto"/>
              <w:right w:val="single" w:sz="4" w:space="0" w:color="auto"/>
            </w:tcBorders>
            <w:vAlign w:val="center"/>
            <w:hideMark/>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0.5 m/s²</w:t>
            </w:r>
          </w:p>
        </w:tc>
        <w:tc>
          <w:tcPr>
            <w:tcW w:w="851" w:type="dxa"/>
            <w:noWrap/>
            <w:vAlign w:val="center"/>
          </w:tcPr>
          <w:p w:rsidR="0082180C" w:rsidRPr="00F52EB0" w:rsidRDefault="0082180C" w:rsidP="00590489">
            <w:pPr>
              <w:spacing w:before="40" w:after="40" w:line="220" w:lineRule="exact"/>
              <w:jc w:val="center"/>
              <w:rPr>
                <w:sz w:val="18"/>
                <w:szCs w:val="18"/>
                <w:lang w:val="de-DE" w:eastAsia="de-DE"/>
              </w:rPr>
            </w:pPr>
          </w:p>
        </w:tc>
      </w:tr>
    </w:tbl>
    <w:p w:rsidR="0082180C" w:rsidRDefault="0082180C" w:rsidP="0082180C">
      <w:pPr>
        <w:pStyle w:val="SingleTxtG"/>
        <w:spacing w:before="120"/>
        <w:ind w:left="2835" w:hanging="567"/>
        <w:rPr>
          <w:lang w:val="en-US"/>
        </w:rPr>
      </w:pPr>
      <w:r>
        <w:rPr>
          <w:lang w:val="en-US"/>
        </w:rPr>
        <w:t>(c)</w:t>
      </w:r>
      <w:r>
        <w:rPr>
          <w:lang w:val="en-US"/>
        </w:rPr>
        <w:tab/>
        <w:t xml:space="preserve">The moving average over half a second of the lateral jerk generated by the system shall </w:t>
      </w:r>
      <w:r w:rsidRPr="00F52EB0">
        <w:rPr>
          <w:lang w:val="en-GB"/>
        </w:rPr>
        <w:t>not</w:t>
      </w:r>
      <w:r>
        <w:rPr>
          <w:lang w:val="en-US"/>
        </w:rPr>
        <w:t xml:space="preserve"> exceed 5 m/s³.</w:t>
      </w:r>
    </w:p>
    <w:p w:rsidR="0082180C" w:rsidRPr="00CB5B58" w:rsidRDefault="0082180C" w:rsidP="0082180C">
      <w:pPr>
        <w:pStyle w:val="SingleTxtG"/>
        <w:ind w:left="2268" w:hanging="1134"/>
        <w:rPr>
          <w:lang w:val="en-US"/>
        </w:rPr>
      </w:pPr>
      <w:r w:rsidRPr="00CB5B58">
        <w:rPr>
          <w:lang w:val="en-US"/>
        </w:rPr>
        <w:t>5.6.2.1.4.</w:t>
      </w:r>
      <w:r w:rsidRPr="00CB5B58">
        <w:rPr>
          <w:lang w:val="en-US"/>
        </w:rPr>
        <w:tab/>
        <w:t>The requirements in paragraphs 5.6.2.1.1. and 5.6.2.1.3. of this Regulation shall be tested in accordance with relevant vehicle test(s) specified in Annex</w:t>
      </w:r>
      <w:r>
        <w:rPr>
          <w:lang w:val="en-US"/>
        </w:rPr>
        <w:t> </w:t>
      </w:r>
      <w:r w:rsidRPr="00CB5B58">
        <w:rPr>
          <w:lang w:val="en-US"/>
        </w:rPr>
        <w:t>8 of this Regulation.</w:t>
      </w:r>
    </w:p>
    <w:p w:rsidR="0082180C" w:rsidRPr="00CB5B58" w:rsidRDefault="0082180C" w:rsidP="0082180C">
      <w:pPr>
        <w:pStyle w:val="SingleTxtG"/>
        <w:ind w:left="2268" w:hanging="1134"/>
        <w:rPr>
          <w:lang w:val="en-US"/>
        </w:rPr>
      </w:pPr>
      <w:r w:rsidRPr="00CB5B58">
        <w:rPr>
          <w:lang w:val="en-US"/>
        </w:rPr>
        <w:t>5.6.2.2.</w:t>
      </w:r>
      <w:r w:rsidRPr="00CB5B58">
        <w:rPr>
          <w:lang w:val="en-US"/>
        </w:rPr>
        <w:tab/>
        <w:t xml:space="preserve">ACSF of Category B1 operation </w:t>
      </w:r>
    </w:p>
    <w:p w:rsidR="0082180C" w:rsidRPr="00CB5B58" w:rsidRDefault="0082180C" w:rsidP="0082180C">
      <w:pPr>
        <w:pStyle w:val="SingleTxtG"/>
        <w:ind w:left="2268" w:hanging="1134"/>
        <w:rPr>
          <w:lang w:val="en-US"/>
        </w:rPr>
      </w:pPr>
      <w:r w:rsidRPr="00CB5B58">
        <w:rPr>
          <w:lang w:val="en-US"/>
        </w:rPr>
        <w:t>5.6.2.2.1.</w:t>
      </w:r>
      <w:r w:rsidRPr="00CB5B58">
        <w:rPr>
          <w:lang w:val="en-US"/>
        </w:rPr>
        <w:tab/>
        <w:t xml:space="preserve">If the system is active an optical signal shall be provided to the driver. </w:t>
      </w:r>
    </w:p>
    <w:p w:rsidR="0082180C" w:rsidRDefault="0082180C" w:rsidP="0082180C">
      <w:pPr>
        <w:pStyle w:val="SingleTxtG"/>
        <w:ind w:left="2268" w:hanging="1134"/>
        <w:rPr>
          <w:lang w:val="en-US"/>
        </w:rPr>
      </w:pPr>
      <w:r w:rsidRPr="00CB5B58">
        <w:rPr>
          <w:lang w:val="en-US"/>
        </w:rPr>
        <w:t>5.6.2.2.2.</w:t>
      </w:r>
      <w:r w:rsidRPr="00CB5B58">
        <w:rPr>
          <w:lang w:val="en-US"/>
        </w:rPr>
        <w:tab/>
      </w:r>
      <w:r w:rsidRPr="00CE2B50">
        <w:rPr>
          <w:strike/>
          <w:highlight w:val="yellow"/>
          <w:lang w:val="en-US"/>
        </w:rPr>
        <w:t>When the system is temporarily not available, for example due to inclement weather conditions, the system shall clearly inform the driver about the system status by an optical signal, except if the system is in the OFF mode, e.g. switched off.</w:t>
      </w:r>
      <w:r w:rsidRPr="00CB5B58">
        <w:rPr>
          <w:lang w:val="en-US"/>
        </w:rPr>
        <w:t xml:space="preserve"> </w:t>
      </w:r>
    </w:p>
    <w:p w:rsidR="00CE2B50" w:rsidRPr="005B5DAD" w:rsidRDefault="00CE2B50" w:rsidP="005B5DAD">
      <w:pPr>
        <w:pStyle w:val="SingleTxtG"/>
        <w:ind w:left="2268" w:hanging="144"/>
        <w:rPr>
          <w:b/>
          <w:highlight w:val="yellow"/>
          <w:lang w:val="en-US"/>
        </w:rPr>
      </w:pPr>
      <w:r w:rsidRPr="00CE2B50">
        <w:rPr>
          <w:b/>
          <w:lang w:val="en-US"/>
        </w:rPr>
        <w:tab/>
      </w:r>
      <w:r w:rsidRPr="00CE2B50">
        <w:rPr>
          <w:b/>
          <w:highlight w:val="yellow"/>
          <w:lang w:val="en-US"/>
        </w:rPr>
        <w:t>When the system is in standby mode, an optical signal shall be provided to the driver.</w:t>
      </w:r>
    </w:p>
    <w:p w:rsidR="0082180C" w:rsidRPr="00CB5B58" w:rsidRDefault="0082180C" w:rsidP="0082180C">
      <w:pPr>
        <w:spacing w:before="120" w:after="120"/>
        <w:ind w:left="2268" w:right="1134" w:hanging="1134"/>
        <w:jc w:val="both"/>
        <w:rPr>
          <w:lang w:val="en-US"/>
        </w:rPr>
      </w:pPr>
      <w:r w:rsidRPr="00CB5B58">
        <w:rPr>
          <w:lang w:val="en-US"/>
        </w:rPr>
        <w:t>5.6.2.2.3.</w:t>
      </w:r>
      <w:r w:rsidRPr="00CB5B58">
        <w:rPr>
          <w:lang w:val="en-US"/>
        </w:rPr>
        <w:tab/>
        <w:t>When the system reaches its boundary conditions set out in paragraph 5.6.2.3.1.1. of this Regulation (e.g. the specified maximum lateral acceleration ay</w:t>
      </w:r>
      <w:r w:rsidRPr="00CB5B58">
        <w:rPr>
          <w:vertAlign w:val="subscript"/>
          <w:lang w:val="en-US"/>
        </w:rPr>
        <w:t>smax</w:t>
      </w:r>
      <w:r w:rsidRPr="00CB5B58">
        <w:rPr>
          <w:lang w:val="en-US"/>
        </w:rPr>
        <w:t xml:space="preserve">) and both in the absence of any driver input to the steering control and when any front tyre of the vehicle </w:t>
      </w:r>
      <w:r w:rsidRPr="00CE2B50">
        <w:rPr>
          <w:strike/>
          <w:highlight w:val="yellow"/>
          <w:lang w:val="en-US"/>
        </w:rPr>
        <w:t>is crossing</w:t>
      </w:r>
      <w:r w:rsidRPr="00CB5B58">
        <w:rPr>
          <w:lang w:val="en-US"/>
        </w:rPr>
        <w:t xml:space="preserve"> </w:t>
      </w:r>
      <w:r w:rsidR="00FF2C9C" w:rsidRPr="00FF2C9C">
        <w:rPr>
          <w:b/>
          <w:highlight w:val="yellow"/>
          <w:lang w:val="en-US"/>
        </w:rPr>
        <w:t>starts to cross</w:t>
      </w:r>
      <w:r w:rsidR="00FF2C9C">
        <w:rPr>
          <w:lang w:val="en-US"/>
        </w:rPr>
        <w:t xml:space="preserve"> </w:t>
      </w:r>
      <w:r w:rsidRPr="00CB5B58">
        <w:rPr>
          <w:lang w:val="en-US"/>
        </w:rPr>
        <w:t xml:space="preserve">the lane marking, the system shall continue to provide assistance and shall clearly inform the driver about this system status </w:t>
      </w:r>
      <w:r w:rsidR="00FF2C9C" w:rsidRPr="00FF2C9C">
        <w:rPr>
          <w:b/>
          <w:highlight w:val="yellow"/>
          <w:lang w:val="en-US"/>
        </w:rPr>
        <w:t>by</w:t>
      </w:r>
      <w:r w:rsidR="00FF2C9C">
        <w:rPr>
          <w:lang w:val="en-US"/>
        </w:rPr>
        <w:t xml:space="preserve"> </w:t>
      </w:r>
      <w:r w:rsidRPr="00CB5B58">
        <w:rPr>
          <w:lang w:val="en-US"/>
        </w:rPr>
        <w:t xml:space="preserve">an optical </w:t>
      </w:r>
      <w:r w:rsidR="00FF2C9C" w:rsidRPr="00FF2C9C">
        <w:rPr>
          <w:b/>
          <w:highlight w:val="yellow"/>
          <w:lang w:val="en-US"/>
        </w:rPr>
        <w:t>warning</w:t>
      </w:r>
      <w:r w:rsidR="00FF2C9C">
        <w:rPr>
          <w:lang w:val="en-US"/>
        </w:rPr>
        <w:t xml:space="preserve"> </w:t>
      </w:r>
      <w:r w:rsidRPr="00CB5B58">
        <w:rPr>
          <w:bCs/>
          <w:lang w:val="en-US"/>
        </w:rPr>
        <w:t>signal</w:t>
      </w:r>
      <w:r w:rsidRPr="00CB5B58">
        <w:rPr>
          <w:lang w:val="en-US"/>
        </w:rPr>
        <w:t xml:space="preserve"> and </w:t>
      </w:r>
      <w:r w:rsidRPr="00CB5B58">
        <w:rPr>
          <w:bCs/>
          <w:lang w:val="en-US"/>
        </w:rPr>
        <w:t xml:space="preserve">additionally by </w:t>
      </w:r>
      <w:r w:rsidRPr="00CB5B58">
        <w:rPr>
          <w:lang w:val="en-US"/>
        </w:rPr>
        <w:t xml:space="preserve">an acoustic </w:t>
      </w:r>
      <w:r w:rsidRPr="00CB5B58">
        <w:rPr>
          <w:bCs/>
          <w:lang w:val="en-US"/>
        </w:rPr>
        <w:t>or haptic</w:t>
      </w:r>
      <w:r w:rsidRPr="00CB5B58">
        <w:rPr>
          <w:lang w:val="en-US"/>
        </w:rPr>
        <w:t xml:space="preserve"> </w:t>
      </w:r>
      <w:r w:rsidR="00FF2C9C" w:rsidRPr="00FF2C9C">
        <w:rPr>
          <w:b/>
          <w:highlight w:val="yellow"/>
          <w:lang w:val="en-US"/>
        </w:rPr>
        <w:t>warning</w:t>
      </w:r>
      <w:r w:rsidR="00FF2C9C">
        <w:rPr>
          <w:lang w:val="en-US"/>
        </w:rPr>
        <w:t xml:space="preserve"> </w:t>
      </w:r>
      <w:r w:rsidRPr="00CB5B58">
        <w:rPr>
          <w:lang w:val="en-US"/>
        </w:rPr>
        <w:t>signal.</w:t>
      </w:r>
    </w:p>
    <w:p w:rsidR="0082180C" w:rsidRPr="00CB5B58" w:rsidRDefault="0082180C" w:rsidP="0082180C">
      <w:pPr>
        <w:spacing w:after="120"/>
        <w:ind w:left="2268" w:right="1139"/>
        <w:jc w:val="both"/>
        <w:rPr>
          <w:rFonts w:asciiTheme="minorHAnsi" w:hAnsiTheme="minorHAnsi"/>
          <w:sz w:val="22"/>
          <w:lang w:val="en-US"/>
        </w:rPr>
      </w:pPr>
      <w:r w:rsidRPr="00CB5B58">
        <w:rPr>
          <w:bCs/>
          <w:lang w:val="en-US"/>
        </w:rPr>
        <w:t>For vehicles of categories M</w:t>
      </w:r>
      <w:r w:rsidRPr="00CB5B58">
        <w:rPr>
          <w:bCs/>
          <w:vertAlign w:val="subscript"/>
          <w:lang w:val="en-US"/>
        </w:rPr>
        <w:t>2</w:t>
      </w:r>
      <w:r w:rsidRPr="00CB5B58">
        <w:rPr>
          <w:bCs/>
          <w:lang w:val="en-US"/>
        </w:rPr>
        <w:t xml:space="preserve"> M</w:t>
      </w:r>
      <w:r w:rsidRPr="00CB5B58">
        <w:rPr>
          <w:bCs/>
          <w:vertAlign w:val="subscript"/>
          <w:lang w:val="en-US"/>
        </w:rPr>
        <w:t>3</w:t>
      </w:r>
      <w:r w:rsidRPr="00CB5B58">
        <w:rPr>
          <w:bCs/>
          <w:lang w:val="en-US"/>
        </w:rPr>
        <w:t xml:space="preserve"> N</w:t>
      </w:r>
      <w:r w:rsidRPr="00CB5B58">
        <w:rPr>
          <w:bCs/>
          <w:vertAlign w:val="subscript"/>
          <w:lang w:val="en-US"/>
        </w:rPr>
        <w:t>2</w:t>
      </w:r>
      <w:r w:rsidRPr="00CB5B58">
        <w:rPr>
          <w:bCs/>
          <w:lang w:val="en-US"/>
        </w:rPr>
        <w:t xml:space="preserve"> and N</w:t>
      </w:r>
      <w:r w:rsidRPr="00CB5B58">
        <w:rPr>
          <w:bCs/>
          <w:vertAlign w:val="subscript"/>
          <w:lang w:val="en-US"/>
        </w:rPr>
        <w:t>3</w:t>
      </w:r>
      <w:r w:rsidRPr="00CB5B58">
        <w:rPr>
          <w:bCs/>
          <w:lang w:val="en-US"/>
        </w:rPr>
        <w:t xml:space="preserve">, </w:t>
      </w:r>
      <w:r w:rsidRPr="00FF2C9C">
        <w:rPr>
          <w:bCs/>
          <w:strike/>
          <w:highlight w:val="yellow"/>
          <w:lang w:val="en-US"/>
        </w:rPr>
        <w:t>this</w:t>
      </w:r>
      <w:r w:rsidRPr="00CB5B58">
        <w:rPr>
          <w:bCs/>
          <w:lang w:val="en-US"/>
        </w:rPr>
        <w:t xml:space="preserve"> </w:t>
      </w:r>
      <w:r w:rsidR="00FF2C9C" w:rsidRPr="00FF2C9C">
        <w:rPr>
          <w:b/>
          <w:bCs/>
          <w:highlight w:val="yellow"/>
          <w:lang w:val="en-US"/>
        </w:rPr>
        <w:t>the warning</w:t>
      </w:r>
      <w:r w:rsidR="00FF2C9C">
        <w:rPr>
          <w:bCs/>
          <w:lang w:val="en-US"/>
        </w:rPr>
        <w:t xml:space="preserve"> </w:t>
      </w:r>
      <w:r w:rsidRPr="00CB5B58">
        <w:rPr>
          <w:bCs/>
          <w:lang w:val="en-US"/>
        </w:rPr>
        <w:t>requirement</w:t>
      </w:r>
      <w:r w:rsidR="00FF2C9C">
        <w:rPr>
          <w:bCs/>
          <w:lang w:val="en-US"/>
        </w:rPr>
        <w:t xml:space="preserve"> </w:t>
      </w:r>
      <w:r w:rsidR="00FF2C9C" w:rsidRPr="00FF2C9C">
        <w:rPr>
          <w:b/>
          <w:bCs/>
          <w:highlight w:val="yellow"/>
          <w:lang w:val="en-US"/>
        </w:rPr>
        <w:t>above</w:t>
      </w:r>
      <w:r w:rsidRPr="00CB5B58">
        <w:rPr>
          <w:bCs/>
          <w:lang w:val="en-US"/>
        </w:rPr>
        <w:t xml:space="preserve"> is deemed to be fulfilled if the vehicle is equipped with a Lane Departure Warning System (LDWS) fulfilling the technical requirements of Regulation No. 130.</w:t>
      </w:r>
      <w:r w:rsidR="005B5DAD">
        <w:rPr>
          <w:lang w:val="en-US"/>
        </w:rPr>
        <w:t>"</w:t>
      </w:r>
    </w:p>
    <w:p w:rsidR="0082180C" w:rsidRPr="00CB5B58" w:rsidRDefault="0082180C" w:rsidP="0082180C">
      <w:pPr>
        <w:pStyle w:val="SingleTxtG"/>
        <w:ind w:left="2268" w:hanging="1134"/>
        <w:rPr>
          <w:lang w:val="en-US"/>
        </w:rPr>
      </w:pPr>
      <w:r w:rsidRPr="00CB5B58">
        <w:rPr>
          <w:lang w:val="en-US"/>
        </w:rPr>
        <w:t>5.6.2.2.4.</w:t>
      </w:r>
      <w:r w:rsidRPr="00CB5B58">
        <w:rPr>
          <w:lang w:val="en-US"/>
        </w:rPr>
        <w:tab/>
        <w:t>A system failure shall be signaled to the driver</w:t>
      </w:r>
      <w:r w:rsidR="00FF2C9C">
        <w:rPr>
          <w:lang w:val="en-US"/>
        </w:rPr>
        <w:t xml:space="preserve"> </w:t>
      </w:r>
      <w:r w:rsidR="00FF2C9C" w:rsidRPr="00FF2C9C">
        <w:rPr>
          <w:b/>
          <w:highlight w:val="yellow"/>
          <w:lang w:val="en-US"/>
        </w:rPr>
        <w:t>by an optical warning signal</w:t>
      </w:r>
      <w:r w:rsidRPr="00CB5B58">
        <w:rPr>
          <w:lang w:val="en-US"/>
        </w:rPr>
        <w:t xml:space="preserve">. </w:t>
      </w:r>
      <w:r w:rsidRPr="00FF2C9C">
        <w:rPr>
          <w:strike/>
          <w:highlight w:val="yellow"/>
          <w:lang w:val="en-US"/>
        </w:rPr>
        <w:t>The optical signal mentioned in paragraph 5.6.5.2.2. of this Regulation may be used for this purpose.</w:t>
      </w:r>
      <w:r w:rsidRPr="00CB5B58">
        <w:rPr>
          <w:lang w:val="en-US"/>
        </w:rPr>
        <w:t xml:space="preserve"> However, when the system is manually deactivated by the driver, the indication of</w:t>
      </w:r>
      <w:r w:rsidR="00FF2C9C">
        <w:rPr>
          <w:lang w:val="en-US"/>
        </w:rPr>
        <w:t xml:space="preserve"> </w:t>
      </w:r>
      <w:r w:rsidR="00FF2C9C" w:rsidRPr="00FF2C9C">
        <w:rPr>
          <w:b/>
          <w:highlight w:val="yellow"/>
          <w:lang w:val="en-US"/>
        </w:rPr>
        <w:t>the</w:t>
      </w:r>
      <w:r w:rsidRPr="00CB5B58">
        <w:rPr>
          <w:lang w:val="en-US"/>
        </w:rPr>
        <w:t xml:space="preserve"> failure </w:t>
      </w:r>
      <w:r w:rsidRPr="00FF2C9C">
        <w:rPr>
          <w:strike/>
          <w:highlight w:val="yellow"/>
          <w:lang w:val="en-US"/>
        </w:rPr>
        <w:t>mode</w:t>
      </w:r>
      <w:r w:rsidRPr="00CB5B58">
        <w:rPr>
          <w:lang w:val="en-US"/>
        </w:rPr>
        <w:t xml:space="preserve"> may be suppressed.</w:t>
      </w:r>
    </w:p>
    <w:p w:rsidR="0082180C" w:rsidRPr="00CB5B58" w:rsidRDefault="0082180C" w:rsidP="0082180C">
      <w:pPr>
        <w:pStyle w:val="SingleTxtG"/>
        <w:ind w:left="2268" w:hanging="1134"/>
        <w:rPr>
          <w:lang w:val="en-US"/>
        </w:rPr>
      </w:pPr>
      <w:r w:rsidRPr="00CB5B58">
        <w:rPr>
          <w:lang w:val="en-US"/>
        </w:rPr>
        <w:t>5.6.2.2.5.</w:t>
      </w:r>
      <w:r w:rsidRPr="00CB5B58">
        <w:rPr>
          <w:lang w:val="en-US"/>
        </w:rPr>
        <w:tab/>
        <w:t xml:space="preserve">When the system is active </w:t>
      </w:r>
      <w:r w:rsidRPr="00FF2C9C">
        <w:rPr>
          <w:strike/>
          <w:highlight w:val="yellow"/>
          <w:lang w:val="en-US"/>
        </w:rPr>
        <w:t>(i.e. ready to intervene or intervening)</w:t>
      </w:r>
      <w:r w:rsidRPr="00CB5B58">
        <w:rPr>
          <w:lang w:val="en-US"/>
        </w:rPr>
        <w:t xml:space="preserve"> and in the speed range between 10 km/h or V</w:t>
      </w:r>
      <w:r w:rsidRPr="00CB5B58">
        <w:rPr>
          <w:i/>
          <w:vertAlign w:val="subscript"/>
          <w:lang w:val="en-US"/>
        </w:rPr>
        <w:t>smin</w:t>
      </w:r>
      <w:r w:rsidRPr="00CB5B58">
        <w:rPr>
          <w:lang w:val="en-US"/>
        </w:rPr>
        <w:t>, whichever is higher, and V</w:t>
      </w:r>
      <w:r w:rsidRPr="00CB5B58">
        <w:rPr>
          <w:i/>
          <w:vertAlign w:val="subscript"/>
          <w:lang w:val="en-US"/>
        </w:rPr>
        <w:t>smax</w:t>
      </w:r>
      <w:r w:rsidRPr="00CB5B58">
        <w:rPr>
          <w:lang w:val="en-US"/>
        </w:rPr>
        <w:t>, it shall provide a means of detecting that the driver is holding the steering control.</w:t>
      </w:r>
    </w:p>
    <w:p w:rsidR="0082180C" w:rsidRDefault="0082180C" w:rsidP="0082180C">
      <w:pPr>
        <w:pStyle w:val="SingleTxtG"/>
        <w:ind w:left="2268"/>
        <w:rPr>
          <w:b/>
          <w:lang w:val="en-US"/>
        </w:rPr>
      </w:pPr>
      <w:r w:rsidRPr="00CB5B58">
        <w:rPr>
          <w:lang w:val="en-US"/>
        </w:rPr>
        <w:t xml:space="preserve">If, </w:t>
      </w:r>
      <w:r w:rsidRPr="003A3A71">
        <w:rPr>
          <w:lang w:val="en-US"/>
        </w:rPr>
        <w:t xml:space="preserve">after a period of no longer than 15 seconds the driver is not holding the steering control, an optical warning </w:t>
      </w:r>
      <w:r w:rsidR="00FF2C9C" w:rsidRPr="00FF2C9C">
        <w:rPr>
          <w:b/>
          <w:highlight w:val="yellow"/>
          <w:lang w:val="en-US"/>
        </w:rPr>
        <w:t>signal</w:t>
      </w:r>
      <w:r w:rsidR="00FF2C9C">
        <w:rPr>
          <w:lang w:val="en-US"/>
        </w:rPr>
        <w:t xml:space="preserve"> </w:t>
      </w:r>
      <w:r w:rsidRPr="003A3A71">
        <w:rPr>
          <w:lang w:val="en-US"/>
        </w:rPr>
        <w:t>shall be provided.</w:t>
      </w:r>
      <w:r w:rsidR="00FF2C9C" w:rsidRPr="005B5DAD">
        <w:rPr>
          <w:lang w:val="en-US"/>
        </w:rPr>
        <w:t xml:space="preserve"> </w:t>
      </w:r>
      <w:r w:rsidR="00FF2C9C" w:rsidRPr="00FF2C9C">
        <w:rPr>
          <w:b/>
          <w:highlight w:val="yellow"/>
          <w:lang w:val="en-US"/>
        </w:rPr>
        <w:t>This signal may be the same as the signal specified below in this paragraph.</w:t>
      </w:r>
    </w:p>
    <w:p w:rsidR="00FF2C9C" w:rsidRPr="00FF2C9C" w:rsidRDefault="00FF2C9C" w:rsidP="0082180C">
      <w:pPr>
        <w:pStyle w:val="SingleTxtG"/>
        <w:ind w:left="2268"/>
        <w:rPr>
          <w:b/>
          <w:lang w:val="en-US"/>
        </w:rPr>
      </w:pPr>
      <w:r w:rsidRPr="00FF2C9C">
        <w:rPr>
          <w:b/>
          <w:highlight w:val="yellow"/>
          <w:lang w:val="en-US"/>
        </w:rPr>
        <w:t>The optical warning signal shall indicate to the driver to place their hands on the steering control. It shall consist of pictorial information showing hands and the steering control and may be accompanied by additional explanatory text or warning symbols.</w:t>
      </w:r>
    </w:p>
    <w:p w:rsidR="0082180C" w:rsidRPr="00FF2C9C" w:rsidRDefault="0082180C" w:rsidP="0082180C">
      <w:pPr>
        <w:pStyle w:val="SingleTxtG"/>
        <w:ind w:left="2268"/>
        <w:rPr>
          <w:b/>
          <w:lang w:val="en-US"/>
        </w:rPr>
      </w:pPr>
      <w:r w:rsidRPr="003A3A71">
        <w:rPr>
          <w:lang w:val="en-US"/>
        </w:rPr>
        <w:t xml:space="preserve">If, after a period of no longer than 30 seconds the driver is not holding the steering control, </w:t>
      </w:r>
      <w:r w:rsidRPr="00FF2C9C">
        <w:rPr>
          <w:strike/>
          <w:highlight w:val="yellow"/>
          <w:lang w:val="en-US"/>
        </w:rPr>
        <w:t>an acoustical warning shall be provided in additio</w:t>
      </w:r>
      <w:r w:rsidR="00FF2C9C">
        <w:rPr>
          <w:strike/>
          <w:highlight w:val="yellow"/>
          <w:lang w:val="en-US"/>
        </w:rPr>
        <w:t>n to the signal mentioned above</w:t>
      </w:r>
      <w:r w:rsidR="00FF2C9C" w:rsidRPr="00FF2C9C">
        <w:rPr>
          <w:highlight w:val="yellow"/>
          <w:lang w:val="en-US"/>
        </w:rPr>
        <w:t xml:space="preserve"> </w:t>
      </w:r>
      <w:r w:rsidR="00FF2C9C" w:rsidRPr="00FF2C9C">
        <w:rPr>
          <w:b/>
          <w:highlight w:val="yellow"/>
          <w:lang w:val="en-US"/>
        </w:rPr>
        <w:t>at least the hands or steering control in the pictorial information provided as optical warning signal shall be shown in red  and an acoustic warning signal shall be provided</w:t>
      </w:r>
      <w:r w:rsidR="00FF2C9C">
        <w:rPr>
          <w:b/>
          <w:lang w:val="en-US"/>
        </w:rPr>
        <w:t>.</w:t>
      </w:r>
    </w:p>
    <w:p w:rsidR="0082180C" w:rsidRPr="003A3A71" w:rsidRDefault="0082180C" w:rsidP="0082180C">
      <w:pPr>
        <w:pStyle w:val="SingleTxtG"/>
        <w:ind w:left="2268"/>
        <w:rPr>
          <w:lang w:val="en-US"/>
        </w:rPr>
      </w:pPr>
      <w:r w:rsidRPr="003A3A71">
        <w:rPr>
          <w:lang w:val="en-US"/>
        </w:rPr>
        <w:t>The warning</w:t>
      </w:r>
      <w:r w:rsidRPr="004124D9">
        <w:rPr>
          <w:strike/>
          <w:highlight w:val="yellow"/>
          <w:lang w:val="en-US"/>
        </w:rPr>
        <w:t>s</w:t>
      </w:r>
      <w:r w:rsidRPr="003A3A71">
        <w:rPr>
          <w:lang w:val="en-US"/>
        </w:rPr>
        <w:t xml:space="preserve"> </w:t>
      </w:r>
      <w:r w:rsidR="004124D9" w:rsidRPr="004124D9">
        <w:rPr>
          <w:b/>
          <w:highlight w:val="yellow"/>
          <w:lang w:val="en-US"/>
        </w:rPr>
        <w:t>signals</w:t>
      </w:r>
      <w:r w:rsidR="004124D9">
        <w:rPr>
          <w:lang w:val="en-US"/>
        </w:rPr>
        <w:t xml:space="preserve"> </w:t>
      </w:r>
      <w:r w:rsidRPr="003A3A71">
        <w:rPr>
          <w:lang w:val="en-US"/>
        </w:rPr>
        <w:t xml:space="preserve">shall be active until the driver is holding the steering control, or until the system is deactivated, either manually or automatically. </w:t>
      </w:r>
    </w:p>
    <w:p w:rsidR="0082180C" w:rsidRPr="00CB5B58" w:rsidRDefault="0082180C" w:rsidP="0082180C">
      <w:pPr>
        <w:pStyle w:val="SingleTxtG"/>
        <w:ind w:left="2268"/>
        <w:rPr>
          <w:strike/>
          <w:lang w:val="en-US"/>
        </w:rPr>
      </w:pPr>
      <w:r w:rsidRPr="004124D9">
        <w:rPr>
          <w:strike/>
          <w:highlight w:val="yellow"/>
          <w:lang w:val="en-US"/>
        </w:rPr>
        <w:t>If the acoustic warning continues for more than 30 seconds, the system shall be automatically deactivated. In this case</w:t>
      </w:r>
      <w:r w:rsidRPr="003A3A71">
        <w:rPr>
          <w:lang w:val="en-US"/>
        </w:rPr>
        <w:t xml:space="preserve"> </w:t>
      </w:r>
      <w:r w:rsidR="004124D9" w:rsidRPr="004124D9">
        <w:rPr>
          <w:b/>
          <w:highlight w:val="yellow"/>
          <w:lang w:val="en-US"/>
        </w:rPr>
        <w:t>The system shall be automatically deactivated at the latest 30 s after the acoustic warning signal has started. After deactivation</w:t>
      </w:r>
      <w:r w:rsidR="004124D9" w:rsidRPr="004124D9">
        <w:rPr>
          <w:lang w:val="en-US"/>
        </w:rPr>
        <w:t xml:space="preserve"> </w:t>
      </w:r>
      <w:r w:rsidRPr="003A3A71">
        <w:rPr>
          <w:lang w:val="en-US"/>
        </w:rPr>
        <w:t xml:space="preserve">the system shall clearly inform the driver about the system status by an </w:t>
      </w:r>
      <w:r w:rsidR="004124D9" w:rsidRPr="004124D9">
        <w:rPr>
          <w:b/>
          <w:highlight w:val="yellow"/>
          <w:lang w:val="en-US"/>
        </w:rPr>
        <w:t>acoustic</w:t>
      </w:r>
      <w:r w:rsidR="004124D9">
        <w:rPr>
          <w:lang w:val="en-US"/>
        </w:rPr>
        <w:t xml:space="preserve"> </w:t>
      </w:r>
      <w:r w:rsidRPr="003A3A71">
        <w:rPr>
          <w:lang w:val="en-US"/>
        </w:rPr>
        <w:t xml:space="preserve">emergency signal which is different from the </w:t>
      </w:r>
      <w:r w:rsidR="004124D9" w:rsidRPr="004124D9">
        <w:rPr>
          <w:b/>
          <w:highlight w:val="yellow"/>
          <w:lang w:val="en-US"/>
        </w:rPr>
        <w:t>previous</w:t>
      </w:r>
      <w:r w:rsidR="004124D9">
        <w:rPr>
          <w:b/>
          <w:lang w:val="en-US"/>
        </w:rPr>
        <w:t xml:space="preserve"> </w:t>
      </w:r>
      <w:r w:rsidR="004124D9" w:rsidRPr="004124D9">
        <w:rPr>
          <w:b/>
          <w:highlight w:val="yellow"/>
          <w:lang w:val="en-US"/>
        </w:rPr>
        <w:t>acoustic</w:t>
      </w:r>
      <w:r w:rsidR="004124D9">
        <w:rPr>
          <w:lang w:val="en-US"/>
        </w:rPr>
        <w:t xml:space="preserve"> </w:t>
      </w:r>
      <w:r w:rsidRPr="003A3A71">
        <w:rPr>
          <w:lang w:val="en-US"/>
        </w:rPr>
        <w:t>warning signal, for at least five seconds or until the driver holds the steering control</w:t>
      </w:r>
      <w:r w:rsidRPr="00CB5B58">
        <w:rPr>
          <w:lang w:val="en-US"/>
        </w:rPr>
        <w:t xml:space="preserve"> again.</w:t>
      </w:r>
      <w:r w:rsidRPr="00CB5B58">
        <w:rPr>
          <w:strike/>
          <w:lang w:val="en-US"/>
        </w:rPr>
        <w:t xml:space="preserve"> </w:t>
      </w:r>
    </w:p>
    <w:p w:rsidR="0082180C" w:rsidRDefault="0082180C" w:rsidP="0082180C">
      <w:pPr>
        <w:pStyle w:val="SingleTxtG"/>
        <w:ind w:left="2268"/>
        <w:rPr>
          <w:lang w:val="en-US"/>
        </w:rPr>
      </w:pPr>
      <w:r w:rsidRPr="00CB5B58">
        <w:rPr>
          <w:lang w:val="en-US"/>
        </w:rPr>
        <w:t>The above requirements shall be tested in accordance with the relevant vehicle test(s) specified in Annex 8 of this Regulation.</w:t>
      </w:r>
    </w:p>
    <w:p w:rsidR="004124D9" w:rsidRPr="005B5DAD" w:rsidRDefault="004124D9" w:rsidP="005B5DAD">
      <w:pPr>
        <w:pStyle w:val="SingleTxtG"/>
        <w:ind w:left="2268" w:hanging="1134"/>
        <w:rPr>
          <w:b/>
          <w:lang w:val="en-GB"/>
        </w:rPr>
      </w:pPr>
      <w:r w:rsidRPr="004124D9">
        <w:rPr>
          <w:b/>
          <w:highlight w:val="yellow"/>
          <w:lang w:val="en-GB"/>
        </w:rPr>
        <w:t>5.6.2.2.6.</w:t>
      </w:r>
      <w:r w:rsidRPr="004124D9">
        <w:rPr>
          <w:b/>
          <w:highlight w:val="yellow"/>
          <w:lang w:val="en-GB"/>
        </w:rPr>
        <w:tab/>
        <w:t>Unless otherwise specified, the optical signals described in 5.6.2.2. shall all be different from each other (e.g. different symbol, colour, blinking, text).</w:t>
      </w:r>
      <w:r w:rsidRPr="004124D9">
        <w:rPr>
          <w:b/>
          <w:lang w:val="en-GB"/>
        </w:rPr>
        <w:t xml:space="preserve"> </w:t>
      </w:r>
    </w:p>
    <w:p w:rsidR="0082180C" w:rsidRPr="00CB5B58" w:rsidRDefault="0082180C" w:rsidP="0082180C">
      <w:pPr>
        <w:pStyle w:val="SingleTxtG"/>
        <w:ind w:left="2268" w:hanging="1134"/>
        <w:rPr>
          <w:lang w:val="en-US"/>
        </w:rPr>
      </w:pPr>
      <w:r w:rsidRPr="00CB5B58">
        <w:rPr>
          <w:lang w:val="en-US"/>
        </w:rPr>
        <w:t>5.6.2.3.</w:t>
      </w:r>
      <w:r w:rsidRPr="00CB5B58">
        <w:rPr>
          <w:lang w:val="en-US"/>
        </w:rPr>
        <w:tab/>
        <w:t xml:space="preserve">System information data </w:t>
      </w:r>
    </w:p>
    <w:p w:rsidR="0082180C" w:rsidRPr="00CB5B58" w:rsidRDefault="0082180C" w:rsidP="0082180C">
      <w:pPr>
        <w:pStyle w:val="SingleTxtG"/>
        <w:ind w:left="2268" w:hanging="1134"/>
        <w:rPr>
          <w:lang w:val="en-US"/>
        </w:rPr>
      </w:pPr>
      <w:r w:rsidRPr="00CB5B58">
        <w:rPr>
          <w:lang w:val="en-US"/>
        </w:rPr>
        <w:t>5.6.2.3.1.</w:t>
      </w:r>
      <w:r w:rsidRPr="00CB5B58">
        <w:rPr>
          <w:lang w:val="en-US"/>
        </w:rPr>
        <w:tab/>
        <w:t xml:space="preserve">Following data shall be provided together with the documentation package required in Annex 6 of this regulation to the Technical Service at the time of type approval; </w:t>
      </w:r>
    </w:p>
    <w:p w:rsidR="0082180C" w:rsidRPr="00CB5B58" w:rsidRDefault="0082180C" w:rsidP="0082180C">
      <w:pPr>
        <w:pStyle w:val="SingleTxtG"/>
        <w:ind w:left="2268" w:hanging="1134"/>
        <w:rPr>
          <w:lang w:val="en-US"/>
        </w:rPr>
      </w:pPr>
      <w:r w:rsidRPr="00CB5B58">
        <w:rPr>
          <w:lang w:val="en-US"/>
        </w:rPr>
        <w:t>5.6.2.3.1.1.</w:t>
      </w:r>
      <w:r w:rsidRPr="00CB5B58">
        <w:rPr>
          <w:lang w:val="en-US"/>
        </w:rPr>
        <w:tab/>
        <w:t>The conditions under which the system can be activated and the boundaries for operation (boundary conditions). The vehicle manufacturer shall provide values for  V</w:t>
      </w:r>
      <w:r w:rsidRPr="00CB5B58">
        <w:rPr>
          <w:vertAlign w:val="subscript"/>
          <w:lang w:val="en-US"/>
        </w:rPr>
        <w:t>smax</w:t>
      </w:r>
      <w:r w:rsidRPr="00CB5B58">
        <w:rPr>
          <w:lang w:val="en-US"/>
        </w:rPr>
        <w:t xml:space="preserve"> , V</w:t>
      </w:r>
      <w:r w:rsidRPr="00CB5B58">
        <w:rPr>
          <w:vertAlign w:val="subscript"/>
          <w:lang w:val="en-US"/>
        </w:rPr>
        <w:t>smin</w:t>
      </w:r>
      <w:r w:rsidRPr="00CB5B58">
        <w:rPr>
          <w:lang w:val="en-US"/>
        </w:rPr>
        <w:t xml:space="preserve"> and ay</w:t>
      </w:r>
      <w:r w:rsidRPr="00CB5B58">
        <w:rPr>
          <w:vertAlign w:val="subscript"/>
          <w:lang w:val="en-US"/>
        </w:rPr>
        <w:t xml:space="preserve">smax  </w:t>
      </w:r>
      <w:r w:rsidRPr="00CB5B58">
        <w:rPr>
          <w:lang w:val="en-US"/>
        </w:rPr>
        <w:t xml:space="preserve">for every speed range as mentioned in the table of paragraph 5.6.2.1.3. of this Regulation; </w:t>
      </w:r>
    </w:p>
    <w:p w:rsidR="0082180C" w:rsidRDefault="0082180C" w:rsidP="0082180C">
      <w:pPr>
        <w:pStyle w:val="SingleTxtG"/>
        <w:ind w:left="2268" w:hanging="1134"/>
        <w:rPr>
          <w:lang w:val="en-US"/>
        </w:rPr>
      </w:pPr>
      <w:r w:rsidRPr="00CB5B58">
        <w:rPr>
          <w:lang w:val="en-US"/>
        </w:rPr>
        <w:t>5.6.2.3.1.2.</w:t>
      </w:r>
      <w:r w:rsidRPr="00CB5B58">
        <w:rPr>
          <w:lang w:val="en-US"/>
        </w:rPr>
        <w:tab/>
        <w:t>Information about how the system detects that the driver is holding the steering control.</w:t>
      </w:r>
      <w:r w:rsidR="005B5DAD">
        <w:rPr>
          <w:lang w:val="en-US"/>
        </w:rPr>
        <w:t>"</w:t>
      </w:r>
    </w:p>
    <w:p w:rsidR="0082180C" w:rsidRPr="00F52EB0" w:rsidRDefault="0082180C" w:rsidP="005B5DAD">
      <w:pPr>
        <w:keepNext/>
        <w:tabs>
          <w:tab w:val="left" w:pos="0"/>
        </w:tabs>
        <w:spacing w:after="120"/>
        <w:ind w:left="1140" w:right="1140"/>
        <w:jc w:val="both"/>
        <w:rPr>
          <w:i/>
          <w:lang w:val="en-US"/>
        </w:rPr>
      </w:pPr>
      <w:r w:rsidRPr="00F52EB0">
        <w:rPr>
          <w:i/>
          <w:lang w:val="en-US"/>
        </w:rPr>
        <w:t xml:space="preserve">Insert </w:t>
      </w:r>
      <w:r>
        <w:rPr>
          <w:i/>
          <w:lang w:val="en-US"/>
        </w:rPr>
        <w:t xml:space="preserve">a </w:t>
      </w:r>
      <w:r w:rsidRPr="00F52EB0">
        <w:rPr>
          <w:i/>
          <w:lang w:val="en-US"/>
        </w:rPr>
        <w:t xml:space="preserve">new Annex 8, </w:t>
      </w:r>
      <w:r w:rsidRPr="00F52EB0">
        <w:rPr>
          <w:lang w:val="en-US"/>
        </w:rPr>
        <w:t>to read:</w:t>
      </w:r>
    </w:p>
    <w:p w:rsidR="0082180C" w:rsidRPr="00CB5B58" w:rsidRDefault="005B5DAD" w:rsidP="0082180C">
      <w:pPr>
        <w:pStyle w:val="HChG"/>
        <w:rPr>
          <w:lang w:val="en-US"/>
        </w:rPr>
      </w:pPr>
      <w:r>
        <w:rPr>
          <w:lang w:val="en-US"/>
        </w:rPr>
        <w:t>"</w:t>
      </w:r>
      <w:r w:rsidR="0082180C" w:rsidRPr="00CB5B58">
        <w:rPr>
          <w:lang w:val="en-US"/>
        </w:rPr>
        <w:t>Annex 8</w:t>
      </w:r>
    </w:p>
    <w:p w:rsidR="0082180C" w:rsidRPr="00CB5B58" w:rsidRDefault="0082180C" w:rsidP="0082180C">
      <w:pPr>
        <w:pStyle w:val="HChG"/>
        <w:rPr>
          <w:lang w:val="en-US"/>
        </w:rPr>
      </w:pPr>
      <w:r>
        <w:rPr>
          <w:lang w:val="en-US"/>
        </w:rPr>
        <w:tab/>
      </w:r>
      <w:r>
        <w:rPr>
          <w:lang w:val="en-US"/>
        </w:rPr>
        <w:tab/>
      </w:r>
      <w:r w:rsidRPr="00CB5B58">
        <w:rPr>
          <w:lang w:val="en-US"/>
        </w:rPr>
        <w:t>Test requirements for corrective and automatically commanded steering functions</w:t>
      </w:r>
    </w:p>
    <w:p w:rsidR="0082180C" w:rsidRPr="00CB5B58" w:rsidRDefault="0082180C" w:rsidP="0082180C">
      <w:pPr>
        <w:pStyle w:val="SingleTxtG"/>
        <w:spacing w:line="240" w:lineRule="auto"/>
        <w:ind w:left="2268" w:hanging="1134"/>
        <w:rPr>
          <w:lang w:val="en-US"/>
        </w:rPr>
      </w:pPr>
      <w:r w:rsidRPr="00CB5B58">
        <w:rPr>
          <w:lang w:val="en-US"/>
        </w:rPr>
        <w:t xml:space="preserve">1. </w:t>
      </w:r>
      <w:r w:rsidRPr="00CB5B58">
        <w:rPr>
          <w:lang w:val="en-US"/>
        </w:rPr>
        <w:tab/>
        <w:t>General Provisions</w:t>
      </w:r>
    </w:p>
    <w:p w:rsidR="0082180C" w:rsidRPr="00CB5B58" w:rsidRDefault="0082180C" w:rsidP="0082180C">
      <w:pPr>
        <w:pStyle w:val="SingleTxtG"/>
        <w:spacing w:line="240" w:lineRule="auto"/>
        <w:ind w:left="2268"/>
        <w:rPr>
          <w:lang w:val="en-US"/>
        </w:rPr>
      </w:pPr>
      <w:r w:rsidRPr="00CB5B58">
        <w:rPr>
          <w:lang w:val="en-US"/>
        </w:rPr>
        <w:t>Vehicles fitted with CSF and/or ACSF systems shall fulfill the appropriate tests requirements of this annex.</w:t>
      </w:r>
    </w:p>
    <w:p w:rsidR="0082180C" w:rsidRPr="00CB5B58" w:rsidRDefault="0082180C" w:rsidP="0082180C">
      <w:pPr>
        <w:pStyle w:val="SingleTxtG"/>
        <w:spacing w:line="240" w:lineRule="auto"/>
        <w:ind w:left="2268" w:hanging="1134"/>
        <w:rPr>
          <w:lang w:val="en-US"/>
        </w:rPr>
      </w:pPr>
      <w:r w:rsidRPr="00CB5B58">
        <w:rPr>
          <w:lang w:val="en-US"/>
        </w:rPr>
        <w:t>2.</w:t>
      </w:r>
      <w:r w:rsidRPr="00CB5B58">
        <w:rPr>
          <w:lang w:val="en-US"/>
        </w:rPr>
        <w:tab/>
        <w:t>Testing conditions</w:t>
      </w:r>
    </w:p>
    <w:p w:rsidR="0082180C" w:rsidRPr="00CB5B58" w:rsidRDefault="0082180C" w:rsidP="0082180C">
      <w:pPr>
        <w:pStyle w:val="SingleTxtG"/>
        <w:spacing w:line="240" w:lineRule="auto"/>
        <w:ind w:left="2268"/>
        <w:rPr>
          <w:lang w:val="en-US"/>
        </w:rPr>
      </w:pPr>
      <w:r w:rsidRPr="00CB5B58">
        <w:rPr>
          <w:lang w:val="en-US"/>
        </w:rPr>
        <w:t xml:space="preserve">The tests shall be performed on a flat, dry asphalt or concrete surface </w:t>
      </w:r>
      <w:r w:rsidRPr="004124D9">
        <w:rPr>
          <w:strike/>
          <w:highlight w:val="yellow"/>
          <w:lang w:val="en-US"/>
        </w:rPr>
        <w:t>delivering</w:t>
      </w:r>
      <w:r w:rsidRPr="00CB5B58">
        <w:rPr>
          <w:lang w:val="en-US"/>
        </w:rPr>
        <w:t xml:space="preserve"> </w:t>
      </w:r>
      <w:r w:rsidR="004124D9" w:rsidRPr="004124D9">
        <w:rPr>
          <w:b/>
          <w:highlight w:val="yellow"/>
          <w:lang w:val="en-US"/>
        </w:rPr>
        <w:t>affording</w:t>
      </w:r>
      <w:r w:rsidR="004124D9">
        <w:rPr>
          <w:lang w:val="en-US"/>
        </w:rPr>
        <w:t xml:space="preserve"> </w:t>
      </w:r>
      <w:r w:rsidRPr="00CB5B58">
        <w:rPr>
          <w:lang w:val="en-US"/>
        </w:rPr>
        <w:t>good adhesion. The ambient temperature shall be between 0° C and 45° C.</w:t>
      </w:r>
    </w:p>
    <w:p w:rsidR="0082180C" w:rsidRPr="00CB5B58" w:rsidRDefault="0082180C" w:rsidP="0082180C">
      <w:pPr>
        <w:pStyle w:val="SingleTxtG"/>
        <w:spacing w:line="240" w:lineRule="auto"/>
        <w:ind w:left="2268" w:hanging="1134"/>
        <w:rPr>
          <w:lang w:val="en-US"/>
        </w:rPr>
      </w:pPr>
      <w:r w:rsidRPr="00CB5B58">
        <w:rPr>
          <w:lang w:val="en-US"/>
        </w:rPr>
        <w:t>2.1.</w:t>
      </w:r>
      <w:r w:rsidRPr="00CB5B58">
        <w:rPr>
          <w:lang w:val="en-US"/>
        </w:rPr>
        <w:tab/>
        <w:t>Lane markings</w:t>
      </w:r>
    </w:p>
    <w:p w:rsidR="0082180C" w:rsidRPr="00CB5B58" w:rsidRDefault="0082180C" w:rsidP="0082180C">
      <w:pPr>
        <w:pStyle w:val="SingleTxtG"/>
        <w:spacing w:line="240" w:lineRule="auto"/>
        <w:ind w:left="2268"/>
        <w:rPr>
          <w:lang w:val="en-US"/>
        </w:rPr>
      </w:pPr>
      <w:r w:rsidRPr="00CB5B58">
        <w:rPr>
          <w:lang w:val="en-US"/>
        </w:rPr>
        <w:t>The lane markings on the road used for the tests shall be in line with one of those described in Annex 3 of Regulation No. 130. The markings shall be in good condition and of a material conforming to the standard for visible lane markings. The lane-marking layout used for the tests shall be recorded in the test report.</w:t>
      </w:r>
    </w:p>
    <w:p w:rsidR="0082180C" w:rsidRPr="00CB5B58" w:rsidRDefault="0082180C" w:rsidP="0082180C">
      <w:pPr>
        <w:pStyle w:val="SingleTxtG"/>
        <w:spacing w:line="240" w:lineRule="auto"/>
        <w:ind w:left="2268"/>
        <w:rPr>
          <w:lang w:val="en-US"/>
        </w:rPr>
      </w:pPr>
      <w:r w:rsidRPr="00CB5B58">
        <w:rPr>
          <w:lang w:val="en-US"/>
        </w:rPr>
        <w:t>The width of the lane shall be minimum 3.5m, for the purpose of the tests of this Annex.</w:t>
      </w:r>
    </w:p>
    <w:p w:rsidR="0082180C" w:rsidRPr="00CB5B58" w:rsidRDefault="0082180C" w:rsidP="0082180C">
      <w:pPr>
        <w:pStyle w:val="SingleTxtG"/>
        <w:spacing w:line="240" w:lineRule="auto"/>
        <w:ind w:left="2268"/>
        <w:rPr>
          <w:lang w:val="en-US"/>
        </w:rPr>
      </w:pPr>
      <w:r w:rsidRPr="00CB5B58">
        <w:rPr>
          <w:lang w:val="en-US"/>
        </w:rPr>
        <w:t>The test shall be performed under visibility conditions that allow safe driving at the required test speed.</w:t>
      </w:r>
    </w:p>
    <w:p w:rsidR="0082180C" w:rsidRPr="00CB5B58" w:rsidRDefault="0082180C" w:rsidP="0082180C">
      <w:pPr>
        <w:pStyle w:val="SingleTxtG"/>
        <w:spacing w:line="240" w:lineRule="auto"/>
        <w:ind w:left="2268"/>
        <w:rPr>
          <w:lang w:val="en-US"/>
        </w:rPr>
      </w:pPr>
      <w:r w:rsidRPr="00CB5B58">
        <w:rPr>
          <w:lang w:val="en-US"/>
        </w:rPr>
        <w:t>The vehicle manufacturer shall demonstrate, through the use of documentation, compliance with all other lane markings identified in Annex 3 of Regulation No. 130. Any of such documentation shall be appended to the test report.</w:t>
      </w:r>
    </w:p>
    <w:p w:rsidR="0082180C" w:rsidRPr="00CB5B58" w:rsidRDefault="0082180C" w:rsidP="0082180C">
      <w:pPr>
        <w:pStyle w:val="SingleTxtG"/>
        <w:spacing w:line="240" w:lineRule="auto"/>
        <w:ind w:left="2268" w:hanging="1134"/>
        <w:rPr>
          <w:lang w:val="en-US"/>
        </w:rPr>
      </w:pPr>
      <w:r w:rsidRPr="00CB5B58">
        <w:rPr>
          <w:lang w:val="en-US"/>
        </w:rPr>
        <w:t>2.2.</w:t>
      </w:r>
      <w:r w:rsidRPr="00CB5B58">
        <w:rPr>
          <w:lang w:val="en-US"/>
        </w:rPr>
        <w:tab/>
        <w:t>Tolerances</w:t>
      </w:r>
    </w:p>
    <w:p w:rsidR="0082180C" w:rsidRPr="00CB5B58" w:rsidRDefault="0082180C" w:rsidP="0082180C">
      <w:pPr>
        <w:pStyle w:val="SingleTxtG"/>
        <w:spacing w:line="240" w:lineRule="auto"/>
        <w:ind w:left="2268"/>
        <w:rPr>
          <w:lang w:val="en-US"/>
        </w:rPr>
      </w:pPr>
      <w:r w:rsidRPr="00CB5B58">
        <w:rPr>
          <w:lang w:val="en-US"/>
        </w:rPr>
        <w:t>All vehicle speeds specified for the tests described in this annex shall be met within a tolerance of ± 2 km/h.</w:t>
      </w:r>
    </w:p>
    <w:p w:rsidR="0082180C" w:rsidRPr="00CB5B58" w:rsidRDefault="0082180C" w:rsidP="0082180C">
      <w:pPr>
        <w:pStyle w:val="SingleTxtG"/>
        <w:spacing w:line="240" w:lineRule="auto"/>
        <w:ind w:left="2268" w:hanging="1134"/>
        <w:rPr>
          <w:lang w:val="en-US"/>
        </w:rPr>
      </w:pPr>
      <w:r w:rsidRPr="00CB5B58">
        <w:rPr>
          <w:lang w:val="en-US"/>
        </w:rPr>
        <w:t xml:space="preserve">2.3. </w:t>
      </w:r>
      <w:r w:rsidRPr="00CB5B58">
        <w:rPr>
          <w:lang w:val="en-US"/>
        </w:rPr>
        <w:tab/>
        <w:t>Vehicle conditions</w:t>
      </w:r>
    </w:p>
    <w:p w:rsidR="0082180C" w:rsidRPr="00CB5B58" w:rsidRDefault="0082180C" w:rsidP="0082180C">
      <w:pPr>
        <w:pStyle w:val="SingleTxtG"/>
        <w:spacing w:line="240" w:lineRule="auto"/>
        <w:ind w:left="2268" w:hanging="1134"/>
        <w:rPr>
          <w:lang w:val="en-US"/>
        </w:rPr>
      </w:pPr>
      <w:r w:rsidRPr="00CB5B58">
        <w:rPr>
          <w:lang w:val="en-US"/>
        </w:rPr>
        <w:t xml:space="preserve">2.3.1. </w:t>
      </w:r>
      <w:r w:rsidRPr="00CB5B58">
        <w:rPr>
          <w:lang w:val="en-US"/>
        </w:rPr>
        <w:tab/>
        <w:t>Test mass</w:t>
      </w:r>
    </w:p>
    <w:p w:rsidR="0082180C" w:rsidRPr="00CB5B58" w:rsidRDefault="0082180C" w:rsidP="0082180C">
      <w:pPr>
        <w:pStyle w:val="SingleTxtG"/>
        <w:spacing w:line="240" w:lineRule="auto"/>
        <w:ind w:left="2268"/>
        <w:rPr>
          <w:lang w:val="en-US"/>
        </w:rPr>
      </w:pPr>
      <w:r w:rsidRPr="00CB5B58">
        <w:rPr>
          <w:lang w:val="en-US"/>
        </w:rPr>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rsidR="0082180C" w:rsidRPr="00CB5B58" w:rsidRDefault="0082180C" w:rsidP="0082180C">
      <w:pPr>
        <w:pStyle w:val="SingleTxtG"/>
        <w:spacing w:line="240" w:lineRule="auto"/>
        <w:ind w:left="2268" w:hanging="1134"/>
        <w:rPr>
          <w:lang w:val="en-US"/>
        </w:rPr>
      </w:pPr>
      <w:r w:rsidRPr="00CB5B58">
        <w:rPr>
          <w:lang w:val="en-US"/>
        </w:rPr>
        <w:t xml:space="preserve">2.3.2. </w:t>
      </w:r>
      <w:r w:rsidRPr="00CB5B58">
        <w:rPr>
          <w:lang w:val="en-US"/>
        </w:rPr>
        <w:tab/>
        <w:t>The vehicle shall be tested at the tyre pressures recommended by the vehicle manufacturer.</w:t>
      </w:r>
    </w:p>
    <w:p w:rsidR="0082180C" w:rsidRPr="00CB5B58" w:rsidRDefault="0082180C" w:rsidP="0082180C">
      <w:pPr>
        <w:pStyle w:val="SingleTxtG"/>
        <w:spacing w:line="240" w:lineRule="auto"/>
        <w:ind w:left="2268" w:hanging="1134"/>
        <w:rPr>
          <w:lang w:val="en-US"/>
        </w:rPr>
      </w:pPr>
      <w:r w:rsidRPr="00CB5B58">
        <w:rPr>
          <w:rFonts w:eastAsiaTheme="minorHAnsi" w:cstheme="minorBidi"/>
          <w:lang w:val="en-US"/>
        </w:rPr>
        <w:t>2.4.</w:t>
      </w:r>
      <w:r w:rsidRPr="00CB5B58">
        <w:rPr>
          <w:rFonts w:eastAsiaTheme="minorHAnsi" w:cstheme="minorBidi"/>
          <w:lang w:val="en-US"/>
        </w:rPr>
        <w:tab/>
        <w:t>Lateral acceleration</w:t>
      </w:r>
    </w:p>
    <w:p w:rsidR="0082180C" w:rsidRPr="00CB5B58" w:rsidRDefault="0082180C" w:rsidP="0082180C">
      <w:pPr>
        <w:pStyle w:val="SingleTxtG"/>
        <w:spacing w:line="240" w:lineRule="auto"/>
        <w:ind w:left="2268"/>
        <w:rPr>
          <w:lang w:val="en-US"/>
        </w:rPr>
      </w:pPr>
      <w:r w:rsidRPr="00CB5B58">
        <w:rPr>
          <w:lang w:val="en-US"/>
        </w:rPr>
        <w:t xml:space="preserve">The position </w:t>
      </w:r>
      <w:r w:rsidR="004421DC" w:rsidRPr="004421DC">
        <w:rPr>
          <w:b/>
          <w:highlight w:val="yellow"/>
          <w:lang w:val="en-US"/>
        </w:rPr>
        <w:t>representing the centre of gravity,</w:t>
      </w:r>
      <w:r w:rsidR="004421DC" w:rsidRPr="004421DC">
        <w:rPr>
          <w:lang w:val="en-US"/>
        </w:rPr>
        <w:t xml:space="preserve"> </w:t>
      </w:r>
      <w:r w:rsidRPr="00CB5B58">
        <w:rPr>
          <w:lang w:val="en-US"/>
        </w:rPr>
        <w:t>at which the lateral acceleration shall be measured shall be determined in agreement between the vehicle manufacturer and the Technical Service. This position shall be identified in the test report.</w:t>
      </w:r>
    </w:p>
    <w:p w:rsidR="000E644D" w:rsidRPr="00CB5B58" w:rsidRDefault="0082180C" w:rsidP="0082180C">
      <w:pPr>
        <w:pStyle w:val="SingleTxtG"/>
        <w:spacing w:line="240" w:lineRule="auto"/>
        <w:ind w:left="2268"/>
        <w:rPr>
          <w:lang w:val="en-US"/>
        </w:rPr>
      </w:pPr>
      <w:r w:rsidRPr="00CB5B58">
        <w:rPr>
          <w:lang w:val="en-US"/>
        </w:rPr>
        <w:t>The lateral acceleration shall be measured without taking into account the additional effects due to the movements of the vehicle body (e.g. roll of sprung mass).</w:t>
      </w:r>
    </w:p>
    <w:p w:rsidR="0082180C" w:rsidRPr="00CB5B58" w:rsidRDefault="0082180C" w:rsidP="0082180C">
      <w:pPr>
        <w:pStyle w:val="SingleTxtG"/>
        <w:spacing w:line="240" w:lineRule="auto"/>
        <w:ind w:left="2268" w:hanging="1134"/>
        <w:rPr>
          <w:lang w:val="en-US"/>
        </w:rPr>
      </w:pPr>
      <w:r w:rsidRPr="00CB5B58">
        <w:rPr>
          <w:lang w:val="en-US"/>
        </w:rPr>
        <w:t>3.</w:t>
      </w:r>
      <w:r w:rsidRPr="00CB5B58">
        <w:rPr>
          <w:lang w:val="en-US"/>
        </w:rPr>
        <w:tab/>
        <w:t>Tests procedures</w:t>
      </w:r>
    </w:p>
    <w:p w:rsidR="0082180C" w:rsidRDefault="0082180C" w:rsidP="0082180C">
      <w:pPr>
        <w:pStyle w:val="SingleTxtG"/>
        <w:spacing w:line="240" w:lineRule="auto"/>
        <w:ind w:left="2268" w:hanging="1134"/>
        <w:rPr>
          <w:lang w:val="en-US"/>
        </w:rPr>
      </w:pPr>
      <w:r w:rsidRPr="00CB5B58">
        <w:rPr>
          <w:lang w:val="en-US"/>
        </w:rPr>
        <w:t>3.1.</w:t>
      </w:r>
      <w:r w:rsidRPr="00CB5B58">
        <w:rPr>
          <w:lang w:val="en-US"/>
        </w:rPr>
        <w:tab/>
        <w:t>Tests for CSF</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 xml:space="preserve">The following test applies to CSF functions covered by item c of CSF definition in paragraph 2.3.4.2. of this regulation. </w:t>
      </w:r>
    </w:p>
    <w:p w:rsidR="0082180C" w:rsidRDefault="0082180C" w:rsidP="0082180C">
      <w:pPr>
        <w:pStyle w:val="SingleTxtG"/>
        <w:spacing w:line="240" w:lineRule="auto"/>
        <w:ind w:left="2268" w:hanging="1134"/>
        <w:jc w:val="left"/>
        <w:rPr>
          <w:lang w:val="en-US"/>
        </w:rPr>
      </w:pPr>
      <w:r w:rsidRPr="00CB5B58">
        <w:rPr>
          <w:lang w:val="en-US"/>
        </w:rPr>
        <w:t>3.1.1.</w:t>
      </w:r>
      <w:r w:rsidRPr="00CB5B58">
        <w:rPr>
          <w:lang w:val="en-US"/>
        </w:rPr>
        <w:tab/>
        <w:t>Warning test for CSF</w:t>
      </w:r>
    </w:p>
    <w:p w:rsidR="0082180C" w:rsidRPr="004421DC" w:rsidRDefault="0082180C" w:rsidP="0082180C">
      <w:pPr>
        <w:pStyle w:val="SingleTxtG"/>
        <w:spacing w:line="240" w:lineRule="auto"/>
        <w:ind w:left="2276" w:right="1138" w:hanging="1138"/>
        <w:rPr>
          <w:strike/>
          <w:highlight w:val="yellow"/>
          <w:lang w:val="en-US"/>
        </w:rPr>
      </w:pPr>
      <w:r w:rsidRPr="004421DC">
        <w:rPr>
          <w:strike/>
          <w:highlight w:val="yellow"/>
          <w:lang w:val="en-US"/>
        </w:rPr>
        <w:t>3.1.1.1.</w:t>
      </w:r>
      <w:r w:rsidRPr="004421DC">
        <w:rPr>
          <w:strike/>
          <w:highlight w:val="yellow"/>
          <w:lang w:val="en-US"/>
        </w:rPr>
        <w:tab/>
        <w:t xml:space="preserve">The vehicle shall be driven with an activated CSF system on a road with lane markings on each side of the lane. The Technical Service shall verify that the requirements for warning signals defined in paragraph 5.1.6.2. of this Regulation are met. </w:t>
      </w:r>
    </w:p>
    <w:p w:rsidR="004421DC" w:rsidRDefault="0082180C" w:rsidP="0082180C">
      <w:pPr>
        <w:pStyle w:val="SingleTxtG"/>
        <w:spacing w:line="240" w:lineRule="auto"/>
        <w:ind w:left="2268" w:hanging="1134"/>
        <w:rPr>
          <w:strike/>
          <w:lang w:val="en-US"/>
        </w:rPr>
      </w:pPr>
      <w:r w:rsidRPr="004421DC">
        <w:rPr>
          <w:strike/>
          <w:highlight w:val="yellow"/>
          <w:lang w:val="en-US"/>
        </w:rPr>
        <w:t>3.1.1.2.</w:t>
      </w:r>
      <w:r w:rsidRPr="004421DC">
        <w:rPr>
          <w:strike/>
          <w:highlight w:val="yellow"/>
          <w:lang w:val="en-US"/>
        </w:rPr>
        <w:tab/>
        <w:t>With the agreement of the Technical Service, a simulation may be used. A detailed description of the simulation and its validation shall be included in the test report.</w:t>
      </w:r>
    </w:p>
    <w:p w:rsidR="004421DC" w:rsidRPr="004421DC" w:rsidRDefault="004421DC" w:rsidP="004421DC">
      <w:pPr>
        <w:tabs>
          <w:tab w:val="left" w:pos="-1843"/>
        </w:tabs>
        <w:spacing w:after="120" w:line="240" w:lineRule="auto"/>
        <w:ind w:left="2276" w:right="1138" w:hanging="1138"/>
        <w:jc w:val="both"/>
        <w:rPr>
          <w:b/>
          <w:highlight w:val="yellow"/>
          <w:lang w:val="en-GB"/>
        </w:rPr>
      </w:pPr>
      <w:r w:rsidRPr="004421DC">
        <w:rPr>
          <w:b/>
          <w:highlight w:val="yellow"/>
          <w:lang w:val="en-GB"/>
        </w:rPr>
        <w:t>3.1.1.1.</w:t>
      </w:r>
      <w:r w:rsidRPr="004421DC">
        <w:rPr>
          <w:b/>
          <w:highlight w:val="yellow"/>
          <w:lang w:val="en-GB"/>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rsidR="004421DC" w:rsidRPr="004421DC" w:rsidRDefault="004421DC" w:rsidP="004421DC">
      <w:pPr>
        <w:tabs>
          <w:tab w:val="left" w:pos="-1843"/>
        </w:tabs>
        <w:spacing w:after="120" w:line="240" w:lineRule="auto"/>
        <w:ind w:left="2276" w:right="1138" w:hanging="8"/>
        <w:jc w:val="both"/>
        <w:rPr>
          <w:b/>
          <w:highlight w:val="yellow"/>
          <w:lang w:val="en-GB"/>
        </w:rPr>
      </w:pPr>
      <w:r w:rsidRPr="004421DC">
        <w:rPr>
          <w:b/>
          <w:highlight w:val="yellow"/>
          <w:lang w:val="en-GB"/>
        </w:rPr>
        <w:t xml:space="preserve">The test conditions and the vehicle test speed shall be within the operating range of the system. </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During the test, the duration of the CSF interventions and of the optical and acoustic warning signals shall be recorded.</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In the case of paragraph 5.1.6.2.2.1. of this regulation, the vehicle shall be driven such that it attempts to leave the lane and causes CSF intervention to be maintained for a period longer than 10s (for M</w:t>
      </w:r>
      <w:r w:rsidRPr="005B5DAD">
        <w:rPr>
          <w:b/>
          <w:highlight w:val="yellow"/>
          <w:vertAlign w:val="subscript"/>
          <w:lang w:val="en-GB"/>
        </w:rPr>
        <w:t>1</w:t>
      </w:r>
      <w:r w:rsidRPr="004421DC">
        <w:rPr>
          <w:b/>
          <w:highlight w:val="yellow"/>
          <w:lang w:val="en-GB"/>
        </w:rPr>
        <w:t>, N</w:t>
      </w:r>
      <w:r w:rsidRPr="005B5DAD">
        <w:rPr>
          <w:b/>
          <w:highlight w:val="yellow"/>
          <w:vertAlign w:val="subscript"/>
          <w:lang w:val="en-GB"/>
        </w:rPr>
        <w:t>1</w:t>
      </w:r>
      <w:r w:rsidRPr="004421DC">
        <w:rPr>
          <w:b/>
          <w:highlight w:val="yellow"/>
          <w:lang w:val="en-GB"/>
        </w:rPr>
        <w:t>) or 30s (for M</w:t>
      </w:r>
      <w:r w:rsidRPr="005B5DAD">
        <w:rPr>
          <w:b/>
          <w:highlight w:val="yellow"/>
          <w:vertAlign w:val="subscript"/>
          <w:lang w:val="en-GB"/>
        </w:rPr>
        <w:t>2</w:t>
      </w:r>
      <w:r w:rsidRPr="004421DC">
        <w:rPr>
          <w:b/>
          <w:highlight w:val="yellow"/>
          <w:lang w:val="en-GB"/>
        </w:rPr>
        <w:t>, M</w:t>
      </w:r>
      <w:r w:rsidRPr="005B5DAD">
        <w:rPr>
          <w:b/>
          <w:highlight w:val="yellow"/>
          <w:vertAlign w:val="subscript"/>
          <w:lang w:val="en-GB"/>
        </w:rPr>
        <w:t>3</w:t>
      </w:r>
      <w:r w:rsidRPr="004421DC">
        <w:rPr>
          <w:b/>
          <w:highlight w:val="yellow"/>
          <w:lang w:val="en-GB"/>
        </w:rPr>
        <w:t>, N</w:t>
      </w:r>
      <w:r w:rsidRPr="005B5DAD">
        <w:rPr>
          <w:b/>
          <w:highlight w:val="yellow"/>
          <w:vertAlign w:val="subscript"/>
          <w:lang w:val="en-GB"/>
        </w:rPr>
        <w:t>2</w:t>
      </w:r>
      <w:r w:rsidRPr="004421DC">
        <w:rPr>
          <w:b/>
          <w:highlight w:val="yellow"/>
          <w:lang w:val="en-GB"/>
        </w:rPr>
        <w:t>, N</w:t>
      </w:r>
      <w:r w:rsidRPr="005B5DAD">
        <w:rPr>
          <w:b/>
          <w:highlight w:val="yellow"/>
          <w:vertAlign w:val="subscript"/>
          <w:lang w:val="en-GB"/>
        </w:rPr>
        <w:t>3</w:t>
      </w:r>
      <w:r w:rsidRPr="004421DC">
        <w:rPr>
          <w:b/>
          <w:highlight w:val="yellow"/>
          <w:lang w:val="en-GB"/>
        </w:rPr>
        <w:t>). If such a test cannot be practically achieved due to e.g. the limitations of the test facilities, with the consent of the type approval authority this requirement may be fulfilled through the use of documentation.</w:t>
      </w:r>
    </w:p>
    <w:p w:rsidR="004421DC" w:rsidRPr="004421DC" w:rsidRDefault="004421DC" w:rsidP="005B5DAD">
      <w:pPr>
        <w:pStyle w:val="SingleTxtG"/>
        <w:spacing w:line="240" w:lineRule="auto"/>
        <w:ind w:left="2268"/>
        <w:rPr>
          <w:b/>
          <w:highlight w:val="yellow"/>
          <w:lang w:val="en-GB"/>
        </w:rPr>
      </w:pPr>
      <w:r w:rsidRPr="004421DC">
        <w:rPr>
          <w:b/>
          <w:highlight w:val="yellow"/>
          <w:lang w:val="en-GB"/>
        </w:rPr>
        <w:t>The test requirements are fulfilled if:</w:t>
      </w:r>
    </w:p>
    <w:p w:rsidR="004421DC" w:rsidRPr="004421DC" w:rsidRDefault="005B5DAD" w:rsidP="005B5DAD">
      <w:pPr>
        <w:pStyle w:val="SingleTxtG"/>
        <w:spacing w:line="240" w:lineRule="auto"/>
        <w:ind w:left="2268"/>
        <w:rPr>
          <w:b/>
          <w:highlight w:val="yellow"/>
          <w:lang w:val="en-GB"/>
        </w:rPr>
      </w:pPr>
      <w:r>
        <w:rPr>
          <w:b/>
          <w:highlight w:val="yellow"/>
          <w:lang w:val="en-GB"/>
        </w:rPr>
        <w:t>(a)</w:t>
      </w:r>
      <w:r>
        <w:rPr>
          <w:b/>
          <w:highlight w:val="yellow"/>
          <w:lang w:val="en-GB"/>
        </w:rPr>
        <w:tab/>
      </w:r>
      <w:r w:rsidR="004421DC" w:rsidRPr="004421DC">
        <w:rPr>
          <w:b/>
          <w:highlight w:val="yellow"/>
          <w:lang w:val="en-GB"/>
        </w:rPr>
        <w:t xml:space="preserve">The acoustic warning is provided no later than 10s (for </w:t>
      </w:r>
      <w:r w:rsidRPr="004421DC">
        <w:rPr>
          <w:b/>
          <w:highlight w:val="yellow"/>
          <w:lang w:val="en-GB"/>
        </w:rPr>
        <w:t>M</w:t>
      </w:r>
      <w:r w:rsidRPr="005B5DAD">
        <w:rPr>
          <w:b/>
          <w:highlight w:val="yellow"/>
          <w:vertAlign w:val="subscript"/>
          <w:lang w:val="en-GB"/>
        </w:rPr>
        <w:t>1</w:t>
      </w:r>
      <w:r w:rsidRPr="004421DC">
        <w:rPr>
          <w:b/>
          <w:highlight w:val="yellow"/>
          <w:lang w:val="en-GB"/>
        </w:rPr>
        <w:t>, N</w:t>
      </w:r>
      <w:r w:rsidRPr="005B5DAD">
        <w:rPr>
          <w:b/>
          <w:highlight w:val="yellow"/>
          <w:vertAlign w:val="subscript"/>
          <w:lang w:val="en-GB"/>
        </w:rPr>
        <w:t>1</w:t>
      </w:r>
      <w:r w:rsidR="004421DC" w:rsidRPr="004421DC">
        <w:rPr>
          <w:b/>
          <w:highlight w:val="yellow"/>
          <w:lang w:val="en-GB"/>
        </w:rPr>
        <w:t xml:space="preserve">) or 30s (for </w:t>
      </w:r>
      <w:r w:rsidRPr="004421DC">
        <w:rPr>
          <w:b/>
          <w:highlight w:val="yellow"/>
          <w:lang w:val="en-GB"/>
        </w:rPr>
        <w:t>M</w:t>
      </w:r>
      <w:r w:rsidRPr="005B5DAD">
        <w:rPr>
          <w:b/>
          <w:highlight w:val="yellow"/>
          <w:vertAlign w:val="subscript"/>
          <w:lang w:val="en-GB"/>
        </w:rPr>
        <w:t>2</w:t>
      </w:r>
      <w:r w:rsidRPr="004421DC">
        <w:rPr>
          <w:b/>
          <w:highlight w:val="yellow"/>
          <w:lang w:val="en-GB"/>
        </w:rPr>
        <w:t>, M</w:t>
      </w:r>
      <w:r w:rsidRPr="005B5DAD">
        <w:rPr>
          <w:b/>
          <w:highlight w:val="yellow"/>
          <w:vertAlign w:val="subscript"/>
          <w:lang w:val="en-GB"/>
        </w:rPr>
        <w:t>3</w:t>
      </w:r>
      <w:r w:rsidRPr="004421DC">
        <w:rPr>
          <w:b/>
          <w:highlight w:val="yellow"/>
          <w:lang w:val="en-GB"/>
        </w:rPr>
        <w:t>, N</w:t>
      </w:r>
      <w:r w:rsidRPr="005B5DAD">
        <w:rPr>
          <w:b/>
          <w:highlight w:val="yellow"/>
          <w:vertAlign w:val="subscript"/>
          <w:lang w:val="en-GB"/>
        </w:rPr>
        <w:t>2</w:t>
      </w:r>
      <w:r w:rsidRPr="004421DC">
        <w:rPr>
          <w:b/>
          <w:highlight w:val="yellow"/>
          <w:lang w:val="en-GB"/>
        </w:rPr>
        <w:t>, N</w:t>
      </w:r>
      <w:r w:rsidRPr="005B5DAD">
        <w:rPr>
          <w:b/>
          <w:highlight w:val="yellow"/>
          <w:vertAlign w:val="subscript"/>
          <w:lang w:val="en-GB"/>
        </w:rPr>
        <w:t>3</w:t>
      </w:r>
      <w:r w:rsidR="004421DC" w:rsidRPr="004421DC">
        <w:rPr>
          <w:b/>
          <w:highlight w:val="yellow"/>
          <w:lang w:val="en-GB"/>
        </w:rPr>
        <w:t>) after the beginning of the intervention.</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In the case of paragraph 5.1.6.2.2.2. of this regulation, the vehicle shall be driven such that it attempts to leave the lane and causes at least three interventions of the system within a rolling interval of 180 s.</w:t>
      </w:r>
    </w:p>
    <w:p w:rsidR="004421DC" w:rsidRPr="004421DC" w:rsidRDefault="004421DC" w:rsidP="005B5DAD">
      <w:pPr>
        <w:pStyle w:val="SingleTxtG"/>
        <w:spacing w:line="240" w:lineRule="auto"/>
        <w:ind w:left="2268"/>
        <w:rPr>
          <w:b/>
          <w:highlight w:val="yellow"/>
          <w:lang w:val="en-GB"/>
        </w:rPr>
      </w:pPr>
      <w:r w:rsidRPr="004421DC">
        <w:rPr>
          <w:b/>
          <w:highlight w:val="yellow"/>
          <w:lang w:val="en-GB"/>
        </w:rPr>
        <w:t>The test requirements are fulfilled if:</w:t>
      </w:r>
    </w:p>
    <w:p w:rsidR="004421DC" w:rsidRPr="004421DC" w:rsidRDefault="005B5DAD" w:rsidP="005B5DAD">
      <w:pPr>
        <w:pStyle w:val="SingleTxtG"/>
        <w:spacing w:line="240" w:lineRule="auto"/>
        <w:ind w:left="2268"/>
        <w:rPr>
          <w:b/>
          <w:highlight w:val="yellow"/>
          <w:lang w:val="en-GB"/>
        </w:rPr>
      </w:pPr>
      <w:r>
        <w:rPr>
          <w:b/>
          <w:highlight w:val="yellow"/>
          <w:lang w:val="en-GB"/>
        </w:rPr>
        <w:t>(a)</w:t>
      </w:r>
      <w:r>
        <w:rPr>
          <w:b/>
          <w:highlight w:val="yellow"/>
          <w:lang w:val="en-GB"/>
        </w:rPr>
        <w:tab/>
      </w:r>
      <w:r w:rsidR="004421DC" w:rsidRPr="004421DC">
        <w:rPr>
          <w:b/>
          <w:highlight w:val="yellow"/>
          <w:lang w:val="en-GB"/>
        </w:rPr>
        <w:t>an optical warning signal is provided for each intervention, as long as the intervention exists, and</w:t>
      </w:r>
    </w:p>
    <w:p w:rsidR="004421DC" w:rsidRPr="004421DC" w:rsidRDefault="005B5DAD" w:rsidP="005B5DAD">
      <w:pPr>
        <w:pStyle w:val="SingleTxtG"/>
        <w:spacing w:line="240" w:lineRule="auto"/>
        <w:ind w:left="2268"/>
        <w:rPr>
          <w:b/>
          <w:highlight w:val="yellow"/>
          <w:lang w:val="en-GB"/>
        </w:rPr>
      </w:pPr>
      <w:r>
        <w:rPr>
          <w:b/>
          <w:highlight w:val="yellow"/>
          <w:lang w:val="en-GB"/>
        </w:rPr>
        <w:t>(b)</w:t>
      </w:r>
      <w:r>
        <w:rPr>
          <w:b/>
          <w:highlight w:val="yellow"/>
          <w:lang w:val="en-GB"/>
        </w:rPr>
        <w:tab/>
      </w:r>
      <w:r w:rsidR="004421DC" w:rsidRPr="004421DC">
        <w:rPr>
          <w:b/>
          <w:highlight w:val="yellow"/>
          <w:lang w:val="en-GB"/>
        </w:rPr>
        <w:t>an acoustic warning signal is provided at the second and third intervention, and</w:t>
      </w:r>
    </w:p>
    <w:p w:rsidR="004421DC" w:rsidRPr="005B5DAD" w:rsidRDefault="005B5DAD" w:rsidP="005B5DAD">
      <w:pPr>
        <w:pStyle w:val="SingleTxtG"/>
        <w:spacing w:line="240" w:lineRule="auto"/>
        <w:ind w:left="2268"/>
        <w:rPr>
          <w:b/>
          <w:highlight w:val="yellow"/>
          <w:lang w:val="en-GB"/>
        </w:rPr>
      </w:pPr>
      <w:r>
        <w:rPr>
          <w:b/>
          <w:highlight w:val="yellow"/>
          <w:lang w:val="en-GB"/>
        </w:rPr>
        <w:t>(c)</w:t>
      </w:r>
      <w:r>
        <w:rPr>
          <w:b/>
          <w:highlight w:val="yellow"/>
          <w:lang w:val="en-GB"/>
        </w:rPr>
        <w:tab/>
      </w:r>
      <w:r w:rsidR="004421DC" w:rsidRPr="004421DC">
        <w:rPr>
          <w:b/>
          <w:highlight w:val="yellow"/>
          <w:lang w:val="en-GB"/>
        </w:rPr>
        <w:t>the acoustic warning signal at the third intervention is at least 10s longer than the one at the second intervention.</w:t>
      </w:r>
    </w:p>
    <w:p w:rsidR="005E7A21" w:rsidRPr="004421DC" w:rsidRDefault="004421DC" w:rsidP="004421DC">
      <w:pPr>
        <w:pStyle w:val="SingleTxtG"/>
        <w:spacing w:line="240" w:lineRule="auto"/>
        <w:ind w:left="2268" w:hanging="1134"/>
        <w:rPr>
          <w:b/>
          <w:highlight w:val="yellow"/>
          <w:lang w:val="en-GB"/>
        </w:rPr>
      </w:pPr>
      <w:r w:rsidRPr="004421DC">
        <w:rPr>
          <w:b/>
          <w:highlight w:val="yellow"/>
          <w:lang w:val="en-GB"/>
        </w:rPr>
        <w:t>3.1.1.2.</w:t>
      </w:r>
      <w:r w:rsidRPr="004421DC">
        <w:rPr>
          <w:b/>
          <w:highlight w:val="yellow"/>
          <w:lang w:val="en-GB"/>
        </w:rPr>
        <w:tab/>
        <w:t>In addition, the manufacturer shall demonstrate to the satisfaction of the Technical Service that the requirements defined in paragraphs 5.1.6.2.1 and 5.1.6.2.2 are fulfilled in the whole range of CSF operation. This may be achieved on the basis of appropriate documentation appended to the test report.</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w:t>
      </w:r>
      <w:r w:rsidRPr="005E7A21">
        <w:rPr>
          <w:b/>
          <w:highlight w:val="yellow"/>
          <w:lang w:val="en-GB"/>
        </w:rPr>
        <w:tab/>
        <w:t>Overriding force test</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3.1.2.1.</w:t>
      </w:r>
      <w:r w:rsidRPr="005E7A21">
        <w:rPr>
          <w:b/>
          <w:highlight w:val="yellow"/>
          <w:lang w:val="en-GB"/>
        </w:rPr>
        <w:tab/>
        <w:t>The vehicle shall be driven with an activated CSF on a road with lane markings on each side of the lane.</w:t>
      </w:r>
    </w:p>
    <w:p w:rsidR="005E7A21" w:rsidRPr="005E7A21" w:rsidRDefault="005E7A21" w:rsidP="005E7A21">
      <w:pPr>
        <w:pStyle w:val="SingleTxtG"/>
        <w:spacing w:line="240" w:lineRule="auto"/>
        <w:ind w:left="2268"/>
        <w:rPr>
          <w:b/>
          <w:highlight w:val="yellow"/>
          <w:lang w:val="en-GB"/>
        </w:rPr>
      </w:pPr>
      <w:r w:rsidRPr="005E7A21">
        <w:rPr>
          <w:b/>
          <w:highlight w:val="yellow"/>
          <w:lang w:val="en-GB"/>
        </w:rPr>
        <w:t xml:space="preserve">The test conditions and the vehicle test speed shall be within the operating range of the system. </w:t>
      </w:r>
    </w:p>
    <w:p w:rsidR="005E7A21" w:rsidRPr="005E7A21" w:rsidRDefault="005E7A21" w:rsidP="005E7A21">
      <w:pPr>
        <w:pStyle w:val="SingleTxtG"/>
        <w:spacing w:line="240" w:lineRule="auto"/>
        <w:ind w:left="2268"/>
        <w:rPr>
          <w:b/>
          <w:strike/>
          <w:highlight w:val="yellow"/>
          <w:lang w:val="en-GB"/>
        </w:rPr>
      </w:pPr>
      <w:r w:rsidRPr="005E7A21">
        <w:rPr>
          <w:b/>
          <w:highlight w:val="yellow"/>
          <w:lang w:val="en-GB"/>
        </w:rPr>
        <w:t>The vehicle shall be driven such that it attempts to leave the lane and causes CSF intervention. During the intervention, the driver shall apply a force on the steering control to override the intervention.</w:t>
      </w:r>
    </w:p>
    <w:p w:rsidR="005E7A21" w:rsidRPr="005E7A21" w:rsidRDefault="005E7A21" w:rsidP="005E7A21">
      <w:pPr>
        <w:pStyle w:val="SingleTxtG"/>
        <w:spacing w:line="240" w:lineRule="auto"/>
        <w:ind w:left="2268"/>
        <w:rPr>
          <w:b/>
          <w:highlight w:val="yellow"/>
          <w:lang w:val="en-GB"/>
        </w:rPr>
      </w:pPr>
      <w:r w:rsidRPr="005E7A21">
        <w:rPr>
          <w:b/>
          <w:highlight w:val="yellow"/>
          <w:lang w:val="en-GB"/>
        </w:rPr>
        <w:t>The force applied by the driver on the steering control to override the intervention shall be recorded.</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3.1.2.2.</w:t>
      </w:r>
      <w:r w:rsidRPr="005E7A21">
        <w:rPr>
          <w:b/>
          <w:highlight w:val="yellow"/>
          <w:lang w:val="en-GB"/>
        </w:rPr>
        <w:tab/>
        <w:t>The test requirements are fulfilled if the force applied by the driver on the steering control to override the intervention does not exceed 50</w:t>
      </w:r>
      <w:r w:rsidR="005B5DAD">
        <w:rPr>
          <w:b/>
          <w:highlight w:val="yellow"/>
          <w:lang w:val="en-GB"/>
        </w:rPr>
        <w:t xml:space="preserve"> </w:t>
      </w:r>
      <w:r w:rsidRPr="005E7A21">
        <w:rPr>
          <w:b/>
          <w:highlight w:val="yellow"/>
          <w:lang w:val="en-GB"/>
        </w:rPr>
        <w:t>N.</w:t>
      </w:r>
    </w:p>
    <w:p w:rsidR="0082180C" w:rsidRPr="005B5DAD" w:rsidRDefault="005E7A21" w:rsidP="0082180C">
      <w:pPr>
        <w:pStyle w:val="SingleTxtG"/>
        <w:spacing w:line="240" w:lineRule="auto"/>
        <w:ind w:left="2268" w:hanging="1134"/>
        <w:rPr>
          <w:b/>
          <w:lang w:val="en-GB"/>
        </w:rPr>
      </w:pPr>
      <w:r w:rsidRPr="005E7A21">
        <w:rPr>
          <w:b/>
          <w:highlight w:val="yellow"/>
          <w:lang w:val="en-GB"/>
        </w:rPr>
        <w:t>3.1.2.3</w:t>
      </w:r>
      <w:r w:rsidRPr="005E7A21">
        <w:rPr>
          <w:b/>
          <w:highlight w:val="yellow"/>
          <w:lang w:val="en-GB"/>
        </w:rPr>
        <w:tab/>
        <w:t>In addition, the manufacturer shall demonstrate to the satisfaction of the Technical Service that the requirements defined in paragraph 5.1.6.2.3. are fulfilled in the whole range of CSF operation. This may be achieved on the basis of appropriate documentation appended to the test report.</w:t>
      </w:r>
    </w:p>
    <w:p w:rsidR="0082180C" w:rsidRPr="00CB5B58" w:rsidRDefault="0082180C" w:rsidP="0082180C">
      <w:pPr>
        <w:pStyle w:val="SingleTxtG"/>
        <w:spacing w:line="240" w:lineRule="auto"/>
        <w:ind w:left="2268" w:hanging="1134"/>
        <w:rPr>
          <w:lang w:val="en-US"/>
        </w:rPr>
      </w:pPr>
      <w:r w:rsidRPr="00CB5B58">
        <w:rPr>
          <w:lang w:val="en-US"/>
        </w:rPr>
        <w:t>3.2.</w:t>
      </w:r>
      <w:r w:rsidRPr="00CB5B58">
        <w:rPr>
          <w:lang w:val="en-US"/>
        </w:rPr>
        <w:tab/>
        <w:t>Tests for ACSF Category B1 Systems</w:t>
      </w:r>
    </w:p>
    <w:p w:rsidR="0082180C" w:rsidRPr="00CB5B58" w:rsidRDefault="0082180C" w:rsidP="0082180C">
      <w:pPr>
        <w:pStyle w:val="SingleTxtG"/>
        <w:spacing w:line="240" w:lineRule="auto"/>
        <w:ind w:left="2268" w:hanging="1134"/>
        <w:jc w:val="left"/>
        <w:rPr>
          <w:lang w:val="en-US"/>
        </w:rPr>
      </w:pPr>
      <w:r w:rsidRPr="00CB5B58">
        <w:rPr>
          <w:lang w:val="en-US"/>
        </w:rPr>
        <w:t>3.2.1.</w:t>
      </w:r>
      <w:r w:rsidRPr="00CB5B58">
        <w:rPr>
          <w:lang w:val="en-US"/>
        </w:rPr>
        <w:tab/>
        <w:t>Lane keeping functional test</w:t>
      </w:r>
    </w:p>
    <w:p w:rsidR="0082180C" w:rsidRPr="00CB5B58" w:rsidRDefault="0082180C" w:rsidP="0082180C">
      <w:pPr>
        <w:pStyle w:val="SingleTxtG"/>
        <w:spacing w:line="240" w:lineRule="auto"/>
        <w:ind w:left="2268" w:hanging="1134"/>
        <w:rPr>
          <w:lang w:val="en-US"/>
        </w:rPr>
      </w:pPr>
      <w:r w:rsidRPr="00CB5B58">
        <w:rPr>
          <w:lang w:val="en-US"/>
        </w:rPr>
        <w:t>3.2.1.1.</w:t>
      </w:r>
      <w:r w:rsidRPr="00CB5B58">
        <w:rPr>
          <w:lang w:val="en-US"/>
        </w:rPr>
        <w:tab/>
        <w:t>The vehicle speed shall remain in the range from V</w:t>
      </w:r>
      <w:r w:rsidRPr="00CB5B58">
        <w:rPr>
          <w:vertAlign w:val="subscript"/>
          <w:lang w:val="en-US"/>
        </w:rPr>
        <w:t>smin</w:t>
      </w:r>
      <w:r w:rsidRPr="00CB5B58">
        <w:rPr>
          <w:lang w:val="en-US"/>
        </w:rPr>
        <w:t xml:space="preserve"> up to V</w:t>
      </w:r>
      <w:r w:rsidRPr="00CB5B58">
        <w:rPr>
          <w:vertAlign w:val="subscript"/>
          <w:lang w:val="en-US"/>
        </w:rPr>
        <w:t>smax</w:t>
      </w:r>
      <w:r w:rsidRPr="00CB5B58">
        <w:rPr>
          <w:lang w:val="en-US"/>
        </w:rPr>
        <w:t>.</w:t>
      </w:r>
    </w:p>
    <w:p w:rsidR="0082180C" w:rsidRPr="005E7A21" w:rsidRDefault="0082180C" w:rsidP="0082180C">
      <w:pPr>
        <w:pStyle w:val="SingleTxtG"/>
        <w:ind w:left="2268"/>
        <w:rPr>
          <w:lang w:val="en-US"/>
        </w:rPr>
      </w:pPr>
      <w:r w:rsidRPr="00CB5B58">
        <w:rPr>
          <w:lang w:val="en-US"/>
        </w:rPr>
        <w:t xml:space="preserve">The test shall be carried out for each speed range specified in paragraph 5.6.2.1.3. of this Regulation </w:t>
      </w:r>
      <w:r w:rsidRPr="005E7A21">
        <w:rPr>
          <w:lang w:val="en-US"/>
        </w:rPr>
        <w:t>separately</w:t>
      </w:r>
      <w:r w:rsidR="005E7A21" w:rsidRPr="005E7A21">
        <w:rPr>
          <w:b/>
          <w:lang w:val="en-GB"/>
        </w:rPr>
        <w:t xml:space="preserve"> </w:t>
      </w:r>
      <w:r w:rsidR="005E7A21" w:rsidRPr="005E7A21">
        <w:rPr>
          <w:b/>
          <w:highlight w:val="yellow"/>
          <w:lang w:val="en-GB"/>
        </w:rPr>
        <w:t>or within contiguous speed ranges  where the ay</w:t>
      </w:r>
      <w:r w:rsidR="005E7A21" w:rsidRPr="005E7A21">
        <w:rPr>
          <w:b/>
          <w:highlight w:val="yellow"/>
          <w:vertAlign w:val="subscript"/>
          <w:lang w:val="en-GB"/>
        </w:rPr>
        <w:t>smax</w:t>
      </w:r>
      <w:r w:rsidR="005E7A21" w:rsidRPr="005E7A21">
        <w:rPr>
          <w:b/>
          <w:highlight w:val="yellow"/>
          <w:lang w:val="en-GB"/>
        </w:rPr>
        <w:t xml:space="preserve"> is identical.</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The necessary lateral acceleration to follow the curve shall be between 80 and 90% of the maximum lateral acceleration specified by the vehicle manufacturer ay</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lateral acceleration and the lateral jerk shall be recorded during the test.</w:t>
      </w:r>
    </w:p>
    <w:p w:rsidR="0082180C" w:rsidRPr="00CB5B58" w:rsidRDefault="0082180C" w:rsidP="0082180C">
      <w:pPr>
        <w:pStyle w:val="SingleTxtG"/>
        <w:spacing w:line="240" w:lineRule="auto"/>
        <w:ind w:left="2268" w:hanging="1134"/>
        <w:rPr>
          <w:lang w:val="en-US"/>
        </w:rPr>
      </w:pPr>
      <w:r w:rsidRPr="00CB5B58">
        <w:rPr>
          <w:lang w:val="en-US"/>
        </w:rPr>
        <w:t>3.2.1.2.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The vehicle does not cross any lane marking.</w:t>
      </w:r>
    </w:p>
    <w:p w:rsidR="0082180C" w:rsidRPr="00CB5B58" w:rsidRDefault="0082180C" w:rsidP="0082180C">
      <w:pPr>
        <w:pStyle w:val="SingleTxtG"/>
        <w:ind w:left="2268"/>
        <w:rPr>
          <w:lang w:val="en-US"/>
        </w:rPr>
      </w:pPr>
      <w:r w:rsidRPr="00CB5B58">
        <w:rPr>
          <w:lang w:val="en-US"/>
        </w:rPr>
        <w:t>The moving average over half a second of the lateral jerk does not exceed 5 m/s³.</w:t>
      </w:r>
    </w:p>
    <w:p w:rsidR="0082180C" w:rsidRDefault="0082180C" w:rsidP="0082180C">
      <w:pPr>
        <w:pStyle w:val="SingleTxtG"/>
        <w:spacing w:line="240" w:lineRule="auto"/>
        <w:ind w:left="2276" w:right="1138" w:hanging="1138"/>
        <w:rPr>
          <w:lang w:val="en-US"/>
        </w:rPr>
      </w:pPr>
      <w:r w:rsidRPr="00CB5B58">
        <w:rPr>
          <w:lang w:val="en-US"/>
        </w:rPr>
        <w:t>3.2.1.3.</w:t>
      </w:r>
      <w:r w:rsidRPr="00CB5B58">
        <w:rPr>
          <w:lang w:val="en-US"/>
        </w:rPr>
        <w:tab/>
      </w:r>
      <w:r w:rsidRPr="005E7A21">
        <w:rPr>
          <w:strike/>
          <w:highlight w:val="yellow"/>
          <w:lang w:val="en-US"/>
        </w:rPr>
        <w:t>Data for the whole lateral acceleration and speed range: the Technical Service shall require the manufacturer to deliver data about fulfilling the test for lane keeping capabilities for the whole lateral acceleration and speed range.</w:t>
      </w:r>
    </w:p>
    <w:p w:rsidR="005E7A21" w:rsidRPr="00CB5B58" w:rsidRDefault="005E7A21" w:rsidP="005E7A21">
      <w:pPr>
        <w:pStyle w:val="SingleTxtG"/>
        <w:spacing w:line="240" w:lineRule="auto"/>
        <w:ind w:left="2276" w:right="1138"/>
        <w:rPr>
          <w:lang w:val="en-US"/>
        </w:rPr>
      </w:pPr>
      <w:r w:rsidRPr="005E7A21">
        <w:rPr>
          <w:b/>
          <w:highlight w:val="yellow"/>
          <w:lang w:val="en-GB"/>
        </w:rPr>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rsidR="0082180C" w:rsidRPr="00CB5B58" w:rsidRDefault="0082180C" w:rsidP="0082180C">
      <w:pPr>
        <w:pStyle w:val="SingleTxtG"/>
        <w:spacing w:line="240" w:lineRule="auto"/>
        <w:ind w:left="2276" w:right="1138" w:hanging="1138"/>
        <w:jc w:val="left"/>
        <w:rPr>
          <w:lang w:val="en-US"/>
        </w:rPr>
      </w:pPr>
      <w:r w:rsidRPr="00CB5B58">
        <w:rPr>
          <w:lang w:val="en-US"/>
        </w:rPr>
        <w:t>3.2.2.</w:t>
      </w:r>
      <w:r w:rsidRPr="00CB5B58">
        <w:rPr>
          <w:lang w:val="en-US"/>
        </w:rPr>
        <w:tab/>
        <w:t xml:space="preserve">Maximum lateral acceleration test </w:t>
      </w:r>
    </w:p>
    <w:p w:rsidR="0082180C" w:rsidRPr="00CB5B58" w:rsidRDefault="0082180C" w:rsidP="0082180C">
      <w:pPr>
        <w:pStyle w:val="SingleTxtG"/>
        <w:spacing w:line="240" w:lineRule="auto"/>
        <w:ind w:left="2276" w:right="1138" w:hanging="1138"/>
        <w:rPr>
          <w:lang w:val="en-US"/>
        </w:rPr>
      </w:pPr>
      <w:r w:rsidRPr="00CB5B58">
        <w:rPr>
          <w:lang w:val="en-US"/>
        </w:rPr>
        <w:t>3.2.2.1.</w:t>
      </w:r>
      <w:r w:rsidRPr="00CB5B58">
        <w:rPr>
          <w:lang w:val="en-US"/>
        </w:rPr>
        <w:tab/>
        <w:t>The vehicle speed shall remain in the range from V</w:t>
      </w:r>
      <w:r w:rsidRPr="00CB5B58">
        <w:rPr>
          <w:vertAlign w:val="subscript"/>
          <w:lang w:val="en-US"/>
        </w:rPr>
        <w:t>smin</w:t>
      </w:r>
      <w:r w:rsidRPr="00CB5B58">
        <w:rPr>
          <w:lang w:val="en-US"/>
        </w:rPr>
        <w:t xml:space="preserve"> up to V</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test shall be carried out for each speed range specified in paragraph 5.6.2.1.3. of this Regulation  separately.</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The technical service defines a test speed and a radius which would provoke a higher acceleration than ay</w:t>
      </w:r>
      <w:r w:rsidRPr="00CB5B58">
        <w:rPr>
          <w:vertAlign w:val="subscript"/>
          <w:lang w:val="en-US"/>
        </w:rPr>
        <w:t>smax</w:t>
      </w:r>
      <w:r w:rsidRPr="00CB5B58">
        <w:rPr>
          <w:lang w:val="en-US"/>
        </w:rPr>
        <w:t xml:space="preserve"> + 0.3 m/s</w:t>
      </w:r>
      <w:r w:rsidRPr="00CB5B58">
        <w:rPr>
          <w:vertAlign w:val="superscript"/>
          <w:lang w:val="en-US"/>
        </w:rPr>
        <w:t>2</w:t>
      </w:r>
      <w:r w:rsidRPr="00CB5B58">
        <w:rPr>
          <w:lang w:val="en-US"/>
        </w:rPr>
        <w:t xml:space="preserve"> (e.g. by travelling with a higher speed through a curve with a given radius).</w:t>
      </w:r>
    </w:p>
    <w:p w:rsidR="0082180C" w:rsidRPr="00CB5B58" w:rsidRDefault="0082180C" w:rsidP="0082180C">
      <w:pPr>
        <w:pStyle w:val="SingleTxtG"/>
        <w:ind w:left="2268"/>
        <w:rPr>
          <w:lang w:val="en-US"/>
        </w:rPr>
      </w:pPr>
      <w:r w:rsidRPr="00CB5B58">
        <w:rPr>
          <w:lang w:val="en-US"/>
        </w:rPr>
        <w:t>The lateral acceleration and the lateral jerk shall be recorded during the test.</w:t>
      </w:r>
    </w:p>
    <w:p w:rsidR="0082180C" w:rsidRPr="00CB5B58" w:rsidRDefault="0082180C" w:rsidP="0082180C">
      <w:pPr>
        <w:pStyle w:val="SingleTxtG"/>
        <w:spacing w:line="240" w:lineRule="auto"/>
        <w:ind w:left="2276" w:right="1138" w:hanging="1138"/>
        <w:rPr>
          <w:lang w:val="en-US"/>
        </w:rPr>
      </w:pPr>
      <w:r w:rsidRPr="00CB5B58">
        <w:rPr>
          <w:lang w:val="en-US"/>
        </w:rPr>
        <w:t>3.2.2.2.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The recorded acceleration is within the limits specified in paragraph 5.6.2.1.3. of this Regulation.</w:t>
      </w:r>
    </w:p>
    <w:p w:rsidR="0082180C" w:rsidRPr="00CB5B58" w:rsidRDefault="0082180C" w:rsidP="0082180C">
      <w:pPr>
        <w:pStyle w:val="SingleTxtG"/>
        <w:ind w:left="2268"/>
        <w:rPr>
          <w:lang w:val="en-US"/>
        </w:rPr>
      </w:pPr>
      <w:r w:rsidRPr="00CB5B58">
        <w:rPr>
          <w:lang w:val="en-US"/>
        </w:rPr>
        <w:t>The moving average over half a second of the lateral jerk does not exceed 5 m/s³.</w:t>
      </w:r>
    </w:p>
    <w:p w:rsidR="0082180C" w:rsidRPr="00CB5B58" w:rsidRDefault="0082180C" w:rsidP="0082180C">
      <w:pPr>
        <w:spacing w:after="120" w:line="240" w:lineRule="auto"/>
        <w:ind w:left="2276" w:right="1138" w:hanging="1138"/>
        <w:rPr>
          <w:lang w:val="en-US"/>
        </w:rPr>
      </w:pPr>
      <w:r w:rsidRPr="00CB5B58">
        <w:rPr>
          <w:lang w:val="en-US"/>
        </w:rPr>
        <w:t>3.2.3.</w:t>
      </w:r>
      <w:r w:rsidRPr="00CB5B58">
        <w:rPr>
          <w:lang w:val="en-US"/>
        </w:rPr>
        <w:tab/>
        <w:t>Overriding force test</w:t>
      </w:r>
    </w:p>
    <w:p w:rsidR="0082180C" w:rsidRPr="00CB5B58" w:rsidRDefault="0082180C" w:rsidP="0082180C">
      <w:pPr>
        <w:spacing w:after="120" w:line="240" w:lineRule="auto"/>
        <w:ind w:left="2276" w:right="1138" w:hanging="1138"/>
        <w:jc w:val="both"/>
        <w:rPr>
          <w:lang w:val="en-US"/>
        </w:rPr>
      </w:pPr>
      <w:r w:rsidRPr="00CB5B58">
        <w:rPr>
          <w:lang w:val="en-US"/>
        </w:rPr>
        <w:t>3.2.3.1.</w:t>
      </w:r>
      <w:r w:rsidRPr="00CB5B58">
        <w:rPr>
          <w:lang w:val="en-US"/>
        </w:rPr>
        <w:tab/>
        <w:t>The vehicle speed shall remain in the range from V</w:t>
      </w:r>
      <w:r w:rsidRPr="00CB5B58">
        <w:rPr>
          <w:vertAlign w:val="subscript"/>
          <w:lang w:val="en-US"/>
        </w:rPr>
        <w:t>smin</w:t>
      </w:r>
      <w:r w:rsidRPr="00CB5B58">
        <w:rPr>
          <w:lang w:val="en-US"/>
        </w:rPr>
        <w:t xml:space="preserve"> up to V</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The necessary lateral acceleration to follow the curve shall be between 80 and 90% of the minimum value specified in the table of paragraph 5.6.2.1.3. of this Regulation.</w:t>
      </w:r>
    </w:p>
    <w:p w:rsidR="0082180C" w:rsidRPr="00CB5B58" w:rsidRDefault="0082180C" w:rsidP="0082180C">
      <w:pPr>
        <w:pStyle w:val="SingleTxtG"/>
        <w:ind w:left="2268"/>
        <w:rPr>
          <w:lang w:val="en-US"/>
        </w:rPr>
      </w:pPr>
      <w:r w:rsidRPr="00CB5B58">
        <w:rPr>
          <w:lang w:val="en-US"/>
        </w:rPr>
        <w:t>The driver shall then apply a force on the steering control to override the system intervention and leave the lane.</w:t>
      </w:r>
    </w:p>
    <w:p w:rsidR="0082180C" w:rsidRPr="00CB5B58" w:rsidRDefault="0082180C" w:rsidP="0082180C">
      <w:pPr>
        <w:pStyle w:val="SingleTxtG"/>
        <w:ind w:left="2268"/>
        <w:rPr>
          <w:rFonts w:asciiTheme="minorHAnsi" w:hAnsiTheme="minorHAnsi"/>
          <w:sz w:val="22"/>
          <w:szCs w:val="22"/>
          <w:lang w:val="en-US"/>
        </w:rPr>
      </w:pPr>
      <w:r w:rsidRPr="00CB5B58">
        <w:rPr>
          <w:lang w:val="en-US"/>
        </w:rPr>
        <w:t>The force applied by the driver on the steering control during the overriding manoeuv</w:t>
      </w:r>
      <w:r w:rsidRPr="007C4B9A">
        <w:rPr>
          <w:strike/>
          <w:highlight w:val="yellow"/>
          <w:lang w:val="en-US"/>
        </w:rPr>
        <w:t>e</w:t>
      </w:r>
      <w:r w:rsidRPr="00CB5B58">
        <w:rPr>
          <w:lang w:val="en-US"/>
        </w:rPr>
        <w:t>r</w:t>
      </w:r>
      <w:r w:rsidR="007C4B9A" w:rsidRPr="007C4B9A">
        <w:rPr>
          <w:b/>
          <w:highlight w:val="yellow"/>
          <w:lang w:val="en-US"/>
        </w:rPr>
        <w:t>e</w:t>
      </w:r>
      <w:r w:rsidRPr="00CB5B58">
        <w:rPr>
          <w:lang w:val="en-US"/>
        </w:rPr>
        <w:t xml:space="preserve"> shall be recorded.</w:t>
      </w:r>
    </w:p>
    <w:p w:rsidR="0082180C" w:rsidRPr="00CB5B58" w:rsidRDefault="0082180C" w:rsidP="0082180C">
      <w:pPr>
        <w:spacing w:after="120" w:line="240" w:lineRule="auto"/>
        <w:ind w:left="2276" w:right="1138" w:hanging="1138"/>
        <w:jc w:val="both"/>
        <w:rPr>
          <w:lang w:val="en-US"/>
        </w:rPr>
      </w:pPr>
      <w:r w:rsidRPr="00CB5B58">
        <w:rPr>
          <w:lang w:val="en-US"/>
        </w:rPr>
        <w:t>3.2.3.2.</w:t>
      </w:r>
      <w:r w:rsidRPr="00CB5B58">
        <w:rPr>
          <w:lang w:val="en-US"/>
        </w:rPr>
        <w:tab/>
        <w:t xml:space="preserve">The test requirements are fulfilled if the force applied by the driver on the steering control during the overriding </w:t>
      </w:r>
      <w:r w:rsidR="007C4B9A" w:rsidRPr="00CB5B58">
        <w:rPr>
          <w:lang w:val="en-US"/>
        </w:rPr>
        <w:t>manoeuv</w:t>
      </w:r>
      <w:r w:rsidR="007C4B9A" w:rsidRPr="007C4B9A">
        <w:rPr>
          <w:strike/>
          <w:highlight w:val="yellow"/>
          <w:lang w:val="en-US"/>
        </w:rPr>
        <w:t>e</w:t>
      </w:r>
      <w:r w:rsidR="007C4B9A" w:rsidRPr="00CB5B58">
        <w:rPr>
          <w:lang w:val="en-US"/>
        </w:rPr>
        <w:t>r</w:t>
      </w:r>
      <w:r w:rsidR="007C4B9A" w:rsidRPr="007C4B9A">
        <w:rPr>
          <w:b/>
          <w:highlight w:val="yellow"/>
          <w:lang w:val="en-US"/>
        </w:rPr>
        <w:t>e</w:t>
      </w:r>
      <w:r w:rsidRPr="00CB5B58">
        <w:rPr>
          <w:lang w:val="en-US"/>
        </w:rPr>
        <w:t xml:space="preserve"> is less than 50N.</w:t>
      </w:r>
    </w:p>
    <w:p w:rsidR="0082180C" w:rsidRPr="00CB5B58" w:rsidRDefault="0082180C" w:rsidP="0082180C">
      <w:pPr>
        <w:pStyle w:val="SingleTxtG"/>
        <w:ind w:left="2268"/>
        <w:rPr>
          <w:lang w:val="en-US"/>
        </w:rPr>
      </w:pPr>
      <w:r w:rsidRPr="00CB5B58">
        <w:rPr>
          <w:lang w:val="en-US"/>
        </w:rPr>
        <w:t xml:space="preserve">The manufacturer shall demonstrate through appropriate documentation that this condition is fulfilled through out the ACSF operation range. </w:t>
      </w:r>
    </w:p>
    <w:p w:rsidR="0082180C" w:rsidRPr="00CB5B58" w:rsidRDefault="0082180C" w:rsidP="0082180C">
      <w:pPr>
        <w:spacing w:after="120" w:line="240" w:lineRule="auto"/>
        <w:ind w:left="2276" w:right="1138" w:hanging="1138"/>
        <w:rPr>
          <w:lang w:val="en-US"/>
        </w:rPr>
      </w:pPr>
      <w:r w:rsidRPr="00CB5B58">
        <w:rPr>
          <w:lang w:val="en-US"/>
        </w:rPr>
        <w:t>3.2.4.</w:t>
      </w:r>
      <w:r w:rsidRPr="00CB5B58">
        <w:rPr>
          <w:lang w:val="en-US"/>
        </w:rPr>
        <w:tab/>
        <w:t>Transition test; hands-on test</w:t>
      </w:r>
    </w:p>
    <w:p w:rsidR="0082180C" w:rsidRPr="00CB5B58" w:rsidRDefault="0082180C" w:rsidP="0082180C">
      <w:pPr>
        <w:spacing w:after="120" w:line="240" w:lineRule="auto"/>
        <w:ind w:left="2276" w:right="1138" w:hanging="1138"/>
        <w:jc w:val="both"/>
        <w:rPr>
          <w:lang w:val="en-US"/>
        </w:rPr>
      </w:pPr>
      <w:r w:rsidRPr="00CB5B58">
        <w:rPr>
          <w:lang w:val="en-US"/>
        </w:rPr>
        <w:t>3.2.4.1.</w:t>
      </w:r>
      <w:r w:rsidRPr="00CB5B58">
        <w:rPr>
          <w:lang w:val="en-US"/>
        </w:rPr>
        <w:tab/>
        <w:t>The vehicle shall be driven with activated ACSF with a vehicle test speed between V</w:t>
      </w:r>
      <w:r w:rsidRPr="00CB5B58">
        <w:rPr>
          <w:vertAlign w:val="subscript"/>
          <w:lang w:val="en-US"/>
        </w:rPr>
        <w:t>smin</w:t>
      </w:r>
      <w:r w:rsidRPr="00CB5B58">
        <w:rPr>
          <w:lang w:val="en-US"/>
        </w:rPr>
        <w:t xml:space="preserve"> + 10 km/h and V</w:t>
      </w:r>
      <w:r w:rsidRPr="00CB5B58">
        <w:rPr>
          <w:vertAlign w:val="subscript"/>
          <w:lang w:val="en-US"/>
        </w:rPr>
        <w:t>smin</w:t>
      </w:r>
      <w:r w:rsidRPr="00CB5B58">
        <w:rPr>
          <w:lang w:val="en-US"/>
        </w:rPr>
        <w:t xml:space="preserve"> + 20 km/h on a track with lane markings at each side of the lane.</w:t>
      </w:r>
    </w:p>
    <w:p w:rsidR="0082180C" w:rsidRPr="00CB5B58" w:rsidRDefault="0082180C" w:rsidP="0082180C">
      <w:pPr>
        <w:pStyle w:val="SingleTxtG"/>
        <w:ind w:left="2268"/>
        <w:rPr>
          <w:lang w:val="en-US"/>
        </w:rPr>
      </w:pPr>
      <w:r w:rsidRPr="00CB5B58">
        <w:rPr>
          <w:lang w:val="en-US"/>
        </w:rPr>
        <w:t>The driver shall release the steering control and continue to drive until the ACSF is deactivated by the system. The track shall be selected such that it allows driving with activated ACSF for at least 6</w:t>
      </w:r>
      <w:r w:rsidRPr="007C4B9A">
        <w:rPr>
          <w:strike/>
          <w:highlight w:val="yellow"/>
          <w:lang w:val="en-US"/>
        </w:rPr>
        <w:t>0</w:t>
      </w:r>
      <w:r w:rsidR="007C4B9A" w:rsidRPr="007C4B9A">
        <w:rPr>
          <w:b/>
          <w:highlight w:val="yellow"/>
          <w:lang w:val="en-US"/>
        </w:rPr>
        <w:t>5</w:t>
      </w:r>
      <w:r w:rsidRPr="00CB5B58">
        <w:rPr>
          <w:lang w:val="en-US"/>
        </w:rPr>
        <w:t xml:space="preserve"> s without any driver intervention.</w:t>
      </w:r>
    </w:p>
    <w:p w:rsidR="005B5DAD" w:rsidRDefault="0082180C" w:rsidP="007C4B9A">
      <w:pPr>
        <w:tabs>
          <w:tab w:val="left" w:pos="-1843"/>
        </w:tabs>
        <w:spacing w:after="120" w:line="240" w:lineRule="auto"/>
        <w:ind w:left="2276" w:right="1138" w:hanging="8"/>
        <w:jc w:val="both"/>
        <w:rPr>
          <w:b/>
          <w:highlight w:val="yellow"/>
          <w:lang w:val="en-GB"/>
        </w:rPr>
      </w:pPr>
      <w:r w:rsidRPr="00CB5B58">
        <w:rPr>
          <w:lang w:val="en-US"/>
        </w:rPr>
        <w:t>The test shall be repeated with a vehicle test speed between V</w:t>
      </w:r>
      <w:r w:rsidRPr="00CB5B58">
        <w:rPr>
          <w:vertAlign w:val="subscript"/>
          <w:lang w:val="en-US"/>
        </w:rPr>
        <w:t>smax</w:t>
      </w:r>
      <w:r w:rsidRPr="00CB5B58">
        <w:rPr>
          <w:lang w:val="en-US"/>
        </w:rPr>
        <w:t xml:space="preserve"> - 20 km/h and V</w:t>
      </w:r>
      <w:r w:rsidRPr="00CB5B58">
        <w:rPr>
          <w:vertAlign w:val="subscript"/>
          <w:lang w:val="en-US"/>
        </w:rPr>
        <w:t>smax</w:t>
      </w:r>
      <w:r w:rsidR="007C4B9A">
        <w:rPr>
          <w:lang w:val="en-US"/>
        </w:rPr>
        <w:t xml:space="preserve"> – 10 km/h</w:t>
      </w:r>
      <w:r w:rsidR="007C4B9A" w:rsidRPr="007C4B9A">
        <w:rPr>
          <w:b/>
          <w:highlight w:val="yellow"/>
          <w:lang w:val="en-GB"/>
        </w:rPr>
        <w:t xml:space="preserve"> or 130 km/h whichever is lower. </w:t>
      </w:r>
    </w:p>
    <w:p w:rsidR="0082180C" w:rsidRPr="005B5DAD" w:rsidRDefault="007C4B9A" w:rsidP="005B5DAD">
      <w:pPr>
        <w:tabs>
          <w:tab w:val="left" w:pos="-1843"/>
        </w:tabs>
        <w:spacing w:after="120" w:line="240" w:lineRule="auto"/>
        <w:ind w:left="2276" w:right="1138" w:hanging="8"/>
        <w:jc w:val="both"/>
        <w:rPr>
          <w:b/>
          <w:highlight w:val="yellow"/>
          <w:lang w:val="en-GB"/>
        </w:rPr>
      </w:pPr>
      <w:r w:rsidRPr="007C4B9A">
        <w:rPr>
          <w:b/>
          <w:highlight w:val="yellow"/>
          <w:lang w:val="en-GB"/>
        </w:rPr>
        <w:t>Where V</w:t>
      </w:r>
      <w:r w:rsidRPr="007C4B9A">
        <w:rPr>
          <w:b/>
          <w:highlight w:val="yellow"/>
          <w:vertAlign w:val="subscript"/>
          <w:lang w:val="en-GB"/>
        </w:rPr>
        <w:t>smax</w:t>
      </w:r>
      <w:r w:rsidRPr="007C4B9A">
        <w:rPr>
          <w:b/>
          <w:highlight w:val="yellow"/>
          <w:lang w:val="en-GB"/>
        </w:rPr>
        <w:t xml:space="preserve"> is higher than 140km/h, the manufacturer shall demonstrate to the satisfaction of the Technical Service through appropriate documentation that the requirements defined in  3.2.4.2. in this annex are fulfilled up to V</w:t>
      </w:r>
      <w:r w:rsidRPr="007C4B9A">
        <w:rPr>
          <w:b/>
          <w:highlight w:val="yellow"/>
          <w:vertAlign w:val="subscript"/>
          <w:lang w:val="en-GB"/>
        </w:rPr>
        <w:t>smax</w:t>
      </w:r>
      <w:r w:rsidRPr="007C4B9A">
        <w:rPr>
          <w:b/>
          <w:highlight w:val="yellow"/>
          <w:lang w:val="en-GB"/>
        </w:rPr>
        <w:t>.</w:t>
      </w:r>
    </w:p>
    <w:p w:rsidR="0082180C" w:rsidRPr="00CB5B58" w:rsidRDefault="0082180C" w:rsidP="0082180C">
      <w:pPr>
        <w:spacing w:after="120" w:line="240" w:lineRule="auto"/>
        <w:ind w:left="2276" w:right="1138" w:hanging="1138"/>
        <w:jc w:val="both"/>
        <w:rPr>
          <w:lang w:val="en-US"/>
        </w:rPr>
      </w:pPr>
      <w:r w:rsidRPr="00CB5B58">
        <w:rPr>
          <w:lang w:val="en-US"/>
        </w:rPr>
        <w:t>3.2.4.2.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 xml:space="preserve">The optical warning </w:t>
      </w:r>
      <w:r w:rsidR="007C4B9A" w:rsidRPr="007C4B9A">
        <w:rPr>
          <w:b/>
          <w:highlight w:val="yellow"/>
          <w:lang w:val="en-US"/>
        </w:rPr>
        <w:t>signal</w:t>
      </w:r>
      <w:r w:rsidR="007C4B9A">
        <w:rPr>
          <w:lang w:val="en-US"/>
        </w:rPr>
        <w:t xml:space="preserve"> </w:t>
      </w:r>
      <w:r w:rsidRPr="00CB5B58">
        <w:rPr>
          <w:lang w:val="en-US"/>
        </w:rPr>
        <w:t xml:space="preserve">was given at the latest 15 s after the steering control has been released and </w:t>
      </w:r>
      <w:r w:rsidRPr="007C4B9A">
        <w:rPr>
          <w:strike/>
          <w:highlight w:val="yellow"/>
          <w:lang w:val="en-US"/>
        </w:rPr>
        <w:t>the optical warning signal</w:t>
      </w:r>
      <w:r w:rsidRPr="00CB5B58">
        <w:rPr>
          <w:lang w:val="en-US"/>
        </w:rPr>
        <w:t xml:space="preserve"> remains until ACSF is deactivated.</w:t>
      </w:r>
    </w:p>
    <w:p w:rsidR="0082180C" w:rsidRPr="00CB5B58" w:rsidRDefault="0082180C" w:rsidP="0082180C">
      <w:pPr>
        <w:pStyle w:val="SingleTxtG"/>
        <w:ind w:left="2268"/>
        <w:rPr>
          <w:lang w:val="en-US"/>
        </w:rPr>
      </w:pPr>
      <w:r w:rsidRPr="00CB5B58">
        <w:rPr>
          <w:lang w:val="en-US"/>
        </w:rPr>
        <w:t xml:space="preserve">The acoustic warning </w:t>
      </w:r>
      <w:r w:rsidR="007C4B9A" w:rsidRPr="007C4B9A">
        <w:rPr>
          <w:b/>
          <w:highlight w:val="yellow"/>
          <w:lang w:val="en-US"/>
        </w:rPr>
        <w:t>signal</w:t>
      </w:r>
      <w:r w:rsidR="007C4B9A">
        <w:rPr>
          <w:lang w:val="en-US"/>
        </w:rPr>
        <w:t xml:space="preserve"> </w:t>
      </w:r>
      <w:r w:rsidRPr="00CB5B58">
        <w:rPr>
          <w:lang w:val="en-US"/>
        </w:rPr>
        <w:t xml:space="preserve">was given at the latest 30 s after the steering control has been released and the acoustic warning signal remains until ACSF is deactivated. </w:t>
      </w:r>
    </w:p>
    <w:p w:rsidR="0082180C" w:rsidRPr="00CB5B58" w:rsidRDefault="0082180C" w:rsidP="0082180C">
      <w:pPr>
        <w:pStyle w:val="SingleTxtG"/>
        <w:ind w:left="2268"/>
        <w:rPr>
          <w:lang w:val="en-US"/>
        </w:rPr>
      </w:pPr>
      <w:r w:rsidRPr="00CB5B58">
        <w:rPr>
          <w:lang w:val="en-US"/>
        </w:rPr>
        <w:t xml:space="preserve">The ACSF is deactivated at the latest 30 s after the acoustic </w:t>
      </w:r>
      <w:r w:rsidR="007C4B9A" w:rsidRPr="007C4B9A">
        <w:rPr>
          <w:b/>
          <w:highlight w:val="yellow"/>
          <w:lang w:val="en-US"/>
        </w:rPr>
        <w:t>warning</w:t>
      </w:r>
      <w:r w:rsidR="007C4B9A">
        <w:rPr>
          <w:lang w:val="en-US"/>
        </w:rPr>
        <w:t xml:space="preserve"> </w:t>
      </w:r>
      <w:r w:rsidRPr="00CB5B58">
        <w:rPr>
          <w:lang w:val="en-US"/>
        </w:rPr>
        <w:t xml:space="preserve">signal has started, with an </w:t>
      </w:r>
      <w:r w:rsidR="007C4B9A" w:rsidRPr="007C4B9A">
        <w:rPr>
          <w:b/>
          <w:highlight w:val="yellow"/>
          <w:lang w:val="en-US"/>
        </w:rPr>
        <w:t>acoustic</w:t>
      </w:r>
      <w:r w:rsidR="007C4B9A">
        <w:rPr>
          <w:lang w:val="en-US"/>
        </w:rPr>
        <w:t xml:space="preserve"> </w:t>
      </w:r>
      <w:r w:rsidRPr="00CB5B58">
        <w:rPr>
          <w:lang w:val="en-US"/>
        </w:rPr>
        <w:t xml:space="preserve">emergency signal of at least 5 s, which is different from the </w:t>
      </w:r>
      <w:r w:rsidR="007C4B9A" w:rsidRPr="007C4B9A">
        <w:rPr>
          <w:b/>
          <w:highlight w:val="yellow"/>
          <w:lang w:val="en-US"/>
        </w:rPr>
        <w:t>previous acoustic</w:t>
      </w:r>
      <w:r w:rsidR="007C4B9A" w:rsidRPr="007C4B9A">
        <w:rPr>
          <w:lang w:val="en-US"/>
        </w:rPr>
        <w:t xml:space="preserve"> </w:t>
      </w:r>
      <w:r w:rsidRPr="00CB5B58">
        <w:rPr>
          <w:lang w:val="en-US"/>
        </w:rPr>
        <w:t>warning signal.</w:t>
      </w:r>
      <w:r w:rsidR="005B5DAD">
        <w:rPr>
          <w:lang w:val="en-US"/>
        </w:rPr>
        <w:t>"</w:t>
      </w:r>
    </w:p>
    <w:p w:rsidR="0082180C" w:rsidRPr="004F068F" w:rsidRDefault="0082180C" w:rsidP="0082180C">
      <w:pPr>
        <w:spacing w:before="240"/>
        <w:jc w:val="center"/>
        <w:rPr>
          <w:u w:val="single"/>
          <w:lang w:val="en-US"/>
        </w:rPr>
      </w:pPr>
      <w:r>
        <w:rPr>
          <w:u w:val="single"/>
          <w:lang w:val="en-US"/>
        </w:rPr>
        <w:tab/>
      </w:r>
      <w:r>
        <w:rPr>
          <w:u w:val="single"/>
          <w:lang w:val="en-US"/>
        </w:rPr>
        <w:tab/>
      </w:r>
      <w:r>
        <w:rPr>
          <w:u w:val="single"/>
          <w:lang w:val="en-US"/>
        </w:rPr>
        <w:tab/>
      </w:r>
    </w:p>
    <w:p w:rsidR="00233A9B" w:rsidRPr="0082180C" w:rsidRDefault="00233A9B">
      <w:pPr>
        <w:rPr>
          <w:lang w:val="en-US"/>
        </w:rPr>
      </w:pPr>
    </w:p>
    <w:sectPr w:rsidR="00233A9B" w:rsidRPr="0082180C" w:rsidSect="005B5DAD">
      <w:headerReference w:type="even" r:id="rId8"/>
      <w:footerReference w:type="even" r:id="rId9"/>
      <w:footerReference w:type="default" r:id="rId10"/>
      <w:headerReference w:type="first" r:id="rId1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84" w:rsidRDefault="00867D84" w:rsidP="0082180C">
      <w:pPr>
        <w:spacing w:line="240" w:lineRule="auto"/>
      </w:pPr>
      <w:r>
        <w:separator/>
      </w:r>
    </w:p>
  </w:endnote>
  <w:endnote w:type="continuationSeparator" w:id="0">
    <w:p w:rsidR="00867D84" w:rsidRDefault="00867D84" w:rsidP="00821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GMaruGothicMPRO">
    <w:altName w:val="MS Gothic"/>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BD5A6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BD5A6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C0C26">
      <w:rPr>
        <w:b/>
        <w:noProof/>
        <w:sz w:val="18"/>
      </w:rPr>
      <w:t>4</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84" w:rsidRDefault="00867D84" w:rsidP="0082180C">
      <w:pPr>
        <w:spacing w:line="240" w:lineRule="auto"/>
      </w:pPr>
      <w:r>
        <w:separator/>
      </w:r>
    </w:p>
  </w:footnote>
  <w:footnote w:type="continuationSeparator" w:id="0">
    <w:p w:rsidR="00867D84" w:rsidRDefault="00867D84" w:rsidP="008218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BD5A6B" w:rsidP="009556DB">
    <w:pPr>
      <w:pStyle w:val="Header"/>
      <w:rPr>
        <w:lang w:val="en-US"/>
      </w:rPr>
    </w:pPr>
    <w:r>
      <w:rPr>
        <w:lang w:val="en-US"/>
      </w:rPr>
      <w:t>ECE/TRANS/WP.29/2017/10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5148"/>
      <w:gridCol w:w="4700"/>
    </w:tblGrid>
    <w:tr w:rsidR="005B5DAD" w:rsidTr="00BF7F15">
      <w:tc>
        <w:tcPr>
          <w:tcW w:w="5148" w:type="dxa"/>
        </w:tcPr>
        <w:p w:rsidR="005B5DAD" w:rsidRDefault="005B5DAD" w:rsidP="005B5DAD">
          <w:pPr>
            <w:ind w:left="120"/>
            <w:rPr>
              <w:sz w:val="24"/>
              <w:szCs w:val="24"/>
              <w:lang w:val="en-US"/>
            </w:rPr>
          </w:pPr>
          <w:r w:rsidRPr="005B5DAD">
            <w:rPr>
              <w:sz w:val="24"/>
              <w:szCs w:val="24"/>
              <w:lang w:val="en-US"/>
            </w:rPr>
            <w:t xml:space="preserve">Submitted by the </w:t>
          </w:r>
          <w:r>
            <w:rPr>
              <w:sz w:val="24"/>
              <w:szCs w:val="24"/>
              <w:lang w:val="en-US"/>
            </w:rPr>
            <w:t xml:space="preserve">Secretary of the </w:t>
          </w:r>
        </w:p>
        <w:p w:rsidR="005B5DAD" w:rsidRPr="005B5DAD" w:rsidRDefault="005B5DAD" w:rsidP="005B5DAD">
          <w:pPr>
            <w:ind w:left="120"/>
            <w:rPr>
              <w:sz w:val="24"/>
              <w:szCs w:val="24"/>
              <w:lang w:val="en-US"/>
            </w:rPr>
          </w:pPr>
          <w:r>
            <w:rPr>
              <w:sz w:val="24"/>
              <w:szCs w:val="24"/>
              <w:lang w:val="en-US"/>
            </w:rPr>
            <w:t>IWG on ACSF</w:t>
          </w:r>
        </w:p>
      </w:tc>
      <w:tc>
        <w:tcPr>
          <w:tcW w:w="4700" w:type="dxa"/>
        </w:tcPr>
        <w:p w:rsidR="005B5DAD" w:rsidRDefault="005B5DAD" w:rsidP="00BF7F15">
          <w:pPr>
            <w:ind w:left="120"/>
            <w:rPr>
              <w:b/>
              <w:bCs/>
              <w:sz w:val="24"/>
              <w:szCs w:val="24"/>
              <w:lang w:val="en-US"/>
            </w:rPr>
          </w:pPr>
          <w:r>
            <w:rPr>
              <w:sz w:val="24"/>
              <w:szCs w:val="24"/>
              <w:u w:val="single"/>
            </w:rPr>
            <w:t>Informal document</w:t>
          </w:r>
          <w:r>
            <w:rPr>
              <w:sz w:val="24"/>
              <w:szCs w:val="24"/>
            </w:rPr>
            <w:t xml:space="preserve"> </w:t>
          </w:r>
          <w:r>
            <w:rPr>
              <w:b/>
              <w:bCs/>
              <w:sz w:val="24"/>
              <w:szCs w:val="24"/>
              <w:lang w:val="en-US"/>
            </w:rPr>
            <w:t>GRRF-83-08</w:t>
          </w:r>
        </w:p>
        <w:p w:rsidR="005B5DAD" w:rsidRDefault="005B5DAD" w:rsidP="00BF7F15">
          <w:pPr>
            <w:pStyle w:val="Header"/>
            <w:pBdr>
              <w:bottom w:val="none" w:sz="0" w:space="0" w:color="auto"/>
            </w:pBdr>
            <w:ind w:left="120"/>
            <w:rPr>
              <w:b w:val="0"/>
              <w:bCs/>
              <w:sz w:val="24"/>
              <w:szCs w:val="24"/>
              <w:lang w:val="en-US"/>
            </w:rPr>
          </w:pPr>
          <w:r>
            <w:rPr>
              <w:b w:val="0"/>
              <w:bCs/>
              <w:sz w:val="24"/>
              <w:szCs w:val="24"/>
              <w:lang w:val="en-US"/>
            </w:rPr>
            <w:t>83</w:t>
          </w:r>
          <w:r>
            <w:rPr>
              <w:b w:val="0"/>
              <w:bCs/>
              <w:sz w:val="24"/>
              <w:szCs w:val="24"/>
              <w:vertAlign w:val="superscript"/>
              <w:lang w:val="en-US"/>
            </w:rPr>
            <w:t>rd</w:t>
          </w:r>
          <w:r>
            <w:rPr>
              <w:b w:val="0"/>
              <w:bCs/>
              <w:sz w:val="24"/>
              <w:szCs w:val="24"/>
              <w:lang w:val="en-US"/>
            </w:rPr>
            <w:t xml:space="preserve"> GRRF, 23-27 January 2017</w:t>
          </w:r>
        </w:p>
        <w:p w:rsidR="005B5DAD" w:rsidRDefault="005B5DAD" w:rsidP="005B5DAD">
          <w:pPr>
            <w:pStyle w:val="Header"/>
            <w:pBdr>
              <w:bottom w:val="none" w:sz="0" w:space="0" w:color="auto"/>
            </w:pBdr>
            <w:ind w:left="120"/>
            <w:rPr>
              <w:b w:val="0"/>
              <w:bCs/>
              <w:sz w:val="20"/>
              <w:lang w:val="en-US"/>
            </w:rPr>
          </w:pPr>
          <w:r>
            <w:rPr>
              <w:b w:val="0"/>
              <w:sz w:val="24"/>
              <w:szCs w:val="24"/>
            </w:rPr>
            <w:t>A</w:t>
          </w:r>
          <w:r w:rsidRPr="00B20CD3">
            <w:rPr>
              <w:b w:val="0"/>
              <w:sz w:val="24"/>
              <w:szCs w:val="24"/>
            </w:rPr>
            <w:t>genda item</w:t>
          </w:r>
          <w:r w:rsidRPr="00B20CD3">
            <w:rPr>
              <w:sz w:val="24"/>
              <w:szCs w:val="24"/>
            </w:rPr>
            <w:t xml:space="preserve"> </w:t>
          </w:r>
          <w:r>
            <w:rPr>
              <w:b w:val="0"/>
              <w:sz w:val="24"/>
              <w:szCs w:val="24"/>
            </w:rPr>
            <w:t>9(b)</w:t>
          </w:r>
        </w:p>
      </w:tc>
    </w:tr>
  </w:tbl>
  <w:p w:rsidR="005B5DAD" w:rsidRPr="005B5DAD" w:rsidRDefault="005B5DAD" w:rsidP="005B5DAD">
    <w:pPr>
      <w:pStyle w:val="Header"/>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E07"/>
    <w:multiLevelType w:val="hybridMultilevel"/>
    <w:tmpl w:val="60900ED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0C"/>
    <w:rsid w:val="000E5301"/>
    <w:rsid w:val="000E644D"/>
    <w:rsid w:val="00104B2B"/>
    <w:rsid w:val="00233A9B"/>
    <w:rsid w:val="002B1A85"/>
    <w:rsid w:val="002E071E"/>
    <w:rsid w:val="004124D9"/>
    <w:rsid w:val="004421DC"/>
    <w:rsid w:val="004C0C26"/>
    <w:rsid w:val="005138D9"/>
    <w:rsid w:val="00575111"/>
    <w:rsid w:val="005B5DAD"/>
    <w:rsid w:val="005E7A21"/>
    <w:rsid w:val="0078706D"/>
    <w:rsid w:val="007C4B9A"/>
    <w:rsid w:val="0082180C"/>
    <w:rsid w:val="00867D84"/>
    <w:rsid w:val="00905833"/>
    <w:rsid w:val="00905FF1"/>
    <w:rsid w:val="009A1835"/>
    <w:rsid w:val="00A72D11"/>
    <w:rsid w:val="00BD5A6B"/>
    <w:rsid w:val="00CE2B50"/>
    <w:rsid w:val="00D9307A"/>
    <w:rsid w:val="00EB71F2"/>
    <w:rsid w:val="00EE16B3"/>
    <w:rsid w:val="00F35823"/>
    <w:rsid w:val="00FF2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4545</Words>
  <Characters>24911</Characters>
  <Application>Microsoft Office Word</Application>
  <DocSecurity>0</DocSecurity>
  <Lines>479</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29266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Francois E. Guichard</cp:lastModifiedBy>
  <cp:revision>2</cp:revision>
  <dcterms:created xsi:type="dcterms:W3CDTF">2017-01-20T10:41:00Z</dcterms:created>
  <dcterms:modified xsi:type="dcterms:W3CDTF">2017-01-20T10:41:00Z</dcterms:modified>
</cp:coreProperties>
</file>