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07D0E" w:rsidRPr="00346F44" w:rsidTr="00403775">
        <w:trPr>
          <w:cantSplit/>
          <w:trHeight w:hRule="exact" w:val="426"/>
        </w:trPr>
        <w:tc>
          <w:tcPr>
            <w:tcW w:w="1276" w:type="dxa"/>
            <w:vAlign w:val="bottom"/>
          </w:tcPr>
          <w:p w:rsidR="00907D0E" w:rsidRPr="00346F44" w:rsidRDefault="00907D0E" w:rsidP="00907D0E">
            <w:pPr>
              <w:spacing w:after="80"/>
              <w:rPr>
                <w:rFonts w:ascii="iwg" w:hAnsi="iwg"/>
              </w:rPr>
            </w:pPr>
          </w:p>
        </w:tc>
        <w:tc>
          <w:tcPr>
            <w:tcW w:w="2268" w:type="dxa"/>
            <w:vAlign w:val="bottom"/>
          </w:tcPr>
          <w:p w:rsidR="00907D0E" w:rsidRPr="00346F44" w:rsidRDefault="00907D0E" w:rsidP="00907D0E">
            <w:pPr>
              <w:spacing w:after="80" w:line="300" w:lineRule="exact"/>
              <w:rPr>
                <w:b/>
                <w:szCs w:val="24"/>
              </w:rPr>
            </w:pPr>
          </w:p>
        </w:tc>
        <w:tc>
          <w:tcPr>
            <w:tcW w:w="6095" w:type="dxa"/>
            <w:vAlign w:val="bottom"/>
          </w:tcPr>
          <w:p w:rsidR="00907D0E" w:rsidRPr="00346F44" w:rsidRDefault="00FC42D0" w:rsidP="00E67CE8">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-175260</wp:posOffset>
                      </wp:positionV>
                      <wp:extent cx="1939290" cy="457200"/>
                      <wp:effectExtent l="0" t="0" r="22860" b="19050"/>
                      <wp:wrapNone/>
                      <wp:docPr id="1" name="Rechteck 1"/>
                      <wp:cNvGraphicFramePr/>
                      <a:graphic xmlns:a="http://schemas.openxmlformats.org/drawingml/2006/main">
                        <a:graphicData uri="http://schemas.microsoft.com/office/word/2010/wordprocessingShape">
                          <wps:wsp>
                            <wps:cNvSpPr/>
                            <wps:spPr>
                              <a:xfrm>
                                <a:off x="0" y="0"/>
                                <a:ext cx="193929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073615" id="Rechteck 1" o:spid="_x0000_s1026" style="position:absolute;margin-left:154.8pt;margin-top:-13.8pt;width:15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" fillcolor="white [3212]" strokecolor="white [3212]" strokeweight="2pt"/>
                  </w:pict>
                </mc:Fallback>
              </mc:AlternateContent>
            </w:r>
          </w:p>
        </w:tc>
      </w:tr>
    </w:tbl>
    <w:tbl>
      <w:tblPr>
        <w:tblW w:w="9180" w:type="dxa"/>
        <w:tblCellMar>
          <w:left w:w="0" w:type="dxa"/>
          <w:right w:w="0" w:type="dxa"/>
        </w:tblCellMar>
        <w:tblLook w:val="04A0" w:firstRow="1" w:lastRow="0" w:firstColumn="1" w:lastColumn="0" w:noHBand="0" w:noVBand="1"/>
      </w:tblPr>
      <w:tblGrid>
        <w:gridCol w:w="5495"/>
        <w:gridCol w:w="3685"/>
      </w:tblGrid>
      <w:tr w:rsidR="00BF3FB4" w:rsidRPr="00346F44" w:rsidTr="00170F4B">
        <w:tc>
          <w:tcPr>
            <w:tcW w:w="5495" w:type="dxa"/>
            <w:shd w:val="clear" w:color="auto" w:fill="auto"/>
          </w:tcPr>
          <w:p w:rsidR="00BF3FB4" w:rsidRPr="00346F44" w:rsidRDefault="00BF3FB4" w:rsidP="00BF3FB4">
            <w:pPr>
              <w:pStyle w:val="Header"/>
              <w:pBdr>
                <w:bottom w:val="none" w:sz="0" w:space="0" w:color="auto"/>
              </w:pBdr>
              <w:rPr>
                <w:b w:val="0"/>
                <w:sz w:val="20"/>
              </w:rPr>
            </w:pPr>
            <w:r w:rsidRPr="00346F44">
              <w:rPr>
                <w:rFonts w:eastAsia="HGSGothicM"/>
                <w:b w:val="0"/>
                <w:kern w:val="2"/>
                <w:sz w:val="20"/>
                <w:lang w:eastAsia="ko-KR"/>
              </w:rPr>
              <w:t>Submitted</w:t>
            </w:r>
            <w:r w:rsidRPr="00346F44">
              <w:rPr>
                <w:rFonts w:eastAsia="HGSGothicM"/>
                <w:b w:val="0"/>
                <w:kern w:val="2"/>
                <w:sz w:val="20"/>
                <w:lang w:eastAsia="ja-JP"/>
              </w:rPr>
              <w:t xml:space="preserve"> by the IWG on WLTP</w:t>
            </w:r>
          </w:p>
        </w:tc>
        <w:tc>
          <w:tcPr>
            <w:tcW w:w="3685" w:type="dxa"/>
            <w:shd w:val="clear" w:color="auto" w:fill="auto"/>
          </w:tcPr>
          <w:p w:rsidR="00BF3FB4" w:rsidRPr="00346F44" w:rsidRDefault="00BF3FB4" w:rsidP="008A746B">
            <w:pPr>
              <w:jc w:val="right"/>
            </w:pPr>
            <w:r w:rsidRPr="00346F44">
              <w:t xml:space="preserve">Informal document </w:t>
            </w:r>
            <w:r w:rsidRPr="00346F44">
              <w:rPr>
                <w:b/>
              </w:rPr>
              <w:t>GRPE-7</w:t>
            </w:r>
            <w:r w:rsidR="00CC7DA6" w:rsidRPr="00346F44">
              <w:rPr>
                <w:b/>
              </w:rPr>
              <w:t>5</w:t>
            </w:r>
            <w:r w:rsidRPr="00346F44">
              <w:rPr>
                <w:b/>
              </w:rPr>
              <w:t>-</w:t>
            </w:r>
            <w:r w:rsidR="00DB2C9A">
              <w:rPr>
                <w:b/>
              </w:rPr>
              <w:t>22</w:t>
            </w:r>
          </w:p>
          <w:p w:rsidR="00BF3FB4" w:rsidRPr="00346F44" w:rsidRDefault="00BF3FB4" w:rsidP="008A746B">
            <w:pPr>
              <w:widowControl w:val="0"/>
              <w:tabs>
                <w:tab w:val="center" w:pos="4677"/>
                <w:tab w:val="right" w:pos="9355"/>
              </w:tabs>
              <w:ind w:left="567"/>
              <w:jc w:val="right"/>
              <w:rPr>
                <w:rFonts w:eastAsia="HGSGothicM"/>
                <w:kern w:val="2"/>
                <w:lang w:eastAsia="ko-KR"/>
              </w:rPr>
            </w:pPr>
            <w:r w:rsidRPr="00346F44">
              <w:rPr>
                <w:rFonts w:eastAsia="HGSGothicM"/>
                <w:kern w:val="2"/>
                <w:lang w:eastAsia="ar-SA"/>
              </w:rPr>
              <w:t>7</w:t>
            </w:r>
            <w:r w:rsidR="00CC7DA6" w:rsidRPr="00346F44">
              <w:rPr>
                <w:rFonts w:eastAsia="HGSGothicM"/>
                <w:kern w:val="2"/>
                <w:lang w:eastAsia="ja-JP"/>
              </w:rPr>
              <w:t>5</w:t>
            </w:r>
            <w:r w:rsidRPr="00346F44">
              <w:rPr>
                <w:rFonts w:eastAsia="HGSGothicM"/>
                <w:kern w:val="2"/>
                <w:vertAlign w:val="superscript"/>
                <w:lang w:eastAsia="ja-JP"/>
              </w:rPr>
              <w:t>th</w:t>
            </w:r>
            <w:r w:rsidRPr="00346F44">
              <w:rPr>
                <w:rFonts w:eastAsia="HGSGothicM"/>
                <w:kern w:val="2"/>
                <w:lang w:eastAsia="ar-SA"/>
              </w:rPr>
              <w:t xml:space="preserve"> GRPE, </w:t>
            </w:r>
            <w:r w:rsidR="00CC7DA6" w:rsidRPr="00346F44">
              <w:rPr>
                <w:rFonts w:eastAsia="HGSGothicM"/>
                <w:kern w:val="2"/>
                <w:lang w:eastAsia="ar-SA"/>
              </w:rPr>
              <w:t>6</w:t>
            </w:r>
            <w:r w:rsidRPr="00346F44">
              <w:rPr>
                <w:rFonts w:eastAsia="HGSGothicM"/>
                <w:kern w:val="2"/>
                <w:lang w:eastAsia="ja-JP"/>
              </w:rPr>
              <w:t>-</w:t>
            </w:r>
            <w:r w:rsidR="00CC7DA6" w:rsidRPr="00346F44">
              <w:rPr>
                <w:rFonts w:eastAsia="HGSGothicM"/>
                <w:kern w:val="2"/>
                <w:lang w:eastAsia="ja-JP"/>
              </w:rPr>
              <w:t>9</w:t>
            </w:r>
            <w:r w:rsidRPr="00346F44">
              <w:rPr>
                <w:rFonts w:eastAsia="HGSGothicM"/>
                <w:kern w:val="2"/>
                <w:lang w:eastAsia="ar-SA"/>
              </w:rPr>
              <w:t xml:space="preserve"> </w:t>
            </w:r>
            <w:r w:rsidR="00CC7DA6" w:rsidRPr="00346F44">
              <w:rPr>
                <w:rFonts w:eastAsia="HGSGothicM"/>
                <w:kern w:val="2"/>
                <w:lang w:eastAsia="ar-SA"/>
              </w:rPr>
              <w:t>June</w:t>
            </w:r>
            <w:r w:rsidRPr="00346F44">
              <w:rPr>
                <w:rFonts w:eastAsia="HGSGothicM"/>
                <w:kern w:val="2"/>
                <w:lang w:eastAsia="ar-SA"/>
              </w:rPr>
              <w:t xml:space="preserve"> 2017</w:t>
            </w:r>
            <w:r w:rsidRPr="00346F44">
              <w:rPr>
                <w:rFonts w:eastAsia="HGSGothicM"/>
                <w:kern w:val="2"/>
                <w:lang w:eastAsia="ko-KR"/>
              </w:rPr>
              <w:t xml:space="preserve">, </w:t>
            </w:r>
          </w:p>
          <w:p w:rsidR="00BF3FB4" w:rsidRPr="00346F44" w:rsidRDefault="00BF3FB4" w:rsidP="00DB2C9A">
            <w:pPr>
              <w:widowControl w:val="0"/>
              <w:tabs>
                <w:tab w:val="center" w:pos="4677"/>
                <w:tab w:val="right" w:pos="9355"/>
              </w:tabs>
              <w:ind w:left="567"/>
              <w:jc w:val="right"/>
              <w:rPr>
                <w:rFonts w:ascii="HGSGothicM" w:eastAsia="HGSGothicM" w:hAnsi="Century"/>
                <w:kern w:val="2"/>
                <w:lang w:eastAsia="ar-SA"/>
              </w:rPr>
            </w:pPr>
            <w:r w:rsidRPr="00346F44">
              <w:rPr>
                <w:rFonts w:eastAsia="HGSGothicM"/>
                <w:kern w:val="2"/>
                <w:lang w:eastAsia="ko-KR"/>
              </w:rPr>
              <w:t xml:space="preserve"> </w:t>
            </w:r>
            <w:r w:rsidRPr="00346F44">
              <w:rPr>
                <w:rFonts w:eastAsia="HGSGothicM"/>
                <w:kern w:val="2"/>
                <w:lang w:eastAsia="ar-SA"/>
              </w:rPr>
              <w:t>agenda item</w:t>
            </w:r>
            <w:r w:rsidRPr="00346F44">
              <w:rPr>
                <w:rFonts w:eastAsia="HGSGothicM"/>
                <w:kern w:val="2"/>
                <w:lang w:eastAsia="ja-JP"/>
              </w:rPr>
              <w:t xml:space="preserve"> </w:t>
            </w:r>
            <w:r w:rsidR="00DB2C9A">
              <w:rPr>
                <w:rFonts w:eastAsia="HGSGothicM"/>
                <w:kern w:val="2"/>
                <w:lang w:eastAsia="ja-JP"/>
              </w:rPr>
              <w:t>3(b)</w:t>
            </w:r>
            <w:bookmarkStart w:id="0" w:name="_GoBack"/>
            <w:bookmarkEnd w:id="0"/>
          </w:p>
        </w:tc>
      </w:tr>
    </w:tbl>
    <w:p w:rsidR="00356A38" w:rsidRPr="00346F44" w:rsidRDefault="00356A38" w:rsidP="00A96C12"/>
    <w:p w:rsidR="002F6D4A" w:rsidRPr="00346F44" w:rsidRDefault="00876DA8" w:rsidP="00AC0ADD">
      <w:pPr>
        <w:jc w:val="center"/>
      </w:pPr>
      <w:r w:rsidRPr="00346F44">
        <w:rPr>
          <w:b/>
          <w:sz w:val="24"/>
          <w:szCs w:val="24"/>
        </w:rPr>
        <w:t>Proposal for a</w:t>
      </w:r>
      <w:r w:rsidR="00356A38" w:rsidRPr="00346F44">
        <w:rPr>
          <w:b/>
          <w:sz w:val="24"/>
          <w:szCs w:val="24"/>
        </w:rPr>
        <w:t xml:space="preserve">mendments </w:t>
      </w:r>
      <w:r w:rsidR="002153CD" w:rsidRPr="00346F44">
        <w:rPr>
          <w:b/>
          <w:sz w:val="24"/>
          <w:szCs w:val="24"/>
        </w:rPr>
        <w:t xml:space="preserve">to </w:t>
      </w:r>
      <w:r w:rsidR="00CC7DA6" w:rsidRPr="00346F44">
        <w:rPr>
          <w:b/>
          <w:sz w:val="24"/>
          <w:szCs w:val="24"/>
        </w:rPr>
        <w:t>ECE/TRANS/WP.29/GRPE/2017/9</w:t>
      </w:r>
      <w:r w:rsidR="0041554F" w:rsidRPr="00346F44">
        <w:rPr>
          <w:b/>
          <w:sz w:val="24"/>
          <w:szCs w:val="24"/>
        </w:rPr>
        <w:br/>
      </w:r>
    </w:p>
    <w:p w:rsidR="00EE5CF2" w:rsidRDefault="00EE5CF2" w:rsidP="00EE5CF2">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630" w:firstLine="0"/>
      </w:pPr>
      <w:r w:rsidRPr="00346F44">
        <w:t xml:space="preserve">The text reproduced below was prepared by the </w:t>
      </w:r>
      <w:r w:rsidR="00BF3FB4" w:rsidRPr="00346F44">
        <w:t>IWG on Worldwide harmonized Light vehicles Test Procedure (WLTP)</w:t>
      </w:r>
      <w:r w:rsidR="008367ED" w:rsidRPr="00346F44">
        <w:t>.</w:t>
      </w:r>
      <w:r w:rsidRPr="00346F44">
        <w:t xml:space="preserve"> The modifications to the current text of </w:t>
      </w:r>
      <w:r w:rsidR="00CC7DA6" w:rsidRPr="00346F44">
        <w:t xml:space="preserve">ECE/TRANS/WP.29/GRPE/2017/9 </w:t>
      </w:r>
      <w:r w:rsidRPr="00346F44">
        <w:t>are marked in bold for new</w:t>
      </w:r>
      <w:r w:rsidR="00182D33" w:rsidRPr="00346F44">
        <w:t xml:space="preserve"> or </w:t>
      </w:r>
      <w:r w:rsidR="008367ED" w:rsidRPr="00346F44">
        <w:t>struck through</w:t>
      </w:r>
      <w:r w:rsidR="00182D33" w:rsidRPr="00346F44">
        <w:t xml:space="preserve"> for deletion.</w:t>
      </w:r>
    </w:p>
    <w:p w:rsidR="006017A2" w:rsidRPr="00346F44" w:rsidRDefault="006017A2" w:rsidP="006017A2">
      <w:pPr>
        <w:pStyle w:val="HChG"/>
        <w:tabs>
          <w:tab w:val="clear" w:pos="851"/>
        </w:tabs>
        <w:ind w:left="1134" w:hanging="567"/>
        <w:rPr>
          <w:sz w:val="24"/>
          <w:szCs w:val="24"/>
        </w:rPr>
      </w:pPr>
      <w:r w:rsidRPr="00346F44">
        <w:rPr>
          <w:sz w:val="24"/>
          <w:szCs w:val="24"/>
        </w:rPr>
        <w:t>Proposal</w:t>
      </w: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Pr>
          <w:i/>
        </w:rPr>
        <w:t xml:space="preserve">II Text of the global technical regulation, </w:t>
      </w:r>
      <w:r w:rsidRPr="00346F44">
        <w:rPr>
          <w:i/>
        </w:rPr>
        <w:t xml:space="preserve">paragraph </w:t>
      </w:r>
      <w:r>
        <w:rPr>
          <w:i/>
        </w:rPr>
        <w:t>3.5.2.</w:t>
      </w:r>
      <w:r w:rsidRPr="00346F44">
        <w:t>,</w:t>
      </w:r>
      <w:r w:rsidRPr="00346F44">
        <w:rPr>
          <w:i/>
        </w:rPr>
        <w:t xml:space="preserve"> </w:t>
      </w:r>
      <w:proofErr w:type="gramStart"/>
      <w:r w:rsidRPr="00346F44">
        <w:t>amend</w:t>
      </w:r>
      <w:proofErr w:type="gramEnd"/>
      <w:r w:rsidRPr="00346F44">
        <w:t xml:space="preserve"> to read:</w:t>
      </w: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rPr>
          <w:color w:val="000000"/>
          <w:szCs w:val="24"/>
        </w:rPr>
      </w:pPr>
      <w:r w:rsidRPr="00950469">
        <w:rPr>
          <w:color w:val="000000"/>
          <w:szCs w:val="24"/>
        </w:rPr>
        <w:t>"</w:t>
      </w:r>
      <w:r w:rsidRPr="00950469">
        <w:rPr>
          <w:i/>
          <w:color w:val="000000"/>
          <w:szCs w:val="24"/>
        </w:rPr>
        <w:t>Category 1 vehicle</w:t>
      </w:r>
      <w:r w:rsidRPr="00950469">
        <w:rPr>
          <w:color w:val="000000"/>
          <w:szCs w:val="24"/>
        </w:rPr>
        <w:t>" means a power</w:t>
      </w:r>
      <w:r w:rsidRPr="006017A2">
        <w:rPr>
          <w:b/>
          <w:color w:val="000000"/>
          <w:szCs w:val="24"/>
        </w:rPr>
        <w:t>-</w:t>
      </w:r>
      <w:r w:rsidRPr="00950469">
        <w:rPr>
          <w:color w:val="000000"/>
          <w:szCs w:val="24"/>
        </w:rPr>
        <w:t>driven vehicle with four or more wheels designed and constructed primarily for the carriage of one or more persons.</w:t>
      </w:r>
      <w:r>
        <w:rPr>
          <w:color w:val="000000"/>
          <w:szCs w:val="24"/>
        </w:rPr>
        <w:t>"</w:t>
      </w: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sidRPr="00346F44">
        <w:t>Correction/justification:</w:t>
      </w:r>
      <w:r>
        <w:t xml:space="preserve"> Hyphen added between </w:t>
      </w:r>
      <w:proofErr w:type="gramStart"/>
      <w:r>
        <w:t>power</w:t>
      </w:r>
      <w:proofErr w:type="gramEnd"/>
      <w:r>
        <w:t xml:space="preserve"> and driven.</w:t>
      </w:r>
    </w:p>
    <w:p w:rsidR="006017A2" w:rsidRPr="00346F44" w:rsidRDefault="006017A2" w:rsidP="006017A2">
      <w:pPr>
        <w:pStyle w:val="HChG"/>
        <w:tabs>
          <w:tab w:val="clear" w:pos="851"/>
        </w:tabs>
        <w:ind w:left="1134" w:hanging="567"/>
        <w:rPr>
          <w:sz w:val="24"/>
          <w:szCs w:val="24"/>
        </w:rPr>
      </w:pPr>
      <w:r w:rsidRPr="00346F44">
        <w:rPr>
          <w:sz w:val="24"/>
          <w:szCs w:val="24"/>
        </w:rPr>
        <w:t>Proposal</w:t>
      </w: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Pr>
          <w:i/>
        </w:rPr>
        <w:t xml:space="preserve">II Text of the global technical regulation, </w:t>
      </w:r>
      <w:r w:rsidRPr="00346F44">
        <w:rPr>
          <w:i/>
        </w:rPr>
        <w:t xml:space="preserve">paragraph </w:t>
      </w:r>
      <w:r>
        <w:rPr>
          <w:i/>
        </w:rPr>
        <w:t>3.5.5.</w:t>
      </w:r>
      <w:r w:rsidRPr="00346F44">
        <w:t>,</w:t>
      </w:r>
      <w:r w:rsidRPr="00346F44">
        <w:rPr>
          <w:i/>
        </w:rPr>
        <w:t xml:space="preserve"> </w:t>
      </w:r>
      <w:proofErr w:type="gramStart"/>
      <w:r w:rsidRPr="00346F44">
        <w:t>amend</w:t>
      </w:r>
      <w:proofErr w:type="gramEnd"/>
      <w:r w:rsidRPr="00346F44">
        <w:t xml:space="preserve"> to read:</w:t>
      </w: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rPr>
          <w:rFonts w:eastAsia="Calibri"/>
          <w:color w:val="000000"/>
          <w:szCs w:val="24"/>
        </w:rPr>
      </w:pPr>
      <w:r w:rsidRPr="00950469">
        <w:rPr>
          <w:rFonts w:eastAsia="Calibri"/>
          <w:color w:val="000000"/>
          <w:szCs w:val="24"/>
        </w:rPr>
        <w:t>"</w:t>
      </w:r>
      <w:r w:rsidRPr="00950469">
        <w:rPr>
          <w:rFonts w:eastAsia="Calibri"/>
          <w:i/>
          <w:color w:val="000000"/>
          <w:szCs w:val="24"/>
        </w:rPr>
        <w:t>Category 2 vehicle</w:t>
      </w:r>
      <w:r w:rsidRPr="00950469">
        <w:rPr>
          <w:rFonts w:eastAsia="Calibri"/>
          <w:color w:val="000000"/>
          <w:szCs w:val="24"/>
        </w:rPr>
        <w:t>" means a power</w:t>
      </w:r>
      <w:r w:rsidRPr="006017A2">
        <w:rPr>
          <w:rFonts w:eastAsia="Calibri"/>
          <w:b/>
          <w:color w:val="000000"/>
          <w:szCs w:val="24"/>
        </w:rPr>
        <w:t>-</w:t>
      </w:r>
      <w:r w:rsidRPr="00950469">
        <w:rPr>
          <w:rFonts w:eastAsia="Calibri"/>
          <w:color w:val="000000"/>
          <w:szCs w:val="24"/>
        </w:rPr>
        <w:t>driven vehicle with four or more wheels designed and constructed primarily for the carriage of goods.</w:t>
      </w:r>
      <w:r>
        <w:rPr>
          <w:rFonts w:eastAsia="Calibri"/>
          <w:color w:val="000000"/>
          <w:szCs w:val="24"/>
        </w:rPr>
        <w:t>"</w:t>
      </w: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p>
    <w:p w:rsidR="006017A2" w:rsidRDefault="006017A2" w:rsidP="00F70F7A">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1134" w:firstLine="0"/>
      </w:pPr>
      <w:r w:rsidRPr="00346F44">
        <w:t>Correction/justification:</w:t>
      </w:r>
      <w:r>
        <w:t xml:space="preserve"> Hyphen added between </w:t>
      </w:r>
      <w:proofErr w:type="gramStart"/>
      <w:r>
        <w:t>power</w:t>
      </w:r>
      <w:proofErr w:type="gramEnd"/>
      <w:r>
        <w:t xml:space="preserve"> and driven.</w:t>
      </w:r>
    </w:p>
    <w:p w:rsidR="00A04444" w:rsidRPr="00346F44" w:rsidRDefault="00A04444" w:rsidP="00A04444">
      <w:pPr>
        <w:pStyle w:val="HChG"/>
        <w:tabs>
          <w:tab w:val="clear" w:pos="851"/>
        </w:tabs>
        <w:ind w:left="1134" w:hanging="567"/>
        <w:rPr>
          <w:sz w:val="24"/>
          <w:szCs w:val="24"/>
        </w:rPr>
      </w:pPr>
      <w:r w:rsidRPr="00346F44">
        <w:rPr>
          <w:sz w:val="24"/>
          <w:szCs w:val="24"/>
        </w:rPr>
        <w:t>Proposal</w:t>
      </w:r>
    </w:p>
    <w:p w:rsidR="00A04444" w:rsidRPr="00346F44" w:rsidRDefault="00A04444" w:rsidP="00A04444">
      <w:pPr>
        <w:pStyle w:val="para"/>
        <w:spacing w:after="0"/>
        <w:ind w:left="1134" w:firstLine="0"/>
        <w:rPr>
          <w:lang w:val="en-GB"/>
        </w:rPr>
      </w:pPr>
      <w:r w:rsidRPr="00346F44">
        <w:rPr>
          <w:i/>
          <w:lang w:val="en-GB"/>
        </w:rPr>
        <w:t>Annex 2, paragraph 2</w:t>
      </w:r>
      <w:proofErr w:type="gramStart"/>
      <w:r w:rsidRPr="00346F44">
        <w:rPr>
          <w:i/>
          <w:lang w:val="en-GB"/>
        </w:rPr>
        <w:t>.(</w:t>
      </w:r>
      <w:proofErr w:type="gramEnd"/>
      <w:r w:rsidRPr="00346F44">
        <w:rPr>
          <w:i/>
          <w:lang w:val="en-GB"/>
        </w:rPr>
        <w:t>g)</w:t>
      </w:r>
      <w:r w:rsidRPr="00346F44">
        <w:rPr>
          <w:lang w:val="en-GB"/>
        </w:rPr>
        <w:t>,</w:t>
      </w:r>
      <w:r w:rsidRPr="00346F44">
        <w:rPr>
          <w:i/>
          <w:lang w:val="en-GB"/>
        </w:rPr>
        <w:t xml:space="preserve"> </w:t>
      </w:r>
      <w:r w:rsidRPr="00346F44">
        <w:rPr>
          <w:lang w:val="en-GB"/>
        </w:rPr>
        <w:t>amend to read:</w:t>
      </w:r>
    </w:p>
    <w:p w:rsidR="00985E6C" w:rsidRPr="00346F44" w:rsidRDefault="00985E6C" w:rsidP="00985E6C">
      <w:pPr>
        <w:pStyle w:val="SingleTxtG"/>
      </w:pPr>
      <w:bookmarkStart w:id="1" w:name="_Hlk484252264"/>
      <w:r w:rsidRPr="00346F44">
        <w:t>"</w:t>
      </w:r>
      <w:proofErr w:type="spellStart"/>
      <w:proofErr w:type="gramStart"/>
      <w:r w:rsidRPr="00346F44">
        <w:t>n</w:t>
      </w:r>
      <w:r w:rsidRPr="00346F44">
        <w:rPr>
          <w:vertAlign w:val="subscript"/>
        </w:rPr>
        <w:t>max</w:t>
      </w:r>
      <w:bookmarkEnd w:id="1"/>
      <w:proofErr w:type="spellEnd"/>
      <w:proofErr w:type="gramEnd"/>
    </w:p>
    <w:p w:rsidR="00985E6C" w:rsidRPr="00346F44" w:rsidRDefault="00985E6C" w:rsidP="00985E6C">
      <w:pPr>
        <w:pStyle w:val="SingleTxtG"/>
        <w:tabs>
          <w:tab w:val="clear" w:pos="2835"/>
        </w:tabs>
        <w:ind w:left="1134" w:firstLine="0"/>
        <w:rPr>
          <w:b/>
        </w:rPr>
      </w:pPr>
      <w:bookmarkStart w:id="2" w:name="_Hlk484252313"/>
      <w:r w:rsidRPr="00346F44">
        <w:rPr>
          <w:b/>
        </w:rPr>
        <w:t>n</w:t>
      </w:r>
      <w:r w:rsidRPr="00346F44">
        <w:rPr>
          <w:b/>
          <w:vertAlign w:val="subscript"/>
        </w:rPr>
        <w:t>max1</w:t>
      </w:r>
      <w:r w:rsidRPr="00346F44">
        <w:rPr>
          <w:b/>
        </w:rPr>
        <w:t xml:space="preserve"> = n</w:t>
      </w:r>
      <w:r w:rsidRPr="00346F44">
        <w:rPr>
          <w:b/>
          <w:vertAlign w:val="subscript"/>
        </w:rPr>
        <w:t>95_high</w:t>
      </w:r>
      <w:r w:rsidRPr="00346F44">
        <w:rPr>
          <w:strike/>
        </w:rPr>
        <w:t>n</w:t>
      </w:r>
      <w:r w:rsidRPr="00346F44">
        <w:rPr>
          <w:strike/>
          <w:vertAlign w:val="subscript"/>
        </w:rPr>
        <w:t>max 95</w:t>
      </w:r>
      <w:r w:rsidRPr="00346F44">
        <w:rPr>
          <w:vertAlign w:val="subscript"/>
        </w:rPr>
        <w:t xml:space="preserve">, </w:t>
      </w:r>
      <w:r w:rsidRPr="00346F44">
        <w:t xml:space="preserve">the </w:t>
      </w:r>
      <w:r w:rsidRPr="00346F44">
        <w:rPr>
          <w:strike/>
        </w:rPr>
        <w:t>minimum</w:t>
      </w:r>
      <w:r w:rsidRPr="00346F44">
        <w:t xml:space="preserve"> </w:t>
      </w:r>
      <w:r w:rsidRPr="00346F44">
        <w:rPr>
          <w:b/>
        </w:rPr>
        <w:t>maximum</w:t>
      </w:r>
      <w:r w:rsidRPr="00346F44">
        <w:t xml:space="preserve"> engine speed where 95 per cent of rated power is reached, min </w:t>
      </w:r>
      <w:r w:rsidRPr="00346F44">
        <w:rPr>
          <w:vertAlign w:val="superscript"/>
        </w:rPr>
        <w:t>– 1</w:t>
      </w:r>
      <w:r w:rsidRPr="00346F44">
        <w:t>;</w:t>
      </w:r>
    </w:p>
    <w:bookmarkEnd w:id="2"/>
    <w:p w:rsidR="00985E6C" w:rsidRPr="00346F44" w:rsidRDefault="00985E6C" w:rsidP="00985E6C">
      <w:pPr>
        <w:pStyle w:val="para"/>
        <w:ind w:left="1134" w:firstLine="0"/>
        <w:rPr>
          <w:strike/>
          <w:lang w:val="en-GB"/>
        </w:rPr>
      </w:pPr>
      <w:r w:rsidRPr="00346F44">
        <w:rPr>
          <w:b/>
          <w:lang w:val="en-GB"/>
        </w:rPr>
        <w:t>If n</w:t>
      </w:r>
      <w:r w:rsidRPr="00346F44">
        <w:rPr>
          <w:b/>
          <w:vertAlign w:val="subscript"/>
          <w:lang w:val="en-GB"/>
        </w:rPr>
        <w:t>95_high</w:t>
      </w:r>
      <w:r w:rsidRPr="00346F44">
        <w:rPr>
          <w:b/>
          <w:lang w:val="en-GB"/>
        </w:rPr>
        <w:t xml:space="preserve"> cannot be determined because the engine speed is limited to a lower value </w:t>
      </w:r>
      <w:proofErr w:type="spellStart"/>
      <w:r w:rsidRPr="00346F44">
        <w:rPr>
          <w:b/>
          <w:lang w:val="en-GB"/>
        </w:rPr>
        <w:t>n</w:t>
      </w:r>
      <w:r w:rsidRPr="00346F44">
        <w:rPr>
          <w:b/>
          <w:vertAlign w:val="subscript"/>
          <w:lang w:val="en-GB"/>
        </w:rPr>
        <w:t>lim</w:t>
      </w:r>
      <w:proofErr w:type="spellEnd"/>
      <w:r w:rsidRPr="00346F44">
        <w:rPr>
          <w:b/>
          <w:lang w:val="en-GB"/>
        </w:rPr>
        <w:t xml:space="preserve"> for all gears and the corresponding full load power is higher than 95 per cent of rated power, n</w:t>
      </w:r>
      <w:r w:rsidRPr="00346F44">
        <w:rPr>
          <w:b/>
          <w:vertAlign w:val="subscript"/>
          <w:lang w:val="en-GB"/>
        </w:rPr>
        <w:t>95_high</w:t>
      </w:r>
      <w:r w:rsidRPr="00346F44">
        <w:rPr>
          <w:b/>
          <w:lang w:val="en-GB"/>
        </w:rPr>
        <w:t xml:space="preserve"> shall be set to </w:t>
      </w:r>
      <w:proofErr w:type="spellStart"/>
      <w:r w:rsidRPr="00346F44">
        <w:rPr>
          <w:b/>
          <w:lang w:val="en-GB"/>
        </w:rPr>
        <w:t>n</w:t>
      </w:r>
      <w:r w:rsidRPr="00346F44">
        <w:rPr>
          <w:b/>
          <w:vertAlign w:val="subscript"/>
          <w:lang w:val="en-GB"/>
        </w:rPr>
        <w:t>lim</w:t>
      </w:r>
      <w:proofErr w:type="spellEnd"/>
      <w:r w:rsidRPr="00346F44">
        <w:rPr>
          <w:b/>
          <w:lang w:val="en-GB"/>
        </w:rPr>
        <w:t>.</w:t>
      </w:r>
      <w:r w:rsidRPr="00346F44">
        <w:rPr>
          <w:lang w:val="en-GB"/>
        </w:rPr>
        <w:t xml:space="preserve"> </w:t>
      </w:r>
      <w:r w:rsidRPr="00346F44">
        <w:rPr>
          <w:strike/>
          <w:lang w:val="en-GB"/>
        </w:rPr>
        <w:t>If n</w:t>
      </w:r>
      <w:r w:rsidRPr="00346F44">
        <w:rPr>
          <w:strike/>
          <w:vertAlign w:val="subscript"/>
          <w:lang w:val="en-GB"/>
        </w:rPr>
        <w:t>max_95</w:t>
      </w:r>
      <w:r w:rsidRPr="00346F44">
        <w:rPr>
          <w:strike/>
          <w:lang w:val="en-GB"/>
        </w:rPr>
        <w:t xml:space="preserve"> is less than 65 per cent of </w:t>
      </w:r>
      <w:proofErr w:type="spellStart"/>
      <w:r w:rsidRPr="00346F44">
        <w:rPr>
          <w:strike/>
          <w:lang w:val="en-GB"/>
        </w:rPr>
        <w:t>n</w:t>
      </w:r>
      <w:r w:rsidRPr="00346F44">
        <w:rPr>
          <w:strike/>
          <w:vertAlign w:val="subscript"/>
          <w:lang w:val="en-GB"/>
        </w:rPr>
        <w:t>rated</w:t>
      </w:r>
      <w:proofErr w:type="spellEnd"/>
      <w:r w:rsidRPr="00346F44">
        <w:rPr>
          <w:strike/>
          <w:lang w:val="en-GB"/>
        </w:rPr>
        <w:t>, n</w:t>
      </w:r>
      <w:r w:rsidRPr="00346F44">
        <w:rPr>
          <w:strike/>
          <w:vertAlign w:val="subscript"/>
          <w:lang w:val="en-GB"/>
        </w:rPr>
        <w:t>max_95</w:t>
      </w:r>
      <w:r w:rsidRPr="00346F44">
        <w:rPr>
          <w:strike/>
          <w:lang w:val="en-GB"/>
        </w:rPr>
        <w:t xml:space="preserve"> shall be set to 65 per cent of </w:t>
      </w:r>
      <w:proofErr w:type="spellStart"/>
      <w:r w:rsidRPr="00346F44">
        <w:rPr>
          <w:strike/>
          <w:lang w:val="en-GB"/>
        </w:rPr>
        <w:t>n</w:t>
      </w:r>
      <w:r w:rsidRPr="00346F44">
        <w:rPr>
          <w:strike/>
          <w:vertAlign w:val="subscript"/>
          <w:lang w:val="en-GB"/>
        </w:rPr>
        <w:t>rated</w:t>
      </w:r>
      <w:proofErr w:type="spellEnd"/>
      <w:r w:rsidRPr="00346F44">
        <w:rPr>
          <w:strike/>
          <w:lang w:val="en-GB"/>
        </w:rPr>
        <w:t>;</w:t>
      </w:r>
    </w:p>
    <w:p w:rsidR="00985E6C" w:rsidRPr="00346F44" w:rsidRDefault="00985E6C" w:rsidP="00985E6C">
      <w:pPr>
        <w:pStyle w:val="para"/>
        <w:ind w:left="1134" w:firstLine="0"/>
        <w:rPr>
          <w:strike/>
          <w:lang w:val="en-GB"/>
        </w:rPr>
      </w:pPr>
      <w:r w:rsidRPr="00346F44">
        <w:rPr>
          <w:strike/>
          <w:lang w:val="en-GB"/>
        </w:rPr>
        <w:t>If 65 per cent of (</w:t>
      </w:r>
      <w:proofErr w:type="spellStart"/>
      <w:r w:rsidRPr="00346F44">
        <w:rPr>
          <w:strike/>
          <w:lang w:val="en-GB"/>
        </w:rPr>
        <w:t>n</w:t>
      </w:r>
      <w:r w:rsidRPr="00346F44">
        <w:rPr>
          <w:strike/>
          <w:vertAlign w:val="subscript"/>
          <w:lang w:val="en-GB"/>
        </w:rPr>
        <w:t>rated</w:t>
      </w:r>
      <w:proofErr w:type="spellEnd"/>
      <w:r w:rsidRPr="00346F44">
        <w:rPr>
          <w:strike/>
          <w:lang w:val="en-GB"/>
        </w:rPr>
        <w:t xml:space="preserve"> × (n/v</w:t>
      </w:r>
      <w:proofErr w:type="gramStart"/>
      <w:r w:rsidRPr="00346F44">
        <w:rPr>
          <w:strike/>
          <w:lang w:val="en-GB"/>
        </w:rPr>
        <w:t>)3</w:t>
      </w:r>
      <w:proofErr w:type="gramEnd"/>
      <w:r w:rsidRPr="00346F44">
        <w:rPr>
          <w:strike/>
          <w:lang w:val="en-GB"/>
        </w:rPr>
        <w:t xml:space="preserve"> / (n/v)2) &lt; 1.1 ×(</w:t>
      </w:r>
      <w:proofErr w:type="spellStart"/>
      <w:r w:rsidRPr="00346F44">
        <w:rPr>
          <w:strike/>
          <w:lang w:val="en-GB"/>
        </w:rPr>
        <w:t>n</w:t>
      </w:r>
      <w:r w:rsidRPr="00346F44">
        <w:rPr>
          <w:strike/>
          <w:vertAlign w:val="subscript"/>
          <w:lang w:val="en-GB"/>
        </w:rPr>
        <w:t>idle</w:t>
      </w:r>
      <w:proofErr w:type="spellEnd"/>
      <w:r w:rsidRPr="00346F44">
        <w:rPr>
          <w:strike/>
          <w:lang w:val="en-GB"/>
        </w:rPr>
        <w:t xml:space="preserve"> + 0.125 ×( </w:t>
      </w:r>
      <w:proofErr w:type="spellStart"/>
      <w:r w:rsidRPr="00346F44">
        <w:rPr>
          <w:strike/>
          <w:lang w:val="en-GB"/>
        </w:rPr>
        <w:t>n</w:t>
      </w:r>
      <w:r w:rsidRPr="00346F44">
        <w:rPr>
          <w:strike/>
          <w:vertAlign w:val="subscript"/>
          <w:lang w:val="en-GB"/>
        </w:rPr>
        <w:t>rated</w:t>
      </w:r>
      <w:proofErr w:type="spellEnd"/>
      <w:r w:rsidRPr="00346F44">
        <w:rPr>
          <w:strike/>
          <w:lang w:val="en-GB"/>
        </w:rPr>
        <w:t xml:space="preserve"> -</w:t>
      </w:r>
      <w:proofErr w:type="spellStart"/>
      <w:r w:rsidRPr="00346F44">
        <w:rPr>
          <w:strike/>
          <w:lang w:val="en-GB"/>
        </w:rPr>
        <w:t>n</w:t>
      </w:r>
      <w:r w:rsidRPr="00346F44">
        <w:rPr>
          <w:strike/>
          <w:vertAlign w:val="subscript"/>
          <w:lang w:val="en-GB"/>
        </w:rPr>
        <w:t>idle</w:t>
      </w:r>
      <w:proofErr w:type="spellEnd"/>
      <w:r w:rsidRPr="00346F44">
        <w:rPr>
          <w:strike/>
          <w:lang w:val="en-GB"/>
        </w:rPr>
        <w:t xml:space="preserve"> )), n</w:t>
      </w:r>
      <w:r w:rsidRPr="00346F44">
        <w:rPr>
          <w:strike/>
          <w:vertAlign w:val="subscript"/>
          <w:lang w:val="en-GB"/>
        </w:rPr>
        <w:t>max_95</w:t>
      </w:r>
      <w:r w:rsidRPr="00346F44">
        <w:rPr>
          <w:strike/>
          <w:lang w:val="en-GB"/>
        </w:rPr>
        <w:t xml:space="preserve"> shall be set to: </w:t>
      </w:r>
    </w:p>
    <w:p w:rsidR="00985E6C" w:rsidRPr="00346F44" w:rsidRDefault="00985E6C" w:rsidP="00985E6C">
      <w:pPr>
        <w:pStyle w:val="para"/>
        <w:ind w:left="1134" w:firstLine="0"/>
        <w:rPr>
          <w:strike/>
          <w:lang w:val="en-GB"/>
        </w:rPr>
      </w:pPr>
      <w:r w:rsidRPr="00346F44">
        <w:rPr>
          <w:strike/>
          <w:lang w:val="en-GB"/>
        </w:rPr>
        <w:t>1.1 × (</w:t>
      </w:r>
      <w:proofErr w:type="spellStart"/>
      <w:r w:rsidRPr="00346F44">
        <w:rPr>
          <w:strike/>
          <w:lang w:val="en-GB"/>
        </w:rPr>
        <w:t>n</w:t>
      </w:r>
      <w:r w:rsidRPr="00346F44">
        <w:rPr>
          <w:strike/>
          <w:vertAlign w:val="subscript"/>
          <w:lang w:val="en-GB"/>
        </w:rPr>
        <w:t>idle</w:t>
      </w:r>
      <w:proofErr w:type="spellEnd"/>
      <w:r w:rsidRPr="00346F44">
        <w:rPr>
          <w:strike/>
          <w:lang w:val="en-GB"/>
        </w:rPr>
        <w:t xml:space="preserve"> + 0.125 </w:t>
      </w:r>
      <w:proofErr w:type="gramStart"/>
      <w:r w:rsidRPr="00346F44">
        <w:rPr>
          <w:strike/>
          <w:lang w:val="en-GB"/>
        </w:rPr>
        <w:t>×(</w:t>
      </w:r>
      <w:proofErr w:type="gramEnd"/>
      <w:r w:rsidRPr="00346F44">
        <w:rPr>
          <w:strike/>
          <w:lang w:val="en-GB"/>
        </w:rPr>
        <w:t xml:space="preserve"> </w:t>
      </w:r>
      <w:proofErr w:type="spellStart"/>
      <w:r w:rsidRPr="00346F44">
        <w:rPr>
          <w:strike/>
          <w:lang w:val="en-GB"/>
        </w:rPr>
        <w:t>n</w:t>
      </w:r>
      <w:r w:rsidRPr="00346F44">
        <w:rPr>
          <w:strike/>
          <w:vertAlign w:val="subscript"/>
          <w:lang w:val="en-GB"/>
        </w:rPr>
        <w:t>rated</w:t>
      </w:r>
      <w:proofErr w:type="spellEnd"/>
      <w:r w:rsidRPr="00346F44">
        <w:rPr>
          <w:strike/>
          <w:lang w:val="en-GB"/>
        </w:rPr>
        <w:t xml:space="preserve"> -</w:t>
      </w:r>
      <w:proofErr w:type="spellStart"/>
      <w:r w:rsidRPr="00346F44">
        <w:rPr>
          <w:strike/>
          <w:lang w:val="en-GB"/>
        </w:rPr>
        <w:t>n</w:t>
      </w:r>
      <w:r w:rsidRPr="00346F44">
        <w:rPr>
          <w:strike/>
          <w:vertAlign w:val="subscript"/>
          <w:lang w:val="en-GB"/>
        </w:rPr>
        <w:t>idle</w:t>
      </w:r>
      <w:proofErr w:type="spellEnd"/>
      <w:r w:rsidRPr="00346F44">
        <w:rPr>
          <w:strike/>
          <w:lang w:val="en-GB"/>
        </w:rPr>
        <w:t xml:space="preserve"> )) × (n/v)2 / (n/v)3</w:t>
      </w:r>
    </w:p>
    <w:p w:rsidR="00985E6C" w:rsidRPr="00346F44" w:rsidRDefault="00985E6C" w:rsidP="00985E6C">
      <w:pPr>
        <w:pStyle w:val="para"/>
        <w:spacing w:after="0"/>
        <w:ind w:left="1134" w:firstLine="0"/>
        <w:rPr>
          <w:strike/>
          <w:vertAlign w:val="subscript"/>
          <w:lang w:val="en-GB"/>
        </w:rPr>
      </w:pPr>
      <w:proofErr w:type="spellStart"/>
      <w:proofErr w:type="gramStart"/>
      <w:r w:rsidRPr="00346F44">
        <w:rPr>
          <w:strike/>
          <w:lang w:val="en-GB"/>
        </w:rPr>
        <w:t>n</w:t>
      </w:r>
      <w:r w:rsidRPr="00346F44">
        <w:rPr>
          <w:strike/>
          <w:vertAlign w:val="subscript"/>
          <w:lang w:val="en-GB"/>
        </w:rPr>
        <w:t>max</w:t>
      </w:r>
      <w:proofErr w:type="spellEnd"/>
      <w:r w:rsidRPr="00346F44">
        <w:rPr>
          <w:strike/>
          <w:lang w:val="en-GB"/>
        </w:rPr>
        <w:t>(</w:t>
      </w:r>
      <w:proofErr w:type="spellStart"/>
      <w:proofErr w:type="gramEnd"/>
      <w:r w:rsidRPr="00346F44">
        <w:rPr>
          <w:strike/>
          <w:lang w:val="en-GB"/>
        </w:rPr>
        <w:t>ng</w:t>
      </w:r>
      <w:r w:rsidRPr="00346F44">
        <w:rPr>
          <w:strike/>
          <w:vertAlign w:val="subscript"/>
          <w:lang w:val="en-GB"/>
        </w:rPr>
        <w:t>vmax</w:t>
      </w:r>
      <w:proofErr w:type="spellEnd"/>
      <w:r w:rsidRPr="00346F44">
        <w:rPr>
          <w:strike/>
          <w:lang w:val="en-GB"/>
        </w:rPr>
        <w:t>) = (n/v)(</w:t>
      </w:r>
      <w:proofErr w:type="spellStart"/>
      <w:r w:rsidRPr="00346F44">
        <w:rPr>
          <w:strike/>
          <w:lang w:val="en-GB"/>
        </w:rPr>
        <w:t>ng</w:t>
      </w:r>
      <w:r w:rsidRPr="00346F44">
        <w:rPr>
          <w:strike/>
          <w:vertAlign w:val="subscript"/>
          <w:lang w:val="en-GB"/>
        </w:rPr>
        <w:t>vmax</w:t>
      </w:r>
      <w:proofErr w:type="spellEnd"/>
      <w:r w:rsidRPr="00346F44">
        <w:rPr>
          <w:strike/>
          <w:lang w:val="en-GB"/>
        </w:rPr>
        <w:t xml:space="preserve">) × </w:t>
      </w:r>
      <w:proofErr w:type="spellStart"/>
      <w:r w:rsidRPr="00346F44">
        <w:rPr>
          <w:strike/>
          <w:lang w:val="en-GB"/>
        </w:rPr>
        <w:t>v</w:t>
      </w:r>
      <w:r w:rsidRPr="00346F44">
        <w:rPr>
          <w:strike/>
          <w:vertAlign w:val="subscript"/>
          <w:lang w:val="en-GB"/>
        </w:rPr>
        <w:t>max,cycle</w:t>
      </w:r>
      <w:proofErr w:type="spellEnd"/>
    </w:p>
    <w:p w:rsidR="00E67C7B" w:rsidRPr="00346F44" w:rsidRDefault="00DB2C9A" w:rsidP="00E67C7B">
      <w:pPr>
        <w:pStyle w:val="SingleTxtG"/>
        <w:tabs>
          <w:tab w:val="clear" w:pos="2835"/>
          <w:tab w:val="left" w:pos="1701"/>
        </w:tabs>
        <w:ind w:left="1134" w:hanging="1701"/>
        <w:rPr>
          <w:b/>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max2</m:t>
              </m:r>
            </m:sub>
          </m:sSub>
          <m:r>
            <m:rPr>
              <m:sty m:val="b"/>
            </m:rPr>
            <w:rPr>
              <w:rFonts w:ascii="Cambria Math" w:hAnsi="Cambria Math"/>
            </w:rPr>
            <m:t xml:space="preserve">= </m:t>
          </m:r>
          <m:d>
            <m:dPr>
              <m:ctrlPr>
                <w:rPr>
                  <w:rFonts w:ascii="Cambria Math" w:hAnsi="Cambria Math"/>
                  <w:b/>
                </w:rPr>
              </m:ctrlPr>
            </m:dPr>
            <m:e>
              <m:f>
                <m:fPr>
                  <m:ctrlPr>
                    <w:rPr>
                      <w:rFonts w:ascii="Cambria Math" w:hAnsi="Cambria Math"/>
                      <w:b/>
                    </w:rPr>
                  </m:ctrlPr>
                </m:fPr>
                <m:num>
                  <m:r>
                    <m:rPr>
                      <m:sty m:val="b"/>
                    </m:rPr>
                    <w:rPr>
                      <w:rFonts w:ascii="Cambria Math" w:hAnsi="Cambria Math"/>
                    </w:rPr>
                    <m:t>n/v</m:t>
                  </m:r>
                </m:num>
                <m:den>
                  <m:sSub>
                    <m:sSubPr>
                      <m:ctrlPr>
                        <w:rPr>
                          <w:rFonts w:ascii="Cambria Math" w:hAnsi="Cambria Math"/>
                          <w:b/>
                        </w:rPr>
                      </m:ctrlPr>
                    </m:sSubPr>
                    <m:e>
                      <m:r>
                        <m:rPr>
                          <m:sty m:val="b"/>
                        </m:rPr>
                        <w:rPr>
                          <w:rFonts w:ascii="Cambria Math" w:hAnsi="Cambria Math"/>
                        </w:rPr>
                        <m:t>ng</m:t>
                      </m:r>
                    </m:e>
                    <m:sub>
                      <m:r>
                        <m:rPr>
                          <m:sty m:val="b"/>
                        </m:rPr>
                        <w:rPr>
                          <w:rFonts w:ascii="Cambria Math" w:hAnsi="Cambria Math"/>
                        </w:rPr>
                        <m:t>max</m:t>
                      </m:r>
                    </m:sub>
                  </m:sSub>
                </m:den>
              </m:f>
            </m:e>
          </m:d>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max,cycle</m:t>
              </m:r>
            </m:sub>
          </m:sSub>
        </m:oMath>
      </m:oMathPara>
    </w:p>
    <w:p w:rsidR="00E67C7B" w:rsidRPr="00346F44" w:rsidRDefault="00DB2C9A" w:rsidP="00E67C7B">
      <w:pPr>
        <w:pStyle w:val="SingleTxtG"/>
        <w:tabs>
          <w:tab w:val="clear" w:pos="2835"/>
          <w:tab w:val="left" w:pos="1701"/>
        </w:tabs>
        <w:ind w:left="1134" w:firstLine="0"/>
        <w:rPr>
          <w:b/>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max3</m:t>
              </m:r>
            </m:sub>
          </m:sSub>
          <m:r>
            <m:rPr>
              <m:sty m:val="b"/>
            </m:rPr>
            <w:rPr>
              <w:rFonts w:ascii="Cambria Math" w:hAnsi="Cambria Math"/>
            </w:rPr>
            <m:t xml:space="preserve">= </m:t>
          </m:r>
          <m:d>
            <m:dPr>
              <m:ctrlPr>
                <w:rPr>
                  <w:rFonts w:ascii="Cambria Math" w:hAnsi="Cambria Math"/>
                  <w:b/>
                </w:rPr>
              </m:ctrlPr>
            </m:dPr>
            <m:e>
              <m:f>
                <m:fPr>
                  <m:ctrlPr>
                    <w:rPr>
                      <w:rFonts w:ascii="Cambria Math" w:hAnsi="Cambria Math"/>
                      <w:b/>
                    </w:rPr>
                  </m:ctrlPr>
                </m:fPr>
                <m:num>
                  <m:r>
                    <m:rPr>
                      <m:sty m:val="b"/>
                    </m:rPr>
                    <w:rPr>
                      <w:rFonts w:ascii="Cambria Math" w:hAnsi="Cambria Math"/>
                    </w:rPr>
                    <m:t>n/v</m:t>
                  </m:r>
                </m:num>
                <m:den>
                  <m:sSub>
                    <m:sSubPr>
                      <m:ctrlPr>
                        <w:rPr>
                          <w:rFonts w:ascii="Cambria Math" w:hAnsi="Cambria Math"/>
                          <w:b/>
                        </w:rPr>
                      </m:ctrlPr>
                    </m:sSubPr>
                    <m:e>
                      <m:r>
                        <m:rPr>
                          <m:sty m:val="b"/>
                        </m:rPr>
                        <w:rPr>
                          <w:rFonts w:ascii="Cambria Math" w:hAnsi="Cambria Math"/>
                        </w:rPr>
                        <m:t>ng</m:t>
                      </m:r>
                    </m:e>
                    <m:sub>
                      <m:r>
                        <m:rPr>
                          <m:sty m:val="b"/>
                        </m:rPr>
                        <w:rPr>
                          <w:rFonts w:ascii="Cambria Math" w:hAnsi="Cambria Math"/>
                        </w:rPr>
                        <m:t>max</m:t>
                      </m:r>
                    </m:sub>
                  </m:sSub>
                </m:den>
              </m:f>
            </m:e>
          </m:d>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max,vehicle</m:t>
              </m:r>
            </m:sub>
          </m:sSub>
        </m:oMath>
      </m:oMathPara>
    </w:p>
    <w:p w:rsidR="00E67C7B" w:rsidRPr="00346F44" w:rsidRDefault="00E67C7B" w:rsidP="00E67C7B">
      <w:pPr>
        <w:pStyle w:val="SingleTxtG"/>
        <w:ind w:left="2835" w:hanging="1701"/>
      </w:pPr>
      <w:proofErr w:type="gramStart"/>
      <w:r w:rsidRPr="00346F44">
        <w:t>where</w:t>
      </w:r>
      <w:proofErr w:type="gramEnd"/>
      <w:r w:rsidRPr="00346F44">
        <w:t>:</w:t>
      </w:r>
    </w:p>
    <w:p w:rsidR="00E67C7B" w:rsidRPr="00346F44" w:rsidRDefault="00E67C7B" w:rsidP="00E67C7B">
      <w:pPr>
        <w:pStyle w:val="SingleTxtG"/>
        <w:tabs>
          <w:tab w:val="clear" w:pos="2835"/>
        </w:tabs>
        <w:ind w:left="1134" w:firstLine="0"/>
      </w:pPr>
      <w:proofErr w:type="spellStart"/>
      <w:proofErr w:type="gramStart"/>
      <w:r w:rsidRPr="00346F44">
        <w:t>ng</w:t>
      </w:r>
      <w:r w:rsidRPr="00346F44">
        <w:rPr>
          <w:vertAlign w:val="subscript"/>
        </w:rPr>
        <w:t>vmax</w:t>
      </w:r>
      <w:proofErr w:type="spellEnd"/>
      <w:proofErr w:type="gramEnd"/>
      <w:r w:rsidRPr="00346F44">
        <w:t xml:space="preserve"> </w:t>
      </w:r>
      <w:r w:rsidRPr="00346F44">
        <w:tab/>
        <w:t>is defined in paragraph 2.(</w:t>
      </w:r>
      <w:proofErr w:type="spellStart"/>
      <w:r w:rsidRPr="00346F44">
        <w:t>i</w:t>
      </w:r>
      <w:proofErr w:type="spellEnd"/>
      <w:r w:rsidRPr="00346F44">
        <w:t>) of this annex;</w:t>
      </w:r>
    </w:p>
    <w:p w:rsidR="00E67C7B" w:rsidRPr="00346F44" w:rsidRDefault="00E67C7B" w:rsidP="00E67C7B">
      <w:pPr>
        <w:pStyle w:val="SingleTxtG"/>
        <w:tabs>
          <w:tab w:val="clear" w:pos="2835"/>
        </w:tabs>
        <w:ind w:left="1134" w:firstLine="0"/>
      </w:pPr>
      <w:proofErr w:type="spellStart"/>
      <w:proofErr w:type="gramStart"/>
      <w:r w:rsidRPr="00346F44">
        <w:lastRenderedPageBreak/>
        <w:t>v</w:t>
      </w:r>
      <w:r w:rsidRPr="00346F44">
        <w:rPr>
          <w:vertAlign w:val="subscript"/>
        </w:rPr>
        <w:t>max,</w:t>
      </w:r>
      <w:proofErr w:type="gramEnd"/>
      <w:r w:rsidRPr="00346F44">
        <w:rPr>
          <w:vertAlign w:val="subscript"/>
        </w:rPr>
        <w:t>cycle</w:t>
      </w:r>
      <w:proofErr w:type="spellEnd"/>
      <w:r w:rsidRPr="00346F44">
        <w:t xml:space="preserve"> </w:t>
      </w:r>
      <w:r w:rsidRPr="00346F44">
        <w:tab/>
        <w:t>is the maximum speed of the vehicle speed trace according to Annex 1, km/h;</w:t>
      </w:r>
    </w:p>
    <w:p w:rsidR="00E67C7B" w:rsidRPr="00346F44" w:rsidRDefault="00E67C7B" w:rsidP="00E67C7B">
      <w:pPr>
        <w:pStyle w:val="SingleTxtG"/>
        <w:tabs>
          <w:tab w:val="clear" w:pos="1134"/>
          <w:tab w:val="clear" w:pos="2835"/>
        </w:tabs>
        <w:rPr>
          <w:b/>
        </w:rPr>
      </w:pPr>
      <w:proofErr w:type="spellStart"/>
      <w:proofErr w:type="gramStart"/>
      <w:r w:rsidRPr="00346F44">
        <w:rPr>
          <w:b/>
        </w:rPr>
        <w:t>v</w:t>
      </w:r>
      <w:r w:rsidRPr="00346F44">
        <w:rPr>
          <w:b/>
          <w:vertAlign w:val="subscript"/>
        </w:rPr>
        <w:t>max,</w:t>
      </w:r>
      <w:proofErr w:type="gramEnd"/>
      <w:r w:rsidRPr="00346F44">
        <w:rPr>
          <w:b/>
          <w:vertAlign w:val="subscript"/>
        </w:rPr>
        <w:t>vehicle</w:t>
      </w:r>
      <w:proofErr w:type="spellEnd"/>
      <w:r w:rsidRPr="00346F44">
        <w:rPr>
          <w:b/>
        </w:rPr>
        <w:t xml:space="preserve"> </w:t>
      </w:r>
      <w:r w:rsidRPr="00346F44">
        <w:rPr>
          <w:b/>
        </w:rPr>
        <w:tab/>
        <w:t>is the maximum speed of the vehicle according to paragraph 2.(</w:t>
      </w:r>
      <w:proofErr w:type="spellStart"/>
      <w:r w:rsidRPr="00346F44">
        <w:rPr>
          <w:b/>
        </w:rPr>
        <w:t>i</w:t>
      </w:r>
      <w:proofErr w:type="spellEnd"/>
      <w:r w:rsidRPr="00346F44">
        <w:rPr>
          <w:b/>
        </w:rPr>
        <w:t>) of this annex, km/h;</w:t>
      </w:r>
    </w:p>
    <w:p w:rsidR="00E67C7B" w:rsidRPr="00346F44" w:rsidRDefault="00E67C7B" w:rsidP="00E67C7B">
      <w:pPr>
        <w:pStyle w:val="SingleTxtG"/>
        <w:tabs>
          <w:tab w:val="clear" w:pos="1134"/>
          <w:tab w:val="clear" w:pos="2835"/>
        </w:tabs>
        <w:rPr>
          <w:b/>
        </w:rPr>
      </w:pPr>
      <w:r w:rsidRPr="00346F44">
        <w:rPr>
          <w:b/>
        </w:rPr>
        <w:t>(</w:t>
      </w:r>
      <w:proofErr w:type="gramStart"/>
      <w:r w:rsidRPr="00346F44">
        <w:rPr>
          <w:b/>
        </w:rPr>
        <w:t>n/v</w:t>
      </w:r>
      <w:proofErr w:type="gramEnd"/>
      <w:r w:rsidRPr="00346F44">
        <w:rPr>
          <w:b/>
        </w:rPr>
        <w:t>)(</w:t>
      </w:r>
      <w:proofErr w:type="spellStart"/>
      <w:proofErr w:type="gramStart"/>
      <w:r w:rsidRPr="00346F44">
        <w:rPr>
          <w:b/>
        </w:rPr>
        <w:t>ng</w:t>
      </w:r>
      <w:r w:rsidRPr="00346F44">
        <w:rPr>
          <w:b/>
          <w:vertAlign w:val="subscript"/>
        </w:rPr>
        <w:t>vmax</w:t>
      </w:r>
      <w:proofErr w:type="spellEnd"/>
      <w:proofErr w:type="gramEnd"/>
      <w:r w:rsidRPr="00346F44">
        <w:rPr>
          <w:b/>
        </w:rPr>
        <w:t xml:space="preserve">) </w:t>
      </w:r>
      <w:r w:rsidRPr="00346F44">
        <w:rPr>
          <w:b/>
        </w:rPr>
        <w:tab/>
        <w:t xml:space="preserve">is the ratio obtained by dividing engine speed n by the vehicle speed v for gear </w:t>
      </w:r>
      <w:proofErr w:type="spellStart"/>
      <w:r w:rsidRPr="00346F44">
        <w:rPr>
          <w:b/>
        </w:rPr>
        <w:t>ng</w:t>
      </w:r>
      <w:r w:rsidRPr="00346F44">
        <w:rPr>
          <w:b/>
          <w:vertAlign w:val="subscript"/>
        </w:rPr>
        <w:t>vmax</w:t>
      </w:r>
      <w:proofErr w:type="spellEnd"/>
      <w:r w:rsidRPr="00346F44">
        <w:rPr>
          <w:b/>
        </w:rPr>
        <w:t>, min</w:t>
      </w:r>
      <w:r w:rsidRPr="00346F44">
        <w:rPr>
          <w:b/>
          <w:vertAlign w:val="superscript"/>
        </w:rPr>
        <w:t>-1</w:t>
      </w:r>
      <w:r w:rsidRPr="00346F44">
        <w:rPr>
          <w:b/>
        </w:rPr>
        <w:t>/(km/h );</w:t>
      </w:r>
    </w:p>
    <w:p w:rsidR="00E67C7B" w:rsidRPr="00346F44" w:rsidRDefault="00E67C7B" w:rsidP="00E67C7B">
      <w:pPr>
        <w:pStyle w:val="SingleTxtG"/>
        <w:tabs>
          <w:tab w:val="clear" w:pos="2835"/>
        </w:tabs>
        <w:ind w:left="1134" w:firstLine="0"/>
      </w:pPr>
      <w:proofErr w:type="spellStart"/>
      <w:proofErr w:type="gramStart"/>
      <w:r w:rsidRPr="00346F44">
        <w:t>n</w:t>
      </w:r>
      <w:r w:rsidRPr="00346F44">
        <w:rPr>
          <w:vertAlign w:val="subscript"/>
        </w:rPr>
        <w:t>max</w:t>
      </w:r>
      <w:proofErr w:type="spellEnd"/>
      <w:proofErr w:type="gramEnd"/>
      <w:r w:rsidRPr="00346F44">
        <w:rPr>
          <w:vertAlign w:val="subscript"/>
        </w:rPr>
        <w:t xml:space="preserve"> </w:t>
      </w:r>
      <w:r w:rsidRPr="00346F44">
        <w:rPr>
          <w:vertAlign w:val="subscript"/>
        </w:rPr>
        <w:tab/>
      </w:r>
      <w:r w:rsidRPr="00346F44">
        <w:t xml:space="preserve">is the maximum of </w:t>
      </w:r>
      <w:r w:rsidRPr="00346F44">
        <w:rPr>
          <w:b/>
        </w:rPr>
        <w:t>n</w:t>
      </w:r>
      <w:r w:rsidRPr="00346F44">
        <w:rPr>
          <w:b/>
          <w:vertAlign w:val="subscript"/>
        </w:rPr>
        <w:t>max1</w:t>
      </w:r>
      <w:r w:rsidRPr="00346F44">
        <w:rPr>
          <w:b/>
        </w:rPr>
        <w:t>, n</w:t>
      </w:r>
      <w:r w:rsidRPr="00346F44">
        <w:rPr>
          <w:b/>
          <w:vertAlign w:val="subscript"/>
        </w:rPr>
        <w:t>max2</w:t>
      </w:r>
      <w:r w:rsidRPr="00346F44">
        <w:rPr>
          <w:b/>
        </w:rPr>
        <w:t xml:space="preserve"> and n</w:t>
      </w:r>
      <w:r w:rsidRPr="00346F44">
        <w:rPr>
          <w:b/>
          <w:vertAlign w:val="subscript"/>
        </w:rPr>
        <w:t>max3</w:t>
      </w:r>
      <w:r w:rsidRPr="00346F44">
        <w:t xml:space="preserve">, </w:t>
      </w:r>
      <w:r w:rsidRPr="00346F44">
        <w:rPr>
          <w:strike/>
        </w:rPr>
        <w:t>n</w:t>
      </w:r>
      <w:r w:rsidRPr="00346F44">
        <w:rPr>
          <w:strike/>
          <w:vertAlign w:val="subscript"/>
        </w:rPr>
        <w:t>max_95</w:t>
      </w:r>
      <w:r w:rsidRPr="00346F44">
        <w:rPr>
          <w:strike/>
        </w:rPr>
        <w:t xml:space="preserve"> and </w:t>
      </w:r>
      <w:proofErr w:type="spellStart"/>
      <w:r w:rsidRPr="00346F44">
        <w:rPr>
          <w:strike/>
        </w:rPr>
        <w:t>n</w:t>
      </w:r>
      <w:r w:rsidRPr="00346F44">
        <w:rPr>
          <w:strike/>
          <w:vertAlign w:val="subscript"/>
        </w:rPr>
        <w:t>max</w:t>
      </w:r>
      <w:proofErr w:type="spellEnd"/>
      <w:r w:rsidRPr="00346F44">
        <w:rPr>
          <w:strike/>
        </w:rPr>
        <w:t>(</w:t>
      </w:r>
      <w:proofErr w:type="spellStart"/>
      <w:r w:rsidRPr="00346F44">
        <w:rPr>
          <w:strike/>
        </w:rPr>
        <w:t>ng</w:t>
      </w:r>
      <w:r w:rsidRPr="00346F44">
        <w:rPr>
          <w:strike/>
          <w:vertAlign w:val="subscript"/>
        </w:rPr>
        <w:t>vmax</w:t>
      </w:r>
      <w:proofErr w:type="spellEnd"/>
      <w:r w:rsidRPr="00346F44">
        <w:rPr>
          <w:strike/>
        </w:rPr>
        <w:t xml:space="preserve">), </w:t>
      </w:r>
      <w:r w:rsidRPr="00346F44">
        <w:t>min</w:t>
      </w:r>
      <w:r w:rsidRPr="00346F44">
        <w:rPr>
          <w:vertAlign w:val="superscript"/>
        </w:rPr>
        <w:t>-1</w:t>
      </w:r>
      <w:r w:rsidRPr="00346F44">
        <w:t>.</w:t>
      </w:r>
      <w:r w:rsidR="00C95AF5" w:rsidRPr="00346F44">
        <w:t>"</w:t>
      </w:r>
    </w:p>
    <w:p w:rsidR="00CB54CB" w:rsidRPr="00346F44" w:rsidRDefault="00CB54CB" w:rsidP="00985E6C">
      <w:pPr>
        <w:pStyle w:val="para"/>
        <w:spacing w:after="0"/>
        <w:ind w:left="1134" w:firstLine="0"/>
        <w:rPr>
          <w:lang w:val="en-GB"/>
        </w:rPr>
      </w:pPr>
    </w:p>
    <w:p w:rsidR="00E67C7B" w:rsidRPr="00346F44" w:rsidRDefault="00CB54CB" w:rsidP="00985E6C">
      <w:pPr>
        <w:pStyle w:val="para"/>
        <w:spacing w:after="0"/>
        <w:ind w:left="1134" w:firstLine="0"/>
        <w:rPr>
          <w:lang w:val="en-GB"/>
        </w:rPr>
      </w:pPr>
      <w:r w:rsidRPr="00346F44">
        <w:rPr>
          <w:lang w:val="en-GB"/>
        </w:rPr>
        <w:t>Correction/justification: n</w:t>
      </w:r>
      <w:r w:rsidRPr="00346F44">
        <w:rPr>
          <w:vertAlign w:val="subscript"/>
          <w:lang w:val="en-GB"/>
        </w:rPr>
        <w:t>max3</w:t>
      </w:r>
      <w:r w:rsidRPr="00346F44">
        <w:rPr>
          <w:lang w:val="en-GB"/>
        </w:rPr>
        <w:t xml:space="preserve"> is necessary for the calculation of </w:t>
      </w:r>
      <w:proofErr w:type="spellStart"/>
      <w:r w:rsidRPr="00346F44">
        <w:rPr>
          <w:lang w:val="en-GB"/>
        </w:rPr>
        <w:t>ng</w:t>
      </w:r>
      <w:r w:rsidRPr="00346F44">
        <w:rPr>
          <w:vertAlign w:val="subscript"/>
          <w:lang w:val="en-GB"/>
        </w:rPr>
        <w:t>vmax</w:t>
      </w:r>
      <w:proofErr w:type="spellEnd"/>
      <w:r w:rsidRPr="00346F44">
        <w:rPr>
          <w:lang w:val="en-GB"/>
        </w:rPr>
        <w:t xml:space="preserve"> and </w:t>
      </w:r>
      <w:proofErr w:type="spellStart"/>
      <w:r w:rsidRPr="00346F44">
        <w:rPr>
          <w:lang w:val="en-GB"/>
        </w:rPr>
        <w:t>v</w:t>
      </w:r>
      <w:r w:rsidRPr="00346F44">
        <w:rPr>
          <w:vertAlign w:val="subscript"/>
          <w:lang w:val="en-GB"/>
        </w:rPr>
        <w:t>max</w:t>
      </w:r>
      <w:proofErr w:type="spellEnd"/>
      <w:r w:rsidRPr="00346F44">
        <w:rPr>
          <w:lang w:val="en-GB"/>
        </w:rPr>
        <w:t>.</w:t>
      </w:r>
      <w:r w:rsidR="00E767E9" w:rsidRPr="00346F44">
        <w:rPr>
          <w:lang w:val="en-GB"/>
        </w:rPr>
        <w:t xml:space="preserve"> Furthermore, some text was moved from paragraph 2</w:t>
      </w:r>
      <w:proofErr w:type="gramStart"/>
      <w:r w:rsidR="00E767E9" w:rsidRPr="00346F44">
        <w:rPr>
          <w:lang w:val="en-GB"/>
        </w:rPr>
        <w:t>.(</w:t>
      </w:r>
      <w:proofErr w:type="gramEnd"/>
      <w:r w:rsidR="00E767E9" w:rsidRPr="00346F44">
        <w:rPr>
          <w:lang w:val="en-GB"/>
        </w:rPr>
        <w:t>h) to this paragraph as they are required for the equations in paragraph 2.(g).</w:t>
      </w:r>
    </w:p>
    <w:p w:rsidR="00F72B9D" w:rsidRDefault="00F72B9D">
      <w:pPr>
        <w:suppressAutoHyphens w:val="0"/>
        <w:spacing w:line="240" w:lineRule="auto"/>
        <w:rPr>
          <w:b/>
          <w:sz w:val="24"/>
          <w:szCs w:val="24"/>
        </w:rPr>
      </w:pPr>
    </w:p>
    <w:p w:rsidR="00C95AF5" w:rsidRPr="00346F44" w:rsidRDefault="00C95AF5" w:rsidP="00C95AF5">
      <w:pPr>
        <w:pStyle w:val="HChG"/>
        <w:tabs>
          <w:tab w:val="clear" w:pos="851"/>
        </w:tabs>
        <w:ind w:left="1134" w:hanging="567"/>
        <w:rPr>
          <w:sz w:val="24"/>
          <w:szCs w:val="24"/>
        </w:rPr>
      </w:pPr>
      <w:r w:rsidRPr="00346F44">
        <w:rPr>
          <w:sz w:val="24"/>
          <w:szCs w:val="24"/>
        </w:rPr>
        <w:t>Proposal</w:t>
      </w:r>
    </w:p>
    <w:p w:rsidR="00C95AF5" w:rsidRPr="00346F44" w:rsidRDefault="00C95AF5" w:rsidP="00C95AF5">
      <w:pPr>
        <w:pStyle w:val="para"/>
        <w:spacing w:after="0"/>
        <w:ind w:left="1134" w:firstLine="0"/>
        <w:rPr>
          <w:lang w:val="en-GB"/>
        </w:rPr>
      </w:pPr>
      <w:r w:rsidRPr="00346F44">
        <w:rPr>
          <w:i/>
          <w:lang w:val="en-GB"/>
        </w:rPr>
        <w:t>Annex 2, paragraph 2</w:t>
      </w:r>
      <w:proofErr w:type="gramStart"/>
      <w:r w:rsidRPr="00346F44">
        <w:rPr>
          <w:i/>
          <w:lang w:val="en-GB"/>
        </w:rPr>
        <w:t>.(</w:t>
      </w:r>
      <w:proofErr w:type="gramEnd"/>
      <w:r w:rsidRPr="00346F44">
        <w:rPr>
          <w:i/>
          <w:lang w:val="en-GB"/>
        </w:rPr>
        <w:t>h)</w:t>
      </w:r>
      <w:r w:rsidRPr="00346F44">
        <w:rPr>
          <w:lang w:val="en-GB"/>
        </w:rPr>
        <w:t>,</w:t>
      </w:r>
      <w:r w:rsidRPr="00346F44">
        <w:rPr>
          <w:i/>
          <w:lang w:val="en-GB"/>
        </w:rPr>
        <w:t xml:space="preserve"> </w:t>
      </w:r>
      <w:r w:rsidRPr="00346F44">
        <w:rPr>
          <w:lang w:val="en-GB"/>
        </w:rPr>
        <w:t>amend to read:</w:t>
      </w:r>
    </w:p>
    <w:p w:rsidR="00346F44" w:rsidRDefault="00346F44" w:rsidP="0028795B">
      <w:pPr>
        <w:pStyle w:val="SingleTxtG"/>
        <w:ind w:left="2835" w:hanging="1701"/>
      </w:pPr>
    </w:p>
    <w:p w:rsidR="0028795B" w:rsidRPr="00346F44" w:rsidRDefault="00C95AF5" w:rsidP="0028795B">
      <w:pPr>
        <w:pStyle w:val="SingleTxtG"/>
        <w:ind w:left="2835" w:hanging="1701"/>
      </w:pPr>
      <w:r w:rsidRPr="00346F44">
        <w:t>"</w:t>
      </w:r>
      <w:proofErr w:type="spellStart"/>
      <w:proofErr w:type="gramStart"/>
      <w:r w:rsidR="0028795B" w:rsidRPr="00346F44">
        <w:t>P</w:t>
      </w:r>
      <w:r w:rsidR="0028795B" w:rsidRPr="00346F44">
        <w:rPr>
          <w:vertAlign w:val="subscript"/>
        </w:rPr>
        <w:t>wot</w:t>
      </w:r>
      <w:proofErr w:type="spellEnd"/>
      <w:r w:rsidR="0028795B" w:rsidRPr="00346F44">
        <w:t>(</w:t>
      </w:r>
      <w:proofErr w:type="gramEnd"/>
      <w:r w:rsidR="0028795B" w:rsidRPr="00346F44">
        <w:t>n), the full load power curve over the engine speed range.</w:t>
      </w:r>
    </w:p>
    <w:p w:rsidR="0028795B" w:rsidRPr="00346F44" w:rsidRDefault="0028795B" w:rsidP="0028795B">
      <w:pPr>
        <w:pStyle w:val="SingleTxtG"/>
        <w:tabs>
          <w:tab w:val="clear" w:pos="3969"/>
          <w:tab w:val="right" w:pos="2835"/>
        </w:tabs>
      </w:pPr>
      <w:r w:rsidRPr="00346F44">
        <w:t>(</w:t>
      </w:r>
      <w:proofErr w:type="gramStart"/>
      <w:r w:rsidRPr="00346F44">
        <w:t>n/v</w:t>
      </w:r>
      <w:proofErr w:type="gramEnd"/>
      <w:r w:rsidRPr="00346F44">
        <w:t>)(</w:t>
      </w:r>
      <w:proofErr w:type="spellStart"/>
      <w:proofErr w:type="gramStart"/>
      <w:r w:rsidRPr="00346F44">
        <w:t>ng</w:t>
      </w:r>
      <w:r w:rsidRPr="00346F44">
        <w:rPr>
          <w:vertAlign w:val="subscript"/>
        </w:rPr>
        <w:t>vmax</w:t>
      </w:r>
      <w:proofErr w:type="spellEnd"/>
      <w:proofErr w:type="gramEnd"/>
      <w:r w:rsidRPr="00346F44">
        <w:t>)</w:t>
      </w:r>
      <w:r w:rsidRPr="00346F44">
        <w:tab/>
        <w:t xml:space="preserve">is the ratio obtained by dividing the engine speed n by the vehicle speed v for the gear </w:t>
      </w:r>
      <w:proofErr w:type="spellStart"/>
      <w:r w:rsidRPr="00346F44">
        <w:t>ng</w:t>
      </w:r>
      <w:r w:rsidRPr="00346F44">
        <w:rPr>
          <w:vertAlign w:val="subscript"/>
        </w:rPr>
        <w:t>vmax</w:t>
      </w:r>
      <w:proofErr w:type="spellEnd"/>
      <w:r w:rsidRPr="00346F44">
        <w:t>, min</w:t>
      </w:r>
      <w:r w:rsidRPr="00346F44">
        <w:rPr>
          <w:vertAlign w:val="superscript"/>
        </w:rPr>
        <w:t>-1</w:t>
      </w:r>
      <w:r w:rsidRPr="00346F44">
        <w:t>/(km/h);</w:t>
      </w:r>
    </w:p>
    <w:p w:rsidR="00C95AF5" w:rsidRDefault="0028795B" w:rsidP="0028795B">
      <w:pPr>
        <w:pStyle w:val="SingleTxtG"/>
        <w:tabs>
          <w:tab w:val="clear" w:pos="2268"/>
          <w:tab w:val="clear" w:pos="3969"/>
          <w:tab w:val="right" w:pos="2835"/>
        </w:tabs>
        <w:ind w:left="1134" w:firstLine="0"/>
      </w:pPr>
      <w:r w:rsidRPr="00346F44">
        <w:tab/>
      </w:r>
      <w:r w:rsidR="00C95AF5" w:rsidRPr="00346F44">
        <w:t xml:space="preserve">The power curve shall consist of a sufficient number of data sets (n, </w:t>
      </w:r>
      <w:proofErr w:type="spellStart"/>
      <w:r w:rsidR="00C95AF5" w:rsidRPr="00346F44">
        <w:t>P</w:t>
      </w:r>
      <w:r w:rsidR="00C95AF5" w:rsidRPr="00346F44">
        <w:rPr>
          <w:vertAlign w:val="subscript"/>
        </w:rPr>
        <w:t>wot</w:t>
      </w:r>
      <w:proofErr w:type="spellEnd"/>
      <w:r w:rsidR="00C95AF5" w:rsidRPr="00346F44">
        <w:t xml:space="preserve">) so that the calculation of interim points between consecutive data sets can be performed by linear interpolation. Deviation of the linear interpolation from the full load power curve according to Regulation No. 85 shall not exceed 2 per cent. The first data set shall be at </w:t>
      </w:r>
      <w:proofErr w:type="spellStart"/>
      <w:r w:rsidR="00C95AF5" w:rsidRPr="00346F44">
        <w:t>n</w:t>
      </w:r>
      <w:r w:rsidR="00C95AF5" w:rsidRPr="00346F44">
        <w:rPr>
          <w:vertAlign w:val="subscript"/>
        </w:rPr>
        <w:t>min_drive</w:t>
      </w:r>
      <w:proofErr w:type="spellEnd"/>
      <w:r w:rsidR="00C95AF5" w:rsidRPr="00346F44">
        <w:t xml:space="preserve"> of </w:t>
      </w:r>
      <w:proofErr w:type="spellStart"/>
      <w:r w:rsidR="00C95AF5" w:rsidRPr="00346F44">
        <w:t>n</w:t>
      </w:r>
      <w:r w:rsidR="00C95AF5" w:rsidRPr="00346F44">
        <w:rPr>
          <w:vertAlign w:val="subscript"/>
        </w:rPr>
        <w:t>gear</w:t>
      </w:r>
      <w:proofErr w:type="spellEnd"/>
      <w:r w:rsidR="00C95AF5" w:rsidRPr="00346F44">
        <w:t xml:space="preserve"> &gt; 2 (see (k) below) or lower. The last data set shall be at </w:t>
      </w:r>
      <w:proofErr w:type="spellStart"/>
      <w:r w:rsidR="00C95AF5" w:rsidRPr="00346F44">
        <w:rPr>
          <w:b/>
        </w:rPr>
        <w:t>n</w:t>
      </w:r>
      <w:r w:rsidR="00C95AF5" w:rsidRPr="00346F44">
        <w:rPr>
          <w:b/>
          <w:vertAlign w:val="subscript"/>
        </w:rPr>
        <w:t>max</w:t>
      </w:r>
      <w:proofErr w:type="spellEnd"/>
      <w:r w:rsidR="00C95AF5" w:rsidRPr="00346F44">
        <w:rPr>
          <w:b/>
        </w:rPr>
        <w:t xml:space="preserve"> or higher engine speed.</w:t>
      </w:r>
      <w:r w:rsidR="00C95AF5" w:rsidRPr="00346F44">
        <w:t xml:space="preserve"> </w:t>
      </w:r>
      <w:proofErr w:type="spellStart"/>
      <w:proofErr w:type="gramStart"/>
      <w:r w:rsidR="00C95AF5" w:rsidRPr="00346F44">
        <w:rPr>
          <w:strike/>
        </w:rPr>
        <w:t>n</w:t>
      </w:r>
      <w:r w:rsidR="00C95AF5" w:rsidRPr="00346F44">
        <w:rPr>
          <w:strike/>
          <w:vertAlign w:val="subscript"/>
        </w:rPr>
        <w:t>rated</w:t>
      </w:r>
      <w:proofErr w:type="spellEnd"/>
      <w:proofErr w:type="gramEnd"/>
      <w:r w:rsidR="00C95AF5" w:rsidRPr="00346F44">
        <w:rPr>
          <w:strike/>
        </w:rPr>
        <w:t xml:space="preserve"> or </w:t>
      </w:r>
      <w:proofErr w:type="spellStart"/>
      <w:r w:rsidR="00C95AF5" w:rsidRPr="00346F44">
        <w:rPr>
          <w:strike/>
        </w:rPr>
        <w:t>n</w:t>
      </w:r>
      <w:r w:rsidR="00C95AF5" w:rsidRPr="00346F44">
        <w:rPr>
          <w:strike/>
          <w:vertAlign w:val="subscript"/>
        </w:rPr>
        <w:t>max</w:t>
      </w:r>
      <w:proofErr w:type="spellEnd"/>
      <w:r w:rsidR="00C95AF5" w:rsidRPr="00346F44">
        <w:rPr>
          <w:strike/>
        </w:rPr>
        <w:t>, or (n/v)(</w:t>
      </w:r>
      <w:proofErr w:type="spellStart"/>
      <w:r w:rsidR="00C95AF5" w:rsidRPr="00346F44">
        <w:rPr>
          <w:strike/>
        </w:rPr>
        <w:t>ng</w:t>
      </w:r>
      <w:r w:rsidR="00C95AF5" w:rsidRPr="00346F44">
        <w:rPr>
          <w:strike/>
          <w:vertAlign w:val="subscript"/>
        </w:rPr>
        <w:t>vmax</w:t>
      </w:r>
      <w:proofErr w:type="spellEnd"/>
      <w:r w:rsidR="00C95AF5" w:rsidRPr="00346F44">
        <w:rPr>
          <w:strike/>
        </w:rPr>
        <w:t xml:space="preserve">) × </w:t>
      </w:r>
      <w:proofErr w:type="spellStart"/>
      <w:r w:rsidR="00C95AF5" w:rsidRPr="00346F44">
        <w:rPr>
          <w:strike/>
        </w:rPr>
        <w:t>v</w:t>
      </w:r>
      <w:r w:rsidR="00C95AF5" w:rsidRPr="00346F44">
        <w:rPr>
          <w:strike/>
          <w:vertAlign w:val="subscript"/>
        </w:rPr>
        <w:t>max</w:t>
      </w:r>
      <w:proofErr w:type="spellEnd"/>
      <w:r w:rsidR="00C95AF5" w:rsidRPr="00346F44">
        <w:rPr>
          <w:strike/>
        </w:rPr>
        <w:t xml:space="preserve">, whichever is greater. </w:t>
      </w:r>
      <w:r w:rsidR="00C95AF5" w:rsidRPr="00346F44">
        <w:t>Data sets need not be spaced equally. The full load power at engine speeds not covered by Regulation No. 85 shall be determined according to the method described in Regulation No. 85;"</w:t>
      </w:r>
    </w:p>
    <w:p w:rsidR="00F81FF3" w:rsidRDefault="00F81FF3" w:rsidP="0028795B">
      <w:pPr>
        <w:pStyle w:val="SingleTxtG"/>
        <w:tabs>
          <w:tab w:val="clear" w:pos="2268"/>
          <w:tab w:val="clear" w:pos="3969"/>
          <w:tab w:val="right" w:pos="2835"/>
        </w:tabs>
        <w:ind w:left="1134" w:firstLine="0"/>
      </w:pPr>
    </w:p>
    <w:p w:rsidR="00F81FF3" w:rsidRDefault="00F81FF3" w:rsidP="0028795B">
      <w:pPr>
        <w:pStyle w:val="SingleTxtG"/>
        <w:tabs>
          <w:tab w:val="clear" w:pos="2268"/>
          <w:tab w:val="clear" w:pos="3969"/>
          <w:tab w:val="right" w:pos="2835"/>
        </w:tabs>
        <w:ind w:left="1134" w:firstLine="0"/>
      </w:pPr>
      <w:r w:rsidRPr="00346F44">
        <w:t>Correction/justification:</w:t>
      </w:r>
      <w:r w:rsidR="005823AD">
        <w:t xml:space="preserve"> Modification due to </w:t>
      </w:r>
      <w:r w:rsidR="005823AD" w:rsidRPr="00346F44">
        <w:t xml:space="preserve">the amendment to </w:t>
      </w:r>
      <w:proofErr w:type="spellStart"/>
      <w:r w:rsidR="005823AD" w:rsidRPr="00346F44">
        <w:t>n</w:t>
      </w:r>
      <w:r w:rsidR="005823AD" w:rsidRPr="00346F44">
        <w:rPr>
          <w:vertAlign w:val="subscript"/>
        </w:rPr>
        <w:t>max</w:t>
      </w:r>
      <w:proofErr w:type="spellEnd"/>
      <w:r w:rsidR="005823AD" w:rsidRPr="00346F44">
        <w:t>.</w:t>
      </w:r>
    </w:p>
    <w:p w:rsidR="0028795B" w:rsidRPr="00346F44" w:rsidRDefault="0028795B" w:rsidP="0028795B">
      <w:pPr>
        <w:pStyle w:val="HChG"/>
        <w:tabs>
          <w:tab w:val="clear" w:pos="851"/>
        </w:tabs>
        <w:ind w:left="1134" w:hanging="567"/>
        <w:rPr>
          <w:sz w:val="24"/>
          <w:szCs w:val="24"/>
        </w:rPr>
      </w:pPr>
      <w:r w:rsidRPr="00346F44">
        <w:rPr>
          <w:sz w:val="24"/>
          <w:szCs w:val="24"/>
        </w:rPr>
        <w:t>Proposal</w:t>
      </w:r>
    </w:p>
    <w:p w:rsidR="0028795B" w:rsidRPr="00346F44" w:rsidRDefault="0028795B" w:rsidP="0028795B">
      <w:pPr>
        <w:pStyle w:val="para"/>
        <w:spacing w:after="0"/>
        <w:ind w:left="1134" w:firstLine="0"/>
        <w:rPr>
          <w:lang w:val="en-GB"/>
        </w:rPr>
      </w:pPr>
      <w:r w:rsidRPr="00346F44">
        <w:rPr>
          <w:i/>
          <w:lang w:val="en-GB"/>
        </w:rPr>
        <w:t>Annex 2, paragraph 2</w:t>
      </w:r>
      <w:proofErr w:type="gramStart"/>
      <w:r w:rsidRPr="00346F44">
        <w:rPr>
          <w:i/>
          <w:lang w:val="en-GB"/>
        </w:rPr>
        <w:t>.(</w:t>
      </w:r>
      <w:proofErr w:type="spellStart"/>
      <w:proofErr w:type="gramEnd"/>
      <w:r w:rsidRPr="00346F44">
        <w:rPr>
          <w:i/>
          <w:lang w:val="en-GB"/>
        </w:rPr>
        <w:t>i</w:t>
      </w:r>
      <w:proofErr w:type="spellEnd"/>
      <w:r w:rsidRPr="00346F44">
        <w:rPr>
          <w:i/>
          <w:lang w:val="en-GB"/>
        </w:rPr>
        <w:t>)</w:t>
      </w:r>
      <w:r w:rsidRPr="00346F44">
        <w:rPr>
          <w:lang w:val="en-GB"/>
        </w:rPr>
        <w:t>,</w:t>
      </w:r>
      <w:r w:rsidRPr="00346F44">
        <w:rPr>
          <w:i/>
          <w:lang w:val="en-GB"/>
        </w:rPr>
        <w:t xml:space="preserve"> </w:t>
      </w:r>
      <w:r w:rsidRPr="00346F44">
        <w:rPr>
          <w:lang w:val="en-GB"/>
        </w:rPr>
        <w:t>amend to read:</w:t>
      </w:r>
    </w:p>
    <w:p w:rsidR="00E767E9" w:rsidRPr="00346F44" w:rsidRDefault="00E767E9" w:rsidP="0028795B">
      <w:pPr>
        <w:pStyle w:val="SingleTxtG"/>
      </w:pPr>
      <w:bookmarkStart w:id="3" w:name="_Hlk484254001"/>
    </w:p>
    <w:p w:rsidR="0028795B" w:rsidRPr="00346F44" w:rsidRDefault="00790229" w:rsidP="0028795B">
      <w:pPr>
        <w:pStyle w:val="SingleTxtG"/>
      </w:pPr>
      <w:r w:rsidRPr="00346F44">
        <w:t>"</w:t>
      </w:r>
      <w:r w:rsidR="0028795B" w:rsidRPr="00346F44">
        <w:rPr>
          <w:b/>
        </w:rPr>
        <w:t xml:space="preserve">Determination of </w:t>
      </w:r>
      <w:proofErr w:type="spellStart"/>
      <w:r w:rsidR="0028795B" w:rsidRPr="00346F44">
        <w:t>ng</w:t>
      </w:r>
      <w:r w:rsidR="0028795B" w:rsidRPr="00346F44">
        <w:rPr>
          <w:vertAlign w:val="subscript"/>
        </w:rPr>
        <w:t>vmax</w:t>
      </w:r>
      <w:proofErr w:type="spellEnd"/>
      <w:r w:rsidR="0028795B" w:rsidRPr="00346F44">
        <w:rPr>
          <w:b/>
          <w:vertAlign w:val="subscript"/>
        </w:rPr>
        <w:t xml:space="preserve"> </w:t>
      </w:r>
      <w:r w:rsidR="0028795B" w:rsidRPr="00346F44">
        <w:rPr>
          <w:b/>
        </w:rPr>
        <w:t xml:space="preserve">and </w:t>
      </w:r>
      <w:proofErr w:type="spellStart"/>
      <w:r w:rsidR="0028795B" w:rsidRPr="00346F44">
        <w:rPr>
          <w:b/>
        </w:rPr>
        <w:t>v</w:t>
      </w:r>
      <w:r w:rsidR="0028795B" w:rsidRPr="00346F44">
        <w:rPr>
          <w:b/>
          <w:vertAlign w:val="subscript"/>
        </w:rPr>
        <w:t>max</w:t>
      </w:r>
      <w:proofErr w:type="spellEnd"/>
    </w:p>
    <w:p w:rsidR="0028795B" w:rsidRPr="00346F44" w:rsidRDefault="0028795B" w:rsidP="0028795B">
      <w:pPr>
        <w:pStyle w:val="SingleTxtG"/>
        <w:tabs>
          <w:tab w:val="clear" w:pos="2835"/>
          <w:tab w:val="left" w:pos="1701"/>
        </w:tabs>
        <w:ind w:left="1134" w:firstLine="0"/>
      </w:pPr>
      <w:proofErr w:type="spellStart"/>
      <w:proofErr w:type="gramStart"/>
      <w:r w:rsidRPr="00346F44">
        <w:t>ng</w:t>
      </w:r>
      <w:r w:rsidRPr="00346F44">
        <w:rPr>
          <w:vertAlign w:val="subscript"/>
        </w:rPr>
        <w:t>vmax</w:t>
      </w:r>
      <w:proofErr w:type="spellEnd"/>
      <w:proofErr w:type="gramEnd"/>
      <w:r w:rsidRPr="00346F44">
        <w:t>, the gear in which the maximum vehicle speed is reached and shall be determined as follows:</w:t>
      </w:r>
    </w:p>
    <w:p w:rsidR="0028795B" w:rsidRPr="00346F44" w:rsidRDefault="0028795B" w:rsidP="0028795B">
      <w:pPr>
        <w:pStyle w:val="SingleTxtG"/>
        <w:tabs>
          <w:tab w:val="clear" w:pos="2835"/>
          <w:tab w:val="left" w:pos="1701"/>
        </w:tabs>
        <w:ind w:left="1134" w:firstLine="0"/>
      </w:pPr>
      <w:r w:rsidRPr="00346F44">
        <w:t xml:space="preserve">If </w:t>
      </w:r>
      <w:proofErr w:type="spellStart"/>
      <w:proofErr w:type="gramStart"/>
      <w:r w:rsidRPr="00346F44">
        <w:t>v</w:t>
      </w:r>
      <w:r w:rsidRPr="00346F44">
        <w:rPr>
          <w:vertAlign w:val="subscript"/>
        </w:rPr>
        <w:t>max</w:t>
      </w:r>
      <w:proofErr w:type="spellEnd"/>
      <w:r w:rsidRPr="00346F44">
        <w:t>(</w:t>
      </w:r>
      <w:proofErr w:type="gramEnd"/>
      <w:r w:rsidRPr="00346F44">
        <w:t xml:space="preserve">ng) ≥ </w:t>
      </w:r>
      <w:proofErr w:type="spellStart"/>
      <w:r w:rsidRPr="00346F44">
        <w:t>v</w:t>
      </w:r>
      <w:r w:rsidRPr="00346F44">
        <w:rPr>
          <w:vertAlign w:val="subscript"/>
        </w:rPr>
        <w:t>max</w:t>
      </w:r>
      <w:proofErr w:type="spellEnd"/>
      <w:r w:rsidRPr="00346F44">
        <w:t>(ng-1)</w:t>
      </w:r>
      <w:r w:rsidRPr="00346F44">
        <w:rPr>
          <w:b/>
        </w:rPr>
        <w:t xml:space="preserve"> and </w:t>
      </w:r>
      <w:proofErr w:type="spellStart"/>
      <w:r w:rsidRPr="00346F44">
        <w:rPr>
          <w:b/>
        </w:rPr>
        <w:t>v</w:t>
      </w:r>
      <w:r w:rsidRPr="00346F44">
        <w:rPr>
          <w:b/>
          <w:vertAlign w:val="subscript"/>
        </w:rPr>
        <w:t>max</w:t>
      </w:r>
      <w:proofErr w:type="spellEnd"/>
      <w:r w:rsidRPr="00346F44">
        <w:rPr>
          <w:b/>
        </w:rPr>
        <w:t xml:space="preserve">(ng-1) ≥ </w:t>
      </w:r>
      <w:proofErr w:type="spellStart"/>
      <w:r w:rsidRPr="00346F44">
        <w:rPr>
          <w:b/>
        </w:rPr>
        <w:t>v</w:t>
      </w:r>
      <w:r w:rsidRPr="00346F44">
        <w:rPr>
          <w:b/>
          <w:vertAlign w:val="subscript"/>
        </w:rPr>
        <w:t>max</w:t>
      </w:r>
      <w:proofErr w:type="spellEnd"/>
      <w:r w:rsidRPr="00346F44">
        <w:rPr>
          <w:b/>
        </w:rPr>
        <w:t>(ng-2)</w:t>
      </w:r>
      <w:r w:rsidRPr="00346F44">
        <w:t>, then</w:t>
      </w:r>
      <w:r w:rsidR="007C37AA" w:rsidRPr="00346F44">
        <w:rPr>
          <w:strike/>
        </w:rPr>
        <w:t>,</w:t>
      </w:r>
      <w:r w:rsidRPr="00346F44">
        <w:t>:</w:t>
      </w:r>
    </w:p>
    <w:p w:rsidR="0028795B" w:rsidRPr="00346F44" w:rsidRDefault="0028795B" w:rsidP="0028795B">
      <w:pPr>
        <w:pStyle w:val="SingleTxtG"/>
        <w:tabs>
          <w:tab w:val="clear" w:pos="2835"/>
          <w:tab w:val="left" w:pos="1701"/>
        </w:tabs>
        <w:ind w:left="1134" w:right="567" w:firstLine="0"/>
      </w:pPr>
      <w:proofErr w:type="spellStart"/>
      <w:proofErr w:type="gramStart"/>
      <w:r w:rsidRPr="00346F44">
        <w:t>ng</w:t>
      </w:r>
      <w:r w:rsidRPr="00346F44">
        <w:rPr>
          <w:vertAlign w:val="subscript"/>
        </w:rPr>
        <w:t>vmax</w:t>
      </w:r>
      <w:proofErr w:type="spellEnd"/>
      <w:proofErr w:type="gramEnd"/>
      <w:r w:rsidRPr="00346F44">
        <w:t xml:space="preserve"> = ng and </w:t>
      </w:r>
      <w:proofErr w:type="spellStart"/>
      <w:r w:rsidRPr="00346F44">
        <w:t>v</w:t>
      </w:r>
      <w:r w:rsidRPr="00346F44">
        <w:rPr>
          <w:vertAlign w:val="subscript"/>
        </w:rPr>
        <w:t>max</w:t>
      </w:r>
      <w:proofErr w:type="spellEnd"/>
      <w:r w:rsidRPr="00346F44">
        <w:t xml:space="preserve"> = </w:t>
      </w:r>
      <w:proofErr w:type="spellStart"/>
      <w:r w:rsidRPr="00346F44">
        <w:t>v</w:t>
      </w:r>
      <w:r w:rsidRPr="00346F44">
        <w:rPr>
          <w:vertAlign w:val="subscript"/>
        </w:rPr>
        <w:t>max</w:t>
      </w:r>
      <w:proofErr w:type="spellEnd"/>
      <w:r w:rsidRPr="00346F44">
        <w:t>(ng</w:t>
      </w:r>
      <w:r w:rsidRPr="00346F44">
        <w:rPr>
          <w:strike/>
        </w:rPr>
        <w:t>)</w:t>
      </w:r>
      <w:r w:rsidR="00790229" w:rsidRPr="00346F44">
        <w:rPr>
          <w:strike/>
        </w:rPr>
        <w:t>,</w:t>
      </w:r>
      <w:r w:rsidR="00790229" w:rsidRPr="00346F44">
        <w:t>)</w:t>
      </w:r>
      <w:r w:rsidRPr="00346F44">
        <w:t>.</w:t>
      </w:r>
    </w:p>
    <w:p w:rsidR="0028795B" w:rsidRPr="00346F44" w:rsidRDefault="0028795B" w:rsidP="0028795B">
      <w:pPr>
        <w:pStyle w:val="SingleTxtG"/>
        <w:tabs>
          <w:tab w:val="clear" w:pos="2835"/>
          <w:tab w:val="left" w:pos="1701"/>
          <w:tab w:val="right" w:pos="8505"/>
        </w:tabs>
        <w:ind w:left="1134" w:right="425" w:firstLine="0"/>
        <w:rPr>
          <w:b/>
        </w:rPr>
      </w:pPr>
      <w:r w:rsidRPr="00346F44">
        <w:rPr>
          <w:b/>
        </w:rPr>
        <w:t xml:space="preserve">If </w:t>
      </w:r>
      <w:proofErr w:type="spellStart"/>
      <w:proofErr w:type="gramStart"/>
      <w:r w:rsidRPr="00346F44">
        <w:rPr>
          <w:b/>
        </w:rPr>
        <w:t>v</w:t>
      </w:r>
      <w:r w:rsidRPr="00346F44">
        <w:rPr>
          <w:b/>
          <w:vertAlign w:val="subscript"/>
        </w:rPr>
        <w:t>max</w:t>
      </w:r>
      <w:proofErr w:type="spellEnd"/>
      <w:r w:rsidRPr="00346F44">
        <w:rPr>
          <w:b/>
        </w:rPr>
        <w:t>(</w:t>
      </w:r>
      <w:proofErr w:type="gramEnd"/>
      <w:r w:rsidRPr="00346F44">
        <w:rPr>
          <w:b/>
        </w:rPr>
        <w:t xml:space="preserve">ng) &lt; </w:t>
      </w:r>
      <w:proofErr w:type="spellStart"/>
      <w:r w:rsidRPr="00346F44">
        <w:rPr>
          <w:b/>
        </w:rPr>
        <w:t>v</w:t>
      </w:r>
      <w:r w:rsidRPr="00346F44">
        <w:rPr>
          <w:b/>
          <w:vertAlign w:val="subscript"/>
        </w:rPr>
        <w:t>max</w:t>
      </w:r>
      <w:proofErr w:type="spellEnd"/>
      <w:r w:rsidRPr="00346F44">
        <w:rPr>
          <w:b/>
        </w:rPr>
        <w:t xml:space="preserve">(ng-1) and </w:t>
      </w:r>
      <w:proofErr w:type="spellStart"/>
      <w:r w:rsidRPr="00346F44">
        <w:rPr>
          <w:b/>
        </w:rPr>
        <w:t>v</w:t>
      </w:r>
      <w:r w:rsidRPr="00346F44">
        <w:rPr>
          <w:b/>
          <w:vertAlign w:val="subscript"/>
        </w:rPr>
        <w:t>max</w:t>
      </w:r>
      <w:proofErr w:type="spellEnd"/>
      <w:r w:rsidRPr="00346F44">
        <w:rPr>
          <w:b/>
        </w:rPr>
        <w:t xml:space="preserve">(ng-1) ≥ </w:t>
      </w:r>
      <w:proofErr w:type="spellStart"/>
      <w:r w:rsidRPr="00346F44">
        <w:rPr>
          <w:b/>
        </w:rPr>
        <w:t>v</w:t>
      </w:r>
      <w:r w:rsidRPr="00346F44">
        <w:rPr>
          <w:b/>
          <w:vertAlign w:val="subscript"/>
        </w:rPr>
        <w:t>max</w:t>
      </w:r>
      <w:proofErr w:type="spellEnd"/>
      <w:r w:rsidRPr="00346F44">
        <w:rPr>
          <w:b/>
        </w:rPr>
        <w:t>(ng-2), then:</w:t>
      </w:r>
    </w:p>
    <w:p w:rsidR="0028795B" w:rsidRPr="00346F44" w:rsidRDefault="0028795B" w:rsidP="0028795B">
      <w:pPr>
        <w:pStyle w:val="SingleTxtG"/>
        <w:tabs>
          <w:tab w:val="clear" w:pos="2835"/>
          <w:tab w:val="left" w:pos="1701"/>
          <w:tab w:val="right" w:pos="8505"/>
        </w:tabs>
        <w:ind w:left="1134" w:right="425" w:firstLine="0"/>
        <w:rPr>
          <w:b/>
        </w:rPr>
      </w:pPr>
      <w:proofErr w:type="spellStart"/>
      <w:proofErr w:type="gramStart"/>
      <w:r w:rsidRPr="00346F44">
        <w:rPr>
          <w:b/>
        </w:rPr>
        <w:t>ng</w:t>
      </w:r>
      <w:r w:rsidRPr="00346F44">
        <w:rPr>
          <w:b/>
          <w:vertAlign w:val="subscript"/>
        </w:rPr>
        <w:t>vmax</w:t>
      </w:r>
      <w:proofErr w:type="spellEnd"/>
      <w:proofErr w:type="gramEnd"/>
      <w:r w:rsidRPr="00346F44">
        <w:rPr>
          <w:b/>
        </w:rPr>
        <w:t xml:space="preserve"> = ng-1 and </w:t>
      </w:r>
      <w:proofErr w:type="spellStart"/>
      <w:r w:rsidRPr="00346F44">
        <w:rPr>
          <w:b/>
        </w:rPr>
        <w:t>v</w:t>
      </w:r>
      <w:r w:rsidRPr="00346F44">
        <w:rPr>
          <w:b/>
          <w:vertAlign w:val="subscript"/>
        </w:rPr>
        <w:t>max</w:t>
      </w:r>
      <w:proofErr w:type="spellEnd"/>
      <w:r w:rsidRPr="00346F44">
        <w:rPr>
          <w:b/>
        </w:rPr>
        <w:t xml:space="preserve"> = </w:t>
      </w:r>
      <w:proofErr w:type="spellStart"/>
      <w:r w:rsidRPr="00346F44">
        <w:rPr>
          <w:b/>
        </w:rPr>
        <w:t>v</w:t>
      </w:r>
      <w:r w:rsidRPr="00346F44">
        <w:rPr>
          <w:b/>
          <w:vertAlign w:val="subscript"/>
        </w:rPr>
        <w:t>max</w:t>
      </w:r>
      <w:proofErr w:type="spellEnd"/>
      <w:r w:rsidRPr="00346F44">
        <w:rPr>
          <w:b/>
        </w:rPr>
        <w:t>(ng-1),</w:t>
      </w:r>
    </w:p>
    <w:p w:rsidR="0028795B" w:rsidRPr="00346F44" w:rsidRDefault="0028795B" w:rsidP="0028795B">
      <w:pPr>
        <w:pStyle w:val="SingleTxtG"/>
        <w:tabs>
          <w:tab w:val="clear" w:pos="2835"/>
          <w:tab w:val="left" w:pos="1701"/>
          <w:tab w:val="right" w:pos="8505"/>
        </w:tabs>
        <w:ind w:left="1134" w:right="425" w:firstLine="0"/>
      </w:pPr>
      <w:proofErr w:type="gramStart"/>
      <w:r w:rsidRPr="00346F44">
        <w:t>otherwise</w:t>
      </w:r>
      <w:proofErr w:type="gramEnd"/>
      <w:r w:rsidRPr="00346F44">
        <w:t xml:space="preserve">, </w:t>
      </w:r>
      <w:proofErr w:type="spellStart"/>
      <w:r w:rsidRPr="00346F44">
        <w:t>ng</w:t>
      </w:r>
      <w:r w:rsidRPr="00346F44">
        <w:rPr>
          <w:vertAlign w:val="subscript"/>
        </w:rPr>
        <w:t>vmax</w:t>
      </w:r>
      <w:proofErr w:type="spellEnd"/>
      <w:r w:rsidRPr="00346F44">
        <w:t xml:space="preserve"> = ng -</w:t>
      </w:r>
      <w:r w:rsidR="00790229" w:rsidRPr="00346F44">
        <w:rPr>
          <w:strike/>
        </w:rPr>
        <w:t>1</w:t>
      </w:r>
      <w:r w:rsidRPr="00A27AC9">
        <w:rPr>
          <w:b/>
        </w:rPr>
        <w:t>2</w:t>
      </w:r>
      <w:r w:rsidRPr="00346F44">
        <w:t xml:space="preserve"> and </w:t>
      </w:r>
      <w:proofErr w:type="spellStart"/>
      <w:r w:rsidRPr="00346F44">
        <w:t>v</w:t>
      </w:r>
      <w:r w:rsidRPr="00346F44">
        <w:rPr>
          <w:vertAlign w:val="subscript"/>
        </w:rPr>
        <w:t>max</w:t>
      </w:r>
      <w:proofErr w:type="spellEnd"/>
      <w:r w:rsidRPr="00346F44">
        <w:t xml:space="preserve"> = </w:t>
      </w:r>
      <w:proofErr w:type="spellStart"/>
      <w:r w:rsidRPr="00346F44">
        <w:t>v</w:t>
      </w:r>
      <w:r w:rsidRPr="00346F44">
        <w:rPr>
          <w:vertAlign w:val="subscript"/>
        </w:rPr>
        <w:t>max</w:t>
      </w:r>
      <w:proofErr w:type="spellEnd"/>
      <w:r w:rsidRPr="00346F44">
        <w:t>(ng-</w:t>
      </w:r>
      <w:r w:rsidR="00790229" w:rsidRPr="00346F44">
        <w:rPr>
          <w:strike/>
        </w:rPr>
        <w:t>1</w:t>
      </w:r>
      <w:r w:rsidRPr="00773FB1">
        <w:rPr>
          <w:b/>
        </w:rPr>
        <w:t>2</w:t>
      </w:r>
      <w:r w:rsidRPr="00346F44">
        <w:t>)</w:t>
      </w:r>
    </w:p>
    <w:p w:rsidR="0028795B" w:rsidRPr="00346F44" w:rsidRDefault="0028795B" w:rsidP="0028795B">
      <w:pPr>
        <w:pStyle w:val="SingleTxtG"/>
        <w:tabs>
          <w:tab w:val="clear" w:pos="2835"/>
          <w:tab w:val="left" w:pos="1701"/>
        </w:tabs>
        <w:ind w:left="1134" w:firstLine="0"/>
      </w:pPr>
      <w:proofErr w:type="gramStart"/>
      <w:r w:rsidRPr="00346F44">
        <w:t>where</w:t>
      </w:r>
      <w:proofErr w:type="gramEnd"/>
      <w:r w:rsidRPr="00346F44">
        <w:t>:</w:t>
      </w:r>
    </w:p>
    <w:p w:rsidR="0028795B" w:rsidRPr="00346F44" w:rsidRDefault="0028795B" w:rsidP="00790229">
      <w:pPr>
        <w:pStyle w:val="SingleTxtG"/>
        <w:tabs>
          <w:tab w:val="clear" w:pos="1134"/>
          <w:tab w:val="clear" w:pos="2835"/>
          <w:tab w:val="left" w:pos="1701"/>
        </w:tabs>
      </w:pPr>
      <w:proofErr w:type="spellStart"/>
      <w:proofErr w:type="gramStart"/>
      <w:r w:rsidRPr="00346F44">
        <w:t>v</w:t>
      </w:r>
      <w:r w:rsidRPr="00346F44">
        <w:rPr>
          <w:vertAlign w:val="subscript"/>
        </w:rPr>
        <w:t>max</w:t>
      </w:r>
      <w:proofErr w:type="spellEnd"/>
      <w:r w:rsidRPr="00346F44">
        <w:t>(</w:t>
      </w:r>
      <w:proofErr w:type="gramEnd"/>
      <w:r w:rsidRPr="00346F44">
        <w:t xml:space="preserve">ng) </w:t>
      </w:r>
      <w:r w:rsidRPr="00346F44">
        <w:tab/>
        <w:t>is the vehicle speed at which the required road load power equals</w:t>
      </w:r>
      <w:r w:rsidR="00790229" w:rsidRPr="00346F44">
        <w:t xml:space="preserve"> </w:t>
      </w:r>
      <w:r w:rsidRPr="00346F44">
        <w:t xml:space="preserve">the available power </w:t>
      </w:r>
      <w:proofErr w:type="spellStart"/>
      <w:r w:rsidRPr="00346F44">
        <w:t>P</w:t>
      </w:r>
      <w:r w:rsidRPr="00346F44">
        <w:rPr>
          <w:vertAlign w:val="subscript"/>
        </w:rPr>
        <w:t>wot</w:t>
      </w:r>
      <w:proofErr w:type="spellEnd"/>
      <w:r w:rsidRPr="00346F44">
        <w:t xml:space="preserve"> in gear ng (see Figure A2/1a).</w:t>
      </w:r>
    </w:p>
    <w:p w:rsidR="0028795B" w:rsidRPr="00346F44" w:rsidRDefault="0028795B" w:rsidP="00790229">
      <w:pPr>
        <w:pStyle w:val="SingleTxtG"/>
        <w:tabs>
          <w:tab w:val="clear" w:pos="1134"/>
          <w:tab w:val="clear" w:pos="2835"/>
          <w:tab w:val="left" w:pos="1701"/>
          <w:tab w:val="left" w:pos="1985"/>
        </w:tabs>
      </w:pPr>
      <w:proofErr w:type="spellStart"/>
      <w:proofErr w:type="gramStart"/>
      <w:r w:rsidRPr="00346F44">
        <w:t>v</w:t>
      </w:r>
      <w:r w:rsidRPr="00346F44">
        <w:rPr>
          <w:vertAlign w:val="subscript"/>
        </w:rPr>
        <w:t>max</w:t>
      </w:r>
      <w:proofErr w:type="spellEnd"/>
      <w:r w:rsidRPr="00346F44">
        <w:t>(</w:t>
      </w:r>
      <w:proofErr w:type="gramEnd"/>
      <w:r w:rsidRPr="00346F44">
        <w:t xml:space="preserve">ng-1) </w:t>
      </w:r>
      <w:r w:rsidRPr="00346F44">
        <w:tab/>
        <w:t xml:space="preserve">is the vehicle speed at which the required road load power equals the available power </w:t>
      </w:r>
      <w:proofErr w:type="spellStart"/>
      <w:r w:rsidRPr="00346F44">
        <w:t>P</w:t>
      </w:r>
      <w:r w:rsidRPr="00346F44">
        <w:rPr>
          <w:vertAlign w:val="subscript"/>
        </w:rPr>
        <w:t>wot</w:t>
      </w:r>
      <w:proofErr w:type="spellEnd"/>
      <w:r w:rsidRPr="00346F44">
        <w:rPr>
          <w:vertAlign w:val="subscript"/>
        </w:rPr>
        <w:t xml:space="preserve"> </w:t>
      </w:r>
      <w:r w:rsidRPr="00346F44">
        <w:t xml:space="preserve">in the next lower gear </w:t>
      </w:r>
      <w:r w:rsidRPr="00346F44">
        <w:rPr>
          <w:b/>
        </w:rPr>
        <w:t>(gear ng-1).</w:t>
      </w:r>
      <w:r w:rsidRPr="00346F44">
        <w:t xml:space="preserve"> </w:t>
      </w:r>
      <w:r w:rsidR="00790229" w:rsidRPr="00346F44">
        <w:rPr>
          <w:strike/>
        </w:rPr>
        <w:t>(</w:t>
      </w:r>
      <w:proofErr w:type="spellStart"/>
      <w:proofErr w:type="gramStart"/>
      <w:r w:rsidR="00790229" w:rsidRPr="00346F44">
        <w:rPr>
          <w:strike/>
        </w:rPr>
        <w:t>s</w:t>
      </w:r>
      <w:r w:rsidRPr="00773FB1">
        <w:rPr>
          <w:b/>
        </w:rPr>
        <w:t>S</w:t>
      </w:r>
      <w:r w:rsidRPr="00346F44">
        <w:t>ee</w:t>
      </w:r>
      <w:proofErr w:type="spellEnd"/>
      <w:proofErr w:type="gramEnd"/>
      <w:r w:rsidRPr="00346F44">
        <w:t xml:space="preserve"> Figure A2/1b</w:t>
      </w:r>
      <w:r w:rsidR="00790229" w:rsidRPr="00346F44">
        <w:rPr>
          <w:strike/>
        </w:rPr>
        <w:t>)</w:t>
      </w:r>
      <w:r w:rsidRPr="00346F44">
        <w:t>.</w:t>
      </w:r>
    </w:p>
    <w:p w:rsidR="0028795B" w:rsidRPr="00346F44" w:rsidRDefault="0028795B" w:rsidP="00790229">
      <w:pPr>
        <w:pStyle w:val="SingleTxtG"/>
        <w:tabs>
          <w:tab w:val="clear" w:pos="1134"/>
          <w:tab w:val="clear" w:pos="2835"/>
          <w:tab w:val="left" w:pos="1701"/>
        </w:tabs>
        <w:rPr>
          <w:b/>
        </w:rPr>
      </w:pPr>
      <w:proofErr w:type="spellStart"/>
      <w:proofErr w:type="gramStart"/>
      <w:r w:rsidRPr="00346F44">
        <w:rPr>
          <w:b/>
        </w:rPr>
        <w:lastRenderedPageBreak/>
        <w:t>v</w:t>
      </w:r>
      <w:r w:rsidRPr="00346F44">
        <w:rPr>
          <w:b/>
          <w:vertAlign w:val="subscript"/>
        </w:rPr>
        <w:t>max</w:t>
      </w:r>
      <w:proofErr w:type="spellEnd"/>
      <w:r w:rsidRPr="00346F44">
        <w:rPr>
          <w:b/>
        </w:rPr>
        <w:t>(</w:t>
      </w:r>
      <w:proofErr w:type="gramEnd"/>
      <w:r w:rsidRPr="00346F44">
        <w:rPr>
          <w:b/>
        </w:rPr>
        <w:t xml:space="preserve">ng-2) </w:t>
      </w:r>
      <w:r w:rsidRPr="00346F44">
        <w:rPr>
          <w:b/>
        </w:rPr>
        <w:tab/>
        <w:t xml:space="preserve">is the vehicle speed at which the required road load power equals the available power </w:t>
      </w:r>
      <w:proofErr w:type="spellStart"/>
      <w:r w:rsidRPr="00346F44">
        <w:rPr>
          <w:b/>
        </w:rPr>
        <w:t>P</w:t>
      </w:r>
      <w:r w:rsidRPr="00346F44">
        <w:rPr>
          <w:b/>
          <w:vertAlign w:val="subscript"/>
        </w:rPr>
        <w:t>wot</w:t>
      </w:r>
      <w:proofErr w:type="spellEnd"/>
      <w:r w:rsidRPr="00346F44">
        <w:rPr>
          <w:b/>
        </w:rPr>
        <w:t xml:space="preserve"> in the gear ng-2.</w:t>
      </w:r>
    </w:p>
    <w:p w:rsidR="0028795B" w:rsidRPr="00346F44" w:rsidRDefault="0028795B" w:rsidP="0028795B">
      <w:pPr>
        <w:pStyle w:val="SingleTxtG"/>
        <w:tabs>
          <w:tab w:val="clear" w:pos="2835"/>
          <w:tab w:val="left" w:pos="1701"/>
        </w:tabs>
        <w:ind w:left="1134" w:firstLine="0"/>
        <w:rPr>
          <w:b/>
        </w:rPr>
      </w:pPr>
      <w:r w:rsidRPr="00346F44">
        <w:rPr>
          <w:b/>
        </w:rPr>
        <w:t xml:space="preserve">Vehicle speed values rounded to one place of decimal shall be used for the determination of </w:t>
      </w:r>
      <w:proofErr w:type="spellStart"/>
      <w:r w:rsidRPr="00346F44">
        <w:rPr>
          <w:b/>
        </w:rPr>
        <w:t>v</w:t>
      </w:r>
      <w:r w:rsidRPr="00346F44">
        <w:rPr>
          <w:b/>
          <w:vertAlign w:val="subscript"/>
        </w:rPr>
        <w:t>max</w:t>
      </w:r>
      <w:proofErr w:type="spellEnd"/>
      <w:r w:rsidRPr="00346F44">
        <w:rPr>
          <w:b/>
        </w:rPr>
        <w:t xml:space="preserve"> and </w:t>
      </w:r>
      <w:proofErr w:type="spellStart"/>
      <w:r w:rsidRPr="00346F44">
        <w:rPr>
          <w:b/>
        </w:rPr>
        <w:t>ng</w:t>
      </w:r>
      <w:r w:rsidRPr="00346F44">
        <w:rPr>
          <w:b/>
          <w:vertAlign w:val="subscript"/>
        </w:rPr>
        <w:t>vmax</w:t>
      </w:r>
      <w:proofErr w:type="spellEnd"/>
      <w:r w:rsidRPr="00346F44">
        <w:rPr>
          <w:b/>
        </w:rPr>
        <w:t>.</w:t>
      </w:r>
    </w:p>
    <w:p w:rsidR="0028795B" w:rsidRPr="00346F44" w:rsidRDefault="0028795B" w:rsidP="0028795B">
      <w:pPr>
        <w:pStyle w:val="SingleTxtG"/>
        <w:tabs>
          <w:tab w:val="clear" w:pos="2835"/>
          <w:tab w:val="left" w:pos="1701"/>
        </w:tabs>
        <w:ind w:left="1134" w:firstLine="0"/>
      </w:pPr>
      <w:r w:rsidRPr="00346F44">
        <w:t xml:space="preserve">The required road load power, kW, shall be calculated </w:t>
      </w:r>
      <w:r w:rsidRPr="00346F44">
        <w:rPr>
          <w:bCs/>
          <w:szCs w:val="24"/>
        </w:rPr>
        <w:t>using the following equation:</w:t>
      </w:r>
    </w:p>
    <w:p w:rsidR="0028795B" w:rsidRPr="00346F44" w:rsidRDefault="00DB2C9A" w:rsidP="0028795B">
      <w:pPr>
        <w:pStyle w:val="SingleTxtG"/>
        <w:tabs>
          <w:tab w:val="clear" w:pos="2835"/>
          <w:tab w:val="left" w:pos="1701"/>
          <w:tab w:val="right" w:pos="8505"/>
        </w:tabs>
        <w:ind w:left="1134" w:firstLine="0"/>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strike/>
                    </w:rPr>
                    <m:t>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strike/>
                    </w:rPr>
                    <m:t>max</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strike/>
                    </w:rPr>
                    <m:t>max</m:t>
                  </m:r>
                </m:sub>
                <m:sup>
                  <m:r>
                    <m:rPr>
                      <m:sty m:val="p"/>
                    </m:rPr>
                    <w:rPr>
                      <w:rFonts w:ascii="Cambria Math" w:hAnsi="Cambria Math"/>
                    </w:rPr>
                    <m:t>3</m:t>
                  </m:r>
                </m:sup>
              </m:sSubSup>
            </m:num>
            <m:den>
              <m:r>
                <m:rPr>
                  <m:sty m:val="p"/>
                </m:rPr>
                <w:rPr>
                  <w:rFonts w:ascii="Cambria Math" w:hAnsi="Cambria Math"/>
                </w:rPr>
                <m:t>3600</m:t>
              </m:r>
            </m:den>
          </m:f>
        </m:oMath>
      </m:oMathPara>
    </w:p>
    <w:p w:rsidR="0028795B" w:rsidRPr="00346F44" w:rsidRDefault="0028795B" w:rsidP="0028795B">
      <w:pPr>
        <w:pStyle w:val="SingleTxtG"/>
        <w:keepNext/>
        <w:keepLines/>
        <w:tabs>
          <w:tab w:val="clear" w:pos="2835"/>
          <w:tab w:val="left" w:pos="1701"/>
        </w:tabs>
        <w:spacing w:after="80"/>
        <w:ind w:left="1134" w:firstLine="0"/>
      </w:pPr>
      <w:proofErr w:type="gramStart"/>
      <w:r w:rsidRPr="00346F44">
        <w:t>where</w:t>
      </w:r>
      <w:proofErr w:type="gramEnd"/>
      <w:r w:rsidRPr="00346F44">
        <w:t>:</w:t>
      </w:r>
    </w:p>
    <w:p w:rsidR="0028795B" w:rsidRPr="00346F44" w:rsidRDefault="0028795B" w:rsidP="0028795B">
      <w:pPr>
        <w:pStyle w:val="SingleTxtG"/>
        <w:tabs>
          <w:tab w:val="clear" w:pos="2835"/>
          <w:tab w:val="left" w:pos="1701"/>
        </w:tabs>
        <w:spacing w:after="80"/>
        <w:ind w:left="1134" w:firstLine="0"/>
      </w:pPr>
      <w:proofErr w:type="spellStart"/>
      <w:proofErr w:type="gramStart"/>
      <w:r w:rsidRPr="00346F44">
        <w:t>v</w:t>
      </w:r>
      <w:r w:rsidRPr="002031DF">
        <w:rPr>
          <w:strike/>
          <w:vertAlign w:val="subscript"/>
        </w:rPr>
        <w:t>max</w:t>
      </w:r>
      <w:proofErr w:type="spellEnd"/>
      <w:proofErr w:type="gramEnd"/>
      <w:r w:rsidRPr="00346F44">
        <w:rPr>
          <w:vertAlign w:val="subscript"/>
        </w:rPr>
        <w:t xml:space="preserve"> </w:t>
      </w:r>
      <w:r w:rsidRPr="00346F44">
        <w:rPr>
          <w:vertAlign w:val="subscript"/>
        </w:rPr>
        <w:tab/>
      </w:r>
      <w:r w:rsidRPr="00346F44">
        <w:rPr>
          <w:vertAlign w:val="subscript"/>
        </w:rPr>
        <w:tab/>
      </w:r>
      <w:r w:rsidRPr="002031DF">
        <w:rPr>
          <w:strike/>
        </w:rPr>
        <w:t>is</w:t>
      </w:r>
      <w:r w:rsidRPr="002031DF">
        <w:rPr>
          <w:b/>
        </w:rPr>
        <w:t xml:space="preserve"> </w:t>
      </w:r>
      <w:r w:rsidR="002031DF" w:rsidRPr="002031DF">
        <w:rPr>
          <w:b/>
        </w:rPr>
        <w:t>stands for</w:t>
      </w:r>
      <w:r w:rsidR="002031DF">
        <w:t xml:space="preserve"> </w:t>
      </w:r>
      <w:r w:rsidRPr="00346F44">
        <w:t>the vehicle speed</w:t>
      </w:r>
      <w:r w:rsidR="002031DF" w:rsidRPr="002031DF">
        <w:rPr>
          <w:b/>
        </w:rPr>
        <w:t xml:space="preserve"> specified above</w:t>
      </w:r>
      <w:r w:rsidRPr="00346F44">
        <w:t>, km/h.</w:t>
      </w:r>
    </w:p>
    <w:p w:rsidR="0028795B" w:rsidRPr="00346F44" w:rsidRDefault="0028795B" w:rsidP="0028795B">
      <w:pPr>
        <w:pStyle w:val="SingleTxtG"/>
        <w:tabs>
          <w:tab w:val="clear" w:pos="2835"/>
          <w:tab w:val="left" w:pos="1701"/>
        </w:tabs>
        <w:spacing w:after="80"/>
        <w:ind w:left="1134" w:firstLine="0"/>
      </w:pPr>
      <w:r w:rsidRPr="00346F44">
        <w:t xml:space="preserve">The available power at vehicle speed </w:t>
      </w:r>
      <w:proofErr w:type="spellStart"/>
      <w:r w:rsidRPr="00346F44">
        <w:t>v</w:t>
      </w:r>
      <w:r w:rsidRPr="00346F44">
        <w:rPr>
          <w:vertAlign w:val="subscript"/>
        </w:rPr>
        <w:t>max</w:t>
      </w:r>
      <w:proofErr w:type="spellEnd"/>
      <w:r w:rsidRPr="00346F44">
        <w:t xml:space="preserve"> in gear ng</w:t>
      </w:r>
      <w:r w:rsidRPr="00346F44">
        <w:rPr>
          <w:b/>
        </w:rPr>
        <w:t>,</w:t>
      </w:r>
      <w:r w:rsidRPr="00346F44">
        <w:t xml:space="preserve"> </w:t>
      </w:r>
      <w:r w:rsidR="00790229" w:rsidRPr="00346F44">
        <w:rPr>
          <w:strike/>
        </w:rPr>
        <w:t xml:space="preserve">or </w:t>
      </w:r>
      <w:r w:rsidRPr="00346F44">
        <w:t xml:space="preserve">gear ng-1 </w:t>
      </w:r>
      <w:r w:rsidRPr="00346F44">
        <w:rPr>
          <w:b/>
        </w:rPr>
        <w:t xml:space="preserve">or gear ng-2 </w:t>
      </w:r>
      <w:r w:rsidRPr="00346F44">
        <w:t xml:space="preserve">may be determined from the full load power curve, </w:t>
      </w:r>
      <w:proofErr w:type="spellStart"/>
      <w:proofErr w:type="gramStart"/>
      <w:r w:rsidRPr="00346F44">
        <w:t>P</w:t>
      </w:r>
      <w:r w:rsidRPr="00346F44">
        <w:rPr>
          <w:vertAlign w:val="subscript"/>
        </w:rPr>
        <w:t>wot</w:t>
      </w:r>
      <w:proofErr w:type="spellEnd"/>
      <w:r w:rsidRPr="00346F44">
        <w:t>(</w:t>
      </w:r>
      <w:proofErr w:type="gramEnd"/>
      <w:r w:rsidRPr="00346F44">
        <w:t xml:space="preserve">n), by using the following equations: </w:t>
      </w:r>
    </w:p>
    <w:p w:rsidR="0028795B" w:rsidRPr="00346F44" w:rsidRDefault="0028795B" w:rsidP="0028795B">
      <w:pPr>
        <w:pStyle w:val="SingleTxtG"/>
        <w:tabs>
          <w:tab w:val="clear" w:pos="2835"/>
          <w:tab w:val="left" w:pos="1701"/>
          <w:tab w:val="right" w:pos="8505"/>
        </w:tabs>
        <w:spacing w:after="80"/>
        <w:ind w:left="1134" w:firstLine="0"/>
        <w:jc w:val="center"/>
      </w:pPr>
      <w:proofErr w:type="spellStart"/>
      <w:proofErr w:type="gramStart"/>
      <w:r w:rsidRPr="00346F44">
        <w:t>n</w:t>
      </w:r>
      <w:r w:rsidRPr="00346F44">
        <w:rPr>
          <w:vertAlign w:val="subscript"/>
        </w:rPr>
        <w:t>ng</w:t>
      </w:r>
      <w:proofErr w:type="spellEnd"/>
      <w:proofErr w:type="gramEnd"/>
      <w:r w:rsidRPr="00346F44">
        <w:t xml:space="preserve"> = (n/v)</w:t>
      </w:r>
      <w:r w:rsidRPr="00346F44">
        <w:rPr>
          <w:vertAlign w:val="subscript"/>
        </w:rPr>
        <w:t>ng</w:t>
      </w:r>
      <w:r w:rsidRPr="00346F44">
        <w:t xml:space="preserve"> × </w:t>
      </w:r>
      <w:proofErr w:type="spellStart"/>
      <w:r w:rsidRPr="00346F44">
        <w:t>v</w:t>
      </w:r>
      <w:r w:rsidRPr="00346F44">
        <w:rPr>
          <w:vertAlign w:val="subscript"/>
        </w:rPr>
        <w:t>max</w:t>
      </w:r>
      <w:proofErr w:type="spellEnd"/>
      <w:r w:rsidRPr="00346F44">
        <w:t>(ng)</w:t>
      </w:r>
      <w:r w:rsidRPr="00346F44">
        <w:rPr>
          <w:b/>
        </w:rPr>
        <w:t>;</w:t>
      </w:r>
    </w:p>
    <w:p w:rsidR="0028795B" w:rsidRPr="00346F44" w:rsidRDefault="0028795B" w:rsidP="0028795B">
      <w:pPr>
        <w:pStyle w:val="SingleTxtG"/>
        <w:tabs>
          <w:tab w:val="clear" w:pos="2835"/>
          <w:tab w:val="left" w:pos="1701"/>
          <w:tab w:val="right" w:pos="8505"/>
        </w:tabs>
        <w:spacing w:after="80"/>
        <w:ind w:left="1134" w:firstLine="0"/>
        <w:jc w:val="center"/>
      </w:pPr>
      <w:proofErr w:type="gramStart"/>
      <w:r w:rsidRPr="00346F44">
        <w:t>n</w:t>
      </w:r>
      <w:r w:rsidRPr="00346F44">
        <w:rPr>
          <w:vertAlign w:val="subscript"/>
        </w:rPr>
        <w:t>ng-1</w:t>
      </w:r>
      <w:proofErr w:type="gramEnd"/>
      <w:r w:rsidRPr="00346F44">
        <w:t xml:space="preserve"> = (n/v)</w:t>
      </w:r>
      <w:r w:rsidRPr="00346F44">
        <w:rPr>
          <w:vertAlign w:val="subscript"/>
        </w:rPr>
        <w:t>ng-1</w:t>
      </w:r>
      <w:r w:rsidRPr="00346F44">
        <w:t xml:space="preserve"> × </w:t>
      </w:r>
      <w:proofErr w:type="spellStart"/>
      <w:r w:rsidRPr="00346F44">
        <w:t>v</w:t>
      </w:r>
      <w:r w:rsidRPr="00346F44">
        <w:rPr>
          <w:vertAlign w:val="subscript"/>
        </w:rPr>
        <w:t>max</w:t>
      </w:r>
      <w:proofErr w:type="spellEnd"/>
      <w:r w:rsidRPr="00346F44">
        <w:t>(ng-1)</w:t>
      </w:r>
      <w:r w:rsidRPr="00346F44">
        <w:rPr>
          <w:b/>
        </w:rPr>
        <w:t>;</w:t>
      </w:r>
    </w:p>
    <w:p w:rsidR="0028795B" w:rsidRPr="00346F44" w:rsidRDefault="0028795B" w:rsidP="0028795B">
      <w:pPr>
        <w:pStyle w:val="SingleTxtG"/>
        <w:tabs>
          <w:tab w:val="clear" w:pos="2835"/>
          <w:tab w:val="left" w:pos="1701"/>
          <w:tab w:val="right" w:pos="8505"/>
        </w:tabs>
        <w:spacing w:after="80"/>
        <w:ind w:left="1134" w:firstLine="0"/>
        <w:jc w:val="center"/>
        <w:rPr>
          <w:b/>
        </w:rPr>
      </w:pPr>
      <w:proofErr w:type="gramStart"/>
      <w:r w:rsidRPr="00346F44">
        <w:rPr>
          <w:b/>
        </w:rPr>
        <w:t>n</w:t>
      </w:r>
      <w:r w:rsidRPr="00346F44">
        <w:rPr>
          <w:b/>
          <w:vertAlign w:val="subscript"/>
        </w:rPr>
        <w:t>ng-2</w:t>
      </w:r>
      <w:proofErr w:type="gramEnd"/>
      <w:r w:rsidRPr="00346F44">
        <w:rPr>
          <w:b/>
        </w:rPr>
        <w:t xml:space="preserve"> = (n/v)</w:t>
      </w:r>
      <w:r w:rsidRPr="00346F44">
        <w:rPr>
          <w:b/>
          <w:vertAlign w:val="subscript"/>
        </w:rPr>
        <w:t>ng-2</w:t>
      </w:r>
      <w:r w:rsidRPr="00346F44">
        <w:rPr>
          <w:b/>
        </w:rPr>
        <w:t xml:space="preserve"> × </w:t>
      </w:r>
      <w:proofErr w:type="spellStart"/>
      <w:r w:rsidRPr="00346F44">
        <w:rPr>
          <w:b/>
        </w:rPr>
        <w:t>v</w:t>
      </w:r>
      <w:r w:rsidRPr="00346F44">
        <w:rPr>
          <w:b/>
          <w:vertAlign w:val="subscript"/>
        </w:rPr>
        <w:t>max</w:t>
      </w:r>
      <w:proofErr w:type="spellEnd"/>
      <w:r w:rsidRPr="00346F44">
        <w:rPr>
          <w:b/>
        </w:rPr>
        <w:t>(ng-2)</w:t>
      </w:r>
      <w:r w:rsidR="007C37AA" w:rsidRPr="00346F44">
        <w:rPr>
          <w:b/>
        </w:rPr>
        <w:t>,</w:t>
      </w:r>
      <w:r w:rsidRPr="00346F44">
        <w:rPr>
          <w:b/>
        </w:rPr>
        <w:t xml:space="preserve"> </w:t>
      </w:r>
    </w:p>
    <w:p w:rsidR="007C37AA" w:rsidRPr="00346F44" w:rsidRDefault="007C37AA" w:rsidP="007C37AA">
      <w:pPr>
        <w:pStyle w:val="SingleTxtG"/>
        <w:tabs>
          <w:tab w:val="clear" w:pos="2835"/>
          <w:tab w:val="left" w:pos="1701"/>
        </w:tabs>
        <w:spacing w:after="80"/>
        <w:ind w:left="1134" w:firstLine="0"/>
      </w:pPr>
      <w:proofErr w:type="gramStart"/>
      <w:r w:rsidRPr="00346F44">
        <w:t>and</w:t>
      </w:r>
      <w:proofErr w:type="gramEnd"/>
      <w:r w:rsidRPr="00346F44">
        <w:t xml:space="preserve"> by reducing the power values of the full load power curve by 10 per cent.</w:t>
      </w:r>
    </w:p>
    <w:p w:rsidR="0028795B" w:rsidRPr="00346F44" w:rsidRDefault="0028795B" w:rsidP="0028795B">
      <w:pPr>
        <w:pStyle w:val="SingleTxtG"/>
        <w:tabs>
          <w:tab w:val="clear" w:pos="2835"/>
          <w:tab w:val="left" w:pos="1701"/>
          <w:tab w:val="right" w:pos="8505"/>
        </w:tabs>
        <w:spacing w:after="80"/>
        <w:ind w:left="1134" w:firstLine="0"/>
        <w:rPr>
          <w:b/>
        </w:rPr>
      </w:pPr>
      <w:r w:rsidRPr="00346F44">
        <w:rPr>
          <w:b/>
        </w:rPr>
        <w:t>The method described above shall be extended to even lower gears</w:t>
      </w:r>
      <w:r w:rsidR="00CD4307">
        <w:rPr>
          <w:b/>
        </w:rPr>
        <w:t xml:space="preserve">, i.e. </w:t>
      </w:r>
      <w:r w:rsidRPr="00346F44">
        <w:rPr>
          <w:b/>
        </w:rPr>
        <w:t>ng- 3, ng-4, etc</w:t>
      </w:r>
      <w:r w:rsidR="007C37AA" w:rsidRPr="00346F44">
        <w:rPr>
          <w:b/>
        </w:rPr>
        <w:t>.</w:t>
      </w:r>
      <w:r w:rsidRPr="00346F44">
        <w:rPr>
          <w:b/>
        </w:rPr>
        <w:t xml:space="preserve"> if necessary.</w:t>
      </w:r>
    </w:p>
    <w:p w:rsidR="0028795B" w:rsidRPr="00346F44" w:rsidRDefault="0028795B" w:rsidP="0028795B">
      <w:pPr>
        <w:pStyle w:val="SingleTxtG"/>
        <w:tabs>
          <w:tab w:val="clear" w:pos="2835"/>
          <w:tab w:val="left" w:pos="1701"/>
        </w:tabs>
        <w:spacing w:after="80"/>
        <w:ind w:left="1134" w:firstLine="0"/>
      </w:pPr>
      <w:r w:rsidRPr="00346F44">
        <w:t xml:space="preserve">If, for the purpose of limiting maximum vehicle speed, the maximum engine speed </w:t>
      </w:r>
      <w:r w:rsidR="00790229" w:rsidRPr="00346F44">
        <w:rPr>
          <w:strike/>
        </w:rPr>
        <w:t xml:space="preserve">in the highest gear </w:t>
      </w:r>
      <w:r w:rsidRPr="00346F44">
        <w:t xml:space="preserve">is limited to </w:t>
      </w:r>
      <w:proofErr w:type="spellStart"/>
      <w:r w:rsidRPr="00346F44">
        <w:t>n</w:t>
      </w:r>
      <w:r w:rsidRPr="00346F44">
        <w:rPr>
          <w:vertAlign w:val="subscript"/>
        </w:rPr>
        <w:t>lim</w:t>
      </w:r>
      <w:proofErr w:type="spellEnd"/>
      <w:r w:rsidRPr="00346F44">
        <w:t xml:space="preserve"> which is lower than the engine speed corresponding to the intersection of the road load power curve and the available power curve, then:</w:t>
      </w:r>
    </w:p>
    <w:p w:rsidR="00C95AF5" w:rsidRPr="00346F44" w:rsidRDefault="0028795B" w:rsidP="0028795B">
      <w:pPr>
        <w:pStyle w:val="para"/>
        <w:tabs>
          <w:tab w:val="left" w:pos="1701"/>
        </w:tabs>
        <w:spacing w:after="0"/>
        <w:ind w:left="1134" w:firstLine="0"/>
        <w:rPr>
          <w:lang w:val="en-GB"/>
        </w:rPr>
      </w:pPr>
      <w:r w:rsidRPr="00346F44">
        <w:rPr>
          <w:lang w:val="en-GB"/>
        </w:rPr>
        <w:tab/>
      </w:r>
      <w:r w:rsidRPr="00346F44">
        <w:rPr>
          <w:lang w:val="en-GB"/>
        </w:rPr>
        <w:tab/>
      </w:r>
      <w:r w:rsidRPr="00346F44">
        <w:rPr>
          <w:lang w:val="en-GB"/>
        </w:rPr>
        <w:tab/>
      </w:r>
      <w:proofErr w:type="spellStart"/>
      <w:proofErr w:type="gramStart"/>
      <w:r w:rsidRPr="00346F44">
        <w:rPr>
          <w:lang w:val="en-GB"/>
        </w:rPr>
        <w:t>ng</w:t>
      </w:r>
      <w:r w:rsidRPr="00346F44">
        <w:rPr>
          <w:vertAlign w:val="subscript"/>
          <w:lang w:val="en-GB"/>
        </w:rPr>
        <w:t>vmax</w:t>
      </w:r>
      <w:proofErr w:type="spellEnd"/>
      <w:proofErr w:type="gramEnd"/>
      <w:r w:rsidRPr="00346F44">
        <w:rPr>
          <w:lang w:val="en-GB"/>
        </w:rPr>
        <w:t xml:space="preserve"> = </w:t>
      </w:r>
      <w:proofErr w:type="spellStart"/>
      <w:r w:rsidRPr="00346F44">
        <w:rPr>
          <w:lang w:val="en-GB"/>
        </w:rPr>
        <w:t>ng</w:t>
      </w:r>
      <w:r w:rsidRPr="00346F44">
        <w:rPr>
          <w:vertAlign w:val="subscript"/>
          <w:lang w:val="en-GB"/>
        </w:rPr>
        <w:t>max</w:t>
      </w:r>
      <w:proofErr w:type="spellEnd"/>
      <w:r w:rsidRPr="00346F44">
        <w:rPr>
          <w:lang w:val="en-GB"/>
        </w:rPr>
        <w:t xml:space="preserve"> and </w:t>
      </w:r>
      <w:proofErr w:type="spellStart"/>
      <w:r w:rsidRPr="00346F44">
        <w:rPr>
          <w:lang w:val="en-GB"/>
        </w:rPr>
        <w:t>v</w:t>
      </w:r>
      <w:r w:rsidRPr="00346F44">
        <w:rPr>
          <w:vertAlign w:val="subscript"/>
          <w:lang w:val="en-GB"/>
        </w:rPr>
        <w:t>max</w:t>
      </w:r>
      <w:proofErr w:type="spellEnd"/>
      <w:r w:rsidRPr="00346F44">
        <w:rPr>
          <w:lang w:val="en-GB"/>
        </w:rPr>
        <w:t xml:space="preserve"> = </w:t>
      </w:r>
      <w:proofErr w:type="spellStart"/>
      <w:r w:rsidRPr="00346F44">
        <w:rPr>
          <w:lang w:val="en-GB"/>
        </w:rPr>
        <w:t>n</w:t>
      </w:r>
      <w:r w:rsidRPr="00346F44">
        <w:rPr>
          <w:vertAlign w:val="subscript"/>
          <w:lang w:val="en-GB"/>
        </w:rPr>
        <w:t>lim</w:t>
      </w:r>
      <w:proofErr w:type="spellEnd"/>
      <w:r w:rsidRPr="00346F44">
        <w:rPr>
          <w:lang w:val="en-GB"/>
        </w:rPr>
        <w:t xml:space="preserve"> / ((n/v) ×(</w:t>
      </w:r>
      <w:proofErr w:type="spellStart"/>
      <w:r w:rsidRPr="00346F44">
        <w:rPr>
          <w:lang w:val="en-GB"/>
        </w:rPr>
        <w:t>ng</w:t>
      </w:r>
      <w:r w:rsidRPr="00346F44">
        <w:rPr>
          <w:vertAlign w:val="subscript"/>
          <w:lang w:val="en-GB"/>
        </w:rPr>
        <w:t>max</w:t>
      </w:r>
      <w:proofErr w:type="spellEnd"/>
      <w:r w:rsidRPr="00346F44">
        <w:rPr>
          <w:lang w:val="en-GB"/>
        </w:rPr>
        <w:t>)).</w:t>
      </w:r>
      <w:bookmarkEnd w:id="3"/>
      <w:r w:rsidR="00790229" w:rsidRPr="00346F44">
        <w:rPr>
          <w:lang w:val="en-GB"/>
        </w:rPr>
        <w:t>"</w:t>
      </w:r>
    </w:p>
    <w:p w:rsidR="00E767E9" w:rsidRPr="00346F44" w:rsidRDefault="00E767E9" w:rsidP="0028795B">
      <w:pPr>
        <w:pStyle w:val="para"/>
        <w:tabs>
          <w:tab w:val="left" w:pos="1701"/>
        </w:tabs>
        <w:spacing w:after="0"/>
        <w:ind w:left="1134" w:firstLine="0"/>
        <w:rPr>
          <w:lang w:val="en-GB"/>
        </w:rPr>
      </w:pPr>
    </w:p>
    <w:p w:rsidR="002C0D1F" w:rsidRDefault="002C0D1F" w:rsidP="0028795B">
      <w:pPr>
        <w:pStyle w:val="para"/>
        <w:tabs>
          <w:tab w:val="left" w:pos="1701"/>
        </w:tabs>
        <w:spacing w:after="0"/>
        <w:ind w:left="1134" w:firstLine="0"/>
        <w:rPr>
          <w:lang w:val="en-GB"/>
        </w:rPr>
      </w:pPr>
    </w:p>
    <w:p w:rsidR="00E767E9" w:rsidRPr="00346F44" w:rsidRDefault="00E767E9" w:rsidP="0028795B">
      <w:pPr>
        <w:pStyle w:val="para"/>
        <w:tabs>
          <w:tab w:val="left" w:pos="1701"/>
        </w:tabs>
        <w:spacing w:after="0"/>
        <w:ind w:left="1134" w:firstLine="0"/>
        <w:rPr>
          <w:lang w:val="en-GB"/>
        </w:rPr>
      </w:pPr>
      <w:r w:rsidRPr="00346F44">
        <w:rPr>
          <w:lang w:val="en-GB"/>
        </w:rPr>
        <w:t xml:space="preserve">Correction/justification: The text modification takes into consideration that some vehicles during the round robin test project reached their maximum vehicle speed in gear ng-2.  </w:t>
      </w:r>
    </w:p>
    <w:p w:rsidR="007C37AA" w:rsidRPr="00346F44" w:rsidRDefault="007C37AA" w:rsidP="007C37AA">
      <w:pPr>
        <w:pStyle w:val="HChG"/>
        <w:tabs>
          <w:tab w:val="clear" w:pos="851"/>
        </w:tabs>
        <w:ind w:left="1134" w:hanging="567"/>
        <w:rPr>
          <w:sz w:val="24"/>
          <w:szCs w:val="24"/>
        </w:rPr>
      </w:pPr>
      <w:r w:rsidRPr="00346F44">
        <w:rPr>
          <w:sz w:val="24"/>
          <w:szCs w:val="24"/>
        </w:rPr>
        <w:t>Proposal</w:t>
      </w:r>
    </w:p>
    <w:p w:rsidR="007C37AA" w:rsidRPr="00346F44" w:rsidRDefault="007C37AA" w:rsidP="007C37AA">
      <w:pPr>
        <w:pStyle w:val="para"/>
        <w:tabs>
          <w:tab w:val="left" w:pos="1701"/>
        </w:tabs>
        <w:spacing w:after="0"/>
        <w:ind w:left="1134" w:firstLine="0"/>
        <w:rPr>
          <w:lang w:val="en-GB"/>
        </w:rPr>
      </w:pPr>
      <w:r w:rsidRPr="00346F44">
        <w:rPr>
          <w:i/>
          <w:lang w:val="en-GB"/>
        </w:rPr>
        <w:t>Annex 2, paragraph 2</w:t>
      </w:r>
      <w:proofErr w:type="gramStart"/>
      <w:r w:rsidRPr="00346F44">
        <w:rPr>
          <w:i/>
          <w:lang w:val="en-GB"/>
        </w:rPr>
        <w:t>.(</w:t>
      </w:r>
      <w:proofErr w:type="gramEnd"/>
      <w:r w:rsidRPr="00346F44">
        <w:rPr>
          <w:i/>
          <w:lang w:val="en-GB"/>
        </w:rPr>
        <w:t>j)</w:t>
      </w:r>
      <w:r w:rsidRPr="00346F44">
        <w:rPr>
          <w:lang w:val="en-GB"/>
        </w:rPr>
        <w:t>,</w:t>
      </w:r>
      <w:r w:rsidRPr="00346F44">
        <w:rPr>
          <w:i/>
          <w:lang w:val="en-GB"/>
        </w:rPr>
        <w:t xml:space="preserve"> </w:t>
      </w:r>
      <w:r w:rsidRPr="00346F44">
        <w:rPr>
          <w:lang w:val="en-GB"/>
        </w:rPr>
        <w:t>amend to read:</w:t>
      </w:r>
    </w:p>
    <w:p w:rsidR="002013C1" w:rsidRPr="00346F44" w:rsidRDefault="002013C1" w:rsidP="00E01E74">
      <w:pPr>
        <w:pStyle w:val="SingleTxtG"/>
        <w:tabs>
          <w:tab w:val="clear" w:pos="2835"/>
        </w:tabs>
        <w:ind w:left="1843" w:right="567" w:hanging="709"/>
      </w:pPr>
    </w:p>
    <w:p w:rsidR="007C37AA" w:rsidRPr="00346F44" w:rsidRDefault="00427952" w:rsidP="00E01E74">
      <w:pPr>
        <w:pStyle w:val="SingleTxtG"/>
        <w:tabs>
          <w:tab w:val="clear" w:pos="2835"/>
        </w:tabs>
        <w:ind w:left="1843" w:right="567" w:hanging="709"/>
      </w:pPr>
      <w:r>
        <w:t>"</w:t>
      </w:r>
      <w:r w:rsidR="007C37AA" w:rsidRPr="00346F44">
        <w:t>(j) Exclusion of a crawler gear</w:t>
      </w:r>
    </w:p>
    <w:p w:rsidR="007C37AA" w:rsidRPr="00346F44" w:rsidRDefault="007C37AA" w:rsidP="00E01E74">
      <w:pPr>
        <w:pStyle w:val="SingleTxtG"/>
        <w:tabs>
          <w:tab w:val="clear" w:pos="1134"/>
          <w:tab w:val="clear" w:pos="2835"/>
          <w:tab w:val="left" w:pos="1701"/>
          <w:tab w:val="left" w:pos="2410"/>
        </w:tabs>
        <w:ind w:left="1418" w:hanging="1559"/>
      </w:pPr>
      <w:r w:rsidRPr="00346F44">
        <w:tab/>
        <w:t>Gear 1 may be excluded at the request of the manufacturer if all of the following conditions are fulfilled:</w:t>
      </w:r>
    </w:p>
    <w:p w:rsidR="007C37AA" w:rsidRPr="003E1472" w:rsidRDefault="007C37AA" w:rsidP="00E01E74">
      <w:pPr>
        <w:pStyle w:val="SingleTxtG"/>
        <w:ind w:left="3402" w:hanging="1984"/>
        <w:rPr>
          <w:strike/>
        </w:rPr>
      </w:pPr>
      <w:r w:rsidRPr="003E1472">
        <w:rPr>
          <w:strike/>
        </w:rPr>
        <w:t xml:space="preserve">(1) </w:t>
      </w:r>
      <w:r w:rsidR="00E01E74" w:rsidRPr="003E1472">
        <w:rPr>
          <w:strike/>
        </w:rPr>
        <w:t xml:space="preserve"> </w:t>
      </w:r>
      <w:r w:rsidRPr="003E1472">
        <w:rPr>
          <w:strike/>
        </w:rPr>
        <w:t>The vehicle does not have a dual-range transmission;</w:t>
      </w:r>
    </w:p>
    <w:p w:rsidR="007C37AA" w:rsidRPr="00346F44" w:rsidRDefault="007C37AA" w:rsidP="00E01E74">
      <w:pPr>
        <w:pStyle w:val="SingleTxtG"/>
        <w:ind w:left="3402" w:hanging="1984"/>
      </w:pPr>
      <w:r w:rsidRPr="00346F44">
        <w:t>(</w:t>
      </w:r>
      <w:r w:rsidRPr="003E1472">
        <w:rPr>
          <w:strike/>
        </w:rPr>
        <w:t>2</w:t>
      </w:r>
      <w:r w:rsidR="003E1472" w:rsidRPr="003E1472">
        <w:rPr>
          <w:b/>
        </w:rPr>
        <w:t>1</w:t>
      </w:r>
      <w:r w:rsidRPr="00346F44">
        <w:t xml:space="preserve">) </w:t>
      </w:r>
      <w:r w:rsidR="00E01E74" w:rsidRPr="00346F44">
        <w:t xml:space="preserve"> </w:t>
      </w:r>
      <w:r w:rsidRPr="00346F44">
        <w:t>The vehicle family is homologated to tow a trailer;</w:t>
      </w:r>
    </w:p>
    <w:p w:rsidR="00800E54" w:rsidRPr="00346F44" w:rsidRDefault="00800E54" w:rsidP="00800E54">
      <w:pPr>
        <w:pStyle w:val="para"/>
        <w:tabs>
          <w:tab w:val="left" w:pos="1701"/>
        </w:tabs>
        <w:ind w:left="1134" w:firstLine="284"/>
        <w:rPr>
          <w:strike/>
          <w:lang w:val="en-GB"/>
        </w:rPr>
      </w:pPr>
      <w:r w:rsidRPr="00346F44">
        <w:rPr>
          <w:strike/>
          <w:lang w:val="en-GB"/>
        </w:rPr>
        <w:t xml:space="preserve">(3) </w:t>
      </w:r>
      <w:r w:rsidR="00B50C5D" w:rsidRPr="00346F44">
        <w:rPr>
          <w:strike/>
          <w:lang w:val="en-GB"/>
        </w:rPr>
        <w:t xml:space="preserve"> </w:t>
      </w:r>
      <w:r w:rsidRPr="00346F44">
        <w:rPr>
          <w:strike/>
          <w:lang w:val="en-GB"/>
        </w:rPr>
        <w:t>((n/v</w:t>
      </w:r>
      <w:proofErr w:type="gramStart"/>
      <w:r w:rsidRPr="00346F44">
        <w:rPr>
          <w:strike/>
          <w:lang w:val="en-GB"/>
        </w:rPr>
        <w:t>)1</w:t>
      </w:r>
      <w:proofErr w:type="gramEnd"/>
      <w:r w:rsidRPr="00346F44">
        <w:rPr>
          <w:strike/>
          <w:lang w:val="en-GB"/>
        </w:rPr>
        <w:t xml:space="preserve"> / (n/v)(</w:t>
      </w:r>
      <w:proofErr w:type="spellStart"/>
      <w:r w:rsidRPr="00346F44">
        <w:rPr>
          <w:strike/>
          <w:lang w:val="en-GB"/>
        </w:rPr>
        <w:t>ng</w:t>
      </w:r>
      <w:r w:rsidRPr="00346F44">
        <w:rPr>
          <w:strike/>
          <w:vertAlign w:val="subscript"/>
          <w:lang w:val="en-GB"/>
        </w:rPr>
        <w:t>vmax</w:t>
      </w:r>
      <w:proofErr w:type="spellEnd"/>
      <w:r w:rsidRPr="00346F44">
        <w:rPr>
          <w:strike/>
          <w:lang w:val="en-GB"/>
        </w:rPr>
        <w:t>)) × (</w:t>
      </w:r>
      <w:proofErr w:type="spellStart"/>
      <w:r w:rsidRPr="00346F44">
        <w:rPr>
          <w:strike/>
          <w:lang w:val="en-GB"/>
        </w:rPr>
        <w:t>v</w:t>
      </w:r>
      <w:r w:rsidRPr="00346F44">
        <w:rPr>
          <w:strike/>
          <w:vertAlign w:val="subscript"/>
          <w:lang w:val="en-GB"/>
        </w:rPr>
        <w:t>max</w:t>
      </w:r>
      <w:proofErr w:type="spellEnd"/>
      <w:r w:rsidRPr="00346F44">
        <w:rPr>
          <w:strike/>
          <w:lang w:val="en-GB"/>
        </w:rPr>
        <w:t xml:space="preserve"> × (n/v)(</w:t>
      </w:r>
      <w:proofErr w:type="spellStart"/>
      <w:r w:rsidRPr="00346F44">
        <w:rPr>
          <w:strike/>
          <w:lang w:val="en-GB"/>
        </w:rPr>
        <w:t>ng</w:t>
      </w:r>
      <w:r w:rsidRPr="00346F44">
        <w:rPr>
          <w:strike/>
          <w:vertAlign w:val="subscript"/>
          <w:lang w:val="en-GB"/>
        </w:rPr>
        <w:t>vmax</w:t>
      </w:r>
      <w:proofErr w:type="spellEnd"/>
      <w:r w:rsidRPr="00346F44">
        <w:rPr>
          <w:strike/>
          <w:lang w:val="en-GB"/>
        </w:rPr>
        <w:t xml:space="preserve">) / </w:t>
      </w:r>
      <w:proofErr w:type="spellStart"/>
      <w:r w:rsidRPr="00346F44">
        <w:rPr>
          <w:strike/>
          <w:lang w:val="en-GB"/>
        </w:rPr>
        <w:t>n</w:t>
      </w:r>
      <w:r w:rsidRPr="00346F44">
        <w:rPr>
          <w:strike/>
          <w:vertAlign w:val="subscript"/>
          <w:lang w:val="en-GB"/>
        </w:rPr>
        <w:t>rated</w:t>
      </w:r>
      <w:proofErr w:type="spellEnd"/>
      <w:r w:rsidRPr="00346F44">
        <w:rPr>
          <w:strike/>
          <w:lang w:val="en-GB"/>
        </w:rPr>
        <w:t>) &gt; 7;</w:t>
      </w:r>
    </w:p>
    <w:p w:rsidR="00B50C5D" w:rsidRPr="00346F44" w:rsidRDefault="00B50C5D" w:rsidP="00B50C5D">
      <w:pPr>
        <w:pStyle w:val="SingleTxtG"/>
        <w:ind w:left="3402" w:hanging="1984"/>
        <w:rPr>
          <w:b/>
        </w:rPr>
      </w:pPr>
      <w:r w:rsidRPr="00346F44">
        <w:rPr>
          <w:b/>
        </w:rPr>
        <w:t>(</w:t>
      </w:r>
      <w:r w:rsidRPr="003E1472">
        <w:rPr>
          <w:b/>
          <w:strike/>
        </w:rPr>
        <w:t>3</w:t>
      </w:r>
      <w:r w:rsidR="003E1472">
        <w:rPr>
          <w:b/>
        </w:rPr>
        <w:t>2</w:t>
      </w:r>
      <w:r w:rsidRPr="00346F44">
        <w:rPr>
          <w:b/>
        </w:rPr>
        <w:t>)  (n/v</w:t>
      </w:r>
      <w:proofErr w:type="gramStart"/>
      <w:r w:rsidRPr="00346F44">
        <w:rPr>
          <w:b/>
        </w:rPr>
        <w:t>)</w:t>
      </w:r>
      <w:r w:rsidRPr="00346F44">
        <w:rPr>
          <w:b/>
          <w:vertAlign w:val="subscript"/>
        </w:rPr>
        <w:t>1</w:t>
      </w:r>
      <w:proofErr w:type="gramEnd"/>
      <w:r w:rsidRPr="00346F44">
        <w:rPr>
          <w:b/>
        </w:rPr>
        <w:t xml:space="preserve"> × (</w:t>
      </w:r>
      <w:proofErr w:type="spellStart"/>
      <w:r w:rsidRPr="00346F44">
        <w:rPr>
          <w:b/>
        </w:rPr>
        <w:t>v</w:t>
      </w:r>
      <w:r w:rsidRPr="00346F44">
        <w:rPr>
          <w:b/>
          <w:vertAlign w:val="subscript"/>
        </w:rPr>
        <w:t>max</w:t>
      </w:r>
      <w:proofErr w:type="spellEnd"/>
      <w:r w:rsidRPr="00346F44">
        <w:rPr>
          <w:b/>
        </w:rPr>
        <w:t xml:space="preserve"> / n</w:t>
      </w:r>
      <w:r w:rsidRPr="00346F44">
        <w:rPr>
          <w:b/>
          <w:vertAlign w:val="subscript"/>
        </w:rPr>
        <w:t>95_high</w:t>
      </w:r>
      <w:r w:rsidRPr="00346F44">
        <w:rPr>
          <w:b/>
        </w:rPr>
        <w:t>) &gt; 6.74;</w:t>
      </w:r>
    </w:p>
    <w:p w:rsidR="00B50C5D" w:rsidRPr="00346F44" w:rsidRDefault="00B50C5D" w:rsidP="00B50C5D">
      <w:pPr>
        <w:pStyle w:val="para"/>
        <w:tabs>
          <w:tab w:val="left" w:pos="1701"/>
        </w:tabs>
        <w:ind w:left="1134" w:firstLine="284"/>
        <w:rPr>
          <w:strike/>
          <w:lang w:val="en-GB"/>
        </w:rPr>
      </w:pPr>
      <w:r w:rsidRPr="00346F44">
        <w:rPr>
          <w:strike/>
          <w:lang w:val="en-GB"/>
        </w:rPr>
        <w:t>(4)  ((n/v</w:t>
      </w:r>
      <w:proofErr w:type="gramStart"/>
      <w:r w:rsidRPr="00346F44">
        <w:rPr>
          <w:strike/>
          <w:lang w:val="en-GB"/>
        </w:rPr>
        <w:t>)</w:t>
      </w:r>
      <w:r w:rsidRPr="00346F44">
        <w:rPr>
          <w:strike/>
          <w:vertAlign w:val="subscript"/>
          <w:lang w:val="en-GB"/>
        </w:rPr>
        <w:t>2</w:t>
      </w:r>
      <w:proofErr w:type="gramEnd"/>
      <w:r w:rsidRPr="00346F44">
        <w:rPr>
          <w:strike/>
          <w:lang w:val="en-GB"/>
        </w:rPr>
        <w:t xml:space="preserve"> / (n/v)(</w:t>
      </w:r>
      <w:proofErr w:type="spellStart"/>
      <w:r w:rsidRPr="00346F44">
        <w:rPr>
          <w:strike/>
          <w:lang w:val="en-GB"/>
        </w:rPr>
        <w:t>ng</w:t>
      </w:r>
      <w:r w:rsidRPr="00346F44">
        <w:rPr>
          <w:strike/>
          <w:vertAlign w:val="subscript"/>
          <w:lang w:val="en-GB"/>
        </w:rPr>
        <w:t>vmax</w:t>
      </w:r>
      <w:proofErr w:type="spellEnd"/>
      <w:r w:rsidRPr="00346F44">
        <w:rPr>
          <w:strike/>
          <w:lang w:val="en-GB"/>
        </w:rPr>
        <w:t>)) × (</w:t>
      </w:r>
      <w:proofErr w:type="spellStart"/>
      <w:r w:rsidRPr="00346F44">
        <w:rPr>
          <w:strike/>
          <w:lang w:val="en-GB"/>
        </w:rPr>
        <w:t>v</w:t>
      </w:r>
      <w:r w:rsidRPr="00346F44">
        <w:rPr>
          <w:strike/>
          <w:vertAlign w:val="subscript"/>
          <w:lang w:val="en-GB"/>
        </w:rPr>
        <w:t>max</w:t>
      </w:r>
      <w:proofErr w:type="spellEnd"/>
      <w:r w:rsidRPr="00346F44">
        <w:rPr>
          <w:strike/>
          <w:lang w:val="en-GB"/>
        </w:rPr>
        <w:t xml:space="preserve"> × (n/v)(</w:t>
      </w:r>
      <w:proofErr w:type="spellStart"/>
      <w:r w:rsidRPr="00346F44">
        <w:rPr>
          <w:strike/>
          <w:lang w:val="en-GB"/>
        </w:rPr>
        <w:t>ng</w:t>
      </w:r>
      <w:r w:rsidRPr="00346F44">
        <w:rPr>
          <w:strike/>
          <w:vertAlign w:val="subscript"/>
          <w:lang w:val="en-GB"/>
        </w:rPr>
        <w:t>vmax</w:t>
      </w:r>
      <w:proofErr w:type="spellEnd"/>
      <w:r w:rsidRPr="00346F44">
        <w:rPr>
          <w:strike/>
          <w:lang w:val="en-GB"/>
        </w:rPr>
        <w:t xml:space="preserve">) / </w:t>
      </w:r>
      <w:proofErr w:type="spellStart"/>
      <w:r w:rsidRPr="00346F44">
        <w:rPr>
          <w:strike/>
          <w:lang w:val="en-GB"/>
        </w:rPr>
        <w:t>n</w:t>
      </w:r>
      <w:r w:rsidRPr="00346F44">
        <w:rPr>
          <w:strike/>
          <w:vertAlign w:val="subscript"/>
          <w:lang w:val="en-GB"/>
        </w:rPr>
        <w:t>rated</w:t>
      </w:r>
      <w:proofErr w:type="spellEnd"/>
      <w:r w:rsidRPr="00346F44">
        <w:rPr>
          <w:strike/>
          <w:lang w:val="en-GB"/>
        </w:rPr>
        <w:t>) &gt; 4;</w:t>
      </w:r>
    </w:p>
    <w:p w:rsidR="007C37AA" w:rsidRPr="00346F44" w:rsidRDefault="00B50C5D" w:rsidP="00B50C5D">
      <w:pPr>
        <w:pStyle w:val="para"/>
        <w:tabs>
          <w:tab w:val="left" w:pos="1418"/>
        </w:tabs>
        <w:spacing w:after="0"/>
        <w:ind w:left="1134" w:firstLine="0"/>
        <w:rPr>
          <w:b/>
          <w:lang w:val="en-GB"/>
        </w:rPr>
      </w:pPr>
      <w:r w:rsidRPr="00346F44">
        <w:rPr>
          <w:lang w:val="en-GB"/>
        </w:rPr>
        <w:tab/>
      </w:r>
      <w:r w:rsidR="007C37AA" w:rsidRPr="00346F44">
        <w:rPr>
          <w:b/>
          <w:lang w:val="en-GB"/>
        </w:rPr>
        <w:t>(</w:t>
      </w:r>
      <w:r w:rsidR="007C37AA" w:rsidRPr="003E1472">
        <w:rPr>
          <w:b/>
          <w:strike/>
          <w:lang w:val="en-GB"/>
        </w:rPr>
        <w:t>4</w:t>
      </w:r>
      <w:r w:rsidR="003E1472">
        <w:rPr>
          <w:b/>
          <w:lang w:val="en-GB"/>
        </w:rPr>
        <w:t>3</w:t>
      </w:r>
      <w:r w:rsidR="007C37AA" w:rsidRPr="00346F44">
        <w:rPr>
          <w:b/>
          <w:lang w:val="en-GB"/>
        </w:rPr>
        <w:t>)</w:t>
      </w:r>
      <w:r w:rsidR="007C37AA" w:rsidRPr="00346F44">
        <w:rPr>
          <w:b/>
          <w:lang w:val="en-GB"/>
        </w:rPr>
        <w:tab/>
        <w:t>(n/v</w:t>
      </w:r>
      <w:proofErr w:type="gramStart"/>
      <w:r w:rsidR="007C37AA" w:rsidRPr="00346F44">
        <w:rPr>
          <w:b/>
          <w:lang w:val="en-GB"/>
        </w:rPr>
        <w:t>)</w:t>
      </w:r>
      <w:r w:rsidR="007C37AA" w:rsidRPr="00346F44">
        <w:rPr>
          <w:b/>
          <w:vertAlign w:val="subscript"/>
          <w:lang w:val="en-GB"/>
        </w:rPr>
        <w:t>2</w:t>
      </w:r>
      <w:proofErr w:type="gramEnd"/>
      <w:r w:rsidR="007C37AA" w:rsidRPr="00346F44">
        <w:rPr>
          <w:b/>
          <w:lang w:val="en-GB"/>
        </w:rPr>
        <w:t xml:space="preserve"> × (</w:t>
      </w:r>
      <w:proofErr w:type="spellStart"/>
      <w:r w:rsidR="007C37AA" w:rsidRPr="00346F44">
        <w:rPr>
          <w:b/>
          <w:lang w:val="en-GB"/>
        </w:rPr>
        <w:t>v</w:t>
      </w:r>
      <w:r w:rsidR="007C37AA" w:rsidRPr="00346F44">
        <w:rPr>
          <w:b/>
          <w:vertAlign w:val="subscript"/>
          <w:lang w:val="en-GB"/>
        </w:rPr>
        <w:t>max</w:t>
      </w:r>
      <w:proofErr w:type="spellEnd"/>
      <w:r w:rsidR="007C37AA" w:rsidRPr="00346F44">
        <w:rPr>
          <w:b/>
          <w:lang w:val="en-GB"/>
        </w:rPr>
        <w:t xml:space="preserve"> / n</w:t>
      </w:r>
      <w:r w:rsidR="007C37AA" w:rsidRPr="00346F44">
        <w:rPr>
          <w:b/>
          <w:vertAlign w:val="subscript"/>
          <w:lang w:val="en-GB"/>
        </w:rPr>
        <w:t>95_high</w:t>
      </w:r>
      <w:r w:rsidR="007C37AA" w:rsidRPr="00346F44">
        <w:rPr>
          <w:b/>
          <w:lang w:val="en-GB"/>
        </w:rPr>
        <w:t>) &gt; 3.85;</w:t>
      </w:r>
      <w:r w:rsidR="002013C1" w:rsidRPr="00346F44">
        <w:rPr>
          <w:lang w:val="en-GB"/>
        </w:rPr>
        <w:t>"</w:t>
      </w:r>
    </w:p>
    <w:p w:rsidR="00022456" w:rsidRPr="00346F44" w:rsidRDefault="00022456" w:rsidP="007C37AA">
      <w:pPr>
        <w:pStyle w:val="para"/>
        <w:tabs>
          <w:tab w:val="left" w:pos="1701"/>
        </w:tabs>
        <w:spacing w:after="0"/>
        <w:ind w:left="1134" w:firstLine="0"/>
        <w:rPr>
          <w:lang w:val="en-GB"/>
        </w:rPr>
      </w:pPr>
    </w:p>
    <w:p w:rsidR="003E1472" w:rsidRPr="003E1472" w:rsidRDefault="00787D0D" w:rsidP="003E1472">
      <w:pPr>
        <w:pStyle w:val="para"/>
        <w:ind w:left="1134"/>
        <w:rPr>
          <w:lang w:val="en-GB"/>
        </w:rPr>
      </w:pPr>
      <w:r w:rsidRPr="00346F44">
        <w:rPr>
          <w:lang w:val="en-GB"/>
        </w:rPr>
        <w:tab/>
      </w:r>
      <w:r w:rsidR="003E1472" w:rsidRPr="003E1472">
        <w:rPr>
          <w:lang w:val="en-GB"/>
        </w:rPr>
        <w:t>(</w:t>
      </w:r>
      <w:r w:rsidR="003E1472" w:rsidRPr="003E1472">
        <w:rPr>
          <w:strike/>
          <w:lang w:val="en-GB"/>
        </w:rPr>
        <w:t>5</w:t>
      </w:r>
      <w:r w:rsidR="003E1472" w:rsidRPr="003E1472">
        <w:rPr>
          <w:b/>
          <w:lang w:val="en-GB"/>
        </w:rPr>
        <w:t>4</w:t>
      </w:r>
      <w:r w:rsidR="003E1472" w:rsidRPr="003E1472">
        <w:rPr>
          <w:lang w:val="en-GB"/>
        </w:rPr>
        <w:t xml:space="preserve">) </w:t>
      </w:r>
      <w:r w:rsidR="003E1472" w:rsidRPr="003E1472">
        <w:rPr>
          <w:lang w:val="en-GB"/>
        </w:rPr>
        <w:tab/>
        <w:t xml:space="preserve">The vehicle, having a mass </w:t>
      </w:r>
      <w:proofErr w:type="spellStart"/>
      <w:r w:rsidR="003E1472" w:rsidRPr="003E1472">
        <w:rPr>
          <w:lang w:val="en-GB"/>
        </w:rPr>
        <w:t>m</w:t>
      </w:r>
      <w:r w:rsidR="003E1472" w:rsidRPr="003E1472">
        <w:rPr>
          <w:vertAlign w:val="subscript"/>
          <w:lang w:val="en-GB"/>
        </w:rPr>
        <w:t>t</w:t>
      </w:r>
      <w:proofErr w:type="spellEnd"/>
      <w:r w:rsidR="003E1472" w:rsidRPr="003E1472">
        <w:rPr>
          <w:lang w:val="en-GB"/>
        </w:rPr>
        <w:t xml:space="preserve"> as defined in the equation below, is able to pull away from standstill within 4 seconds, on an uphill gradient of at least 12 per cent, on five separate occasions within a period of 5 minutes. </w:t>
      </w:r>
    </w:p>
    <w:p w:rsidR="003E1472" w:rsidRPr="003E1472" w:rsidRDefault="003E1472" w:rsidP="003E1472">
      <w:pPr>
        <w:pStyle w:val="para"/>
        <w:ind w:left="2410" w:firstLine="142"/>
        <w:rPr>
          <w:lang w:val="en-GB"/>
        </w:rPr>
      </w:pPr>
      <w:proofErr w:type="spellStart"/>
      <w:proofErr w:type="gramStart"/>
      <w:r w:rsidRPr="003E1472">
        <w:rPr>
          <w:lang w:val="en-GB"/>
        </w:rPr>
        <w:t>m</w:t>
      </w:r>
      <w:r w:rsidRPr="003E1472">
        <w:rPr>
          <w:vertAlign w:val="subscript"/>
          <w:lang w:val="en-GB"/>
        </w:rPr>
        <w:t>t</w:t>
      </w:r>
      <w:proofErr w:type="spellEnd"/>
      <w:proofErr w:type="gramEnd"/>
      <w:r w:rsidRPr="003E1472">
        <w:rPr>
          <w:lang w:val="en-GB"/>
        </w:rPr>
        <w:t xml:space="preserve"> = m</w:t>
      </w:r>
      <w:r w:rsidRPr="003E1472">
        <w:rPr>
          <w:vertAlign w:val="subscript"/>
          <w:lang w:val="en-GB"/>
        </w:rPr>
        <w:t>r0</w:t>
      </w:r>
      <w:r w:rsidRPr="003E1472">
        <w:rPr>
          <w:lang w:val="en-GB"/>
        </w:rPr>
        <w:t xml:space="preserve"> + 25 kg + (MC – m</w:t>
      </w:r>
      <w:r w:rsidRPr="003E1472">
        <w:rPr>
          <w:vertAlign w:val="subscript"/>
          <w:lang w:val="en-GB"/>
        </w:rPr>
        <w:t>r0</w:t>
      </w:r>
      <w:r w:rsidRPr="003E1472">
        <w:rPr>
          <w:lang w:val="en-GB"/>
        </w:rPr>
        <w:t xml:space="preserve"> – 25 kg) × 0.28 </w:t>
      </w:r>
    </w:p>
    <w:p w:rsidR="003E1472" w:rsidRPr="003E1472" w:rsidRDefault="003E1472" w:rsidP="003E1472">
      <w:pPr>
        <w:pStyle w:val="para"/>
        <w:ind w:left="1134" w:firstLine="0"/>
        <w:rPr>
          <w:lang w:val="en-GB"/>
        </w:rPr>
      </w:pPr>
      <w:r w:rsidRPr="003E1472">
        <w:rPr>
          <w:lang w:val="en-GB"/>
        </w:rPr>
        <w:t>(</w:t>
      </w:r>
      <w:proofErr w:type="gramStart"/>
      <w:r w:rsidRPr="003E1472">
        <w:rPr>
          <w:lang w:val="en-GB"/>
        </w:rPr>
        <w:t>factor</w:t>
      </w:r>
      <w:proofErr w:type="gramEnd"/>
      <w:r w:rsidRPr="003E1472">
        <w:rPr>
          <w:lang w:val="en-GB"/>
        </w:rPr>
        <w:t xml:space="preserve"> 0.28 in the above equation shall be replaced by factor 0.15 in the case of M category vehicles),</w:t>
      </w:r>
    </w:p>
    <w:p w:rsidR="003E1472" w:rsidRPr="003E1472" w:rsidRDefault="003E1472" w:rsidP="003E1472">
      <w:pPr>
        <w:pStyle w:val="para"/>
        <w:ind w:left="1134" w:firstLine="0"/>
        <w:rPr>
          <w:lang w:val="en-GB"/>
        </w:rPr>
      </w:pPr>
      <w:proofErr w:type="gramStart"/>
      <w:r w:rsidRPr="003E1472">
        <w:rPr>
          <w:lang w:val="en-GB"/>
        </w:rPr>
        <w:t>where</w:t>
      </w:r>
      <w:proofErr w:type="gramEnd"/>
      <w:r w:rsidRPr="003E1472">
        <w:rPr>
          <w:lang w:val="en-GB"/>
        </w:rPr>
        <w:t>:</w:t>
      </w:r>
    </w:p>
    <w:p w:rsidR="003E1472" w:rsidRDefault="003E1472" w:rsidP="003E1472">
      <w:pPr>
        <w:pStyle w:val="para"/>
        <w:spacing w:after="0"/>
        <w:ind w:left="1843" w:hanging="709"/>
        <w:rPr>
          <w:lang w:val="en-GB"/>
        </w:rPr>
      </w:pPr>
      <w:proofErr w:type="spellStart"/>
      <w:proofErr w:type="gramStart"/>
      <w:r w:rsidRPr="003E1472">
        <w:rPr>
          <w:lang w:val="en-GB"/>
        </w:rPr>
        <w:lastRenderedPageBreak/>
        <w:t>v</w:t>
      </w:r>
      <w:r w:rsidRPr="003E1472">
        <w:rPr>
          <w:vertAlign w:val="subscript"/>
          <w:lang w:val="en-GB"/>
        </w:rPr>
        <w:t>max</w:t>
      </w:r>
      <w:proofErr w:type="spellEnd"/>
      <w:proofErr w:type="gramEnd"/>
      <w:r w:rsidRPr="003E1472">
        <w:rPr>
          <w:lang w:val="en-GB"/>
        </w:rPr>
        <w:t xml:space="preserve"> </w:t>
      </w:r>
      <w:r w:rsidRPr="003E1472">
        <w:rPr>
          <w:lang w:val="en-GB"/>
        </w:rPr>
        <w:tab/>
        <w:t>is the maximum vehicle speed as specified in paragraph 2. (</w:t>
      </w:r>
      <w:proofErr w:type="spellStart"/>
      <w:r w:rsidRPr="003E1472">
        <w:rPr>
          <w:lang w:val="en-GB"/>
        </w:rPr>
        <w:t>i</w:t>
      </w:r>
      <w:proofErr w:type="spellEnd"/>
      <w:r w:rsidRPr="003E1472">
        <w:rPr>
          <w:lang w:val="en-GB"/>
        </w:rPr>
        <w:t xml:space="preserve">) </w:t>
      </w:r>
      <w:proofErr w:type="gramStart"/>
      <w:r w:rsidRPr="003E1472">
        <w:rPr>
          <w:lang w:val="en-GB"/>
        </w:rPr>
        <w:t>of</w:t>
      </w:r>
      <w:proofErr w:type="gramEnd"/>
      <w:r w:rsidRPr="003E1472">
        <w:rPr>
          <w:lang w:val="en-GB"/>
        </w:rPr>
        <w:t xml:space="preserve"> this annex. </w:t>
      </w:r>
      <w:r w:rsidRPr="003E1472">
        <w:rPr>
          <w:b/>
          <w:lang w:val="en-GB"/>
        </w:rPr>
        <w:t xml:space="preserve">Only the </w:t>
      </w:r>
      <w:proofErr w:type="spellStart"/>
      <w:r w:rsidRPr="003E1472">
        <w:rPr>
          <w:b/>
          <w:lang w:val="en-GB"/>
        </w:rPr>
        <w:t>v</w:t>
      </w:r>
      <w:r w:rsidRPr="003E1472">
        <w:rPr>
          <w:b/>
          <w:vertAlign w:val="subscript"/>
          <w:lang w:val="en-GB"/>
        </w:rPr>
        <w:t>max</w:t>
      </w:r>
      <w:proofErr w:type="spellEnd"/>
      <w:r w:rsidRPr="003E1472">
        <w:rPr>
          <w:b/>
          <w:lang w:val="en-GB"/>
        </w:rPr>
        <w:t xml:space="preserve"> value resulting from the intersection of the required road load power curve and the available power curve of the relevant gear shall be used for the conditions in (3) and (4) above. </w:t>
      </w:r>
      <w:r w:rsidR="009277CD">
        <w:rPr>
          <w:b/>
          <w:lang w:val="en-GB"/>
        </w:rPr>
        <w:t xml:space="preserve">A </w:t>
      </w:r>
      <w:proofErr w:type="spellStart"/>
      <w:r w:rsidRPr="003E1472">
        <w:rPr>
          <w:b/>
          <w:lang w:val="en-GB"/>
        </w:rPr>
        <w:t>v</w:t>
      </w:r>
      <w:r w:rsidRPr="003E1472">
        <w:rPr>
          <w:b/>
          <w:vertAlign w:val="subscript"/>
          <w:lang w:val="en-GB"/>
        </w:rPr>
        <w:t>max</w:t>
      </w:r>
      <w:proofErr w:type="spellEnd"/>
      <w:r w:rsidRPr="003E1472">
        <w:rPr>
          <w:b/>
          <w:lang w:val="en-GB"/>
        </w:rPr>
        <w:t xml:space="preserve"> </w:t>
      </w:r>
      <w:r w:rsidR="009277CD">
        <w:rPr>
          <w:b/>
          <w:lang w:val="en-GB"/>
        </w:rPr>
        <w:t xml:space="preserve">value </w:t>
      </w:r>
      <w:r w:rsidRPr="003E1472">
        <w:rPr>
          <w:b/>
          <w:lang w:val="en-GB"/>
        </w:rPr>
        <w:t xml:space="preserve">resulting from a limitation of the engine speed </w:t>
      </w:r>
      <w:r w:rsidR="009277CD">
        <w:rPr>
          <w:b/>
          <w:lang w:val="en-GB"/>
        </w:rPr>
        <w:t xml:space="preserve">which prevents </w:t>
      </w:r>
      <w:r w:rsidRPr="003E1472">
        <w:rPr>
          <w:b/>
          <w:lang w:val="en-GB"/>
        </w:rPr>
        <w:t xml:space="preserve">this intersection </w:t>
      </w:r>
      <w:r w:rsidR="009277CD">
        <w:rPr>
          <w:b/>
          <w:lang w:val="en-GB"/>
        </w:rPr>
        <w:t xml:space="preserve">of curves </w:t>
      </w:r>
      <w:r w:rsidRPr="003E1472">
        <w:rPr>
          <w:b/>
          <w:lang w:val="en-GB"/>
        </w:rPr>
        <w:t>shall not be used;</w:t>
      </w:r>
      <w:r w:rsidR="009277CD" w:rsidRPr="009277CD">
        <w:rPr>
          <w:lang w:val="en-GB"/>
        </w:rPr>
        <w:t>"</w:t>
      </w:r>
    </w:p>
    <w:p w:rsidR="003E1472" w:rsidRDefault="003E1472" w:rsidP="00787D0D">
      <w:pPr>
        <w:pStyle w:val="para"/>
        <w:spacing w:after="0"/>
        <w:ind w:left="1134" w:firstLine="0"/>
        <w:rPr>
          <w:lang w:val="en-GB"/>
        </w:rPr>
      </w:pPr>
    </w:p>
    <w:p w:rsidR="00787D0D" w:rsidRDefault="00787D0D" w:rsidP="00787D0D">
      <w:pPr>
        <w:pStyle w:val="para"/>
        <w:spacing w:after="0"/>
        <w:ind w:left="1134" w:firstLine="0"/>
        <w:rPr>
          <w:lang w:val="en-GB"/>
        </w:rPr>
      </w:pPr>
      <w:r w:rsidRPr="00346F44">
        <w:rPr>
          <w:lang w:val="en-GB"/>
        </w:rPr>
        <w:t xml:space="preserve">Correction/justification: The use of </w:t>
      </w:r>
      <w:proofErr w:type="spellStart"/>
      <w:r w:rsidRPr="00346F44">
        <w:rPr>
          <w:lang w:val="en-GB"/>
        </w:rPr>
        <w:t>n</w:t>
      </w:r>
      <w:r w:rsidRPr="00346F44">
        <w:rPr>
          <w:vertAlign w:val="subscript"/>
          <w:lang w:val="en-GB"/>
        </w:rPr>
        <w:t>rated</w:t>
      </w:r>
      <w:proofErr w:type="spellEnd"/>
      <w:r w:rsidRPr="00346F44">
        <w:rPr>
          <w:lang w:val="en-GB"/>
        </w:rPr>
        <w:t xml:space="preserve"> as a calculation parameter could qualify vehicles with engines with extremely low </w:t>
      </w:r>
      <w:proofErr w:type="spellStart"/>
      <w:r w:rsidRPr="00346F44">
        <w:rPr>
          <w:lang w:val="en-GB"/>
        </w:rPr>
        <w:t>n</w:t>
      </w:r>
      <w:r w:rsidRPr="00346F44">
        <w:rPr>
          <w:vertAlign w:val="subscript"/>
          <w:lang w:val="en-GB"/>
        </w:rPr>
        <w:t>rated</w:t>
      </w:r>
      <w:proofErr w:type="spellEnd"/>
      <w:r w:rsidRPr="00346F44">
        <w:rPr>
          <w:lang w:val="en-GB"/>
        </w:rPr>
        <w:t xml:space="preserve"> values for a crawler gear although the transmission may not be designed accordingly. Hence, </w:t>
      </w:r>
      <w:proofErr w:type="spellStart"/>
      <w:r w:rsidRPr="00346F44">
        <w:rPr>
          <w:lang w:val="en-GB"/>
        </w:rPr>
        <w:t>n</w:t>
      </w:r>
      <w:r w:rsidRPr="00346F44">
        <w:rPr>
          <w:vertAlign w:val="subscript"/>
          <w:lang w:val="en-GB"/>
        </w:rPr>
        <w:t>rated</w:t>
      </w:r>
      <w:proofErr w:type="spellEnd"/>
      <w:r w:rsidRPr="00346F44">
        <w:rPr>
          <w:lang w:val="en-GB"/>
        </w:rPr>
        <w:t xml:space="preserve"> is not a technically good parameter for criteria (3) and (4). </w:t>
      </w:r>
      <w:proofErr w:type="gramStart"/>
      <w:r w:rsidRPr="00346F44">
        <w:rPr>
          <w:lang w:val="en-GB"/>
        </w:rPr>
        <w:t>n</w:t>
      </w:r>
      <w:r w:rsidRPr="00346F44">
        <w:rPr>
          <w:vertAlign w:val="subscript"/>
          <w:lang w:val="en-GB"/>
        </w:rPr>
        <w:t>95_high</w:t>
      </w:r>
      <w:proofErr w:type="gramEnd"/>
      <w:r w:rsidRPr="00346F44">
        <w:rPr>
          <w:lang w:val="en-GB"/>
        </w:rPr>
        <w:t xml:space="preserve"> is a </w:t>
      </w:r>
      <w:r w:rsidR="00474077" w:rsidRPr="00346F44">
        <w:rPr>
          <w:lang w:val="en-GB"/>
        </w:rPr>
        <w:t>more</w:t>
      </w:r>
      <w:r w:rsidRPr="00346F44">
        <w:rPr>
          <w:lang w:val="en-GB"/>
        </w:rPr>
        <w:t xml:space="preserve"> appropriate parameter resulting in an adjustment to the threshold values of 7 and 4 to 6.74 and 3.85 respectively.</w:t>
      </w:r>
    </w:p>
    <w:p w:rsidR="002013C1" w:rsidRPr="00346F44" w:rsidRDefault="002013C1" w:rsidP="002013C1">
      <w:pPr>
        <w:pStyle w:val="HChG"/>
        <w:tabs>
          <w:tab w:val="clear" w:pos="851"/>
        </w:tabs>
        <w:ind w:left="1134" w:hanging="567"/>
        <w:rPr>
          <w:sz w:val="24"/>
          <w:szCs w:val="24"/>
        </w:rPr>
      </w:pPr>
      <w:r w:rsidRPr="00346F44">
        <w:rPr>
          <w:sz w:val="24"/>
          <w:szCs w:val="24"/>
        </w:rPr>
        <w:t>Proposal</w:t>
      </w:r>
    </w:p>
    <w:p w:rsidR="00022456" w:rsidRPr="00346F44" w:rsidRDefault="002013C1" w:rsidP="002013C1">
      <w:pPr>
        <w:pStyle w:val="para"/>
        <w:tabs>
          <w:tab w:val="left" w:pos="1701"/>
        </w:tabs>
        <w:ind w:left="1134" w:firstLine="0"/>
        <w:rPr>
          <w:lang w:val="en-GB"/>
        </w:rPr>
      </w:pPr>
      <w:r w:rsidRPr="00346F44">
        <w:rPr>
          <w:i/>
          <w:lang w:val="en-GB"/>
        </w:rPr>
        <w:t>Annex 2, paragraph 3.3.</w:t>
      </w:r>
      <w:r w:rsidRPr="00346F44">
        <w:rPr>
          <w:lang w:val="en-GB"/>
        </w:rPr>
        <w:t>,</w:t>
      </w:r>
      <w:r w:rsidRPr="00346F44">
        <w:rPr>
          <w:i/>
          <w:lang w:val="en-GB"/>
        </w:rPr>
        <w:t xml:space="preserve"> </w:t>
      </w:r>
      <w:proofErr w:type="gramStart"/>
      <w:r w:rsidRPr="00346F44">
        <w:rPr>
          <w:lang w:val="en-GB"/>
        </w:rPr>
        <w:t>amend</w:t>
      </w:r>
      <w:proofErr w:type="gramEnd"/>
      <w:r w:rsidRPr="00346F44">
        <w:rPr>
          <w:lang w:val="en-GB"/>
        </w:rPr>
        <w:t xml:space="preserve"> to read:</w:t>
      </w:r>
    </w:p>
    <w:p w:rsidR="002013C1" w:rsidRPr="00346F44" w:rsidRDefault="002013C1" w:rsidP="002013C1">
      <w:pPr>
        <w:pStyle w:val="para"/>
        <w:tabs>
          <w:tab w:val="left" w:pos="1701"/>
        </w:tabs>
        <w:ind w:left="1134" w:firstLine="0"/>
        <w:rPr>
          <w:lang w:val="en-GB"/>
        </w:rPr>
      </w:pPr>
      <w:r w:rsidRPr="00346F44">
        <w:rPr>
          <w:lang w:val="en-GB"/>
        </w:rPr>
        <w:t xml:space="preserve">"(a) </w:t>
      </w:r>
      <w:r w:rsidRPr="00346F44">
        <w:rPr>
          <w:lang w:val="en-GB"/>
        </w:rPr>
        <w:tab/>
        <w:t xml:space="preserve">All gears </w:t>
      </w:r>
      <w:proofErr w:type="spellStart"/>
      <w:r w:rsidRPr="00346F44">
        <w:rPr>
          <w:lang w:val="en-GB"/>
        </w:rPr>
        <w:t>i</w:t>
      </w:r>
      <w:proofErr w:type="spellEnd"/>
      <w:r w:rsidRPr="00346F44">
        <w:rPr>
          <w:lang w:val="en-GB"/>
        </w:rPr>
        <w:t xml:space="preserve"> &lt; </w:t>
      </w:r>
      <w:proofErr w:type="spellStart"/>
      <w:r w:rsidRPr="00346F44">
        <w:rPr>
          <w:lang w:val="en-GB"/>
        </w:rPr>
        <w:t>ng</w:t>
      </w:r>
      <w:r w:rsidRPr="00346F44">
        <w:rPr>
          <w:vertAlign w:val="subscript"/>
          <w:lang w:val="en-GB"/>
        </w:rPr>
        <w:t>vmax</w:t>
      </w:r>
      <w:proofErr w:type="spellEnd"/>
      <w:r w:rsidRPr="00346F44">
        <w:rPr>
          <w:lang w:val="en-GB"/>
        </w:rPr>
        <w:t xml:space="preserve"> where </w:t>
      </w:r>
      <w:proofErr w:type="spellStart"/>
      <w:r w:rsidRPr="00346F44">
        <w:rPr>
          <w:lang w:val="en-GB"/>
        </w:rPr>
        <w:t>n</w:t>
      </w:r>
      <w:r w:rsidRPr="00346F44">
        <w:rPr>
          <w:vertAlign w:val="subscript"/>
          <w:lang w:val="en-GB"/>
        </w:rPr>
        <w:t>min_drive</w:t>
      </w:r>
      <w:proofErr w:type="spellEnd"/>
      <w:r w:rsidRPr="00346F44">
        <w:rPr>
          <w:lang w:val="en-GB"/>
        </w:rPr>
        <w:t xml:space="preserve"> ≤ </w:t>
      </w:r>
      <w:proofErr w:type="spellStart"/>
      <w:r w:rsidRPr="00346F44">
        <w:rPr>
          <w:lang w:val="en-GB"/>
        </w:rPr>
        <w:t>n</w:t>
      </w:r>
      <w:r w:rsidRPr="00346F44">
        <w:rPr>
          <w:vertAlign w:val="subscript"/>
          <w:lang w:val="en-GB"/>
        </w:rPr>
        <w:t>i</w:t>
      </w:r>
      <w:proofErr w:type="gramStart"/>
      <w:r w:rsidRPr="00346F44">
        <w:rPr>
          <w:vertAlign w:val="subscript"/>
          <w:lang w:val="en-GB"/>
        </w:rPr>
        <w:t>,j</w:t>
      </w:r>
      <w:proofErr w:type="spellEnd"/>
      <w:proofErr w:type="gramEnd"/>
      <w:r w:rsidRPr="00346F44">
        <w:rPr>
          <w:lang w:val="en-GB"/>
        </w:rPr>
        <w:t xml:space="preserve"> ≤ </w:t>
      </w:r>
      <w:r w:rsidRPr="00346F44">
        <w:rPr>
          <w:b/>
          <w:lang w:val="en-GB"/>
        </w:rPr>
        <w:t>n</w:t>
      </w:r>
      <w:r w:rsidRPr="00346F44">
        <w:rPr>
          <w:b/>
          <w:vertAlign w:val="subscript"/>
          <w:lang w:val="en-GB"/>
        </w:rPr>
        <w:t>max1</w:t>
      </w:r>
      <w:r w:rsidRPr="00346F44">
        <w:rPr>
          <w:strike/>
          <w:lang w:val="en-GB"/>
        </w:rPr>
        <w:t>n</w:t>
      </w:r>
      <w:r w:rsidRPr="00346F44">
        <w:rPr>
          <w:strike/>
          <w:vertAlign w:val="subscript"/>
          <w:lang w:val="en-GB"/>
        </w:rPr>
        <w:t>max_95</w:t>
      </w:r>
      <w:r w:rsidRPr="00346F44">
        <w:rPr>
          <w:lang w:val="en-GB"/>
        </w:rPr>
        <w:t>;</w:t>
      </w:r>
    </w:p>
    <w:p w:rsidR="002013C1" w:rsidRPr="00346F44" w:rsidRDefault="002013C1" w:rsidP="002013C1">
      <w:pPr>
        <w:pStyle w:val="para"/>
        <w:tabs>
          <w:tab w:val="left" w:pos="1701"/>
        </w:tabs>
        <w:ind w:left="1134" w:firstLine="0"/>
        <w:rPr>
          <w:lang w:val="en-GB"/>
        </w:rPr>
      </w:pPr>
      <w:r w:rsidRPr="00346F44">
        <w:rPr>
          <w:lang w:val="en-GB"/>
        </w:rPr>
        <w:t xml:space="preserve">(b) </w:t>
      </w:r>
      <w:r w:rsidRPr="00346F44">
        <w:rPr>
          <w:lang w:val="en-GB"/>
        </w:rPr>
        <w:tab/>
        <w:t xml:space="preserve">All gears </w:t>
      </w:r>
      <w:proofErr w:type="spellStart"/>
      <w:r w:rsidRPr="00346F44">
        <w:rPr>
          <w:lang w:val="en-GB"/>
        </w:rPr>
        <w:t>i</w:t>
      </w:r>
      <w:proofErr w:type="spellEnd"/>
      <w:r w:rsidRPr="00346F44">
        <w:rPr>
          <w:lang w:val="en-GB"/>
        </w:rPr>
        <w:t xml:space="preserve"> ≥ </w:t>
      </w:r>
      <w:proofErr w:type="spellStart"/>
      <w:r w:rsidRPr="00346F44">
        <w:rPr>
          <w:lang w:val="en-GB"/>
        </w:rPr>
        <w:t>ng</w:t>
      </w:r>
      <w:r w:rsidRPr="00346F44">
        <w:rPr>
          <w:vertAlign w:val="subscript"/>
          <w:lang w:val="en-GB"/>
        </w:rPr>
        <w:t>vmax</w:t>
      </w:r>
      <w:proofErr w:type="spellEnd"/>
      <w:r w:rsidRPr="00346F44">
        <w:rPr>
          <w:lang w:val="en-GB"/>
        </w:rPr>
        <w:t xml:space="preserve"> where </w:t>
      </w:r>
      <w:proofErr w:type="spellStart"/>
      <w:r w:rsidRPr="00346F44">
        <w:rPr>
          <w:lang w:val="en-GB"/>
        </w:rPr>
        <w:t>n</w:t>
      </w:r>
      <w:r w:rsidRPr="00346F44">
        <w:rPr>
          <w:vertAlign w:val="subscript"/>
          <w:lang w:val="en-GB"/>
        </w:rPr>
        <w:t>min_drive</w:t>
      </w:r>
      <w:proofErr w:type="spellEnd"/>
      <w:r w:rsidRPr="00346F44">
        <w:rPr>
          <w:vertAlign w:val="subscript"/>
          <w:lang w:val="en-GB"/>
        </w:rPr>
        <w:t xml:space="preserve"> </w:t>
      </w:r>
      <w:r w:rsidRPr="00346F44">
        <w:rPr>
          <w:lang w:val="en-GB"/>
        </w:rPr>
        <w:t xml:space="preserve">≤ </w:t>
      </w:r>
      <w:proofErr w:type="spellStart"/>
      <w:r w:rsidRPr="00346F44">
        <w:rPr>
          <w:lang w:val="en-GB"/>
        </w:rPr>
        <w:t>n</w:t>
      </w:r>
      <w:r w:rsidRPr="00346F44">
        <w:rPr>
          <w:vertAlign w:val="subscript"/>
          <w:lang w:val="en-GB"/>
        </w:rPr>
        <w:t>i</w:t>
      </w:r>
      <w:proofErr w:type="gramStart"/>
      <w:r w:rsidRPr="00346F44">
        <w:rPr>
          <w:vertAlign w:val="subscript"/>
          <w:lang w:val="en-GB"/>
        </w:rPr>
        <w:t>,j</w:t>
      </w:r>
      <w:proofErr w:type="spellEnd"/>
      <w:proofErr w:type="gramEnd"/>
      <w:r w:rsidRPr="00346F44">
        <w:rPr>
          <w:lang w:val="en-GB"/>
        </w:rPr>
        <w:t xml:space="preserve"> ≤ </w:t>
      </w:r>
      <w:r w:rsidRPr="00346F44">
        <w:rPr>
          <w:b/>
          <w:lang w:val="en-GB"/>
        </w:rPr>
        <w:t>n</w:t>
      </w:r>
      <w:r w:rsidRPr="00346F44">
        <w:rPr>
          <w:b/>
          <w:vertAlign w:val="subscript"/>
          <w:lang w:val="en-GB"/>
        </w:rPr>
        <w:t>max2</w:t>
      </w:r>
      <w:r w:rsidRPr="00346F44">
        <w:rPr>
          <w:strike/>
          <w:lang w:val="en-GB"/>
        </w:rPr>
        <w:t>n</w:t>
      </w:r>
      <w:r w:rsidRPr="00346F44">
        <w:rPr>
          <w:strike/>
          <w:vertAlign w:val="subscript"/>
          <w:lang w:val="en-GB"/>
        </w:rPr>
        <w:t>max(</w:t>
      </w:r>
      <w:proofErr w:type="spellStart"/>
      <w:r w:rsidRPr="00346F44">
        <w:rPr>
          <w:strike/>
          <w:lang w:val="en-GB"/>
        </w:rPr>
        <w:t>ng</w:t>
      </w:r>
      <w:r w:rsidRPr="00346F44">
        <w:rPr>
          <w:strike/>
          <w:vertAlign w:val="subscript"/>
          <w:lang w:val="en-GB"/>
        </w:rPr>
        <w:t>vmax</w:t>
      </w:r>
      <w:proofErr w:type="spellEnd"/>
      <w:r w:rsidRPr="00346F44">
        <w:rPr>
          <w:strike/>
          <w:vertAlign w:val="subscript"/>
          <w:lang w:val="en-GB"/>
        </w:rPr>
        <w:t>)</w:t>
      </w:r>
      <w:r w:rsidRPr="00346F44">
        <w:rPr>
          <w:lang w:val="en-GB"/>
        </w:rPr>
        <w:t>;</w:t>
      </w:r>
      <w:r w:rsidR="00427952">
        <w:rPr>
          <w:lang w:val="en-GB"/>
        </w:rPr>
        <w:t>"</w:t>
      </w:r>
    </w:p>
    <w:p w:rsidR="002C0D1F" w:rsidRDefault="002C0D1F" w:rsidP="002013C1">
      <w:pPr>
        <w:pStyle w:val="para"/>
        <w:tabs>
          <w:tab w:val="left" w:pos="1701"/>
        </w:tabs>
        <w:ind w:left="1134" w:firstLine="0"/>
        <w:rPr>
          <w:lang w:val="en-GB"/>
        </w:rPr>
      </w:pPr>
    </w:p>
    <w:p w:rsidR="002013C1" w:rsidRPr="00346F44" w:rsidRDefault="00474077" w:rsidP="002013C1">
      <w:pPr>
        <w:pStyle w:val="para"/>
        <w:tabs>
          <w:tab w:val="left" w:pos="1701"/>
        </w:tabs>
        <w:ind w:left="1134" w:firstLine="0"/>
        <w:rPr>
          <w:lang w:val="en-GB"/>
        </w:rPr>
      </w:pPr>
      <w:r w:rsidRPr="00346F44">
        <w:rPr>
          <w:lang w:val="en-GB"/>
        </w:rPr>
        <w:t>Correction/justification:</w:t>
      </w:r>
      <w:r w:rsidR="00DD1FEE" w:rsidRPr="00346F44">
        <w:rPr>
          <w:lang w:val="en-GB"/>
        </w:rPr>
        <w:t xml:space="preserve"> </w:t>
      </w:r>
      <w:r w:rsidR="00346F44">
        <w:rPr>
          <w:lang w:val="en-GB"/>
        </w:rPr>
        <w:t xml:space="preserve">Modification due to </w:t>
      </w:r>
      <w:r w:rsidR="00DD1FEE" w:rsidRPr="00346F44">
        <w:rPr>
          <w:lang w:val="en-GB"/>
        </w:rPr>
        <w:t xml:space="preserve">the amendment to </w:t>
      </w:r>
      <w:proofErr w:type="spellStart"/>
      <w:r w:rsidR="00DD1FEE" w:rsidRPr="00346F44">
        <w:rPr>
          <w:lang w:val="en-GB"/>
        </w:rPr>
        <w:t>n</w:t>
      </w:r>
      <w:r w:rsidR="00DD1FEE" w:rsidRPr="00346F44">
        <w:rPr>
          <w:vertAlign w:val="subscript"/>
          <w:lang w:val="en-GB"/>
        </w:rPr>
        <w:t>max</w:t>
      </w:r>
      <w:proofErr w:type="spellEnd"/>
      <w:r w:rsidR="00DD1FEE" w:rsidRPr="00346F44">
        <w:rPr>
          <w:lang w:val="en-GB"/>
        </w:rPr>
        <w:t xml:space="preserve">. </w:t>
      </w:r>
    </w:p>
    <w:p w:rsidR="00BF4354" w:rsidRPr="00346F44" w:rsidRDefault="00BF4354" w:rsidP="00BF4354">
      <w:pPr>
        <w:pStyle w:val="HChG"/>
        <w:tabs>
          <w:tab w:val="clear" w:pos="851"/>
        </w:tabs>
        <w:ind w:left="1134" w:hanging="567"/>
        <w:rPr>
          <w:sz w:val="24"/>
          <w:szCs w:val="24"/>
        </w:rPr>
      </w:pPr>
      <w:r w:rsidRPr="00346F44">
        <w:rPr>
          <w:sz w:val="24"/>
          <w:szCs w:val="24"/>
        </w:rPr>
        <w:t>Proposal</w:t>
      </w:r>
    </w:p>
    <w:p w:rsidR="00337A39" w:rsidRPr="00346F44" w:rsidRDefault="00BF4354" w:rsidP="00BF4354">
      <w:pPr>
        <w:pStyle w:val="para"/>
        <w:tabs>
          <w:tab w:val="left" w:pos="1701"/>
        </w:tabs>
        <w:ind w:left="1134" w:firstLine="0"/>
        <w:rPr>
          <w:lang w:val="en-GB"/>
        </w:rPr>
      </w:pPr>
      <w:r w:rsidRPr="00346F44">
        <w:rPr>
          <w:i/>
          <w:lang w:val="en-GB"/>
        </w:rPr>
        <w:t>Annex 2, paragraph 3.5.</w:t>
      </w:r>
      <w:r w:rsidRPr="00346F44">
        <w:rPr>
          <w:lang w:val="en-GB"/>
        </w:rPr>
        <w:t>,</w:t>
      </w:r>
      <w:r w:rsidRPr="00346F44">
        <w:rPr>
          <w:i/>
          <w:lang w:val="en-GB"/>
        </w:rPr>
        <w:t xml:space="preserve"> </w:t>
      </w:r>
      <w:proofErr w:type="gramStart"/>
      <w:r w:rsidRPr="00346F44">
        <w:rPr>
          <w:lang w:val="en-GB"/>
        </w:rPr>
        <w:t>amend</w:t>
      </w:r>
      <w:proofErr w:type="gramEnd"/>
      <w:r w:rsidRPr="00346F44">
        <w:rPr>
          <w:lang w:val="en-GB"/>
        </w:rPr>
        <w:t xml:space="preserve"> to read:</w:t>
      </w:r>
    </w:p>
    <w:p w:rsidR="00BF4354" w:rsidRPr="00346F44" w:rsidRDefault="00427952" w:rsidP="00BF4354">
      <w:pPr>
        <w:pStyle w:val="para"/>
        <w:tabs>
          <w:tab w:val="left" w:pos="1701"/>
        </w:tabs>
        <w:ind w:left="1134" w:firstLine="0"/>
        <w:rPr>
          <w:strike/>
          <w:lang w:val="en-GB"/>
        </w:rPr>
      </w:pPr>
      <w:r w:rsidRPr="00427952">
        <w:rPr>
          <w:lang w:val="en-GB"/>
        </w:rPr>
        <w:t>"</w:t>
      </w:r>
      <w:r w:rsidR="00BF4354" w:rsidRPr="00346F44">
        <w:rPr>
          <w:strike/>
          <w:lang w:val="en-GB"/>
        </w:rPr>
        <w:t xml:space="preserve">If in (b) </w:t>
      </w:r>
      <w:proofErr w:type="spellStart"/>
      <w:r w:rsidR="00BF4354" w:rsidRPr="00346F44">
        <w:rPr>
          <w:strike/>
          <w:lang w:val="en-GB"/>
        </w:rPr>
        <w:t>P</w:t>
      </w:r>
      <w:r w:rsidR="00BF4354" w:rsidRPr="00346F44">
        <w:rPr>
          <w:strike/>
          <w:vertAlign w:val="subscript"/>
          <w:lang w:val="en-GB"/>
        </w:rPr>
        <w:t>available</w:t>
      </w:r>
      <w:proofErr w:type="gramStart"/>
      <w:r w:rsidR="00BF4354" w:rsidRPr="00346F44">
        <w:rPr>
          <w:strike/>
          <w:vertAlign w:val="subscript"/>
          <w:lang w:val="en-GB"/>
        </w:rPr>
        <w:t>,i,j</w:t>
      </w:r>
      <w:proofErr w:type="spellEnd"/>
      <w:proofErr w:type="gramEnd"/>
      <w:r w:rsidR="00BF4354" w:rsidRPr="00346F44">
        <w:rPr>
          <w:strike/>
          <w:lang w:val="en-GB"/>
        </w:rPr>
        <w:t xml:space="preserve"> ≥ </w:t>
      </w:r>
      <w:proofErr w:type="spellStart"/>
      <w:r w:rsidR="00BF4354" w:rsidRPr="00346F44">
        <w:rPr>
          <w:strike/>
          <w:lang w:val="en-GB"/>
        </w:rPr>
        <w:t>P</w:t>
      </w:r>
      <w:r w:rsidR="00BF4354" w:rsidRPr="00346F44">
        <w:rPr>
          <w:strike/>
          <w:vertAlign w:val="subscript"/>
          <w:lang w:val="en-GB"/>
        </w:rPr>
        <w:t>required,j</w:t>
      </w:r>
      <w:proofErr w:type="spellEnd"/>
      <w:r w:rsidR="00BF4354" w:rsidRPr="00346F44">
        <w:rPr>
          <w:strike/>
          <w:lang w:val="en-GB"/>
        </w:rPr>
        <w:t xml:space="preserve"> can only be fulfilled in gear ng-1 when paragraph 3.3.(a) of this annex cannot be fulfilled because the corresponding engine speed exceeds n</w:t>
      </w:r>
      <w:r w:rsidR="00BF4354" w:rsidRPr="00346F44">
        <w:rPr>
          <w:strike/>
          <w:vertAlign w:val="subscript"/>
          <w:lang w:val="en-GB"/>
        </w:rPr>
        <w:t>max_95</w:t>
      </w:r>
      <w:r w:rsidR="00BF4354" w:rsidRPr="00346F44">
        <w:rPr>
          <w:strike/>
          <w:lang w:val="en-GB"/>
        </w:rPr>
        <w:t xml:space="preserve">, this shall be accepted as long as the engine speed does not exceed </w:t>
      </w:r>
      <w:proofErr w:type="spellStart"/>
      <w:r w:rsidR="00BF4354" w:rsidRPr="00346F44">
        <w:rPr>
          <w:strike/>
          <w:lang w:val="en-GB"/>
        </w:rPr>
        <w:t>n</w:t>
      </w:r>
      <w:r w:rsidR="00BF4354" w:rsidRPr="00346F44">
        <w:rPr>
          <w:strike/>
          <w:vertAlign w:val="subscript"/>
          <w:lang w:val="en-GB"/>
        </w:rPr>
        <w:t>rated</w:t>
      </w:r>
      <w:proofErr w:type="spellEnd"/>
      <w:r w:rsidR="00BF4354" w:rsidRPr="00346F44">
        <w:rPr>
          <w:strike/>
          <w:lang w:val="en-GB"/>
        </w:rPr>
        <w:t xml:space="preserve">. </w:t>
      </w:r>
    </w:p>
    <w:p w:rsidR="00BF4354" w:rsidRPr="00346F44" w:rsidRDefault="00BF4354" w:rsidP="00BF4354">
      <w:pPr>
        <w:pStyle w:val="para"/>
        <w:tabs>
          <w:tab w:val="left" w:pos="1701"/>
        </w:tabs>
        <w:ind w:left="1134" w:firstLine="0"/>
        <w:rPr>
          <w:strike/>
          <w:lang w:val="en-GB"/>
        </w:rPr>
      </w:pPr>
      <w:r w:rsidRPr="00346F44">
        <w:rPr>
          <w:strike/>
          <w:lang w:val="en-GB"/>
        </w:rPr>
        <w:t xml:space="preserve">If in (b) </w:t>
      </w:r>
      <w:proofErr w:type="spellStart"/>
      <w:r w:rsidRPr="00346F44">
        <w:rPr>
          <w:strike/>
          <w:lang w:val="en-GB"/>
        </w:rPr>
        <w:t>P</w:t>
      </w:r>
      <w:r w:rsidRPr="00346F44">
        <w:rPr>
          <w:strike/>
          <w:vertAlign w:val="subscript"/>
          <w:lang w:val="en-GB"/>
        </w:rPr>
        <w:t>available</w:t>
      </w:r>
      <w:proofErr w:type="gramStart"/>
      <w:r w:rsidRPr="00346F44">
        <w:rPr>
          <w:strike/>
          <w:vertAlign w:val="subscript"/>
          <w:lang w:val="en-GB"/>
        </w:rPr>
        <w:t>,i,j</w:t>
      </w:r>
      <w:proofErr w:type="spellEnd"/>
      <w:proofErr w:type="gramEnd"/>
      <w:r w:rsidRPr="00346F44">
        <w:rPr>
          <w:strike/>
          <w:lang w:val="en-GB"/>
        </w:rPr>
        <w:t xml:space="preserve"> ≥ </w:t>
      </w:r>
      <w:proofErr w:type="spellStart"/>
      <w:r w:rsidRPr="00346F44">
        <w:rPr>
          <w:strike/>
          <w:lang w:val="en-GB"/>
        </w:rPr>
        <w:t>P</w:t>
      </w:r>
      <w:r w:rsidRPr="00346F44">
        <w:rPr>
          <w:strike/>
          <w:vertAlign w:val="subscript"/>
          <w:lang w:val="en-GB"/>
        </w:rPr>
        <w:t>required,j</w:t>
      </w:r>
      <w:proofErr w:type="spellEnd"/>
      <w:r w:rsidRPr="00346F44">
        <w:rPr>
          <w:strike/>
          <w:lang w:val="en-GB"/>
        </w:rPr>
        <w:t xml:space="preserve"> can only be fulfilled in a gear in which </w:t>
      </w:r>
      <w:proofErr w:type="spellStart"/>
      <w:r w:rsidRPr="00346F44">
        <w:rPr>
          <w:strike/>
          <w:lang w:val="en-GB"/>
        </w:rPr>
        <w:t>n</w:t>
      </w:r>
      <w:r w:rsidRPr="00346F44">
        <w:rPr>
          <w:strike/>
          <w:vertAlign w:val="subscript"/>
          <w:lang w:val="en-GB"/>
        </w:rPr>
        <w:t>rated</w:t>
      </w:r>
      <w:proofErr w:type="spellEnd"/>
      <w:r w:rsidRPr="00346F44">
        <w:rPr>
          <w:strike/>
          <w:lang w:val="en-GB"/>
        </w:rPr>
        <w:t xml:space="preserve"> is exceeded, the next higher gear shall be used.</w:t>
      </w:r>
      <w:r w:rsidRPr="00427952">
        <w:rPr>
          <w:lang w:val="en-GB"/>
        </w:rPr>
        <w:t>"</w:t>
      </w:r>
    </w:p>
    <w:p w:rsidR="002C0D1F" w:rsidRDefault="002C0D1F" w:rsidP="00BF4354">
      <w:pPr>
        <w:pStyle w:val="para"/>
        <w:tabs>
          <w:tab w:val="left" w:pos="1701"/>
        </w:tabs>
        <w:ind w:left="1134" w:firstLine="0"/>
        <w:rPr>
          <w:lang w:val="en-GB"/>
        </w:rPr>
      </w:pPr>
    </w:p>
    <w:p w:rsidR="00DD1FEE" w:rsidRPr="00346F44" w:rsidRDefault="00DD1FEE" w:rsidP="00BF4354">
      <w:pPr>
        <w:pStyle w:val="para"/>
        <w:tabs>
          <w:tab w:val="left" w:pos="1701"/>
        </w:tabs>
        <w:ind w:left="1134" w:firstLine="0"/>
        <w:rPr>
          <w:strike/>
          <w:lang w:val="en-GB"/>
        </w:rPr>
      </w:pPr>
      <w:r w:rsidRPr="00346F44">
        <w:rPr>
          <w:lang w:val="en-GB"/>
        </w:rPr>
        <w:t xml:space="preserve">Correction/justification: This text is no longer necessary due to the amendment to </w:t>
      </w:r>
      <w:proofErr w:type="spellStart"/>
      <w:r w:rsidRPr="00346F44">
        <w:rPr>
          <w:lang w:val="en-GB"/>
        </w:rPr>
        <w:t>n</w:t>
      </w:r>
      <w:r w:rsidRPr="00346F44">
        <w:rPr>
          <w:vertAlign w:val="subscript"/>
          <w:lang w:val="en-GB"/>
        </w:rPr>
        <w:t>max</w:t>
      </w:r>
      <w:proofErr w:type="spellEnd"/>
      <w:r w:rsidRPr="00346F44">
        <w:rPr>
          <w:lang w:val="en-GB"/>
        </w:rPr>
        <w:t>.</w:t>
      </w:r>
    </w:p>
    <w:p w:rsidR="00BF4354" w:rsidRPr="00346F44" w:rsidRDefault="00BF4354" w:rsidP="00BF4354">
      <w:pPr>
        <w:pStyle w:val="HChG"/>
        <w:tabs>
          <w:tab w:val="clear" w:pos="851"/>
        </w:tabs>
        <w:ind w:left="1134" w:hanging="567"/>
        <w:rPr>
          <w:sz w:val="24"/>
          <w:szCs w:val="24"/>
        </w:rPr>
      </w:pPr>
      <w:r w:rsidRPr="00346F44">
        <w:rPr>
          <w:sz w:val="24"/>
          <w:szCs w:val="24"/>
        </w:rPr>
        <w:t>Proposal</w:t>
      </w:r>
    </w:p>
    <w:p w:rsidR="00BF4354" w:rsidRPr="00346F44" w:rsidRDefault="00BF4354" w:rsidP="00BF4354">
      <w:pPr>
        <w:pStyle w:val="para"/>
        <w:tabs>
          <w:tab w:val="left" w:pos="1701"/>
        </w:tabs>
        <w:ind w:left="1134" w:firstLine="0"/>
        <w:rPr>
          <w:lang w:val="en-GB"/>
        </w:rPr>
      </w:pPr>
      <w:r w:rsidRPr="00346F44">
        <w:rPr>
          <w:i/>
          <w:lang w:val="en-GB"/>
        </w:rPr>
        <w:t>Annex 2, paragraph 4</w:t>
      </w:r>
      <w:proofErr w:type="gramStart"/>
      <w:r w:rsidRPr="00346F44">
        <w:rPr>
          <w:i/>
          <w:lang w:val="en-GB"/>
        </w:rPr>
        <w:t>.(</w:t>
      </w:r>
      <w:proofErr w:type="gramEnd"/>
      <w:r w:rsidRPr="00346F44">
        <w:rPr>
          <w:i/>
          <w:lang w:val="en-GB"/>
        </w:rPr>
        <w:t xml:space="preserve">a) </w:t>
      </w:r>
      <w:r w:rsidRPr="00346F44">
        <w:rPr>
          <w:lang w:val="en-GB"/>
        </w:rPr>
        <w:t>amend to read:</w:t>
      </w:r>
    </w:p>
    <w:p w:rsidR="00BF4354" w:rsidRPr="00BF4354" w:rsidRDefault="00BF4354" w:rsidP="00BF4354">
      <w:pPr>
        <w:spacing w:after="120"/>
        <w:ind w:left="1134" w:right="1134"/>
        <w:jc w:val="both"/>
      </w:pPr>
      <w:r w:rsidRPr="00346F44">
        <w:t>"</w:t>
      </w:r>
      <w:r w:rsidRPr="00BF4354">
        <w:rPr>
          <w:b/>
        </w:rPr>
        <w:t xml:space="preserve">If </w:t>
      </w:r>
      <w:r w:rsidR="002D50CA">
        <w:rPr>
          <w:b/>
        </w:rPr>
        <w:t xml:space="preserve">a </w:t>
      </w:r>
      <w:proofErr w:type="spellStart"/>
      <w:r w:rsidR="002D50CA">
        <w:rPr>
          <w:b/>
        </w:rPr>
        <w:t>one step</w:t>
      </w:r>
      <w:proofErr w:type="spellEnd"/>
      <w:r w:rsidR="002D50CA">
        <w:rPr>
          <w:b/>
        </w:rPr>
        <w:t xml:space="preserve"> higher gear </w:t>
      </w:r>
      <w:r w:rsidRPr="00BF4354">
        <w:rPr>
          <w:b/>
        </w:rPr>
        <w:t xml:space="preserve">(n+1) is required for only 1 second and the gears before and after </w:t>
      </w:r>
      <w:proofErr w:type="gramStart"/>
      <w:r w:rsidRPr="00BF4354">
        <w:rPr>
          <w:b/>
        </w:rPr>
        <w:t>are</w:t>
      </w:r>
      <w:proofErr w:type="gramEnd"/>
      <w:r w:rsidRPr="00BF4354">
        <w:rPr>
          <w:b/>
        </w:rPr>
        <w:t xml:space="preserve"> the same (n), gear n+1 shall be corrected to gear n.</w:t>
      </w:r>
    </w:p>
    <w:p w:rsidR="00BF4354" w:rsidRPr="00346F44" w:rsidRDefault="00BF4354" w:rsidP="00BF4354">
      <w:pPr>
        <w:spacing w:after="120"/>
        <w:ind w:left="1134" w:right="1134"/>
        <w:jc w:val="both"/>
      </w:pPr>
      <w:r w:rsidRPr="00BF4354">
        <w:tab/>
        <w:t xml:space="preserve">If </w:t>
      </w:r>
      <w:r w:rsidR="002D50CA">
        <w:t xml:space="preserve">a </w:t>
      </w:r>
      <w:proofErr w:type="spellStart"/>
      <w:r w:rsidR="002D50CA" w:rsidRPr="002D50CA">
        <w:rPr>
          <w:b/>
        </w:rPr>
        <w:t>one step</w:t>
      </w:r>
      <w:proofErr w:type="spellEnd"/>
      <w:r w:rsidR="002D50CA" w:rsidRPr="002D50CA">
        <w:rPr>
          <w:b/>
        </w:rPr>
        <w:t xml:space="preserve"> </w:t>
      </w:r>
      <w:r w:rsidRPr="00BF4354">
        <w:t xml:space="preserve">lower gear is required at a higher vehicle speed during an acceleration phase </w:t>
      </w:r>
      <w:r w:rsidRPr="00BF4354">
        <w:rPr>
          <w:b/>
        </w:rPr>
        <w:t>for more than 1 second</w:t>
      </w:r>
      <w:r w:rsidRPr="00BF4354">
        <w:t xml:space="preserve">, the higher gears before shall be corrected to the lower gear. </w:t>
      </w:r>
      <w:r w:rsidRPr="00BF4354">
        <w:rPr>
          <w:b/>
        </w:rPr>
        <w:t>This correction shall not be performed for gear 1.</w:t>
      </w:r>
      <w:r w:rsidRPr="00BF4354">
        <w:tab/>
      </w:r>
    </w:p>
    <w:p w:rsidR="00BF4354" w:rsidRPr="00BF4354" w:rsidRDefault="00BF4354" w:rsidP="00BF4354">
      <w:pPr>
        <w:spacing w:after="120"/>
        <w:ind w:left="1134" w:right="1134"/>
        <w:jc w:val="both"/>
      </w:pPr>
      <w:r w:rsidRPr="00BF4354">
        <w:t xml:space="preserve">Example: </w:t>
      </w:r>
      <w:proofErr w:type="spellStart"/>
      <w:r w:rsidRPr="00BF4354">
        <w:t>v</w:t>
      </w:r>
      <w:r w:rsidRPr="00BF4354">
        <w:rPr>
          <w:vertAlign w:val="subscript"/>
        </w:rPr>
        <w:t>j</w:t>
      </w:r>
      <w:proofErr w:type="spellEnd"/>
      <w:r w:rsidRPr="00BF4354">
        <w:t xml:space="preserve"> &lt; v</w:t>
      </w:r>
      <w:r w:rsidRPr="00BF4354">
        <w:rPr>
          <w:vertAlign w:val="subscript"/>
        </w:rPr>
        <w:t>j+1</w:t>
      </w:r>
      <w:r w:rsidRPr="00BF4354">
        <w:t xml:space="preserve"> &lt; v</w:t>
      </w:r>
      <w:r w:rsidRPr="00BF4354">
        <w:rPr>
          <w:vertAlign w:val="subscript"/>
        </w:rPr>
        <w:t>j+2</w:t>
      </w:r>
      <w:r w:rsidRPr="00BF4354">
        <w:t xml:space="preserve"> &lt; v</w:t>
      </w:r>
      <w:r w:rsidRPr="00BF4354">
        <w:rPr>
          <w:vertAlign w:val="subscript"/>
        </w:rPr>
        <w:t>j+3</w:t>
      </w:r>
      <w:r w:rsidRPr="00BF4354">
        <w:t xml:space="preserve"> &lt; v</w:t>
      </w:r>
      <w:r w:rsidRPr="00BF4354">
        <w:rPr>
          <w:vertAlign w:val="subscript"/>
        </w:rPr>
        <w:t>j+4</w:t>
      </w:r>
      <w:r w:rsidRPr="00BF4354">
        <w:t xml:space="preserve"> &lt; v</w:t>
      </w:r>
      <w:r w:rsidRPr="00BF4354">
        <w:rPr>
          <w:vertAlign w:val="subscript"/>
        </w:rPr>
        <w:t>j+5</w:t>
      </w:r>
      <w:r w:rsidRPr="00BF4354">
        <w:t xml:space="preserve"> &lt; v</w:t>
      </w:r>
      <w:r w:rsidRPr="00BF4354">
        <w:rPr>
          <w:vertAlign w:val="subscript"/>
        </w:rPr>
        <w:t>j+6</w:t>
      </w:r>
      <w:r w:rsidRPr="00BF4354">
        <w:t xml:space="preserve">. The original calculated gear use is 2, 3, 3, 3, 2, 2, </w:t>
      </w:r>
      <w:proofErr w:type="gramStart"/>
      <w:r w:rsidRPr="00BF4354">
        <w:t>3</w:t>
      </w:r>
      <w:proofErr w:type="gramEnd"/>
      <w:r w:rsidRPr="00BF4354">
        <w:t xml:space="preserve">. In this case the gear use shall be corrected to 2, 2, 2, 2, 2, 2, </w:t>
      </w:r>
      <w:proofErr w:type="gramStart"/>
      <w:r w:rsidRPr="00BF4354">
        <w:t>3</w:t>
      </w:r>
      <w:proofErr w:type="gramEnd"/>
      <w:r w:rsidRPr="00BF4354">
        <w:t>.</w:t>
      </w:r>
    </w:p>
    <w:p w:rsidR="00BF4354" w:rsidRPr="00BF4354" w:rsidRDefault="00BF4354" w:rsidP="00BF4354">
      <w:pPr>
        <w:spacing w:after="120"/>
        <w:ind w:left="1134" w:right="1134"/>
        <w:jc w:val="both"/>
        <w:rPr>
          <w:b/>
        </w:rPr>
      </w:pPr>
      <w:r w:rsidRPr="00BF4354">
        <w:tab/>
      </w:r>
      <w:r w:rsidRPr="00BF4354">
        <w:rPr>
          <w:b/>
        </w:rPr>
        <w:t xml:space="preserve">If </w:t>
      </w:r>
      <w:r w:rsidR="005F2579">
        <w:rPr>
          <w:b/>
        </w:rPr>
        <w:t xml:space="preserve">a </w:t>
      </w:r>
      <w:proofErr w:type="spellStart"/>
      <w:r w:rsidR="005F2579">
        <w:rPr>
          <w:b/>
        </w:rPr>
        <w:t>one step</w:t>
      </w:r>
      <w:proofErr w:type="spellEnd"/>
      <w:r w:rsidR="005F2579">
        <w:rPr>
          <w:b/>
        </w:rPr>
        <w:t xml:space="preserve"> </w:t>
      </w:r>
      <w:r w:rsidRPr="00BF4354">
        <w:rPr>
          <w:b/>
        </w:rPr>
        <w:t xml:space="preserve">lower gear (n-1) is required for only 1 second during an acceleration phase and the gears before and after </w:t>
      </w:r>
      <w:proofErr w:type="gramStart"/>
      <w:r w:rsidRPr="00BF4354">
        <w:rPr>
          <w:b/>
        </w:rPr>
        <w:t>are</w:t>
      </w:r>
      <w:proofErr w:type="gramEnd"/>
      <w:r w:rsidRPr="00BF4354">
        <w:rPr>
          <w:b/>
        </w:rPr>
        <w:t xml:space="preserve"> the same (n) or higher, gear n-1 shall be corrected to gear n.</w:t>
      </w:r>
    </w:p>
    <w:p w:rsidR="00BF4354" w:rsidRPr="00BF4354" w:rsidRDefault="00BF4354" w:rsidP="00BF4354">
      <w:pPr>
        <w:spacing w:after="120"/>
        <w:ind w:left="1134" w:right="1134"/>
        <w:jc w:val="both"/>
        <w:rPr>
          <w:b/>
        </w:rPr>
      </w:pPr>
      <w:r w:rsidRPr="00BF4354">
        <w:rPr>
          <w:b/>
        </w:rPr>
        <w:tab/>
        <w:t>Example: v</w:t>
      </w:r>
      <w:r w:rsidRPr="00BF4354">
        <w:rPr>
          <w:b/>
          <w:vertAlign w:val="subscript"/>
        </w:rPr>
        <w:t>j-1</w:t>
      </w:r>
      <w:r w:rsidRPr="00BF4354">
        <w:rPr>
          <w:b/>
        </w:rPr>
        <w:t xml:space="preserve"> &lt; </w:t>
      </w:r>
      <w:proofErr w:type="spellStart"/>
      <w:proofErr w:type="gramStart"/>
      <w:r w:rsidRPr="00BF4354">
        <w:rPr>
          <w:b/>
        </w:rPr>
        <w:t>v</w:t>
      </w:r>
      <w:r w:rsidRPr="00BF4354">
        <w:rPr>
          <w:b/>
          <w:vertAlign w:val="subscript"/>
        </w:rPr>
        <w:t>j</w:t>
      </w:r>
      <w:proofErr w:type="spellEnd"/>
      <w:proofErr w:type="gramEnd"/>
      <w:r w:rsidRPr="00BF4354">
        <w:rPr>
          <w:b/>
        </w:rPr>
        <w:t xml:space="preserve"> &lt; v</w:t>
      </w:r>
      <w:r w:rsidRPr="00BF4354">
        <w:rPr>
          <w:b/>
          <w:vertAlign w:val="subscript"/>
        </w:rPr>
        <w:t>j+1</w:t>
      </w:r>
      <w:r w:rsidRPr="00BF4354">
        <w:rPr>
          <w:b/>
        </w:rPr>
        <w:t>. The original calculated gear use is 5, 4, 5 or 5, 4, 6. In this case the gear use shall be corrected to 5, 5, 5 or 5, 5, 6.</w:t>
      </w:r>
    </w:p>
    <w:p w:rsidR="00BF4354" w:rsidRPr="00BF4354" w:rsidRDefault="00BF4354" w:rsidP="00BF4354">
      <w:pPr>
        <w:spacing w:after="120"/>
        <w:ind w:left="1134" w:right="1134"/>
        <w:jc w:val="both"/>
      </w:pPr>
      <w:r w:rsidRPr="00BF4354">
        <w:rPr>
          <w:b/>
        </w:rPr>
        <w:tab/>
        <w:t xml:space="preserve">If </w:t>
      </w:r>
      <w:r w:rsidR="005F2579">
        <w:rPr>
          <w:b/>
        </w:rPr>
        <w:t xml:space="preserve">a </w:t>
      </w:r>
      <w:proofErr w:type="spellStart"/>
      <w:r w:rsidR="005F2579">
        <w:rPr>
          <w:b/>
        </w:rPr>
        <w:t>two step</w:t>
      </w:r>
      <w:proofErr w:type="spellEnd"/>
      <w:r w:rsidR="005F2579">
        <w:rPr>
          <w:b/>
        </w:rPr>
        <w:t xml:space="preserve"> lower gear </w:t>
      </w:r>
      <w:r w:rsidRPr="00BF4354">
        <w:rPr>
          <w:b/>
        </w:rPr>
        <w:t>is required at a higher vehicle speed during an acceleration phase for just 1 second, this gear and the higher gears before shall be corrected to a one step lower gear. This correction shall not be performed for gear 1</w:t>
      </w:r>
      <w:r w:rsidRPr="00BF4354">
        <w:t>.</w:t>
      </w:r>
      <w:r w:rsidRPr="00346F44">
        <w:t>"</w:t>
      </w:r>
    </w:p>
    <w:p w:rsidR="002C0D1F" w:rsidRDefault="002C0D1F" w:rsidP="00DD1FEE">
      <w:pPr>
        <w:pStyle w:val="para"/>
        <w:tabs>
          <w:tab w:val="left" w:pos="1701"/>
        </w:tabs>
        <w:ind w:left="1080" w:firstLine="0"/>
        <w:rPr>
          <w:lang w:val="en-GB"/>
        </w:rPr>
      </w:pPr>
    </w:p>
    <w:p w:rsidR="00866ADF" w:rsidRPr="00346F44" w:rsidRDefault="00DD1FEE" w:rsidP="00DD1FEE">
      <w:pPr>
        <w:pStyle w:val="para"/>
        <w:tabs>
          <w:tab w:val="left" w:pos="1701"/>
        </w:tabs>
        <w:ind w:left="1080" w:firstLine="0"/>
        <w:rPr>
          <w:lang w:val="en-GB"/>
        </w:rPr>
      </w:pPr>
      <w:r w:rsidRPr="00346F44">
        <w:rPr>
          <w:lang w:val="en-GB"/>
        </w:rPr>
        <w:t xml:space="preserve">Correction/justification: The change makes the calculation </w:t>
      </w:r>
      <w:r w:rsidR="00452AE1" w:rsidRPr="00346F44">
        <w:rPr>
          <w:bCs/>
          <w:lang w:val="en-GB"/>
        </w:rPr>
        <w:t>procedure more logical and to improve the calculation result.</w:t>
      </w:r>
      <w:r w:rsidRPr="00346F44">
        <w:rPr>
          <w:bCs/>
          <w:lang w:val="en-GB"/>
        </w:rPr>
        <w:t xml:space="preserve"> The modification also eliminates impractical upshifts such as an upshift during the transition from </w:t>
      </w:r>
      <w:proofErr w:type="gramStart"/>
      <w:r w:rsidRPr="00346F44">
        <w:rPr>
          <w:bCs/>
          <w:lang w:val="en-GB"/>
        </w:rPr>
        <w:t>an acceleration</w:t>
      </w:r>
      <w:proofErr w:type="gramEnd"/>
      <w:r w:rsidRPr="00346F44">
        <w:rPr>
          <w:bCs/>
          <w:lang w:val="en-GB"/>
        </w:rPr>
        <w:t xml:space="preserve"> or from a constant speed phase to a deceleration phase.</w:t>
      </w:r>
    </w:p>
    <w:p w:rsidR="00CB54CB" w:rsidRPr="00346F44" w:rsidRDefault="00CB54CB" w:rsidP="00F70F7A">
      <w:pPr>
        <w:pStyle w:val="HChG"/>
        <w:tabs>
          <w:tab w:val="clear" w:pos="851"/>
        </w:tabs>
        <w:ind w:left="1134" w:hanging="567"/>
        <w:rPr>
          <w:sz w:val="24"/>
          <w:szCs w:val="24"/>
        </w:rPr>
      </w:pPr>
      <w:r w:rsidRPr="00346F44">
        <w:rPr>
          <w:sz w:val="24"/>
          <w:szCs w:val="24"/>
        </w:rPr>
        <w:t>Proposal</w:t>
      </w:r>
    </w:p>
    <w:p w:rsidR="00F70F7A" w:rsidRDefault="00F70F7A" w:rsidP="00CB54CB">
      <w:pPr>
        <w:pStyle w:val="para"/>
        <w:tabs>
          <w:tab w:val="left" w:pos="1701"/>
        </w:tabs>
        <w:ind w:left="1134" w:firstLine="0"/>
        <w:rPr>
          <w:i/>
          <w:lang w:val="en-GB"/>
        </w:rPr>
      </w:pPr>
    </w:p>
    <w:p w:rsidR="00BF4354" w:rsidRPr="00346F44" w:rsidRDefault="00CB54CB" w:rsidP="00CB54CB">
      <w:pPr>
        <w:pStyle w:val="para"/>
        <w:tabs>
          <w:tab w:val="left" w:pos="1701"/>
        </w:tabs>
        <w:ind w:left="1134" w:firstLine="0"/>
        <w:rPr>
          <w:strike/>
          <w:lang w:val="en-GB"/>
        </w:rPr>
      </w:pPr>
      <w:r w:rsidRPr="00346F44">
        <w:rPr>
          <w:i/>
          <w:lang w:val="en-GB"/>
        </w:rPr>
        <w:t>Annex 2, new paragraph 4</w:t>
      </w:r>
      <w:proofErr w:type="gramStart"/>
      <w:r w:rsidRPr="00346F44">
        <w:rPr>
          <w:i/>
          <w:lang w:val="en-GB"/>
        </w:rPr>
        <w:t>.(</w:t>
      </w:r>
      <w:proofErr w:type="gramEnd"/>
      <w:r w:rsidRPr="00346F44">
        <w:rPr>
          <w:i/>
          <w:lang w:val="en-GB"/>
        </w:rPr>
        <w:t>g)</w:t>
      </w:r>
      <w:r w:rsidRPr="00346F44">
        <w:rPr>
          <w:lang w:val="en-GB"/>
        </w:rPr>
        <w:t>:</w:t>
      </w:r>
    </w:p>
    <w:p w:rsidR="00CB54CB" w:rsidRPr="00346F44" w:rsidRDefault="00CB54CB" w:rsidP="00CB54CB">
      <w:pPr>
        <w:pStyle w:val="SingleTxtG"/>
        <w:tabs>
          <w:tab w:val="clear" w:pos="2835"/>
        </w:tabs>
        <w:ind w:left="1134" w:firstLine="0"/>
        <w:rPr>
          <w:b/>
        </w:rPr>
      </w:pPr>
      <w:r w:rsidRPr="00346F44">
        <w:t>"</w:t>
      </w:r>
      <w:r w:rsidRPr="00346F44">
        <w:rPr>
          <w:b/>
        </w:rPr>
        <w:t xml:space="preserve">No </w:t>
      </w:r>
      <w:r w:rsidR="002D50CA">
        <w:rPr>
          <w:b/>
        </w:rPr>
        <w:t xml:space="preserve">upshift </w:t>
      </w:r>
      <w:r w:rsidRPr="00346F44">
        <w:rPr>
          <w:b/>
        </w:rPr>
        <w:t xml:space="preserve">to a higher gear at the transition from an acceleration or constant speed phase to a deceleration phase </w:t>
      </w:r>
      <w:r w:rsidR="00443282">
        <w:rPr>
          <w:b/>
        </w:rPr>
        <w:t xml:space="preserve">shall be performed </w:t>
      </w:r>
      <w:r w:rsidRPr="00346F44">
        <w:rPr>
          <w:b/>
        </w:rPr>
        <w:t xml:space="preserve">if the gear in the phase following the deceleration phase is lower than the upshifted gear. </w:t>
      </w:r>
    </w:p>
    <w:p w:rsidR="00CB54CB" w:rsidRPr="00346F44" w:rsidRDefault="00CB54CB" w:rsidP="00CB54CB">
      <w:pPr>
        <w:pStyle w:val="SingleTxtG"/>
        <w:tabs>
          <w:tab w:val="clear" w:pos="2835"/>
        </w:tabs>
        <w:ind w:left="1134" w:firstLine="0"/>
        <w:rPr>
          <w:b/>
        </w:rPr>
      </w:pPr>
      <w:r w:rsidRPr="00346F44">
        <w:rPr>
          <w:b/>
        </w:rPr>
        <w:t>Example: If v</w:t>
      </w:r>
      <w:r w:rsidRPr="00346F44">
        <w:rPr>
          <w:b/>
          <w:vertAlign w:val="subscript"/>
        </w:rPr>
        <w:t>i</w:t>
      </w:r>
      <w:r w:rsidRPr="00346F44">
        <w:rPr>
          <w:b/>
        </w:rPr>
        <w:t xml:space="preserve"> ≤ v</w:t>
      </w:r>
      <w:r w:rsidRPr="00346F44">
        <w:rPr>
          <w:b/>
          <w:vertAlign w:val="subscript"/>
        </w:rPr>
        <w:t>i+1</w:t>
      </w:r>
      <w:r w:rsidRPr="00346F44">
        <w:rPr>
          <w:b/>
        </w:rPr>
        <w:t xml:space="preserve"> and v</w:t>
      </w:r>
      <w:r w:rsidRPr="00346F44">
        <w:rPr>
          <w:b/>
          <w:vertAlign w:val="subscript"/>
        </w:rPr>
        <w:t>i+2</w:t>
      </w:r>
      <w:r w:rsidRPr="00346F44">
        <w:rPr>
          <w:b/>
        </w:rPr>
        <w:t xml:space="preserve"> &lt; v</w:t>
      </w:r>
      <w:r w:rsidRPr="00346F44">
        <w:rPr>
          <w:b/>
          <w:vertAlign w:val="subscript"/>
        </w:rPr>
        <w:t>i+1</w:t>
      </w:r>
      <w:r w:rsidRPr="00346F44">
        <w:rPr>
          <w:b/>
        </w:rPr>
        <w:t xml:space="preserve"> and gear </w:t>
      </w:r>
      <w:proofErr w:type="spellStart"/>
      <w:r w:rsidRPr="00346F44">
        <w:rPr>
          <w:b/>
        </w:rPr>
        <w:t>i</w:t>
      </w:r>
      <w:proofErr w:type="spellEnd"/>
      <w:r w:rsidRPr="00346F44">
        <w:rPr>
          <w:b/>
        </w:rPr>
        <w:t xml:space="preserve"> = 4 and gear i+1 = 5 and gear i+2 = 5, then gear  i+1 and gear i+2 shall be set to 4 if the gear for the phase following the deceleration phase is gear 4 or lower. For all following cycle trace points with gear = 5 within the deceleration phase the gear shall also be set to 4. If the gear following the deceleration phase is gear 5, the upshift shall be </w:t>
      </w:r>
      <w:r w:rsidR="00855ECF">
        <w:rPr>
          <w:b/>
        </w:rPr>
        <w:t>performed</w:t>
      </w:r>
      <w:r w:rsidRPr="00346F44">
        <w:rPr>
          <w:b/>
        </w:rPr>
        <w:t xml:space="preserve">. </w:t>
      </w:r>
    </w:p>
    <w:p w:rsidR="00CB54CB" w:rsidRPr="00346F44" w:rsidRDefault="00CB54CB" w:rsidP="00CB54CB">
      <w:pPr>
        <w:pStyle w:val="SingleTxtG"/>
        <w:tabs>
          <w:tab w:val="clear" w:pos="2835"/>
        </w:tabs>
        <w:ind w:left="1134" w:firstLine="0"/>
        <w:rPr>
          <w:b/>
        </w:rPr>
      </w:pPr>
      <w:r w:rsidRPr="00346F44">
        <w:rPr>
          <w:b/>
        </w:rPr>
        <w:t>If there is an upshift during the transition and the initial deceleration phase by 2 gears, an upshift by 1 gear shall be performed."</w:t>
      </w:r>
    </w:p>
    <w:p w:rsidR="002C0D1F" w:rsidRDefault="002C0D1F" w:rsidP="00DD1FEE">
      <w:pPr>
        <w:pStyle w:val="para"/>
        <w:tabs>
          <w:tab w:val="left" w:pos="1701"/>
        </w:tabs>
        <w:ind w:left="1080" w:firstLine="0"/>
        <w:rPr>
          <w:lang w:val="en-GB"/>
        </w:rPr>
      </w:pPr>
    </w:p>
    <w:p w:rsidR="00DD1FEE" w:rsidRDefault="00DD1FEE" w:rsidP="00DD1FEE">
      <w:pPr>
        <w:pStyle w:val="para"/>
        <w:tabs>
          <w:tab w:val="left" w:pos="1701"/>
        </w:tabs>
        <w:ind w:left="1080" w:firstLine="0"/>
        <w:rPr>
          <w:bCs/>
          <w:lang w:val="en-GB"/>
        </w:rPr>
      </w:pPr>
      <w:r w:rsidRPr="00346F44">
        <w:rPr>
          <w:lang w:val="en-GB"/>
        </w:rPr>
        <w:t xml:space="preserve">Correction/justification: </w:t>
      </w:r>
      <w:r w:rsidRPr="00346F44">
        <w:rPr>
          <w:bCs/>
          <w:lang w:val="en-GB"/>
        </w:rPr>
        <w:t xml:space="preserve">The modification eliminates impractical upshifts such as an upshift during the transition from </w:t>
      </w:r>
      <w:proofErr w:type="gramStart"/>
      <w:r w:rsidRPr="00346F44">
        <w:rPr>
          <w:bCs/>
          <w:lang w:val="en-GB"/>
        </w:rPr>
        <w:t>an acceleration</w:t>
      </w:r>
      <w:proofErr w:type="gramEnd"/>
      <w:r w:rsidRPr="00346F44">
        <w:rPr>
          <w:bCs/>
          <w:lang w:val="en-GB"/>
        </w:rPr>
        <w:t xml:space="preserve"> or from a constant speed phase to a deceleration phase.</w:t>
      </w:r>
    </w:p>
    <w:p w:rsidR="006017A2" w:rsidRPr="00346F44" w:rsidRDefault="006017A2" w:rsidP="006017A2">
      <w:pPr>
        <w:pStyle w:val="HChG"/>
        <w:tabs>
          <w:tab w:val="clear" w:pos="851"/>
        </w:tabs>
        <w:ind w:left="1134" w:hanging="567"/>
        <w:rPr>
          <w:sz w:val="24"/>
          <w:szCs w:val="24"/>
        </w:rPr>
      </w:pPr>
      <w:r w:rsidRPr="00346F44">
        <w:rPr>
          <w:sz w:val="24"/>
          <w:szCs w:val="24"/>
        </w:rPr>
        <w:t>Proposal</w:t>
      </w:r>
    </w:p>
    <w:p w:rsidR="006017A2" w:rsidRPr="00346F44" w:rsidRDefault="006017A2" w:rsidP="006017A2">
      <w:pPr>
        <w:pStyle w:val="para"/>
        <w:spacing w:after="0"/>
        <w:ind w:left="1134" w:firstLine="0"/>
        <w:rPr>
          <w:i/>
          <w:lang w:val="en-GB"/>
        </w:rPr>
      </w:pPr>
      <w:r w:rsidRPr="00346F44">
        <w:rPr>
          <w:i/>
          <w:lang w:val="en-GB"/>
        </w:rPr>
        <w:t xml:space="preserve">Annex 4, paragraph </w:t>
      </w:r>
      <w:r>
        <w:rPr>
          <w:i/>
          <w:lang w:val="en-GB"/>
        </w:rPr>
        <w:t>4.3.2.1.3.</w:t>
      </w:r>
      <w:r w:rsidRPr="00346F44">
        <w:rPr>
          <w:lang w:val="en-GB"/>
        </w:rPr>
        <w:t>,</w:t>
      </w:r>
      <w:r w:rsidRPr="00346F44">
        <w:rPr>
          <w:i/>
          <w:lang w:val="en-GB"/>
        </w:rPr>
        <w:t xml:space="preserve"> </w:t>
      </w:r>
      <w:proofErr w:type="gramStart"/>
      <w:r w:rsidRPr="00346F44">
        <w:rPr>
          <w:lang w:val="en-GB"/>
        </w:rPr>
        <w:t>amend</w:t>
      </w:r>
      <w:proofErr w:type="gramEnd"/>
      <w:r w:rsidRPr="00346F44">
        <w:rPr>
          <w:lang w:val="en-GB"/>
        </w:rPr>
        <w:t xml:space="preserve"> to read:</w:t>
      </w:r>
    </w:p>
    <w:p w:rsidR="006017A2" w:rsidRPr="006017A2" w:rsidRDefault="006017A2" w:rsidP="00DD1FEE">
      <w:pPr>
        <w:pStyle w:val="para"/>
        <w:tabs>
          <w:tab w:val="left" w:pos="1701"/>
        </w:tabs>
        <w:ind w:left="1080" w:firstLine="0"/>
        <w:rPr>
          <w:lang w:val="en-US"/>
        </w:rPr>
      </w:pPr>
      <w:r w:rsidRPr="006017A2">
        <w:rPr>
          <w:lang w:val="en-US"/>
        </w:rPr>
        <w:t>"</w:t>
      </w:r>
      <w:r w:rsidRPr="00950469">
        <w:t>Before the coastdown, the anemometer shall be calibrated for speed and yaw offset as specified in ISO 10521-1:2006(E) Annex </w:t>
      </w:r>
      <w:proofErr w:type="gramStart"/>
      <w:r w:rsidRPr="00950469">
        <w:t>A</w:t>
      </w:r>
      <w:r w:rsidRPr="006017A2">
        <w:rPr>
          <w:strike/>
          <w:lang w:val="en-US"/>
        </w:rPr>
        <w:t xml:space="preserve"> </w:t>
      </w:r>
      <w:r w:rsidRPr="00950469">
        <w:t>.</w:t>
      </w:r>
      <w:r w:rsidRPr="006017A2">
        <w:rPr>
          <w:lang w:val="en-US"/>
        </w:rPr>
        <w:t>"</w:t>
      </w:r>
      <w:proofErr w:type="gramEnd"/>
    </w:p>
    <w:p w:rsidR="006017A2" w:rsidRDefault="006017A2" w:rsidP="00DD1FEE">
      <w:pPr>
        <w:pStyle w:val="para"/>
        <w:tabs>
          <w:tab w:val="left" w:pos="1701"/>
        </w:tabs>
        <w:ind w:left="1080" w:firstLine="0"/>
        <w:rPr>
          <w:lang w:val="en-US"/>
        </w:rPr>
      </w:pPr>
    </w:p>
    <w:p w:rsidR="006017A2" w:rsidRDefault="006017A2" w:rsidP="00DD1FEE">
      <w:pPr>
        <w:pStyle w:val="para"/>
        <w:tabs>
          <w:tab w:val="left" w:pos="1701"/>
        </w:tabs>
        <w:ind w:left="1080" w:firstLine="0"/>
        <w:rPr>
          <w:lang w:val="en-US"/>
        </w:rPr>
      </w:pPr>
      <w:r w:rsidRPr="00346F44">
        <w:rPr>
          <w:lang w:val="en-GB"/>
        </w:rPr>
        <w:t>Correction/justification:</w:t>
      </w:r>
      <w:r>
        <w:rPr>
          <w:lang w:val="en-GB"/>
        </w:rPr>
        <w:t xml:space="preserve"> Space between </w:t>
      </w:r>
      <w:proofErr w:type="gramStart"/>
      <w:r>
        <w:rPr>
          <w:lang w:val="en-GB"/>
        </w:rPr>
        <w:t>A and</w:t>
      </w:r>
      <w:proofErr w:type="gramEnd"/>
      <w:r>
        <w:rPr>
          <w:lang w:val="en-GB"/>
        </w:rPr>
        <w:t xml:space="preserve"> the end of the sentence removed.</w:t>
      </w:r>
    </w:p>
    <w:p w:rsidR="009C0B3D" w:rsidRPr="00346F44" w:rsidRDefault="00004D76" w:rsidP="00584E90">
      <w:pPr>
        <w:pStyle w:val="HChG"/>
        <w:tabs>
          <w:tab w:val="clear" w:pos="851"/>
        </w:tabs>
        <w:ind w:left="1134" w:hanging="567"/>
        <w:rPr>
          <w:sz w:val="24"/>
          <w:szCs w:val="24"/>
        </w:rPr>
      </w:pPr>
      <w:r w:rsidRPr="00346F44">
        <w:rPr>
          <w:sz w:val="24"/>
          <w:szCs w:val="24"/>
        </w:rPr>
        <w:t>Proposal</w:t>
      </w:r>
    </w:p>
    <w:p w:rsidR="00004D76" w:rsidRPr="00346F44" w:rsidRDefault="00ED238D" w:rsidP="00A04444">
      <w:pPr>
        <w:pStyle w:val="para"/>
        <w:spacing w:after="0"/>
        <w:ind w:left="1134" w:firstLine="0"/>
        <w:rPr>
          <w:i/>
          <w:lang w:val="en-GB"/>
        </w:rPr>
      </w:pPr>
      <w:r w:rsidRPr="00346F44">
        <w:rPr>
          <w:i/>
          <w:lang w:val="en-GB"/>
        </w:rPr>
        <w:t>Annex 4</w:t>
      </w:r>
      <w:r w:rsidR="00A04444" w:rsidRPr="00346F44">
        <w:rPr>
          <w:i/>
          <w:lang w:val="en-GB"/>
        </w:rPr>
        <w:t>, p</w:t>
      </w:r>
      <w:r w:rsidR="00004D76" w:rsidRPr="00346F44">
        <w:rPr>
          <w:i/>
          <w:lang w:val="en-GB"/>
        </w:rPr>
        <w:t>ara</w:t>
      </w:r>
      <w:r w:rsidR="00C933B9" w:rsidRPr="00346F44">
        <w:rPr>
          <w:i/>
          <w:lang w:val="en-GB"/>
        </w:rPr>
        <w:t>graph</w:t>
      </w:r>
      <w:r w:rsidR="00004D76" w:rsidRPr="00346F44">
        <w:rPr>
          <w:i/>
          <w:lang w:val="en-GB"/>
        </w:rPr>
        <w:t xml:space="preserve"> </w:t>
      </w:r>
      <w:r w:rsidRPr="00346F44">
        <w:rPr>
          <w:i/>
          <w:lang w:val="en-GB"/>
        </w:rPr>
        <w:t>8.1.3.3.</w:t>
      </w:r>
      <w:r w:rsidR="00413704" w:rsidRPr="00346F44">
        <w:rPr>
          <w:lang w:val="en-GB"/>
        </w:rPr>
        <w:t>,</w:t>
      </w:r>
      <w:r w:rsidR="008367ED" w:rsidRPr="00346F44">
        <w:rPr>
          <w:i/>
          <w:lang w:val="en-GB"/>
        </w:rPr>
        <w:t xml:space="preserve"> </w:t>
      </w:r>
      <w:proofErr w:type="gramStart"/>
      <w:r w:rsidR="00004D76" w:rsidRPr="00346F44">
        <w:rPr>
          <w:lang w:val="en-GB"/>
        </w:rPr>
        <w:t>amend</w:t>
      </w:r>
      <w:proofErr w:type="gramEnd"/>
      <w:r w:rsidR="00004D76" w:rsidRPr="00346F44">
        <w:rPr>
          <w:lang w:val="en-GB"/>
        </w:rPr>
        <w:t xml:space="preserve"> to read:</w:t>
      </w:r>
    </w:p>
    <w:p w:rsidR="002013C1" w:rsidRPr="00346F44" w:rsidRDefault="002013C1" w:rsidP="003869AA">
      <w:pPr>
        <w:pStyle w:val="para"/>
        <w:spacing w:after="0"/>
        <w:ind w:left="1134" w:firstLine="0"/>
        <w:rPr>
          <w:lang w:val="en-GB"/>
        </w:rPr>
      </w:pPr>
    </w:p>
    <w:p w:rsidR="003869AA" w:rsidRPr="00346F44" w:rsidRDefault="001852F8" w:rsidP="003869AA">
      <w:pPr>
        <w:pStyle w:val="para"/>
        <w:spacing w:after="0"/>
        <w:ind w:left="1134" w:firstLine="0"/>
        <w:rPr>
          <w:lang w:val="en-GB"/>
        </w:rPr>
      </w:pPr>
      <w:r w:rsidRPr="00346F44">
        <w:rPr>
          <w:lang w:val="en-GB"/>
        </w:rPr>
        <w:t>"</w:t>
      </w:r>
      <w:r w:rsidR="00ED238D" w:rsidRPr="00346F44">
        <w:rPr>
          <w:lang w:val="en-GB"/>
        </w:rPr>
        <w:t xml:space="preserve">The simulated road load on the chassis dynamometer shall be calculated according to the method as specified in paragraph 4.3.1.4. </w:t>
      </w:r>
      <w:proofErr w:type="gramStart"/>
      <w:r w:rsidR="00ED238D" w:rsidRPr="00346F44">
        <w:rPr>
          <w:lang w:val="en-GB"/>
        </w:rPr>
        <w:t>of</w:t>
      </w:r>
      <w:proofErr w:type="gramEnd"/>
      <w:r w:rsidR="00ED238D" w:rsidRPr="00346F44">
        <w:rPr>
          <w:lang w:val="en-GB"/>
        </w:rPr>
        <w:t xml:space="preserve"> this annex, with the exception of measuring in opposite </w:t>
      </w:r>
      <w:r w:rsidR="00725F3F" w:rsidRPr="00346F44">
        <w:rPr>
          <w:lang w:val="en-GB"/>
        </w:rPr>
        <w:t>directions:</w:t>
      </w:r>
      <w:r w:rsidR="00ED238D" w:rsidRPr="00346F44">
        <w:rPr>
          <w:strike/>
          <w:lang w:val="en-GB"/>
        </w:rPr>
        <w:t xml:space="preserve"> and with applicable corrections according to paragraph 4.5. </w:t>
      </w:r>
      <w:proofErr w:type="gramStart"/>
      <w:r w:rsidR="00ED238D" w:rsidRPr="00346F44">
        <w:rPr>
          <w:strike/>
          <w:lang w:val="en-GB"/>
        </w:rPr>
        <w:t>of</w:t>
      </w:r>
      <w:proofErr w:type="gramEnd"/>
      <w:r w:rsidR="00ED238D" w:rsidRPr="00346F44">
        <w:rPr>
          <w:strike/>
          <w:lang w:val="en-GB"/>
        </w:rPr>
        <w:t xml:space="preserve"> this annex, resulting in a simulated road load curve:</w:t>
      </w:r>
      <w:r w:rsidR="00A10DF5" w:rsidRPr="00427952">
        <w:rPr>
          <w:lang w:val="en-GB"/>
        </w:rPr>
        <w:t>"</w:t>
      </w:r>
    </w:p>
    <w:p w:rsidR="001852F8" w:rsidRPr="006017A2" w:rsidRDefault="001852F8" w:rsidP="003869AA">
      <w:pPr>
        <w:pStyle w:val="para"/>
        <w:spacing w:after="0"/>
        <w:ind w:left="1134" w:firstLine="0"/>
        <w:rPr>
          <w:lang w:val="en-US"/>
        </w:rPr>
      </w:pPr>
    </w:p>
    <w:p w:rsidR="003B595A" w:rsidRPr="00346F44" w:rsidRDefault="00AC53A4" w:rsidP="003869AA">
      <w:pPr>
        <w:pStyle w:val="para"/>
        <w:spacing w:after="0"/>
        <w:ind w:left="1134" w:firstLine="0"/>
        <w:rPr>
          <w:lang w:val="en-GB"/>
        </w:rPr>
      </w:pPr>
      <w:r w:rsidRPr="00346F44">
        <w:rPr>
          <w:lang w:val="en-GB"/>
        </w:rPr>
        <w:t>Correction/j</w:t>
      </w:r>
      <w:r w:rsidR="003869AA" w:rsidRPr="00346F44">
        <w:rPr>
          <w:lang w:val="en-GB"/>
        </w:rPr>
        <w:t xml:space="preserve">ustification: </w:t>
      </w:r>
      <w:r w:rsidR="00725F3F" w:rsidRPr="00346F44">
        <w:rPr>
          <w:lang w:val="en-GB"/>
        </w:rPr>
        <w:t>Ambient condition corrections not required when driving on a dynamometer. Agreement reached by experts in IWG #1</w:t>
      </w:r>
      <w:r w:rsidR="002679C8">
        <w:rPr>
          <w:lang w:val="en-GB"/>
        </w:rPr>
        <w:t>8</w:t>
      </w:r>
      <w:r w:rsidR="00725F3F" w:rsidRPr="00346F44">
        <w:rPr>
          <w:lang w:val="en-GB"/>
        </w:rPr>
        <w:t>, Bern, April 2017.</w:t>
      </w:r>
    </w:p>
    <w:p w:rsidR="003869AA" w:rsidRPr="00346F44" w:rsidRDefault="003869AA" w:rsidP="003869AA">
      <w:pPr>
        <w:pStyle w:val="HChG"/>
        <w:tabs>
          <w:tab w:val="clear" w:pos="851"/>
        </w:tabs>
        <w:ind w:left="1134" w:hanging="567"/>
        <w:rPr>
          <w:sz w:val="24"/>
          <w:szCs w:val="24"/>
        </w:rPr>
      </w:pPr>
      <w:r w:rsidRPr="00346F44">
        <w:rPr>
          <w:sz w:val="24"/>
          <w:szCs w:val="24"/>
        </w:rPr>
        <w:t>Prop</w:t>
      </w:r>
      <w:r w:rsidR="00C012FF" w:rsidRPr="00346F44">
        <w:rPr>
          <w:sz w:val="24"/>
          <w:szCs w:val="24"/>
        </w:rPr>
        <w:t>o</w:t>
      </w:r>
      <w:r w:rsidRPr="00346F44">
        <w:rPr>
          <w:sz w:val="24"/>
          <w:szCs w:val="24"/>
        </w:rPr>
        <w:t>sal</w:t>
      </w:r>
    </w:p>
    <w:p w:rsidR="003B595A" w:rsidRPr="00346F44" w:rsidRDefault="003B595A" w:rsidP="00413704">
      <w:pPr>
        <w:pStyle w:val="para"/>
        <w:ind w:left="1134" w:firstLine="0"/>
        <w:rPr>
          <w:lang w:val="en-GB"/>
        </w:rPr>
      </w:pPr>
      <w:r w:rsidRPr="00346F44">
        <w:rPr>
          <w:i/>
          <w:lang w:val="en-GB"/>
        </w:rPr>
        <w:t xml:space="preserve">Annex </w:t>
      </w:r>
      <w:r w:rsidR="001852F8" w:rsidRPr="00346F44">
        <w:rPr>
          <w:i/>
          <w:lang w:val="en-GB"/>
        </w:rPr>
        <w:t>5</w:t>
      </w:r>
      <w:r w:rsidRPr="00346F44">
        <w:rPr>
          <w:i/>
          <w:lang w:val="en-GB"/>
        </w:rPr>
        <w:t>, paragraph</w:t>
      </w:r>
      <w:r w:rsidR="001852F8" w:rsidRPr="00346F44">
        <w:rPr>
          <w:i/>
          <w:lang w:val="en-GB"/>
        </w:rPr>
        <w:t>s</w:t>
      </w:r>
      <w:r w:rsidRPr="00346F44">
        <w:rPr>
          <w:i/>
          <w:lang w:val="en-GB"/>
        </w:rPr>
        <w:t xml:space="preserve"> </w:t>
      </w:r>
      <w:r w:rsidR="00725F3F" w:rsidRPr="00346F44">
        <w:rPr>
          <w:i/>
          <w:lang w:val="en-GB"/>
        </w:rPr>
        <w:t xml:space="preserve">6.1.2.1., </w:t>
      </w:r>
      <w:r w:rsidR="001852F8" w:rsidRPr="00346F44">
        <w:rPr>
          <w:i/>
          <w:lang w:val="en-GB"/>
        </w:rPr>
        <w:t xml:space="preserve">6.1.2.2. </w:t>
      </w:r>
      <w:proofErr w:type="gramStart"/>
      <w:r w:rsidR="001852F8" w:rsidRPr="00346F44">
        <w:rPr>
          <w:i/>
          <w:lang w:val="en-GB"/>
        </w:rPr>
        <w:t>and</w:t>
      </w:r>
      <w:proofErr w:type="gramEnd"/>
      <w:r w:rsidR="001852F8" w:rsidRPr="00346F44">
        <w:rPr>
          <w:i/>
          <w:lang w:val="en-GB"/>
        </w:rPr>
        <w:t xml:space="preserve"> 6.1.2.4.</w:t>
      </w:r>
      <w:r w:rsidR="00413704" w:rsidRPr="00346F44">
        <w:rPr>
          <w:lang w:val="en-GB"/>
        </w:rPr>
        <w:t>,</w:t>
      </w:r>
      <w:r w:rsidR="0029199A" w:rsidRPr="00346F44">
        <w:rPr>
          <w:lang w:val="en-GB"/>
        </w:rPr>
        <w:t xml:space="preserve"> amend to read:</w:t>
      </w:r>
    </w:p>
    <w:p w:rsidR="003869AA" w:rsidRPr="00346F44" w:rsidRDefault="00431FDB" w:rsidP="003869AA">
      <w:pPr>
        <w:pStyle w:val="para"/>
        <w:spacing w:after="0"/>
        <w:ind w:left="1134" w:firstLine="0"/>
        <w:rPr>
          <w:lang w:val="en-GB"/>
        </w:rPr>
      </w:pPr>
      <w:proofErr w:type="gramStart"/>
      <w:r w:rsidRPr="00346F44">
        <w:rPr>
          <w:lang w:val="en-GB"/>
        </w:rPr>
        <w:t>"</w:t>
      </w:r>
      <w:r w:rsidR="001852F8" w:rsidRPr="00346F44">
        <w:rPr>
          <w:lang w:val="en-GB"/>
        </w:rPr>
        <w:t xml:space="preserve"> Purity</w:t>
      </w:r>
      <w:proofErr w:type="gramEnd"/>
      <w:r w:rsidR="001852F8" w:rsidRPr="00346F44">
        <w:rPr>
          <w:lang w:val="en-GB"/>
        </w:rPr>
        <w:t xml:space="preserve">: ≤ 1 ppm </w:t>
      </w:r>
      <w:r w:rsidR="001852F8" w:rsidRPr="00346F44">
        <w:rPr>
          <w:b/>
          <w:lang w:val="en-GB"/>
        </w:rPr>
        <w:t>C</w:t>
      </w:r>
      <w:r w:rsidR="001852F8" w:rsidRPr="00346F44">
        <w:rPr>
          <w:b/>
          <w:vertAlign w:val="subscript"/>
          <w:lang w:val="en-GB"/>
        </w:rPr>
        <w:t>1</w:t>
      </w:r>
      <w:r w:rsidR="001852F8" w:rsidRPr="00346F44">
        <w:rPr>
          <w:strike/>
          <w:lang w:val="en-GB"/>
        </w:rPr>
        <w:t>C1</w:t>
      </w:r>
      <w:r w:rsidR="007B61BB" w:rsidRPr="00346F44">
        <w:rPr>
          <w:lang w:val="en-GB"/>
        </w:rPr>
        <w:t>"</w:t>
      </w:r>
    </w:p>
    <w:p w:rsidR="003869AA" w:rsidRPr="00346F44" w:rsidRDefault="003869AA" w:rsidP="003869AA">
      <w:pPr>
        <w:pStyle w:val="para"/>
        <w:spacing w:after="0"/>
        <w:ind w:left="1134" w:firstLine="0"/>
        <w:rPr>
          <w:lang w:val="en-GB"/>
        </w:rPr>
      </w:pPr>
    </w:p>
    <w:p w:rsidR="001852F8" w:rsidRDefault="00AC53A4" w:rsidP="003869AA">
      <w:pPr>
        <w:pStyle w:val="para"/>
        <w:spacing w:after="0"/>
        <w:ind w:left="1134" w:firstLine="0"/>
        <w:rPr>
          <w:lang w:val="en-GB"/>
        </w:rPr>
      </w:pPr>
      <w:r w:rsidRPr="00346F44">
        <w:rPr>
          <w:lang w:val="en-GB"/>
        </w:rPr>
        <w:t>Correction/j</w:t>
      </w:r>
      <w:r w:rsidR="003869AA" w:rsidRPr="00346F44">
        <w:rPr>
          <w:lang w:val="en-GB"/>
        </w:rPr>
        <w:t xml:space="preserve">ustification: </w:t>
      </w:r>
      <w:r w:rsidR="001852F8" w:rsidRPr="00346F44">
        <w:rPr>
          <w:lang w:val="en-GB"/>
        </w:rPr>
        <w:t xml:space="preserve">Subscript "1" </w:t>
      </w:r>
      <w:r w:rsidR="00427952">
        <w:rPr>
          <w:lang w:val="en-GB"/>
        </w:rPr>
        <w:t>required</w:t>
      </w:r>
      <w:r w:rsidR="001852F8" w:rsidRPr="00346F44">
        <w:rPr>
          <w:lang w:val="en-GB"/>
        </w:rPr>
        <w:t>.</w:t>
      </w:r>
    </w:p>
    <w:p w:rsidR="00E32742" w:rsidRPr="00346F44" w:rsidRDefault="00E32742" w:rsidP="00E32742">
      <w:pPr>
        <w:pStyle w:val="HChG"/>
        <w:tabs>
          <w:tab w:val="clear" w:pos="851"/>
        </w:tabs>
        <w:ind w:left="1134" w:hanging="567"/>
        <w:rPr>
          <w:sz w:val="24"/>
          <w:szCs w:val="24"/>
        </w:rPr>
      </w:pPr>
      <w:r w:rsidRPr="00346F44">
        <w:rPr>
          <w:sz w:val="24"/>
          <w:szCs w:val="24"/>
        </w:rPr>
        <w:t>Proposal</w:t>
      </w:r>
    </w:p>
    <w:p w:rsidR="00E32742" w:rsidRPr="00346F44" w:rsidRDefault="00E32742" w:rsidP="00E32742">
      <w:pPr>
        <w:pStyle w:val="SingleTxtG"/>
      </w:pPr>
      <w:r w:rsidRPr="00346F44">
        <w:rPr>
          <w:i/>
        </w:rPr>
        <w:t>Annex 6, paragraph 2.</w:t>
      </w:r>
      <w:r w:rsidR="00895E31">
        <w:rPr>
          <w:i/>
        </w:rPr>
        <w:t>3.1.</w:t>
      </w:r>
      <w:r w:rsidRPr="00346F44">
        <w:rPr>
          <w:i/>
        </w:rPr>
        <w:t>,</w:t>
      </w:r>
      <w:r w:rsidRPr="00346F44">
        <w:t xml:space="preserve"> </w:t>
      </w:r>
      <w:proofErr w:type="gramStart"/>
      <w:r w:rsidRPr="00346F44">
        <w:t>amend</w:t>
      </w:r>
      <w:proofErr w:type="gramEnd"/>
      <w:r w:rsidRPr="00346F44">
        <w:t xml:space="preserve"> to read:</w:t>
      </w:r>
    </w:p>
    <w:p w:rsidR="00E32742" w:rsidRDefault="00895E31" w:rsidP="003869AA">
      <w:pPr>
        <w:pStyle w:val="para"/>
        <w:spacing w:after="0"/>
        <w:ind w:left="1134" w:firstLine="0"/>
        <w:rPr>
          <w:lang w:val="en-GB"/>
        </w:rPr>
      </w:pPr>
      <w:r>
        <w:rPr>
          <w:lang w:val="en-GB"/>
        </w:rPr>
        <w:t>"</w:t>
      </w:r>
      <w:r w:rsidRPr="00895E31">
        <w:rPr>
          <w:lang w:val="en-GB"/>
        </w:rPr>
        <w:t xml:space="preserve">If at the request of the manufacturer the interpolation method is used (see paragraph 3.2.3.2. of Annex 7), an additional measurement of emissions shall be performed with the road load as determined with test vehicle L. Tests on vehicles H and L should be performed with the same test vehicle and shall be tested with the shortest </w:t>
      </w:r>
      <w:r w:rsidRPr="00895E31">
        <w:rPr>
          <w:b/>
          <w:lang w:val="en-GB"/>
        </w:rPr>
        <w:t>n/v ratio (with a tolerance of ±1.5 per cent)</w:t>
      </w:r>
      <w:r w:rsidRPr="00895E31">
        <w:rPr>
          <w:lang w:val="en-GB"/>
        </w:rPr>
        <w:t xml:space="preserve"> </w:t>
      </w:r>
      <w:r w:rsidRPr="00895E31">
        <w:rPr>
          <w:strike/>
          <w:lang w:val="en-GB"/>
        </w:rPr>
        <w:t xml:space="preserve">final transmission ratio </w:t>
      </w:r>
      <w:r w:rsidRPr="00895E31">
        <w:rPr>
          <w:lang w:val="en-GB"/>
        </w:rPr>
        <w:t>within the interpolation family. In the case of a road load matrix family, an additional measurement of emissions shall be performed with the road load as calculated for vehicle L</w:t>
      </w:r>
      <w:r w:rsidRPr="00895E31">
        <w:rPr>
          <w:vertAlign w:val="subscript"/>
          <w:lang w:val="en-GB"/>
        </w:rPr>
        <w:t>M</w:t>
      </w:r>
      <w:r w:rsidRPr="00895E31">
        <w:rPr>
          <w:lang w:val="en-GB"/>
        </w:rPr>
        <w:t xml:space="preserve"> according to paragraph 5.1. </w:t>
      </w:r>
      <w:proofErr w:type="gramStart"/>
      <w:r w:rsidRPr="00895E31">
        <w:rPr>
          <w:lang w:val="en-GB"/>
        </w:rPr>
        <w:t>of</w:t>
      </w:r>
      <w:proofErr w:type="gramEnd"/>
      <w:r w:rsidRPr="00895E31">
        <w:rPr>
          <w:lang w:val="en-GB"/>
        </w:rPr>
        <w:t xml:space="preserve"> Annex 4.</w:t>
      </w:r>
      <w:r w:rsidR="00036463">
        <w:rPr>
          <w:lang w:val="en-GB"/>
        </w:rPr>
        <w:t>"</w:t>
      </w:r>
    </w:p>
    <w:p w:rsidR="00895E31" w:rsidRDefault="00895E31" w:rsidP="003869AA">
      <w:pPr>
        <w:pStyle w:val="para"/>
        <w:spacing w:after="0"/>
        <w:ind w:left="1134" w:firstLine="0"/>
        <w:rPr>
          <w:lang w:val="en-GB"/>
        </w:rPr>
      </w:pPr>
    </w:p>
    <w:p w:rsidR="00895E31" w:rsidRPr="00346F44" w:rsidRDefault="00895E31" w:rsidP="003869AA">
      <w:pPr>
        <w:pStyle w:val="para"/>
        <w:spacing w:after="0"/>
        <w:ind w:left="1134" w:firstLine="0"/>
        <w:rPr>
          <w:lang w:val="en-GB"/>
        </w:rPr>
      </w:pPr>
      <w:r w:rsidRPr="00346F44">
        <w:rPr>
          <w:lang w:val="en-GB"/>
        </w:rPr>
        <w:t>Correction/justification:</w:t>
      </w:r>
      <w:r>
        <w:rPr>
          <w:lang w:val="en-GB"/>
        </w:rPr>
        <w:t xml:space="preserve"> </w:t>
      </w:r>
      <w:r w:rsidRPr="00895E31">
        <w:rPr>
          <w:lang w:val="en-US"/>
        </w:rPr>
        <w:t>A</w:t>
      </w:r>
      <w:r w:rsidRPr="00346F44">
        <w:t>greed by experts in IWG #1</w:t>
      </w:r>
      <w:r w:rsidR="002679C8" w:rsidRPr="002679C8">
        <w:rPr>
          <w:lang w:val="en-US"/>
        </w:rPr>
        <w:t>8</w:t>
      </w:r>
      <w:r w:rsidRPr="00346F44">
        <w:t>, Bern, April 2017.</w:t>
      </w:r>
    </w:p>
    <w:p w:rsidR="003869AA" w:rsidRPr="00346F44" w:rsidRDefault="000251A5" w:rsidP="003869AA">
      <w:pPr>
        <w:pStyle w:val="HChG"/>
        <w:tabs>
          <w:tab w:val="clear" w:pos="851"/>
        </w:tabs>
        <w:ind w:left="1134" w:hanging="567"/>
        <w:rPr>
          <w:sz w:val="24"/>
          <w:szCs w:val="24"/>
        </w:rPr>
      </w:pPr>
      <w:r w:rsidRPr="00346F44">
        <w:rPr>
          <w:sz w:val="24"/>
          <w:szCs w:val="24"/>
        </w:rPr>
        <w:t>P</w:t>
      </w:r>
      <w:r w:rsidR="003869AA" w:rsidRPr="00346F44">
        <w:rPr>
          <w:sz w:val="24"/>
          <w:szCs w:val="24"/>
        </w:rPr>
        <w:t>roposal</w:t>
      </w:r>
    </w:p>
    <w:p w:rsidR="00725F3F" w:rsidRPr="00346F44" w:rsidRDefault="007B61BB" w:rsidP="00725F3F">
      <w:pPr>
        <w:pStyle w:val="SingleTxtG"/>
      </w:pPr>
      <w:r w:rsidRPr="00346F44">
        <w:rPr>
          <w:i/>
        </w:rPr>
        <w:t xml:space="preserve">Annex </w:t>
      </w:r>
      <w:r w:rsidR="00725F3F" w:rsidRPr="00346F44">
        <w:rPr>
          <w:i/>
        </w:rPr>
        <w:t>6</w:t>
      </w:r>
      <w:r w:rsidRPr="00346F44">
        <w:rPr>
          <w:i/>
        </w:rPr>
        <w:t xml:space="preserve">, </w:t>
      </w:r>
      <w:r w:rsidR="00725F3F" w:rsidRPr="00346F44">
        <w:rPr>
          <w:i/>
        </w:rPr>
        <w:t>paragraph 2.6.5.3.,</w:t>
      </w:r>
      <w:r w:rsidRPr="00346F44">
        <w:t xml:space="preserve"> </w:t>
      </w:r>
      <w:proofErr w:type="gramStart"/>
      <w:r w:rsidRPr="00346F44">
        <w:t>amend</w:t>
      </w:r>
      <w:proofErr w:type="gramEnd"/>
      <w:r w:rsidRPr="00346F44">
        <w:t xml:space="preserve"> to read:</w:t>
      </w:r>
    </w:p>
    <w:p w:rsidR="00725F3F" w:rsidRPr="00346F44" w:rsidRDefault="007B61BB" w:rsidP="00725F3F">
      <w:pPr>
        <w:pStyle w:val="SingleTxtG"/>
        <w:rPr>
          <w:rFonts w:eastAsia="Batang"/>
          <w:strike/>
          <w:lang w:eastAsia="ko-KR"/>
        </w:rPr>
      </w:pPr>
      <w:r w:rsidRPr="00346F44">
        <w:rPr>
          <w:rFonts w:eastAsia="Batang"/>
          <w:lang w:eastAsia="ko-KR"/>
        </w:rPr>
        <w:t>"</w:t>
      </w:r>
      <w:r w:rsidR="00725F3F" w:rsidRPr="00346F44">
        <w:rPr>
          <w:rFonts w:eastAsia="Batang"/>
          <w:strike/>
          <w:lang w:eastAsia="ko-KR"/>
        </w:rPr>
        <w:t>2.6.5.3.</w:t>
      </w:r>
      <w:r w:rsidR="00725F3F" w:rsidRPr="00346F44">
        <w:rPr>
          <w:rFonts w:eastAsia="Batang"/>
          <w:strike/>
          <w:lang w:eastAsia="ko-KR"/>
        </w:rPr>
        <w:tab/>
        <w:t>All transmissions</w:t>
      </w:r>
    </w:p>
    <w:p w:rsidR="00725F3F" w:rsidRPr="00346F44" w:rsidRDefault="00725F3F" w:rsidP="00725F3F">
      <w:pPr>
        <w:pStyle w:val="SingleTxtG"/>
        <w:rPr>
          <w:rFonts w:eastAsia="Batang"/>
          <w:strike/>
          <w:lang w:eastAsia="ko-KR"/>
        </w:rPr>
      </w:pPr>
      <w:r w:rsidRPr="00346F44">
        <w:rPr>
          <w:rFonts w:eastAsia="Batang"/>
          <w:strike/>
          <w:lang w:eastAsia="ko-KR"/>
        </w:rPr>
        <w:t>2.6.5.3.1.</w:t>
      </w:r>
      <w:r w:rsidRPr="00346F44">
        <w:rPr>
          <w:rFonts w:eastAsia="Batang"/>
          <w:strike/>
          <w:lang w:eastAsia="ko-KR"/>
        </w:rPr>
        <w:tab/>
        <w:t>Vehicles equipped with a predominant mode shall be tested in that mode.</w:t>
      </w:r>
    </w:p>
    <w:p w:rsidR="00725F3F" w:rsidRPr="00346F44" w:rsidRDefault="00725F3F" w:rsidP="00725F3F">
      <w:pPr>
        <w:pStyle w:val="SingleTxtG"/>
        <w:rPr>
          <w:rFonts w:eastAsia="Batang"/>
          <w:strike/>
          <w:lang w:eastAsia="ko-KR"/>
        </w:rPr>
      </w:pPr>
      <w:r w:rsidRPr="00346F44">
        <w:rPr>
          <w:rFonts w:eastAsia="Batang"/>
          <w:strike/>
          <w:lang w:eastAsia="ko-KR"/>
        </w:rPr>
        <w:t>2.6.5.3.2.</w:t>
      </w:r>
      <w:r w:rsidRPr="00346F44">
        <w:rPr>
          <w:rFonts w:eastAsia="Batang"/>
          <w:strike/>
          <w:lang w:eastAsia="ko-KR"/>
        </w:rPr>
        <w:tab/>
        <w:t xml:space="preserve">The manufacturer shall give evidence to the responsible authority of the existence of a mode that fulfils the requirements of paragraph 3.5.9. </w:t>
      </w:r>
      <w:proofErr w:type="gramStart"/>
      <w:r w:rsidRPr="00346F44">
        <w:rPr>
          <w:rFonts w:eastAsia="Batang"/>
          <w:strike/>
          <w:lang w:eastAsia="ko-KR"/>
        </w:rPr>
        <w:t>of</w:t>
      </w:r>
      <w:proofErr w:type="gramEnd"/>
      <w:r w:rsidRPr="00346F44">
        <w:rPr>
          <w:rFonts w:eastAsia="Batang"/>
          <w:strike/>
          <w:lang w:eastAsia="ko-KR"/>
        </w:rPr>
        <w:t xml:space="preserve"> this UN GTR. With the agreement of the responsible authority, the predominant mode may be used as the only mode for the determination of criteria emissions, CO2 emissions, and fuel consumption. </w:t>
      </w:r>
    </w:p>
    <w:p w:rsidR="000251A5" w:rsidRPr="00346F44" w:rsidRDefault="00725F3F" w:rsidP="00725F3F">
      <w:pPr>
        <w:pStyle w:val="SingleTxtG"/>
        <w:rPr>
          <w:rFonts w:eastAsia="Batang"/>
          <w:strike/>
          <w:lang w:eastAsia="ko-KR"/>
        </w:rPr>
      </w:pPr>
      <w:r w:rsidRPr="00346F44">
        <w:rPr>
          <w:rFonts w:eastAsia="Batang"/>
          <w:strike/>
          <w:lang w:eastAsia="ko-KR"/>
        </w:rPr>
        <w:t>2.6.5.3.3.</w:t>
      </w:r>
      <w:r w:rsidRPr="00346F44">
        <w:rPr>
          <w:rFonts w:eastAsia="Batang"/>
          <w:strike/>
          <w:lang w:eastAsia="ko-KR"/>
        </w:rPr>
        <w:tab/>
        <w:t>If the vehicle has no predominant mode or the requested predominant mode is not agreed by the responsible authority as a predominant mode, the vehicle shall be tested in the best case mode and worst case mode for criteria emissions, CO2 emissions, and fuel consumption. Best and worst case modes shall be identified by the evidence provided on the CO2 emissions and fuel consumption in all modes. CO2 emissions and fuel consumption shall be the arithmetic average of the test results in both modes. Test results for both modes shall be recorded.</w:t>
      </w:r>
    </w:p>
    <w:p w:rsidR="00725F3F" w:rsidRPr="00346F44" w:rsidRDefault="00725F3F" w:rsidP="00725F3F">
      <w:pPr>
        <w:pStyle w:val="SingleTxtG"/>
        <w:rPr>
          <w:rFonts w:eastAsia="Batang"/>
          <w:strike/>
          <w:lang w:eastAsia="ko-KR"/>
        </w:rPr>
      </w:pPr>
      <w:r w:rsidRPr="00346F44">
        <w:rPr>
          <w:rFonts w:eastAsia="Batang"/>
          <w:strike/>
          <w:lang w:eastAsia="ko-KR"/>
        </w:rPr>
        <w:t>2.6.5.3.4.</w:t>
      </w:r>
      <w:r w:rsidRPr="00346F44">
        <w:rPr>
          <w:rFonts w:eastAsia="Batang"/>
          <w:strike/>
          <w:lang w:eastAsia="ko-KR"/>
        </w:rPr>
        <w:tab/>
        <w:t>On the basis of technical evidence provided by the manufacturer and with the agreement of the responsible authority, the dedicated driver-selectable modes for very special limited purposes shall not be considered (e.g. maintenance mode, crawler mode). All remaining modes used for forward driving shall be considered and the criteria limits shall be fulfilled in all these modes.</w:t>
      </w:r>
    </w:p>
    <w:p w:rsidR="00725F3F" w:rsidRPr="00346F44" w:rsidRDefault="00725F3F" w:rsidP="00725F3F">
      <w:pPr>
        <w:pStyle w:val="Heading1"/>
        <w:spacing w:after="120"/>
        <w:rPr>
          <w:rFonts w:eastAsia="Batang"/>
          <w:strike/>
          <w:lang w:eastAsia="ko-KR"/>
        </w:rPr>
      </w:pPr>
      <w:r w:rsidRPr="00346F44">
        <w:rPr>
          <w:rFonts w:eastAsia="Batang"/>
          <w:strike/>
          <w:lang w:eastAsia="ko-KR"/>
        </w:rPr>
        <w:t>2.6.6.</w:t>
      </w:r>
      <w:r w:rsidRPr="00346F44">
        <w:rPr>
          <w:rFonts w:eastAsia="Batang"/>
          <w:strike/>
          <w:lang w:eastAsia="ko-KR"/>
        </w:rPr>
        <w:tab/>
        <w:t>Unexpected engine stop</w:t>
      </w:r>
    </w:p>
    <w:p w:rsidR="007B61BB" w:rsidRPr="00346F44" w:rsidRDefault="00725F3F" w:rsidP="00725F3F">
      <w:pPr>
        <w:pStyle w:val="Heading1"/>
        <w:keepNext w:val="0"/>
        <w:keepLines w:val="0"/>
        <w:tabs>
          <w:tab w:val="clear" w:pos="1134"/>
        </w:tabs>
        <w:spacing w:after="120" w:line="240" w:lineRule="atLeast"/>
        <w:ind w:left="2268"/>
        <w:rPr>
          <w:rFonts w:eastAsia="Batang"/>
          <w:lang w:eastAsia="ko-KR"/>
        </w:rPr>
      </w:pPr>
      <w:r w:rsidRPr="00346F44">
        <w:rPr>
          <w:rFonts w:eastAsia="Batang"/>
          <w:strike/>
          <w:lang w:eastAsia="ko-KR"/>
        </w:rPr>
        <w:t>If the engine stops unexpectedly, the preconditioning or Type 1 test shall be declared void.</w:t>
      </w:r>
      <w:r w:rsidR="007B61BB" w:rsidRPr="00346F44">
        <w:rPr>
          <w:rFonts w:eastAsia="Batang"/>
          <w:lang w:eastAsia="ko-KR"/>
        </w:rPr>
        <w:t>"</w:t>
      </w:r>
    </w:p>
    <w:p w:rsidR="00413704" w:rsidRPr="00346F44" w:rsidRDefault="00413704" w:rsidP="00413704">
      <w:pPr>
        <w:pStyle w:val="SingleTxtG"/>
        <w:rPr>
          <w:rFonts w:eastAsia="Batang"/>
          <w:lang w:eastAsia="ko-KR"/>
        </w:rPr>
      </w:pPr>
    </w:p>
    <w:p w:rsidR="003869AA" w:rsidRPr="00346F44" w:rsidRDefault="00AC53A4" w:rsidP="000251A5">
      <w:pPr>
        <w:pStyle w:val="SingleTxtG"/>
        <w:tabs>
          <w:tab w:val="clear" w:pos="2268"/>
        </w:tabs>
        <w:ind w:left="1134" w:firstLine="0"/>
        <w:rPr>
          <w:lang w:eastAsia="ko-KR"/>
        </w:rPr>
      </w:pPr>
      <w:r w:rsidRPr="00346F44">
        <w:rPr>
          <w:lang w:eastAsia="ko-KR"/>
        </w:rPr>
        <w:t>Correction/j</w:t>
      </w:r>
      <w:r w:rsidR="003869AA" w:rsidRPr="00346F44">
        <w:rPr>
          <w:lang w:eastAsia="ko-KR"/>
        </w:rPr>
        <w:t xml:space="preserve">ustification: </w:t>
      </w:r>
      <w:r w:rsidR="000251A5" w:rsidRPr="00346F44">
        <w:rPr>
          <w:lang w:eastAsia="ko-KR"/>
        </w:rPr>
        <w:t xml:space="preserve">Replaced by </w:t>
      </w:r>
      <w:r w:rsidR="001119CE" w:rsidRPr="00346F44">
        <w:rPr>
          <w:lang w:eastAsia="ko-KR"/>
        </w:rPr>
        <w:t xml:space="preserve">new </w:t>
      </w:r>
      <w:r w:rsidR="000251A5" w:rsidRPr="00346F44">
        <w:rPr>
          <w:lang w:eastAsia="ko-KR"/>
        </w:rPr>
        <w:t xml:space="preserve">paragraph 2.6.6. </w:t>
      </w:r>
      <w:proofErr w:type="gramStart"/>
      <w:r w:rsidR="001119CE" w:rsidRPr="00346F44">
        <w:rPr>
          <w:lang w:eastAsia="ko-KR"/>
        </w:rPr>
        <w:t>and</w:t>
      </w:r>
      <w:proofErr w:type="gramEnd"/>
      <w:r w:rsidR="001119CE" w:rsidRPr="00346F44">
        <w:rPr>
          <w:lang w:eastAsia="ko-KR"/>
        </w:rPr>
        <w:t xml:space="preserve"> 2.6.7. </w:t>
      </w:r>
      <w:r w:rsidR="000251A5" w:rsidRPr="00346F44">
        <w:rPr>
          <w:lang w:eastAsia="ko-KR"/>
        </w:rPr>
        <w:t>A</w:t>
      </w:r>
      <w:r w:rsidR="000251A5" w:rsidRPr="00346F44">
        <w:t>greement reached by experts in IWG #1</w:t>
      </w:r>
      <w:r w:rsidR="002679C8">
        <w:t>8</w:t>
      </w:r>
      <w:r w:rsidR="000251A5" w:rsidRPr="00346F44">
        <w:t>, Bern, April 2017.</w:t>
      </w:r>
    </w:p>
    <w:p w:rsidR="003869AA" w:rsidRPr="00346F44" w:rsidRDefault="003869AA" w:rsidP="003869AA">
      <w:pPr>
        <w:pStyle w:val="HChG"/>
        <w:tabs>
          <w:tab w:val="clear" w:pos="851"/>
        </w:tabs>
        <w:ind w:left="1134" w:hanging="567"/>
        <w:rPr>
          <w:sz w:val="24"/>
          <w:szCs w:val="24"/>
        </w:rPr>
      </w:pPr>
      <w:r w:rsidRPr="00346F44">
        <w:rPr>
          <w:sz w:val="24"/>
          <w:szCs w:val="24"/>
        </w:rPr>
        <w:t>Proposal</w:t>
      </w:r>
    </w:p>
    <w:p w:rsidR="005823AD" w:rsidRDefault="007B61BB" w:rsidP="005823AD">
      <w:pPr>
        <w:pStyle w:val="Heading1"/>
        <w:keepNext w:val="0"/>
        <w:keepLines w:val="0"/>
        <w:spacing w:after="120" w:line="240" w:lineRule="atLeast"/>
      </w:pPr>
      <w:r w:rsidRPr="00346F44">
        <w:rPr>
          <w:i/>
        </w:rPr>
        <w:t xml:space="preserve">Annex </w:t>
      </w:r>
      <w:r w:rsidR="000251A5" w:rsidRPr="00346F44">
        <w:rPr>
          <w:i/>
        </w:rPr>
        <w:t>6</w:t>
      </w:r>
      <w:r w:rsidRPr="00346F44">
        <w:rPr>
          <w:i/>
        </w:rPr>
        <w:t xml:space="preserve">, paragraph </w:t>
      </w:r>
      <w:r w:rsidR="000251A5" w:rsidRPr="00346F44">
        <w:rPr>
          <w:i/>
        </w:rPr>
        <w:t>2.6.6.</w:t>
      </w:r>
      <w:r w:rsidR="00413704" w:rsidRPr="00346F44">
        <w:t>,</w:t>
      </w:r>
      <w:r w:rsidRPr="00346F44">
        <w:t xml:space="preserve"> </w:t>
      </w:r>
      <w:proofErr w:type="gramStart"/>
      <w:r w:rsidRPr="00346F44">
        <w:t>amend</w:t>
      </w:r>
      <w:proofErr w:type="gramEnd"/>
      <w:r w:rsidRPr="00346F44">
        <w:t xml:space="preserve"> to read:</w:t>
      </w:r>
    </w:p>
    <w:p w:rsidR="005823AD" w:rsidRDefault="007B61BB" w:rsidP="005823AD">
      <w:pPr>
        <w:pStyle w:val="Heading1"/>
        <w:keepNext w:val="0"/>
        <w:keepLines w:val="0"/>
        <w:spacing w:after="120" w:line="240" w:lineRule="atLeast"/>
        <w:rPr>
          <w:b/>
        </w:rPr>
      </w:pPr>
      <w:r w:rsidRPr="00346F44">
        <w:t>"</w:t>
      </w:r>
      <w:r w:rsidR="000251A5" w:rsidRPr="00346F44">
        <w:rPr>
          <w:b/>
        </w:rPr>
        <w:t>2.6.6.</w:t>
      </w:r>
      <w:r w:rsidR="000251A5" w:rsidRPr="00346F44">
        <w:rPr>
          <w:b/>
        </w:rPr>
        <w:tab/>
        <w:t>Driver-selectable modes</w:t>
      </w:r>
    </w:p>
    <w:p w:rsidR="005823AD" w:rsidRDefault="000251A5" w:rsidP="005823AD">
      <w:pPr>
        <w:pStyle w:val="Heading1"/>
        <w:keepNext w:val="0"/>
        <w:keepLines w:val="0"/>
        <w:tabs>
          <w:tab w:val="clear" w:pos="1134"/>
        </w:tabs>
        <w:spacing w:after="120" w:line="240" w:lineRule="atLeast"/>
        <w:ind w:left="2268" w:hanging="1134"/>
        <w:rPr>
          <w:b/>
        </w:rPr>
      </w:pPr>
      <w:r w:rsidRPr="00346F44">
        <w:rPr>
          <w:b/>
        </w:rPr>
        <w:t>2.6.6.1.</w:t>
      </w:r>
      <w:r w:rsidRPr="00346F44">
        <w:rPr>
          <w:b/>
        </w:rPr>
        <w:tab/>
        <w:t>Vehicles equipped with a predominant mode shall be tested in that mode. At the request of the manufacturer</w:t>
      </w:r>
      <w:r w:rsidR="001119CE" w:rsidRPr="00346F44">
        <w:rPr>
          <w:b/>
        </w:rPr>
        <w:t>,</w:t>
      </w:r>
      <w:r w:rsidRPr="00346F44">
        <w:rPr>
          <w:b/>
        </w:rPr>
        <w:t xml:space="preserve"> the vehicle may also be tested with the driver-selectable mode in the worst-case position for CO</w:t>
      </w:r>
      <w:r w:rsidRPr="00346F44">
        <w:rPr>
          <w:b/>
          <w:vertAlign w:val="subscript"/>
        </w:rPr>
        <w:t>2</w:t>
      </w:r>
      <w:r w:rsidRPr="00346F44">
        <w:rPr>
          <w:b/>
        </w:rPr>
        <w:t xml:space="preserve"> emissions.</w:t>
      </w:r>
    </w:p>
    <w:p w:rsidR="005823AD" w:rsidRDefault="000251A5" w:rsidP="005823AD">
      <w:pPr>
        <w:pStyle w:val="Heading1"/>
        <w:keepNext w:val="0"/>
        <w:keepLines w:val="0"/>
        <w:tabs>
          <w:tab w:val="clear" w:pos="1134"/>
        </w:tabs>
        <w:spacing w:after="120" w:line="240" w:lineRule="atLeast"/>
        <w:ind w:left="2268" w:hanging="1134"/>
        <w:rPr>
          <w:b/>
        </w:rPr>
      </w:pPr>
      <w:r w:rsidRPr="00346F44">
        <w:rPr>
          <w:b/>
        </w:rPr>
        <w:t>2.6.6.2.</w:t>
      </w:r>
      <w:r w:rsidRPr="00346F44">
        <w:rPr>
          <w:b/>
        </w:rPr>
        <w:tab/>
        <w:t xml:space="preserve">The manufacturer shall provide evidence to the responsible authority of the existence of a mode that fulfils the requirements of paragraph 3.5.9. </w:t>
      </w:r>
      <w:proofErr w:type="gramStart"/>
      <w:r w:rsidRPr="00346F44">
        <w:rPr>
          <w:b/>
        </w:rPr>
        <w:t>of</w:t>
      </w:r>
      <w:proofErr w:type="gramEnd"/>
      <w:r w:rsidRPr="00346F44">
        <w:rPr>
          <w:b/>
        </w:rPr>
        <w:t xml:space="preserve"> this UN GTR. With the agreement of the responsible authority, the predominant mode may be used as the only mode for the determination of criteria emissions, CO</w:t>
      </w:r>
      <w:r w:rsidRPr="00346F44">
        <w:rPr>
          <w:b/>
          <w:vertAlign w:val="subscript"/>
        </w:rPr>
        <w:t>2</w:t>
      </w:r>
      <w:r w:rsidRPr="00346F44">
        <w:rPr>
          <w:b/>
        </w:rPr>
        <w:t xml:space="preserve"> emissions, and fuel consumption. </w:t>
      </w:r>
      <w:r w:rsidR="005823AD">
        <w:rPr>
          <w:b/>
        </w:rPr>
        <w:t xml:space="preserve"> </w:t>
      </w:r>
    </w:p>
    <w:p w:rsidR="000251A5" w:rsidRPr="00346F44" w:rsidRDefault="000251A5" w:rsidP="005823AD">
      <w:pPr>
        <w:pStyle w:val="Heading1"/>
        <w:keepNext w:val="0"/>
        <w:keepLines w:val="0"/>
        <w:tabs>
          <w:tab w:val="clear" w:pos="1134"/>
        </w:tabs>
        <w:spacing w:after="120" w:line="240" w:lineRule="atLeast"/>
        <w:ind w:left="2268" w:hanging="1134"/>
        <w:rPr>
          <w:b/>
        </w:rPr>
      </w:pPr>
      <w:r w:rsidRPr="00346F44">
        <w:rPr>
          <w:b/>
        </w:rPr>
        <w:t>2.6.6.3.</w:t>
      </w:r>
      <w:r w:rsidRPr="00346F44">
        <w:rPr>
          <w:b/>
        </w:rPr>
        <w:tab/>
        <w:t>If the vehicle has no predominant mode or the requested predominant mode is not agreed by the responsible authority as being a predominant mode, the vehicle shall be tested in the best case mode and worst case mode for criteria emissions, CO</w:t>
      </w:r>
      <w:r w:rsidRPr="00346F44">
        <w:rPr>
          <w:b/>
          <w:vertAlign w:val="subscript"/>
        </w:rPr>
        <w:t>2</w:t>
      </w:r>
      <w:r w:rsidRPr="00346F44">
        <w:rPr>
          <w:b/>
        </w:rPr>
        <w:t xml:space="preserve"> emissions, and fuel consumption. Best and worst case modes shall be identified by the evidence provided on the CO</w:t>
      </w:r>
      <w:r w:rsidRPr="00346F44">
        <w:rPr>
          <w:b/>
          <w:vertAlign w:val="subscript"/>
        </w:rPr>
        <w:t>2</w:t>
      </w:r>
      <w:r w:rsidRPr="00346F44">
        <w:rPr>
          <w:b/>
        </w:rPr>
        <w:t xml:space="preserve"> emissions and fuel consumption in all modes. CO</w:t>
      </w:r>
      <w:r w:rsidRPr="00346F44">
        <w:rPr>
          <w:b/>
          <w:vertAlign w:val="subscript"/>
        </w:rPr>
        <w:t>2</w:t>
      </w:r>
      <w:r w:rsidRPr="00346F44">
        <w:rPr>
          <w:b/>
        </w:rPr>
        <w:t xml:space="preserve"> emissions and fuel consumption shall be the arithmetic average of the test results in both modes. Test results for both modes shall be recorded.</w:t>
      </w:r>
      <w:r w:rsidR="005823AD">
        <w:rPr>
          <w:b/>
        </w:rPr>
        <w:t xml:space="preserve"> </w:t>
      </w:r>
      <w:r w:rsidRPr="00346F44">
        <w:rPr>
          <w:b/>
        </w:rPr>
        <w:t>At the request of the manufacturer, the vehicle may also be tested with the driver-selectable mode in the worst case position for CO</w:t>
      </w:r>
      <w:r w:rsidRPr="00346F44">
        <w:rPr>
          <w:b/>
          <w:vertAlign w:val="subscript"/>
        </w:rPr>
        <w:t>2</w:t>
      </w:r>
      <w:r w:rsidRPr="00346F44">
        <w:rPr>
          <w:b/>
        </w:rPr>
        <w:t xml:space="preserve"> emissions.</w:t>
      </w:r>
    </w:p>
    <w:p w:rsidR="000251A5" w:rsidRPr="00346F44" w:rsidRDefault="000251A5" w:rsidP="001119CE">
      <w:pPr>
        <w:pStyle w:val="Heading1"/>
        <w:tabs>
          <w:tab w:val="clear" w:pos="1134"/>
        </w:tabs>
        <w:spacing w:after="120"/>
        <w:ind w:left="2268" w:hanging="1134"/>
        <w:jc w:val="both"/>
        <w:rPr>
          <w:b/>
        </w:rPr>
      </w:pPr>
      <w:r w:rsidRPr="00346F44">
        <w:rPr>
          <w:b/>
        </w:rPr>
        <w:t>2.6.6.4.</w:t>
      </w:r>
      <w:r w:rsidRPr="00346F44">
        <w:rPr>
          <w:b/>
        </w:rPr>
        <w:tab/>
        <w:t>On the basis of technical evidence provided by the manufacturer and with the agreement of the responsible authority, the dedicated driver-selectable modes for very special limited purposes shall not be considered (e.g. maintenance mode, crawler mode). All remaining modes used for forward driving shall be considered and the criteria emissions limits shall be fulfilled in all these modes.</w:t>
      </w:r>
      <w:r w:rsidRPr="00346F44">
        <w:rPr>
          <w:b/>
        </w:rPr>
        <w:tab/>
      </w:r>
    </w:p>
    <w:p w:rsidR="007B61BB" w:rsidRPr="00346F44" w:rsidRDefault="000251A5" w:rsidP="001119CE">
      <w:pPr>
        <w:pStyle w:val="Heading1"/>
        <w:keepNext w:val="0"/>
        <w:keepLines w:val="0"/>
        <w:tabs>
          <w:tab w:val="clear" w:pos="1134"/>
        </w:tabs>
        <w:spacing w:after="120" w:line="240" w:lineRule="atLeast"/>
        <w:ind w:left="2268" w:hanging="1134"/>
        <w:jc w:val="both"/>
      </w:pPr>
      <w:r w:rsidRPr="00346F44">
        <w:rPr>
          <w:b/>
        </w:rPr>
        <w:t>2.6.6.5.</w:t>
      </w:r>
      <w:r w:rsidRPr="00346F44">
        <w:rPr>
          <w:b/>
        </w:rPr>
        <w:tab/>
        <w:t xml:space="preserve">Paragraphs 2.6.6.1. </w:t>
      </w:r>
      <w:proofErr w:type="gramStart"/>
      <w:r w:rsidRPr="00346F44">
        <w:rPr>
          <w:b/>
        </w:rPr>
        <w:t>to</w:t>
      </w:r>
      <w:proofErr w:type="gramEnd"/>
      <w:r w:rsidRPr="00346F44">
        <w:rPr>
          <w:b/>
        </w:rPr>
        <w:t xml:space="preserve"> paragraph 2.6.6.4. </w:t>
      </w:r>
      <w:proofErr w:type="gramStart"/>
      <w:r w:rsidRPr="00346F44">
        <w:rPr>
          <w:b/>
        </w:rPr>
        <w:t>inclusive</w:t>
      </w:r>
      <w:proofErr w:type="gramEnd"/>
      <w:r w:rsidRPr="00346F44">
        <w:rPr>
          <w:b/>
        </w:rPr>
        <w:t xml:space="preserve"> of this annex shall apply to all vehicle systems with driver-selectable modes, including those not solely specific to the transmission.</w:t>
      </w:r>
      <w:r w:rsidR="007B61BB" w:rsidRPr="00346F44">
        <w:t>"</w:t>
      </w:r>
    </w:p>
    <w:p w:rsidR="001119CE" w:rsidRPr="00346F44" w:rsidRDefault="001119CE" w:rsidP="003869AA">
      <w:pPr>
        <w:pStyle w:val="SingleTxtG"/>
      </w:pPr>
    </w:p>
    <w:p w:rsidR="003869AA" w:rsidRPr="00346F44" w:rsidRDefault="00AC53A4" w:rsidP="001119CE">
      <w:pPr>
        <w:pStyle w:val="SingleTxtG"/>
        <w:tabs>
          <w:tab w:val="clear" w:pos="2268"/>
        </w:tabs>
        <w:ind w:left="1134" w:firstLine="0"/>
      </w:pPr>
      <w:r w:rsidRPr="00346F44">
        <w:t>Correction/j</w:t>
      </w:r>
      <w:r w:rsidR="003869AA" w:rsidRPr="00346F44">
        <w:t>ustification:</w:t>
      </w:r>
      <w:r w:rsidRPr="00346F44">
        <w:t xml:space="preserve"> </w:t>
      </w:r>
      <w:r w:rsidR="001119CE" w:rsidRPr="00346F44">
        <w:t>Clarification of driver-selectable modes</w:t>
      </w:r>
      <w:r w:rsidR="002679C8">
        <w:t xml:space="preserve"> to include those not transmission-specific</w:t>
      </w:r>
      <w:r w:rsidR="001119CE" w:rsidRPr="00346F44">
        <w:t xml:space="preserve">. </w:t>
      </w:r>
      <w:r w:rsidR="001119CE" w:rsidRPr="00346F44">
        <w:rPr>
          <w:lang w:eastAsia="ko-KR"/>
        </w:rPr>
        <w:t>A</w:t>
      </w:r>
      <w:r w:rsidR="001119CE" w:rsidRPr="00346F44">
        <w:t>greement reached by experts in IWG #1</w:t>
      </w:r>
      <w:r w:rsidR="002679C8">
        <w:t>8</w:t>
      </w:r>
      <w:r w:rsidR="001119CE" w:rsidRPr="00346F44">
        <w:t>, Bern, April 2017.</w:t>
      </w:r>
    </w:p>
    <w:p w:rsidR="003869AA" w:rsidRPr="00346F44" w:rsidRDefault="003869AA" w:rsidP="003869AA">
      <w:pPr>
        <w:pStyle w:val="HChG"/>
        <w:tabs>
          <w:tab w:val="clear" w:pos="851"/>
        </w:tabs>
        <w:ind w:left="1134" w:hanging="567"/>
        <w:rPr>
          <w:sz w:val="24"/>
          <w:szCs w:val="24"/>
        </w:rPr>
      </w:pPr>
      <w:r w:rsidRPr="00346F44">
        <w:rPr>
          <w:sz w:val="24"/>
          <w:szCs w:val="24"/>
        </w:rPr>
        <w:t>Proposal</w:t>
      </w:r>
    </w:p>
    <w:p w:rsidR="00AC53A4" w:rsidRPr="00346F44" w:rsidRDefault="00AC53A4" w:rsidP="00AC53A4">
      <w:pPr>
        <w:pStyle w:val="Heading1"/>
        <w:keepNext w:val="0"/>
        <w:keepLines w:val="0"/>
        <w:spacing w:after="120" w:line="240" w:lineRule="atLeast"/>
      </w:pPr>
      <w:r w:rsidRPr="00346F44">
        <w:rPr>
          <w:i/>
        </w:rPr>
        <w:t xml:space="preserve">Annex </w:t>
      </w:r>
      <w:r w:rsidR="0021156D">
        <w:rPr>
          <w:i/>
        </w:rPr>
        <w:t>6</w:t>
      </w:r>
      <w:r w:rsidRPr="00346F44">
        <w:rPr>
          <w:i/>
        </w:rPr>
        <w:t xml:space="preserve">, paragraph </w:t>
      </w:r>
      <w:r w:rsidR="001119CE" w:rsidRPr="00346F44">
        <w:rPr>
          <w:i/>
        </w:rPr>
        <w:t>2.6.7.</w:t>
      </w:r>
      <w:r w:rsidR="00520E01" w:rsidRPr="00346F44">
        <w:t>,</w:t>
      </w:r>
      <w:r w:rsidRPr="00346F44">
        <w:rPr>
          <w:i/>
        </w:rPr>
        <w:t xml:space="preserve"> </w:t>
      </w:r>
      <w:proofErr w:type="gramStart"/>
      <w:r w:rsidRPr="00346F44">
        <w:t>amend</w:t>
      </w:r>
      <w:proofErr w:type="gramEnd"/>
      <w:r w:rsidRPr="00346F44">
        <w:t xml:space="preserve"> to read:</w:t>
      </w:r>
    </w:p>
    <w:p w:rsidR="001119CE" w:rsidRPr="00346F44" w:rsidRDefault="001119CE" w:rsidP="001119CE">
      <w:pPr>
        <w:pStyle w:val="SingleTxtG"/>
      </w:pPr>
      <w:r w:rsidRPr="00346F44">
        <w:t>"2.6.7.</w:t>
      </w:r>
      <w:r w:rsidRPr="00346F44">
        <w:tab/>
      </w:r>
      <w:r w:rsidRPr="00346F44">
        <w:rPr>
          <w:b/>
        </w:rPr>
        <w:t xml:space="preserve">Voiding of the Type </w:t>
      </w:r>
      <w:r w:rsidR="00AC25B6">
        <w:rPr>
          <w:b/>
        </w:rPr>
        <w:t>1</w:t>
      </w:r>
      <w:r w:rsidRPr="00346F44">
        <w:rPr>
          <w:b/>
        </w:rPr>
        <w:t xml:space="preserve"> test and</w:t>
      </w:r>
      <w:r w:rsidRPr="00346F44">
        <w:t xml:space="preserve"> </w:t>
      </w:r>
      <w:proofErr w:type="spellStart"/>
      <w:r w:rsidRPr="00346F44">
        <w:rPr>
          <w:strike/>
        </w:rPr>
        <w:t>C</w:t>
      </w:r>
      <w:r w:rsidRPr="00346F44">
        <w:rPr>
          <w:b/>
        </w:rPr>
        <w:t>c</w:t>
      </w:r>
      <w:r w:rsidRPr="00346F44">
        <w:t>ompletion</w:t>
      </w:r>
      <w:proofErr w:type="spellEnd"/>
      <w:r w:rsidRPr="00346F44">
        <w:t xml:space="preserve"> of the cycle</w:t>
      </w:r>
    </w:p>
    <w:p w:rsidR="001119CE" w:rsidRPr="00346F44" w:rsidRDefault="001119CE" w:rsidP="001119CE">
      <w:pPr>
        <w:pStyle w:val="SingleTxtG"/>
        <w:ind w:firstLine="0"/>
        <w:rPr>
          <w:b/>
        </w:rPr>
      </w:pPr>
      <w:r w:rsidRPr="00346F44">
        <w:rPr>
          <w:b/>
        </w:rPr>
        <w:t>If the engine stops unexpectedly, the preconditioning or Type 1 test shall be declared void.</w:t>
      </w:r>
      <w:r w:rsidRPr="00346F44">
        <w:rPr>
          <w:b/>
        </w:rPr>
        <w:tab/>
      </w:r>
    </w:p>
    <w:p w:rsidR="00AC53A4" w:rsidRPr="00346F44" w:rsidRDefault="001119CE" w:rsidP="001119CE">
      <w:pPr>
        <w:pStyle w:val="SingleTxtG"/>
        <w:ind w:firstLine="0"/>
      </w:pPr>
      <w:r w:rsidRPr="00346F44">
        <w:t>After completion of the cycle, the engine shall be switched off. The vehicle shall not be restarted until the beginning of the test for which the vehicle has been preconditioned."</w:t>
      </w:r>
    </w:p>
    <w:p w:rsidR="00520E01" w:rsidRPr="00346F44" w:rsidRDefault="00520E01" w:rsidP="00520E01">
      <w:pPr>
        <w:pStyle w:val="SingleTxtG"/>
      </w:pPr>
    </w:p>
    <w:p w:rsidR="00AC53A4" w:rsidRDefault="00AC53A4" w:rsidP="00AC53A4">
      <w:pPr>
        <w:pStyle w:val="SingleTxtG"/>
        <w:tabs>
          <w:tab w:val="clear" w:pos="2268"/>
        </w:tabs>
        <w:ind w:left="1134" w:firstLine="0"/>
      </w:pPr>
      <w:r w:rsidRPr="00346F44">
        <w:t xml:space="preserve">Correction/justification: </w:t>
      </w:r>
      <w:r w:rsidR="001119CE" w:rsidRPr="00346F44">
        <w:t>In conjunction with the new paragraph 2.6.6., this was agreed by experts in IWG #1</w:t>
      </w:r>
      <w:r w:rsidR="002679C8">
        <w:t>8</w:t>
      </w:r>
      <w:r w:rsidR="001119CE" w:rsidRPr="00346F44">
        <w:t xml:space="preserve">, Bern, </w:t>
      </w:r>
      <w:proofErr w:type="gramStart"/>
      <w:r w:rsidR="001119CE" w:rsidRPr="00346F44">
        <w:t>April</w:t>
      </w:r>
      <w:proofErr w:type="gramEnd"/>
      <w:r w:rsidR="001119CE" w:rsidRPr="00346F44">
        <w:t xml:space="preserve"> 2017.</w:t>
      </w:r>
    </w:p>
    <w:p w:rsidR="0021156D" w:rsidRPr="00346F44" w:rsidRDefault="0021156D" w:rsidP="0021156D">
      <w:pPr>
        <w:pStyle w:val="HChG"/>
        <w:tabs>
          <w:tab w:val="clear" w:pos="851"/>
        </w:tabs>
        <w:ind w:left="1134" w:hanging="567"/>
        <w:rPr>
          <w:sz w:val="24"/>
          <w:szCs w:val="24"/>
        </w:rPr>
      </w:pPr>
      <w:r w:rsidRPr="00346F44">
        <w:rPr>
          <w:sz w:val="24"/>
          <w:szCs w:val="24"/>
        </w:rPr>
        <w:t>Proposal</w:t>
      </w:r>
    </w:p>
    <w:p w:rsidR="0021156D" w:rsidRDefault="0021156D" w:rsidP="0021156D">
      <w:pPr>
        <w:pStyle w:val="Heading1"/>
        <w:keepNext w:val="0"/>
        <w:keepLines w:val="0"/>
        <w:spacing w:after="120" w:line="240" w:lineRule="atLeast"/>
      </w:pPr>
      <w:r w:rsidRPr="00346F44">
        <w:rPr>
          <w:i/>
        </w:rPr>
        <w:t xml:space="preserve">Annex 6, Appendix 2, paragraph </w:t>
      </w:r>
      <w:r>
        <w:rPr>
          <w:i/>
        </w:rPr>
        <w:t>2.1.1.</w:t>
      </w:r>
      <w:r w:rsidRPr="00346F44">
        <w:t xml:space="preserve">, </w:t>
      </w:r>
      <w:proofErr w:type="gramStart"/>
      <w:r w:rsidRPr="00346F44">
        <w:t>amend</w:t>
      </w:r>
      <w:proofErr w:type="gramEnd"/>
      <w:r w:rsidRPr="00346F44">
        <w:t xml:space="preserve"> to read:</w:t>
      </w:r>
    </w:p>
    <w:p w:rsidR="0021156D" w:rsidRDefault="0021156D" w:rsidP="0021156D">
      <w:pPr>
        <w:pStyle w:val="SingleTxtG"/>
        <w:tabs>
          <w:tab w:val="clear" w:pos="2268"/>
        </w:tabs>
        <w:ind w:left="1134" w:firstLine="0"/>
      </w:pPr>
      <w:r>
        <w:t>"The REESS current(s) shall be measured during the tests using a clamp-on or closed type current transducer. The current measurement system shall fulfil the requirements specified in Table A8/1. The current transducer(s) shall be capable of handling the peak currents at engine starts and temperature conditions at the point of measurement.</w:t>
      </w:r>
    </w:p>
    <w:p w:rsidR="0021156D" w:rsidRPr="0021156D" w:rsidRDefault="0021156D" w:rsidP="0021156D">
      <w:pPr>
        <w:pStyle w:val="SingleTxtG"/>
        <w:tabs>
          <w:tab w:val="clear" w:pos="2268"/>
        </w:tabs>
        <w:ind w:left="1134" w:firstLine="0"/>
      </w:pPr>
      <w:r w:rsidRPr="0021156D">
        <w:rPr>
          <w:b/>
        </w:rPr>
        <w:t>In order to have an accurate measurement, zero adjustment and degaussing shall be performed before the test according to the instrument manufacturer's instructions.</w:t>
      </w:r>
      <w:r>
        <w:t xml:space="preserve">"   </w:t>
      </w:r>
    </w:p>
    <w:p w:rsidR="002C0D1F" w:rsidRDefault="002C0D1F" w:rsidP="0021156D">
      <w:pPr>
        <w:pStyle w:val="SingleTxtG"/>
        <w:tabs>
          <w:tab w:val="clear" w:pos="2268"/>
        </w:tabs>
        <w:ind w:left="1134" w:firstLine="0"/>
      </w:pPr>
    </w:p>
    <w:p w:rsidR="0021156D" w:rsidRDefault="0021156D" w:rsidP="0021156D">
      <w:pPr>
        <w:pStyle w:val="SingleTxtG"/>
        <w:tabs>
          <w:tab w:val="clear" w:pos="2268"/>
        </w:tabs>
        <w:ind w:left="1134" w:firstLine="0"/>
      </w:pPr>
      <w:r w:rsidRPr="00346F44">
        <w:t xml:space="preserve">Correction/justification: </w:t>
      </w:r>
      <w:r>
        <w:t>A</w:t>
      </w:r>
      <w:r w:rsidRPr="00346F44">
        <w:t>greed by experts in IWG #1</w:t>
      </w:r>
      <w:r>
        <w:t>9</w:t>
      </w:r>
      <w:r w:rsidRPr="00346F44">
        <w:t xml:space="preserve">, </w:t>
      </w:r>
      <w:r>
        <w:t>Geneva, June</w:t>
      </w:r>
      <w:r w:rsidRPr="00346F44">
        <w:t xml:space="preserve"> 2017.</w:t>
      </w:r>
    </w:p>
    <w:p w:rsidR="00AD7417" w:rsidRPr="00346F44" w:rsidRDefault="00AD7417" w:rsidP="00AD7417">
      <w:pPr>
        <w:pStyle w:val="HChG"/>
        <w:tabs>
          <w:tab w:val="clear" w:pos="851"/>
        </w:tabs>
        <w:ind w:left="1134" w:hanging="567"/>
        <w:rPr>
          <w:sz w:val="24"/>
          <w:szCs w:val="24"/>
        </w:rPr>
      </w:pPr>
      <w:r w:rsidRPr="00346F44">
        <w:rPr>
          <w:sz w:val="24"/>
          <w:szCs w:val="24"/>
        </w:rPr>
        <w:t>Proposal</w:t>
      </w:r>
    </w:p>
    <w:p w:rsidR="00AD7417" w:rsidRPr="00346F44" w:rsidRDefault="00AD7417" w:rsidP="00AD7417">
      <w:pPr>
        <w:pStyle w:val="Heading1"/>
        <w:keepNext w:val="0"/>
        <w:keepLines w:val="0"/>
        <w:spacing w:after="120" w:line="240" w:lineRule="atLeast"/>
      </w:pPr>
      <w:r w:rsidRPr="00346F44">
        <w:rPr>
          <w:i/>
        </w:rPr>
        <w:t>Annex 6, Appendix 2, paragraph 4.1.</w:t>
      </w:r>
      <w:r w:rsidRPr="00346F44">
        <w:t xml:space="preserve">, </w:t>
      </w:r>
      <w:proofErr w:type="gramStart"/>
      <w:r w:rsidRPr="00346F44">
        <w:t>amend</w:t>
      </w:r>
      <w:proofErr w:type="gramEnd"/>
      <w:r w:rsidRPr="00346F44">
        <w:t xml:space="preserve"> to read:</w:t>
      </w:r>
    </w:p>
    <w:p w:rsidR="00AD7417" w:rsidRPr="00346F44" w:rsidRDefault="00AD7417" w:rsidP="00AD7417">
      <w:pPr>
        <w:pStyle w:val="SingleTxtG"/>
        <w:tabs>
          <w:tab w:val="clear" w:pos="3402"/>
          <w:tab w:val="left" w:pos="3686"/>
        </w:tabs>
        <w:rPr>
          <w:szCs w:val="24"/>
        </w:rPr>
      </w:pPr>
      <w:bookmarkStart w:id="4" w:name="_Hlk484251675"/>
      <w:r w:rsidRPr="00346F44">
        <w:rPr>
          <w:szCs w:val="24"/>
        </w:rPr>
        <w:t>"</w:t>
      </w:r>
      <m:oMath>
        <m:sSub>
          <m:sSubPr>
            <m:ctrlPr>
              <w:rPr>
                <w:rFonts w:ascii="Cambria Math" w:hAnsi="Cambria Math"/>
                <w:szCs w:val="24"/>
              </w:rPr>
            </m:ctrlPr>
          </m:sSubPr>
          <m:e>
            <m:r>
              <m:rPr>
                <m:sty m:val="p"/>
              </m:rPr>
              <w:rPr>
                <w:rFonts w:ascii="Cambria Math" w:hAnsi="Cambria Math"/>
                <w:szCs w:val="24"/>
              </w:rPr>
              <m:t>U</m:t>
            </m:r>
          </m:e>
          <m:sub>
            <m:r>
              <m:rPr>
                <m:sty m:val="p"/>
              </m:rPr>
              <w:rPr>
                <w:rFonts w:ascii="Cambria Math" w:hAnsi="Cambria Math"/>
                <w:szCs w:val="24"/>
              </w:rPr>
              <m:t>REESS</m:t>
            </m:r>
          </m:sub>
        </m:sSub>
      </m:oMath>
      <w:r w:rsidRPr="00346F44">
        <w:rPr>
          <w:szCs w:val="24"/>
        </w:rPr>
        <w:tab/>
      </w:r>
      <w:proofErr w:type="gramStart"/>
      <w:r w:rsidRPr="00346F44">
        <w:rPr>
          <w:szCs w:val="24"/>
        </w:rPr>
        <w:t>is</w:t>
      </w:r>
      <w:proofErr w:type="gramEnd"/>
      <w:r w:rsidRPr="00346F44">
        <w:rPr>
          <w:szCs w:val="24"/>
        </w:rPr>
        <w:t xml:space="preserve"> the nominal REESS voltage determined according to </w:t>
      </w:r>
      <w:r w:rsidRPr="00346F44">
        <w:rPr>
          <w:strike/>
          <w:szCs w:val="24"/>
        </w:rPr>
        <w:t>DIN EN</w:t>
      </w:r>
      <w:r w:rsidRPr="00346F44">
        <w:rPr>
          <w:szCs w:val="24"/>
        </w:rPr>
        <w:t xml:space="preserve"> </w:t>
      </w:r>
      <w:r w:rsidRPr="00346F44">
        <w:rPr>
          <w:b/>
          <w:szCs w:val="24"/>
        </w:rPr>
        <w:t>IEC</w:t>
      </w:r>
      <w:r w:rsidRPr="00346F44">
        <w:rPr>
          <w:szCs w:val="24"/>
        </w:rPr>
        <w:t xml:space="preserve"> 60050- 482, V;"</w:t>
      </w:r>
    </w:p>
    <w:bookmarkEnd w:id="4"/>
    <w:p w:rsidR="002C0D1F" w:rsidRDefault="002C0D1F" w:rsidP="00AD7417">
      <w:pPr>
        <w:ind w:left="1134"/>
      </w:pPr>
    </w:p>
    <w:p w:rsidR="00AD7417" w:rsidRPr="00346F44" w:rsidRDefault="00AD7417" w:rsidP="00AD7417">
      <w:pPr>
        <w:ind w:left="1134"/>
      </w:pPr>
      <w:r w:rsidRPr="00346F44">
        <w:t xml:space="preserve">Correction/justification: DIN IEC 60050-482 has been cancelled because it was a draft standard issued in 2001.  It was cancelled in 2004 when the actual IEC standard was approved.  IEC 60050-482 is the current standard.   </w:t>
      </w:r>
    </w:p>
    <w:p w:rsidR="00AC53A4" w:rsidRPr="00346F44" w:rsidRDefault="00AC53A4" w:rsidP="00AC53A4">
      <w:pPr>
        <w:pStyle w:val="HChG"/>
        <w:tabs>
          <w:tab w:val="clear" w:pos="851"/>
        </w:tabs>
        <w:ind w:left="1134" w:hanging="567"/>
        <w:rPr>
          <w:sz w:val="24"/>
          <w:szCs w:val="24"/>
        </w:rPr>
      </w:pPr>
      <w:r w:rsidRPr="00346F44">
        <w:rPr>
          <w:sz w:val="24"/>
          <w:szCs w:val="24"/>
        </w:rPr>
        <w:t>Proposal</w:t>
      </w:r>
    </w:p>
    <w:p w:rsidR="00AC53A4" w:rsidRPr="00346F44" w:rsidRDefault="00AC53A4" w:rsidP="00AC53A4">
      <w:pPr>
        <w:pStyle w:val="Heading1"/>
        <w:keepNext w:val="0"/>
        <w:keepLines w:val="0"/>
        <w:spacing w:after="120" w:line="240" w:lineRule="atLeast"/>
      </w:pPr>
      <w:r w:rsidRPr="00346F44">
        <w:rPr>
          <w:i/>
        </w:rPr>
        <w:t xml:space="preserve">Annex </w:t>
      </w:r>
      <w:r w:rsidR="001119CE" w:rsidRPr="00346F44">
        <w:rPr>
          <w:i/>
        </w:rPr>
        <w:t>7</w:t>
      </w:r>
      <w:r w:rsidR="00C65D0C" w:rsidRPr="00346F44">
        <w:rPr>
          <w:i/>
        </w:rPr>
        <w:t xml:space="preserve">, paragraph </w:t>
      </w:r>
      <w:r w:rsidR="001119CE" w:rsidRPr="00346F44">
        <w:rPr>
          <w:i/>
        </w:rPr>
        <w:t>3.2.1.1.3.2.</w:t>
      </w:r>
      <w:r w:rsidR="00520E01" w:rsidRPr="00346F44">
        <w:t>,</w:t>
      </w:r>
      <w:r w:rsidRPr="00346F44">
        <w:t xml:space="preserve"> </w:t>
      </w:r>
      <w:proofErr w:type="gramStart"/>
      <w:r w:rsidRPr="00346F44">
        <w:t>amend</w:t>
      </w:r>
      <w:proofErr w:type="gramEnd"/>
      <w:r w:rsidRPr="00346F44">
        <w:t xml:space="preserve"> to read:</w:t>
      </w:r>
    </w:p>
    <w:p w:rsidR="00520E01" w:rsidRPr="00346F44" w:rsidRDefault="00C65D0C" w:rsidP="00AC53A4">
      <w:pPr>
        <w:pStyle w:val="SingleTxtG"/>
        <w:tabs>
          <w:tab w:val="clear" w:pos="2268"/>
        </w:tabs>
        <w:ind w:left="1134" w:firstLine="0"/>
      </w:pPr>
      <w:r w:rsidRPr="00346F44">
        <w:rPr>
          <w:szCs w:val="24"/>
          <w:lang w:eastAsia="en-GB"/>
        </w:rPr>
        <w:t xml:space="preserve">"If </w:t>
      </w:r>
      <w:proofErr w:type="spellStart"/>
      <w:r w:rsidRPr="00346F44">
        <w:rPr>
          <w:strike/>
          <w:szCs w:val="24"/>
          <w:lang w:eastAsia="en-GB"/>
        </w:rPr>
        <w:t>r</w:t>
      </w:r>
      <w:r w:rsidRPr="00346F44">
        <w:rPr>
          <w:strike/>
          <w:szCs w:val="24"/>
          <w:vertAlign w:val="subscript"/>
          <w:lang w:eastAsia="en-GB"/>
        </w:rPr>
        <w:t>f</w:t>
      </w:r>
      <w:r w:rsidRPr="00346F44">
        <w:rPr>
          <w:b/>
          <w:szCs w:val="24"/>
          <w:lang w:eastAsia="en-GB"/>
        </w:rPr>
        <w:t>R</w:t>
      </w:r>
      <w:r w:rsidRPr="00346F44">
        <w:rPr>
          <w:b/>
          <w:szCs w:val="24"/>
          <w:vertAlign w:val="subscript"/>
          <w:lang w:eastAsia="en-GB"/>
        </w:rPr>
        <w:t>f</w:t>
      </w:r>
      <w:proofErr w:type="spellEnd"/>
      <w:r w:rsidRPr="00346F44">
        <w:rPr>
          <w:szCs w:val="24"/>
          <w:lang w:eastAsia="en-GB"/>
        </w:rPr>
        <w:t> &lt; 1.05, it may be omitted in the equations for case (b) above for C</w:t>
      </w:r>
      <w:r w:rsidRPr="00346F44">
        <w:rPr>
          <w:szCs w:val="24"/>
          <w:vertAlign w:val="subscript"/>
          <w:lang w:eastAsia="en-GB"/>
        </w:rPr>
        <w:t>CH4</w:t>
      </w:r>
      <w:r w:rsidRPr="00346F44">
        <w:rPr>
          <w:szCs w:val="24"/>
          <w:lang w:eastAsia="en-GB"/>
        </w:rPr>
        <w:t xml:space="preserve"> and C</w:t>
      </w:r>
      <w:r w:rsidRPr="00346F44">
        <w:rPr>
          <w:szCs w:val="24"/>
          <w:vertAlign w:val="subscript"/>
          <w:lang w:eastAsia="en-GB"/>
        </w:rPr>
        <w:t>NMHC</w:t>
      </w:r>
      <w:r w:rsidRPr="00346F44">
        <w:rPr>
          <w:szCs w:val="24"/>
          <w:lang w:eastAsia="en-GB"/>
        </w:rPr>
        <w:t>."</w:t>
      </w:r>
    </w:p>
    <w:p w:rsidR="002C0D1F" w:rsidRDefault="002C0D1F" w:rsidP="00996A2D">
      <w:pPr>
        <w:pStyle w:val="SingleTxtG"/>
        <w:tabs>
          <w:tab w:val="clear" w:pos="2268"/>
        </w:tabs>
        <w:ind w:left="1134" w:firstLine="0"/>
      </w:pPr>
    </w:p>
    <w:p w:rsidR="00996A2D" w:rsidRPr="00346F44" w:rsidRDefault="00996A2D" w:rsidP="00996A2D">
      <w:pPr>
        <w:pStyle w:val="SingleTxtG"/>
        <w:tabs>
          <w:tab w:val="clear" w:pos="2268"/>
        </w:tabs>
        <w:ind w:left="1134" w:firstLine="0"/>
      </w:pPr>
      <w:r w:rsidRPr="00346F44">
        <w:t xml:space="preserve">Correction/justification: Editorial change to </w:t>
      </w:r>
      <w:r w:rsidR="00520E01" w:rsidRPr="00346F44">
        <w:t xml:space="preserve">replace </w:t>
      </w:r>
      <w:proofErr w:type="spellStart"/>
      <w:proofErr w:type="gramStart"/>
      <w:r w:rsidR="00C65D0C" w:rsidRPr="00346F44">
        <w:t>r</w:t>
      </w:r>
      <w:r w:rsidR="00C65D0C" w:rsidRPr="00346F44">
        <w:rPr>
          <w:vertAlign w:val="subscript"/>
        </w:rPr>
        <w:t>f</w:t>
      </w:r>
      <w:proofErr w:type="spellEnd"/>
      <w:proofErr w:type="gramEnd"/>
      <w:r w:rsidR="00C65D0C" w:rsidRPr="00346F44">
        <w:t xml:space="preserve"> with R</w:t>
      </w:r>
      <w:r w:rsidR="00C65D0C" w:rsidRPr="00346F44">
        <w:rPr>
          <w:vertAlign w:val="subscript"/>
        </w:rPr>
        <w:t>f</w:t>
      </w:r>
      <w:r w:rsidR="00C65D0C" w:rsidRPr="00346F44">
        <w:t>.</w:t>
      </w:r>
    </w:p>
    <w:p w:rsidR="00592CC7" w:rsidRPr="00346F44" w:rsidRDefault="00592CC7" w:rsidP="00592CC7">
      <w:pPr>
        <w:pStyle w:val="HChG"/>
        <w:tabs>
          <w:tab w:val="clear" w:pos="851"/>
        </w:tabs>
        <w:ind w:left="1134" w:hanging="567"/>
        <w:rPr>
          <w:sz w:val="24"/>
          <w:szCs w:val="24"/>
        </w:rPr>
      </w:pPr>
      <w:r w:rsidRPr="00346F44">
        <w:rPr>
          <w:sz w:val="24"/>
          <w:szCs w:val="24"/>
        </w:rPr>
        <w:t>Proposal</w:t>
      </w:r>
    </w:p>
    <w:p w:rsidR="00592CC7" w:rsidRPr="00346F44" w:rsidRDefault="00592CC7" w:rsidP="00592CC7">
      <w:pPr>
        <w:pStyle w:val="Heading1"/>
        <w:keepNext w:val="0"/>
        <w:keepLines w:val="0"/>
        <w:spacing w:after="120" w:line="240" w:lineRule="atLeast"/>
      </w:pPr>
      <w:r w:rsidRPr="00346F44">
        <w:rPr>
          <w:i/>
        </w:rPr>
        <w:t xml:space="preserve">Annex 7, paragraph </w:t>
      </w:r>
      <w:proofErr w:type="gramStart"/>
      <w:r w:rsidRPr="00346F44">
        <w:rPr>
          <w:i/>
        </w:rPr>
        <w:t>8.</w:t>
      </w:r>
      <w:r w:rsidRPr="00346F44">
        <w:t>,</w:t>
      </w:r>
      <w:proofErr w:type="gramEnd"/>
      <w:r w:rsidRPr="00346F44">
        <w:t xml:space="preserve"> amend to read:</w:t>
      </w:r>
    </w:p>
    <w:p w:rsidR="00592CC7" w:rsidRPr="00346F44" w:rsidRDefault="00592CC7" w:rsidP="00592CC7">
      <w:pPr>
        <w:pStyle w:val="SingleTxtG"/>
        <w:jc w:val="left"/>
      </w:pPr>
      <w:r w:rsidRPr="00346F44">
        <w:t>"</w:t>
      </w:r>
      <w:proofErr w:type="spellStart"/>
      <w:proofErr w:type="gramStart"/>
      <w:r w:rsidRPr="00346F44">
        <w:t>r</w:t>
      </w:r>
      <w:r w:rsidRPr="00346F44">
        <w:rPr>
          <w:vertAlign w:val="subscript"/>
        </w:rPr>
        <w:t>i</w:t>
      </w:r>
      <w:proofErr w:type="spellEnd"/>
      <w:proofErr w:type="gramEnd"/>
      <w:r w:rsidRPr="00346F44">
        <w:t xml:space="preserve"> </w:t>
      </w:r>
      <w:r w:rsidRPr="00346F44">
        <w:tab/>
        <w:t xml:space="preserve">is the transmission ratio in gear </w:t>
      </w:r>
      <w:r w:rsidRPr="00346F44">
        <w:rPr>
          <w:strike/>
        </w:rPr>
        <w:t>I</w:t>
      </w:r>
      <w:r w:rsidRPr="00346F44">
        <w:rPr>
          <w:b/>
        </w:rPr>
        <w:t>i</w:t>
      </w:r>
      <w:r w:rsidRPr="00346F44">
        <w:t>;"</w:t>
      </w:r>
    </w:p>
    <w:p w:rsidR="002C0D1F" w:rsidRDefault="002C0D1F" w:rsidP="00996A2D">
      <w:pPr>
        <w:pStyle w:val="SingleTxtG"/>
        <w:tabs>
          <w:tab w:val="clear" w:pos="2268"/>
        </w:tabs>
        <w:ind w:left="1134" w:firstLine="0"/>
      </w:pPr>
    </w:p>
    <w:p w:rsidR="00C960C9" w:rsidRPr="00346F44" w:rsidRDefault="00592CC7" w:rsidP="00996A2D">
      <w:pPr>
        <w:pStyle w:val="SingleTxtG"/>
        <w:tabs>
          <w:tab w:val="clear" w:pos="2268"/>
        </w:tabs>
        <w:ind w:left="1134" w:firstLine="0"/>
      </w:pPr>
      <w:r w:rsidRPr="00346F44">
        <w:t xml:space="preserve">Correction/justification: </w:t>
      </w:r>
      <w:r w:rsidR="0038310A" w:rsidRPr="00346F44">
        <w:t>Editorial change to replace upper case "I" with lower case "</w:t>
      </w:r>
      <w:proofErr w:type="spellStart"/>
      <w:r w:rsidR="0038310A" w:rsidRPr="00346F44">
        <w:t>i</w:t>
      </w:r>
      <w:proofErr w:type="spellEnd"/>
      <w:r w:rsidR="0038310A" w:rsidRPr="00346F44">
        <w:t>".</w:t>
      </w:r>
    </w:p>
    <w:p w:rsidR="009229AD" w:rsidRPr="00346F44" w:rsidRDefault="009229AD" w:rsidP="009229AD">
      <w:pPr>
        <w:pStyle w:val="HChG"/>
        <w:tabs>
          <w:tab w:val="clear" w:pos="851"/>
        </w:tabs>
        <w:ind w:left="1134" w:hanging="567"/>
        <w:rPr>
          <w:sz w:val="24"/>
          <w:szCs w:val="24"/>
        </w:rPr>
      </w:pPr>
      <w:r w:rsidRPr="00346F44">
        <w:rPr>
          <w:sz w:val="24"/>
          <w:szCs w:val="24"/>
        </w:rPr>
        <w:t>Proposal</w:t>
      </w:r>
    </w:p>
    <w:p w:rsidR="0038310A" w:rsidRPr="00346F44" w:rsidRDefault="009229AD" w:rsidP="0038310A">
      <w:pPr>
        <w:pStyle w:val="Heading1"/>
        <w:keepNext w:val="0"/>
        <w:keepLines w:val="0"/>
        <w:spacing w:after="120" w:line="240" w:lineRule="atLeast"/>
      </w:pPr>
      <w:r w:rsidRPr="00346F44">
        <w:rPr>
          <w:i/>
        </w:rPr>
        <w:t xml:space="preserve">Annex 7, paragraph </w:t>
      </w:r>
      <w:proofErr w:type="gramStart"/>
      <w:r w:rsidRPr="00346F44">
        <w:rPr>
          <w:i/>
        </w:rPr>
        <w:t>8.</w:t>
      </w:r>
      <w:r w:rsidRPr="00346F44">
        <w:t>,</w:t>
      </w:r>
      <w:proofErr w:type="gramEnd"/>
      <w:r w:rsidRPr="00346F44">
        <w:t xml:space="preserve"> amend to read:</w:t>
      </w:r>
    </w:p>
    <w:p w:rsidR="0038310A" w:rsidRPr="00346F44" w:rsidRDefault="00427952" w:rsidP="0038310A">
      <w:pPr>
        <w:pStyle w:val="Heading1"/>
        <w:keepNext w:val="0"/>
        <w:keepLines w:val="0"/>
        <w:spacing w:after="120" w:line="240" w:lineRule="atLeast"/>
      </w:pPr>
      <w:r>
        <w:t>"</w:t>
      </w:r>
      <w:r w:rsidR="0038310A" w:rsidRPr="00346F44">
        <w:t xml:space="preserve">H/W </w:t>
      </w:r>
      <w:r w:rsidR="0038310A" w:rsidRPr="00346F44">
        <w:tab/>
        <w:t>is the tyre’s aspect ratio, e.g. "45" for a 225/45 R17 tyre;</w:t>
      </w:r>
    </w:p>
    <w:p w:rsidR="0038310A" w:rsidRPr="00346F44" w:rsidRDefault="0038310A" w:rsidP="0038310A">
      <w:pPr>
        <w:pStyle w:val="Heading1"/>
        <w:keepNext w:val="0"/>
        <w:keepLines w:val="0"/>
        <w:spacing w:after="120" w:line="240" w:lineRule="atLeast"/>
        <w:rPr>
          <w:b/>
        </w:rPr>
      </w:pPr>
      <w:r w:rsidRPr="00346F44">
        <w:t xml:space="preserve">W </w:t>
      </w:r>
      <w:r w:rsidRPr="00346F44">
        <w:tab/>
        <w:t>is the tyre width, mm; e.g. "225" for a 225/45 R17 tyre;</w:t>
      </w:r>
    </w:p>
    <w:p w:rsidR="0038310A" w:rsidRPr="00346F44" w:rsidRDefault="0038310A" w:rsidP="0038310A">
      <w:pPr>
        <w:pStyle w:val="HChG"/>
        <w:spacing w:before="0" w:after="120"/>
        <w:ind w:left="1134" w:firstLine="0"/>
        <w:rPr>
          <w:b w:val="0"/>
          <w:sz w:val="20"/>
        </w:rPr>
      </w:pPr>
      <w:r w:rsidRPr="00346F44">
        <w:rPr>
          <w:b w:val="0"/>
          <w:sz w:val="20"/>
        </w:rPr>
        <w:tab/>
        <w:t xml:space="preserve">R </w:t>
      </w:r>
      <w:r w:rsidRPr="00346F44">
        <w:rPr>
          <w:b w:val="0"/>
          <w:sz w:val="20"/>
        </w:rPr>
        <w:tab/>
        <w:t>is the wheel diameter, inch; e.g. "17" for a 225/45 R17 tyre.</w:t>
      </w:r>
    </w:p>
    <w:p w:rsidR="0038310A" w:rsidRPr="00346F44" w:rsidRDefault="0038310A" w:rsidP="0038310A">
      <w:pPr>
        <w:pStyle w:val="HChG"/>
        <w:spacing w:before="0" w:after="120"/>
        <w:ind w:left="1134" w:firstLine="0"/>
        <w:rPr>
          <w:b w:val="0"/>
          <w:sz w:val="20"/>
        </w:rPr>
      </w:pPr>
      <w:r w:rsidRPr="00346F44">
        <w:rPr>
          <w:b w:val="0"/>
          <w:sz w:val="20"/>
        </w:rPr>
        <w:tab/>
      </w:r>
      <w:proofErr w:type="spellStart"/>
      <w:r w:rsidRPr="00346F44">
        <w:rPr>
          <w:b w:val="0"/>
          <w:sz w:val="20"/>
        </w:rPr>
        <w:t>U</w:t>
      </w:r>
      <w:r w:rsidRPr="00346F44">
        <w:rPr>
          <w:b w:val="0"/>
          <w:sz w:val="20"/>
          <w:vertAlign w:val="subscript"/>
        </w:rPr>
        <w:t>dyn</w:t>
      </w:r>
      <w:proofErr w:type="spellEnd"/>
      <w:r w:rsidRPr="00346F44">
        <w:rPr>
          <w:b w:val="0"/>
          <w:sz w:val="20"/>
        </w:rPr>
        <w:t xml:space="preserve"> shall be rounded to whole </w:t>
      </w:r>
      <w:proofErr w:type="spellStart"/>
      <w:r w:rsidRPr="008F5F6D">
        <w:rPr>
          <w:b w:val="0"/>
          <w:strike/>
          <w:sz w:val="20"/>
        </w:rPr>
        <w:t>millimeters</w:t>
      </w:r>
      <w:proofErr w:type="spellEnd"/>
      <w:r w:rsidR="008F5F6D">
        <w:rPr>
          <w:b w:val="0"/>
          <w:sz w:val="20"/>
        </w:rPr>
        <w:t xml:space="preserve"> </w:t>
      </w:r>
      <w:r w:rsidR="008F5F6D" w:rsidRPr="008F5F6D">
        <w:rPr>
          <w:sz w:val="20"/>
        </w:rPr>
        <w:t>millimetres</w:t>
      </w:r>
      <w:r w:rsidRPr="00346F44">
        <w:rPr>
          <w:b w:val="0"/>
          <w:sz w:val="20"/>
        </w:rPr>
        <w:t>.</w:t>
      </w:r>
    </w:p>
    <w:p w:rsidR="009229AD" w:rsidRPr="00346F44" w:rsidRDefault="009229AD" w:rsidP="00AC25B6">
      <w:pPr>
        <w:pStyle w:val="SingleTxtG"/>
        <w:tabs>
          <w:tab w:val="clear" w:pos="2268"/>
        </w:tabs>
        <w:ind w:left="1134" w:firstLine="0"/>
        <w:rPr>
          <w:b/>
        </w:rPr>
      </w:pPr>
      <w:r w:rsidRPr="00346F44">
        <w:rPr>
          <w:b/>
        </w:rPr>
        <w:t xml:space="preserve">If </w:t>
      </w:r>
      <w:proofErr w:type="spellStart"/>
      <w:r w:rsidRPr="00346F44">
        <w:rPr>
          <w:b/>
        </w:rPr>
        <w:t>U</w:t>
      </w:r>
      <w:r w:rsidRPr="00346F44">
        <w:rPr>
          <w:b/>
          <w:vertAlign w:val="subscript"/>
        </w:rPr>
        <w:t>dyn</w:t>
      </w:r>
      <w:proofErr w:type="spellEnd"/>
      <w:r w:rsidRPr="00346F44">
        <w:rPr>
          <w:b/>
        </w:rPr>
        <w:t xml:space="preserve"> is different for the front and the rear axles, the value of n/v for the </w:t>
      </w:r>
      <w:r w:rsidR="00074641">
        <w:rPr>
          <w:b/>
        </w:rPr>
        <w:t>mainly</w:t>
      </w:r>
      <w:r w:rsidRPr="00346F44">
        <w:rPr>
          <w:b/>
        </w:rPr>
        <w:t xml:space="preserve"> powered axle shall be applied. Upon request, the responsible authority shall be provided with the necessary information for that selection.</w:t>
      </w:r>
      <w:r w:rsidRPr="00346F44">
        <w:t>"</w:t>
      </w:r>
    </w:p>
    <w:p w:rsidR="002C0D1F" w:rsidRDefault="002C0D1F" w:rsidP="009229AD">
      <w:pPr>
        <w:pStyle w:val="SingleTxtG"/>
        <w:tabs>
          <w:tab w:val="clear" w:pos="2268"/>
        </w:tabs>
        <w:ind w:left="1134" w:firstLine="0"/>
        <w:jc w:val="left"/>
      </w:pPr>
    </w:p>
    <w:p w:rsidR="009229AD" w:rsidRDefault="009229AD" w:rsidP="009229AD">
      <w:pPr>
        <w:pStyle w:val="SingleTxtG"/>
        <w:tabs>
          <w:tab w:val="clear" w:pos="2268"/>
        </w:tabs>
        <w:ind w:left="1134" w:firstLine="0"/>
        <w:jc w:val="left"/>
      </w:pPr>
      <w:r w:rsidRPr="00346F44">
        <w:t xml:space="preserve">Correction/justification: Calculation of the n/v ratio for vehicles with </w:t>
      </w:r>
      <w:r w:rsidR="00824E01" w:rsidRPr="00346F44">
        <w:t>different tyre dynamic rolling circumferences</w:t>
      </w:r>
      <w:r w:rsidR="0038310A" w:rsidRPr="00346F44">
        <w:t xml:space="preserve"> for 4WD vehicles</w:t>
      </w:r>
      <w:r w:rsidR="00824E01" w:rsidRPr="00346F44">
        <w:t>.</w:t>
      </w:r>
      <w:r w:rsidRPr="00346F44">
        <w:t xml:space="preserve"> Agreed by experts in IWG #1</w:t>
      </w:r>
      <w:r w:rsidR="002679C8">
        <w:t>8</w:t>
      </w:r>
      <w:r w:rsidRPr="00346F44">
        <w:t xml:space="preserve">, Bern, </w:t>
      </w:r>
      <w:proofErr w:type="gramStart"/>
      <w:r w:rsidRPr="00346F44">
        <w:t>April</w:t>
      </w:r>
      <w:proofErr w:type="gramEnd"/>
      <w:r w:rsidRPr="00346F44">
        <w:t xml:space="preserve"> 2017.</w:t>
      </w:r>
    </w:p>
    <w:p w:rsidR="0021156D" w:rsidRPr="00346F44" w:rsidRDefault="0021156D" w:rsidP="0021156D">
      <w:pPr>
        <w:pStyle w:val="HChG"/>
        <w:tabs>
          <w:tab w:val="clear" w:pos="851"/>
        </w:tabs>
        <w:ind w:left="1134" w:hanging="567"/>
        <w:rPr>
          <w:sz w:val="24"/>
          <w:szCs w:val="24"/>
        </w:rPr>
      </w:pPr>
      <w:r w:rsidRPr="00346F44">
        <w:rPr>
          <w:sz w:val="24"/>
          <w:szCs w:val="24"/>
        </w:rPr>
        <w:t>Proposal</w:t>
      </w:r>
    </w:p>
    <w:p w:rsidR="0021156D" w:rsidRPr="00346F44" w:rsidRDefault="0021156D" w:rsidP="0021156D">
      <w:pPr>
        <w:pStyle w:val="Heading1"/>
        <w:keepNext w:val="0"/>
        <w:keepLines w:val="0"/>
        <w:spacing w:after="120" w:line="240" w:lineRule="atLeast"/>
      </w:pPr>
      <w:r w:rsidRPr="00346F44">
        <w:rPr>
          <w:i/>
        </w:rPr>
        <w:t xml:space="preserve">Annex 8, Appendix </w:t>
      </w:r>
      <w:r>
        <w:rPr>
          <w:i/>
        </w:rPr>
        <w:t>3</w:t>
      </w:r>
      <w:r w:rsidRPr="00346F44">
        <w:rPr>
          <w:i/>
        </w:rPr>
        <w:t xml:space="preserve">, paragraph </w:t>
      </w:r>
      <w:r>
        <w:rPr>
          <w:i/>
        </w:rPr>
        <w:t>2.1.1.</w:t>
      </w:r>
      <w:r w:rsidRPr="00346F44">
        <w:t xml:space="preserve">, </w:t>
      </w:r>
      <w:proofErr w:type="gramStart"/>
      <w:r w:rsidRPr="00346F44">
        <w:t>amend</w:t>
      </w:r>
      <w:proofErr w:type="gramEnd"/>
      <w:r w:rsidRPr="00346F44">
        <w:t xml:space="preserve"> to read:</w:t>
      </w:r>
    </w:p>
    <w:p w:rsidR="0021156D" w:rsidRDefault="0021156D" w:rsidP="0021156D">
      <w:pPr>
        <w:pStyle w:val="SingleTxtG"/>
        <w:tabs>
          <w:tab w:val="clear" w:pos="2268"/>
        </w:tabs>
        <w:ind w:left="1134" w:firstLine="0"/>
        <w:rPr>
          <w:szCs w:val="24"/>
        </w:rPr>
      </w:pPr>
      <w:r>
        <w:rPr>
          <w:szCs w:val="24"/>
        </w:rPr>
        <w:t>"</w:t>
      </w:r>
      <w:r w:rsidRPr="00950469">
        <w:rPr>
          <w:szCs w:val="24"/>
        </w:rPr>
        <w:t>The REESS current(s) shall be measured during the tests using a clamp-on or closed type current transducer. The current measurement system shall fulfil the requirements specified in Table A8/1 of this annex. The current transducer(s) shall be capable of handling the peak currents at engine starts and temperature conditions at the point of measurement.</w:t>
      </w:r>
    </w:p>
    <w:p w:rsidR="0021156D" w:rsidRPr="00950469" w:rsidRDefault="0021156D" w:rsidP="0021156D">
      <w:pPr>
        <w:pStyle w:val="SingleTxtG"/>
        <w:tabs>
          <w:tab w:val="clear" w:pos="2268"/>
        </w:tabs>
        <w:ind w:left="1134" w:firstLine="0"/>
        <w:rPr>
          <w:bCs/>
          <w:szCs w:val="24"/>
        </w:rPr>
      </w:pPr>
      <w:r w:rsidRPr="0021156D">
        <w:rPr>
          <w:b/>
          <w:bCs/>
          <w:szCs w:val="24"/>
        </w:rPr>
        <w:t>In order to have an accurate measurement, zero adjustment and degaussing shall be performed before the test according to the instrument manufacturer's instructions.</w:t>
      </w:r>
      <w:r>
        <w:rPr>
          <w:bCs/>
          <w:szCs w:val="24"/>
        </w:rPr>
        <w:t xml:space="preserve">" </w:t>
      </w:r>
    </w:p>
    <w:p w:rsidR="002C0D1F" w:rsidRDefault="002C0D1F" w:rsidP="0021156D">
      <w:pPr>
        <w:pStyle w:val="SingleTxtG"/>
        <w:tabs>
          <w:tab w:val="clear" w:pos="2268"/>
        </w:tabs>
        <w:ind w:left="1134" w:firstLine="0"/>
      </w:pPr>
    </w:p>
    <w:p w:rsidR="0021156D" w:rsidRDefault="0021156D" w:rsidP="0021156D">
      <w:pPr>
        <w:pStyle w:val="SingleTxtG"/>
        <w:tabs>
          <w:tab w:val="clear" w:pos="2268"/>
        </w:tabs>
        <w:ind w:left="1134" w:firstLine="0"/>
      </w:pPr>
      <w:r w:rsidRPr="00346F44">
        <w:t xml:space="preserve">Correction/justification: </w:t>
      </w:r>
      <w:r>
        <w:t>A</w:t>
      </w:r>
      <w:r w:rsidRPr="00346F44">
        <w:t>greed by experts in IWG #1</w:t>
      </w:r>
      <w:r>
        <w:t>9</w:t>
      </w:r>
      <w:r w:rsidRPr="00346F44">
        <w:t xml:space="preserve">, </w:t>
      </w:r>
      <w:r>
        <w:t>Geneva, June</w:t>
      </w:r>
      <w:r w:rsidRPr="00346F44">
        <w:t xml:space="preserve"> 2017.</w:t>
      </w:r>
    </w:p>
    <w:p w:rsidR="002C0D1F" w:rsidRPr="00346F44" w:rsidRDefault="002C0D1F" w:rsidP="002C0D1F">
      <w:pPr>
        <w:pStyle w:val="HChG"/>
        <w:tabs>
          <w:tab w:val="clear" w:pos="851"/>
        </w:tabs>
        <w:ind w:left="1134" w:hanging="567"/>
        <w:rPr>
          <w:sz w:val="24"/>
          <w:szCs w:val="24"/>
        </w:rPr>
      </w:pPr>
      <w:r w:rsidRPr="00346F44">
        <w:rPr>
          <w:sz w:val="24"/>
          <w:szCs w:val="24"/>
        </w:rPr>
        <w:t>Proposal</w:t>
      </w:r>
    </w:p>
    <w:p w:rsidR="002C0D1F" w:rsidRPr="00346F44" w:rsidRDefault="002C0D1F" w:rsidP="002C0D1F">
      <w:pPr>
        <w:pStyle w:val="Heading1"/>
        <w:keepNext w:val="0"/>
        <w:keepLines w:val="0"/>
        <w:spacing w:after="120" w:line="240" w:lineRule="atLeast"/>
      </w:pPr>
      <w:r w:rsidRPr="00346F44">
        <w:rPr>
          <w:i/>
        </w:rPr>
        <w:t>Annex 8, Appendix 3, paragraph 3.2.</w:t>
      </w:r>
      <w:r w:rsidRPr="00346F44">
        <w:t xml:space="preserve">, </w:t>
      </w:r>
      <w:proofErr w:type="gramStart"/>
      <w:r w:rsidRPr="00346F44">
        <w:t>amend</w:t>
      </w:r>
      <w:proofErr w:type="gramEnd"/>
      <w:r w:rsidRPr="00346F44">
        <w:t xml:space="preserve"> to read:</w:t>
      </w:r>
    </w:p>
    <w:p w:rsidR="002C0D1F" w:rsidRPr="00346F44" w:rsidRDefault="002C0D1F" w:rsidP="002C0D1F">
      <w:pPr>
        <w:spacing w:after="120"/>
        <w:ind w:left="2268" w:right="1134" w:hanging="1134"/>
        <w:jc w:val="both"/>
      </w:pPr>
      <w:r w:rsidRPr="00346F44">
        <w:t>"Nominal REESS voltage</w:t>
      </w:r>
    </w:p>
    <w:p w:rsidR="002C0D1F" w:rsidRPr="00346F44" w:rsidRDefault="002C0D1F" w:rsidP="002C0D1F">
      <w:pPr>
        <w:spacing w:after="120"/>
        <w:ind w:left="1134" w:right="1134"/>
        <w:jc w:val="both"/>
      </w:pPr>
      <w:proofErr w:type="gramStart"/>
      <w:r w:rsidRPr="00346F44">
        <w:t>For NOVC-HEVs, NOVC-FCHVs and OVC-HEVs, instead of using the measured REESS voltage according to paragraph 3.1.</w:t>
      </w:r>
      <w:proofErr w:type="gramEnd"/>
      <w:r w:rsidRPr="00346F44">
        <w:t xml:space="preserve"> </w:t>
      </w:r>
      <w:proofErr w:type="gramStart"/>
      <w:r w:rsidRPr="00346F44">
        <w:t>of</w:t>
      </w:r>
      <w:proofErr w:type="gramEnd"/>
      <w:r w:rsidRPr="00346F44">
        <w:t xml:space="preserve"> this appendix, the nominal voltage of the REESS determined according to </w:t>
      </w:r>
      <w:r w:rsidRPr="00346F44">
        <w:rPr>
          <w:strike/>
        </w:rPr>
        <w:t>DIN EN</w:t>
      </w:r>
      <w:r w:rsidRPr="00346F44">
        <w:t xml:space="preserve"> </w:t>
      </w:r>
      <w:r w:rsidRPr="00346F44">
        <w:rPr>
          <w:b/>
        </w:rPr>
        <w:t>IEC</w:t>
      </w:r>
      <w:r w:rsidRPr="00346F44">
        <w:t xml:space="preserve"> 60050-482 may be used."</w:t>
      </w:r>
    </w:p>
    <w:p w:rsidR="002C0D1F" w:rsidRDefault="002C0D1F" w:rsidP="002C0D1F">
      <w:pPr>
        <w:ind w:left="1134"/>
      </w:pPr>
    </w:p>
    <w:p w:rsidR="002C0D1F" w:rsidRPr="00346F44" w:rsidRDefault="002C0D1F" w:rsidP="002C0D1F">
      <w:pPr>
        <w:ind w:left="1134"/>
      </w:pPr>
      <w:r w:rsidRPr="00346F44">
        <w:t xml:space="preserve">Correction/justification: DIN IEC 60050-482 has been cancelled because it was a draft standard issued in 2001.  It was cancelled in 2004 when the actual IEC standard was approved.  IEC 60050-482 is the current standard.   </w:t>
      </w:r>
    </w:p>
    <w:p w:rsidR="002C0D1F" w:rsidRDefault="002C0D1F" w:rsidP="0021156D">
      <w:pPr>
        <w:pStyle w:val="SingleTxtG"/>
        <w:tabs>
          <w:tab w:val="clear" w:pos="2268"/>
        </w:tabs>
        <w:ind w:left="1134" w:firstLine="0"/>
      </w:pPr>
    </w:p>
    <w:p w:rsidR="00C0187A" w:rsidRPr="00346F44" w:rsidRDefault="00C0187A" w:rsidP="00C0187A">
      <w:pPr>
        <w:pStyle w:val="HChG"/>
        <w:tabs>
          <w:tab w:val="clear" w:pos="851"/>
        </w:tabs>
        <w:ind w:left="1134" w:hanging="567"/>
        <w:rPr>
          <w:sz w:val="24"/>
          <w:szCs w:val="24"/>
        </w:rPr>
      </w:pPr>
      <w:r w:rsidRPr="00346F44">
        <w:rPr>
          <w:sz w:val="24"/>
          <w:szCs w:val="24"/>
        </w:rPr>
        <w:t>Proposal</w:t>
      </w:r>
    </w:p>
    <w:p w:rsidR="00C0187A" w:rsidRPr="00346F44" w:rsidRDefault="00C0187A" w:rsidP="00C0187A">
      <w:pPr>
        <w:pStyle w:val="Heading1"/>
        <w:keepNext w:val="0"/>
        <w:keepLines w:val="0"/>
        <w:spacing w:after="120" w:line="240" w:lineRule="atLeast"/>
      </w:pPr>
      <w:r w:rsidRPr="00346F44">
        <w:rPr>
          <w:i/>
        </w:rPr>
        <w:t>Annex 8, Appendix 6, paragraph 1.1.</w:t>
      </w:r>
      <w:r w:rsidRPr="00346F44">
        <w:t xml:space="preserve">, </w:t>
      </w:r>
      <w:proofErr w:type="gramStart"/>
      <w:r w:rsidRPr="00346F44">
        <w:t>amend</w:t>
      </w:r>
      <w:proofErr w:type="gramEnd"/>
      <w:r w:rsidRPr="00346F44">
        <w:t xml:space="preserve"> to read:</w:t>
      </w:r>
    </w:p>
    <w:p w:rsidR="00C0187A" w:rsidRPr="00346F44" w:rsidRDefault="00C0187A" w:rsidP="00C0187A">
      <w:pPr>
        <w:pStyle w:val="SingleTxtG"/>
        <w:tabs>
          <w:tab w:val="clear" w:pos="2268"/>
        </w:tabs>
        <w:ind w:left="1134" w:firstLine="0"/>
      </w:pPr>
      <w:r w:rsidRPr="00346F44">
        <w:t>"The manufacturer shall select the driver-selectable mode for the Type 1 test procedure according to paragraph</w:t>
      </w:r>
      <w:r w:rsidRPr="00346F44">
        <w:rPr>
          <w:b/>
        </w:rPr>
        <w:t>s</w:t>
      </w:r>
      <w:r w:rsidRPr="00346F44">
        <w:t xml:space="preserve"> 2. </w:t>
      </w:r>
      <w:proofErr w:type="gramStart"/>
      <w:r w:rsidRPr="00346F44">
        <w:t>to</w:t>
      </w:r>
      <w:proofErr w:type="gramEnd"/>
      <w:r w:rsidRPr="00346F44">
        <w:t xml:space="preserve"> </w:t>
      </w:r>
      <w:r w:rsidRPr="00346F44">
        <w:rPr>
          <w:strike/>
        </w:rPr>
        <w:t>paragraph</w:t>
      </w:r>
      <w:r w:rsidRPr="00346F44">
        <w:t xml:space="preserve"> 4. </w:t>
      </w:r>
      <w:proofErr w:type="gramStart"/>
      <w:r w:rsidRPr="00346F44">
        <w:t>inclusive</w:t>
      </w:r>
      <w:proofErr w:type="gramEnd"/>
      <w:r w:rsidRPr="00346F44">
        <w:t xml:space="preserve"> of this appendix which enables the vehicle to follow the considered test cycle within the speed trace tolerances according to paragraph 2.6.8.3. </w:t>
      </w:r>
      <w:proofErr w:type="gramStart"/>
      <w:r w:rsidRPr="00346F44">
        <w:t>of</w:t>
      </w:r>
      <w:proofErr w:type="gramEnd"/>
      <w:r w:rsidRPr="00346F44">
        <w:t xml:space="preserve"> Annex 6. </w:t>
      </w:r>
      <w:r w:rsidRPr="00346F44">
        <w:rPr>
          <w:b/>
        </w:rPr>
        <w:t xml:space="preserve">This shall apply to all vehicle systems with driver-selectable modes including those not </w:t>
      </w:r>
      <w:r w:rsidR="00422F7E">
        <w:rPr>
          <w:b/>
        </w:rPr>
        <w:t xml:space="preserve">solely specific to the </w:t>
      </w:r>
      <w:r w:rsidR="00855ECF">
        <w:rPr>
          <w:b/>
        </w:rPr>
        <w:t>transmission</w:t>
      </w:r>
      <w:r w:rsidRPr="00346F44">
        <w:rPr>
          <w:b/>
        </w:rPr>
        <w:t>.</w:t>
      </w:r>
      <w:r w:rsidRPr="00346F44">
        <w:t>"</w:t>
      </w:r>
    </w:p>
    <w:p w:rsidR="002C0D1F" w:rsidRDefault="002C0D1F" w:rsidP="009229AD">
      <w:pPr>
        <w:pStyle w:val="SingleTxtG"/>
        <w:tabs>
          <w:tab w:val="clear" w:pos="2268"/>
        </w:tabs>
        <w:ind w:left="1134" w:firstLine="0"/>
        <w:jc w:val="left"/>
      </w:pPr>
    </w:p>
    <w:p w:rsidR="00C0187A" w:rsidRPr="00346F44" w:rsidRDefault="00C0187A" w:rsidP="009229AD">
      <w:pPr>
        <w:pStyle w:val="SingleTxtG"/>
        <w:tabs>
          <w:tab w:val="clear" w:pos="2268"/>
        </w:tabs>
        <w:ind w:left="1134" w:firstLine="0"/>
        <w:jc w:val="left"/>
      </w:pPr>
      <w:r w:rsidRPr="00346F44">
        <w:t xml:space="preserve">Correction/justification: </w:t>
      </w:r>
    </w:p>
    <w:p w:rsidR="00C0187A" w:rsidRPr="00346F44" w:rsidRDefault="00C0187A" w:rsidP="009229AD">
      <w:pPr>
        <w:pStyle w:val="SingleTxtG"/>
        <w:tabs>
          <w:tab w:val="clear" w:pos="2268"/>
        </w:tabs>
        <w:ind w:left="1134" w:firstLine="0"/>
        <w:jc w:val="left"/>
      </w:pPr>
      <w:r w:rsidRPr="00346F44">
        <w:t>1. Editorial improvement</w:t>
      </w:r>
      <w:r w:rsidR="00D9749A" w:rsidRPr="00346F44">
        <w:t xml:space="preserve"> in the first sentence.</w:t>
      </w:r>
    </w:p>
    <w:p w:rsidR="009229AD" w:rsidRPr="00346F44" w:rsidRDefault="00C0187A" w:rsidP="00D9749A">
      <w:pPr>
        <w:pStyle w:val="SingleTxtG"/>
        <w:tabs>
          <w:tab w:val="clear" w:pos="1134"/>
          <w:tab w:val="clear" w:pos="2268"/>
          <w:tab w:val="left" w:pos="1276"/>
        </w:tabs>
        <w:ind w:left="1134" w:firstLine="0"/>
        <w:jc w:val="left"/>
      </w:pPr>
      <w:r w:rsidRPr="00346F44">
        <w:t xml:space="preserve">2. Extending the selection of driver-selectable modes to those not only </w:t>
      </w:r>
      <w:r w:rsidR="00D9749A" w:rsidRPr="00346F44">
        <w:t>specific to transmissions.</w:t>
      </w:r>
      <w:r w:rsidRPr="00346F44">
        <w:t xml:space="preserve"> Agreed by experts in IWG #1</w:t>
      </w:r>
      <w:r w:rsidR="002679C8">
        <w:t>8</w:t>
      </w:r>
      <w:r w:rsidRPr="00346F44">
        <w:t xml:space="preserve">, Bern, </w:t>
      </w:r>
      <w:proofErr w:type="gramStart"/>
      <w:r w:rsidRPr="00346F44">
        <w:t>April</w:t>
      </w:r>
      <w:proofErr w:type="gramEnd"/>
      <w:r w:rsidRPr="00346F44">
        <w:t xml:space="preserve"> 2017.</w:t>
      </w:r>
    </w:p>
    <w:sectPr w:rsidR="009229AD" w:rsidRPr="00346F44" w:rsidSect="00FC42D0">
      <w:footerReference w:type="even" r:id="rId9"/>
      <w:footerReference w:type="default" r:id="rId10"/>
      <w:footnotePr>
        <w:numRestart w:val="eachSect"/>
      </w:footnotePr>
      <w:endnotePr>
        <w:numFmt w:val="decimal"/>
      </w:endnotePr>
      <w:pgSz w:w="11907" w:h="16840" w:code="9"/>
      <w:pgMar w:top="568" w:right="1134" w:bottom="2268"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BD" w:rsidRDefault="001347BD"/>
  </w:endnote>
  <w:endnote w:type="continuationSeparator" w:id="0">
    <w:p w:rsidR="001347BD" w:rsidRDefault="001347BD"/>
  </w:endnote>
  <w:endnote w:type="continuationNotice" w:id="1">
    <w:p w:rsidR="001347BD" w:rsidRDefault="00134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wg">
    <w:altName w:val="Times New Roman"/>
    <w:panose1 w:val="00000000000000000000"/>
    <w:charset w:val="00"/>
    <w:family w:val="roman"/>
    <w:notTrueType/>
    <w:pitch w:val="default"/>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083892" w:rsidRDefault="00210EF2" w:rsidP="00083892">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DB2C9A">
      <w:rPr>
        <w:b/>
        <w:noProof/>
        <w:sz w:val="18"/>
      </w:rPr>
      <w:t>2</w:t>
    </w:r>
    <w:r w:rsidRPr="00D45C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D45CC9" w:rsidRDefault="00210EF2" w:rsidP="00083892">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DB2C9A">
      <w:rPr>
        <w:b/>
        <w:noProof/>
        <w:sz w:val="18"/>
      </w:rPr>
      <w:t>9</w:t>
    </w:r>
    <w:r w:rsidRPr="00D45CC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BD" w:rsidRPr="00D27D5E" w:rsidRDefault="001347BD" w:rsidP="00D27D5E">
      <w:pPr>
        <w:tabs>
          <w:tab w:val="right" w:pos="2155"/>
        </w:tabs>
        <w:spacing w:after="80"/>
        <w:ind w:left="680"/>
        <w:rPr>
          <w:u w:val="single"/>
        </w:rPr>
      </w:pPr>
      <w:r>
        <w:rPr>
          <w:u w:val="single"/>
        </w:rPr>
        <w:tab/>
      </w:r>
    </w:p>
  </w:footnote>
  <w:footnote w:type="continuationSeparator" w:id="0">
    <w:p w:rsidR="001347BD" w:rsidRDefault="001347BD">
      <w:r>
        <w:rPr>
          <w:u w:val="single"/>
        </w:rPr>
        <w:tab/>
      </w:r>
      <w:r>
        <w:rPr>
          <w:u w:val="single"/>
        </w:rPr>
        <w:tab/>
      </w:r>
      <w:r>
        <w:rPr>
          <w:u w:val="single"/>
        </w:rPr>
        <w:tab/>
      </w:r>
      <w:r>
        <w:rPr>
          <w:u w:val="single"/>
        </w:rPr>
        <w:tab/>
      </w:r>
    </w:p>
  </w:footnote>
  <w:footnote w:type="continuationNotice" w:id="1">
    <w:p w:rsidR="001347BD" w:rsidRDefault="001347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4A550B"/>
    <w:multiLevelType w:val="hybridMultilevel"/>
    <w:tmpl w:val="BD7A8AE6"/>
    <w:lvl w:ilvl="0" w:tplc="E16A381E">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nsid w:val="06646010"/>
    <w:multiLevelType w:val="hybridMultilevel"/>
    <w:tmpl w:val="3894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222283"/>
    <w:multiLevelType w:val="hybridMultilevel"/>
    <w:tmpl w:val="3CF03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636ED"/>
    <w:multiLevelType w:val="hybridMultilevel"/>
    <w:tmpl w:val="C7C4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EB67AC"/>
    <w:multiLevelType w:val="hybridMultilevel"/>
    <w:tmpl w:val="E138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0">
    <w:nsid w:val="2B592D7C"/>
    <w:multiLevelType w:val="hybridMultilevel"/>
    <w:tmpl w:val="D9460A80"/>
    <w:lvl w:ilvl="0" w:tplc="04090001">
      <w:start w:val="1"/>
      <w:numFmt w:val="bullet"/>
      <w:lvlText w:val=""/>
      <w:lvlJc w:val="left"/>
      <w:pPr>
        <w:tabs>
          <w:tab w:val="num" w:pos="720"/>
        </w:tabs>
        <w:ind w:left="720" w:hanging="360"/>
      </w:pPr>
      <w:rPr>
        <w:rFonts w:ascii="Symbol" w:hAnsi="Symbol" w:hint="default"/>
      </w:rPr>
    </w:lvl>
    <w:lvl w:ilvl="1" w:tplc="879878DA" w:tentative="1">
      <w:start w:val="1"/>
      <w:numFmt w:val="bullet"/>
      <w:lvlText w:val="•"/>
      <w:lvlJc w:val="left"/>
      <w:pPr>
        <w:tabs>
          <w:tab w:val="num" w:pos="1440"/>
        </w:tabs>
        <w:ind w:left="1440" w:hanging="360"/>
      </w:pPr>
      <w:rPr>
        <w:rFonts w:ascii="Times New Roman" w:hAnsi="Times New Roman" w:hint="default"/>
      </w:rPr>
    </w:lvl>
    <w:lvl w:ilvl="2" w:tplc="E0B41996" w:tentative="1">
      <w:start w:val="1"/>
      <w:numFmt w:val="bullet"/>
      <w:lvlText w:val="•"/>
      <w:lvlJc w:val="left"/>
      <w:pPr>
        <w:tabs>
          <w:tab w:val="num" w:pos="2160"/>
        </w:tabs>
        <w:ind w:left="2160" w:hanging="360"/>
      </w:pPr>
      <w:rPr>
        <w:rFonts w:ascii="Times New Roman" w:hAnsi="Times New Roman" w:hint="default"/>
      </w:rPr>
    </w:lvl>
    <w:lvl w:ilvl="3" w:tplc="F42E280E" w:tentative="1">
      <w:start w:val="1"/>
      <w:numFmt w:val="bullet"/>
      <w:lvlText w:val="•"/>
      <w:lvlJc w:val="left"/>
      <w:pPr>
        <w:tabs>
          <w:tab w:val="num" w:pos="2880"/>
        </w:tabs>
        <w:ind w:left="2880" w:hanging="360"/>
      </w:pPr>
      <w:rPr>
        <w:rFonts w:ascii="Times New Roman" w:hAnsi="Times New Roman" w:hint="default"/>
      </w:rPr>
    </w:lvl>
    <w:lvl w:ilvl="4" w:tplc="2E48D49C" w:tentative="1">
      <w:start w:val="1"/>
      <w:numFmt w:val="bullet"/>
      <w:lvlText w:val="•"/>
      <w:lvlJc w:val="left"/>
      <w:pPr>
        <w:tabs>
          <w:tab w:val="num" w:pos="3600"/>
        </w:tabs>
        <w:ind w:left="3600" w:hanging="360"/>
      </w:pPr>
      <w:rPr>
        <w:rFonts w:ascii="Times New Roman" w:hAnsi="Times New Roman" w:hint="default"/>
      </w:rPr>
    </w:lvl>
    <w:lvl w:ilvl="5" w:tplc="FD4A982A" w:tentative="1">
      <w:start w:val="1"/>
      <w:numFmt w:val="bullet"/>
      <w:lvlText w:val="•"/>
      <w:lvlJc w:val="left"/>
      <w:pPr>
        <w:tabs>
          <w:tab w:val="num" w:pos="4320"/>
        </w:tabs>
        <w:ind w:left="4320" w:hanging="360"/>
      </w:pPr>
      <w:rPr>
        <w:rFonts w:ascii="Times New Roman" w:hAnsi="Times New Roman" w:hint="default"/>
      </w:rPr>
    </w:lvl>
    <w:lvl w:ilvl="6" w:tplc="0E005F54" w:tentative="1">
      <w:start w:val="1"/>
      <w:numFmt w:val="bullet"/>
      <w:lvlText w:val="•"/>
      <w:lvlJc w:val="left"/>
      <w:pPr>
        <w:tabs>
          <w:tab w:val="num" w:pos="5040"/>
        </w:tabs>
        <w:ind w:left="5040" w:hanging="360"/>
      </w:pPr>
      <w:rPr>
        <w:rFonts w:ascii="Times New Roman" w:hAnsi="Times New Roman" w:hint="default"/>
      </w:rPr>
    </w:lvl>
    <w:lvl w:ilvl="7" w:tplc="9C1A1B62" w:tentative="1">
      <w:start w:val="1"/>
      <w:numFmt w:val="bullet"/>
      <w:lvlText w:val="•"/>
      <w:lvlJc w:val="left"/>
      <w:pPr>
        <w:tabs>
          <w:tab w:val="num" w:pos="5760"/>
        </w:tabs>
        <w:ind w:left="5760" w:hanging="360"/>
      </w:pPr>
      <w:rPr>
        <w:rFonts w:ascii="Times New Roman" w:hAnsi="Times New Roman" w:hint="default"/>
      </w:rPr>
    </w:lvl>
    <w:lvl w:ilvl="8" w:tplc="C68EC6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2">
    <w:nsid w:val="32617040"/>
    <w:multiLevelType w:val="hybridMultilevel"/>
    <w:tmpl w:val="7F0EC1AA"/>
    <w:lvl w:ilvl="0" w:tplc="B58EC0CE">
      <w:start w:val="1"/>
      <w:numFmt w:val="bullet"/>
      <w:lvlText w:val="•"/>
      <w:lvlJc w:val="left"/>
      <w:pPr>
        <w:tabs>
          <w:tab w:val="num" w:pos="720"/>
        </w:tabs>
        <w:ind w:left="720" w:hanging="360"/>
      </w:pPr>
      <w:rPr>
        <w:rFonts w:ascii="Arial" w:hAnsi="Arial" w:hint="default"/>
      </w:rPr>
    </w:lvl>
    <w:lvl w:ilvl="1" w:tplc="22A2F6A2">
      <w:start w:val="1"/>
      <w:numFmt w:val="bullet"/>
      <w:lvlText w:val="•"/>
      <w:lvlJc w:val="left"/>
      <w:pPr>
        <w:tabs>
          <w:tab w:val="num" w:pos="1440"/>
        </w:tabs>
        <w:ind w:left="1440" w:hanging="360"/>
      </w:pPr>
      <w:rPr>
        <w:rFonts w:ascii="Arial" w:hAnsi="Arial" w:hint="default"/>
      </w:rPr>
    </w:lvl>
    <w:lvl w:ilvl="2" w:tplc="4E28CCA0" w:tentative="1">
      <w:start w:val="1"/>
      <w:numFmt w:val="bullet"/>
      <w:lvlText w:val="•"/>
      <w:lvlJc w:val="left"/>
      <w:pPr>
        <w:tabs>
          <w:tab w:val="num" w:pos="2160"/>
        </w:tabs>
        <w:ind w:left="2160" w:hanging="360"/>
      </w:pPr>
      <w:rPr>
        <w:rFonts w:ascii="Arial" w:hAnsi="Arial" w:hint="default"/>
      </w:rPr>
    </w:lvl>
    <w:lvl w:ilvl="3" w:tplc="97202542" w:tentative="1">
      <w:start w:val="1"/>
      <w:numFmt w:val="bullet"/>
      <w:lvlText w:val="•"/>
      <w:lvlJc w:val="left"/>
      <w:pPr>
        <w:tabs>
          <w:tab w:val="num" w:pos="2880"/>
        </w:tabs>
        <w:ind w:left="2880" w:hanging="360"/>
      </w:pPr>
      <w:rPr>
        <w:rFonts w:ascii="Arial" w:hAnsi="Arial" w:hint="default"/>
      </w:rPr>
    </w:lvl>
    <w:lvl w:ilvl="4" w:tplc="D6F4D2A4" w:tentative="1">
      <w:start w:val="1"/>
      <w:numFmt w:val="bullet"/>
      <w:lvlText w:val="•"/>
      <w:lvlJc w:val="left"/>
      <w:pPr>
        <w:tabs>
          <w:tab w:val="num" w:pos="3600"/>
        </w:tabs>
        <w:ind w:left="3600" w:hanging="360"/>
      </w:pPr>
      <w:rPr>
        <w:rFonts w:ascii="Arial" w:hAnsi="Arial" w:hint="default"/>
      </w:rPr>
    </w:lvl>
    <w:lvl w:ilvl="5" w:tplc="5656B480" w:tentative="1">
      <w:start w:val="1"/>
      <w:numFmt w:val="bullet"/>
      <w:lvlText w:val="•"/>
      <w:lvlJc w:val="left"/>
      <w:pPr>
        <w:tabs>
          <w:tab w:val="num" w:pos="4320"/>
        </w:tabs>
        <w:ind w:left="4320" w:hanging="360"/>
      </w:pPr>
      <w:rPr>
        <w:rFonts w:ascii="Arial" w:hAnsi="Arial" w:hint="default"/>
      </w:rPr>
    </w:lvl>
    <w:lvl w:ilvl="6" w:tplc="07E8AF3C" w:tentative="1">
      <w:start w:val="1"/>
      <w:numFmt w:val="bullet"/>
      <w:lvlText w:val="•"/>
      <w:lvlJc w:val="left"/>
      <w:pPr>
        <w:tabs>
          <w:tab w:val="num" w:pos="5040"/>
        </w:tabs>
        <w:ind w:left="5040" w:hanging="360"/>
      </w:pPr>
      <w:rPr>
        <w:rFonts w:ascii="Arial" w:hAnsi="Arial" w:hint="default"/>
      </w:rPr>
    </w:lvl>
    <w:lvl w:ilvl="7" w:tplc="21865E34" w:tentative="1">
      <w:start w:val="1"/>
      <w:numFmt w:val="bullet"/>
      <w:lvlText w:val="•"/>
      <w:lvlJc w:val="left"/>
      <w:pPr>
        <w:tabs>
          <w:tab w:val="num" w:pos="5760"/>
        </w:tabs>
        <w:ind w:left="5760" w:hanging="360"/>
      </w:pPr>
      <w:rPr>
        <w:rFonts w:ascii="Arial" w:hAnsi="Arial" w:hint="default"/>
      </w:rPr>
    </w:lvl>
    <w:lvl w:ilvl="8" w:tplc="522A7DFE" w:tentative="1">
      <w:start w:val="1"/>
      <w:numFmt w:val="bullet"/>
      <w:lvlText w:val="•"/>
      <w:lvlJc w:val="left"/>
      <w:pPr>
        <w:tabs>
          <w:tab w:val="num" w:pos="6480"/>
        </w:tabs>
        <w:ind w:left="6480" w:hanging="360"/>
      </w:pPr>
      <w:rPr>
        <w:rFonts w:ascii="Arial" w:hAnsi="Arial"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B8A68D2"/>
    <w:multiLevelType w:val="hybridMultilevel"/>
    <w:tmpl w:val="828A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17">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18">
    <w:nsid w:val="52AA1423"/>
    <w:multiLevelType w:val="hybridMultilevel"/>
    <w:tmpl w:val="78F6E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7A5D242D"/>
    <w:multiLevelType w:val="multilevel"/>
    <w:tmpl w:val="92D0E0CE"/>
    <w:lvl w:ilvl="0">
      <w:start w:val="1"/>
      <w:numFmt w:val="decimal"/>
      <w:pStyle w:val="Numerazione"/>
      <w:lvlText w:val="%1."/>
      <w:lvlJc w:val="left"/>
      <w:pPr>
        <w:ind w:left="36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1"/>
  </w:num>
  <w:num w:numId="2">
    <w:abstractNumId w:val="13"/>
  </w:num>
  <w:num w:numId="3">
    <w:abstractNumId w:val="20"/>
  </w:num>
  <w:num w:numId="4">
    <w:abstractNumId w:val="5"/>
  </w:num>
  <w:num w:numId="5">
    <w:abstractNumId w:val="4"/>
  </w:num>
  <w:num w:numId="6">
    <w:abstractNumId w:val="16"/>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3"/>
  </w:num>
  <w:num w:numId="11">
    <w:abstractNumId w:val="9"/>
  </w:num>
  <w:num w:numId="12">
    <w:abstractNumId w:val="15"/>
  </w:num>
  <w:num w:numId="13">
    <w:abstractNumId w:val="17"/>
  </w:num>
  <w:num w:numId="14">
    <w:abstractNumId w:val="0"/>
  </w:num>
  <w:num w:numId="15">
    <w:abstractNumId w:val="7"/>
  </w:num>
  <w:num w:numId="16">
    <w:abstractNumId w:val="6"/>
  </w:num>
  <w:num w:numId="17">
    <w:abstractNumId w:val="18"/>
  </w:num>
  <w:num w:numId="18">
    <w:abstractNumId w:val="3"/>
  </w:num>
  <w:num w:numId="19">
    <w:abstractNumId w:val="10"/>
  </w:num>
  <w:num w:numId="20">
    <w:abstractNumId w:val="22"/>
  </w:num>
  <w:num w:numId="21">
    <w:abstractNumId w:val="14"/>
  </w:num>
  <w:num w:numId="22">
    <w:abstractNumId w:val="8"/>
  </w:num>
  <w:num w:numId="23">
    <w:abstractNumId w:val="2"/>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0" w:nlCheck="1" w:checkStyle="1"/>
  <w:activeWritingStyle w:appName="MSWord" w:lang="fr-CH" w:vendorID="64" w:dllVersion="0" w:nlCheck="1" w:checkStyle="1"/>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0"/>
  <w:activeWritingStyle w:appName="MSWord" w:lang="en-AU" w:vendorID="64" w:dllVersion="0" w:nlCheck="1" w:checkStyle="1"/>
  <w:activeWritingStyle w:appName="MSWord" w:lang="de-LU" w:vendorID="64" w:dllVersion="0" w:nlCheck="1" w:checkStyle="1"/>
  <w:activeWritingStyle w:appName="MSWord" w:lang="fr-BE" w:vendorID="64" w:dllVersion="0"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2851"/>
    <w:rsid w:val="0000436F"/>
    <w:rsid w:val="000047D9"/>
    <w:rsid w:val="00004CBC"/>
    <w:rsid w:val="00004D76"/>
    <w:rsid w:val="00004EBE"/>
    <w:rsid w:val="00005126"/>
    <w:rsid w:val="00005396"/>
    <w:rsid w:val="000054A6"/>
    <w:rsid w:val="00005A17"/>
    <w:rsid w:val="00006817"/>
    <w:rsid w:val="0001061D"/>
    <w:rsid w:val="00010F17"/>
    <w:rsid w:val="00012CF6"/>
    <w:rsid w:val="00013461"/>
    <w:rsid w:val="00014FAB"/>
    <w:rsid w:val="00016AC5"/>
    <w:rsid w:val="00017685"/>
    <w:rsid w:val="00020252"/>
    <w:rsid w:val="00020357"/>
    <w:rsid w:val="00022456"/>
    <w:rsid w:val="00023C67"/>
    <w:rsid w:val="000251A5"/>
    <w:rsid w:val="0002540B"/>
    <w:rsid w:val="00026177"/>
    <w:rsid w:val="00030ADE"/>
    <w:rsid w:val="000312C0"/>
    <w:rsid w:val="00031CA3"/>
    <w:rsid w:val="00031EFC"/>
    <w:rsid w:val="00033031"/>
    <w:rsid w:val="000334BB"/>
    <w:rsid w:val="000336DB"/>
    <w:rsid w:val="00034CBE"/>
    <w:rsid w:val="00035118"/>
    <w:rsid w:val="00035F50"/>
    <w:rsid w:val="00036463"/>
    <w:rsid w:val="00037B50"/>
    <w:rsid w:val="000403DA"/>
    <w:rsid w:val="0004055B"/>
    <w:rsid w:val="000423F7"/>
    <w:rsid w:val="000427F7"/>
    <w:rsid w:val="00043AB1"/>
    <w:rsid w:val="00044378"/>
    <w:rsid w:val="000456B1"/>
    <w:rsid w:val="00045C2C"/>
    <w:rsid w:val="00046A64"/>
    <w:rsid w:val="00047185"/>
    <w:rsid w:val="00047541"/>
    <w:rsid w:val="00047989"/>
    <w:rsid w:val="00051C03"/>
    <w:rsid w:val="00052EFE"/>
    <w:rsid w:val="00053AD5"/>
    <w:rsid w:val="00053F2B"/>
    <w:rsid w:val="00054A85"/>
    <w:rsid w:val="00055748"/>
    <w:rsid w:val="00055D5F"/>
    <w:rsid w:val="00055D9D"/>
    <w:rsid w:val="00056079"/>
    <w:rsid w:val="000571C0"/>
    <w:rsid w:val="00057396"/>
    <w:rsid w:val="00060C36"/>
    <w:rsid w:val="000630B0"/>
    <w:rsid w:val="000633C3"/>
    <w:rsid w:val="00063FB4"/>
    <w:rsid w:val="000642CA"/>
    <w:rsid w:val="00065A6F"/>
    <w:rsid w:val="00067A7F"/>
    <w:rsid w:val="00067D40"/>
    <w:rsid w:val="0007101A"/>
    <w:rsid w:val="00074255"/>
    <w:rsid w:val="00074641"/>
    <w:rsid w:val="00080AB8"/>
    <w:rsid w:val="00082C4B"/>
    <w:rsid w:val="00083892"/>
    <w:rsid w:val="0008393C"/>
    <w:rsid w:val="00083DF7"/>
    <w:rsid w:val="00083F5E"/>
    <w:rsid w:val="00084901"/>
    <w:rsid w:val="00084FC1"/>
    <w:rsid w:val="0008664B"/>
    <w:rsid w:val="000872AE"/>
    <w:rsid w:val="0008782E"/>
    <w:rsid w:val="00090974"/>
    <w:rsid w:val="0009293B"/>
    <w:rsid w:val="00093434"/>
    <w:rsid w:val="00093ECB"/>
    <w:rsid w:val="000940CA"/>
    <w:rsid w:val="00094122"/>
    <w:rsid w:val="0009495D"/>
    <w:rsid w:val="00096DA6"/>
    <w:rsid w:val="0009780B"/>
    <w:rsid w:val="000A1807"/>
    <w:rsid w:val="000A2772"/>
    <w:rsid w:val="000A2A26"/>
    <w:rsid w:val="000A2D72"/>
    <w:rsid w:val="000A3CF2"/>
    <w:rsid w:val="000A500E"/>
    <w:rsid w:val="000A59AC"/>
    <w:rsid w:val="000A70EA"/>
    <w:rsid w:val="000A7AF3"/>
    <w:rsid w:val="000B1510"/>
    <w:rsid w:val="000B2681"/>
    <w:rsid w:val="000B2AC6"/>
    <w:rsid w:val="000B30BF"/>
    <w:rsid w:val="000B30C5"/>
    <w:rsid w:val="000B3D56"/>
    <w:rsid w:val="000B422A"/>
    <w:rsid w:val="000B4ED6"/>
    <w:rsid w:val="000B4F6E"/>
    <w:rsid w:val="000B6E25"/>
    <w:rsid w:val="000B7600"/>
    <w:rsid w:val="000B7857"/>
    <w:rsid w:val="000B7E6F"/>
    <w:rsid w:val="000C0FEF"/>
    <w:rsid w:val="000C12D1"/>
    <w:rsid w:val="000C1875"/>
    <w:rsid w:val="000C20AD"/>
    <w:rsid w:val="000C38E3"/>
    <w:rsid w:val="000C5477"/>
    <w:rsid w:val="000C5C33"/>
    <w:rsid w:val="000C7776"/>
    <w:rsid w:val="000D1962"/>
    <w:rsid w:val="000D2754"/>
    <w:rsid w:val="000D4668"/>
    <w:rsid w:val="000D485C"/>
    <w:rsid w:val="000D4EB0"/>
    <w:rsid w:val="000D54E2"/>
    <w:rsid w:val="000E08D4"/>
    <w:rsid w:val="000E2685"/>
    <w:rsid w:val="000E40FD"/>
    <w:rsid w:val="000E6113"/>
    <w:rsid w:val="000E6ECA"/>
    <w:rsid w:val="000E776E"/>
    <w:rsid w:val="000F0B40"/>
    <w:rsid w:val="000F216D"/>
    <w:rsid w:val="000F2A23"/>
    <w:rsid w:val="000F2A46"/>
    <w:rsid w:val="000F35EA"/>
    <w:rsid w:val="000F3C75"/>
    <w:rsid w:val="000F3D1C"/>
    <w:rsid w:val="000F3FB8"/>
    <w:rsid w:val="000F41F2"/>
    <w:rsid w:val="000F4AE0"/>
    <w:rsid w:val="000F5022"/>
    <w:rsid w:val="00102031"/>
    <w:rsid w:val="001021D2"/>
    <w:rsid w:val="00102265"/>
    <w:rsid w:val="00102E83"/>
    <w:rsid w:val="00103114"/>
    <w:rsid w:val="00103ADE"/>
    <w:rsid w:val="00103BAD"/>
    <w:rsid w:val="0010544E"/>
    <w:rsid w:val="00105AE6"/>
    <w:rsid w:val="00105D6A"/>
    <w:rsid w:val="00105DF7"/>
    <w:rsid w:val="00106E2C"/>
    <w:rsid w:val="0010760E"/>
    <w:rsid w:val="00107A83"/>
    <w:rsid w:val="00110006"/>
    <w:rsid w:val="001116D4"/>
    <w:rsid w:val="001119CE"/>
    <w:rsid w:val="00112742"/>
    <w:rsid w:val="00113346"/>
    <w:rsid w:val="001138F1"/>
    <w:rsid w:val="0011447A"/>
    <w:rsid w:val="0011496C"/>
    <w:rsid w:val="00116536"/>
    <w:rsid w:val="00116DEA"/>
    <w:rsid w:val="001175E8"/>
    <w:rsid w:val="00122CC2"/>
    <w:rsid w:val="0012379C"/>
    <w:rsid w:val="00123B04"/>
    <w:rsid w:val="00124126"/>
    <w:rsid w:val="001249D5"/>
    <w:rsid w:val="00125803"/>
    <w:rsid w:val="00125873"/>
    <w:rsid w:val="00127E7D"/>
    <w:rsid w:val="00130347"/>
    <w:rsid w:val="001347BD"/>
    <w:rsid w:val="00134CC5"/>
    <w:rsid w:val="00134F7F"/>
    <w:rsid w:val="0013583A"/>
    <w:rsid w:val="00135C0D"/>
    <w:rsid w:val="00136077"/>
    <w:rsid w:val="001362E4"/>
    <w:rsid w:val="0014428F"/>
    <w:rsid w:val="00151238"/>
    <w:rsid w:val="0015227B"/>
    <w:rsid w:val="00153756"/>
    <w:rsid w:val="00156A50"/>
    <w:rsid w:val="00157425"/>
    <w:rsid w:val="00157926"/>
    <w:rsid w:val="00160540"/>
    <w:rsid w:val="00160823"/>
    <w:rsid w:val="00161A5C"/>
    <w:rsid w:val="0016211C"/>
    <w:rsid w:val="00163249"/>
    <w:rsid w:val="00164993"/>
    <w:rsid w:val="00164B1E"/>
    <w:rsid w:val="00165746"/>
    <w:rsid w:val="00166CBE"/>
    <w:rsid w:val="00170755"/>
    <w:rsid w:val="0017182C"/>
    <w:rsid w:val="00172F35"/>
    <w:rsid w:val="00174F14"/>
    <w:rsid w:val="00175C60"/>
    <w:rsid w:val="00177007"/>
    <w:rsid w:val="00180CCC"/>
    <w:rsid w:val="001825AA"/>
    <w:rsid w:val="00182D33"/>
    <w:rsid w:val="0018497B"/>
    <w:rsid w:val="001852F8"/>
    <w:rsid w:val="001858C0"/>
    <w:rsid w:val="001861A5"/>
    <w:rsid w:val="00186C01"/>
    <w:rsid w:val="00186EE9"/>
    <w:rsid w:val="00187D87"/>
    <w:rsid w:val="001901A6"/>
    <w:rsid w:val="001908BF"/>
    <w:rsid w:val="0019231E"/>
    <w:rsid w:val="00192C70"/>
    <w:rsid w:val="00192EEB"/>
    <w:rsid w:val="001953C7"/>
    <w:rsid w:val="0019591F"/>
    <w:rsid w:val="00196278"/>
    <w:rsid w:val="00196286"/>
    <w:rsid w:val="001A1371"/>
    <w:rsid w:val="001A20FB"/>
    <w:rsid w:val="001A2337"/>
    <w:rsid w:val="001A293E"/>
    <w:rsid w:val="001A75DD"/>
    <w:rsid w:val="001B1A62"/>
    <w:rsid w:val="001B3CFF"/>
    <w:rsid w:val="001B5379"/>
    <w:rsid w:val="001B622B"/>
    <w:rsid w:val="001B6F40"/>
    <w:rsid w:val="001B6FCC"/>
    <w:rsid w:val="001B7A0D"/>
    <w:rsid w:val="001B7F05"/>
    <w:rsid w:val="001C2E31"/>
    <w:rsid w:val="001C4267"/>
    <w:rsid w:val="001C5194"/>
    <w:rsid w:val="001C60AE"/>
    <w:rsid w:val="001C7B73"/>
    <w:rsid w:val="001D5697"/>
    <w:rsid w:val="001D7F8A"/>
    <w:rsid w:val="001E0203"/>
    <w:rsid w:val="001E1813"/>
    <w:rsid w:val="001E269D"/>
    <w:rsid w:val="001E2F47"/>
    <w:rsid w:val="001E3FEB"/>
    <w:rsid w:val="001E407A"/>
    <w:rsid w:val="001E4A02"/>
    <w:rsid w:val="001E560B"/>
    <w:rsid w:val="001E674E"/>
    <w:rsid w:val="001E67F3"/>
    <w:rsid w:val="001F1C6E"/>
    <w:rsid w:val="001F270A"/>
    <w:rsid w:val="001F35C5"/>
    <w:rsid w:val="001F3D86"/>
    <w:rsid w:val="001F41A0"/>
    <w:rsid w:val="001F7DFF"/>
    <w:rsid w:val="002013C1"/>
    <w:rsid w:val="002013C5"/>
    <w:rsid w:val="00201537"/>
    <w:rsid w:val="002031DF"/>
    <w:rsid w:val="002045A7"/>
    <w:rsid w:val="0020479C"/>
    <w:rsid w:val="002058EE"/>
    <w:rsid w:val="00206DE2"/>
    <w:rsid w:val="00207444"/>
    <w:rsid w:val="00207580"/>
    <w:rsid w:val="00210EF2"/>
    <w:rsid w:val="0021156D"/>
    <w:rsid w:val="00212AD0"/>
    <w:rsid w:val="00214B6D"/>
    <w:rsid w:val="002153CD"/>
    <w:rsid w:val="00217A86"/>
    <w:rsid w:val="00220E24"/>
    <w:rsid w:val="00222D1D"/>
    <w:rsid w:val="002232AF"/>
    <w:rsid w:val="00223B89"/>
    <w:rsid w:val="00224B19"/>
    <w:rsid w:val="00224B3A"/>
    <w:rsid w:val="00225A8C"/>
    <w:rsid w:val="00232EE1"/>
    <w:rsid w:val="00233850"/>
    <w:rsid w:val="002342FD"/>
    <w:rsid w:val="00234813"/>
    <w:rsid w:val="00235BDA"/>
    <w:rsid w:val="0023744E"/>
    <w:rsid w:val="002375DC"/>
    <w:rsid w:val="002377B5"/>
    <w:rsid w:val="00240D36"/>
    <w:rsid w:val="002424D5"/>
    <w:rsid w:val="00242850"/>
    <w:rsid w:val="00243A8F"/>
    <w:rsid w:val="00244330"/>
    <w:rsid w:val="00244494"/>
    <w:rsid w:val="00244AFD"/>
    <w:rsid w:val="0024655F"/>
    <w:rsid w:val="00247143"/>
    <w:rsid w:val="00247C8D"/>
    <w:rsid w:val="00254BD8"/>
    <w:rsid w:val="002554E1"/>
    <w:rsid w:val="00255C9A"/>
    <w:rsid w:val="00256319"/>
    <w:rsid w:val="00261C0A"/>
    <w:rsid w:val="00262CFD"/>
    <w:rsid w:val="00262EB2"/>
    <w:rsid w:val="002658F2"/>
    <w:rsid w:val="002659F1"/>
    <w:rsid w:val="00266072"/>
    <w:rsid w:val="00266282"/>
    <w:rsid w:val="002669C7"/>
    <w:rsid w:val="00266F1D"/>
    <w:rsid w:val="002679C8"/>
    <w:rsid w:val="00267D2B"/>
    <w:rsid w:val="00271C7C"/>
    <w:rsid w:val="002735B8"/>
    <w:rsid w:val="002742A3"/>
    <w:rsid w:val="002750CF"/>
    <w:rsid w:val="00275609"/>
    <w:rsid w:val="00275651"/>
    <w:rsid w:val="00276886"/>
    <w:rsid w:val="00277F18"/>
    <w:rsid w:val="002807D0"/>
    <w:rsid w:val="00280976"/>
    <w:rsid w:val="00281CA5"/>
    <w:rsid w:val="00281F07"/>
    <w:rsid w:val="00283BC2"/>
    <w:rsid w:val="00285232"/>
    <w:rsid w:val="00286696"/>
    <w:rsid w:val="00286E07"/>
    <w:rsid w:val="002873BA"/>
    <w:rsid w:val="0028795B"/>
    <w:rsid w:val="00287B39"/>
    <w:rsid w:val="00287E79"/>
    <w:rsid w:val="0029070F"/>
    <w:rsid w:val="00290B3E"/>
    <w:rsid w:val="00291021"/>
    <w:rsid w:val="0029199A"/>
    <w:rsid w:val="00291D90"/>
    <w:rsid w:val="002927EE"/>
    <w:rsid w:val="002928F9"/>
    <w:rsid w:val="00293E0D"/>
    <w:rsid w:val="00293F81"/>
    <w:rsid w:val="00294C02"/>
    <w:rsid w:val="00294FEB"/>
    <w:rsid w:val="002954E0"/>
    <w:rsid w:val="002958BF"/>
    <w:rsid w:val="002A04A7"/>
    <w:rsid w:val="002A04E0"/>
    <w:rsid w:val="002A073F"/>
    <w:rsid w:val="002A2CCC"/>
    <w:rsid w:val="002A3325"/>
    <w:rsid w:val="002A5D07"/>
    <w:rsid w:val="002A6389"/>
    <w:rsid w:val="002A6873"/>
    <w:rsid w:val="002A7C37"/>
    <w:rsid w:val="002A7EA4"/>
    <w:rsid w:val="002B0AD5"/>
    <w:rsid w:val="002B2C72"/>
    <w:rsid w:val="002B353F"/>
    <w:rsid w:val="002B4674"/>
    <w:rsid w:val="002B4D15"/>
    <w:rsid w:val="002B5DE6"/>
    <w:rsid w:val="002B7B8C"/>
    <w:rsid w:val="002C0CBE"/>
    <w:rsid w:val="002C0D1F"/>
    <w:rsid w:val="002C1062"/>
    <w:rsid w:val="002C1316"/>
    <w:rsid w:val="002C1437"/>
    <w:rsid w:val="002C26D5"/>
    <w:rsid w:val="002C2BCA"/>
    <w:rsid w:val="002C30AF"/>
    <w:rsid w:val="002C34C1"/>
    <w:rsid w:val="002C4CE6"/>
    <w:rsid w:val="002C658F"/>
    <w:rsid w:val="002C7E37"/>
    <w:rsid w:val="002C7F70"/>
    <w:rsid w:val="002D1769"/>
    <w:rsid w:val="002D4385"/>
    <w:rsid w:val="002D4CE0"/>
    <w:rsid w:val="002D50CA"/>
    <w:rsid w:val="002D65D3"/>
    <w:rsid w:val="002D6DDE"/>
    <w:rsid w:val="002D74FB"/>
    <w:rsid w:val="002D75CE"/>
    <w:rsid w:val="002D7F94"/>
    <w:rsid w:val="002E0675"/>
    <w:rsid w:val="002E0867"/>
    <w:rsid w:val="002E3346"/>
    <w:rsid w:val="002E383F"/>
    <w:rsid w:val="002E3BB1"/>
    <w:rsid w:val="002F21F5"/>
    <w:rsid w:val="002F225C"/>
    <w:rsid w:val="002F2427"/>
    <w:rsid w:val="002F3160"/>
    <w:rsid w:val="002F32A9"/>
    <w:rsid w:val="002F3490"/>
    <w:rsid w:val="002F46FB"/>
    <w:rsid w:val="002F5890"/>
    <w:rsid w:val="002F6D4A"/>
    <w:rsid w:val="002F7163"/>
    <w:rsid w:val="002F73B6"/>
    <w:rsid w:val="002F7B3F"/>
    <w:rsid w:val="003016B7"/>
    <w:rsid w:val="00301DE3"/>
    <w:rsid w:val="00301EC7"/>
    <w:rsid w:val="00302EC5"/>
    <w:rsid w:val="00303897"/>
    <w:rsid w:val="00310132"/>
    <w:rsid w:val="00310241"/>
    <w:rsid w:val="003106CE"/>
    <w:rsid w:val="00311BE7"/>
    <w:rsid w:val="00315468"/>
    <w:rsid w:val="00316545"/>
    <w:rsid w:val="00317CE1"/>
    <w:rsid w:val="00321A6E"/>
    <w:rsid w:val="00323E25"/>
    <w:rsid w:val="003247D5"/>
    <w:rsid w:val="00326268"/>
    <w:rsid w:val="0032688E"/>
    <w:rsid w:val="003278BE"/>
    <w:rsid w:val="00330676"/>
    <w:rsid w:val="00330F9C"/>
    <w:rsid w:val="0033102E"/>
    <w:rsid w:val="00331422"/>
    <w:rsid w:val="00331BD3"/>
    <w:rsid w:val="00331D21"/>
    <w:rsid w:val="00331F3E"/>
    <w:rsid w:val="00332448"/>
    <w:rsid w:val="0033248F"/>
    <w:rsid w:val="00335A0F"/>
    <w:rsid w:val="003360FB"/>
    <w:rsid w:val="00336E96"/>
    <w:rsid w:val="0033709A"/>
    <w:rsid w:val="003377FC"/>
    <w:rsid w:val="00337A39"/>
    <w:rsid w:val="00337FE0"/>
    <w:rsid w:val="003400C6"/>
    <w:rsid w:val="00340C35"/>
    <w:rsid w:val="00342FE6"/>
    <w:rsid w:val="00344FD7"/>
    <w:rsid w:val="0034510B"/>
    <w:rsid w:val="00346F44"/>
    <w:rsid w:val="003475A4"/>
    <w:rsid w:val="00350107"/>
    <w:rsid w:val="003515AA"/>
    <w:rsid w:val="00352850"/>
    <w:rsid w:val="003529C5"/>
    <w:rsid w:val="0035338A"/>
    <w:rsid w:val="0035404D"/>
    <w:rsid w:val="003553C5"/>
    <w:rsid w:val="00355FE7"/>
    <w:rsid w:val="00356A38"/>
    <w:rsid w:val="003631AE"/>
    <w:rsid w:val="003639DA"/>
    <w:rsid w:val="00363ADD"/>
    <w:rsid w:val="003641A6"/>
    <w:rsid w:val="00365A68"/>
    <w:rsid w:val="003668B4"/>
    <w:rsid w:val="00370E0F"/>
    <w:rsid w:val="00371290"/>
    <w:rsid w:val="003728B5"/>
    <w:rsid w:val="00374106"/>
    <w:rsid w:val="00377B40"/>
    <w:rsid w:val="003802B7"/>
    <w:rsid w:val="00381320"/>
    <w:rsid w:val="003822EB"/>
    <w:rsid w:val="0038288C"/>
    <w:rsid w:val="00382F22"/>
    <w:rsid w:val="0038310A"/>
    <w:rsid w:val="003848F0"/>
    <w:rsid w:val="00384D1F"/>
    <w:rsid w:val="00385DC3"/>
    <w:rsid w:val="003869AA"/>
    <w:rsid w:val="00387337"/>
    <w:rsid w:val="0039132E"/>
    <w:rsid w:val="00395DFE"/>
    <w:rsid w:val="003976D5"/>
    <w:rsid w:val="003A0FE8"/>
    <w:rsid w:val="003A24F5"/>
    <w:rsid w:val="003A388C"/>
    <w:rsid w:val="003A4130"/>
    <w:rsid w:val="003A4A7B"/>
    <w:rsid w:val="003A5FF0"/>
    <w:rsid w:val="003A7784"/>
    <w:rsid w:val="003B09C8"/>
    <w:rsid w:val="003B0FB0"/>
    <w:rsid w:val="003B1596"/>
    <w:rsid w:val="003B3806"/>
    <w:rsid w:val="003B3944"/>
    <w:rsid w:val="003B4E7F"/>
    <w:rsid w:val="003B5036"/>
    <w:rsid w:val="003B595A"/>
    <w:rsid w:val="003B71BA"/>
    <w:rsid w:val="003C191D"/>
    <w:rsid w:val="003C324F"/>
    <w:rsid w:val="003C3869"/>
    <w:rsid w:val="003C6A4F"/>
    <w:rsid w:val="003C6C84"/>
    <w:rsid w:val="003C6DC7"/>
    <w:rsid w:val="003C6E78"/>
    <w:rsid w:val="003C786E"/>
    <w:rsid w:val="003C7DE0"/>
    <w:rsid w:val="003D1DF3"/>
    <w:rsid w:val="003D4183"/>
    <w:rsid w:val="003D46A7"/>
    <w:rsid w:val="003D6C68"/>
    <w:rsid w:val="003D70AB"/>
    <w:rsid w:val="003D77CD"/>
    <w:rsid w:val="003E1472"/>
    <w:rsid w:val="003E191F"/>
    <w:rsid w:val="003E36A9"/>
    <w:rsid w:val="003E4A29"/>
    <w:rsid w:val="003E6F53"/>
    <w:rsid w:val="003E7F67"/>
    <w:rsid w:val="003F07F5"/>
    <w:rsid w:val="003F11B2"/>
    <w:rsid w:val="003F143E"/>
    <w:rsid w:val="003F2940"/>
    <w:rsid w:val="003F3526"/>
    <w:rsid w:val="003F36E4"/>
    <w:rsid w:val="003F4916"/>
    <w:rsid w:val="003F6314"/>
    <w:rsid w:val="004003F3"/>
    <w:rsid w:val="00400D6A"/>
    <w:rsid w:val="00401245"/>
    <w:rsid w:val="004022F8"/>
    <w:rsid w:val="00403775"/>
    <w:rsid w:val="00403B22"/>
    <w:rsid w:val="00403F2D"/>
    <w:rsid w:val="00405A0A"/>
    <w:rsid w:val="0040722A"/>
    <w:rsid w:val="004106B2"/>
    <w:rsid w:val="004106BD"/>
    <w:rsid w:val="0041073F"/>
    <w:rsid w:val="0041175A"/>
    <w:rsid w:val="00411A77"/>
    <w:rsid w:val="00412032"/>
    <w:rsid w:val="00413704"/>
    <w:rsid w:val="004138C9"/>
    <w:rsid w:val="00413FDA"/>
    <w:rsid w:val="0041437B"/>
    <w:rsid w:val="0041554F"/>
    <w:rsid w:val="004159D0"/>
    <w:rsid w:val="00416461"/>
    <w:rsid w:val="00420275"/>
    <w:rsid w:val="004209FE"/>
    <w:rsid w:val="00422F7E"/>
    <w:rsid w:val="004237BE"/>
    <w:rsid w:val="004249E7"/>
    <w:rsid w:val="00424FF4"/>
    <w:rsid w:val="004256C7"/>
    <w:rsid w:val="00426C6C"/>
    <w:rsid w:val="00427952"/>
    <w:rsid w:val="0043007F"/>
    <w:rsid w:val="004302BF"/>
    <w:rsid w:val="0043072D"/>
    <w:rsid w:val="00430E44"/>
    <w:rsid w:val="00431FDB"/>
    <w:rsid w:val="0043240B"/>
    <w:rsid w:val="00433B8F"/>
    <w:rsid w:val="00434F04"/>
    <w:rsid w:val="004357BD"/>
    <w:rsid w:val="00436687"/>
    <w:rsid w:val="00436E4C"/>
    <w:rsid w:val="004379E2"/>
    <w:rsid w:val="00437CCA"/>
    <w:rsid w:val="00440D4C"/>
    <w:rsid w:val="00441334"/>
    <w:rsid w:val="00443282"/>
    <w:rsid w:val="00443526"/>
    <w:rsid w:val="00444333"/>
    <w:rsid w:val="004456D6"/>
    <w:rsid w:val="00450D87"/>
    <w:rsid w:val="0045156B"/>
    <w:rsid w:val="00451E52"/>
    <w:rsid w:val="00452858"/>
    <w:rsid w:val="00452AE1"/>
    <w:rsid w:val="0045351C"/>
    <w:rsid w:val="004536CB"/>
    <w:rsid w:val="004538FB"/>
    <w:rsid w:val="00453F2D"/>
    <w:rsid w:val="00455A2E"/>
    <w:rsid w:val="0045741F"/>
    <w:rsid w:val="00460D32"/>
    <w:rsid w:val="00461E6A"/>
    <w:rsid w:val="004622C0"/>
    <w:rsid w:val="00470543"/>
    <w:rsid w:val="00470A12"/>
    <w:rsid w:val="004716FB"/>
    <w:rsid w:val="004720B1"/>
    <w:rsid w:val="004735F2"/>
    <w:rsid w:val="00473781"/>
    <w:rsid w:val="00473A8F"/>
    <w:rsid w:val="00473D03"/>
    <w:rsid w:val="00474077"/>
    <w:rsid w:val="00474719"/>
    <w:rsid w:val="00474D89"/>
    <w:rsid w:val="00480241"/>
    <w:rsid w:val="00481306"/>
    <w:rsid w:val="0048239C"/>
    <w:rsid w:val="00483053"/>
    <w:rsid w:val="00483D9F"/>
    <w:rsid w:val="00484760"/>
    <w:rsid w:val="004853B4"/>
    <w:rsid w:val="00486198"/>
    <w:rsid w:val="00490450"/>
    <w:rsid w:val="00490E23"/>
    <w:rsid w:val="0049178D"/>
    <w:rsid w:val="00493926"/>
    <w:rsid w:val="00493A42"/>
    <w:rsid w:val="004A0393"/>
    <w:rsid w:val="004A1C16"/>
    <w:rsid w:val="004A2400"/>
    <w:rsid w:val="004A2B01"/>
    <w:rsid w:val="004A2E16"/>
    <w:rsid w:val="004A45DC"/>
    <w:rsid w:val="004A4898"/>
    <w:rsid w:val="004A53AB"/>
    <w:rsid w:val="004A623D"/>
    <w:rsid w:val="004A7442"/>
    <w:rsid w:val="004B0A78"/>
    <w:rsid w:val="004B132E"/>
    <w:rsid w:val="004B14D4"/>
    <w:rsid w:val="004B19F0"/>
    <w:rsid w:val="004B51F9"/>
    <w:rsid w:val="004B589D"/>
    <w:rsid w:val="004B58DF"/>
    <w:rsid w:val="004B6112"/>
    <w:rsid w:val="004C0A16"/>
    <w:rsid w:val="004C0D3F"/>
    <w:rsid w:val="004C1D6D"/>
    <w:rsid w:val="004C364F"/>
    <w:rsid w:val="004C41F2"/>
    <w:rsid w:val="004C4529"/>
    <w:rsid w:val="004C6AB6"/>
    <w:rsid w:val="004C6FB1"/>
    <w:rsid w:val="004C7B26"/>
    <w:rsid w:val="004C7E31"/>
    <w:rsid w:val="004D0A2F"/>
    <w:rsid w:val="004D150A"/>
    <w:rsid w:val="004D1C34"/>
    <w:rsid w:val="004D1CB5"/>
    <w:rsid w:val="004D2005"/>
    <w:rsid w:val="004D3124"/>
    <w:rsid w:val="004D362A"/>
    <w:rsid w:val="004D6F75"/>
    <w:rsid w:val="004E03D2"/>
    <w:rsid w:val="004E1230"/>
    <w:rsid w:val="004E3AFE"/>
    <w:rsid w:val="004E3F4C"/>
    <w:rsid w:val="004E598D"/>
    <w:rsid w:val="004E5BF0"/>
    <w:rsid w:val="004E6510"/>
    <w:rsid w:val="004E684A"/>
    <w:rsid w:val="004E77AC"/>
    <w:rsid w:val="004F0475"/>
    <w:rsid w:val="004F0F9E"/>
    <w:rsid w:val="004F147A"/>
    <w:rsid w:val="004F2348"/>
    <w:rsid w:val="004F3450"/>
    <w:rsid w:val="004F3CD9"/>
    <w:rsid w:val="004F446D"/>
    <w:rsid w:val="004F55A4"/>
    <w:rsid w:val="004F5F80"/>
    <w:rsid w:val="004F69BA"/>
    <w:rsid w:val="004F6D70"/>
    <w:rsid w:val="004F7896"/>
    <w:rsid w:val="00500131"/>
    <w:rsid w:val="005011F6"/>
    <w:rsid w:val="005017FB"/>
    <w:rsid w:val="0050202A"/>
    <w:rsid w:val="00502C64"/>
    <w:rsid w:val="00503116"/>
    <w:rsid w:val="00503783"/>
    <w:rsid w:val="005038A6"/>
    <w:rsid w:val="00505303"/>
    <w:rsid w:val="00505FEB"/>
    <w:rsid w:val="00506726"/>
    <w:rsid w:val="00507649"/>
    <w:rsid w:val="00507CBD"/>
    <w:rsid w:val="00510C3C"/>
    <w:rsid w:val="00510FAC"/>
    <w:rsid w:val="005119DC"/>
    <w:rsid w:val="00511F80"/>
    <w:rsid w:val="00512B4F"/>
    <w:rsid w:val="00514DBB"/>
    <w:rsid w:val="005173FC"/>
    <w:rsid w:val="00517683"/>
    <w:rsid w:val="0051796B"/>
    <w:rsid w:val="00520E01"/>
    <w:rsid w:val="0052144C"/>
    <w:rsid w:val="0052189F"/>
    <w:rsid w:val="00522A36"/>
    <w:rsid w:val="005230C9"/>
    <w:rsid w:val="00524653"/>
    <w:rsid w:val="0052484D"/>
    <w:rsid w:val="00525E25"/>
    <w:rsid w:val="00530BAF"/>
    <w:rsid w:val="0053122C"/>
    <w:rsid w:val="00536936"/>
    <w:rsid w:val="0053722B"/>
    <w:rsid w:val="00542549"/>
    <w:rsid w:val="00543710"/>
    <w:rsid w:val="0054385B"/>
    <w:rsid w:val="00543D5E"/>
    <w:rsid w:val="005452A9"/>
    <w:rsid w:val="00545429"/>
    <w:rsid w:val="00546C1E"/>
    <w:rsid w:val="00552D1E"/>
    <w:rsid w:val="00552EFB"/>
    <w:rsid w:val="00553518"/>
    <w:rsid w:val="0055404B"/>
    <w:rsid w:val="005552D8"/>
    <w:rsid w:val="005561F0"/>
    <w:rsid w:val="0055731E"/>
    <w:rsid w:val="00560B97"/>
    <w:rsid w:val="00563EEF"/>
    <w:rsid w:val="005642D4"/>
    <w:rsid w:val="00564C7E"/>
    <w:rsid w:val="0056646A"/>
    <w:rsid w:val="005675B7"/>
    <w:rsid w:val="00571675"/>
    <w:rsid w:val="00571A35"/>
    <w:rsid w:val="00571C4D"/>
    <w:rsid w:val="00571F41"/>
    <w:rsid w:val="00571FCA"/>
    <w:rsid w:val="0057357C"/>
    <w:rsid w:val="005740D6"/>
    <w:rsid w:val="0057553E"/>
    <w:rsid w:val="00575BDF"/>
    <w:rsid w:val="00575FF3"/>
    <w:rsid w:val="005763D0"/>
    <w:rsid w:val="00576426"/>
    <w:rsid w:val="0058005C"/>
    <w:rsid w:val="005823AD"/>
    <w:rsid w:val="005837D4"/>
    <w:rsid w:val="00583884"/>
    <w:rsid w:val="00584E90"/>
    <w:rsid w:val="00585038"/>
    <w:rsid w:val="00587DE4"/>
    <w:rsid w:val="00590A61"/>
    <w:rsid w:val="00592796"/>
    <w:rsid w:val="00592CC7"/>
    <w:rsid w:val="005936B3"/>
    <w:rsid w:val="005949B7"/>
    <w:rsid w:val="00595576"/>
    <w:rsid w:val="00595BE4"/>
    <w:rsid w:val="00597646"/>
    <w:rsid w:val="00597EE6"/>
    <w:rsid w:val="005A0257"/>
    <w:rsid w:val="005A1997"/>
    <w:rsid w:val="005A29BC"/>
    <w:rsid w:val="005A3CDD"/>
    <w:rsid w:val="005A466E"/>
    <w:rsid w:val="005A636F"/>
    <w:rsid w:val="005A70B3"/>
    <w:rsid w:val="005B1C94"/>
    <w:rsid w:val="005B21F6"/>
    <w:rsid w:val="005B271C"/>
    <w:rsid w:val="005B27C4"/>
    <w:rsid w:val="005B2A6B"/>
    <w:rsid w:val="005B3213"/>
    <w:rsid w:val="005B42CF"/>
    <w:rsid w:val="005B5842"/>
    <w:rsid w:val="005B5B4E"/>
    <w:rsid w:val="005B76A3"/>
    <w:rsid w:val="005C05E0"/>
    <w:rsid w:val="005C124D"/>
    <w:rsid w:val="005C24FD"/>
    <w:rsid w:val="005C3225"/>
    <w:rsid w:val="005C3F63"/>
    <w:rsid w:val="005C738E"/>
    <w:rsid w:val="005D0317"/>
    <w:rsid w:val="005D1D50"/>
    <w:rsid w:val="005D2685"/>
    <w:rsid w:val="005D2C98"/>
    <w:rsid w:val="005D3BD3"/>
    <w:rsid w:val="005E0574"/>
    <w:rsid w:val="005E1CDD"/>
    <w:rsid w:val="005E21C4"/>
    <w:rsid w:val="005E2FF0"/>
    <w:rsid w:val="005E5D1F"/>
    <w:rsid w:val="005E6685"/>
    <w:rsid w:val="005F06DA"/>
    <w:rsid w:val="005F0D33"/>
    <w:rsid w:val="005F24F8"/>
    <w:rsid w:val="005F2579"/>
    <w:rsid w:val="005F560F"/>
    <w:rsid w:val="005F5902"/>
    <w:rsid w:val="005F5980"/>
    <w:rsid w:val="005F5C4D"/>
    <w:rsid w:val="005F628F"/>
    <w:rsid w:val="005F69A2"/>
    <w:rsid w:val="005F6E00"/>
    <w:rsid w:val="006017A2"/>
    <w:rsid w:val="00603391"/>
    <w:rsid w:val="00603588"/>
    <w:rsid w:val="00603EE5"/>
    <w:rsid w:val="00604566"/>
    <w:rsid w:val="00604E81"/>
    <w:rsid w:val="0060529A"/>
    <w:rsid w:val="00607F1E"/>
    <w:rsid w:val="00610E80"/>
    <w:rsid w:val="00611D43"/>
    <w:rsid w:val="00612089"/>
    <w:rsid w:val="00612D48"/>
    <w:rsid w:val="00613E97"/>
    <w:rsid w:val="00614809"/>
    <w:rsid w:val="00614877"/>
    <w:rsid w:val="00615307"/>
    <w:rsid w:val="00616422"/>
    <w:rsid w:val="00616B45"/>
    <w:rsid w:val="0061761E"/>
    <w:rsid w:val="006178E4"/>
    <w:rsid w:val="00617EFD"/>
    <w:rsid w:val="006201B6"/>
    <w:rsid w:val="00621BEC"/>
    <w:rsid w:val="006220E1"/>
    <w:rsid w:val="00623DA0"/>
    <w:rsid w:val="00624003"/>
    <w:rsid w:val="00624E03"/>
    <w:rsid w:val="00626156"/>
    <w:rsid w:val="00627BB9"/>
    <w:rsid w:val="00630D9B"/>
    <w:rsid w:val="00631953"/>
    <w:rsid w:val="0063209A"/>
    <w:rsid w:val="006327BE"/>
    <w:rsid w:val="00632D54"/>
    <w:rsid w:val="006339D1"/>
    <w:rsid w:val="00633DD6"/>
    <w:rsid w:val="00634E1A"/>
    <w:rsid w:val="006365AC"/>
    <w:rsid w:val="006413A5"/>
    <w:rsid w:val="00641518"/>
    <w:rsid w:val="00641D84"/>
    <w:rsid w:val="006439EC"/>
    <w:rsid w:val="00643A48"/>
    <w:rsid w:val="006444E4"/>
    <w:rsid w:val="00644577"/>
    <w:rsid w:val="0064559D"/>
    <w:rsid w:val="00652912"/>
    <w:rsid w:val="00652DAF"/>
    <w:rsid w:val="00652DD3"/>
    <w:rsid w:val="00652EFD"/>
    <w:rsid w:val="0065514C"/>
    <w:rsid w:val="00656F34"/>
    <w:rsid w:val="00661205"/>
    <w:rsid w:val="00661275"/>
    <w:rsid w:val="00661820"/>
    <w:rsid w:val="0066271B"/>
    <w:rsid w:val="00662E83"/>
    <w:rsid w:val="00665752"/>
    <w:rsid w:val="00670AC8"/>
    <w:rsid w:val="00671AE3"/>
    <w:rsid w:val="006726B1"/>
    <w:rsid w:val="006739CE"/>
    <w:rsid w:val="00673C1A"/>
    <w:rsid w:val="00677A24"/>
    <w:rsid w:val="00677BDC"/>
    <w:rsid w:val="00680CF4"/>
    <w:rsid w:val="006812D8"/>
    <w:rsid w:val="0068252A"/>
    <w:rsid w:val="00682737"/>
    <w:rsid w:val="00683211"/>
    <w:rsid w:val="0068364A"/>
    <w:rsid w:val="00685787"/>
    <w:rsid w:val="00685843"/>
    <w:rsid w:val="006863E9"/>
    <w:rsid w:val="00686B06"/>
    <w:rsid w:val="00690C69"/>
    <w:rsid w:val="00691FF2"/>
    <w:rsid w:val="00693A98"/>
    <w:rsid w:val="00694BE3"/>
    <w:rsid w:val="006A094B"/>
    <w:rsid w:val="006A12E1"/>
    <w:rsid w:val="006A14BD"/>
    <w:rsid w:val="006A59C1"/>
    <w:rsid w:val="006A5A41"/>
    <w:rsid w:val="006B0C81"/>
    <w:rsid w:val="006B0D40"/>
    <w:rsid w:val="006B1399"/>
    <w:rsid w:val="006B2827"/>
    <w:rsid w:val="006B4590"/>
    <w:rsid w:val="006B59C7"/>
    <w:rsid w:val="006B717B"/>
    <w:rsid w:val="006C00D3"/>
    <w:rsid w:val="006C0B7E"/>
    <w:rsid w:val="006C340C"/>
    <w:rsid w:val="006C3965"/>
    <w:rsid w:val="006C4BB8"/>
    <w:rsid w:val="006C5014"/>
    <w:rsid w:val="006C5232"/>
    <w:rsid w:val="006C53BB"/>
    <w:rsid w:val="006C5C32"/>
    <w:rsid w:val="006D0434"/>
    <w:rsid w:val="006D07E1"/>
    <w:rsid w:val="006D172F"/>
    <w:rsid w:val="006D1D1C"/>
    <w:rsid w:val="006D1DD3"/>
    <w:rsid w:val="006D2761"/>
    <w:rsid w:val="006D55A2"/>
    <w:rsid w:val="006D58A2"/>
    <w:rsid w:val="006D666F"/>
    <w:rsid w:val="006D6F6D"/>
    <w:rsid w:val="006E0629"/>
    <w:rsid w:val="006E100C"/>
    <w:rsid w:val="006E14D0"/>
    <w:rsid w:val="006E1570"/>
    <w:rsid w:val="006E1680"/>
    <w:rsid w:val="006E21BE"/>
    <w:rsid w:val="006E2F88"/>
    <w:rsid w:val="006E48C8"/>
    <w:rsid w:val="006E5190"/>
    <w:rsid w:val="006E5232"/>
    <w:rsid w:val="006E57B1"/>
    <w:rsid w:val="006E5FC7"/>
    <w:rsid w:val="006F27AB"/>
    <w:rsid w:val="006F3200"/>
    <w:rsid w:val="006F3FA6"/>
    <w:rsid w:val="006F4802"/>
    <w:rsid w:val="006F707A"/>
    <w:rsid w:val="006F73F4"/>
    <w:rsid w:val="006F7CD1"/>
    <w:rsid w:val="006F7F03"/>
    <w:rsid w:val="00701021"/>
    <w:rsid w:val="007021F9"/>
    <w:rsid w:val="00702AFB"/>
    <w:rsid w:val="00702ECB"/>
    <w:rsid w:val="007030C6"/>
    <w:rsid w:val="0070347C"/>
    <w:rsid w:val="00704A3C"/>
    <w:rsid w:val="00706101"/>
    <w:rsid w:val="00706B35"/>
    <w:rsid w:val="00706BCB"/>
    <w:rsid w:val="007076BA"/>
    <w:rsid w:val="00710302"/>
    <w:rsid w:val="00711D29"/>
    <w:rsid w:val="007133B7"/>
    <w:rsid w:val="007163D3"/>
    <w:rsid w:val="00716586"/>
    <w:rsid w:val="007165E4"/>
    <w:rsid w:val="007176C1"/>
    <w:rsid w:val="00720434"/>
    <w:rsid w:val="00720770"/>
    <w:rsid w:val="007212D1"/>
    <w:rsid w:val="00722417"/>
    <w:rsid w:val="00722910"/>
    <w:rsid w:val="00723ACD"/>
    <w:rsid w:val="00724A51"/>
    <w:rsid w:val="00724DA7"/>
    <w:rsid w:val="00725F3F"/>
    <w:rsid w:val="00726564"/>
    <w:rsid w:val="007302BA"/>
    <w:rsid w:val="00730966"/>
    <w:rsid w:val="007324E7"/>
    <w:rsid w:val="00732B3C"/>
    <w:rsid w:val="007338CE"/>
    <w:rsid w:val="00733ADB"/>
    <w:rsid w:val="00734185"/>
    <w:rsid w:val="00735CE6"/>
    <w:rsid w:val="0073682B"/>
    <w:rsid w:val="00737BC6"/>
    <w:rsid w:val="00737F54"/>
    <w:rsid w:val="00741189"/>
    <w:rsid w:val="00741298"/>
    <w:rsid w:val="00741782"/>
    <w:rsid w:val="007424DA"/>
    <w:rsid w:val="0074453C"/>
    <w:rsid w:val="00744583"/>
    <w:rsid w:val="007450AD"/>
    <w:rsid w:val="00745D12"/>
    <w:rsid w:val="00746F5E"/>
    <w:rsid w:val="00747FD7"/>
    <w:rsid w:val="00752E98"/>
    <w:rsid w:val="007544C6"/>
    <w:rsid w:val="00754CA1"/>
    <w:rsid w:val="00755154"/>
    <w:rsid w:val="00755F15"/>
    <w:rsid w:val="007563FF"/>
    <w:rsid w:val="00756801"/>
    <w:rsid w:val="00756FE9"/>
    <w:rsid w:val="0075755E"/>
    <w:rsid w:val="00761765"/>
    <w:rsid w:val="00762229"/>
    <w:rsid w:val="00763C21"/>
    <w:rsid w:val="00764136"/>
    <w:rsid w:val="00764CC3"/>
    <w:rsid w:val="007659F4"/>
    <w:rsid w:val="007665D5"/>
    <w:rsid w:val="00766D06"/>
    <w:rsid w:val="00766E2D"/>
    <w:rsid w:val="00770873"/>
    <w:rsid w:val="00773511"/>
    <w:rsid w:val="00773850"/>
    <w:rsid w:val="00773B53"/>
    <w:rsid w:val="00773FB1"/>
    <w:rsid w:val="0077489C"/>
    <w:rsid w:val="00775057"/>
    <w:rsid w:val="00775675"/>
    <w:rsid w:val="00776419"/>
    <w:rsid w:val="00776EDD"/>
    <w:rsid w:val="007774AE"/>
    <w:rsid w:val="00780236"/>
    <w:rsid w:val="007812A5"/>
    <w:rsid w:val="007812ED"/>
    <w:rsid w:val="00782C4E"/>
    <w:rsid w:val="00783A87"/>
    <w:rsid w:val="00783AEC"/>
    <w:rsid w:val="00783D44"/>
    <w:rsid w:val="00784845"/>
    <w:rsid w:val="00785EE6"/>
    <w:rsid w:val="00787D0D"/>
    <w:rsid w:val="00790229"/>
    <w:rsid w:val="00790CE2"/>
    <w:rsid w:val="00790EDF"/>
    <w:rsid w:val="00790F2F"/>
    <w:rsid w:val="00791447"/>
    <w:rsid w:val="0079202A"/>
    <w:rsid w:val="0079311F"/>
    <w:rsid w:val="007937EF"/>
    <w:rsid w:val="0079540C"/>
    <w:rsid w:val="00797163"/>
    <w:rsid w:val="00797CB1"/>
    <w:rsid w:val="007A2968"/>
    <w:rsid w:val="007A3153"/>
    <w:rsid w:val="007A39E3"/>
    <w:rsid w:val="007A4735"/>
    <w:rsid w:val="007A6AE1"/>
    <w:rsid w:val="007A77CC"/>
    <w:rsid w:val="007A7C36"/>
    <w:rsid w:val="007B0667"/>
    <w:rsid w:val="007B61BB"/>
    <w:rsid w:val="007B6AB9"/>
    <w:rsid w:val="007B6B3D"/>
    <w:rsid w:val="007B7164"/>
    <w:rsid w:val="007B7804"/>
    <w:rsid w:val="007B7DF4"/>
    <w:rsid w:val="007B7F5A"/>
    <w:rsid w:val="007C0257"/>
    <w:rsid w:val="007C190E"/>
    <w:rsid w:val="007C25EB"/>
    <w:rsid w:val="007C3601"/>
    <w:rsid w:val="007C37AA"/>
    <w:rsid w:val="007C43A7"/>
    <w:rsid w:val="007C4A1C"/>
    <w:rsid w:val="007C5690"/>
    <w:rsid w:val="007C5C0E"/>
    <w:rsid w:val="007C7588"/>
    <w:rsid w:val="007C75D6"/>
    <w:rsid w:val="007C7DB5"/>
    <w:rsid w:val="007D092F"/>
    <w:rsid w:val="007D0BE2"/>
    <w:rsid w:val="007D171A"/>
    <w:rsid w:val="007D1A04"/>
    <w:rsid w:val="007D2FBF"/>
    <w:rsid w:val="007D41FB"/>
    <w:rsid w:val="007D490A"/>
    <w:rsid w:val="007D4E20"/>
    <w:rsid w:val="007D538B"/>
    <w:rsid w:val="007D6D51"/>
    <w:rsid w:val="007E1B56"/>
    <w:rsid w:val="007E2B21"/>
    <w:rsid w:val="007E5D24"/>
    <w:rsid w:val="007E5D2F"/>
    <w:rsid w:val="007E637F"/>
    <w:rsid w:val="007F0228"/>
    <w:rsid w:val="007F0632"/>
    <w:rsid w:val="007F0855"/>
    <w:rsid w:val="007F1624"/>
    <w:rsid w:val="007F1C12"/>
    <w:rsid w:val="007F3451"/>
    <w:rsid w:val="007F48E4"/>
    <w:rsid w:val="007F4B07"/>
    <w:rsid w:val="007F50CD"/>
    <w:rsid w:val="007F55CB"/>
    <w:rsid w:val="007F5865"/>
    <w:rsid w:val="007F6F95"/>
    <w:rsid w:val="007F751E"/>
    <w:rsid w:val="00800E54"/>
    <w:rsid w:val="00803624"/>
    <w:rsid w:val="0080706E"/>
    <w:rsid w:val="008077CF"/>
    <w:rsid w:val="008109C2"/>
    <w:rsid w:val="00811353"/>
    <w:rsid w:val="00812C1A"/>
    <w:rsid w:val="00812DC1"/>
    <w:rsid w:val="00814573"/>
    <w:rsid w:val="00814A4A"/>
    <w:rsid w:val="00816020"/>
    <w:rsid w:val="00821AE9"/>
    <w:rsid w:val="00824E01"/>
    <w:rsid w:val="00825690"/>
    <w:rsid w:val="0082578F"/>
    <w:rsid w:val="00826453"/>
    <w:rsid w:val="00827F0B"/>
    <w:rsid w:val="008312DD"/>
    <w:rsid w:val="008317F6"/>
    <w:rsid w:val="0083374B"/>
    <w:rsid w:val="00835BF0"/>
    <w:rsid w:val="008360F1"/>
    <w:rsid w:val="008367ED"/>
    <w:rsid w:val="00836C98"/>
    <w:rsid w:val="0083752E"/>
    <w:rsid w:val="00844750"/>
    <w:rsid w:val="0084477F"/>
    <w:rsid w:val="0084488A"/>
    <w:rsid w:val="00845112"/>
    <w:rsid w:val="00845E87"/>
    <w:rsid w:val="00846ED3"/>
    <w:rsid w:val="00847929"/>
    <w:rsid w:val="00850504"/>
    <w:rsid w:val="00851FEC"/>
    <w:rsid w:val="00852410"/>
    <w:rsid w:val="00852C39"/>
    <w:rsid w:val="00853F68"/>
    <w:rsid w:val="00855B7E"/>
    <w:rsid w:val="00855ECF"/>
    <w:rsid w:val="00856B6B"/>
    <w:rsid w:val="00856D39"/>
    <w:rsid w:val="008574BE"/>
    <w:rsid w:val="00860332"/>
    <w:rsid w:val="00862738"/>
    <w:rsid w:val="00862D5A"/>
    <w:rsid w:val="00864267"/>
    <w:rsid w:val="0086430E"/>
    <w:rsid w:val="00864461"/>
    <w:rsid w:val="00866A05"/>
    <w:rsid w:val="00866ADF"/>
    <w:rsid w:val="008676BA"/>
    <w:rsid w:val="008724FE"/>
    <w:rsid w:val="0087261F"/>
    <w:rsid w:val="00872B06"/>
    <w:rsid w:val="0087346D"/>
    <w:rsid w:val="00876DA8"/>
    <w:rsid w:val="0087734D"/>
    <w:rsid w:val="0088015C"/>
    <w:rsid w:val="00880799"/>
    <w:rsid w:val="008820E2"/>
    <w:rsid w:val="00884919"/>
    <w:rsid w:val="00890E9B"/>
    <w:rsid w:val="00892A40"/>
    <w:rsid w:val="00893025"/>
    <w:rsid w:val="00895E31"/>
    <w:rsid w:val="008962BF"/>
    <w:rsid w:val="00896F2A"/>
    <w:rsid w:val="008A0BFF"/>
    <w:rsid w:val="008A4D83"/>
    <w:rsid w:val="008A66F0"/>
    <w:rsid w:val="008A7923"/>
    <w:rsid w:val="008B080B"/>
    <w:rsid w:val="008B18FF"/>
    <w:rsid w:val="008B19AA"/>
    <w:rsid w:val="008B270C"/>
    <w:rsid w:val="008B2B29"/>
    <w:rsid w:val="008B359C"/>
    <w:rsid w:val="008B4083"/>
    <w:rsid w:val="008B44C4"/>
    <w:rsid w:val="008B4D70"/>
    <w:rsid w:val="008B7879"/>
    <w:rsid w:val="008B7AE1"/>
    <w:rsid w:val="008C3758"/>
    <w:rsid w:val="008C39AC"/>
    <w:rsid w:val="008C4709"/>
    <w:rsid w:val="008C49DE"/>
    <w:rsid w:val="008C52FB"/>
    <w:rsid w:val="008C5D38"/>
    <w:rsid w:val="008C5F3E"/>
    <w:rsid w:val="008C60CE"/>
    <w:rsid w:val="008C681D"/>
    <w:rsid w:val="008C6F7C"/>
    <w:rsid w:val="008D37D1"/>
    <w:rsid w:val="008D3919"/>
    <w:rsid w:val="008D3EDD"/>
    <w:rsid w:val="008D748E"/>
    <w:rsid w:val="008D7733"/>
    <w:rsid w:val="008E0D65"/>
    <w:rsid w:val="008E2A65"/>
    <w:rsid w:val="008E2D85"/>
    <w:rsid w:val="008E33A2"/>
    <w:rsid w:val="008E36E0"/>
    <w:rsid w:val="008E4410"/>
    <w:rsid w:val="008E6EDE"/>
    <w:rsid w:val="008E6F03"/>
    <w:rsid w:val="008E7FAE"/>
    <w:rsid w:val="008F02E9"/>
    <w:rsid w:val="008F0F36"/>
    <w:rsid w:val="008F199C"/>
    <w:rsid w:val="008F2BE3"/>
    <w:rsid w:val="008F2E2B"/>
    <w:rsid w:val="008F2F78"/>
    <w:rsid w:val="008F3EE2"/>
    <w:rsid w:val="008F5F6D"/>
    <w:rsid w:val="008F60EF"/>
    <w:rsid w:val="009001D8"/>
    <w:rsid w:val="0090137F"/>
    <w:rsid w:val="00901556"/>
    <w:rsid w:val="00902A31"/>
    <w:rsid w:val="0090498A"/>
    <w:rsid w:val="00905FBF"/>
    <w:rsid w:val="00907D0E"/>
    <w:rsid w:val="00911184"/>
    <w:rsid w:val="009117E5"/>
    <w:rsid w:val="00911BF7"/>
    <w:rsid w:val="00911C22"/>
    <w:rsid w:val="00911FC2"/>
    <w:rsid w:val="009134F4"/>
    <w:rsid w:val="00916CC0"/>
    <w:rsid w:val="00916D28"/>
    <w:rsid w:val="00917113"/>
    <w:rsid w:val="00920136"/>
    <w:rsid w:val="009211D4"/>
    <w:rsid w:val="00922708"/>
    <w:rsid w:val="009229AD"/>
    <w:rsid w:val="00924887"/>
    <w:rsid w:val="00926369"/>
    <w:rsid w:val="00926670"/>
    <w:rsid w:val="009267F1"/>
    <w:rsid w:val="00926BEB"/>
    <w:rsid w:val="009277CD"/>
    <w:rsid w:val="009279E7"/>
    <w:rsid w:val="00927C21"/>
    <w:rsid w:val="00931936"/>
    <w:rsid w:val="0093229A"/>
    <w:rsid w:val="00934D4C"/>
    <w:rsid w:val="009351C7"/>
    <w:rsid w:val="00935760"/>
    <w:rsid w:val="00936F5A"/>
    <w:rsid w:val="009426D2"/>
    <w:rsid w:val="0094369E"/>
    <w:rsid w:val="00945CE9"/>
    <w:rsid w:val="00946008"/>
    <w:rsid w:val="009463F2"/>
    <w:rsid w:val="009470BD"/>
    <w:rsid w:val="0095015D"/>
    <w:rsid w:val="0095071F"/>
    <w:rsid w:val="00952FDB"/>
    <w:rsid w:val="00955275"/>
    <w:rsid w:val="00955436"/>
    <w:rsid w:val="009556DB"/>
    <w:rsid w:val="00957701"/>
    <w:rsid w:val="00957C88"/>
    <w:rsid w:val="009617C3"/>
    <w:rsid w:val="00963AD7"/>
    <w:rsid w:val="00963B94"/>
    <w:rsid w:val="00963D15"/>
    <w:rsid w:val="0096487B"/>
    <w:rsid w:val="00964B07"/>
    <w:rsid w:val="00967EC4"/>
    <w:rsid w:val="00970492"/>
    <w:rsid w:val="00970F6B"/>
    <w:rsid w:val="009722E2"/>
    <w:rsid w:val="00973CC5"/>
    <w:rsid w:val="009740E6"/>
    <w:rsid w:val="00974506"/>
    <w:rsid w:val="0097777A"/>
    <w:rsid w:val="00977EC8"/>
    <w:rsid w:val="00980780"/>
    <w:rsid w:val="00980B28"/>
    <w:rsid w:val="00980E92"/>
    <w:rsid w:val="009814FF"/>
    <w:rsid w:val="00981594"/>
    <w:rsid w:val="00983960"/>
    <w:rsid w:val="00983DA0"/>
    <w:rsid w:val="00984269"/>
    <w:rsid w:val="00984E45"/>
    <w:rsid w:val="00985E6C"/>
    <w:rsid w:val="00985EC0"/>
    <w:rsid w:val="009866D8"/>
    <w:rsid w:val="00986D80"/>
    <w:rsid w:val="00987DEF"/>
    <w:rsid w:val="0099412F"/>
    <w:rsid w:val="009948E3"/>
    <w:rsid w:val="00994A3B"/>
    <w:rsid w:val="009950B2"/>
    <w:rsid w:val="0099549E"/>
    <w:rsid w:val="00995D02"/>
    <w:rsid w:val="00996A2D"/>
    <w:rsid w:val="00997233"/>
    <w:rsid w:val="009972E9"/>
    <w:rsid w:val="009977EC"/>
    <w:rsid w:val="009A095F"/>
    <w:rsid w:val="009A09FE"/>
    <w:rsid w:val="009A1CB3"/>
    <w:rsid w:val="009A2276"/>
    <w:rsid w:val="009A2789"/>
    <w:rsid w:val="009A321F"/>
    <w:rsid w:val="009A3550"/>
    <w:rsid w:val="009A3D7C"/>
    <w:rsid w:val="009A4159"/>
    <w:rsid w:val="009A5905"/>
    <w:rsid w:val="009A5F19"/>
    <w:rsid w:val="009A5FCC"/>
    <w:rsid w:val="009A6753"/>
    <w:rsid w:val="009A6A9E"/>
    <w:rsid w:val="009A7FCA"/>
    <w:rsid w:val="009B07B2"/>
    <w:rsid w:val="009B370A"/>
    <w:rsid w:val="009B45F2"/>
    <w:rsid w:val="009B7AE1"/>
    <w:rsid w:val="009C00A3"/>
    <w:rsid w:val="009C09AB"/>
    <w:rsid w:val="009C0B3D"/>
    <w:rsid w:val="009C0D1A"/>
    <w:rsid w:val="009C20A2"/>
    <w:rsid w:val="009C26EA"/>
    <w:rsid w:val="009C2D39"/>
    <w:rsid w:val="009C2EE3"/>
    <w:rsid w:val="009C2FFB"/>
    <w:rsid w:val="009C7832"/>
    <w:rsid w:val="009D15D4"/>
    <w:rsid w:val="009D1889"/>
    <w:rsid w:val="009D190C"/>
    <w:rsid w:val="009D38C7"/>
    <w:rsid w:val="009D3A8C"/>
    <w:rsid w:val="009D4797"/>
    <w:rsid w:val="009D64C4"/>
    <w:rsid w:val="009E0AB0"/>
    <w:rsid w:val="009E0B7F"/>
    <w:rsid w:val="009E1B01"/>
    <w:rsid w:val="009E21C5"/>
    <w:rsid w:val="009E353A"/>
    <w:rsid w:val="009E5B9F"/>
    <w:rsid w:val="009E6B7D"/>
    <w:rsid w:val="009E6F76"/>
    <w:rsid w:val="009E7956"/>
    <w:rsid w:val="009F2264"/>
    <w:rsid w:val="009F34E1"/>
    <w:rsid w:val="009F3A13"/>
    <w:rsid w:val="009F6522"/>
    <w:rsid w:val="00A0074C"/>
    <w:rsid w:val="00A00C10"/>
    <w:rsid w:val="00A0211E"/>
    <w:rsid w:val="00A0226D"/>
    <w:rsid w:val="00A0313F"/>
    <w:rsid w:val="00A039F5"/>
    <w:rsid w:val="00A04444"/>
    <w:rsid w:val="00A04D61"/>
    <w:rsid w:val="00A050FA"/>
    <w:rsid w:val="00A06913"/>
    <w:rsid w:val="00A07F32"/>
    <w:rsid w:val="00A103AF"/>
    <w:rsid w:val="00A10DF5"/>
    <w:rsid w:val="00A10F70"/>
    <w:rsid w:val="00A17A5E"/>
    <w:rsid w:val="00A20260"/>
    <w:rsid w:val="00A21A8C"/>
    <w:rsid w:val="00A21C55"/>
    <w:rsid w:val="00A22CE4"/>
    <w:rsid w:val="00A22E07"/>
    <w:rsid w:val="00A2362F"/>
    <w:rsid w:val="00A23AA2"/>
    <w:rsid w:val="00A23F25"/>
    <w:rsid w:val="00A23FAC"/>
    <w:rsid w:val="00A2492E"/>
    <w:rsid w:val="00A24FEE"/>
    <w:rsid w:val="00A25ED2"/>
    <w:rsid w:val="00A27AC9"/>
    <w:rsid w:val="00A31426"/>
    <w:rsid w:val="00A315DC"/>
    <w:rsid w:val="00A326FA"/>
    <w:rsid w:val="00A33FCE"/>
    <w:rsid w:val="00A341E6"/>
    <w:rsid w:val="00A343DA"/>
    <w:rsid w:val="00A34891"/>
    <w:rsid w:val="00A34BCA"/>
    <w:rsid w:val="00A35E18"/>
    <w:rsid w:val="00A378B8"/>
    <w:rsid w:val="00A37EBD"/>
    <w:rsid w:val="00A409F2"/>
    <w:rsid w:val="00A42CF5"/>
    <w:rsid w:val="00A436F7"/>
    <w:rsid w:val="00A43EE5"/>
    <w:rsid w:val="00A46103"/>
    <w:rsid w:val="00A52538"/>
    <w:rsid w:val="00A533F6"/>
    <w:rsid w:val="00A53F33"/>
    <w:rsid w:val="00A5529C"/>
    <w:rsid w:val="00A55C74"/>
    <w:rsid w:val="00A5634B"/>
    <w:rsid w:val="00A5640A"/>
    <w:rsid w:val="00A566C8"/>
    <w:rsid w:val="00A566FC"/>
    <w:rsid w:val="00A57313"/>
    <w:rsid w:val="00A57CDB"/>
    <w:rsid w:val="00A6018E"/>
    <w:rsid w:val="00A60704"/>
    <w:rsid w:val="00A60762"/>
    <w:rsid w:val="00A61CA1"/>
    <w:rsid w:val="00A62D08"/>
    <w:rsid w:val="00A638D5"/>
    <w:rsid w:val="00A63A63"/>
    <w:rsid w:val="00A6666C"/>
    <w:rsid w:val="00A67177"/>
    <w:rsid w:val="00A67496"/>
    <w:rsid w:val="00A70163"/>
    <w:rsid w:val="00A70EF3"/>
    <w:rsid w:val="00A71547"/>
    <w:rsid w:val="00A7182C"/>
    <w:rsid w:val="00A72B7C"/>
    <w:rsid w:val="00A7345F"/>
    <w:rsid w:val="00A8134D"/>
    <w:rsid w:val="00A83974"/>
    <w:rsid w:val="00A8655B"/>
    <w:rsid w:val="00A877E2"/>
    <w:rsid w:val="00A87923"/>
    <w:rsid w:val="00A9010D"/>
    <w:rsid w:val="00A9111B"/>
    <w:rsid w:val="00A9336F"/>
    <w:rsid w:val="00A95604"/>
    <w:rsid w:val="00A96C12"/>
    <w:rsid w:val="00A97264"/>
    <w:rsid w:val="00A97D52"/>
    <w:rsid w:val="00AA0146"/>
    <w:rsid w:val="00AA1AA5"/>
    <w:rsid w:val="00AA24E7"/>
    <w:rsid w:val="00AA477F"/>
    <w:rsid w:val="00AA47F3"/>
    <w:rsid w:val="00AA4811"/>
    <w:rsid w:val="00AA4CCA"/>
    <w:rsid w:val="00AA6261"/>
    <w:rsid w:val="00AA6E47"/>
    <w:rsid w:val="00AB0C45"/>
    <w:rsid w:val="00AB1426"/>
    <w:rsid w:val="00AB21D5"/>
    <w:rsid w:val="00AB5C20"/>
    <w:rsid w:val="00AB758C"/>
    <w:rsid w:val="00AC04F3"/>
    <w:rsid w:val="00AC0ADD"/>
    <w:rsid w:val="00AC1934"/>
    <w:rsid w:val="00AC1A93"/>
    <w:rsid w:val="00AC25B6"/>
    <w:rsid w:val="00AC2796"/>
    <w:rsid w:val="00AC361E"/>
    <w:rsid w:val="00AC3E65"/>
    <w:rsid w:val="00AC4FAA"/>
    <w:rsid w:val="00AC53A4"/>
    <w:rsid w:val="00AC67A1"/>
    <w:rsid w:val="00AC67CB"/>
    <w:rsid w:val="00AC7405"/>
    <w:rsid w:val="00AC7977"/>
    <w:rsid w:val="00AD24DA"/>
    <w:rsid w:val="00AD26D5"/>
    <w:rsid w:val="00AD3341"/>
    <w:rsid w:val="00AD40E9"/>
    <w:rsid w:val="00AD4935"/>
    <w:rsid w:val="00AD56A1"/>
    <w:rsid w:val="00AD5A46"/>
    <w:rsid w:val="00AD656F"/>
    <w:rsid w:val="00AD7417"/>
    <w:rsid w:val="00AD79AF"/>
    <w:rsid w:val="00AD7B73"/>
    <w:rsid w:val="00AE15DF"/>
    <w:rsid w:val="00AE1636"/>
    <w:rsid w:val="00AE2188"/>
    <w:rsid w:val="00AE352C"/>
    <w:rsid w:val="00AE656F"/>
    <w:rsid w:val="00AE6887"/>
    <w:rsid w:val="00AE794F"/>
    <w:rsid w:val="00AE7E49"/>
    <w:rsid w:val="00AF0EFA"/>
    <w:rsid w:val="00AF332E"/>
    <w:rsid w:val="00AF3D88"/>
    <w:rsid w:val="00AF4429"/>
    <w:rsid w:val="00AF46A0"/>
    <w:rsid w:val="00AF674B"/>
    <w:rsid w:val="00AF6EB4"/>
    <w:rsid w:val="00AF6FB5"/>
    <w:rsid w:val="00AF7D02"/>
    <w:rsid w:val="00B006DA"/>
    <w:rsid w:val="00B03164"/>
    <w:rsid w:val="00B06BAF"/>
    <w:rsid w:val="00B11FED"/>
    <w:rsid w:val="00B12BDF"/>
    <w:rsid w:val="00B15EC5"/>
    <w:rsid w:val="00B16758"/>
    <w:rsid w:val="00B1774D"/>
    <w:rsid w:val="00B2020B"/>
    <w:rsid w:val="00B20C7B"/>
    <w:rsid w:val="00B20E76"/>
    <w:rsid w:val="00B20FE9"/>
    <w:rsid w:val="00B2153F"/>
    <w:rsid w:val="00B21B20"/>
    <w:rsid w:val="00B22DF6"/>
    <w:rsid w:val="00B234B7"/>
    <w:rsid w:val="00B23C07"/>
    <w:rsid w:val="00B2479F"/>
    <w:rsid w:val="00B2541E"/>
    <w:rsid w:val="00B25DD6"/>
    <w:rsid w:val="00B32E2D"/>
    <w:rsid w:val="00B343E8"/>
    <w:rsid w:val="00B34B67"/>
    <w:rsid w:val="00B35A4D"/>
    <w:rsid w:val="00B36654"/>
    <w:rsid w:val="00B367AE"/>
    <w:rsid w:val="00B36DE6"/>
    <w:rsid w:val="00B412F8"/>
    <w:rsid w:val="00B415FB"/>
    <w:rsid w:val="00B42181"/>
    <w:rsid w:val="00B443E5"/>
    <w:rsid w:val="00B4466B"/>
    <w:rsid w:val="00B44867"/>
    <w:rsid w:val="00B45657"/>
    <w:rsid w:val="00B5020A"/>
    <w:rsid w:val="00B505D8"/>
    <w:rsid w:val="00B50C5D"/>
    <w:rsid w:val="00B515C9"/>
    <w:rsid w:val="00B51AC8"/>
    <w:rsid w:val="00B52340"/>
    <w:rsid w:val="00B52BEA"/>
    <w:rsid w:val="00B537D7"/>
    <w:rsid w:val="00B53DAA"/>
    <w:rsid w:val="00B55657"/>
    <w:rsid w:val="00B5639A"/>
    <w:rsid w:val="00B61990"/>
    <w:rsid w:val="00B61B02"/>
    <w:rsid w:val="00B6331D"/>
    <w:rsid w:val="00B64478"/>
    <w:rsid w:val="00B64860"/>
    <w:rsid w:val="00B652F7"/>
    <w:rsid w:val="00B65F1E"/>
    <w:rsid w:val="00B66780"/>
    <w:rsid w:val="00B67808"/>
    <w:rsid w:val="00B706B3"/>
    <w:rsid w:val="00B7090D"/>
    <w:rsid w:val="00B716E1"/>
    <w:rsid w:val="00B73207"/>
    <w:rsid w:val="00B74DDD"/>
    <w:rsid w:val="00B75B83"/>
    <w:rsid w:val="00B7721D"/>
    <w:rsid w:val="00B778BF"/>
    <w:rsid w:val="00B8118A"/>
    <w:rsid w:val="00B81720"/>
    <w:rsid w:val="00B818FD"/>
    <w:rsid w:val="00B82FCC"/>
    <w:rsid w:val="00B8548C"/>
    <w:rsid w:val="00B85C42"/>
    <w:rsid w:val="00B85D99"/>
    <w:rsid w:val="00B86280"/>
    <w:rsid w:val="00B86B36"/>
    <w:rsid w:val="00B86D8C"/>
    <w:rsid w:val="00B8777D"/>
    <w:rsid w:val="00B90707"/>
    <w:rsid w:val="00B9074C"/>
    <w:rsid w:val="00B90980"/>
    <w:rsid w:val="00B93E72"/>
    <w:rsid w:val="00B95F9C"/>
    <w:rsid w:val="00B965AF"/>
    <w:rsid w:val="00B96617"/>
    <w:rsid w:val="00BA185A"/>
    <w:rsid w:val="00BA365A"/>
    <w:rsid w:val="00BA4213"/>
    <w:rsid w:val="00BA6BAB"/>
    <w:rsid w:val="00BA71DB"/>
    <w:rsid w:val="00BA7FF9"/>
    <w:rsid w:val="00BB190D"/>
    <w:rsid w:val="00BB2F29"/>
    <w:rsid w:val="00BB3AAD"/>
    <w:rsid w:val="00BB6C49"/>
    <w:rsid w:val="00BB7E9E"/>
    <w:rsid w:val="00BC303A"/>
    <w:rsid w:val="00BC34B5"/>
    <w:rsid w:val="00BC4587"/>
    <w:rsid w:val="00BC4943"/>
    <w:rsid w:val="00BC65D4"/>
    <w:rsid w:val="00BC6718"/>
    <w:rsid w:val="00BC6A02"/>
    <w:rsid w:val="00BC7102"/>
    <w:rsid w:val="00BC7D09"/>
    <w:rsid w:val="00BD0A7E"/>
    <w:rsid w:val="00BD0C22"/>
    <w:rsid w:val="00BD2E72"/>
    <w:rsid w:val="00BD4D5A"/>
    <w:rsid w:val="00BD5BD2"/>
    <w:rsid w:val="00BD7031"/>
    <w:rsid w:val="00BD71C8"/>
    <w:rsid w:val="00BD7677"/>
    <w:rsid w:val="00BE09FA"/>
    <w:rsid w:val="00BE0BF4"/>
    <w:rsid w:val="00BE17D7"/>
    <w:rsid w:val="00BE4553"/>
    <w:rsid w:val="00BE48E7"/>
    <w:rsid w:val="00BE78EB"/>
    <w:rsid w:val="00BE7B88"/>
    <w:rsid w:val="00BE7FD6"/>
    <w:rsid w:val="00BF0556"/>
    <w:rsid w:val="00BF1A2A"/>
    <w:rsid w:val="00BF2655"/>
    <w:rsid w:val="00BF315C"/>
    <w:rsid w:val="00BF3FB4"/>
    <w:rsid w:val="00BF4354"/>
    <w:rsid w:val="00BF7743"/>
    <w:rsid w:val="00BF780C"/>
    <w:rsid w:val="00C011E3"/>
    <w:rsid w:val="00C012FF"/>
    <w:rsid w:val="00C013E9"/>
    <w:rsid w:val="00C0187A"/>
    <w:rsid w:val="00C01B01"/>
    <w:rsid w:val="00C024C6"/>
    <w:rsid w:val="00C02D74"/>
    <w:rsid w:val="00C03917"/>
    <w:rsid w:val="00C04A87"/>
    <w:rsid w:val="00C05BAA"/>
    <w:rsid w:val="00C106C9"/>
    <w:rsid w:val="00C10CE9"/>
    <w:rsid w:val="00C115CE"/>
    <w:rsid w:val="00C11802"/>
    <w:rsid w:val="00C11D15"/>
    <w:rsid w:val="00C1205C"/>
    <w:rsid w:val="00C12FEC"/>
    <w:rsid w:val="00C13A84"/>
    <w:rsid w:val="00C1523E"/>
    <w:rsid w:val="00C17138"/>
    <w:rsid w:val="00C17725"/>
    <w:rsid w:val="00C2245C"/>
    <w:rsid w:val="00C22542"/>
    <w:rsid w:val="00C23E0D"/>
    <w:rsid w:val="00C24B53"/>
    <w:rsid w:val="00C24DDB"/>
    <w:rsid w:val="00C24E22"/>
    <w:rsid w:val="00C25116"/>
    <w:rsid w:val="00C259BC"/>
    <w:rsid w:val="00C261F8"/>
    <w:rsid w:val="00C2665A"/>
    <w:rsid w:val="00C30589"/>
    <w:rsid w:val="00C31237"/>
    <w:rsid w:val="00C322EB"/>
    <w:rsid w:val="00C32377"/>
    <w:rsid w:val="00C32F4E"/>
    <w:rsid w:val="00C33100"/>
    <w:rsid w:val="00C34581"/>
    <w:rsid w:val="00C3486B"/>
    <w:rsid w:val="00C40035"/>
    <w:rsid w:val="00C43E5C"/>
    <w:rsid w:val="00C44163"/>
    <w:rsid w:val="00C44EF7"/>
    <w:rsid w:val="00C46CCC"/>
    <w:rsid w:val="00C47A12"/>
    <w:rsid w:val="00C5175D"/>
    <w:rsid w:val="00C5184D"/>
    <w:rsid w:val="00C5197B"/>
    <w:rsid w:val="00C52995"/>
    <w:rsid w:val="00C53BAF"/>
    <w:rsid w:val="00C53CCE"/>
    <w:rsid w:val="00C53CD4"/>
    <w:rsid w:val="00C545CA"/>
    <w:rsid w:val="00C547EB"/>
    <w:rsid w:val="00C54AA6"/>
    <w:rsid w:val="00C55E76"/>
    <w:rsid w:val="00C57316"/>
    <w:rsid w:val="00C573C1"/>
    <w:rsid w:val="00C576A8"/>
    <w:rsid w:val="00C60530"/>
    <w:rsid w:val="00C60CC3"/>
    <w:rsid w:val="00C613BA"/>
    <w:rsid w:val="00C619B2"/>
    <w:rsid w:val="00C63328"/>
    <w:rsid w:val="00C633A6"/>
    <w:rsid w:val="00C63B7B"/>
    <w:rsid w:val="00C64571"/>
    <w:rsid w:val="00C652E1"/>
    <w:rsid w:val="00C658F4"/>
    <w:rsid w:val="00C65D0C"/>
    <w:rsid w:val="00C6664E"/>
    <w:rsid w:val="00C66975"/>
    <w:rsid w:val="00C70623"/>
    <w:rsid w:val="00C70B5C"/>
    <w:rsid w:val="00C70CA1"/>
    <w:rsid w:val="00C7199F"/>
    <w:rsid w:val="00C720C9"/>
    <w:rsid w:val="00C738FE"/>
    <w:rsid w:val="00C75938"/>
    <w:rsid w:val="00C75DCA"/>
    <w:rsid w:val="00C7703B"/>
    <w:rsid w:val="00C80DBB"/>
    <w:rsid w:val="00C81438"/>
    <w:rsid w:val="00C83AC3"/>
    <w:rsid w:val="00C842B9"/>
    <w:rsid w:val="00C8564E"/>
    <w:rsid w:val="00C863EE"/>
    <w:rsid w:val="00C86D48"/>
    <w:rsid w:val="00C87299"/>
    <w:rsid w:val="00C874B8"/>
    <w:rsid w:val="00C9002C"/>
    <w:rsid w:val="00C933B9"/>
    <w:rsid w:val="00C93664"/>
    <w:rsid w:val="00C940E9"/>
    <w:rsid w:val="00C94120"/>
    <w:rsid w:val="00C9581C"/>
    <w:rsid w:val="00C95AF5"/>
    <w:rsid w:val="00C960C9"/>
    <w:rsid w:val="00C97A36"/>
    <w:rsid w:val="00CA18ED"/>
    <w:rsid w:val="00CA1FE4"/>
    <w:rsid w:val="00CA21AB"/>
    <w:rsid w:val="00CA2989"/>
    <w:rsid w:val="00CA49A6"/>
    <w:rsid w:val="00CA5801"/>
    <w:rsid w:val="00CA6155"/>
    <w:rsid w:val="00CA63BD"/>
    <w:rsid w:val="00CB076E"/>
    <w:rsid w:val="00CB183A"/>
    <w:rsid w:val="00CB1890"/>
    <w:rsid w:val="00CB1E4B"/>
    <w:rsid w:val="00CB1F1C"/>
    <w:rsid w:val="00CB28C4"/>
    <w:rsid w:val="00CB47A7"/>
    <w:rsid w:val="00CB54CB"/>
    <w:rsid w:val="00CB564C"/>
    <w:rsid w:val="00CB6267"/>
    <w:rsid w:val="00CB66A9"/>
    <w:rsid w:val="00CC0220"/>
    <w:rsid w:val="00CC4FAB"/>
    <w:rsid w:val="00CC5879"/>
    <w:rsid w:val="00CC5AA9"/>
    <w:rsid w:val="00CC5F66"/>
    <w:rsid w:val="00CC6BDA"/>
    <w:rsid w:val="00CC7CAB"/>
    <w:rsid w:val="00CC7DA6"/>
    <w:rsid w:val="00CD1298"/>
    <w:rsid w:val="00CD1A71"/>
    <w:rsid w:val="00CD1FBB"/>
    <w:rsid w:val="00CD31A8"/>
    <w:rsid w:val="00CD4307"/>
    <w:rsid w:val="00CD5F83"/>
    <w:rsid w:val="00CD62A7"/>
    <w:rsid w:val="00CD652B"/>
    <w:rsid w:val="00CD6AC8"/>
    <w:rsid w:val="00CE0399"/>
    <w:rsid w:val="00CE1753"/>
    <w:rsid w:val="00CE2002"/>
    <w:rsid w:val="00CE25FD"/>
    <w:rsid w:val="00CE32FE"/>
    <w:rsid w:val="00CE5A9C"/>
    <w:rsid w:val="00CE7227"/>
    <w:rsid w:val="00CF0E33"/>
    <w:rsid w:val="00CF15C0"/>
    <w:rsid w:val="00CF26AB"/>
    <w:rsid w:val="00CF4D49"/>
    <w:rsid w:val="00CF746D"/>
    <w:rsid w:val="00CF78C3"/>
    <w:rsid w:val="00D013E6"/>
    <w:rsid w:val="00D016B5"/>
    <w:rsid w:val="00D034F1"/>
    <w:rsid w:val="00D039D6"/>
    <w:rsid w:val="00D0561C"/>
    <w:rsid w:val="00D05718"/>
    <w:rsid w:val="00D05D58"/>
    <w:rsid w:val="00D06E56"/>
    <w:rsid w:val="00D1028E"/>
    <w:rsid w:val="00D10377"/>
    <w:rsid w:val="00D10969"/>
    <w:rsid w:val="00D11B17"/>
    <w:rsid w:val="00D11DC3"/>
    <w:rsid w:val="00D12F36"/>
    <w:rsid w:val="00D142CE"/>
    <w:rsid w:val="00D14EC6"/>
    <w:rsid w:val="00D15E84"/>
    <w:rsid w:val="00D16BFD"/>
    <w:rsid w:val="00D17201"/>
    <w:rsid w:val="00D17736"/>
    <w:rsid w:val="00D17B08"/>
    <w:rsid w:val="00D17E7A"/>
    <w:rsid w:val="00D209E6"/>
    <w:rsid w:val="00D20F08"/>
    <w:rsid w:val="00D210A7"/>
    <w:rsid w:val="00D218F8"/>
    <w:rsid w:val="00D22C13"/>
    <w:rsid w:val="00D236C6"/>
    <w:rsid w:val="00D24326"/>
    <w:rsid w:val="00D24EDE"/>
    <w:rsid w:val="00D24FD0"/>
    <w:rsid w:val="00D27148"/>
    <w:rsid w:val="00D27D5E"/>
    <w:rsid w:val="00D30ABC"/>
    <w:rsid w:val="00D325C5"/>
    <w:rsid w:val="00D330E0"/>
    <w:rsid w:val="00D33BC7"/>
    <w:rsid w:val="00D3540A"/>
    <w:rsid w:val="00D35B9C"/>
    <w:rsid w:val="00D371F4"/>
    <w:rsid w:val="00D42BD5"/>
    <w:rsid w:val="00D47A16"/>
    <w:rsid w:val="00D51C3F"/>
    <w:rsid w:val="00D51EC0"/>
    <w:rsid w:val="00D52B5D"/>
    <w:rsid w:val="00D53FD8"/>
    <w:rsid w:val="00D54D8A"/>
    <w:rsid w:val="00D57082"/>
    <w:rsid w:val="00D57212"/>
    <w:rsid w:val="00D57C1E"/>
    <w:rsid w:val="00D60301"/>
    <w:rsid w:val="00D604F1"/>
    <w:rsid w:val="00D6069D"/>
    <w:rsid w:val="00D62185"/>
    <w:rsid w:val="00D629C3"/>
    <w:rsid w:val="00D62A2D"/>
    <w:rsid w:val="00D6454D"/>
    <w:rsid w:val="00D651B6"/>
    <w:rsid w:val="00D65F3D"/>
    <w:rsid w:val="00D70A3D"/>
    <w:rsid w:val="00D748CF"/>
    <w:rsid w:val="00D74C4B"/>
    <w:rsid w:val="00D74D6D"/>
    <w:rsid w:val="00D77710"/>
    <w:rsid w:val="00D81F94"/>
    <w:rsid w:val="00D825DF"/>
    <w:rsid w:val="00D855C1"/>
    <w:rsid w:val="00D87ECB"/>
    <w:rsid w:val="00D87FA9"/>
    <w:rsid w:val="00D9041B"/>
    <w:rsid w:val="00D93FAD"/>
    <w:rsid w:val="00D9450D"/>
    <w:rsid w:val="00D9454D"/>
    <w:rsid w:val="00D94D43"/>
    <w:rsid w:val="00D9749A"/>
    <w:rsid w:val="00DA065D"/>
    <w:rsid w:val="00DA1113"/>
    <w:rsid w:val="00DA153B"/>
    <w:rsid w:val="00DA47CA"/>
    <w:rsid w:val="00DA57D4"/>
    <w:rsid w:val="00DA65EA"/>
    <w:rsid w:val="00DA6E57"/>
    <w:rsid w:val="00DA7672"/>
    <w:rsid w:val="00DB0234"/>
    <w:rsid w:val="00DB02BC"/>
    <w:rsid w:val="00DB135E"/>
    <w:rsid w:val="00DB2338"/>
    <w:rsid w:val="00DB2C9A"/>
    <w:rsid w:val="00DB4793"/>
    <w:rsid w:val="00DB4DBF"/>
    <w:rsid w:val="00DB4ED0"/>
    <w:rsid w:val="00DB7315"/>
    <w:rsid w:val="00DC061A"/>
    <w:rsid w:val="00DC225A"/>
    <w:rsid w:val="00DC2A97"/>
    <w:rsid w:val="00DC3C4F"/>
    <w:rsid w:val="00DC43DD"/>
    <w:rsid w:val="00DD0F18"/>
    <w:rsid w:val="00DD1561"/>
    <w:rsid w:val="00DD1FEE"/>
    <w:rsid w:val="00DD260A"/>
    <w:rsid w:val="00DD32CE"/>
    <w:rsid w:val="00DD4EDC"/>
    <w:rsid w:val="00DD5458"/>
    <w:rsid w:val="00DD5606"/>
    <w:rsid w:val="00DD5A00"/>
    <w:rsid w:val="00DD5E4F"/>
    <w:rsid w:val="00DD6E2C"/>
    <w:rsid w:val="00DD70EF"/>
    <w:rsid w:val="00DE01E3"/>
    <w:rsid w:val="00DE073C"/>
    <w:rsid w:val="00DE08E4"/>
    <w:rsid w:val="00DE1032"/>
    <w:rsid w:val="00DE15D8"/>
    <w:rsid w:val="00DE17DD"/>
    <w:rsid w:val="00DE1E82"/>
    <w:rsid w:val="00DE262A"/>
    <w:rsid w:val="00DE43C5"/>
    <w:rsid w:val="00DE6D90"/>
    <w:rsid w:val="00DF002F"/>
    <w:rsid w:val="00DF061A"/>
    <w:rsid w:val="00DF0C16"/>
    <w:rsid w:val="00DF189B"/>
    <w:rsid w:val="00DF2575"/>
    <w:rsid w:val="00DF2994"/>
    <w:rsid w:val="00DF501E"/>
    <w:rsid w:val="00DF5753"/>
    <w:rsid w:val="00DF66F1"/>
    <w:rsid w:val="00DF6BF7"/>
    <w:rsid w:val="00DF774C"/>
    <w:rsid w:val="00E00E9B"/>
    <w:rsid w:val="00E01211"/>
    <w:rsid w:val="00E01E74"/>
    <w:rsid w:val="00E0244D"/>
    <w:rsid w:val="00E02A4F"/>
    <w:rsid w:val="00E03A64"/>
    <w:rsid w:val="00E04CA6"/>
    <w:rsid w:val="00E04F27"/>
    <w:rsid w:val="00E05BA7"/>
    <w:rsid w:val="00E07485"/>
    <w:rsid w:val="00E11F4A"/>
    <w:rsid w:val="00E14106"/>
    <w:rsid w:val="00E16745"/>
    <w:rsid w:val="00E16C22"/>
    <w:rsid w:val="00E17232"/>
    <w:rsid w:val="00E21DCF"/>
    <w:rsid w:val="00E2337F"/>
    <w:rsid w:val="00E245E9"/>
    <w:rsid w:val="00E2492E"/>
    <w:rsid w:val="00E259A2"/>
    <w:rsid w:val="00E25CEE"/>
    <w:rsid w:val="00E25D95"/>
    <w:rsid w:val="00E2724D"/>
    <w:rsid w:val="00E27B36"/>
    <w:rsid w:val="00E32742"/>
    <w:rsid w:val="00E32F78"/>
    <w:rsid w:val="00E348C0"/>
    <w:rsid w:val="00E36529"/>
    <w:rsid w:val="00E401CD"/>
    <w:rsid w:val="00E42709"/>
    <w:rsid w:val="00E42D23"/>
    <w:rsid w:val="00E42F9B"/>
    <w:rsid w:val="00E4491D"/>
    <w:rsid w:val="00E462D0"/>
    <w:rsid w:val="00E4641D"/>
    <w:rsid w:val="00E465A2"/>
    <w:rsid w:val="00E467D9"/>
    <w:rsid w:val="00E47701"/>
    <w:rsid w:val="00E477F3"/>
    <w:rsid w:val="00E51143"/>
    <w:rsid w:val="00E51BD3"/>
    <w:rsid w:val="00E5530B"/>
    <w:rsid w:val="00E559F6"/>
    <w:rsid w:val="00E55D71"/>
    <w:rsid w:val="00E55E63"/>
    <w:rsid w:val="00E56710"/>
    <w:rsid w:val="00E570E3"/>
    <w:rsid w:val="00E61A2F"/>
    <w:rsid w:val="00E62404"/>
    <w:rsid w:val="00E62809"/>
    <w:rsid w:val="00E63421"/>
    <w:rsid w:val="00E63C31"/>
    <w:rsid w:val="00E66EFE"/>
    <w:rsid w:val="00E67C7B"/>
    <w:rsid w:val="00E67CE8"/>
    <w:rsid w:val="00E7258E"/>
    <w:rsid w:val="00E736D3"/>
    <w:rsid w:val="00E73E83"/>
    <w:rsid w:val="00E7496B"/>
    <w:rsid w:val="00E75253"/>
    <w:rsid w:val="00E76093"/>
    <w:rsid w:val="00E7655D"/>
    <w:rsid w:val="00E767E9"/>
    <w:rsid w:val="00E76B80"/>
    <w:rsid w:val="00E77553"/>
    <w:rsid w:val="00E814FD"/>
    <w:rsid w:val="00E81E94"/>
    <w:rsid w:val="00E82607"/>
    <w:rsid w:val="00E82BC0"/>
    <w:rsid w:val="00E84E79"/>
    <w:rsid w:val="00E87963"/>
    <w:rsid w:val="00E914F2"/>
    <w:rsid w:val="00E927AD"/>
    <w:rsid w:val="00E94E2A"/>
    <w:rsid w:val="00E95C94"/>
    <w:rsid w:val="00E970B9"/>
    <w:rsid w:val="00EA05E9"/>
    <w:rsid w:val="00EA1079"/>
    <w:rsid w:val="00EA2875"/>
    <w:rsid w:val="00EA31C2"/>
    <w:rsid w:val="00EA4690"/>
    <w:rsid w:val="00EA4B6F"/>
    <w:rsid w:val="00EA5003"/>
    <w:rsid w:val="00EA7557"/>
    <w:rsid w:val="00EB04A0"/>
    <w:rsid w:val="00EB1263"/>
    <w:rsid w:val="00EB1CEA"/>
    <w:rsid w:val="00EB7C7C"/>
    <w:rsid w:val="00EB7CFE"/>
    <w:rsid w:val="00EB7FED"/>
    <w:rsid w:val="00EC0633"/>
    <w:rsid w:val="00EC0823"/>
    <w:rsid w:val="00EC0CF1"/>
    <w:rsid w:val="00EC4809"/>
    <w:rsid w:val="00EC4C35"/>
    <w:rsid w:val="00EC4D70"/>
    <w:rsid w:val="00EC56E9"/>
    <w:rsid w:val="00EC60C7"/>
    <w:rsid w:val="00EC7DBE"/>
    <w:rsid w:val="00ED0A27"/>
    <w:rsid w:val="00ED15B1"/>
    <w:rsid w:val="00ED1DBD"/>
    <w:rsid w:val="00ED238D"/>
    <w:rsid w:val="00ED2EDD"/>
    <w:rsid w:val="00ED425D"/>
    <w:rsid w:val="00ED5037"/>
    <w:rsid w:val="00ED571D"/>
    <w:rsid w:val="00ED6007"/>
    <w:rsid w:val="00ED6C0A"/>
    <w:rsid w:val="00ED6E59"/>
    <w:rsid w:val="00ED783F"/>
    <w:rsid w:val="00EE04E9"/>
    <w:rsid w:val="00EE121D"/>
    <w:rsid w:val="00EE2658"/>
    <w:rsid w:val="00EE2EA3"/>
    <w:rsid w:val="00EE3237"/>
    <w:rsid w:val="00EE39F9"/>
    <w:rsid w:val="00EE413B"/>
    <w:rsid w:val="00EE5CF2"/>
    <w:rsid w:val="00EE5EED"/>
    <w:rsid w:val="00EE7267"/>
    <w:rsid w:val="00EE7C3E"/>
    <w:rsid w:val="00EF00E7"/>
    <w:rsid w:val="00EF08CE"/>
    <w:rsid w:val="00EF3A5B"/>
    <w:rsid w:val="00EF6183"/>
    <w:rsid w:val="00EF73A7"/>
    <w:rsid w:val="00EF7B38"/>
    <w:rsid w:val="00F00678"/>
    <w:rsid w:val="00F0118C"/>
    <w:rsid w:val="00F01516"/>
    <w:rsid w:val="00F03BCB"/>
    <w:rsid w:val="00F04B82"/>
    <w:rsid w:val="00F04F2E"/>
    <w:rsid w:val="00F05075"/>
    <w:rsid w:val="00F06C2A"/>
    <w:rsid w:val="00F06CBF"/>
    <w:rsid w:val="00F12B95"/>
    <w:rsid w:val="00F143C7"/>
    <w:rsid w:val="00F15251"/>
    <w:rsid w:val="00F15C00"/>
    <w:rsid w:val="00F16AC6"/>
    <w:rsid w:val="00F20006"/>
    <w:rsid w:val="00F20C8B"/>
    <w:rsid w:val="00F2183A"/>
    <w:rsid w:val="00F223D3"/>
    <w:rsid w:val="00F22690"/>
    <w:rsid w:val="00F22EB5"/>
    <w:rsid w:val="00F2438C"/>
    <w:rsid w:val="00F243A3"/>
    <w:rsid w:val="00F24641"/>
    <w:rsid w:val="00F30D47"/>
    <w:rsid w:val="00F311DE"/>
    <w:rsid w:val="00F31DDB"/>
    <w:rsid w:val="00F3201D"/>
    <w:rsid w:val="00F3239D"/>
    <w:rsid w:val="00F34915"/>
    <w:rsid w:val="00F34B3C"/>
    <w:rsid w:val="00F34B40"/>
    <w:rsid w:val="00F35BC3"/>
    <w:rsid w:val="00F36C48"/>
    <w:rsid w:val="00F37E50"/>
    <w:rsid w:val="00F40F09"/>
    <w:rsid w:val="00F410E7"/>
    <w:rsid w:val="00F42DA8"/>
    <w:rsid w:val="00F43A99"/>
    <w:rsid w:val="00F4416A"/>
    <w:rsid w:val="00F4455E"/>
    <w:rsid w:val="00F44929"/>
    <w:rsid w:val="00F453B4"/>
    <w:rsid w:val="00F45E86"/>
    <w:rsid w:val="00F46713"/>
    <w:rsid w:val="00F46F34"/>
    <w:rsid w:val="00F470CD"/>
    <w:rsid w:val="00F50891"/>
    <w:rsid w:val="00F50ADD"/>
    <w:rsid w:val="00F50DC1"/>
    <w:rsid w:val="00F520D7"/>
    <w:rsid w:val="00F52E1E"/>
    <w:rsid w:val="00F55370"/>
    <w:rsid w:val="00F56037"/>
    <w:rsid w:val="00F5657C"/>
    <w:rsid w:val="00F5684E"/>
    <w:rsid w:val="00F57129"/>
    <w:rsid w:val="00F57D38"/>
    <w:rsid w:val="00F60FDB"/>
    <w:rsid w:val="00F610A1"/>
    <w:rsid w:val="00F61224"/>
    <w:rsid w:val="00F614CA"/>
    <w:rsid w:val="00F6179F"/>
    <w:rsid w:val="00F6284B"/>
    <w:rsid w:val="00F63837"/>
    <w:rsid w:val="00F64BA3"/>
    <w:rsid w:val="00F65A42"/>
    <w:rsid w:val="00F6679D"/>
    <w:rsid w:val="00F66822"/>
    <w:rsid w:val="00F66A03"/>
    <w:rsid w:val="00F674C0"/>
    <w:rsid w:val="00F70F7A"/>
    <w:rsid w:val="00F71A57"/>
    <w:rsid w:val="00F72B9D"/>
    <w:rsid w:val="00F73B9C"/>
    <w:rsid w:val="00F76CB2"/>
    <w:rsid w:val="00F81AF6"/>
    <w:rsid w:val="00F81FF3"/>
    <w:rsid w:val="00F822AD"/>
    <w:rsid w:val="00F82781"/>
    <w:rsid w:val="00F841BD"/>
    <w:rsid w:val="00F844FC"/>
    <w:rsid w:val="00F84AE7"/>
    <w:rsid w:val="00F870FA"/>
    <w:rsid w:val="00F87BC6"/>
    <w:rsid w:val="00F92D65"/>
    <w:rsid w:val="00F94686"/>
    <w:rsid w:val="00F9508A"/>
    <w:rsid w:val="00F9634E"/>
    <w:rsid w:val="00F96B3F"/>
    <w:rsid w:val="00FA4591"/>
    <w:rsid w:val="00FA4D69"/>
    <w:rsid w:val="00FA5A79"/>
    <w:rsid w:val="00FA6544"/>
    <w:rsid w:val="00FA6B14"/>
    <w:rsid w:val="00FB00CB"/>
    <w:rsid w:val="00FB0BFE"/>
    <w:rsid w:val="00FB122F"/>
    <w:rsid w:val="00FB2BBD"/>
    <w:rsid w:val="00FB2F40"/>
    <w:rsid w:val="00FB356E"/>
    <w:rsid w:val="00FB3E13"/>
    <w:rsid w:val="00FB43DE"/>
    <w:rsid w:val="00FB4C51"/>
    <w:rsid w:val="00FB7032"/>
    <w:rsid w:val="00FC0F63"/>
    <w:rsid w:val="00FC2FAA"/>
    <w:rsid w:val="00FC3570"/>
    <w:rsid w:val="00FC3F82"/>
    <w:rsid w:val="00FC42D0"/>
    <w:rsid w:val="00FC4D47"/>
    <w:rsid w:val="00FC51A2"/>
    <w:rsid w:val="00FC54B0"/>
    <w:rsid w:val="00FC5F1D"/>
    <w:rsid w:val="00FC7F15"/>
    <w:rsid w:val="00FD0017"/>
    <w:rsid w:val="00FD09D0"/>
    <w:rsid w:val="00FD1011"/>
    <w:rsid w:val="00FD1136"/>
    <w:rsid w:val="00FD408E"/>
    <w:rsid w:val="00FD73BB"/>
    <w:rsid w:val="00FE0BA1"/>
    <w:rsid w:val="00FE1076"/>
    <w:rsid w:val="00FE19D6"/>
    <w:rsid w:val="00FE25E0"/>
    <w:rsid w:val="00FE56CC"/>
    <w:rsid w:val="00FE57EA"/>
    <w:rsid w:val="00FE5E92"/>
    <w:rsid w:val="00FF1DBD"/>
    <w:rsid w:val="00FF2A3F"/>
    <w:rsid w:val="00FF2FA8"/>
    <w:rsid w:val="00FF3CF1"/>
    <w:rsid w:val="00FF4E4A"/>
    <w:rsid w:val="00FF51D9"/>
    <w:rsid w:val="00FF5DAD"/>
    <w:rsid w:val="00FF6874"/>
    <w:rsid w:val="00FF6E8A"/>
    <w:rsid w:val="00FF759E"/>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uiPriority w:val="99"/>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34"/>
    <w:qFormat/>
    <w:rsid w:val="00A23F25"/>
    <w:pPr>
      <w:ind w:left="720"/>
      <w:contextualSpacing/>
    </w:pPr>
  </w:style>
  <w:style w:type="paragraph" w:customStyle="1" w:styleId="Standard2cmHngend">
    <w:name w:val="Standard + 2cm Hängend"/>
    <w:basedOn w:val="Normal"/>
    <w:qFormat/>
    <w:rsid w:val="00985E6C"/>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uiPriority w:val="99"/>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34"/>
    <w:qFormat/>
    <w:rsid w:val="00A23F25"/>
    <w:pPr>
      <w:ind w:left="720"/>
      <w:contextualSpacing/>
    </w:pPr>
  </w:style>
  <w:style w:type="paragraph" w:customStyle="1" w:styleId="Standard2cmHngend">
    <w:name w:val="Standard + 2cm Hängend"/>
    <w:basedOn w:val="Normal"/>
    <w:qFormat/>
    <w:rsid w:val="00985E6C"/>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725">
      <w:bodyDiv w:val="1"/>
      <w:marLeft w:val="0"/>
      <w:marRight w:val="0"/>
      <w:marTop w:val="0"/>
      <w:marBottom w:val="0"/>
      <w:divBdr>
        <w:top w:val="none" w:sz="0" w:space="0" w:color="auto"/>
        <w:left w:val="none" w:sz="0" w:space="0" w:color="auto"/>
        <w:bottom w:val="none" w:sz="0" w:space="0" w:color="auto"/>
        <w:right w:val="none" w:sz="0" w:space="0" w:color="auto"/>
      </w:divBdr>
    </w:div>
    <w:div w:id="221989509">
      <w:bodyDiv w:val="1"/>
      <w:marLeft w:val="0"/>
      <w:marRight w:val="0"/>
      <w:marTop w:val="0"/>
      <w:marBottom w:val="0"/>
      <w:divBdr>
        <w:top w:val="none" w:sz="0" w:space="0" w:color="auto"/>
        <w:left w:val="none" w:sz="0" w:space="0" w:color="auto"/>
        <w:bottom w:val="none" w:sz="0" w:space="0" w:color="auto"/>
        <w:right w:val="none" w:sz="0" w:space="0" w:color="auto"/>
      </w:divBdr>
      <w:divsChild>
        <w:div w:id="1565944526">
          <w:marLeft w:val="850"/>
          <w:marRight w:val="0"/>
          <w:marTop w:val="0"/>
          <w:marBottom w:val="115"/>
          <w:divBdr>
            <w:top w:val="none" w:sz="0" w:space="0" w:color="auto"/>
            <w:left w:val="none" w:sz="0" w:space="0" w:color="auto"/>
            <w:bottom w:val="none" w:sz="0" w:space="0" w:color="auto"/>
            <w:right w:val="none" w:sz="0" w:space="0" w:color="auto"/>
          </w:divBdr>
        </w:div>
      </w:divsChild>
    </w:div>
    <w:div w:id="353917758">
      <w:bodyDiv w:val="1"/>
      <w:marLeft w:val="0"/>
      <w:marRight w:val="0"/>
      <w:marTop w:val="0"/>
      <w:marBottom w:val="0"/>
      <w:divBdr>
        <w:top w:val="none" w:sz="0" w:space="0" w:color="auto"/>
        <w:left w:val="none" w:sz="0" w:space="0" w:color="auto"/>
        <w:bottom w:val="none" w:sz="0" w:space="0" w:color="auto"/>
        <w:right w:val="none" w:sz="0" w:space="0" w:color="auto"/>
      </w:divBdr>
    </w:div>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418140878">
      <w:bodyDiv w:val="1"/>
      <w:marLeft w:val="0"/>
      <w:marRight w:val="0"/>
      <w:marTop w:val="0"/>
      <w:marBottom w:val="0"/>
      <w:divBdr>
        <w:top w:val="none" w:sz="0" w:space="0" w:color="auto"/>
        <w:left w:val="none" w:sz="0" w:space="0" w:color="auto"/>
        <w:bottom w:val="none" w:sz="0" w:space="0" w:color="auto"/>
        <w:right w:val="none" w:sz="0" w:space="0" w:color="auto"/>
      </w:divBdr>
    </w:div>
    <w:div w:id="422845736">
      <w:bodyDiv w:val="1"/>
      <w:marLeft w:val="0"/>
      <w:marRight w:val="0"/>
      <w:marTop w:val="0"/>
      <w:marBottom w:val="0"/>
      <w:divBdr>
        <w:top w:val="none" w:sz="0" w:space="0" w:color="auto"/>
        <w:left w:val="none" w:sz="0" w:space="0" w:color="auto"/>
        <w:bottom w:val="none" w:sz="0" w:space="0" w:color="auto"/>
        <w:right w:val="none" w:sz="0" w:space="0" w:color="auto"/>
      </w:divBdr>
    </w:div>
    <w:div w:id="504591581">
      <w:bodyDiv w:val="1"/>
      <w:marLeft w:val="0"/>
      <w:marRight w:val="0"/>
      <w:marTop w:val="0"/>
      <w:marBottom w:val="0"/>
      <w:divBdr>
        <w:top w:val="none" w:sz="0" w:space="0" w:color="auto"/>
        <w:left w:val="none" w:sz="0" w:space="0" w:color="auto"/>
        <w:bottom w:val="none" w:sz="0" w:space="0" w:color="auto"/>
        <w:right w:val="none" w:sz="0" w:space="0" w:color="auto"/>
      </w:divBdr>
    </w:div>
    <w:div w:id="526142110">
      <w:bodyDiv w:val="1"/>
      <w:marLeft w:val="0"/>
      <w:marRight w:val="0"/>
      <w:marTop w:val="0"/>
      <w:marBottom w:val="0"/>
      <w:divBdr>
        <w:top w:val="none" w:sz="0" w:space="0" w:color="auto"/>
        <w:left w:val="none" w:sz="0" w:space="0" w:color="auto"/>
        <w:bottom w:val="none" w:sz="0" w:space="0" w:color="auto"/>
        <w:right w:val="none" w:sz="0" w:space="0" w:color="auto"/>
      </w:divBdr>
    </w:div>
    <w:div w:id="586228379">
      <w:bodyDiv w:val="1"/>
      <w:marLeft w:val="0"/>
      <w:marRight w:val="0"/>
      <w:marTop w:val="0"/>
      <w:marBottom w:val="0"/>
      <w:divBdr>
        <w:top w:val="none" w:sz="0" w:space="0" w:color="auto"/>
        <w:left w:val="none" w:sz="0" w:space="0" w:color="auto"/>
        <w:bottom w:val="none" w:sz="0" w:space="0" w:color="auto"/>
        <w:right w:val="none" w:sz="0" w:space="0" w:color="auto"/>
      </w:divBdr>
    </w:div>
    <w:div w:id="602958749">
      <w:bodyDiv w:val="1"/>
      <w:marLeft w:val="0"/>
      <w:marRight w:val="0"/>
      <w:marTop w:val="0"/>
      <w:marBottom w:val="0"/>
      <w:divBdr>
        <w:top w:val="none" w:sz="0" w:space="0" w:color="auto"/>
        <w:left w:val="none" w:sz="0" w:space="0" w:color="auto"/>
        <w:bottom w:val="none" w:sz="0" w:space="0" w:color="auto"/>
        <w:right w:val="none" w:sz="0" w:space="0" w:color="auto"/>
      </w:divBdr>
    </w:div>
    <w:div w:id="616369851">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259291212">
      <w:bodyDiv w:val="1"/>
      <w:marLeft w:val="0"/>
      <w:marRight w:val="0"/>
      <w:marTop w:val="0"/>
      <w:marBottom w:val="0"/>
      <w:divBdr>
        <w:top w:val="none" w:sz="0" w:space="0" w:color="auto"/>
        <w:left w:val="none" w:sz="0" w:space="0" w:color="auto"/>
        <w:bottom w:val="none" w:sz="0" w:space="0" w:color="auto"/>
        <w:right w:val="none" w:sz="0" w:space="0" w:color="auto"/>
      </w:divBdr>
    </w:div>
    <w:div w:id="1271741922">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43248463">
      <w:bodyDiv w:val="1"/>
      <w:marLeft w:val="0"/>
      <w:marRight w:val="0"/>
      <w:marTop w:val="0"/>
      <w:marBottom w:val="0"/>
      <w:divBdr>
        <w:top w:val="none" w:sz="0" w:space="0" w:color="auto"/>
        <w:left w:val="none" w:sz="0" w:space="0" w:color="auto"/>
        <w:bottom w:val="none" w:sz="0" w:space="0" w:color="auto"/>
        <w:right w:val="none" w:sz="0" w:space="0" w:color="auto"/>
      </w:divBdr>
    </w:div>
    <w:div w:id="2073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6C3F-1E3A-4064-9013-89B74EC7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3103</Words>
  <Characters>17688</Characters>
  <Application>Microsoft Office Word</Application>
  <DocSecurity>0</DocSecurity>
  <Lines>147</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Leveratto</dc:creator>
  <cp:lastModifiedBy>Benedicte Boudol</cp:lastModifiedBy>
  <cp:revision>2</cp:revision>
  <cp:lastPrinted>2016-12-15T10:44:00Z</cp:lastPrinted>
  <dcterms:created xsi:type="dcterms:W3CDTF">2017-06-08T12:16:00Z</dcterms:created>
  <dcterms:modified xsi:type="dcterms:W3CDTF">2017-06-08T12:16:00Z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