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57" w:rsidRPr="009A2F0E" w:rsidRDefault="00D37B57" w:rsidP="00D37B57">
      <w:pPr>
        <w:contextualSpacing/>
        <w:jc w:val="center"/>
        <w:rPr>
          <w:rFonts w:ascii="Times New Roman" w:hAnsi="Times New Roman" w:cs="Times New Roman"/>
          <w:sz w:val="24"/>
          <w:szCs w:val="24"/>
        </w:rPr>
      </w:pPr>
    </w:p>
    <w:p w:rsidR="009250B9" w:rsidRPr="009250B9" w:rsidRDefault="009250B9" w:rsidP="009250B9">
      <w:pPr>
        <w:pStyle w:val="HChG"/>
        <w:tabs>
          <w:tab w:val="clear" w:pos="851"/>
        </w:tabs>
        <w:spacing w:before="100" w:beforeAutospacing="1" w:after="120"/>
        <w:ind w:left="1701" w:hanging="567"/>
        <w:jc w:val="center"/>
        <w:rPr>
          <w:sz w:val="32"/>
        </w:rPr>
      </w:pPr>
      <w:r w:rsidRPr="009250B9">
        <w:rPr>
          <w:sz w:val="32"/>
        </w:rPr>
        <w:t>GTB GUIDELINE</w:t>
      </w:r>
    </w:p>
    <w:p w:rsidR="009250B9" w:rsidRPr="009250B9" w:rsidRDefault="009250B9" w:rsidP="009250B9">
      <w:pPr>
        <w:pStyle w:val="Header"/>
        <w:spacing w:before="100" w:beforeAutospacing="1" w:after="120"/>
        <w:ind w:left="1134" w:right="1134"/>
        <w:jc w:val="center"/>
        <w:rPr>
          <w:rFonts w:ascii="Times New Roman" w:hAnsi="Times New Roman" w:cs="Times New Roman"/>
          <w:sz w:val="20"/>
          <w:lang w:val="en-US"/>
        </w:rPr>
      </w:pPr>
      <w:r w:rsidRPr="009250B9">
        <w:rPr>
          <w:rFonts w:ascii="Times New Roman" w:hAnsi="Times New Roman" w:cs="Times New Roman"/>
          <w:sz w:val="20"/>
          <w:lang w:val="en-US"/>
        </w:rPr>
        <w:t xml:space="preserve">FOR INTRODUCTION AND EVALUATION OF LED LIGHT SOURCE CATEGORIES INTENDED FOR FORWARD LIGHTING APPLICATIONS </w:t>
      </w:r>
    </w:p>
    <w:p w:rsidR="009250B9" w:rsidRPr="009250B9" w:rsidRDefault="009250B9" w:rsidP="009250B9">
      <w:pPr>
        <w:ind w:left="1701" w:right="1134" w:hanging="567"/>
        <w:rPr>
          <w:rFonts w:ascii="Times New Roman" w:hAnsi="Times New Roman" w:cs="Times New Roman"/>
          <w:lang w:val="en-US"/>
        </w:rPr>
      </w:pPr>
    </w:p>
    <w:p w:rsidR="009250B9" w:rsidRPr="009250B9" w:rsidRDefault="009250B9" w:rsidP="009250B9">
      <w:pPr>
        <w:pStyle w:val="Heading1"/>
        <w:spacing w:after="120"/>
        <w:ind w:left="1701" w:right="1134" w:hanging="567"/>
        <w:rPr>
          <w:b/>
        </w:rPr>
      </w:pPr>
      <w:r w:rsidRPr="009250B9">
        <w:rPr>
          <w:b/>
        </w:rPr>
        <w:t>1.</w:t>
      </w:r>
      <w:r w:rsidRPr="009250B9">
        <w:rPr>
          <w:b/>
        </w:rPr>
        <w:tab/>
        <w:t>INTRODUCTION</w:t>
      </w:r>
    </w:p>
    <w:p w:rsidR="009250B9" w:rsidRPr="009250B9" w:rsidRDefault="009250B9" w:rsidP="009250B9">
      <w:pPr>
        <w:pStyle w:val="PlainText"/>
        <w:spacing w:after="120"/>
        <w:ind w:left="1134" w:right="1134"/>
        <w:jc w:val="both"/>
        <w:rPr>
          <w:rFonts w:cs="Times New Roman"/>
        </w:rPr>
      </w:pPr>
      <w:r w:rsidRPr="009250B9">
        <w:rPr>
          <w:rFonts w:cs="Times New Roman"/>
        </w:rPr>
        <w:t>Categories of replaceable LED light sources according to Regulation No. 128 are grouped in accordance with their suitability for use in lighting and/or signalling devices (see ECE/TRANS/WP.29/2016/111). While developing the first proposal of a category for group 1 (</w:t>
      </w:r>
      <w:r w:rsidRPr="009250B9">
        <w:rPr>
          <w:rFonts w:cs="Times New Roman"/>
          <w:i/>
        </w:rPr>
        <w:t>“LED light source categories without general restrictions”</w:t>
      </w:r>
      <w:r w:rsidRPr="009250B9">
        <w:rPr>
          <w:rFonts w:cs="Times New Roman"/>
        </w:rPr>
        <w:t>) GTB experts have identified parameters, which are specifically relevant for forward lighting applications, and which therefore need to be defined for the corresponding LED light source categories. The specified values of these parameters determine whether a LED light source category can serve all applications or not. This procedure is comparable to what is described for filament light sources in the reference document GRE-66-01.</w:t>
      </w:r>
    </w:p>
    <w:p w:rsidR="009250B9" w:rsidRPr="009250B9" w:rsidRDefault="009250B9" w:rsidP="009250B9">
      <w:pPr>
        <w:pStyle w:val="PlainText"/>
        <w:spacing w:after="120"/>
        <w:ind w:right="1134"/>
        <w:jc w:val="both"/>
        <w:rPr>
          <w:rFonts w:cs="Times New Roman"/>
        </w:rPr>
      </w:pPr>
    </w:p>
    <w:p w:rsidR="009250B9" w:rsidRPr="009250B9" w:rsidRDefault="009250B9" w:rsidP="009250B9">
      <w:pPr>
        <w:pStyle w:val="Heading1"/>
        <w:spacing w:after="120"/>
        <w:ind w:left="1701" w:right="1134" w:hanging="567"/>
        <w:rPr>
          <w:b/>
        </w:rPr>
      </w:pPr>
      <w:r w:rsidRPr="009250B9">
        <w:rPr>
          <w:b/>
        </w:rPr>
        <w:t>2.</w:t>
      </w:r>
      <w:r w:rsidRPr="009250B9">
        <w:rPr>
          <w:b/>
        </w:rPr>
        <w:tab/>
        <w:t xml:space="preserve">PHOTOMETRICAL CRITERIA FOR USE IN FORWARD LIGHTING </w:t>
      </w:r>
    </w:p>
    <w:p w:rsidR="009250B9" w:rsidRPr="009250B9" w:rsidRDefault="009250B9" w:rsidP="009250B9">
      <w:pPr>
        <w:pStyle w:val="PlainText"/>
        <w:spacing w:after="120"/>
        <w:ind w:left="1134" w:right="1134"/>
        <w:jc w:val="both"/>
        <w:rPr>
          <w:rFonts w:cs="Times New Roman"/>
        </w:rPr>
      </w:pPr>
      <w:r w:rsidRPr="009250B9">
        <w:rPr>
          <w:rFonts w:cs="Times New Roman"/>
        </w:rPr>
        <w:t>Headlamps with reflector optics create images of the light-emitting-area of the light source, e.g. the “filament” of a Regulation No. 37 light source, or the “arrangement of LEDs” of a Regulation No. 128 light source.  This means that the photometrical properties of the replaceable light source determine the maximum achievable beam quality.</w:t>
      </w:r>
    </w:p>
    <w:p w:rsidR="009250B9" w:rsidRPr="009250B9" w:rsidRDefault="009250B9" w:rsidP="009250B9">
      <w:pPr>
        <w:pStyle w:val="PlainText"/>
        <w:spacing w:after="120"/>
        <w:ind w:left="1134" w:right="1134"/>
        <w:jc w:val="both"/>
        <w:rPr>
          <w:rFonts w:cs="Times New Roman"/>
        </w:rPr>
      </w:pPr>
      <w:r w:rsidRPr="009250B9">
        <w:rPr>
          <w:rFonts w:cs="Times New Roman"/>
        </w:rPr>
        <w:t>The relevant parameters that determine the photometrical properties of the light source for use in forward lighting are defined in Regulation No. 128:</w:t>
      </w:r>
    </w:p>
    <w:p w:rsidR="009250B9" w:rsidRPr="009250B9" w:rsidRDefault="009250B9" w:rsidP="009250B9">
      <w:pPr>
        <w:pStyle w:val="PlainText"/>
        <w:numPr>
          <w:ilvl w:val="0"/>
          <w:numId w:val="19"/>
        </w:numPr>
        <w:spacing w:after="120"/>
        <w:ind w:right="1134"/>
        <w:jc w:val="both"/>
        <w:rPr>
          <w:rFonts w:cs="Times New Roman"/>
          <w:lang w:val="it-IT"/>
        </w:rPr>
      </w:pPr>
      <w:r w:rsidRPr="009250B9">
        <w:rPr>
          <w:rFonts w:cs="Times New Roman"/>
        </w:rPr>
        <w:t xml:space="preserve">The </w:t>
      </w:r>
      <w:r w:rsidRPr="009250B9">
        <w:rPr>
          <w:rFonts w:cs="Times New Roman"/>
          <w:u w:val="single"/>
        </w:rPr>
        <w:t>contrast</w:t>
      </w:r>
      <w:r w:rsidRPr="009250B9">
        <w:rPr>
          <w:rFonts w:cs="Times New Roman"/>
        </w:rPr>
        <w:t xml:space="preserve"> of the LED light source determines the minimum achievable glare compared to the maximum amount of light on the road in the far field (i.e. close to cut-off).</w:t>
      </w:r>
    </w:p>
    <w:p w:rsidR="009250B9" w:rsidRPr="009250B9" w:rsidRDefault="009250B9" w:rsidP="009250B9">
      <w:pPr>
        <w:pStyle w:val="PlainText"/>
        <w:numPr>
          <w:ilvl w:val="0"/>
          <w:numId w:val="19"/>
        </w:numPr>
        <w:spacing w:after="120"/>
        <w:ind w:right="1134"/>
        <w:jc w:val="both"/>
        <w:rPr>
          <w:rFonts w:cs="Times New Roman"/>
          <w:lang w:val="it-IT"/>
        </w:rPr>
      </w:pPr>
      <w:r w:rsidRPr="009250B9">
        <w:rPr>
          <w:rFonts w:cs="Times New Roman"/>
        </w:rPr>
        <w:t xml:space="preserve">The </w:t>
      </w:r>
      <w:r w:rsidRPr="009250B9">
        <w:rPr>
          <w:rFonts w:cs="Times New Roman"/>
          <w:u w:val="single"/>
        </w:rPr>
        <w:t>uniformity parameter R</w:t>
      </w:r>
      <w:r w:rsidRPr="009250B9">
        <w:rPr>
          <w:rFonts w:cs="Times New Roman"/>
          <w:u w:val="single"/>
          <w:vertAlign w:val="subscript"/>
        </w:rPr>
        <w:t>0.7</w:t>
      </w:r>
      <w:r w:rsidRPr="009250B9">
        <w:rPr>
          <w:rFonts w:cs="Times New Roman"/>
        </w:rPr>
        <w:t xml:space="preserve"> for the LED light source determines the maximum achievable beam-gradient, i.e. the quality of the “cut-off”.</w:t>
      </w:r>
    </w:p>
    <w:p w:rsidR="009250B9" w:rsidRPr="009250B9" w:rsidRDefault="009250B9" w:rsidP="009250B9">
      <w:pPr>
        <w:pStyle w:val="PlainText"/>
        <w:numPr>
          <w:ilvl w:val="0"/>
          <w:numId w:val="19"/>
        </w:numPr>
        <w:spacing w:after="120"/>
        <w:ind w:right="1134"/>
        <w:jc w:val="both"/>
        <w:rPr>
          <w:rFonts w:cs="Times New Roman"/>
          <w:lang w:val="it-IT"/>
        </w:rPr>
      </w:pPr>
      <w:r w:rsidRPr="009250B9">
        <w:rPr>
          <w:rFonts w:cs="Times New Roman"/>
        </w:rPr>
        <w:t xml:space="preserve">The </w:t>
      </w:r>
      <w:r w:rsidRPr="009250B9">
        <w:rPr>
          <w:rFonts w:cs="Times New Roman"/>
          <w:u w:val="single"/>
        </w:rPr>
        <w:t>uniformity parameter R</w:t>
      </w:r>
      <w:r w:rsidRPr="009250B9">
        <w:rPr>
          <w:rFonts w:cs="Times New Roman"/>
          <w:u w:val="single"/>
          <w:vertAlign w:val="subscript"/>
        </w:rPr>
        <w:t>0.1</w:t>
      </w:r>
      <w:r w:rsidRPr="009250B9">
        <w:rPr>
          <w:rFonts w:cs="Times New Roman"/>
        </w:rPr>
        <w:t xml:space="preserve"> for the LED light source is linked to potential inhomogeneity of the beam; i.e. the lower the value R</w:t>
      </w:r>
      <w:r w:rsidRPr="009250B9">
        <w:rPr>
          <w:rFonts w:cs="Times New Roman"/>
          <w:vertAlign w:val="subscript"/>
        </w:rPr>
        <w:t>0.1</w:t>
      </w:r>
      <w:r w:rsidRPr="009250B9">
        <w:rPr>
          <w:rFonts w:cs="Times New Roman"/>
        </w:rPr>
        <w:t>, the more variations can appear.</w:t>
      </w:r>
    </w:p>
    <w:p w:rsidR="009250B9" w:rsidRPr="009250B9" w:rsidRDefault="009250B9" w:rsidP="009250B9">
      <w:pPr>
        <w:pStyle w:val="PlainText"/>
        <w:numPr>
          <w:ilvl w:val="0"/>
          <w:numId w:val="19"/>
        </w:numPr>
        <w:spacing w:after="120"/>
        <w:ind w:right="1134"/>
        <w:jc w:val="both"/>
        <w:rPr>
          <w:rFonts w:cs="Times New Roman"/>
          <w:lang w:val="it-IT"/>
        </w:rPr>
      </w:pPr>
      <w:r w:rsidRPr="009250B9">
        <w:rPr>
          <w:rFonts w:cs="Times New Roman"/>
        </w:rPr>
        <w:t xml:space="preserve">The </w:t>
      </w:r>
      <w:r w:rsidRPr="009250B9">
        <w:rPr>
          <w:rFonts w:cs="Times New Roman"/>
          <w:u w:val="single"/>
        </w:rPr>
        <w:t>size of the light-emitting-area</w:t>
      </w:r>
      <w:r w:rsidRPr="009250B9">
        <w:rPr>
          <w:rFonts w:cs="Times New Roman"/>
        </w:rPr>
        <w:t xml:space="preserve"> of the LED light source (relative to the size of the nominal-emitter-box defined in the category sheet) is linked to the position accuracy of individual LEDs and impacts the range for re-aiming of the headlamp.</w:t>
      </w:r>
    </w:p>
    <w:p w:rsidR="009250B9" w:rsidRPr="009250B9" w:rsidRDefault="009250B9" w:rsidP="009250B9">
      <w:pPr>
        <w:ind w:left="1701" w:right="1134" w:hanging="567"/>
        <w:jc w:val="both"/>
        <w:rPr>
          <w:rFonts w:ascii="Times New Roman" w:hAnsi="Times New Roman" w:cs="Times New Roman"/>
          <w:lang w:val="en-US"/>
        </w:rPr>
      </w:pPr>
    </w:p>
    <w:p w:rsidR="009250B9" w:rsidRPr="009250B9" w:rsidRDefault="009250B9" w:rsidP="009250B9">
      <w:pPr>
        <w:pStyle w:val="Heading1"/>
        <w:spacing w:after="120"/>
        <w:ind w:left="1701" w:right="1134" w:hanging="567"/>
        <w:rPr>
          <w:b/>
        </w:rPr>
      </w:pPr>
      <w:r w:rsidRPr="009250B9">
        <w:rPr>
          <w:b/>
        </w:rPr>
        <w:t>3.</w:t>
      </w:r>
      <w:r w:rsidRPr="009250B9">
        <w:rPr>
          <w:b/>
        </w:rPr>
        <w:tab/>
        <w:t>PHOTOMETRICAL LIMITS FOR USE IN PASSING BEAM</w:t>
      </w:r>
    </w:p>
    <w:p w:rsidR="009250B9" w:rsidRPr="009250B9" w:rsidRDefault="009250B9" w:rsidP="009250B9">
      <w:pPr>
        <w:pStyle w:val="PlainText"/>
        <w:spacing w:after="120"/>
        <w:ind w:left="1134" w:right="1134"/>
        <w:jc w:val="both"/>
        <w:rPr>
          <w:rFonts w:cs="Times New Roman"/>
        </w:rPr>
      </w:pPr>
      <w:r w:rsidRPr="009250B9">
        <w:rPr>
          <w:rFonts w:cs="Times New Roman"/>
        </w:rPr>
        <w:t xml:space="preserve">3.1. </w:t>
      </w:r>
      <w:r w:rsidRPr="009250B9">
        <w:rPr>
          <w:rFonts w:cs="Times New Roman"/>
          <w:u w:val="single"/>
        </w:rPr>
        <w:t>Minimum contrast</w:t>
      </w:r>
    </w:p>
    <w:p w:rsidR="009250B9" w:rsidRPr="009250B9" w:rsidRDefault="009250B9" w:rsidP="009250B9">
      <w:pPr>
        <w:pStyle w:val="PlainText"/>
        <w:spacing w:after="120"/>
        <w:ind w:left="1134" w:right="1134"/>
        <w:jc w:val="both"/>
        <w:rPr>
          <w:rFonts w:cs="Times New Roman"/>
        </w:rPr>
      </w:pPr>
      <w:r w:rsidRPr="009250B9">
        <w:rPr>
          <w:rFonts w:cs="Times New Roman"/>
        </w:rPr>
        <w:t>The strictest beam requirement in terms of low glare combined with high road illumination in the far field is given for a class B passing beam in Regulation No. 112. According to Regulation No. 112, paragraph 6.2.4, the minimum required intensity in test point “75 R” is 10100 cd and the maximum required intensity in test point “HV”, respectively in zone III, is 625 cd.</w:t>
      </w:r>
    </w:p>
    <w:p w:rsidR="009250B9" w:rsidRPr="009250B9" w:rsidRDefault="009250B9" w:rsidP="009250B9">
      <w:pPr>
        <w:pStyle w:val="PlainText"/>
        <w:spacing w:after="120"/>
        <w:ind w:left="1134" w:right="1134"/>
        <w:jc w:val="both"/>
        <w:rPr>
          <w:rFonts w:cs="Times New Roman"/>
        </w:rPr>
      </w:pPr>
      <w:r w:rsidRPr="009250B9">
        <w:rPr>
          <w:rFonts w:cs="Times New Roman"/>
        </w:rPr>
        <w:lastRenderedPageBreak/>
        <w:t>High-performing headlamps typically have a design value of 30000 cd in “75 R”.  Low-glare headlamps typically have a design value of 300 cd in zone III. Using these typical performance levels one can derive a contrast ratio (I</w:t>
      </w:r>
      <w:r w:rsidRPr="009250B9">
        <w:rPr>
          <w:rFonts w:cs="Times New Roman"/>
          <w:vertAlign w:val="subscript"/>
        </w:rPr>
        <w:t>75R</w:t>
      </w:r>
      <w:r w:rsidRPr="009250B9">
        <w:rPr>
          <w:rFonts w:cs="Times New Roman"/>
        </w:rPr>
        <w:t xml:space="preserve">: </w:t>
      </w:r>
      <w:proofErr w:type="spellStart"/>
      <w:r w:rsidRPr="009250B9">
        <w:rPr>
          <w:rFonts w:cs="Times New Roman"/>
        </w:rPr>
        <w:t>I</w:t>
      </w:r>
      <w:r w:rsidRPr="009250B9">
        <w:rPr>
          <w:rFonts w:cs="Times New Roman"/>
          <w:vertAlign w:val="subscript"/>
        </w:rPr>
        <w:t>Zone</w:t>
      </w:r>
      <w:proofErr w:type="spellEnd"/>
      <w:r w:rsidRPr="009250B9">
        <w:rPr>
          <w:rFonts w:cs="Times New Roman"/>
          <w:vertAlign w:val="subscript"/>
        </w:rPr>
        <w:t xml:space="preserve"> III</w:t>
      </w:r>
      <w:r w:rsidRPr="009250B9">
        <w:rPr>
          <w:rFonts w:cs="Times New Roman"/>
        </w:rPr>
        <w:t>) of 100:1 (see figure 1). Taking into account headlamp tolerances, i.e. adding a “safety margin”, leads to a minimum contrast value of 200 at light source level in the given case.</w:t>
      </w:r>
    </w:p>
    <w:p w:rsidR="009250B9" w:rsidRPr="009250B9" w:rsidRDefault="00F23195" w:rsidP="00F23195">
      <w:pPr>
        <w:pStyle w:val="PlainText"/>
        <w:spacing w:after="120"/>
        <w:ind w:left="567" w:right="1134"/>
        <w:jc w:val="both"/>
        <w:rPr>
          <w:rFonts w:cs="Times New Roman"/>
        </w:rPr>
      </w:pPr>
      <w:r>
        <w:rPr>
          <w:rFonts w:cs="Times New Roman"/>
          <w:b/>
          <w:noProof/>
          <w:lang w:val="en-US"/>
        </w:rPr>
        <w:drawing>
          <wp:anchor distT="0" distB="0" distL="114300" distR="114300" simplePos="0" relativeHeight="251662336" behindDoc="0" locked="0" layoutInCell="1" allowOverlap="1">
            <wp:simplePos x="0" y="0"/>
            <wp:positionH relativeFrom="column">
              <wp:posOffset>2886075</wp:posOffset>
            </wp:positionH>
            <wp:positionV relativeFrom="page">
              <wp:posOffset>2432685</wp:posOffset>
            </wp:positionV>
            <wp:extent cx="915035" cy="191135"/>
            <wp:effectExtent l="19050" t="114300" r="18415" b="94615"/>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76" t="30140" r="4689" b="24886"/>
                    <a:stretch/>
                  </pic:blipFill>
                  <pic:spPr bwMode="gray">
                    <a:xfrm rot="9900000">
                      <a:off x="0" y="0"/>
                      <a:ext cx="915035" cy="191135"/>
                    </a:xfrm>
                    <a:prstGeom prst="rect">
                      <a:avLst/>
                    </a:prstGeom>
                    <a:noFill/>
                    <a:ln>
                      <a:noFill/>
                    </a:ln>
                    <a:effectLst/>
                    <a:extLst>
                      <a:ext uri="{53640926-AAD7-44D8-BBD7-CCE9431645EC}">
                        <a14:shadowObscured xmlns:a14="http://schemas.microsoft.com/office/drawing/2010/main"/>
                      </a:ext>
                    </a:extLst>
                  </pic:spPr>
                </pic:pic>
              </a:graphicData>
            </a:graphic>
          </wp:anchor>
        </w:drawing>
      </w:r>
      <w:r>
        <w:rPr>
          <w:rFonts w:cs="Times New Roman"/>
          <w:b/>
          <w:noProof/>
          <w:lang w:val="en-US"/>
        </w:rPr>
        <w:drawing>
          <wp:anchor distT="0" distB="0" distL="114300" distR="114300" simplePos="0" relativeHeight="251661312" behindDoc="0" locked="0" layoutInCell="1" allowOverlap="1">
            <wp:simplePos x="0" y="0"/>
            <wp:positionH relativeFrom="column">
              <wp:posOffset>1928317</wp:posOffset>
            </wp:positionH>
            <wp:positionV relativeFrom="page">
              <wp:posOffset>2553005</wp:posOffset>
            </wp:positionV>
            <wp:extent cx="917296" cy="204826"/>
            <wp:effectExtent l="19050" t="0" r="0" b="0"/>
            <wp:wrapNone/>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76" t="30140" r="4689" b="24886"/>
                    <a:stretch/>
                  </pic:blipFill>
                  <pic:spPr bwMode="gray">
                    <a:xfrm rot="10800000">
                      <a:off x="0" y="0"/>
                      <a:ext cx="917296" cy="204826"/>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9250B9" w:rsidRPr="009250B9">
        <w:rPr>
          <w:rFonts w:cs="Times New Roman"/>
          <w:noProof/>
          <w:lang w:val="en-US"/>
        </w:rPr>
        <w:t xml:space="preserve"> </w:t>
      </w:r>
      <w:r w:rsidR="009250B9" w:rsidRPr="009250B9">
        <w:rPr>
          <w:rFonts w:cs="Times New Roman"/>
          <w:noProof/>
          <w:lang w:val="en-US"/>
        </w:rPr>
        <w:drawing>
          <wp:inline distT="0" distB="0" distL="0" distR="0">
            <wp:extent cx="4835348" cy="1462375"/>
            <wp:effectExtent l="0" t="0" r="381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064" cy="1471967"/>
                    </a:xfrm>
                    <a:prstGeom prst="rect">
                      <a:avLst/>
                    </a:prstGeom>
                    <a:noFill/>
                  </pic:spPr>
                </pic:pic>
              </a:graphicData>
            </a:graphic>
          </wp:inline>
        </w:drawing>
      </w:r>
    </w:p>
    <w:p w:rsidR="009250B9" w:rsidRPr="009250B9" w:rsidRDefault="009250B9" w:rsidP="009250B9">
      <w:pPr>
        <w:pStyle w:val="PlainText"/>
        <w:spacing w:after="120"/>
        <w:ind w:left="1134" w:right="1134"/>
        <w:jc w:val="both"/>
        <w:rPr>
          <w:rFonts w:cs="Times New Roman"/>
          <w:b/>
        </w:rPr>
      </w:pPr>
      <w:r w:rsidRPr="009250B9">
        <w:rPr>
          <w:rFonts w:cs="Times New Roman"/>
          <w:b/>
        </w:rPr>
        <w:t>Figure 1: Relevant test points in a typical passing beam according R112, including some visualization of images of a LED light source created by reflector optics</w:t>
      </w:r>
    </w:p>
    <w:p w:rsidR="009250B9" w:rsidRPr="009250B9" w:rsidRDefault="009250B9" w:rsidP="009250B9">
      <w:pPr>
        <w:pStyle w:val="PlainText"/>
        <w:spacing w:after="120"/>
        <w:ind w:left="1134" w:right="1134"/>
        <w:jc w:val="both"/>
        <w:rPr>
          <w:rFonts w:cs="Times New Roman"/>
          <w:b/>
        </w:rPr>
      </w:pPr>
    </w:p>
    <w:p w:rsidR="009250B9" w:rsidRPr="009250B9" w:rsidRDefault="009250B9" w:rsidP="009250B9">
      <w:pPr>
        <w:pStyle w:val="PlainText"/>
        <w:spacing w:after="120"/>
        <w:ind w:left="1134" w:right="1134"/>
        <w:jc w:val="both"/>
        <w:rPr>
          <w:rFonts w:cs="Times New Roman"/>
        </w:rPr>
      </w:pPr>
      <w:r w:rsidRPr="009250B9">
        <w:rPr>
          <w:rFonts w:cs="Times New Roman"/>
        </w:rPr>
        <w:t xml:space="preserve">3.2. </w:t>
      </w:r>
      <w:r w:rsidRPr="009250B9">
        <w:rPr>
          <w:rFonts w:cs="Times New Roman"/>
          <w:u w:val="single"/>
        </w:rPr>
        <w:t>Minimum uniformity (R</w:t>
      </w:r>
      <w:r w:rsidRPr="009250B9">
        <w:rPr>
          <w:rFonts w:cs="Times New Roman"/>
          <w:u w:val="single"/>
          <w:vertAlign w:val="subscript"/>
        </w:rPr>
        <w:t>0.7</w:t>
      </w:r>
      <w:r w:rsidRPr="009250B9">
        <w:rPr>
          <w:rFonts w:cs="Times New Roman"/>
          <w:u w:val="single"/>
        </w:rPr>
        <w:t>)</w:t>
      </w:r>
    </w:p>
    <w:p w:rsidR="009250B9" w:rsidRPr="009250B9" w:rsidRDefault="009250B9" w:rsidP="009250B9">
      <w:pPr>
        <w:pStyle w:val="PlainText"/>
        <w:spacing w:after="120"/>
        <w:ind w:left="1134" w:right="1134"/>
        <w:jc w:val="both"/>
        <w:rPr>
          <w:rFonts w:cs="Times New Roman"/>
        </w:rPr>
      </w:pPr>
      <w:r w:rsidRPr="009250B9">
        <w:rPr>
          <w:rFonts w:cs="Times New Roman"/>
        </w:rPr>
        <w:t>The strictest requirement of a “cut-off” required by headlamp regulations is given for a passing beam in Regulation No. 112. According to Regulation No. 112, Annex9, paragraph 2.2, the minimum sharpness is G</w:t>
      </w:r>
      <w:r w:rsidRPr="009250B9">
        <w:rPr>
          <w:rFonts w:cs="Times New Roman"/>
          <w:vertAlign w:val="subscript"/>
        </w:rPr>
        <w:t>0.1°</w:t>
      </w:r>
      <w:r w:rsidRPr="009250B9">
        <w:rPr>
          <w:rFonts w:cs="Times New Roman"/>
        </w:rPr>
        <w:t xml:space="preserve"> = 0.13 over a vertical angle of 0.1°. </w:t>
      </w:r>
    </w:p>
    <w:p w:rsidR="009250B9" w:rsidRPr="009250B9" w:rsidRDefault="009250B9" w:rsidP="009250B9">
      <w:pPr>
        <w:pStyle w:val="PlainText"/>
        <w:spacing w:after="120"/>
        <w:ind w:left="1134" w:right="1134"/>
        <w:jc w:val="both"/>
        <w:rPr>
          <w:rFonts w:cs="Times New Roman"/>
        </w:rPr>
      </w:pPr>
      <w:r w:rsidRPr="009250B9">
        <w:rPr>
          <w:rFonts w:cs="Times New Roman"/>
        </w:rPr>
        <w:t>Based on a typical magnification (0.1 mm on light source level corresponds to 0.1° in the beam) used in LED headlamps with reflector optics, the sharpness of the beam cut-off can be related to the steepness of the edge of the light-emitting-area of the light source. A value of R</w:t>
      </w:r>
      <w:r w:rsidRPr="009250B9">
        <w:rPr>
          <w:rFonts w:cs="Times New Roman"/>
          <w:vertAlign w:val="subscript"/>
        </w:rPr>
        <w:t>0.7</w:t>
      </w:r>
      <w:r w:rsidRPr="009250B9">
        <w:rPr>
          <w:rFonts w:cs="Times New Roman"/>
        </w:rPr>
        <w:t xml:space="preserve"> = 70% means that at least 70% of the light-emitting-area has a luminance not less than 0.7*L</w:t>
      </w:r>
      <w:r w:rsidRPr="009250B9">
        <w:rPr>
          <w:rFonts w:cs="Times New Roman"/>
          <w:vertAlign w:val="subscript"/>
        </w:rPr>
        <w:t>1</w:t>
      </w:r>
      <w:r w:rsidRPr="009250B9">
        <w:rPr>
          <w:rFonts w:cs="Times New Roman"/>
        </w:rPr>
        <w:t xml:space="preserve"> (i.e. 70% of the mean luminance of the light-emitting-area).</w:t>
      </w:r>
    </w:p>
    <w:p w:rsidR="009250B9" w:rsidRPr="009250B9" w:rsidRDefault="009250B9" w:rsidP="009250B9">
      <w:pPr>
        <w:pStyle w:val="PlainText"/>
        <w:spacing w:after="120"/>
        <w:ind w:left="1134" w:right="1134"/>
        <w:jc w:val="both"/>
        <w:rPr>
          <w:rFonts w:cs="Times New Roman"/>
          <w:noProof/>
          <w:lang w:val="en-US"/>
        </w:rPr>
      </w:pPr>
      <w:r w:rsidRPr="009250B9">
        <w:rPr>
          <w:rFonts w:cs="Times New Roman"/>
        </w:rPr>
        <w:t>In this sense the worst case LED-arrangement corresponds to the situation where the high-luminance part is located furthest from the edge (see arrangement in figure 2). As an example, an LED arrangement, based on a die dimension of 1.0 mm, can have a maximum distance of 0.15 mm (= half of 30% of 1.0 mm) at the edge of the light-emitting-area with a luminance in the range of 0.1*L</w:t>
      </w:r>
      <w:r w:rsidRPr="009250B9">
        <w:rPr>
          <w:rFonts w:cs="Times New Roman"/>
          <w:vertAlign w:val="subscript"/>
        </w:rPr>
        <w:t>1</w:t>
      </w:r>
      <w:r w:rsidRPr="009250B9">
        <w:rPr>
          <w:rFonts w:cs="Times New Roman"/>
        </w:rPr>
        <w:t xml:space="preserve"> to 0.7*L</w:t>
      </w:r>
      <w:r w:rsidRPr="009250B9">
        <w:rPr>
          <w:rFonts w:cs="Times New Roman"/>
          <w:vertAlign w:val="subscript"/>
        </w:rPr>
        <w:t>1</w:t>
      </w:r>
      <w:r w:rsidRPr="009250B9">
        <w:rPr>
          <w:rFonts w:cs="Times New Roman"/>
        </w:rPr>
        <w:t>. The resulting minimum steepness at light source level of G</w:t>
      </w:r>
      <w:r w:rsidRPr="009250B9">
        <w:rPr>
          <w:rFonts w:cs="Times New Roman"/>
          <w:vertAlign w:val="subscript"/>
        </w:rPr>
        <w:t>0.15mm</w:t>
      </w:r>
      <w:r w:rsidRPr="009250B9">
        <w:rPr>
          <w:rFonts w:cs="Times New Roman"/>
        </w:rPr>
        <w:t xml:space="preserve"> = 0.845 could ideally be transferred to minimum sharpness of G</w:t>
      </w:r>
      <w:r w:rsidRPr="009250B9">
        <w:rPr>
          <w:rFonts w:cs="Times New Roman"/>
          <w:vertAlign w:val="subscript"/>
        </w:rPr>
        <w:t>0.15°</w:t>
      </w:r>
      <w:r w:rsidRPr="009250B9">
        <w:rPr>
          <w:rFonts w:cs="Times New Roman"/>
        </w:rPr>
        <w:t xml:space="preserve"> = 0.845, respectively G</w:t>
      </w:r>
      <w:r w:rsidRPr="009250B9">
        <w:rPr>
          <w:rFonts w:cs="Times New Roman"/>
          <w:vertAlign w:val="subscript"/>
        </w:rPr>
        <w:t>0.10°</w:t>
      </w:r>
      <w:r w:rsidRPr="009250B9">
        <w:rPr>
          <w:rFonts w:cs="Times New Roman"/>
        </w:rPr>
        <w:t xml:space="preserve"> = 0.563, in the beam. Even when a “safety margin” due to headlamp tolerances is included, the value of G</w:t>
      </w:r>
      <w:r w:rsidRPr="009250B9">
        <w:rPr>
          <w:rFonts w:cs="Times New Roman"/>
          <w:vertAlign w:val="subscript"/>
        </w:rPr>
        <w:t>0.10°</w:t>
      </w:r>
      <w:r w:rsidRPr="009250B9">
        <w:rPr>
          <w:rFonts w:cs="Times New Roman"/>
        </w:rPr>
        <w:t xml:space="preserve"> is well above the required limit (G</w:t>
      </w:r>
      <w:r w:rsidRPr="009250B9">
        <w:rPr>
          <w:rFonts w:cs="Times New Roman"/>
          <w:vertAlign w:val="subscript"/>
        </w:rPr>
        <w:t>0.1°</w:t>
      </w:r>
      <w:r w:rsidRPr="009250B9">
        <w:rPr>
          <w:rFonts w:cs="Times New Roman"/>
        </w:rPr>
        <w:t xml:space="preserve"> = 0.13).</w:t>
      </w:r>
      <w:r w:rsidRPr="009250B9">
        <w:rPr>
          <w:rFonts w:cs="Times New Roman"/>
          <w:noProof/>
          <w:lang w:val="en-US"/>
        </w:rPr>
        <w:t xml:space="preserve"> </w:t>
      </w:r>
    </w:p>
    <w:p w:rsidR="009250B9" w:rsidRPr="009250B9" w:rsidRDefault="0001033B" w:rsidP="00F23195">
      <w:pPr>
        <w:pStyle w:val="PlainText"/>
        <w:spacing w:after="120"/>
        <w:ind w:left="1701" w:right="1134"/>
        <w:jc w:val="both"/>
        <w:rPr>
          <w:rFonts w:cs="Times New Roman"/>
        </w:rPr>
      </w:pPr>
      <w:r>
        <w:rPr>
          <w:rFonts w:cs="Times New Roman"/>
          <w:noProof/>
          <w:lang w:val="en-US"/>
        </w:rPr>
      </w:r>
      <w:r>
        <w:rPr>
          <w:rFonts w:cs="Times New Roman"/>
          <w:noProof/>
          <w:lang w:val="en-US"/>
        </w:rPr>
        <w:pict>
          <v:group id="Group 29" o:spid="_x0000_s1026" style="width:276.4pt;height:118.7pt;mso-position-horizontal-relative:char;mso-position-vertical-relative:line" coordsize="35100,15075">
            <v:rect id="Rechteck 2" o:spid="_x0000_s1027" style="position:absolute;width:35100;height:146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MHMMA&#10;AADaAAAADwAAAGRycy9kb3ducmV2LnhtbESPQWvCQBSE7wX/w/KE3urGtKhEV5GI0kN7MPoDHtln&#10;Esy+DbtrEv99t1DocZiZb5jNbjSt6Mn5xrKC+SwBQVxa3XCl4Ho5vq1A+ICssbVMCp7kYbedvGww&#10;03bgM/VFqESEsM9QQR1Cl0npy5oM+pntiKN3s85giNJVUjscIty0Mk2ShTTYcFyosaO8pvJePIyC&#10;/H1R5Un/cUwfw+F0Lb6+3WEZlHqdjvs1iEBj+A//tT+1ghR+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0MHMMAAADaAAAADwAAAAAAAAAAAAAAAACYAgAAZHJzL2Rv&#10;d25yZXYueG1sUEsFBgAAAAAEAAQA9QAAAIgDAAAAAA==&#10;" fillcolor="black [3213]" stroked="f" strokeweight="1pt">
              <v:stroke joinstyle="round"/>
              <v:textbox inset="2.5mm,1.3mm,2.5mm,1.3mm"/>
            </v:rect>
            <v:rect id="Rechteck 9" o:spid="_x0000_s1028" style="position:absolute;left:5467;top:3919;width:23220;height:70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AG8AA&#10;AADaAAAADwAAAGRycy9kb3ducmV2LnhtbESP0YrCMBRE34X9h3AXfLPprihrNYoUxT5q3Q+4NNe2&#10;2NyEJmr9+82C4OMwM2eY1WYwnbhT71vLCr6SFARxZXXLtYLf837yA8IHZI2dZVLwJA+b9cdohZm2&#10;Dz7RvQy1iBD2GSpoQnCZlL5qyKBPrCOO3sX2BkOUfS11j48IN538TtO5NNhyXGjQUd5QdS1vRsHC&#10;6TYvdG6OM/vcHkpXHHZTq9T4c9guQQQawjv8ahdawRT+r8Qb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XAG8AAAADaAAAADwAAAAAAAAAAAAAAAACYAgAAZHJzL2Rvd25y&#10;ZXYueG1sUEsFBgAAAAAEAAQA9QAAAIUDAAAAAA==&#10;" fillcolor="lime" stroked="f" strokeweight="1pt">
              <v:stroke joinstyle="round"/>
              <v:textbox inset="2.5mm,1.3mm,2.5mm,1.3mm"/>
            </v:rect>
            <v:rect id="Rechteck 10" o:spid="_x0000_s1029" style="position:absolute;left:5467;top:5521;width:23220;height:38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9sAA&#10;AADaAAAADwAAAGRycy9kb3ducmV2LnhtbESPT4vCMBTE74LfITzBm6aWIlqNRYQFLx62evD4aF7/&#10;aPNSmqzW/fSbBcHjMDO/YbbZYFrxoN41lhUs5hEI4sLqhisFl/PXbAXCeWSNrWVS8CIH2W482mKq&#10;7ZO/6ZH7SgQIuxQV1N53qZSuqMmgm9uOOHil7Q36IPtK6h6fAW5aGUfRUhpsOCzU2NGhpuKe/xgF&#10;v8WtoatNXFlFLk9iLNcnKZWaTob9BoSnwX/C7/ZRK0jg/0q4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x9sAAAADaAAAADwAAAAAAAAAAAAAAAACYAgAAZHJzL2Rvd25y&#10;ZXYueG1sUEsFBgAAAAAEAAQA9QAAAIUDAAAAAA==&#10;" fillcolor="blue" stroked="f" strokeweight="1pt">
              <v:stroke joinstyle="round"/>
              <v:textbox inset="2.5mm,1.3mm,2.5mm,1.3mm"/>
            </v:rect>
            <v:shapetype id="_x0000_t32" coordsize="21600,21600" o:spt="32" o:oned="t" path="m,l21600,21600e" filled="f">
              <v:path arrowok="t" fillok="f" o:connecttype="none"/>
              <o:lock v:ext="edit" shapetype="t"/>
            </v:shapetype>
            <v:shape id="Straight Arrow Connector 5" o:spid="_x0000_s1030" type="#_x0000_t32" style="position:absolute;left:5037;top:3919;width:0;height:70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vV8AAAADaAAAADwAAAGRycy9kb3ducmV2LnhtbESP0YrCMBRE3wX/IVxh3zRVWHGrabHC&#10;LoJP1v2AS3Ntis1NabK2/v1GEHwcZuYMs8tH24o79b5xrGC5SEAQV043XCv4vXzPNyB8QNbYOiYF&#10;D/KQZ9PJDlPtBj7TvQy1iBD2KSowIXSplL4yZNEvXEccvavrLYYo+1rqHocIt61cJclaWmw4Lhjs&#10;6GCoupV/VgGzrVfFz75ITkUbHofSf5nBK/UxG/dbEIHG8A6/2ket4BOeV+IN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lr1fAAAAA2gAAAA8AAAAAAAAAAAAAAAAA&#10;oQIAAGRycy9kb3ducmV2LnhtbFBLBQYAAAAABAAEAPkAAACOAwAAAAA=&#10;" filled="t" fillcolor="white [3212]" strokecolor="white [3212]">
              <v:stroke startarrow="classic" startarrowwidth="narrow" endarrow="classic" endarrowwidth="narrow"/>
              <v:shadow color="#eeece1 [3214]"/>
            </v:shape>
            <v:shape id="Straight Arrow Connector 6" o:spid="_x0000_s1031" type="#_x0000_t32" style="position:absolute;left:29475;top:5521;width:0;height:3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cxIL4AAADaAAAADwAAAGRycy9kb3ducmV2LnhtbESPwarCMBRE94L/EK7gzqbPhWifUayg&#10;CK6sfsClua8pr7kpTbT1740guBxm5gyz3g62EQ/qfO1YwU+SgiAuna65UnC7HmZLED4ga2wck4In&#10;edhuxqM1Ztr1fKFHESoRIewzVGBCaDMpfWnIok9cSxy9P9dZDFF2ldQd9hFuGzlP04W0WHNcMNjS&#10;3lD5X9ytAmZbzfPjLk/PeROe+8KvTO+Vmk6G3S+IQEP4hj/tk1awgPeVe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dzEgvgAAANoAAAAPAAAAAAAAAAAAAAAAAKEC&#10;AABkcnMvZG93bnJldi54bWxQSwUGAAAAAAQABAD5AAAAjAMAAAAA&#10;" filled="t" fillcolor="white [3212]" strokecolor="white [3212]">
              <v:stroke startarrow="classic" startarrowwidth="narrow" endarrow="classic" endarrowwidth="narrow"/>
              <v:shadow color="#eeece1 [3214]"/>
            </v:shape>
            <v:shape id="Straight Arrow Connector 7" o:spid="_x0000_s1032" type="#_x0000_t32" style="position:absolute;left:29520;top:3919;width:0;height:1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Uu8AAAADaAAAADwAAAGRycy9kb3ducmV2LnhtbESPQYvCMBSE74L/ITxhb5rqYXWrabHC&#10;LoIn6/6AR/Nsis1LabK2/vuNIHgcZuYbZpePthV36n3jWMFykYAgrpxuuFbwe/meb0D4gKyxdUwK&#10;HuQhz6aTHabaDXymexlqESHsU1RgQuhSKX1lyKJfuI44elfXWwxR9rXUPQ4Rblu5SpJPabHhuGCw&#10;o4Oh6lb+WQXMtl4VP/siORVteBxK/2UGr9THbNxvQQQawzv8ah+1gjU8r8QbI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7lLvAAAAA2gAAAA8AAAAAAAAAAAAAAAAA&#10;oQIAAGRycy9kb3ducmV2LnhtbFBLBQYAAAAABAAEAPkAAACOAwAAAAA=&#10;" filled="t" fillcolor="white [3212]" strokecolor="white [3212]">
              <v:stroke startarrow="classic" startarrowwidth="narrow" endarrow="classic" endarrowwidth="narrow"/>
              <v:shadow color="#eeece1 [3214]"/>
            </v:shape>
            <v:shapetype id="_x0000_t202" coordsize="21600,21600" o:spt="202" path="m,l,21600r21600,l21600,xe">
              <v:stroke joinstyle="miter"/>
              <v:path gradientshapeok="t" o:connecttype="rect"/>
            </v:shapetype>
            <v:shape id="TextBox 7" o:spid="_x0000_s1033" type="#_x0000_t202" style="position:absolute;left:1408;top:6626;width:3390;height:1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j2rwA&#10;AADaAAAADwAAAGRycy9kb3ducmV2LnhtbERPTYvCMBC9C/6HMMLeNNWDSte0iCCIN10R9jY0Y1Ns&#10;JiWJtf33m8OCx8f73pWDbUVPPjSOFSwXGQjiyumGawW3n+N8CyJEZI2tY1IwUoCymE52mGv35gv1&#10;11iLFMIhRwUmxi6XMlSGLIaF64gT93DeYkzQ11J7fKdw28pVlq2lxYZTg8GODoaq5/VlFWyGu6Mu&#10;0IF+H33lTTNu2/Oo1Nds2H+DiDTEj/jffdIK0tZ0Jd0AWf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aGPavAAAANoAAAAPAAAAAAAAAAAAAAAAAJgCAABkcnMvZG93bnJldi54&#10;bWxQSwUGAAAAAAQABAD1AAAAgQMAAAAA&#10;" filled="f" stroked="f">
              <v:textbox style="mso-fit-shape-to-text:t" inset="0,0,0,0">
                <w:txbxContent>
                  <w:p w:rsidR="009250B9" w:rsidRDefault="009250B9" w:rsidP="009250B9">
                    <w:pPr>
                      <w:pStyle w:val="NormalWeb"/>
                      <w:spacing w:before="0" w:beforeAutospacing="0" w:after="0" w:afterAutospacing="0" w:line="264" w:lineRule="auto"/>
                      <w:jc w:val="center"/>
                      <w:textAlignment w:val="baseline"/>
                    </w:pPr>
                    <w:r>
                      <w:rPr>
                        <w:rFonts w:ascii="Arial" w:hAnsi="Arial" w:cs="Arial"/>
                        <w:color w:val="FFFFFF" w:themeColor="background1"/>
                        <w:kern w:val="24"/>
                        <w:sz w:val="16"/>
                        <w:szCs w:val="16"/>
                      </w:rPr>
                      <w:t>1.0 mm</w:t>
                    </w:r>
                  </w:p>
                </w:txbxContent>
              </v:textbox>
            </v:shape>
            <v:shape id="Straight Arrow Connector 9" o:spid="_x0000_s1034" type="#_x0000_t32" style="position:absolute;left:29475;top:9409;width:0;height:1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UsAAAADaAAAADwAAAGRycy9kb3ducmV2LnhtbESPzWrDMBCE74W+g9hCb7XcHELiRjF2&#10;ICXQU9w8wGJtJVNrZSzFP29fFQo9DjPzDXMoF9eLicbQeVbwmuUgiFuvOzYKbp/nlx2IEJE19p5J&#10;wUoByuPjwwEL7We+0tREIxKEQ4EKbIxDIWVoLTkMmR+Ik/flR4cxydFIPeKc4K6XmzzfSocdpwWL&#10;A50std/N3SlgdmZTv1d1/lH3cT01YW/noNTz01K9gYi0xP/wX/uiFezh90q6Af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opVLAAAAA2gAAAA8AAAAAAAAAAAAAAAAA&#10;oQIAAGRycy9kb3ducmV2LnhtbFBLBQYAAAAABAAEAPkAAACOAwAAAAA=&#10;" filled="t" fillcolor="white [3212]" strokecolor="white [3212]">
              <v:stroke startarrow="classic" startarrowwidth="narrow" endarrow="classic" endarrowwidth="narrow"/>
              <v:shadow color="#eeece1 [3214]"/>
            </v:shape>
            <v:shape id="TextBox 25" o:spid="_x0000_s1035" type="#_x0000_t202" style="position:absolute;left:29806;top:6624;width:3391;height:1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CcEA&#10;AADbAAAADwAAAGRycy9kb3ducmV2LnhtbESPQWsCMRCF7wX/QxihN83qwcrWKCII4k1bhN6GzbhZ&#10;3EyWJK67/75zKPQ2w3vz3jeb3eBb1VNMTWADi3kBirgKtuHawPfXcbYGlTKyxTYwGRgpwW47edtg&#10;acOLL9Rfc60khFOJBlzOXal1qhx5TPPQEYt2D9FjljXW2kZ8Sbhv9bIoVtpjw9LgsKODo+pxfXoD&#10;H8MtUJfoQD/3voquGdfteTTmfTrsP0FlGvK/+e/6ZAVf6OUXGU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qwgnBAAAA2wAAAA8AAAAAAAAAAAAAAAAAmAIAAGRycy9kb3du&#10;cmV2LnhtbFBLBQYAAAAABAAEAPUAAACGAwAAAAA=&#10;" filled="f" stroked="f">
              <v:textbox style="mso-fit-shape-to-text:t" inset="0,0,0,0">
                <w:txbxContent>
                  <w:p w:rsidR="009250B9" w:rsidRDefault="009250B9" w:rsidP="009250B9">
                    <w:pPr>
                      <w:pStyle w:val="NormalWeb"/>
                      <w:spacing w:before="0" w:beforeAutospacing="0" w:after="0" w:afterAutospacing="0" w:line="264" w:lineRule="auto"/>
                      <w:jc w:val="center"/>
                      <w:textAlignment w:val="baseline"/>
                    </w:pPr>
                    <w:r>
                      <w:rPr>
                        <w:rFonts w:ascii="Arial" w:hAnsi="Arial" w:cs="Arial"/>
                        <w:color w:val="FFFFFF" w:themeColor="background1"/>
                        <w:kern w:val="24"/>
                        <w:sz w:val="16"/>
                        <w:szCs w:val="16"/>
                      </w:rPr>
                      <w:t>0.7 mm</w:t>
                    </w:r>
                  </w:p>
                </w:txbxContent>
              </v:textbox>
            </v:shape>
            <v:shape id="TextBox 26" o:spid="_x0000_s1036" type="#_x0000_t202" style="position:absolute;left:29825;top:3917;width:3956;height:1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nkr0A&#10;AADbAAAADwAAAGRycy9kb3ducmV2LnhtbERPy6rCMBDdX/AfwgjuNNWFSq9RRBDEnQ+EuxuasSk2&#10;k5LE2v69EYS7m8N5zmrT2Vq05EPlWMF0koEgLpyuuFRwvezHSxAhImusHZOCngJs1oOfFebavfhE&#10;7TmWIoVwyFGBibHJpQyFIYth4hrixN2dtxgT9KXUHl8p3NZylmVzabHi1GCwoZ2h4nF+WgWL7uao&#10;CbSjv3tbeFP1y/rYKzUadttfEJG6+C/+ug86zZ/C55d0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Znkr0AAADbAAAADwAAAAAAAAAAAAAAAACYAgAAZHJzL2Rvd25yZXYu&#10;eG1sUEsFBgAAAAAEAAQA9QAAAIIDAAAAAA==&#10;" filled="f" stroked="f">
              <v:textbox style="mso-fit-shape-to-text:t" inset="0,0,0,0">
                <w:txbxContent>
                  <w:p w:rsidR="009250B9" w:rsidRDefault="009250B9" w:rsidP="009250B9">
                    <w:pPr>
                      <w:pStyle w:val="NormalWeb"/>
                      <w:spacing w:before="0" w:beforeAutospacing="0" w:after="0" w:afterAutospacing="0" w:line="264" w:lineRule="auto"/>
                      <w:jc w:val="center"/>
                      <w:textAlignment w:val="baseline"/>
                    </w:pPr>
                    <w:r>
                      <w:rPr>
                        <w:rFonts w:ascii="Arial" w:hAnsi="Arial" w:cs="Arial"/>
                        <w:color w:val="FFFFFF" w:themeColor="background1"/>
                        <w:kern w:val="24"/>
                        <w:sz w:val="16"/>
                        <w:szCs w:val="16"/>
                      </w:rPr>
                      <w:t>0.15 mm</w:t>
                    </w:r>
                  </w:p>
                </w:txbxContent>
              </v:textbox>
            </v:shape>
            <v:shape id="TextBox 27" o:spid="_x0000_s1037" type="#_x0000_t202" style="position:absolute;left:29825;top:9493;width:3956;height:1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55b8A&#10;AADbAAAADwAAAGRycy9kb3ducmV2LnhtbERPTWvCQBC9F/wPywi96UYPNqTZiAiC9GZaCr0N2TEb&#10;zM6G3TUm/75bEHqbx/uccj/ZXozkQ+dYwWadgSBunO64VfD1eVrlIEJE1tg7JgUzBdhXi5cSC+0e&#10;fKGxjq1IIRwKVGBiHAopQ2PIYli7gThxV+ctxgR9K7XHRwq3vdxm2U5a7Dg1GBzoaKi51Xer4G36&#10;djQEOtLPdWy86ea8/5iVel1Oh3cQkab4L366zzrN38LfL+kAW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dPnlvwAAANsAAAAPAAAAAAAAAAAAAAAAAJgCAABkcnMvZG93bnJl&#10;di54bWxQSwUGAAAAAAQABAD1AAAAhAMAAAAA&#10;" filled="f" stroked="f">
              <v:textbox style="mso-fit-shape-to-text:t" inset="0,0,0,0">
                <w:txbxContent>
                  <w:p w:rsidR="009250B9" w:rsidRDefault="009250B9" w:rsidP="009250B9">
                    <w:pPr>
                      <w:pStyle w:val="NormalWeb"/>
                      <w:spacing w:before="0" w:beforeAutospacing="0" w:after="0" w:afterAutospacing="0" w:line="264" w:lineRule="auto"/>
                      <w:jc w:val="center"/>
                      <w:textAlignment w:val="baseline"/>
                    </w:pPr>
                    <w:r>
                      <w:rPr>
                        <w:rFonts w:ascii="Arial" w:hAnsi="Arial" w:cs="Arial"/>
                        <w:color w:val="FFFFFF" w:themeColor="background1"/>
                        <w:kern w:val="24"/>
                        <w:sz w:val="16"/>
                        <w:szCs w:val="16"/>
                      </w:rPr>
                      <w:t>0.15 mm</w:t>
                    </w:r>
                  </w:p>
                </w:txbxContent>
              </v:textbox>
            </v:shape>
            <v:rect id="Rectangle 13" o:spid="_x0000_s1038" style="position:absolute;left:212;top:11227;width:18510;height:3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9250B9" w:rsidRDefault="009250B9" w:rsidP="009250B9">
                    <w:pPr>
                      <w:pStyle w:val="NormalWeb"/>
                      <w:spacing w:before="0" w:beforeAutospacing="0" w:after="0" w:afterAutospacing="0" w:line="264" w:lineRule="auto"/>
                      <w:textAlignment w:val="baseline"/>
                    </w:pPr>
                    <w:r w:rsidRPr="002B2934">
                      <w:rPr>
                        <w:rFonts w:ascii="Arial" w:hAnsi="Arial" w:cs="Arial"/>
                        <w:color w:val="0000FF"/>
                        <w:kern w:val="24"/>
                        <w:sz w:val="20"/>
                        <w:szCs w:val="20"/>
                      </w:rPr>
                      <w:t>Blue</w:t>
                    </w:r>
                    <w:r w:rsidRPr="002B2934">
                      <w:rPr>
                        <w:rFonts w:ascii="Arial" w:hAnsi="Arial" w:cs="Arial"/>
                        <w:color w:val="000000" w:themeColor="text1"/>
                        <w:kern w:val="24"/>
                        <w:sz w:val="20"/>
                        <w:szCs w:val="20"/>
                      </w:rPr>
                      <w:t xml:space="preserve"> </w:t>
                    </w:r>
                    <w:r w:rsidRPr="002B2934">
                      <w:rPr>
                        <w:rFonts w:ascii="Arial" w:hAnsi="Arial" w:cs="Arial"/>
                        <w:color w:val="FFFFFF" w:themeColor="background1"/>
                        <w:kern w:val="24"/>
                        <w:sz w:val="20"/>
                        <w:szCs w:val="20"/>
                      </w:rPr>
                      <w:t>area: &gt; 0.7L</w:t>
                    </w:r>
                    <w:r w:rsidRPr="002B2934">
                      <w:rPr>
                        <w:rFonts w:ascii="Arial" w:hAnsi="Arial" w:cs="Arial"/>
                        <w:color w:val="FFFFFF" w:themeColor="background1"/>
                        <w:kern w:val="24"/>
                        <w:position w:val="-5"/>
                        <w:sz w:val="20"/>
                        <w:szCs w:val="20"/>
                        <w:vertAlign w:val="subscript"/>
                      </w:rPr>
                      <w:t>1</w:t>
                    </w:r>
                  </w:p>
                  <w:p w:rsidR="009250B9" w:rsidRDefault="009250B9" w:rsidP="009250B9">
                    <w:pPr>
                      <w:pStyle w:val="NormalWeb"/>
                      <w:spacing w:before="0" w:beforeAutospacing="0" w:after="0" w:afterAutospacing="0" w:line="264" w:lineRule="auto"/>
                      <w:textAlignment w:val="baseline"/>
                    </w:pPr>
                    <w:r w:rsidRPr="002B2934">
                      <w:rPr>
                        <w:rFonts w:ascii="Arial" w:hAnsi="Arial" w:cs="Arial"/>
                        <w:color w:val="00FF00"/>
                        <w:kern w:val="24"/>
                        <w:sz w:val="20"/>
                        <w:szCs w:val="20"/>
                      </w:rPr>
                      <w:t>Green</w:t>
                    </w:r>
                    <w:r w:rsidRPr="002B2934">
                      <w:rPr>
                        <w:rFonts w:ascii="Arial" w:hAnsi="Arial" w:cs="Arial"/>
                        <w:color w:val="000000" w:themeColor="text1"/>
                        <w:kern w:val="24"/>
                        <w:sz w:val="20"/>
                        <w:szCs w:val="20"/>
                      </w:rPr>
                      <w:t xml:space="preserve"> </w:t>
                    </w:r>
                    <w:proofErr w:type="gramStart"/>
                    <w:r w:rsidRPr="002B2934">
                      <w:rPr>
                        <w:rFonts w:ascii="Arial" w:hAnsi="Arial" w:cs="Arial"/>
                        <w:color w:val="FFFFFF" w:themeColor="background1"/>
                        <w:kern w:val="24"/>
                        <w:sz w:val="20"/>
                        <w:szCs w:val="20"/>
                      </w:rPr>
                      <w:t>area :</w:t>
                    </w:r>
                    <w:proofErr w:type="gramEnd"/>
                    <w:r w:rsidRPr="002B2934">
                      <w:rPr>
                        <w:rFonts w:ascii="Arial" w:hAnsi="Arial" w:cs="Arial"/>
                        <w:color w:val="FFFFFF" w:themeColor="background1"/>
                        <w:kern w:val="24"/>
                        <w:sz w:val="20"/>
                        <w:szCs w:val="20"/>
                      </w:rPr>
                      <w:t xml:space="preserve"> &lt; 0.7L</w:t>
                    </w:r>
                    <w:r w:rsidRPr="002B2934">
                      <w:rPr>
                        <w:rFonts w:ascii="Arial" w:hAnsi="Arial" w:cs="Arial"/>
                        <w:color w:val="FFFFFF" w:themeColor="background1"/>
                        <w:kern w:val="24"/>
                        <w:position w:val="-5"/>
                        <w:sz w:val="20"/>
                        <w:szCs w:val="20"/>
                        <w:vertAlign w:val="subscript"/>
                      </w:rPr>
                      <w:t>1</w:t>
                    </w:r>
                    <w:r w:rsidRPr="002B2934">
                      <w:rPr>
                        <w:rFonts w:ascii="Arial" w:hAnsi="Arial" w:cs="Arial"/>
                        <w:color w:val="FFFFFF" w:themeColor="background1"/>
                        <w:kern w:val="24"/>
                        <w:sz w:val="20"/>
                        <w:szCs w:val="20"/>
                      </w:rPr>
                      <w:t xml:space="preserve"> and &gt; 0.1L</w:t>
                    </w:r>
                    <w:r w:rsidRPr="002B2934">
                      <w:rPr>
                        <w:rFonts w:ascii="Arial" w:hAnsi="Arial" w:cs="Arial"/>
                        <w:color w:val="FFFFFF" w:themeColor="background1"/>
                        <w:kern w:val="24"/>
                        <w:position w:val="-5"/>
                        <w:sz w:val="20"/>
                        <w:szCs w:val="20"/>
                        <w:vertAlign w:val="subscript"/>
                      </w:rPr>
                      <w:t>1</w:t>
                    </w:r>
                  </w:p>
                </w:txbxContent>
              </v:textbox>
            </v:rect>
            <w10:wrap type="none"/>
            <w10:anchorlock/>
          </v:group>
        </w:pict>
      </w:r>
    </w:p>
    <w:p w:rsidR="009250B9" w:rsidRPr="009250B9" w:rsidRDefault="009250B9" w:rsidP="009250B9">
      <w:pPr>
        <w:pStyle w:val="PlainText"/>
        <w:spacing w:after="120"/>
        <w:ind w:left="1134" w:right="1134"/>
        <w:jc w:val="both"/>
        <w:rPr>
          <w:rFonts w:cs="Times New Roman"/>
          <w:b/>
        </w:rPr>
      </w:pPr>
      <w:r w:rsidRPr="009250B9">
        <w:rPr>
          <w:rFonts w:cs="Times New Roman"/>
          <w:b/>
        </w:rPr>
        <w:t>Figure 2: Luminance distribution (luminance limits) of the light-emitting-area in the worst case LED arrangement described under 3.2.</w:t>
      </w:r>
    </w:p>
    <w:p w:rsidR="009250B9" w:rsidRPr="009250B9" w:rsidRDefault="009250B9" w:rsidP="009250B9">
      <w:pPr>
        <w:pStyle w:val="PlainText"/>
        <w:spacing w:after="120"/>
        <w:ind w:left="1134" w:right="1134"/>
        <w:jc w:val="both"/>
        <w:rPr>
          <w:rFonts w:cs="Times New Roman"/>
        </w:rPr>
      </w:pPr>
      <w:r w:rsidRPr="009250B9">
        <w:rPr>
          <w:rFonts w:cs="Times New Roman"/>
        </w:rPr>
        <w:lastRenderedPageBreak/>
        <w:t xml:space="preserve">3.3. </w:t>
      </w:r>
      <w:r w:rsidRPr="009250B9">
        <w:rPr>
          <w:rFonts w:cs="Times New Roman"/>
          <w:u w:val="single"/>
        </w:rPr>
        <w:t>Minimum uniformity (R</w:t>
      </w:r>
      <w:r w:rsidRPr="009250B9">
        <w:rPr>
          <w:rFonts w:cs="Times New Roman"/>
          <w:u w:val="single"/>
          <w:vertAlign w:val="subscript"/>
        </w:rPr>
        <w:t>0.1</w:t>
      </w:r>
      <w:r w:rsidRPr="009250B9">
        <w:rPr>
          <w:rFonts w:cs="Times New Roman"/>
          <w:u w:val="single"/>
        </w:rPr>
        <w:t>)</w:t>
      </w:r>
    </w:p>
    <w:p w:rsidR="009250B9" w:rsidRPr="009250B9" w:rsidRDefault="009250B9" w:rsidP="009250B9">
      <w:pPr>
        <w:pStyle w:val="PlainText"/>
        <w:spacing w:after="120"/>
        <w:ind w:left="1134" w:right="1134"/>
        <w:jc w:val="both"/>
        <w:rPr>
          <w:rFonts w:cs="Times New Roman"/>
        </w:rPr>
      </w:pPr>
      <w:r w:rsidRPr="009250B9">
        <w:rPr>
          <w:rFonts w:cs="Times New Roman"/>
        </w:rPr>
        <w:t>Similar to incandescent bulbs which can show “low-luminance” spots between the windings of the filament, LED light sources can have typical design-related “low-luminance” spots. A minimum value of R</w:t>
      </w:r>
      <w:r w:rsidRPr="009250B9">
        <w:rPr>
          <w:rFonts w:cs="Times New Roman"/>
          <w:vertAlign w:val="subscript"/>
        </w:rPr>
        <w:t>0.1</w:t>
      </w:r>
      <w:r w:rsidRPr="009250B9">
        <w:rPr>
          <w:rFonts w:cs="Times New Roman"/>
        </w:rPr>
        <w:t xml:space="preserve"> = 85% means that less than 15% of the light-emitting-area has a luminance below 0.1*L</w:t>
      </w:r>
      <w:r w:rsidRPr="009250B9">
        <w:rPr>
          <w:rFonts w:cs="Times New Roman"/>
          <w:vertAlign w:val="subscript"/>
        </w:rPr>
        <w:t>1</w:t>
      </w:r>
      <w:r w:rsidRPr="009250B9">
        <w:rPr>
          <w:rFonts w:cs="Times New Roman"/>
        </w:rPr>
        <w:t xml:space="preserve"> (= 10% of the mean luminance of the light-emitting-area). This limits unintentional patterns in the beam (e.g. “streaking”, dark spots) to a minimum, comparable to the situation with H7 (see figure 3).</w:t>
      </w:r>
    </w:p>
    <w:p w:rsidR="009250B9" w:rsidRPr="009250B9" w:rsidRDefault="009250B9" w:rsidP="00F23195">
      <w:pPr>
        <w:pStyle w:val="PlainText"/>
        <w:spacing w:after="120"/>
        <w:ind w:left="2268" w:right="1134"/>
        <w:jc w:val="both"/>
        <w:rPr>
          <w:rFonts w:cs="Times New Roman"/>
        </w:rPr>
      </w:pPr>
      <w:r w:rsidRPr="009250B9">
        <w:rPr>
          <w:rFonts w:cs="Times New Roman"/>
          <w:noProof/>
          <w:lang w:val="en-US"/>
        </w:rPr>
        <w:drawing>
          <wp:inline distT="0" distB="0" distL="0" distR="0">
            <wp:extent cx="2249130" cy="914400"/>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663" t="35758" r="20768" b="31824"/>
                    <a:stretch/>
                  </pic:blipFill>
                  <pic:spPr bwMode="auto">
                    <a:xfrm>
                      <a:off x="0" y="0"/>
                      <a:ext cx="2249130" cy="914400"/>
                    </a:xfrm>
                    <a:prstGeom prst="rect">
                      <a:avLst/>
                    </a:prstGeom>
                    <a:noFill/>
                    <a:ln w="9525">
                      <a:noFill/>
                      <a:miter lim="800000"/>
                      <a:headEnd/>
                      <a:tailEnd/>
                    </a:ln>
                    <a:effectLst/>
                  </pic:spPr>
                </pic:pic>
              </a:graphicData>
            </a:graphic>
          </wp:inline>
        </w:drawing>
      </w:r>
      <w:r w:rsidRPr="009250B9">
        <w:rPr>
          <w:rFonts w:cs="Times New Roman"/>
        </w:rPr>
        <w:t xml:space="preserve"> </w:t>
      </w:r>
      <w:r w:rsidRPr="009250B9">
        <w:rPr>
          <w:rFonts w:cs="Times New Roman"/>
          <w:b/>
          <w:noProof/>
          <w:lang w:val="en-US"/>
        </w:rPr>
        <w:drawing>
          <wp:inline distT="0" distB="0" distL="0" distR="0">
            <wp:extent cx="2573593" cy="840659"/>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67" t="10416" r="2584" b="19997"/>
                    <a:stretch/>
                  </pic:blipFill>
                  <pic:spPr bwMode="gray">
                    <a:xfrm>
                      <a:off x="0" y="0"/>
                      <a:ext cx="2573593" cy="840659"/>
                    </a:xfrm>
                    <a:prstGeom prst="rect">
                      <a:avLst/>
                    </a:prstGeom>
                    <a:noFill/>
                    <a:ln w="9525" algn="ctr">
                      <a:noFill/>
                      <a:miter lim="800000"/>
                      <a:headEnd/>
                      <a:tailEnd/>
                    </a:ln>
                    <a:effectLst/>
                  </pic:spPr>
                </pic:pic>
              </a:graphicData>
            </a:graphic>
          </wp:inline>
        </w:drawing>
      </w:r>
    </w:p>
    <w:p w:rsidR="009250B9" w:rsidRPr="009250B9" w:rsidRDefault="009250B9" w:rsidP="009250B9">
      <w:pPr>
        <w:pStyle w:val="PlainText"/>
        <w:spacing w:after="120"/>
        <w:ind w:left="1134" w:right="1134"/>
        <w:jc w:val="both"/>
        <w:rPr>
          <w:rFonts w:cs="Times New Roman"/>
          <w:b/>
        </w:rPr>
      </w:pPr>
      <w:r w:rsidRPr="009250B9">
        <w:rPr>
          <w:rFonts w:cs="Times New Roman"/>
          <w:b/>
        </w:rPr>
        <w:t>Figure 3: Luminance distribution of the light-emitting-area in case of a typical halogen bulb (left) and a typical LED arrangement for passing beam (right)</w:t>
      </w:r>
    </w:p>
    <w:p w:rsidR="009250B9" w:rsidRPr="009250B9" w:rsidRDefault="009250B9" w:rsidP="009250B9">
      <w:pPr>
        <w:pStyle w:val="PlainText"/>
        <w:spacing w:after="120"/>
        <w:ind w:left="1134" w:right="1134"/>
        <w:jc w:val="both"/>
        <w:rPr>
          <w:rFonts w:cs="Times New Roman"/>
        </w:rPr>
      </w:pPr>
      <w:r w:rsidRPr="009250B9">
        <w:rPr>
          <w:rFonts w:cs="Times New Roman"/>
        </w:rPr>
        <w:t xml:space="preserve">3.4. </w:t>
      </w:r>
      <w:r w:rsidRPr="009250B9">
        <w:rPr>
          <w:rFonts w:cs="Times New Roman"/>
          <w:u w:val="single"/>
        </w:rPr>
        <w:t>Minimum size of the light-emitting-area</w:t>
      </w:r>
    </w:p>
    <w:p w:rsidR="009250B9" w:rsidRPr="009250B9" w:rsidRDefault="0001033B" w:rsidP="009250B9">
      <w:pPr>
        <w:pStyle w:val="PlainText"/>
        <w:spacing w:after="120"/>
        <w:ind w:left="1134" w:right="1134"/>
        <w:jc w:val="both"/>
        <w:rPr>
          <w:rFonts w:cs="Times New Roman"/>
        </w:rPr>
      </w:pPr>
      <w:r>
        <w:rPr>
          <w:rFonts w:cs="Times New Roman"/>
          <w:noProof/>
          <w:lang w:val="en-US"/>
        </w:rPr>
        <w:pict>
          <v:group id="Group 1" o:spid="_x0000_s1039" style="position:absolute;left:0;text-align:left;margin-left:60.5pt;margin-top:56.05pt;width:372pt;height:138.85pt;z-index:251660288" coordsize="47250,176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">
            <v:shape id="Text Box 2" o:spid="_x0000_s1040" type="#_x0000_t202" style="position:absolute;left:27810;top:4445;width:19440;height:1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9250B9" w:rsidRPr="00403EF1" w:rsidRDefault="009250B9" w:rsidP="009250B9">
                    <w:pPr>
                      <w:rPr>
                        <w:i/>
                        <w:sz w:val="20"/>
                        <w:u w:val="single"/>
                      </w:rPr>
                    </w:pPr>
                    <w:r w:rsidRPr="00403EF1">
                      <w:rPr>
                        <w:i/>
                        <w:sz w:val="20"/>
                        <w:u w:val="single"/>
                      </w:rPr>
                      <w:t>R37, H7 category (12V):</w:t>
                    </w:r>
                  </w:p>
                  <w:p w:rsidR="009250B9" w:rsidRPr="0001454F" w:rsidRDefault="009250B9" w:rsidP="009250B9">
                    <w:pPr>
                      <w:rPr>
                        <w:i/>
                        <w:sz w:val="20"/>
                      </w:rPr>
                    </w:pPr>
                    <w:r>
                      <w:rPr>
                        <w:i/>
                        <w:sz w:val="20"/>
                      </w:rPr>
                      <w:t xml:space="preserve">* </w:t>
                    </w:r>
                    <w:r w:rsidRPr="0001454F">
                      <w:rPr>
                        <w:i/>
                        <w:sz w:val="20"/>
                      </w:rPr>
                      <w:t>Min</w:t>
                    </w:r>
                    <w:r>
                      <w:rPr>
                        <w:i/>
                        <w:sz w:val="20"/>
                      </w:rPr>
                      <w:t>imum</w:t>
                    </w:r>
                    <w:r w:rsidRPr="0001454F">
                      <w:rPr>
                        <w:i/>
                        <w:sz w:val="20"/>
                      </w:rPr>
                      <w:t xml:space="preserve"> filament </w:t>
                    </w:r>
                    <w:r>
                      <w:rPr>
                        <w:i/>
                        <w:sz w:val="20"/>
                      </w:rPr>
                      <w:t>size:</w:t>
                    </w:r>
                    <w:r w:rsidRPr="0001454F">
                      <w:rPr>
                        <w:i/>
                        <w:sz w:val="20"/>
                      </w:rPr>
                      <w:t xml:space="preserve"> 4.1*d</w:t>
                    </w:r>
                  </w:p>
                  <w:p w:rsidR="009250B9" w:rsidRPr="0001454F" w:rsidRDefault="009250B9" w:rsidP="009250B9">
                    <w:pPr>
                      <w:rPr>
                        <w:i/>
                        <w:sz w:val="20"/>
                      </w:rPr>
                    </w:pPr>
                    <w:r>
                      <w:rPr>
                        <w:i/>
                        <w:sz w:val="20"/>
                      </w:rPr>
                      <w:t>* Total b</w:t>
                    </w:r>
                    <w:r w:rsidRPr="0001454F">
                      <w:rPr>
                        <w:i/>
                        <w:sz w:val="20"/>
                      </w:rPr>
                      <w:t>ox size</w:t>
                    </w:r>
                    <w:r>
                      <w:rPr>
                        <w:i/>
                        <w:sz w:val="20"/>
                      </w:rPr>
                      <w:t>:</w:t>
                    </w:r>
                    <w:r w:rsidRPr="0001454F">
                      <w:rPr>
                        <w:i/>
                        <w:sz w:val="20"/>
                      </w:rPr>
                      <w:t xml:space="preserve"> 4.6*d + 1.86</w:t>
                    </w:r>
                  </w:p>
                  <w:p w:rsidR="009250B9" w:rsidRPr="0001454F" w:rsidRDefault="009250B9" w:rsidP="009250B9">
                    <w:pPr>
                      <w:rPr>
                        <w:i/>
                        <w:sz w:val="20"/>
                      </w:rPr>
                    </w:pPr>
                    <w:r w:rsidRPr="00403EF1">
                      <w:rPr>
                        <w:i/>
                        <w:sz w:val="20"/>
                      </w:rPr>
                      <w:sym w:font="Wingdings" w:char="F0E0"/>
                    </w:r>
                    <w:r>
                      <w:rPr>
                        <w:i/>
                        <w:sz w:val="20"/>
                      </w:rPr>
                      <w:t xml:space="preserve"> Fraction of the box covered by a typical filament:</w:t>
                    </w:r>
                    <w:r w:rsidRPr="0001454F">
                      <w:rPr>
                        <w:i/>
                        <w:sz w:val="20"/>
                      </w:rPr>
                      <w:t xml:space="preserve"> 65</w:t>
                    </w:r>
                    <w:r>
                      <w:rPr>
                        <w:i/>
                        <w:sz w:val="20"/>
                      </w:rPr>
                      <w:t xml:space="preserve">% </w:t>
                    </w:r>
                    <w:r w:rsidRPr="0001454F">
                      <w:rPr>
                        <w:i/>
                        <w:sz w:val="20"/>
                      </w:rPr>
                      <w:t>-</w:t>
                    </w:r>
                    <w:r>
                      <w:rPr>
                        <w:i/>
                        <w:sz w:val="20"/>
                      </w:rPr>
                      <w:t xml:space="preserve"> </w:t>
                    </w:r>
                    <w:r w:rsidRPr="0001454F">
                      <w:rPr>
                        <w:i/>
                        <w:sz w:val="20"/>
                      </w:rPr>
                      <w:t>70%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1" type="#_x0000_t75" style="position:absolute;width:25971;height:176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Y/BDDAAAA2wAAAA8AAABkcnMvZG93bnJldi54bWxEj0+LwjAUxO+C3yE8wduaqrhINRYtu+Ae&#10;FvEPeH00z7a0eSlN1Lqf3iwIHoeZ+Q2zTDpTixu1rrSsYDyKQBBnVpecKzgdvz/mIJxH1lhbJgUP&#10;cpCs+r0lxtreeU+3g89FgLCLUUHhfRNL6bKCDLqRbYiDd7GtQR9km0vd4j3ATS0nUfQpDZYcFgps&#10;KC0oqw5XowC3P3/57+6cZrN0Yx/15guvvlJqOOjWCxCeOv8Ov9pbrWA6hv8v4QfI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Jj8EMMAAADbAAAADwAAAAAAAAAAAAAAAACf&#10;AgAAZHJzL2Rvd25yZXYueG1sUEsFBgAAAAAEAAQA9wAAAI8DAAAAAA==&#10;">
              <v:imagedata r:id="rId11" o:title=""/>
              <v:path arrowok="t"/>
            </v:shape>
            <w10:wrap type="topAndBottom"/>
          </v:group>
        </w:pict>
      </w:r>
      <w:r w:rsidR="009250B9" w:rsidRPr="009250B9">
        <w:rPr>
          <w:rFonts w:cs="Times New Roman"/>
        </w:rPr>
        <w:t>Similar to the situation with “non-restricted” incandescent bulbs (e.g. H7) a minimum fraction of the nominal-emitter-box (in R37 called “tolerance box”) by the light-emitting-area (in R37 called “filament”) is required for LED light source categories in group 1. Here, a minimum value of 80% represents even a higher level than for the best halogen bulb (H7, see figure 4).</w:t>
      </w:r>
    </w:p>
    <w:p w:rsidR="009250B9" w:rsidRPr="009250B9" w:rsidRDefault="009250B9" w:rsidP="009250B9">
      <w:pPr>
        <w:pStyle w:val="PlainText"/>
        <w:spacing w:after="120"/>
        <w:ind w:left="1134" w:right="1134"/>
        <w:jc w:val="both"/>
        <w:rPr>
          <w:rFonts w:cs="Times New Roman"/>
          <w:b/>
        </w:rPr>
      </w:pPr>
      <w:r w:rsidRPr="009250B9">
        <w:rPr>
          <w:rFonts w:cs="Times New Roman"/>
          <w:b/>
        </w:rPr>
        <w:t>Figure 4: Box description of H7 category and exemplary calculation</w:t>
      </w:r>
    </w:p>
    <w:p w:rsidR="00F23195" w:rsidRDefault="00F23195" w:rsidP="009250B9">
      <w:pPr>
        <w:pStyle w:val="Heading1"/>
        <w:spacing w:after="120"/>
        <w:ind w:left="1701" w:right="1134" w:hanging="567"/>
        <w:rPr>
          <w:b/>
        </w:rPr>
      </w:pPr>
    </w:p>
    <w:p w:rsidR="009250B9" w:rsidRPr="009250B9" w:rsidRDefault="009250B9" w:rsidP="009250B9">
      <w:pPr>
        <w:pStyle w:val="Heading1"/>
        <w:spacing w:after="120"/>
        <w:ind w:left="1701" w:right="1134" w:hanging="567"/>
        <w:rPr>
          <w:b/>
        </w:rPr>
      </w:pPr>
      <w:r w:rsidRPr="009250B9">
        <w:rPr>
          <w:b/>
        </w:rPr>
        <w:t>5.</w:t>
      </w:r>
      <w:r w:rsidRPr="009250B9">
        <w:rPr>
          <w:b/>
        </w:rPr>
        <w:tab/>
        <w:t>SUMMARY</w:t>
      </w:r>
    </w:p>
    <w:p w:rsidR="009250B9" w:rsidRPr="009250B9" w:rsidRDefault="009250B9" w:rsidP="009250B9">
      <w:pPr>
        <w:pStyle w:val="PlainText"/>
        <w:spacing w:after="120"/>
        <w:ind w:left="1134" w:right="1134"/>
        <w:jc w:val="both"/>
        <w:rPr>
          <w:rFonts w:cs="Times New Roman"/>
        </w:rPr>
      </w:pPr>
      <w:r w:rsidRPr="009250B9">
        <w:rPr>
          <w:rFonts w:cs="Times New Roman"/>
        </w:rPr>
        <w:t>Sound specifications of the photometrical criteria given in section 2 are necessary for replaceable LED light sources intended for forward lighting applications. Due to the higher degree of design freedom compared to filament light sources, additional parameters – like contrast and uniformity – are defined for replaceable LED light sources.</w:t>
      </w:r>
    </w:p>
    <w:p w:rsidR="009250B9" w:rsidRPr="009250B9" w:rsidRDefault="009250B9" w:rsidP="009250B9">
      <w:pPr>
        <w:pStyle w:val="PlainText"/>
        <w:spacing w:after="120"/>
        <w:ind w:left="1134" w:right="1134"/>
        <w:jc w:val="both"/>
        <w:rPr>
          <w:rFonts w:cs="Times New Roman"/>
        </w:rPr>
      </w:pPr>
      <w:r w:rsidRPr="009250B9">
        <w:rPr>
          <w:rFonts w:cs="Times New Roman"/>
        </w:rPr>
        <w:t>In section 3 minimum limits are derived for the use of replaceable LED light sources in the most challenging application, which is a class B passing beam in Regulation No. 112 realized with reflector optics.</w:t>
      </w:r>
    </w:p>
    <w:p w:rsidR="0017295E" w:rsidRPr="00BB4BA2" w:rsidRDefault="0017295E" w:rsidP="009250B9">
      <w:pPr>
        <w:contextualSpacing/>
        <w:jc w:val="center"/>
        <w:rPr>
          <w:rFonts w:ascii="Times New Roman" w:hAnsi="Times New Roman" w:cs="Times New Roman"/>
          <w:sz w:val="20"/>
          <w:szCs w:val="20"/>
        </w:rPr>
      </w:pPr>
    </w:p>
    <w:sectPr w:rsidR="0017295E" w:rsidRPr="00BB4BA2" w:rsidSect="0049592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56" w:rsidRDefault="001C6B56" w:rsidP="00495922">
      <w:pPr>
        <w:spacing w:after="0" w:line="240" w:lineRule="auto"/>
      </w:pPr>
      <w:r>
        <w:separator/>
      </w:r>
    </w:p>
  </w:endnote>
  <w:endnote w:type="continuationSeparator" w:id="0">
    <w:p w:rsidR="001C6B56" w:rsidRDefault="001C6B56"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3B" w:rsidRDefault="00010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3B" w:rsidRDefault="00010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3B" w:rsidRDefault="00010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56" w:rsidRDefault="001C6B56" w:rsidP="00495922">
      <w:pPr>
        <w:spacing w:after="0" w:line="240" w:lineRule="auto"/>
      </w:pPr>
      <w:r>
        <w:separator/>
      </w:r>
    </w:p>
  </w:footnote>
  <w:footnote w:type="continuationSeparator" w:id="0">
    <w:p w:rsidR="001C6B56" w:rsidRDefault="001C6B56" w:rsidP="0049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3B" w:rsidRDefault="00010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3B" w:rsidRDefault="00010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3112F6" w:rsidRPr="00240B3B" w:rsidTr="00D37B57">
      <w:tc>
        <w:tcPr>
          <w:tcW w:w="4536" w:type="dxa"/>
          <w:vAlign w:val="center"/>
        </w:tcPr>
        <w:p w:rsidR="003112F6" w:rsidRPr="00240B3B" w:rsidRDefault="003112F6" w:rsidP="00D37B57">
          <w:pPr>
            <w:spacing w:after="0"/>
            <w:ind w:right="67"/>
            <w:jc w:val="both"/>
            <w:rPr>
              <w:rFonts w:ascii="Times New Roman" w:hAnsi="Times New Roman" w:cs="Times New Roman"/>
              <w:sz w:val="20"/>
              <w:szCs w:val="20"/>
              <w:lang w:val="en-TT" w:eastAsia="ar-SA"/>
            </w:rPr>
          </w:pPr>
          <w:r w:rsidRPr="00240B3B">
            <w:rPr>
              <w:rFonts w:ascii="Times New Roman" w:hAnsi="Times New Roman" w:cs="Times New Roman"/>
              <w:sz w:val="20"/>
              <w:szCs w:val="20"/>
            </w:rPr>
            <w:t xml:space="preserve">Transmitted by the </w:t>
          </w:r>
          <w:r w:rsidRPr="00240B3B">
            <w:rPr>
              <w:rFonts w:ascii="Times New Roman" w:hAnsi="Times New Roman" w:cs="Times New Roman"/>
              <w:sz w:val="20"/>
              <w:szCs w:val="20"/>
              <w:lang w:eastAsia="ja-JP"/>
            </w:rPr>
            <w:t>expert</w:t>
          </w:r>
          <w:r>
            <w:rPr>
              <w:rFonts w:ascii="Times New Roman" w:hAnsi="Times New Roman" w:cs="Times New Roman"/>
              <w:sz w:val="20"/>
              <w:szCs w:val="20"/>
              <w:lang w:eastAsia="ja-JP"/>
            </w:rPr>
            <w:t>s</w:t>
          </w:r>
          <w:r w:rsidRPr="00240B3B">
            <w:rPr>
              <w:rFonts w:ascii="Times New Roman" w:hAnsi="Times New Roman" w:cs="Times New Roman"/>
              <w:sz w:val="20"/>
              <w:szCs w:val="20"/>
              <w:lang w:eastAsia="ja-JP"/>
            </w:rPr>
            <w:t xml:space="preserve"> from</w:t>
          </w:r>
          <w:r>
            <w:rPr>
              <w:rFonts w:ascii="Times New Roman" w:hAnsi="Times New Roman" w:cs="Times New Roman"/>
              <w:sz w:val="20"/>
              <w:szCs w:val="20"/>
            </w:rPr>
            <w:t xml:space="preserve"> T</w:t>
          </w:r>
          <w:r w:rsidRPr="00240B3B">
            <w:rPr>
              <w:rFonts w:ascii="Times New Roman" w:hAnsi="Times New Roman" w:cs="Times New Roman"/>
              <w:sz w:val="20"/>
              <w:szCs w:val="20"/>
            </w:rPr>
            <w:t>he International Automotive Lighting and Light Signalling Expert Group (GTB)</w:t>
          </w:r>
          <w:r>
            <w:rPr>
              <w:rFonts w:ascii="Times New Roman" w:hAnsi="Times New Roman" w:cs="Times New Roman"/>
              <w:sz w:val="20"/>
              <w:szCs w:val="20"/>
            </w:rPr>
            <w:t xml:space="preserve"> </w:t>
          </w:r>
        </w:p>
      </w:tc>
      <w:tc>
        <w:tcPr>
          <w:tcW w:w="5103" w:type="dxa"/>
        </w:tcPr>
        <w:p w:rsidR="003112F6" w:rsidRPr="00936C3A" w:rsidRDefault="003112F6" w:rsidP="00D37B57">
          <w:pPr>
            <w:spacing w:after="0"/>
            <w:ind w:left="1418"/>
            <w:rPr>
              <w:rFonts w:ascii="Times New Roman" w:hAnsi="Times New Roman" w:cs="Times New Roman"/>
              <w:b/>
              <w:bCs/>
              <w:color w:val="000000"/>
              <w:sz w:val="20"/>
              <w:szCs w:val="20"/>
              <w:lang w:val="fr-FR" w:eastAsia="ar-SA"/>
            </w:rPr>
          </w:pPr>
          <w:r w:rsidRPr="00D37B57">
            <w:rPr>
              <w:rFonts w:ascii="Times New Roman" w:hAnsi="Times New Roman" w:cs="Times New Roman"/>
              <w:sz w:val="20"/>
              <w:szCs w:val="20"/>
              <w:u w:val="single"/>
              <w:lang w:eastAsia="ar-SA"/>
            </w:rPr>
            <w:t>Informal</w:t>
          </w:r>
          <w:r w:rsidRPr="00936C3A">
            <w:rPr>
              <w:rFonts w:ascii="Times New Roman" w:hAnsi="Times New Roman" w:cs="Times New Roman"/>
              <w:sz w:val="20"/>
              <w:szCs w:val="20"/>
              <w:u w:val="single"/>
              <w:lang w:val="fr-FR" w:eastAsia="ar-SA"/>
            </w:rPr>
            <w:t xml:space="preserve"> document</w:t>
          </w:r>
          <w:r w:rsidRPr="00936C3A">
            <w:rPr>
              <w:rFonts w:ascii="Times New Roman" w:hAnsi="Times New Roman" w:cs="Times New Roman"/>
              <w:sz w:val="20"/>
              <w:szCs w:val="20"/>
              <w:lang w:val="fr-FR" w:eastAsia="ar-SA"/>
            </w:rPr>
            <w:t xml:space="preserve"> </w:t>
          </w:r>
          <w:r w:rsidRPr="00936C3A">
            <w:rPr>
              <w:rFonts w:ascii="Times New Roman" w:hAnsi="Times New Roman" w:cs="Times New Roman"/>
              <w:b/>
              <w:bCs/>
              <w:sz w:val="20"/>
              <w:szCs w:val="20"/>
              <w:lang w:val="fr-FR" w:eastAsia="ar-SA"/>
            </w:rPr>
            <w:t>GRE-</w:t>
          </w:r>
          <w:r>
            <w:rPr>
              <w:rFonts w:ascii="Times New Roman" w:hAnsi="Times New Roman" w:cs="Times New Roman"/>
              <w:b/>
              <w:bCs/>
              <w:sz w:val="20"/>
              <w:szCs w:val="20"/>
              <w:lang w:val="fr-FR" w:eastAsia="ar-SA"/>
            </w:rPr>
            <w:t>7</w:t>
          </w:r>
          <w:r w:rsidR="00AD2537">
            <w:rPr>
              <w:rFonts w:ascii="Times New Roman" w:hAnsi="Times New Roman" w:cs="Times New Roman"/>
              <w:b/>
              <w:bCs/>
              <w:sz w:val="20"/>
              <w:szCs w:val="20"/>
              <w:lang w:val="fr-FR" w:eastAsia="ar-SA"/>
            </w:rPr>
            <w:t>7</w:t>
          </w:r>
          <w:r>
            <w:rPr>
              <w:rFonts w:ascii="Times New Roman" w:hAnsi="Times New Roman" w:cs="Times New Roman"/>
              <w:b/>
              <w:bCs/>
              <w:sz w:val="20"/>
              <w:szCs w:val="20"/>
              <w:lang w:val="fr-FR" w:eastAsia="ar-SA"/>
            </w:rPr>
            <w:t>-</w:t>
          </w:r>
          <w:r w:rsidR="0001033B">
            <w:rPr>
              <w:rFonts w:ascii="Times New Roman" w:hAnsi="Times New Roman" w:cs="Times New Roman"/>
              <w:b/>
              <w:bCs/>
              <w:sz w:val="20"/>
              <w:szCs w:val="20"/>
              <w:lang w:val="fr-FR" w:eastAsia="ar-SA"/>
            </w:rPr>
            <w:t>04</w:t>
          </w:r>
        </w:p>
        <w:p w:rsidR="003112F6" w:rsidRPr="0001033B" w:rsidRDefault="003112F6" w:rsidP="00D37B57">
          <w:pPr>
            <w:tabs>
              <w:tab w:val="center" w:pos="4677"/>
              <w:tab w:val="right" w:pos="9355"/>
            </w:tabs>
            <w:spacing w:after="0"/>
            <w:ind w:left="1418"/>
            <w:rPr>
              <w:rFonts w:ascii="Times New Roman" w:hAnsi="Times New Roman" w:cs="Times New Roman"/>
              <w:sz w:val="20"/>
              <w:szCs w:val="20"/>
              <w:lang w:val="en-US" w:eastAsia="ar-SA"/>
            </w:rPr>
          </w:pPr>
          <w:r w:rsidRPr="0001033B">
            <w:rPr>
              <w:rFonts w:ascii="Times New Roman" w:hAnsi="Times New Roman" w:cs="Times New Roman"/>
              <w:sz w:val="20"/>
              <w:szCs w:val="20"/>
              <w:lang w:val="en-US" w:eastAsia="ar-SA"/>
            </w:rPr>
            <w:t>(7</w:t>
          </w:r>
          <w:r w:rsidR="00AD2537" w:rsidRPr="0001033B">
            <w:rPr>
              <w:rFonts w:ascii="Times New Roman" w:hAnsi="Times New Roman" w:cs="Times New Roman"/>
              <w:sz w:val="20"/>
              <w:szCs w:val="20"/>
              <w:lang w:val="en-US" w:eastAsia="ar-SA"/>
            </w:rPr>
            <w:t>7</w:t>
          </w:r>
          <w:r w:rsidRPr="0001033B">
            <w:rPr>
              <w:rFonts w:ascii="Times New Roman" w:hAnsi="Times New Roman" w:cs="Times New Roman"/>
              <w:sz w:val="20"/>
              <w:szCs w:val="20"/>
              <w:lang w:val="en-US" w:eastAsia="ar-SA"/>
            </w:rPr>
            <w:t xml:space="preserve">th GRE, </w:t>
          </w:r>
          <w:r w:rsidR="00AD2537" w:rsidRPr="0001033B">
            <w:rPr>
              <w:rFonts w:ascii="Times New Roman" w:hAnsi="Times New Roman" w:cs="Times New Roman"/>
              <w:sz w:val="20"/>
              <w:szCs w:val="20"/>
              <w:lang w:val="en-US" w:eastAsia="ar-SA"/>
            </w:rPr>
            <w:t>4-7 April 2017</w:t>
          </w:r>
        </w:p>
        <w:p w:rsidR="003112F6" w:rsidRPr="00240B3B" w:rsidRDefault="003112F6" w:rsidP="0001033B">
          <w:pPr>
            <w:tabs>
              <w:tab w:val="center" w:pos="4677"/>
              <w:tab w:val="right" w:pos="9355"/>
            </w:tabs>
            <w:spacing w:after="0"/>
            <w:ind w:left="1418"/>
            <w:rPr>
              <w:rFonts w:ascii="Times New Roman" w:hAnsi="Times New Roman" w:cs="Times New Roman"/>
              <w:sz w:val="20"/>
              <w:szCs w:val="20"/>
              <w:lang w:val="en-TT" w:eastAsia="ar-SA"/>
            </w:rPr>
          </w:pPr>
          <w:r w:rsidRPr="00240B3B">
            <w:rPr>
              <w:rFonts w:ascii="Times New Roman" w:hAnsi="Times New Roman" w:cs="Times New Roman"/>
              <w:sz w:val="20"/>
              <w:szCs w:val="20"/>
              <w:lang w:val="en-TT" w:eastAsia="ar-SA"/>
            </w:rPr>
            <w:t xml:space="preserve">agenda item </w:t>
          </w:r>
          <w:r w:rsidR="0001033B">
            <w:rPr>
              <w:rFonts w:ascii="Times New Roman" w:hAnsi="Times New Roman" w:cs="Times New Roman"/>
              <w:sz w:val="20"/>
              <w:szCs w:val="20"/>
              <w:lang w:val="en-TT" w:eastAsia="ar-SA"/>
            </w:rPr>
            <w:t>5)</w:t>
          </w:r>
          <w:bookmarkStart w:id="0" w:name="_GoBack"/>
          <w:bookmarkEnd w:id="0"/>
        </w:p>
      </w:tc>
    </w:tr>
  </w:tbl>
  <w:p w:rsidR="003112F6" w:rsidRDefault="00311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5">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A5467"/>
    <w:multiLevelType w:val="multilevel"/>
    <w:tmpl w:val="6DCE05E8"/>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DD7EBE"/>
    <w:multiLevelType w:val="hybridMultilevel"/>
    <w:tmpl w:val="1660CB70"/>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3"/>
  </w:num>
  <w:num w:numId="2">
    <w:abstractNumId w:val="13"/>
  </w:num>
  <w:num w:numId="3">
    <w:abstractNumId w:val="5"/>
  </w:num>
  <w:num w:numId="4">
    <w:abstractNumId w:val="9"/>
  </w:num>
  <w:num w:numId="5">
    <w:abstractNumId w:val="0"/>
  </w:num>
  <w:num w:numId="6">
    <w:abstractNumId w:val="11"/>
  </w:num>
  <w:num w:numId="7">
    <w:abstractNumId w:val="4"/>
  </w:num>
  <w:num w:numId="8">
    <w:abstractNumId w:val="10"/>
  </w:num>
  <w:num w:numId="9">
    <w:abstractNumId w:val="1"/>
  </w:num>
  <w:num w:numId="10">
    <w:abstractNumId w:val="17"/>
  </w:num>
  <w:num w:numId="11">
    <w:abstractNumId w:val="12"/>
  </w:num>
  <w:num w:numId="12">
    <w:abstractNumId w:val="16"/>
  </w:num>
  <w:num w:numId="13">
    <w:abstractNumId w:val="6"/>
  </w:num>
  <w:num w:numId="14">
    <w:abstractNumId w:val="8"/>
  </w:num>
  <w:num w:numId="15">
    <w:abstractNumId w:val="7"/>
  </w:num>
  <w:num w:numId="16">
    <w:abstractNumId w:val="15"/>
  </w:num>
  <w:num w:numId="17">
    <w:abstractNumId w:val="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64EE"/>
    <w:rsid w:val="0001033B"/>
    <w:rsid w:val="0001423F"/>
    <w:rsid w:val="00017FE9"/>
    <w:rsid w:val="00045D27"/>
    <w:rsid w:val="00051C83"/>
    <w:rsid w:val="00081A77"/>
    <w:rsid w:val="000950B5"/>
    <w:rsid w:val="000A1128"/>
    <w:rsid w:val="000A1FC8"/>
    <w:rsid w:val="000B7673"/>
    <w:rsid w:val="000C613B"/>
    <w:rsid w:val="0010645E"/>
    <w:rsid w:val="00133420"/>
    <w:rsid w:val="001438A2"/>
    <w:rsid w:val="0017295E"/>
    <w:rsid w:val="001842A6"/>
    <w:rsid w:val="00186746"/>
    <w:rsid w:val="001A2878"/>
    <w:rsid w:val="001B36E6"/>
    <w:rsid w:val="001C6B56"/>
    <w:rsid w:val="001D6862"/>
    <w:rsid w:val="001E5BB5"/>
    <w:rsid w:val="00203752"/>
    <w:rsid w:val="00215412"/>
    <w:rsid w:val="00231A60"/>
    <w:rsid w:val="00232343"/>
    <w:rsid w:val="00233999"/>
    <w:rsid w:val="00233D38"/>
    <w:rsid w:val="00240B3B"/>
    <w:rsid w:val="00257C34"/>
    <w:rsid w:val="0026275E"/>
    <w:rsid w:val="00276AB2"/>
    <w:rsid w:val="002925FE"/>
    <w:rsid w:val="002963BF"/>
    <w:rsid w:val="002D26A8"/>
    <w:rsid w:val="002F72EB"/>
    <w:rsid w:val="003112F6"/>
    <w:rsid w:val="00314D32"/>
    <w:rsid w:val="00323AF6"/>
    <w:rsid w:val="00326463"/>
    <w:rsid w:val="00335B81"/>
    <w:rsid w:val="00353F75"/>
    <w:rsid w:val="003661A1"/>
    <w:rsid w:val="003866D6"/>
    <w:rsid w:val="00386A19"/>
    <w:rsid w:val="003A6831"/>
    <w:rsid w:val="003C2176"/>
    <w:rsid w:val="003C2C20"/>
    <w:rsid w:val="003F4C24"/>
    <w:rsid w:val="00402F98"/>
    <w:rsid w:val="00407A41"/>
    <w:rsid w:val="00407CA5"/>
    <w:rsid w:val="004761B2"/>
    <w:rsid w:val="00482CDC"/>
    <w:rsid w:val="00495922"/>
    <w:rsid w:val="004A094A"/>
    <w:rsid w:val="004D184E"/>
    <w:rsid w:val="004D3860"/>
    <w:rsid w:val="004E0B5C"/>
    <w:rsid w:val="004E63E8"/>
    <w:rsid w:val="005112EA"/>
    <w:rsid w:val="005167A3"/>
    <w:rsid w:val="00521C12"/>
    <w:rsid w:val="00554A45"/>
    <w:rsid w:val="00555020"/>
    <w:rsid w:val="00573438"/>
    <w:rsid w:val="00577566"/>
    <w:rsid w:val="005C35E6"/>
    <w:rsid w:val="005F53B4"/>
    <w:rsid w:val="006038F2"/>
    <w:rsid w:val="006145C2"/>
    <w:rsid w:val="00625545"/>
    <w:rsid w:val="00650C71"/>
    <w:rsid w:val="006A5DF4"/>
    <w:rsid w:val="006D5809"/>
    <w:rsid w:val="006E69B3"/>
    <w:rsid w:val="006F274C"/>
    <w:rsid w:val="00723A62"/>
    <w:rsid w:val="007776D4"/>
    <w:rsid w:val="007A7EE1"/>
    <w:rsid w:val="007C420A"/>
    <w:rsid w:val="007D104C"/>
    <w:rsid w:val="007D1205"/>
    <w:rsid w:val="007E3033"/>
    <w:rsid w:val="007E3146"/>
    <w:rsid w:val="00822499"/>
    <w:rsid w:val="00824BAF"/>
    <w:rsid w:val="00845058"/>
    <w:rsid w:val="00856D31"/>
    <w:rsid w:val="00880078"/>
    <w:rsid w:val="008C1A66"/>
    <w:rsid w:val="008C75C9"/>
    <w:rsid w:val="008D229B"/>
    <w:rsid w:val="008E37FA"/>
    <w:rsid w:val="00902F2E"/>
    <w:rsid w:val="00902FE0"/>
    <w:rsid w:val="00913A32"/>
    <w:rsid w:val="009250B9"/>
    <w:rsid w:val="00933544"/>
    <w:rsid w:val="00936C3A"/>
    <w:rsid w:val="00945736"/>
    <w:rsid w:val="00965BF6"/>
    <w:rsid w:val="009A2F0E"/>
    <w:rsid w:val="009A3794"/>
    <w:rsid w:val="009D5E3C"/>
    <w:rsid w:val="009E1BC2"/>
    <w:rsid w:val="00A22C89"/>
    <w:rsid w:val="00A766AD"/>
    <w:rsid w:val="00AA3765"/>
    <w:rsid w:val="00AC7E47"/>
    <w:rsid w:val="00AD2537"/>
    <w:rsid w:val="00AE6DA2"/>
    <w:rsid w:val="00B10AD5"/>
    <w:rsid w:val="00B13B68"/>
    <w:rsid w:val="00B504FA"/>
    <w:rsid w:val="00B52855"/>
    <w:rsid w:val="00B67CBD"/>
    <w:rsid w:val="00B86743"/>
    <w:rsid w:val="00BA4C71"/>
    <w:rsid w:val="00BA6866"/>
    <w:rsid w:val="00BB4BA2"/>
    <w:rsid w:val="00BC4FC2"/>
    <w:rsid w:val="00BC5741"/>
    <w:rsid w:val="00BF1E67"/>
    <w:rsid w:val="00C001D0"/>
    <w:rsid w:val="00C102D6"/>
    <w:rsid w:val="00C406B6"/>
    <w:rsid w:val="00C47384"/>
    <w:rsid w:val="00C7437C"/>
    <w:rsid w:val="00C8073A"/>
    <w:rsid w:val="00CB1294"/>
    <w:rsid w:val="00CB29A2"/>
    <w:rsid w:val="00CB4344"/>
    <w:rsid w:val="00CF4049"/>
    <w:rsid w:val="00D26E95"/>
    <w:rsid w:val="00D330DC"/>
    <w:rsid w:val="00D364EE"/>
    <w:rsid w:val="00D37B57"/>
    <w:rsid w:val="00D50842"/>
    <w:rsid w:val="00D661E4"/>
    <w:rsid w:val="00DB008F"/>
    <w:rsid w:val="00DE1496"/>
    <w:rsid w:val="00DE43DA"/>
    <w:rsid w:val="00DF2996"/>
    <w:rsid w:val="00E7356C"/>
    <w:rsid w:val="00E75740"/>
    <w:rsid w:val="00E81AF9"/>
    <w:rsid w:val="00E924E8"/>
    <w:rsid w:val="00EE075D"/>
    <w:rsid w:val="00F05A28"/>
    <w:rsid w:val="00F05DCB"/>
    <w:rsid w:val="00F23195"/>
    <w:rsid w:val="00F80FB7"/>
    <w:rsid w:val="00F84291"/>
    <w:rsid w:val="00F8622D"/>
    <w:rsid w:val="00FA23F8"/>
    <w:rsid w:val="00FB7D2F"/>
    <w:rsid w:val="00FC661E"/>
    <w:rsid w:val="00FE723C"/>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5" type="connector" idref="#Straight Arrow Connector 5"/>
        <o:r id="V:Rule6" type="connector" idref="#Straight Arrow Connector 7"/>
        <o:r id="V:Rule7" type="connector" idref="#Straight Arrow Connector 6"/>
        <o:r id="V:Rule8"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Normal"/>
    <w:next w:val="Normal"/>
    <w:link w:val="Heading1Char"/>
    <w:qFormat/>
    <w:rsid w:val="009250B9"/>
    <w:pPr>
      <w:suppressAutoHyphens/>
      <w:spacing w:after="0" w:line="240" w:lineRule="auto"/>
      <w:ind w:left="1134"/>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aliases w:val="6_G"/>
    <w:basedOn w:val="Normal"/>
    <w:link w:val="HeaderChar"/>
    <w:unhideWhenUsed/>
    <w:rsid w:val="00495922"/>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SingleTxtG">
    <w:name w:val="_ Single Txt_G"/>
    <w:basedOn w:val="Normal"/>
    <w:uiPriority w:val="99"/>
    <w:rsid w:val="006E69B3"/>
    <w:pPr>
      <w:suppressAutoHyphens/>
      <w:ind w:left="1134" w:right="1134"/>
      <w:jc w:val="both"/>
    </w:pPr>
    <w:rPr>
      <w:rFonts w:ascii="Times New Roman" w:eastAsia="MS Mincho" w:hAnsi="Times New Roman" w:cs="Times New Roman"/>
      <w:sz w:val="20"/>
      <w:szCs w:val="20"/>
    </w:rPr>
  </w:style>
  <w:style w:type="paragraph" w:customStyle="1" w:styleId="Paragrafoelenco1">
    <w:name w:val="Paragrafo elenco1"/>
    <w:basedOn w:val="Normal"/>
    <w:uiPriority w:val="99"/>
    <w:rsid w:val="006E69B3"/>
    <w:pPr>
      <w:spacing w:after="0" w:line="240" w:lineRule="auto"/>
      <w:ind w:left="720"/>
    </w:pPr>
    <w:rPr>
      <w:rFonts w:ascii="Times New Roman" w:eastAsia="MS Mincho" w:hAnsi="Times New Roman" w:cs="Times New Roman"/>
      <w:sz w:val="24"/>
      <w:szCs w:val="24"/>
    </w:rPr>
  </w:style>
  <w:style w:type="character" w:customStyle="1" w:styleId="Heading1Char">
    <w:name w:val="Heading 1 Char"/>
    <w:aliases w:val="Table_G Char"/>
    <w:basedOn w:val="DefaultParagraphFont"/>
    <w:link w:val="Heading1"/>
    <w:rsid w:val="009250B9"/>
    <w:rPr>
      <w:rFonts w:ascii="Times New Roman" w:eastAsia="Times New Roman" w:hAnsi="Times New Roman" w:cs="Times New Roman"/>
      <w:sz w:val="20"/>
      <w:szCs w:val="20"/>
    </w:rPr>
  </w:style>
  <w:style w:type="paragraph" w:customStyle="1" w:styleId="HChG">
    <w:name w:val="_ H _Ch_G"/>
    <w:basedOn w:val="Normal"/>
    <w:next w:val="Normal"/>
    <w:rsid w:val="009250B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PlainText">
    <w:name w:val="Plain Text"/>
    <w:basedOn w:val="Normal"/>
    <w:link w:val="PlainTextChar"/>
    <w:rsid w:val="009250B9"/>
    <w:pPr>
      <w:suppressAutoHyphens/>
      <w:spacing w:after="0"/>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9250B9"/>
    <w:rPr>
      <w:rFonts w:ascii="Times New Roman" w:eastAsia="Times New Roman" w:hAnsi="Times New Roman" w:cs="Courier New"/>
      <w:sz w:val="20"/>
      <w:szCs w:val="20"/>
    </w:rPr>
  </w:style>
  <w:style w:type="paragraph" w:styleId="NormalWeb">
    <w:name w:val="Normal (Web)"/>
    <w:basedOn w:val="Normal"/>
    <w:uiPriority w:val="99"/>
    <w:semiHidden/>
    <w:unhideWhenUsed/>
    <w:rsid w:val="009250B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975</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5</cp:revision>
  <dcterms:created xsi:type="dcterms:W3CDTF">2017-01-06T08:42:00Z</dcterms:created>
  <dcterms:modified xsi:type="dcterms:W3CDTF">2017-01-11T09:14:00Z</dcterms:modified>
</cp:coreProperties>
</file>