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B097F" w:rsidRPr="00525E6C" w:rsidTr="006744EF">
        <w:trPr>
          <w:cantSplit/>
          <w:trHeight w:hRule="exact" w:val="851"/>
        </w:trPr>
        <w:tc>
          <w:tcPr>
            <w:tcW w:w="1276" w:type="dxa"/>
            <w:tcBorders>
              <w:bottom w:val="single" w:sz="4" w:space="0" w:color="auto"/>
            </w:tcBorders>
            <w:shd w:val="clear" w:color="auto" w:fill="auto"/>
            <w:vAlign w:val="bottom"/>
          </w:tcPr>
          <w:p w:rsidR="00FB097F" w:rsidRPr="00525E6C" w:rsidRDefault="00FB097F" w:rsidP="006744EF">
            <w:pPr>
              <w:spacing w:after="80"/>
            </w:pPr>
            <w:bookmarkStart w:id="0" w:name="_GoBack"/>
            <w:bookmarkEnd w:id="0"/>
            <w:r w:rsidRPr="00525E6C">
              <w:t xml:space="preserve">  </w:t>
            </w:r>
          </w:p>
        </w:tc>
        <w:tc>
          <w:tcPr>
            <w:tcW w:w="2268" w:type="dxa"/>
            <w:tcBorders>
              <w:bottom w:val="single" w:sz="4" w:space="0" w:color="auto"/>
            </w:tcBorders>
            <w:shd w:val="clear" w:color="auto" w:fill="auto"/>
            <w:vAlign w:val="bottom"/>
          </w:tcPr>
          <w:p w:rsidR="00FB097F" w:rsidRPr="00525E6C" w:rsidRDefault="00FB097F" w:rsidP="006744E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rsidR="00FB097F" w:rsidRPr="00525E6C" w:rsidRDefault="00FB097F" w:rsidP="006744EF">
            <w:pPr>
              <w:jc w:val="right"/>
            </w:pPr>
            <w:r w:rsidRPr="00525E6C">
              <w:rPr>
                <w:sz w:val="40"/>
              </w:rPr>
              <w:t>ECE</w:t>
            </w:r>
            <w:r w:rsidRPr="00525E6C">
              <w:t>/TRANS/WP.29/GRE/201</w:t>
            </w:r>
            <w:r>
              <w:t>7</w:t>
            </w:r>
            <w:r w:rsidRPr="00525E6C">
              <w:t>/</w:t>
            </w:r>
            <w:r>
              <w:t>12</w:t>
            </w:r>
          </w:p>
        </w:tc>
      </w:tr>
      <w:tr w:rsidR="00FB097F" w:rsidRPr="007F73B8" w:rsidTr="006744EF">
        <w:trPr>
          <w:cantSplit/>
          <w:trHeight w:hRule="exact" w:val="2835"/>
        </w:trPr>
        <w:tc>
          <w:tcPr>
            <w:tcW w:w="1276" w:type="dxa"/>
            <w:tcBorders>
              <w:top w:val="single" w:sz="4" w:space="0" w:color="auto"/>
              <w:bottom w:val="single" w:sz="12" w:space="0" w:color="auto"/>
            </w:tcBorders>
            <w:shd w:val="clear" w:color="auto" w:fill="auto"/>
          </w:tcPr>
          <w:p w:rsidR="00FB097F" w:rsidRPr="00525E6C" w:rsidRDefault="00FB097F" w:rsidP="006744EF">
            <w:pPr>
              <w:spacing w:before="120"/>
            </w:pPr>
            <w:r>
              <w:rPr>
                <w:noProof/>
                <w:lang w:val="en-GB" w:eastAsia="en-GB"/>
              </w:rPr>
              <w:drawing>
                <wp:inline distT="0" distB="0" distL="0" distR="0">
                  <wp:extent cx="718185" cy="594995"/>
                  <wp:effectExtent l="0" t="0" r="5715" b="0"/>
                  <wp:docPr id="7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59499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FB097F" w:rsidRPr="00525E6C" w:rsidRDefault="00FB097F" w:rsidP="006744EF">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rsidR="00FB097F" w:rsidRPr="00FB097F" w:rsidRDefault="00FB097F" w:rsidP="006744EF">
            <w:pPr>
              <w:spacing w:before="240" w:line="240" w:lineRule="exact"/>
              <w:rPr>
                <w:lang w:val="en-US"/>
              </w:rPr>
            </w:pPr>
            <w:r w:rsidRPr="00FB097F">
              <w:rPr>
                <w:lang w:val="en-US"/>
              </w:rPr>
              <w:t>Distr.: General</w:t>
            </w:r>
          </w:p>
          <w:p w:rsidR="00FB097F" w:rsidRPr="00FB097F" w:rsidRDefault="00FB097F" w:rsidP="006744EF">
            <w:pPr>
              <w:spacing w:line="240" w:lineRule="exact"/>
              <w:rPr>
                <w:lang w:val="en-US"/>
              </w:rPr>
            </w:pPr>
            <w:r w:rsidRPr="00FB097F">
              <w:rPr>
                <w:lang w:val="en-US"/>
              </w:rPr>
              <w:t>14 August 2017</w:t>
            </w:r>
          </w:p>
          <w:p w:rsidR="00FB097F" w:rsidRPr="00FB097F" w:rsidRDefault="00FB097F" w:rsidP="006744EF">
            <w:pPr>
              <w:spacing w:line="240" w:lineRule="exact"/>
              <w:rPr>
                <w:lang w:val="en-US"/>
              </w:rPr>
            </w:pPr>
          </w:p>
          <w:p w:rsidR="00FB097F" w:rsidRPr="00FB097F" w:rsidRDefault="00FB097F" w:rsidP="006744EF">
            <w:pPr>
              <w:spacing w:line="240" w:lineRule="exact"/>
              <w:rPr>
                <w:lang w:val="en-US"/>
              </w:rPr>
            </w:pPr>
            <w:r w:rsidRPr="00FB097F">
              <w:rPr>
                <w:lang w:val="en-US"/>
              </w:rPr>
              <w:t>Original: English</w:t>
            </w:r>
          </w:p>
        </w:tc>
      </w:tr>
    </w:tbl>
    <w:p w:rsidR="00FB097F" w:rsidRPr="00FB097F" w:rsidRDefault="00FB097F" w:rsidP="00FB097F">
      <w:pPr>
        <w:spacing w:before="120"/>
        <w:rPr>
          <w:b/>
          <w:sz w:val="28"/>
          <w:szCs w:val="28"/>
          <w:lang w:val="en-US"/>
        </w:rPr>
      </w:pPr>
      <w:r w:rsidRPr="00FB097F">
        <w:rPr>
          <w:b/>
          <w:sz w:val="28"/>
          <w:szCs w:val="28"/>
          <w:lang w:val="en-US"/>
        </w:rPr>
        <w:t>Economic Commission for Europe</w:t>
      </w:r>
    </w:p>
    <w:p w:rsidR="00FB097F" w:rsidRPr="00FB097F" w:rsidRDefault="00FB097F" w:rsidP="00FB097F">
      <w:pPr>
        <w:spacing w:before="120"/>
        <w:rPr>
          <w:sz w:val="28"/>
          <w:szCs w:val="28"/>
          <w:lang w:val="en-US"/>
        </w:rPr>
      </w:pPr>
      <w:r w:rsidRPr="00FB097F">
        <w:rPr>
          <w:sz w:val="28"/>
          <w:szCs w:val="28"/>
          <w:lang w:val="en-US"/>
        </w:rPr>
        <w:t>Inland Transport Committee</w:t>
      </w:r>
    </w:p>
    <w:p w:rsidR="00FB097F" w:rsidRPr="00FB097F" w:rsidRDefault="00FB097F" w:rsidP="00FB097F">
      <w:pPr>
        <w:spacing w:before="120"/>
        <w:rPr>
          <w:b/>
          <w:sz w:val="24"/>
          <w:szCs w:val="24"/>
          <w:lang w:val="en-US"/>
        </w:rPr>
      </w:pPr>
      <w:r w:rsidRPr="00FB097F">
        <w:rPr>
          <w:b/>
          <w:sz w:val="24"/>
          <w:szCs w:val="24"/>
          <w:lang w:val="en-US"/>
        </w:rPr>
        <w:t>World Forum for Harmonization of Vehicle Regulations</w:t>
      </w:r>
    </w:p>
    <w:p w:rsidR="00FB097F" w:rsidRPr="00FB097F" w:rsidRDefault="00FB097F" w:rsidP="00FB097F">
      <w:pPr>
        <w:spacing w:before="120" w:after="120"/>
        <w:rPr>
          <w:b/>
          <w:bCs/>
          <w:lang w:val="en-US"/>
        </w:rPr>
      </w:pPr>
      <w:r w:rsidRPr="00FB097F">
        <w:rPr>
          <w:b/>
          <w:bCs/>
          <w:lang w:val="en-US"/>
        </w:rPr>
        <w:t>Working Party on Lighting and Light-Signalling</w:t>
      </w:r>
    </w:p>
    <w:p w:rsidR="00FB097F" w:rsidRPr="00FB097F" w:rsidRDefault="00FB097F" w:rsidP="00FB097F">
      <w:pPr>
        <w:rPr>
          <w:b/>
          <w:lang w:val="en-US"/>
        </w:rPr>
      </w:pPr>
      <w:r w:rsidRPr="00FB097F">
        <w:rPr>
          <w:b/>
          <w:lang w:val="en-US"/>
        </w:rPr>
        <w:t xml:space="preserve">Seventy-eighth </w:t>
      </w:r>
      <w:proofErr w:type="gramStart"/>
      <w:r w:rsidRPr="00FB097F">
        <w:rPr>
          <w:b/>
          <w:lang w:val="en-US"/>
        </w:rPr>
        <w:t>session</w:t>
      </w:r>
      <w:proofErr w:type="gramEnd"/>
    </w:p>
    <w:p w:rsidR="00FB097F" w:rsidRPr="00FB097F" w:rsidRDefault="00FB097F" w:rsidP="00FB097F">
      <w:pPr>
        <w:rPr>
          <w:bCs/>
          <w:lang w:val="en-US"/>
        </w:rPr>
      </w:pPr>
      <w:r w:rsidRPr="00FB097F">
        <w:rPr>
          <w:lang w:val="en-US"/>
        </w:rPr>
        <w:t>Geneva</w:t>
      </w:r>
      <w:r w:rsidRPr="00FB097F">
        <w:rPr>
          <w:bCs/>
          <w:lang w:val="en-US"/>
        </w:rPr>
        <w:t>, 24-27 October 2017</w:t>
      </w:r>
    </w:p>
    <w:p w:rsidR="00FB097F" w:rsidRPr="00FB097F" w:rsidRDefault="00FB097F" w:rsidP="00FB097F">
      <w:pPr>
        <w:ind w:right="1134"/>
        <w:rPr>
          <w:bCs/>
          <w:lang w:val="en-US"/>
        </w:rPr>
      </w:pPr>
      <w:r w:rsidRPr="00FB097F">
        <w:rPr>
          <w:bCs/>
          <w:lang w:val="en-US"/>
        </w:rPr>
        <w:t>Item 7 (a) of the provisional agenda</w:t>
      </w:r>
    </w:p>
    <w:p w:rsidR="004E7574" w:rsidRDefault="004E7574" w:rsidP="004E7574">
      <w:pPr>
        <w:ind w:right="1134"/>
        <w:rPr>
          <w:b/>
          <w:bCs/>
          <w:lang w:val="en-US"/>
        </w:rPr>
      </w:pPr>
      <w:r w:rsidRPr="00FB097F">
        <w:rPr>
          <w:b/>
          <w:bCs/>
          <w:lang w:val="en-US"/>
        </w:rPr>
        <w:t>Other Regulations</w:t>
      </w:r>
      <w:r>
        <w:rPr>
          <w:b/>
          <w:bCs/>
          <w:lang w:val="en-US"/>
        </w:rPr>
        <w:t>:</w:t>
      </w:r>
      <w:r w:rsidRPr="00FB097F">
        <w:rPr>
          <w:b/>
          <w:bCs/>
          <w:lang w:val="en-US"/>
        </w:rPr>
        <w:t xml:space="preserve"> </w:t>
      </w:r>
    </w:p>
    <w:p w:rsidR="004E7574" w:rsidRPr="00FB097F" w:rsidRDefault="004E7574" w:rsidP="004E7574">
      <w:pPr>
        <w:ind w:right="1134"/>
        <w:rPr>
          <w:bCs/>
          <w:lang w:val="en-US"/>
        </w:rPr>
      </w:pPr>
      <w:r w:rsidRPr="00FB097F">
        <w:rPr>
          <w:b/>
          <w:bCs/>
          <w:lang w:val="en-US"/>
        </w:rPr>
        <w:t>Regulation No. 10 (Electromagnetic compatibility)</w:t>
      </w:r>
      <w:r>
        <w:rPr>
          <w:b/>
          <w:bCs/>
          <w:lang w:val="en-US"/>
        </w:rPr>
        <w:t xml:space="preserve"> </w:t>
      </w:r>
      <w:r w:rsidRPr="0036339F">
        <w:rPr>
          <w:b/>
          <w:bCs/>
          <w:lang w:val="en-US"/>
        </w:rPr>
        <w:t xml:space="preserve"> </w:t>
      </w:r>
    </w:p>
    <w:p w:rsidR="00FB097F" w:rsidRPr="00525E6C" w:rsidRDefault="00FB097F" w:rsidP="00FB097F">
      <w:pPr>
        <w:pStyle w:val="HChG"/>
      </w:pPr>
      <w:r w:rsidRPr="00525E6C">
        <w:tab/>
      </w:r>
      <w:r w:rsidRPr="00525E6C">
        <w:tab/>
      </w:r>
      <w:r w:rsidRPr="00115647">
        <w:t>Proposal for Supplement 2 to the 05 series of amendments to Regulation No. 10 (Electromagnetic compatibility)</w:t>
      </w:r>
      <w:r>
        <w:t xml:space="preserve"> </w:t>
      </w:r>
    </w:p>
    <w:p w:rsidR="00FB097F" w:rsidRPr="00525E6C" w:rsidRDefault="00FB097F" w:rsidP="00FB097F">
      <w:pPr>
        <w:pStyle w:val="H1G"/>
        <w:rPr>
          <w:szCs w:val="24"/>
        </w:rPr>
      </w:pPr>
      <w:r>
        <w:tab/>
      </w:r>
      <w:r>
        <w:tab/>
      </w:r>
      <w:r w:rsidRPr="00233C38">
        <w:t xml:space="preserve">Submitted by the </w:t>
      </w:r>
      <w:r>
        <w:t>Task Force on Electromagnetic Compatibility (TF EMC)</w:t>
      </w:r>
      <w:r w:rsidRPr="00DE7053">
        <w:footnoteReference w:customMarkFollows="1" w:id="1"/>
        <w:t>*</w:t>
      </w:r>
      <w:r w:rsidRPr="00525E6C">
        <w:rPr>
          <w:szCs w:val="24"/>
        </w:rPr>
        <w:t xml:space="preserve"> </w:t>
      </w:r>
    </w:p>
    <w:p w:rsidR="00FB097F" w:rsidRPr="00FB097F" w:rsidRDefault="00FB097F" w:rsidP="00FB097F">
      <w:pPr>
        <w:pStyle w:val="SingleTxtG"/>
        <w:tabs>
          <w:tab w:val="left" w:pos="8505"/>
        </w:tabs>
        <w:ind w:firstLine="567"/>
        <w:rPr>
          <w:rFonts w:ascii="Times New Roman" w:hAnsi="Times New Roman"/>
        </w:rPr>
      </w:pPr>
      <w:r w:rsidRPr="00FB097F">
        <w:rPr>
          <w:rFonts w:ascii="Times New Roman" w:hAnsi="Times New Roman"/>
        </w:rPr>
        <w:t xml:space="preserve">The text reproduced below was prepared by TF EMC with the aim to make Regulation No. 10 consistent with the </w:t>
      </w:r>
      <w:r w:rsidR="00E940F0" w:rsidRPr="00E940F0">
        <w:rPr>
          <w:rFonts w:ascii="Times New Roman" w:hAnsi="Times New Roman"/>
        </w:rPr>
        <w:t>International Special Committee on Radio Interference (</w:t>
      </w:r>
      <w:r w:rsidRPr="00FB097F">
        <w:rPr>
          <w:rFonts w:ascii="Times New Roman" w:hAnsi="Times New Roman"/>
        </w:rPr>
        <w:t>CISPR</w:t>
      </w:r>
      <w:r w:rsidR="00E940F0">
        <w:rPr>
          <w:rFonts w:ascii="Times New Roman" w:hAnsi="Times New Roman"/>
        </w:rPr>
        <w:t>)</w:t>
      </w:r>
      <w:r w:rsidRPr="00FB097F">
        <w:rPr>
          <w:rFonts w:ascii="Times New Roman" w:hAnsi="Times New Roman"/>
        </w:rPr>
        <w:t xml:space="preserve"> 12 Standard vehicle narrow</w:t>
      </w:r>
      <w:r w:rsidR="00B10D68">
        <w:rPr>
          <w:rFonts w:ascii="Times New Roman" w:hAnsi="Times New Roman"/>
        </w:rPr>
        <w:t>-</w:t>
      </w:r>
      <w:r w:rsidRPr="00FB097F">
        <w:rPr>
          <w:rFonts w:ascii="Times New Roman" w:hAnsi="Times New Roman"/>
        </w:rPr>
        <w:t>band limit and the last CISPR 12 set-ups (artificial networks, harness location, Z-folding, ...) for vehicles in charging mode. The modifications are marked in bold for new or strikethrough for deleted characters.</w:t>
      </w:r>
    </w:p>
    <w:p w:rsidR="00FB097F" w:rsidRPr="00525E6C" w:rsidRDefault="00FB097F" w:rsidP="00FB097F">
      <w:pPr>
        <w:pStyle w:val="SingleTxtG"/>
        <w:tabs>
          <w:tab w:val="left" w:pos="8505"/>
        </w:tabs>
        <w:ind w:firstLine="567"/>
      </w:pPr>
      <w:r w:rsidRPr="00525E6C">
        <w:t xml:space="preserve">  </w:t>
      </w:r>
    </w:p>
    <w:p w:rsidR="00FB097F" w:rsidRDefault="00FB097F" w:rsidP="0041326E">
      <w:pPr>
        <w:spacing w:before="120"/>
        <w:rPr>
          <w:b/>
          <w:sz w:val="28"/>
          <w:szCs w:val="28"/>
          <w:lang w:val="en-GB"/>
        </w:rPr>
      </w:pPr>
    </w:p>
    <w:p w:rsidR="00FB097F" w:rsidRDefault="00FB097F" w:rsidP="0041326E">
      <w:pPr>
        <w:spacing w:before="120"/>
        <w:rPr>
          <w:b/>
          <w:sz w:val="28"/>
          <w:szCs w:val="28"/>
          <w:lang w:val="en-GB"/>
        </w:rPr>
      </w:pPr>
    </w:p>
    <w:p w:rsidR="00FB097F" w:rsidRDefault="00FB097F" w:rsidP="0041326E">
      <w:pPr>
        <w:spacing w:before="120"/>
        <w:rPr>
          <w:b/>
          <w:sz w:val="28"/>
          <w:szCs w:val="28"/>
          <w:lang w:val="en-GB"/>
        </w:rPr>
      </w:pPr>
    </w:p>
    <w:p w:rsidR="00804F52" w:rsidRPr="00804F52" w:rsidRDefault="0041326E" w:rsidP="00387D8F">
      <w:pPr>
        <w:pStyle w:val="HChG"/>
      </w:pPr>
      <w:r w:rsidRPr="00450BEF">
        <w:br w:type="page"/>
      </w:r>
      <w:r w:rsidR="00387D8F">
        <w:lastRenderedPageBreak/>
        <w:tab/>
      </w:r>
      <w:r w:rsidR="00804F52" w:rsidRPr="00804F52">
        <w:t>I.</w:t>
      </w:r>
      <w:r w:rsidR="00804F52" w:rsidRPr="00804F52">
        <w:tab/>
        <w:t>P</w:t>
      </w:r>
      <w:r w:rsidR="00387D8F">
        <w:t>roposal</w:t>
      </w:r>
    </w:p>
    <w:p w:rsidR="008C68E8" w:rsidRPr="00450BEF" w:rsidRDefault="008C68E8" w:rsidP="00F9469D">
      <w:pPr>
        <w:spacing w:after="120"/>
        <w:ind w:left="1134"/>
        <w:rPr>
          <w:bCs/>
          <w:iCs/>
          <w:color w:val="000000"/>
          <w:lang w:val="en-GB"/>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3.1.9.</w:t>
      </w:r>
      <w:r w:rsidRPr="00450BEF">
        <w:rPr>
          <w:bCs/>
          <w:i/>
          <w:iCs/>
          <w:color w:val="000000"/>
          <w:lang w:val="en-GB"/>
        </w:rPr>
        <w:t xml:space="preserve">, </w:t>
      </w:r>
      <w:r w:rsidR="00F9469D">
        <w:rPr>
          <w:bCs/>
          <w:iCs/>
          <w:color w:val="000000"/>
          <w:lang w:val="en-GB"/>
        </w:rPr>
        <w:t xml:space="preserve">to </w:t>
      </w:r>
      <w:r w:rsidRPr="00450BEF">
        <w:rPr>
          <w:bCs/>
          <w:iCs/>
          <w:color w:val="000000"/>
          <w:lang w:val="en-GB"/>
        </w:rPr>
        <w:t>be deleted:</w:t>
      </w:r>
    </w:p>
    <w:p w:rsidR="008C68E8" w:rsidRPr="008C68E8" w:rsidRDefault="008C68E8" w:rsidP="00F9469D">
      <w:pPr>
        <w:pStyle w:val="SingleTxtG"/>
        <w:spacing w:before="0"/>
        <w:ind w:left="2268" w:hanging="1134"/>
        <w:rPr>
          <w:rFonts w:ascii="Times New Roman" w:hAnsi="Times New Roman"/>
          <w:bCs/>
          <w:strike/>
        </w:rPr>
      </w:pPr>
      <w:r>
        <w:rPr>
          <w:rFonts w:ascii="Times New Roman" w:hAnsi="Times New Roman"/>
          <w:bCs/>
          <w:strike/>
        </w:rPr>
        <w:t>“</w:t>
      </w:r>
      <w:r w:rsidRPr="008C68E8">
        <w:rPr>
          <w:rFonts w:ascii="Times New Roman" w:hAnsi="Times New Roman"/>
          <w:bCs/>
          <w:strike/>
        </w:rPr>
        <w:t>3.1.9.</w:t>
      </w:r>
      <w:r w:rsidRPr="008C68E8">
        <w:rPr>
          <w:rFonts w:ascii="Times New Roman" w:hAnsi="Times New Roman"/>
          <w:bCs/>
          <w:strike/>
        </w:rPr>
        <w:tab/>
      </w:r>
      <w:r w:rsidRPr="008C68E8">
        <w:rPr>
          <w:rFonts w:ascii="Times New Roman" w:hAnsi="Times New Roman"/>
          <w:bCs/>
          <w:strike/>
        </w:rPr>
        <w:tab/>
        <w:t>Vehicle type approval shall be applied for both REESS and coupling system for charging the REESS as they are considered as electrical/electronic systems.</w:t>
      </w:r>
      <w:r>
        <w:rPr>
          <w:rFonts w:ascii="Times New Roman" w:hAnsi="Times New Roman"/>
          <w:bCs/>
          <w:strike/>
        </w:rPr>
        <w:t>”</w:t>
      </w:r>
    </w:p>
    <w:p w:rsidR="008C68E8" w:rsidRPr="008C68E8" w:rsidRDefault="008C68E8" w:rsidP="00F9469D">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6.3.2.1.</w:t>
      </w:r>
      <w:r w:rsidRPr="00450BEF">
        <w:rPr>
          <w:bCs/>
          <w:i/>
          <w:iCs/>
          <w:color w:val="000000"/>
          <w:lang w:val="en-GB"/>
        </w:rPr>
        <w:t xml:space="preserve">, </w:t>
      </w:r>
      <w:r w:rsidRPr="005D2EB5">
        <w:rPr>
          <w:lang w:val="en-GB"/>
        </w:rPr>
        <w:t>amend to read</w:t>
      </w:r>
      <w:r>
        <w:rPr>
          <w:lang w:val="en-GB"/>
        </w:rPr>
        <w:t>:</w:t>
      </w:r>
    </w:p>
    <w:p w:rsidR="008C68E8" w:rsidRDefault="008C68E8" w:rsidP="00F9469D">
      <w:pPr>
        <w:pStyle w:val="SingleTxtG"/>
        <w:spacing w:before="0"/>
        <w:ind w:left="2268" w:hanging="1134"/>
        <w:rPr>
          <w:rFonts w:ascii="Times New Roman" w:hAnsi="Times New Roman"/>
        </w:rPr>
      </w:pPr>
      <w:r>
        <w:rPr>
          <w:rFonts w:ascii="Times New Roman" w:hAnsi="Times New Roman"/>
        </w:rPr>
        <w:t>“</w:t>
      </w:r>
      <w:r w:rsidRPr="008C68E8">
        <w:rPr>
          <w:rFonts w:ascii="Times New Roman" w:hAnsi="Times New Roman"/>
        </w:rPr>
        <w:t>6.3.2.1.</w:t>
      </w:r>
      <w:r w:rsidRPr="008C68E8">
        <w:rPr>
          <w:rFonts w:ascii="Times New Roman" w:hAnsi="Times New Roman"/>
        </w:rPr>
        <w:tab/>
        <w:t>If measurements are made using the method described in Annex 5 using a vehicle-to-antenna spacing of 10.0 ± 0.2 m, the limits shall be </w:t>
      </w:r>
      <w:r w:rsidRPr="008C68E8">
        <w:rPr>
          <w:rFonts w:ascii="Times New Roman" w:hAnsi="Times New Roman"/>
          <w:strike/>
        </w:rPr>
        <w:t>22 dB microvolts/m in the 30 to 75 MHz frequency band and 22 to 33 dB microvolts/m in the 75 to 400 MHz frequency band, this limit increasing logarithmically with frequencies above 75 MHz as shown in Appendix 4 to this Regulation. In the 400 to 1,000 MHz frequency band the limit remains constant at </w:t>
      </w:r>
      <w:proofErr w:type="gramStart"/>
      <w:r w:rsidRPr="008C68E8">
        <w:rPr>
          <w:rFonts w:ascii="Times New Roman" w:hAnsi="Times New Roman"/>
          <w:strike/>
        </w:rPr>
        <w:t>33 dB microvolts/m</w:t>
      </w:r>
      <w:r>
        <w:rPr>
          <w:rFonts w:ascii="Times New Roman" w:hAnsi="Times New Roman"/>
          <w:strike/>
        </w:rPr>
        <w:t>.</w:t>
      </w:r>
      <w:r w:rsidRPr="008C68E8">
        <w:rPr>
          <w:rFonts w:ascii="Times New Roman" w:hAnsi="Times New Roman"/>
        </w:rPr>
        <w:t xml:space="preserve"> </w:t>
      </w:r>
      <w:r w:rsidRPr="008C68E8">
        <w:rPr>
          <w:rFonts w:ascii="Times New Roman" w:hAnsi="Times New Roman"/>
          <w:b/>
        </w:rPr>
        <w:t>28 dB microvolts/m in the 30 to 230 MHz frequency band</w:t>
      </w:r>
      <w:proofErr w:type="gramEnd"/>
      <w:r w:rsidRPr="008C68E8">
        <w:rPr>
          <w:rFonts w:ascii="Times New Roman" w:hAnsi="Times New Roman"/>
          <w:b/>
        </w:rPr>
        <w:t xml:space="preserve"> and 35</w:t>
      </w:r>
      <w:r>
        <w:rPr>
          <w:rFonts w:ascii="Times New Roman" w:hAnsi="Times New Roman"/>
          <w:b/>
        </w:rPr>
        <w:t> dB microvolts/m in the 230 to </w:t>
      </w:r>
      <w:r w:rsidRPr="008C68E8">
        <w:rPr>
          <w:rFonts w:ascii="Times New Roman" w:hAnsi="Times New Roman"/>
          <w:b/>
        </w:rPr>
        <w:t>1,000 MHz frequency band.</w:t>
      </w:r>
      <w:r w:rsidRPr="008C68E8">
        <w:rPr>
          <w:rFonts w:ascii="Times New Roman" w:hAnsi="Times New Roman"/>
        </w:rPr>
        <w:t>”</w:t>
      </w:r>
    </w:p>
    <w:p w:rsidR="008C68E8" w:rsidRPr="008C68E8" w:rsidRDefault="008C68E8" w:rsidP="00F9469D">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6.3.2.2.</w:t>
      </w:r>
      <w:r w:rsidRPr="00450BEF">
        <w:rPr>
          <w:bCs/>
          <w:i/>
          <w:iCs/>
          <w:color w:val="000000"/>
          <w:lang w:val="en-GB"/>
        </w:rPr>
        <w:t xml:space="preserve">, </w:t>
      </w:r>
      <w:r w:rsidRPr="005D2EB5">
        <w:rPr>
          <w:lang w:val="en-GB"/>
        </w:rPr>
        <w:t>amend to read</w:t>
      </w:r>
      <w:r>
        <w:rPr>
          <w:lang w:val="en-GB"/>
        </w:rPr>
        <w:t>:</w:t>
      </w:r>
    </w:p>
    <w:p w:rsidR="008C68E8" w:rsidRPr="008C68E8" w:rsidRDefault="008C68E8" w:rsidP="00F9469D">
      <w:pPr>
        <w:pStyle w:val="SingleTxtG"/>
        <w:spacing w:before="0"/>
        <w:ind w:left="2268" w:hanging="1134"/>
        <w:rPr>
          <w:rFonts w:ascii="Times New Roman" w:hAnsi="Times New Roman"/>
        </w:rPr>
      </w:pPr>
      <w:r>
        <w:rPr>
          <w:rFonts w:ascii="Times New Roman" w:hAnsi="Times New Roman"/>
        </w:rPr>
        <w:t>“</w:t>
      </w:r>
      <w:r w:rsidRPr="008C68E8">
        <w:rPr>
          <w:rFonts w:ascii="Times New Roman" w:hAnsi="Times New Roman"/>
        </w:rPr>
        <w:t>6.3.2.2.</w:t>
      </w:r>
      <w:r w:rsidRPr="008C68E8">
        <w:rPr>
          <w:rFonts w:ascii="Times New Roman" w:hAnsi="Times New Roman"/>
        </w:rPr>
        <w:tab/>
        <w:t>If measurements are made using the method described in Annex 5 using a vehicle-to-antenna spacing of 3.0 ± 0.05 m, the limit shall be</w:t>
      </w:r>
      <w:r w:rsidRPr="008C68E8">
        <w:rPr>
          <w:rFonts w:ascii="Times New Roman" w:hAnsi="Times New Roman"/>
          <w:vertAlign w:val="subscript"/>
        </w:rPr>
        <w:t> </w:t>
      </w:r>
      <w:r w:rsidRPr="008C68E8">
        <w:rPr>
          <w:rFonts w:ascii="Times New Roman" w:hAnsi="Times New Roman"/>
          <w:strike/>
        </w:rPr>
        <w:t>32 dB microvolts/m in the 30 to 75 MHz frequency band and 32 to 43 dB microvolts/m in the 75 to 400 MHz frequency band, this limit increasing logarithmically with frequencies above 75 MHz as shown in Appendix 5 to this Regulation. In the 400 to 1,000 MHz frequency band the limit remains</w:t>
      </w:r>
      <w:r>
        <w:rPr>
          <w:rFonts w:ascii="Times New Roman" w:hAnsi="Times New Roman"/>
          <w:strike/>
        </w:rPr>
        <w:t xml:space="preserve"> constant at </w:t>
      </w:r>
      <w:proofErr w:type="gramStart"/>
      <w:r>
        <w:rPr>
          <w:rFonts w:ascii="Times New Roman" w:hAnsi="Times New Roman"/>
          <w:strike/>
        </w:rPr>
        <w:t xml:space="preserve">43 dB microvolts/m. </w:t>
      </w:r>
      <w:r w:rsidRPr="008C68E8">
        <w:rPr>
          <w:rFonts w:ascii="Times New Roman" w:hAnsi="Times New Roman"/>
          <w:b/>
        </w:rPr>
        <w:t>38 dB microvolts/m in the 30 to 230 MHz frequency band</w:t>
      </w:r>
      <w:proofErr w:type="gramEnd"/>
      <w:r w:rsidRPr="008C68E8">
        <w:rPr>
          <w:rFonts w:ascii="Times New Roman" w:hAnsi="Times New Roman"/>
          <w:b/>
        </w:rPr>
        <w:t xml:space="preserve"> and 45</w:t>
      </w:r>
      <w:r>
        <w:rPr>
          <w:rFonts w:ascii="Times New Roman" w:hAnsi="Times New Roman"/>
          <w:b/>
        </w:rPr>
        <w:t> dB microvolts/m in the 230 to </w:t>
      </w:r>
      <w:r w:rsidRPr="008C68E8">
        <w:rPr>
          <w:rFonts w:ascii="Times New Roman" w:hAnsi="Times New Roman"/>
          <w:b/>
        </w:rPr>
        <w:t>1,000 MHz frequency band.</w:t>
      </w:r>
      <w:r>
        <w:rPr>
          <w:rFonts w:ascii="Times New Roman" w:hAnsi="Times New Roman"/>
        </w:rPr>
        <w:t>”</w:t>
      </w:r>
    </w:p>
    <w:p w:rsidR="008C68E8" w:rsidRPr="008C68E8" w:rsidRDefault="008C68E8" w:rsidP="00F9469D">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7.1.4.</w:t>
      </w:r>
      <w:r w:rsidRPr="00450BEF">
        <w:rPr>
          <w:bCs/>
          <w:i/>
          <w:iCs/>
          <w:color w:val="000000"/>
          <w:lang w:val="en-GB"/>
        </w:rPr>
        <w:t xml:space="preserve">, </w:t>
      </w:r>
      <w:r w:rsidRPr="005D2EB5">
        <w:rPr>
          <w:lang w:val="en-GB"/>
        </w:rPr>
        <w:t>amend to read</w:t>
      </w:r>
      <w:r>
        <w:rPr>
          <w:lang w:val="en-GB"/>
        </w:rPr>
        <w:t>:</w:t>
      </w:r>
    </w:p>
    <w:p w:rsidR="008C68E8" w:rsidRPr="008C68E8" w:rsidRDefault="002C109D" w:rsidP="00F9469D">
      <w:pPr>
        <w:keepNext/>
        <w:keepLines/>
        <w:spacing w:after="120"/>
        <w:ind w:left="2268" w:right="1134" w:hanging="1134"/>
        <w:jc w:val="both"/>
        <w:rPr>
          <w:lang w:val="en-US"/>
        </w:rPr>
      </w:pPr>
      <w:r>
        <w:rPr>
          <w:lang w:val="en-US"/>
        </w:rPr>
        <w:t>“</w:t>
      </w:r>
      <w:r w:rsidR="008C68E8" w:rsidRPr="008C68E8">
        <w:rPr>
          <w:lang w:val="en-US"/>
        </w:rPr>
        <w:t>7.1.4.</w:t>
      </w:r>
      <w:r w:rsidR="008C68E8" w:rsidRPr="008C68E8">
        <w:rPr>
          <w:bCs/>
          <w:lang w:val="en-US"/>
        </w:rPr>
        <w:tab/>
      </w:r>
      <w:r w:rsidR="008C68E8" w:rsidRPr="008C68E8">
        <w:rPr>
          <w:lang w:val="en-US"/>
        </w:rPr>
        <w:tab/>
        <w:t>Artificial networks</w:t>
      </w:r>
    </w:p>
    <w:p w:rsidR="008C68E8" w:rsidRPr="008C68E8" w:rsidRDefault="008C68E8" w:rsidP="00F9469D">
      <w:pPr>
        <w:spacing w:after="120"/>
        <w:ind w:left="2268" w:right="1134"/>
        <w:jc w:val="both"/>
        <w:rPr>
          <w:lang w:val="en-US"/>
        </w:rPr>
      </w:pPr>
      <w:r w:rsidRPr="008C68E8">
        <w:rPr>
          <w:lang w:val="en-US"/>
        </w:rPr>
        <w:t>AC Power mains shall be applied to the vehicle / ESA through 50 µH/50 </w:t>
      </w:r>
      <w:r w:rsidRPr="008C68E8">
        <w:sym w:font="Symbol" w:char="F057"/>
      </w:r>
      <w:r w:rsidRPr="008C68E8">
        <w:rPr>
          <w:lang w:val="en-US"/>
        </w:rPr>
        <w:t xml:space="preserve"> </w:t>
      </w:r>
      <w:r w:rsidRPr="002C109D">
        <w:rPr>
          <w:strike/>
          <w:lang w:val="en-US"/>
        </w:rPr>
        <w:t>AN(s)</w:t>
      </w:r>
      <w:r w:rsidRPr="002C109D">
        <w:rPr>
          <w:lang w:val="en-US"/>
        </w:rPr>
        <w:t xml:space="preserve"> </w:t>
      </w:r>
      <w:r w:rsidRPr="002C109D">
        <w:rPr>
          <w:b/>
          <w:lang w:val="en-US"/>
        </w:rPr>
        <w:t>AMN(s)</w:t>
      </w:r>
      <w:r w:rsidRPr="008C68E8">
        <w:rPr>
          <w:lang w:val="en-US"/>
        </w:rPr>
        <w:t xml:space="preserve"> as defined in CISPR 16-1-2 paragraph 4.3.</w:t>
      </w:r>
    </w:p>
    <w:p w:rsidR="008C68E8" w:rsidRPr="008C68E8" w:rsidRDefault="008C68E8" w:rsidP="00F9469D">
      <w:pPr>
        <w:spacing w:after="120"/>
        <w:ind w:left="2268" w:right="1134"/>
        <w:jc w:val="both"/>
        <w:rPr>
          <w:lang w:val="en-US"/>
        </w:rPr>
      </w:pPr>
      <w:r w:rsidRPr="008C68E8">
        <w:rPr>
          <w:lang w:val="en-US"/>
        </w:rPr>
        <w:t>DC Power mains shall be applied to the vehicle / ESA through 5 µH/50 </w:t>
      </w:r>
      <w:bookmarkStart w:id="1" w:name="OLE_LINK7"/>
      <w:bookmarkStart w:id="2" w:name="OLE_LINK8"/>
      <w:r w:rsidRPr="008C68E8">
        <w:sym w:font="Symbol" w:char="F057"/>
      </w:r>
      <w:r w:rsidRPr="008C68E8">
        <w:rPr>
          <w:lang w:val="en-US"/>
        </w:rPr>
        <w:t xml:space="preserve"> </w:t>
      </w:r>
      <w:r w:rsidRPr="002C109D">
        <w:rPr>
          <w:b/>
          <w:lang w:val="en-US"/>
        </w:rPr>
        <w:t>DC charging</w:t>
      </w:r>
      <w:r w:rsidRPr="00153A09">
        <w:rPr>
          <w:lang w:val="en-US"/>
        </w:rPr>
        <w:t>-</w:t>
      </w:r>
      <w:r w:rsidRPr="008C68E8">
        <w:rPr>
          <w:lang w:val="en-US"/>
        </w:rPr>
        <w:t xml:space="preserve">AN(s) as defined in </w:t>
      </w:r>
      <w:bookmarkEnd w:id="1"/>
      <w:bookmarkEnd w:id="2"/>
      <w:r w:rsidRPr="002C109D">
        <w:rPr>
          <w:strike/>
          <w:lang w:val="en-US"/>
        </w:rPr>
        <w:t>CISPR 25</w:t>
      </w:r>
      <w:r w:rsidRPr="002C109D">
        <w:rPr>
          <w:lang w:val="en-US"/>
        </w:rPr>
        <w:t xml:space="preserve"> </w:t>
      </w:r>
      <w:r w:rsidRPr="002C109D">
        <w:rPr>
          <w:b/>
          <w:lang w:val="en-US"/>
        </w:rPr>
        <w:t>Appendix 8.</w:t>
      </w:r>
    </w:p>
    <w:p w:rsidR="008C68E8" w:rsidRDefault="008C68E8" w:rsidP="00F9469D">
      <w:pPr>
        <w:tabs>
          <w:tab w:val="right" w:leader="dot" w:pos="8505"/>
          <w:tab w:val="right" w:leader="dot" w:pos="9468"/>
        </w:tabs>
        <w:spacing w:after="120"/>
        <w:ind w:left="2268" w:right="1134" w:hanging="1134"/>
        <w:jc w:val="both"/>
        <w:rPr>
          <w:lang w:val="en-US"/>
        </w:rPr>
      </w:pPr>
      <w:r w:rsidRPr="008C68E8">
        <w:rPr>
          <w:lang w:val="en-US"/>
        </w:rPr>
        <w:tab/>
      </w:r>
      <w:r w:rsidRPr="002C109D">
        <w:rPr>
          <w:b/>
          <w:lang w:val="en-US"/>
        </w:rPr>
        <w:t xml:space="preserve">High voltage power line shall be applied to the ESA through a 5 µH/50 </w:t>
      </w:r>
      <w:r w:rsidRPr="002C109D">
        <w:rPr>
          <w:b/>
        </w:rPr>
        <w:sym w:font="Symbol" w:char="F057"/>
      </w:r>
      <w:r w:rsidRPr="002C109D">
        <w:rPr>
          <w:b/>
          <w:lang w:val="en-US"/>
        </w:rPr>
        <w:t xml:space="preserve"> HV-AN(s) as defined in Appendix 8.</w:t>
      </w:r>
      <w:r w:rsidR="002C109D">
        <w:rPr>
          <w:lang w:val="en-US"/>
        </w:rPr>
        <w:t>”</w:t>
      </w:r>
    </w:p>
    <w:p w:rsidR="00153A09" w:rsidRPr="008C68E8" w:rsidRDefault="00153A09" w:rsidP="00F9469D">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7.4.2.1.</w:t>
      </w:r>
      <w:r w:rsidRPr="00450BEF">
        <w:rPr>
          <w:bCs/>
          <w:i/>
          <w:iCs/>
          <w:color w:val="000000"/>
          <w:lang w:val="en-GB"/>
        </w:rPr>
        <w:t xml:space="preserve">, </w:t>
      </w:r>
      <w:r w:rsidRPr="005D2EB5">
        <w:rPr>
          <w:lang w:val="en-GB"/>
        </w:rPr>
        <w:t>amend to read</w:t>
      </w:r>
      <w:r>
        <w:rPr>
          <w:lang w:val="en-GB"/>
        </w:rPr>
        <w:t>:</w:t>
      </w:r>
    </w:p>
    <w:p w:rsidR="00153A09" w:rsidRPr="00153A09" w:rsidRDefault="00153A09" w:rsidP="00F9469D">
      <w:pPr>
        <w:pStyle w:val="SingleTxtG"/>
        <w:spacing w:before="0"/>
        <w:ind w:left="2268" w:hanging="1134"/>
        <w:rPr>
          <w:rFonts w:ascii="Times New Roman" w:hAnsi="Times New Roman"/>
          <w:b/>
          <w:bCs/>
        </w:rPr>
      </w:pPr>
      <w:r>
        <w:rPr>
          <w:rFonts w:ascii="Times New Roman" w:hAnsi="Times New Roman"/>
        </w:rPr>
        <w:t>“</w:t>
      </w:r>
      <w:r w:rsidRPr="00153A09">
        <w:rPr>
          <w:rFonts w:ascii="Times New Roman" w:hAnsi="Times New Roman"/>
        </w:rPr>
        <w:t>7.4.2.1.</w:t>
      </w:r>
      <w:r w:rsidRPr="00153A09">
        <w:rPr>
          <w:rFonts w:ascii="Times New Roman" w:hAnsi="Times New Roman"/>
        </w:rPr>
        <w:tab/>
      </w:r>
      <w:r w:rsidRPr="00153A09">
        <w:rPr>
          <w:rFonts w:ascii="Times New Roman" w:hAnsi="Times New Roman"/>
        </w:rPr>
        <w:tab/>
        <w:t>If measurements are made using the method described in Annex 12, the limits for rated current ≤ 16 A per phase and not subjected to conditional connection are those defined in IEC 61000-3-3,</w:t>
      </w:r>
      <w:r w:rsidRPr="00153A09">
        <w:rPr>
          <w:rFonts w:ascii="Times New Roman" w:hAnsi="Times New Roman"/>
          <w:bCs/>
        </w:rPr>
        <w:t xml:space="preserve"> paragraph 5</w:t>
      </w:r>
      <w:r w:rsidRPr="00153A09">
        <w:rPr>
          <w:rFonts w:ascii="Times New Roman" w:hAnsi="Times New Roman"/>
          <w:bCs/>
          <w:strike/>
        </w:rPr>
        <w:t>.</w:t>
      </w:r>
      <w:r w:rsidRPr="00153A09">
        <w:rPr>
          <w:rFonts w:ascii="Times New Roman" w:hAnsi="Times New Roman"/>
          <w:b/>
          <w:bCs/>
        </w:rPr>
        <w:t>:</w:t>
      </w:r>
    </w:p>
    <w:p w:rsidR="00153A09" w:rsidRPr="00153A09" w:rsidRDefault="00153A09" w:rsidP="00CB6C59">
      <w:pPr>
        <w:pStyle w:val="SingleTxtG"/>
        <w:spacing w:before="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proofErr w:type="gramStart"/>
      <w:r w:rsidRPr="00153A09">
        <w:rPr>
          <w:rFonts w:ascii="Times New Roman" w:hAnsi="Times New Roman"/>
          <w:b/>
          <w:bCs/>
        </w:rPr>
        <w:t>the</w:t>
      </w:r>
      <w:proofErr w:type="gramEnd"/>
      <w:r w:rsidRPr="00153A09">
        <w:rPr>
          <w:rFonts w:ascii="Times New Roman" w:hAnsi="Times New Roman"/>
          <w:b/>
          <w:bCs/>
        </w:rPr>
        <w:t xml:space="preserve"> value of Pst shall not be greater than 1.0;</w:t>
      </w:r>
    </w:p>
    <w:p w:rsidR="00153A09" w:rsidRPr="00153A09" w:rsidRDefault="00153A09" w:rsidP="00CB6C59">
      <w:pPr>
        <w:pStyle w:val="SingleTxtG"/>
        <w:spacing w:before="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proofErr w:type="gramStart"/>
      <w:r w:rsidRPr="00153A09">
        <w:rPr>
          <w:rFonts w:ascii="Times New Roman" w:hAnsi="Times New Roman"/>
          <w:b/>
          <w:bCs/>
        </w:rPr>
        <w:t>the</w:t>
      </w:r>
      <w:proofErr w:type="gramEnd"/>
      <w:r w:rsidRPr="00153A09">
        <w:rPr>
          <w:rFonts w:ascii="Times New Roman" w:hAnsi="Times New Roman"/>
          <w:b/>
          <w:bCs/>
        </w:rPr>
        <w:t xml:space="preserve"> value of Plt shall not be greater than 0.65;</w:t>
      </w:r>
    </w:p>
    <w:p w:rsidR="00153A09" w:rsidRPr="00153A09" w:rsidRDefault="00153A09" w:rsidP="00CB6C59">
      <w:pPr>
        <w:pStyle w:val="SingleTxtG"/>
        <w:spacing w:before="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proofErr w:type="gramStart"/>
      <w:r w:rsidRPr="00153A09">
        <w:rPr>
          <w:rFonts w:ascii="Times New Roman" w:hAnsi="Times New Roman"/>
          <w:b/>
          <w:bCs/>
        </w:rPr>
        <w:t>the</w:t>
      </w:r>
      <w:proofErr w:type="gramEnd"/>
      <w:r w:rsidRPr="00153A09">
        <w:rPr>
          <w:rFonts w:ascii="Times New Roman" w:hAnsi="Times New Roman"/>
          <w:b/>
          <w:bCs/>
        </w:rPr>
        <w:t xml:space="preserve"> value of d(t) during a voltage change shall not exceed 3.3 per cent for more than 500 ms;</w:t>
      </w:r>
    </w:p>
    <w:p w:rsidR="00153A09" w:rsidRPr="00153A09" w:rsidRDefault="00153A09" w:rsidP="00CB6C59">
      <w:pPr>
        <w:pStyle w:val="SingleTxtG"/>
        <w:spacing w:before="0"/>
        <w:ind w:left="2835" w:hanging="567"/>
        <w:rPr>
          <w:rFonts w:ascii="Times New Roman" w:hAnsi="Times New Roman"/>
          <w:b/>
          <w:bCs/>
        </w:rPr>
      </w:pPr>
      <w:r w:rsidRPr="00153A09">
        <w:rPr>
          <w:rFonts w:ascii="Times New Roman" w:hAnsi="Times New Roman"/>
          <w:b/>
          <w:bCs/>
        </w:rPr>
        <w:lastRenderedPageBreak/>
        <w:t xml:space="preserve">-  </w:t>
      </w:r>
      <w:r w:rsidR="00CB6C59">
        <w:rPr>
          <w:rFonts w:ascii="Times New Roman" w:hAnsi="Times New Roman"/>
          <w:b/>
          <w:bCs/>
        </w:rPr>
        <w:tab/>
      </w:r>
      <w:proofErr w:type="gramStart"/>
      <w:r w:rsidRPr="00153A09">
        <w:rPr>
          <w:rFonts w:ascii="Times New Roman" w:hAnsi="Times New Roman"/>
          <w:b/>
          <w:bCs/>
        </w:rPr>
        <w:t>the</w:t>
      </w:r>
      <w:proofErr w:type="gramEnd"/>
      <w:r w:rsidRPr="00153A09">
        <w:rPr>
          <w:rFonts w:ascii="Times New Roman" w:hAnsi="Times New Roman"/>
          <w:b/>
          <w:bCs/>
        </w:rPr>
        <w:t xml:space="preserve"> relative steady-state voltage change, dc, shall not exceed 3.3 per cent;</w:t>
      </w:r>
    </w:p>
    <w:p w:rsidR="00153A09" w:rsidRPr="00CB6C59" w:rsidRDefault="00153A09" w:rsidP="00CB6C59">
      <w:pPr>
        <w:pStyle w:val="SingleTxtG"/>
        <w:spacing w:before="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maximum relative voltage change dmax, shall not exceed 6 per cent.</w:t>
      </w:r>
      <w:r w:rsidRPr="00CB6C59">
        <w:rPr>
          <w:rFonts w:ascii="Times New Roman" w:hAnsi="Times New Roman"/>
          <w:b/>
          <w:bCs/>
        </w:rPr>
        <w:t>”</w:t>
      </w:r>
    </w:p>
    <w:p w:rsidR="00153A09" w:rsidRPr="008C68E8" w:rsidRDefault="00153A09" w:rsidP="00F9469D">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7.4.2.2.</w:t>
      </w:r>
      <w:r w:rsidRPr="00450BEF">
        <w:rPr>
          <w:bCs/>
          <w:i/>
          <w:iCs/>
          <w:color w:val="000000"/>
          <w:lang w:val="en-GB"/>
        </w:rPr>
        <w:t xml:space="preserve">, </w:t>
      </w:r>
      <w:r w:rsidRPr="005D2EB5">
        <w:rPr>
          <w:lang w:val="en-GB"/>
        </w:rPr>
        <w:t>amend to read</w:t>
      </w:r>
      <w:r>
        <w:rPr>
          <w:lang w:val="en-GB"/>
        </w:rPr>
        <w:t>:</w:t>
      </w:r>
    </w:p>
    <w:p w:rsidR="00153A09" w:rsidRPr="00153A09" w:rsidRDefault="00153A09" w:rsidP="00F9469D">
      <w:pPr>
        <w:pStyle w:val="SingleTxtG"/>
        <w:spacing w:before="0"/>
        <w:ind w:left="2268" w:hanging="1134"/>
        <w:rPr>
          <w:rFonts w:ascii="Times New Roman" w:hAnsi="Times New Roman"/>
          <w:bCs/>
        </w:rPr>
      </w:pPr>
      <w:r>
        <w:rPr>
          <w:rFonts w:ascii="Times New Roman" w:hAnsi="Times New Roman"/>
        </w:rPr>
        <w:t>“</w:t>
      </w:r>
      <w:r w:rsidRPr="00153A09">
        <w:rPr>
          <w:rFonts w:ascii="Times New Roman" w:hAnsi="Times New Roman"/>
        </w:rPr>
        <w:t>7.4.2.2.</w:t>
      </w:r>
      <w:r w:rsidRPr="00153A09">
        <w:rPr>
          <w:rFonts w:ascii="Times New Roman" w:hAnsi="Times New Roman"/>
        </w:rPr>
        <w:tab/>
      </w:r>
      <w:r w:rsidRPr="00153A09">
        <w:rPr>
          <w:rFonts w:ascii="Times New Roman" w:hAnsi="Times New Roman"/>
        </w:rPr>
        <w:tab/>
        <w:t xml:space="preserve">If measurements are made using the method described in Annex 12, the limits for rated current &gt; 16 A and ≤ 75 A per phase and subjected to conditional connection are those defined in IEC 61000-3-11, </w:t>
      </w:r>
      <w:r w:rsidRPr="00153A09">
        <w:rPr>
          <w:rFonts w:ascii="Times New Roman" w:hAnsi="Times New Roman"/>
          <w:bCs/>
        </w:rPr>
        <w:t>paragraph 5</w:t>
      </w:r>
      <w:r w:rsidRPr="00153A09">
        <w:rPr>
          <w:rFonts w:ascii="Times New Roman" w:hAnsi="Times New Roman"/>
          <w:bCs/>
          <w:strike/>
        </w:rPr>
        <w:t>.</w:t>
      </w:r>
      <w:r w:rsidRPr="00153A09">
        <w:rPr>
          <w:rFonts w:ascii="Times New Roman" w:hAnsi="Times New Roman"/>
          <w:b/>
          <w:bCs/>
        </w:rPr>
        <w:t>:</w:t>
      </w:r>
    </w:p>
    <w:p w:rsidR="00153A09" w:rsidRPr="00153A09" w:rsidRDefault="00153A09" w:rsidP="00CB6C59">
      <w:pPr>
        <w:pStyle w:val="SingleTxtG"/>
        <w:spacing w:before="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proofErr w:type="gramStart"/>
      <w:r w:rsidRPr="00153A09">
        <w:rPr>
          <w:rFonts w:ascii="Times New Roman" w:hAnsi="Times New Roman"/>
          <w:b/>
          <w:bCs/>
        </w:rPr>
        <w:t>the</w:t>
      </w:r>
      <w:proofErr w:type="gramEnd"/>
      <w:r w:rsidRPr="00153A09">
        <w:rPr>
          <w:rFonts w:ascii="Times New Roman" w:hAnsi="Times New Roman"/>
          <w:b/>
          <w:bCs/>
        </w:rPr>
        <w:t xml:space="preserve"> value of Pst shall not be greater than 1.0;</w:t>
      </w:r>
    </w:p>
    <w:p w:rsidR="00153A09" w:rsidRPr="00153A09" w:rsidRDefault="00153A09" w:rsidP="00CB6C59">
      <w:pPr>
        <w:pStyle w:val="SingleTxtG"/>
        <w:spacing w:before="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proofErr w:type="gramStart"/>
      <w:r w:rsidRPr="00153A09">
        <w:rPr>
          <w:rFonts w:ascii="Times New Roman" w:hAnsi="Times New Roman"/>
          <w:b/>
          <w:bCs/>
        </w:rPr>
        <w:t>the</w:t>
      </w:r>
      <w:proofErr w:type="gramEnd"/>
      <w:r w:rsidRPr="00153A09">
        <w:rPr>
          <w:rFonts w:ascii="Times New Roman" w:hAnsi="Times New Roman"/>
          <w:b/>
          <w:bCs/>
        </w:rPr>
        <w:t xml:space="preserve"> value of Plt shall not be greater than 0.65;</w:t>
      </w:r>
    </w:p>
    <w:p w:rsidR="00153A09" w:rsidRPr="00153A09" w:rsidRDefault="00153A09" w:rsidP="00CB6C59">
      <w:pPr>
        <w:pStyle w:val="SingleTxtG"/>
        <w:spacing w:before="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proofErr w:type="gramStart"/>
      <w:r w:rsidRPr="00153A09">
        <w:rPr>
          <w:rFonts w:ascii="Times New Roman" w:hAnsi="Times New Roman"/>
          <w:b/>
          <w:bCs/>
        </w:rPr>
        <w:t>the</w:t>
      </w:r>
      <w:proofErr w:type="gramEnd"/>
      <w:r w:rsidRPr="00153A09">
        <w:rPr>
          <w:rFonts w:ascii="Times New Roman" w:hAnsi="Times New Roman"/>
          <w:b/>
          <w:bCs/>
        </w:rPr>
        <w:t xml:space="preserve"> value of d(t) during a voltage change shall not exceed 3.3 per cent for more than 500 ms;</w:t>
      </w:r>
    </w:p>
    <w:p w:rsidR="00153A09" w:rsidRPr="00153A09" w:rsidRDefault="00153A09" w:rsidP="00CB6C59">
      <w:pPr>
        <w:pStyle w:val="SingleTxtG"/>
        <w:spacing w:before="0"/>
        <w:ind w:left="2835" w:hanging="567"/>
        <w:rPr>
          <w:rFonts w:ascii="Times New Roman" w:hAnsi="Times New Roman"/>
          <w:b/>
          <w:bCs/>
        </w:rPr>
      </w:pPr>
      <w:r w:rsidRPr="00153A09">
        <w:rPr>
          <w:rFonts w:ascii="Times New Roman" w:hAnsi="Times New Roman"/>
          <w:b/>
          <w:bCs/>
        </w:rPr>
        <w:t xml:space="preserve">-  </w:t>
      </w:r>
      <w:r w:rsidR="00CB6C59">
        <w:rPr>
          <w:rFonts w:ascii="Times New Roman" w:hAnsi="Times New Roman"/>
          <w:b/>
          <w:bCs/>
        </w:rPr>
        <w:tab/>
      </w:r>
      <w:proofErr w:type="gramStart"/>
      <w:r w:rsidRPr="00153A09">
        <w:rPr>
          <w:rFonts w:ascii="Times New Roman" w:hAnsi="Times New Roman"/>
          <w:b/>
          <w:bCs/>
        </w:rPr>
        <w:t>the</w:t>
      </w:r>
      <w:proofErr w:type="gramEnd"/>
      <w:r w:rsidRPr="00153A09">
        <w:rPr>
          <w:rFonts w:ascii="Times New Roman" w:hAnsi="Times New Roman"/>
          <w:b/>
          <w:bCs/>
        </w:rPr>
        <w:t xml:space="preserve"> relative steady-state voltage change, dc, shall not exceed 3.3 per cent;</w:t>
      </w:r>
    </w:p>
    <w:p w:rsidR="00153A09" w:rsidRPr="00153A09" w:rsidRDefault="00153A09" w:rsidP="00CB6C59">
      <w:pPr>
        <w:pStyle w:val="SingleTxtG"/>
        <w:spacing w:before="0"/>
        <w:ind w:left="2835" w:hanging="567"/>
        <w:rPr>
          <w:rFonts w:ascii="Times New Roman" w:hAnsi="Times New Roman"/>
          <w:bCs/>
        </w:rPr>
      </w:pPr>
      <w:r w:rsidRPr="00153A09">
        <w:rPr>
          <w:rFonts w:ascii="Times New Roman" w:hAnsi="Times New Roman"/>
          <w:b/>
          <w:bCs/>
        </w:rPr>
        <w:t xml:space="preserve">-  </w:t>
      </w:r>
      <w:r w:rsidR="00CB6C59">
        <w:rPr>
          <w:rFonts w:ascii="Times New Roman" w:hAnsi="Times New Roman"/>
          <w:b/>
          <w:bCs/>
        </w:rPr>
        <w:tab/>
      </w:r>
      <w:r w:rsidRPr="00153A09">
        <w:rPr>
          <w:rFonts w:ascii="Times New Roman" w:hAnsi="Times New Roman"/>
          <w:b/>
          <w:bCs/>
        </w:rPr>
        <w:t>the maximum relative voltage change dmax, shall not exceed 6 per cent.</w:t>
      </w:r>
      <w:r w:rsidRPr="00CB6C59">
        <w:rPr>
          <w:rFonts w:ascii="Times New Roman" w:hAnsi="Times New Roman"/>
          <w:b/>
          <w:bCs/>
        </w:rPr>
        <w:t>”</w:t>
      </w:r>
    </w:p>
    <w:p w:rsidR="00E5291E" w:rsidRPr="005D2EB5" w:rsidRDefault="00E5291E" w:rsidP="00F9469D">
      <w:pPr>
        <w:keepNext/>
        <w:keepLines/>
        <w:spacing w:after="120"/>
        <w:ind w:left="2268" w:right="1134" w:hanging="1134"/>
        <w:rPr>
          <w:lang w:val="en-GB"/>
        </w:rPr>
      </w:pPr>
      <w:r w:rsidRPr="00450BEF">
        <w:rPr>
          <w:i/>
          <w:lang w:val="en-GB"/>
        </w:rPr>
        <w:t>Para</w:t>
      </w:r>
      <w:r>
        <w:rPr>
          <w:i/>
          <w:lang w:val="en-GB"/>
        </w:rPr>
        <w:t>graph 7.19</w:t>
      </w:r>
      <w:r w:rsidRPr="00450BEF">
        <w:rPr>
          <w:i/>
          <w:lang w:val="en-GB"/>
        </w:rPr>
        <w:t>.1.</w:t>
      </w:r>
      <w:r>
        <w:rPr>
          <w:i/>
          <w:lang w:val="en-GB"/>
        </w:rPr>
        <w:t xml:space="preserve">, </w:t>
      </w:r>
      <w:r w:rsidR="00232FB3">
        <w:rPr>
          <w:i/>
          <w:lang w:val="en-GB"/>
        </w:rPr>
        <w:t>t</w:t>
      </w:r>
      <w:r w:rsidRPr="00450BEF">
        <w:rPr>
          <w:i/>
          <w:lang w:val="en-GB"/>
        </w:rPr>
        <w:t>able 1</w:t>
      </w:r>
      <w:r>
        <w:rPr>
          <w:i/>
          <w:lang w:val="en-GB"/>
        </w:rPr>
        <w:t>8</w:t>
      </w:r>
      <w:r w:rsidRPr="00450BEF">
        <w:rPr>
          <w:i/>
          <w:lang w:val="en-GB"/>
        </w:rPr>
        <w:t xml:space="preserve">, </w:t>
      </w:r>
      <w:proofErr w:type="gramStart"/>
      <w:r w:rsidRPr="005D2EB5">
        <w:rPr>
          <w:lang w:val="en-GB"/>
        </w:rPr>
        <w:t>amend</w:t>
      </w:r>
      <w:proofErr w:type="gramEnd"/>
      <w:r w:rsidRPr="005D2EB5">
        <w:rPr>
          <w:lang w:val="en-GB"/>
        </w:rPr>
        <w:t xml:space="preserve"> to read:</w:t>
      </w:r>
    </w:p>
    <w:p w:rsidR="00E5291E" w:rsidRPr="00786AA5" w:rsidRDefault="00E5291E" w:rsidP="00CB6C59">
      <w:pPr>
        <w:ind w:left="1134"/>
        <w:outlineLvl w:val="0"/>
      </w:pPr>
      <w:r>
        <w:t>“</w:t>
      </w:r>
      <w:r w:rsidRPr="00786AA5">
        <w:t>Table 18</w:t>
      </w:r>
    </w:p>
    <w:p w:rsidR="00E5291E" w:rsidRPr="00786AA5" w:rsidRDefault="00E5291E" w:rsidP="00F9469D">
      <w:pPr>
        <w:keepNext/>
        <w:keepLines/>
        <w:spacing w:after="120"/>
        <w:ind w:left="1134" w:right="1134"/>
        <w:jc w:val="both"/>
        <w:rPr>
          <w:b/>
        </w:rPr>
      </w:pPr>
      <w:r w:rsidRPr="00786AA5">
        <w:rPr>
          <w:b/>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E5291E" w:rsidRPr="00786AA5" w:rsidTr="003F1DD2">
        <w:trPr>
          <w:cantSplit/>
          <w:trHeight w:val="275"/>
          <w:tblHeader/>
        </w:trPr>
        <w:tc>
          <w:tcPr>
            <w:tcW w:w="856" w:type="dxa"/>
            <w:vMerge w:val="restart"/>
            <w:shd w:val="clear" w:color="auto" w:fill="auto"/>
            <w:vAlign w:val="bottom"/>
          </w:tcPr>
          <w:p w:rsidR="00E5291E" w:rsidRPr="00786AA5" w:rsidRDefault="00E5291E" w:rsidP="003F1DD2">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rsidR="00E5291E" w:rsidRPr="00786AA5" w:rsidRDefault="00E5291E" w:rsidP="003F1DD2">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rsidR="00E5291E" w:rsidRPr="00786AA5" w:rsidRDefault="00E5291E" w:rsidP="003F1DD2">
            <w:pPr>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E5291E" w:rsidRPr="007F73B8" w:rsidTr="003F1DD2">
        <w:trPr>
          <w:cantSplit/>
          <w:trHeight w:val="398"/>
          <w:tblHeader/>
        </w:trPr>
        <w:tc>
          <w:tcPr>
            <w:tcW w:w="856" w:type="dxa"/>
            <w:vMerge/>
            <w:tcBorders>
              <w:bottom w:val="single" w:sz="12" w:space="0" w:color="auto"/>
            </w:tcBorders>
            <w:shd w:val="clear" w:color="auto" w:fill="auto"/>
            <w:vAlign w:val="bottom"/>
          </w:tcPr>
          <w:p w:rsidR="00E5291E" w:rsidRPr="00786AA5" w:rsidRDefault="00E5291E" w:rsidP="003F1DD2">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rsidR="00E5291E" w:rsidRPr="00786AA5" w:rsidRDefault="00E5291E" w:rsidP="003F1DD2">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rsidR="00E5291E" w:rsidRPr="00E5291E" w:rsidRDefault="00E5291E" w:rsidP="003F1DD2">
            <w:pPr>
              <w:suppressAutoHyphens w:val="0"/>
              <w:spacing w:before="40" w:after="40" w:line="240" w:lineRule="auto"/>
              <w:ind w:left="-29" w:right="57"/>
              <w:rPr>
                <w:i/>
                <w:sz w:val="16"/>
                <w:szCs w:val="16"/>
                <w:lang w:val="en-US" w:eastAsia="en-GB"/>
              </w:rPr>
            </w:pPr>
            <w:r w:rsidRPr="00E5291E">
              <w:rPr>
                <w:i/>
                <w:sz w:val="16"/>
                <w:szCs w:val="16"/>
                <w:lang w:val="en-US" w:eastAsia="en-GB"/>
              </w:rPr>
              <w:t>Related to immunity related functions</w:t>
            </w:r>
          </w:p>
        </w:tc>
        <w:tc>
          <w:tcPr>
            <w:tcW w:w="2802" w:type="dxa"/>
            <w:tcBorders>
              <w:bottom w:val="single" w:sz="12" w:space="0" w:color="auto"/>
            </w:tcBorders>
            <w:shd w:val="clear" w:color="auto" w:fill="auto"/>
            <w:tcMar>
              <w:left w:w="113" w:type="dxa"/>
            </w:tcMar>
            <w:vAlign w:val="bottom"/>
          </w:tcPr>
          <w:p w:rsidR="00E5291E" w:rsidRPr="00E5291E" w:rsidRDefault="00E5291E" w:rsidP="003F1DD2">
            <w:pPr>
              <w:suppressAutoHyphens w:val="0"/>
              <w:spacing w:before="40" w:after="40" w:line="240" w:lineRule="auto"/>
              <w:ind w:left="-57" w:right="-6"/>
              <w:rPr>
                <w:i/>
                <w:sz w:val="16"/>
                <w:szCs w:val="16"/>
                <w:lang w:val="en-US" w:eastAsia="en-GB"/>
              </w:rPr>
            </w:pPr>
            <w:r w:rsidRPr="00E5291E">
              <w:rPr>
                <w:i/>
                <w:sz w:val="16"/>
                <w:szCs w:val="16"/>
                <w:lang w:val="en-US" w:eastAsia="en-GB"/>
              </w:rPr>
              <w:t>Not related to immunity related functions</w:t>
            </w:r>
          </w:p>
        </w:tc>
      </w:tr>
      <w:tr w:rsidR="00E5291E" w:rsidRPr="00786AA5" w:rsidTr="003F1DD2">
        <w:tc>
          <w:tcPr>
            <w:tcW w:w="856" w:type="dxa"/>
            <w:tcBorders>
              <w:top w:val="single" w:sz="12" w:space="0" w:color="auto"/>
            </w:tcBorders>
            <w:shd w:val="clear" w:color="auto" w:fill="auto"/>
            <w:tcMar>
              <w:left w:w="113" w:type="dxa"/>
            </w:tcMar>
          </w:tcPr>
          <w:p w:rsidR="00E5291E" w:rsidRPr="00786AA5" w:rsidRDefault="00E5291E" w:rsidP="003F1DD2">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rsidR="00E5291E" w:rsidRPr="00786AA5" w:rsidRDefault="00E5291E" w:rsidP="003F1DD2">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rsidR="00E5291E" w:rsidRPr="00786AA5" w:rsidRDefault="00E5291E" w:rsidP="003F1DD2">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rsidR="00E5291E" w:rsidRPr="00786AA5" w:rsidRDefault="00E5291E" w:rsidP="003F1DD2">
            <w:pPr>
              <w:suppressAutoHyphens w:val="0"/>
              <w:spacing w:before="40" w:after="40" w:line="240" w:lineRule="auto"/>
              <w:ind w:left="-57" w:right="57"/>
              <w:rPr>
                <w:sz w:val="18"/>
                <w:szCs w:val="18"/>
                <w:lang w:eastAsia="en-GB"/>
              </w:rPr>
            </w:pPr>
            <w:r w:rsidRPr="00786AA5">
              <w:rPr>
                <w:sz w:val="18"/>
                <w:szCs w:val="18"/>
                <w:lang w:eastAsia="en-GB"/>
              </w:rPr>
              <w:t>D</w:t>
            </w:r>
          </w:p>
        </w:tc>
      </w:tr>
      <w:tr w:rsidR="00E5291E" w:rsidRPr="00786AA5" w:rsidTr="003F1DD2">
        <w:tc>
          <w:tcPr>
            <w:tcW w:w="856" w:type="dxa"/>
            <w:shd w:val="clear" w:color="auto" w:fill="auto"/>
            <w:tcMar>
              <w:left w:w="113" w:type="dxa"/>
            </w:tcMar>
          </w:tcPr>
          <w:p w:rsidR="00E5291E" w:rsidRPr="00786AA5" w:rsidRDefault="00E5291E" w:rsidP="003F1DD2">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rsidR="00E5291E" w:rsidRPr="00786AA5" w:rsidRDefault="00E5291E" w:rsidP="003F1DD2">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rsidR="00E5291E" w:rsidRPr="00786AA5" w:rsidRDefault="00E5291E" w:rsidP="003F1DD2">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rsidR="00E5291E" w:rsidRPr="00786AA5" w:rsidRDefault="00E5291E" w:rsidP="003F1DD2">
            <w:pPr>
              <w:suppressAutoHyphens w:val="0"/>
              <w:spacing w:before="40" w:after="40" w:line="240" w:lineRule="auto"/>
              <w:ind w:left="-57" w:right="57"/>
              <w:rPr>
                <w:sz w:val="18"/>
                <w:szCs w:val="18"/>
                <w:lang w:eastAsia="en-GB"/>
              </w:rPr>
            </w:pPr>
            <w:r w:rsidRPr="00786AA5">
              <w:rPr>
                <w:sz w:val="18"/>
                <w:szCs w:val="18"/>
                <w:lang w:eastAsia="en-GB"/>
              </w:rPr>
              <w:t>D</w:t>
            </w:r>
          </w:p>
        </w:tc>
      </w:tr>
      <w:tr w:rsidR="00E5291E" w:rsidRPr="00786AA5" w:rsidTr="003F1DD2">
        <w:tc>
          <w:tcPr>
            <w:tcW w:w="856" w:type="dxa"/>
            <w:shd w:val="clear" w:color="auto" w:fill="auto"/>
            <w:tcMar>
              <w:left w:w="113" w:type="dxa"/>
            </w:tcMar>
          </w:tcPr>
          <w:p w:rsidR="00E5291E" w:rsidRPr="00786AA5" w:rsidRDefault="00E5291E" w:rsidP="003F1DD2">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rsidR="00E5291E" w:rsidRPr="00786AA5" w:rsidRDefault="00E5291E" w:rsidP="003F1DD2">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rsidR="00E5291E" w:rsidRPr="00786AA5" w:rsidRDefault="00E5291E" w:rsidP="003F1DD2">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rsidR="00E5291E" w:rsidRPr="00786AA5" w:rsidRDefault="00E5291E" w:rsidP="003F1DD2">
            <w:pPr>
              <w:suppressAutoHyphens w:val="0"/>
              <w:spacing w:before="40" w:after="40" w:line="240" w:lineRule="auto"/>
              <w:ind w:left="-57" w:right="57"/>
              <w:rPr>
                <w:sz w:val="18"/>
                <w:szCs w:val="18"/>
                <w:lang w:eastAsia="en-GB"/>
              </w:rPr>
            </w:pPr>
            <w:r w:rsidRPr="00786AA5">
              <w:rPr>
                <w:sz w:val="18"/>
                <w:szCs w:val="18"/>
                <w:lang w:eastAsia="en-GB"/>
              </w:rPr>
              <w:t>D</w:t>
            </w:r>
          </w:p>
        </w:tc>
      </w:tr>
      <w:tr w:rsidR="00E5291E" w:rsidRPr="00786AA5" w:rsidTr="003F1DD2">
        <w:tc>
          <w:tcPr>
            <w:tcW w:w="856" w:type="dxa"/>
            <w:shd w:val="clear" w:color="auto" w:fill="auto"/>
            <w:tcMar>
              <w:left w:w="113" w:type="dxa"/>
            </w:tcMar>
          </w:tcPr>
          <w:p w:rsidR="00E5291E" w:rsidRPr="00786AA5" w:rsidRDefault="00E5291E" w:rsidP="003F1DD2">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rsidR="00E5291E" w:rsidRPr="00786AA5" w:rsidRDefault="00E5291E" w:rsidP="003F1DD2">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rsidR="00E5291E" w:rsidRPr="00786AA5" w:rsidRDefault="00E5291E" w:rsidP="003F1DD2">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rsidR="00E5291E" w:rsidRPr="00786AA5" w:rsidRDefault="00E5291E" w:rsidP="003F1DD2">
            <w:pPr>
              <w:suppressAutoHyphens w:val="0"/>
              <w:spacing w:before="40" w:after="40" w:line="240" w:lineRule="auto"/>
              <w:ind w:left="-57" w:right="57"/>
              <w:rPr>
                <w:sz w:val="18"/>
                <w:szCs w:val="18"/>
                <w:lang w:eastAsia="en-GB"/>
              </w:rPr>
            </w:pPr>
            <w:r w:rsidRPr="00786AA5">
              <w:rPr>
                <w:sz w:val="18"/>
                <w:szCs w:val="18"/>
                <w:lang w:eastAsia="en-GB"/>
              </w:rPr>
              <w:t>D</w:t>
            </w:r>
          </w:p>
        </w:tc>
      </w:tr>
      <w:tr w:rsidR="00E5291E" w:rsidRPr="00786AA5" w:rsidTr="003F1DD2">
        <w:tc>
          <w:tcPr>
            <w:tcW w:w="856" w:type="dxa"/>
            <w:tcBorders>
              <w:bottom w:val="single" w:sz="12" w:space="0" w:color="auto"/>
            </w:tcBorders>
            <w:shd w:val="clear" w:color="auto" w:fill="auto"/>
            <w:tcMar>
              <w:left w:w="113" w:type="dxa"/>
            </w:tcMar>
          </w:tcPr>
          <w:p w:rsidR="00E5291E" w:rsidRPr="00E5291E" w:rsidRDefault="00E5291E" w:rsidP="003F1DD2">
            <w:pPr>
              <w:suppressAutoHyphens w:val="0"/>
              <w:spacing w:before="40" w:after="40" w:line="240" w:lineRule="auto"/>
              <w:ind w:left="-52" w:right="57"/>
              <w:rPr>
                <w:dstrike/>
                <w:sz w:val="18"/>
                <w:szCs w:val="18"/>
                <w:lang w:eastAsia="en-GB"/>
              </w:rPr>
            </w:pPr>
            <w:r w:rsidRPr="00E5291E">
              <w:rPr>
                <w:dstrike/>
                <w:sz w:val="18"/>
                <w:szCs w:val="18"/>
                <w:lang w:eastAsia="en-GB"/>
              </w:rPr>
              <w:t>4</w:t>
            </w:r>
          </w:p>
        </w:tc>
        <w:tc>
          <w:tcPr>
            <w:tcW w:w="969" w:type="dxa"/>
            <w:tcBorders>
              <w:bottom w:val="single" w:sz="12" w:space="0" w:color="auto"/>
            </w:tcBorders>
            <w:shd w:val="clear" w:color="auto" w:fill="auto"/>
            <w:tcMar>
              <w:left w:w="113" w:type="dxa"/>
            </w:tcMar>
          </w:tcPr>
          <w:p w:rsidR="00E5291E" w:rsidRPr="00E5291E" w:rsidRDefault="00E5291E" w:rsidP="003F1DD2">
            <w:pPr>
              <w:suppressAutoHyphens w:val="0"/>
              <w:spacing w:before="40" w:after="40" w:line="240" w:lineRule="auto"/>
              <w:ind w:left="-54" w:right="57"/>
              <w:rPr>
                <w:strike/>
                <w:sz w:val="18"/>
                <w:szCs w:val="18"/>
                <w:lang w:eastAsia="en-GB"/>
              </w:rPr>
            </w:pPr>
            <w:r w:rsidRPr="00E5291E">
              <w:rPr>
                <w:strike/>
                <w:sz w:val="18"/>
                <w:szCs w:val="18"/>
                <w:lang w:eastAsia="en-GB"/>
              </w:rPr>
              <w:t>III</w:t>
            </w:r>
          </w:p>
        </w:tc>
        <w:tc>
          <w:tcPr>
            <w:tcW w:w="2743" w:type="dxa"/>
            <w:tcBorders>
              <w:bottom w:val="single" w:sz="12" w:space="0" w:color="auto"/>
            </w:tcBorders>
            <w:shd w:val="clear" w:color="auto" w:fill="auto"/>
            <w:tcMar>
              <w:left w:w="113" w:type="dxa"/>
            </w:tcMar>
          </w:tcPr>
          <w:p w:rsidR="00E5291E" w:rsidRPr="00E5291E" w:rsidRDefault="00E5291E" w:rsidP="003F1DD2">
            <w:pPr>
              <w:suppressAutoHyphens w:val="0"/>
              <w:spacing w:before="40" w:after="40" w:line="240" w:lineRule="auto"/>
              <w:ind w:left="-29" w:right="57"/>
              <w:rPr>
                <w:strike/>
                <w:sz w:val="18"/>
                <w:szCs w:val="18"/>
                <w:lang w:val="en-US" w:eastAsia="en-GB"/>
              </w:rPr>
            </w:pPr>
            <w:r w:rsidRPr="00E5291E">
              <w:rPr>
                <w:strike/>
                <w:sz w:val="18"/>
                <w:szCs w:val="18"/>
                <w:lang w:val="en-US" w:eastAsia="en-GB"/>
              </w:rPr>
              <w:t>B</w:t>
            </w:r>
          </w:p>
          <w:p w:rsidR="00E5291E" w:rsidRPr="00E5291E" w:rsidRDefault="00E5291E" w:rsidP="003F1DD2">
            <w:pPr>
              <w:suppressAutoHyphens w:val="0"/>
              <w:spacing w:before="40" w:after="40" w:line="240" w:lineRule="auto"/>
              <w:ind w:left="-29" w:right="57"/>
              <w:rPr>
                <w:strike/>
                <w:sz w:val="18"/>
                <w:szCs w:val="18"/>
                <w:lang w:val="en-US" w:eastAsia="en-GB"/>
              </w:rPr>
            </w:pPr>
            <w:r w:rsidRPr="00E5291E">
              <w:rPr>
                <w:strike/>
                <w:sz w:val="18"/>
                <w:szCs w:val="18"/>
                <w:lang w:val="en-US" w:eastAsia="en-GB"/>
              </w:rPr>
              <w:t>(for ESA which shall be operational during engine start phases)</w:t>
            </w:r>
          </w:p>
          <w:p w:rsidR="00E5291E" w:rsidRPr="00E5291E" w:rsidRDefault="00E5291E" w:rsidP="003F1DD2">
            <w:pPr>
              <w:suppressAutoHyphens w:val="0"/>
              <w:spacing w:before="40" w:after="40" w:line="240" w:lineRule="auto"/>
              <w:ind w:left="-29" w:right="57"/>
              <w:rPr>
                <w:strike/>
                <w:sz w:val="18"/>
                <w:szCs w:val="18"/>
                <w:lang w:eastAsia="en-GB"/>
              </w:rPr>
            </w:pPr>
            <w:r w:rsidRPr="00E5291E">
              <w:rPr>
                <w:strike/>
                <w:sz w:val="18"/>
                <w:szCs w:val="18"/>
                <w:lang w:eastAsia="en-GB"/>
              </w:rPr>
              <w:t>C</w:t>
            </w:r>
          </w:p>
          <w:p w:rsidR="00E5291E" w:rsidRPr="00E5291E" w:rsidRDefault="00E5291E" w:rsidP="003F1DD2">
            <w:pPr>
              <w:suppressAutoHyphens w:val="0"/>
              <w:spacing w:before="40" w:after="40" w:line="240" w:lineRule="auto"/>
              <w:ind w:left="-29" w:right="57"/>
              <w:rPr>
                <w:i/>
                <w:strike/>
                <w:sz w:val="18"/>
                <w:szCs w:val="18"/>
                <w:lang w:eastAsia="en-GB"/>
              </w:rPr>
            </w:pPr>
            <w:r w:rsidRPr="00E5291E">
              <w:rPr>
                <w:strike/>
                <w:sz w:val="18"/>
                <w:szCs w:val="18"/>
                <w:lang w:eastAsia="en-GB"/>
              </w:rPr>
              <w:t>(for other ESA)</w:t>
            </w:r>
          </w:p>
        </w:tc>
        <w:tc>
          <w:tcPr>
            <w:tcW w:w="2802" w:type="dxa"/>
            <w:tcBorders>
              <w:bottom w:val="single" w:sz="12" w:space="0" w:color="auto"/>
            </w:tcBorders>
            <w:shd w:val="clear" w:color="auto" w:fill="auto"/>
            <w:tcMar>
              <w:left w:w="113" w:type="dxa"/>
            </w:tcMar>
          </w:tcPr>
          <w:p w:rsidR="00E5291E" w:rsidRPr="00E5291E" w:rsidRDefault="00E5291E" w:rsidP="003F1DD2">
            <w:pPr>
              <w:suppressAutoHyphens w:val="0"/>
              <w:spacing w:before="40" w:after="40" w:line="240" w:lineRule="auto"/>
              <w:ind w:left="-57" w:right="57"/>
              <w:rPr>
                <w:strike/>
                <w:sz w:val="18"/>
                <w:szCs w:val="18"/>
                <w:lang w:eastAsia="en-GB"/>
              </w:rPr>
            </w:pPr>
            <w:r w:rsidRPr="00E5291E">
              <w:rPr>
                <w:strike/>
                <w:sz w:val="18"/>
                <w:szCs w:val="18"/>
                <w:lang w:eastAsia="en-GB"/>
              </w:rPr>
              <w:t>D</w:t>
            </w:r>
          </w:p>
        </w:tc>
      </w:tr>
    </w:tbl>
    <w:p w:rsidR="00321114" w:rsidRDefault="00E5291E" w:rsidP="00450BEF">
      <w:pPr>
        <w:spacing w:after="120" w:line="240" w:lineRule="auto"/>
        <w:ind w:left="1134"/>
        <w:rPr>
          <w:bCs/>
          <w:i/>
          <w:iCs/>
          <w:color w:val="000000"/>
          <w:lang w:val="en-GB"/>
        </w:rPr>
      </w:pPr>
      <w:r>
        <w:rPr>
          <w:bCs/>
        </w:rPr>
        <w:t xml:space="preserve">                                                                                                                                                 ”</w:t>
      </w:r>
    </w:p>
    <w:p w:rsidR="00E5291E" w:rsidRPr="008C68E8" w:rsidRDefault="00E5291E" w:rsidP="00CB6C59">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7.20.4.</w:t>
      </w:r>
      <w:r w:rsidRPr="00450BEF">
        <w:rPr>
          <w:bCs/>
          <w:i/>
          <w:iCs/>
          <w:color w:val="000000"/>
          <w:lang w:val="en-GB"/>
        </w:rPr>
        <w:t xml:space="preserve">, </w:t>
      </w:r>
      <w:r w:rsidRPr="005D2EB5">
        <w:rPr>
          <w:lang w:val="en-GB"/>
        </w:rPr>
        <w:t>amend to read</w:t>
      </w:r>
      <w:r>
        <w:rPr>
          <w:lang w:val="en-GB"/>
        </w:rPr>
        <w:t>:</w:t>
      </w:r>
    </w:p>
    <w:p w:rsidR="00E5291E" w:rsidRPr="00E5291E" w:rsidRDefault="00E5291E" w:rsidP="00CB6C59">
      <w:pPr>
        <w:spacing w:after="120"/>
        <w:ind w:left="2268" w:right="1134" w:hanging="1134"/>
        <w:jc w:val="both"/>
        <w:rPr>
          <w:bCs/>
          <w:i/>
          <w:iCs/>
          <w:color w:val="000000"/>
          <w:lang w:val="en-US"/>
        </w:rPr>
      </w:pPr>
      <w:r>
        <w:rPr>
          <w:bCs/>
          <w:lang w:val="en-US"/>
        </w:rPr>
        <w:t>“</w:t>
      </w:r>
      <w:r w:rsidRPr="00E5291E">
        <w:rPr>
          <w:bCs/>
          <w:lang w:val="en-US"/>
        </w:rPr>
        <w:t>7.20.4.</w:t>
      </w:r>
      <w:r w:rsidRPr="00E5291E">
        <w:rPr>
          <w:bCs/>
          <w:lang w:val="en-US"/>
        </w:rPr>
        <w:tab/>
      </w:r>
      <w:r w:rsidRPr="00E5291E">
        <w:rPr>
          <w:bCs/>
          <w:lang w:val="en-US"/>
        </w:rPr>
        <w:tab/>
        <w:t>Vehicles and / or ESA which are intended to be used in "REESS charging mode coupled to the power grid" in the configuration connected to a</w:t>
      </w:r>
      <w:r w:rsidRPr="00E5291E">
        <w:rPr>
          <w:bCs/>
          <w:lang w:val="en-US"/>
        </w:rPr>
        <w:br/>
        <w:t xml:space="preserve">DC-charging station with a length of a DC network cable </w:t>
      </w:r>
      <w:r w:rsidRPr="00E5291E">
        <w:rPr>
          <w:b/>
          <w:bCs/>
          <w:lang w:val="en-US"/>
        </w:rPr>
        <w:t>(cable between the DC charging station and the vehicle plug)</w:t>
      </w:r>
      <w:r w:rsidRPr="00E5291E">
        <w:rPr>
          <w:bCs/>
          <w:lang w:val="en-US"/>
        </w:rPr>
        <w:t xml:space="preserve"> shorter than 30 m do not have to fulfil the requirements of </w:t>
      </w:r>
      <w:r w:rsidRPr="00806A88">
        <w:rPr>
          <w:bCs/>
          <w:strike/>
          <w:color w:val="000000"/>
          <w:lang w:val="en-US"/>
        </w:rPr>
        <w:t>Annex 13, Annex 15, Annex 16, Annex 19, Annex 21 and Annex 22.</w:t>
      </w:r>
      <w:r w:rsidRPr="00806A88">
        <w:rPr>
          <w:color w:val="000000"/>
          <w:lang w:val="en-US"/>
        </w:rPr>
        <w:t xml:space="preserve"> </w:t>
      </w:r>
      <w:proofErr w:type="gramStart"/>
      <w:r w:rsidRPr="00806A88">
        <w:rPr>
          <w:b/>
          <w:bCs/>
          <w:color w:val="000000"/>
          <w:lang w:val="en-US"/>
        </w:rPr>
        <w:t>paragraphs</w:t>
      </w:r>
      <w:proofErr w:type="gramEnd"/>
      <w:r w:rsidRPr="00806A88">
        <w:rPr>
          <w:b/>
          <w:bCs/>
          <w:color w:val="000000"/>
          <w:lang w:val="en-US"/>
        </w:rPr>
        <w:t xml:space="preserve"> 7.5., 7.8., 7.9., 7.13., 7.15., 7.16.</w:t>
      </w:r>
      <w:r w:rsidRPr="00806A88">
        <w:rPr>
          <w:bCs/>
          <w:color w:val="000000"/>
          <w:lang w:val="en-US"/>
        </w:rPr>
        <w:t>”</w:t>
      </w:r>
    </w:p>
    <w:p w:rsidR="00E5291E" w:rsidRPr="008C68E8" w:rsidRDefault="00E5291E" w:rsidP="00CB6C59">
      <w:pPr>
        <w:spacing w:after="120"/>
        <w:ind w:left="1134"/>
        <w:rPr>
          <w:bCs/>
          <w:i/>
          <w:iCs/>
          <w:color w:val="000000"/>
          <w:lang w:val="en-US"/>
        </w:rPr>
      </w:pPr>
      <w:r w:rsidRPr="00450BEF">
        <w:rPr>
          <w:bCs/>
          <w:i/>
          <w:iCs/>
          <w:color w:val="000000"/>
          <w:lang w:val="en-GB"/>
        </w:rPr>
        <w:t>Para</w:t>
      </w:r>
      <w:r>
        <w:rPr>
          <w:bCs/>
          <w:i/>
          <w:iCs/>
          <w:color w:val="000000"/>
          <w:lang w:val="en-GB"/>
        </w:rPr>
        <w:t>graph</w:t>
      </w:r>
      <w:r w:rsidRPr="00450BEF">
        <w:rPr>
          <w:bCs/>
          <w:i/>
          <w:iCs/>
          <w:color w:val="000000"/>
          <w:lang w:val="en-GB"/>
        </w:rPr>
        <w:t xml:space="preserve"> </w:t>
      </w:r>
      <w:r>
        <w:rPr>
          <w:bCs/>
          <w:i/>
          <w:iCs/>
          <w:color w:val="000000"/>
          <w:lang w:val="en-GB"/>
        </w:rPr>
        <w:t>7.20.5.</w:t>
      </w:r>
      <w:r w:rsidRPr="00450BEF">
        <w:rPr>
          <w:bCs/>
          <w:i/>
          <w:iCs/>
          <w:color w:val="000000"/>
          <w:lang w:val="en-GB"/>
        </w:rPr>
        <w:t xml:space="preserve">, </w:t>
      </w:r>
      <w:r w:rsidRPr="005D2EB5">
        <w:rPr>
          <w:lang w:val="en-GB"/>
        </w:rPr>
        <w:t>amend to read</w:t>
      </w:r>
      <w:r>
        <w:rPr>
          <w:lang w:val="en-GB"/>
        </w:rPr>
        <w:t>:</w:t>
      </w:r>
    </w:p>
    <w:p w:rsidR="00E5291E" w:rsidRPr="00E5291E" w:rsidRDefault="00E5291E" w:rsidP="00CB6C59">
      <w:pPr>
        <w:spacing w:after="120"/>
        <w:ind w:left="2268" w:right="1134" w:hanging="1134"/>
        <w:jc w:val="both"/>
        <w:rPr>
          <w:bCs/>
          <w:lang w:val="en-US"/>
        </w:rPr>
      </w:pPr>
      <w:r>
        <w:rPr>
          <w:bCs/>
          <w:lang w:val="en-US"/>
        </w:rPr>
        <w:t>“</w:t>
      </w:r>
      <w:r w:rsidRPr="00E5291E">
        <w:rPr>
          <w:bCs/>
          <w:lang w:val="en-US"/>
        </w:rPr>
        <w:t>7.20.5.</w:t>
      </w:r>
      <w:r w:rsidRPr="00E5291E">
        <w:rPr>
          <w:bCs/>
          <w:lang w:val="en-US"/>
        </w:rPr>
        <w:tab/>
      </w:r>
      <w:r w:rsidRPr="00E5291E">
        <w:rPr>
          <w:bCs/>
          <w:lang w:val="en-US"/>
        </w:rPr>
        <w:tab/>
        <w:t>Vehicles and/or ESA which are intended to be used in "REESS charging mode coupled to the power grid" in the configuration connected to a</w:t>
      </w:r>
      <w:r w:rsidRPr="00E5291E">
        <w:rPr>
          <w:bCs/>
          <w:lang w:val="en-US"/>
        </w:rPr>
        <w:br/>
        <w:t xml:space="preserve">local/private DC-charging station without additional participants do not have to fulfil requirements of </w:t>
      </w:r>
      <w:r w:rsidRPr="00806A88">
        <w:rPr>
          <w:bCs/>
          <w:strike/>
          <w:color w:val="000000"/>
          <w:lang w:val="en-US"/>
        </w:rPr>
        <w:t>Annex 13, Annex 15, Annex 16, Annex 19, Annex 21 and Annex 22.</w:t>
      </w:r>
      <w:r w:rsidRPr="00806A88">
        <w:rPr>
          <w:color w:val="000000"/>
          <w:lang w:val="en-US"/>
        </w:rPr>
        <w:t xml:space="preserve"> </w:t>
      </w:r>
      <w:proofErr w:type="gramStart"/>
      <w:r w:rsidRPr="00806A88">
        <w:rPr>
          <w:b/>
          <w:bCs/>
          <w:color w:val="000000"/>
          <w:lang w:val="en-US"/>
        </w:rPr>
        <w:t>paragraphs</w:t>
      </w:r>
      <w:proofErr w:type="gramEnd"/>
      <w:r w:rsidRPr="00806A88">
        <w:rPr>
          <w:b/>
          <w:bCs/>
          <w:color w:val="000000"/>
          <w:lang w:val="en-US"/>
        </w:rPr>
        <w:t xml:space="preserve"> 7.5., 7.8., 7.9., 7.13., 7.15., 7.16.</w:t>
      </w:r>
      <w:r w:rsidRPr="00E5291E">
        <w:rPr>
          <w:bCs/>
          <w:color w:val="000000"/>
          <w:lang w:val="en-US"/>
        </w:rPr>
        <w:t>”</w:t>
      </w:r>
    </w:p>
    <w:p w:rsidR="00E5291E" w:rsidRPr="00E5291E" w:rsidRDefault="00E5291E" w:rsidP="00CB6C59">
      <w:pPr>
        <w:tabs>
          <w:tab w:val="left" w:pos="2127"/>
        </w:tabs>
        <w:spacing w:after="120"/>
        <w:ind w:left="2127" w:right="1134" w:hanging="993"/>
        <w:jc w:val="both"/>
        <w:rPr>
          <w:bCs/>
          <w:lang w:val="en-US"/>
        </w:rPr>
      </w:pPr>
      <w:r w:rsidRPr="00E5291E">
        <w:rPr>
          <w:bCs/>
          <w:i/>
          <w:lang w:val="en-US"/>
        </w:rPr>
        <w:t xml:space="preserve">Insert a new paragraph </w:t>
      </w:r>
      <w:r>
        <w:rPr>
          <w:bCs/>
          <w:i/>
          <w:lang w:val="en-US"/>
        </w:rPr>
        <w:t>13</w:t>
      </w:r>
      <w:r w:rsidRPr="00E5291E">
        <w:rPr>
          <w:bCs/>
          <w:i/>
          <w:lang w:val="en-US"/>
        </w:rPr>
        <w:t>.1</w:t>
      </w:r>
      <w:r>
        <w:rPr>
          <w:bCs/>
          <w:i/>
          <w:lang w:val="en-US"/>
        </w:rPr>
        <w:t>1</w:t>
      </w:r>
      <w:r w:rsidRPr="00E5291E">
        <w:rPr>
          <w:bCs/>
          <w:lang w:val="en-US"/>
        </w:rPr>
        <w:t>., to read:</w:t>
      </w:r>
    </w:p>
    <w:p w:rsidR="00E5291E" w:rsidRPr="00E5291E" w:rsidRDefault="00E5291E" w:rsidP="00CB6C59">
      <w:pPr>
        <w:pStyle w:val="SingleTxtG"/>
        <w:tabs>
          <w:tab w:val="left" w:pos="2300"/>
        </w:tabs>
        <w:spacing w:before="0"/>
        <w:ind w:left="2268" w:hanging="1134"/>
        <w:rPr>
          <w:bCs/>
          <w:i/>
          <w:iCs/>
          <w:color w:val="000000"/>
        </w:rPr>
      </w:pPr>
      <w:r w:rsidRPr="00E5291E">
        <w:rPr>
          <w:rFonts w:ascii="Times New Roman" w:hAnsi="Times New Roman"/>
        </w:rPr>
        <w:t>“</w:t>
      </w:r>
      <w:r w:rsidRPr="00E5291E">
        <w:rPr>
          <w:rFonts w:ascii="Times New Roman" w:hAnsi="Times New Roman"/>
          <w:b/>
        </w:rPr>
        <w:t>13.11</w:t>
      </w:r>
      <w:r w:rsidR="00232FB3">
        <w:rPr>
          <w:rFonts w:ascii="Times New Roman" w:hAnsi="Times New Roman"/>
          <w:b/>
        </w:rPr>
        <w:t>.</w:t>
      </w:r>
      <w:r w:rsidRPr="00E5291E">
        <w:rPr>
          <w:rFonts w:ascii="Times New Roman" w:hAnsi="Times New Roman"/>
          <w:b/>
        </w:rPr>
        <w:tab/>
        <w:t>As from the official date of entry into force of the 05 series of amendments, no Contracting Party applying this Regulation shall refuse to grant type approvals under this Regulation as amended by the</w:t>
      </w:r>
      <w:r w:rsidRPr="00E5291E">
        <w:rPr>
          <w:rFonts w:ascii="Times New Roman" w:hAnsi="Times New Roman"/>
          <w:b/>
          <w:lang w:eastAsia="ja-JP"/>
        </w:rPr>
        <w:t xml:space="preserve"> </w:t>
      </w:r>
      <w:r w:rsidRPr="00E5291E">
        <w:rPr>
          <w:rFonts w:ascii="Times New Roman" w:hAnsi="Times New Roman"/>
          <w:b/>
        </w:rPr>
        <w:t>05</w:t>
      </w:r>
      <w:r w:rsidRPr="00E5291E">
        <w:rPr>
          <w:rFonts w:ascii="Times New Roman" w:hAnsi="Times New Roman"/>
          <w:b/>
          <w:lang w:eastAsia="ja-JP"/>
        </w:rPr>
        <w:t xml:space="preserve"> </w:t>
      </w:r>
      <w:r w:rsidRPr="00E5291E">
        <w:rPr>
          <w:rFonts w:ascii="Times New Roman" w:hAnsi="Times New Roman"/>
          <w:b/>
        </w:rPr>
        <w:t>series of amendments</w:t>
      </w:r>
      <w:r w:rsidRPr="00E5291E">
        <w:rPr>
          <w:rFonts w:ascii="Times New Roman" w:hAnsi="Times New Roman"/>
          <w:b/>
          <w:lang w:eastAsia="ja-JP"/>
        </w:rPr>
        <w:t>.</w:t>
      </w:r>
      <w:r>
        <w:rPr>
          <w:rFonts w:ascii="Times New Roman" w:hAnsi="Times New Roman"/>
          <w:lang w:eastAsia="ja-JP"/>
        </w:rPr>
        <w:t>”</w:t>
      </w:r>
    </w:p>
    <w:p w:rsidR="00E5291E" w:rsidRPr="00E5291E" w:rsidRDefault="00E5291E" w:rsidP="00CB6C59">
      <w:pPr>
        <w:tabs>
          <w:tab w:val="left" w:pos="2127"/>
        </w:tabs>
        <w:spacing w:after="120"/>
        <w:ind w:left="2126" w:right="1134" w:hanging="992"/>
        <w:jc w:val="both"/>
        <w:rPr>
          <w:lang w:val="en-US"/>
        </w:rPr>
      </w:pPr>
      <w:proofErr w:type="gramStart"/>
      <w:r>
        <w:rPr>
          <w:i/>
          <w:lang w:val="en-US"/>
        </w:rPr>
        <w:t>Paragraph 13.11</w:t>
      </w:r>
      <w:r w:rsidRPr="00E5291E">
        <w:rPr>
          <w:i/>
          <w:lang w:val="en-US"/>
        </w:rPr>
        <w:t>.</w:t>
      </w:r>
      <w:proofErr w:type="gramEnd"/>
      <w:r w:rsidR="00232FB3">
        <w:rPr>
          <w:i/>
          <w:lang w:val="en-US"/>
        </w:rPr>
        <w:t xml:space="preserve"> (</w:t>
      </w:r>
      <w:proofErr w:type="gramStart"/>
      <w:r w:rsidR="00232FB3">
        <w:rPr>
          <w:i/>
          <w:lang w:val="en-US"/>
        </w:rPr>
        <w:t>former</w:t>
      </w:r>
      <w:proofErr w:type="gramEnd"/>
      <w:r w:rsidR="00232FB3">
        <w:rPr>
          <w:i/>
          <w:lang w:val="en-US"/>
        </w:rPr>
        <w:t>)</w:t>
      </w:r>
      <w:r w:rsidRPr="00E5291E">
        <w:rPr>
          <w:i/>
          <w:lang w:val="en-US"/>
        </w:rPr>
        <w:t>,</w:t>
      </w:r>
      <w:r w:rsidRPr="00E5291E">
        <w:rPr>
          <w:lang w:val="en-US"/>
        </w:rPr>
        <w:t xml:space="preserve"> renumber as </w:t>
      </w:r>
      <w:r>
        <w:rPr>
          <w:lang w:val="en-US"/>
        </w:rPr>
        <w:t>13.12</w:t>
      </w:r>
      <w:r w:rsidRPr="00E5291E">
        <w:rPr>
          <w:lang w:val="en-US"/>
        </w:rPr>
        <w:t>.</w:t>
      </w:r>
    </w:p>
    <w:p w:rsidR="0035606A" w:rsidRPr="0035606A" w:rsidRDefault="0035606A" w:rsidP="00CB6C59">
      <w:pPr>
        <w:tabs>
          <w:tab w:val="left" w:pos="2127"/>
        </w:tabs>
        <w:spacing w:after="120"/>
        <w:ind w:left="2127" w:right="1134" w:hanging="993"/>
        <w:jc w:val="both"/>
        <w:rPr>
          <w:bCs/>
          <w:lang w:val="en-US"/>
        </w:rPr>
      </w:pPr>
      <w:r w:rsidRPr="0035606A">
        <w:rPr>
          <w:bCs/>
          <w:i/>
          <w:lang w:val="en-US"/>
        </w:rPr>
        <w:t>Insert new paragraph</w:t>
      </w:r>
      <w:r w:rsidR="00400FB5">
        <w:rPr>
          <w:bCs/>
          <w:i/>
          <w:lang w:val="en-US"/>
        </w:rPr>
        <w:t>s</w:t>
      </w:r>
      <w:r w:rsidRPr="0035606A">
        <w:rPr>
          <w:bCs/>
          <w:i/>
          <w:lang w:val="en-US"/>
        </w:rPr>
        <w:t xml:space="preserve"> </w:t>
      </w:r>
      <w:r w:rsidRPr="00400FB5">
        <w:rPr>
          <w:bCs/>
          <w:i/>
          <w:lang w:val="en-US"/>
        </w:rPr>
        <w:t>13.13.</w:t>
      </w:r>
      <w:r w:rsidR="00400FB5" w:rsidRPr="00400FB5">
        <w:rPr>
          <w:bCs/>
          <w:i/>
          <w:lang w:val="en-US"/>
        </w:rPr>
        <w:t xml:space="preserve"> </w:t>
      </w:r>
      <w:proofErr w:type="gramStart"/>
      <w:r w:rsidR="00400FB5" w:rsidRPr="00400FB5">
        <w:rPr>
          <w:bCs/>
          <w:i/>
          <w:lang w:val="en-US"/>
        </w:rPr>
        <w:t>to</w:t>
      </w:r>
      <w:proofErr w:type="gramEnd"/>
      <w:r w:rsidR="00400FB5" w:rsidRPr="00400FB5">
        <w:rPr>
          <w:bCs/>
          <w:i/>
          <w:lang w:val="en-US"/>
        </w:rPr>
        <w:t xml:space="preserve"> 13.15</w:t>
      </w:r>
      <w:r w:rsidRPr="0035606A">
        <w:rPr>
          <w:bCs/>
          <w:lang w:val="en-US"/>
        </w:rPr>
        <w:t>, to read:</w:t>
      </w:r>
    </w:p>
    <w:p w:rsidR="0035606A" w:rsidRPr="0035606A" w:rsidRDefault="0035606A" w:rsidP="00CB6C59">
      <w:pPr>
        <w:spacing w:after="120"/>
        <w:ind w:left="2268" w:right="1134" w:hanging="1134"/>
        <w:jc w:val="both"/>
        <w:rPr>
          <w:lang w:val="en-US"/>
        </w:rPr>
      </w:pPr>
      <w:r w:rsidRPr="0035606A">
        <w:rPr>
          <w:lang w:val="en-US"/>
        </w:rPr>
        <w:t>“</w:t>
      </w:r>
      <w:r w:rsidRPr="0035606A">
        <w:rPr>
          <w:b/>
          <w:lang w:val="en-US"/>
        </w:rPr>
        <w:t>13.13</w:t>
      </w:r>
      <w:r w:rsidR="00232FB3">
        <w:rPr>
          <w:b/>
          <w:lang w:val="en-US"/>
        </w:rPr>
        <w:t>.</w:t>
      </w:r>
      <w:r w:rsidRPr="0035606A">
        <w:rPr>
          <w:b/>
          <w:lang w:val="en-US"/>
        </w:rPr>
        <w:tab/>
        <w:t>Until 60 months after the date of entry into force of the 05 series of amendments, no Contracting Parties shall refuse national or regional type approval of a vehicle, component or separate technical unit type approved to the preceding series of amendments to this Regulation.</w:t>
      </w:r>
    </w:p>
    <w:p w:rsidR="0035606A" w:rsidRPr="0035606A" w:rsidRDefault="00400FB5" w:rsidP="00CB6C59">
      <w:pPr>
        <w:pStyle w:val="SingleTxtG"/>
        <w:tabs>
          <w:tab w:val="left" w:pos="2300"/>
        </w:tabs>
        <w:spacing w:before="0"/>
        <w:ind w:left="2268" w:hanging="1134"/>
        <w:rPr>
          <w:rFonts w:ascii="Times New Roman" w:hAnsi="Times New Roman"/>
        </w:rPr>
      </w:pPr>
      <w:r w:rsidRPr="0035606A">
        <w:rPr>
          <w:rFonts w:ascii="Times New Roman" w:hAnsi="Times New Roman"/>
        </w:rPr>
        <w:t xml:space="preserve"> </w:t>
      </w:r>
      <w:r w:rsidR="0035606A" w:rsidRPr="0035606A">
        <w:rPr>
          <w:rFonts w:ascii="Times New Roman" w:hAnsi="Times New Roman"/>
          <w:b/>
        </w:rPr>
        <w:t>13.14</w:t>
      </w:r>
      <w:r w:rsidR="00232FB3">
        <w:rPr>
          <w:rFonts w:ascii="Times New Roman" w:hAnsi="Times New Roman"/>
          <w:b/>
        </w:rPr>
        <w:t>.</w:t>
      </w:r>
      <w:r w:rsidR="0035606A" w:rsidRPr="0035606A">
        <w:rPr>
          <w:rFonts w:ascii="Times New Roman" w:hAnsi="Times New Roman"/>
          <w:b/>
        </w:rPr>
        <w:tab/>
        <w:t>As from 60 months after the date of entry into force of the 05 series of amendments, Contracting Parties applying this Regulation may refuse national or regional type approval and may refuse first registration of a vehicle type, or first entry into service of component or separate technical unit which does not meet the requirements of the 05 series of amendments to this Regulation.</w:t>
      </w:r>
    </w:p>
    <w:p w:rsidR="0035606A" w:rsidRPr="0035606A" w:rsidRDefault="00400FB5" w:rsidP="00CB6C59">
      <w:pPr>
        <w:pStyle w:val="SingleTxtG"/>
        <w:tabs>
          <w:tab w:val="left" w:pos="2300"/>
        </w:tabs>
        <w:spacing w:before="0"/>
        <w:ind w:left="2268" w:hanging="1134"/>
        <w:rPr>
          <w:rFonts w:ascii="Times New Roman" w:hAnsi="Times New Roman"/>
        </w:rPr>
      </w:pPr>
      <w:r w:rsidRPr="0035606A">
        <w:rPr>
          <w:rFonts w:ascii="Times New Roman" w:hAnsi="Times New Roman"/>
        </w:rPr>
        <w:t xml:space="preserve"> </w:t>
      </w:r>
      <w:r w:rsidR="0035606A" w:rsidRPr="0035606A">
        <w:rPr>
          <w:rFonts w:ascii="Times New Roman" w:hAnsi="Times New Roman"/>
          <w:b/>
        </w:rPr>
        <w:t>13.15</w:t>
      </w:r>
      <w:r w:rsidR="00232FB3">
        <w:rPr>
          <w:rFonts w:ascii="Times New Roman" w:hAnsi="Times New Roman"/>
          <w:b/>
        </w:rPr>
        <w:t>.</w:t>
      </w:r>
      <w:r w:rsidR="0035606A" w:rsidRPr="0035606A">
        <w:rPr>
          <w:rFonts w:ascii="Times New Roman" w:hAnsi="Times New Roman"/>
          <w:b/>
        </w:rPr>
        <w:tab/>
        <w:t xml:space="preserve">Notwithstanding paragraphs 13.13. </w:t>
      </w:r>
      <w:proofErr w:type="gramStart"/>
      <w:r w:rsidR="0035606A" w:rsidRPr="0035606A">
        <w:rPr>
          <w:rFonts w:ascii="Times New Roman" w:hAnsi="Times New Roman"/>
          <w:b/>
        </w:rPr>
        <w:t>and</w:t>
      </w:r>
      <w:proofErr w:type="gramEnd"/>
      <w:r w:rsidR="0035606A" w:rsidRPr="0035606A">
        <w:rPr>
          <w:rFonts w:ascii="Times New Roman" w:hAnsi="Times New Roman"/>
          <w:b/>
        </w:rPr>
        <w:t xml:space="preserve"> 13.14. </w:t>
      </w:r>
      <w:proofErr w:type="gramStart"/>
      <w:r w:rsidR="0035606A" w:rsidRPr="0035606A">
        <w:rPr>
          <w:rFonts w:ascii="Times New Roman" w:hAnsi="Times New Roman"/>
          <w:b/>
        </w:rPr>
        <w:t>above</w:t>
      </w:r>
      <w:proofErr w:type="gramEnd"/>
      <w:r w:rsidR="0035606A" w:rsidRPr="0035606A">
        <w:rPr>
          <w:rFonts w:ascii="Times New Roman" w:hAnsi="Times New Roman"/>
          <w:b/>
        </w:rPr>
        <w:t>, approvals granted to the 03 series of amendments for vehicle type which are not equipped with a coupling system to charge the REESS, or for component or separate technical unit which doesn’t include a coupling part to charge the REESS, shall remain valid and Contracting Parties applying this Regulation shall continue to accept them.</w:t>
      </w:r>
      <w:r w:rsidR="0035606A" w:rsidRPr="0035606A">
        <w:rPr>
          <w:rFonts w:ascii="Times New Roman" w:hAnsi="Times New Roman"/>
        </w:rPr>
        <w:t>”</w:t>
      </w:r>
    </w:p>
    <w:p w:rsidR="0002551E" w:rsidRDefault="00400FB5" w:rsidP="00400FB5">
      <w:pPr>
        <w:spacing w:after="120" w:line="240" w:lineRule="auto"/>
        <w:ind w:left="1134"/>
        <w:rPr>
          <w:bCs/>
          <w:i/>
          <w:iCs/>
          <w:color w:val="000000"/>
          <w:lang w:val="en-GB"/>
        </w:rPr>
      </w:pPr>
      <w:r>
        <w:rPr>
          <w:bCs/>
          <w:i/>
          <w:iCs/>
          <w:color w:val="000000"/>
          <w:lang w:val="en-GB"/>
        </w:rPr>
        <w:t xml:space="preserve">Appendix 1, </w:t>
      </w:r>
    </w:p>
    <w:p w:rsidR="00400FB5" w:rsidRPr="008C68E8" w:rsidRDefault="0002551E" w:rsidP="00400FB5">
      <w:pPr>
        <w:spacing w:after="120" w:line="240" w:lineRule="auto"/>
        <w:ind w:left="1134"/>
        <w:rPr>
          <w:bCs/>
          <w:i/>
          <w:iCs/>
          <w:color w:val="000000"/>
          <w:lang w:val="en-US"/>
        </w:rPr>
      </w:pPr>
      <w:r>
        <w:rPr>
          <w:bCs/>
          <w:i/>
          <w:iCs/>
          <w:color w:val="000000"/>
          <w:lang w:val="en-GB"/>
        </w:rPr>
        <w:t>P</w:t>
      </w:r>
      <w:r w:rsidR="00400FB5">
        <w:rPr>
          <w:bCs/>
          <w:i/>
          <w:iCs/>
          <w:color w:val="000000"/>
          <w:lang w:val="en-GB"/>
        </w:rPr>
        <w:t xml:space="preserve">aragraph </w:t>
      </w:r>
      <w:proofErr w:type="gramStart"/>
      <w:r w:rsidR="00400FB5">
        <w:rPr>
          <w:bCs/>
          <w:i/>
          <w:iCs/>
          <w:color w:val="000000"/>
          <w:lang w:val="en-GB"/>
        </w:rPr>
        <w:t>8.</w:t>
      </w:r>
      <w:r w:rsidR="00400FB5" w:rsidRPr="00450BEF">
        <w:rPr>
          <w:bCs/>
          <w:i/>
          <w:iCs/>
          <w:color w:val="000000"/>
          <w:lang w:val="en-GB"/>
        </w:rPr>
        <w:t>,</w:t>
      </w:r>
      <w:proofErr w:type="gramEnd"/>
      <w:r w:rsidR="00400FB5" w:rsidRPr="00450BEF">
        <w:rPr>
          <w:bCs/>
          <w:i/>
          <w:iCs/>
          <w:color w:val="000000"/>
          <w:lang w:val="en-GB"/>
        </w:rPr>
        <w:t xml:space="preserve"> </w:t>
      </w:r>
      <w:r w:rsidR="00400FB5" w:rsidRPr="005D2EB5">
        <w:rPr>
          <w:lang w:val="en-GB"/>
        </w:rPr>
        <w:t>amend to read</w:t>
      </w:r>
      <w:r w:rsidR="00400FB5">
        <w:rPr>
          <w:lang w:val="en-GB"/>
        </w:rPr>
        <w:t>:</w:t>
      </w:r>
    </w:p>
    <w:p w:rsidR="00400FB5" w:rsidRPr="00400FB5" w:rsidRDefault="00400FB5" w:rsidP="00400FB5">
      <w:pPr>
        <w:pStyle w:val="SingleTxtG"/>
        <w:ind w:left="2268" w:hanging="1134"/>
        <w:rPr>
          <w:rFonts w:ascii="Times New Roman" w:hAnsi="Times New Roman"/>
        </w:rPr>
      </w:pPr>
      <w:r>
        <w:rPr>
          <w:rFonts w:ascii="Times New Roman" w:hAnsi="Times New Roman"/>
        </w:rPr>
        <w:t>“</w:t>
      </w:r>
      <w:r w:rsidRPr="00400FB5">
        <w:rPr>
          <w:rFonts w:ascii="Times New Roman" w:hAnsi="Times New Roman"/>
        </w:rPr>
        <w:t>8.</w:t>
      </w:r>
      <w:r w:rsidRPr="00400FB5">
        <w:rPr>
          <w:rFonts w:ascii="Times New Roman" w:hAnsi="Times New Roman"/>
        </w:rPr>
        <w:tab/>
        <w:t>ISO 11452 "Road vehicles - Electrical disturbances by narrowband radiated electromagnetic energy - Component test methods":</w:t>
      </w:r>
    </w:p>
    <w:p w:rsidR="00400FB5" w:rsidRPr="00400FB5" w:rsidRDefault="00400FB5" w:rsidP="00400FB5">
      <w:pPr>
        <w:pStyle w:val="SingleTxtG"/>
        <w:spacing w:after="0"/>
        <w:ind w:left="2268" w:hanging="1134"/>
        <w:rPr>
          <w:rFonts w:ascii="Times New Roman" w:hAnsi="Times New Roman"/>
        </w:rPr>
      </w:pPr>
      <w:r w:rsidRPr="00400FB5">
        <w:rPr>
          <w:rFonts w:ascii="Times New Roman" w:hAnsi="Times New Roman"/>
        </w:rPr>
        <w:tab/>
        <w:t>Part 1:</w:t>
      </w:r>
      <w:r w:rsidRPr="00400FB5">
        <w:rPr>
          <w:rFonts w:ascii="Times New Roman" w:hAnsi="Times New Roman"/>
        </w:rPr>
        <w:tab/>
        <w:t>General and definitions (ISO 11452-1, third edition 2005 and</w:t>
      </w:r>
    </w:p>
    <w:p w:rsidR="00400FB5" w:rsidRPr="00400FB5" w:rsidRDefault="00400FB5" w:rsidP="00400FB5">
      <w:pPr>
        <w:pStyle w:val="SingleTxtG"/>
        <w:ind w:left="2268" w:hanging="1134"/>
        <w:rPr>
          <w:rFonts w:ascii="Times New Roman" w:hAnsi="Times New Roman"/>
        </w:rPr>
      </w:pPr>
      <w:r w:rsidRPr="00400FB5">
        <w:rPr>
          <w:rFonts w:ascii="Times New Roman" w:hAnsi="Times New Roman"/>
        </w:rPr>
        <w:tab/>
      </w:r>
      <w:r w:rsidRPr="00400FB5">
        <w:rPr>
          <w:rFonts w:ascii="Times New Roman" w:hAnsi="Times New Roman"/>
        </w:rPr>
        <w:tab/>
      </w:r>
      <w:r w:rsidRPr="00400FB5">
        <w:rPr>
          <w:rFonts w:ascii="Times New Roman" w:hAnsi="Times New Roman"/>
        </w:rPr>
        <w:tab/>
        <w:t>Amd1: 2008);</w:t>
      </w:r>
    </w:p>
    <w:p w:rsidR="00400FB5" w:rsidRPr="00400FB5" w:rsidRDefault="00400FB5" w:rsidP="00400FB5">
      <w:pPr>
        <w:pStyle w:val="SingleTxtG"/>
        <w:ind w:left="2268" w:hanging="1134"/>
        <w:rPr>
          <w:rFonts w:ascii="Times New Roman" w:hAnsi="Times New Roman"/>
        </w:rPr>
      </w:pPr>
      <w:r w:rsidRPr="00400FB5">
        <w:rPr>
          <w:rFonts w:ascii="Times New Roman" w:hAnsi="Times New Roman"/>
        </w:rPr>
        <w:tab/>
        <w:t>Part 2:</w:t>
      </w:r>
      <w:r w:rsidRPr="00400FB5">
        <w:rPr>
          <w:rFonts w:ascii="Times New Roman" w:hAnsi="Times New Roman"/>
        </w:rPr>
        <w:tab/>
        <w:t>Absorber-lined chamber (ISO 11452-2, second edition 2004);</w:t>
      </w:r>
    </w:p>
    <w:p w:rsidR="00400FB5" w:rsidRPr="00400FB5" w:rsidRDefault="00400FB5" w:rsidP="00400FB5">
      <w:pPr>
        <w:pStyle w:val="SingleTxtG"/>
        <w:spacing w:after="0"/>
        <w:ind w:left="2268" w:hanging="1134"/>
        <w:rPr>
          <w:rFonts w:ascii="Times New Roman" w:hAnsi="Times New Roman"/>
          <w:color w:val="000000"/>
        </w:rPr>
      </w:pPr>
      <w:r w:rsidRPr="00400FB5">
        <w:rPr>
          <w:rFonts w:ascii="Times New Roman" w:hAnsi="Times New Roman"/>
        </w:rPr>
        <w:tab/>
        <w:t>Part 3:</w:t>
      </w:r>
      <w:r w:rsidRPr="00400FB5">
        <w:rPr>
          <w:rFonts w:ascii="Times New Roman" w:hAnsi="Times New Roman"/>
        </w:rPr>
        <w:tab/>
        <w:t xml:space="preserve">Transverse electromagnetic mode (TEM) cell (ISO 11452-3, </w:t>
      </w:r>
      <w:r w:rsidRPr="00400FB5">
        <w:rPr>
          <w:rFonts w:ascii="Times New Roman" w:hAnsi="Times New Roman"/>
          <w:color w:val="000000"/>
        </w:rPr>
        <w:t xml:space="preserve">third </w:t>
      </w:r>
    </w:p>
    <w:p w:rsidR="00400FB5" w:rsidRPr="00400FB5" w:rsidRDefault="00400FB5" w:rsidP="00400FB5">
      <w:pPr>
        <w:pStyle w:val="SingleTxtG"/>
        <w:ind w:left="2268" w:hanging="1134"/>
        <w:rPr>
          <w:rFonts w:ascii="Times New Roman" w:hAnsi="Times New Roman"/>
        </w:rPr>
      </w:pPr>
      <w:r w:rsidRPr="00400FB5">
        <w:rPr>
          <w:rFonts w:ascii="Times New Roman" w:hAnsi="Times New Roman"/>
          <w:color w:val="000000"/>
        </w:rPr>
        <w:tab/>
      </w:r>
      <w:r w:rsidRPr="00400FB5">
        <w:rPr>
          <w:rFonts w:ascii="Times New Roman" w:hAnsi="Times New Roman"/>
          <w:color w:val="000000"/>
        </w:rPr>
        <w:tab/>
      </w:r>
      <w:r w:rsidRPr="00400FB5">
        <w:rPr>
          <w:rFonts w:ascii="Times New Roman" w:hAnsi="Times New Roman"/>
          <w:color w:val="000000"/>
        </w:rPr>
        <w:tab/>
      </w:r>
      <w:proofErr w:type="gramStart"/>
      <w:r w:rsidRPr="00400FB5">
        <w:rPr>
          <w:rFonts w:ascii="Times New Roman" w:hAnsi="Times New Roman"/>
          <w:color w:val="000000"/>
        </w:rPr>
        <w:t>edition</w:t>
      </w:r>
      <w:proofErr w:type="gramEnd"/>
      <w:r w:rsidRPr="00400FB5">
        <w:rPr>
          <w:rFonts w:ascii="Times New Roman" w:hAnsi="Times New Roman"/>
          <w:color w:val="000000"/>
        </w:rPr>
        <w:t xml:space="preserve"> </w:t>
      </w:r>
      <w:r w:rsidRPr="00400FB5">
        <w:rPr>
          <w:rFonts w:ascii="Times New Roman" w:hAnsi="Times New Roman"/>
          <w:strike/>
          <w:color w:val="000000"/>
        </w:rPr>
        <w:t>2001</w:t>
      </w:r>
      <w:r w:rsidRPr="00400FB5">
        <w:rPr>
          <w:rFonts w:ascii="Times New Roman" w:hAnsi="Times New Roman"/>
          <w:color w:val="000000"/>
        </w:rPr>
        <w:t xml:space="preserve"> </w:t>
      </w:r>
      <w:r w:rsidRPr="00806A88">
        <w:rPr>
          <w:rFonts w:ascii="Times New Roman" w:hAnsi="Times New Roman"/>
          <w:b/>
          <w:color w:val="000000"/>
        </w:rPr>
        <w:t>2016</w:t>
      </w:r>
      <w:r w:rsidRPr="00400FB5">
        <w:rPr>
          <w:rFonts w:ascii="Times New Roman" w:hAnsi="Times New Roman"/>
        </w:rPr>
        <w:t>);</w:t>
      </w:r>
    </w:p>
    <w:p w:rsidR="00400FB5" w:rsidRPr="00400FB5" w:rsidRDefault="00400FB5" w:rsidP="00400FB5">
      <w:pPr>
        <w:pStyle w:val="SingleTxtG"/>
        <w:spacing w:after="0"/>
        <w:ind w:left="2268" w:hanging="1134"/>
        <w:rPr>
          <w:rFonts w:ascii="Times New Roman" w:hAnsi="Times New Roman"/>
          <w:strike/>
        </w:rPr>
      </w:pPr>
      <w:r w:rsidRPr="00400FB5">
        <w:rPr>
          <w:rFonts w:ascii="Times New Roman" w:hAnsi="Times New Roman"/>
        </w:rPr>
        <w:tab/>
        <w:t>Part 4:</w:t>
      </w:r>
      <w:r w:rsidRPr="00400FB5">
        <w:rPr>
          <w:rFonts w:ascii="Times New Roman" w:hAnsi="Times New Roman"/>
        </w:rPr>
        <w:tab/>
        <w:t xml:space="preserve">Bulk current injection (BCI) (ISO 11452-4, </w:t>
      </w:r>
      <w:r w:rsidRPr="00400FB5">
        <w:rPr>
          <w:rFonts w:ascii="Times New Roman" w:hAnsi="Times New Roman"/>
          <w:strike/>
        </w:rPr>
        <w:t xml:space="preserve">third edition 2005 and </w:t>
      </w:r>
    </w:p>
    <w:p w:rsidR="00400FB5" w:rsidRPr="00400FB5" w:rsidRDefault="00400FB5" w:rsidP="00400FB5">
      <w:pPr>
        <w:pStyle w:val="SingleTxtG"/>
        <w:ind w:left="2268" w:hanging="1134"/>
        <w:rPr>
          <w:rFonts w:ascii="Times New Roman" w:hAnsi="Times New Roman"/>
        </w:rPr>
      </w:pPr>
      <w:r w:rsidRPr="00400FB5">
        <w:rPr>
          <w:rFonts w:ascii="Times New Roman" w:hAnsi="Times New Roman"/>
        </w:rPr>
        <w:tab/>
      </w:r>
      <w:r w:rsidRPr="00400FB5">
        <w:rPr>
          <w:rFonts w:ascii="Times New Roman" w:hAnsi="Times New Roman"/>
        </w:rPr>
        <w:tab/>
      </w:r>
      <w:r w:rsidRPr="00400FB5">
        <w:rPr>
          <w:rFonts w:ascii="Times New Roman" w:hAnsi="Times New Roman"/>
        </w:rPr>
        <w:tab/>
      </w:r>
      <w:r w:rsidRPr="00400FB5">
        <w:rPr>
          <w:rFonts w:ascii="Times New Roman" w:hAnsi="Times New Roman"/>
          <w:strike/>
        </w:rPr>
        <w:t>Corrigendum 1:2009</w:t>
      </w:r>
      <w:r>
        <w:rPr>
          <w:rFonts w:ascii="Times New Roman" w:hAnsi="Times New Roman"/>
        </w:rPr>
        <w:t xml:space="preserve"> </w:t>
      </w:r>
      <w:r>
        <w:rPr>
          <w:rFonts w:ascii="Times New Roman" w:hAnsi="Times New Roman"/>
          <w:b/>
        </w:rPr>
        <w:t>fourth</w:t>
      </w:r>
      <w:r w:rsidRPr="00400FB5">
        <w:rPr>
          <w:rFonts w:ascii="Times New Roman" w:hAnsi="Times New Roman"/>
          <w:b/>
        </w:rPr>
        <w:t xml:space="preserve"> edition 2011</w:t>
      </w:r>
      <w:r w:rsidRPr="00400FB5">
        <w:rPr>
          <w:rFonts w:ascii="Times New Roman" w:hAnsi="Times New Roman"/>
        </w:rPr>
        <w:t>);</w:t>
      </w:r>
    </w:p>
    <w:p w:rsidR="00400FB5" w:rsidRDefault="00400FB5" w:rsidP="00400FB5">
      <w:pPr>
        <w:pStyle w:val="SingleTxtG"/>
        <w:ind w:left="2268" w:hanging="1134"/>
        <w:rPr>
          <w:rFonts w:ascii="Times New Roman" w:hAnsi="Times New Roman"/>
        </w:rPr>
      </w:pPr>
      <w:r w:rsidRPr="00400FB5">
        <w:rPr>
          <w:rFonts w:ascii="Times New Roman" w:hAnsi="Times New Roman"/>
        </w:rPr>
        <w:tab/>
        <w:t>Part 5:</w:t>
      </w:r>
      <w:r w:rsidRPr="00400FB5">
        <w:rPr>
          <w:rFonts w:ascii="Times New Roman" w:hAnsi="Times New Roman"/>
        </w:rPr>
        <w:tab/>
        <w:t>Stripline (ISO 11452-5, second edition 2002).</w:t>
      </w:r>
      <w:r>
        <w:rPr>
          <w:rFonts w:ascii="Times New Roman" w:hAnsi="Times New Roman"/>
        </w:rPr>
        <w:t>”</w:t>
      </w:r>
    </w:p>
    <w:p w:rsidR="0070449A" w:rsidRDefault="0002551E" w:rsidP="0070449A">
      <w:pPr>
        <w:spacing w:after="120" w:line="240" w:lineRule="auto"/>
        <w:ind w:left="1134"/>
        <w:rPr>
          <w:bCs/>
          <w:iCs/>
          <w:color w:val="000000"/>
          <w:lang w:val="en-GB"/>
        </w:rPr>
      </w:pPr>
      <w:r>
        <w:rPr>
          <w:bCs/>
          <w:i/>
          <w:iCs/>
          <w:color w:val="000000"/>
          <w:lang w:val="en-GB"/>
        </w:rPr>
        <w:t>P</w:t>
      </w:r>
      <w:r w:rsidR="0070449A">
        <w:rPr>
          <w:bCs/>
          <w:i/>
          <w:iCs/>
          <w:color w:val="000000"/>
          <w:lang w:val="en-GB"/>
        </w:rPr>
        <w:t xml:space="preserve">aragraph </w:t>
      </w:r>
      <w:proofErr w:type="gramStart"/>
      <w:r w:rsidR="0070449A">
        <w:rPr>
          <w:bCs/>
          <w:i/>
          <w:iCs/>
          <w:color w:val="000000"/>
          <w:lang w:val="en-GB"/>
        </w:rPr>
        <w:t>16.</w:t>
      </w:r>
      <w:r w:rsidR="0070449A" w:rsidRPr="00450BEF">
        <w:rPr>
          <w:bCs/>
          <w:i/>
          <w:iCs/>
          <w:color w:val="000000"/>
          <w:lang w:val="en-GB"/>
        </w:rPr>
        <w:t>,</w:t>
      </w:r>
      <w:proofErr w:type="gramEnd"/>
      <w:r w:rsidR="0070449A" w:rsidRPr="00450BEF">
        <w:rPr>
          <w:bCs/>
          <w:i/>
          <w:iCs/>
          <w:color w:val="000000"/>
          <w:lang w:val="en-GB"/>
        </w:rPr>
        <w:t xml:space="preserve"> </w:t>
      </w:r>
      <w:r w:rsidR="0070449A">
        <w:rPr>
          <w:bCs/>
          <w:iCs/>
          <w:color w:val="000000"/>
          <w:lang w:val="en-GB"/>
        </w:rPr>
        <w:t>delete.</w:t>
      </w:r>
    </w:p>
    <w:p w:rsidR="0070449A" w:rsidRDefault="0002551E" w:rsidP="0070449A">
      <w:pPr>
        <w:spacing w:after="120" w:line="240" w:lineRule="auto"/>
        <w:ind w:left="1134"/>
        <w:rPr>
          <w:bCs/>
          <w:iCs/>
          <w:color w:val="000000"/>
          <w:lang w:val="en-GB"/>
        </w:rPr>
      </w:pPr>
      <w:proofErr w:type="gramStart"/>
      <w:r>
        <w:rPr>
          <w:bCs/>
          <w:i/>
          <w:iCs/>
          <w:color w:val="000000"/>
          <w:lang w:val="en-GB"/>
        </w:rPr>
        <w:t>P</w:t>
      </w:r>
      <w:r w:rsidR="0070449A" w:rsidRPr="00450BEF">
        <w:rPr>
          <w:bCs/>
          <w:i/>
          <w:iCs/>
          <w:color w:val="000000"/>
          <w:lang w:val="en-GB"/>
        </w:rPr>
        <w:t>ara</w:t>
      </w:r>
      <w:r w:rsidR="0070449A">
        <w:rPr>
          <w:bCs/>
          <w:i/>
          <w:iCs/>
          <w:color w:val="000000"/>
          <w:lang w:val="en-GB"/>
        </w:rPr>
        <w:t>graph</w:t>
      </w:r>
      <w:r>
        <w:rPr>
          <w:bCs/>
          <w:i/>
          <w:iCs/>
          <w:color w:val="000000"/>
          <w:lang w:val="en-GB"/>
        </w:rPr>
        <w:t>s</w:t>
      </w:r>
      <w:r w:rsidR="0070449A" w:rsidRPr="00450BEF">
        <w:rPr>
          <w:bCs/>
          <w:i/>
          <w:iCs/>
          <w:color w:val="000000"/>
          <w:lang w:val="en-GB"/>
        </w:rPr>
        <w:t xml:space="preserve"> </w:t>
      </w:r>
      <w:r w:rsidR="0070449A">
        <w:rPr>
          <w:bCs/>
          <w:i/>
          <w:iCs/>
          <w:color w:val="000000"/>
          <w:lang w:val="en-GB"/>
        </w:rPr>
        <w:t>17.</w:t>
      </w:r>
      <w:proofErr w:type="gramEnd"/>
      <w:r w:rsidR="0070449A">
        <w:rPr>
          <w:bCs/>
          <w:i/>
          <w:iCs/>
          <w:color w:val="000000"/>
          <w:lang w:val="en-GB"/>
        </w:rPr>
        <w:t xml:space="preserve"> </w:t>
      </w:r>
      <w:proofErr w:type="gramStart"/>
      <w:r w:rsidR="0070449A">
        <w:rPr>
          <w:bCs/>
          <w:i/>
          <w:iCs/>
          <w:color w:val="000000"/>
          <w:lang w:val="en-GB"/>
        </w:rPr>
        <w:t>to</w:t>
      </w:r>
      <w:proofErr w:type="gramEnd"/>
      <w:r w:rsidR="0070449A">
        <w:rPr>
          <w:bCs/>
          <w:i/>
          <w:iCs/>
          <w:color w:val="000000"/>
          <w:lang w:val="en-GB"/>
        </w:rPr>
        <w:t xml:space="preserve"> 20.</w:t>
      </w:r>
      <w:r w:rsidR="0070449A" w:rsidRPr="00450BEF">
        <w:rPr>
          <w:bCs/>
          <w:i/>
          <w:iCs/>
          <w:color w:val="000000"/>
          <w:lang w:val="en-GB"/>
        </w:rPr>
        <w:t xml:space="preserve">, </w:t>
      </w:r>
      <w:r w:rsidR="0070449A">
        <w:rPr>
          <w:bCs/>
          <w:iCs/>
          <w:color w:val="000000"/>
          <w:lang w:val="en-GB"/>
        </w:rPr>
        <w:t>renumber</w:t>
      </w:r>
      <w:r>
        <w:rPr>
          <w:bCs/>
          <w:iCs/>
          <w:color w:val="000000"/>
          <w:lang w:val="en-GB"/>
        </w:rPr>
        <w:t xml:space="preserve"> as</w:t>
      </w:r>
      <w:r w:rsidR="0070449A">
        <w:rPr>
          <w:bCs/>
          <w:iCs/>
          <w:color w:val="000000"/>
          <w:lang w:val="en-GB"/>
        </w:rPr>
        <w:t xml:space="preserve"> 16. </w:t>
      </w:r>
      <w:proofErr w:type="gramStart"/>
      <w:r w:rsidR="0070449A">
        <w:rPr>
          <w:bCs/>
          <w:iCs/>
          <w:color w:val="000000"/>
          <w:lang w:val="en-GB"/>
        </w:rPr>
        <w:t>to</w:t>
      </w:r>
      <w:proofErr w:type="gramEnd"/>
      <w:r w:rsidR="0070449A">
        <w:rPr>
          <w:bCs/>
          <w:iCs/>
          <w:color w:val="000000"/>
          <w:lang w:val="en-GB"/>
        </w:rPr>
        <w:t xml:space="preserve"> 19.</w:t>
      </w:r>
      <w:r>
        <w:rPr>
          <w:bCs/>
          <w:iCs/>
          <w:color w:val="000000"/>
          <w:lang w:val="en-GB"/>
        </w:rPr>
        <w:t>, respectively.</w:t>
      </w:r>
    </w:p>
    <w:p w:rsidR="006744EF" w:rsidRDefault="006A14DA" w:rsidP="006A14DA">
      <w:pPr>
        <w:keepNext/>
        <w:keepLines/>
        <w:spacing w:after="120" w:line="240" w:lineRule="auto"/>
        <w:ind w:left="1134" w:right="1134"/>
        <w:rPr>
          <w:i/>
          <w:lang w:val="en-GB"/>
        </w:rPr>
      </w:pPr>
      <w:r>
        <w:rPr>
          <w:i/>
          <w:lang w:val="en-GB"/>
        </w:rPr>
        <w:t>Appendix 4</w:t>
      </w:r>
      <w:r w:rsidRPr="00450BEF">
        <w:rPr>
          <w:i/>
          <w:lang w:val="en-GB"/>
        </w:rPr>
        <w:t xml:space="preserve">, </w:t>
      </w:r>
    </w:p>
    <w:p w:rsidR="006A14DA" w:rsidRPr="00450BEF" w:rsidRDefault="006744EF" w:rsidP="006A14DA">
      <w:pPr>
        <w:keepNext/>
        <w:keepLines/>
        <w:spacing w:after="120" w:line="240" w:lineRule="auto"/>
        <w:ind w:left="1134" w:right="1134"/>
        <w:rPr>
          <w:i/>
          <w:lang w:val="en-GB"/>
        </w:rPr>
      </w:pPr>
      <w:r>
        <w:rPr>
          <w:i/>
          <w:lang w:val="en-GB"/>
        </w:rPr>
        <w:t>T</w:t>
      </w:r>
      <w:r w:rsidR="009B112E">
        <w:rPr>
          <w:i/>
          <w:lang w:val="en-GB"/>
        </w:rPr>
        <w:t xml:space="preserve">able, </w:t>
      </w:r>
      <w:r w:rsidR="009B112E">
        <w:rPr>
          <w:lang w:val="en-GB"/>
        </w:rPr>
        <w:t>amend to read</w:t>
      </w:r>
      <w:r w:rsidR="006A14DA" w:rsidRPr="005D2EB5">
        <w:rPr>
          <w:lang w:val="en-GB"/>
        </w:rPr>
        <w:t>:</w:t>
      </w:r>
    </w:p>
    <w:p w:rsidR="006A14DA" w:rsidRPr="006A14DA" w:rsidRDefault="006A14DA" w:rsidP="00450BEF">
      <w:pPr>
        <w:spacing w:after="120" w:line="240" w:lineRule="auto"/>
        <w:ind w:left="1134"/>
        <w:rPr>
          <w:bCs/>
          <w:i/>
          <w:iCs/>
          <w:color w:val="000000"/>
          <w:lang w:val="en-GB"/>
        </w:rPr>
      </w:pPr>
      <w:r>
        <w:rPr>
          <w:bCs/>
          <w:i/>
          <w:iCs/>
          <w:color w:val="000000"/>
          <w:lang w:val="en-GB"/>
        </w:rPr>
        <w: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6A14DA" w:rsidRPr="007F73B8" w:rsidTr="003F1DD2">
        <w:trPr>
          <w:trHeight w:val="567"/>
          <w:tblHeader/>
        </w:trPr>
        <w:tc>
          <w:tcPr>
            <w:tcW w:w="7370" w:type="dxa"/>
            <w:gridSpan w:val="2"/>
            <w:tcBorders>
              <w:bottom w:val="single" w:sz="12" w:space="0" w:color="auto"/>
            </w:tcBorders>
            <w:shd w:val="clear" w:color="auto" w:fill="auto"/>
            <w:vAlign w:val="bottom"/>
          </w:tcPr>
          <w:p w:rsidR="006A14DA" w:rsidRPr="006A14DA" w:rsidRDefault="006A14DA" w:rsidP="003F1DD2">
            <w:pPr>
              <w:suppressAutoHyphens w:val="0"/>
              <w:spacing w:before="80" w:after="80" w:line="200" w:lineRule="exact"/>
              <w:ind w:left="113" w:right="113"/>
              <w:rPr>
                <w:b/>
                <w:i/>
                <w:sz w:val="16"/>
                <w:lang w:val="en-US"/>
              </w:rPr>
            </w:pPr>
            <w:r w:rsidRPr="006A14DA">
              <w:rPr>
                <w:b/>
                <w:i/>
                <w:sz w:val="16"/>
                <w:lang w:val="en-US"/>
              </w:rPr>
              <w:t>Limit E (dBµV/m) at frequency F (MHz)</w:t>
            </w:r>
          </w:p>
        </w:tc>
      </w:tr>
      <w:tr w:rsidR="006A14DA" w:rsidRPr="00786AA5" w:rsidTr="003F1DD2">
        <w:tc>
          <w:tcPr>
            <w:tcW w:w="3405" w:type="dxa"/>
            <w:tcBorders>
              <w:top w:val="single" w:sz="12" w:space="0" w:color="auto"/>
              <w:right w:val="single" w:sz="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30</w:t>
            </w:r>
            <w:r w:rsidRPr="006A14DA">
              <w:rPr>
                <w:b/>
                <w:bCs/>
                <w:color w:val="000000"/>
                <w:sz w:val="22"/>
                <w:szCs w:val="22"/>
              </w:rPr>
              <w:t>-</w:t>
            </w:r>
            <w:r w:rsidRPr="006A14DA">
              <w:rPr>
                <w:b/>
                <w:sz w:val="18"/>
              </w:rPr>
              <w:t>230 MHz</w:t>
            </w:r>
          </w:p>
        </w:tc>
        <w:tc>
          <w:tcPr>
            <w:tcW w:w="3965" w:type="dxa"/>
            <w:tcBorders>
              <w:top w:val="single" w:sz="12" w:space="0" w:color="auto"/>
              <w:left w:val="single" w:sz="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230</w:t>
            </w:r>
            <w:r w:rsidRPr="006A14DA">
              <w:rPr>
                <w:b/>
                <w:bCs/>
                <w:color w:val="000000"/>
                <w:sz w:val="22"/>
                <w:szCs w:val="22"/>
              </w:rPr>
              <w:t>-</w:t>
            </w:r>
            <w:r w:rsidRPr="006A14DA">
              <w:rPr>
                <w:b/>
                <w:sz w:val="18"/>
              </w:rPr>
              <w:t>1,000 MHz</w:t>
            </w:r>
          </w:p>
        </w:tc>
      </w:tr>
      <w:tr w:rsidR="006A14DA" w:rsidRPr="00786AA5" w:rsidTr="003F1DD2">
        <w:tc>
          <w:tcPr>
            <w:tcW w:w="3405" w:type="dxa"/>
            <w:tcBorders>
              <w:top w:val="single" w:sz="2" w:space="0" w:color="auto"/>
              <w:bottom w:val="single" w:sz="12" w:space="0" w:color="auto"/>
              <w:right w:val="single" w:sz="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E = 28</w:t>
            </w:r>
          </w:p>
        </w:tc>
        <w:tc>
          <w:tcPr>
            <w:tcW w:w="3965" w:type="dxa"/>
            <w:tcBorders>
              <w:top w:val="single" w:sz="2" w:space="0" w:color="auto"/>
              <w:left w:val="single" w:sz="2" w:space="0" w:color="auto"/>
              <w:bottom w:val="single" w:sz="1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E = 35</w:t>
            </w:r>
          </w:p>
        </w:tc>
      </w:tr>
    </w:tbl>
    <w:p w:rsidR="00400FB5" w:rsidRPr="006A14DA" w:rsidRDefault="006A14DA" w:rsidP="00450BEF">
      <w:pPr>
        <w:spacing w:after="120" w:line="240" w:lineRule="auto"/>
        <w:ind w:left="1134"/>
        <w:rPr>
          <w:bCs/>
          <w:i/>
          <w:iCs/>
          <w:color w:val="000000"/>
          <w:lang w:val="en-GB"/>
        </w:rPr>
      </w:pPr>
      <w:r>
        <w:rPr>
          <w:bCs/>
          <w:i/>
          <w:iCs/>
          <w:color w:val="000000"/>
          <w:lang w:val="en-GB"/>
        </w:rPr>
        <w:t xml:space="preserve">                                                                                                                                              </w:t>
      </w:r>
      <w:r>
        <w:t>”</w:t>
      </w:r>
    </w:p>
    <w:p w:rsidR="006A14DA" w:rsidRDefault="006744EF" w:rsidP="006A14DA">
      <w:pPr>
        <w:keepNext/>
        <w:keepLines/>
        <w:spacing w:after="120" w:line="240" w:lineRule="auto"/>
        <w:ind w:left="1134" w:right="1134"/>
        <w:rPr>
          <w:lang w:val="en-GB"/>
        </w:rPr>
      </w:pPr>
      <w:r>
        <w:rPr>
          <w:i/>
          <w:lang w:val="en-GB"/>
        </w:rPr>
        <w:t xml:space="preserve">Figure, </w:t>
      </w:r>
      <w:r>
        <w:rPr>
          <w:lang w:val="en-GB"/>
        </w:rPr>
        <w:t>amend to read</w:t>
      </w:r>
      <w:r w:rsidR="006A14DA" w:rsidRPr="005D2EB5">
        <w:rPr>
          <w:lang w:val="en-GB"/>
        </w:rPr>
        <w:t>:</w:t>
      </w:r>
    </w:p>
    <w:p w:rsidR="006A14DA" w:rsidRPr="00450BEF" w:rsidRDefault="006A14DA" w:rsidP="006A14DA">
      <w:pPr>
        <w:keepNext/>
        <w:keepLines/>
        <w:spacing w:after="120" w:line="240" w:lineRule="auto"/>
        <w:ind w:left="1134" w:right="1134"/>
        <w:rPr>
          <w:i/>
          <w:lang w:val="en-GB"/>
        </w:rPr>
      </w:pPr>
      <w:r>
        <w:rPr>
          <w:i/>
          <w:lang w:val="en-GB"/>
        </w:rPr>
        <w:t>“</w:t>
      </w:r>
    </w:p>
    <w:p w:rsidR="006A14DA" w:rsidRPr="006A14DA" w:rsidRDefault="00FB097F" w:rsidP="006A14DA">
      <w:pPr>
        <w:spacing w:after="120" w:line="240" w:lineRule="auto"/>
        <w:ind w:left="1134"/>
        <w:rPr>
          <w:bCs/>
          <w:i/>
          <w:iCs/>
          <w:color w:val="000000"/>
          <w:lang w:val="en-GB"/>
        </w:rPr>
      </w:pPr>
      <w:r>
        <w:rPr>
          <w:b/>
          <w:noProof/>
          <w:lang w:val="en-GB" w:eastAsia="en-GB"/>
        </w:rPr>
        <w:drawing>
          <wp:inline distT="0" distB="0" distL="0" distR="0">
            <wp:extent cx="3804920" cy="2473325"/>
            <wp:effectExtent l="0" t="0" r="5080" b="3175"/>
            <wp:docPr id="6"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4920" cy="2473325"/>
                    </a:xfrm>
                    <a:prstGeom prst="rect">
                      <a:avLst/>
                    </a:prstGeom>
                    <a:noFill/>
                    <a:ln>
                      <a:noFill/>
                    </a:ln>
                  </pic:spPr>
                </pic:pic>
              </a:graphicData>
            </a:graphic>
          </wp:inline>
        </w:drawing>
      </w:r>
    </w:p>
    <w:p w:rsidR="006A14DA" w:rsidRPr="006A14DA" w:rsidRDefault="006A14DA" w:rsidP="006A14DA">
      <w:pPr>
        <w:pStyle w:val="SingleTxtG"/>
        <w:spacing w:after="0"/>
        <w:rPr>
          <w:rFonts w:ascii="Times New Roman" w:hAnsi="Times New Roman"/>
        </w:rPr>
      </w:pPr>
      <w:r w:rsidRPr="006A14DA">
        <w:rPr>
          <w:rFonts w:ascii="Times New Roman" w:hAnsi="Times New Roman"/>
        </w:rPr>
        <w:t xml:space="preserve">Frequency </w:t>
      </w:r>
      <w:r w:rsidRPr="006A14DA">
        <w:rPr>
          <w:rFonts w:ascii="Times New Roman" w:hAnsi="Times New Roman"/>
          <w:b/>
          <w:bCs/>
          <w:color w:val="000000"/>
          <w:sz w:val="22"/>
          <w:szCs w:val="22"/>
        </w:rPr>
        <w:t>-</w:t>
      </w:r>
      <w:r w:rsidRPr="006A14DA">
        <w:rPr>
          <w:rFonts w:ascii="Times New Roman" w:hAnsi="Times New Roman"/>
        </w:rPr>
        <w:t xml:space="preserve"> megahertz </w:t>
      </w:r>
      <w:r w:rsidRPr="006A14DA">
        <w:rPr>
          <w:rFonts w:ascii="Times New Roman" w:hAnsi="Times New Roman"/>
          <w:b/>
          <w:bCs/>
          <w:color w:val="000000"/>
          <w:sz w:val="22"/>
          <w:szCs w:val="22"/>
        </w:rPr>
        <w:t>-</w:t>
      </w:r>
      <w:r w:rsidRPr="006A14DA">
        <w:rPr>
          <w:rFonts w:ascii="Times New Roman" w:hAnsi="Times New Roman"/>
        </w:rPr>
        <w:t xml:space="preserve"> logarithmic</w:t>
      </w:r>
    </w:p>
    <w:p w:rsidR="006A14DA" w:rsidRPr="006A14DA" w:rsidRDefault="006A14DA" w:rsidP="006A14DA">
      <w:pPr>
        <w:pStyle w:val="SingleTxtG"/>
        <w:rPr>
          <w:rFonts w:ascii="Times New Roman" w:hAnsi="Times New Roman"/>
        </w:rPr>
      </w:pPr>
      <w:r w:rsidRPr="006A14DA">
        <w:rPr>
          <w:rFonts w:ascii="Times New Roman" w:hAnsi="Times New Roman"/>
        </w:rPr>
        <w:t>(See paragraph 6.3.2.1. of this Regulation)</w:t>
      </w:r>
      <w:r>
        <w:rPr>
          <w:rFonts w:ascii="Times New Roman" w:hAnsi="Times New Roman"/>
        </w:rPr>
        <w:t>”</w:t>
      </w:r>
    </w:p>
    <w:p w:rsidR="006744EF" w:rsidRDefault="006A14DA" w:rsidP="006A14DA">
      <w:pPr>
        <w:keepNext/>
        <w:keepLines/>
        <w:spacing w:after="120" w:line="240" w:lineRule="auto"/>
        <w:ind w:left="1134" w:right="1134"/>
        <w:rPr>
          <w:i/>
          <w:lang w:val="en-GB"/>
        </w:rPr>
      </w:pPr>
      <w:r>
        <w:rPr>
          <w:i/>
          <w:lang w:val="en-GB"/>
        </w:rPr>
        <w:t>Appendix 5</w:t>
      </w:r>
      <w:r w:rsidRPr="00450BEF">
        <w:rPr>
          <w:i/>
          <w:lang w:val="en-GB"/>
        </w:rPr>
        <w:t>,</w:t>
      </w:r>
    </w:p>
    <w:p w:rsidR="006A14DA" w:rsidRPr="00450BEF" w:rsidRDefault="006744EF" w:rsidP="006A14DA">
      <w:pPr>
        <w:keepNext/>
        <w:keepLines/>
        <w:spacing w:after="120" w:line="240" w:lineRule="auto"/>
        <w:ind w:left="1134" w:right="1134"/>
        <w:rPr>
          <w:i/>
          <w:lang w:val="en-GB"/>
        </w:rPr>
      </w:pPr>
      <w:r>
        <w:rPr>
          <w:i/>
          <w:lang w:val="en-GB"/>
        </w:rPr>
        <w:t xml:space="preserve">Table, </w:t>
      </w:r>
      <w:r>
        <w:rPr>
          <w:lang w:val="en-US"/>
        </w:rPr>
        <w:t>amend to read</w:t>
      </w:r>
      <w:r w:rsidR="006A14DA" w:rsidRPr="005D2EB5">
        <w:rPr>
          <w:lang w:val="en-GB"/>
        </w:rPr>
        <w:t>:</w:t>
      </w:r>
    </w:p>
    <w:p w:rsidR="006A14DA" w:rsidRDefault="006A14DA" w:rsidP="006A14DA">
      <w:pPr>
        <w:spacing w:after="120" w:line="240" w:lineRule="auto"/>
        <w:ind w:left="1134"/>
        <w:rPr>
          <w:bCs/>
          <w:i/>
          <w:iCs/>
          <w:color w:val="000000"/>
          <w:lang w:val="en-GB"/>
        </w:rPr>
      </w:pPr>
      <w:r>
        <w:rPr>
          <w:bCs/>
          <w:i/>
          <w:iCs/>
          <w:color w:val="000000"/>
          <w:lang w:val="en-GB"/>
        </w:rPr>
        <w:t>“</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6A14DA" w:rsidRPr="007F73B8" w:rsidTr="003F1DD2">
        <w:trPr>
          <w:trHeight w:val="567"/>
          <w:tblHeader/>
        </w:trPr>
        <w:tc>
          <w:tcPr>
            <w:tcW w:w="7370" w:type="dxa"/>
            <w:gridSpan w:val="2"/>
            <w:tcBorders>
              <w:bottom w:val="single" w:sz="12" w:space="0" w:color="auto"/>
            </w:tcBorders>
            <w:shd w:val="clear" w:color="auto" w:fill="auto"/>
            <w:vAlign w:val="bottom"/>
          </w:tcPr>
          <w:p w:rsidR="006A14DA" w:rsidRPr="006A14DA" w:rsidRDefault="006A14DA" w:rsidP="003F1DD2">
            <w:pPr>
              <w:suppressAutoHyphens w:val="0"/>
              <w:spacing w:before="80" w:after="80" w:line="200" w:lineRule="exact"/>
              <w:ind w:left="113" w:right="113"/>
              <w:rPr>
                <w:b/>
                <w:i/>
                <w:sz w:val="16"/>
                <w:lang w:val="en-US"/>
              </w:rPr>
            </w:pPr>
            <w:r w:rsidRPr="006A14DA">
              <w:rPr>
                <w:b/>
                <w:i/>
                <w:sz w:val="16"/>
                <w:lang w:val="en-US"/>
              </w:rPr>
              <w:t>Limit E (dBµV/m) at frequency F (MHz)</w:t>
            </w:r>
          </w:p>
        </w:tc>
      </w:tr>
      <w:tr w:rsidR="006A14DA" w:rsidRPr="00786AA5" w:rsidTr="003F1DD2">
        <w:tc>
          <w:tcPr>
            <w:tcW w:w="3405" w:type="dxa"/>
            <w:tcBorders>
              <w:top w:val="single" w:sz="12" w:space="0" w:color="auto"/>
              <w:right w:val="single" w:sz="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30</w:t>
            </w:r>
            <w:r w:rsidRPr="006A14DA">
              <w:rPr>
                <w:b/>
                <w:bCs/>
                <w:color w:val="000000"/>
                <w:sz w:val="22"/>
                <w:szCs w:val="22"/>
              </w:rPr>
              <w:t>-</w:t>
            </w:r>
            <w:r w:rsidRPr="006A14DA">
              <w:rPr>
                <w:b/>
                <w:sz w:val="18"/>
              </w:rPr>
              <w:t>230 MHz</w:t>
            </w:r>
          </w:p>
        </w:tc>
        <w:tc>
          <w:tcPr>
            <w:tcW w:w="3965" w:type="dxa"/>
            <w:tcBorders>
              <w:top w:val="single" w:sz="12" w:space="0" w:color="auto"/>
              <w:left w:val="single" w:sz="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230</w:t>
            </w:r>
            <w:r w:rsidRPr="006A14DA">
              <w:rPr>
                <w:b/>
                <w:bCs/>
                <w:color w:val="000000"/>
                <w:sz w:val="22"/>
                <w:szCs w:val="22"/>
              </w:rPr>
              <w:t>-</w:t>
            </w:r>
            <w:r w:rsidRPr="006A14DA">
              <w:rPr>
                <w:b/>
                <w:sz w:val="18"/>
              </w:rPr>
              <w:t>1,000 MHz</w:t>
            </w:r>
          </w:p>
        </w:tc>
      </w:tr>
      <w:tr w:rsidR="006A14DA" w:rsidRPr="00786AA5" w:rsidTr="003F1DD2">
        <w:tc>
          <w:tcPr>
            <w:tcW w:w="3405" w:type="dxa"/>
            <w:tcBorders>
              <w:top w:val="single" w:sz="2" w:space="0" w:color="auto"/>
              <w:bottom w:val="single" w:sz="12" w:space="0" w:color="auto"/>
              <w:right w:val="single" w:sz="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E = 38</w:t>
            </w:r>
          </w:p>
        </w:tc>
        <w:tc>
          <w:tcPr>
            <w:tcW w:w="3965" w:type="dxa"/>
            <w:tcBorders>
              <w:top w:val="single" w:sz="2" w:space="0" w:color="auto"/>
              <w:left w:val="single" w:sz="2" w:space="0" w:color="auto"/>
              <w:bottom w:val="single" w:sz="12" w:space="0" w:color="auto"/>
            </w:tcBorders>
            <w:shd w:val="clear" w:color="auto" w:fill="auto"/>
          </w:tcPr>
          <w:p w:rsidR="006A14DA" w:rsidRPr="006A14DA" w:rsidRDefault="006A14DA" w:rsidP="003F1DD2">
            <w:pPr>
              <w:suppressAutoHyphens w:val="0"/>
              <w:spacing w:before="40" w:after="40" w:line="220" w:lineRule="exact"/>
              <w:ind w:left="113" w:right="113"/>
              <w:rPr>
                <w:b/>
                <w:sz w:val="18"/>
              </w:rPr>
            </w:pPr>
            <w:r w:rsidRPr="006A14DA">
              <w:rPr>
                <w:b/>
                <w:sz w:val="18"/>
              </w:rPr>
              <w:t>E = 45</w:t>
            </w:r>
          </w:p>
        </w:tc>
      </w:tr>
    </w:tbl>
    <w:p w:rsidR="006A14DA" w:rsidRPr="006A14DA" w:rsidRDefault="006A14DA" w:rsidP="006A14DA">
      <w:pPr>
        <w:spacing w:after="120" w:line="240" w:lineRule="auto"/>
        <w:ind w:left="1134"/>
        <w:rPr>
          <w:bCs/>
          <w:i/>
          <w:iCs/>
          <w:color w:val="000000"/>
          <w:lang w:val="en-GB"/>
        </w:rPr>
      </w:pPr>
      <w:r>
        <w:t xml:space="preserve">                                                                                                                                                  ”</w:t>
      </w:r>
    </w:p>
    <w:p w:rsidR="006A14DA" w:rsidRDefault="006744EF" w:rsidP="006A14DA">
      <w:pPr>
        <w:keepNext/>
        <w:keepLines/>
        <w:spacing w:after="120" w:line="240" w:lineRule="auto"/>
        <w:ind w:left="1134" w:right="1134"/>
        <w:rPr>
          <w:lang w:val="en-GB"/>
        </w:rPr>
      </w:pPr>
      <w:r>
        <w:rPr>
          <w:i/>
          <w:lang w:val="en-GB"/>
        </w:rPr>
        <w:t xml:space="preserve">Figure, </w:t>
      </w:r>
      <w:r>
        <w:rPr>
          <w:lang w:val="en-US"/>
        </w:rPr>
        <w:t>amend to read</w:t>
      </w:r>
      <w:r w:rsidR="006A14DA" w:rsidRPr="005D2EB5">
        <w:rPr>
          <w:lang w:val="en-GB"/>
        </w:rPr>
        <w:t>:</w:t>
      </w:r>
    </w:p>
    <w:p w:rsidR="006A14DA" w:rsidRDefault="006A14DA" w:rsidP="006A14DA">
      <w:pPr>
        <w:keepNext/>
        <w:keepLines/>
        <w:spacing w:after="120" w:line="240" w:lineRule="auto"/>
        <w:ind w:left="1134" w:right="1134"/>
        <w:rPr>
          <w:i/>
          <w:lang w:val="en-GB"/>
        </w:rPr>
      </w:pPr>
      <w:r>
        <w:rPr>
          <w:i/>
          <w:lang w:val="en-GB"/>
        </w:rPr>
        <w:t>“</w:t>
      </w:r>
    </w:p>
    <w:p w:rsidR="006A14DA" w:rsidRPr="00450BEF" w:rsidRDefault="00FB097F" w:rsidP="006A14DA">
      <w:pPr>
        <w:keepNext/>
        <w:keepLines/>
        <w:spacing w:after="120" w:line="240" w:lineRule="auto"/>
        <w:ind w:left="1134" w:right="1134"/>
        <w:rPr>
          <w:i/>
          <w:lang w:val="en-GB"/>
        </w:rPr>
      </w:pPr>
      <w:r>
        <w:rPr>
          <w:noProof/>
          <w:lang w:val="en-GB" w:eastAsia="en-GB"/>
        </w:rPr>
        <w:drawing>
          <wp:inline distT="0" distB="0" distL="0" distR="0">
            <wp:extent cx="4252595" cy="2767965"/>
            <wp:effectExtent l="0" t="0" r="0" b="0"/>
            <wp:docPr id="2"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2595" cy="2767965"/>
                    </a:xfrm>
                    <a:prstGeom prst="rect">
                      <a:avLst/>
                    </a:prstGeom>
                    <a:noFill/>
                    <a:ln>
                      <a:noFill/>
                    </a:ln>
                  </pic:spPr>
                </pic:pic>
              </a:graphicData>
            </a:graphic>
          </wp:inline>
        </w:drawing>
      </w:r>
    </w:p>
    <w:p w:rsidR="006A14DA" w:rsidRPr="006A14DA" w:rsidRDefault="006A14DA" w:rsidP="006A14DA">
      <w:pPr>
        <w:pStyle w:val="SingleTxtG"/>
        <w:spacing w:after="0"/>
        <w:rPr>
          <w:rFonts w:ascii="Times New Roman" w:hAnsi="Times New Roman"/>
        </w:rPr>
      </w:pPr>
      <w:r w:rsidRPr="006A14DA">
        <w:rPr>
          <w:rFonts w:ascii="Times New Roman" w:hAnsi="Times New Roman"/>
        </w:rPr>
        <w:t xml:space="preserve">Frequency </w:t>
      </w:r>
      <w:r w:rsidRPr="006A14DA">
        <w:rPr>
          <w:rFonts w:ascii="Times New Roman" w:hAnsi="Times New Roman"/>
          <w:b/>
          <w:bCs/>
          <w:color w:val="000000"/>
          <w:sz w:val="22"/>
          <w:szCs w:val="22"/>
        </w:rPr>
        <w:t>-</w:t>
      </w:r>
      <w:r w:rsidRPr="006A14DA">
        <w:rPr>
          <w:rFonts w:ascii="Times New Roman" w:hAnsi="Times New Roman"/>
        </w:rPr>
        <w:t xml:space="preserve"> megahertz </w:t>
      </w:r>
      <w:r w:rsidRPr="006A14DA">
        <w:rPr>
          <w:rFonts w:ascii="Times New Roman" w:hAnsi="Times New Roman"/>
          <w:b/>
          <w:bCs/>
          <w:color w:val="000000"/>
          <w:sz w:val="22"/>
          <w:szCs w:val="22"/>
        </w:rPr>
        <w:t>-</w:t>
      </w:r>
      <w:r w:rsidRPr="006A14DA">
        <w:rPr>
          <w:rFonts w:ascii="Times New Roman" w:hAnsi="Times New Roman"/>
        </w:rPr>
        <w:t xml:space="preserve"> logarithmic</w:t>
      </w:r>
    </w:p>
    <w:p w:rsidR="006A14DA" w:rsidRPr="006A14DA" w:rsidRDefault="006A14DA" w:rsidP="006A14DA">
      <w:pPr>
        <w:pStyle w:val="SingleTxtG"/>
        <w:rPr>
          <w:rFonts w:ascii="Times New Roman" w:hAnsi="Times New Roman"/>
        </w:rPr>
      </w:pPr>
      <w:r w:rsidRPr="006A14DA">
        <w:rPr>
          <w:rFonts w:ascii="Times New Roman" w:hAnsi="Times New Roman"/>
        </w:rPr>
        <w:t>(See paragraph 6.3.2.2. of this Regulation)</w:t>
      </w:r>
      <w:r>
        <w:rPr>
          <w:rFonts w:ascii="Times New Roman" w:hAnsi="Times New Roman"/>
        </w:rPr>
        <w:t>”</w:t>
      </w:r>
    </w:p>
    <w:p w:rsidR="00435E53" w:rsidRDefault="00435E53" w:rsidP="00345173">
      <w:pPr>
        <w:keepNext/>
        <w:keepLines/>
        <w:ind w:left="1134" w:right="1134"/>
        <w:rPr>
          <w:lang w:val="en-GB"/>
        </w:rPr>
      </w:pPr>
      <w:r>
        <w:rPr>
          <w:i/>
          <w:lang w:val="en-GB"/>
        </w:rPr>
        <w:t>Appendix 8</w:t>
      </w:r>
      <w:r w:rsidRPr="00450BEF">
        <w:rPr>
          <w:i/>
          <w:lang w:val="en-GB"/>
        </w:rPr>
        <w:t xml:space="preserve">, </w:t>
      </w:r>
      <w:r w:rsidR="006744EF">
        <w:rPr>
          <w:lang w:val="en-GB"/>
        </w:rPr>
        <w:t>amend to read</w:t>
      </w:r>
      <w:r w:rsidRPr="005D2EB5">
        <w:rPr>
          <w:lang w:val="en-GB"/>
        </w:rPr>
        <w:t>:</w:t>
      </w:r>
    </w:p>
    <w:p w:rsidR="00545510" w:rsidRPr="00786AA5" w:rsidRDefault="00435E53" w:rsidP="00545510">
      <w:pPr>
        <w:pStyle w:val="HChG"/>
      </w:pPr>
      <w:r>
        <w:rPr>
          <w:bCs/>
          <w:i/>
          <w:iCs/>
          <w:color w:val="000000"/>
          <w:sz w:val="20"/>
        </w:rPr>
        <w:tab/>
      </w:r>
      <w:r w:rsidRPr="00345173">
        <w:rPr>
          <w:b w:val="0"/>
          <w:bCs/>
          <w:iCs/>
          <w:color w:val="000000"/>
          <w:szCs w:val="28"/>
        </w:rPr>
        <w:t>“</w:t>
      </w:r>
      <w:bookmarkStart w:id="3" w:name="_Toc384106350"/>
      <w:bookmarkStart w:id="4" w:name="_Toc384106351"/>
      <w:r w:rsidR="00545510" w:rsidRPr="00786AA5">
        <w:t>Appendix 8</w:t>
      </w:r>
      <w:bookmarkEnd w:id="3"/>
    </w:p>
    <w:p w:rsidR="00435E53" w:rsidRPr="00545510" w:rsidRDefault="00545510" w:rsidP="00545510">
      <w:pPr>
        <w:pStyle w:val="HChG"/>
        <w:rPr>
          <w:szCs w:val="28"/>
        </w:rPr>
      </w:pPr>
      <w:r w:rsidRPr="00786AA5">
        <w:tab/>
      </w:r>
      <w:r w:rsidRPr="00786AA5">
        <w:tab/>
      </w:r>
      <w:r w:rsidR="00435E53" w:rsidRPr="00545510">
        <w:rPr>
          <w:szCs w:val="28"/>
        </w:rPr>
        <w:t>HV artificial network</w:t>
      </w:r>
      <w:bookmarkEnd w:id="4"/>
    </w:p>
    <w:p w:rsidR="00435E53" w:rsidRPr="00435E53" w:rsidRDefault="00435E53" w:rsidP="00435E53">
      <w:pPr>
        <w:spacing w:after="120" w:line="240" w:lineRule="auto"/>
        <w:ind w:left="1134" w:right="1134"/>
        <w:rPr>
          <w:bCs/>
          <w:strike/>
          <w:lang w:val="en-US"/>
        </w:rPr>
      </w:pPr>
      <w:r w:rsidRPr="00CB464D">
        <w:rPr>
          <w:b/>
          <w:bCs/>
          <w:lang w:val="en-US"/>
        </w:rPr>
        <w:t>Figure 1</w:t>
      </w:r>
      <w:r w:rsidRPr="00435E53">
        <w:rPr>
          <w:bCs/>
          <w:lang w:val="en-US"/>
        </w:rPr>
        <w:br/>
      </w:r>
      <w:r w:rsidRPr="00435E53">
        <w:rPr>
          <w:b/>
          <w:bCs/>
          <w:lang w:val="en-US"/>
        </w:rPr>
        <w:t>HV</w:t>
      </w:r>
      <w:r w:rsidRPr="00CB464D">
        <w:rPr>
          <w:b/>
          <w:bCs/>
          <w:lang w:val="en-US"/>
        </w:rPr>
        <w:t>-AN</w:t>
      </w:r>
      <w:r w:rsidRPr="00435E53">
        <w:rPr>
          <w:b/>
          <w:bCs/>
          <w:lang w:val="en-US"/>
        </w:rPr>
        <w:t xml:space="preserve"> artificial network</w:t>
      </w:r>
    </w:p>
    <w:p w:rsidR="00435E53" w:rsidRPr="00435E53" w:rsidRDefault="00FB097F" w:rsidP="00435E53">
      <w:pPr>
        <w:spacing w:before="40" w:after="120"/>
        <w:ind w:left="1134" w:right="1134"/>
        <w:jc w:val="both"/>
        <w:rPr>
          <w:b/>
          <w:bCs/>
        </w:rPr>
      </w:pPr>
      <w:r>
        <w:rPr>
          <w:noProof/>
          <w:lang w:val="en-GB" w:eastAsia="en-GB"/>
        </w:rPr>
        <w:drawing>
          <wp:inline distT="0" distB="0" distL="0" distR="0">
            <wp:extent cx="3761740" cy="2080260"/>
            <wp:effectExtent l="0" t="0" r="0" b="0"/>
            <wp:docPr id="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740" cy="2080260"/>
                    </a:xfrm>
                    <a:prstGeom prst="rect">
                      <a:avLst/>
                    </a:prstGeom>
                    <a:noFill/>
                    <a:ln>
                      <a:noFill/>
                    </a:ln>
                  </pic:spPr>
                </pic:pic>
              </a:graphicData>
            </a:graphic>
          </wp:inline>
        </w:drawing>
      </w:r>
    </w:p>
    <w:p w:rsidR="00435E53" w:rsidRPr="00CB464D" w:rsidRDefault="00435E53" w:rsidP="00CB464D">
      <w:pPr>
        <w:pStyle w:val="KeyTitle"/>
        <w:autoSpaceDE w:val="0"/>
        <w:autoSpaceDN w:val="0"/>
        <w:adjustRightInd w:val="0"/>
        <w:ind w:left="1480"/>
        <w:rPr>
          <w:rFonts w:ascii="Times New Roman" w:eastAsia="MS Mincho" w:hAnsi="Times New Roman"/>
          <w:sz w:val="20"/>
          <w:szCs w:val="20"/>
        </w:rPr>
      </w:pPr>
      <w:r w:rsidRPr="00CB464D">
        <w:rPr>
          <w:rFonts w:ascii="Times New Roman" w:eastAsia="MS Mincho" w:hAnsi="Times New Roman"/>
          <w:sz w:val="20"/>
          <w:szCs w:val="20"/>
        </w:rPr>
        <w:t>Key</w:t>
      </w:r>
    </w:p>
    <w:tbl>
      <w:tblPr>
        <w:tblW w:w="8222" w:type="dxa"/>
        <w:tblInd w:w="1134" w:type="dxa"/>
        <w:tblLayout w:type="fixed"/>
        <w:tblCellMar>
          <w:left w:w="0" w:type="dxa"/>
          <w:right w:w="0" w:type="dxa"/>
        </w:tblCellMar>
        <w:tblLook w:val="04A0" w:firstRow="1" w:lastRow="0" w:firstColumn="1" w:lastColumn="0" w:noHBand="0" w:noVBand="1"/>
      </w:tblPr>
      <w:tblGrid>
        <w:gridCol w:w="397"/>
        <w:gridCol w:w="7825"/>
      </w:tblGrid>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Port for ESA</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2</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DC power supply port</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3</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Measurement port</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L</w:t>
            </w:r>
            <w:r w:rsidRPr="00CB464D">
              <w:rPr>
                <w:rFonts w:ascii="Times New Roman" w:eastAsia="MS Mincho" w:hAnsi="Times New Roman"/>
                <w:b/>
                <w:sz w:val="20"/>
                <w:szCs w:val="20"/>
                <w:vertAlign w:val="subscript"/>
              </w:rPr>
              <w:t>1</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5 µH</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1</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0.1 µF</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2</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0.1 µF (default value)</w:t>
            </w:r>
          </w:p>
        </w:tc>
      </w:tr>
      <w:tr w:rsidR="00435E53" w:rsidRPr="00CB464D" w:rsidTr="00CB6C59">
        <w:trPr>
          <w:trHeight w:val="83"/>
        </w:trPr>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R</w:t>
            </w:r>
            <w:r w:rsidRPr="00CB464D">
              <w:rPr>
                <w:rFonts w:ascii="Times New Roman" w:eastAsia="MS Mincho" w:hAnsi="Times New Roman"/>
                <w:b/>
                <w:sz w:val="20"/>
                <w:szCs w:val="20"/>
                <w:vertAlign w:val="subscript"/>
              </w:rPr>
              <w:t>1</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 kΩ</w:t>
            </w:r>
          </w:p>
        </w:tc>
      </w:tr>
      <w:tr w:rsidR="00435E53" w:rsidRPr="007F73B8"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R</w:t>
            </w:r>
            <w:r w:rsidRPr="00CB464D">
              <w:rPr>
                <w:rFonts w:ascii="Times New Roman" w:eastAsia="MS Mincho" w:hAnsi="Times New Roman"/>
                <w:b/>
                <w:sz w:val="20"/>
                <w:szCs w:val="20"/>
                <w:vertAlign w:val="subscript"/>
              </w:rPr>
              <w:t>2</w:t>
            </w:r>
          </w:p>
        </w:tc>
        <w:tc>
          <w:tcPr>
            <w:tcW w:w="7825"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 xml:space="preserve">1 MΩ (discharging </w:t>
            </w: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2</w:t>
            </w:r>
            <w:r w:rsidRPr="00CB464D">
              <w:rPr>
                <w:rFonts w:ascii="Times New Roman" w:eastAsia="MS Mincho" w:hAnsi="Times New Roman"/>
                <w:b/>
                <w:sz w:val="20"/>
                <w:szCs w:val="20"/>
              </w:rPr>
              <w:t xml:space="preserve"> to &lt; 50 V</w:t>
            </w:r>
            <w:r w:rsidRPr="00CB464D">
              <w:rPr>
                <w:rFonts w:ascii="Times New Roman" w:eastAsia="MS Mincho" w:hAnsi="Times New Roman"/>
                <w:b/>
                <w:sz w:val="20"/>
                <w:szCs w:val="20"/>
                <w:vertAlign w:val="subscript"/>
              </w:rPr>
              <w:t>dc</w:t>
            </w:r>
            <w:r w:rsidRPr="00CB464D">
              <w:rPr>
                <w:rFonts w:ascii="Times New Roman" w:eastAsia="MS Mincho" w:hAnsi="Times New Roman"/>
                <w:b/>
                <w:sz w:val="20"/>
                <w:szCs w:val="20"/>
              </w:rPr>
              <w:t xml:space="preserve"> within 60 s)</w:t>
            </w:r>
          </w:p>
        </w:tc>
      </w:tr>
    </w:tbl>
    <w:p w:rsidR="00435E53" w:rsidRPr="00CB464D" w:rsidRDefault="00435E53" w:rsidP="00435E53">
      <w:pPr>
        <w:spacing w:before="240" w:after="120" w:line="240" w:lineRule="auto"/>
        <w:ind w:left="1134" w:right="1134"/>
        <w:outlineLvl w:val="0"/>
        <w:rPr>
          <w:b/>
          <w:lang w:val="en-US"/>
        </w:rPr>
      </w:pPr>
      <w:r w:rsidRPr="00CB464D">
        <w:rPr>
          <w:b/>
          <w:lang w:val="en-US"/>
        </w:rPr>
        <w:t>Figure 2</w:t>
      </w:r>
      <w:r w:rsidRPr="00CB464D">
        <w:rPr>
          <w:b/>
          <w:lang w:val="en-US"/>
        </w:rPr>
        <w:br/>
        <w:t xml:space="preserve">Impedance of </w:t>
      </w:r>
      <w:r w:rsidRPr="00CB464D">
        <w:rPr>
          <w:b/>
          <w:bCs/>
          <w:lang w:val="en-US"/>
        </w:rPr>
        <w:t>HV-AN</w:t>
      </w:r>
      <w:r w:rsidRPr="00CB464D">
        <w:rPr>
          <w:b/>
          <w:lang w:val="en-US"/>
        </w:rPr>
        <w:t xml:space="preserve"> artificial network</w:t>
      </w:r>
    </w:p>
    <w:p w:rsidR="00435E53" w:rsidRPr="00435E53" w:rsidRDefault="00FB097F" w:rsidP="00435E53">
      <w:pPr>
        <w:spacing w:before="40" w:after="120"/>
        <w:ind w:left="1134" w:right="1134"/>
        <w:jc w:val="both"/>
      </w:pPr>
      <w:r>
        <w:rPr>
          <w:noProof/>
          <w:lang w:val="en-GB" w:eastAsia="en-GB"/>
        </w:rPr>
        <w:drawing>
          <wp:inline distT="0" distB="0" distL="0" distR="0">
            <wp:extent cx="3375025" cy="2190750"/>
            <wp:effectExtent l="0" t="0" r="0" b="0"/>
            <wp:docPr id="5" name="Image 8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Reg 10_App 8_fig 2_Impeda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5025" cy="2190750"/>
                    </a:xfrm>
                    <a:prstGeom prst="rect">
                      <a:avLst/>
                    </a:prstGeom>
                    <a:noFill/>
                    <a:ln>
                      <a:noFill/>
                    </a:ln>
                  </pic:spPr>
                </pic:pic>
              </a:graphicData>
            </a:graphic>
          </wp:inline>
        </w:drawing>
      </w:r>
    </w:p>
    <w:p w:rsidR="00435E53" w:rsidRPr="00435E53" w:rsidRDefault="00435E53" w:rsidP="00435E53">
      <w:pPr>
        <w:keepNext/>
        <w:keepLines/>
        <w:spacing w:after="120" w:line="240" w:lineRule="auto"/>
        <w:ind w:left="1134" w:right="1134"/>
        <w:outlineLvl w:val="0"/>
        <w:rPr>
          <w:lang w:val="en-US"/>
        </w:rPr>
      </w:pPr>
      <w:r w:rsidRPr="00CB464D">
        <w:rPr>
          <w:b/>
          <w:lang w:val="en-US"/>
        </w:rPr>
        <w:t>Figure 3</w:t>
      </w:r>
      <w:r w:rsidRPr="00435E53">
        <w:rPr>
          <w:lang w:val="en-US"/>
        </w:rPr>
        <w:br/>
      </w:r>
      <w:r w:rsidRPr="00435E53">
        <w:rPr>
          <w:b/>
          <w:lang w:val="en-US"/>
        </w:rPr>
        <w:t>Combination of HV</w:t>
      </w:r>
      <w:r w:rsidRPr="00CB464D">
        <w:rPr>
          <w:b/>
          <w:lang w:val="en-US"/>
        </w:rPr>
        <w:t>-AN</w:t>
      </w:r>
      <w:r w:rsidRPr="00435E53">
        <w:rPr>
          <w:b/>
          <w:lang w:val="en-US"/>
        </w:rPr>
        <w:t xml:space="preserve"> artificial network</w:t>
      </w:r>
    </w:p>
    <w:p w:rsidR="00435E53" w:rsidRPr="00CB464D" w:rsidRDefault="00435E53" w:rsidP="00E012C4">
      <w:pPr>
        <w:pStyle w:val="PARAGRAPH"/>
        <w:ind w:left="1134" w:right="1134"/>
        <w:rPr>
          <w:rFonts w:ascii="Times New Roman" w:hAnsi="Times New Roman" w:cs="Times New Roman"/>
          <w:b/>
          <w:lang w:val="en-US"/>
        </w:rPr>
      </w:pPr>
      <w:r w:rsidRPr="00CB464D">
        <w:rPr>
          <w:rFonts w:ascii="Times New Roman" w:hAnsi="Times New Roman" w:cs="Times New Roman"/>
          <w:b/>
          <w:lang w:val="en-US"/>
        </w:rPr>
        <w:t>If unshielded HV ANs are used in a single shielded box, then there shall be an inner shield between the HV ANs as described in 3.</w:t>
      </w:r>
    </w:p>
    <w:p w:rsidR="00435E53" w:rsidRPr="00435E53" w:rsidRDefault="00FB097F" w:rsidP="00435E53">
      <w:pPr>
        <w:pStyle w:val="FIGURE"/>
        <w:rPr>
          <w:rFonts w:ascii="Times New Roman" w:hAnsi="Times New Roman" w:cs="Times New Roman"/>
          <w:highlight w:val="yellow"/>
        </w:rPr>
      </w:pPr>
      <w:r>
        <w:rPr>
          <w:rFonts w:ascii="Times New Roman" w:hAnsi="Times New Roman" w:cs="Times New Roman"/>
          <w:noProof/>
          <w:lang w:eastAsia="en-GB"/>
        </w:rPr>
        <mc:AlternateContent>
          <mc:Choice Requires="wpc">
            <w:drawing>
              <wp:inline distT="0" distB="0" distL="0" distR="0">
                <wp:extent cx="4203065" cy="2455545"/>
                <wp:effectExtent l="0" t="0" r="1270" b="3810"/>
                <wp:docPr id="76" name="Zone de dessin 7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Text Box 2"/>
                        <wps:cNvSpPr txBox="1">
                          <a:spLocks noChangeArrowheads="1"/>
                        </wps:cNvSpPr>
                        <wps:spPr bwMode="auto">
                          <a:xfrm>
                            <a:off x="4012571" y="2341248"/>
                            <a:ext cx="190494" cy="114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753A18" w:rsidRDefault="00CE5CB3" w:rsidP="00435E53">
                              <w:pPr>
                                <w:pStyle w:val="NormalWeb"/>
                                <w:spacing w:line="276" w:lineRule="auto"/>
                                <w:jc w:val="center"/>
                                <w:rPr>
                                  <w:rFonts w:ascii="Arial" w:hAnsi="Arial" w:cs="Arial"/>
                                </w:rPr>
                              </w:pPr>
                              <w:r w:rsidRPr="00753A18">
                                <w:rPr>
                                  <w:rFonts w:ascii="Arial" w:hAnsi="Arial" w:cs="Arial"/>
                                  <w:i/>
                                  <w:iCs/>
                                  <w:sz w:val="12"/>
                                  <w:szCs w:val="12"/>
                                </w:rPr>
                                <w:t>IEC</w:t>
                              </w:r>
                            </w:p>
                          </w:txbxContent>
                        </wps:txbx>
                        <wps:bodyPr rot="0" vert="horz" wrap="square" lIns="0" tIns="0" rIns="0" bIns="0" anchor="t" anchorCtr="0" upright="1">
                          <a:noAutofit/>
                        </wps:bodyPr>
                      </wps:wsp>
                      <pic:pic xmlns:pic="http://schemas.openxmlformats.org/drawingml/2006/picture">
                        <pic:nvPicPr>
                          <pic:cNvPr id="75" name="Picture 9" descr="CIS-D-CISPR-25-Ed4-IS-Fig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065" cy="239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Zone de dessin 754" o:spid="_x0000_s1026" editas="canvas" style="width:330.95pt;height:193.35pt;mso-position-horizontal-relative:char;mso-position-vertical-relative:line" coordsize="42030,2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030;height:24555;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40125;top:23412;width:190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CE5CB3" w:rsidRPr="00753A18" w:rsidRDefault="00CE5CB3" w:rsidP="00435E53">
                        <w:pPr>
                          <w:pStyle w:val="NormalWeb"/>
                          <w:spacing w:line="276" w:lineRule="auto"/>
                          <w:jc w:val="center"/>
                          <w:rPr>
                            <w:rFonts w:ascii="Arial" w:hAnsi="Arial" w:cs="Arial"/>
                          </w:rPr>
                        </w:pPr>
                        <w:r w:rsidRPr="00753A18">
                          <w:rPr>
                            <w:rFonts w:ascii="Arial" w:hAnsi="Arial" w:cs="Arial"/>
                            <w:i/>
                            <w:iCs/>
                            <w:sz w:val="12"/>
                            <w:szCs w:val="12"/>
                          </w:rPr>
                          <w:t>IEC</w:t>
                        </w:r>
                      </w:p>
                    </w:txbxContent>
                  </v:textbox>
                </v:shape>
                <v:shape id="Picture 9" o:spid="_x0000_s1029" type="#_x0000_t75" alt="CIS-D-CISPR-25-Ed4-IS-Fig27" style="position:absolute;width:42030;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">
                  <v:imagedata r:id="rId15" o:title="CIS-D-CISPR-25-Ed4-IS-Fig27"/>
                </v:shape>
                <w10:anchorlock/>
              </v:group>
            </w:pict>
          </mc:Fallback>
        </mc:AlternateContent>
      </w:r>
    </w:p>
    <w:p w:rsidR="00435E53" w:rsidRPr="00CB464D" w:rsidRDefault="00435E53" w:rsidP="00CB464D">
      <w:pPr>
        <w:pStyle w:val="TABFIGfootnote"/>
        <w:ind w:left="1985"/>
        <w:rPr>
          <w:rFonts w:ascii="Times New Roman" w:hAnsi="Times New Roman" w:cs="Times New Roman"/>
          <w:b/>
          <w:bCs/>
          <w:sz w:val="20"/>
          <w:szCs w:val="20"/>
        </w:rPr>
      </w:pPr>
      <w:r w:rsidRPr="00CB464D">
        <w:rPr>
          <w:rFonts w:ascii="Times New Roman" w:hAnsi="Times New Roman" w:cs="Times New Roman"/>
          <w:b/>
          <w:bCs/>
          <w:sz w:val="20"/>
          <w:szCs w:val="20"/>
        </w:rPr>
        <w:t>Key</w:t>
      </w:r>
    </w:p>
    <w:p w:rsidR="00435E53" w:rsidRPr="00CB464D" w:rsidRDefault="00435E53" w:rsidP="00CB464D">
      <w:pPr>
        <w:pStyle w:val="NOTE"/>
        <w:tabs>
          <w:tab w:val="left" w:pos="728"/>
        </w:tabs>
        <w:ind w:left="1701"/>
        <w:jc w:val="left"/>
        <w:rPr>
          <w:rFonts w:ascii="Times New Roman" w:hAnsi="Times New Roman" w:cs="Times New Roman"/>
          <w:sz w:val="20"/>
          <w:szCs w:val="20"/>
          <w:lang w:val="en-US"/>
        </w:rPr>
      </w:pPr>
      <w:r w:rsidRPr="00CB464D">
        <w:rPr>
          <w:rFonts w:ascii="Times New Roman" w:hAnsi="Times New Roman" w:cs="Times New Roman"/>
          <w:sz w:val="20"/>
          <w:szCs w:val="20"/>
          <w:lang w:val="en-US"/>
        </w:rPr>
        <w:t>L</w:t>
      </w:r>
      <w:r w:rsidRPr="00CB464D">
        <w:rPr>
          <w:rStyle w:val="SUBscript-small"/>
          <w:rFonts w:ascii="Times New Roman" w:hAnsi="Times New Roman" w:cs="Times New Roman"/>
          <w:sz w:val="20"/>
          <w:szCs w:val="20"/>
          <w:vertAlign w:val="subscript"/>
        </w:rPr>
        <w:t>1</w:t>
      </w:r>
      <w:r w:rsidRPr="00CB464D">
        <w:rPr>
          <w:rFonts w:ascii="Times New Roman" w:hAnsi="Times New Roman" w:cs="Times New Roman"/>
          <w:sz w:val="20"/>
          <w:szCs w:val="20"/>
          <w:lang w:val="en-US"/>
        </w:rPr>
        <w:t>:</w:t>
      </w:r>
      <w:r w:rsidRPr="00CB464D">
        <w:rPr>
          <w:rFonts w:ascii="Times New Roman" w:hAnsi="Times New Roman" w:cs="Times New Roman"/>
          <w:sz w:val="20"/>
          <w:szCs w:val="20"/>
          <w:lang w:val="en-US"/>
        </w:rPr>
        <w:tab/>
        <w:t>5 </w:t>
      </w:r>
      <w:r w:rsidR="00CB464D" w:rsidRPr="00CB464D">
        <w:rPr>
          <w:rFonts w:ascii="Times New Roman" w:hAnsi="Times New Roman" w:cs="Times New Roman"/>
          <w:sz w:val="20"/>
          <w:szCs w:val="20"/>
          <w:lang w:val="en-US"/>
        </w:rPr>
        <w:t>µ</w:t>
      </w:r>
      <w:r w:rsidRPr="00CB464D">
        <w:rPr>
          <w:rFonts w:ascii="Times New Roman" w:hAnsi="Times New Roman" w:cs="Times New Roman"/>
          <w:sz w:val="20"/>
          <w:szCs w:val="20"/>
          <w:lang w:val="en-US"/>
        </w:rPr>
        <w:t>H</w:t>
      </w:r>
    </w:p>
    <w:p w:rsidR="00435E53" w:rsidRPr="00CB464D" w:rsidRDefault="00435E53" w:rsidP="00CB464D">
      <w:pPr>
        <w:pStyle w:val="NOTE"/>
        <w:tabs>
          <w:tab w:val="left" w:pos="728"/>
        </w:tabs>
        <w:ind w:left="1701"/>
        <w:jc w:val="left"/>
        <w:rPr>
          <w:rFonts w:ascii="Times New Roman" w:hAnsi="Times New Roman" w:cs="Times New Roman"/>
          <w:sz w:val="20"/>
          <w:szCs w:val="20"/>
          <w:lang w:val="en-US"/>
        </w:rPr>
      </w:pPr>
      <w:r w:rsidRPr="00CB464D">
        <w:rPr>
          <w:rFonts w:ascii="Times New Roman" w:hAnsi="Times New Roman" w:cs="Times New Roman"/>
          <w:sz w:val="20"/>
          <w:szCs w:val="20"/>
          <w:lang w:val="en-US"/>
        </w:rPr>
        <w:t>C</w:t>
      </w:r>
      <w:r w:rsidRPr="00CB464D">
        <w:rPr>
          <w:rStyle w:val="SUBscript-small"/>
          <w:rFonts w:ascii="Times New Roman" w:hAnsi="Times New Roman" w:cs="Times New Roman"/>
          <w:sz w:val="20"/>
          <w:szCs w:val="20"/>
          <w:vertAlign w:val="subscript"/>
        </w:rPr>
        <w:t>1</w:t>
      </w:r>
      <w:r w:rsidRPr="00CB464D">
        <w:rPr>
          <w:rFonts w:ascii="Times New Roman" w:hAnsi="Times New Roman" w:cs="Times New Roman"/>
          <w:sz w:val="20"/>
          <w:szCs w:val="20"/>
          <w:lang w:val="en-US"/>
        </w:rPr>
        <w:t>:</w:t>
      </w:r>
      <w:r w:rsidRPr="00CB464D">
        <w:rPr>
          <w:rFonts w:ascii="Times New Roman" w:hAnsi="Times New Roman" w:cs="Times New Roman"/>
          <w:sz w:val="20"/>
          <w:szCs w:val="20"/>
          <w:lang w:val="en-US"/>
        </w:rPr>
        <w:tab/>
        <w:t>0</w:t>
      </w:r>
      <w:proofErr w:type="gramStart"/>
      <w:r w:rsidRPr="00CB464D">
        <w:rPr>
          <w:rFonts w:ascii="Times New Roman" w:hAnsi="Times New Roman" w:cs="Times New Roman"/>
          <w:sz w:val="20"/>
          <w:szCs w:val="20"/>
          <w:lang w:val="en-US"/>
        </w:rPr>
        <w:t>,1</w:t>
      </w:r>
      <w:proofErr w:type="gramEnd"/>
      <w:r w:rsidRPr="00CB464D">
        <w:rPr>
          <w:rFonts w:ascii="Times New Roman" w:hAnsi="Times New Roman" w:cs="Times New Roman"/>
          <w:sz w:val="20"/>
          <w:szCs w:val="20"/>
          <w:lang w:val="en-US"/>
        </w:rPr>
        <w:t> </w:t>
      </w:r>
      <w:r w:rsidR="00CB464D" w:rsidRPr="00CB464D">
        <w:rPr>
          <w:rFonts w:ascii="Times New Roman" w:hAnsi="Times New Roman" w:cs="Times New Roman"/>
          <w:sz w:val="20"/>
          <w:szCs w:val="20"/>
          <w:lang w:val="en-US"/>
        </w:rPr>
        <w:t>µ</w:t>
      </w:r>
      <w:r w:rsidRPr="00CB464D">
        <w:rPr>
          <w:rFonts w:ascii="Times New Roman" w:hAnsi="Times New Roman" w:cs="Times New Roman"/>
          <w:sz w:val="20"/>
          <w:szCs w:val="20"/>
          <w:lang w:val="en-US"/>
        </w:rPr>
        <w:t>F</w:t>
      </w:r>
    </w:p>
    <w:p w:rsidR="00435E53" w:rsidRPr="00CB464D" w:rsidRDefault="00435E53" w:rsidP="00CB464D">
      <w:pPr>
        <w:pStyle w:val="NOTE"/>
        <w:tabs>
          <w:tab w:val="left" w:pos="728"/>
        </w:tabs>
        <w:ind w:left="1701"/>
        <w:jc w:val="left"/>
        <w:rPr>
          <w:rFonts w:ascii="Times New Roman" w:hAnsi="Times New Roman" w:cs="Times New Roman"/>
          <w:sz w:val="20"/>
          <w:szCs w:val="20"/>
          <w:lang w:val="en-US"/>
        </w:rPr>
      </w:pPr>
      <w:r w:rsidRPr="00CB464D">
        <w:rPr>
          <w:rFonts w:ascii="Times New Roman" w:hAnsi="Times New Roman" w:cs="Times New Roman"/>
          <w:sz w:val="20"/>
          <w:szCs w:val="20"/>
          <w:lang w:val="en-US"/>
        </w:rPr>
        <w:t>C</w:t>
      </w:r>
      <w:r w:rsidRPr="00CB464D">
        <w:rPr>
          <w:rStyle w:val="SUBscript-small"/>
          <w:rFonts w:ascii="Times New Roman" w:hAnsi="Times New Roman" w:cs="Times New Roman"/>
          <w:sz w:val="20"/>
          <w:szCs w:val="20"/>
          <w:vertAlign w:val="subscript"/>
        </w:rPr>
        <w:t>2</w:t>
      </w:r>
      <w:r w:rsidRPr="00CB464D">
        <w:rPr>
          <w:rFonts w:ascii="Times New Roman" w:hAnsi="Times New Roman" w:cs="Times New Roman"/>
          <w:sz w:val="20"/>
          <w:szCs w:val="20"/>
          <w:lang w:val="en-US"/>
        </w:rPr>
        <w:t>:</w:t>
      </w:r>
      <w:r w:rsidRPr="00CB464D">
        <w:rPr>
          <w:rFonts w:ascii="Times New Roman" w:hAnsi="Times New Roman" w:cs="Times New Roman"/>
          <w:sz w:val="20"/>
          <w:szCs w:val="20"/>
          <w:lang w:val="en-US"/>
        </w:rPr>
        <w:tab/>
        <w:t>0</w:t>
      </w:r>
      <w:proofErr w:type="gramStart"/>
      <w:r w:rsidRPr="00CB464D">
        <w:rPr>
          <w:rFonts w:ascii="Times New Roman" w:hAnsi="Times New Roman" w:cs="Times New Roman"/>
          <w:sz w:val="20"/>
          <w:szCs w:val="20"/>
          <w:lang w:val="en-US"/>
        </w:rPr>
        <w:t>,1</w:t>
      </w:r>
      <w:proofErr w:type="gramEnd"/>
      <w:r w:rsidRPr="00CB464D">
        <w:rPr>
          <w:rFonts w:ascii="Times New Roman" w:hAnsi="Times New Roman" w:cs="Times New Roman"/>
          <w:sz w:val="20"/>
          <w:szCs w:val="20"/>
          <w:lang w:val="en-US"/>
        </w:rPr>
        <w:t> </w:t>
      </w:r>
      <w:r w:rsidR="00CB464D" w:rsidRPr="00CB464D">
        <w:rPr>
          <w:rFonts w:ascii="Times New Roman" w:hAnsi="Times New Roman" w:cs="Times New Roman"/>
          <w:sz w:val="20"/>
          <w:szCs w:val="20"/>
          <w:lang w:val="en-US"/>
        </w:rPr>
        <w:t>µ</w:t>
      </w:r>
      <w:r w:rsidRPr="00CB464D">
        <w:rPr>
          <w:rFonts w:ascii="Times New Roman" w:hAnsi="Times New Roman" w:cs="Times New Roman"/>
          <w:sz w:val="20"/>
          <w:szCs w:val="20"/>
          <w:lang w:val="en-US"/>
        </w:rPr>
        <w:t>F (default value)</w:t>
      </w:r>
    </w:p>
    <w:p w:rsidR="00435E53" w:rsidRPr="00CB464D" w:rsidRDefault="00435E53" w:rsidP="00CB464D">
      <w:pPr>
        <w:pStyle w:val="NOTE"/>
        <w:tabs>
          <w:tab w:val="left" w:pos="728"/>
        </w:tabs>
        <w:ind w:left="1701"/>
        <w:jc w:val="left"/>
        <w:rPr>
          <w:rFonts w:ascii="Times New Roman" w:hAnsi="Times New Roman" w:cs="Times New Roman"/>
          <w:sz w:val="20"/>
          <w:szCs w:val="20"/>
          <w:lang w:val="en-US"/>
        </w:rPr>
      </w:pPr>
      <w:r w:rsidRPr="00CB464D">
        <w:rPr>
          <w:rFonts w:ascii="Times New Roman" w:hAnsi="Times New Roman" w:cs="Times New Roman"/>
          <w:sz w:val="20"/>
          <w:szCs w:val="20"/>
          <w:lang w:val="en-US"/>
        </w:rPr>
        <w:t>R</w:t>
      </w:r>
      <w:r w:rsidRPr="00CB464D">
        <w:rPr>
          <w:rStyle w:val="SUBscript-small"/>
          <w:rFonts w:ascii="Times New Roman" w:hAnsi="Times New Roman" w:cs="Times New Roman"/>
          <w:sz w:val="20"/>
          <w:szCs w:val="20"/>
          <w:vertAlign w:val="subscript"/>
        </w:rPr>
        <w:t>1</w:t>
      </w:r>
      <w:r w:rsidRPr="00CB464D">
        <w:rPr>
          <w:rFonts w:ascii="Times New Roman" w:hAnsi="Times New Roman" w:cs="Times New Roman"/>
          <w:sz w:val="20"/>
          <w:szCs w:val="20"/>
          <w:lang w:val="en-US"/>
        </w:rPr>
        <w:t>:</w:t>
      </w:r>
      <w:r w:rsidRPr="00CB464D">
        <w:rPr>
          <w:rFonts w:ascii="Times New Roman" w:hAnsi="Times New Roman" w:cs="Times New Roman"/>
          <w:sz w:val="20"/>
          <w:szCs w:val="20"/>
          <w:lang w:val="en-US"/>
        </w:rPr>
        <w:tab/>
        <w:t>1 k</w:t>
      </w:r>
      <w:r w:rsidR="00CB464D" w:rsidRPr="00CB464D">
        <w:rPr>
          <w:rFonts w:ascii="Times New Roman" w:hAnsi="Times New Roman" w:cs="Times New Roman"/>
          <w:sz w:val="20"/>
          <w:szCs w:val="20"/>
          <w:lang w:val="en-US"/>
        </w:rPr>
        <w:t>Ω</w:t>
      </w:r>
    </w:p>
    <w:p w:rsidR="00435E53" w:rsidRPr="00CB464D" w:rsidRDefault="00435E53" w:rsidP="00CB464D">
      <w:pPr>
        <w:pStyle w:val="NOTE"/>
        <w:tabs>
          <w:tab w:val="left" w:pos="728"/>
        </w:tabs>
        <w:ind w:left="1701"/>
        <w:jc w:val="left"/>
        <w:rPr>
          <w:rFonts w:ascii="Times New Roman" w:hAnsi="Times New Roman" w:cs="Times New Roman"/>
          <w:sz w:val="20"/>
          <w:szCs w:val="20"/>
          <w:lang w:val="en-US"/>
        </w:rPr>
      </w:pPr>
      <w:r w:rsidRPr="00CB464D">
        <w:rPr>
          <w:rFonts w:ascii="Times New Roman" w:hAnsi="Times New Roman" w:cs="Times New Roman"/>
          <w:sz w:val="20"/>
          <w:szCs w:val="20"/>
          <w:lang w:val="en-US"/>
        </w:rPr>
        <w:t>R</w:t>
      </w:r>
      <w:r w:rsidRPr="00CB464D">
        <w:rPr>
          <w:rStyle w:val="SUBscript-small"/>
          <w:rFonts w:ascii="Times New Roman" w:hAnsi="Times New Roman" w:cs="Times New Roman"/>
          <w:sz w:val="20"/>
          <w:szCs w:val="20"/>
          <w:vertAlign w:val="subscript"/>
        </w:rPr>
        <w:t>2</w:t>
      </w:r>
      <w:r w:rsidRPr="00CB464D">
        <w:rPr>
          <w:rFonts w:ascii="Times New Roman" w:hAnsi="Times New Roman" w:cs="Times New Roman"/>
          <w:sz w:val="20"/>
          <w:szCs w:val="20"/>
          <w:lang w:val="en-US"/>
        </w:rPr>
        <w:t xml:space="preserve">: </w:t>
      </w:r>
      <w:r w:rsidRPr="00CB464D">
        <w:rPr>
          <w:rFonts w:ascii="Times New Roman" w:hAnsi="Times New Roman" w:cs="Times New Roman"/>
          <w:sz w:val="20"/>
          <w:szCs w:val="20"/>
          <w:lang w:val="en-US"/>
        </w:rPr>
        <w:tab/>
        <w:t>1 M</w:t>
      </w:r>
      <w:r w:rsidR="00CB464D" w:rsidRPr="00CB464D">
        <w:rPr>
          <w:rFonts w:ascii="Times New Roman" w:hAnsi="Times New Roman" w:cs="Times New Roman"/>
          <w:sz w:val="20"/>
          <w:szCs w:val="20"/>
          <w:lang w:val="en-US"/>
        </w:rPr>
        <w:t>Ω</w:t>
      </w:r>
      <w:r w:rsidRPr="00CB464D">
        <w:rPr>
          <w:rFonts w:ascii="Times New Roman" w:hAnsi="Times New Roman" w:cs="Times New Roman"/>
          <w:sz w:val="20"/>
          <w:szCs w:val="20"/>
          <w:lang w:val="en-US"/>
        </w:rPr>
        <w:t xml:space="preserve"> (discharging C</w:t>
      </w:r>
      <w:r w:rsidRPr="00CB464D">
        <w:rPr>
          <w:rStyle w:val="SUBscript-small"/>
          <w:rFonts w:ascii="Times New Roman" w:hAnsi="Times New Roman" w:cs="Times New Roman"/>
          <w:sz w:val="20"/>
          <w:szCs w:val="20"/>
          <w:vertAlign w:val="subscript"/>
        </w:rPr>
        <w:t>2</w:t>
      </w:r>
      <w:r w:rsidRPr="00CB464D">
        <w:rPr>
          <w:rFonts w:ascii="Times New Roman" w:hAnsi="Times New Roman" w:cs="Times New Roman"/>
          <w:sz w:val="20"/>
          <w:szCs w:val="20"/>
          <w:lang w:val="en-US"/>
        </w:rPr>
        <w:t xml:space="preserve"> to </w:t>
      </w:r>
      <w:r w:rsidR="00CB464D" w:rsidRPr="00CB464D">
        <w:rPr>
          <w:rFonts w:ascii="Times New Roman" w:hAnsi="Times New Roman" w:cs="Times New Roman"/>
          <w:sz w:val="20"/>
          <w:szCs w:val="20"/>
          <w:lang w:val="en-US"/>
        </w:rPr>
        <w:t>&lt;</w:t>
      </w:r>
      <w:r w:rsidRPr="00CB464D">
        <w:rPr>
          <w:rFonts w:ascii="Times New Roman" w:hAnsi="Times New Roman" w:cs="Times New Roman"/>
          <w:sz w:val="20"/>
          <w:szCs w:val="20"/>
          <w:lang w:val="en-US"/>
        </w:rPr>
        <w:t xml:space="preserve"> 50 V</w:t>
      </w:r>
      <w:r w:rsidRPr="00CB464D">
        <w:rPr>
          <w:rStyle w:val="SUBscript-small"/>
          <w:rFonts w:ascii="Times New Roman" w:hAnsi="Times New Roman" w:cs="Times New Roman"/>
          <w:sz w:val="20"/>
          <w:szCs w:val="20"/>
          <w:vertAlign w:val="subscript"/>
        </w:rPr>
        <w:t>dc</w:t>
      </w:r>
      <w:r w:rsidRPr="00CB464D">
        <w:rPr>
          <w:rFonts w:ascii="Times New Roman" w:hAnsi="Times New Roman" w:cs="Times New Roman"/>
          <w:sz w:val="20"/>
          <w:szCs w:val="20"/>
          <w:lang w:val="en-US"/>
        </w:rPr>
        <w:t xml:space="preserve"> within 60 s)</w:t>
      </w:r>
    </w:p>
    <w:p w:rsidR="00435E53" w:rsidRPr="00CB464D" w:rsidRDefault="00435E53" w:rsidP="00435E53">
      <w:pPr>
        <w:spacing w:after="120" w:line="240" w:lineRule="auto"/>
        <w:ind w:left="1134" w:right="1134"/>
        <w:rPr>
          <w:b/>
          <w:bCs/>
          <w:strike/>
        </w:rPr>
      </w:pPr>
      <w:r w:rsidRPr="00CB464D">
        <w:rPr>
          <w:b/>
          <w:bCs/>
        </w:rPr>
        <w:t>Figure 4</w:t>
      </w:r>
      <w:r w:rsidRPr="00CB464D">
        <w:rPr>
          <w:b/>
          <w:bCs/>
        </w:rPr>
        <w:br/>
        <w:t xml:space="preserve">DC charging-AN </w:t>
      </w:r>
    </w:p>
    <w:p w:rsidR="00435E53" w:rsidRPr="00435E53" w:rsidRDefault="00FB097F" w:rsidP="00435E53">
      <w:pPr>
        <w:spacing w:before="40" w:after="120"/>
        <w:ind w:left="1134" w:right="1134"/>
        <w:jc w:val="both"/>
        <w:rPr>
          <w:b/>
          <w:bCs/>
        </w:rPr>
      </w:pPr>
      <w:r>
        <w:rPr>
          <w:noProof/>
          <w:lang w:val="en-GB" w:eastAsia="en-GB"/>
        </w:rPr>
        <w:drawing>
          <wp:inline distT="0" distB="0" distL="0" distR="0">
            <wp:extent cx="3761740" cy="2080260"/>
            <wp:effectExtent l="0" t="0" r="0" b="0"/>
            <wp:docPr id="7"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740" cy="2080260"/>
                    </a:xfrm>
                    <a:prstGeom prst="rect">
                      <a:avLst/>
                    </a:prstGeom>
                    <a:noFill/>
                    <a:ln>
                      <a:noFill/>
                    </a:ln>
                  </pic:spPr>
                </pic:pic>
              </a:graphicData>
            </a:graphic>
          </wp:inline>
        </w:drawing>
      </w:r>
    </w:p>
    <w:p w:rsidR="00435E53" w:rsidRPr="00435E53" w:rsidRDefault="00435E53" w:rsidP="00435E53">
      <w:pPr>
        <w:pStyle w:val="KeyTitle"/>
        <w:autoSpaceDE w:val="0"/>
        <w:autoSpaceDN w:val="0"/>
        <w:adjustRightInd w:val="0"/>
        <w:rPr>
          <w:rFonts w:ascii="Times New Roman" w:eastAsia="MS Mincho" w:hAnsi="Times New Roman"/>
          <w:sz w:val="20"/>
          <w:szCs w:val="20"/>
        </w:rPr>
      </w:pPr>
    </w:p>
    <w:p w:rsidR="00435E53" w:rsidRPr="00CB464D" w:rsidRDefault="00435E53" w:rsidP="00CB464D">
      <w:pPr>
        <w:pStyle w:val="KeyTitle"/>
        <w:autoSpaceDE w:val="0"/>
        <w:autoSpaceDN w:val="0"/>
        <w:adjustRightInd w:val="0"/>
        <w:ind w:left="1480"/>
        <w:rPr>
          <w:rFonts w:ascii="Times New Roman" w:eastAsia="MS Mincho" w:hAnsi="Times New Roman"/>
          <w:sz w:val="20"/>
          <w:szCs w:val="20"/>
        </w:rPr>
      </w:pPr>
      <w:r w:rsidRPr="00CB464D">
        <w:rPr>
          <w:rFonts w:ascii="Times New Roman" w:eastAsia="MS Mincho" w:hAnsi="Times New Roman"/>
          <w:sz w:val="20"/>
          <w:szCs w:val="20"/>
        </w:rPr>
        <w:t>Key</w:t>
      </w:r>
    </w:p>
    <w:tbl>
      <w:tblPr>
        <w:tblW w:w="8364" w:type="dxa"/>
        <w:tblInd w:w="1134" w:type="dxa"/>
        <w:tblLayout w:type="fixed"/>
        <w:tblCellMar>
          <w:left w:w="0" w:type="dxa"/>
          <w:right w:w="0" w:type="dxa"/>
        </w:tblCellMar>
        <w:tblLook w:val="04A0" w:firstRow="1" w:lastRow="0" w:firstColumn="1" w:lastColumn="0" w:noHBand="0" w:noVBand="1"/>
      </w:tblPr>
      <w:tblGrid>
        <w:gridCol w:w="397"/>
        <w:gridCol w:w="7967"/>
      </w:tblGrid>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Port for Vehicle / ESA</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2</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DC power supply port</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3</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Measurement port</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L</w:t>
            </w:r>
            <w:r w:rsidRPr="00CB464D">
              <w:rPr>
                <w:rFonts w:ascii="Times New Roman" w:eastAsia="MS Mincho" w:hAnsi="Times New Roman"/>
                <w:b/>
                <w:sz w:val="20"/>
                <w:szCs w:val="20"/>
                <w:vertAlign w:val="subscript"/>
              </w:rPr>
              <w:t>1</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5 µH</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1</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0,1 µF</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2</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 µF (default value)</w:t>
            </w:r>
          </w:p>
        </w:tc>
      </w:tr>
      <w:tr w:rsidR="00435E53" w:rsidRPr="00CB464D"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R</w:t>
            </w:r>
            <w:r w:rsidRPr="00CB464D">
              <w:rPr>
                <w:rFonts w:ascii="Times New Roman" w:eastAsia="MS Mincho" w:hAnsi="Times New Roman"/>
                <w:b/>
                <w:sz w:val="20"/>
                <w:szCs w:val="20"/>
                <w:vertAlign w:val="subscript"/>
              </w:rPr>
              <w:t>1</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1 kΩ</w:t>
            </w:r>
          </w:p>
        </w:tc>
      </w:tr>
      <w:tr w:rsidR="00435E53" w:rsidRPr="007F73B8" w:rsidTr="00CB6C59">
        <w:tc>
          <w:tcPr>
            <w:tcW w:w="39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i/>
                <w:sz w:val="20"/>
                <w:szCs w:val="20"/>
              </w:rPr>
              <w:t>R</w:t>
            </w:r>
            <w:r w:rsidRPr="00CB464D">
              <w:rPr>
                <w:rFonts w:ascii="Times New Roman" w:eastAsia="MS Mincho" w:hAnsi="Times New Roman"/>
                <w:b/>
                <w:sz w:val="20"/>
                <w:szCs w:val="20"/>
                <w:vertAlign w:val="subscript"/>
              </w:rPr>
              <w:t>2</w:t>
            </w:r>
          </w:p>
        </w:tc>
        <w:tc>
          <w:tcPr>
            <w:tcW w:w="7967" w:type="dxa"/>
          </w:tcPr>
          <w:p w:rsidR="00435E53" w:rsidRPr="00CB464D" w:rsidRDefault="00435E53" w:rsidP="003F1DD2">
            <w:pPr>
              <w:pStyle w:val="KeyText"/>
              <w:autoSpaceDE w:val="0"/>
              <w:autoSpaceDN w:val="0"/>
              <w:adjustRightInd w:val="0"/>
              <w:rPr>
                <w:rFonts w:ascii="Times New Roman" w:hAnsi="Times New Roman"/>
                <w:b/>
                <w:sz w:val="20"/>
                <w:szCs w:val="20"/>
              </w:rPr>
            </w:pPr>
            <w:r w:rsidRPr="00CB464D">
              <w:rPr>
                <w:rFonts w:ascii="Times New Roman" w:eastAsia="MS Mincho" w:hAnsi="Times New Roman"/>
                <w:b/>
                <w:sz w:val="20"/>
                <w:szCs w:val="20"/>
              </w:rPr>
              <w:t xml:space="preserve">1 MΩ (discharging </w:t>
            </w:r>
            <w:r w:rsidRPr="00CB464D">
              <w:rPr>
                <w:rFonts w:ascii="Times New Roman" w:eastAsia="MS Mincho" w:hAnsi="Times New Roman"/>
                <w:b/>
                <w:i/>
                <w:sz w:val="20"/>
                <w:szCs w:val="20"/>
              </w:rPr>
              <w:t>C</w:t>
            </w:r>
            <w:r w:rsidRPr="00CB464D">
              <w:rPr>
                <w:rFonts w:ascii="Times New Roman" w:eastAsia="MS Mincho" w:hAnsi="Times New Roman"/>
                <w:b/>
                <w:sz w:val="20"/>
                <w:szCs w:val="20"/>
                <w:vertAlign w:val="subscript"/>
              </w:rPr>
              <w:t>2</w:t>
            </w:r>
            <w:r w:rsidRPr="00CB464D">
              <w:rPr>
                <w:rFonts w:ascii="Times New Roman" w:eastAsia="MS Mincho" w:hAnsi="Times New Roman"/>
                <w:b/>
                <w:sz w:val="20"/>
                <w:szCs w:val="20"/>
              </w:rPr>
              <w:t xml:space="preserve"> to &lt; 50 V</w:t>
            </w:r>
            <w:r w:rsidRPr="00CB464D">
              <w:rPr>
                <w:rFonts w:ascii="Times New Roman" w:eastAsia="MS Mincho" w:hAnsi="Times New Roman"/>
                <w:b/>
                <w:sz w:val="20"/>
                <w:szCs w:val="20"/>
                <w:vertAlign w:val="subscript"/>
              </w:rPr>
              <w:t>dc</w:t>
            </w:r>
            <w:r w:rsidRPr="00CB464D">
              <w:rPr>
                <w:rFonts w:ascii="Times New Roman" w:eastAsia="MS Mincho" w:hAnsi="Times New Roman"/>
                <w:b/>
                <w:sz w:val="20"/>
                <w:szCs w:val="20"/>
              </w:rPr>
              <w:t xml:space="preserve"> within 60 s)</w:t>
            </w:r>
          </w:p>
        </w:tc>
      </w:tr>
    </w:tbl>
    <w:p w:rsidR="00435E53" w:rsidRPr="00CB464D" w:rsidRDefault="00435E53" w:rsidP="00435E53">
      <w:pPr>
        <w:spacing w:before="240" w:after="120" w:line="240" w:lineRule="auto"/>
        <w:ind w:left="1134" w:right="1134"/>
        <w:outlineLvl w:val="0"/>
        <w:rPr>
          <w:b/>
          <w:lang w:val="en-US"/>
        </w:rPr>
      </w:pPr>
      <w:r w:rsidRPr="00CB464D">
        <w:rPr>
          <w:b/>
          <w:lang w:val="en-US"/>
        </w:rPr>
        <w:t>Figure 5</w:t>
      </w:r>
      <w:r w:rsidRPr="00CB464D">
        <w:rPr>
          <w:b/>
          <w:lang w:val="en-US"/>
        </w:rPr>
        <w:br/>
        <w:t xml:space="preserve">Impedance of </w:t>
      </w:r>
      <w:r w:rsidRPr="00CB464D">
        <w:rPr>
          <w:b/>
          <w:bCs/>
          <w:lang w:val="en-US"/>
        </w:rPr>
        <w:t>DC-charging-AN</w:t>
      </w:r>
      <w:r w:rsidRPr="00CB464D">
        <w:rPr>
          <w:b/>
          <w:lang w:val="en-US"/>
        </w:rPr>
        <w:t xml:space="preserve"> </w:t>
      </w:r>
    </w:p>
    <w:p w:rsidR="00435E53" w:rsidRPr="00435E53" w:rsidRDefault="00FB097F" w:rsidP="00435E53">
      <w:pPr>
        <w:spacing w:before="40" w:after="120"/>
        <w:ind w:left="1134" w:right="1134"/>
        <w:jc w:val="both"/>
      </w:pPr>
      <w:r>
        <w:rPr>
          <w:noProof/>
          <w:lang w:val="en-GB" w:eastAsia="en-GB"/>
        </w:rPr>
        <w:drawing>
          <wp:inline distT="0" distB="0" distL="0" distR="0">
            <wp:extent cx="3375025" cy="2190750"/>
            <wp:effectExtent l="0" t="0" r="0" b="0"/>
            <wp:docPr id="8" name="Image 747"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7" descr="Reg 10_App 8_fig 2_Impeda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5025" cy="2190750"/>
                    </a:xfrm>
                    <a:prstGeom prst="rect">
                      <a:avLst/>
                    </a:prstGeom>
                    <a:noFill/>
                    <a:ln>
                      <a:noFill/>
                    </a:ln>
                  </pic:spPr>
                </pic:pic>
              </a:graphicData>
            </a:graphic>
          </wp:inline>
        </w:drawing>
      </w:r>
    </w:p>
    <w:p w:rsidR="00435E53" w:rsidRPr="00E012C4" w:rsidRDefault="00545510" w:rsidP="00545510">
      <w:pPr>
        <w:spacing w:before="40" w:after="120"/>
        <w:ind w:right="1134"/>
        <w:rPr>
          <w:b/>
          <w:bCs/>
          <w:lang w:val="en-US"/>
        </w:rPr>
      </w:pPr>
      <w:r>
        <w:rPr>
          <w:bCs/>
          <w:spacing w:val="2"/>
          <w:lang w:val="en-US"/>
        </w:rPr>
        <w:t xml:space="preserve">                                                                                                                  </w:t>
      </w:r>
      <w:r w:rsidRPr="00792793">
        <w:rPr>
          <w:bCs/>
          <w:spacing w:val="2"/>
          <w:lang w:val="en-US"/>
        </w:rPr>
        <w:t>”</w:t>
      </w:r>
    </w:p>
    <w:p w:rsidR="00435E53" w:rsidRPr="00E012C4" w:rsidRDefault="00435E53" w:rsidP="00435E53">
      <w:pPr>
        <w:rPr>
          <w:lang w:val="en-US"/>
        </w:rPr>
      </w:pPr>
    </w:p>
    <w:p w:rsidR="008679C0" w:rsidRDefault="00792793" w:rsidP="00E012C4">
      <w:pPr>
        <w:spacing w:after="120"/>
        <w:ind w:left="1134"/>
        <w:rPr>
          <w:bCs/>
          <w:i/>
          <w:iCs/>
          <w:color w:val="000000"/>
          <w:lang w:val="en-GB"/>
        </w:rPr>
      </w:pPr>
      <w:r>
        <w:rPr>
          <w:bCs/>
          <w:i/>
          <w:iCs/>
          <w:color w:val="000000"/>
          <w:lang w:val="en-GB"/>
        </w:rPr>
        <w:t xml:space="preserve">Annex 4, </w:t>
      </w:r>
    </w:p>
    <w:p w:rsidR="00792793" w:rsidRDefault="008679C0" w:rsidP="00E012C4">
      <w:pPr>
        <w:spacing w:after="120"/>
        <w:ind w:left="1134"/>
        <w:rPr>
          <w:lang w:val="en-GB"/>
        </w:rPr>
      </w:pPr>
      <w:r>
        <w:rPr>
          <w:bCs/>
          <w:i/>
          <w:iCs/>
          <w:color w:val="000000"/>
          <w:lang w:val="en-GB"/>
        </w:rPr>
        <w:t>P</w:t>
      </w:r>
      <w:r w:rsidR="00792793" w:rsidRPr="00450BEF">
        <w:rPr>
          <w:bCs/>
          <w:i/>
          <w:iCs/>
          <w:color w:val="000000"/>
          <w:lang w:val="en-GB"/>
        </w:rPr>
        <w:t>ara</w:t>
      </w:r>
      <w:r w:rsidR="00792793">
        <w:rPr>
          <w:bCs/>
          <w:i/>
          <w:iCs/>
          <w:color w:val="000000"/>
          <w:lang w:val="en-GB"/>
        </w:rPr>
        <w:t>graph</w:t>
      </w:r>
      <w:r w:rsidR="00792793" w:rsidRPr="00450BEF">
        <w:rPr>
          <w:bCs/>
          <w:i/>
          <w:iCs/>
          <w:color w:val="000000"/>
          <w:lang w:val="en-GB"/>
        </w:rPr>
        <w:t xml:space="preserve"> </w:t>
      </w:r>
      <w:r w:rsidR="00792793">
        <w:rPr>
          <w:bCs/>
          <w:i/>
          <w:iCs/>
          <w:color w:val="000000"/>
          <w:lang w:val="en-GB"/>
        </w:rPr>
        <w:t>2.2.</w:t>
      </w:r>
      <w:r w:rsidR="00792793" w:rsidRPr="00450BEF">
        <w:rPr>
          <w:bCs/>
          <w:i/>
          <w:iCs/>
          <w:color w:val="000000"/>
          <w:lang w:val="en-GB"/>
        </w:rPr>
        <w:t xml:space="preserve">, </w:t>
      </w:r>
      <w:r w:rsidR="00792793" w:rsidRPr="005D2EB5">
        <w:rPr>
          <w:lang w:val="en-GB"/>
        </w:rPr>
        <w:t>amend to read</w:t>
      </w:r>
      <w:r w:rsidR="00792793">
        <w:rPr>
          <w:lang w:val="en-GB"/>
        </w:rPr>
        <w:t>:</w:t>
      </w:r>
    </w:p>
    <w:p w:rsidR="00792793" w:rsidRPr="00792793" w:rsidRDefault="00792793" w:rsidP="00E012C4">
      <w:pPr>
        <w:spacing w:after="120"/>
        <w:ind w:left="2268" w:right="1134" w:hanging="1134"/>
        <w:jc w:val="both"/>
        <w:rPr>
          <w:bCs/>
          <w:lang w:val="en-US"/>
        </w:rPr>
      </w:pPr>
      <w:r w:rsidRPr="00792793">
        <w:rPr>
          <w:bCs/>
          <w:i/>
          <w:iCs/>
          <w:color w:val="000000"/>
          <w:lang w:val="en-GB"/>
        </w:rPr>
        <w:t>“</w:t>
      </w:r>
      <w:r w:rsidRPr="00792793">
        <w:rPr>
          <w:bCs/>
          <w:lang w:val="en-US"/>
        </w:rPr>
        <w:t>2.2.</w:t>
      </w:r>
      <w:r w:rsidRPr="00792793">
        <w:rPr>
          <w:bCs/>
          <w:lang w:val="en-US"/>
        </w:rPr>
        <w:tab/>
      </w:r>
      <w:r w:rsidRPr="00792793">
        <w:rPr>
          <w:bCs/>
          <w:lang w:val="en-US"/>
        </w:rPr>
        <w:tab/>
        <w:t xml:space="preserve">Vehicle in configuration "REESS charging mode </w:t>
      </w:r>
      <w:r w:rsidRPr="00792793">
        <w:rPr>
          <w:lang w:val="en-US"/>
        </w:rPr>
        <w:t>coupled to the power grid"</w:t>
      </w:r>
      <w:r w:rsidRPr="00792793">
        <w:rPr>
          <w:bCs/>
          <w:lang w:val="en-US"/>
        </w:rPr>
        <w:t>.</w:t>
      </w:r>
    </w:p>
    <w:p w:rsidR="00792793" w:rsidRPr="00792793" w:rsidRDefault="00792793" w:rsidP="00E012C4">
      <w:pPr>
        <w:spacing w:after="120"/>
        <w:ind w:left="2268" w:right="1134"/>
        <w:jc w:val="both"/>
        <w:rPr>
          <w:lang w:val="en-US"/>
        </w:rPr>
      </w:pPr>
      <w:r w:rsidRPr="00792793">
        <w:rPr>
          <w:lang w:val="en-US"/>
        </w:rPr>
        <w:t>The state of charge (SOC) of the traction battery shall be kept between 20 per cent and 80 per cent of the maximum SOC during the whole frequency range measurement (this may lead to split</w:t>
      </w:r>
      <w:r w:rsidRPr="00806A88">
        <w:rPr>
          <w:b/>
          <w:color w:val="000000"/>
          <w:lang w:val="en-US"/>
        </w:rPr>
        <w:t>ting</w:t>
      </w:r>
      <w:r w:rsidRPr="00792793">
        <w:rPr>
          <w:lang w:val="en-US"/>
        </w:rPr>
        <w:t xml:space="preserve"> the measurement into different sub-bands with the need to discharge the vehicle's traction battery before starting the next sub-bands). If the current consumption can be adjusted, then the current shall be set to at least 80 per cent of its nominal value. </w:t>
      </w:r>
    </w:p>
    <w:p w:rsidR="00792793" w:rsidRPr="00792793" w:rsidRDefault="00792793" w:rsidP="00E012C4">
      <w:pPr>
        <w:spacing w:after="120"/>
        <w:ind w:left="2268" w:right="1134"/>
        <w:jc w:val="both"/>
        <w:rPr>
          <w:b/>
          <w:lang w:val="en-US"/>
        </w:rPr>
      </w:pPr>
      <w:r w:rsidRPr="00792793">
        <w:rPr>
          <w:b/>
          <w:lang w:val="en-US"/>
        </w:rPr>
        <w:t>In case of multiple batteries,</w:t>
      </w:r>
      <w:r>
        <w:rPr>
          <w:b/>
          <w:lang w:val="en-US"/>
        </w:rPr>
        <w:t xml:space="preserve"> </w:t>
      </w:r>
      <w:r w:rsidRPr="00792793">
        <w:rPr>
          <w:b/>
          <w:lang w:val="en-US"/>
        </w:rPr>
        <w:t>the average state of charge must be considered.</w:t>
      </w:r>
    </w:p>
    <w:p w:rsidR="00792793" w:rsidRPr="00806A88" w:rsidRDefault="00792793" w:rsidP="00E012C4">
      <w:pPr>
        <w:spacing w:after="120"/>
        <w:ind w:left="2268" w:right="1134"/>
        <w:jc w:val="both"/>
        <w:rPr>
          <w:b/>
          <w:color w:val="000000"/>
          <w:lang w:val="en-US"/>
        </w:rPr>
      </w:pPr>
      <w:r w:rsidRPr="00806A88">
        <w:rPr>
          <w:b/>
          <w:color w:val="000000"/>
          <w:lang w:val="en-US"/>
        </w:rPr>
        <w:t xml:space="preserve">The vehicle shall be </w:t>
      </w:r>
      <w:proofErr w:type="gramStart"/>
      <w:r w:rsidRPr="00806A88">
        <w:rPr>
          <w:b/>
          <w:color w:val="000000"/>
          <w:lang w:val="en-US"/>
        </w:rPr>
        <w:t>immobilized,</w:t>
      </w:r>
      <w:proofErr w:type="gramEnd"/>
      <w:r w:rsidRPr="00806A88">
        <w:rPr>
          <w:b/>
          <w:color w:val="000000"/>
          <w:lang w:val="en-US"/>
        </w:rPr>
        <w:t xml:space="preserve"> the engine(s) (ICE and/or electrical engine) shall be </w:t>
      </w:r>
      <w:r w:rsidR="00C30C6D">
        <w:rPr>
          <w:b/>
          <w:color w:val="000000"/>
          <w:lang w:val="en-US"/>
        </w:rPr>
        <w:t xml:space="preserve">OFF </w:t>
      </w:r>
      <w:r w:rsidRPr="00806A88">
        <w:rPr>
          <w:b/>
          <w:color w:val="000000"/>
          <w:lang w:val="en-US"/>
        </w:rPr>
        <w:t xml:space="preserve">and in charging mode. All other equipment which can be switched </w:t>
      </w:r>
      <w:r w:rsidR="00C30C6D">
        <w:rPr>
          <w:b/>
          <w:color w:val="000000"/>
          <w:lang w:val="en-US"/>
        </w:rPr>
        <w:t>ON</w:t>
      </w:r>
      <w:r w:rsidRPr="00806A88">
        <w:rPr>
          <w:b/>
          <w:color w:val="000000"/>
          <w:lang w:val="en-US"/>
        </w:rPr>
        <w:t xml:space="preserve"> by the driver or passengers shall be </w:t>
      </w:r>
      <w:r w:rsidR="00C30C6D">
        <w:rPr>
          <w:b/>
          <w:color w:val="000000"/>
          <w:lang w:val="en-US"/>
        </w:rPr>
        <w:t>OFF</w:t>
      </w:r>
      <w:r w:rsidRPr="00806A88">
        <w:rPr>
          <w:b/>
          <w:color w:val="000000"/>
          <w:lang w:val="en-US"/>
        </w:rPr>
        <w:t>.</w:t>
      </w:r>
    </w:p>
    <w:p w:rsidR="007F638B" w:rsidRDefault="00792793" w:rsidP="00E012C4">
      <w:pPr>
        <w:spacing w:after="120"/>
        <w:ind w:left="2268" w:right="1134"/>
        <w:jc w:val="both"/>
        <w:rPr>
          <w:bCs/>
          <w:spacing w:val="2"/>
          <w:lang w:val="en-US"/>
        </w:rPr>
      </w:pPr>
      <w:r w:rsidRPr="00792793">
        <w:rPr>
          <w:bCs/>
          <w:spacing w:val="2"/>
          <w:lang w:val="en-US"/>
        </w:rPr>
        <w:t xml:space="preserve">The test set-up for the connection of the vehicle in configuration "REESS charging mode </w:t>
      </w:r>
      <w:r w:rsidRPr="00792793">
        <w:rPr>
          <w:spacing w:val="2"/>
          <w:lang w:val="en-US"/>
        </w:rPr>
        <w:t xml:space="preserve">coupled to the power grid" </w:t>
      </w:r>
      <w:r w:rsidRPr="00792793">
        <w:rPr>
          <w:bCs/>
          <w:spacing w:val="2"/>
          <w:lang w:val="en-US"/>
        </w:rPr>
        <w:t>is shown in Figures 3</w:t>
      </w:r>
      <w:r w:rsidRPr="00792793">
        <w:rPr>
          <w:spacing w:val="2"/>
          <w:lang w:val="en-US"/>
        </w:rPr>
        <w:t xml:space="preserve">a to 3h (depending of AC or DC power charging mode, location of charging plug and charging with or without communication) </w:t>
      </w:r>
      <w:r w:rsidRPr="00792793">
        <w:rPr>
          <w:bCs/>
          <w:spacing w:val="2"/>
          <w:lang w:val="en-US"/>
        </w:rPr>
        <w:t>of Appendix 1 to this annex.”</w:t>
      </w:r>
    </w:p>
    <w:p w:rsidR="007F638B" w:rsidRDefault="008679C0" w:rsidP="00E012C4">
      <w:pPr>
        <w:spacing w:after="120"/>
        <w:ind w:left="1134"/>
        <w:rPr>
          <w:lang w:val="en-GB"/>
        </w:rPr>
      </w:pPr>
      <w:r>
        <w:rPr>
          <w:bCs/>
          <w:i/>
          <w:iCs/>
          <w:color w:val="000000"/>
          <w:lang w:val="en-GB"/>
        </w:rPr>
        <w:t>P</w:t>
      </w:r>
      <w:r w:rsidR="007F638B" w:rsidRPr="00450BEF">
        <w:rPr>
          <w:bCs/>
          <w:i/>
          <w:iCs/>
          <w:color w:val="000000"/>
          <w:lang w:val="en-GB"/>
        </w:rPr>
        <w:t>ara</w:t>
      </w:r>
      <w:r w:rsidR="007F638B">
        <w:rPr>
          <w:bCs/>
          <w:i/>
          <w:iCs/>
          <w:color w:val="000000"/>
          <w:lang w:val="en-GB"/>
        </w:rPr>
        <w:t>graph</w:t>
      </w:r>
      <w:r w:rsidR="007F638B" w:rsidRPr="00450BEF">
        <w:rPr>
          <w:bCs/>
          <w:i/>
          <w:iCs/>
          <w:color w:val="000000"/>
          <w:lang w:val="en-GB"/>
        </w:rPr>
        <w:t xml:space="preserve"> </w:t>
      </w:r>
      <w:r w:rsidR="007F638B">
        <w:rPr>
          <w:bCs/>
          <w:i/>
          <w:iCs/>
          <w:color w:val="000000"/>
          <w:lang w:val="en-GB"/>
        </w:rPr>
        <w:t>2.3.</w:t>
      </w:r>
      <w:r w:rsidR="007F638B" w:rsidRPr="00450BEF">
        <w:rPr>
          <w:bCs/>
          <w:i/>
          <w:iCs/>
          <w:color w:val="000000"/>
          <w:lang w:val="en-GB"/>
        </w:rPr>
        <w:t xml:space="preserve">, </w:t>
      </w:r>
      <w:r w:rsidR="007F638B" w:rsidRPr="005D2EB5">
        <w:rPr>
          <w:lang w:val="en-GB"/>
        </w:rPr>
        <w:t>amend to read</w:t>
      </w:r>
      <w:r w:rsidR="007F638B">
        <w:rPr>
          <w:lang w:val="en-GB"/>
        </w:rPr>
        <w:t>:</w:t>
      </w:r>
    </w:p>
    <w:p w:rsidR="007F638B" w:rsidRPr="007F638B" w:rsidRDefault="007F638B" w:rsidP="00E012C4">
      <w:pPr>
        <w:spacing w:after="120"/>
        <w:ind w:left="2268" w:right="1134" w:hanging="1134"/>
        <w:jc w:val="both"/>
        <w:rPr>
          <w:lang w:val="en-US"/>
        </w:rPr>
      </w:pPr>
      <w:r>
        <w:rPr>
          <w:lang w:val="en-US"/>
        </w:rPr>
        <w:t>“</w:t>
      </w:r>
      <w:r w:rsidRPr="007F638B">
        <w:rPr>
          <w:lang w:val="en-US"/>
        </w:rPr>
        <w:t>2.3.</w:t>
      </w:r>
      <w:r w:rsidRPr="007F638B">
        <w:rPr>
          <w:lang w:val="en-US"/>
        </w:rPr>
        <w:tab/>
      </w:r>
      <w:r w:rsidRPr="007F638B">
        <w:rPr>
          <w:lang w:val="en-US"/>
        </w:rPr>
        <w:tab/>
        <w:t>Charging station / Power mains</w:t>
      </w:r>
    </w:p>
    <w:p w:rsidR="007F638B" w:rsidRPr="007F638B" w:rsidRDefault="007F638B" w:rsidP="00E012C4">
      <w:pPr>
        <w:spacing w:after="120"/>
        <w:ind w:left="2268" w:right="1134"/>
        <w:jc w:val="both"/>
        <w:rPr>
          <w:lang w:val="en-US"/>
        </w:rPr>
      </w:pPr>
      <w:r w:rsidRPr="007F638B">
        <w:rPr>
          <w:lang w:val="en-US"/>
        </w:rPr>
        <w:t>The charging station may be placed either in the test location or outside the test location.</w:t>
      </w:r>
    </w:p>
    <w:p w:rsidR="007F638B" w:rsidRPr="007F638B" w:rsidRDefault="007F638B" w:rsidP="00E012C4">
      <w:pPr>
        <w:spacing w:after="120"/>
        <w:ind w:left="2268" w:right="1134"/>
        <w:jc w:val="both"/>
        <w:rPr>
          <w:lang w:val="en-US"/>
        </w:rPr>
      </w:pPr>
      <w:r w:rsidRPr="007F638B">
        <w:rPr>
          <w:i/>
          <w:lang w:val="en-US"/>
        </w:rPr>
        <w:t>Note 1</w:t>
      </w:r>
      <w:r w:rsidRPr="007F638B">
        <w:rPr>
          <w:lang w:val="en-US"/>
        </w:rPr>
        <w:t>: If the communication between the vehicle and the charging station could be simulated, the charging station may be replaced by the supply from power mains.</w:t>
      </w:r>
    </w:p>
    <w:p w:rsidR="007F638B" w:rsidRPr="007F638B" w:rsidRDefault="007F638B" w:rsidP="00E012C4">
      <w:pPr>
        <w:spacing w:after="120"/>
        <w:ind w:left="2268" w:right="1134"/>
        <w:jc w:val="both"/>
        <w:rPr>
          <w:lang w:val="en-US"/>
        </w:rPr>
      </w:pPr>
      <w:r w:rsidRPr="007F638B">
        <w:rPr>
          <w:lang w:val="en-US"/>
        </w:rPr>
        <w:t>In both case, duplicated power mains and communication lines socket(s) shall be placed in the test location with the following conditions:</w:t>
      </w:r>
    </w:p>
    <w:p w:rsidR="007F638B" w:rsidRPr="007F638B" w:rsidRDefault="007F638B" w:rsidP="00E012C4">
      <w:pPr>
        <w:spacing w:after="120"/>
        <w:ind w:left="2835" w:right="1134" w:hanging="567"/>
        <w:jc w:val="both"/>
        <w:rPr>
          <w:lang w:val="en-US"/>
        </w:rPr>
      </w:pPr>
      <w:r w:rsidRPr="007F638B">
        <w:rPr>
          <w:lang w:val="en-US"/>
        </w:rPr>
        <w:t>(a)</w:t>
      </w:r>
      <w:r w:rsidRPr="007F638B">
        <w:rPr>
          <w:lang w:val="en-US"/>
        </w:rPr>
        <w:tab/>
        <w:t>It shall be placed on the ground plane.</w:t>
      </w:r>
    </w:p>
    <w:p w:rsidR="007F638B" w:rsidRPr="007F638B" w:rsidRDefault="007F638B" w:rsidP="00E012C4">
      <w:pPr>
        <w:spacing w:after="120"/>
        <w:ind w:left="2835" w:right="1134" w:hanging="567"/>
        <w:jc w:val="both"/>
        <w:rPr>
          <w:b/>
          <w:spacing w:val="6"/>
          <w:lang w:val="en-US"/>
        </w:rPr>
      </w:pPr>
      <w:r w:rsidRPr="007F638B">
        <w:rPr>
          <w:spacing w:val="6"/>
          <w:lang w:val="en-US"/>
        </w:rPr>
        <w:t xml:space="preserve">(b) </w:t>
      </w:r>
      <w:r w:rsidRPr="007F638B">
        <w:rPr>
          <w:spacing w:val="6"/>
          <w:lang w:val="en-US"/>
        </w:rPr>
        <w:tab/>
      </w:r>
      <w:r w:rsidRPr="007F638B">
        <w:rPr>
          <w:spacing w:val="6"/>
          <w:lang w:val="en-US"/>
        </w:rPr>
        <w:tab/>
        <w:t xml:space="preserve">The length of the harness between the power mains/communication lines socket and the </w:t>
      </w:r>
      <w:r w:rsidRPr="007F638B">
        <w:rPr>
          <w:strike/>
          <w:spacing w:val="6"/>
          <w:lang w:val="en-US"/>
        </w:rPr>
        <w:t>AN(s</w:t>
      </w:r>
      <w:r w:rsidRPr="009C3B53">
        <w:rPr>
          <w:strike/>
          <w:spacing w:val="6"/>
          <w:lang w:val="en-US"/>
        </w:rPr>
        <w:t>)</w:t>
      </w:r>
      <w:r w:rsidRPr="007F638B">
        <w:rPr>
          <w:spacing w:val="6"/>
          <w:lang w:val="en-US"/>
        </w:rPr>
        <w:t xml:space="preserve"> </w:t>
      </w:r>
      <w:r w:rsidRPr="007F638B">
        <w:rPr>
          <w:b/>
          <w:spacing w:val="6"/>
          <w:lang w:val="en-US"/>
        </w:rPr>
        <w:t>AMN(s)/DC-charging-AN(s)/</w:t>
      </w:r>
      <w:r w:rsidRPr="007F638B">
        <w:rPr>
          <w:spacing w:val="6"/>
          <w:lang w:val="en-US"/>
        </w:rPr>
        <w:t xml:space="preserve">IS(s) shall be kept as short as possible </w:t>
      </w:r>
      <w:r w:rsidRPr="007F638B">
        <w:rPr>
          <w:b/>
          <w:spacing w:val="6"/>
          <w:lang w:val="en-US"/>
        </w:rPr>
        <w:t>but not necessarily aligned with the charging cable.</w:t>
      </w:r>
    </w:p>
    <w:p w:rsidR="007F638B" w:rsidRPr="007F638B" w:rsidRDefault="007F638B" w:rsidP="00E012C4">
      <w:pPr>
        <w:spacing w:after="120"/>
        <w:ind w:left="2835" w:right="1134" w:hanging="567"/>
        <w:jc w:val="both"/>
        <w:rPr>
          <w:lang w:val="en-US"/>
        </w:rPr>
      </w:pPr>
      <w:r w:rsidRPr="007F638B">
        <w:rPr>
          <w:lang w:val="en-US"/>
        </w:rPr>
        <w:t>(c)</w:t>
      </w:r>
      <w:r w:rsidRPr="007F638B">
        <w:rPr>
          <w:lang w:val="en-US"/>
        </w:rPr>
        <w:tab/>
      </w:r>
      <w:r w:rsidRPr="007F638B">
        <w:rPr>
          <w:lang w:val="en-US"/>
        </w:rPr>
        <w:tab/>
        <w:t xml:space="preserve">The harness between the power mains/communication lines socket and the </w:t>
      </w:r>
      <w:r w:rsidRPr="007F638B">
        <w:rPr>
          <w:strike/>
          <w:spacing w:val="6"/>
          <w:lang w:val="en-US"/>
        </w:rPr>
        <w:t>AN(s</w:t>
      </w:r>
      <w:r w:rsidRPr="009C3B53">
        <w:rPr>
          <w:strike/>
          <w:spacing w:val="6"/>
          <w:lang w:val="en-US"/>
        </w:rPr>
        <w:t>)</w:t>
      </w:r>
      <w:r w:rsidRPr="007F638B">
        <w:rPr>
          <w:spacing w:val="6"/>
          <w:lang w:val="en-US"/>
        </w:rPr>
        <w:t xml:space="preserve"> </w:t>
      </w:r>
      <w:r w:rsidRPr="007F638B">
        <w:rPr>
          <w:b/>
          <w:spacing w:val="6"/>
          <w:lang w:val="en-US"/>
        </w:rPr>
        <w:t>AMN(s)/DC-charging-AN(s)/</w:t>
      </w:r>
      <w:r w:rsidRPr="007F638B">
        <w:rPr>
          <w:spacing w:val="6"/>
          <w:lang w:val="en-US"/>
        </w:rPr>
        <w:t>IS(s)</w:t>
      </w:r>
      <w:r w:rsidR="00E24C7E">
        <w:rPr>
          <w:spacing w:val="6"/>
          <w:lang w:val="en-US"/>
        </w:rPr>
        <w:t xml:space="preserve"> </w:t>
      </w:r>
      <w:r w:rsidRPr="007F638B">
        <w:rPr>
          <w:lang w:val="en-US"/>
        </w:rPr>
        <w:t>shall be placed as close as possible to the ground plane.</w:t>
      </w:r>
    </w:p>
    <w:p w:rsidR="007F638B" w:rsidRPr="007F638B" w:rsidRDefault="007F638B" w:rsidP="00E012C4">
      <w:pPr>
        <w:spacing w:after="120"/>
        <w:ind w:left="2268" w:right="1134"/>
        <w:jc w:val="both"/>
        <w:rPr>
          <w:lang w:val="en-US"/>
        </w:rPr>
      </w:pPr>
      <w:r w:rsidRPr="007F638B">
        <w:rPr>
          <w:lang w:val="en-US"/>
        </w:rPr>
        <w:tab/>
      </w:r>
      <w:r w:rsidRPr="007F638B">
        <w:rPr>
          <w:i/>
          <w:lang w:val="en-US"/>
        </w:rPr>
        <w:t>Note 2</w:t>
      </w:r>
      <w:r w:rsidRPr="007F638B">
        <w:rPr>
          <w:lang w:val="en-US"/>
        </w:rPr>
        <w:t>: The power mains and communication lines socket(s) should be filtered.</w:t>
      </w:r>
    </w:p>
    <w:p w:rsidR="007F638B" w:rsidRPr="007F638B" w:rsidRDefault="007F638B" w:rsidP="00E012C4">
      <w:pPr>
        <w:spacing w:after="120"/>
        <w:ind w:left="2268" w:right="1134"/>
        <w:jc w:val="both"/>
        <w:rPr>
          <w:lang w:val="en-US"/>
        </w:rPr>
      </w:pPr>
      <w:r w:rsidRPr="007F638B">
        <w:rPr>
          <w:lang w:val="en-US"/>
        </w:rPr>
        <w:tab/>
        <w:t>If the charging station is placed inside the test location then the harness between charging station and the power mains / communication lines socket shall be placed with the following conditions:</w:t>
      </w:r>
    </w:p>
    <w:p w:rsidR="007F638B" w:rsidRPr="007F638B" w:rsidRDefault="007F638B" w:rsidP="00E012C4">
      <w:pPr>
        <w:spacing w:after="120"/>
        <w:ind w:left="2832" w:right="1134" w:hanging="564"/>
        <w:jc w:val="both"/>
        <w:rPr>
          <w:lang w:val="en-US"/>
        </w:rPr>
      </w:pPr>
      <w:r w:rsidRPr="007F638B">
        <w:rPr>
          <w:lang w:val="en-US"/>
        </w:rPr>
        <w:t>(</w:t>
      </w:r>
      <w:proofErr w:type="gramStart"/>
      <w:r w:rsidRPr="007F638B">
        <w:rPr>
          <w:lang w:val="en-US"/>
        </w:rPr>
        <w:t>a</w:t>
      </w:r>
      <w:proofErr w:type="gramEnd"/>
      <w:r w:rsidRPr="007F638B">
        <w:rPr>
          <w:lang w:val="en-US"/>
        </w:rPr>
        <w:t>)</w:t>
      </w:r>
      <w:r w:rsidRPr="007F638B">
        <w:rPr>
          <w:lang w:val="en-US"/>
        </w:rPr>
        <w:tab/>
        <w:t>The harness on charging station side shall hang vertically down to the ground plane.”</w:t>
      </w:r>
    </w:p>
    <w:p w:rsidR="007F638B" w:rsidRPr="007F638B" w:rsidRDefault="007F638B" w:rsidP="00E012C4">
      <w:pPr>
        <w:spacing w:after="120"/>
        <w:ind w:left="2832" w:right="1134" w:hanging="564"/>
        <w:jc w:val="both"/>
        <w:rPr>
          <w:lang w:val="en-US"/>
        </w:rPr>
      </w:pPr>
      <w:r w:rsidRPr="007F638B">
        <w:rPr>
          <w:lang w:val="en-US"/>
        </w:rPr>
        <w:t xml:space="preserve">(b) </w:t>
      </w:r>
      <w:r w:rsidRPr="007F638B">
        <w:rPr>
          <w:lang w:val="en-US"/>
        </w:rPr>
        <w:tab/>
        <w:t xml:space="preserve">The </w:t>
      </w:r>
      <w:r w:rsidRPr="007F638B">
        <w:rPr>
          <w:strike/>
          <w:lang w:val="en-US"/>
        </w:rPr>
        <w:t>extraneous</w:t>
      </w:r>
      <w:r w:rsidRPr="007F638B">
        <w:rPr>
          <w:lang w:val="en-US"/>
        </w:rPr>
        <w:t xml:space="preserve"> </w:t>
      </w:r>
      <w:r w:rsidRPr="007F638B">
        <w:rPr>
          <w:b/>
          <w:lang w:val="en-US"/>
        </w:rPr>
        <w:t>excess</w:t>
      </w:r>
      <w:r w:rsidRPr="007F638B">
        <w:rPr>
          <w:lang w:val="en-US"/>
        </w:rPr>
        <w:t xml:space="preserve"> length shall be placed as close as possible to the ground plane and "Z-folded" if necessary.</w:t>
      </w:r>
    </w:p>
    <w:p w:rsidR="007F638B" w:rsidRDefault="007F638B" w:rsidP="00E012C4">
      <w:pPr>
        <w:tabs>
          <w:tab w:val="left" w:pos="2127"/>
        </w:tabs>
        <w:spacing w:after="120"/>
        <w:ind w:left="2268" w:right="1134"/>
        <w:jc w:val="both"/>
        <w:rPr>
          <w:lang w:val="en-US"/>
        </w:rPr>
      </w:pPr>
      <w:r w:rsidRPr="007F638B">
        <w:rPr>
          <w:lang w:val="en-US"/>
        </w:rPr>
        <w:tab/>
      </w:r>
      <w:r w:rsidRPr="007F638B">
        <w:rPr>
          <w:i/>
          <w:lang w:val="en-US"/>
        </w:rPr>
        <w:t>Note 3</w:t>
      </w:r>
      <w:r w:rsidRPr="007F638B">
        <w:rPr>
          <w:lang w:val="en-US"/>
        </w:rPr>
        <w:t>: The charging station should be placed outside the beam width of the receiving antenna.</w:t>
      </w:r>
      <w:r>
        <w:rPr>
          <w:lang w:val="en-US"/>
        </w:rPr>
        <w:t>”</w:t>
      </w:r>
    </w:p>
    <w:p w:rsidR="007F638B" w:rsidRDefault="008679C0" w:rsidP="00E012C4">
      <w:pPr>
        <w:spacing w:after="120"/>
        <w:ind w:left="1134"/>
        <w:rPr>
          <w:lang w:val="en-GB"/>
        </w:rPr>
      </w:pPr>
      <w:r>
        <w:rPr>
          <w:bCs/>
          <w:i/>
          <w:iCs/>
          <w:color w:val="000000"/>
          <w:lang w:val="en-GB"/>
        </w:rPr>
        <w:t>P</w:t>
      </w:r>
      <w:r w:rsidR="007F638B" w:rsidRPr="00450BEF">
        <w:rPr>
          <w:bCs/>
          <w:i/>
          <w:iCs/>
          <w:color w:val="000000"/>
          <w:lang w:val="en-GB"/>
        </w:rPr>
        <w:t>ara</w:t>
      </w:r>
      <w:r w:rsidR="007F638B">
        <w:rPr>
          <w:bCs/>
          <w:i/>
          <w:iCs/>
          <w:color w:val="000000"/>
          <w:lang w:val="en-GB"/>
        </w:rPr>
        <w:t>graph</w:t>
      </w:r>
      <w:r w:rsidR="007F638B" w:rsidRPr="00450BEF">
        <w:rPr>
          <w:bCs/>
          <w:i/>
          <w:iCs/>
          <w:color w:val="000000"/>
          <w:lang w:val="en-GB"/>
        </w:rPr>
        <w:t xml:space="preserve"> </w:t>
      </w:r>
      <w:r w:rsidR="007F638B">
        <w:rPr>
          <w:bCs/>
          <w:i/>
          <w:iCs/>
          <w:color w:val="000000"/>
          <w:lang w:val="en-GB"/>
        </w:rPr>
        <w:t>2.4.</w:t>
      </w:r>
      <w:r w:rsidR="007F638B" w:rsidRPr="00450BEF">
        <w:rPr>
          <w:bCs/>
          <w:i/>
          <w:iCs/>
          <w:color w:val="000000"/>
          <w:lang w:val="en-GB"/>
        </w:rPr>
        <w:t xml:space="preserve">, </w:t>
      </w:r>
      <w:r w:rsidR="007F638B" w:rsidRPr="005D2EB5">
        <w:rPr>
          <w:lang w:val="en-GB"/>
        </w:rPr>
        <w:t>amend to read</w:t>
      </w:r>
      <w:r w:rsidR="007F638B">
        <w:rPr>
          <w:lang w:val="en-GB"/>
        </w:rPr>
        <w:t>:</w:t>
      </w:r>
    </w:p>
    <w:p w:rsidR="007F638B" w:rsidRPr="007F638B" w:rsidRDefault="007F638B" w:rsidP="00E012C4">
      <w:pPr>
        <w:spacing w:after="120"/>
        <w:ind w:left="2268" w:right="1134" w:hanging="1134"/>
        <w:jc w:val="both"/>
        <w:rPr>
          <w:lang w:val="en-US"/>
        </w:rPr>
      </w:pPr>
      <w:r>
        <w:rPr>
          <w:bCs/>
          <w:i/>
          <w:iCs/>
          <w:color w:val="000000"/>
          <w:lang w:val="en-GB"/>
        </w:rPr>
        <w:t>“</w:t>
      </w:r>
      <w:r w:rsidRPr="007F638B">
        <w:rPr>
          <w:lang w:val="en-US"/>
        </w:rPr>
        <w:t>2.4.</w:t>
      </w:r>
      <w:r w:rsidRPr="007F638B">
        <w:rPr>
          <w:lang w:val="en-US"/>
        </w:rPr>
        <w:tab/>
      </w:r>
      <w:r w:rsidRPr="007F638B">
        <w:rPr>
          <w:lang w:val="en-US"/>
        </w:rPr>
        <w:tab/>
        <w:t>Artificial networks</w:t>
      </w:r>
    </w:p>
    <w:p w:rsidR="007F638B" w:rsidRPr="007F638B" w:rsidRDefault="007F638B" w:rsidP="00E012C4">
      <w:pPr>
        <w:spacing w:after="120"/>
        <w:ind w:left="2268" w:right="1134"/>
        <w:jc w:val="both"/>
        <w:rPr>
          <w:lang w:val="en-US"/>
        </w:rPr>
      </w:pPr>
      <w:r w:rsidRPr="007F638B">
        <w:rPr>
          <w:lang w:val="en-US"/>
        </w:rPr>
        <w:t xml:space="preserve">The </w:t>
      </w:r>
      <w:r w:rsidRPr="007F638B">
        <w:rPr>
          <w:strike/>
          <w:spacing w:val="6"/>
          <w:lang w:val="en-US"/>
        </w:rPr>
        <w:t>AN(s</w:t>
      </w:r>
      <w:r w:rsidRPr="009C3B53">
        <w:rPr>
          <w:strike/>
          <w:spacing w:val="6"/>
          <w:lang w:val="en-US"/>
        </w:rPr>
        <w:t>)</w:t>
      </w:r>
      <w:r w:rsidRPr="007F638B">
        <w:rPr>
          <w:spacing w:val="6"/>
          <w:lang w:val="en-US"/>
        </w:rPr>
        <w:t xml:space="preserve"> </w:t>
      </w:r>
      <w:r w:rsidRPr="007F638B">
        <w:rPr>
          <w:b/>
          <w:spacing w:val="6"/>
          <w:lang w:val="en-US"/>
        </w:rPr>
        <w:t>AMN(s)/DC-charging-AN(s)</w:t>
      </w:r>
      <w:r w:rsidRPr="007F638B">
        <w:rPr>
          <w:spacing w:val="6"/>
          <w:lang w:val="en-US"/>
        </w:rPr>
        <w:t xml:space="preserve"> </w:t>
      </w:r>
      <w:r w:rsidRPr="007F638B">
        <w:rPr>
          <w:lang w:val="en-US"/>
        </w:rPr>
        <w:t xml:space="preserve">shall be mounted directly on the ground plane. The cases of the </w:t>
      </w:r>
      <w:r w:rsidRPr="007F638B">
        <w:rPr>
          <w:strike/>
          <w:spacing w:val="6"/>
          <w:lang w:val="en-US"/>
        </w:rPr>
        <w:t>AN(s</w:t>
      </w:r>
      <w:r w:rsidRPr="009C3B53">
        <w:rPr>
          <w:strike/>
          <w:spacing w:val="6"/>
          <w:lang w:val="en-US"/>
        </w:rPr>
        <w:t>)</w:t>
      </w:r>
      <w:r w:rsidRPr="007F638B">
        <w:rPr>
          <w:spacing w:val="6"/>
          <w:lang w:val="en-US"/>
        </w:rPr>
        <w:t xml:space="preserve"> </w:t>
      </w:r>
      <w:r w:rsidRPr="007F638B">
        <w:rPr>
          <w:b/>
          <w:spacing w:val="6"/>
          <w:lang w:val="en-US"/>
        </w:rPr>
        <w:t>AMN(s)/DC-charging-AN(s)</w:t>
      </w:r>
      <w:r w:rsidRPr="007F638B">
        <w:rPr>
          <w:spacing w:val="6"/>
          <w:lang w:val="en-US"/>
        </w:rPr>
        <w:t xml:space="preserve"> </w:t>
      </w:r>
      <w:r w:rsidRPr="007F638B">
        <w:rPr>
          <w:lang w:val="en-US"/>
        </w:rPr>
        <w:t>shall be bonded to the ground plane.</w:t>
      </w:r>
    </w:p>
    <w:p w:rsidR="007F638B" w:rsidRPr="007F638B" w:rsidRDefault="007F638B" w:rsidP="00E012C4">
      <w:pPr>
        <w:spacing w:after="120"/>
        <w:ind w:left="2268" w:right="1134"/>
        <w:jc w:val="both"/>
        <w:rPr>
          <w:lang w:val="en-US"/>
        </w:rPr>
      </w:pPr>
      <w:r w:rsidRPr="007F638B">
        <w:rPr>
          <w:lang w:val="en-US"/>
        </w:rPr>
        <w:t xml:space="preserve">The measuring port of each </w:t>
      </w:r>
      <w:r w:rsidRPr="007F638B">
        <w:rPr>
          <w:strike/>
          <w:spacing w:val="6"/>
          <w:lang w:val="en-US"/>
        </w:rPr>
        <w:t>AN</w:t>
      </w:r>
      <w:r w:rsidRPr="007F638B">
        <w:rPr>
          <w:spacing w:val="6"/>
          <w:lang w:val="en-US"/>
        </w:rPr>
        <w:t xml:space="preserve"> </w:t>
      </w:r>
      <w:r w:rsidRPr="007F638B">
        <w:rPr>
          <w:b/>
          <w:spacing w:val="6"/>
          <w:lang w:val="en-US"/>
        </w:rPr>
        <w:t>AMN/DC-charging-AN</w:t>
      </w:r>
      <w:r w:rsidRPr="007F638B">
        <w:rPr>
          <w:spacing w:val="6"/>
          <w:lang w:val="en-US"/>
        </w:rPr>
        <w:t xml:space="preserve"> </w:t>
      </w:r>
      <w:r w:rsidRPr="007F638B">
        <w:rPr>
          <w:lang w:val="en-US"/>
        </w:rPr>
        <w:t xml:space="preserve">shall be terminated with a 50 </w:t>
      </w:r>
      <w:r w:rsidRPr="007F638B">
        <w:sym w:font="Symbol" w:char="F057"/>
      </w:r>
      <w:r w:rsidRPr="007F638B">
        <w:rPr>
          <w:lang w:val="en-US"/>
        </w:rPr>
        <w:t xml:space="preserve"> load.</w:t>
      </w:r>
    </w:p>
    <w:p w:rsidR="009C3B53" w:rsidRDefault="007F638B" w:rsidP="00E012C4">
      <w:pPr>
        <w:spacing w:after="120"/>
        <w:ind w:left="2268" w:right="1134"/>
        <w:jc w:val="both"/>
        <w:rPr>
          <w:lang w:val="en-US"/>
        </w:rPr>
      </w:pPr>
      <w:r w:rsidRPr="007F638B">
        <w:rPr>
          <w:lang w:val="en-US"/>
        </w:rPr>
        <w:t xml:space="preserve">The </w:t>
      </w:r>
      <w:r w:rsidRPr="007F638B">
        <w:rPr>
          <w:strike/>
          <w:spacing w:val="6"/>
          <w:lang w:val="en-US"/>
        </w:rPr>
        <w:t>AN</w:t>
      </w:r>
      <w:r w:rsidRPr="007F638B">
        <w:rPr>
          <w:spacing w:val="6"/>
          <w:lang w:val="en-US"/>
        </w:rPr>
        <w:t xml:space="preserve"> </w:t>
      </w:r>
      <w:r w:rsidRPr="007F638B">
        <w:rPr>
          <w:b/>
          <w:spacing w:val="6"/>
          <w:lang w:val="en-US"/>
        </w:rPr>
        <w:t>AMN/DC-charging-AN</w:t>
      </w:r>
      <w:r w:rsidRPr="007F638B">
        <w:rPr>
          <w:lang w:val="en-US"/>
        </w:rPr>
        <w:t xml:space="preserve"> shall be placed as defined in Figures 3a to 3h.”</w:t>
      </w:r>
    </w:p>
    <w:p w:rsidR="009C3B53" w:rsidRDefault="008679C0" w:rsidP="00E012C4">
      <w:pPr>
        <w:spacing w:after="120"/>
        <w:ind w:left="1134"/>
        <w:rPr>
          <w:lang w:val="en-GB"/>
        </w:rPr>
      </w:pPr>
      <w:r>
        <w:rPr>
          <w:bCs/>
          <w:i/>
          <w:iCs/>
          <w:color w:val="000000"/>
          <w:lang w:val="en-GB"/>
        </w:rPr>
        <w:t>P</w:t>
      </w:r>
      <w:r w:rsidR="009C3B53" w:rsidRPr="00450BEF">
        <w:rPr>
          <w:bCs/>
          <w:i/>
          <w:iCs/>
          <w:color w:val="000000"/>
          <w:lang w:val="en-GB"/>
        </w:rPr>
        <w:t>ara</w:t>
      </w:r>
      <w:r w:rsidR="009C3B53">
        <w:rPr>
          <w:bCs/>
          <w:i/>
          <w:iCs/>
          <w:color w:val="000000"/>
          <w:lang w:val="en-GB"/>
        </w:rPr>
        <w:t>graph</w:t>
      </w:r>
      <w:r w:rsidR="009C3B53" w:rsidRPr="00450BEF">
        <w:rPr>
          <w:bCs/>
          <w:i/>
          <w:iCs/>
          <w:color w:val="000000"/>
          <w:lang w:val="en-GB"/>
        </w:rPr>
        <w:t xml:space="preserve"> </w:t>
      </w:r>
      <w:r w:rsidR="009C3B53">
        <w:rPr>
          <w:bCs/>
          <w:i/>
          <w:iCs/>
          <w:color w:val="000000"/>
          <w:lang w:val="en-GB"/>
        </w:rPr>
        <w:t>2.6.</w:t>
      </w:r>
      <w:r w:rsidR="009C3B53" w:rsidRPr="00450BEF">
        <w:rPr>
          <w:bCs/>
          <w:i/>
          <w:iCs/>
          <w:color w:val="000000"/>
          <w:lang w:val="en-GB"/>
        </w:rPr>
        <w:t xml:space="preserve">, </w:t>
      </w:r>
      <w:r w:rsidR="009C3B53" w:rsidRPr="005D2EB5">
        <w:rPr>
          <w:lang w:val="en-GB"/>
        </w:rPr>
        <w:t>amend to read</w:t>
      </w:r>
      <w:r w:rsidR="009C3B53">
        <w:rPr>
          <w:lang w:val="en-GB"/>
        </w:rPr>
        <w:t>:</w:t>
      </w:r>
    </w:p>
    <w:p w:rsidR="009C3B53" w:rsidRPr="009C3B53" w:rsidRDefault="009C3B53" w:rsidP="00E012C4">
      <w:pPr>
        <w:spacing w:after="120"/>
        <w:ind w:left="2268" w:right="1134" w:hanging="1134"/>
        <w:jc w:val="both"/>
        <w:rPr>
          <w:bCs/>
          <w:lang w:val="en-US"/>
        </w:rPr>
      </w:pPr>
      <w:r>
        <w:rPr>
          <w:bCs/>
          <w:lang w:val="en-US"/>
        </w:rPr>
        <w:t>“</w:t>
      </w:r>
      <w:r w:rsidRPr="009C3B53">
        <w:rPr>
          <w:bCs/>
          <w:lang w:val="en-US"/>
        </w:rPr>
        <w:t>2.6.</w:t>
      </w:r>
      <w:r w:rsidRPr="009C3B53">
        <w:rPr>
          <w:bCs/>
          <w:lang w:val="en-US"/>
        </w:rPr>
        <w:tab/>
      </w:r>
      <w:r w:rsidRPr="009C3B53">
        <w:rPr>
          <w:bCs/>
          <w:lang w:val="en-US"/>
        </w:rPr>
        <w:tab/>
        <w:t>Power charging / communication cable</w:t>
      </w:r>
    </w:p>
    <w:p w:rsidR="009C3B53" w:rsidRPr="009C3B53" w:rsidRDefault="009C3B53" w:rsidP="00E012C4">
      <w:pPr>
        <w:spacing w:after="120"/>
        <w:ind w:left="2268" w:right="1134"/>
        <w:jc w:val="both"/>
        <w:rPr>
          <w:bCs/>
          <w:lang w:val="en-US"/>
        </w:rPr>
      </w:pPr>
      <w:r w:rsidRPr="009C3B53">
        <w:rPr>
          <w:bCs/>
          <w:lang w:val="en-US"/>
        </w:rPr>
        <w:t xml:space="preserve">The power charging / communication cable shall be placed in a straight line between the </w:t>
      </w:r>
      <w:r w:rsidRPr="009C3B53">
        <w:rPr>
          <w:strike/>
          <w:spacing w:val="6"/>
          <w:lang w:val="en-US"/>
        </w:rPr>
        <w:t>AN(s)</w:t>
      </w:r>
      <w:r w:rsidRPr="009C3B53">
        <w:rPr>
          <w:spacing w:val="6"/>
          <w:lang w:val="en-US"/>
        </w:rPr>
        <w:t xml:space="preserve"> </w:t>
      </w:r>
      <w:r w:rsidRPr="009C3B53">
        <w:rPr>
          <w:b/>
          <w:spacing w:val="6"/>
          <w:lang w:val="en-US"/>
        </w:rPr>
        <w:t>AMN(s)/DC-charging-AN(s)</w:t>
      </w:r>
      <w:r w:rsidRPr="009C3B53">
        <w:rPr>
          <w:spacing w:val="6"/>
          <w:lang w:val="en-US"/>
        </w:rPr>
        <w:t>/</w:t>
      </w:r>
      <w:r w:rsidRPr="009C3B53">
        <w:rPr>
          <w:bCs/>
          <w:lang w:val="en-US"/>
        </w:rPr>
        <w:t>IS(s) and the vehicle charging plug. The projected cable length shall be 0.8 m (+0.2/-0 m).</w:t>
      </w:r>
    </w:p>
    <w:p w:rsidR="009C3B53" w:rsidRPr="009C3B53" w:rsidRDefault="009C3B53" w:rsidP="00E012C4">
      <w:pPr>
        <w:spacing w:after="120"/>
        <w:ind w:left="2268" w:right="1134"/>
        <w:jc w:val="both"/>
        <w:rPr>
          <w:lang w:val="en-US"/>
        </w:rPr>
      </w:pPr>
      <w:r w:rsidRPr="009C3B53">
        <w:rPr>
          <w:lang w:val="en-US"/>
        </w:rPr>
        <w:t xml:space="preserve">If the length of the cable is longer than 1 m, the </w:t>
      </w:r>
      <w:r w:rsidRPr="009C3B53">
        <w:rPr>
          <w:strike/>
          <w:lang w:val="en-US"/>
        </w:rPr>
        <w:t>extraneous</w:t>
      </w:r>
      <w:r w:rsidRPr="009C3B53">
        <w:rPr>
          <w:lang w:val="en-US"/>
        </w:rPr>
        <w:t xml:space="preserve"> </w:t>
      </w:r>
      <w:r w:rsidRPr="009C3B53">
        <w:rPr>
          <w:b/>
          <w:lang w:val="en-US"/>
        </w:rPr>
        <w:t>excess</w:t>
      </w:r>
      <w:r w:rsidRPr="009C3B53">
        <w:rPr>
          <w:lang w:val="en-US"/>
        </w:rPr>
        <w:t xml:space="preserve"> length shall be "Z-folded" </w:t>
      </w:r>
      <w:r w:rsidRPr="009C3B53">
        <w:rPr>
          <w:b/>
          <w:lang w:val="en-US"/>
        </w:rPr>
        <w:t>with a width of</w:t>
      </w:r>
      <w:r w:rsidRPr="009C3B53">
        <w:rPr>
          <w:lang w:val="en-US"/>
        </w:rPr>
        <w:t xml:space="preserve"> </w:t>
      </w:r>
      <w:r w:rsidRPr="009C3B53">
        <w:rPr>
          <w:strike/>
          <w:lang w:val="en-US"/>
        </w:rPr>
        <w:t>in</w:t>
      </w:r>
      <w:r w:rsidRPr="009C3B53">
        <w:rPr>
          <w:lang w:val="en-US"/>
        </w:rPr>
        <w:t xml:space="preserve"> less than 0.5 m </w:t>
      </w:r>
      <w:r w:rsidRPr="009C3B53">
        <w:rPr>
          <w:strike/>
          <w:lang w:val="en-US"/>
        </w:rPr>
        <w:t>width</w:t>
      </w:r>
      <w:r w:rsidRPr="009C3B53">
        <w:rPr>
          <w:b/>
          <w:lang w:val="en-US"/>
        </w:rPr>
        <w:t xml:space="preserve">, and the “Z-folded” portion should be placed </w:t>
      </w:r>
      <w:r w:rsidRPr="009C3B53">
        <w:rPr>
          <w:b/>
          <w:bCs/>
          <w:lang w:val="en-US"/>
        </w:rPr>
        <w:t>approximately around the middle of the distance between the AMN/</w:t>
      </w:r>
      <w:r w:rsidRPr="009C3B53">
        <w:rPr>
          <w:b/>
          <w:spacing w:val="6"/>
          <w:lang w:val="en-US"/>
        </w:rPr>
        <w:t>DC-charging-AN</w:t>
      </w:r>
      <w:r w:rsidRPr="009C3B53">
        <w:rPr>
          <w:b/>
          <w:bCs/>
          <w:lang w:val="en-US"/>
        </w:rPr>
        <w:t xml:space="preserve"> and the vehicle</w:t>
      </w:r>
      <w:r w:rsidRPr="009C3B53">
        <w:rPr>
          <w:bCs/>
          <w:lang w:val="en-US"/>
        </w:rPr>
        <w:t>.</w:t>
      </w:r>
    </w:p>
    <w:p w:rsidR="009C3B53" w:rsidRPr="009C3B53" w:rsidRDefault="009C3B53" w:rsidP="00E012C4">
      <w:pPr>
        <w:spacing w:after="120"/>
        <w:ind w:left="2268" w:right="1134"/>
        <w:jc w:val="both"/>
        <w:rPr>
          <w:b/>
          <w:bCs/>
          <w:lang w:val="en-US"/>
        </w:rPr>
      </w:pPr>
      <w:r w:rsidRPr="009C3B53">
        <w:rPr>
          <w:b/>
          <w:bCs/>
          <w:lang w:val="en-US"/>
        </w:rPr>
        <w:t>If it is impractical to do so because of cable bulk or stiffness, or because the testing is being done at a user installation, the disposition of the excess cable shall be precisely noted in the test report.</w:t>
      </w:r>
    </w:p>
    <w:p w:rsidR="009C3B53" w:rsidRPr="009C3B53" w:rsidRDefault="009C3B53" w:rsidP="00E012C4">
      <w:pPr>
        <w:spacing w:after="120"/>
        <w:ind w:left="2268" w:right="1134"/>
        <w:jc w:val="both"/>
        <w:rPr>
          <w:bCs/>
          <w:lang w:val="en-US"/>
        </w:rPr>
      </w:pPr>
      <w:r w:rsidRPr="009C3B53">
        <w:rPr>
          <w:bCs/>
          <w:lang w:val="en-US"/>
        </w:rPr>
        <w:t>The charging / communication cable at vehicle side shall hang vertically at a distance of 100 mm (+200/-0 mm) from the vehicle body.</w:t>
      </w:r>
    </w:p>
    <w:p w:rsidR="009C3B53" w:rsidRPr="009C3B53" w:rsidRDefault="009C3B53" w:rsidP="00E012C4">
      <w:pPr>
        <w:spacing w:after="120"/>
        <w:ind w:left="2268" w:right="1134"/>
        <w:jc w:val="both"/>
        <w:rPr>
          <w:bCs/>
          <w:lang w:val="en-US"/>
        </w:rPr>
      </w:pPr>
      <w:r w:rsidRPr="009C3B53">
        <w:rPr>
          <w:bCs/>
          <w:lang w:val="en-US"/>
        </w:rPr>
        <w:t>The whole cable shall be placed on a non-conductive, low relative permittivity (dielectric-constant) material (</w:t>
      </w:r>
      <w:r w:rsidRPr="009C3B53">
        <w:rPr>
          <w:bCs/>
        </w:rPr>
        <w:t>ε</w:t>
      </w:r>
      <w:r w:rsidRPr="009C3B53">
        <w:rPr>
          <w:bCs/>
          <w:vertAlign w:val="subscript"/>
          <w:lang w:val="en-US"/>
        </w:rPr>
        <w:t>r</w:t>
      </w:r>
      <w:r w:rsidRPr="009C3B53">
        <w:rPr>
          <w:bCs/>
          <w:lang w:val="en-US"/>
        </w:rPr>
        <w:t xml:space="preserve"> ≤ 1.4), at 100 mm (±25 mm) above the ground plane.”</w:t>
      </w:r>
    </w:p>
    <w:p w:rsidR="009C3B53" w:rsidRDefault="008679C0" w:rsidP="00E012C4">
      <w:pPr>
        <w:spacing w:after="120"/>
        <w:ind w:left="1134"/>
        <w:rPr>
          <w:lang w:val="en-GB"/>
        </w:rPr>
      </w:pPr>
      <w:r>
        <w:rPr>
          <w:bCs/>
          <w:i/>
          <w:iCs/>
          <w:color w:val="000000"/>
          <w:lang w:val="en-GB"/>
        </w:rPr>
        <w:t>P</w:t>
      </w:r>
      <w:r w:rsidR="009C3B53" w:rsidRPr="00450BEF">
        <w:rPr>
          <w:bCs/>
          <w:i/>
          <w:iCs/>
          <w:color w:val="000000"/>
          <w:lang w:val="en-GB"/>
        </w:rPr>
        <w:t>ara</w:t>
      </w:r>
      <w:r w:rsidR="009C3B53">
        <w:rPr>
          <w:bCs/>
          <w:i/>
          <w:iCs/>
          <w:color w:val="000000"/>
          <w:lang w:val="en-GB"/>
        </w:rPr>
        <w:t>graph</w:t>
      </w:r>
      <w:r w:rsidR="009C3B53" w:rsidRPr="00450BEF">
        <w:rPr>
          <w:bCs/>
          <w:i/>
          <w:iCs/>
          <w:color w:val="000000"/>
          <w:lang w:val="en-GB"/>
        </w:rPr>
        <w:t xml:space="preserve"> </w:t>
      </w:r>
      <w:r w:rsidR="009C3B53">
        <w:rPr>
          <w:bCs/>
          <w:i/>
          <w:iCs/>
          <w:color w:val="000000"/>
          <w:lang w:val="en-GB"/>
        </w:rPr>
        <w:t>4.1.</w:t>
      </w:r>
      <w:r w:rsidR="009C3B53" w:rsidRPr="00450BEF">
        <w:rPr>
          <w:bCs/>
          <w:i/>
          <w:iCs/>
          <w:color w:val="000000"/>
          <w:lang w:val="en-GB"/>
        </w:rPr>
        <w:t xml:space="preserve">, </w:t>
      </w:r>
      <w:r w:rsidR="009C3B53" w:rsidRPr="005D2EB5">
        <w:rPr>
          <w:lang w:val="en-GB"/>
        </w:rPr>
        <w:t>amend to read</w:t>
      </w:r>
      <w:r w:rsidR="009C3B53">
        <w:rPr>
          <w:lang w:val="en-GB"/>
        </w:rPr>
        <w:t>:</w:t>
      </w:r>
    </w:p>
    <w:p w:rsidR="009C3B53" w:rsidRPr="009C3B53" w:rsidRDefault="009C3B53" w:rsidP="00E012C4">
      <w:pPr>
        <w:spacing w:after="120"/>
        <w:ind w:left="2268" w:right="1134" w:hanging="1134"/>
        <w:jc w:val="both"/>
        <w:rPr>
          <w:lang w:val="en-US"/>
        </w:rPr>
      </w:pPr>
      <w:r>
        <w:rPr>
          <w:lang w:val="en-US"/>
        </w:rPr>
        <w:t>“</w:t>
      </w:r>
      <w:r w:rsidRPr="009C3B53">
        <w:rPr>
          <w:lang w:val="en-US"/>
        </w:rPr>
        <w:t>4.1.</w:t>
      </w:r>
      <w:r w:rsidRPr="009C3B53">
        <w:rPr>
          <w:lang w:val="en-US"/>
        </w:rPr>
        <w:tab/>
        <w:t xml:space="preserve">The limits apply throughout the frequency range 30 to 1,000 MHz for measurements performed in </w:t>
      </w:r>
      <w:r w:rsidRPr="009C3B53">
        <w:rPr>
          <w:strike/>
          <w:lang w:val="en-US"/>
        </w:rPr>
        <w:t>a semi anechoic chamber</w:t>
      </w:r>
      <w:r w:rsidRPr="009C3B53">
        <w:rPr>
          <w:lang w:val="en-US"/>
        </w:rPr>
        <w:t xml:space="preserve"> </w:t>
      </w:r>
      <w:r w:rsidRPr="00806A88">
        <w:rPr>
          <w:b/>
          <w:bCs/>
          <w:color w:val="000000"/>
          <w:lang w:val="en-US"/>
        </w:rPr>
        <w:t xml:space="preserve">an absorber lined shielded enclosure (ALSE) </w:t>
      </w:r>
      <w:r w:rsidRPr="009C3B53">
        <w:rPr>
          <w:lang w:val="en-US"/>
        </w:rPr>
        <w:t>or an outdoor test site.</w:t>
      </w:r>
      <w:r>
        <w:rPr>
          <w:lang w:val="en-US"/>
        </w:rPr>
        <w:t>”</w:t>
      </w:r>
    </w:p>
    <w:p w:rsidR="009C3B53" w:rsidRPr="007F638B" w:rsidRDefault="009C3B53" w:rsidP="00E012C4">
      <w:pPr>
        <w:spacing w:after="120"/>
        <w:ind w:left="1134"/>
        <w:rPr>
          <w:lang w:val="en-US"/>
        </w:rPr>
      </w:pPr>
    </w:p>
    <w:p w:rsidR="007F638B" w:rsidRPr="007F638B" w:rsidRDefault="007F638B" w:rsidP="00E012C4">
      <w:pPr>
        <w:tabs>
          <w:tab w:val="left" w:pos="2127"/>
        </w:tabs>
        <w:spacing w:after="120"/>
        <w:ind w:left="2268" w:right="1134"/>
        <w:jc w:val="both"/>
        <w:rPr>
          <w:lang w:val="en-GB"/>
        </w:rPr>
      </w:pPr>
    </w:p>
    <w:p w:rsidR="007F638B" w:rsidRDefault="007F638B" w:rsidP="007F638B">
      <w:pPr>
        <w:tabs>
          <w:tab w:val="left" w:pos="2127"/>
        </w:tabs>
        <w:spacing w:after="120" w:line="240" w:lineRule="auto"/>
        <w:ind w:left="2268" w:right="1134"/>
        <w:jc w:val="both"/>
        <w:rPr>
          <w:lang w:val="en-US"/>
        </w:rPr>
      </w:pPr>
    </w:p>
    <w:p w:rsidR="007F638B" w:rsidRPr="007F638B" w:rsidRDefault="007F638B" w:rsidP="007F638B">
      <w:pPr>
        <w:tabs>
          <w:tab w:val="left" w:pos="2127"/>
        </w:tabs>
        <w:spacing w:after="120" w:line="240" w:lineRule="auto"/>
        <w:ind w:left="2268" w:right="1134"/>
        <w:jc w:val="both"/>
        <w:rPr>
          <w:lang w:val="en-US"/>
        </w:rPr>
      </w:pPr>
    </w:p>
    <w:p w:rsidR="007F638B" w:rsidRPr="00792793" w:rsidRDefault="007F638B" w:rsidP="00792793">
      <w:pPr>
        <w:spacing w:after="120" w:line="240" w:lineRule="auto"/>
        <w:ind w:left="2268" w:right="1134"/>
        <w:jc w:val="both"/>
        <w:rPr>
          <w:bCs/>
          <w:spacing w:val="2"/>
          <w:lang w:val="en-US"/>
        </w:rPr>
      </w:pPr>
    </w:p>
    <w:p w:rsidR="00792793" w:rsidRPr="008C68E8" w:rsidRDefault="00792793" w:rsidP="00792793">
      <w:pPr>
        <w:spacing w:after="120" w:line="240" w:lineRule="auto"/>
        <w:ind w:left="1134"/>
        <w:rPr>
          <w:bCs/>
          <w:i/>
          <w:iCs/>
          <w:color w:val="000000"/>
          <w:lang w:val="en-US"/>
        </w:rPr>
      </w:pPr>
    </w:p>
    <w:p w:rsidR="00435E53" w:rsidRDefault="00435E53" w:rsidP="00450BEF">
      <w:pPr>
        <w:spacing w:after="120" w:line="240" w:lineRule="auto"/>
        <w:ind w:left="1134"/>
        <w:rPr>
          <w:bCs/>
          <w:i/>
          <w:iCs/>
          <w:color w:val="000000"/>
          <w:lang w:val="en-GB"/>
        </w:rPr>
      </w:pPr>
    </w:p>
    <w:p w:rsidR="00723EE1" w:rsidRDefault="00723EE1" w:rsidP="00723EE1">
      <w:pPr>
        <w:keepNext/>
        <w:keepLines/>
        <w:spacing w:after="120" w:line="240" w:lineRule="auto"/>
        <w:ind w:left="1134" w:right="1134"/>
        <w:rPr>
          <w:lang w:val="en-GB"/>
        </w:rPr>
      </w:pPr>
      <w:r>
        <w:rPr>
          <w:i/>
          <w:lang w:val="en-GB"/>
        </w:rPr>
        <w:t>Appendix 1</w:t>
      </w:r>
      <w:r w:rsidRPr="00450BEF">
        <w:rPr>
          <w:i/>
          <w:lang w:val="en-GB"/>
        </w:rPr>
        <w:t xml:space="preserve">, </w:t>
      </w:r>
      <w:r w:rsidR="00E74CDB">
        <w:rPr>
          <w:lang w:val="en-GB"/>
        </w:rPr>
        <w:t>amend to read</w:t>
      </w:r>
      <w:r w:rsidRPr="005D2EB5">
        <w:rPr>
          <w:lang w:val="en-GB"/>
        </w:rPr>
        <w:t>:</w:t>
      </w:r>
    </w:p>
    <w:p w:rsidR="00545510" w:rsidRPr="00545510" w:rsidRDefault="00B14A43" w:rsidP="00E74CDB">
      <w:pPr>
        <w:pStyle w:val="HChG"/>
        <w:ind w:left="2268" w:hanging="2268"/>
        <w:rPr>
          <w:szCs w:val="28"/>
        </w:rPr>
      </w:pPr>
      <w:bookmarkStart w:id="5" w:name="_Toc384106365"/>
      <w:r w:rsidRPr="00545510">
        <w:rPr>
          <w:b w:val="0"/>
          <w:szCs w:val="28"/>
          <w:lang w:val="en-US"/>
        </w:rPr>
        <w:t>“</w:t>
      </w:r>
      <w:bookmarkStart w:id="6" w:name="_Toc384106364"/>
      <w:r w:rsidR="00545510" w:rsidRPr="00545510">
        <w:rPr>
          <w:szCs w:val="28"/>
        </w:rPr>
        <w:t>Annex 4 – Appendix 1</w:t>
      </w:r>
      <w:bookmarkEnd w:id="6"/>
    </w:p>
    <w:p w:rsidR="00486BA1" w:rsidRDefault="00486BA1" w:rsidP="00B14A43">
      <w:pPr>
        <w:pStyle w:val="Heading1"/>
        <w:spacing w:after="120"/>
        <w:ind w:left="1134" w:right="1133"/>
        <w:rPr>
          <w:rFonts w:ascii="Times New Roman" w:hAnsi="Times New Roman"/>
          <w:sz w:val="20"/>
          <w:szCs w:val="20"/>
          <w:lang w:val="en-US"/>
        </w:rPr>
      </w:pPr>
      <w:r w:rsidRPr="00B14A43">
        <w:rPr>
          <w:rFonts w:ascii="Times New Roman" w:hAnsi="Times New Roman"/>
          <w:sz w:val="20"/>
          <w:szCs w:val="20"/>
          <w:lang w:val="en-US"/>
        </w:rPr>
        <w:t>Figure 1</w:t>
      </w:r>
      <w:r w:rsidRPr="00B14A43">
        <w:rPr>
          <w:rFonts w:ascii="Times New Roman" w:hAnsi="Times New Roman"/>
          <w:sz w:val="20"/>
          <w:szCs w:val="20"/>
          <w:lang w:val="en-US"/>
        </w:rPr>
        <w:br/>
        <w:t>Clear horizontal surface free of electromagnetic reflection delimitation of the surface defined by an ellipse</w:t>
      </w:r>
      <w:bookmarkEnd w:id="5"/>
    </w:p>
    <w:p w:rsidR="00B14A43" w:rsidRDefault="00FB097F" w:rsidP="00B14A43">
      <w:pPr>
        <w:rPr>
          <w:lang w:val="en-US"/>
        </w:rPr>
      </w:pPr>
      <w:r>
        <w:rPr>
          <w:noProof/>
          <w:lang w:val="en-GB" w:eastAsia="en-GB"/>
        </w:rPr>
        <w:drawing>
          <wp:anchor distT="0" distB="0" distL="114300" distR="114300" simplePos="0" relativeHeight="251656192" behindDoc="0" locked="0" layoutInCell="1" allowOverlap="1">
            <wp:simplePos x="0" y="0"/>
            <wp:positionH relativeFrom="column">
              <wp:posOffset>1123950</wp:posOffset>
            </wp:positionH>
            <wp:positionV relativeFrom="paragraph">
              <wp:posOffset>55880</wp:posOffset>
            </wp:positionV>
            <wp:extent cx="3589020" cy="3756660"/>
            <wp:effectExtent l="0" t="0" r="0" b="0"/>
            <wp:wrapNone/>
            <wp:docPr id="73" name="Image 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02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P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rPr>
          <w:lang w:val="en-US"/>
        </w:rPr>
      </w:pPr>
    </w:p>
    <w:p w:rsidR="00B14A43" w:rsidRPr="00B14A43" w:rsidRDefault="00B14A43" w:rsidP="00B14A43">
      <w:pPr>
        <w:rPr>
          <w:lang w:val="en-US"/>
        </w:rPr>
      </w:pPr>
    </w:p>
    <w:p w:rsidR="00B14A43" w:rsidRDefault="00B14A43" w:rsidP="00B14A43">
      <w:pPr>
        <w:rPr>
          <w:lang w:val="en-US"/>
        </w:rPr>
      </w:pPr>
    </w:p>
    <w:p w:rsidR="00B14A43" w:rsidRPr="00B14A43" w:rsidRDefault="00B14A43" w:rsidP="00B14A43">
      <w:pPr>
        <w:rPr>
          <w:lang w:val="en-US"/>
        </w:rPr>
      </w:pPr>
    </w:p>
    <w:p w:rsidR="00B14A43" w:rsidRDefault="00B14A43" w:rsidP="00B14A43">
      <w:pPr>
        <w:rPr>
          <w:lang w:val="en-US"/>
        </w:rPr>
      </w:pPr>
    </w:p>
    <w:p w:rsidR="00B14A43" w:rsidRDefault="00B14A43" w:rsidP="00B14A43">
      <w:pPr>
        <w:jc w:val="center"/>
        <w:rPr>
          <w:lang w:val="en-US"/>
        </w:rPr>
      </w:pPr>
    </w:p>
    <w:p w:rsidR="00B14A43" w:rsidRDefault="00B14A43" w:rsidP="00B14A43">
      <w:pPr>
        <w:rPr>
          <w:lang w:val="en-US"/>
        </w:rPr>
      </w:pPr>
    </w:p>
    <w:p w:rsidR="00B14A43" w:rsidRDefault="00B14A43" w:rsidP="00B14A43">
      <w:pPr>
        <w:rPr>
          <w:lang w:val="en-US"/>
        </w:rPr>
      </w:pPr>
    </w:p>
    <w:p w:rsidR="00B14A43" w:rsidRDefault="00B14A43" w:rsidP="00B14A43">
      <w:pPr>
        <w:pStyle w:val="Heading1"/>
        <w:spacing w:after="120"/>
        <w:ind w:left="1134"/>
        <w:rPr>
          <w:rFonts w:ascii="Times New Roman" w:hAnsi="Times New Roman"/>
          <w:sz w:val="20"/>
          <w:szCs w:val="20"/>
          <w:lang w:val="en-US"/>
        </w:rPr>
      </w:pPr>
      <w:bookmarkStart w:id="7" w:name="_Toc384106366"/>
    </w:p>
    <w:p w:rsidR="00E24C7E" w:rsidRDefault="00E24C7E">
      <w:pPr>
        <w:suppressAutoHyphens w:val="0"/>
        <w:spacing w:line="240" w:lineRule="auto"/>
        <w:rPr>
          <w:b/>
          <w:bCs/>
          <w:kern w:val="32"/>
          <w:lang w:val="en-US"/>
        </w:rPr>
      </w:pPr>
      <w:r>
        <w:rPr>
          <w:lang w:val="en-US"/>
        </w:rPr>
        <w:br w:type="page"/>
      </w:r>
    </w:p>
    <w:p w:rsidR="00486BA1" w:rsidRPr="00B14A43" w:rsidRDefault="00486BA1" w:rsidP="00B14A43">
      <w:pPr>
        <w:pStyle w:val="Heading1"/>
        <w:spacing w:after="120"/>
        <w:ind w:left="1134"/>
        <w:rPr>
          <w:rFonts w:ascii="Times New Roman" w:hAnsi="Times New Roman"/>
          <w:sz w:val="20"/>
          <w:szCs w:val="20"/>
          <w:lang w:val="en-US"/>
        </w:rPr>
      </w:pPr>
      <w:r w:rsidRPr="00B14A43">
        <w:rPr>
          <w:rFonts w:ascii="Times New Roman" w:hAnsi="Times New Roman"/>
          <w:sz w:val="20"/>
          <w:szCs w:val="20"/>
          <w:lang w:val="en-US"/>
        </w:rPr>
        <w:t>Figure 2</w:t>
      </w:r>
      <w:r w:rsidRPr="00B14A43">
        <w:rPr>
          <w:rFonts w:ascii="Times New Roman" w:hAnsi="Times New Roman"/>
          <w:sz w:val="20"/>
          <w:szCs w:val="20"/>
          <w:lang w:val="en-US"/>
        </w:rPr>
        <w:br/>
        <w:t>Position of antenna in relation to the vehicle</w:t>
      </w:r>
      <w:bookmarkEnd w:id="7"/>
      <w:r w:rsidRPr="00B14A43">
        <w:rPr>
          <w:rFonts w:ascii="Times New Roman" w:hAnsi="Times New Roman"/>
          <w:sz w:val="20"/>
          <w:szCs w:val="20"/>
          <w:lang w:val="en-US"/>
        </w:rPr>
        <w:t>:</w:t>
      </w:r>
    </w:p>
    <w:p w:rsidR="00486BA1" w:rsidRPr="00B14A43" w:rsidRDefault="00486BA1" w:rsidP="00486BA1">
      <w:pPr>
        <w:pStyle w:val="SingleTxtG"/>
        <w:spacing w:line="240" w:lineRule="auto"/>
        <w:jc w:val="left"/>
        <w:rPr>
          <w:rFonts w:ascii="Times New Roman" w:hAnsi="Times New Roman"/>
        </w:rPr>
      </w:pPr>
      <w:r w:rsidRPr="00B14A43">
        <w:rPr>
          <w:rFonts w:ascii="Times New Roman" w:hAnsi="Times New Roman"/>
          <w:b/>
        </w:rPr>
        <w:t>Figure 2a</w:t>
      </w:r>
      <w:r w:rsidRPr="00B14A43">
        <w:rPr>
          <w:rFonts w:ascii="Times New Roman" w:hAnsi="Times New Roman"/>
        </w:rPr>
        <w:br/>
      </w:r>
      <w:r w:rsidRPr="00B14A43">
        <w:rPr>
          <w:rFonts w:ascii="Times New Roman" w:hAnsi="Times New Roman"/>
          <w:b/>
        </w:rPr>
        <w:t>Dipole antenna in position to measure the vertical radiation components</w:t>
      </w:r>
    </w:p>
    <w:p w:rsidR="00486BA1" w:rsidRPr="00B14A43" w:rsidRDefault="00FB097F" w:rsidP="00486BA1">
      <w:pPr>
        <w:tabs>
          <w:tab w:val="left" w:pos="2127"/>
          <w:tab w:val="left" w:leader="dot" w:pos="8505"/>
        </w:tabs>
        <w:ind w:left="2127" w:right="1134" w:hanging="993"/>
        <w:jc w:val="both"/>
      </w:pPr>
      <w:r>
        <w:rPr>
          <w:noProof/>
          <w:lang w:val="en-GB" w:eastAsia="en-GB"/>
        </w:rPr>
        <w:drawing>
          <wp:inline distT="0" distB="0" distL="0" distR="0">
            <wp:extent cx="3381375" cy="2282825"/>
            <wp:effectExtent l="0" t="0" r="9525" b="3175"/>
            <wp:docPr id="9" name="Image 20" descr="Reg10 An4 Append 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Reg10 An4 Append fig2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1375" cy="2282825"/>
                    </a:xfrm>
                    <a:prstGeom prst="rect">
                      <a:avLst/>
                    </a:prstGeom>
                    <a:noFill/>
                    <a:ln>
                      <a:noFill/>
                    </a:ln>
                  </pic:spPr>
                </pic:pic>
              </a:graphicData>
            </a:graphic>
          </wp:inline>
        </w:drawing>
      </w:r>
    </w:p>
    <w:p w:rsidR="00486BA1" w:rsidRPr="00B14A43" w:rsidRDefault="00486BA1" w:rsidP="00486BA1">
      <w:pPr>
        <w:pStyle w:val="SingleTxtG"/>
        <w:spacing w:before="120" w:line="240" w:lineRule="auto"/>
        <w:jc w:val="left"/>
        <w:rPr>
          <w:rFonts w:ascii="Times New Roman" w:hAnsi="Times New Roman"/>
        </w:rPr>
      </w:pPr>
      <w:r w:rsidRPr="00B14A43">
        <w:rPr>
          <w:rFonts w:ascii="Times New Roman" w:hAnsi="Times New Roman"/>
          <w:b/>
        </w:rPr>
        <w:t>Figure 2b</w:t>
      </w:r>
      <w:r w:rsidRPr="00B14A43">
        <w:rPr>
          <w:rFonts w:ascii="Times New Roman" w:hAnsi="Times New Roman"/>
        </w:rPr>
        <w:br/>
      </w:r>
      <w:r w:rsidRPr="00B14A43">
        <w:rPr>
          <w:rFonts w:ascii="Times New Roman" w:hAnsi="Times New Roman"/>
          <w:b/>
        </w:rPr>
        <w:t>Dipole antenna in position to measure the horizontal radiation components</w:t>
      </w:r>
    </w:p>
    <w:p w:rsidR="00486BA1" w:rsidRPr="00B14A43" w:rsidRDefault="00FB097F" w:rsidP="00B14A43">
      <w:pPr>
        <w:pStyle w:val="Heading1"/>
        <w:spacing w:after="120"/>
        <w:ind w:right="1134"/>
        <w:jc w:val="center"/>
        <w:rPr>
          <w:rFonts w:ascii="Times New Roman" w:hAnsi="Times New Roman"/>
          <w:sz w:val="20"/>
          <w:szCs w:val="20"/>
        </w:rPr>
      </w:pPr>
      <w:r>
        <w:rPr>
          <w:rFonts w:ascii="Times New Roman" w:hAnsi="Times New Roman"/>
          <w:noProof/>
          <w:sz w:val="20"/>
          <w:szCs w:val="20"/>
          <w:lang w:val="en-GB" w:eastAsia="en-GB"/>
        </w:rPr>
        <w:drawing>
          <wp:inline distT="0" distB="0" distL="0" distR="0">
            <wp:extent cx="4142105" cy="2215515"/>
            <wp:effectExtent l="0" t="0" r="0" b="0"/>
            <wp:docPr id="10" name="Image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2105" cy="2215515"/>
                    </a:xfrm>
                    <a:prstGeom prst="rect">
                      <a:avLst/>
                    </a:prstGeom>
                    <a:noFill/>
                    <a:ln>
                      <a:noFill/>
                    </a:ln>
                  </pic:spPr>
                </pic:pic>
              </a:graphicData>
            </a:graphic>
          </wp:inline>
        </w:drawing>
      </w:r>
    </w:p>
    <w:p w:rsidR="00486BA1" w:rsidRPr="00B14A43" w:rsidRDefault="00486BA1" w:rsidP="00486BA1">
      <w:pPr>
        <w:pStyle w:val="Heading1"/>
        <w:spacing w:after="120"/>
        <w:ind w:right="1134"/>
        <w:rPr>
          <w:rFonts w:ascii="Times New Roman" w:hAnsi="Times New Roman"/>
          <w:sz w:val="20"/>
          <w:szCs w:val="20"/>
        </w:rPr>
      </w:pPr>
    </w:p>
    <w:p w:rsidR="00486BA1" w:rsidRPr="00B14A43" w:rsidRDefault="00486BA1" w:rsidP="00B14A43">
      <w:pPr>
        <w:pStyle w:val="Heading1"/>
        <w:spacing w:after="120"/>
        <w:ind w:left="1134" w:right="1134"/>
        <w:rPr>
          <w:rFonts w:ascii="Times New Roman" w:hAnsi="Times New Roman"/>
          <w:sz w:val="20"/>
          <w:szCs w:val="20"/>
          <w:lang w:val="en-US"/>
        </w:rPr>
      </w:pPr>
      <w:r w:rsidRPr="00B14A43">
        <w:rPr>
          <w:rFonts w:ascii="Times New Roman" w:hAnsi="Times New Roman"/>
          <w:sz w:val="20"/>
          <w:szCs w:val="20"/>
          <w:lang w:val="en-US"/>
        </w:rPr>
        <w:br w:type="page"/>
      </w:r>
      <w:bookmarkStart w:id="8" w:name="_Toc384106367"/>
      <w:r w:rsidRPr="00B14A43">
        <w:rPr>
          <w:rFonts w:ascii="Times New Roman" w:hAnsi="Times New Roman"/>
          <w:sz w:val="20"/>
          <w:szCs w:val="20"/>
          <w:lang w:val="en-US"/>
        </w:rPr>
        <w:t>Figure 3</w:t>
      </w:r>
      <w:r w:rsidRPr="00B14A43">
        <w:rPr>
          <w:rFonts w:ascii="Times New Roman" w:hAnsi="Times New Roman"/>
          <w:sz w:val="20"/>
          <w:szCs w:val="20"/>
          <w:lang w:val="en-US"/>
        </w:rPr>
        <w:br/>
        <w:t>Vehicle in configuration "REESS charging mode" coupled to the power grid</w:t>
      </w:r>
      <w:bookmarkEnd w:id="8"/>
      <w:r w:rsidRPr="00B14A43">
        <w:rPr>
          <w:rFonts w:ascii="Times New Roman" w:hAnsi="Times New Roman"/>
          <w:sz w:val="20"/>
          <w:szCs w:val="20"/>
          <w:lang w:val="en-US"/>
        </w:rPr>
        <w:t>:</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Example of test set-up for vehicle with plug located on vehicle side (AC powered without communication)</w:t>
      </w:r>
    </w:p>
    <w:p w:rsidR="00486BA1" w:rsidRPr="00B14A43" w:rsidRDefault="00486BA1" w:rsidP="00B14A43">
      <w:pPr>
        <w:pStyle w:val="Heading1"/>
        <w:spacing w:after="120"/>
        <w:ind w:left="1134" w:right="1134"/>
        <w:jc w:val="both"/>
        <w:rPr>
          <w:rFonts w:ascii="Times New Roman" w:hAnsi="Times New Roman"/>
          <w:sz w:val="20"/>
          <w:szCs w:val="20"/>
        </w:rPr>
      </w:pPr>
      <w:bookmarkStart w:id="9" w:name="_Toc384106368"/>
      <w:r w:rsidRPr="00B14A43">
        <w:rPr>
          <w:rFonts w:ascii="Times New Roman" w:hAnsi="Times New Roman"/>
          <w:sz w:val="20"/>
          <w:szCs w:val="20"/>
        </w:rPr>
        <w:t>Figure 3a</w:t>
      </w:r>
      <w:bookmarkEnd w:id="9"/>
    </w:p>
    <w:p w:rsidR="00486BA1" w:rsidRPr="00B14A43" w:rsidRDefault="00FB097F" w:rsidP="00486BA1">
      <w:pPr>
        <w:spacing w:line="240" w:lineRule="auto"/>
        <w:ind w:left="1134" w:right="1134"/>
        <w:jc w:val="both"/>
        <w:rPr>
          <w:strike/>
        </w:rPr>
      </w:pPr>
      <w:r>
        <w:rPr>
          <w:strike/>
          <w:noProof/>
          <w:lang w:val="en-GB" w:eastAsia="en-GB"/>
        </w:rPr>
        <w:drawing>
          <wp:inline distT="0" distB="0" distL="0" distR="0">
            <wp:extent cx="3614420" cy="2264410"/>
            <wp:effectExtent l="0" t="0" r="5080" b="2540"/>
            <wp:docPr id="11"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4420" cy="2264410"/>
                    </a:xfrm>
                    <a:prstGeom prst="rect">
                      <a:avLst/>
                    </a:prstGeom>
                    <a:noFill/>
                    <a:ln>
                      <a:noFill/>
                    </a:ln>
                  </pic:spPr>
                </pic:pic>
              </a:graphicData>
            </a:graphic>
          </wp:inline>
        </w:drawing>
      </w:r>
    </w:p>
    <w:p w:rsidR="00486BA1" w:rsidRPr="00B14A43" w:rsidRDefault="00486BA1" w:rsidP="00486BA1">
      <w:pPr>
        <w:tabs>
          <w:tab w:val="left" w:pos="2127"/>
          <w:tab w:val="left" w:leader="dot" w:pos="8505"/>
        </w:tabs>
        <w:spacing w:line="240" w:lineRule="auto"/>
        <w:ind w:left="1134" w:right="1134"/>
        <w:jc w:val="both"/>
        <w:rPr>
          <w:b/>
        </w:rPr>
      </w:pPr>
      <w:r w:rsidRPr="00B14A43">
        <w:rPr>
          <w:b/>
        </w:rPr>
        <w:t>Figure 3b</w:t>
      </w:r>
    </w:p>
    <w:p w:rsidR="00486BA1" w:rsidRPr="00B14A43" w:rsidRDefault="00486BA1" w:rsidP="00486BA1">
      <w:pPr>
        <w:spacing w:line="240" w:lineRule="auto"/>
        <w:ind w:left="1134" w:right="1134"/>
        <w:jc w:val="both"/>
        <w:rPr>
          <w:bCs/>
        </w:rPr>
      </w:pPr>
    </w:p>
    <w:p w:rsidR="00486BA1" w:rsidRPr="00B14A43" w:rsidRDefault="00FB097F" w:rsidP="00486BA1">
      <w:pPr>
        <w:spacing w:line="240" w:lineRule="auto"/>
        <w:ind w:left="1134" w:right="1134"/>
        <w:jc w:val="both"/>
        <w:rPr>
          <w:bCs/>
        </w:rPr>
      </w:pPr>
      <w:r>
        <w:rPr>
          <w:noProof/>
          <w:lang w:val="en-GB" w:eastAsia="en-GB"/>
        </w:rPr>
        <w:drawing>
          <wp:inline distT="0" distB="0" distL="0" distR="0">
            <wp:extent cx="3264535" cy="3166745"/>
            <wp:effectExtent l="0" t="0" r="0" b="0"/>
            <wp:docPr id="1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4535" cy="3166745"/>
                    </a:xfrm>
                    <a:prstGeom prst="rect">
                      <a:avLst/>
                    </a:prstGeom>
                    <a:noFill/>
                    <a:ln>
                      <a:noFill/>
                    </a:ln>
                  </pic:spPr>
                </pic:pic>
              </a:graphicData>
            </a:graphic>
          </wp:inline>
        </w:drawing>
      </w:r>
    </w:p>
    <w:p w:rsidR="00486BA1" w:rsidRPr="00B14A43" w:rsidRDefault="00486BA1" w:rsidP="00486BA1">
      <w:pPr>
        <w:spacing w:line="240" w:lineRule="auto"/>
        <w:ind w:left="1134" w:right="1134"/>
        <w:jc w:val="both"/>
        <w:rPr>
          <w:bCs/>
        </w:rPr>
      </w:pPr>
    </w:p>
    <w:p w:rsidR="00486BA1" w:rsidRPr="00B14A43" w:rsidRDefault="00486BA1" w:rsidP="00486BA1">
      <w:pPr>
        <w:spacing w:line="240" w:lineRule="auto"/>
        <w:ind w:left="1134" w:right="1134"/>
        <w:jc w:val="both"/>
        <w:rPr>
          <w:b/>
          <w:bCs/>
          <w:lang w:val="en-US"/>
        </w:rPr>
      </w:pPr>
      <w:r w:rsidRPr="00B14A43">
        <w:rPr>
          <w:b/>
          <w:bCs/>
          <w:lang w:val="en-US"/>
        </w:rPr>
        <w:t>Legend:</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1 </w:t>
      </w:r>
      <w:r w:rsidRPr="00B14A43">
        <w:rPr>
          <w:rFonts w:ascii="Times New Roman" w:hAnsi="Times New Roman" w:cs="Times New Roman"/>
          <w:b/>
          <w:bCs/>
          <w:spacing w:val="0"/>
          <w:sz w:val="20"/>
          <w:szCs w:val="20"/>
        </w:rPr>
        <w:tab/>
        <w:t>Vehicle under test</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2 </w:t>
      </w:r>
      <w:r w:rsidRPr="00B14A43">
        <w:rPr>
          <w:rFonts w:ascii="Times New Roman" w:hAnsi="Times New Roman" w:cs="Times New Roman"/>
          <w:b/>
          <w:bCs/>
          <w:spacing w:val="0"/>
          <w:sz w:val="20"/>
          <w:szCs w:val="20"/>
        </w:rPr>
        <w:tab/>
        <w:t>Insulating support</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3 </w:t>
      </w:r>
      <w:r w:rsidRPr="00B14A43">
        <w:rPr>
          <w:rFonts w:ascii="Times New Roman" w:hAnsi="Times New Roman" w:cs="Times New Roman"/>
          <w:b/>
          <w:bCs/>
          <w:spacing w:val="0"/>
          <w:sz w:val="20"/>
          <w:szCs w:val="20"/>
        </w:rPr>
        <w:tab/>
        <w:t>Charging cable</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4 </w:t>
      </w:r>
      <w:r w:rsidRPr="00B14A43">
        <w:rPr>
          <w:rFonts w:ascii="Times New Roman" w:hAnsi="Times New Roman" w:cs="Times New Roman"/>
          <w:b/>
          <w:bCs/>
          <w:spacing w:val="0"/>
          <w:sz w:val="20"/>
          <w:szCs w:val="20"/>
        </w:rPr>
        <w:tab/>
        <w:t>AMN(s) or DC-charging-AN(s) grounded</w:t>
      </w:r>
    </w:p>
    <w:p w:rsidR="00486BA1" w:rsidRPr="00B14A43" w:rsidRDefault="00486BA1" w:rsidP="00486BA1">
      <w:pPr>
        <w:pStyle w:val="TABFIGfootnote"/>
        <w:tabs>
          <w:tab w:val="clear" w:pos="284"/>
        </w:tabs>
        <w:spacing w:before="0" w:after="12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5 </w:t>
      </w:r>
      <w:r w:rsidRPr="00B14A43">
        <w:rPr>
          <w:rFonts w:ascii="Times New Roman" w:hAnsi="Times New Roman" w:cs="Times New Roman"/>
          <w:b/>
          <w:bCs/>
          <w:spacing w:val="0"/>
          <w:sz w:val="20"/>
          <w:szCs w:val="20"/>
        </w:rPr>
        <w:tab/>
        <w:t>Power mains socket</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Cs/>
        </w:rPr>
        <w:br w:type="page"/>
      </w:r>
      <w:r w:rsidRPr="00B14A43">
        <w:rPr>
          <w:rFonts w:ascii="Times New Roman" w:hAnsi="Times New Roman"/>
          <w:b/>
        </w:rPr>
        <w:t>Vehicle in configuration "REESS charging mode" coupled to the power grid</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Example of test setup for vehicle with plug located front/rear of vehicle (AC powered without communication)</w:t>
      </w:r>
    </w:p>
    <w:p w:rsidR="00486BA1" w:rsidRPr="00B14A43" w:rsidRDefault="00486BA1" w:rsidP="00B14A43">
      <w:pPr>
        <w:pStyle w:val="Heading1"/>
        <w:spacing w:after="120"/>
        <w:ind w:left="1134" w:right="1134"/>
        <w:jc w:val="both"/>
        <w:rPr>
          <w:rFonts w:ascii="Times New Roman" w:hAnsi="Times New Roman"/>
          <w:sz w:val="20"/>
          <w:szCs w:val="20"/>
        </w:rPr>
      </w:pPr>
      <w:bookmarkStart w:id="10" w:name="_Toc384106369"/>
      <w:r w:rsidRPr="00B14A43">
        <w:rPr>
          <w:rFonts w:ascii="Times New Roman" w:hAnsi="Times New Roman"/>
          <w:sz w:val="20"/>
          <w:szCs w:val="20"/>
        </w:rPr>
        <w:t>Figure 3c</w:t>
      </w:r>
      <w:bookmarkEnd w:id="10"/>
    </w:p>
    <w:p w:rsidR="00486BA1" w:rsidRPr="00B14A43" w:rsidRDefault="00486BA1" w:rsidP="00486BA1">
      <w:pPr>
        <w:tabs>
          <w:tab w:val="left" w:leader="dot" w:pos="8505"/>
        </w:tabs>
        <w:spacing w:line="240" w:lineRule="auto"/>
        <w:ind w:left="1134" w:right="1134"/>
        <w:jc w:val="both"/>
      </w:pPr>
    </w:p>
    <w:p w:rsidR="00486BA1" w:rsidRPr="00B14A43" w:rsidRDefault="00FB097F" w:rsidP="00486BA1">
      <w:pPr>
        <w:tabs>
          <w:tab w:val="left" w:leader="dot" w:pos="8505"/>
        </w:tabs>
        <w:spacing w:line="240" w:lineRule="auto"/>
        <w:ind w:left="1134" w:right="1134"/>
        <w:jc w:val="both"/>
      </w:pPr>
      <w:r>
        <w:rPr>
          <w:noProof/>
          <w:lang w:val="en-GB" w:eastAsia="en-GB"/>
        </w:rPr>
        <w:drawing>
          <wp:inline distT="0" distB="0" distL="0" distR="0">
            <wp:extent cx="4265295" cy="2454910"/>
            <wp:effectExtent l="0" t="0" r="1905" b="0"/>
            <wp:docPr id="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5295" cy="2454910"/>
                    </a:xfrm>
                    <a:prstGeom prst="rect">
                      <a:avLst/>
                    </a:prstGeom>
                    <a:noFill/>
                    <a:ln>
                      <a:noFill/>
                    </a:ln>
                  </pic:spPr>
                </pic:pic>
              </a:graphicData>
            </a:graphic>
          </wp:inline>
        </w:drawing>
      </w:r>
    </w:p>
    <w:p w:rsidR="00486BA1" w:rsidRPr="00B14A43" w:rsidRDefault="00486BA1" w:rsidP="00B14A43">
      <w:pPr>
        <w:pStyle w:val="Heading1"/>
        <w:spacing w:after="120"/>
        <w:ind w:left="1134" w:right="1134"/>
        <w:jc w:val="both"/>
        <w:rPr>
          <w:rFonts w:ascii="Times New Roman" w:hAnsi="Times New Roman"/>
          <w:sz w:val="20"/>
          <w:szCs w:val="20"/>
        </w:rPr>
      </w:pPr>
      <w:bookmarkStart w:id="11" w:name="_Toc384106370"/>
      <w:r w:rsidRPr="00B14A43">
        <w:rPr>
          <w:rFonts w:ascii="Times New Roman" w:hAnsi="Times New Roman"/>
          <w:sz w:val="20"/>
          <w:szCs w:val="20"/>
        </w:rPr>
        <w:t>Figure 3d</w:t>
      </w:r>
      <w:bookmarkEnd w:id="11"/>
    </w:p>
    <w:p w:rsidR="00486BA1" w:rsidRPr="00B14A43" w:rsidRDefault="00FB097F" w:rsidP="00486BA1">
      <w:pPr>
        <w:pStyle w:val="SingleTxtG"/>
        <w:spacing w:line="240" w:lineRule="auto"/>
        <w:rPr>
          <w:rFonts w:ascii="Times New Roman" w:hAnsi="Times New Roman"/>
          <w:bCs/>
        </w:rPr>
      </w:pPr>
      <w:r>
        <w:rPr>
          <w:rFonts w:ascii="Times New Roman" w:hAnsi="Times New Roman"/>
          <w:noProof/>
          <w:lang w:val="en-GB" w:eastAsia="en-GB"/>
        </w:rPr>
        <w:drawing>
          <wp:inline distT="0" distB="0" distL="0" distR="0">
            <wp:extent cx="2552700" cy="2736850"/>
            <wp:effectExtent l="0" t="0" r="0" b="0"/>
            <wp:docPr id="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2736850"/>
                    </a:xfrm>
                    <a:prstGeom prst="rect">
                      <a:avLst/>
                    </a:prstGeom>
                    <a:noFill/>
                    <a:ln>
                      <a:noFill/>
                    </a:ln>
                  </pic:spPr>
                </pic:pic>
              </a:graphicData>
            </a:graphic>
          </wp:inline>
        </w:drawing>
      </w:r>
    </w:p>
    <w:p w:rsidR="00486BA1" w:rsidRPr="00B14A43" w:rsidRDefault="00486BA1" w:rsidP="00486BA1">
      <w:pPr>
        <w:pStyle w:val="TABFIGfootnote"/>
        <w:tabs>
          <w:tab w:val="clear" w:pos="284"/>
        </w:tabs>
        <w:spacing w:before="0" w:after="12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Legend:</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1 </w:t>
      </w:r>
      <w:r w:rsidRPr="00B14A43">
        <w:rPr>
          <w:rFonts w:ascii="Times New Roman" w:hAnsi="Times New Roman" w:cs="Times New Roman"/>
          <w:b/>
          <w:bCs/>
          <w:spacing w:val="0"/>
          <w:sz w:val="20"/>
          <w:szCs w:val="20"/>
        </w:rPr>
        <w:tab/>
        <w:t>Vehicle under test</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2 </w:t>
      </w:r>
      <w:r w:rsidRPr="00B14A43">
        <w:rPr>
          <w:rFonts w:ascii="Times New Roman" w:hAnsi="Times New Roman" w:cs="Times New Roman"/>
          <w:b/>
          <w:bCs/>
          <w:spacing w:val="0"/>
          <w:sz w:val="20"/>
          <w:szCs w:val="20"/>
        </w:rPr>
        <w:tab/>
        <w:t>Insulating support</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3 </w:t>
      </w:r>
      <w:r w:rsidRPr="00B14A43">
        <w:rPr>
          <w:rFonts w:ascii="Times New Roman" w:hAnsi="Times New Roman" w:cs="Times New Roman"/>
          <w:b/>
          <w:bCs/>
          <w:spacing w:val="0"/>
          <w:sz w:val="20"/>
          <w:szCs w:val="20"/>
        </w:rPr>
        <w:tab/>
        <w:t>Charging cable</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4 </w:t>
      </w:r>
      <w:r w:rsidRPr="00B14A43">
        <w:rPr>
          <w:rFonts w:ascii="Times New Roman" w:hAnsi="Times New Roman" w:cs="Times New Roman"/>
          <w:b/>
          <w:bCs/>
          <w:spacing w:val="0"/>
          <w:sz w:val="20"/>
          <w:szCs w:val="20"/>
        </w:rPr>
        <w:tab/>
        <w:t>AMN(s) or DC-charging-AN(s) grounded</w:t>
      </w:r>
    </w:p>
    <w:p w:rsidR="00486BA1" w:rsidRPr="00B14A43" w:rsidRDefault="00486BA1" w:rsidP="00486BA1">
      <w:pPr>
        <w:pStyle w:val="SingleTxtG"/>
        <w:spacing w:line="240" w:lineRule="auto"/>
        <w:rPr>
          <w:rFonts w:ascii="Times New Roman" w:hAnsi="Times New Roman"/>
          <w:b/>
          <w:bCs/>
        </w:rPr>
      </w:pPr>
      <w:r w:rsidRPr="00B14A43">
        <w:rPr>
          <w:rFonts w:ascii="Times New Roman" w:hAnsi="Times New Roman"/>
          <w:b/>
          <w:bCs/>
        </w:rPr>
        <w:t xml:space="preserve">5 </w:t>
      </w:r>
      <w:r w:rsidRPr="00B14A43">
        <w:rPr>
          <w:rFonts w:ascii="Times New Roman" w:hAnsi="Times New Roman"/>
          <w:b/>
          <w:bCs/>
        </w:rPr>
        <w:tab/>
        <w:t>Power mains socket</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Cs/>
        </w:rPr>
        <w:br w:type="page"/>
      </w:r>
      <w:r w:rsidRPr="00B14A43">
        <w:rPr>
          <w:rFonts w:ascii="Times New Roman" w:hAnsi="Times New Roman"/>
          <w:b/>
        </w:rPr>
        <w:t>Vehicle in configuration "REESS charging mode" coupled to the power grid</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Example of test set-up for vehicle with plug located on vehicle side (AC or DC powered with communication)</w:t>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Figure 3e</w:t>
      </w:r>
    </w:p>
    <w:p w:rsidR="00486BA1" w:rsidRPr="00B14A43" w:rsidRDefault="00FB097F" w:rsidP="00486BA1">
      <w:pPr>
        <w:spacing w:line="240" w:lineRule="auto"/>
        <w:ind w:left="1134" w:right="1134"/>
        <w:jc w:val="both"/>
      </w:pPr>
      <w:r>
        <w:rPr>
          <w:noProof/>
          <w:lang w:val="en-GB" w:eastAsia="en-GB"/>
        </w:rPr>
        <w:drawing>
          <wp:inline distT="0" distB="0" distL="0" distR="0">
            <wp:extent cx="3448685" cy="2031365"/>
            <wp:effectExtent l="0" t="0" r="0" b="6985"/>
            <wp:docPr id="15"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685" cy="2031365"/>
                    </a:xfrm>
                    <a:prstGeom prst="rect">
                      <a:avLst/>
                    </a:prstGeom>
                    <a:noFill/>
                    <a:ln>
                      <a:noFill/>
                    </a:ln>
                  </pic:spPr>
                </pic:pic>
              </a:graphicData>
            </a:graphic>
          </wp:inline>
        </w:drawing>
      </w:r>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Figure 3f</w:t>
      </w:r>
    </w:p>
    <w:p w:rsidR="00486BA1" w:rsidRPr="00B14A43" w:rsidRDefault="00FB097F" w:rsidP="00486BA1">
      <w:pPr>
        <w:spacing w:line="240" w:lineRule="auto"/>
        <w:ind w:left="1134" w:right="1134"/>
        <w:jc w:val="both"/>
      </w:pPr>
      <w:r>
        <w:rPr>
          <w:noProof/>
          <w:lang w:val="en-GB" w:eastAsia="en-GB"/>
        </w:rPr>
        <w:drawing>
          <wp:inline distT="0" distB="0" distL="0" distR="0">
            <wp:extent cx="3314065" cy="30683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4065" cy="3068320"/>
                    </a:xfrm>
                    <a:prstGeom prst="rect">
                      <a:avLst/>
                    </a:prstGeom>
                    <a:noFill/>
                    <a:ln>
                      <a:noFill/>
                    </a:ln>
                  </pic:spPr>
                </pic:pic>
              </a:graphicData>
            </a:graphic>
          </wp:inline>
        </w:drawing>
      </w:r>
    </w:p>
    <w:p w:rsidR="00486BA1" w:rsidRPr="00B14A43" w:rsidRDefault="00486BA1" w:rsidP="00486BA1">
      <w:pPr>
        <w:spacing w:line="240" w:lineRule="auto"/>
        <w:ind w:left="1134" w:right="1134"/>
        <w:jc w:val="both"/>
        <w:rPr>
          <w:b/>
          <w:bCs/>
          <w:lang w:val="en-US"/>
        </w:rPr>
      </w:pPr>
      <w:r w:rsidRPr="00B14A43">
        <w:rPr>
          <w:b/>
          <w:bCs/>
          <w:lang w:val="en-US"/>
        </w:rPr>
        <w:t>Legend:</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1 </w:t>
      </w:r>
      <w:r w:rsidRPr="00B14A43">
        <w:rPr>
          <w:rFonts w:ascii="Times New Roman" w:hAnsi="Times New Roman" w:cs="Times New Roman"/>
          <w:b/>
          <w:bCs/>
          <w:spacing w:val="0"/>
          <w:sz w:val="20"/>
          <w:szCs w:val="20"/>
        </w:rPr>
        <w:tab/>
        <w:t>Vehicle under test</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2 </w:t>
      </w:r>
      <w:r w:rsidRPr="00B14A43">
        <w:rPr>
          <w:rFonts w:ascii="Times New Roman" w:hAnsi="Times New Roman" w:cs="Times New Roman"/>
          <w:b/>
          <w:bCs/>
          <w:spacing w:val="0"/>
          <w:sz w:val="20"/>
          <w:szCs w:val="20"/>
        </w:rPr>
        <w:tab/>
        <w:t>Insulating support</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3 </w:t>
      </w:r>
      <w:r w:rsidRPr="00B14A43">
        <w:rPr>
          <w:rFonts w:ascii="Times New Roman" w:hAnsi="Times New Roman" w:cs="Times New Roman"/>
          <w:b/>
          <w:bCs/>
          <w:spacing w:val="0"/>
          <w:sz w:val="20"/>
          <w:szCs w:val="20"/>
        </w:rPr>
        <w:tab/>
        <w:t>Charging / communication cable</w:t>
      </w:r>
    </w:p>
    <w:p w:rsidR="00486BA1" w:rsidRPr="00B14A43" w:rsidRDefault="00486BA1" w:rsidP="00486BA1">
      <w:pPr>
        <w:pStyle w:val="TABFIGfootnote"/>
        <w:tabs>
          <w:tab w:val="clear" w:pos="284"/>
        </w:tabs>
        <w:spacing w:before="0" w:after="4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4 </w:t>
      </w:r>
      <w:r w:rsidRPr="00B14A43">
        <w:rPr>
          <w:rFonts w:ascii="Times New Roman" w:hAnsi="Times New Roman" w:cs="Times New Roman"/>
          <w:b/>
          <w:bCs/>
          <w:spacing w:val="0"/>
          <w:sz w:val="20"/>
          <w:szCs w:val="20"/>
        </w:rPr>
        <w:tab/>
        <w:t>AMN(s) or DC-charging-AN(s) grounded</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5 </w:t>
      </w:r>
      <w:r w:rsidRPr="00B14A43">
        <w:rPr>
          <w:rFonts w:ascii="Times New Roman" w:hAnsi="Times New Roman" w:cs="Times New Roman"/>
          <w:b/>
          <w:bCs/>
          <w:spacing w:val="0"/>
          <w:sz w:val="20"/>
          <w:szCs w:val="20"/>
        </w:rPr>
        <w:tab/>
        <w:t xml:space="preserve">Power mains socket </w:t>
      </w:r>
    </w:p>
    <w:p w:rsidR="00486BA1" w:rsidRPr="00B14A43" w:rsidRDefault="00486BA1" w:rsidP="00486BA1">
      <w:pPr>
        <w:pStyle w:val="TABFIGfootnote"/>
        <w:tabs>
          <w:tab w:val="clear" w:pos="284"/>
        </w:tabs>
        <w:spacing w:before="0" w:after="4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6 </w:t>
      </w:r>
      <w:r w:rsidRPr="00B14A43">
        <w:rPr>
          <w:rFonts w:ascii="Times New Roman" w:hAnsi="Times New Roman" w:cs="Times New Roman"/>
          <w:b/>
          <w:bCs/>
          <w:spacing w:val="0"/>
          <w:sz w:val="20"/>
          <w:szCs w:val="20"/>
        </w:rPr>
        <w:tab/>
        <w:t>Impedance stabilization(s) grounded</w:t>
      </w:r>
    </w:p>
    <w:p w:rsidR="00486BA1" w:rsidRPr="00B14A43" w:rsidRDefault="00486BA1" w:rsidP="00486BA1">
      <w:pPr>
        <w:pStyle w:val="TABFIGfootnote"/>
        <w:tabs>
          <w:tab w:val="clear" w:pos="284"/>
        </w:tabs>
        <w:spacing w:before="0" w:after="120"/>
        <w:ind w:left="1701" w:right="1134"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7 </w:t>
      </w:r>
      <w:r w:rsidRPr="00B14A43">
        <w:rPr>
          <w:rFonts w:ascii="Times New Roman" w:hAnsi="Times New Roman" w:cs="Times New Roman"/>
          <w:b/>
          <w:bCs/>
          <w:spacing w:val="0"/>
          <w:sz w:val="20"/>
          <w:szCs w:val="20"/>
        </w:rPr>
        <w:tab/>
        <w:t>Charging station</w:t>
      </w:r>
    </w:p>
    <w:p w:rsidR="00486BA1" w:rsidRPr="00B14A43" w:rsidRDefault="00486BA1" w:rsidP="00B14A43">
      <w:pPr>
        <w:pStyle w:val="Heading1"/>
        <w:spacing w:after="120"/>
        <w:ind w:left="1134" w:right="1134"/>
        <w:jc w:val="both"/>
        <w:rPr>
          <w:rFonts w:ascii="Times New Roman" w:hAnsi="Times New Roman"/>
          <w:sz w:val="20"/>
          <w:szCs w:val="20"/>
          <w:lang w:val="en-US"/>
        </w:rPr>
      </w:pPr>
      <w:r w:rsidRPr="00B14A43">
        <w:rPr>
          <w:rFonts w:ascii="Times New Roman" w:hAnsi="Times New Roman"/>
          <w:bCs w:val="0"/>
          <w:sz w:val="20"/>
          <w:szCs w:val="20"/>
          <w:lang w:val="en-US"/>
        </w:rPr>
        <w:br w:type="page"/>
      </w:r>
      <w:bookmarkStart w:id="12" w:name="_Toc384106371"/>
      <w:r w:rsidRPr="00B14A43">
        <w:rPr>
          <w:rFonts w:ascii="Times New Roman" w:hAnsi="Times New Roman"/>
          <w:sz w:val="20"/>
          <w:szCs w:val="20"/>
          <w:lang w:val="en-US"/>
        </w:rPr>
        <w:t>Vehicle in configuration "REESS charging mode" coupled to the power grid</w:t>
      </w:r>
      <w:bookmarkEnd w:id="12"/>
      <w:r w:rsidRPr="00B14A43">
        <w:rPr>
          <w:rFonts w:ascii="Times New Roman" w:hAnsi="Times New Roman"/>
          <w:sz w:val="20"/>
          <w:szCs w:val="20"/>
          <w:lang w:val="en-US"/>
        </w:rPr>
        <w:t xml:space="preserve"> </w:t>
      </w:r>
    </w:p>
    <w:p w:rsidR="00486BA1" w:rsidRPr="00B14A43" w:rsidRDefault="00486BA1" w:rsidP="00B14A43">
      <w:pPr>
        <w:pStyle w:val="Heading1"/>
        <w:spacing w:after="120"/>
        <w:ind w:left="1134" w:right="1134"/>
        <w:jc w:val="both"/>
        <w:rPr>
          <w:rFonts w:ascii="Times New Roman" w:hAnsi="Times New Roman"/>
          <w:sz w:val="20"/>
          <w:szCs w:val="20"/>
          <w:lang w:val="en-US"/>
        </w:rPr>
      </w:pPr>
      <w:bookmarkStart w:id="13" w:name="_Toc384106372"/>
      <w:r w:rsidRPr="00B14A43">
        <w:rPr>
          <w:rFonts w:ascii="Times New Roman" w:hAnsi="Times New Roman"/>
          <w:sz w:val="20"/>
          <w:szCs w:val="20"/>
          <w:lang w:val="en-US"/>
        </w:rPr>
        <w:t>Example of test setup for vehicle with plug located front/rear of the vehicle (AC or DC powered with communication)</w:t>
      </w:r>
      <w:bookmarkEnd w:id="13"/>
    </w:p>
    <w:p w:rsidR="00486BA1" w:rsidRPr="00B14A43" w:rsidRDefault="00486BA1" w:rsidP="00486BA1">
      <w:pPr>
        <w:pStyle w:val="SingleTxtG"/>
        <w:spacing w:line="240" w:lineRule="auto"/>
        <w:rPr>
          <w:rFonts w:ascii="Times New Roman" w:hAnsi="Times New Roman"/>
          <w:b/>
        </w:rPr>
      </w:pPr>
      <w:r w:rsidRPr="00B14A43">
        <w:rPr>
          <w:rFonts w:ascii="Times New Roman" w:hAnsi="Times New Roman"/>
          <w:b/>
        </w:rPr>
        <w:t>Figure 3g</w:t>
      </w:r>
    </w:p>
    <w:p w:rsidR="00486BA1" w:rsidRPr="00B14A43" w:rsidRDefault="00FB097F" w:rsidP="00486BA1">
      <w:pPr>
        <w:spacing w:line="240" w:lineRule="auto"/>
        <w:ind w:left="1134" w:right="1134"/>
      </w:pPr>
      <w:r>
        <w:rPr>
          <w:noProof/>
          <w:lang w:val="en-GB" w:eastAsia="en-GB"/>
        </w:rPr>
        <w:drawing>
          <wp:inline distT="0" distB="0" distL="0" distR="0">
            <wp:extent cx="4130040" cy="2178685"/>
            <wp:effectExtent l="0" t="0" r="0" b="0"/>
            <wp:docPr id="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0040" cy="2178685"/>
                    </a:xfrm>
                    <a:prstGeom prst="rect">
                      <a:avLst/>
                    </a:prstGeom>
                    <a:noFill/>
                    <a:ln>
                      <a:noFill/>
                    </a:ln>
                  </pic:spPr>
                </pic:pic>
              </a:graphicData>
            </a:graphic>
          </wp:inline>
        </w:drawing>
      </w:r>
    </w:p>
    <w:p w:rsidR="00486BA1" w:rsidRPr="00B14A43" w:rsidRDefault="00486BA1" w:rsidP="00486BA1">
      <w:pPr>
        <w:spacing w:line="240" w:lineRule="auto"/>
        <w:ind w:left="1134" w:right="1134"/>
      </w:pPr>
    </w:p>
    <w:p w:rsidR="00486BA1" w:rsidRPr="00B14A43" w:rsidRDefault="00486BA1" w:rsidP="00486BA1">
      <w:pPr>
        <w:spacing w:line="240" w:lineRule="auto"/>
        <w:ind w:left="1134" w:right="1134"/>
        <w:rPr>
          <w:b/>
        </w:rPr>
      </w:pPr>
      <w:r w:rsidRPr="00B14A43">
        <w:rPr>
          <w:b/>
        </w:rPr>
        <w:t>Figure 3h</w:t>
      </w:r>
    </w:p>
    <w:p w:rsidR="00486BA1" w:rsidRPr="00B14A43" w:rsidRDefault="00FB097F" w:rsidP="00486BA1">
      <w:pPr>
        <w:pStyle w:val="TABFIGfootnote"/>
        <w:tabs>
          <w:tab w:val="clear" w:pos="284"/>
        </w:tabs>
        <w:spacing w:before="0" w:after="120"/>
        <w:ind w:left="1134" w:right="1134" w:firstLine="0"/>
        <w:rPr>
          <w:rFonts w:ascii="Times New Roman" w:hAnsi="Times New Roman" w:cs="Times New Roman"/>
          <w:bCs/>
          <w:spacing w:val="0"/>
          <w:sz w:val="20"/>
          <w:szCs w:val="20"/>
        </w:rPr>
      </w:pPr>
      <w:r>
        <w:rPr>
          <w:rFonts w:ascii="Times New Roman" w:hAnsi="Times New Roman" w:cs="Times New Roman"/>
          <w:noProof/>
          <w:sz w:val="20"/>
          <w:szCs w:val="20"/>
          <w:lang w:eastAsia="en-GB"/>
        </w:rPr>
        <w:drawing>
          <wp:inline distT="0" distB="0" distL="0" distR="0">
            <wp:extent cx="3553460" cy="3191510"/>
            <wp:effectExtent l="0" t="0" r="0" b="8890"/>
            <wp:docPr id="1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3460" cy="3191510"/>
                    </a:xfrm>
                    <a:prstGeom prst="rect">
                      <a:avLst/>
                    </a:prstGeom>
                    <a:noFill/>
                    <a:ln>
                      <a:noFill/>
                    </a:ln>
                  </pic:spPr>
                </pic:pic>
              </a:graphicData>
            </a:graphic>
          </wp:inline>
        </w:drawing>
      </w:r>
    </w:p>
    <w:p w:rsidR="00486BA1" w:rsidRPr="00B14A43" w:rsidRDefault="00486BA1" w:rsidP="00486BA1">
      <w:pPr>
        <w:pStyle w:val="TABFIGfootnote"/>
        <w:tabs>
          <w:tab w:val="clear" w:pos="284"/>
        </w:tabs>
        <w:spacing w:before="0" w:after="120"/>
        <w:ind w:left="1134" w:right="1134" w:firstLine="0"/>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Legend:</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1 </w:t>
      </w:r>
      <w:r w:rsidRPr="00B14A43">
        <w:rPr>
          <w:rFonts w:ascii="Times New Roman" w:hAnsi="Times New Roman" w:cs="Times New Roman"/>
          <w:b/>
          <w:bCs/>
          <w:spacing w:val="0"/>
          <w:sz w:val="20"/>
          <w:szCs w:val="20"/>
        </w:rPr>
        <w:tab/>
        <w:t>Vehicle under test</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2 </w:t>
      </w:r>
      <w:r w:rsidRPr="00B14A43">
        <w:rPr>
          <w:rFonts w:ascii="Times New Roman" w:hAnsi="Times New Roman" w:cs="Times New Roman"/>
          <w:b/>
          <w:bCs/>
          <w:spacing w:val="0"/>
          <w:sz w:val="20"/>
          <w:szCs w:val="20"/>
        </w:rPr>
        <w:tab/>
        <w:t>Insulating support</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3 </w:t>
      </w:r>
      <w:r w:rsidRPr="00B14A43">
        <w:rPr>
          <w:rFonts w:ascii="Times New Roman" w:hAnsi="Times New Roman" w:cs="Times New Roman"/>
          <w:b/>
          <w:bCs/>
          <w:spacing w:val="0"/>
          <w:sz w:val="20"/>
          <w:szCs w:val="20"/>
        </w:rPr>
        <w:tab/>
        <w:t>Charging / communication cable</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4 </w:t>
      </w:r>
      <w:r w:rsidRPr="00B14A43">
        <w:rPr>
          <w:rFonts w:ascii="Times New Roman" w:hAnsi="Times New Roman" w:cs="Times New Roman"/>
          <w:b/>
          <w:bCs/>
          <w:spacing w:val="0"/>
          <w:sz w:val="20"/>
          <w:szCs w:val="20"/>
        </w:rPr>
        <w:tab/>
        <w:t>AMN(s) or DC-charging-AN(s) grounded</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5 </w:t>
      </w:r>
      <w:r w:rsidRPr="00B14A43">
        <w:rPr>
          <w:rFonts w:ascii="Times New Roman" w:hAnsi="Times New Roman" w:cs="Times New Roman"/>
          <w:b/>
          <w:bCs/>
          <w:spacing w:val="0"/>
          <w:sz w:val="20"/>
          <w:szCs w:val="20"/>
        </w:rPr>
        <w:tab/>
        <w:t>Power mains socket</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bCs/>
          <w:spacing w:val="0"/>
          <w:sz w:val="20"/>
          <w:szCs w:val="20"/>
        </w:rPr>
      </w:pPr>
      <w:r w:rsidRPr="00B14A43">
        <w:rPr>
          <w:rFonts w:ascii="Times New Roman" w:hAnsi="Times New Roman" w:cs="Times New Roman"/>
          <w:b/>
          <w:bCs/>
          <w:spacing w:val="0"/>
          <w:sz w:val="20"/>
          <w:szCs w:val="20"/>
        </w:rPr>
        <w:t xml:space="preserve">6 </w:t>
      </w:r>
      <w:r w:rsidRPr="00B14A43">
        <w:rPr>
          <w:rFonts w:ascii="Times New Roman" w:hAnsi="Times New Roman" w:cs="Times New Roman"/>
          <w:b/>
          <w:bCs/>
          <w:spacing w:val="0"/>
          <w:sz w:val="20"/>
          <w:szCs w:val="20"/>
        </w:rPr>
        <w:tab/>
        <w:t>Impedance stabilisation(s) grounded</w:t>
      </w:r>
    </w:p>
    <w:p w:rsidR="00486BA1" w:rsidRPr="00B14A43" w:rsidRDefault="00486BA1" w:rsidP="00486BA1">
      <w:pPr>
        <w:pStyle w:val="TABFIGfootnote"/>
        <w:tabs>
          <w:tab w:val="clear" w:pos="284"/>
        </w:tabs>
        <w:spacing w:before="0" w:after="40"/>
        <w:ind w:left="1701" w:hanging="567"/>
        <w:rPr>
          <w:rFonts w:ascii="Times New Roman" w:hAnsi="Times New Roman" w:cs="Times New Roman"/>
          <w:b/>
          <w:sz w:val="20"/>
          <w:szCs w:val="20"/>
        </w:rPr>
      </w:pPr>
      <w:r w:rsidRPr="00B14A43">
        <w:rPr>
          <w:rFonts w:ascii="Times New Roman" w:hAnsi="Times New Roman" w:cs="Times New Roman"/>
          <w:b/>
          <w:bCs/>
          <w:spacing w:val="0"/>
          <w:sz w:val="20"/>
          <w:szCs w:val="20"/>
        </w:rPr>
        <w:t xml:space="preserve">7 </w:t>
      </w:r>
      <w:r w:rsidRPr="00B14A43">
        <w:rPr>
          <w:rFonts w:ascii="Times New Roman" w:hAnsi="Times New Roman" w:cs="Times New Roman"/>
          <w:b/>
          <w:bCs/>
          <w:spacing w:val="0"/>
          <w:sz w:val="20"/>
          <w:szCs w:val="20"/>
        </w:rPr>
        <w:tab/>
        <w:t>Charging station</w:t>
      </w:r>
      <w:r w:rsidR="00545510" w:rsidRPr="00545510">
        <w:rPr>
          <w:rFonts w:ascii="Times New Roman" w:hAnsi="Times New Roman" w:cs="Times New Roman"/>
          <w:bCs/>
          <w:spacing w:val="0"/>
          <w:sz w:val="20"/>
          <w:szCs w:val="20"/>
        </w:rPr>
        <w:t>”</w:t>
      </w:r>
    </w:p>
    <w:p w:rsidR="00792793" w:rsidRDefault="00792793" w:rsidP="00450BEF">
      <w:pPr>
        <w:spacing w:after="120" w:line="240" w:lineRule="auto"/>
        <w:ind w:left="1134"/>
        <w:rPr>
          <w:bCs/>
          <w:i/>
          <w:iCs/>
          <w:color w:val="000000"/>
          <w:lang w:val="en-GB"/>
        </w:rPr>
      </w:pPr>
    </w:p>
    <w:p w:rsidR="00121FC9" w:rsidRDefault="003F1DD2" w:rsidP="00121FC9">
      <w:pPr>
        <w:spacing w:after="120"/>
        <w:ind w:left="1134"/>
        <w:rPr>
          <w:bCs/>
          <w:i/>
          <w:iCs/>
          <w:color w:val="000000"/>
          <w:lang w:val="en-GB"/>
        </w:rPr>
      </w:pPr>
      <w:r>
        <w:rPr>
          <w:bCs/>
          <w:i/>
          <w:iCs/>
          <w:color w:val="000000"/>
          <w:lang w:val="en-GB"/>
        </w:rPr>
        <w:t xml:space="preserve">Annex 5, </w:t>
      </w:r>
    </w:p>
    <w:p w:rsidR="003F1DD2" w:rsidRDefault="00121FC9" w:rsidP="00121FC9">
      <w:pPr>
        <w:spacing w:after="120"/>
        <w:ind w:left="1134"/>
        <w:rPr>
          <w:lang w:val="en-GB"/>
        </w:rPr>
      </w:pPr>
      <w:r>
        <w:rPr>
          <w:bCs/>
          <w:i/>
          <w:iCs/>
          <w:color w:val="000000"/>
          <w:lang w:val="en-GB"/>
        </w:rPr>
        <w:t>P</w:t>
      </w:r>
      <w:r w:rsidR="003F1DD2" w:rsidRPr="00450BEF">
        <w:rPr>
          <w:bCs/>
          <w:i/>
          <w:iCs/>
          <w:color w:val="000000"/>
          <w:lang w:val="en-GB"/>
        </w:rPr>
        <w:t>ara</w:t>
      </w:r>
      <w:r w:rsidR="003F1DD2">
        <w:rPr>
          <w:bCs/>
          <w:i/>
          <w:iCs/>
          <w:color w:val="000000"/>
          <w:lang w:val="en-GB"/>
        </w:rPr>
        <w:t>graph</w:t>
      </w:r>
      <w:r w:rsidR="003F1DD2" w:rsidRPr="00450BEF">
        <w:rPr>
          <w:bCs/>
          <w:i/>
          <w:iCs/>
          <w:color w:val="000000"/>
          <w:lang w:val="en-GB"/>
        </w:rPr>
        <w:t xml:space="preserve"> </w:t>
      </w:r>
      <w:r w:rsidR="003F1DD2">
        <w:rPr>
          <w:bCs/>
          <w:i/>
          <w:iCs/>
          <w:color w:val="000000"/>
          <w:lang w:val="en-GB"/>
        </w:rPr>
        <w:t>3.1.</w:t>
      </w:r>
      <w:r w:rsidR="003F1DD2" w:rsidRPr="00450BEF">
        <w:rPr>
          <w:bCs/>
          <w:i/>
          <w:iCs/>
          <w:color w:val="000000"/>
          <w:lang w:val="en-GB"/>
        </w:rPr>
        <w:t xml:space="preserve">, </w:t>
      </w:r>
      <w:r w:rsidR="003F1DD2" w:rsidRPr="005D2EB5">
        <w:rPr>
          <w:lang w:val="en-GB"/>
        </w:rPr>
        <w:t>amend to read</w:t>
      </w:r>
      <w:r w:rsidR="003F1DD2">
        <w:rPr>
          <w:lang w:val="en-GB"/>
        </w:rPr>
        <w:t>:</w:t>
      </w:r>
    </w:p>
    <w:p w:rsidR="00545510" w:rsidRDefault="003F1DD2" w:rsidP="00121FC9">
      <w:pPr>
        <w:pStyle w:val="SingleTxtG"/>
        <w:spacing w:before="0"/>
        <w:ind w:left="2268" w:hanging="1134"/>
        <w:rPr>
          <w:rFonts w:ascii="Times New Roman" w:hAnsi="Times New Roman"/>
        </w:rPr>
      </w:pPr>
      <w:r>
        <w:rPr>
          <w:rFonts w:ascii="Times New Roman" w:hAnsi="Times New Roman"/>
          <w:lang w:val="en-GB"/>
        </w:rPr>
        <w:t>“</w:t>
      </w:r>
      <w:r w:rsidR="00545510" w:rsidRPr="00545510">
        <w:rPr>
          <w:rFonts w:ascii="Times New Roman" w:hAnsi="Times New Roman"/>
        </w:rPr>
        <w:t>3.1.</w:t>
      </w:r>
      <w:r w:rsidR="00545510" w:rsidRPr="00545510">
        <w:rPr>
          <w:rFonts w:ascii="Times New Roman" w:hAnsi="Times New Roman"/>
        </w:rPr>
        <w:tab/>
        <w:t xml:space="preserve">The limits apply throughout the frequency range 30 to 1,000 MHz for measurements performed in </w:t>
      </w:r>
      <w:r w:rsidR="00545510" w:rsidRPr="00545510">
        <w:rPr>
          <w:rFonts w:ascii="Times New Roman" w:hAnsi="Times New Roman"/>
          <w:strike/>
        </w:rPr>
        <w:t>a semi anechoic chamber</w:t>
      </w:r>
      <w:r w:rsidR="00545510" w:rsidRPr="00545510">
        <w:rPr>
          <w:rFonts w:ascii="Times New Roman" w:hAnsi="Times New Roman"/>
        </w:rPr>
        <w:t xml:space="preserve"> </w:t>
      </w:r>
      <w:r w:rsidR="00545510" w:rsidRPr="00806A88">
        <w:rPr>
          <w:rFonts w:ascii="Times New Roman" w:hAnsi="Times New Roman"/>
          <w:b/>
          <w:bCs/>
          <w:color w:val="000000"/>
        </w:rPr>
        <w:t>an absorber lined shielded enclosure (ALSE)</w:t>
      </w:r>
      <w:r w:rsidR="00545510" w:rsidRPr="00545510">
        <w:rPr>
          <w:rFonts w:ascii="Times New Roman" w:hAnsi="Times New Roman"/>
          <w:b/>
          <w:bCs/>
          <w:color w:val="0070C0"/>
        </w:rPr>
        <w:t xml:space="preserve"> </w:t>
      </w:r>
      <w:r w:rsidR="00545510" w:rsidRPr="00545510">
        <w:rPr>
          <w:rFonts w:ascii="Times New Roman" w:hAnsi="Times New Roman"/>
        </w:rPr>
        <w:t>or an outdoor test site.</w:t>
      </w:r>
      <w:r>
        <w:rPr>
          <w:rFonts w:ascii="Times New Roman" w:hAnsi="Times New Roman"/>
        </w:rPr>
        <w:t>”</w:t>
      </w:r>
    </w:p>
    <w:p w:rsidR="003F1DD2" w:rsidRDefault="003F1DD2" w:rsidP="00121FC9">
      <w:pPr>
        <w:pStyle w:val="SingleTxtG"/>
        <w:spacing w:before="0"/>
        <w:ind w:left="2268" w:hanging="1134"/>
        <w:rPr>
          <w:rFonts w:ascii="Times New Roman" w:hAnsi="Times New Roman"/>
        </w:rPr>
      </w:pPr>
    </w:p>
    <w:p w:rsidR="003F1DD2" w:rsidRPr="00450BEF" w:rsidRDefault="00121FC9" w:rsidP="00121FC9">
      <w:pPr>
        <w:keepNext/>
        <w:keepLines/>
        <w:spacing w:after="120"/>
        <w:ind w:left="1134" w:right="1134"/>
        <w:rPr>
          <w:i/>
          <w:lang w:val="en-GB"/>
        </w:rPr>
      </w:pPr>
      <w:r>
        <w:rPr>
          <w:i/>
          <w:lang w:val="en-US"/>
        </w:rPr>
        <w:t>P</w:t>
      </w:r>
      <w:r w:rsidR="003F1DD2">
        <w:rPr>
          <w:i/>
          <w:lang w:val="en-GB"/>
        </w:rPr>
        <w:t>aragraph 3.3.</w:t>
      </w:r>
      <w:r w:rsidR="003F1DD2" w:rsidRPr="00450BEF">
        <w:rPr>
          <w:i/>
          <w:lang w:val="en-GB"/>
        </w:rPr>
        <w:t xml:space="preserve">, </w:t>
      </w:r>
      <w:r w:rsidRPr="00121FC9">
        <w:rPr>
          <w:i/>
          <w:lang w:val="en-GB"/>
        </w:rPr>
        <w:t>T</w:t>
      </w:r>
      <w:r w:rsidR="003F1DD2" w:rsidRPr="00121FC9">
        <w:rPr>
          <w:i/>
          <w:lang w:val="en-GB"/>
        </w:rPr>
        <w:t>ables 1 and 2</w:t>
      </w:r>
      <w:r>
        <w:rPr>
          <w:lang w:val="en-GB"/>
        </w:rPr>
        <w:t>, amend to read</w:t>
      </w:r>
      <w:r w:rsidR="003F1DD2" w:rsidRPr="005D2EB5">
        <w:rPr>
          <w:lang w:val="en-GB"/>
        </w:rPr>
        <w:t>:</w:t>
      </w:r>
    </w:p>
    <w:p w:rsidR="003F1DD2" w:rsidRPr="00786AA5" w:rsidRDefault="003F1DD2" w:rsidP="00121FC9">
      <w:pPr>
        <w:spacing w:after="120"/>
        <w:ind w:left="1134"/>
      </w:pPr>
      <w:r>
        <w:rPr>
          <w:bCs/>
          <w:i/>
          <w:iCs/>
          <w:color w:val="000000"/>
          <w:lang w:val="en-GB"/>
        </w:rPr>
        <w:t>“</w:t>
      </w:r>
      <w:r w:rsidRPr="00786AA5">
        <w:t>Table 1</w:t>
      </w:r>
      <w:r w:rsidRPr="00786AA5">
        <w:br/>
      </w:r>
      <w:r w:rsidRPr="00786AA5">
        <w:rPr>
          <w:b/>
        </w:rPr>
        <w:t>Spectrum analyser parameters</w:t>
      </w:r>
    </w:p>
    <w:tbl>
      <w:tblPr>
        <w:tblW w:w="75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156"/>
        <w:gridCol w:w="1060"/>
      </w:tblGrid>
      <w:tr w:rsidR="003F1DD2" w:rsidRPr="00786AA5" w:rsidTr="003F1DD2">
        <w:trPr>
          <w:cantSplit/>
          <w:trHeight w:val="64"/>
          <w:tblHeader/>
        </w:trPr>
        <w:tc>
          <w:tcPr>
            <w:tcW w:w="1151" w:type="dxa"/>
            <w:vMerge w:val="restart"/>
            <w:shd w:val="clear" w:color="auto" w:fill="auto"/>
            <w:vAlign w:val="bottom"/>
          </w:tcPr>
          <w:p w:rsidR="003F1DD2" w:rsidRPr="00786AA5" w:rsidRDefault="003F1DD2" w:rsidP="00121FC9">
            <w:pPr>
              <w:suppressAutoHyphens w:val="0"/>
              <w:snapToGrid w:val="0"/>
              <w:spacing w:before="40" w:after="40"/>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rsidR="003F1DD2" w:rsidRPr="00786AA5" w:rsidRDefault="003F1DD2" w:rsidP="00121FC9">
            <w:pPr>
              <w:suppressAutoHyphens w:val="0"/>
              <w:snapToGrid w:val="0"/>
              <w:spacing w:before="40" w:after="40"/>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rsidR="003F1DD2" w:rsidRPr="003F1DD2" w:rsidRDefault="003F1DD2" w:rsidP="00121FC9">
            <w:pPr>
              <w:suppressAutoHyphens w:val="0"/>
              <w:snapToGrid w:val="0"/>
              <w:spacing w:before="40" w:after="40"/>
              <w:ind w:right="113"/>
              <w:jc w:val="right"/>
              <w:rPr>
                <w:bCs/>
                <w:i/>
                <w:strike/>
                <w:sz w:val="16"/>
                <w:szCs w:val="16"/>
                <w:lang w:eastAsia="zh-CN"/>
              </w:rPr>
            </w:pPr>
            <w:r w:rsidRPr="003F1DD2">
              <w:rPr>
                <w:bCs/>
                <w:i/>
                <w:strike/>
                <w:sz w:val="16"/>
                <w:szCs w:val="16"/>
                <w:lang w:eastAsia="zh-CN"/>
              </w:rPr>
              <w:t>Quasi-peak detector</w:t>
            </w:r>
          </w:p>
        </w:tc>
        <w:tc>
          <w:tcPr>
            <w:tcW w:w="2216" w:type="dxa"/>
            <w:gridSpan w:val="2"/>
            <w:shd w:val="clear" w:color="auto" w:fill="auto"/>
            <w:vAlign w:val="bottom"/>
          </w:tcPr>
          <w:p w:rsidR="003F1DD2" w:rsidRPr="00786AA5" w:rsidRDefault="003F1DD2" w:rsidP="00121FC9">
            <w:pPr>
              <w:suppressAutoHyphens w:val="0"/>
              <w:snapToGrid w:val="0"/>
              <w:spacing w:before="40" w:after="40"/>
              <w:ind w:right="113"/>
              <w:jc w:val="right"/>
              <w:rPr>
                <w:bCs/>
                <w:i/>
                <w:sz w:val="16"/>
                <w:szCs w:val="16"/>
                <w:lang w:eastAsia="zh-CN"/>
              </w:rPr>
            </w:pPr>
            <w:r w:rsidRPr="00786AA5">
              <w:rPr>
                <w:bCs/>
                <w:i/>
                <w:sz w:val="16"/>
                <w:szCs w:val="16"/>
                <w:lang w:eastAsia="zh-CN"/>
              </w:rPr>
              <w:t>Average detector</w:t>
            </w:r>
          </w:p>
        </w:tc>
      </w:tr>
      <w:tr w:rsidR="003F1DD2" w:rsidRPr="00786AA5" w:rsidTr="003F1DD2">
        <w:trPr>
          <w:cantSplit/>
          <w:trHeight w:val="268"/>
          <w:tblHeader/>
        </w:trPr>
        <w:tc>
          <w:tcPr>
            <w:tcW w:w="1151" w:type="dxa"/>
            <w:vMerge/>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center"/>
              <w:rPr>
                <w:b/>
                <w:bCs/>
                <w:i/>
                <w:szCs w:val="16"/>
                <w:lang w:eastAsia="zh-CN"/>
              </w:rPr>
            </w:pPr>
          </w:p>
        </w:tc>
        <w:tc>
          <w:tcPr>
            <w:tcW w:w="1036" w:type="dxa"/>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right"/>
              <w:rPr>
                <w:bCs/>
                <w:i/>
                <w:sz w:val="16"/>
                <w:szCs w:val="18"/>
                <w:lang w:eastAsia="zh-CN"/>
              </w:rPr>
            </w:pPr>
            <w:r w:rsidRPr="00786AA5">
              <w:rPr>
                <w:bCs/>
                <w:i/>
                <w:sz w:val="16"/>
                <w:szCs w:val="18"/>
                <w:lang w:eastAsia="zh-CN"/>
              </w:rPr>
              <w:t xml:space="preserve">Scan </w:t>
            </w:r>
            <w:r w:rsidRPr="00786AA5">
              <w:rPr>
                <w:bCs/>
                <w:i/>
                <w:sz w:val="16"/>
                <w:szCs w:val="18"/>
                <w:lang w:eastAsia="zh-CN"/>
              </w:rPr>
              <w:br/>
              <w:t>time</w:t>
            </w:r>
          </w:p>
        </w:tc>
        <w:tc>
          <w:tcPr>
            <w:tcW w:w="1037" w:type="dxa"/>
            <w:tcBorders>
              <w:bottom w:val="single" w:sz="12" w:space="0" w:color="auto"/>
            </w:tcBorders>
            <w:shd w:val="clear" w:color="auto" w:fill="auto"/>
          </w:tcPr>
          <w:p w:rsidR="003F1DD2" w:rsidRPr="003F1DD2" w:rsidRDefault="003F1DD2" w:rsidP="00121FC9">
            <w:pPr>
              <w:suppressAutoHyphens w:val="0"/>
              <w:snapToGrid w:val="0"/>
              <w:spacing w:before="40" w:after="40"/>
              <w:ind w:right="113"/>
              <w:jc w:val="right"/>
              <w:rPr>
                <w:bCs/>
                <w:i/>
                <w:strike/>
                <w:sz w:val="16"/>
                <w:szCs w:val="18"/>
                <w:lang w:eastAsia="zh-CN"/>
              </w:rPr>
            </w:pPr>
            <w:r w:rsidRPr="003F1DD2">
              <w:rPr>
                <w:bCs/>
                <w:i/>
                <w:strike/>
                <w:sz w:val="16"/>
                <w:szCs w:val="18"/>
                <w:lang w:eastAsia="zh-CN"/>
              </w:rPr>
              <w:t>RBW at</w:t>
            </w:r>
            <w:r w:rsidRPr="003F1DD2">
              <w:rPr>
                <w:bCs/>
                <w:i/>
                <w:strike/>
                <w:sz w:val="16"/>
                <w:szCs w:val="18"/>
                <w:lang w:eastAsia="zh-CN"/>
              </w:rPr>
              <w:br/>
              <w:t>-6 dB</w:t>
            </w:r>
          </w:p>
        </w:tc>
        <w:tc>
          <w:tcPr>
            <w:tcW w:w="1036" w:type="dxa"/>
            <w:tcBorders>
              <w:bottom w:val="single" w:sz="12" w:space="0" w:color="auto"/>
            </w:tcBorders>
            <w:shd w:val="clear" w:color="auto" w:fill="auto"/>
          </w:tcPr>
          <w:p w:rsidR="003F1DD2" w:rsidRPr="003F1DD2" w:rsidRDefault="003F1DD2" w:rsidP="00121FC9">
            <w:pPr>
              <w:suppressAutoHyphens w:val="0"/>
              <w:snapToGrid w:val="0"/>
              <w:spacing w:before="40" w:after="40"/>
              <w:ind w:right="113"/>
              <w:jc w:val="right"/>
              <w:rPr>
                <w:bCs/>
                <w:i/>
                <w:strike/>
                <w:sz w:val="16"/>
                <w:szCs w:val="18"/>
                <w:lang w:eastAsia="zh-CN"/>
              </w:rPr>
            </w:pPr>
            <w:r w:rsidRPr="003F1DD2">
              <w:rPr>
                <w:bCs/>
                <w:i/>
                <w:strike/>
                <w:sz w:val="16"/>
                <w:szCs w:val="18"/>
                <w:lang w:eastAsia="zh-CN"/>
              </w:rPr>
              <w:t xml:space="preserve">Scan </w:t>
            </w:r>
            <w:r w:rsidRPr="003F1DD2">
              <w:rPr>
                <w:bCs/>
                <w:i/>
                <w:strike/>
                <w:sz w:val="16"/>
                <w:szCs w:val="18"/>
                <w:lang w:eastAsia="zh-CN"/>
              </w:rPr>
              <w:br/>
              <w:t>time</w:t>
            </w:r>
          </w:p>
        </w:tc>
        <w:tc>
          <w:tcPr>
            <w:tcW w:w="1156" w:type="dxa"/>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60" w:type="dxa"/>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right"/>
              <w:rPr>
                <w:bCs/>
                <w:i/>
                <w:sz w:val="16"/>
                <w:szCs w:val="18"/>
                <w:lang w:eastAsia="zh-CN"/>
              </w:rPr>
            </w:pPr>
            <w:r w:rsidRPr="00786AA5">
              <w:rPr>
                <w:bCs/>
                <w:i/>
                <w:sz w:val="16"/>
                <w:szCs w:val="18"/>
                <w:lang w:eastAsia="zh-CN"/>
              </w:rPr>
              <w:t>Scan</w:t>
            </w:r>
            <w:r w:rsidRPr="00786AA5">
              <w:rPr>
                <w:bCs/>
                <w:i/>
                <w:sz w:val="16"/>
                <w:szCs w:val="18"/>
                <w:lang w:eastAsia="zh-CN"/>
              </w:rPr>
              <w:br/>
              <w:t>time</w:t>
            </w:r>
          </w:p>
        </w:tc>
      </w:tr>
      <w:tr w:rsidR="003F1DD2" w:rsidRPr="00786AA5" w:rsidTr="003F1DD2">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right="113"/>
              <w:rPr>
                <w:bCs/>
                <w:sz w:val="18"/>
                <w:szCs w:val="18"/>
                <w:lang w:eastAsia="zh-CN"/>
              </w:rPr>
            </w:pPr>
            <w:r w:rsidRPr="00786AA5">
              <w:rPr>
                <w:bCs/>
                <w:sz w:val="18"/>
                <w:szCs w:val="18"/>
                <w:lang w:eastAsia="zh-CN"/>
              </w:rPr>
              <w:t>30 to 1,000</w:t>
            </w:r>
          </w:p>
        </w:tc>
        <w:tc>
          <w:tcPr>
            <w:tcW w:w="1036"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left="-88" w:right="-11"/>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left="-106" w:right="-11"/>
              <w:jc w:val="right"/>
              <w:rPr>
                <w:bCs/>
                <w:sz w:val="18"/>
                <w:szCs w:val="18"/>
                <w:lang w:eastAsia="zh-CN"/>
              </w:rPr>
            </w:pPr>
            <w:r w:rsidRPr="00786AA5">
              <w:rPr>
                <w:bCs/>
                <w:sz w:val="18"/>
                <w:szCs w:val="18"/>
                <w:lang w:eastAsia="zh-CN"/>
              </w:rPr>
              <w:t>100 ms/MHz</w:t>
            </w:r>
          </w:p>
        </w:tc>
        <w:tc>
          <w:tcPr>
            <w:tcW w:w="1037" w:type="dxa"/>
            <w:tcBorders>
              <w:top w:val="single" w:sz="12" w:space="0" w:color="auto"/>
              <w:bottom w:val="single" w:sz="12" w:space="0" w:color="auto"/>
            </w:tcBorders>
            <w:shd w:val="clear" w:color="auto" w:fill="auto"/>
          </w:tcPr>
          <w:p w:rsidR="003F1DD2" w:rsidRPr="003F1DD2" w:rsidRDefault="003F1DD2" w:rsidP="00121FC9">
            <w:pPr>
              <w:suppressAutoHyphens w:val="0"/>
              <w:snapToGrid w:val="0"/>
              <w:spacing w:before="40" w:after="40"/>
              <w:ind w:left="57" w:right="57"/>
              <w:jc w:val="right"/>
              <w:rPr>
                <w:bCs/>
                <w:strike/>
                <w:sz w:val="18"/>
                <w:szCs w:val="18"/>
                <w:lang w:eastAsia="zh-CN"/>
              </w:rPr>
            </w:pPr>
            <w:r w:rsidRPr="003F1DD2">
              <w:rPr>
                <w:bCs/>
                <w:strike/>
                <w:sz w:val="18"/>
                <w:szCs w:val="18"/>
                <w:lang w:eastAsia="zh-CN"/>
              </w:rPr>
              <w:t>120 kHz</w:t>
            </w:r>
          </w:p>
        </w:tc>
        <w:tc>
          <w:tcPr>
            <w:tcW w:w="1036" w:type="dxa"/>
            <w:tcBorders>
              <w:top w:val="single" w:sz="12" w:space="0" w:color="auto"/>
              <w:bottom w:val="single" w:sz="12" w:space="0" w:color="auto"/>
            </w:tcBorders>
            <w:shd w:val="clear" w:color="auto" w:fill="auto"/>
          </w:tcPr>
          <w:p w:rsidR="003F1DD2" w:rsidRPr="003F1DD2" w:rsidRDefault="003F1DD2" w:rsidP="00121FC9">
            <w:pPr>
              <w:suppressAutoHyphens w:val="0"/>
              <w:snapToGrid w:val="0"/>
              <w:spacing w:before="40" w:after="40"/>
              <w:ind w:left="57" w:right="57"/>
              <w:jc w:val="right"/>
              <w:rPr>
                <w:bCs/>
                <w:strike/>
                <w:sz w:val="18"/>
                <w:szCs w:val="18"/>
                <w:lang w:eastAsia="zh-CN"/>
              </w:rPr>
            </w:pPr>
            <w:r w:rsidRPr="003F1DD2">
              <w:rPr>
                <w:bCs/>
                <w:strike/>
                <w:sz w:val="18"/>
                <w:szCs w:val="18"/>
                <w:lang w:eastAsia="zh-CN"/>
              </w:rPr>
              <w:t>20 s/MHz</w:t>
            </w:r>
          </w:p>
        </w:tc>
        <w:tc>
          <w:tcPr>
            <w:tcW w:w="1156"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left="-106" w:right="57"/>
              <w:jc w:val="right"/>
              <w:rPr>
                <w:bCs/>
                <w:sz w:val="18"/>
                <w:szCs w:val="18"/>
                <w:lang w:eastAsia="zh-CN"/>
              </w:rPr>
            </w:pPr>
            <w:r w:rsidRPr="00786AA5">
              <w:rPr>
                <w:bCs/>
                <w:sz w:val="18"/>
                <w:szCs w:val="18"/>
                <w:lang w:eastAsia="zh-CN"/>
              </w:rPr>
              <w:t>100/120 kHz</w:t>
            </w:r>
          </w:p>
        </w:tc>
        <w:tc>
          <w:tcPr>
            <w:tcW w:w="1060" w:type="dxa"/>
            <w:tcBorders>
              <w:top w:val="single" w:sz="12" w:space="0" w:color="auto"/>
              <w:bottom w:val="single" w:sz="12" w:space="0" w:color="auto"/>
            </w:tcBorders>
            <w:shd w:val="clear" w:color="auto" w:fill="auto"/>
          </w:tcPr>
          <w:p w:rsidR="003F1DD2" w:rsidRPr="00786AA5" w:rsidRDefault="003F1DD2" w:rsidP="00121FC9">
            <w:pPr>
              <w:suppressAutoHyphens w:val="0"/>
              <w:snapToGrid w:val="0"/>
              <w:spacing w:before="40" w:after="40"/>
              <w:ind w:left="-106" w:right="7"/>
              <w:jc w:val="right"/>
              <w:rPr>
                <w:bCs/>
                <w:sz w:val="18"/>
                <w:szCs w:val="18"/>
                <w:lang w:eastAsia="zh-CN"/>
              </w:rPr>
            </w:pPr>
            <w:r w:rsidRPr="00786AA5">
              <w:rPr>
                <w:bCs/>
                <w:sz w:val="18"/>
                <w:szCs w:val="18"/>
                <w:lang w:eastAsia="zh-CN"/>
              </w:rPr>
              <w:t>100 ms/MHz</w:t>
            </w:r>
          </w:p>
        </w:tc>
      </w:tr>
    </w:tbl>
    <w:p w:rsidR="003F1DD2" w:rsidRPr="003F1DD2" w:rsidRDefault="003F1DD2" w:rsidP="00121FC9">
      <w:pPr>
        <w:spacing w:before="120" w:after="120"/>
        <w:ind w:left="1134" w:right="1134"/>
        <w:jc w:val="both"/>
        <w:rPr>
          <w:sz w:val="18"/>
          <w:lang w:val="en-US"/>
        </w:rPr>
      </w:pPr>
      <w:r w:rsidRPr="003F1DD2">
        <w:rPr>
          <w:i/>
          <w:sz w:val="18"/>
          <w:lang w:val="en-US"/>
        </w:rPr>
        <w:t>Note:</w:t>
      </w:r>
      <w:r w:rsidRPr="003F1DD2">
        <w:rPr>
          <w:sz w:val="18"/>
          <w:lang w:val="en-US"/>
        </w:rPr>
        <w:t xml:space="preserve"> If a spectrum </w:t>
      </w:r>
      <w:r>
        <w:rPr>
          <w:sz w:val="18"/>
          <w:lang w:val="en-US"/>
        </w:rPr>
        <w:t>analys</w:t>
      </w:r>
      <w:r w:rsidRPr="003F1DD2">
        <w:rPr>
          <w:sz w:val="18"/>
          <w:lang w:val="en-US"/>
        </w:rPr>
        <w:t>er is used for peak measurements, the video bandwidth shall be at least three times the resolution bandwidth (RBW).</w:t>
      </w:r>
    </w:p>
    <w:p w:rsidR="003F1DD2" w:rsidRPr="00786AA5" w:rsidRDefault="003F1DD2" w:rsidP="00121FC9">
      <w:pPr>
        <w:spacing w:before="120" w:after="120"/>
        <w:ind w:left="1134"/>
        <w:outlineLvl w:val="0"/>
      </w:pPr>
      <w:r w:rsidRPr="00786AA5">
        <w:t>Table 2</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8"/>
        <w:gridCol w:w="718"/>
        <w:gridCol w:w="714"/>
        <w:gridCol w:w="725"/>
        <w:gridCol w:w="719"/>
        <w:gridCol w:w="712"/>
        <w:gridCol w:w="726"/>
        <w:gridCol w:w="719"/>
        <w:gridCol w:w="709"/>
      </w:tblGrid>
      <w:tr w:rsidR="003F1DD2" w:rsidRPr="00786AA5" w:rsidTr="003F1DD2">
        <w:trPr>
          <w:cantSplit/>
          <w:trHeight w:val="242"/>
          <w:tblHeader/>
        </w:trPr>
        <w:tc>
          <w:tcPr>
            <w:tcW w:w="913" w:type="dxa"/>
            <w:vMerge w:val="restart"/>
            <w:shd w:val="clear" w:color="auto" w:fill="auto"/>
            <w:vAlign w:val="bottom"/>
          </w:tcPr>
          <w:p w:rsidR="003F1DD2" w:rsidRPr="00786AA5" w:rsidRDefault="003F1DD2" w:rsidP="00121FC9">
            <w:pPr>
              <w:suppressAutoHyphens w:val="0"/>
              <w:snapToGrid w:val="0"/>
              <w:spacing w:before="40" w:after="40"/>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2" w:type="dxa"/>
            <w:gridSpan w:val="3"/>
            <w:shd w:val="clear" w:color="auto" w:fill="auto"/>
            <w:vAlign w:val="bottom"/>
          </w:tcPr>
          <w:p w:rsidR="003F1DD2" w:rsidRPr="00786AA5" w:rsidRDefault="003F1DD2" w:rsidP="00121FC9">
            <w:pPr>
              <w:suppressAutoHyphens w:val="0"/>
              <w:snapToGrid w:val="0"/>
              <w:spacing w:before="40" w:after="40"/>
              <w:ind w:right="113"/>
              <w:jc w:val="right"/>
              <w:rPr>
                <w:bCs/>
                <w:i/>
                <w:sz w:val="16"/>
                <w:szCs w:val="16"/>
                <w:lang w:eastAsia="zh-CN"/>
              </w:rPr>
            </w:pPr>
            <w:r w:rsidRPr="00786AA5">
              <w:rPr>
                <w:bCs/>
                <w:i/>
                <w:sz w:val="16"/>
                <w:szCs w:val="16"/>
                <w:lang w:eastAsia="zh-CN"/>
              </w:rPr>
              <w:t>Peak detector</w:t>
            </w:r>
          </w:p>
        </w:tc>
        <w:tc>
          <w:tcPr>
            <w:tcW w:w="2152" w:type="dxa"/>
            <w:gridSpan w:val="3"/>
            <w:shd w:val="clear" w:color="auto" w:fill="auto"/>
            <w:vAlign w:val="bottom"/>
          </w:tcPr>
          <w:p w:rsidR="003F1DD2" w:rsidRPr="003F1DD2" w:rsidRDefault="003F1DD2" w:rsidP="00121FC9">
            <w:pPr>
              <w:suppressAutoHyphens w:val="0"/>
              <w:snapToGrid w:val="0"/>
              <w:spacing w:before="40" w:after="40"/>
              <w:ind w:right="113"/>
              <w:jc w:val="right"/>
              <w:rPr>
                <w:bCs/>
                <w:i/>
                <w:strike/>
                <w:sz w:val="16"/>
                <w:szCs w:val="16"/>
                <w:lang w:eastAsia="zh-CN"/>
              </w:rPr>
            </w:pPr>
            <w:r w:rsidRPr="003F1DD2">
              <w:rPr>
                <w:bCs/>
                <w:i/>
                <w:strike/>
                <w:sz w:val="16"/>
                <w:szCs w:val="16"/>
                <w:lang w:eastAsia="zh-CN"/>
              </w:rPr>
              <w:t>Quasi-peak detector</w:t>
            </w:r>
          </w:p>
        </w:tc>
        <w:tc>
          <w:tcPr>
            <w:tcW w:w="2154" w:type="dxa"/>
            <w:gridSpan w:val="3"/>
            <w:shd w:val="clear" w:color="auto" w:fill="auto"/>
            <w:vAlign w:val="bottom"/>
          </w:tcPr>
          <w:p w:rsidR="003F1DD2" w:rsidRPr="00786AA5" w:rsidRDefault="003F1DD2" w:rsidP="00121FC9">
            <w:pPr>
              <w:suppressAutoHyphens w:val="0"/>
              <w:snapToGrid w:val="0"/>
              <w:spacing w:before="40" w:after="40"/>
              <w:ind w:right="113"/>
              <w:jc w:val="right"/>
              <w:rPr>
                <w:bCs/>
                <w:i/>
                <w:sz w:val="16"/>
                <w:szCs w:val="16"/>
                <w:lang w:eastAsia="zh-CN"/>
              </w:rPr>
            </w:pPr>
            <w:r w:rsidRPr="00786AA5">
              <w:rPr>
                <w:bCs/>
                <w:i/>
                <w:sz w:val="16"/>
                <w:szCs w:val="16"/>
                <w:lang w:eastAsia="zh-CN"/>
              </w:rPr>
              <w:t>Average detector</w:t>
            </w:r>
          </w:p>
        </w:tc>
      </w:tr>
      <w:tr w:rsidR="003F1DD2" w:rsidRPr="00786AA5" w:rsidTr="003F1DD2">
        <w:trPr>
          <w:cantSplit/>
          <w:trHeight w:val="353"/>
          <w:tblHeader/>
        </w:trPr>
        <w:tc>
          <w:tcPr>
            <w:tcW w:w="913" w:type="dxa"/>
            <w:vMerge/>
            <w:tcBorders>
              <w:bottom w:val="single" w:sz="12" w:space="0" w:color="auto"/>
            </w:tcBorders>
            <w:shd w:val="clear" w:color="auto" w:fill="auto"/>
          </w:tcPr>
          <w:p w:rsidR="003F1DD2" w:rsidRPr="00786AA5" w:rsidRDefault="003F1DD2" w:rsidP="00121FC9">
            <w:pPr>
              <w:suppressAutoHyphens w:val="0"/>
              <w:snapToGrid w:val="0"/>
              <w:spacing w:before="40" w:after="40"/>
              <w:ind w:right="113"/>
              <w:jc w:val="center"/>
              <w:rPr>
                <w:b/>
                <w:bCs/>
                <w:i/>
                <w:szCs w:val="16"/>
                <w:lang w:eastAsia="zh-CN"/>
              </w:rPr>
            </w:pPr>
          </w:p>
        </w:tc>
        <w:tc>
          <w:tcPr>
            <w:tcW w:w="719" w:type="dxa"/>
            <w:tcBorders>
              <w:bottom w:val="single" w:sz="12" w:space="0" w:color="auto"/>
            </w:tcBorders>
            <w:shd w:val="clear" w:color="auto" w:fill="auto"/>
          </w:tcPr>
          <w:p w:rsidR="003F1DD2" w:rsidRPr="00786AA5" w:rsidRDefault="003F1DD2" w:rsidP="00121FC9">
            <w:pPr>
              <w:suppressAutoHyphens w:val="0"/>
              <w:snapToGrid w:val="0"/>
              <w:spacing w:before="40" w:after="40"/>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rsidR="003F1DD2" w:rsidRPr="00786AA5" w:rsidRDefault="003F1DD2" w:rsidP="00121FC9">
            <w:pPr>
              <w:suppressAutoHyphens w:val="0"/>
              <w:snapToGrid w:val="0"/>
              <w:spacing w:before="40" w:after="40"/>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rsidR="003F1DD2" w:rsidRPr="00786AA5" w:rsidRDefault="003F1DD2" w:rsidP="00121FC9">
            <w:pPr>
              <w:tabs>
                <w:tab w:val="left" w:pos="594"/>
              </w:tabs>
              <w:suppressAutoHyphens w:val="0"/>
              <w:snapToGrid w:val="0"/>
              <w:spacing w:before="40" w:after="40"/>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rsidR="003F1DD2" w:rsidRPr="003F1DD2" w:rsidRDefault="003F1DD2" w:rsidP="00121FC9">
            <w:pPr>
              <w:suppressAutoHyphens w:val="0"/>
              <w:snapToGrid w:val="0"/>
              <w:spacing w:before="40" w:after="40"/>
              <w:jc w:val="right"/>
              <w:rPr>
                <w:bCs/>
                <w:i/>
                <w:strike/>
                <w:sz w:val="16"/>
                <w:szCs w:val="18"/>
                <w:lang w:eastAsia="zh-CN"/>
              </w:rPr>
            </w:pPr>
            <w:r w:rsidRPr="003F1DD2">
              <w:rPr>
                <w:bCs/>
                <w:i/>
                <w:strike/>
                <w:sz w:val="16"/>
                <w:szCs w:val="18"/>
                <w:lang w:eastAsia="zh-CN"/>
              </w:rPr>
              <w:t>BW at</w:t>
            </w:r>
            <w:r w:rsidRPr="003F1DD2">
              <w:rPr>
                <w:bCs/>
                <w:i/>
                <w:strike/>
                <w:sz w:val="16"/>
                <w:szCs w:val="18"/>
                <w:lang w:eastAsia="zh-CN"/>
              </w:rPr>
              <w:br/>
              <w:t>-6 dB</w:t>
            </w:r>
          </w:p>
        </w:tc>
        <w:tc>
          <w:tcPr>
            <w:tcW w:w="719" w:type="dxa"/>
            <w:tcBorders>
              <w:bottom w:val="single" w:sz="12" w:space="0" w:color="auto"/>
            </w:tcBorders>
            <w:shd w:val="clear" w:color="auto" w:fill="auto"/>
          </w:tcPr>
          <w:p w:rsidR="003F1DD2" w:rsidRPr="003F1DD2" w:rsidRDefault="003F1DD2" w:rsidP="00121FC9">
            <w:pPr>
              <w:suppressAutoHyphens w:val="0"/>
              <w:snapToGrid w:val="0"/>
              <w:spacing w:before="40" w:after="40"/>
              <w:jc w:val="right"/>
              <w:rPr>
                <w:bCs/>
                <w:i/>
                <w:strike/>
                <w:sz w:val="16"/>
                <w:szCs w:val="18"/>
                <w:lang w:eastAsia="zh-CN"/>
              </w:rPr>
            </w:pPr>
            <w:r w:rsidRPr="003F1DD2">
              <w:rPr>
                <w:bCs/>
                <w:i/>
                <w:strike/>
                <w:sz w:val="16"/>
                <w:szCs w:val="18"/>
                <w:lang w:eastAsia="zh-CN"/>
              </w:rPr>
              <w:t>Step</w:t>
            </w:r>
            <w:r w:rsidRPr="003F1DD2">
              <w:rPr>
                <w:bCs/>
                <w:i/>
                <w:strike/>
                <w:sz w:val="16"/>
                <w:szCs w:val="18"/>
                <w:lang w:eastAsia="zh-CN"/>
              </w:rPr>
              <w:br/>
              <w:t>size</w:t>
            </w:r>
            <w:r w:rsidRPr="003F1DD2">
              <w:rPr>
                <w:bCs/>
                <w:i/>
                <w:strike/>
                <w:sz w:val="16"/>
                <w:szCs w:val="18"/>
                <w:vertAlign w:val="superscript"/>
                <w:lang w:eastAsia="zh-CN"/>
              </w:rPr>
              <w:t xml:space="preserve"> a</w:t>
            </w:r>
          </w:p>
        </w:tc>
        <w:tc>
          <w:tcPr>
            <w:tcW w:w="712" w:type="dxa"/>
            <w:tcBorders>
              <w:bottom w:val="single" w:sz="12" w:space="0" w:color="auto"/>
            </w:tcBorders>
            <w:shd w:val="clear" w:color="auto" w:fill="auto"/>
          </w:tcPr>
          <w:p w:rsidR="003F1DD2" w:rsidRPr="003F1DD2" w:rsidRDefault="003F1DD2" w:rsidP="00121FC9">
            <w:pPr>
              <w:tabs>
                <w:tab w:val="left" w:pos="594"/>
              </w:tabs>
              <w:suppressAutoHyphens w:val="0"/>
              <w:snapToGrid w:val="0"/>
              <w:spacing w:before="40" w:after="40"/>
              <w:jc w:val="right"/>
              <w:rPr>
                <w:bCs/>
                <w:i/>
                <w:strike/>
                <w:sz w:val="16"/>
                <w:szCs w:val="18"/>
                <w:lang w:eastAsia="zh-CN"/>
              </w:rPr>
            </w:pPr>
            <w:r w:rsidRPr="003F1DD2">
              <w:rPr>
                <w:bCs/>
                <w:i/>
                <w:strike/>
                <w:sz w:val="16"/>
                <w:szCs w:val="18"/>
                <w:lang w:eastAsia="zh-CN"/>
              </w:rPr>
              <w:t>Dwell time</w:t>
            </w:r>
          </w:p>
        </w:tc>
        <w:tc>
          <w:tcPr>
            <w:tcW w:w="726" w:type="dxa"/>
            <w:tcBorders>
              <w:bottom w:val="single" w:sz="12" w:space="0" w:color="auto"/>
            </w:tcBorders>
            <w:shd w:val="clear" w:color="auto" w:fill="auto"/>
          </w:tcPr>
          <w:p w:rsidR="003F1DD2" w:rsidRPr="00786AA5" w:rsidRDefault="003F1DD2" w:rsidP="00121FC9">
            <w:pPr>
              <w:suppressAutoHyphens w:val="0"/>
              <w:snapToGrid w:val="0"/>
              <w:spacing w:before="40" w:after="40"/>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rsidR="003F1DD2" w:rsidRPr="00786AA5" w:rsidRDefault="003F1DD2" w:rsidP="00121FC9">
            <w:pPr>
              <w:suppressAutoHyphens w:val="0"/>
              <w:snapToGrid w:val="0"/>
              <w:spacing w:before="40" w:after="40"/>
              <w:jc w:val="right"/>
              <w:rPr>
                <w:bCs/>
                <w:i/>
                <w:sz w:val="16"/>
                <w:szCs w:val="18"/>
                <w:lang w:eastAsia="zh-CN"/>
              </w:rPr>
            </w:pPr>
            <w:r w:rsidRPr="00786AA5">
              <w:rPr>
                <w:bCs/>
                <w:i/>
                <w:sz w:val="16"/>
                <w:szCs w:val="18"/>
                <w:lang w:eastAsia="zh-CN"/>
              </w:rPr>
              <w:t>Step</w:t>
            </w:r>
            <w:r w:rsidRPr="00786AA5">
              <w:rPr>
                <w:bCs/>
                <w:i/>
                <w:sz w:val="16"/>
                <w:szCs w:val="18"/>
                <w:lang w:eastAsia="zh-CN"/>
              </w:rPr>
              <w:br/>
              <w:t>size</w:t>
            </w:r>
            <w:r w:rsidRPr="00786AA5">
              <w:rPr>
                <w:bCs/>
                <w:i/>
                <w:sz w:val="16"/>
                <w:szCs w:val="18"/>
                <w:vertAlign w:val="superscript"/>
                <w:lang w:eastAsia="zh-CN"/>
              </w:rPr>
              <w:t xml:space="preserve"> a</w:t>
            </w:r>
          </w:p>
        </w:tc>
        <w:tc>
          <w:tcPr>
            <w:tcW w:w="705" w:type="dxa"/>
            <w:tcBorders>
              <w:bottom w:val="single" w:sz="12" w:space="0" w:color="auto"/>
            </w:tcBorders>
            <w:shd w:val="clear" w:color="auto" w:fill="auto"/>
          </w:tcPr>
          <w:p w:rsidR="003F1DD2" w:rsidRPr="00786AA5" w:rsidRDefault="003F1DD2" w:rsidP="00121FC9">
            <w:pPr>
              <w:tabs>
                <w:tab w:val="left" w:pos="594"/>
              </w:tabs>
              <w:suppressAutoHyphens w:val="0"/>
              <w:snapToGrid w:val="0"/>
              <w:spacing w:before="40" w:after="40"/>
              <w:jc w:val="right"/>
              <w:rPr>
                <w:bCs/>
                <w:i/>
                <w:sz w:val="16"/>
                <w:szCs w:val="18"/>
                <w:lang w:eastAsia="zh-CN"/>
              </w:rPr>
            </w:pPr>
            <w:r w:rsidRPr="00786AA5">
              <w:rPr>
                <w:bCs/>
                <w:i/>
                <w:sz w:val="16"/>
                <w:szCs w:val="18"/>
                <w:lang w:eastAsia="zh-CN"/>
              </w:rPr>
              <w:t>Dwell time</w:t>
            </w:r>
          </w:p>
        </w:tc>
      </w:tr>
      <w:tr w:rsidR="003F1DD2" w:rsidRPr="00786AA5" w:rsidTr="003F1DD2">
        <w:tblPrEx>
          <w:tblCellMar>
            <w:left w:w="71" w:type="dxa"/>
            <w:right w:w="71" w:type="dxa"/>
          </w:tblCellMar>
        </w:tblPrEx>
        <w:trPr>
          <w:cantSplit/>
        </w:trPr>
        <w:tc>
          <w:tcPr>
            <w:tcW w:w="913"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rPr>
                <w:bCs/>
                <w:sz w:val="18"/>
                <w:szCs w:val="18"/>
              </w:rPr>
            </w:pPr>
            <w:r w:rsidRPr="00786AA5">
              <w:rPr>
                <w:bCs/>
                <w:sz w:val="18"/>
                <w:szCs w:val="18"/>
              </w:rPr>
              <w:t>30 to 1,000</w:t>
            </w:r>
          </w:p>
        </w:tc>
        <w:tc>
          <w:tcPr>
            <w:tcW w:w="719"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50 kHz</w:t>
            </w:r>
          </w:p>
        </w:tc>
        <w:tc>
          <w:tcPr>
            <w:tcW w:w="714"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5</w:t>
            </w:r>
            <w:r w:rsidRPr="00786AA5">
              <w:rPr>
                <w:bCs/>
                <w:sz w:val="18"/>
                <w:szCs w:val="18"/>
              </w:rPr>
              <w:br/>
              <w:t>ms</w:t>
            </w:r>
          </w:p>
        </w:tc>
        <w:tc>
          <w:tcPr>
            <w:tcW w:w="725" w:type="dxa"/>
            <w:tcBorders>
              <w:top w:val="single" w:sz="12" w:space="0" w:color="auto"/>
              <w:bottom w:val="single" w:sz="12" w:space="0" w:color="auto"/>
            </w:tcBorders>
            <w:shd w:val="clear" w:color="auto" w:fill="auto"/>
          </w:tcPr>
          <w:p w:rsidR="003F1DD2" w:rsidRPr="003F1DD2" w:rsidRDefault="003F1DD2" w:rsidP="00121FC9">
            <w:pPr>
              <w:suppressAutoHyphens w:val="0"/>
              <w:spacing w:before="40" w:after="40"/>
              <w:ind w:right="113"/>
              <w:jc w:val="right"/>
              <w:rPr>
                <w:bCs/>
                <w:strike/>
                <w:sz w:val="18"/>
                <w:szCs w:val="18"/>
              </w:rPr>
            </w:pPr>
            <w:r w:rsidRPr="003F1DD2">
              <w:rPr>
                <w:bCs/>
                <w:strike/>
                <w:sz w:val="18"/>
                <w:szCs w:val="18"/>
              </w:rPr>
              <w:t>120 kHz</w:t>
            </w:r>
          </w:p>
        </w:tc>
        <w:tc>
          <w:tcPr>
            <w:tcW w:w="719" w:type="dxa"/>
            <w:tcBorders>
              <w:top w:val="single" w:sz="12" w:space="0" w:color="auto"/>
              <w:bottom w:val="single" w:sz="12" w:space="0" w:color="auto"/>
            </w:tcBorders>
            <w:shd w:val="clear" w:color="auto" w:fill="auto"/>
          </w:tcPr>
          <w:p w:rsidR="003F1DD2" w:rsidRPr="003F1DD2" w:rsidRDefault="003F1DD2" w:rsidP="00121FC9">
            <w:pPr>
              <w:suppressAutoHyphens w:val="0"/>
              <w:spacing w:before="40" w:after="40"/>
              <w:ind w:right="113"/>
              <w:jc w:val="right"/>
              <w:rPr>
                <w:bCs/>
                <w:strike/>
                <w:sz w:val="18"/>
                <w:szCs w:val="18"/>
              </w:rPr>
            </w:pPr>
            <w:r w:rsidRPr="003F1DD2">
              <w:rPr>
                <w:bCs/>
                <w:strike/>
                <w:sz w:val="18"/>
                <w:szCs w:val="18"/>
              </w:rPr>
              <w:t>50 kHz</w:t>
            </w:r>
          </w:p>
        </w:tc>
        <w:tc>
          <w:tcPr>
            <w:tcW w:w="712" w:type="dxa"/>
            <w:tcBorders>
              <w:top w:val="single" w:sz="12" w:space="0" w:color="auto"/>
              <w:bottom w:val="single" w:sz="12" w:space="0" w:color="auto"/>
            </w:tcBorders>
            <w:shd w:val="clear" w:color="auto" w:fill="auto"/>
          </w:tcPr>
          <w:p w:rsidR="003F1DD2" w:rsidRPr="003F1DD2" w:rsidRDefault="003F1DD2" w:rsidP="00121FC9">
            <w:pPr>
              <w:suppressAutoHyphens w:val="0"/>
              <w:spacing w:before="40" w:after="40"/>
              <w:ind w:right="113"/>
              <w:jc w:val="right"/>
              <w:rPr>
                <w:bCs/>
                <w:strike/>
                <w:sz w:val="18"/>
                <w:szCs w:val="18"/>
              </w:rPr>
            </w:pPr>
            <w:r w:rsidRPr="003F1DD2">
              <w:rPr>
                <w:bCs/>
                <w:strike/>
                <w:sz w:val="18"/>
                <w:szCs w:val="18"/>
              </w:rPr>
              <w:t xml:space="preserve">1 </w:t>
            </w:r>
            <w:r w:rsidRPr="003F1DD2">
              <w:rPr>
                <w:bCs/>
                <w:strike/>
                <w:sz w:val="18"/>
                <w:szCs w:val="18"/>
              </w:rPr>
              <w:br/>
              <w:t>s</w:t>
            </w:r>
          </w:p>
        </w:tc>
        <w:tc>
          <w:tcPr>
            <w:tcW w:w="726"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50 kHz</w:t>
            </w:r>
          </w:p>
        </w:tc>
        <w:tc>
          <w:tcPr>
            <w:tcW w:w="705" w:type="dxa"/>
            <w:tcBorders>
              <w:top w:val="single" w:sz="12" w:space="0" w:color="auto"/>
              <w:bottom w:val="single" w:sz="12" w:space="0" w:color="auto"/>
            </w:tcBorders>
            <w:shd w:val="clear" w:color="auto" w:fill="auto"/>
          </w:tcPr>
          <w:p w:rsidR="003F1DD2" w:rsidRPr="00786AA5" w:rsidRDefault="003F1DD2" w:rsidP="00121FC9">
            <w:pPr>
              <w:suppressAutoHyphens w:val="0"/>
              <w:spacing w:before="40" w:after="40"/>
              <w:ind w:right="113"/>
              <w:jc w:val="right"/>
              <w:rPr>
                <w:bCs/>
                <w:sz w:val="18"/>
                <w:szCs w:val="18"/>
              </w:rPr>
            </w:pPr>
            <w:r w:rsidRPr="00786AA5">
              <w:rPr>
                <w:bCs/>
                <w:sz w:val="18"/>
                <w:szCs w:val="18"/>
              </w:rPr>
              <w:t>5</w:t>
            </w:r>
            <w:r w:rsidRPr="00786AA5">
              <w:rPr>
                <w:bCs/>
                <w:sz w:val="18"/>
                <w:szCs w:val="18"/>
              </w:rPr>
              <w:br/>
              <w:t>ms</w:t>
            </w:r>
          </w:p>
        </w:tc>
      </w:tr>
    </w:tbl>
    <w:p w:rsidR="003F1DD2" w:rsidRDefault="003F1DD2" w:rsidP="00121FC9">
      <w:pPr>
        <w:pStyle w:val="SingleTxtG"/>
        <w:rPr>
          <w:rFonts w:ascii="Times New Roman" w:hAnsi="Times New Roman"/>
          <w:sz w:val="18"/>
          <w:szCs w:val="18"/>
        </w:rPr>
      </w:pPr>
      <w:proofErr w:type="gramStart"/>
      <w:r w:rsidRPr="003F1DD2">
        <w:rPr>
          <w:rFonts w:ascii="Times New Roman" w:hAnsi="Times New Roman"/>
          <w:i/>
          <w:strike/>
          <w:sz w:val="18"/>
          <w:szCs w:val="18"/>
          <w:vertAlign w:val="superscript"/>
        </w:rPr>
        <w:t>a</w:t>
      </w:r>
      <w:r w:rsidRPr="003F1DD2">
        <w:rPr>
          <w:rFonts w:ascii="Times New Roman" w:hAnsi="Times New Roman"/>
          <w:strike/>
          <w:sz w:val="18"/>
          <w:szCs w:val="18"/>
        </w:rPr>
        <w:t xml:space="preserve">  For</w:t>
      </w:r>
      <w:proofErr w:type="gramEnd"/>
      <w:r w:rsidRPr="003F1DD2">
        <w:rPr>
          <w:rFonts w:ascii="Times New Roman" w:hAnsi="Times New Roman"/>
          <w:strike/>
          <w:sz w:val="18"/>
          <w:szCs w:val="18"/>
        </w:rPr>
        <w:t xml:space="preserve"> purely broadband disturbances, the maximum frequency step size may be increased up to a value not greater than the bandwidth value.</w:t>
      </w:r>
      <w:r w:rsidRPr="003F1DD2">
        <w:rPr>
          <w:rFonts w:ascii="Times New Roman" w:hAnsi="Times New Roman"/>
          <w:sz w:val="18"/>
          <w:szCs w:val="18"/>
        </w:rPr>
        <w:t>”</w:t>
      </w:r>
    </w:p>
    <w:p w:rsidR="00121FC9" w:rsidRDefault="00AF2510" w:rsidP="003F1DD2">
      <w:pPr>
        <w:spacing w:after="120" w:line="240" w:lineRule="auto"/>
        <w:ind w:left="1134"/>
        <w:rPr>
          <w:bCs/>
          <w:i/>
          <w:iCs/>
          <w:color w:val="000000"/>
          <w:lang w:val="en-GB"/>
        </w:rPr>
      </w:pPr>
      <w:r>
        <w:rPr>
          <w:bCs/>
          <w:i/>
          <w:iCs/>
          <w:color w:val="000000"/>
          <w:lang w:val="en-GB"/>
        </w:rPr>
        <w:t>Annex 6</w:t>
      </w:r>
      <w:r w:rsidR="003F1DD2">
        <w:rPr>
          <w:bCs/>
          <w:i/>
          <w:iCs/>
          <w:color w:val="000000"/>
          <w:lang w:val="en-GB"/>
        </w:rPr>
        <w:t xml:space="preserve">, </w:t>
      </w:r>
    </w:p>
    <w:p w:rsidR="003F1DD2" w:rsidRDefault="00121FC9" w:rsidP="003F1DD2">
      <w:pPr>
        <w:spacing w:after="120" w:line="240" w:lineRule="auto"/>
        <w:ind w:left="1134"/>
        <w:rPr>
          <w:lang w:val="en-GB"/>
        </w:rPr>
      </w:pPr>
      <w:r>
        <w:rPr>
          <w:bCs/>
          <w:i/>
          <w:iCs/>
          <w:color w:val="000000"/>
          <w:lang w:val="en-GB"/>
        </w:rPr>
        <w:t>P</w:t>
      </w:r>
      <w:r w:rsidR="003F1DD2" w:rsidRPr="00450BEF">
        <w:rPr>
          <w:bCs/>
          <w:i/>
          <w:iCs/>
          <w:color w:val="000000"/>
          <w:lang w:val="en-GB"/>
        </w:rPr>
        <w:t>ara</w:t>
      </w:r>
      <w:r w:rsidR="003F1DD2">
        <w:rPr>
          <w:bCs/>
          <w:i/>
          <w:iCs/>
          <w:color w:val="000000"/>
          <w:lang w:val="en-GB"/>
        </w:rPr>
        <w:t>graph</w:t>
      </w:r>
      <w:r w:rsidR="003F1DD2" w:rsidRPr="00450BEF">
        <w:rPr>
          <w:bCs/>
          <w:i/>
          <w:iCs/>
          <w:color w:val="000000"/>
          <w:lang w:val="en-GB"/>
        </w:rPr>
        <w:t xml:space="preserve"> </w:t>
      </w:r>
      <w:r w:rsidR="003F1DD2">
        <w:rPr>
          <w:bCs/>
          <w:i/>
          <w:iCs/>
          <w:color w:val="000000"/>
          <w:lang w:val="en-GB"/>
        </w:rPr>
        <w:t>2.2.1.1.</w:t>
      </w:r>
      <w:r w:rsidR="003F1DD2" w:rsidRPr="00450BEF">
        <w:rPr>
          <w:bCs/>
          <w:i/>
          <w:iCs/>
          <w:color w:val="000000"/>
          <w:lang w:val="en-GB"/>
        </w:rPr>
        <w:t xml:space="preserve">, </w:t>
      </w:r>
      <w:r w:rsidR="003F1DD2" w:rsidRPr="005D2EB5">
        <w:rPr>
          <w:lang w:val="en-GB"/>
        </w:rPr>
        <w:t>amend to read</w:t>
      </w:r>
      <w:r w:rsidR="003F1DD2">
        <w:rPr>
          <w:lang w:val="en-GB"/>
        </w:rPr>
        <w:t>:</w:t>
      </w:r>
    </w:p>
    <w:p w:rsidR="003F1DD2" w:rsidRPr="00806A88" w:rsidRDefault="00AF2510" w:rsidP="003F1DD2">
      <w:pPr>
        <w:tabs>
          <w:tab w:val="right" w:leader="dot" w:pos="8505"/>
          <w:tab w:val="right" w:leader="dot" w:pos="9468"/>
        </w:tabs>
        <w:spacing w:before="120" w:after="120"/>
        <w:ind w:left="2268" w:right="1134" w:hanging="1134"/>
        <w:jc w:val="both"/>
        <w:rPr>
          <w:color w:val="000000"/>
          <w:lang w:val="en-US"/>
        </w:rPr>
      </w:pPr>
      <w:r w:rsidRPr="00806A88">
        <w:rPr>
          <w:color w:val="000000"/>
          <w:lang w:val="en-US"/>
        </w:rPr>
        <w:t>“</w:t>
      </w:r>
      <w:r w:rsidR="003F1DD2" w:rsidRPr="00806A88">
        <w:rPr>
          <w:color w:val="000000"/>
          <w:lang w:val="en-US"/>
        </w:rPr>
        <w:t>2.2.1.1.</w:t>
      </w:r>
      <w:r w:rsidR="003F1DD2" w:rsidRPr="00806A88">
        <w:rPr>
          <w:color w:val="000000"/>
          <w:lang w:val="en-US"/>
        </w:rPr>
        <w:tab/>
      </w:r>
      <w:r w:rsidR="003F1DD2" w:rsidRPr="00806A88">
        <w:rPr>
          <w:strike/>
          <w:color w:val="000000"/>
          <w:lang w:val="en-US"/>
        </w:rPr>
        <w:t>The vehicle shall be immobilized, engine OFF and in charging mode.</w:t>
      </w:r>
    </w:p>
    <w:p w:rsidR="003F1DD2" w:rsidRPr="00806A88" w:rsidRDefault="003F1DD2" w:rsidP="003F1DD2">
      <w:pPr>
        <w:tabs>
          <w:tab w:val="right" w:leader="dot" w:pos="8505"/>
          <w:tab w:val="right" w:leader="dot" w:pos="9468"/>
        </w:tabs>
        <w:spacing w:before="120" w:after="120"/>
        <w:ind w:left="2268" w:right="1134" w:hanging="1134"/>
        <w:jc w:val="both"/>
        <w:rPr>
          <w:color w:val="000000"/>
          <w:lang w:val="en-US"/>
        </w:rPr>
      </w:pPr>
      <w:r w:rsidRPr="00806A88">
        <w:rPr>
          <w:b/>
          <w:color w:val="000000"/>
          <w:lang w:val="en-US"/>
        </w:rPr>
        <w:tab/>
        <w:t xml:space="preserve">The vehicle shall be </w:t>
      </w:r>
      <w:proofErr w:type="gramStart"/>
      <w:r w:rsidRPr="00806A88">
        <w:rPr>
          <w:b/>
          <w:color w:val="000000"/>
          <w:lang w:val="en-US"/>
        </w:rPr>
        <w:t>immobilized,</w:t>
      </w:r>
      <w:proofErr w:type="gramEnd"/>
      <w:r w:rsidRPr="00806A88">
        <w:rPr>
          <w:b/>
          <w:color w:val="000000"/>
          <w:lang w:val="en-US"/>
        </w:rPr>
        <w:t xml:space="preserve"> the engine(s) (ICE and / or electrical engine) shall be </w:t>
      </w:r>
      <w:r w:rsidR="00277073">
        <w:rPr>
          <w:b/>
          <w:color w:val="000000"/>
          <w:lang w:val="en-US"/>
        </w:rPr>
        <w:t>OFF</w:t>
      </w:r>
      <w:r w:rsidRPr="00806A88">
        <w:rPr>
          <w:b/>
          <w:color w:val="000000"/>
          <w:lang w:val="en-US"/>
        </w:rPr>
        <w:t xml:space="preserve"> and in charging mode.</w:t>
      </w:r>
      <w:r w:rsidR="00AF2510" w:rsidRPr="00806A88">
        <w:rPr>
          <w:color w:val="000000"/>
          <w:lang w:val="en-US"/>
        </w:rPr>
        <w:t>”</w:t>
      </w:r>
    </w:p>
    <w:p w:rsidR="00AF2510" w:rsidRDefault="00121FC9" w:rsidP="00AF2510">
      <w:pPr>
        <w:spacing w:after="120" w:line="240" w:lineRule="auto"/>
        <w:ind w:left="1134"/>
        <w:rPr>
          <w:lang w:val="en-GB"/>
        </w:rPr>
      </w:pPr>
      <w:r>
        <w:rPr>
          <w:bCs/>
          <w:i/>
          <w:iCs/>
          <w:color w:val="000000"/>
          <w:lang w:val="en-GB"/>
        </w:rPr>
        <w:t>P</w:t>
      </w:r>
      <w:r w:rsidR="00AF2510" w:rsidRPr="00450BEF">
        <w:rPr>
          <w:bCs/>
          <w:i/>
          <w:iCs/>
          <w:color w:val="000000"/>
          <w:lang w:val="en-GB"/>
        </w:rPr>
        <w:t>ara</w:t>
      </w:r>
      <w:r w:rsidR="00AF2510">
        <w:rPr>
          <w:bCs/>
          <w:i/>
          <w:iCs/>
          <w:color w:val="000000"/>
          <w:lang w:val="en-GB"/>
        </w:rPr>
        <w:t>graph</w:t>
      </w:r>
      <w:r w:rsidR="00AF2510" w:rsidRPr="00450BEF">
        <w:rPr>
          <w:bCs/>
          <w:i/>
          <w:iCs/>
          <w:color w:val="000000"/>
          <w:lang w:val="en-GB"/>
        </w:rPr>
        <w:t xml:space="preserve"> </w:t>
      </w:r>
      <w:r w:rsidR="00AF2510">
        <w:rPr>
          <w:bCs/>
          <w:i/>
          <w:iCs/>
          <w:color w:val="000000"/>
          <w:lang w:val="en-GB"/>
        </w:rPr>
        <w:t>2.2.1.2.</w:t>
      </w:r>
      <w:r w:rsidR="00AF2510" w:rsidRPr="00450BEF">
        <w:rPr>
          <w:bCs/>
          <w:i/>
          <w:iCs/>
          <w:color w:val="000000"/>
          <w:lang w:val="en-GB"/>
        </w:rPr>
        <w:t xml:space="preserve">, </w:t>
      </w:r>
      <w:r w:rsidR="00AF2510" w:rsidRPr="005D2EB5">
        <w:rPr>
          <w:lang w:val="en-GB"/>
        </w:rPr>
        <w:t>amend to read</w:t>
      </w:r>
      <w:r w:rsidR="00AF2510">
        <w:rPr>
          <w:lang w:val="en-GB"/>
        </w:rPr>
        <w:t>:</w:t>
      </w:r>
    </w:p>
    <w:p w:rsidR="00AF2510" w:rsidRPr="00AF2510" w:rsidRDefault="00AF2510" w:rsidP="00AF2510">
      <w:pPr>
        <w:tabs>
          <w:tab w:val="right" w:leader="dot" w:pos="8505"/>
          <w:tab w:val="right" w:leader="dot" w:pos="9468"/>
        </w:tabs>
        <w:spacing w:before="120" w:after="120"/>
        <w:ind w:left="2268" w:right="1134" w:hanging="1134"/>
        <w:jc w:val="both"/>
        <w:rPr>
          <w:lang w:val="en-US"/>
        </w:rPr>
      </w:pPr>
      <w:r w:rsidRPr="00806A88">
        <w:rPr>
          <w:color w:val="000000"/>
          <w:lang w:val="en-GB"/>
        </w:rPr>
        <w:t>“</w:t>
      </w:r>
      <w:r w:rsidRPr="00AF2510">
        <w:rPr>
          <w:lang w:val="en-US"/>
        </w:rPr>
        <w:t>2.2.1.2.</w:t>
      </w:r>
      <w:r w:rsidRPr="00AF2510">
        <w:rPr>
          <w:lang w:val="en-US"/>
        </w:rPr>
        <w:tab/>
        <w:t>Basic vehicle conditions</w:t>
      </w:r>
    </w:p>
    <w:p w:rsidR="00E24C7E" w:rsidRDefault="00AF2510" w:rsidP="00AF2510">
      <w:pPr>
        <w:keepNext/>
        <w:keepLines/>
        <w:spacing w:after="120" w:line="240" w:lineRule="auto"/>
        <w:ind w:left="2268" w:right="1134"/>
        <w:jc w:val="both"/>
        <w:rPr>
          <w:lang w:val="en-US"/>
        </w:rPr>
      </w:pPr>
      <w:r w:rsidRPr="00AF2510">
        <w:rPr>
          <w:lang w:val="en-U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p w:rsidR="00E24C7E" w:rsidRDefault="00E24C7E">
      <w:pPr>
        <w:suppressAutoHyphens w:val="0"/>
        <w:spacing w:line="240" w:lineRule="auto"/>
        <w:rPr>
          <w:lang w:val="en-US"/>
        </w:rPr>
      </w:pPr>
      <w:r>
        <w:rPr>
          <w:lang w:val="en-US"/>
        </w:rPr>
        <w:br w:type="page"/>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AF2510" w:rsidRPr="00786AA5" w:rsidTr="004F4072">
        <w:trPr>
          <w:cantSplit/>
          <w:trHeight w:val="102"/>
          <w:tblHeader/>
        </w:trPr>
        <w:tc>
          <w:tcPr>
            <w:tcW w:w="4366" w:type="dxa"/>
            <w:tcBorders>
              <w:bottom w:val="single" w:sz="12" w:space="0" w:color="auto"/>
            </w:tcBorders>
            <w:shd w:val="clear" w:color="auto" w:fill="auto"/>
            <w:tcMar>
              <w:left w:w="113" w:type="dxa"/>
            </w:tcMar>
            <w:vAlign w:val="bottom"/>
          </w:tcPr>
          <w:p w:rsidR="00AF2510" w:rsidRPr="00AF2510" w:rsidRDefault="00AF2510" w:rsidP="004F4072">
            <w:pPr>
              <w:suppressAutoHyphens w:val="0"/>
              <w:spacing w:before="40" w:after="40" w:line="240" w:lineRule="auto"/>
              <w:ind w:right="113"/>
              <w:rPr>
                <w:bCs/>
                <w:i/>
                <w:sz w:val="16"/>
                <w:szCs w:val="16"/>
                <w:lang w:val="en-US" w:eastAsia="en-GB"/>
              </w:rPr>
            </w:pPr>
            <w:r w:rsidRPr="00AF2510">
              <w:rPr>
                <w:bCs/>
                <w:i/>
                <w:sz w:val="16"/>
                <w:szCs w:val="16"/>
                <w:lang w:val="en-US" w:eastAsia="en-GB"/>
              </w:rPr>
              <w:t>"REESS charging mode" vehicle test conditions</w:t>
            </w:r>
          </w:p>
        </w:tc>
        <w:tc>
          <w:tcPr>
            <w:tcW w:w="3005" w:type="dxa"/>
            <w:tcBorders>
              <w:bottom w:val="single" w:sz="12" w:space="0" w:color="auto"/>
            </w:tcBorders>
            <w:shd w:val="clear" w:color="auto" w:fill="auto"/>
            <w:tcMar>
              <w:left w:w="113" w:type="dxa"/>
            </w:tcMar>
            <w:vAlign w:val="bottom"/>
          </w:tcPr>
          <w:p w:rsidR="00AF2510" w:rsidRPr="00786AA5" w:rsidRDefault="00AF2510" w:rsidP="004F4072">
            <w:pPr>
              <w:suppressAutoHyphens w:val="0"/>
              <w:spacing w:before="40" w:after="40" w:line="240" w:lineRule="auto"/>
              <w:ind w:right="113"/>
              <w:rPr>
                <w:bCs/>
                <w:i/>
                <w:sz w:val="16"/>
                <w:szCs w:val="16"/>
                <w:lang w:eastAsia="en-GB"/>
              </w:rPr>
            </w:pPr>
            <w:r w:rsidRPr="00786AA5">
              <w:rPr>
                <w:bCs/>
                <w:i/>
                <w:sz w:val="16"/>
                <w:szCs w:val="16"/>
                <w:lang w:eastAsia="en-GB"/>
              </w:rPr>
              <w:t>Failure criteria</w:t>
            </w:r>
          </w:p>
        </w:tc>
      </w:tr>
      <w:tr w:rsidR="00AF2510" w:rsidRPr="00786AA5" w:rsidTr="004F4072">
        <w:trPr>
          <w:cantSplit/>
          <w:trHeight w:val="1945"/>
        </w:trPr>
        <w:tc>
          <w:tcPr>
            <w:tcW w:w="4366" w:type="dxa"/>
            <w:tcBorders>
              <w:top w:val="single" w:sz="12" w:space="0" w:color="auto"/>
              <w:bottom w:val="single" w:sz="12" w:space="0" w:color="auto"/>
            </w:tcBorders>
            <w:shd w:val="clear" w:color="auto" w:fill="auto"/>
            <w:tcMar>
              <w:left w:w="113" w:type="dxa"/>
            </w:tcMar>
          </w:tcPr>
          <w:p w:rsidR="00AF2510" w:rsidRPr="00AF2510" w:rsidRDefault="00AF2510" w:rsidP="004F4072">
            <w:pPr>
              <w:suppressAutoHyphens w:val="0"/>
              <w:spacing w:before="40" w:after="40" w:line="240" w:lineRule="auto"/>
              <w:ind w:right="113"/>
              <w:jc w:val="both"/>
              <w:rPr>
                <w:sz w:val="18"/>
                <w:szCs w:val="18"/>
                <w:lang w:val="en-US"/>
              </w:rPr>
            </w:pPr>
            <w:r w:rsidRPr="00AF2510">
              <w:rPr>
                <w:bCs/>
                <w:sz w:val="18"/>
                <w:szCs w:val="18"/>
                <w:lang w:val="en-US"/>
              </w:rPr>
              <w:t xml:space="preserve">The REESS shall be in charging mode. The REESS State of charge </w:t>
            </w:r>
            <w:r w:rsidRPr="00AF2510">
              <w:rPr>
                <w:sz w:val="18"/>
                <w:szCs w:val="18"/>
                <w:lang w:val="en-US"/>
              </w:rPr>
              <w:t>(SOC)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nominal value.</w:t>
            </w:r>
          </w:p>
          <w:p w:rsidR="00AF2510" w:rsidRPr="00AF2510" w:rsidRDefault="00AF2510" w:rsidP="004F4072">
            <w:pPr>
              <w:suppressAutoHyphens w:val="0"/>
              <w:spacing w:before="40" w:after="40" w:line="240" w:lineRule="auto"/>
              <w:ind w:right="113"/>
              <w:jc w:val="both"/>
              <w:rPr>
                <w:b/>
                <w:bCs/>
                <w:sz w:val="18"/>
                <w:szCs w:val="18"/>
                <w:lang w:val="en-US"/>
              </w:rPr>
            </w:pPr>
            <w:r w:rsidRPr="00AF2510">
              <w:rPr>
                <w:b/>
                <w:bCs/>
                <w:sz w:val="18"/>
                <w:szCs w:val="18"/>
                <w:lang w:val="en-US"/>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rsidR="00AF2510" w:rsidRPr="00786AA5" w:rsidRDefault="00AF2510" w:rsidP="004F4072">
            <w:pPr>
              <w:suppressAutoHyphens w:val="0"/>
              <w:spacing w:before="40" w:after="40" w:line="240" w:lineRule="auto"/>
              <w:ind w:right="113"/>
              <w:rPr>
                <w:bCs/>
                <w:sz w:val="18"/>
                <w:szCs w:val="18"/>
                <w:lang w:eastAsia="en-GB"/>
              </w:rPr>
            </w:pPr>
            <w:r w:rsidRPr="00786AA5">
              <w:rPr>
                <w:bCs/>
                <w:sz w:val="18"/>
                <w:szCs w:val="18"/>
                <w:lang w:eastAsia="en-GB"/>
              </w:rPr>
              <w:t>Vehicle sets in motion.</w:t>
            </w:r>
          </w:p>
        </w:tc>
      </w:tr>
    </w:tbl>
    <w:p w:rsidR="00AF2510" w:rsidRPr="00806A88" w:rsidRDefault="00AF2510" w:rsidP="003F1DD2">
      <w:pPr>
        <w:tabs>
          <w:tab w:val="right" w:leader="dot" w:pos="8505"/>
          <w:tab w:val="right" w:leader="dot" w:pos="9468"/>
        </w:tabs>
        <w:spacing w:before="120" w:after="120"/>
        <w:ind w:left="2268" w:right="1134" w:hanging="1134"/>
        <w:jc w:val="both"/>
        <w:rPr>
          <w:color w:val="000000"/>
          <w:lang w:val="en-US"/>
        </w:rPr>
      </w:pPr>
      <w:r w:rsidRPr="00806A88">
        <w:rPr>
          <w:color w:val="000000"/>
          <w:lang w:val="en-US"/>
        </w:rPr>
        <w:tab/>
        <w:t xml:space="preserve">                                                                                                                          ”</w:t>
      </w:r>
    </w:p>
    <w:p w:rsidR="00AF2510" w:rsidRDefault="002C391E" w:rsidP="002C391E">
      <w:pPr>
        <w:spacing w:after="120"/>
        <w:ind w:left="1134"/>
        <w:rPr>
          <w:lang w:val="en-GB"/>
        </w:rPr>
      </w:pPr>
      <w:r>
        <w:rPr>
          <w:bCs/>
          <w:i/>
          <w:iCs/>
          <w:color w:val="000000"/>
          <w:lang w:val="en-GB"/>
        </w:rPr>
        <w:t>P</w:t>
      </w:r>
      <w:r w:rsidR="00AF2510" w:rsidRPr="00450BEF">
        <w:rPr>
          <w:bCs/>
          <w:i/>
          <w:iCs/>
          <w:color w:val="000000"/>
          <w:lang w:val="en-GB"/>
        </w:rPr>
        <w:t>ara</w:t>
      </w:r>
      <w:r w:rsidR="00AF2510">
        <w:rPr>
          <w:bCs/>
          <w:i/>
          <w:iCs/>
          <w:color w:val="000000"/>
          <w:lang w:val="en-GB"/>
        </w:rPr>
        <w:t>graph</w:t>
      </w:r>
      <w:r w:rsidR="00AF2510" w:rsidRPr="00450BEF">
        <w:rPr>
          <w:bCs/>
          <w:i/>
          <w:iCs/>
          <w:color w:val="000000"/>
          <w:lang w:val="en-GB"/>
        </w:rPr>
        <w:t xml:space="preserve"> </w:t>
      </w:r>
      <w:r w:rsidR="00AF2510">
        <w:rPr>
          <w:bCs/>
          <w:i/>
          <w:iCs/>
          <w:color w:val="000000"/>
          <w:lang w:val="en-GB"/>
        </w:rPr>
        <w:t>2.2.1.3.</w:t>
      </w:r>
      <w:r w:rsidR="00AF2510" w:rsidRPr="00450BEF">
        <w:rPr>
          <w:bCs/>
          <w:i/>
          <w:iCs/>
          <w:color w:val="000000"/>
          <w:lang w:val="en-GB"/>
        </w:rPr>
        <w:t xml:space="preserve">, </w:t>
      </w:r>
      <w:r w:rsidR="00AF2510" w:rsidRPr="005D2EB5">
        <w:rPr>
          <w:lang w:val="en-GB"/>
        </w:rPr>
        <w:t>amend to read</w:t>
      </w:r>
      <w:r w:rsidR="00AF2510">
        <w:rPr>
          <w:lang w:val="en-GB"/>
        </w:rPr>
        <w:t>:</w:t>
      </w:r>
    </w:p>
    <w:p w:rsidR="00AF2510" w:rsidRPr="00AF2510" w:rsidRDefault="00AF2510" w:rsidP="002C391E">
      <w:pPr>
        <w:tabs>
          <w:tab w:val="right" w:leader="dot" w:pos="8505"/>
          <w:tab w:val="right" w:leader="dot" w:pos="9468"/>
        </w:tabs>
        <w:spacing w:after="120"/>
        <w:ind w:left="2268" w:right="1134" w:hanging="1134"/>
        <w:jc w:val="both"/>
        <w:rPr>
          <w:b/>
          <w:bCs/>
          <w:color w:val="FF0000"/>
          <w:lang w:val="en-US"/>
        </w:rPr>
      </w:pPr>
      <w:r>
        <w:rPr>
          <w:bCs/>
          <w:lang w:val="en-US"/>
        </w:rPr>
        <w:t>“</w:t>
      </w:r>
      <w:r w:rsidRPr="00AF2510">
        <w:rPr>
          <w:bCs/>
          <w:lang w:val="en-US"/>
        </w:rPr>
        <w:t>2.2.1.3.</w:t>
      </w:r>
      <w:r w:rsidRPr="00AF2510">
        <w:rPr>
          <w:bCs/>
          <w:lang w:val="en-US"/>
        </w:rPr>
        <w:tab/>
      </w:r>
      <w:r w:rsidRPr="00AF2510">
        <w:rPr>
          <w:bCs/>
          <w:strike/>
          <w:lang w:val="en-US"/>
        </w:rPr>
        <w:t>All other equipment which can be switched on permanently by the driver or passenger should be OF</w:t>
      </w:r>
      <w:r w:rsidRPr="00806A88">
        <w:rPr>
          <w:bCs/>
          <w:strike/>
          <w:color w:val="000000"/>
          <w:lang w:val="en-US"/>
        </w:rPr>
        <w:t>F</w:t>
      </w:r>
      <w:r w:rsidRPr="00806A88">
        <w:rPr>
          <w:b/>
          <w:bCs/>
          <w:strike/>
          <w:color w:val="000000"/>
          <w:lang w:val="en-US"/>
        </w:rPr>
        <w:t>.</w:t>
      </w:r>
    </w:p>
    <w:p w:rsidR="00AF2510" w:rsidRPr="00806A88" w:rsidRDefault="00AF2510" w:rsidP="002C391E">
      <w:pPr>
        <w:spacing w:after="120"/>
        <w:ind w:left="2268" w:right="1134"/>
        <w:jc w:val="both"/>
        <w:rPr>
          <w:color w:val="000000"/>
          <w:lang w:val="en-US"/>
        </w:rPr>
      </w:pPr>
      <w:r w:rsidRPr="00806A88">
        <w:rPr>
          <w:b/>
          <w:color w:val="000000"/>
          <w:lang w:val="en-US"/>
        </w:rPr>
        <w:t xml:space="preserve">All other equipment which can be switched </w:t>
      </w:r>
      <w:r w:rsidR="00C30C6D">
        <w:rPr>
          <w:b/>
          <w:color w:val="000000"/>
          <w:lang w:val="en-US"/>
        </w:rPr>
        <w:t>ON</w:t>
      </w:r>
      <w:r w:rsidRPr="00806A88">
        <w:rPr>
          <w:b/>
          <w:color w:val="000000"/>
          <w:lang w:val="en-US"/>
        </w:rPr>
        <w:t xml:space="preserve"> by the driver or passengers shall be </w:t>
      </w:r>
      <w:r w:rsidR="00A96540">
        <w:rPr>
          <w:b/>
          <w:color w:val="000000"/>
          <w:lang w:val="en-US"/>
        </w:rPr>
        <w:t>OFF</w:t>
      </w:r>
      <w:r w:rsidRPr="00806A88">
        <w:rPr>
          <w:b/>
          <w:color w:val="000000"/>
          <w:lang w:val="en-US"/>
        </w:rPr>
        <w:t>.</w:t>
      </w:r>
      <w:r w:rsidRPr="00806A88">
        <w:rPr>
          <w:color w:val="000000"/>
          <w:lang w:val="en-US"/>
        </w:rPr>
        <w:t>”</w:t>
      </w:r>
    </w:p>
    <w:p w:rsidR="00AF2510" w:rsidRDefault="002C391E" w:rsidP="002C391E">
      <w:pPr>
        <w:spacing w:after="120"/>
        <w:ind w:left="1134"/>
        <w:rPr>
          <w:lang w:val="en-GB"/>
        </w:rPr>
      </w:pPr>
      <w:r>
        <w:rPr>
          <w:bCs/>
          <w:i/>
          <w:iCs/>
          <w:color w:val="000000"/>
          <w:lang w:val="en-GB"/>
        </w:rPr>
        <w:t>P</w:t>
      </w:r>
      <w:r w:rsidR="00AF2510" w:rsidRPr="00450BEF">
        <w:rPr>
          <w:bCs/>
          <w:i/>
          <w:iCs/>
          <w:color w:val="000000"/>
          <w:lang w:val="en-GB"/>
        </w:rPr>
        <w:t>ara</w:t>
      </w:r>
      <w:r w:rsidR="00AF2510">
        <w:rPr>
          <w:bCs/>
          <w:i/>
          <w:iCs/>
          <w:color w:val="000000"/>
          <w:lang w:val="en-GB"/>
        </w:rPr>
        <w:t>graph</w:t>
      </w:r>
      <w:r w:rsidR="00AF2510" w:rsidRPr="00450BEF">
        <w:rPr>
          <w:bCs/>
          <w:i/>
          <w:iCs/>
          <w:color w:val="000000"/>
          <w:lang w:val="en-GB"/>
        </w:rPr>
        <w:t xml:space="preserve"> </w:t>
      </w:r>
      <w:r w:rsidR="00AF2510">
        <w:rPr>
          <w:bCs/>
          <w:i/>
          <w:iCs/>
          <w:color w:val="000000"/>
          <w:lang w:val="en-GB"/>
        </w:rPr>
        <w:t>2.3.</w:t>
      </w:r>
      <w:r w:rsidR="00AF2510" w:rsidRPr="00450BEF">
        <w:rPr>
          <w:bCs/>
          <w:i/>
          <w:iCs/>
          <w:color w:val="000000"/>
          <w:lang w:val="en-GB"/>
        </w:rPr>
        <w:t xml:space="preserve">, </w:t>
      </w:r>
      <w:r w:rsidR="00AF2510" w:rsidRPr="005D2EB5">
        <w:rPr>
          <w:lang w:val="en-GB"/>
        </w:rPr>
        <w:t>amend to read</w:t>
      </w:r>
      <w:r w:rsidR="00AF2510">
        <w:rPr>
          <w:lang w:val="en-GB"/>
        </w:rPr>
        <w:t>:</w:t>
      </w:r>
    </w:p>
    <w:p w:rsidR="00AF2510" w:rsidRPr="00AF2510" w:rsidRDefault="00AF2510" w:rsidP="002C391E">
      <w:pPr>
        <w:spacing w:after="120"/>
        <w:ind w:left="2268" w:right="1134" w:hanging="1134"/>
        <w:jc w:val="both"/>
        <w:rPr>
          <w:lang w:val="en-US"/>
        </w:rPr>
      </w:pPr>
      <w:r>
        <w:rPr>
          <w:lang w:val="en-US"/>
        </w:rPr>
        <w:t>“</w:t>
      </w:r>
      <w:r w:rsidRPr="00AF2510">
        <w:rPr>
          <w:lang w:val="en-US"/>
        </w:rPr>
        <w:t>2.3.</w:t>
      </w:r>
      <w:r w:rsidRPr="00AF2510">
        <w:rPr>
          <w:lang w:val="en-US"/>
        </w:rPr>
        <w:tab/>
      </w:r>
      <w:r w:rsidRPr="00AF2510">
        <w:rPr>
          <w:lang w:val="en-US"/>
        </w:rPr>
        <w:tab/>
        <w:t>Charging station / Power mains</w:t>
      </w:r>
    </w:p>
    <w:p w:rsidR="00AF2510" w:rsidRPr="00AF2510" w:rsidRDefault="00AF2510" w:rsidP="002C391E">
      <w:pPr>
        <w:spacing w:after="120"/>
        <w:ind w:left="2268" w:right="1134"/>
        <w:jc w:val="both"/>
        <w:rPr>
          <w:lang w:val="en-US"/>
        </w:rPr>
      </w:pPr>
      <w:r w:rsidRPr="00AF2510">
        <w:rPr>
          <w:lang w:val="en-US"/>
        </w:rPr>
        <w:tab/>
        <w:t>The charging station may be placed either in the test location or outside the test location.</w:t>
      </w:r>
    </w:p>
    <w:p w:rsidR="00AF2510" w:rsidRPr="00AF2510" w:rsidRDefault="00AF2510" w:rsidP="002C391E">
      <w:pPr>
        <w:spacing w:after="120"/>
        <w:ind w:left="2268" w:right="1134"/>
        <w:jc w:val="both"/>
        <w:rPr>
          <w:lang w:val="en-US"/>
        </w:rPr>
      </w:pPr>
      <w:r w:rsidRPr="00AF2510">
        <w:rPr>
          <w:lang w:val="en-US"/>
        </w:rPr>
        <w:tab/>
      </w:r>
      <w:r w:rsidRPr="00AF2510">
        <w:rPr>
          <w:i/>
          <w:lang w:val="en-US"/>
        </w:rPr>
        <w:t>Note 1</w:t>
      </w:r>
      <w:r w:rsidRPr="00AF2510">
        <w:rPr>
          <w:lang w:val="en-US"/>
        </w:rPr>
        <w:t>: If the communication between the vehicle and the charging station could be simulated, the charging station may be replaced by the supply from power mains.</w:t>
      </w:r>
    </w:p>
    <w:p w:rsidR="00AF2510" w:rsidRPr="00AF2510" w:rsidRDefault="00AF2510" w:rsidP="002C391E">
      <w:pPr>
        <w:spacing w:after="120"/>
        <w:ind w:left="2268" w:right="1134"/>
        <w:jc w:val="both"/>
        <w:rPr>
          <w:lang w:val="en-US"/>
        </w:rPr>
      </w:pPr>
      <w:r w:rsidRPr="00AF2510">
        <w:rPr>
          <w:lang w:val="en-US"/>
        </w:rPr>
        <w:tab/>
        <w:t>In both case duplicated power mains and communication lines socket(s) shall be placed in the test location with the following conditions:</w:t>
      </w:r>
    </w:p>
    <w:p w:rsidR="00AF2510" w:rsidRPr="00AF2510" w:rsidRDefault="00AF2510" w:rsidP="002C391E">
      <w:pPr>
        <w:spacing w:after="120"/>
        <w:ind w:left="2835" w:right="1134" w:hanging="567"/>
        <w:jc w:val="both"/>
        <w:rPr>
          <w:lang w:val="en-US"/>
        </w:rPr>
      </w:pPr>
      <w:r w:rsidRPr="00AF2510">
        <w:rPr>
          <w:lang w:val="en-US"/>
        </w:rPr>
        <w:t>(a)</w:t>
      </w:r>
      <w:r w:rsidRPr="00AF2510">
        <w:rPr>
          <w:lang w:val="en-US"/>
        </w:rPr>
        <w:tab/>
        <w:t>It shall be placed on the ground plane.</w:t>
      </w:r>
    </w:p>
    <w:p w:rsidR="00AF2510" w:rsidRPr="00AF2510" w:rsidRDefault="00AF2510" w:rsidP="002C391E">
      <w:pPr>
        <w:spacing w:after="120"/>
        <w:ind w:left="2835" w:right="1134" w:hanging="567"/>
        <w:jc w:val="both"/>
        <w:rPr>
          <w:b/>
          <w:spacing w:val="6"/>
          <w:lang w:val="en-US"/>
        </w:rPr>
      </w:pPr>
      <w:r w:rsidRPr="00AF2510">
        <w:rPr>
          <w:spacing w:val="6"/>
          <w:lang w:val="en-US"/>
        </w:rPr>
        <w:t xml:space="preserve">(b) </w:t>
      </w:r>
      <w:r w:rsidRPr="00AF2510">
        <w:rPr>
          <w:spacing w:val="6"/>
          <w:lang w:val="en-US"/>
        </w:rPr>
        <w:tab/>
      </w:r>
      <w:r w:rsidRPr="00AF2510">
        <w:rPr>
          <w:spacing w:val="6"/>
          <w:lang w:val="en-US"/>
        </w:rPr>
        <w:tab/>
        <w:t xml:space="preserve">The length of the harness between the power mains/communication lines socket and 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spacing w:val="6"/>
          <w:lang w:val="en-US"/>
        </w:rPr>
        <w:t xml:space="preserve">IS(s) shall be kept as short as possible </w:t>
      </w:r>
      <w:r w:rsidRPr="00AF2510">
        <w:rPr>
          <w:b/>
          <w:spacing w:val="6"/>
          <w:lang w:val="en-US"/>
        </w:rPr>
        <w:t>but not necessarily aligned with the charging cable.</w:t>
      </w:r>
    </w:p>
    <w:p w:rsidR="00AF2510" w:rsidRPr="00AF2510" w:rsidRDefault="00AF2510" w:rsidP="002C391E">
      <w:pPr>
        <w:spacing w:after="120"/>
        <w:ind w:left="2835" w:right="1134" w:hanging="567"/>
        <w:jc w:val="both"/>
        <w:rPr>
          <w:lang w:val="en-US"/>
        </w:rPr>
      </w:pPr>
      <w:r w:rsidRPr="00AF2510">
        <w:rPr>
          <w:lang w:val="en-US"/>
        </w:rPr>
        <w:t>(c)</w:t>
      </w:r>
      <w:r w:rsidRPr="00AF2510">
        <w:rPr>
          <w:lang w:val="en-US"/>
        </w:rPr>
        <w:tab/>
      </w:r>
      <w:r w:rsidRPr="00AF2510">
        <w:rPr>
          <w:lang w:val="en-US"/>
        </w:rPr>
        <w:tab/>
        <w:t xml:space="preserve">The harness between the power mains/communication lines socket and 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spacing w:val="6"/>
          <w:lang w:val="en-US"/>
        </w:rPr>
        <w:t>IS(s</w:t>
      </w:r>
      <w:proofErr w:type="gramStart"/>
      <w:r w:rsidRPr="00AF2510">
        <w:rPr>
          <w:spacing w:val="6"/>
          <w:lang w:val="en-US"/>
        </w:rPr>
        <w:t>)</w:t>
      </w:r>
      <w:r w:rsidRPr="00AF2510">
        <w:rPr>
          <w:lang w:val="en-US"/>
        </w:rPr>
        <w:t>shall</w:t>
      </w:r>
      <w:proofErr w:type="gramEnd"/>
      <w:r w:rsidRPr="00AF2510">
        <w:rPr>
          <w:lang w:val="en-US"/>
        </w:rPr>
        <w:t xml:space="preserve"> be placed as close as possible to the ground plane.</w:t>
      </w:r>
    </w:p>
    <w:p w:rsidR="00AF2510" w:rsidRPr="00AF2510" w:rsidRDefault="00AF2510" w:rsidP="002C391E">
      <w:pPr>
        <w:spacing w:after="120"/>
        <w:ind w:left="2268" w:right="1134"/>
        <w:jc w:val="both"/>
        <w:rPr>
          <w:lang w:val="en-US"/>
        </w:rPr>
      </w:pPr>
      <w:r w:rsidRPr="00AF2510">
        <w:rPr>
          <w:lang w:val="en-US"/>
        </w:rPr>
        <w:tab/>
      </w:r>
      <w:r w:rsidRPr="00AF2510">
        <w:rPr>
          <w:i/>
          <w:lang w:val="en-US"/>
        </w:rPr>
        <w:t>Note 2</w:t>
      </w:r>
      <w:r w:rsidRPr="00AF2510">
        <w:rPr>
          <w:lang w:val="en-US"/>
        </w:rPr>
        <w:t>: The power mains and communication lines socket(s) should be filtered.</w:t>
      </w:r>
    </w:p>
    <w:p w:rsidR="00AF2510" w:rsidRPr="00AF2510" w:rsidRDefault="00AF2510" w:rsidP="002C391E">
      <w:pPr>
        <w:spacing w:after="120"/>
        <w:ind w:left="2268" w:right="1134"/>
        <w:jc w:val="both"/>
        <w:rPr>
          <w:lang w:val="en-US"/>
        </w:rPr>
      </w:pPr>
      <w:r w:rsidRPr="00AF2510">
        <w:rPr>
          <w:lang w:val="en-US"/>
        </w:rPr>
        <w:tab/>
        <w:t>If the charging station is placed inside the test location then harness between charging station and the power mains / communication lines socket shall be placed with the following conditions:</w:t>
      </w:r>
    </w:p>
    <w:p w:rsidR="00AF2510" w:rsidRPr="00AF2510" w:rsidRDefault="00AF2510" w:rsidP="002C391E">
      <w:pPr>
        <w:spacing w:after="120"/>
        <w:ind w:left="2835" w:right="1134" w:hanging="567"/>
        <w:jc w:val="both"/>
        <w:rPr>
          <w:lang w:val="en-US"/>
        </w:rPr>
      </w:pPr>
      <w:r w:rsidRPr="00AF2510">
        <w:rPr>
          <w:lang w:val="en-US"/>
        </w:rPr>
        <w:t>(a)</w:t>
      </w:r>
      <w:r w:rsidRPr="00AF2510">
        <w:rPr>
          <w:lang w:val="en-US"/>
        </w:rPr>
        <w:tab/>
        <w:t>The harness at charging station side shall hang vertically down to the ground plane;</w:t>
      </w:r>
    </w:p>
    <w:p w:rsidR="00AF2510" w:rsidRPr="00AF2510" w:rsidRDefault="00AF2510" w:rsidP="002C391E">
      <w:pPr>
        <w:spacing w:after="120"/>
        <w:ind w:left="2835" w:right="1134" w:hanging="567"/>
        <w:jc w:val="both"/>
        <w:rPr>
          <w:lang w:val="en-US"/>
        </w:rPr>
      </w:pPr>
      <w:r w:rsidRPr="00AF2510">
        <w:rPr>
          <w:lang w:val="en-US"/>
        </w:rPr>
        <w:t>(b)</w:t>
      </w:r>
      <w:r w:rsidRPr="00AF2510">
        <w:rPr>
          <w:lang w:val="en-US"/>
        </w:rPr>
        <w:tab/>
        <w:t xml:space="preserve">The </w:t>
      </w:r>
      <w:r w:rsidRPr="00AF2510">
        <w:rPr>
          <w:strike/>
          <w:lang w:val="en-US"/>
        </w:rPr>
        <w:t>extraneous</w:t>
      </w:r>
      <w:r w:rsidRPr="00AF2510">
        <w:rPr>
          <w:lang w:val="en-US"/>
        </w:rPr>
        <w:t xml:space="preserve"> </w:t>
      </w:r>
      <w:r w:rsidRPr="00AF2510">
        <w:rPr>
          <w:b/>
          <w:lang w:val="en-US"/>
        </w:rPr>
        <w:t>excess</w:t>
      </w:r>
      <w:r w:rsidRPr="00AF2510">
        <w:rPr>
          <w:lang w:val="en-US"/>
        </w:rPr>
        <w:t xml:space="preserve"> length shall be placed as close as possible of the ground plane and "Z-folded" if necessary.</w:t>
      </w:r>
    </w:p>
    <w:p w:rsidR="00AF2510" w:rsidRDefault="00AF2510" w:rsidP="002C391E">
      <w:pPr>
        <w:spacing w:after="120"/>
        <w:ind w:left="2268" w:right="1134"/>
        <w:jc w:val="both"/>
        <w:rPr>
          <w:lang w:val="en-US"/>
        </w:rPr>
      </w:pPr>
      <w:r w:rsidRPr="00AF2510">
        <w:rPr>
          <w:lang w:val="en-US"/>
        </w:rPr>
        <w:tab/>
      </w:r>
      <w:r w:rsidRPr="00AF2510">
        <w:rPr>
          <w:i/>
          <w:lang w:val="en-US"/>
        </w:rPr>
        <w:t>Note 3</w:t>
      </w:r>
      <w:r w:rsidRPr="00AF2510">
        <w:rPr>
          <w:lang w:val="en-US"/>
        </w:rPr>
        <w:t>: The charging station should be placed outside the beam width of the emitting antenna.</w:t>
      </w:r>
      <w:r>
        <w:rPr>
          <w:lang w:val="en-US"/>
        </w:rPr>
        <w:t>”</w:t>
      </w:r>
    </w:p>
    <w:p w:rsidR="00AF2510" w:rsidRDefault="002C391E" w:rsidP="002C391E">
      <w:pPr>
        <w:spacing w:after="120"/>
        <w:ind w:left="1134"/>
        <w:rPr>
          <w:lang w:val="en-GB"/>
        </w:rPr>
      </w:pPr>
      <w:r>
        <w:rPr>
          <w:bCs/>
          <w:i/>
          <w:iCs/>
          <w:color w:val="000000"/>
          <w:lang w:val="en-GB"/>
        </w:rPr>
        <w:t>P</w:t>
      </w:r>
      <w:r w:rsidR="00AF2510" w:rsidRPr="00450BEF">
        <w:rPr>
          <w:bCs/>
          <w:i/>
          <w:iCs/>
          <w:color w:val="000000"/>
          <w:lang w:val="en-GB"/>
        </w:rPr>
        <w:t>ara</w:t>
      </w:r>
      <w:r w:rsidR="00AF2510">
        <w:rPr>
          <w:bCs/>
          <w:i/>
          <w:iCs/>
          <w:color w:val="000000"/>
          <w:lang w:val="en-GB"/>
        </w:rPr>
        <w:t>graph</w:t>
      </w:r>
      <w:r w:rsidR="00AF2510" w:rsidRPr="00450BEF">
        <w:rPr>
          <w:bCs/>
          <w:i/>
          <w:iCs/>
          <w:color w:val="000000"/>
          <w:lang w:val="en-GB"/>
        </w:rPr>
        <w:t xml:space="preserve"> </w:t>
      </w:r>
      <w:r w:rsidR="00AF2510">
        <w:rPr>
          <w:bCs/>
          <w:i/>
          <w:iCs/>
          <w:color w:val="000000"/>
          <w:lang w:val="en-GB"/>
        </w:rPr>
        <w:t>2.4.</w:t>
      </w:r>
      <w:r w:rsidR="00AF2510" w:rsidRPr="00450BEF">
        <w:rPr>
          <w:bCs/>
          <w:i/>
          <w:iCs/>
          <w:color w:val="000000"/>
          <w:lang w:val="en-GB"/>
        </w:rPr>
        <w:t xml:space="preserve">, </w:t>
      </w:r>
      <w:r w:rsidR="00AF2510" w:rsidRPr="005D2EB5">
        <w:rPr>
          <w:lang w:val="en-GB"/>
        </w:rPr>
        <w:t>amend to read</w:t>
      </w:r>
      <w:r w:rsidR="00AF2510">
        <w:rPr>
          <w:lang w:val="en-GB"/>
        </w:rPr>
        <w:t>:</w:t>
      </w:r>
    </w:p>
    <w:p w:rsidR="00AF2510" w:rsidRPr="00AF2510" w:rsidRDefault="00AF2510" w:rsidP="002C391E">
      <w:pPr>
        <w:spacing w:after="120"/>
        <w:ind w:left="2268" w:right="1134" w:hanging="1134"/>
        <w:jc w:val="both"/>
        <w:rPr>
          <w:lang w:val="en-US"/>
        </w:rPr>
      </w:pPr>
      <w:r>
        <w:rPr>
          <w:lang w:val="en-US"/>
        </w:rPr>
        <w:t>“</w:t>
      </w:r>
      <w:r w:rsidRPr="00AF2510">
        <w:rPr>
          <w:lang w:val="en-US"/>
        </w:rPr>
        <w:t>2.4.</w:t>
      </w:r>
      <w:r w:rsidRPr="00AF2510">
        <w:rPr>
          <w:lang w:val="en-US"/>
        </w:rPr>
        <w:tab/>
      </w:r>
      <w:r w:rsidRPr="00AF2510">
        <w:rPr>
          <w:lang w:val="en-US"/>
        </w:rPr>
        <w:tab/>
        <w:t>Artificial networks</w:t>
      </w:r>
    </w:p>
    <w:p w:rsidR="00AF2510" w:rsidRPr="00AF2510" w:rsidRDefault="00AF2510" w:rsidP="002C391E">
      <w:pPr>
        <w:spacing w:after="120"/>
        <w:ind w:left="2268" w:right="1134"/>
        <w:jc w:val="both"/>
        <w:rPr>
          <w:lang w:val="en-US"/>
        </w:rPr>
      </w:pPr>
      <w:r w:rsidRPr="00AF2510">
        <w:rPr>
          <w:lang w:val="en-US"/>
        </w:rPr>
        <w:t xml:space="preserve">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spacing w:val="6"/>
          <w:lang w:val="en-US"/>
        </w:rPr>
        <w:t xml:space="preserve"> </w:t>
      </w:r>
      <w:r w:rsidRPr="00AF2510">
        <w:rPr>
          <w:lang w:val="en-US"/>
        </w:rPr>
        <w:t xml:space="preserve">shall be mounted directly on the ground plane. The cases of 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spacing w:val="6"/>
          <w:lang w:val="en-US"/>
        </w:rPr>
        <w:t xml:space="preserve"> </w:t>
      </w:r>
      <w:r w:rsidRPr="00AF2510">
        <w:rPr>
          <w:lang w:val="en-US"/>
        </w:rPr>
        <w:t>shall be bonded to the ground plane.</w:t>
      </w:r>
    </w:p>
    <w:p w:rsidR="00AF2510" w:rsidRPr="00AF2510" w:rsidRDefault="00AF2510" w:rsidP="002C391E">
      <w:pPr>
        <w:spacing w:after="120"/>
        <w:ind w:left="2268" w:right="1134"/>
        <w:jc w:val="both"/>
        <w:rPr>
          <w:lang w:val="en-US"/>
        </w:rPr>
      </w:pPr>
      <w:r w:rsidRPr="00AF2510">
        <w:rPr>
          <w:lang w:val="en-US"/>
        </w:rPr>
        <w:t xml:space="preserve">The measuring port of each </w:t>
      </w:r>
      <w:r w:rsidRPr="00AF2510">
        <w:rPr>
          <w:strike/>
          <w:spacing w:val="6"/>
          <w:lang w:val="en-US"/>
        </w:rPr>
        <w:t>AN</w:t>
      </w:r>
      <w:r w:rsidRPr="00AF2510">
        <w:rPr>
          <w:spacing w:val="6"/>
          <w:lang w:val="en-US"/>
        </w:rPr>
        <w:t xml:space="preserve"> </w:t>
      </w:r>
      <w:r w:rsidRPr="00AF2510">
        <w:rPr>
          <w:b/>
          <w:spacing w:val="6"/>
          <w:lang w:val="en-US"/>
        </w:rPr>
        <w:t>AMN/DC-charging-AN</w:t>
      </w:r>
      <w:r w:rsidRPr="00AF2510">
        <w:rPr>
          <w:spacing w:val="6"/>
          <w:lang w:val="en-US"/>
        </w:rPr>
        <w:t xml:space="preserve"> </w:t>
      </w:r>
      <w:r w:rsidRPr="00AF2510">
        <w:rPr>
          <w:lang w:val="en-US"/>
        </w:rPr>
        <w:t xml:space="preserve">shall be terminated with a 50 </w:t>
      </w:r>
      <w:r w:rsidRPr="00AF2510">
        <w:sym w:font="Symbol" w:char="F057"/>
      </w:r>
      <w:r w:rsidRPr="00AF2510">
        <w:rPr>
          <w:lang w:val="en-US"/>
        </w:rPr>
        <w:t xml:space="preserve"> load.</w:t>
      </w:r>
    </w:p>
    <w:p w:rsidR="00AF2510" w:rsidRPr="00AF2510" w:rsidRDefault="00AF2510" w:rsidP="002C391E">
      <w:pPr>
        <w:spacing w:after="120"/>
        <w:ind w:left="2268" w:right="1134"/>
        <w:jc w:val="both"/>
        <w:rPr>
          <w:lang w:val="en-US"/>
        </w:rPr>
      </w:pPr>
      <w:r w:rsidRPr="00AF2510">
        <w:rPr>
          <w:lang w:val="en-US"/>
        </w:rPr>
        <w:t xml:space="preserve">The </w:t>
      </w:r>
      <w:r w:rsidRPr="00AF2510">
        <w:rPr>
          <w:strike/>
          <w:spacing w:val="6"/>
          <w:lang w:val="en-US"/>
        </w:rPr>
        <w:t>AN</w:t>
      </w:r>
      <w:r w:rsidRPr="00AF2510">
        <w:rPr>
          <w:spacing w:val="6"/>
          <w:lang w:val="en-US"/>
        </w:rPr>
        <w:t xml:space="preserve"> </w:t>
      </w:r>
      <w:r w:rsidRPr="00AF2510">
        <w:rPr>
          <w:b/>
          <w:spacing w:val="6"/>
          <w:lang w:val="en-US"/>
        </w:rPr>
        <w:t>AMN/DC-charging-AN</w:t>
      </w:r>
      <w:r w:rsidRPr="00AF2510">
        <w:rPr>
          <w:lang w:val="en-US"/>
        </w:rPr>
        <w:t xml:space="preserve"> shall be placed as defined in Figures 4a to 4h.”</w:t>
      </w:r>
    </w:p>
    <w:p w:rsidR="00AF2510" w:rsidRPr="00AF2510" w:rsidRDefault="002C391E" w:rsidP="002C391E">
      <w:pPr>
        <w:spacing w:after="120"/>
        <w:ind w:left="1134"/>
        <w:rPr>
          <w:lang w:val="en-GB"/>
        </w:rPr>
      </w:pPr>
      <w:r>
        <w:rPr>
          <w:bCs/>
          <w:i/>
          <w:iCs/>
          <w:color w:val="000000"/>
          <w:lang w:val="en-GB"/>
        </w:rPr>
        <w:t>P</w:t>
      </w:r>
      <w:r w:rsidR="00AF2510" w:rsidRPr="00AF2510">
        <w:rPr>
          <w:bCs/>
          <w:i/>
          <w:iCs/>
          <w:color w:val="000000"/>
          <w:lang w:val="en-GB"/>
        </w:rPr>
        <w:t xml:space="preserve">aragraph 2.6., </w:t>
      </w:r>
      <w:r w:rsidR="00AF2510" w:rsidRPr="00AF2510">
        <w:rPr>
          <w:lang w:val="en-GB"/>
        </w:rPr>
        <w:t>amend to read:</w:t>
      </w:r>
    </w:p>
    <w:p w:rsidR="00AF2510" w:rsidRPr="00AF2510" w:rsidRDefault="00AF2510" w:rsidP="002C391E">
      <w:pPr>
        <w:spacing w:after="120"/>
        <w:ind w:left="2268" w:right="1134" w:hanging="1134"/>
        <w:jc w:val="both"/>
        <w:rPr>
          <w:lang w:val="en-US"/>
        </w:rPr>
      </w:pPr>
      <w:r w:rsidRPr="00AF2510">
        <w:rPr>
          <w:lang w:val="en-US"/>
        </w:rPr>
        <w:t>“2.6.</w:t>
      </w:r>
      <w:r w:rsidRPr="00AF2510">
        <w:rPr>
          <w:lang w:val="en-US"/>
        </w:rPr>
        <w:tab/>
        <w:t>Power charging / Communication cable</w:t>
      </w:r>
    </w:p>
    <w:p w:rsidR="00AF2510" w:rsidRPr="00AF2510" w:rsidRDefault="00AF2510" w:rsidP="002C391E">
      <w:pPr>
        <w:spacing w:after="120"/>
        <w:ind w:left="2268" w:right="1134"/>
        <w:jc w:val="both"/>
        <w:rPr>
          <w:lang w:val="en-US"/>
        </w:rPr>
      </w:pPr>
      <w:r w:rsidRPr="00AF2510">
        <w:rPr>
          <w:lang w:val="en-US"/>
        </w:rPr>
        <w:t xml:space="preserve">The power charging / communication cable shall be placed in a straight line between the </w:t>
      </w:r>
      <w:r w:rsidRPr="00AF2510">
        <w:rPr>
          <w:strike/>
          <w:spacing w:val="6"/>
          <w:lang w:val="en-US"/>
        </w:rPr>
        <w:t>AN(s)</w:t>
      </w:r>
      <w:r w:rsidRPr="00AF2510">
        <w:rPr>
          <w:spacing w:val="6"/>
          <w:lang w:val="en-US"/>
        </w:rPr>
        <w:t xml:space="preserve"> </w:t>
      </w:r>
      <w:r w:rsidRPr="00AF2510">
        <w:rPr>
          <w:b/>
          <w:spacing w:val="6"/>
          <w:lang w:val="en-US"/>
        </w:rPr>
        <w:t>AMN(s)/DC-charging-AN(s)</w:t>
      </w:r>
      <w:r w:rsidRPr="00AF2510">
        <w:rPr>
          <w:lang w:val="en-US"/>
        </w:rPr>
        <w:t>/IS(s) and the vehicle charging plug. The projected cable length shall be 0.8 m (+0.2/-0 m).</w:t>
      </w:r>
    </w:p>
    <w:p w:rsidR="00AF2510" w:rsidRPr="00AF2510" w:rsidRDefault="00AF2510" w:rsidP="002C391E">
      <w:pPr>
        <w:spacing w:after="120"/>
        <w:ind w:left="2268" w:right="1134"/>
        <w:jc w:val="both"/>
        <w:rPr>
          <w:b/>
          <w:lang w:val="en-US"/>
        </w:rPr>
      </w:pPr>
      <w:r w:rsidRPr="00AF2510">
        <w:rPr>
          <w:lang w:val="en-US"/>
        </w:rPr>
        <w:t xml:space="preserve">If the length of the cable is longer than 1 m, the </w:t>
      </w:r>
      <w:r w:rsidRPr="00AF2510">
        <w:rPr>
          <w:strike/>
          <w:lang w:val="en-US"/>
        </w:rPr>
        <w:t>extraneous</w:t>
      </w:r>
      <w:r w:rsidRPr="00AF2510">
        <w:rPr>
          <w:lang w:val="en-US"/>
        </w:rPr>
        <w:t xml:space="preserve"> </w:t>
      </w:r>
      <w:r w:rsidRPr="00AF2510">
        <w:rPr>
          <w:b/>
          <w:lang w:val="en-US"/>
        </w:rPr>
        <w:t>excess</w:t>
      </w:r>
      <w:r w:rsidRPr="00AF2510">
        <w:rPr>
          <w:lang w:val="en-US"/>
        </w:rPr>
        <w:t xml:space="preserve"> length shall be "Z-folded" </w:t>
      </w:r>
      <w:r w:rsidRPr="00AF2510">
        <w:rPr>
          <w:b/>
          <w:lang w:val="en-US"/>
        </w:rPr>
        <w:t>with a width of</w:t>
      </w:r>
      <w:r w:rsidRPr="00AF2510">
        <w:rPr>
          <w:lang w:val="en-US"/>
        </w:rPr>
        <w:t xml:space="preserve"> </w:t>
      </w:r>
      <w:r w:rsidRPr="00AF2510">
        <w:rPr>
          <w:strike/>
          <w:lang w:val="en-US"/>
        </w:rPr>
        <w:t xml:space="preserve">in </w:t>
      </w:r>
      <w:r w:rsidRPr="00AF2510">
        <w:rPr>
          <w:lang w:val="en-US"/>
        </w:rPr>
        <w:t xml:space="preserve">less than 0.5 m </w:t>
      </w:r>
      <w:r w:rsidRPr="00AF2510">
        <w:rPr>
          <w:strike/>
          <w:lang w:val="en-US"/>
        </w:rPr>
        <w:t>width</w:t>
      </w:r>
      <w:r w:rsidRPr="00AF2510">
        <w:rPr>
          <w:lang w:val="en-US"/>
        </w:rPr>
        <w:t xml:space="preserve">, </w:t>
      </w:r>
      <w:r w:rsidRPr="00AF2510">
        <w:rPr>
          <w:b/>
          <w:lang w:val="en-US"/>
        </w:rPr>
        <w:t xml:space="preserve">and the “Z-folded” portion should be placed </w:t>
      </w:r>
      <w:r w:rsidRPr="00AF2510">
        <w:rPr>
          <w:b/>
          <w:bCs/>
          <w:lang w:val="en-US"/>
        </w:rPr>
        <w:t>approximately around the middle of the distance between the AMN/</w:t>
      </w:r>
      <w:r w:rsidRPr="00AF2510">
        <w:rPr>
          <w:b/>
          <w:spacing w:val="6"/>
          <w:lang w:val="en-US"/>
        </w:rPr>
        <w:t xml:space="preserve"> DC-charging-AN</w:t>
      </w:r>
      <w:r w:rsidRPr="00AF2510">
        <w:rPr>
          <w:b/>
          <w:bCs/>
          <w:lang w:val="en-US"/>
        </w:rPr>
        <w:t xml:space="preserve"> and the vehicle.</w:t>
      </w:r>
    </w:p>
    <w:p w:rsidR="00AF2510" w:rsidRPr="00AF2510" w:rsidRDefault="00AF2510" w:rsidP="002C391E">
      <w:pPr>
        <w:spacing w:after="120"/>
        <w:ind w:left="2268" w:right="1134"/>
        <w:jc w:val="both"/>
        <w:rPr>
          <w:b/>
          <w:bCs/>
          <w:lang w:val="en-US"/>
        </w:rPr>
      </w:pPr>
      <w:r w:rsidRPr="00AF2510">
        <w:rPr>
          <w:b/>
          <w:bCs/>
          <w:lang w:val="en-US"/>
        </w:rPr>
        <w:t>If it is impractical to do so because of cable bulk or stiffness, or because the testing is being done at a user installation, the disposition of the excess cable shall be precisely noted in the test report.</w:t>
      </w:r>
    </w:p>
    <w:p w:rsidR="00AF2510" w:rsidRPr="00AF2510" w:rsidRDefault="00AF2510" w:rsidP="002C391E">
      <w:pPr>
        <w:spacing w:after="120"/>
        <w:ind w:left="2268" w:right="1134"/>
        <w:jc w:val="both"/>
        <w:rPr>
          <w:lang w:val="en-US"/>
        </w:rPr>
      </w:pPr>
      <w:r w:rsidRPr="00AF2510">
        <w:rPr>
          <w:lang w:val="en-US"/>
        </w:rPr>
        <w:t>The charging / communication cable at vehicle side shall hang vertically at a distance of 100 mm (+200/-0 mm) from the vehicle body.</w:t>
      </w:r>
    </w:p>
    <w:p w:rsidR="00861540" w:rsidRDefault="00AF2510" w:rsidP="002C391E">
      <w:pPr>
        <w:pStyle w:val="SingleTxtG"/>
        <w:spacing w:before="0"/>
        <w:ind w:left="2268"/>
        <w:rPr>
          <w:rFonts w:ascii="Times New Roman" w:hAnsi="Times New Roman"/>
        </w:rPr>
      </w:pPr>
      <w:r w:rsidRPr="00AF2510">
        <w:rPr>
          <w:rFonts w:ascii="Times New Roman" w:hAnsi="Times New Roman"/>
        </w:rPr>
        <w:t>The whole cable shall be placed on a non-conductive, low relative permittivity (dielectric-constant) material (ε</w:t>
      </w:r>
      <w:r w:rsidRPr="00AF2510">
        <w:rPr>
          <w:rFonts w:ascii="Times New Roman" w:hAnsi="Times New Roman"/>
          <w:vertAlign w:val="subscript"/>
        </w:rPr>
        <w:t>r</w:t>
      </w:r>
      <w:r w:rsidRPr="00AF2510">
        <w:rPr>
          <w:rFonts w:ascii="Times New Roman" w:hAnsi="Times New Roman"/>
        </w:rPr>
        <w:t xml:space="preserve"> ≤ 1.4), at 100 mm (±25 mm) above the ground plane.”</w:t>
      </w:r>
    </w:p>
    <w:p w:rsidR="00861540" w:rsidRPr="00AF2510" w:rsidRDefault="002C391E" w:rsidP="002C391E">
      <w:pPr>
        <w:spacing w:after="120"/>
        <w:ind w:left="1134"/>
        <w:rPr>
          <w:lang w:val="en-GB"/>
        </w:rPr>
      </w:pPr>
      <w:r>
        <w:rPr>
          <w:bCs/>
          <w:i/>
          <w:iCs/>
          <w:color w:val="000000"/>
          <w:lang w:val="en-US"/>
        </w:rPr>
        <w:t>P</w:t>
      </w:r>
      <w:r w:rsidR="00861540" w:rsidRPr="00AF2510">
        <w:rPr>
          <w:bCs/>
          <w:i/>
          <w:iCs/>
          <w:color w:val="000000"/>
          <w:lang w:val="en-GB"/>
        </w:rPr>
        <w:t xml:space="preserve">aragraph </w:t>
      </w:r>
      <w:r w:rsidR="00861540">
        <w:rPr>
          <w:bCs/>
          <w:i/>
          <w:iCs/>
          <w:color w:val="000000"/>
          <w:lang w:val="en-GB"/>
        </w:rPr>
        <w:t>3.3.5</w:t>
      </w:r>
      <w:r w:rsidR="00861540" w:rsidRPr="00AF2510">
        <w:rPr>
          <w:bCs/>
          <w:i/>
          <w:iCs/>
          <w:color w:val="000000"/>
          <w:lang w:val="en-GB"/>
        </w:rPr>
        <w:t xml:space="preserve">., </w:t>
      </w:r>
      <w:r w:rsidR="00861540" w:rsidRPr="00AF2510">
        <w:rPr>
          <w:lang w:val="en-GB"/>
        </w:rPr>
        <w:t>amend to read:</w:t>
      </w:r>
    </w:p>
    <w:p w:rsidR="00861540" w:rsidRDefault="00861540" w:rsidP="002C391E">
      <w:pPr>
        <w:pStyle w:val="SingleTxtG"/>
        <w:spacing w:before="0"/>
        <w:ind w:left="2268" w:hanging="1134"/>
        <w:rPr>
          <w:rFonts w:ascii="Times New Roman" w:hAnsi="Times New Roman"/>
        </w:rPr>
      </w:pPr>
      <w:r w:rsidRPr="00861540">
        <w:rPr>
          <w:rFonts w:ascii="Times New Roman" w:hAnsi="Times New Roman"/>
          <w:lang w:val="en-GB"/>
        </w:rPr>
        <w:t>“</w:t>
      </w:r>
      <w:r w:rsidRPr="00861540">
        <w:rPr>
          <w:rFonts w:ascii="Times New Roman" w:hAnsi="Times New Roman"/>
        </w:rPr>
        <w:t>3.3.5.</w:t>
      </w:r>
      <w:r w:rsidRPr="00861540">
        <w:rPr>
          <w:rFonts w:ascii="Times New Roman" w:hAnsi="Times New Roman"/>
        </w:rPr>
        <w:tab/>
        <w:t xml:space="preserve">If it is decided to radiate the rear of the vehicle, the reference point shall be established as in </w:t>
      </w:r>
      <w:r w:rsidRPr="00861540">
        <w:rPr>
          <w:rFonts w:ascii="Times New Roman" w:hAnsi="Times New Roman"/>
          <w:lang w:eastAsia="fr-FR"/>
        </w:rPr>
        <w:t>paragraphs</w:t>
      </w:r>
      <w:r w:rsidRPr="00861540">
        <w:rPr>
          <w:rFonts w:ascii="Times New Roman" w:hAnsi="Times New Roman"/>
        </w:rPr>
        <w:t xml:space="preserve"> 3.3.1. </w:t>
      </w:r>
      <w:proofErr w:type="gramStart"/>
      <w:r w:rsidRPr="00861540">
        <w:rPr>
          <w:rFonts w:ascii="Times New Roman" w:hAnsi="Times New Roman"/>
        </w:rPr>
        <w:t>to</w:t>
      </w:r>
      <w:proofErr w:type="gramEnd"/>
      <w:r w:rsidRPr="00861540">
        <w:rPr>
          <w:rFonts w:ascii="Times New Roman" w:hAnsi="Times New Roman"/>
        </w:rPr>
        <w:t xml:space="preserve"> 3.3.4. </w:t>
      </w:r>
      <w:proofErr w:type="gramStart"/>
      <w:r w:rsidRPr="00861540">
        <w:rPr>
          <w:rFonts w:ascii="Times New Roman" w:hAnsi="Times New Roman"/>
        </w:rPr>
        <w:t>above</w:t>
      </w:r>
      <w:proofErr w:type="gramEnd"/>
      <w:r w:rsidRPr="00861540">
        <w:rPr>
          <w:rFonts w:ascii="Times New Roman" w:hAnsi="Times New Roman"/>
        </w:rPr>
        <w:t>.  The vehicle shall then be installed facing away from the antenna and positioned as if it had been horizontally rotated </w:t>
      </w:r>
      <w:r w:rsidRPr="002C391E">
        <w:rPr>
          <w:rFonts w:ascii="Times New Roman" w:hAnsi="Times New Roman"/>
          <w:b/>
        </w:rPr>
        <w:t>180°</w:t>
      </w:r>
      <w:r w:rsidRPr="00861540">
        <w:rPr>
          <w:rFonts w:ascii="Times New Roman" w:hAnsi="Times New Roman"/>
        </w:rPr>
        <w:t xml:space="preserve"> around its centre point, i.e. such that the </w:t>
      </w:r>
      <w:proofErr w:type="gramStart"/>
      <w:r w:rsidRPr="00861540">
        <w:rPr>
          <w:rFonts w:ascii="Times New Roman" w:hAnsi="Times New Roman"/>
        </w:rPr>
        <w:t>distance from the antenna to the nearest part of the outer body</w:t>
      </w:r>
      <w:proofErr w:type="gramEnd"/>
      <w:r w:rsidRPr="00861540">
        <w:rPr>
          <w:rFonts w:ascii="Times New Roman" w:hAnsi="Times New Roman"/>
        </w:rPr>
        <w:t xml:space="preserve"> of the vehicle remains the same. This is illustrated in Figure 3 of Appendix 1 to this annex.</w:t>
      </w:r>
      <w:r>
        <w:rPr>
          <w:rFonts w:ascii="Times New Roman" w:hAnsi="Times New Roman"/>
        </w:rPr>
        <w:t>”</w:t>
      </w:r>
    </w:p>
    <w:p w:rsidR="00861540" w:rsidRPr="005B050B" w:rsidRDefault="002C391E" w:rsidP="002C391E">
      <w:pPr>
        <w:pStyle w:val="SingleTxtG"/>
        <w:spacing w:before="0"/>
        <w:ind w:left="2268" w:hanging="1134"/>
        <w:rPr>
          <w:rFonts w:ascii="Times New Roman" w:hAnsi="Times New Roman"/>
        </w:rPr>
      </w:pPr>
      <w:r>
        <w:rPr>
          <w:rFonts w:ascii="Times New Roman" w:hAnsi="Times New Roman"/>
          <w:bCs/>
          <w:i/>
          <w:iCs/>
          <w:color w:val="000000"/>
          <w:lang w:val="en-GB"/>
        </w:rPr>
        <w:t>P</w:t>
      </w:r>
      <w:r w:rsidR="00861540" w:rsidRPr="005B050B">
        <w:rPr>
          <w:rFonts w:ascii="Times New Roman" w:hAnsi="Times New Roman"/>
          <w:bCs/>
          <w:i/>
          <w:iCs/>
          <w:color w:val="000000"/>
          <w:lang w:val="en-GB"/>
        </w:rPr>
        <w:t xml:space="preserve">aragraph 5.1.2., </w:t>
      </w:r>
      <w:r w:rsidR="00861540" w:rsidRPr="005B050B">
        <w:rPr>
          <w:rFonts w:ascii="Times New Roman" w:hAnsi="Times New Roman"/>
          <w:lang w:val="en-GB"/>
        </w:rPr>
        <w:t>amend to read</w:t>
      </w:r>
      <w:r w:rsidR="005B050B" w:rsidRPr="005B050B">
        <w:rPr>
          <w:rFonts w:ascii="Times New Roman" w:hAnsi="Times New Roman"/>
          <w:lang w:val="en-GB"/>
        </w:rPr>
        <w:t>;</w:t>
      </w:r>
    </w:p>
    <w:p w:rsidR="00861540" w:rsidRPr="005B050B" w:rsidRDefault="005B050B" w:rsidP="002C391E">
      <w:pPr>
        <w:pStyle w:val="SingleTxtG"/>
        <w:spacing w:before="0"/>
        <w:ind w:left="2268" w:hanging="1134"/>
        <w:rPr>
          <w:rFonts w:ascii="Times New Roman" w:hAnsi="Times New Roman"/>
        </w:rPr>
      </w:pPr>
      <w:r>
        <w:rPr>
          <w:rFonts w:ascii="Times New Roman" w:hAnsi="Times New Roman"/>
        </w:rPr>
        <w:t>“</w:t>
      </w:r>
      <w:r w:rsidR="00861540" w:rsidRPr="005B050B">
        <w:rPr>
          <w:rFonts w:ascii="Times New Roman" w:hAnsi="Times New Roman"/>
        </w:rPr>
        <w:t>5.1.2.</w:t>
      </w:r>
      <w:r w:rsidR="00861540" w:rsidRPr="005B050B">
        <w:rPr>
          <w:rFonts w:ascii="Times New Roman" w:hAnsi="Times New Roman"/>
        </w:rPr>
        <w:tab/>
        <w:t>Calibration</w:t>
      </w:r>
    </w:p>
    <w:p w:rsidR="00861540" w:rsidRPr="005B050B" w:rsidRDefault="00861540" w:rsidP="002C391E">
      <w:pPr>
        <w:pStyle w:val="SingleTxtG"/>
        <w:spacing w:before="0"/>
        <w:ind w:left="2268" w:hanging="1134"/>
        <w:rPr>
          <w:rFonts w:ascii="Times New Roman" w:hAnsi="Times New Roman"/>
        </w:rPr>
      </w:pPr>
      <w:r w:rsidRPr="005B050B">
        <w:rPr>
          <w:rFonts w:ascii="Times New Roman" w:hAnsi="Times New Roman"/>
        </w:rPr>
        <w:tab/>
        <w:t xml:space="preserve">For TLS one field probe at the </w:t>
      </w:r>
      <w:r w:rsidRPr="005B050B">
        <w:rPr>
          <w:rFonts w:ascii="Times New Roman" w:hAnsi="Times New Roman"/>
          <w:strike/>
          <w:color w:val="000000"/>
        </w:rPr>
        <w:t>facility</w:t>
      </w:r>
      <w:r w:rsidRPr="005B050B">
        <w:rPr>
          <w:rFonts w:ascii="Times New Roman" w:hAnsi="Times New Roman"/>
          <w:color w:val="000000"/>
        </w:rPr>
        <w:t xml:space="preserve"> </w:t>
      </w:r>
      <w:r w:rsidRPr="00806A88">
        <w:rPr>
          <w:rFonts w:ascii="Times New Roman" w:hAnsi="Times New Roman"/>
          <w:b/>
          <w:color w:val="000000"/>
        </w:rPr>
        <w:t>vehicle</w:t>
      </w:r>
      <w:r w:rsidRPr="005B050B">
        <w:rPr>
          <w:rFonts w:ascii="Times New Roman" w:hAnsi="Times New Roman"/>
          <w:color w:val="000000"/>
        </w:rPr>
        <w:t xml:space="preserve"> </w:t>
      </w:r>
      <w:r w:rsidRPr="005B050B">
        <w:rPr>
          <w:rFonts w:ascii="Times New Roman" w:hAnsi="Times New Roman"/>
        </w:rPr>
        <w:t>reference point shall be used.</w:t>
      </w:r>
    </w:p>
    <w:p w:rsidR="00861540" w:rsidRDefault="00861540" w:rsidP="002C391E">
      <w:pPr>
        <w:pStyle w:val="SingleTxtG"/>
        <w:spacing w:before="0"/>
        <w:ind w:left="2268" w:hanging="1134"/>
        <w:rPr>
          <w:rFonts w:ascii="Times New Roman" w:hAnsi="Times New Roman"/>
        </w:rPr>
      </w:pPr>
      <w:r w:rsidRPr="005B050B">
        <w:rPr>
          <w:rFonts w:ascii="Times New Roman" w:hAnsi="Times New Roman"/>
        </w:rPr>
        <w:tab/>
        <w:t xml:space="preserve">For antennas four field probes at the </w:t>
      </w:r>
      <w:r w:rsidRPr="005B050B">
        <w:rPr>
          <w:rFonts w:ascii="Times New Roman" w:hAnsi="Times New Roman"/>
          <w:strike/>
          <w:color w:val="000000"/>
        </w:rPr>
        <w:t>facility</w:t>
      </w:r>
      <w:r w:rsidRPr="005B050B">
        <w:rPr>
          <w:rFonts w:ascii="Times New Roman" w:hAnsi="Times New Roman"/>
          <w:color w:val="000000"/>
        </w:rPr>
        <w:t xml:space="preserve"> </w:t>
      </w:r>
      <w:r w:rsidRPr="00806A88">
        <w:rPr>
          <w:rFonts w:ascii="Times New Roman" w:hAnsi="Times New Roman"/>
          <w:b/>
          <w:color w:val="000000"/>
        </w:rPr>
        <w:t>vehicle</w:t>
      </w:r>
      <w:r w:rsidRPr="005B050B">
        <w:rPr>
          <w:rFonts w:ascii="Times New Roman" w:hAnsi="Times New Roman"/>
        </w:rPr>
        <w:t xml:space="preserve"> reference line shall be used.</w:t>
      </w:r>
      <w:r w:rsidR="005B050B">
        <w:rPr>
          <w:rFonts w:ascii="Times New Roman" w:hAnsi="Times New Roman"/>
        </w:rPr>
        <w:t>”</w:t>
      </w:r>
    </w:p>
    <w:p w:rsidR="005B050B" w:rsidRPr="005B050B" w:rsidRDefault="002C391E" w:rsidP="002C391E">
      <w:pPr>
        <w:pStyle w:val="SingleTxtG"/>
        <w:spacing w:before="0"/>
        <w:ind w:left="2268" w:hanging="1134"/>
        <w:rPr>
          <w:rFonts w:ascii="Times New Roman" w:hAnsi="Times New Roman"/>
        </w:rPr>
      </w:pPr>
      <w:r>
        <w:rPr>
          <w:rFonts w:ascii="Times New Roman" w:hAnsi="Times New Roman"/>
          <w:bCs/>
          <w:i/>
          <w:iCs/>
          <w:color w:val="000000"/>
          <w:lang w:val="en-GB"/>
        </w:rPr>
        <w:t>P</w:t>
      </w:r>
      <w:r w:rsidR="005B050B" w:rsidRPr="005B050B">
        <w:rPr>
          <w:rFonts w:ascii="Times New Roman" w:hAnsi="Times New Roman"/>
          <w:bCs/>
          <w:i/>
          <w:iCs/>
          <w:color w:val="000000"/>
          <w:lang w:val="en-GB"/>
        </w:rPr>
        <w:t>aragraph 5.1.</w:t>
      </w:r>
      <w:r w:rsidR="005B050B">
        <w:rPr>
          <w:rFonts w:ascii="Times New Roman" w:hAnsi="Times New Roman"/>
          <w:bCs/>
          <w:i/>
          <w:iCs/>
          <w:color w:val="000000"/>
          <w:lang w:val="en-GB"/>
        </w:rPr>
        <w:t>3</w:t>
      </w:r>
      <w:r w:rsidR="005B050B" w:rsidRPr="005B050B">
        <w:rPr>
          <w:rFonts w:ascii="Times New Roman" w:hAnsi="Times New Roman"/>
          <w:bCs/>
          <w:i/>
          <w:iCs/>
          <w:color w:val="000000"/>
          <w:lang w:val="en-GB"/>
        </w:rPr>
        <w:t xml:space="preserve">., </w:t>
      </w:r>
      <w:r w:rsidR="005B050B" w:rsidRPr="005B050B">
        <w:rPr>
          <w:rFonts w:ascii="Times New Roman" w:hAnsi="Times New Roman"/>
          <w:lang w:val="en-GB"/>
        </w:rPr>
        <w:t>amend to read</w:t>
      </w:r>
      <w:r w:rsidR="007D0347">
        <w:rPr>
          <w:rFonts w:ascii="Times New Roman" w:hAnsi="Times New Roman"/>
          <w:lang w:val="en-GB"/>
        </w:rPr>
        <w:t>:</w:t>
      </w:r>
    </w:p>
    <w:p w:rsidR="005B050B" w:rsidRPr="005B050B" w:rsidRDefault="005B050B" w:rsidP="002C391E">
      <w:pPr>
        <w:pStyle w:val="SingleTxtG"/>
        <w:spacing w:before="0"/>
        <w:ind w:left="2268" w:hanging="1134"/>
        <w:rPr>
          <w:rFonts w:ascii="Times New Roman" w:hAnsi="Times New Roman"/>
        </w:rPr>
      </w:pPr>
      <w:r>
        <w:rPr>
          <w:rFonts w:ascii="Times New Roman" w:hAnsi="Times New Roman"/>
        </w:rPr>
        <w:t>“</w:t>
      </w:r>
      <w:r w:rsidRPr="005B050B">
        <w:rPr>
          <w:rFonts w:ascii="Times New Roman" w:hAnsi="Times New Roman"/>
        </w:rPr>
        <w:t>5.1.3.</w:t>
      </w:r>
      <w:r w:rsidRPr="005B050B">
        <w:rPr>
          <w:rFonts w:ascii="Times New Roman" w:hAnsi="Times New Roman"/>
        </w:rPr>
        <w:tab/>
        <w:t>Test phase</w:t>
      </w:r>
    </w:p>
    <w:p w:rsidR="005B050B" w:rsidRPr="005B050B" w:rsidRDefault="005B050B" w:rsidP="002C391E">
      <w:pPr>
        <w:pStyle w:val="SingleTxtG"/>
        <w:spacing w:before="0"/>
        <w:ind w:left="2268" w:hanging="1134"/>
        <w:rPr>
          <w:rFonts w:ascii="Times New Roman" w:hAnsi="Times New Roman"/>
        </w:rPr>
      </w:pPr>
      <w:r w:rsidRPr="005B050B">
        <w:rPr>
          <w:rFonts w:ascii="Times New Roman" w:hAnsi="Times New Roman"/>
        </w:rPr>
        <w:tab/>
        <w:t xml:space="preserve">The vehicle shall be positioned with the </w:t>
      </w:r>
      <w:r w:rsidR="00434817" w:rsidRPr="005B050B">
        <w:rPr>
          <w:rFonts w:ascii="Times New Roman" w:hAnsi="Times New Roman"/>
        </w:rPr>
        <w:t>cent</w:t>
      </w:r>
      <w:r w:rsidR="00434817">
        <w:rPr>
          <w:rFonts w:ascii="Times New Roman" w:hAnsi="Times New Roman"/>
        </w:rPr>
        <w:t>re</w:t>
      </w:r>
      <w:r w:rsidRPr="005B050B">
        <w:rPr>
          <w:rFonts w:ascii="Times New Roman" w:hAnsi="Times New Roman"/>
        </w:rPr>
        <w:t xml:space="preserve"> line of the vehicle on the facility reference point or line. The vehicle shall normally face a fixed antenna. However, where the electronic control units and the associated wiring harness are predominantly in the rear of the vehicle, the test should normally be carried out with the vehicle facing away from the antenna </w:t>
      </w:r>
      <w:r w:rsidRPr="005B050B">
        <w:rPr>
          <w:rFonts w:ascii="Times New Roman" w:hAnsi="Times New Roman"/>
          <w:b/>
        </w:rPr>
        <w:t xml:space="preserve">and positioned as if it had been horizontally rotated 180° around its </w:t>
      </w:r>
      <w:r w:rsidR="00434817" w:rsidRPr="005B050B">
        <w:rPr>
          <w:rFonts w:ascii="Times New Roman" w:hAnsi="Times New Roman"/>
          <w:b/>
        </w:rPr>
        <w:t>cent</w:t>
      </w:r>
      <w:r w:rsidR="00434817">
        <w:rPr>
          <w:rFonts w:ascii="Times New Roman" w:hAnsi="Times New Roman"/>
          <w:b/>
        </w:rPr>
        <w:t>re</w:t>
      </w:r>
      <w:r w:rsidRPr="005B050B">
        <w:rPr>
          <w:rFonts w:ascii="Times New Roman" w:hAnsi="Times New Roman"/>
          <w:b/>
        </w:rPr>
        <w:t xml:space="preserve"> point, i.e. such that the distance from the antenna to the nearest part of the outer body of the vehicle remains the same.</w:t>
      </w:r>
      <w:r w:rsidRPr="005B050B">
        <w:rPr>
          <w:rFonts w:ascii="Times New Roman" w:hAnsi="Times New Roman"/>
        </w:rPr>
        <w:t xml:space="preserve"> In the case of long vehicles (i.e. excluding vehicles of categories L, M</w:t>
      </w:r>
      <w:r w:rsidRPr="005B050B">
        <w:rPr>
          <w:rFonts w:ascii="Times New Roman" w:hAnsi="Times New Roman"/>
          <w:vertAlign w:val="subscript"/>
        </w:rPr>
        <w:t>1</w:t>
      </w:r>
      <w:r w:rsidRPr="005B050B">
        <w:rPr>
          <w:rFonts w:ascii="Times New Roman" w:hAnsi="Times New Roman"/>
        </w:rPr>
        <w:t xml:space="preserve"> and N</w:t>
      </w:r>
      <w:r w:rsidRPr="005B050B">
        <w:rPr>
          <w:rFonts w:ascii="Times New Roman" w:hAnsi="Times New Roman"/>
          <w:vertAlign w:val="subscript"/>
        </w:rPr>
        <w:t>1</w:t>
      </w:r>
      <w:r w:rsidRPr="005B050B">
        <w:rPr>
          <w:rFonts w:ascii="Times New Roman" w:hAnsi="Times New Roman"/>
        </w:rPr>
        <w:t>), which have electronic control units and associated wiring harness predominantly towards the middle of the vehicle, a reference point may be established based on either the right side surface or the left side surface of the vehicle. This reference point shall be at the midpoint of the vehicle's length or at one point along the side of the vehicle chosen by the manufacturer in conjunction with the Type Approval Authority after considering the distribution of electronic systems and the layout of any wiring harness.</w:t>
      </w:r>
    </w:p>
    <w:p w:rsidR="005B050B" w:rsidRPr="005B050B" w:rsidRDefault="005B050B" w:rsidP="002C391E">
      <w:pPr>
        <w:pStyle w:val="SingleTxtG"/>
        <w:spacing w:before="0"/>
        <w:ind w:left="2268" w:hanging="1134"/>
        <w:rPr>
          <w:rFonts w:ascii="Times New Roman" w:hAnsi="Times New Roman"/>
        </w:rPr>
      </w:pPr>
      <w:r w:rsidRPr="005B050B">
        <w:rPr>
          <w:rFonts w:ascii="Times New Roman" w:hAnsi="Times New Roman"/>
        </w:rPr>
        <w:tab/>
        <w:t xml:space="preserve">Such testing may only take place if the physical construction of the chamber permits. The antenna location </w:t>
      </w:r>
      <w:r w:rsidRPr="005B050B">
        <w:rPr>
          <w:rFonts w:ascii="Times New Roman" w:hAnsi="Times New Roman"/>
          <w:spacing w:val="-4"/>
        </w:rPr>
        <w:t>shall</w:t>
      </w:r>
      <w:r w:rsidRPr="005B050B">
        <w:rPr>
          <w:rFonts w:ascii="Times New Roman" w:hAnsi="Times New Roman"/>
        </w:rPr>
        <w:t xml:space="preserve"> be noted in the test report.</w:t>
      </w:r>
      <w:r>
        <w:rPr>
          <w:rFonts w:ascii="Times New Roman" w:hAnsi="Times New Roman"/>
        </w:rPr>
        <w:t>”</w:t>
      </w:r>
    </w:p>
    <w:p w:rsidR="0049253D" w:rsidRDefault="0049253D" w:rsidP="002C391E">
      <w:pPr>
        <w:keepLines/>
        <w:spacing w:after="120" w:line="240" w:lineRule="auto"/>
        <w:ind w:left="1134" w:right="1134"/>
        <w:rPr>
          <w:lang w:val="en-GB"/>
        </w:rPr>
      </w:pPr>
      <w:r>
        <w:rPr>
          <w:i/>
          <w:lang w:val="en-GB"/>
        </w:rPr>
        <w:t>Appendix 1</w:t>
      </w:r>
      <w:r w:rsidRPr="00450BEF">
        <w:rPr>
          <w:i/>
          <w:lang w:val="en-GB"/>
        </w:rPr>
        <w:t>,</w:t>
      </w:r>
      <w:r w:rsidR="002C391E">
        <w:rPr>
          <w:lang w:val="en-GB"/>
        </w:rPr>
        <w:t xml:space="preserve"> amend to read</w:t>
      </w:r>
      <w:r w:rsidRPr="005D2EB5">
        <w:rPr>
          <w:lang w:val="en-GB"/>
        </w:rPr>
        <w:t>:</w:t>
      </w:r>
    </w:p>
    <w:p w:rsidR="0049253D" w:rsidRPr="00786AA5" w:rsidRDefault="0049253D" w:rsidP="002C391E">
      <w:pPr>
        <w:pStyle w:val="HChG"/>
        <w:keepNext w:val="0"/>
        <w:ind w:left="2268" w:hanging="2268"/>
      </w:pPr>
      <w:r w:rsidRPr="0049253D">
        <w:rPr>
          <w:b w:val="0"/>
          <w:i/>
        </w:rPr>
        <w:t>“</w:t>
      </w:r>
      <w:bookmarkStart w:id="14" w:name="_Toc384106377"/>
      <w:r w:rsidRPr="00786AA5">
        <w:t>Annex 6 – Appendix</w:t>
      </w:r>
      <w:bookmarkEnd w:id="14"/>
      <w:r w:rsidRPr="00786AA5">
        <w:t xml:space="preserve"> 1</w:t>
      </w:r>
    </w:p>
    <w:p w:rsidR="0049253D" w:rsidRPr="0049253D" w:rsidRDefault="0049253D" w:rsidP="002C391E">
      <w:pPr>
        <w:keepLines/>
        <w:spacing w:after="120" w:line="240" w:lineRule="auto"/>
        <w:ind w:left="1134" w:right="1134"/>
        <w:jc w:val="both"/>
        <w:rPr>
          <w:b/>
        </w:rPr>
      </w:pPr>
      <w:bookmarkStart w:id="15" w:name="_Toc384106378"/>
      <w:r w:rsidRPr="0049253D">
        <w:rPr>
          <w:b/>
        </w:rPr>
        <w:t>Figure 1</w:t>
      </w:r>
      <w:bookmarkEnd w:id="15"/>
    </w:p>
    <w:p w:rsidR="0049253D" w:rsidRPr="00786AA5" w:rsidRDefault="00FB097F" w:rsidP="0049253D">
      <w:pPr>
        <w:pStyle w:val="SingleTxtG"/>
      </w:pPr>
      <w:r>
        <w:rPr>
          <w:noProof/>
          <w:lang w:val="en-GB" w:eastAsia="en-GB"/>
        </w:rPr>
        <w:drawing>
          <wp:inline distT="0" distB="0" distL="0" distR="0">
            <wp:extent cx="3393713" cy="4303803"/>
            <wp:effectExtent l="0" t="0" r="0" b="1905"/>
            <wp:docPr id="20"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3927" cy="4304074"/>
                    </a:xfrm>
                    <a:prstGeom prst="rect">
                      <a:avLst/>
                    </a:prstGeom>
                    <a:noFill/>
                    <a:ln>
                      <a:noFill/>
                    </a:ln>
                  </pic:spPr>
                </pic:pic>
              </a:graphicData>
            </a:graphic>
          </wp:inline>
        </w:drawing>
      </w:r>
    </w:p>
    <w:p w:rsidR="0049253D" w:rsidRPr="00786AA5" w:rsidRDefault="0049253D" w:rsidP="0049253D">
      <w:pPr>
        <w:keepNext/>
        <w:keepLines/>
        <w:spacing w:after="120" w:line="240" w:lineRule="auto"/>
        <w:ind w:left="1134" w:right="1134"/>
        <w:jc w:val="both"/>
      </w:pPr>
      <w:bookmarkStart w:id="16" w:name="_Toc384106379"/>
      <w:r w:rsidRPr="0049253D">
        <w:rPr>
          <w:b/>
        </w:rPr>
        <w:t>Figure 2</w:t>
      </w:r>
      <w:bookmarkEnd w:id="16"/>
    </w:p>
    <w:p w:rsidR="0049253D" w:rsidRPr="00786AA5" w:rsidRDefault="00FB097F" w:rsidP="0049253D">
      <w:pPr>
        <w:ind w:left="1134"/>
      </w:pPr>
      <w:r>
        <w:rPr>
          <w:noProof/>
          <w:lang w:val="en-GB" w:eastAsia="en-GB"/>
        </w:rPr>
        <w:drawing>
          <wp:inline distT="0" distB="0" distL="0" distR="0">
            <wp:extent cx="3344618" cy="4204832"/>
            <wp:effectExtent l="0" t="0" r="8255" b="5715"/>
            <wp:docPr id="21" name="Imag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4867" cy="4205146"/>
                    </a:xfrm>
                    <a:prstGeom prst="rect">
                      <a:avLst/>
                    </a:prstGeom>
                    <a:noFill/>
                    <a:ln>
                      <a:noFill/>
                    </a:ln>
                  </pic:spPr>
                </pic:pic>
              </a:graphicData>
            </a:graphic>
          </wp:inline>
        </w:drawing>
      </w:r>
    </w:p>
    <w:p w:rsidR="0049253D" w:rsidRPr="00786AA5" w:rsidRDefault="0049253D" w:rsidP="0049253D">
      <w:pPr>
        <w:ind w:left="1134"/>
      </w:pPr>
    </w:p>
    <w:p w:rsidR="0049253D" w:rsidRPr="00420DE2" w:rsidRDefault="0049253D" w:rsidP="0049253D">
      <w:pPr>
        <w:keepNext/>
        <w:keepLines/>
        <w:spacing w:after="120" w:line="240" w:lineRule="auto"/>
        <w:ind w:left="1134" w:right="1134"/>
        <w:jc w:val="both"/>
      </w:pPr>
      <w:bookmarkStart w:id="17" w:name="_Toc384106380"/>
      <w:r w:rsidRPr="0049253D">
        <w:rPr>
          <w:b/>
        </w:rPr>
        <w:t>Figure 3</w:t>
      </w:r>
      <w:bookmarkEnd w:id="17"/>
    </w:p>
    <w:p w:rsidR="0049253D" w:rsidRPr="00786AA5" w:rsidRDefault="00FB097F" w:rsidP="0049253D">
      <w:pPr>
        <w:ind w:left="1134"/>
      </w:pPr>
      <w:r>
        <w:rPr>
          <w:noProof/>
          <w:lang w:val="en-GB" w:eastAsia="en-GB"/>
        </w:rPr>
        <w:drawing>
          <wp:inline distT="0" distB="0" distL="0" distR="0">
            <wp:extent cx="4928235" cy="6480810"/>
            <wp:effectExtent l="0" t="0" r="5715" b="0"/>
            <wp:docPr id="22"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8235" cy="6480810"/>
                    </a:xfrm>
                    <a:prstGeom prst="rect">
                      <a:avLst/>
                    </a:prstGeom>
                    <a:noFill/>
                    <a:ln>
                      <a:noFill/>
                    </a:ln>
                  </pic:spPr>
                </pic:pic>
              </a:graphicData>
            </a:graphic>
          </wp:inline>
        </w:drawing>
      </w:r>
    </w:p>
    <w:p w:rsidR="0049253D" w:rsidRDefault="0049253D" w:rsidP="0049253D">
      <w:pPr>
        <w:ind w:left="1134"/>
      </w:pPr>
    </w:p>
    <w:p w:rsidR="00774AFA" w:rsidRDefault="00774AFA">
      <w:pPr>
        <w:suppressAutoHyphens w:val="0"/>
        <w:spacing w:line="240" w:lineRule="auto"/>
        <w:rPr>
          <w:b/>
          <w:lang w:val="en-US"/>
        </w:rPr>
      </w:pPr>
      <w:bookmarkStart w:id="18" w:name="_Toc384106381"/>
      <w:r>
        <w:rPr>
          <w:b/>
          <w:lang w:val="en-US"/>
        </w:rPr>
        <w:br w:type="page"/>
      </w:r>
    </w:p>
    <w:p w:rsidR="0049253D" w:rsidRPr="009B112E" w:rsidRDefault="0049253D" w:rsidP="0049253D">
      <w:pPr>
        <w:keepNext/>
        <w:keepLines/>
        <w:spacing w:after="120" w:line="240" w:lineRule="auto"/>
        <w:ind w:left="1134" w:right="1134"/>
        <w:jc w:val="both"/>
        <w:rPr>
          <w:b/>
          <w:lang w:val="en-US"/>
        </w:rPr>
      </w:pPr>
      <w:r w:rsidRPr="009B112E">
        <w:rPr>
          <w:b/>
          <w:lang w:val="en-US"/>
        </w:rPr>
        <w:t>Figure 4</w:t>
      </w:r>
      <w:bookmarkEnd w:id="18"/>
    </w:p>
    <w:p w:rsidR="0049253D" w:rsidRPr="0049253D" w:rsidRDefault="0049253D" w:rsidP="0049253D">
      <w:pPr>
        <w:spacing w:after="120" w:line="240" w:lineRule="auto"/>
        <w:ind w:left="1134" w:right="1134"/>
        <w:jc w:val="both"/>
        <w:rPr>
          <w:b/>
          <w:lang w:val="en-US"/>
        </w:rPr>
      </w:pPr>
      <w:r w:rsidRPr="0049253D">
        <w:rPr>
          <w:b/>
          <w:lang w:val="en-US"/>
        </w:rPr>
        <w:t>Vehicle in configuration "REESS charging mode coupled to the power grid"</w:t>
      </w:r>
    </w:p>
    <w:p w:rsidR="0049253D" w:rsidRPr="0049253D" w:rsidRDefault="0049253D" w:rsidP="0049253D">
      <w:pPr>
        <w:spacing w:after="120" w:line="240" w:lineRule="auto"/>
        <w:ind w:left="1134" w:right="1134"/>
        <w:jc w:val="both"/>
        <w:rPr>
          <w:b/>
          <w:lang w:val="en-US"/>
        </w:rPr>
      </w:pPr>
      <w:r w:rsidRPr="0049253D">
        <w:rPr>
          <w:b/>
          <w:bCs/>
          <w:lang w:val="en-US"/>
        </w:rPr>
        <w:t>Example of test set-up for vehicle with plug located on the vehicle side (AC power charging without communication)</w:t>
      </w:r>
    </w:p>
    <w:p w:rsidR="0049253D" w:rsidRPr="0049253D" w:rsidRDefault="0049253D" w:rsidP="0049253D">
      <w:pPr>
        <w:keepNext/>
        <w:keepLines/>
        <w:spacing w:after="120" w:line="240" w:lineRule="auto"/>
        <w:ind w:left="1134" w:right="1134"/>
        <w:jc w:val="both"/>
        <w:rPr>
          <w:b/>
        </w:rPr>
      </w:pPr>
      <w:r w:rsidRPr="0049253D">
        <w:rPr>
          <w:b/>
        </w:rPr>
        <w:t>Figure 4a</w:t>
      </w:r>
    </w:p>
    <w:p w:rsidR="0049253D" w:rsidRPr="0049253D" w:rsidRDefault="00FB097F" w:rsidP="0049253D">
      <w:pPr>
        <w:tabs>
          <w:tab w:val="left" w:pos="1134"/>
        </w:tabs>
        <w:spacing w:after="120" w:line="240" w:lineRule="auto"/>
        <w:ind w:left="378" w:right="1134"/>
        <w:rPr>
          <w:b/>
        </w:rPr>
      </w:pPr>
      <w:r>
        <w:rPr>
          <w:b/>
          <w:noProof/>
          <w:lang w:val="en-GB" w:eastAsia="en-GB"/>
        </w:rPr>
        <w:drawing>
          <wp:inline distT="0" distB="0" distL="0" distR="0">
            <wp:extent cx="4148455" cy="1840865"/>
            <wp:effectExtent l="0" t="0" r="0" b="0"/>
            <wp:docPr id="2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8455" cy="1840865"/>
                    </a:xfrm>
                    <a:prstGeom prst="rect">
                      <a:avLst/>
                    </a:prstGeom>
                    <a:noFill/>
                    <a:ln>
                      <a:noFill/>
                    </a:ln>
                  </pic:spPr>
                </pic:pic>
              </a:graphicData>
            </a:graphic>
          </wp:inline>
        </w:drawing>
      </w:r>
    </w:p>
    <w:p w:rsidR="0049253D" w:rsidRPr="0049253D" w:rsidRDefault="0049253D" w:rsidP="0049253D">
      <w:pPr>
        <w:spacing w:after="120" w:line="240" w:lineRule="auto"/>
        <w:ind w:left="1134" w:right="1134"/>
        <w:rPr>
          <w:b/>
        </w:rPr>
      </w:pPr>
      <w:r w:rsidRPr="0049253D">
        <w:rPr>
          <w:b/>
        </w:rPr>
        <w:t>Figure 4b</w:t>
      </w:r>
    </w:p>
    <w:p w:rsidR="0049253D" w:rsidRPr="00786AA5" w:rsidRDefault="00FB097F" w:rsidP="0049253D">
      <w:pPr>
        <w:spacing w:after="120" w:line="240" w:lineRule="auto"/>
        <w:ind w:left="1134" w:right="1134"/>
      </w:pPr>
      <w:r>
        <w:rPr>
          <w:noProof/>
          <w:lang w:val="en-GB" w:eastAsia="en-GB"/>
        </w:rPr>
        <w:drawing>
          <wp:inline distT="0" distB="0" distL="0" distR="0">
            <wp:extent cx="4032250" cy="3277235"/>
            <wp:effectExtent l="0" t="0" r="0" b="0"/>
            <wp:docPr id="2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2250" cy="3277235"/>
                    </a:xfrm>
                    <a:prstGeom prst="rect">
                      <a:avLst/>
                    </a:prstGeom>
                    <a:noFill/>
                    <a:ln>
                      <a:noFill/>
                    </a:ln>
                  </pic:spPr>
                </pic:pic>
              </a:graphicData>
            </a:graphic>
          </wp:inline>
        </w:drawing>
      </w:r>
    </w:p>
    <w:p w:rsidR="0049253D" w:rsidRPr="0049253D" w:rsidRDefault="0049253D" w:rsidP="0049253D">
      <w:pPr>
        <w:suppressAutoHyphens w:val="0"/>
        <w:snapToGrid w:val="0"/>
        <w:spacing w:before="60" w:after="60" w:line="240" w:lineRule="auto"/>
        <w:ind w:left="1134" w:right="1134"/>
        <w:jc w:val="both"/>
        <w:rPr>
          <w:b/>
          <w:bCs/>
          <w:sz w:val="18"/>
          <w:lang w:val="en-US" w:eastAsia="zh-CN"/>
        </w:rPr>
      </w:pPr>
      <w:r w:rsidRPr="0049253D">
        <w:rPr>
          <w:b/>
          <w:bCs/>
          <w:sz w:val="18"/>
          <w:lang w:val="en-US" w:eastAsia="zh-CN"/>
        </w:rPr>
        <w:t>Legend:</w:t>
      </w:r>
    </w:p>
    <w:p w:rsidR="0049253D" w:rsidRPr="0049253D" w:rsidRDefault="0049253D" w:rsidP="0049253D">
      <w:pPr>
        <w:suppressAutoHyphens w:val="0"/>
        <w:snapToGrid w:val="0"/>
        <w:spacing w:after="40" w:line="240" w:lineRule="auto"/>
        <w:ind w:left="1701" w:right="1134" w:hanging="567"/>
        <w:jc w:val="both"/>
        <w:rPr>
          <w:b/>
          <w:bCs/>
          <w:sz w:val="18"/>
          <w:lang w:val="en-US" w:eastAsia="zh-CN"/>
        </w:rPr>
      </w:pPr>
      <w:r w:rsidRPr="0049253D">
        <w:rPr>
          <w:b/>
          <w:bCs/>
          <w:sz w:val="18"/>
          <w:lang w:val="en-US" w:eastAsia="zh-CN"/>
        </w:rPr>
        <w:t xml:space="preserve">1 </w:t>
      </w:r>
      <w:r w:rsidRPr="0049253D">
        <w:rPr>
          <w:b/>
          <w:bCs/>
          <w:sz w:val="18"/>
          <w:lang w:val="en-US" w:eastAsia="zh-CN"/>
        </w:rPr>
        <w:tab/>
        <w:t>Vehicle under test</w:t>
      </w:r>
    </w:p>
    <w:p w:rsidR="0049253D" w:rsidRPr="0049253D" w:rsidRDefault="0049253D" w:rsidP="0049253D">
      <w:pPr>
        <w:suppressAutoHyphens w:val="0"/>
        <w:snapToGrid w:val="0"/>
        <w:spacing w:after="40" w:line="240" w:lineRule="auto"/>
        <w:ind w:left="1701" w:right="1134" w:hanging="567"/>
        <w:jc w:val="both"/>
        <w:rPr>
          <w:b/>
          <w:bCs/>
          <w:sz w:val="18"/>
          <w:lang w:val="en-US" w:eastAsia="zh-CN"/>
        </w:rPr>
      </w:pPr>
      <w:r w:rsidRPr="0049253D">
        <w:rPr>
          <w:b/>
          <w:bCs/>
          <w:sz w:val="18"/>
          <w:lang w:val="en-US" w:eastAsia="zh-CN"/>
        </w:rPr>
        <w:t xml:space="preserve">2 </w:t>
      </w:r>
      <w:r w:rsidRPr="0049253D">
        <w:rPr>
          <w:b/>
          <w:bCs/>
          <w:sz w:val="18"/>
          <w:lang w:val="en-US" w:eastAsia="zh-CN"/>
        </w:rPr>
        <w:tab/>
        <w:t>Insulating support</w:t>
      </w:r>
    </w:p>
    <w:p w:rsidR="0049253D" w:rsidRPr="0049253D" w:rsidRDefault="0049253D" w:rsidP="0049253D">
      <w:pPr>
        <w:suppressAutoHyphens w:val="0"/>
        <w:snapToGrid w:val="0"/>
        <w:spacing w:after="40" w:line="240" w:lineRule="auto"/>
        <w:ind w:left="1701" w:right="1134" w:hanging="567"/>
        <w:jc w:val="both"/>
        <w:rPr>
          <w:b/>
          <w:bCs/>
          <w:sz w:val="18"/>
          <w:lang w:val="en-US" w:eastAsia="zh-CN"/>
        </w:rPr>
      </w:pPr>
      <w:r w:rsidRPr="0049253D">
        <w:rPr>
          <w:b/>
          <w:bCs/>
          <w:sz w:val="18"/>
          <w:lang w:val="en-US" w:eastAsia="zh-CN"/>
        </w:rPr>
        <w:t xml:space="preserve">3 </w:t>
      </w:r>
      <w:r w:rsidRPr="0049253D">
        <w:rPr>
          <w:b/>
          <w:bCs/>
          <w:sz w:val="18"/>
          <w:lang w:val="en-US" w:eastAsia="zh-CN"/>
        </w:rPr>
        <w:tab/>
        <w:t>Charging cable</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4 </w:t>
      </w:r>
      <w:r w:rsidRPr="0049253D">
        <w:rPr>
          <w:b/>
          <w:bCs/>
          <w:sz w:val="18"/>
          <w:lang w:val="en-US" w:eastAsia="zh-CN"/>
        </w:rPr>
        <w:tab/>
        <w:t>AMN(s) or DC-charging-AN(s) grounded</w:t>
      </w:r>
    </w:p>
    <w:p w:rsidR="0049253D" w:rsidRPr="0049253D" w:rsidRDefault="0049253D" w:rsidP="0049253D">
      <w:pPr>
        <w:suppressAutoHyphens w:val="0"/>
        <w:snapToGrid w:val="0"/>
        <w:spacing w:after="120" w:line="240" w:lineRule="auto"/>
        <w:ind w:left="1134" w:right="1134"/>
        <w:jc w:val="both"/>
        <w:rPr>
          <w:b/>
          <w:bCs/>
          <w:sz w:val="18"/>
          <w:lang w:val="en-US" w:eastAsia="zh-CN"/>
        </w:rPr>
      </w:pPr>
      <w:r w:rsidRPr="0049253D">
        <w:rPr>
          <w:b/>
          <w:bCs/>
          <w:sz w:val="18"/>
          <w:lang w:val="en-US" w:eastAsia="zh-CN"/>
        </w:rPr>
        <w:t xml:space="preserve">5 </w:t>
      </w:r>
      <w:r w:rsidRPr="0049253D">
        <w:rPr>
          <w:b/>
          <w:bCs/>
          <w:sz w:val="18"/>
          <w:lang w:val="en-US" w:eastAsia="zh-CN"/>
        </w:rPr>
        <w:tab/>
        <w:t>Power mains socket</w:t>
      </w:r>
    </w:p>
    <w:p w:rsidR="0049253D" w:rsidRPr="0049253D" w:rsidRDefault="0049253D" w:rsidP="0049253D">
      <w:pPr>
        <w:suppressAutoHyphens w:val="0"/>
        <w:snapToGrid w:val="0"/>
        <w:spacing w:after="120" w:line="240" w:lineRule="auto"/>
        <w:ind w:left="1134" w:right="1134"/>
        <w:jc w:val="both"/>
        <w:rPr>
          <w:b/>
          <w:bCs/>
          <w:lang w:val="en-US" w:eastAsia="zh-CN"/>
        </w:rPr>
      </w:pPr>
      <w:r w:rsidRPr="0049253D">
        <w:rPr>
          <w:rFonts w:ascii="Arial" w:hAnsi="Arial" w:cs="Arial"/>
          <w:bCs/>
          <w:spacing w:val="8"/>
          <w:lang w:val="en-US" w:eastAsia="zh-CN"/>
        </w:rPr>
        <w:br w:type="page"/>
      </w:r>
      <w:r w:rsidRPr="0049253D">
        <w:rPr>
          <w:b/>
          <w:bCs/>
          <w:lang w:val="en-US" w:eastAsia="zh-CN"/>
        </w:rPr>
        <w:t>Example of test set-up for vehicle with plug located front / rear of vehicle (AC power charging without communication)</w:t>
      </w:r>
    </w:p>
    <w:p w:rsidR="0049253D" w:rsidRPr="0049253D" w:rsidRDefault="0049253D" w:rsidP="0049253D">
      <w:pPr>
        <w:suppressAutoHyphens w:val="0"/>
        <w:snapToGrid w:val="0"/>
        <w:spacing w:after="120" w:line="240" w:lineRule="auto"/>
        <w:ind w:left="1134" w:right="1134"/>
        <w:jc w:val="both"/>
        <w:rPr>
          <w:b/>
          <w:bCs/>
          <w:lang w:eastAsia="zh-CN"/>
        </w:rPr>
      </w:pPr>
      <w:r w:rsidRPr="0049253D">
        <w:rPr>
          <w:b/>
          <w:bCs/>
          <w:lang w:eastAsia="zh-CN"/>
        </w:rPr>
        <w:t>Figure 4c</w:t>
      </w:r>
    </w:p>
    <w:p w:rsidR="0049253D" w:rsidRDefault="00FB097F" w:rsidP="0049253D">
      <w:pPr>
        <w:suppressAutoHyphens w:val="0"/>
        <w:snapToGrid w:val="0"/>
        <w:spacing w:after="120" w:line="240" w:lineRule="auto"/>
        <w:ind w:left="1134" w:right="1134"/>
        <w:jc w:val="both"/>
        <w:rPr>
          <w:bCs/>
          <w:lang w:eastAsia="zh-CN"/>
        </w:rPr>
      </w:pPr>
      <w:r>
        <w:rPr>
          <w:noProof/>
          <w:lang w:val="en-GB" w:eastAsia="en-GB"/>
        </w:rPr>
        <w:drawing>
          <wp:inline distT="0" distB="0" distL="0" distR="0">
            <wp:extent cx="3473450" cy="1804035"/>
            <wp:effectExtent l="0" t="0" r="0" b="0"/>
            <wp:docPr id="25"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3450" cy="1804035"/>
                    </a:xfrm>
                    <a:prstGeom prst="rect">
                      <a:avLst/>
                    </a:prstGeom>
                    <a:noFill/>
                    <a:ln>
                      <a:noFill/>
                    </a:ln>
                  </pic:spPr>
                </pic:pic>
              </a:graphicData>
            </a:graphic>
          </wp:inline>
        </w:drawing>
      </w:r>
    </w:p>
    <w:p w:rsidR="0049253D" w:rsidRPr="0049253D" w:rsidRDefault="0049253D" w:rsidP="0049253D">
      <w:pPr>
        <w:suppressAutoHyphens w:val="0"/>
        <w:snapToGrid w:val="0"/>
        <w:spacing w:after="120" w:line="240" w:lineRule="auto"/>
        <w:ind w:left="1134" w:right="1134"/>
        <w:jc w:val="both"/>
        <w:rPr>
          <w:b/>
          <w:bCs/>
          <w:lang w:eastAsia="zh-CN"/>
        </w:rPr>
      </w:pPr>
      <w:r w:rsidRPr="0049253D">
        <w:rPr>
          <w:b/>
          <w:bCs/>
          <w:lang w:eastAsia="zh-CN"/>
        </w:rPr>
        <w:t>Figure 4d</w:t>
      </w:r>
    </w:p>
    <w:p w:rsidR="0049253D" w:rsidRDefault="00FB097F" w:rsidP="0049253D">
      <w:pPr>
        <w:suppressAutoHyphens w:val="0"/>
        <w:snapToGrid w:val="0"/>
        <w:spacing w:after="120" w:line="240" w:lineRule="auto"/>
        <w:ind w:left="1701" w:right="1134" w:hanging="567"/>
        <w:rPr>
          <w:bCs/>
          <w:sz w:val="18"/>
          <w:lang w:eastAsia="zh-CN"/>
        </w:rPr>
      </w:pPr>
      <w:r>
        <w:rPr>
          <w:noProof/>
          <w:lang w:val="en-GB" w:eastAsia="en-GB"/>
        </w:rPr>
        <w:drawing>
          <wp:inline distT="0" distB="0" distL="0" distR="0">
            <wp:extent cx="4584065" cy="3240405"/>
            <wp:effectExtent l="0" t="0" r="0" b="0"/>
            <wp:docPr id="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065" cy="3240405"/>
                    </a:xfrm>
                    <a:prstGeom prst="rect">
                      <a:avLst/>
                    </a:prstGeom>
                    <a:noFill/>
                    <a:ln>
                      <a:noFill/>
                    </a:ln>
                  </pic:spPr>
                </pic:pic>
              </a:graphicData>
            </a:graphic>
          </wp:inline>
        </w:drawing>
      </w:r>
    </w:p>
    <w:p w:rsidR="0049253D" w:rsidRPr="0049253D" w:rsidRDefault="0049253D" w:rsidP="0049253D">
      <w:pPr>
        <w:suppressAutoHyphens w:val="0"/>
        <w:snapToGrid w:val="0"/>
        <w:spacing w:after="120" w:line="240" w:lineRule="auto"/>
        <w:ind w:left="1701" w:right="1134" w:hanging="567"/>
        <w:rPr>
          <w:b/>
          <w:bCs/>
          <w:sz w:val="18"/>
          <w:lang w:val="en-US" w:eastAsia="zh-CN"/>
        </w:rPr>
      </w:pPr>
      <w:r w:rsidRPr="0049253D">
        <w:rPr>
          <w:b/>
          <w:bCs/>
          <w:sz w:val="18"/>
          <w:lang w:val="en-US" w:eastAsia="zh-CN"/>
        </w:rPr>
        <w:t>Legend:</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1 </w:t>
      </w:r>
      <w:r w:rsidRPr="0049253D">
        <w:rPr>
          <w:b/>
          <w:bCs/>
          <w:sz w:val="18"/>
          <w:lang w:val="en-US" w:eastAsia="zh-CN"/>
        </w:rPr>
        <w:tab/>
        <w:t>Vehicle under test</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2 </w:t>
      </w:r>
      <w:r w:rsidRPr="0049253D">
        <w:rPr>
          <w:b/>
          <w:bCs/>
          <w:sz w:val="18"/>
          <w:lang w:val="en-US" w:eastAsia="zh-CN"/>
        </w:rPr>
        <w:tab/>
        <w:t>Insulating support</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3 </w:t>
      </w:r>
      <w:r w:rsidRPr="0049253D">
        <w:rPr>
          <w:b/>
          <w:bCs/>
          <w:sz w:val="18"/>
          <w:lang w:val="en-US" w:eastAsia="zh-CN"/>
        </w:rPr>
        <w:tab/>
        <w:t>Charging cable</w:t>
      </w:r>
    </w:p>
    <w:p w:rsidR="0049253D" w:rsidRPr="0049253D" w:rsidRDefault="0049253D" w:rsidP="0049253D">
      <w:pPr>
        <w:suppressAutoHyphens w:val="0"/>
        <w:snapToGrid w:val="0"/>
        <w:spacing w:after="40" w:line="240" w:lineRule="auto"/>
        <w:ind w:left="1701" w:right="1134" w:hanging="567"/>
        <w:rPr>
          <w:b/>
          <w:bCs/>
          <w:sz w:val="18"/>
          <w:lang w:val="en-US" w:eastAsia="zh-CN"/>
        </w:rPr>
      </w:pPr>
      <w:r w:rsidRPr="0049253D">
        <w:rPr>
          <w:b/>
          <w:bCs/>
          <w:sz w:val="18"/>
          <w:lang w:val="en-US" w:eastAsia="zh-CN"/>
        </w:rPr>
        <w:t xml:space="preserve">4 </w:t>
      </w:r>
      <w:r w:rsidRPr="0049253D">
        <w:rPr>
          <w:b/>
          <w:bCs/>
          <w:sz w:val="18"/>
          <w:lang w:val="en-US" w:eastAsia="zh-CN"/>
        </w:rPr>
        <w:tab/>
        <w:t>AMN(s) or DC-charging-AN(s) grounded</w:t>
      </w:r>
    </w:p>
    <w:p w:rsidR="0049253D" w:rsidRPr="0049253D" w:rsidRDefault="0049253D" w:rsidP="0049253D">
      <w:pPr>
        <w:suppressAutoHyphens w:val="0"/>
        <w:snapToGrid w:val="0"/>
        <w:spacing w:after="120" w:line="240" w:lineRule="auto"/>
        <w:ind w:left="1701" w:right="1134" w:hanging="567"/>
        <w:rPr>
          <w:b/>
          <w:bCs/>
          <w:lang w:val="en-US" w:eastAsia="zh-CN"/>
        </w:rPr>
      </w:pPr>
      <w:r w:rsidRPr="0049253D">
        <w:rPr>
          <w:b/>
          <w:bCs/>
          <w:sz w:val="18"/>
          <w:lang w:val="en-US" w:eastAsia="zh-CN"/>
        </w:rPr>
        <w:t xml:space="preserve">5 </w:t>
      </w:r>
      <w:r w:rsidRPr="0049253D">
        <w:rPr>
          <w:b/>
          <w:bCs/>
          <w:sz w:val="18"/>
          <w:lang w:val="en-US" w:eastAsia="zh-CN"/>
        </w:rPr>
        <w:tab/>
        <w:t>Power mains socket</w:t>
      </w:r>
    </w:p>
    <w:p w:rsidR="0049253D" w:rsidRPr="0049253D" w:rsidRDefault="0049253D" w:rsidP="0049253D">
      <w:pPr>
        <w:suppressAutoHyphens w:val="0"/>
        <w:snapToGrid w:val="0"/>
        <w:spacing w:after="120" w:line="240" w:lineRule="auto"/>
        <w:ind w:left="1134" w:right="1134"/>
        <w:jc w:val="both"/>
        <w:rPr>
          <w:b/>
          <w:bCs/>
          <w:lang w:val="en-US" w:eastAsia="zh-CN"/>
        </w:rPr>
      </w:pPr>
      <w:r w:rsidRPr="0049253D">
        <w:rPr>
          <w:b/>
          <w:bCs/>
          <w:lang w:val="en-US" w:eastAsia="zh-CN"/>
        </w:rPr>
        <w:br w:type="page"/>
        <w:t>Example of test set-up for vehicle with plug located on vehicle side (AC or DC power charging with communication)</w:t>
      </w:r>
    </w:p>
    <w:p w:rsidR="0049253D" w:rsidRPr="0049253D" w:rsidRDefault="0049253D" w:rsidP="0049253D">
      <w:pPr>
        <w:suppressAutoHyphens w:val="0"/>
        <w:snapToGrid w:val="0"/>
        <w:spacing w:after="120" w:line="240" w:lineRule="auto"/>
        <w:ind w:left="1134" w:right="1134"/>
        <w:rPr>
          <w:b/>
          <w:bCs/>
          <w:lang w:eastAsia="zh-CN"/>
        </w:rPr>
      </w:pPr>
      <w:r w:rsidRPr="0049253D">
        <w:rPr>
          <w:b/>
          <w:bCs/>
          <w:lang w:eastAsia="zh-CN"/>
        </w:rPr>
        <w:t>Figure 4e</w:t>
      </w:r>
    </w:p>
    <w:p w:rsidR="0049253D" w:rsidRPr="0049253D" w:rsidRDefault="00FB097F" w:rsidP="0049253D">
      <w:pPr>
        <w:suppressAutoHyphens w:val="0"/>
        <w:snapToGrid w:val="0"/>
        <w:spacing w:after="120" w:line="240" w:lineRule="auto"/>
        <w:ind w:left="1134" w:right="1134"/>
        <w:rPr>
          <w:b/>
          <w:bCs/>
          <w:lang w:eastAsia="zh-CN"/>
        </w:rPr>
      </w:pPr>
      <w:r>
        <w:rPr>
          <w:b/>
          <w:noProof/>
          <w:spacing w:val="8"/>
          <w:lang w:val="en-GB" w:eastAsia="en-GB"/>
        </w:rPr>
        <w:drawing>
          <wp:inline distT="0" distB="0" distL="0" distR="0">
            <wp:extent cx="4246880" cy="1798320"/>
            <wp:effectExtent l="0" t="0" r="1270" b="0"/>
            <wp:docPr id="2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46880" cy="1798320"/>
                    </a:xfrm>
                    <a:prstGeom prst="rect">
                      <a:avLst/>
                    </a:prstGeom>
                    <a:noFill/>
                    <a:ln>
                      <a:noFill/>
                    </a:ln>
                  </pic:spPr>
                </pic:pic>
              </a:graphicData>
            </a:graphic>
          </wp:inline>
        </w:drawing>
      </w:r>
    </w:p>
    <w:p w:rsidR="0049253D" w:rsidRPr="0049253D" w:rsidRDefault="0049253D" w:rsidP="0049253D">
      <w:pPr>
        <w:spacing w:after="120" w:line="240" w:lineRule="auto"/>
        <w:ind w:left="1134" w:right="1134"/>
        <w:rPr>
          <w:b/>
        </w:rPr>
      </w:pPr>
      <w:r w:rsidRPr="0049253D">
        <w:rPr>
          <w:b/>
        </w:rPr>
        <w:t>Figure 4f</w:t>
      </w:r>
    </w:p>
    <w:p w:rsidR="0049253D" w:rsidRPr="00786AA5" w:rsidRDefault="00FB097F" w:rsidP="0049253D">
      <w:pPr>
        <w:spacing w:after="120" w:line="240" w:lineRule="auto"/>
        <w:ind w:left="1134" w:right="1134"/>
        <w:rPr>
          <w:i/>
        </w:rPr>
      </w:pPr>
      <w:r>
        <w:rPr>
          <w:noProof/>
          <w:lang w:val="en-GB" w:eastAsia="en-GB"/>
        </w:rPr>
        <w:drawing>
          <wp:inline distT="0" distB="0" distL="0" distR="0">
            <wp:extent cx="3945890" cy="3307715"/>
            <wp:effectExtent l="0" t="0" r="0" b="6985"/>
            <wp:docPr id="2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5890" cy="3307715"/>
                    </a:xfrm>
                    <a:prstGeom prst="rect">
                      <a:avLst/>
                    </a:prstGeom>
                    <a:noFill/>
                    <a:ln>
                      <a:noFill/>
                    </a:ln>
                  </pic:spPr>
                </pic:pic>
              </a:graphicData>
            </a:graphic>
          </wp:inline>
        </w:drawing>
      </w:r>
    </w:p>
    <w:p w:rsidR="0049253D" w:rsidRPr="0049253D" w:rsidRDefault="0049253D" w:rsidP="0049253D">
      <w:pPr>
        <w:suppressAutoHyphens w:val="0"/>
        <w:snapToGrid w:val="0"/>
        <w:spacing w:after="120" w:line="240" w:lineRule="auto"/>
        <w:ind w:left="1134" w:right="1134"/>
        <w:rPr>
          <w:b/>
          <w:bCs/>
          <w:sz w:val="18"/>
          <w:lang w:val="en-US" w:eastAsia="zh-CN"/>
        </w:rPr>
      </w:pPr>
      <w:r w:rsidRPr="0049253D">
        <w:rPr>
          <w:b/>
          <w:bCs/>
          <w:sz w:val="18"/>
          <w:lang w:val="en-US" w:eastAsia="zh-CN"/>
        </w:rPr>
        <w:t>Legend:</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1 </w:t>
      </w:r>
      <w:r w:rsidRPr="0049253D">
        <w:rPr>
          <w:b/>
          <w:bCs/>
          <w:sz w:val="18"/>
          <w:lang w:val="en-US" w:eastAsia="zh-CN"/>
        </w:rPr>
        <w:tab/>
        <w:t>Vehicle under test</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2 </w:t>
      </w:r>
      <w:r w:rsidRPr="0049253D">
        <w:rPr>
          <w:b/>
          <w:bCs/>
          <w:sz w:val="18"/>
          <w:lang w:val="en-US" w:eastAsia="zh-CN"/>
        </w:rPr>
        <w:tab/>
        <w:t>Insulating support</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3 </w:t>
      </w:r>
      <w:r w:rsidRPr="0049253D">
        <w:rPr>
          <w:b/>
          <w:bCs/>
          <w:sz w:val="18"/>
          <w:lang w:val="en-US" w:eastAsia="zh-CN"/>
        </w:rPr>
        <w:tab/>
        <w:t>Charging / communication cable</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4 </w:t>
      </w:r>
      <w:r w:rsidRPr="0049253D">
        <w:rPr>
          <w:b/>
          <w:bCs/>
          <w:sz w:val="18"/>
          <w:lang w:val="en-US" w:eastAsia="zh-CN"/>
        </w:rPr>
        <w:tab/>
      </w:r>
      <w:r w:rsidRPr="0049253D">
        <w:rPr>
          <w:b/>
          <w:bCs/>
          <w:sz w:val="18"/>
          <w:lang w:val="en-US"/>
        </w:rPr>
        <w:t>AMN(s) or DC-charging-AN(s) grounded</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5 </w:t>
      </w:r>
      <w:r w:rsidRPr="0049253D">
        <w:rPr>
          <w:b/>
          <w:bCs/>
          <w:sz w:val="18"/>
          <w:lang w:val="en-US" w:eastAsia="zh-CN"/>
        </w:rPr>
        <w:tab/>
        <w:t xml:space="preserve">Power mains socket </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6 </w:t>
      </w:r>
      <w:r w:rsidRPr="0049253D">
        <w:rPr>
          <w:b/>
          <w:bCs/>
          <w:sz w:val="18"/>
          <w:lang w:val="en-US" w:eastAsia="zh-CN"/>
        </w:rPr>
        <w:tab/>
        <w:t>Impedance stabilisation(s) grounded</w:t>
      </w:r>
    </w:p>
    <w:p w:rsidR="0049253D" w:rsidRPr="0049253D" w:rsidRDefault="0049253D" w:rsidP="0049253D">
      <w:pPr>
        <w:suppressAutoHyphens w:val="0"/>
        <w:snapToGrid w:val="0"/>
        <w:spacing w:after="120" w:line="240" w:lineRule="auto"/>
        <w:ind w:left="1134" w:right="1134"/>
        <w:rPr>
          <w:b/>
          <w:bCs/>
          <w:sz w:val="18"/>
          <w:lang w:val="en-US" w:eastAsia="zh-CN"/>
        </w:rPr>
      </w:pPr>
      <w:r w:rsidRPr="0049253D">
        <w:rPr>
          <w:b/>
          <w:bCs/>
          <w:sz w:val="18"/>
          <w:lang w:val="en-US" w:eastAsia="zh-CN"/>
        </w:rPr>
        <w:t xml:space="preserve">7 </w:t>
      </w:r>
      <w:r w:rsidRPr="0049253D">
        <w:rPr>
          <w:b/>
          <w:bCs/>
          <w:sz w:val="18"/>
          <w:lang w:val="en-US" w:eastAsia="zh-CN"/>
        </w:rPr>
        <w:tab/>
        <w:t>Charging station</w:t>
      </w:r>
    </w:p>
    <w:p w:rsidR="0049253D" w:rsidRPr="0049253D" w:rsidRDefault="0049253D" w:rsidP="0049253D">
      <w:pPr>
        <w:spacing w:after="120" w:line="240" w:lineRule="auto"/>
        <w:ind w:left="1134" w:right="1134"/>
        <w:jc w:val="both"/>
        <w:rPr>
          <w:b/>
          <w:bCs/>
          <w:lang w:val="en-US"/>
        </w:rPr>
      </w:pPr>
      <w:r w:rsidRPr="0049253D">
        <w:rPr>
          <w:b/>
          <w:bCs/>
          <w:lang w:val="en-US"/>
        </w:rPr>
        <w:br w:type="page"/>
        <w:t>Example of test set-up for vehicle with plug located front / rear of the vehicle (AC or DC power charging with communication)</w:t>
      </w:r>
    </w:p>
    <w:p w:rsidR="0049253D" w:rsidRPr="0049253D" w:rsidRDefault="0049253D" w:rsidP="0049253D">
      <w:pPr>
        <w:spacing w:after="120" w:line="240" w:lineRule="auto"/>
        <w:ind w:left="1134" w:right="1134"/>
        <w:rPr>
          <w:b/>
          <w:i/>
        </w:rPr>
      </w:pPr>
      <w:r w:rsidRPr="0049253D">
        <w:rPr>
          <w:b/>
        </w:rPr>
        <w:t>Figure 4g</w:t>
      </w:r>
    </w:p>
    <w:p w:rsidR="0049253D" w:rsidRDefault="0049253D" w:rsidP="0049253D">
      <w:pPr>
        <w:spacing w:after="120" w:line="240" w:lineRule="auto"/>
        <w:ind w:left="1134" w:right="1134"/>
      </w:pPr>
    </w:p>
    <w:p w:rsidR="0049253D" w:rsidRDefault="00FB097F" w:rsidP="0049253D">
      <w:pPr>
        <w:spacing w:after="120" w:line="240" w:lineRule="auto"/>
        <w:ind w:left="1134" w:right="1134"/>
      </w:pPr>
      <w:r>
        <w:rPr>
          <w:noProof/>
          <w:lang w:val="en-GB" w:eastAsia="en-GB"/>
        </w:rPr>
        <w:drawing>
          <wp:inline distT="0" distB="0" distL="0" distR="0">
            <wp:extent cx="3743325" cy="1601470"/>
            <wp:effectExtent l="0" t="0" r="9525" b="0"/>
            <wp:docPr id="2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3325" cy="1601470"/>
                    </a:xfrm>
                    <a:prstGeom prst="rect">
                      <a:avLst/>
                    </a:prstGeom>
                    <a:noFill/>
                    <a:ln>
                      <a:noFill/>
                    </a:ln>
                  </pic:spPr>
                </pic:pic>
              </a:graphicData>
            </a:graphic>
          </wp:inline>
        </w:drawing>
      </w:r>
    </w:p>
    <w:p w:rsidR="0049253D" w:rsidRPr="0049253D" w:rsidRDefault="0049253D" w:rsidP="0049253D">
      <w:pPr>
        <w:spacing w:after="120" w:line="240" w:lineRule="auto"/>
        <w:ind w:left="1134" w:right="1134"/>
        <w:rPr>
          <w:b/>
        </w:rPr>
      </w:pPr>
      <w:r w:rsidRPr="0049253D">
        <w:rPr>
          <w:b/>
        </w:rPr>
        <w:t>Figure 4h</w:t>
      </w:r>
    </w:p>
    <w:p w:rsidR="0049253D" w:rsidRDefault="0049253D" w:rsidP="0049253D">
      <w:pPr>
        <w:spacing w:after="120" w:line="240" w:lineRule="auto"/>
        <w:ind w:left="1134" w:right="1134"/>
        <w:rPr>
          <w:i/>
        </w:rPr>
      </w:pPr>
    </w:p>
    <w:p w:rsidR="0049253D" w:rsidRPr="0045554C" w:rsidRDefault="00FB097F" w:rsidP="0049253D">
      <w:pPr>
        <w:spacing w:after="120" w:line="240" w:lineRule="auto"/>
        <w:ind w:left="1134" w:right="1134"/>
      </w:pPr>
      <w:r>
        <w:rPr>
          <w:noProof/>
          <w:lang w:val="en-GB" w:eastAsia="en-GB"/>
        </w:rPr>
        <w:drawing>
          <wp:inline distT="0" distB="0" distL="0" distR="0">
            <wp:extent cx="4037965" cy="2915285"/>
            <wp:effectExtent l="0" t="0" r="0" b="0"/>
            <wp:docPr id="3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7965" cy="2915285"/>
                    </a:xfrm>
                    <a:prstGeom prst="rect">
                      <a:avLst/>
                    </a:prstGeom>
                    <a:noFill/>
                    <a:ln>
                      <a:noFill/>
                    </a:ln>
                  </pic:spPr>
                </pic:pic>
              </a:graphicData>
            </a:graphic>
          </wp:inline>
        </w:drawing>
      </w:r>
    </w:p>
    <w:p w:rsidR="0049253D" w:rsidRPr="0049253D" w:rsidRDefault="0049253D" w:rsidP="0049253D">
      <w:pPr>
        <w:suppressAutoHyphens w:val="0"/>
        <w:snapToGrid w:val="0"/>
        <w:spacing w:after="120" w:line="240" w:lineRule="auto"/>
        <w:ind w:left="1134" w:right="1134"/>
        <w:rPr>
          <w:b/>
          <w:bCs/>
          <w:sz w:val="18"/>
          <w:lang w:val="en-US" w:eastAsia="zh-CN"/>
        </w:rPr>
      </w:pPr>
      <w:r w:rsidRPr="0049253D">
        <w:rPr>
          <w:b/>
          <w:bCs/>
          <w:sz w:val="18"/>
          <w:lang w:val="en-US" w:eastAsia="zh-CN"/>
        </w:rPr>
        <w:t>Legend:</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1 </w:t>
      </w:r>
      <w:r w:rsidRPr="0049253D">
        <w:rPr>
          <w:b/>
          <w:bCs/>
          <w:sz w:val="18"/>
          <w:lang w:val="en-US" w:eastAsia="zh-CN"/>
        </w:rPr>
        <w:tab/>
        <w:t>Vehicle under test</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2 </w:t>
      </w:r>
      <w:r w:rsidRPr="0049253D">
        <w:rPr>
          <w:b/>
          <w:bCs/>
          <w:sz w:val="18"/>
          <w:lang w:val="en-US" w:eastAsia="zh-CN"/>
        </w:rPr>
        <w:tab/>
        <w:t>Insulating support</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3 </w:t>
      </w:r>
      <w:r w:rsidRPr="0049253D">
        <w:rPr>
          <w:b/>
          <w:bCs/>
          <w:sz w:val="18"/>
          <w:lang w:val="en-US" w:eastAsia="zh-CN"/>
        </w:rPr>
        <w:tab/>
        <w:t>Charging / communication cable</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4 </w:t>
      </w:r>
      <w:r w:rsidRPr="0049253D">
        <w:rPr>
          <w:b/>
          <w:bCs/>
          <w:sz w:val="18"/>
          <w:lang w:val="en-US" w:eastAsia="zh-CN"/>
        </w:rPr>
        <w:tab/>
      </w:r>
      <w:r w:rsidRPr="0049253D">
        <w:rPr>
          <w:b/>
          <w:bCs/>
          <w:sz w:val="18"/>
          <w:lang w:val="en-US"/>
        </w:rPr>
        <w:t>AMN(s) or DC-charging-AN(s) grounded</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5 </w:t>
      </w:r>
      <w:r w:rsidRPr="0049253D">
        <w:rPr>
          <w:b/>
          <w:bCs/>
          <w:sz w:val="18"/>
          <w:lang w:val="en-US" w:eastAsia="zh-CN"/>
        </w:rPr>
        <w:tab/>
        <w:t xml:space="preserve">Power mains socket </w:t>
      </w:r>
    </w:p>
    <w:p w:rsidR="0049253D" w:rsidRPr="0049253D" w:rsidRDefault="0049253D" w:rsidP="0049253D">
      <w:pPr>
        <w:suppressAutoHyphens w:val="0"/>
        <w:snapToGrid w:val="0"/>
        <w:spacing w:after="40" w:line="240" w:lineRule="auto"/>
        <w:ind w:left="1134" w:right="1134"/>
        <w:rPr>
          <w:b/>
          <w:bCs/>
          <w:sz w:val="18"/>
          <w:lang w:val="en-US" w:eastAsia="zh-CN"/>
        </w:rPr>
      </w:pPr>
      <w:r w:rsidRPr="0049253D">
        <w:rPr>
          <w:b/>
          <w:bCs/>
          <w:sz w:val="18"/>
          <w:lang w:val="en-US" w:eastAsia="zh-CN"/>
        </w:rPr>
        <w:t xml:space="preserve">6 </w:t>
      </w:r>
      <w:r w:rsidRPr="0049253D">
        <w:rPr>
          <w:b/>
          <w:bCs/>
          <w:sz w:val="18"/>
          <w:lang w:val="en-US" w:eastAsia="zh-CN"/>
        </w:rPr>
        <w:tab/>
        <w:t>Impedance stabilisation(s) grounded</w:t>
      </w:r>
    </w:p>
    <w:p w:rsidR="0049253D" w:rsidRPr="00063CC9" w:rsidRDefault="0049253D" w:rsidP="0049253D">
      <w:pPr>
        <w:suppressAutoHyphens w:val="0"/>
        <w:snapToGrid w:val="0"/>
        <w:spacing w:after="120" w:line="240" w:lineRule="auto"/>
        <w:ind w:left="1134" w:right="1134"/>
        <w:rPr>
          <w:lang w:val="en-US"/>
        </w:rPr>
      </w:pPr>
      <w:r w:rsidRPr="00063CC9">
        <w:rPr>
          <w:b/>
          <w:bCs/>
          <w:sz w:val="18"/>
          <w:lang w:val="en-US" w:eastAsia="zh-CN"/>
        </w:rPr>
        <w:t xml:space="preserve">7 </w:t>
      </w:r>
      <w:r w:rsidRPr="00063CC9">
        <w:rPr>
          <w:b/>
          <w:bCs/>
          <w:sz w:val="18"/>
          <w:lang w:val="en-US" w:eastAsia="zh-CN"/>
        </w:rPr>
        <w:tab/>
        <w:t>Charging station</w:t>
      </w:r>
      <w:r w:rsidRPr="00063CC9">
        <w:rPr>
          <w:lang w:val="en-US"/>
        </w:rPr>
        <w:t>”</w:t>
      </w:r>
    </w:p>
    <w:p w:rsidR="00774AFA" w:rsidRDefault="00774AFA">
      <w:pPr>
        <w:suppressAutoHyphens w:val="0"/>
        <w:spacing w:line="240" w:lineRule="auto"/>
        <w:rPr>
          <w:bCs/>
          <w:i/>
          <w:iCs/>
          <w:color w:val="000000"/>
          <w:lang w:val="en-GB"/>
        </w:rPr>
      </w:pPr>
      <w:r>
        <w:rPr>
          <w:bCs/>
          <w:i/>
          <w:iCs/>
          <w:color w:val="000000"/>
          <w:lang w:val="en-GB"/>
        </w:rPr>
        <w:br w:type="page"/>
      </w:r>
    </w:p>
    <w:p w:rsidR="002C391E" w:rsidRDefault="00063CC9" w:rsidP="004B2324">
      <w:pPr>
        <w:spacing w:after="120"/>
        <w:ind w:left="1134"/>
        <w:rPr>
          <w:bCs/>
          <w:i/>
          <w:iCs/>
          <w:color w:val="000000"/>
          <w:lang w:val="en-GB"/>
        </w:rPr>
      </w:pPr>
      <w:r>
        <w:rPr>
          <w:bCs/>
          <w:i/>
          <w:iCs/>
          <w:color w:val="000000"/>
          <w:lang w:val="en-GB"/>
        </w:rPr>
        <w:t xml:space="preserve">Annex 7, </w:t>
      </w:r>
    </w:p>
    <w:p w:rsidR="00063CC9" w:rsidRDefault="002C391E" w:rsidP="004B2324">
      <w:pPr>
        <w:spacing w:after="120"/>
        <w:ind w:left="1134"/>
        <w:rPr>
          <w:bCs/>
          <w:iCs/>
          <w:color w:val="000000"/>
          <w:lang w:val="en-GB"/>
        </w:rPr>
      </w:pPr>
      <w:r>
        <w:rPr>
          <w:bCs/>
          <w:i/>
          <w:iCs/>
          <w:color w:val="000000"/>
          <w:lang w:val="en-GB"/>
        </w:rPr>
        <w:t>P</w:t>
      </w:r>
      <w:r w:rsidR="00063CC9" w:rsidRPr="00450BEF">
        <w:rPr>
          <w:bCs/>
          <w:i/>
          <w:iCs/>
          <w:color w:val="000000"/>
          <w:lang w:val="en-GB"/>
        </w:rPr>
        <w:t>ara</w:t>
      </w:r>
      <w:r w:rsidR="00063CC9">
        <w:rPr>
          <w:bCs/>
          <w:i/>
          <w:iCs/>
          <w:color w:val="000000"/>
          <w:lang w:val="en-GB"/>
        </w:rPr>
        <w:t>graph</w:t>
      </w:r>
      <w:r w:rsidR="00063CC9" w:rsidRPr="00450BEF">
        <w:rPr>
          <w:bCs/>
          <w:i/>
          <w:iCs/>
          <w:color w:val="000000"/>
          <w:lang w:val="en-GB"/>
        </w:rPr>
        <w:t xml:space="preserve"> </w:t>
      </w:r>
      <w:r w:rsidR="00063CC9">
        <w:rPr>
          <w:bCs/>
          <w:i/>
          <w:iCs/>
          <w:color w:val="000000"/>
          <w:lang w:val="en-GB"/>
        </w:rPr>
        <w:t>3.3.</w:t>
      </w:r>
      <w:r w:rsidR="00063CC9" w:rsidRPr="00450BEF">
        <w:rPr>
          <w:bCs/>
          <w:i/>
          <w:iCs/>
          <w:color w:val="000000"/>
          <w:lang w:val="en-GB"/>
        </w:rPr>
        <w:t xml:space="preserve">, </w:t>
      </w:r>
      <w:r w:rsidR="00063CC9">
        <w:rPr>
          <w:bCs/>
          <w:iCs/>
          <w:color w:val="000000"/>
          <w:lang w:val="en-GB"/>
        </w:rPr>
        <w:t>delete.</w:t>
      </w:r>
    </w:p>
    <w:p w:rsidR="007D0347" w:rsidRDefault="002C391E" w:rsidP="004B2324">
      <w:pPr>
        <w:spacing w:after="120"/>
        <w:ind w:left="1134" w:right="1134"/>
        <w:jc w:val="both"/>
        <w:rPr>
          <w:lang w:val="en-GB"/>
        </w:rPr>
      </w:pPr>
      <w:r>
        <w:rPr>
          <w:i/>
          <w:lang w:val="en-GB"/>
        </w:rPr>
        <w:t>P</w:t>
      </w:r>
      <w:r w:rsidR="007D0347" w:rsidRPr="00450BEF">
        <w:rPr>
          <w:i/>
          <w:lang w:val="en-GB"/>
        </w:rPr>
        <w:t>ara</w:t>
      </w:r>
      <w:r w:rsidR="007D0347">
        <w:rPr>
          <w:i/>
          <w:lang w:val="en-GB"/>
        </w:rPr>
        <w:t>graph 3.4</w:t>
      </w:r>
      <w:r w:rsidR="007D0347" w:rsidRPr="00450BEF">
        <w:rPr>
          <w:i/>
          <w:lang w:val="en-GB"/>
        </w:rPr>
        <w:t xml:space="preserve">., </w:t>
      </w:r>
      <w:r w:rsidR="007D0347" w:rsidRPr="005D2EB5">
        <w:rPr>
          <w:lang w:val="en-GB"/>
        </w:rPr>
        <w:t xml:space="preserve">renumber </w:t>
      </w:r>
      <w:r>
        <w:rPr>
          <w:lang w:val="en-GB"/>
        </w:rPr>
        <w:t xml:space="preserve">as </w:t>
      </w:r>
      <w:r w:rsidR="007D0347" w:rsidRPr="00387D8F">
        <w:rPr>
          <w:lang w:val="en-GB"/>
        </w:rPr>
        <w:t>paragraph</w:t>
      </w:r>
      <w:r w:rsidR="007D0347">
        <w:rPr>
          <w:lang w:val="en-GB"/>
        </w:rPr>
        <w:t xml:space="preserve"> 3.3</w:t>
      </w:r>
      <w:r w:rsidR="007D0347" w:rsidRPr="005D2EB5">
        <w:rPr>
          <w:lang w:val="en-GB"/>
        </w:rPr>
        <w:t>.</w:t>
      </w:r>
    </w:p>
    <w:p w:rsidR="007D0347" w:rsidRDefault="002C391E" w:rsidP="004B2324">
      <w:pPr>
        <w:pStyle w:val="SingleTxtG"/>
        <w:ind w:left="2268" w:hanging="1134"/>
        <w:rPr>
          <w:rFonts w:ascii="Times New Roman" w:hAnsi="Times New Roman"/>
          <w:lang w:val="en-GB"/>
        </w:rPr>
      </w:pPr>
      <w:r>
        <w:rPr>
          <w:rFonts w:ascii="Times New Roman" w:hAnsi="Times New Roman"/>
          <w:bCs/>
          <w:i/>
          <w:iCs/>
          <w:color w:val="000000"/>
          <w:lang w:val="en-GB"/>
        </w:rPr>
        <w:t>P</w:t>
      </w:r>
      <w:r w:rsidR="007D0347" w:rsidRPr="005B050B">
        <w:rPr>
          <w:rFonts w:ascii="Times New Roman" w:hAnsi="Times New Roman"/>
          <w:bCs/>
          <w:i/>
          <w:iCs/>
          <w:color w:val="000000"/>
          <w:lang w:val="en-GB"/>
        </w:rPr>
        <w:t xml:space="preserve">aragraph </w:t>
      </w:r>
      <w:r w:rsidR="007D0347">
        <w:rPr>
          <w:rFonts w:ascii="Times New Roman" w:hAnsi="Times New Roman"/>
          <w:bCs/>
          <w:i/>
          <w:iCs/>
          <w:color w:val="000000"/>
          <w:lang w:val="en-GB"/>
        </w:rPr>
        <w:t>4.1</w:t>
      </w:r>
      <w:r w:rsidR="007D0347" w:rsidRPr="005B050B">
        <w:rPr>
          <w:rFonts w:ascii="Times New Roman" w:hAnsi="Times New Roman"/>
          <w:bCs/>
          <w:i/>
          <w:iCs/>
          <w:color w:val="000000"/>
          <w:lang w:val="en-GB"/>
        </w:rPr>
        <w:t xml:space="preserve">., </w:t>
      </w:r>
      <w:r w:rsidR="007D0347" w:rsidRPr="005B050B">
        <w:rPr>
          <w:rFonts w:ascii="Times New Roman" w:hAnsi="Times New Roman"/>
          <w:lang w:val="en-GB"/>
        </w:rPr>
        <w:t>amend to read</w:t>
      </w:r>
      <w:r w:rsidR="007D0347">
        <w:rPr>
          <w:rFonts w:ascii="Times New Roman" w:hAnsi="Times New Roman"/>
          <w:lang w:val="en-GB"/>
        </w:rPr>
        <w:t>:</w:t>
      </w:r>
    </w:p>
    <w:p w:rsidR="007D0347" w:rsidRPr="00806A88" w:rsidRDefault="007D0347" w:rsidP="004B2324">
      <w:pPr>
        <w:keepNext/>
        <w:keepLines/>
        <w:spacing w:before="40" w:after="120"/>
        <w:ind w:left="2268" w:right="1134" w:hanging="1134"/>
        <w:jc w:val="both"/>
        <w:rPr>
          <w:bCs/>
          <w:color w:val="000000"/>
          <w:lang w:val="en-US"/>
        </w:rPr>
      </w:pPr>
      <w:r>
        <w:rPr>
          <w:bCs/>
          <w:lang w:val="en-US"/>
        </w:rPr>
        <w:t>“</w:t>
      </w:r>
      <w:r w:rsidRPr="007D0347">
        <w:rPr>
          <w:bCs/>
          <w:lang w:val="en-US"/>
        </w:rPr>
        <w:t>4.1.</w:t>
      </w:r>
      <w:r w:rsidRPr="007D0347">
        <w:rPr>
          <w:bCs/>
          <w:lang w:val="en-US"/>
        </w:rPr>
        <w:tab/>
        <w:t xml:space="preserve">The limits apply throughout the frequency range 30 to 1,000 MHz for measurements performed in </w:t>
      </w:r>
      <w:r w:rsidRPr="007D0347">
        <w:rPr>
          <w:bCs/>
          <w:strike/>
          <w:color w:val="000000"/>
          <w:lang w:val="en-US"/>
        </w:rPr>
        <w:t>a semi anechoic chamber or an outdoor test site</w:t>
      </w:r>
      <w:r w:rsidRPr="007D0347">
        <w:rPr>
          <w:bCs/>
          <w:color w:val="000000"/>
          <w:lang w:val="en-US"/>
        </w:rPr>
        <w:t xml:space="preserve"> </w:t>
      </w:r>
      <w:r w:rsidRPr="00806A88">
        <w:rPr>
          <w:b/>
          <w:bCs/>
          <w:color w:val="000000"/>
          <w:lang w:val="en-US"/>
        </w:rPr>
        <w:t>an absorber lined shielded enclosure (ALSE).</w:t>
      </w:r>
      <w:r w:rsidRPr="00806A88">
        <w:rPr>
          <w:bCs/>
          <w:color w:val="000000"/>
          <w:lang w:val="en-US"/>
        </w:rPr>
        <w:t>”</w:t>
      </w:r>
    </w:p>
    <w:p w:rsidR="007D0347" w:rsidRDefault="007D0347" w:rsidP="004B2324">
      <w:pPr>
        <w:pStyle w:val="SingleTxtG"/>
        <w:ind w:left="2268" w:hanging="1134"/>
        <w:rPr>
          <w:rFonts w:ascii="Times New Roman" w:hAnsi="Times New Roman"/>
          <w:lang w:val="en-GB"/>
        </w:rPr>
      </w:pPr>
      <w:r w:rsidRPr="005B050B">
        <w:rPr>
          <w:rFonts w:ascii="Times New Roman" w:hAnsi="Times New Roman"/>
          <w:bCs/>
          <w:i/>
          <w:iCs/>
          <w:color w:val="000000"/>
          <w:lang w:val="en-GB"/>
        </w:rPr>
        <w:t>Ann</w:t>
      </w:r>
      <w:r w:rsidR="00795084">
        <w:rPr>
          <w:rFonts w:ascii="Times New Roman" w:hAnsi="Times New Roman"/>
          <w:bCs/>
          <w:i/>
          <w:iCs/>
          <w:color w:val="000000"/>
          <w:lang w:val="en-GB"/>
        </w:rPr>
        <w:t>ex 7</w:t>
      </w:r>
      <w:r w:rsidRPr="005B050B">
        <w:rPr>
          <w:rFonts w:ascii="Times New Roman" w:hAnsi="Times New Roman"/>
          <w:bCs/>
          <w:i/>
          <w:iCs/>
          <w:color w:val="000000"/>
          <w:lang w:val="en-GB"/>
        </w:rPr>
        <w:t xml:space="preserve">, paragraph </w:t>
      </w:r>
      <w:r>
        <w:rPr>
          <w:rFonts w:ascii="Times New Roman" w:hAnsi="Times New Roman"/>
          <w:bCs/>
          <w:i/>
          <w:iCs/>
          <w:color w:val="000000"/>
          <w:lang w:val="en-GB"/>
        </w:rPr>
        <w:t>4.3.</w:t>
      </w:r>
      <w:r w:rsidRPr="005B050B">
        <w:rPr>
          <w:rFonts w:ascii="Times New Roman" w:hAnsi="Times New Roman"/>
          <w:bCs/>
          <w:i/>
          <w:iCs/>
          <w:color w:val="000000"/>
          <w:lang w:val="en-GB"/>
        </w:rPr>
        <w:t xml:space="preserve">, </w:t>
      </w:r>
      <w:r w:rsidRPr="005B050B">
        <w:rPr>
          <w:rFonts w:ascii="Times New Roman" w:hAnsi="Times New Roman"/>
          <w:lang w:val="en-GB"/>
        </w:rPr>
        <w:t>amend t</w:t>
      </w:r>
      <w:r>
        <w:rPr>
          <w:rFonts w:ascii="Times New Roman" w:hAnsi="Times New Roman"/>
          <w:lang w:val="en-GB"/>
        </w:rPr>
        <w:t>able 2 t</w:t>
      </w:r>
      <w:r w:rsidRPr="005B050B">
        <w:rPr>
          <w:rFonts w:ascii="Times New Roman" w:hAnsi="Times New Roman"/>
          <w:lang w:val="en-GB"/>
        </w:rPr>
        <w:t>o read</w:t>
      </w:r>
      <w:r>
        <w:rPr>
          <w:rFonts w:ascii="Times New Roman" w:hAnsi="Times New Roman"/>
          <w:lang w:val="en-GB"/>
        </w:rPr>
        <w:t>:</w:t>
      </w:r>
    </w:p>
    <w:p w:rsidR="007D0347" w:rsidRPr="004B2324" w:rsidRDefault="007D0347" w:rsidP="004B2324">
      <w:pPr>
        <w:keepNext/>
        <w:keepLines/>
        <w:spacing w:before="40" w:after="120"/>
        <w:ind w:left="1134" w:right="1134"/>
      </w:pPr>
      <w:r>
        <w:rPr>
          <w:bCs/>
          <w:lang w:val="en-US"/>
        </w:rPr>
        <w:t>“</w:t>
      </w:r>
      <w:r w:rsidRPr="00786AA5">
        <w:t>Table 2</w:t>
      </w:r>
      <w:r w:rsidRPr="00786AA5">
        <w:br/>
      </w:r>
      <w:r w:rsidRPr="004B2324">
        <w:rPr>
          <w:b/>
        </w:rPr>
        <w:t>Scanning receiver parameters</w:t>
      </w:r>
    </w:p>
    <w:tbl>
      <w:tblPr>
        <w:tblW w:w="7514"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98"/>
        <w:gridCol w:w="779"/>
        <w:gridCol w:w="572"/>
        <w:gridCol w:w="774"/>
        <w:gridCol w:w="849"/>
        <w:gridCol w:w="708"/>
        <w:gridCol w:w="708"/>
        <w:gridCol w:w="707"/>
        <w:gridCol w:w="708"/>
      </w:tblGrid>
      <w:tr w:rsidR="007D0347" w:rsidRPr="00867DF2" w:rsidTr="004F4072">
        <w:trPr>
          <w:cantSplit/>
          <w:trHeight w:val="75"/>
          <w:tblHeader/>
        </w:trPr>
        <w:tc>
          <w:tcPr>
            <w:tcW w:w="911" w:type="dxa"/>
            <w:vMerge w:val="restart"/>
            <w:shd w:val="clear" w:color="auto" w:fill="auto"/>
            <w:vAlign w:val="bottom"/>
          </w:tcPr>
          <w:p w:rsidR="007D0347" w:rsidRPr="00867DF2" w:rsidRDefault="007D0347" w:rsidP="004B2324">
            <w:pPr>
              <w:suppressAutoHyphens w:val="0"/>
              <w:snapToGrid w:val="0"/>
              <w:spacing w:before="40" w:after="40"/>
              <w:ind w:left="-29"/>
              <w:rPr>
                <w:bCs/>
                <w:i/>
                <w:sz w:val="18"/>
                <w:szCs w:val="18"/>
                <w:lang w:eastAsia="zh-CN"/>
              </w:rPr>
            </w:pPr>
            <w:r w:rsidRPr="00867DF2">
              <w:rPr>
                <w:bCs/>
                <w:i/>
                <w:sz w:val="18"/>
                <w:szCs w:val="18"/>
                <w:lang w:eastAsia="zh-CN"/>
              </w:rPr>
              <w:t>Frequency range</w:t>
            </w:r>
            <w:r w:rsidRPr="00867DF2">
              <w:rPr>
                <w:bCs/>
                <w:i/>
                <w:sz w:val="18"/>
                <w:szCs w:val="18"/>
                <w:lang w:eastAsia="zh-CN"/>
              </w:rPr>
              <w:br/>
              <w:t>MHz</w:t>
            </w:r>
          </w:p>
        </w:tc>
        <w:tc>
          <w:tcPr>
            <w:tcW w:w="2149" w:type="dxa"/>
            <w:gridSpan w:val="3"/>
            <w:shd w:val="clear" w:color="auto" w:fill="auto"/>
            <w:vAlign w:val="bottom"/>
          </w:tcPr>
          <w:p w:rsidR="007D0347" w:rsidRPr="00867DF2" w:rsidRDefault="007D0347" w:rsidP="004B2324">
            <w:pPr>
              <w:suppressAutoHyphens w:val="0"/>
              <w:snapToGrid w:val="0"/>
              <w:spacing w:before="40" w:after="40"/>
              <w:ind w:right="113"/>
              <w:jc w:val="right"/>
              <w:rPr>
                <w:bCs/>
                <w:i/>
                <w:sz w:val="18"/>
                <w:szCs w:val="18"/>
                <w:lang w:eastAsia="zh-CN"/>
              </w:rPr>
            </w:pPr>
            <w:r w:rsidRPr="00867DF2">
              <w:rPr>
                <w:bCs/>
                <w:i/>
                <w:sz w:val="18"/>
                <w:szCs w:val="18"/>
                <w:lang w:eastAsia="zh-CN"/>
              </w:rPr>
              <w:t>Peak detector</w:t>
            </w:r>
          </w:p>
        </w:tc>
        <w:tc>
          <w:tcPr>
            <w:tcW w:w="2331" w:type="dxa"/>
            <w:gridSpan w:val="3"/>
            <w:shd w:val="clear" w:color="auto" w:fill="auto"/>
            <w:vAlign w:val="bottom"/>
          </w:tcPr>
          <w:p w:rsidR="007D0347" w:rsidRPr="00867DF2" w:rsidRDefault="007D0347" w:rsidP="004B2324">
            <w:pPr>
              <w:suppressAutoHyphens w:val="0"/>
              <w:snapToGrid w:val="0"/>
              <w:spacing w:before="40" w:after="40"/>
              <w:ind w:right="113"/>
              <w:jc w:val="right"/>
              <w:rPr>
                <w:bCs/>
                <w:i/>
                <w:sz w:val="18"/>
                <w:szCs w:val="18"/>
                <w:lang w:eastAsia="zh-CN"/>
              </w:rPr>
            </w:pPr>
            <w:r w:rsidRPr="00867DF2">
              <w:rPr>
                <w:bCs/>
                <w:i/>
                <w:sz w:val="18"/>
                <w:szCs w:val="18"/>
                <w:lang w:eastAsia="zh-CN"/>
              </w:rPr>
              <w:t>Quasi-peak detector</w:t>
            </w:r>
          </w:p>
        </w:tc>
        <w:tc>
          <w:tcPr>
            <w:tcW w:w="2123" w:type="dxa"/>
            <w:gridSpan w:val="3"/>
            <w:shd w:val="clear" w:color="auto" w:fill="auto"/>
            <w:vAlign w:val="bottom"/>
          </w:tcPr>
          <w:p w:rsidR="007D0347" w:rsidRPr="007D0347" w:rsidRDefault="007D0347" w:rsidP="004B2324">
            <w:pPr>
              <w:suppressAutoHyphens w:val="0"/>
              <w:snapToGrid w:val="0"/>
              <w:spacing w:before="40" w:after="40"/>
              <w:ind w:right="113"/>
              <w:jc w:val="right"/>
              <w:rPr>
                <w:bCs/>
                <w:i/>
                <w:color w:val="000000"/>
                <w:sz w:val="18"/>
                <w:szCs w:val="18"/>
                <w:lang w:eastAsia="zh-CN"/>
              </w:rPr>
            </w:pPr>
            <w:r w:rsidRPr="007D0347">
              <w:rPr>
                <w:bCs/>
                <w:i/>
                <w:color w:val="000000"/>
                <w:sz w:val="18"/>
                <w:szCs w:val="18"/>
                <w:lang w:eastAsia="zh-CN"/>
              </w:rPr>
              <w:t>Average detector</w:t>
            </w:r>
          </w:p>
        </w:tc>
      </w:tr>
      <w:tr w:rsidR="007D0347" w:rsidRPr="00867DF2" w:rsidTr="004F4072">
        <w:trPr>
          <w:cantSplit/>
          <w:trHeight w:val="353"/>
          <w:tblHeader/>
        </w:trPr>
        <w:tc>
          <w:tcPr>
            <w:tcW w:w="911" w:type="dxa"/>
            <w:vMerge/>
            <w:tcBorders>
              <w:bottom w:val="single" w:sz="12" w:space="0" w:color="auto"/>
            </w:tcBorders>
            <w:shd w:val="clear" w:color="auto" w:fill="auto"/>
          </w:tcPr>
          <w:p w:rsidR="007D0347" w:rsidRPr="00867DF2" w:rsidRDefault="007D0347" w:rsidP="004B2324">
            <w:pPr>
              <w:suppressAutoHyphens w:val="0"/>
              <w:snapToGrid w:val="0"/>
              <w:spacing w:before="40" w:after="40"/>
              <w:ind w:right="113"/>
              <w:jc w:val="center"/>
              <w:rPr>
                <w:bCs/>
                <w:i/>
                <w:sz w:val="18"/>
                <w:szCs w:val="18"/>
                <w:lang w:eastAsia="zh-CN"/>
              </w:rPr>
            </w:pPr>
          </w:p>
        </w:tc>
        <w:tc>
          <w:tcPr>
            <w:tcW w:w="798" w:type="dxa"/>
            <w:tcBorders>
              <w:bottom w:val="single" w:sz="12" w:space="0" w:color="auto"/>
            </w:tcBorders>
            <w:shd w:val="clear" w:color="auto" w:fill="auto"/>
          </w:tcPr>
          <w:p w:rsidR="007D0347" w:rsidRPr="00867DF2" w:rsidRDefault="007D0347" w:rsidP="004B2324">
            <w:pPr>
              <w:suppressAutoHyphens w:val="0"/>
              <w:snapToGrid w:val="0"/>
              <w:spacing w:before="40" w:after="40"/>
              <w:jc w:val="right"/>
              <w:rPr>
                <w:bCs/>
                <w:i/>
                <w:sz w:val="18"/>
                <w:szCs w:val="18"/>
                <w:lang w:eastAsia="zh-CN"/>
              </w:rPr>
            </w:pPr>
            <w:r w:rsidRPr="00867DF2">
              <w:rPr>
                <w:bCs/>
                <w:i/>
                <w:sz w:val="18"/>
                <w:szCs w:val="18"/>
                <w:lang w:eastAsia="zh-CN"/>
              </w:rPr>
              <w:t>BW at</w:t>
            </w:r>
            <w:r w:rsidRPr="00867DF2">
              <w:rPr>
                <w:bCs/>
                <w:i/>
                <w:sz w:val="18"/>
                <w:szCs w:val="18"/>
                <w:lang w:eastAsia="zh-CN"/>
              </w:rPr>
              <w:br/>
              <w:t>-6 dB</w:t>
            </w:r>
          </w:p>
        </w:tc>
        <w:tc>
          <w:tcPr>
            <w:tcW w:w="779" w:type="dxa"/>
            <w:tcBorders>
              <w:bottom w:val="single" w:sz="12" w:space="0" w:color="auto"/>
            </w:tcBorders>
            <w:shd w:val="clear" w:color="auto" w:fill="auto"/>
          </w:tcPr>
          <w:p w:rsidR="007D0347" w:rsidRPr="00867DF2" w:rsidRDefault="007D0347" w:rsidP="004B2324">
            <w:pPr>
              <w:suppressAutoHyphens w:val="0"/>
              <w:snapToGrid w:val="0"/>
              <w:spacing w:before="40" w:after="40"/>
              <w:ind w:right="113"/>
              <w:jc w:val="right"/>
              <w:rPr>
                <w:bCs/>
                <w:i/>
                <w:sz w:val="18"/>
                <w:szCs w:val="18"/>
                <w:lang w:eastAsia="zh-CN"/>
              </w:rPr>
            </w:pPr>
            <w:r w:rsidRPr="00867DF2">
              <w:rPr>
                <w:bCs/>
                <w:i/>
                <w:sz w:val="18"/>
                <w:szCs w:val="18"/>
                <w:lang w:eastAsia="zh-CN"/>
              </w:rPr>
              <w:t>Step</w:t>
            </w:r>
            <w:r w:rsidRPr="00867DF2">
              <w:rPr>
                <w:bCs/>
                <w:i/>
                <w:sz w:val="18"/>
                <w:szCs w:val="18"/>
                <w:lang w:eastAsia="zh-CN"/>
              </w:rPr>
              <w:br/>
              <w:t>size</w:t>
            </w:r>
            <w:r w:rsidRPr="00867DF2">
              <w:rPr>
                <w:bCs/>
                <w:i/>
                <w:sz w:val="18"/>
                <w:szCs w:val="18"/>
                <w:vertAlign w:val="superscript"/>
                <w:lang w:eastAsia="zh-CN"/>
              </w:rPr>
              <w:t>a</w:t>
            </w:r>
          </w:p>
        </w:tc>
        <w:tc>
          <w:tcPr>
            <w:tcW w:w="572" w:type="dxa"/>
            <w:tcBorders>
              <w:bottom w:val="single" w:sz="12" w:space="0" w:color="auto"/>
            </w:tcBorders>
            <w:shd w:val="clear" w:color="auto" w:fill="auto"/>
          </w:tcPr>
          <w:p w:rsidR="007D0347" w:rsidRPr="00867DF2" w:rsidRDefault="007D0347" w:rsidP="004B2324">
            <w:pPr>
              <w:suppressAutoHyphens w:val="0"/>
              <w:snapToGrid w:val="0"/>
              <w:spacing w:before="40" w:after="40"/>
              <w:jc w:val="right"/>
              <w:rPr>
                <w:bCs/>
                <w:i/>
                <w:sz w:val="18"/>
                <w:szCs w:val="18"/>
                <w:lang w:eastAsia="zh-CN"/>
              </w:rPr>
            </w:pPr>
            <w:r w:rsidRPr="00867DF2">
              <w:rPr>
                <w:bCs/>
                <w:i/>
                <w:sz w:val="18"/>
                <w:szCs w:val="18"/>
                <w:lang w:eastAsia="zh-CN"/>
              </w:rPr>
              <w:t>Dwell time</w:t>
            </w:r>
          </w:p>
        </w:tc>
        <w:tc>
          <w:tcPr>
            <w:tcW w:w="774" w:type="dxa"/>
            <w:tcBorders>
              <w:bottom w:val="single" w:sz="12" w:space="0" w:color="auto"/>
            </w:tcBorders>
            <w:shd w:val="clear" w:color="auto" w:fill="auto"/>
          </w:tcPr>
          <w:p w:rsidR="007D0347" w:rsidRPr="00867DF2" w:rsidRDefault="007D0347" w:rsidP="004B2324">
            <w:pPr>
              <w:suppressAutoHyphens w:val="0"/>
              <w:snapToGrid w:val="0"/>
              <w:spacing w:before="40" w:after="40"/>
              <w:jc w:val="right"/>
              <w:rPr>
                <w:bCs/>
                <w:i/>
                <w:sz w:val="18"/>
                <w:szCs w:val="18"/>
                <w:lang w:eastAsia="zh-CN"/>
              </w:rPr>
            </w:pPr>
            <w:r w:rsidRPr="00867DF2">
              <w:rPr>
                <w:bCs/>
                <w:i/>
                <w:sz w:val="18"/>
                <w:szCs w:val="18"/>
                <w:lang w:eastAsia="zh-CN"/>
              </w:rPr>
              <w:t>BW at</w:t>
            </w:r>
            <w:r w:rsidRPr="00867DF2">
              <w:rPr>
                <w:bCs/>
                <w:i/>
                <w:sz w:val="18"/>
                <w:szCs w:val="18"/>
                <w:lang w:eastAsia="zh-CN"/>
              </w:rPr>
              <w:br/>
              <w:t>-6 dB</w:t>
            </w:r>
          </w:p>
        </w:tc>
        <w:tc>
          <w:tcPr>
            <w:tcW w:w="849" w:type="dxa"/>
            <w:tcBorders>
              <w:bottom w:val="single" w:sz="12" w:space="0" w:color="auto"/>
            </w:tcBorders>
            <w:shd w:val="clear" w:color="auto" w:fill="auto"/>
          </w:tcPr>
          <w:p w:rsidR="007D0347" w:rsidRPr="00867DF2" w:rsidRDefault="007D0347" w:rsidP="004B2324">
            <w:pPr>
              <w:suppressAutoHyphens w:val="0"/>
              <w:snapToGrid w:val="0"/>
              <w:spacing w:before="40" w:after="40"/>
              <w:ind w:right="113"/>
              <w:jc w:val="right"/>
              <w:rPr>
                <w:bCs/>
                <w:i/>
                <w:sz w:val="18"/>
                <w:szCs w:val="18"/>
                <w:lang w:eastAsia="zh-CN"/>
              </w:rPr>
            </w:pPr>
            <w:r w:rsidRPr="00867DF2">
              <w:rPr>
                <w:bCs/>
                <w:i/>
                <w:sz w:val="18"/>
                <w:szCs w:val="18"/>
                <w:lang w:eastAsia="zh-CN"/>
              </w:rPr>
              <w:t>Step</w:t>
            </w:r>
            <w:r w:rsidRPr="00867DF2">
              <w:rPr>
                <w:bCs/>
                <w:i/>
                <w:sz w:val="18"/>
                <w:szCs w:val="18"/>
                <w:lang w:eastAsia="zh-CN"/>
              </w:rPr>
              <w:br/>
              <w:t>size</w:t>
            </w:r>
            <w:r w:rsidRPr="00867DF2">
              <w:rPr>
                <w:bCs/>
                <w:i/>
                <w:sz w:val="18"/>
                <w:szCs w:val="18"/>
                <w:vertAlign w:val="superscript"/>
                <w:lang w:eastAsia="zh-CN"/>
              </w:rPr>
              <w:t>a</w:t>
            </w:r>
          </w:p>
        </w:tc>
        <w:tc>
          <w:tcPr>
            <w:tcW w:w="708" w:type="dxa"/>
            <w:tcBorders>
              <w:bottom w:val="single" w:sz="12" w:space="0" w:color="auto"/>
            </w:tcBorders>
            <w:shd w:val="clear" w:color="auto" w:fill="auto"/>
          </w:tcPr>
          <w:p w:rsidR="007D0347" w:rsidRPr="00867DF2" w:rsidRDefault="007D0347" w:rsidP="004B2324">
            <w:pPr>
              <w:suppressAutoHyphens w:val="0"/>
              <w:snapToGrid w:val="0"/>
              <w:spacing w:before="40" w:after="40"/>
              <w:jc w:val="right"/>
              <w:rPr>
                <w:bCs/>
                <w:i/>
                <w:sz w:val="18"/>
                <w:szCs w:val="18"/>
                <w:lang w:eastAsia="zh-CN"/>
              </w:rPr>
            </w:pPr>
            <w:r w:rsidRPr="00867DF2">
              <w:rPr>
                <w:bCs/>
                <w:i/>
                <w:sz w:val="18"/>
                <w:szCs w:val="18"/>
                <w:lang w:eastAsia="zh-CN"/>
              </w:rPr>
              <w:t>Dwell time</w:t>
            </w:r>
          </w:p>
        </w:tc>
        <w:tc>
          <w:tcPr>
            <w:tcW w:w="708" w:type="dxa"/>
            <w:tcBorders>
              <w:bottom w:val="single" w:sz="12" w:space="0" w:color="auto"/>
            </w:tcBorders>
            <w:shd w:val="clear" w:color="auto" w:fill="auto"/>
          </w:tcPr>
          <w:p w:rsidR="007D0347" w:rsidRPr="007D0347" w:rsidRDefault="007D0347" w:rsidP="004B2324">
            <w:pPr>
              <w:suppressAutoHyphens w:val="0"/>
              <w:snapToGrid w:val="0"/>
              <w:spacing w:before="40" w:after="40"/>
              <w:jc w:val="right"/>
              <w:rPr>
                <w:bCs/>
                <w:i/>
                <w:color w:val="000000"/>
                <w:sz w:val="18"/>
                <w:szCs w:val="18"/>
                <w:lang w:eastAsia="zh-CN"/>
              </w:rPr>
            </w:pPr>
            <w:r w:rsidRPr="007D0347">
              <w:rPr>
                <w:bCs/>
                <w:i/>
                <w:color w:val="000000"/>
                <w:sz w:val="18"/>
                <w:szCs w:val="18"/>
                <w:lang w:eastAsia="zh-CN"/>
              </w:rPr>
              <w:t>BW at</w:t>
            </w:r>
            <w:r w:rsidRPr="007D0347">
              <w:rPr>
                <w:bCs/>
                <w:i/>
                <w:color w:val="000000"/>
                <w:sz w:val="18"/>
                <w:szCs w:val="18"/>
                <w:lang w:eastAsia="zh-CN"/>
              </w:rPr>
              <w:br/>
              <w:t>-6 dB</w:t>
            </w:r>
          </w:p>
        </w:tc>
        <w:tc>
          <w:tcPr>
            <w:tcW w:w="707" w:type="dxa"/>
            <w:tcBorders>
              <w:bottom w:val="single" w:sz="12" w:space="0" w:color="auto"/>
            </w:tcBorders>
            <w:shd w:val="clear" w:color="auto" w:fill="auto"/>
          </w:tcPr>
          <w:p w:rsidR="007D0347" w:rsidRPr="007D0347" w:rsidRDefault="007D0347" w:rsidP="004B2324">
            <w:pPr>
              <w:suppressAutoHyphens w:val="0"/>
              <w:snapToGrid w:val="0"/>
              <w:spacing w:before="40" w:after="40"/>
              <w:ind w:right="113"/>
              <w:jc w:val="right"/>
              <w:rPr>
                <w:bCs/>
                <w:i/>
                <w:color w:val="000000"/>
                <w:sz w:val="18"/>
                <w:szCs w:val="18"/>
                <w:lang w:eastAsia="zh-CN"/>
              </w:rPr>
            </w:pPr>
            <w:r w:rsidRPr="007D0347">
              <w:rPr>
                <w:bCs/>
                <w:i/>
                <w:color w:val="000000"/>
                <w:sz w:val="18"/>
                <w:szCs w:val="18"/>
                <w:lang w:eastAsia="zh-CN"/>
              </w:rPr>
              <w:t>Step</w:t>
            </w:r>
            <w:r w:rsidRPr="007D0347">
              <w:rPr>
                <w:bCs/>
                <w:i/>
                <w:color w:val="000000"/>
                <w:sz w:val="18"/>
                <w:szCs w:val="18"/>
                <w:lang w:eastAsia="zh-CN"/>
              </w:rPr>
              <w:br/>
              <w:t>size</w:t>
            </w:r>
            <w:r w:rsidRPr="007D0347">
              <w:rPr>
                <w:bCs/>
                <w:i/>
                <w:color w:val="000000"/>
                <w:sz w:val="18"/>
                <w:szCs w:val="18"/>
                <w:vertAlign w:val="superscript"/>
                <w:lang w:eastAsia="zh-CN"/>
              </w:rPr>
              <w:t>a</w:t>
            </w:r>
          </w:p>
        </w:tc>
        <w:tc>
          <w:tcPr>
            <w:tcW w:w="708" w:type="dxa"/>
            <w:tcBorders>
              <w:bottom w:val="single" w:sz="12" w:space="0" w:color="auto"/>
            </w:tcBorders>
            <w:shd w:val="clear" w:color="auto" w:fill="auto"/>
          </w:tcPr>
          <w:p w:rsidR="007D0347" w:rsidRPr="007D0347" w:rsidRDefault="007D0347" w:rsidP="004B2324">
            <w:pPr>
              <w:suppressAutoHyphens w:val="0"/>
              <w:snapToGrid w:val="0"/>
              <w:spacing w:before="40" w:after="40"/>
              <w:jc w:val="right"/>
              <w:rPr>
                <w:bCs/>
                <w:i/>
                <w:color w:val="000000"/>
                <w:sz w:val="18"/>
                <w:szCs w:val="18"/>
                <w:lang w:eastAsia="zh-CN"/>
              </w:rPr>
            </w:pPr>
            <w:r w:rsidRPr="007D0347">
              <w:rPr>
                <w:bCs/>
                <w:i/>
                <w:color w:val="000000"/>
                <w:sz w:val="18"/>
                <w:szCs w:val="18"/>
                <w:lang w:eastAsia="zh-CN"/>
              </w:rPr>
              <w:t>Dwell time</w:t>
            </w:r>
          </w:p>
        </w:tc>
      </w:tr>
      <w:tr w:rsidR="007D0347" w:rsidRPr="00867DF2" w:rsidTr="004F4072">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left="-29" w:right="-28"/>
              <w:rPr>
                <w:bCs/>
                <w:sz w:val="18"/>
                <w:szCs w:val="18"/>
              </w:rPr>
            </w:pPr>
            <w:r w:rsidRPr="00867DF2">
              <w:rPr>
                <w:bCs/>
                <w:sz w:val="18"/>
                <w:szCs w:val="18"/>
              </w:rPr>
              <w:t>30 to 1,000</w:t>
            </w:r>
          </w:p>
        </w:tc>
        <w:tc>
          <w:tcPr>
            <w:tcW w:w="798"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 xml:space="preserve">120 </w:t>
            </w:r>
            <w:r w:rsidRPr="00806A88">
              <w:rPr>
                <w:b/>
                <w:bCs/>
                <w:color w:val="000000"/>
                <w:sz w:val="18"/>
                <w:szCs w:val="18"/>
              </w:rPr>
              <w:t>k</w:t>
            </w:r>
            <w:r w:rsidRPr="00867DF2">
              <w:rPr>
                <w:bCs/>
                <w:sz w:val="18"/>
                <w:szCs w:val="18"/>
              </w:rPr>
              <w:t>Hz</w:t>
            </w:r>
          </w:p>
        </w:tc>
        <w:tc>
          <w:tcPr>
            <w:tcW w:w="779"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50 kHz</w:t>
            </w:r>
          </w:p>
        </w:tc>
        <w:tc>
          <w:tcPr>
            <w:tcW w:w="572"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5 ms</w:t>
            </w:r>
          </w:p>
        </w:tc>
        <w:tc>
          <w:tcPr>
            <w:tcW w:w="774"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 xml:space="preserve">120 </w:t>
            </w:r>
            <w:r w:rsidRPr="00806A88">
              <w:rPr>
                <w:b/>
                <w:bCs/>
                <w:color w:val="000000"/>
                <w:sz w:val="18"/>
                <w:szCs w:val="18"/>
              </w:rPr>
              <w:t>k</w:t>
            </w:r>
            <w:r w:rsidRPr="00867DF2">
              <w:rPr>
                <w:bCs/>
                <w:sz w:val="18"/>
                <w:szCs w:val="18"/>
              </w:rPr>
              <w:t>Hz</w:t>
            </w:r>
          </w:p>
        </w:tc>
        <w:tc>
          <w:tcPr>
            <w:tcW w:w="849"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50 kHz</w:t>
            </w:r>
          </w:p>
        </w:tc>
        <w:tc>
          <w:tcPr>
            <w:tcW w:w="708" w:type="dxa"/>
            <w:tcBorders>
              <w:top w:val="single" w:sz="12" w:space="0" w:color="auto"/>
              <w:bottom w:val="single" w:sz="12" w:space="0" w:color="auto"/>
            </w:tcBorders>
            <w:shd w:val="clear" w:color="auto" w:fill="auto"/>
          </w:tcPr>
          <w:p w:rsidR="007D0347" w:rsidRPr="00867DF2" w:rsidRDefault="007D0347" w:rsidP="004B2324">
            <w:pPr>
              <w:suppressAutoHyphens w:val="0"/>
              <w:spacing w:before="40" w:after="40"/>
              <w:ind w:right="-28"/>
              <w:jc w:val="right"/>
              <w:rPr>
                <w:bCs/>
                <w:sz w:val="18"/>
                <w:szCs w:val="18"/>
              </w:rPr>
            </w:pPr>
            <w:r w:rsidRPr="00867DF2">
              <w:rPr>
                <w:bCs/>
                <w:sz w:val="18"/>
                <w:szCs w:val="18"/>
              </w:rPr>
              <w:t>1 s</w:t>
            </w:r>
          </w:p>
        </w:tc>
        <w:tc>
          <w:tcPr>
            <w:tcW w:w="708" w:type="dxa"/>
            <w:tcBorders>
              <w:top w:val="single" w:sz="12" w:space="0" w:color="auto"/>
              <w:bottom w:val="single" w:sz="12" w:space="0" w:color="auto"/>
            </w:tcBorders>
            <w:shd w:val="clear" w:color="auto" w:fill="auto"/>
          </w:tcPr>
          <w:p w:rsidR="007D0347" w:rsidRPr="007D0347" w:rsidRDefault="007D0347" w:rsidP="004B2324">
            <w:pPr>
              <w:suppressAutoHyphens w:val="0"/>
              <w:spacing w:before="40" w:after="40"/>
              <w:ind w:left="-43" w:right="-28"/>
              <w:jc w:val="right"/>
              <w:rPr>
                <w:bCs/>
                <w:color w:val="000000"/>
                <w:sz w:val="18"/>
                <w:szCs w:val="18"/>
              </w:rPr>
            </w:pPr>
            <w:r w:rsidRPr="007D0347">
              <w:rPr>
                <w:bCs/>
                <w:color w:val="000000"/>
                <w:sz w:val="18"/>
                <w:szCs w:val="18"/>
              </w:rPr>
              <w:t>120 kHz</w:t>
            </w:r>
          </w:p>
        </w:tc>
        <w:tc>
          <w:tcPr>
            <w:tcW w:w="707" w:type="dxa"/>
            <w:tcBorders>
              <w:top w:val="single" w:sz="12" w:space="0" w:color="auto"/>
              <w:bottom w:val="single" w:sz="12" w:space="0" w:color="auto"/>
            </w:tcBorders>
            <w:shd w:val="clear" w:color="auto" w:fill="auto"/>
          </w:tcPr>
          <w:p w:rsidR="007D0347" w:rsidRPr="007D0347" w:rsidRDefault="007D0347" w:rsidP="004B2324">
            <w:pPr>
              <w:suppressAutoHyphens w:val="0"/>
              <w:spacing w:before="40" w:after="40"/>
              <w:ind w:right="-28"/>
              <w:jc w:val="right"/>
              <w:rPr>
                <w:bCs/>
                <w:color w:val="000000"/>
                <w:sz w:val="18"/>
                <w:szCs w:val="18"/>
              </w:rPr>
            </w:pPr>
            <w:r w:rsidRPr="007D0347">
              <w:rPr>
                <w:bCs/>
                <w:color w:val="000000"/>
                <w:sz w:val="18"/>
                <w:szCs w:val="18"/>
              </w:rPr>
              <w:t>50 kHz</w:t>
            </w:r>
          </w:p>
        </w:tc>
        <w:tc>
          <w:tcPr>
            <w:tcW w:w="708" w:type="dxa"/>
            <w:tcBorders>
              <w:top w:val="single" w:sz="12" w:space="0" w:color="auto"/>
              <w:bottom w:val="single" w:sz="12" w:space="0" w:color="auto"/>
            </w:tcBorders>
            <w:shd w:val="clear" w:color="auto" w:fill="auto"/>
          </w:tcPr>
          <w:p w:rsidR="007D0347" w:rsidRPr="007D0347" w:rsidRDefault="007D0347" w:rsidP="004B2324">
            <w:pPr>
              <w:suppressAutoHyphens w:val="0"/>
              <w:spacing w:before="40" w:after="40"/>
              <w:ind w:right="-28"/>
              <w:jc w:val="right"/>
              <w:rPr>
                <w:bCs/>
                <w:color w:val="000000"/>
                <w:sz w:val="18"/>
                <w:szCs w:val="18"/>
              </w:rPr>
            </w:pPr>
            <w:r w:rsidRPr="007D0347">
              <w:rPr>
                <w:bCs/>
                <w:color w:val="000000"/>
                <w:sz w:val="18"/>
                <w:szCs w:val="18"/>
              </w:rPr>
              <w:t>5 ms</w:t>
            </w:r>
          </w:p>
        </w:tc>
      </w:tr>
    </w:tbl>
    <w:p w:rsidR="007D0347" w:rsidRPr="007D0347" w:rsidRDefault="007D0347" w:rsidP="004B2324">
      <w:pPr>
        <w:spacing w:after="120"/>
        <w:ind w:left="1134" w:right="1134"/>
        <w:jc w:val="both"/>
        <w:rPr>
          <w:b/>
          <w:color w:val="000000"/>
          <w:lang w:val="en-US"/>
        </w:rPr>
      </w:pPr>
      <w:proofErr w:type="gramStart"/>
      <w:r w:rsidRPr="007D0347">
        <w:rPr>
          <w:i/>
          <w:strike/>
          <w:color w:val="000000"/>
          <w:sz w:val="18"/>
          <w:szCs w:val="18"/>
          <w:vertAlign w:val="superscript"/>
          <w:lang w:val="en-US"/>
        </w:rPr>
        <w:t>a</w:t>
      </w:r>
      <w:r w:rsidRPr="007D0347">
        <w:rPr>
          <w:strike/>
          <w:color w:val="000000"/>
          <w:sz w:val="18"/>
          <w:szCs w:val="18"/>
          <w:lang w:val="en-US"/>
        </w:rPr>
        <w:t xml:space="preserve">  For</w:t>
      </w:r>
      <w:proofErr w:type="gramEnd"/>
      <w:r w:rsidRPr="007D0347">
        <w:rPr>
          <w:strike/>
          <w:color w:val="000000"/>
          <w:sz w:val="18"/>
          <w:szCs w:val="18"/>
          <w:lang w:val="en-US"/>
        </w:rPr>
        <w:t xml:space="preserve"> purely broadband disturbances, the maximum frequency step size</w:t>
      </w:r>
      <w:r w:rsidRPr="007D0347">
        <w:rPr>
          <w:strike/>
          <w:color w:val="000000"/>
          <w:sz w:val="18"/>
          <w:lang w:val="en-US"/>
        </w:rPr>
        <w:t xml:space="preserve"> may be increased up to a value not greater than the bandwidth value.  </w:t>
      </w:r>
    </w:p>
    <w:p w:rsidR="007D0347" w:rsidRPr="007D0347" w:rsidRDefault="007D0347" w:rsidP="004B2324">
      <w:pPr>
        <w:spacing w:after="120"/>
        <w:ind w:left="1134" w:right="1134"/>
        <w:jc w:val="both"/>
        <w:rPr>
          <w:sz w:val="18"/>
          <w:lang w:val="en-US"/>
        </w:rPr>
      </w:pPr>
      <w:r w:rsidRPr="007D0347">
        <w:rPr>
          <w:i/>
          <w:sz w:val="18"/>
          <w:lang w:val="en-US"/>
        </w:rPr>
        <w:t xml:space="preserve">Note: </w:t>
      </w:r>
      <w:r w:rsidRPr="007D0347">
        <w:rPr>
          <w:sz w:val="18"/>
          <w:lang w:val="en-US"/>
        </w:rPr>
        <w:t>For emissions generated by brush commutator motors without an electronic control unit, the maximum step size may be increased up to five times the bandwidth.</w:t>
      </w:r>
      <w:r>
        <w:rPr>
          <w:sz w:val="18"/>
          <w:lang w:val="en-US"/>
        </w:rPr>
        <w:t>”</w:t>
      </w:r>
    </w:p>
    <w:p w:rsidR="007D0347" w:rsidRDefault="007D0347" w:rsidP="007D0347">
      <w:pPr>
        <w:keepNext/>
        <w:keepLines/>
        <w:spacing w:after="120" w:line="240" w:lineRule="auto"/>
        <w:ind w:left="1134" w:right="1134"/>
        <w:rPr>
          <w:lang w:val="en-GB"/>
        </w:rPr>
      </w:pPr>
      <w:r>
        <w:rPr>
          <w:i/>
          <w:lang w:val="en-GB"/>
        </w:rPr>
        <w:t>Annex 7, Appendix</w:t>
      </w:r>
      <w:r w:rsidRPr="00450BEF">
        <w:rPr>
          <w:i/>
          <w:lang w:val="en-GB"/>
        </w:rPr>
        <w:t xml:space="preserve">, </w:t>
      </w:r>
      <w:r w:rsidRPr="005D2EB5">
        <w:rPr>
          <w:lang w:val="en-GB"/>
        </w:rPr>
        <w:t>delete and replace</w:t>
      </w:r>
      <w:r>
        <w:rPr>
          <w:lang w:val="en-GB"/>
        </w:rPr>
        <w:t xml:space="preserve"> </w:t>
      </w:r>
      <w:r w:rsidRPr="005D2EB5">
        <w:rPr>
          <w:lang w:val="en-GB"/>
        </w:rPr>
        <w:t>by:</w:t>
      </w:r>
    </w:p>
    <w:p w:rsidR="00774AFA" w:rsidRDefault="007D0347" w:rsidP="006618F7">
      <w:pPr>
        <w:pStyle w:val="HChG"/>
        <w:ind w:left="0" w:firstLine="0"/>
      </w:pPr>
      <w:bookmarkStart w:id="19" w:name="_Toc384106384"/>
      <w:r>
        <w:tab/>
      </w:r>
    </w:p>
    <w:p w:rsidR="00774AFA" w:rsidRDefault="00774AFA">
      <w:pPr>
        <w:suppressAutoHyphens w:val="0"/>
        <w:spacing w:line="240" w:lineRule="auto"/>
        <w:rPr>
          <w:rFonts w:eastAsia="MS Mincho"/>
          <w:b/>
          <w:sz w:val="28"/>
          <w:lang w:val="en-GB"/>
        </w:rPr>
      </w:pPr>
      <w:r w:rsidRPr="004E7574">
        <w:rPr>
          <w:lang w:val="en-GB"/>
        </w:rPr>
        <w:br w:type="page"/>
      </w:r>
    </w:p>
    <w:p w:rsidR="007D0347" w:rsidRPr="00786AA5" w:rsidRDefault="007D0347" w:rsidP="006618F7">
      <w:pPr>
        <w:pStyle w:val="HChG"/>
        <w:ind w:left="0" w:firstLine="0"/>
      </w:pPr>
      <w:r w:rsidRPr="007D0347">
        <w:rPr>
          <w:b w:val="0"/>
        </w:rPr>
        <w:t>“</w:t>
      </w:r>
      <w:r w:rsidRPr="00786AA5">
        <w:t>Annex 7 - Appendix</w:t>
      </w:r>
      <w:bookmarkEnd w:id="19"/>
    </w:p>
    <w:p w:rsidR="007D0347" w:rsidRPr="00806A88" w:rsidRDefault="007D0347" w:rsidP="007D0347">
      <w:pPr>
        <w:pStyle w:val="SingleTxtG"/>
        <w:tabs>
          <w:tab w:val="left" w:pos="2268"/>
        </w:tabs>
        <w:spacing w:after="0"/>
        <w:rPr>
          <w:rFonts w:ascii="Times New Roman" w:hAnsi="Times New Roman"/>
          <w:b/>
          <w:color w:val="000000"/>
        </w:rPr>
      </w:pPr>
      <w:r w:rsidRPr="00806A88">
        <w:rPr>
          <w:rFonts w:ascii="Times New Roman" w:hAnsi="Times New Roman"/>
          <w:b/>
          <w:color w:val="000000"/>
        </w:rPr>
        <w:t>Figure 1</w:t>
      </w:r>
    </w:p>
    <w:p w:rsidR="007D0347" w:rsidRPr="00806A88" w:rsidRDefault="007D0347" w:rsidP="007D0347">
      <w:pPr>
        <w:pStyle w:val="SingleTxtG"/>
        <w:tabs>
          <w:tab w:val="left" w:pos="2268"/>
        </w:tabs>
        <w:rPr>
          <w:rFonts w:ascii="Times New Roman" w:hAnsi="Times New Roman"/>
          <w:b/>
          <w:color w:val="000000"/>
        </w:rPr>
      </w:pPr>
      <w:r w:rsidRPr="00806A88">
        <w:rPr>
          <w:rFonts w:ascii="Times New Roman" w:hAnsi="Times New Roman"/>
          <w:b/>
          <w:color w:val="000000"/>
        </w:rPr>
        <w:t>Test configuration for ESAs involved in "REESS charging mode coupled to the power grid" (example for biconical antenna)</w:t>
      </w:r>
    </w:p>
    <w:p w:rsidR="007D0347" w:rsidRPr="00806A88" w:rsidRDefault="00FB097F" w:rsidP="007D0347">
      <w:pPr>
        <w:pStyle w:val="SingleTxtG"/>
        <w:spacing w:line="240" w:lineRule="auto"/>
        <w:jc w:val="left"/>
        <w:rPr>
          <w:b/>
          <w:color w:val="000000"/>
          <w:sz w:val="16"/>
          <w:szCs w:val="16"/>
        </w:rPr>
      </w:pPr>
      <w:r>
        <w:rPr>
          <w:b/>
          <w:noProof/>
          <w:color w:val="000000"/>
          <w:lang w:val="en-GB" w:eastAsia="en-GB"/>
        </w:rPr>
        <w:drawing>
          <wp:inline distT="0" distB="0" distL="0" distR="0">
            <wp:extent cx="4320540" cy="4928235"/>
            <wp:effectExtent l="0" t="0" r="3810" b="5715"/>
            <wp:docPr id="31"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20120524_HV_Engine_bicon_charg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492823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D0347" w:rsidRPr="007F73B8" w:rsidTr="004F4072">
        <w:trPr>
          <w:tblHeader/>
        </w:trPr>
        <w:tc>
          <w:tcPr>
            <w:tcW w:w="4258" w:type="dxa"/>
            <w:shd w:val="clear" w:color="auto" w:fill="auto"/>
          </w:tcPr>
          <w:p w:rsidR="007D0347" w:rsidRPr="007D0347" w:rsidRDefault="007D0347" w:rsidP="004F4072">
            <w:pPr>
              <w:pStyle w:val="TABFIGfootnote"/>
              <w:tabs>
                <w:tab w:val="clear" w:pos="284"/>
              </w:tabs>
              <w:spacing w:before="0" w:after="120"/>
              <w:ind w:left="426" w:right="113" w:hanging="313"/>
              <w:jc w:val="left"/>
              <w:rPr>
                <w:rFonts w:ascii="Times New Roman" w:hAnsi="Times New Roman" w:cs="Times New Roman"/>
                <w:b/>
                <w:bCs/>
                <w:spacing w:val="0"/>
                <w:szCs w:val="20"/>
              </w:rPr>
            </w:pPr>
            <w:r w:rsidRPr="007D0347">
              <w:rPr>
                <w:rFonts w:ascii="Times New Roman" w:hAnsi="Times New Roman" w:cs="Times New Roman"/>
                <w:b/>
                <w:bCs/>
                <w:spacing w:val="0"/>
                <w:szCs w:val="20"/>
              </w:rPr>
              <w:t>Legend:</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 </w:t>
            </w:r>
            <w:r w:rsidRPr="007D0347">
              <w:rPr>
                <w:b/>
                <w:bCs/>
                <w:sz w:val="16"/>
                <w:lang w:val="en-US"/>
              </w:rPr>
              <w:tab/>
              <w:t>ESA (grounded locally if required in test plan)</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 </w:t>
            </w:r>
            <w:r w:rsidRPr="007D0347">
              <w:rPr>
                <w:b/>
                <w:bCs/>
                <w:sz w:val="16"/>
                <w:lang w:val="en-US"/>
              </w:rPr>
              <w:tab/>
              <w:t>LV Test harness</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3 </w:t>
            </w:r>
            <w:r w:rsidRPr="007D0347">
              <w:rPr>
                <w:b/>
                <w:bCs/>
                <w:sz w:val="16"/>
                <w:lang w:val="en-US"/>
              </w:rPr>
              <w:tab/>
              <w:t>LV Load simulator (placement and ground connection according to CISPR 25 paragraph 6.4.2.5)</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4 </w:t>
            </w:r>
            <w:r w:rsidRPr="007D0347">
              <w:rPr>
                <w:b/>
                <w:bCs/>
                <w:sz w:val="16"/>
                <w:lang w:val="en-US"/>
              </w:rPr>
              <w:tab/>
              <w:t>Power supply (location optional)</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5 </w:t>
            </w:r>
            <w:r w:rsidRPr="007D0347">
              <w:rPr>
                <w:b/>
                <w:bCs/>
                <w:sz w:val="16"/>
                <w:lang w:val="en-US"/>
              </w:rPr>
              <w:tab/>
              <w:t>LV Artificial network (AN)</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6 </w:t>
            </w:r>
            <w:r w:rsidRPr="007D0347">
              <w:rPr>
                <w:b/>
                <w:bCs/>
                <w:sz w:val="16"/>
                <w:lang w:val="en-US"/>
              </w:rPr>
              <w:tab/>
              <w:t>Ground plane (bonded to shielded enclosure)</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7 </w:t>
            </w:r>
            <w:r w:rsidRPr="007D0347">
              <w:rPr>
                <w:b/>
                <w:bCs/>
                <w:sz w:val="16"/>
                <w:lang w:val="en-US"/>
              </w:rPr>
              <w:tab/>
              <w:t>Low relative permittivity support (</w:t>
            </w:r>
            <w:r w:rsidRPr="007D0347">
              <w:rPr>
                <w:b/>
                <w:bCs/>
                <w:sz w:val="16"/>
              </w:rPr>
              <w:t>ε</w:t>
            </w:r>
            <w:r w:rsidRPr="007D0347">
              <w:rPr>
                <w:b/>
                <w:bCs/>
                <w:sz w:val="16"/>
                <w:vertAlign w:val="subscript"/>
                <w:lang w:val="en-US"/>
              </w:rPr>
              <w:t>r</w:t>
            </w:r>
            <w:r w:rsidRPr="007D0347">
              <w:rPr>
                <w:b/>
                <w:bCs/>
                <w:sz w:val="16"/>
                <w:lang w:val="en-US"/>
              </w:rPr>
              <w:t xml:space="preserve"> ≤ 1.4)</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8 </w:t>
            </w:r>
            <w:r w:rsidRPr="007D0347">
              <w:rPr>
                <w:b/>
                <w:bCs/>
                <w:sz w:val="16"/>
                <w:lang w:val="en-US"/>
              </w:rPr>
              <w:tab/>
              <w:t>Biconical antenna</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10 </w:t>
            </w:r>
            <w:r w:rsidRPr="007D0347">
              <w:rPr>
                <w:b/>
                <w:bCs/>
                <w:sz w:val="16"/>
                <w:lang w:val="en-US"/>
              </w:rPr>
              <w:tab/>
              <w:t xml:space="preserve">High-quality coaxial cable e.g. double-shielded (50 </w:t>
            </w:r>
            <w:r w:rsidRPr="007D0347">
              <w:rPr>
                <w:b/>
                <w:bCs/>
                <w:sz w:val="16"/>
              </w:rPr>
              <w:t>Ω</w:t>
            </w:r>
            <w:r w:rsidRPr="007D0347">
              <w:rPr>
                <w:b/>
                <w:bCs/>
                <w:sz w:val="16"/>
                <w:lang w:val="en-US"/>
              </w:rPr>
              <w:t xml:space="preserve">) </w:t>
            </w:r>
          </w:p>
          <w:p w:rsidR="007D0347" w:rsidRPr="007D0347" w:rsidRDefault="007D0347" w:rsidP="004F4072">
            <w:pPr>
              <w:suppressAutoHyphens w:val="0"/>
              <w:spacing w:after="40" w:line="240" w:lineRule="auto"/>
              <w:ind w:left="426" w:hanging="313"/>
              <w:rPr>
                <w:b/>
                <w:bCs/>
                <w:sz w:val="16"/>
              </w:rPr>
            </w:pPr>
            <w:r w:rsidRPr="007D0347">
              <w:rPr>
                <w:b/>
                <w:bCs/>
                <w:sz w:val="16"/>
              </w:rPr>
              <w:t xml:space="preserve">11 </w:t>
            </w:r>
            <w:r w:rsidRPr="007D0347">
              <w:rPr>
                <w:b/>
                <w:bCs/>
                <w:sz w:val="16"/>
              </w:rPr>
              <w:tab/>
              <w:t>Bulkhead connector</w:t>
            </w:r>
          </w:p>
          <w:p w:rsidR="007D0347" w:rsidRPr="007D0347" w:rsidRDefault="007D0347" w:rsidP="004F4072">
            <w:pPr>
              <w:suppressAutoHyphens w:val="0"/>
              <w:spacing w:after="40" w:line="240" w:lineRule="auto"/>
              <w:ind w:left="426" w:hanging="313"/>
              <w:rPr>
                <w:b/>
                <w:bCs/>
                <w:sz w:val="16"/>
              </w:rPr>
            </w:pPr>
            <w:r w:rsidRPr="007D0347">
              <w:rPr>
                <w:b/>
                <w:bCs/>
                <w:sz w:val="16"/>
              </w:rPr>
              <w:t xml:space="preserve">12 </w:t>
            </w:r>
            <w:r w:rsidRPr="007D0347">
              <w:rPr>
                <w:b/>
                <w:bCs/>
                <w:sz w:val="16"/>
              </w:rPr>
              <w:tab/>
              <w:t>Measuring instrument</w:t>
            </w:r>
          </w:p>
          <w:p w:rsidR="007D0347" w:rsidRPr="007D0347" w:rsidRDefault="007D0347" w:rsidP="004F4072">
            <w:pPr>
              <w:suppressAutoHyphens w:val="0"/>
              <w:spacing w:after="40" w:line="240" w:lineRule="auto"/>
              <w:ind w:left="426" w:hanging="313"/>
              <w:rPr>
                <w:b/>
                <w:bCs/>
                <w:sz w:val="16"/>
              </w:rPr>
            </w:pPr>
          </w:p>
        </w:tc>
        <w:tc>
          <w:tcPr>
            <w:tcW w:w="3112" w:type="dxa"/>
            <w:shd w:val="clear" w:color="auto" w:fill="auto"/>
          </w:tcPr>
          <w:p w:rsidR="007D0347" w:rsidRPr="007D0347" w:rsidRDefault="007D0347" w:rsidP="004F4072">
            <w:pPr>
              <w:suppressAutoHyphens w:val="0"/>
              <w:spacing w:line="240" w:lineRule="auto"/>
              <w:ind w:left="426" w:hanging="313"/>
              <w:rPr>
                <w:b/>
                <w:bCs/>
                <w:sz w:val="16"/>
                <w:lang w:val="en-US"/>
              </w:rPr>
            </w:pP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13 </w:t>
            </w:r>
            <w:r w:rsidRPr="007D0347">
              <w:rPr>
                <w:b/>
                <w:bCs/>
                <w:sz w:val="16"/>
                <w:lang w:val="en-US"/>
              </w:rPr>
              <w:tab/>
              <w:t>RF absorber material</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14 </w:t>
            </w:r>
            <w:r w:rsidRPr="007D0347">
              <w:rPr>
                <w:b/>
                <w:bCs/>
                <w:sz w:val="16"/>
                <w:lang w:val="en-US"/>
              </w:rPr>
              <w:tab/>
              <w:t xml:space="preserve">Stimulation and monitoring system </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15 </w:t>
            </w:r>
            <w:r w:rsidRPr="007D0347">
              <w:rPr>
                <w:b/>
                <w:bCs/>
                <w:sz w:val="16"/>
                <w:lang w:val="en-US"/>
              </w:rPr>
              <w:tab/>
              <w:t>HV harness</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16 </w:t>
            </w:r>
            <w:r w:rsidRPr="007D0347">
              <w:rPr>
                <w:b/>
                <w:bCs/>
                <w:sz w:val="16"/>
                <w:lang w:val="en-US"/>
              </w:rPr>
              <w:tab/>
              <w:t>HV load simulator</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17 </w:t>
            </w:r>
            <w:r w:rsidRPr="007D0347">
              <w:rPr>
                <w:b/>
                <w:bCs/>
                <w:sz w:val="16"/>
                <w:lang w:val="en-US"/>
              </w:rPr>
              <w:tab/>
              <w:t>HV AN</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18 </w:t>
            </w:r>
            <w:r w:rsidRPr="007D0347">
              <w:rPr>
                <w:b/>
                <w:bCs/>
                <w:sz w:val="16"/>
                <w:lang w:val="en-US"/>
              </w:rPr>
              <w:tab/>
              <w:t>HV power supply</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19 </w:t>
            </w:r>
            <w:r w:rsidRPr="007D0347">
              <w:rPr>
                <w:b/>
                <w:bCs/>
                <w:sz w:val="16"/>
                <w:lang w:val="en-US"/>
              </w:rPr>
              <w:tab/>
              <w:t>HV feed-through</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25 </w:t>
            </w:r>
            <w:r w:rsidRPr="007D0347">
              <w:rPr>
                <w:b/>
                <w:bCs/>
                <w:sz w:val="16"/>
                <w:lang w:val="en-US"/>
              </w:rPr>
              <w:tab/>
              <w:t>AC/DC charger harness</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26 </w:t>
            </w:r>
            <w:r w:rsidRPr="007D0347">
              <w:rPr>
                <w:b/>
                <w:bCs/>
                <w:sz w:val="16"/>
                <w:lang w:val="en-US"/>
              </w:rPr>
              <w:tab/>
              <w:t>AC/DC load simulator (e.g. Programmable Logic Controller (PLC))</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27 </w:t>
            </w:r>
            <w:r w:rsidRPr="007D0347">
              <w:rPr>
                <w:b/>
                <w:bCs/>
                <w:sz w:val="16"/>
                <w:lang w:val="en-US"/>
              </w:rPr>
              <w:tab/>
              <w:t>AMN(s) or DC-charging-AN(s)</w:t>
            </w:r>
          </w:p>
          <w:p w:rsidR="007D0347" w:rsidRPr="007D0347" w:rsidRDefault="007D0347" w:rsidP="004F4072">
            <w:pPr>
              <w:suppressAutoHyphens w:val="0"/>
              <w:spacing w:after="40" w:line="240" w:lineRule="auto"/>
              <w:ind w:left="426" w:hanging="313"/>
              <w:rPr>
                <w:b/>
                <w:bCs/>
                <w:sz w:val="16"/>
                <w:lang w:val="en-US"/>
              </w:rPr>
            </w:pPr>
            <w:r w:rsidRPr="007D0347">
              <w:rPr>
                <w:b/>
                <w:bCs/>
                <w:sz w:val="16"/>
                <w:lang w:val="en-US"/>
              </w:rPr>
              <w:t xml:space="preserve">28 </w:t>
            </w:r>
            <w:r w:rsidRPr="007D0347">
              <w:rPr>
                <w:b/>
                <w:bCs/>
                <w:sz w:val="16"/>
                <w:lang w:val="en-US"/>
              </w:rPr>
              <w:tab/>
              <w:t>AC/DC power supply</w:t>
            </w:r>
          </w:p>
          <w:p w:rsidR="007D0347" w:rsidRPr="007D0347" w:rsidRDefault="007D0347" w:rsidP="004F4072">
            <w:pPr>
              <w:suppressAutoHyphens w:val="0"/>
              <w:spacing w:after="40" w:line="240" w:lineRule="auto"/>
              <w:ind w:left="426" w:hanging="313"/>
              <w:rPr>
                <w:b/>
                <w:bCs/>
                <w:sz w:val="16"/>
                <w:u w:val="single"/>
                <w:lang w:val="en-US"/>
              </w:rPr>
            </w:pPr>
            <w:r w:rsidRPr="007D0347">
              <w:rPr>
                <w:b/>
                <w:bCs/>
                <w:sz w:val="16"/>
                <w:lang w:val="en-US"/>
              </w:rPr>
              <w:t xml:space="preserve">29 </w:t>
            </w:r>
            <w:r w:rsidRPr="007D0347">
              <w:rPr>
                <w:b/>
                <w:bCs/>
                <w:sz w:val="16"/>
                <w:lang w:val="en-US"/>
              </w:rPr>
              <w:tab/>
              <w:t>AC/DC feed-through</w:t>
            </w:r>
            <w:r>
              <w:rPr>
                <w:sz w:val="18"/>
                <w:lang w:val="en-US"/>
              </w:rPr>
              <w:t>”</w:t>
            </w:r>
          </w:p>
        </w:tc>
      </w:tr>
    </w:tbl>
    <w:p w:rsidR="00774AFA" w:rsidRDefault="00774AFA">
      <w:pPr>
        <w:suppressAutoHyphens w:val="0"/>
        <w:spacing w:line="240" w:lineRule="auto"/>
        <w:rPr>
          <w:bCs/>
          <w:i/>
          <w:iCs/>
          <w:color w:val="000000"/>
          <w:lang w:val="en-GB"/>
        </w:rPr>
      </w:pPr>
      <w:r>
        <w:rPr>
          <w:bCs/>
          <w:i/>
          <w:iCs/>
          <w:color w:val="000000"/>
          <w:lang w:val="en-GB"/>
        </w:rPr>
        <w:br w:type="page"/>
      </w:r>
    </w:p>
    <w:p w:rsidR="004B2324" w:rsidRDefault="006626B6" w:rsidP="006626B6">
      <w:pPr>
        <w:spacing w:after="120" w:line="240" w:lineRule="auto"/>
        <w:ind w:left="1134"/>
        <w:rPr>
          <w:bCs/>
          <w:i/>
          <w:iCs/>
          <w:color w:val="000000"/>
          <w:lang w:val="en-GB"/>
        </w:rPr>
      </w:pPr>
      <w:r>
        <w:rPr>
          <w:bCs/>
          <w:i/>
          <w:iCs/>
          <w:color w:val="000000"/>
          <w:lang w:val="en-GB"/>
        </w:rPr>
        <w:t xml:space="preserve">Annex 8, </w:t>
      </w:r>
    </w:p>
    <w:p w:rsidR="006626B6" w:rsidRDefault="004B2324" w:rsidP="006626B6">
      <w:pPr>
        <w:spacing w:after="120" w:line="240" w:lineRule="auto"/>
        <w:ind w:left="1134"/>
        <w:rPr>
          <w:bCs/>
          <w:iCs/>
          <w:color w:val="000000"/>
          <w:lang w:val="en-GB"/>
        </w:rPr>
      </w:pPr>
      <w:r>
        <w:rPr>
          <w:bCs/>
          <w:i/>
          <w:iCs/>
          <w:color w:val="000000"/>
          <w:lang w:val="en-GB"/>
        </w:rPr>
        <w:t>P</w:t>
      </w:r>
      <w:r w:rsidR="006626B6" w:rsidRPr="00450BEF">
        <w:rPr>
          <w:bCs/>
          <w:i/>
          <w:iCs/>
          <w:color w:val="000000"/>
          <w:lang w:val="en-GB"/>
        </w:rPr>
        <w:t>ara</w:t>
      </w:r>
      <w:r w:rsidR="006626B6">
        <w:rPr>
          <w:bCs/>
          <w:i/>
          <w:iCs/>
          <w:color w:val="000000"/>
          <w:lang w:val="en-GB"/>
        </w:rPr>
        <w:t>graph</w:t>
      </w:r>
      <w:r w:rsidR="006626B6" w:rsidRPr="00450BEF">
        <w:rPr>
          <w:bCs/>
          <w:i/>
          <w:iCs/>
          <w:color w:val="000000"/>
          <w:lang w:val="en-GB"/>
        </w:rPr>
        <w:t xml:space="preserve"> </w:t>
      </w:r>
      <w:r w:rsidR="006626B6">
        <w:rPr>
          <w:bCs/>
          <w:i/>
          <w:iCs/>
          <w:color w:val="000000"/>
          <w:lang w:val="en-GB"/>
        </w:rPr>
        <w:t>3.2.</w:t>
      </w:r>
      <w:r w:rsidR="006626B6" w:rsidRPr="00450BEF">
        <w:rPr>
          <w:bCs/>
          <w:i/>
          <w:iCs/>
          <w:color w:val="000000"/>
          <w:lang w:val="en-GB"/>
        </w:rPr>
        <w:t xml:space="preserve">, </w:t>
      </w:r>
      <w:r w:rsidR="006626B6">
        <w:rPr>
          <w:bCs/>
          <w:iCs/>
          <w:color w:val="000000"/>
          <w:lang w:val="en-GB"/>
        </w:rPr>
        <w:t>delete.</w:t>
      </w:r>
    </w:p>
    <w:p w:rsidR="006626B6" w:rsidRDefault="004B2324" w:rsidP="006626B6">
      <w:pPr>
        <w:spacing w:after="120" w:line="240" w:lineRule="auto"/>
        <w:ind w:left="1134" w:right="1134"/>
        <w:jc w:val="both"/>
        <w:rPr>
          <w:lang w:val="en-GB"/>
        </w:rPr>
      </w:pPr>
      <w:r>
        <w:rPr>
          <w:i/>
          <w:lang w:val="en-GB"/>
        </w:rPr>
        <w:t>P</w:t>
      </w:r>
      <w:r w:rsidR="006626B6" w:rsidRPr="00450BEF">
        <w:rPr>
          <w:i/>
          <w:lang w:val="en-GB"/>
        </w:rPr>
        <w:t>ara</w:t>
      </w:r>
      <w:r w:rsidR="006626B6">
        <w:rPr>
          <w:i/>
          <w:lang w:val="en-GB"/>
        </w:rPr>
        <w:t>graph 3.3</w:t>
      </w:r>
      <w:r w:rsidR="006626B6" w:rsidRPr="00450BEF">
        <w:rPr>
          <w:i/>
          <w:lang w:val="en-GB"/>
        </w:rPr>
        <w:t xml:space="preserve">., </w:t>
      </w:r>
      <w:r w:rsidR="006626B6" w:rsidRPr="005D2EB5">
        <w:rPr>
          <w:lang w:val="en-GB"/>
        </w:rPr>
        <w:t xml:space="preserve">renumber </w:t>
      </w:r>
      <w:r>
        <w:rPr>
          <w:lang w:val="en-GB"/>
        </w:rPr>
        <w:t xml:space="preserve">as </w:t>
      </w:r>
      <w:r w:rsidR="006626B6" w:rsidRPr="00387D8F">
        <w:rPr>
          <w:lang w:val="en-GB"/>
        </w:rPr>
        <w:t>paragraph</w:t>
      </w:r>
      <w:r w:rsidR="006626B6">
        <w:rPr>
          <w:lang w:val="en-GB"/>
        </w:rPr>
        <w:t xml:space="preserve"> 3.2</w:t>
      </w:r>
      <w:r w:rsidR="006626B6" w:rsidRPr="005D2EB5">
        <w:rPr>
          <w:lang w:val="en-GB"/>
        </w:rPr>
        <w:t>.</w:t>
      </w:r>
    </w:p>
    <w:p w:rsidR="00515CC6" w:rsidRDefault="004B2324" w:rsidP="00515CC6">
      <w:pPr>
        <w:pStyle w:val="SingleTxtG"/>
        <w:ind w:left="2268" w:hanging="1134"/>
        <w:rPr>
          <w:rFonts w:ascii="Times New Roman" w:hAnsi="Times New Roman"/>
          <w:lang w:val="en-GB"/>
        </w:rPr>
      </w:pPr>
      <w:r>
        <w:rPr>
          <w:rFonts w:ascii="Times New Roman" w:hAnsi="Times New Roman"/>
          <w:bCs/>
          <w:i/>
          <w:iCs/>
          <w:color w:val="000000"/>
          <w:lang w:val="en-GB"/>
        </w:rPr>
        <w:t>P</w:t>
      </w:r>
      <w:r w:rsidR="00515CC6" w:rsidRPr="005B050B">
        <w:rPr>
          <w:rFonts w:ascii="Times New Roman" w:hAnsi="Times New Roman"/>
          <w:bCs/>
          <w:i/>
          <w:iCs/>
          <w:color w:val="000000"/>
          <w:lang w:val="en-GB"/>
        </w:rPr>
        <w:t xml:space="preserve">aragraph </w:t>
      </w:r>
      <w:r w:rsidR="00515CC6">
        <w:rPr>
          <w:rFonts w:ascii="Times New Roman" w:hAnsi="Times New Roman"/>
          <w:bCs/>
          <w:i/>
          <w:iCs/>
          <w:color w:val="000000"/>
          <w:lang w:val="en-GB"/>
        </w:rPr>
        <w:t>4.1.</w:t>
      </w:r>
      <w:r w:rsidR="00515CC6" w:rsidRPr="005B050B">
        <w:rPr>
          <w:rFonts w:ascii="Times New Roman" w:hAnsi="Times New Roman"/>
          <w:bCs/>
          <w:i/>
          <w:iCs/>
          <w:color w:val="000000"/>
          <w:lang w:val="en-GB"/>
        </w:rPr>
        <w:t xml:space="preserve">, </w:t>
      </w:r>
      <w:r w:rsidR="00515CC6" w:rsidRPr="005B050B">
        <w:rPr>
          <w:rFonts w:ascii="Times New Roman" w:hAnsi="Times New Roman"/>
          <w:lang w:val="en-GB"/>
        </w:rPr>
        <w:t xml:space="preserve">amend </w:t>
      </w:r>
      <w:r w:rsidR="00515CC6">
        <w:rPr>
          <w:rFonts w:ascii="Times New Roman" w:hAnsi="Times New Roman"/>
          <w:lang w:val="en-GB"/>
        </w:rPr>
        <w:t>t</w:t>
      </w:r>
      <w:r w:rsidR="00515CC6" w:rsidRPr="005B050B">
        <w:rPr>
          <w:rFonts w:ascii="Times New Roman" w:hAnsi="Times New Roman"/>
          <w:lang w:val="en-GB"/>
        </w:rPr>
        <w:t>o read</w:t>
      </w:r>
      <w:r w:rsidR="00515CC6">
        <w:rPr>
          <w:rFonts w:ascii="Times New Roman" w:hAnsi="Times New Roman"/>
          <w:lang w:val="en-GB"/>
        </w:rPr>
        <w:t>:</w:t>
      </w:r>
    </w:p>
    <w:p w:rsidR="00515CC6" w:rsidRPr="00806A88" w:rsidRDefault="00515CC6" w:rsidP="00515CC6">
      <w:pPr>
        <w:keepNext/>
        <w:keepLines/>
        <w:spacing w:before="40" w:after="120"/>
        <w:ind w:left="2268" w:right="1134" w:hanging="1134"/>
        <w:jc w:val="both"/>
        <w:rPr>
          <w:color w:val="000000"/>
          <w:lang w:val="en-US"/>
        </w:rPr>
      </w:pPr>
      <w:r>
        <w:rPr>
          <w:bCs/>
          <w:lang w:val="en-US"/>
        </w:rPr>
        <w:t>“</w:t>
      </w:r>
      <w:r w:rsidRPr="00515CC6">
        <w:rPr>
          <w:lang w:val="en-US"/>
        </w:rPr>
        <w:t>4.1.</w:t>
      </w:r>
      <w:r w:rsidRPr="00515CC6">
        <w:rPr>
          <w:lang w:val="en-US"/>
        </w:rPr>
        <w:tab/>
        <w:t>The limits apply throughout the frequency range 30 to 1,000 MHz for</w:t>
      </w:r>
      <w:r w:rsidRPr="00515CC6">
        <w:rPr>
          <w:b/>
          <w:bCs/>
          <w:lang w:val="en-US"/>
        </w:rPr>
        <w:t xml:space="preserve"> </w:t>
      </w:r>
      <w:r w:rsidRPr="00515CC6">
        <w:rPr>
          <w:lang w:val="en-US"/>
        </w:rPr>
        <w:t xml:space="preserve">measurements performed </w:t>
      </w:r>
      <w:r w:rsidRPr="00515CC6">
        <w:rPr>
          <w:strike/>
          <w:color w:val="000000"/>
          <w:lang w:val="en-US"/>
        </w:rPr>
        <w:t>in semi anechoic chambers or outdoor test sites</w:t>
      </w:r>
      <w:r w:rsidRPr="00515CC6">
        <w:rPr>
          <w:color w:val="000000"/>
          <w:lang w:val="en-US"/>
        </w:rPr>
        <w:t xml:space="preserve"> </w:t>
      </w:r>
      <w:r w:rsidRPr="00806A88">
        <w:rPr>
          <w:b/>
          <w:color w:val="000000"/>
          <w:lang w:val="en-US"/>
        </w:rPr>
        <w:t>in an absorber lined shielded enclosure (ALSE)</w:t>
      </w:r>
      <w:r w:rsidRPr="00806A88">
        <w:rPr>
          <w:color w:val="000000"/>
          <w:lang w:val="en-US"/>
        </w:rPr>
        <w:t>.”</w:t>
      </w:r>
    </w:p>
    <w:p w:rsidR="00515CC6" w:rsidRDefault="004B2324" w:rsidP="00515CC6">
      <w:pPr>
        <w:pStyle w:val="SingleTxtG"/>
        <w:ind w:left="2268" w:hanging="1134"/>
        <w:rPr>
          <w:rFonts w:ascii="Times New Roman" w:hAnsi="Times New Roman"/>
          <w:lang w:val="en-GB"/>
        </w:rPr>
      </w:pPr>
      <w:r>
        <w:rPr>
          <w:rFonts w:ascii="Times New Roman" w:hAnsi="Times New Roman"/>
          <w:bCs/>
          <w:i/>
          <w:iCs/>
          <w:color w:val="000000"/>
        </w:rPr>
        <w:t xml:space="preserve">Paragraph </w:t>
      </w:r>
      <w:r w:rsidR="00515CC6">
        <w:rPr>
          <w:rFonts w:ascii="Times New Roman" w:hAnsi="Times New Roman"/>
          <w:bCs/>
          <w:i/>
          <w:iCs/>
          <w:color w:val="000000"/>
          <w:lang w:val="en-GB"/>
        </w:rPr>
        <w:t>4.3</w:t>
      </w:r>
      <w:r w:rsidR="00515CC6" w:rsidRPr="004B2324">
        <w:rPr>
          <w:rFonts w:ascii="Times New Roman" w:hAnsi="Times New Roman"/>
          <w:bCs/>
          <w:i/>
          <w:iCs/>
          <w:color w:val="000000"/>
          <w:lang w:val="en-GB"/>
        </w:rPr>
        <w:t>.,</w:t>
      </w:r>
      <w:r w:rsidR="00515CC6" w:rsidRPr="004B2324">
        <w:rPr>
          <w:rFonts w:ascii="Times New Roman" w:hAnsi="Times New Roman"/>
          <w:i/>
          <w:lang w:val="en-GB"/>
        </w:rPr>
        <w:t xml:space="preserve"> tables 1 and 2</w:t>
      </w:r>
      <w:r>
        <w:rPr>
          <w:rFonts w:ascii="Times New Roman" w:hAnsi="Times New Roman"/>
          <w:lang w:val="en-GB"/>
        </w:rPr>
        <w:t xml:space="preserve">, amend </w:t>
      </w:r>
      <w:r w:rsidR="00515CC6">
        <w:rPr>
          <w:rFonts w:ascii="Times New Roman" w:hAnsi="Times New Roman"/>
          <w:lang w:val="en-GB"/>
        </w:rPr>
        <w:t>t</w:t>
      </w:r>
      <w:r w:rsidR="00515CC6" w:rsidRPr="005B050B">
        <w:rPr>
          <w:rFonts w:ascii="Times New Roman" w:hAnsi="Times New Roman"/>
          <w:lang w:val="en-GB"/>
        </w:rPr>
        <w:t>o read</w:t>
      </w:r>
      <w:r w:rsidR="00515CC6">
        <w:rPr>
          <w:rFonts w:ascii="Times New Roman" w:hAnsi="Times New Roman"/>
          <w:lang w:val="en-GB"/>
        </w:rPr>
        <w:t>:</w:t>
      </w:r>
    </w:p>
    <w:p w:rsidR="00515CC6" w:rsidRPr="00786AA5" w:rsidRDefault="00515CC6" w:rsidP="00515CC6">
      <w:pPr>
        <w:spacing w:line="240" w:lineRule="auto"/>
        <w:ind w:left="1134" w:right="1134"/>
        <w:jc w:val="both"/>
      </w:pPr>
      <w:r>
        <w:rPr>
          <w:bCs/>
          <w:lang w:val="en-US"/>
        </w:rPr>
        <w:t>“</w:t>
      </w:r>
      <w:r w:rsidRPr="00786AA5">
        <w:t>Table 1</w:t>
      </w:r>
    </w:p>
    <w:p w:rsidR="00515CC6" w:rsidRPr="00786AA5" w:rsidRDefault="00515CC6" w:rsidP="004B2324">
      <w:pPr>
        <w:spacing w:after="120" w:line="240" w:lineRule="auto"/>
        <w:ind w:left="1701" w:right="1134" w:hanging="567"/>
        <w:jc w:val="both"/>
      </w:pPr>
      <w:r w:rsidRPr="00786AA5">
        <w:rPr>
          <w:b/>
        </w:rPr>
        <w:t>Spectrum analyser parameters</w:t>
      </w:r>
    </w:p>
    <w:tbl>
      <w:tblPr>
        <w:tblW w:w="8505" w:type="dxa"/>
        <w:tblInd w:w="1204"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418"/>
        <w:gridCol w:w="1160"/>
        <w:gridCol w:w="1072"/>
        <w:gridCol w:w="1072"/>
        <w:gridCol w:w="1515"/>
        <w:gridCol w:w="1134"/>
        <w:gridCol w:w="1134"/>
      </w:tblGrid>
      <w:tr w:rsidR="00515CC6" w:rsidRPr="00786AA5" w:rsidTr="004B2324">
        <w:trPr>
          <w:cantSplit/>
          <w:trHeight w:val="161"/>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15CC6" w:rsidRPr="00786AA5" w:rsidRDefault="00515CC6" w:rsidP="004F4072">
            <w:pPr>
              <w:pStyle w:val="TABLE-col-heading"/>
              <w:spacing w:before="40" w:after="40"/>
              <w:jc w:val="left"/>
              <w:rPr>
                <w:rFonts w:ascii="Times New Roman" w:hAnsi="Times New Roman" w:cs="Times New Roman"/>
                <w:b w:val="0"/>
                <w:i/>
                <w:spacing w:val="0"/>
              </w:rPr>
            </w:pPr>
            <w:r w:rsidRPr="00786AA5">
              <w:rPr>
                <w:rFonts w:ascii="Times New Roman" w:hAnsi="Times New Roman" w:cs="Times New Roman"/>
                <w:b w:val="0"/>
                <w:i/>
                <w:spacing w:val="0"/>
              </w:rPr>
              <w:t>Frequency range</w:t>
            </w:r>
            <w:r w:rsidRPr="00786AA5">
              <w:rPr>
                <w:rFonts w:ascii="Times New Roman" w:hAnsi="Times New Roman" w:cs="Times New Roman"/>
                <w:b w:val="0"/>
                <w:i/>
                <w:spacing w:val="0"/>
              </w:rPr>
              <w:br/>
              <w:t>MHz</w:t>
            </w:r>
          </w:p>
        </w:tc>
        <w:tc>
          <w:tcPr>
            <w:tcW w:w="223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5CC6" w:rsidRPr="00183172" w:rsidRDefault="00515CC6" w:rsidP="004F4072">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Peak detector</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5CC6" w:rsidRPr="00515CC6" w:rsidRDefault="00515CC6" w:rsidP="004F4072">
            <w:pPr>
              <w:pStyle w:val="TABLE-col-heading"/>
              <w:spacing w:before="40" w:after="4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Quasi-peak detector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15CC6" w:rsidRPr="00786AA5" w:rsidRDefault="00515CC6" w:rsidP="004F4072">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Average detector</w:t>
            </w:r>
          </w:p>
        </w:tc>
      </w:tr>
      <w:tr w:rsidR="00515CC6" w:rsidRPr="00786AA5" w:rsidTr="004B2324">
        <w:trPr>
          <w:cantSplit/>
          <w:trHeight w:val="353"/>
          <w:tblHeader/>
        </w:trPr>
        <w:tc>
          <w:tcPr>
            <w:tcW w:w="1418" w:type="dxa"/>
            <w:vMerge/>
            <w:tcBorders>
              <w:top w:val="single" w:sz="12"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ol-heading"/>
              <w:spacing w:before="40" w:after="40"/>
              <w:jc w:val="left"/>
              <w:rPr>
                <w:rFonts w:ascii="Times New Roman" w:hAnsi="Times New Roman" w:cs="Times New Roman"/>
                <w:b w:val="0"/>
                <w:i/>
                <w:spacing w:val="0"/>
              </w:rPr>
            </w:pPr>
          </w:p>
        </w:tc>
        <w:tc>
          <w:tcPr>
            <w:tcW w:w="1160" w:type="dxa"/>
            <w:tcBorders>
              <w:top w:val="single" w:sz="4" w:space="0" w:color="auto"/>
              <w:left w:val="single" w:sz="4" w:space="0" w:color="auto"/>
              <w:bottom w:val="single" w:sz="12" w:space="0" w:color="auto"/>
              <w:right w:val="single" w:sz="4" w:space="0" w:color="auto"/>
            </w:tcBorders>
            <w:shd w:val="clear" w:color="auto" w:fill="auto"/>
          </w:tcPr>
          <w:p w:rsidR="00515CC6" w:rsidRPr="00183172" w:rsidRDefault="00515CC6" w:rsidP="004F4072">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RBW at</w:t>
            </w:r>
            <w:r w:rsidRPr="00183172">
              <w:rPr>
                <w:rFonts w:ascii="Times New Roman" w:hAnsi="Times New Roman" w:cs="Times New Roman"/>
                <w:b w:val="0"/>
                <w:i/>
                <w:spacing w:val="0"/>
              </w:rPr>
              <w:br/>
              <w:t>-3 dB</w:t>
            </w:r>
          </w:p>
        </w:tc>
        <w:tc>
          <w:tcPr>
            <w:tcW w:w="1072" w:type="dxa"/>
            <w:tcBorders>
              <w:top w:val="single" w:sz="4" w:space="0" w:color="auto"/>
              <w:left w:val="single" w:sz="4" w:space="0" w:color="auto"/>
              <w:bottom w:val="single" w:sz="12" w:space="0" w:color="auto"/>
              <w:right w:val="single" w:sz="4" w:space="0" w:color="auto"/>
            </w:tcBorders>
            <w:shd w:val="clear" w:color="auto" w:fill="auto"/>
          </w:tcPr>
          <w:p w:rsidR="00515CC6" w:rsidRPr="00183172" w:rsidRDefault="00515CC6" w:rsidP="004F4072">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Scan</w:t>
            </w:r>
            <w:r w:rsidRPr="00183172">
              <w:rPr>
                <w:rFonts w:ascii="Times New Roman" w:hAnsi="Times New Roman" w:cs="Times New Roman"/>
                <w:b w:val="0"/>
                <w:i/>
                <w:spacing w:val="0"/>
              </w:rPr>
              <w:br/>
              <w:t xml:space="preserve"> time</w:t>
            </w:r>
          </w:p>
        </w:tc>
        <w:tc>
          <w:tcPr>
            <w:tcW w:w="1072" w:type="dxa"/>
            <w:tcBorders>
              <w:top w:val="single" w:sz="4" w:space="0" w:color="auto"/>
              <w:left w:val="single" w:sz="4" w:space="0" w:color="auto"/>
              <w:bottom w:val="single" w:sz="12" w:space="0" w:color="auto"/>
              <w:right w:val="single" w:sz="4" w:space="0" w:color="auto"/>
            </w:tcBorders>
            <w:shd w:val="clear" w:color="auto" w:fill="auto"/>
          </w:tcPr>
          <w:p w:rsidR="00515CC6" w:rsidRPr="00515CC6" w:rsidRDefault="00515CC6" w:rsidP="004F4072">
            <w:pPr>
              <w:pStyle w:val="TABLE-col-heading"/>
              <w:spacing w:before="40" w:after="4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RBW at</w:t>
            </w:r>
            <w:r w:rsidRPr="00515CC6">
              <w:rPr>
                <w:rFonts w:ascii="Times New Roman" w:hAnsi="Times New Roman" w:cs="Times New Roman"/>
                <w:b w:val="0"/>
                <w:i/>
                <w:strike/>
                <w:color w:val="000000"/>
                <w:spacing w:val="0"/>
              </w:rPr>
              <w:br/>
              <w:t>-6 dB</w:t>
            </w:r>
          </w:p>
        </w:tc>
        <w:tc>
          <w:tcPr>
            <w:tcW w:w="1515" w:type="dxa"/>
            <w:tcBorders>
              <w:top w:val="single" w:sz="4" w:space="0" w:color="auto"/>
              <w:left w:val="single" w:sz="4" w:space="0" w:color="auto"/>
              <w:bottom w:val="single" w:sz="12" w:space="0" w:color="auto"/>
              <w:right w:val="single" w:sz="4" w:space="0" w:color="auto"/>
            </w:tcBorders>
            <w:shd w:val="clear" w:color="auto" w:fill="auto"/>
          </w:tcPr>
          <w:p w:rsidR="00515CC6" w:rsidRPr="00515CC6" w:rsidRDefault="00515CC6" w:rsidP="004F4072">
            <w:pPr>
              <w:pStyle w:val="TABLE-col-heading"/>
              <w:spacing w:before="40" w:after="4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 xml:space="preserve">Scan </w:t>
            </w:r>
            <w:r w:rsidRPr="00515CC6">
              <w:rPr>
                <w:rFonts w:ascii="Times New Roman" w:hAnsi="Times New Roman" w:cs="Times New Roman"/>
                <w:b w:val="0"/>
                <w:i/>
                <w:strike/>
                <w:color w:val="000000"/>
                <w:spacing w:val="0"/>
              </w:rPr>
              <w:br/>
              <w:t>time</w:t>
            </w:r>
          </w:p>
        </w:tc>
        <w:tc>
          <w:tcPr>
            <w:tcW w:w="1134" w:type="dxa"/>
            <w:tcBorders>
              <w:top w:val="single" w:sz="4"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RBW at</w:t>
            </w:r>
            <w:r w:rsidRPr="00786AA5">
              <w:rPr>
                <w:rFonts w:ascii="Times New Roman" w:hAnsi="Times New Roman" w:cs="Times New Roman"/>
                <w:b w:val="0"/>
                <w:i/>
                <w:spacing w:val="0"/>
              </w:rPr>
              <w:br/>
              <w:t>-3 dB</w:t>
            </w:r>
          </w:p>
        </w:tc>
        <w:tc>
          <w:tcPr>
            <w:tcW w:w="1134" w:type="dxa"/>
            <w:tcBorders>
              <w:top w:val="single" w:sz="4"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Scan</w:t>
            </w:r>
            <w:r w:rsidRPr="00786AA5">
              <w:rPr>
                <w:rFonts w:ascii="Times New Roman" w:hAnsi="Times New Roman" w:cs="Times New Roman"/>
                <w:b w:val="0"/>
                <w:i/>
                <w:spacing w:val="0"/>
              </w:rPr>
              <w:br/>
              <w:t>time</w:t>
            </w:r>
          </w:p>
        </w:tc>
      </w:tr>
      <w:tr w:rsidR="00515CC6" w:rsidRPr="00786AA5" w:rsidTr="004B2324">
        <w:tblPrEx>
          <w:tblCellMar>
            <w:left w:w="71" w:type="dxa"/>
            <w:right w:w="71" w:type="dxa"/>
          </w:tblCellMar>
        </w:tblPrEx>
        <w:trPr>
          <w:cantSplit/>
        </w:trPr>
        <w:tc>
          <w:tcPr>
            <w:tcW w:w="1418" w:type="dxa"/>
            <w:tcBorders>
              <w:top w:val="single" w:sz="12"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ell"/>
              <w:spacing w:before="40" w:after="40"/>
              <w:ind w:right="-81"/>
              <w:rPr>
                <w:rFonts w:ascii="Times New Roman" w:hAnsi="Times New Roman" w:cs="Times New Roman"/>
                <w:bCs/>
                <w:spacing w:val="0"/>
                <w:sz w:val="18"/>
                <w:szCs w:val="18"/>
              </w:rPr>
            </w:pPr>
            <w:r w:rsidRPr="00786AA5">
              <w:rPr>
                <w:rFonts w:ascii="Times New Roman" w:hAnsi="Times New Roman" w:cs="Times New Roman"/>
                <w:bCs/>
                <w:spacing w:val="0"/>
                <w:sz w:val="18"/>
                <w:szCs w:val="18"/>
              </w:rPr>
              <w:t>30 to 1,000</w:t>
            </w:r>
          </w:p>
        </w:tc>
        <w:tc>
          <w:tcPr>
            <w:tcW w:w="1160" w:type="dxa"/>
            <w:tcBorders>
              <w:top w:val="single" w:sz="12" w:space="0" w:color="auto"/>
              <w:left w:val="single" w:sz="4" w:space="0" w:color="auto"/>
              <w:bottom w:val="single" w:sz="12" w:space="0" w:color="auto"/>
              <w:right w:val="single" w:sz="4" w:space="0" w:color="auto"/>
            </w:tcBorders>
            <w:shd w:val="clear" w:color="auto" w:fill="auto"/>
          </w:tcPr>
          <w:p w:rsidR="00515CC6" w:rsidRPr="00183172" w:rsidRDefault="00515CC6" w:rsidP="004F4072">
            <w:pPr>
              <w:pStyle w:val="TABLE-cell"/>
              <w:spacing w:before="40" w:after="40"/>
              <w:ind w:left="-47" w:right="-5"/>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100/120 kHz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rsidR="00515CC6" w:rsidRPr="00183172" w:rsidRDefault="00515CC6" w:rsidP="004F4072">
            <w:pPr>
              <w:pStyle w:val="TABLE-cell"/>
              <w:spacing w:before="40" w:after="40"/>
              <w:ind w:left="-53" w:right="-5"/>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100 ms/MHz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rsidR="00515CC6" w:rsidRPr="00515CC6" w:rsidRDefault="00515CC6" w:rsidP="004F4072">
            <w:pPr>
              <w:pStyle w:val="TABLE-cell"/>
              <w:spacing w:before="40" w:after="40"/>
              <w:ind w:left="-53" w:right="53"/>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120 kHz</w:t>
            </w:r>
          </w:p>
        </w:tc>
        <w:tc>
          <w:tcPr>
            <w:tcW w:w="1515" w:type="dxa"/>
            <w:tcBorders>
              <w:top w:val="single" w:sz="12" w:space="0" w:color="auto"/>
              <w:left w:val="single" w:sz="4" w:space="0" w:color="auto"/>
              <w:bottom w:val="single" w:sz="12" w:space="0" w:color="auto"/>
              <w:right w:val="single" w:sz="4" w:space="0" w:color="auto"/>
            </w:tcBorders>
            <w:shd w:val="clear" w:color="auto" w:fill="auto"/>
          </w:tcPr>
          <w:p w:rsidR="00515CC6" w:rsidRPr="00515CC6" w:rsidRDefault="00515CC6" w:rsidP="004F4072">
            <w:pPr>
              <w:pStyle w:val="TABLE-cell"/>
              <w:spacing w:before="40" w:after="40"/>
              <w:ind w:right="53"/>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20 s/MHz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ell"/>
              <w:spacing w:before="40" w:after="40"/>
              <w:ind w:left="-133" w:right="53"/>
              <w:jc w:val="right"/>
              <w:rPr>
                <w:rFonts w:ascii="Times New Roman" w:hAnsi="Times New Roman" w:cs="Times New Roman"/>
                <w:bCs/>
                <w:spacing w:val="0"/>
                <w:sz w:val="18"/>
                <w:szCs w:val="18"/>
              </w:rPr>
            </w:pPr>
            <w:r w:rsidRPr="00786AA5">
              <w:rPr>
                <w:rFonts w:ascii="Times New Roman" w:hAnsi="Times New Roman" w:cs="Times New Roman"/>
                <w:bCs/>
                <w:spacing w:val="0"/>
                <w:sz w:val="18"/>
                <w:szCs w:val="18"/>
              </w:rPr>
              <w:t>100/120 kHz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515CC6" w:rsidRPr="00786AA5" w:rsidRDefault="00515CC6" w:rsidP="004F4072">
            <w:pPr>
              <w:pStyle w:val="TABLE-cell"/>
              <w:spacing w:before="40" w:after="40"/>
              <w:ind w:left="-57" w:right="7"/>
              <w:jc w:val="right"/>
              <w:rPr>
                <w:rFonts w:ascii="Times New Roman" w:hAnsi="Times New Roman" w:cs="Times New Roman"/>
                <w:bCs/>
                <w:spacing w:val="0"/>
                <w:sz w:val="18"/>
                <w:szCs w:val="18"/>
              </w:rPr>
            </w:pPr>
            <w:r w:rsidRPr="00786AA5">
              <w:rPr>
                <w:rFonts w:ascii="Times New Roman" w:hAnsi="Times New Roman" w:cs="Times New Roman"/>
                <w:bCs/>
                <w:spacing w:val="0"/>
                <w:sz w:val="18"/>
                <w:szCs w:val="18"/>
              </w:rPr>
              <w:t>100 ms/MHz</w:t>
            </w:r>
          </w:p>
        </w:tc>
      </w:tr>
    </w:tbl>
    <w:p w:rsidR="00515CC6" w:rsidRPr="00515CC6" w:rsidRDefault="00515CC6" w:rsidP="004B2324">
      <w:pPr>
        <w:pStyle w:val="EndnoteText"/>
        <w:spacing w:before="120" w:after="120" w:line="240" w:lineRule="auto"/>
        <w:ind w:left="1134" w:right="1133"/>
        <w:jc w:val="both"/>
        <w:rPr>
          <w:lang w:val="en-US"/>
        </w:rPr>
      </w:pPr>
      <w:r w:rsidRPr="00515CC6">
        <w:rPr>
          <w:i/>
          <w:lang w:val="en-US"/>
        </w:rPr>
        <w:t>Note:</w:t>
      </w:r>
      <w:r w:rsidRPr="00515CC6">
        <w:rPr>
          <w:lang w:val="en-US"/>
        </w:rPr>
        <w:t xml:space="preserve"> If a spectrum analyser is used for peak measurements, the video band width shall be at least </w:t>
      </w:r>
      <w:r>
        <w:rPr>
          <w:lang w:val="en-US"/>
        </w:rPr>
        <w:t>three times the resolution band</w:t>
      </w:r>
      <w:r w:rsidRPr="00515CC6">
        <w:rPr>
          <w:lang w:val="en-US"/>
        </w:rPr>
        <w:t>width (RBW)</w:t>
      </w:r>
    </w:p>
    <w:p w:rsidR="00515CC6" w:rsidRPr="00786AA5" w:rsidRDefault="00515CC6" w:rsidP="00515CC6">
      <w:pPr>
        <w:spacing w:line="240" w:lineRule="auto"/>
        <w:ind w:left="1134" w:right="1134"/>
        <w:jc w:val="both"/>
      </w:pPr>
      <w:bookmarkStart w:id="20" w:name="_Toc384106390"/>
      <w:r w:rsidRPr="00786AA5">
        <w:t>Table 2</w:t>
      </w:r>
      <w:bookmarkEnd w:id="20"/>
    </w:p>
    <w:p w:rsidR="00515CC6" w:rsidRPr="004B2324" w:rsidRDefault="00515CC6" w:rsidP="004B2324">
      <w:pPr>
        <w:pStyle w:val="SingleTxtG"/>
        <w:spacing w:line="240" w:lineRule="auto"/>
        <w:ind w:left="1701" w:hanging="567"/>
        <w:rPr>
          <w:rFonts w:ascii="Times New Roman" w:hAnsi="Times New Roman"/>
          <w:b/>
        </w:rPr>
      </w:pPr>
      <w:r w:rsidRPr="004B2324">
        <w:rPr>
          <w:rFonts w:ascii="Times New Roman" w:hAnsi="Times New Roman"/>
          <w:b/>
        </w:rPr>
        <w:t>Scanning receiver parameters</w:t>
      </w:r>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850"/>
        <w:gridCol w:w="818"/>
        <w:gridCol w:w="709"/>
        <w:gridCol w:w="851"/>
        <w:gridCol w:w="850"/>
        <w:gridCol w:w="709"/>
        <w:gridCol w:w="799"/>
        <w:gridCol w:w="793"/>
        <w:gridCol w:w="708"/>
      </w:tblGrid>
      <w:tr w:rsidR="00515CC6" w:rsidRPr="00786AA5" w:rsidTr="004B2324">
        <w:trPr>
          <w:cantSplit/>
          <w:trHeight w:val="286"/>
          <w:tblHeader/>
        </w:trPr>
        <w:tc>
          <w:tcPr>
            <w:tcW w:w="1418" w:type="dxa"/>
            <w:vMerge w:val="restart"/>
            <w:shd w:val="clear" w:color="auto" w:fill="auto"/>
            <w:vAlign w:val="bottom"/>
          </w:tcPr>
          <w:p w:rsidR="00515CC6" w:rsidRPr="00786AA5" w:rsidRDefault="00515CC6" w:rsidP="004F4072">
            <w:pPr>
              <w:pStyle w:val="TABLE-col-heading"/>
              <w:spacing w:before="40" w:after="40"/>
              <w:ind w:right="0"/>
              <w:jc w:val="left"/>
              <w:rPr>
                <w:rFonts w:ascii="Times New Roman" w:hAnsi="Times New Roman" w:cs="Times New Roman"/>
                <w:b w:val="0"/>
                <w:i/>
                <w:spacing w:val="0"/>
              </w:rPr>
            </w:pPr>
            <w:r w:rsidRPr="00786AA5">
              <w:rPr>
                <w:rFonts w:ascii="Times New Roman" w:hAnsi="Times New Roman" w:cs="Times New Roman"/>
                <w:b w:val="0"/>
                <w:i/>
                <w:spacing w:val="0"/>
              </w:rPr>
              <w:t>Frequency range</w:t>
            </w:r>
            <w:r w:rsidRPr="00786AA5">
              <w:rPr>
                <w:rFonts w:ascii="Times New Roman" w:hAnsi="Times New Roman" w:cs="Times New Roman"/>
                <w:b w:val="0"/>
                <w:i/>
                <w:spacing w:val="0"/>
              </w:rPr>
              <w:br/>
              <w:t>MHz</w:t>
            </w:r>
          </w:p>
        </w:tc>
        <w:tc>
          <w:tcPr>
            <w:tcW w:w="2377" w:type="dxa"/>
            <w:gridSpan w:val="3"/>
            <w:shd w:val="clear" w:color="auto" w:fill="auto"/>
            <w:vAlign w:val="bottom"/>
          </w:tcPr>
          <w:p w:rsidR="00515CC6" w:rsidRPr="00183172" w:rsidRDefault="00515CC6" w:rsidP="004F4072">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Peak detector</w:t>
            </w:r>
          </w:p>
        </w:tc>
        <w:tc>
          <w:tcPr>
            <w:tcW w:w="2410" w:type="dxa"/>
            <w:gridSpan w:val="3"/>
            <w:shd w:val="clear" w:color="auto" w:fill="auto"/>
            <w:vAlign w:val="bottom"/>
          </w:tcPr>
          <w:p w:rsidR="00515CC6" w:rsidRPr="00515CC6" w:rsidRDefault="00515CC6" w:rsidP="004F4072">
            <w:pPr>
              <w:pStyle w:val="TABLE-col-heading"/>
              <w:spacing w:before="40" w:after="40"/>
              <w:ind w:right="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Quasi-peak detector</w:t>
            </w:r>
          </w:p>
        </w:tc>
        <w:tc>
          <w:tcPr>
            <w:tcW w:w="2300" w:type="dxa"/>
            <w:gridSpan w:val="3"/>
            <w:shd w:val="clear" w:color="auto" w:fill="auto"/>
            <w:vAlign w:val="bottom"/>
          </w:tcPr>
          <w:p w:rsidR="00515CC6" w:rsidRPr="00786AA5" w:rsidRDefault="00515CC6" w:rsidP="004F4072">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Average detector</w:t>
            </w:r>
          </w:p>
        </w:tc>
      </w:tr>
      <w:tr w:rsidR="00515CC6" w:rsidRPr="00786AA5" w:rsidTr="004B2324">
        <w:trPr>
          <w:cantSplit/>
          <w:trHeight w:val="353"/>
          <w:tblHeader/>
        </w:trPr>
        <w:tc>
          <w:tcPr>
            <w:tcW w:w="1418" w:type="dxa"/>
            <w:vMerge/>
            <w:tcBorders>
              <w:bottom w:val="single" w:sz="12" w:space="0" w:color="auto"/>
            </w:tcBorders>
            <w:shd w:val="clear" w:color="auto" w:fill="auto"/>
          </w:tcPr>
          <w:p w:rsidR="00515CC6" w:rsidRPr="00786AA5" w:rsidRDefault="00515CC6" w:rsidP="004F4072">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rsidR="00515CC6" w:rsidRPr="00183172" w:rsidRDefault="00515CC6" w:rsidP="004F4072">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BW at</w:t>
            </w:r>
            <w:r w:rsidRPr="00183172">
              <w:rPr>
                <w:rFonts w:ascii="Times New Roman" w:hAnsi="Times New Roman" w:cs="Times New Roman"/>
                <w:b w:val="0"/>
                <w:i/>
                <w:spacing w:val="0"/>
              </w:rPr>
              <w:br/>
              <w:t>-6 dB</w:t>
            </w:r>
          </w:p>
        </w:tc>
        <w:tc>
          <w:tcPr>
            <w:tcW w:w="818" w:type="dxa"/>
            <w:tcBorders>
              <w:bottom w:val="single" w:sz="12" w:space="0" w:color="auto"/>
            </w:tcBorders>
            <w:shd w:val="clear" w:color="auto" w:fill="auto"/>
          </w:tcPr>
          <w:p w:rsidR="00515CC6" w:rsidRPr="00183172" w:rsidRDefault="00515CC6" w:rsidP="004F4072">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Step</w:t>
            </w:r>
            <w:r w:rsidRPr="00183172">
              <w:rPr>
                <w:rFonts w:ascii="Times New Roman" w:hAnsi="Times New Roman" w:cs="Times New Roman"/>
                <w:b w:val="0"/>
                <w:i/>
                <w:spacing w:val="0"/>
              </w:rPr>
              <w:br/>
              <w:t xml:space="preserve">size </w:t>
            </w:r>
            <w:r w:rsidRPr="00183172">
              <w:rPr>
                <w:rFonts w:ascii="Times New Roman" w:hAnsi="Times New Roman" w:cs="Times New Roman"/>
                <w:b w:val="0"/>
                <w:i/>
                <w:spacing w:val="0"/>
                <w:vertAlign w:val="superscript"/>
              </w:rPr>
              <w:t>a</w:t>
            </w:r>
          </w:p>
        </w:tc>
        <w:tc>
          <w:tcPr>
            <w:tcW w:w="709" w:type="dxa"/>
            <w:tcBorders>
              <w:bottom w:val="single" w:sz="12" w:space="0" w:color="auto"/>
            </w:tcBorders>
            <w:shd w:val="clear" w:color="auto" w:fill="auto"/>
          </w:tcPr>
          <w:p w:rsidR="00515CC6" w:rsidRPr="00183172" w:rsidRDefault="00515CC6" w:rsidP="004F4072">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Dwell time</w:t>
            </w:r>
          </w:p>
        </w:tc>
        <w:tc>
          <w:tcPr>
            <w:tcW w:w="851" w:type="dxa"/>
            <w:tcBorders>
              <w:bottom w:val="single" w:sz="12" w:space="0" w:color="auto"/>
            </w:tcBorders>
            <w:shd w:val="clear" w:color="auto" w:fill="auto"/>
          </w:tcPr>
          <w:p w:rsidR="00515CC6" w:rsidRPr="00515CC6" w:rsidRDefault="00515CC6" w:rsidP="004F4072">
            <w:pPr>
              <w:pStyle w:val="TABLE-col-heading"/>
              <w:spacing w:before="40" w:after="40"/>
              <w:ind w:right="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BW at</w:t>
            </w:r>
            <w:r w:rsidRPr="00515CC6">
              <w:rPr>
                <w:rFonts w:ascii="Times New Roman" w:hAnsi="Times New Roman" w:cs="Times New Roman"/>
                <w:b w:val="0"/>
                <w:i/>
                <w:strike/>
                <w:color w:val="000000"/>
                <w:spacing w:val="0"/>
              </w:rPr>
              <w:br/>
              <w:t>-6 dB</w:t>
            </w:r>
          </w:p>
        </w:tc>
        <w:tc>
          <w:tcPr>
            <w:tcW w:w="850" w:type="dxa"/>
            <w:tcBorders>
              <w:bottom w:val="single" w:sz="12" w:space="0" w:color="auto"/>
            </w:tcBorders>
            <w:shd w:val="clear" w:color="auto" w:fill="auto"/>
          </w:tcPr>
          <w:p w:rsidR="00515CC6" w:rsidRPr="00515CC6" w:rsidRDefault="00515CC6" w:rsidP="004F4072">
            <w:pPr>
              <w:pStyle w:val="TABLE-col-heading"/>
              <w:spacing w:before="40" w:after="40"/>
              <w:ind w:right="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Step</w:t>
            </w:r>
            <w:r w:rsidRPr="00515CC6">
              <w:rPr>
                <w:rFonts w:ascii="Times New Roman" w:hAnsi="Times New Roman" w:cs="Times New Roman"/>
                <w:b w:val="0"/>
                <w:i/>
                <w:strike/>
                <w:color w:val="000000"/>
                <w:spacing w:val="0"/>
              </w:rPr>
              <w:br/>
              <w:t xml:space="preserve">size </w:t>
            </w:r>
            <w:r w:rsidRPr="00515CC6">
              <w:rPr>
                <w:rFonts w:ascii="Times New Roman" w:hAnsi="Times New Roman" w:cs="Times New Roman"/>
                <w:b w:val="0"/>
                <w:i/>
                <w:strike/>
                <w:color w:val="000000"/>
                <w:spacing w:val="0"/>
                <w:vertAlign w:val="superscript"/>
              </w:rPr>
              <w:t>a</w:t>
            </w:r>
          </w:p>
        </w:tc>
        <w:tc>
          <w:tcPr>
            <w:tcW w:w="709" w:type="dxa"/>
            <w:tcBorders>
              <w:bottom w:val="single" w:sz="12" w:space="0" w:color="auto"/>
            </w:tcBorders>
            <w:shd w:val="clear" w:color="auto" w:fill="auto"/>
          </w:tcPr>
          <w:p w:rsidR="00515CC6" w:rsidRPr="00515CC6" w:rsidRDefault="00515CC6" w:rsidP="004F4072">
            <w:pPr>
              <w:pStyle w:val="TABLE-col-heading"/>
              <w:spacing w:before="40" w:after="40"/>
              <w:ind w:right="0"/>
              <w:jc w:val="right"/>
              <w:rPr>
                <w:rFonts w:ascii="Times New Roman" w:hAnsi="Times New Roman" w:cs="Times New Roman"/>
                <w:b w:val="0"/>
                <w:i/>
                <w:strike/>
                <w:color w:val="000000"/>
                <w:spacing w:val="0"/>
              </w:rPr>
            </w:pPr>
            <w:r w:rsidRPr="00515CC6">
              <w:rPr>
                <w:rFonts w:ascii="Times New Roman" w:hAnsi="Times New Roman" w:cs="Times New Roman"/>
                <w:b w:val="0"/>
                <w:i/>
                <w:strike/>
                <w:color w:val="000000"/>
                <w:spacing w:val="0"/>
              </w:rPr>
              <w:t>Dwell time</w:t>
            </w:r>
          </w:p>
        </w:tc>
        <w:tc>
          <w:tcPr>
            <w:tcW w:w="799" w:type="dxa"/>
            <w:tcBorders>
              <w:bottom w:val="single" w:sz="12" w:space="0" w:color="auto"/>
            </w:tcBorders>
            <w:shd w:val="clear" w:color="auto" w:fill="auto"/>
          </w:tcPr>
          <w:p w:rsidR="00515CC6" w:rsidRPr="00786AA5" w:rsidRDefault="00515CC6" w:rsidP="004F4072">
            <w:pPr>
              <w:pStyle w:val="TABLE-col-heading"/>
              <w:spacing w:before="40" w:after="40"/>
              <w:ind w:right="0"/>
              <w:jc w:val="both"/>
              <w:rPr>
                <w:rFonts w:ascii="Times New Roman" w:hAnsi="Times New Roman" w:cs="Times New Roman"/>
                <w:b w:val="0"/>
                <w:i/>
                <w:spacing w:val="0"/>
              </w:rPr>
            </w:pPr>
            <w:r w:rsidRPr="00786AA5">
              <w:rPr>
                <w:rFonts w:ascii="Times New Roman" w:hAnsi="Times New Roman" w:cs="Times New Roman"/>
                <w:b w:val="0"/>
                <w:i/>
                <w:spacing w:val="0"/>
              </w:rPr>
              <w:t>BW at</w:t>
            </w:r>
            <w:r w:rsidRPr="00786AA5">
              <w:rPr>
                <w:rFonts w:ascii="Times New Roman" w:hAnsi="Times New Roman" w:cs="Times New Roman"/>
                <w:b w:val="0"/>
                <w:i/>
                <w:spacing w:val="0"/>
              </w:rPr>
              <w:br/>
              <w:t>-6 dB</w:t>
            </w:r>
          </w:p>
        </w:tc>
        <w:tc>
          <w:tcPr>
            <w:tcW w:w="793" w:type="dxa"/>
            <w:tcBorders>
              <w:bottom w:val="single" w:sz="12" w:space="0" w:color="auto"/>
            </w:tcBorders>
            <w:shd w:val="clear" w:color="auto" w:fill="auto"/>
          </w:tcPr>
          <w:p w:rsidR="00515CC6" w:rsidRPr="00786AA5" w:rsidRDefault="00515CC6" w:rsidP="004F4072">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Step</w:t>
            </w:r>
            <w:r w:rsidRPr="00786AA5">
              <w:rPr>
                <w:rFonts w:ascii="Times New Roman" w:hAnsi="Times New Roman" w:cs="Times New Roman"/>
                <w:b w:val="0"/>
                <w:i/>
                <w:spacing w:val="0"/>
              </w:rPr>
              <w:br/>
              <w:t xml:space="preserve">size </w:t>
            </w:r>
            <w:r w:rsidRPr="00786AA5">
              <w:rPr>
                <w:rFonts w:ascii="Times New Roman" w:hAnsi="Times New Roman" w:cs="Times New Roman"/>
                <w:b w:val="0"/>
                <w:i/>
                <w:spacing w:val="0"/>
                <w:vertAlign w:val="superscript"/>
              </w:rPr>
              <w:t>a</w:t>
            </w:r>
          </w:p>
        </w:tc>
        <w:tc>
          <w:tcPr>
            <w:tcW w:w="708" w:type="dxa"/>
            <w:tcBorders>
              <w:bottom w:val="single" w:sz="12" w:space="0" w:color="auto"/>
            </w:tcBorders>
            <w:shd w:val="clear" w:color="auto" w:fill="auto"/>
          </w:tcPr>
          <w:p w:rsidR="00515CC6" w:rsidRPr="00786AA5" w:rsidRDefault="00515CC6" w:rsidP="004F4072">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Dwell time</w:t>
            </w:r>
          </w:p>
        </w:tc>
      </w:tr>
      <w:tr w:rsidR="00515CC6" w:rsidRPr="00786AA5" w:rsidTr="004B2324">
        <w:tblPrEx>
          <w:tblCellMar>
            <w:left w:w="71" w:type="dxa"/>
            <w:right w:w="71" w:type="dxa"/>
          </w:tblCellMar>
        </w:tblPrEx>
        <w:trPr>
          <w:cantSplit/>
        </w:trPr>
        <w:tc>
          <w:tcPr>
            <w:tcW w:w="1418" w:type="dxa"/>
            <w:tcBorders>
              <w:top w:val="single" w:sz="12" w:space="0" w:color="auto"/>
              <w:bottom w:val="single" w:sz="12" w:space="0" w:color="auto"/>
            </w:tcBorders>
            <w:shd w:val="clear" w:color="auto" w:fill="auto"/>
          </w:tcPr>
          <w:p w:rsidR="00515CC6" w:rsidRPr="0032699F" w:rsidRDefault="00515CC6" w:rsidP="004F4072">
            <w:pPr>
              <w:pStyle w:val="TABLE-cell"/>
              <w:spacing w:before="40" w:after="40"/>
              <w:ind w:right="-81"/>
              <w:rPr>
                <w:rFonts w:ascii="Times New Roman" w:hAnsi="Times New Roman" w:cs="Times New Roman"/>
                <w:bCs/>
                <w:spacing w:val="0"/>
                <w:sz w:val="18"/>
                <w:szCs w:val="18"/>
              </w:rPr>
            </w:pPr>
            <w:r w:rsidRPr="0032699F">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rsidR="00515CC6" w:rsidRPr="00183172" w:rsidRDefault="00515CC6" w:rsidP="004F4072">
            <w:pPr>
              <w:pStyle w:val="TABLE-cell"/>
              <w:spacing w:before="40" w:after="40"/>
              <w:ind w:left="-116"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120 kHz</w:t>
            </w:r>
          </w:p>
        </w:tc>
        <w:tc>
          <w:tcPr>
            <w:tcW w:w="818" w:type="dxa"/>
            <w:tcBorders>
              <w:top w:val="single" w:sz="12" w:space="0" w:color="auto"/>
              <w:bottom w:val="single" w:sz="12" w:space="0" w:color="auto"/>
            </w:tcBorders>
            <w:shd w:val="clear" w:color="auto" w:fill="auto"/>
          </w:tcPr>
          <w:p w:rsidR="00515CC6" w:rsidRPr="00183172" w:rsidRDefault="00515CC6" w:rsidP="004F4072">
            <w:pPr>
              <w:pStyle w:val="TABLE-cell"/>
              <w:spacing w:before="40" w:after="40"/>
              <w:ind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50 kHz</w:t>
            </w:r>
          </w:p>
        </w:tc>
        <w:tc>
          <w:tcPr>
            <w:tcW w:w="709" w:type="dxa"/>
            <w:tcBorders>
              <w:top w:val="single" w:sz="12" w:space="0" w:color="auto"/>
              <w:bottom w:val="single" w:sz="12" w:space="0" w:color="auto"/>
            </w:tcBorders>
            <w:shd w:val="clear" w:color="auto" w:fill="auto"/>
          </w:tcPr>
          <w:p w:rsidR="00515CC6" w:rsidRPr="00183172" w:rsidRDefault="00515CC6" w:rsidP="004F4072">
            <w:pPr>
              <w:pStyle w:val="TABLE-cell"/>
              <w:spacing w:before="40" w:after="40"/>
              <w:ind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5 ms</w:t>
            </w:r>
          </w:p>
        </w:tc>
        <w:tc>
          <w:tcPr>
            <w:tcW w:w="851" w:type="dxa"/>
            <w:tcBorders>
              <w:top w:val="single" w:sz="12" w:space="0" w:color="auto"/>
              <w:bottom w:val="single" w:sz="12" w:space="0" w:color="auto"/>
            </w:tcBorders>
            <w:shd w:val="clear" w:color="auto" w:fill="auto"/>
          </w:tcPr>
          <w:p w:rsidR="00515CC6" w:rsidRPr="00515CC6" w:rsidRDefault="00515CC6" w:rsidP="004F4072">
            <w:pPr>
              <w:pStyle w:val="TABLE-cell"/>
              <w:spacing w:before="40" w:after="40"/>
              <w:ind w:right="41"/>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120 kHz</w:t>
            </w:r>
          </w:p>
        </w:tc>
        <w:tc>
          <w:tcPr>
            <w:tcW w:w="850" w:type="dxa"/>
            <w:tcBorders>
              <w:top w:val="single" w:sz="12" w:space="0" w:color="auto"/>
              <w:bottom w:val="single" w:sz="12" w:space="0" w:color="auto"/>
            </w:tcBorders>
            <w:shd w:val="clear" w:color="auto" w:fill="auto"/>
          </w:tcPr>
          <w:p w:rsidR="00515CC6" w:rsidRPr="00515CC6" w:rsidRDefault="00515CC6" w:rsidP="004F4072">
            <w:pPr>
              <w:pStyle w:val="TABLE-cell"/>
              <w:spacing w:before="40" w:after="40"/>
              <w:ind w:right="41"/>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50 kHz</w:t>
            </w:r>
          </w:p>
        </w:tc>
        <w:tc>
          <w:tcPr>
            <w:tcW w:w="709" w:type="dxa"/>
            <w:tcBorders>
              <w:top w:val="single" w:sz="12" w:space="0" w:color="auto"/>
              <w:bottom w:val="single" w:sz="12" w:space="0" w:color="auto"/>
            </w:tcBorders>
            <w:shd w:val="clear" w:color="auto" w:fill="auto"/>
          </w:tcPr>
          <w:p w:rsidR="00515CC6" w:rsidRPr="00515CC6" w:rsidRDefault="00515CC6" w:rsidP="004F4072">
            <w:pPr>
              <w:pStyle w:val="TABLE-cell"/>
              <w:spacing w:before="40" w:after="40"/>
              <w:ind w:left="-204" w:right="41"/>
              <w:jc w:val="right"/>
              <w:rPr>
                <w:rFonts w:ascii="Times New Roman" w:hAnsi="Times New Roman" w:cs="Times New Roman"/>
                <w:bCs/>
                <w:strike/>
                <w:color w:val="000000"/>
                <w:spacing w:val="0"/>
                <w:sz w:val="18"/>
                <w:szCs w:val="18"/>
              </w:rPr>
            </w:pPr>
            <w:r w:rsidRPr="00515CC6">
              <w:rPr>
                <w:rFonts w:ascii="Times New Roman" w:hAnsi="Times New Roman" w:cs="Times New Roman"/>
                <w:bCs/>
                <w:strike/>
                <w:color w:val="000000"/>
                <w:spacing w:val="0"/>
                <w:sz w:val="18"/>
                <w:szCs w:val="18"/>
              </w:rPr>
              <w:t>1 s</w:t>
            </w:r>
          </w:p>
        </w:tc>
        <w:tc>
          <w:tcPr>
            <w:tcW w:w="799" w:type="dxa"/>
            <w:tcBorders>
              <w:top w:val="single" w:sz="12" w:space="0" w:color="auto"/>
              <w:bottom w:val="single" w:sz="12" w:space="0" w:color="auto"/>
            </w:tcBorders>
            <w:shd w:val="clear" w:color="auto" w:fill="auto"/>
          </w:tcPr>
          <w:p w:rsidR="00515CC6" w:rsidRPr="0032699F" w:rsidRDefault="00515CC6" w:rsidP="004F4072">
            <w:pPr>
              <w:pStyle w:val="TABLE-cell"/>
              <w:spacing w:before="40" w:after="40"/>
              <w:ind w:right="41"/>
              <w:jc w:val="right"/>
              <w:rPr>
                <w:rFonts w:ascii="Times New Roman" w:hAnsi="Times New Roman" w:cs="Times New Roman"/>
                <w:bCs/>
                <w:spacing w:val="0"/>
                <w:sz w:val="18"/>
                <w:szCs w:val="18"/>
              </w:rPr>
            </w:pPr>
            <w:r w:rsidRPr="0032699F">
              <w:rPr>
                <w:rFonts w:ascii="Times New Roman" w:hAnsi="Times New Roman" w:cs="Times New Roman"/>
                <w:bCs/>
                <w:spacing w:val="0"/>
                <w:sz w:val="18"/>
                <w:szCs w:val="18"/>
              </w:rPr>
              <w:t>120 kHz</w:t>
            </w:r>
          </w:p>
        </w:tc>
        <w:tc>
          <w:tcPr>
            <w:tcW w:w="793" w:type="dxa"/>
            <w:tcBorders>
              <w:top w:val="single" w:sz="12" w:space="0" w:color="auto"/>
              <w:bottom w:val="single" w:sz="12" w:space="0" w:color="auto"/>
            </w:tcBorders>
            <w:shd w:val="clear" w:color="auto" w:fill="auto"/>
          </w:tcPr>
          <w:p w:rsidR="00515CC6" w:rsidRPr="0032699F" w:rsidRDefault="00515CC6" w:rsidP="004F4072">
            <w:pPr>
              <w:pStyle w:val="TABLE-cell"/>
              <w:spacing w:before="40" w:after="40"/>
              <w:ind w:right="41"/>
              <w:jc w:val="right"/>
              <w:rPr>
                <w:rFonts w:ascii="Times New Roman" w:hAnsi="Times New Roman" w:cs="Times New Roman"/>
                <w:bCs/>
                <w:spacing w:val="0"/>
                <w:sz w:val="18"/>
                <w:szCs w:val="18"/>
              </w:rPr>
            </w:pPr>
            <w:r w:rsidRPr="0032699F">
              <w:rPr>
                <w:rFonts w:ascii="Times New Roman" w:hAnsi="Times New Roman" w:cs="Times New Roman"/>
                <w:bCs/>
                <w:spacing w:val="0"/>
                <w:sz w:val="18"/>
                <w:szCs w:val="18"/>
              </w:rPr>
              <w:t>50 kHz</w:t>
            </w:r>
          </w:p>
        </w:tc>
        <w:tc>
          <w:tcPr>
            <w:tcW w:w="708" w:type="dxa"/>
            <w:tcBorders>
              <w:top w:val="single" w:sz="12" w:space="0" w:color="auto"/>
              <w:bottom w:val="single" w:sz="12" w:space="0" w:color="auto"/>
            </w:tcBorders>
            <w:shd w:val="clear" w:color="auto" w:fill="auto"/>
          </w:tcPr>
          <w:p w:rsidR="00515CC6" w:rsidRPr="0032699F" w:rsidRDefault="00515CC6" w:rsidP="004F4072">
            <w:pPr>
              <w:pStyle w:val="TABLE-cell"/>
              <w:spacing w:before="40" w:after="40"/>
              <w:ind w:left="-363" w:right="41"/>
              <w:jc w:val="right"/>
              <w:rPr>
                <w:rFonts w:ascii="Times New Roman" w:hAnsi="Times New Roman" w:cs="Times New Roman"/>
                <w:bCs/>
                <w:spacing w:val="0"/>
                <w:sz w:val="18"/>
                <w:szCs w:val="18"/>
              </w:rPr>
            </w:pPr>
            <w:r>
              <w:rPr>
                <w:rFonts w:ascii="Times New Roman" w:hAnsi="Times New Roman" w:cs="Times New Roman"/>
                <w:bCs/>
                <w:spacing w:val="0"/>
                <w:sz w:val="18"/>
                <w:szCs w:val="18"/>
              </w:rPr>
              <w:t xml:space="preserve">5 </w:t>
            </w:r>
            <w:r w:rsidRPr="0032699F">
              <w:rPr>
                <w:rFonts w:ascii="Times New Roman" w:hAnsi="Times New Roman" w:cs="Times New Roman"/>
                <w:bCs/>
                <w:spacing w:val="0"/>
                <w:sz w:val="18"/>
                <w:szCs w:val="18"/>
              </w:rPr>
              <w:t>ms</w:t>
            </w:r>
          </w:p>
        </w:tc>
      </w:tr>
    </w:tbl>
    <w:p w:rsidR="00515CC6" w:rsidRPr="00515CC6" w:rsidRDefault="00515CC6" w:rsidP="004B2324">
      <w:pPr>
        <w:pStyle w:val="EndnoteText"/>
        <w:spacing w:before="120" w:after="120" w:line="240" w:lineRule="auto"/>
        <w:ind w:left="1134" w:right="1133"/>
        <w:jc w:val="both"/>
        <w:rPr>
          <w:strike/>
          <w:color w:val="000000"/>
          <w:lang w:val="en-US"/>
        </w:rPr>
      </w:pPr>
      <w:proofErr w:type="gramStart"/>
      <w:r w:rsidRPr="00515CC6">
        <w:rPr>
          <w:i/>
          <w:strike/>
          <w:color w:val="000000"/>
          <w:vertAlign w:val="superscript"/>
          <w:lang w:val="en-US"/>
        </w:rPr>
        <w:t>a</w:t>
      </w:r>
      <w:proofErr w:type="gramEnd"/>
      <w:r w:rsidRPr="00515CC6">
        <w:rPr>
          <w:strike/>
          <w:color w:val="000000"/>
          <w:lang w:val="en-US"/>
        </w:rPr>
        <w:t xml:space="preserve"> For purely broadband disturbances, the maximum frequency step size may be increased up to a value not greater than the bandwidth value.</w:t>
      </w:r>
    </w:p>
    <w:p w:rsidR="00515CC6" w:rsidRPr="00515CC6" w:rsidRDefault="00515CC6" w:rsidP="004B2324">
      <w:pPr>
        <w:pStyle w:val="EndnoteText"/>
        <w:spacing w:after="120" w:line="240" w:lineRule="auto"/>
        <w:ind w:left="1134" w:right="1133"/>
        <w:jc w:val="both"/>
        <w:rPr>
          <w:strike/>
          <w:color w:val="000000"/>
          <w:lang w:val="en-US"/>
        </w:rPr>
      </w:pPr>
      <w:r w:rsidRPr="00515CC6">
        <w:rPr>
          <w:i/>
          <w:strike/>
          <w:color w:val="000000"/>
          <w:lang w:val="en-US"/>
        </w:rPr>
        <w:t>Note:</w:t>
      </w:r>
      <w:r w:rsidRPr="00515CC6">
        <w:rPr>
          <w:strike/>
          <w:color w:val="000000"/>
          <w:lang w:val="en-US"/>
        </w:rPr>
        <w:t xml:space="preserve"> For emissions generated by brush commutator motors without an electronic control unit, the maximum step size may be increased up to five times the band width.</w:t>
      </w:r>
      <w:r w:rsidRPr="00806A88">
        <w:rPr>
          <w:color w:val="000000"/>
          <w:lang w:val="en-US"/>
        </w:rPr>
        <w:t xml:space="preserve"> </w:t>
      </w:r>
      <w:r w:rsidRPr="00515CC6">
        <w:rPr>
          <w:color w:val="000000"/>
          <w:lang w:val="en-US"/>
        </w:rPr>
        <w:t>”</w:t>
      </w:r>
    </w:p>
    <w:p w:rsidR="004B2324" w:rsidRDefault="00515CC6" w:rsidP="004B2324">
      <w:pPr>
        <w:keepNext/>
        <w:keepLines/>
        <w:spacing w:after="120"/>
        <w:ind w:left="2268" w:right="1134" w:hanging="1134"/>
        <w:jc w:val="both"/>
        <w:rPr>
          <w:bCs/>
          <w:i/>
          <w:iCs/>
          <w:color w:val="000000"/>
          <w:lang w:val="en-GB"/>
        </w:rPr>
      </w:pPr>
      <w:r>
        <w:rPr>
          <w:bCs/>
          <w:i/>
          <w:iCs/>
          <w:color w:val="000000"/>
          <w:lang w:val="en-GB"/>
        </w:rPr>
        <w:t>Annex 9</w:t>
      </w:r>
      <w:r w:rsidRPr="005B050B">
        <w:rPr>
          <w:bCs/>
          <w:i/>
          <w:iCs/>
          <w:color w:val="000000"/>
          <w:lang w:val="en-GB"/>
        </w:rPr>
        <w:t xml:space="preserve">, </w:t>
      </w:r>
    </w:p>
    <w:p w:rsidR="007D0347" w:rsidRDefault="004B2324" w:rsidP="004B2324">
      <w:pPr>
        <w:keepNext/>
        <w:keepLines/>
        <w:spacing w:after="120"/>
        <w:ind w:left="2268" w:right="1134" w:hanging="1134"/>
        <w:jc w:val="both"/>
        <w:rPr>
          <w:bCs/>
          <w:lang w:val="en-GB"/>
        </w:rPr>
      </w:pPr>
      <w:r>
        <w:rPr>
          <w:bCs/>
          <w:i/>
          <w:iCs/>
          <w:color w:val="000000"/>
          <w:lang w:val="en-GB"/>
        </w:rPr>
        <w:t>P</w:t>
      </w:r>
      <w:r w:rsidR="00515CC6" w:rsidRPr="005B050B">
        <w:rPr>
          <w:bCs/>
          <w:i/>
          <w:iCs/>
          <w:color w:val="000000"/>
          <w:lang w:val="en-GB"/>
        </w:rPr>
        <w:t xml:space="preserve">aragraph </w:t>
      </w:r>
      <w:r w:rsidR="00515CC6">
        <w:rPr>
          <w:bCs/>
          <w:i/>
          <w:iCs/>
          <w:color w:val="000000"/>
          <w:lang w:val="en-GB"/>
        </w:rPr>
        <w:t>4.3.2.</w:t>
      </w:r>
      <w:r w:rsidR="00515CC6" w:rsidRPr="005B050B">
        <w:rPr>
          <w:bCs/>
          <w:i/>
          <w:iCs/>
          <w:color w:val="000000"/>
          <w:lang w:val="en-GB"/>
        </w:rPr>
        <w:t xml:space="preserve">, </w:t>
      </w:r>
      <w:r w:rsidR="00515CC6" w:rsidRPr="005B050B">
        <w:rPr>
          <w:lang w:val="en-GB"/>
        </w:rPr>
        <w:t xml:space="preserve">amend </w:t>
      </w:r>
      <w:r w:rsidR="00515CC6">
        <w:rPr>
          <w:lang w:val="en-GB"/>
        </w:rPr>
        <w:t>t</w:t>
      </w:r>
      <w:r w:rsidR="00515CC6" w:rsidRPr="005B050B">
        <w:rPr>
          <w:lang w:val="en-GB"/>
        </w:rPr>
        <w:t>o read</w:t>
      </w:r>
      <w:r w:rsidR="00515CC6">
        <w:rPr>
          <w:lang w:val="en-GB"/>
        </w:rPr>
        <w:t>:</w:t>
      </w:r>
    </w:p>
    <w:p w:rsidR="00515CC6" w:rsidRPr="00515CC6" w:rsidRDefault="00515CC6" w:rsidP="004B2324">
      <w:pPr>
        <w:keepNext/>
        <w:keepLines/>
        <w:spacing w:after="120"/>
        <w:ind w:left="2268" w:right="1134" w:hanging="1134"/>
        <w:jc w:val="both"/>
        <w:rPr>
          <w:lang w:val="en-US"/>
        </w:rPr>
      </w:pPr>
      <w:r>
        <w:rPr>
          <w:lang w:val="en-US"/>
        </w:rPr>
        <w:t>“</w:t>
      </w:r>
      <w:r w:rsidRPr="00515CC6">
        <w:rPr>
          <w:lang w:val="en-US"/>
        </w:rPr>
        <w:t>4.3.2.</w:t>
      </w:r>
      <w:r w:rsidRPr="00515CC6">
        <w:rPr>
          <w:lang w:val="en-US"/>
        </w:rPr>
        <w:tab/>
        <w:t>Test methodology</w:t>
      </w:r>
    </w:p>
    <w:p w:rsidR="00515CC6" w:rsidRPr="00515CC6" w:rsidRDefault="00515CC6" w:rsidP="004B2324">
      <w:pPr>
        <w:spacing w:after="120"/>
        <w:ind w:left="2268" w:right="1134"/>
        <w:jc w:val="both"/>
        <w:rPr>
          <w:strike/>
          <w:lang w:val="en-US"/>
        </w:rPr>
      </w:pPr>
      <w:r w:rsidRPr="00515CC6">
        <w:rPr>
          <w:strike/>
          <w:lang w:val="en-US"/>
        </w:rPr>
        <w:t>The test shall be performed according to ISO 11452-4 on a test bench. As an alternative the ESA may be tested while installed in the vehicle according to ISO 11451-4 with the following characteristics:</w:t>
      </w:r>
    </w:p>
    <w:p w:rsidR="00515CC6" w:rsidRPr="00515CC6" w:rsidRDefault="00515CC6" w:rsidP="004B2324">
      <w:pPr>
        <w:spacing w:after="120"/>
        <w:ind w:left="2835" w:right="1134" w:hanging="567"/>
        <w:jc w:val="both"/>
        <w:rPr>
          <w:strike/>
          <w:lang w:val="en-US"/>
        </w:rPr>
      </w:pPr>
      <w:r w:rsidRPr="00515CC6">
        <w:rPr>
          <w:strike/>
          <w:lang w:val="en-US"/>
        </w:rPr>
        <w:t>(a)</w:t>
      </w:r>
      <w:r w:rsidRPr="00515CC6">
        <w:rPr>
          <w:strike/>
          <w:lang w:val="en-US"/>
        </w:rPr>
        <w:tab/>
        <w:t>The injection probe shall be positioned in 150 mm distance to the ESA to be tested;</w:t>
      </w:r>
    </w:p>
    <w:p w:rsidR="00515CC6" w:rsidRPr="00515CC6" w:rsidRDefault="00515CC6" w:rsidP="004B2324">
      <w:pPr>
        <w:spacing w:after="120"/>
        <w:ind w:left="2835" w:right="1134" w:hanging="567"/>
        <w:jc w:val="both"/>
        <w:rPr>
          <w:strike/>
          <w:lang w:val="en-US"/>
        </w:rPr>
      </w:pPr>
      <w:r w:rsidRPr="00515CC6">
        <w:rPr>
          <w:strike/>
          <w:lang w:val="en-US"/>
        </w:rPr>
        <w:t>(b)</w:t>
      </w:r>
      <w:r w:rsidRPr="00515CC6">
        <w:rPr>
          <w:strike/>
          <w:lang w:val="en-US"/>
        </w:rPr>
        <w:tab/>
        <w:t xml:space="preserve">The reference method shall be used to calculate injected currents from forward power; </w:t>
      </w:r>
    </w:p>
    <w:p w:rsidR="00515CC6" w:rsidRDefault="00515CC6" w:rsidP="004B2324">
      <w:pPr>
        <w:spacing w:after="120"/>
        <w:ind w:left="2835" w:right="1134" w:hanging="567"/>
        <w:jc w:val="both"/>
        <w:rPr>
          <w:strike/>
          <w:lang w:val="en-US"/>
        </w:rPr>
      </w:pPr>
      <w:r w:rsidRPr="00515CC6">
        <w:rPr>
          <w:strike/>
          <w:lang w:val="en-US"/>
        </w:rPr>
        <w:t>(c)</w:t>
      </w:r>
      <w:r w:rsidRPr="00515CC6">
        <w:rPr>
          <w:strike/>
          <w:lang w:val="en-US"/>
        </w:rPr>
        <w:tab/>
        <w:t>The frequency range of the method is limited by the injection probe specification.</w:t>
      </w:r>
    </w:p>
    <w:p w:rsidR="00515CC6" w:rsidRPr="00515CC6" w:rsidRDefault="00515CC6" w:rsidP="004B2324">
      <w:pPr>
        <w:spacing w:after="120"/>
        <w:ind w:left="2268" w:right="1134"/>
        <w:jc w:val="both"/>
        <w:rPr>
          <w:b/>
          <w:lang w:val="en-US"/>
        </w:rPr>
      </w:pPr>
      <w:r w:rsidRPr="00515CC6">
        <w:rPr>
          <w:b/>
          <w:lang w:val="en-US"/>
        </w:rPr>
        <w:t>The test shall be performed according to ISO 11452-4 on a test bench with the following characteristics:</w:t>
      </w:r>
    </w:p>
    <w:p w:rsidR="00515CC6" w:rsidRPr="00515CC6" w:rsidRDefault="00515CC6" w:rsidP="004B2324">
      <w:pPr>
        <w:pStyle w:val="ListParagraph"/>
        <w:numPr>
          <w:ilvl w:val="0"/>
          <w:numId w:val="2"/>
        </w:numPr>
        <w:spacing w:after="120"/>
        <w:ind w:right="1134"/>
        <w:jc w:val="both"/>
        <w:rPr>
          <w:b/>
          <w:lang w:val="en-US"/>
        </w:rPr>
      </w:pPr>
      <w:r w:rsidRPr="00515CC6">
        <w:rPr>
          <w:b/>
          <w:lang w:val="en-US"/>
        </w:rPr>
        <w:t>BCI test method with substitution method and injection probe positioned at 150 mm distance to the ESA</w:t>
      </w:r>
    </w:p>
    <w:p w:rsidR="00515CC6" w:rsidRPr="00515CC6" w:rsidRDefault="00515CC6" w:rsidP="004B2324">
      <w:pPr>
        <w:pStyle w:val="ListParagraph"/>
        <w:numPr>
          <w:ilvl w:val="0"/>
          <w:numId w:val="2"/>
        </w:numPr>
        <w:spacing w:after="120"/>
        <w:ind w:right="1134"/>
        <w:jc w:val="both"/>
        <w:rPr>
          <w:b/>
          <w:lang w:val="en-US"/>
        </w:rPr>
      </w:pPr>
      <w:r w:rsidRPr="00515CC6">
        <w:rPr>
          <w:b/>
          <w:lang w:val="en-US"/>
        </w:rPr>
        <w:t>Or BCI test method with closed loop method and injection probe positioned at 900 mm distance to the ESA</w:t>
      </w:r>
    </w:p>
    <w:p w:rsidR="00515CC6" w:rsidRPr="00515CC6" w:rsidRDefault="00515CC6" w:rsidP="004B2324">
      <w:pPr>
        <w:spacing w:after="120"/>
        <w:ind w:left="2268" w:right="1134"/>
        <w:jc w:val="both"/>
        <w:rPr>
          <w:b/>
          <w:lang w:val="en-US"/>
        </w:rPr>
      </w:pPr>
      <w:r w:rsidRPr="00515CC6">
        <w:rPr>
          <w:b/>
          <w:lang w:val="en-US"/>
        </w:rPr>
        <w:t>As an alternative the ESA may be tested while installed in the vehicle according to ISO 11451-4 with the following characteristics:</w:t>
      </w:r>
    </w:p>
    <w:p w:rsidR="00515CC6" w:rsidRPr="00515CC6" w:rsidRDefault="00515CC6" w:rsidP="004B2324">
      <w:pPr>
        <w:pStyle w:val="ListParagraph"/>
        <w:numPr>
          <w:ilvl w:val="0"/>
          <w:numId w:val="2"/>
        </w:numPr>
        <w:spacing w:after="120"/>
        <w:ind w:right="1134"/>
        <w:jc w:val="both"/>
        <w:rPr>
          <w:b/>
          <w:lang w:val="en-US"/>
        </w:rPr>
      </w:pPr>
      <w:r w:rsidRPr="00515CC6">
        <w:rPr>
          <w:b/>
          <w:lang w:val="en-US"/>
        </w:rPr>
        <w:t>BCI test method with substitution method and injection probe positioned at 150 mm distance to the ESA</w:t>
      </w:r>
      <w:r>
        <w:rPr>
          <w:lang w:val="en-US"/>
        </w:rPr>
        <w:t>”</w:t>
      </w:r>
    </w:p>
    <w:p w:rsidR="00515CC6" w:rsidRDefault="004B2324" w:rsidP="004B2324">
      <w:pPr>
        <w:keepNext/>
        <w:keepLines/>
        <w:spacing w:after="120"/>
        <w:ind w:left="2268" w:right="1134" w:hanging="1134"/>
        <w:jc w:val="both"/>
        <w:rPr>
          <w:bCs/>
          <w:lang w:val="en-GB"/>
        </w:rPr>
      </w:pPr>
      <w:r>
        <w:rPr>
          <w:bCs/>
          <w:i/>
          <w:iCs/>
          <w:color w:val="000000"/>
          <w:lang w:val="en-GB"/>
        </w:rPr>
        <w:t>P</w:t>
      </w:r>
      <w:r w:rsidR="00515CC6" w:rsidRPr="005B050B">
        <w:rPr>
          <w:bCs/>
          <w:i/>
          <w:iCs/>
          <w:color w:val="000000"/>
          <w:lang w:val="en-GB"/>
        </w:rPr>
        <w:t xml:space="preserve">aragraph </w:t>
      </w:r>
      <w:r w:rsidR="00515CC6">
        <w:rPr>
          <w:bCs/>
          <w:i/>
          <w:iCs/>
          <w:color w:val="000000"/>
          <w:lang w:val="en-GB"/>
        </w:rPr>
        <w:t>4.3.2.1.</w:t>
      </w:r>
      <w:r w:rsidR="00515CC6" w:rsidRPr="005B050B">
        <w:rPr>
          <w:bCs/>
          <w:i/>
          <w:iCs/>
          <w:color w:val="000000"/>
          <w:lang w:val="en-GB"/>
        </w:rPr>
        <w:t xml:space="preserve">, </w:t>
      </w:r>
      <w:r w:rsidR="00515CC6" w:rsidRPr="005B050B">
        <w:rPr>
          <w:lang w:val="en-GB"/>
        </w:rPr>
        <w:t xml:space="preserve">amend </w:t>
      </w:r>
      <w:r w:rsidR="00515CC6">
        <w:rPr>
          <w:lang w:val="en-GB"/>
        </w:rPr>
        <w:t>t</w:t>
      </w:r>
      <w:r w:rsidR="00515CC6" w:rsidRPr="005B050B">
        <w:rPr>
          <w:lang w:val="en-GB"/>
        </w:rPr>
        <w:t>o read</w:t>
      </w:r>
      <w:r w:rsidR="00515CC6">
        <w:rPr>
          <w:lang w:val="en-GB"/>
        </w:rPr>
        <w:t>:</w:t>
      </w:r>
    </w:p>
    <w:p w:rsidR="00515CC6" w:rsidRPr="00515CC6" w:rsidRDefault="00515CC6" w:rsidP="004B2324">
      <w:pPr>
        <w:spacing w:after="120"/>
        <w:ind w:left="2268" w:right="1134" w:hanging="1134"/>
        <w:jc w:val="both"/>
        <w:rPr>
          <w:bCs/>
          <w:strike/>
          <w:lang w:val="en-US"/>
        </w:rPr>
      </w:pPr>
      <w:r>
        <w:rPr>
          <w:bCs/>
          <w:lang w:val="en-US"/>
        </w:rPr>
        <w:t>“</w:t>
      </w:r>
      <w:r w:rsidRPr="00515CC6">
        <w:rPr>
          <w:bCs/>
          <w:lang w:val="en-US"/>
        </w:rPr>
        <w:t>4.3.2.1.</w:t>
      </w:r>
      <w:r w:rsidRPr="00515CC6">
        <w:rPr>
          <w:bCs/>
          <w:lang w:val="en-US"/>
        </w:rPr>
        <w:tab/>
      </w:r>
      <w:r w:rsidRPr="00515CC6">
        <w:rPr>
          <w:bCs/>
          <w:strike/>
          <w:lang w:val="en-US"/>
        </w:rPr>
        <w:t>For ESAs in configuration "REESS charging mode coupled to the power grid", the test arrangement shall be according to Appendix 4 to this annex.</w:t>
      </w:r>
    </w:p>
    <w:p w:rsidR="00515CC6" w:rsidRPr="00515CC6" w:rsidRDefault="00515CC6" w:rsidP="004B2324">
      <w:pPr>
        <w:keepNext/>
        <w:keepLines/>
        <w:spacing w:after="120"/>
        <w:ind w:left="2268" w:right="1134"/>
        <w:jc w:val="both"/>
        <w:rPr>
          <w:b/>
          <w:lang w:val="en-US"/>
        </w:rPr>
      </w:pPr>
      <w:r w:rsidRPr="00515CC6">
        <w:rPr>
          <w:b/>
          <w:bCs/>
          <w:lang w:val="en-US"/>
        </w:rPr>
        <w:t>For ESAs in configuration "REESS charging mode coupled to the power grid", an example of test arrangement (for substitution method) is given in Appendix 4 to this annex.</w:t>
      </w:r>
      <w:r w:rsidRPr="00515CC6">
        <w:rPr>
          <w:bCs/>
          <w:lang w:val="en-US"/>
        </w:rPr>
        <w:t>”</w:t>
      </w:r>
    </w:p>
    <w:p w:rsidR="007009E2" w:rsidRPr="004B2324" w:rsidRDefault="007009E2" w:rsidP="007009E2">
      <w:pPr>
        <w:pStyle w:val="SingleTxtG"/>
        <w:ind w:left="2268" w:hanging="1134"/>
        <w:rPr>
          <w:rFonts w:ascii="Times New Roman" w:hAnsi="Times New Roman"/>
          <w:lang w:val="en-GB"/>
        </w:rPr>
      </w:pPr>
      <w:r w:rsidRPr="004B2324">
        <w:rPr>
          <w:rFonts w:ascii="Times New Roman" w:hAnsi="Times New Roman"/>
          <w:i/>
          <w:lang w:val="en-GB"/>
        </w:rPr>
        <w:t xml:space="preserve">Appendix 3, </w:t>
      </w:r>
      <w:r w:rsidRPr="004B2324">
        <w:rPr>
          <w:rFonts w:ascii="Times New Roman" w:hAnsi="Times New Roman"/>
          <w:lang w:val="en-GB"/>
        </w:rPr>
        <w:t>amend to read:</w:t>
      </w:r>
    </w:p>
    <w:p w:rsidR="00F3610C" w:rsidRDefault="00F3610C">
      <w:pPr>
        <w:suppressAutoHyphens w:val="0"/>
        <w:spacing w:line="240" w:lineRule="auto"/>
        <w:rPr>
          <w:rFonts w:eastAsia="MS Mincho"/>
          <w:sz w:val="28"/>
          <w:lang w:val="en-GB"/>
        </w:rPr>
      </w:pPr>
      <w:bookmarkStart w:id="21" w:name="_Toc384106402"/>
      <w:r w:rsidRPr="004E7574">
        <w:rPr>
          <w:b/>
          <w:lang w:val="en-GB"/>
        </w:rPr>
        <w:br w:type="page"/>
      </w:r>
    </w:p>
    <w:p w:rsidR="006618F7" w:rsidRDefault="006618F7" w:rsidP="006618F7">
      <w:pPr>
        <w:pStyle w:val="HChG"/>
        <w:keepNext w:val="0"/>
        <w:ind w:left="2268" w:hanging="2268"/>
        <w:rPr>
          <w:b w:val="0"/>
        </w:rPr>
      </w:pPr>
      <w:r w:rsidRPr="006618F7">
        <w:rPr>
          <w:b w:val="0"/>
        </w:rPr>
        <w:t>“</w:t>
      </w:r>
      <w:r w:rsidRPr="00786AA5">
        <w:t xml:space="preserve">Annex </w:t>
      </w:r>
      <w:r>
        <w:t>9</w:t>
      </w:r>
      <w:r w:rsidRPr="00786AA5">
        <w:t xml:space="preserve"> – Appendix </w:t>
      </w:r>
      <w:r>
        <w:t>3</w:t>
      </w:r>
    </w:p>
    <w:p w:rsidR="007009E2" w:rsidRPr="007009E2" w:rsidRDefault="007009E2" w:rsidP="007009E2">
      <w:pPr>
        <w:pStyle w:val="HChG"/>
        <w:ind w:left="2268"/>
      </w:pPr>
      <w:r w:rsidRPr="007009E2">
        <w:t>Absorber chamber test</w:t>
      </w:r>
      <w:bookmarkEnd w:id="21"/>
    </w:p>
    <w:p w:rsidR="007009E2" w:rsidRPr="007009E2" w:rsidRDefault="007009E2" w:rsidP="007009E2">
      <w:pPr>
        <w:pStyle w:val="Heading1"/>
        <w:spacing w:after="120"/>
        <w:ind w:left="1134" w:right="1134"/>
        <w:jc w:val="both"/>
        <w:rPr>
          <w:rFonts w:ascii="Times New Roman" w:hAnsi="Times New Roman"/>
          <w:sz w:val="20"/>
          <w:szCs w:val="20"/>
        </w:rPr>
      </w:pPr>
      <w:bookmarkStart w:id="22" w:name="_Toc384106403"/>
      <w:r w:rsidRPr="007009E2">
        <w:rPr>
          <w:rFonts w:ascii="Times New Roman" w:hAnsi="Times New Roman"/>
          <w:sz w:val="20"/>
          <w:szCs w:val="20"/>
          <w:lang w:val="en-US"/>
        </w:rPr>
        <w:t xml:space="preserve">Test configuration for ESA's involved in "REESS charging mode coupled to the power grid". </w:t>
      </w:r>
      <w:r w:rsidRPr="007009E2">
        <w:rPr>
          <w:rFonts w:ascii="Times New Roman" w:hAnsi="Times New Roman"/>
          <w:sz w:val="20"/>
          <w:szCs w:val="20"/>
        </w:rPr>
        <w:t>The test shall be performed according to ISO 11452-2.</w:t>
      </w:r>
      <w:bookmarkEnd w:id="22"/>
    </w:p>
    <w:p w:rsidR="007009E2" w:rsidRPr="00786AA5" w:rsidRDefault="007009E2" w:rsidP="007009E2">
      <w:pPr>
        <w:pStyle w:val="SingleTxtG"/>
      </w:pPr>
    </w:p>
    <w:p w:rsidR="007009E2" w:rsidRPr="00786AA5" w:rsidRDefault="00FB097F" w:rsidP="007009E2">
      <w:pPr>
        <w:pStyle w:val="SingleTxtG"/>
      </w:pPr>
      <w:r>
        <w:rPr>
          <w:noProof/>
          <w:lang w:val="en-GB" w:eastAsia="en-GB"/>
        </w:rPr>
        <w:drawing>
          <wp:inline distT="0" distB="0" distL="0" distR="0">
            <wp:extent cx="3485515" cy="3964305"/>
            <wp:effectExtent l="0" t="0" r="635" b="0"/>
            <wp:docPr id="3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5515" cy="39643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009E2" w:rsidRPr="007F73B8" w:rsidTr="004F4072">
        <w:trPr>
          <w:trHeight w:val="61"/>
          <w:tblHeader/>
        </w:trPr>
        <w:tc>
          <w:tcPr>
            <w:tcW w:w="4258" w:type="dxa"/>
            <w:shd w:val="clear" w:color="auto" w:fill="auto"/>
          </w:tcPr>
          <w:p w:rsidR="007009E2" w:rsidRPr="00786AA5" w:rsidRDefault="007009E2" w:rsidP="004F4072">
            <w:pPr>
              <w:pStyle w:val="TABFIGfootnote"/>
              <w:tabs>
                <w:tab w:val="clear" w:pos="284"/>
              </w:tabs>
              <w:spacing w:before="0" w:after="120"/>
              <w:ind w:left="567" w:right="113" w:hanging="454"/>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 </w:t>
            </w:r>
            <w:r w:rsidRPr="007009E2">
              <w:rPr>
                <w:bCs/>
                <w:sz w:val="16"/>
                <w:lang w:val="en-US"/>
              </w:rPr>
              <w:tab/>
              <w:t>ESA (grounded locally if required in test plan)</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 </w:t>
            </w:r>
            <w:r w:rsidRPr="007009E2">
              <w:rPr>
                <w:bCs/>
                <w:sz w:val="16"/>
                <w:lang w:val="en-US"/>
              </w:rPr>
              <w:tab/>
              <w:t>LV Test harness</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3 </w:t>
            </w:r>
            <w:r w:rsidRPr="007009E2">
              <w:rPr>
                <w:bCs/>
                <w:sz w:val="16"/>
                <w:lang w:val="en-US"/>
              </w:rPr>
              <w:tab/>
              <w:t>LV Load simulator (placement and ground connection according to CISPR 25 paragraph 6.4.2.5.)</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4 </w:t>
            </w:r>
            <w:r w:rsidRPr="007009E2">
              <w:rPr>
                <w:bCs/>
                <w:sz w:val="16"/>
                <w:lang w:val="en-US"/>
              </w:rPr>
              <w:tab/>
              <w:t>Power supply (location optional)</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5 </w:t>
            </w:r>
            <w:r w:rsidRPr="007009E2">
              <w:rPr>
                <w:bCs/>
                <w:sz w:val="16"/>
                <w:lang w:val="en-US"/>
              </w:rPr>
              <w:tab/>
              <w:t>LV Artificial network (AN)</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6 </w:t>
            </w:r>
            <w:r w:rsidRPr="007009E2">
              <w:rPr>
                <w:bCs/>
                <w:sz w:val="16"/>
                <w:lang w:val="en-US"/>
              </w:rPr>
              <w:tab/>
              <w:t>Ground plane (bonded to shielded enclosure)</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7 </w:t>
            </w:r>
            <w:r w:rsidRPr="007009E2">
              <w:rPr>
                <w:bCs/>
                <w:sz w:val="16"/>
                <w:lang w:val="en-US"/>
              </w:rPr>
              <w:tab/>
              <w:t>Low relative permittivity support (</w:t>
            </w:r>
            <w:r w:rsidRPr="00786AA5">
              <w:rPr>
                <w:bCs/>
                <w:sz w:val="16"/>
              </w:rPr>
              <w:t>ε</w:t>
            </w:r>
            <w:r w:rsidRPr="007009E2">
              <w:rPr>
                <w:bCs/>
                <w:sz w:val="16"/>
                <w:vertAlign w:val="subscript"/>
                <w:lang w:val="en-US"/>
              </w:rPr>
              <w:t>r</w:t>
            </w:r>
            <w:r w:rsidRPr="007009E2">
              <w:rPr>
                <w:bCs/>
                <w:sz w:val="16"/>
                <w:lang w:val="en-US"/>
              </w:rPr>
              <w:t xml:space="preserve"> ≤ 1.4)</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8 </w:t>
            </w:r>
            <w:r w:rsidRPr="007009E2">
              <w:rPr>
                <w:bCs/>
                <w:sz w:val="16"/>
                <w:lang w:val="en-US"/>
              </w:rPr>
              <w:tab/>
              <w:t>Horn antenna</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10 </w:t>
            </w:r>
            <w:r w:rsidRPr="007009E2">
              <w:rPr>
                <w:bCs/>
                <w:sz w:val="16"/>
                <w:lang w:val="en-US"/>
              </w:rPr>
              <w:tab/>
              <w:t xml:space="preserve">High-quality coaxial cable e.g. double-shielded (50 </w:t>
            </w:r>
            <w:r w:rsidRPr="00786AA5">
              <w:rPr>
                <w:bCs/>
                <w:sz w:val="16"/>
              </w:rPr>
              <w:t>Ω</w:t>
            </w:r>
            <w:r w:rsidRPr="007009E2">
              <w:rPr>
                <w:bCs/>
                <w:sz w:val="16"/>
                <w:lang w:val="en-US"/>
              </w:rPr>
              <w:t xml:space="preserve">) </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11 </w:t>
            </w:r>
            <w:r w:rsidRPr="007009E2">
              <w:rPr>
                <w:bCs/>
                <w:sz w:val="16"/>
                <w:lang w:val="en-US"/>
              </w:rPr>
              <w:tab/>
              <w:t>Bulkhead connector</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12 </w:t>
            </w:r>
            <w:r w:rsidRPr="007009E2">
              <w:rPr>
                <w:bCs/>
                <w:sz w:val="16"/>
                <w:lang w:val="en-US"/>
              </w:rPr>
              <w:tab/>
              <w:t>RF signal generator and amplifier</w:t>
            </w:r>
          </w:p>
          <w:p w:rsidR="007009E2" w:rsidRPr="007009E2" w:rsidRDefault="007009E2" w:rsidP="004F4072">
            <w:pPr>
              <w:suppressAutoHyphens w:val="0"/>
              <w:spacing w:after="40" w:line="240" w:lineRule="auto"/>
              <w:ind w:left="567" w:hanging="454"/>
              <w:rPr>
                <w:bCs/>
                <w:sz w:val="16"/>
                <w:lang w:val="en-US"/>
              </w:rPr>
            </w:pPr>
          </w:p>
        </w:tc>
        <w:tc>
          <w:tcPr>
            <w:tcW w:w="3112" w:type="dxa"/>
            <w:shd w:val="clear" w:color="auto" w:fill="auto"/>
          </w:tcPr>
          <w:p w:rsidR="007009E2" w:rsidRPr="007009E2" w:rsidRDefault="007009E2" w:rsidP="004F4072">
            <w:pPr>
              <w:suppressAutoHyphens w:val="0"/>
              <w:spacing w:line="240" w:lineRule="auto"/>
              <w:ind w:left="567" w:hanging="454"/>
              <w:rPr>
                <w:bCs/>
                <w:sz w:val="16"/>
                <w:lang w:val="en-US"/>
              </w:rPr>
            </w:pP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13 </w:t>
            </w:r>
            <w:r w:rsidRPr="007009E2">
              <w:rPr>
                <w:bCs/>
                <w:sz w:val="16"/>
                <w:lang w:val="en-US"/>
              </w:rPr>
              <w:tab/>
              <w:t>RF absorber material</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14 </w:t>
            </w:r>
            <w:r w:rsidRPr="007009E2">
              <w:rPr>
                <w:bCs/>
                <w:sz w:val="16"/>
                <w:lang w:val="en-US"/>
              </w:rPr>
              <w:tab/>
              <w:t xml:space="preserve">Stimulation and monitoring system </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15 </w:t>
            </w:r>
            <w:r w:rsidRPr="007009E2">
              <w:rPr>
                <w:bCs/>
                <w:sz w:val="16"/>
                <w:lang w:val="en-US"/>
              </w:rPr>
              <w:tab/>
              <w:t>HV harness</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16 </w:t>
            </w:r>
            <w:r w:rsidRPr="007009E2">
              <w:rPr>
                <w:bCs/>
                <w:sz w:val="16"/>
                <w:lang w:val="en-US"/>
              </w:rPr>
              <w:tab/>
              <w:t>HV load simulator</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17 </w:t>
            </w:r>
            <w:r w:rsidRPr="007009E2">
              <w:rPr>
                <w:bCs/>
                <w:sz w:val="16"/>
                <w:lang w:val="en-US"/>
              </w:rPr>
              <w:tab/>
              <w:t>HV AN</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18 </w:t>
            </w:r>
            <w:r w:rsidRPr="007009E2">
              <w:rPr>
                <w:bCs/>
                <w:sz w:val="16"/>
                <w:lang w:val="en-US"/>
              </w:rPr>
              <w:tab/>
              <w:t>HV power supply</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19 </w:t>
            </w:r>
            <w:r w:rsidRPr="007009E2">
              <w:rPr>
                <w:bCs/>
                <w:sz w:val="16"/>
                <w:lang w:val="en-US"/>
              </w:rPr>
              <w:tab/>
              <w:t>HV feed-through</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25 </w:t>
            </w:r>
            <w:r w:rsidRPr="007009E2">
              <w:rPr>
                <w:bCs/>
                <w:sz w:val="16"/>
                <w:lang w:val="en-US"/>
              </w:rPr>
              <w:tab/>
              <w:t>AC/DC charger harness</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26 </w:t>
            </w:r>
            <w:r w:rsidRPr="007009E2">
              <w:rPr>
                <w:bCs/>
                <w:sz w:val="16"/>
                <w:lang w:val="en-US"/>
              </w:rPr>
              <w:tab/>
              <w:t>AC/DC load simulator (e.g. PLC)</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27 </w:t>
            </w:r>
            <w:r w:rsidRPr="007009E2">
              <w:rPr>
                <w:bCs/>
                <w:sz w:val="16"/>
                <w:lang w:val="en-US"/>
              </w:rPr>
              <w:tab/>
            </w:r>
            <w:r w:rsidRPr="007009E2">
              <w:rPr>
                <w:bCs/>
                <w:strike/>
                <w:sz w:val="16"/>
                <w:lang w:val="en-US"/>
              </w:rPr>
              <w:t>50µH Line Impedance Stabilization Network (LISN) (AC) or HVAN (DC)</w:t>
            </w:r>
            <w:r w:rsidRPr="007009E2">
              <w:rPr>
                <w:bCs/>
                <w:sz w:val="16"/>
                <w:lang w:val="en-US"/>
              </w:rPr>
              <w:t xml:space="preserve"> </w:t>
            </w:r>
            <w:r w:rsidRPr="007009E2">
              <w:rPr>
                <w:b/>
                <w:bCs/>
                <w:sz w:val="16"/>
                <w:lang w:val="en-US"/>
              </w:rPr>
              <w:t>AMN(s) or DC-charging-AN(s)</w:t>
            </w:r>
          </w:p>
          <w:p w:rsidR="007009E2" w:rsidRPr="007009E2" w:rsidRDefault="007009E2" w:rsidP="004F4072">
            <w:pPr>
              <w:suppressAutoHyphens w:val="0"/>
              <w:spacing w:after="40" w:line="240" w:lineRule="auto"/>
              <w:ind w:left="567" w:hanging="454"/>
              <w:rPr>
                <w:bCs/>
                <w:sz w:val="16"/>
                <w:lang w:val="en-US"/>
              </w:rPr>
            </w:pPr>
            <w:r w:rsidRPr="007009E2">
              <w:rPr>
                <w:bCs/>
                <w:sz w:val="16"/>
                <w:lang w:val="en-US"/>
              </w:rPr>
              <w:t xml:space="preserve">28 </w:t>
            </w:r>
            <w:r w:rsidRPr="007009E2">
              <w:rPr>
                <w:bCs/>
                <w:sz w:val="16"/>
                <w:lang w:val="en-US"/>
              </w:rPr>
              <w:tab/>
              <w:t>AC/DC power supply</w:t>
            </w:r>
          </w:p>
          <w:p w:rsidR="007009E2" w:rsidRPr="007009E2" w:rsidRDefault="007009E2" w:rsidP="004F4072">
            <w:pPr>
              <w:suppressAutoHyphens w:val="0"/>
              <w:spacing w:after="40" w:line="240" w:lineRule="auto"/>
              <w:ind w:left="567" w:hanging="454"/>
              <w:rPr>
                <w:bCs/>
                <w:sz w:val="16"/>
                <w:u w:val="single"/>
                <w:lang w:val="en-US"/>
              </w:rPr>
            </w:pPr>
            <w:r w:rsidRPr="007009E2">
              <w:rPr>
                <w:bCs/>
                <w:sz w:val="16"/>
                <w:lang w:val="en-US"/>
              </w:rPr>
              <w:t xml:space="preserve">29 </w:t>
            </w:r>
            <w:r w:rsidRPr="007009E2">
              <w:rPr>
                <w:bCs/>
                <w:sz w:val="16"/>
                <w:lang w:val="en-US"/>
              </w:rPr>
              <w:tab/>
              <w:t>AC/DC feed-through</w:t>
            </w:r>
            <w:r>
              <w:rPr>
                <w:bCs/>
                <w:sz w:val="16"/>
                <w:lang w:val="en-US"/>
              </w:rPr>
              <w:t>”</w:t>
            </w:r>
          </w:p>
        </w:tc>
      </w:tr>
    </w:tbl>
    <w:p w:rsidR="007009E2" w:rsidRPr="007009E2" w:rsidRDefault="007009E2" w:rsidP="007D0347">
      <w:pPr>
        <w:pStyle w:val="SingleTxtG"/>
        <w:ind w:left="2268" w:hanging="1134"/>
        <w:rPr>
          <w:i/>
        </w:rPr>
      </w:pPr>
    </w:p>
    <w:p w:rsidR="00F3610C" w:rsidRDefault="00F3610C">
      <w:pPr>
        <w:suppressAutoHyphens w:val="0"/>
        <w:spacing w:line="240" w:lineRule="auto"/>
        <w:rPr>
          <w:rFonts w:eastAsia="SimSun"/>
          <w:i/>
          <w:lang w:val="en-GB"/>
        </w:rPr>
      </w:pPr>
      <w:r>
        <w:rPr>
          <w:i/>
          <w:lang w:val="en-GB"/>
        </w:rPr>
        <w:br w:type="page"/>
      </w:r>
    </w:p>
    <w:p w:rsidR="007D0347" w:rsidRPr="006618F7" w:rsidRDefault="006618F7" w:rsidP="007D0347">
      <w:pPr>
        <w:pStyle w:val="SingleTxtG"/>
        <w:ind w:left="2268" w:hanging="1134"/>
        <w:rPr>
          <w:rFonts w:ascii="Times New Roman" w:hAnsi="Times New Roman"/>
          <w:lang w:val="en-GB"/>
        </w:rPr>
      </w:pPr>
      <w:r w:rsidRPr="006618F7">
        <w:rPr>
          <w:rFonts w:ascii="Times New Roman" w:hAnsi="Times New Roman"/>
          <w:i/>
          <w:lang w:val="en-GB"/>
        </w:rPr>
        <w:t>A</w:t>
      </w:r>
      <w:r w:rsidR="00515CC6" w:rsidRPr="006618F7">
        <w:rPr>
          <w:rFonts w:ascii="Times New Roman" w:hAnsi="Times New Roman"/>
          <w:i/>
          <w:lang w:val="en-GB"/>
        </w:rPr>
        <w:t xml:space="preserve">ppendix 4, </w:t>
      </w:r>
      <w:r w:rsidR="00515CC6" w:rsidRPr="006618F7">
        <w:rPr>
          <w:rFonts w:ascii="Times New Roman" w:hAnsi="Times New Roman"/>
          <w:lang w:val="en-GB"/>
        </w:rPr>
        <w:t>amend to read:</w:t>
      </w:r>
    </w:p>
    <w:p w:rsidR="00524BDB" w:rsidRDefault="00524BDB" w:rsidP="00524BDB">
      <w:pPr>
        <w:pStyle w:val="HChG"/>
        <w:keepNext w:val="0"/>
        <w:keepLines w:val="0"/>
        <w:ind w:left="2268" w:hanging="2268"/>
        <w:rPr>
          <w:b w:val="0"/>
        </w:rPr>
      </w:pPr>
      <w:bookmarkStart w:id="23" w:name="_Toc384106405"/>
      <w:r w:rsidRPr="006618F7">
        <w:rPr>
          <w:b w:val="0"/>
        </w:rPr>
        <w:t>“</w:t>
      </w:r>
      <w:r w:rsidRPr="00786AA5">
        <w:t xml:space="preserve">Annex </w:t>
      </w:r>
      <w:r>
        <w:t>9</w:t>
      </w:r>
      <w:r w:rsidRPr="00786AA5">
        <w:t xml:space="preserve"> – Appendix </w:t>
      </w:r>
      <w:r>
        <w:t>4</w:t>
      </w:r>
    </w:p>
    <w:p w:rsidR="00515CC6" w:rsidRPr="00515CC6" w:rsidRDefault="00515CC6" w:rsidP="00524BDB">
      <w:pPr>
        <w:pStyle w:val="HChG"/>
        <w:keepNext w:val="0"/>
        <w:keepLines w:val="0"/>
        <w:ind w:left="2268"/>
        <w:rPr>
          <w:sz w:val="20"/>
        </w:rPr>
      </w:pPr>
      <w:r w:rsidRPr="00515CC6">
        <w:rPr>
          <w:szCs w:val="28"/>
        </w:rPr>
        <w:t>BCI test</w:t>
      </w:r>
      <w:bookmarkEnd w:id="23"/>
    </w:p>
    <w:p w:rsidR="00515CC6" w:rsidRPr="00515CC6" w:rsidRDefault="00515CC6" w:rsidP="00524BDB">
      <w:pPr>
        <w:pStyle w:val="Heading1"/>
        <w:keepNext w:val="0"/>
        <w:spacing w:after="120"/>
        <w:ind w:left="1134" w:right="1134"/>
        <w:jc w:val="both"/>
        <w:rPr>
          <w:rFonts w:ascii="Times New Roman" w:hAnsi="Times New Roman"/>
          <w:sz w:val="20"/>
          <w:szCs w:val="20"/>
        </w:rPr>
      </w:pPr>
      <w:bookmarkStart w:id="24" w:name="_Toc384106406"/>
      <w:r w:rsidRPr="00515CC6">
        <w:rPr>
          <w:rFonts w:ascii="Times New Roman" w:hAnsi="Times New Roman"/>
          <w:sz w:val="20"/>
          <w:szCs w:val="20"/>
          <w:lang w:val="en-US"/>
        </w:rPr>
        <w:t xml:space="preserve">Test configuration for ESAs involved in "REESS charging mode coupled to the power grid". </w:t>
      </w:r>
      <w:r w:rsidRPr="00515CC6">
        <w:rPr>
          <w:rFonts w:ascii="Times New Roman" w:hAnsi="Times New Roman"/>
          <w:sz w:val="20"/>
          <w:szCs w:val="20"/>
        </w:rPr>
        <w:t>The test shall be performed according to ISO 11452-4.</w:t>
      </w:r>
      <w:bookmarkEnd w:id="24"/>
    </w:p>
    <w:p w:rsidR="00515CC6" w:rsidRPr="00786AA5" w:rsidRDefault="00FB097F" w:rsidP="00515CC6">
      <w:pPr>
        <w:pStyle w:val="Heading1"/>
        <w:jc w:val="center"/>
      </w:pPr>
      <w:bookmarkStart w:id="25" w:name="_Toc384106407"/>
      <w:r>
        <w:rPr>
          <w:noProof/>
          <w:lang w:val="en-GB" w:eastAsia="en-GB"/>
        </w:rPr>
        <w:drawing>
          <wp:inline distT="0" distB="0" distL="0" distR="0" wp14:anchorId="179E86C3" wp14:editId="37A49260">
            <wp:extent cx="3356610" cy="4596765"/>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6610" cy="4596765"/>
                    </a:xfrm>
                    <a:prstGeom prst="rect">
                      <a:avLst/>
                    </a:prstGeom>
                    <a:noFill/>
                    <a:ln>
                      <a:noFill/>
                    </a:ln>
                  </pic:spPr>
                </pic:pic>
              </a:graphicData>
            </a:graphic>
          </wp:inline>
        </w:drawing>
      </w:r>
      <w:bookmarkEnd w:id="25"/>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515CC6" w:rsidRPr="007F73B8" w:rsidTr="004F4072">
        <w:trPr>
          <w:tblHeader/>
        </w:trPr>
        <w:tc>
          <w:tcPr>
            <w:tcW w:w="4258" w:type="dxa"/>
            <w:shd w:val="clear" w:color="auto" w:fill="auto"/>
          </w:tcPr>
          <w:p w:rsidR="00515CC6" w:rsidRPr="00786AA5" w:rsidRDefault="00515CC6" w:rsidP="004F4072">
            <w:pPr>
              <w:pStyle w:val="TABFIGfootnote"/>
              <w:tabs>
                <w:tab w:val="clear" w:pos="284"/>
              </w:tabs>
              <w:spacing w:before="0" w:after="120"/>
              <w:ind w:left="560" w:right="113" w:hanging="490"/>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 </w:t>
            </w:r>
            <w:r w:rsidRPr="00515CC6">
              <w:rPr>
                <w:bCs/>
                <w:sz w:val="16"/>
                <w:lang w:val="en-US"/>
              </w:rPr>
              <w:tab/>
              <w:t>ESA (grounded locally if required in test plan)</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2 </w:t>
            </w:r>
            <w:r w:rsidRPr="00515CC6">
              <w:rPr>
                <w:bCs/>
                <w:sz w:val="16"/>
                <w:lang w:val="en-US"/>
              </w:rPr>
              <w:tab/>
              <w:t>LV Test harness</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3 </w:t>
            </w:r>
            <w:r w:rsidRPr="00515CC6">
              <w:rPr>
                <w:bCs/>
                <w:sz w:val="16"/>
                <w:lang w:val="en-US"/>
              </w:rPr>
              <w:tab/>
              <w:t>LV supply</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4 </w:t>
            </w:r>
            <w:r w:rsidRPr="00515CC6">
              <w:rPr>
                <w:bCs/>
                <w:sz w:val="16"/>
                <w:lang w:val="en-US"/>
              </w:rPr>
              <w:tab/>
              <w:t>LV LISN</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5 </w:t>
            </w:r>
            <w:r w:rsidRPr="00515CC6">
              <w:rPr>
                <w:bCs/>
                <w:sz w:val="16"/>
                <w:lang w:val="en-US"/>
              </w:rPr>
              <w:tab/>
              <w:t>LV load simulator</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6 </w:t>
            </w:r>
            <w:r w:rsidRPr="00515CC6">
              <w:rPr>
                <w:bCs/>
                <w:sz w:val="16"/>
                <w:lang w:val="en-US"/>
              </w:rPr>
              <w:tab/>
              <w:t>Stimulation and monitoring system</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7 </w:t>
            </w:r>
            <w:r w:rsidRPr="00515CC6">
              <w:rPr>
                <w:bCs/>
                <w:sz w:val="16"/>
                <w:lang w:val="en-US"/>
              </w:rPr>
              <w:tab/>
              <w:t>Low relative permittivity support</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8 </w:t>
            </w:r>
            <w:r w:rsidRPr="00515CC6">
              <w:rPr>
                <w:bCs/>
                <w:sz w:val="16"/>
                <w:lang w:val="en-US"/>
              </w:rPr>
              <w:tab/>
              <w:t>Ground plane</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9 </w:t>
            </w:r>
            <w:r w:rsidRPr="00515CC6">
              <w:rPr>
                <w:bCs/>
                <w:sz w:val="16"/>
                <w:lang w:val="en-US"/>
              </w:rPr>
              <w:tab/>
              <w:t xml:space="preserve">Injection probe </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10 </w:t>
            </w:r>
            <w:r w:rsidRPr="00515CC6">
              <w:rPr>
                <w:bCs/>
                <w:sz w:val="16"/>
                <w:lang w:val="en-US"/>
              </w:rPr>
              <w:tab/>
              <w:t>RF signal amplifier and generator</w:t>
            </w:r>
          </w:p>
        </w:tc>
        <w:tc>
          <w:tcPr>
            <w:tcW w:w="3112" w:type="dxa"/>
            <w:shd w:val="clear" w:color="auto" w:fill="auto"/>
          </w:tcPr>
          <w:p w:rsidR="00515CC6" w:rsidRPr="00515CC6" w:rsidRDefault="00515CC6" w:rsidP="004F4072">
            <w:pPr>
              <w:suppressAutoHyphens w:val="0"/>
              <w:spacing w:line="240" w:lineRule="auto"/>
              <w:ind w:left="560" w:hanging="490"/>
              <w:rPr>
                <w:bCs/>
                <w:sz w:val="16"/>
                <w:lang w:val="en-US"/>
              </w:rPr>
            </w:pP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11 </w:t>
            </w:r>
            <w:r w:rsidRPr="00515CC6">
              <w:rPr>
                <w:bCs/>
                <w:sz w:val="16"/>
                <w:lang w:val="en-US"/>
              </w:rPr>
              <w:tab/>
              <w:t xml:space="preserve">HV DC harness </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12 </w:t>
            </w:r>
            <w:r w:rsidRPr="00515CC6">
              <w:rPr>
                <w:bCs/>
                <w:sz w:val="16"/>
                <w:lang w:val="en-US"/>
              </w:rPr>
              <w:tab/>
              <w:t>HV AN</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13 </w:t>
            </w:r>
            <w:r w:rsidRPr="00515CC6">
              <w:rPr>
                <w:bCs/>
                <w:sz w:val="16"/>
                <w:lang w:val="en-US"/>
              </w:rPr>
              <w:tab/>
              <w:t>HV DC load</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14 </w:t>
            </w:r>
            <w:r w:rsidRPr="00515CC6">
              <w:rPr>
                <w:bCs/>
                <w:sz w:val="16"/>
                <w:lang w:val="en-US"/>
              </w:rPr>
              <w:tab/>
              <w:t>HV DC feed-through</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15 </w:t>
            </w:r>
            <w:r w:rsidRPr="00515CC6">
              <w:rPr>
                <w:bCs/>
                <w:sz w:val="16"/>
                <w:lang w:val="en-US"/>
              </w:rPr>
              <w:tab/>
              <w:t>HV DC load simulator</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16 </w:t>
            </w:r>
            <w:r w:rsidRPr="00515CC6">
              <w:rPr>
                <w:bCs/>
                <w:sz w:val="16"/>
                <w:lang w:val="en-US"/>
              </w:rPr>
              <w:tab/>
              <w:t>HV AC/DC charger harness</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17 </w:t>
            </w:r>
            <w:r w:rsidRPr="00515CC6">
              <w:rPr>
                <w:bCs/>
                <w:sz w:val="16"/>
                <w:lang w:val="en-US"/>
              </w:rPr>
              <w:tab/>
            </w:r>
            <w:r w:rsidRPr="00515CC6">
              <w:rPr>
                <w:bCs/>
                <w:strike/>
                <w:sz w:val="16"/>
                <w:lang w:val="en-US"/>
              </w:rPr>
              <w:t>50 µH LISN (AC) or HV AN (DC)</w:t>
            </w:r>
            <w:r w:rsidRPr="00515CC6">
              <w:rPr>
                <w:bCs/>
                <w:sz w:val="16"/>
                <w:lang w:val="en-US"/>
              </w:rPr>
              <w:t xml:space="preserve"> </w:t>
            </w:r>
            <w:r w:rsidRPr="00515CC6">
              <w:rPr>
                <w:b/>
                <w:bCs/>
                <w:sz w:val="16"/>
                <w:lang w:val="en-US"/>
              </w:rPr>
              <w:t>AMN(s) or DC-charging-AN(s)</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18 </w:t>
            </w:r>
            <w:r w:rsidRPr="00515CC6">
              <w:rPr>
                <w:bCs/>
                <w:sz w:val="16"/>
                <w:lang w:val="en-US"/>
              </w:rPr>
              <w:tab/>
            </w:r>
            <w:r w:rsidRPr="00515CC6">
              <w:rPr>
                <w:bCs/>
                <w:strike/>
                <w:sz w:val="16"/>
                <w:lang w:val="en-US"/>
              </w:rPr>
              <w:t>HV</w:t>
            </w:r>
            <w:r w:rsidRPr="00515CC6">
              <w:rPr>
                <w:bCs/>
                <w:sz w:val="16"/>
                <w:lang w:val="en-US"/>
              </w:rPr>
              <w:t xml:space="preserve"> AC/DC power supply</w:t>
            </w:r>
          </w:p>
          <w:p w:rsidR="00515CC6" w:rsidRPr="00515CC6" w:rsidRDefault="00515CC6" w:rsidP="004F4072">
            <w:pPr>
              <w:suppressAutoHyphens w:val="0"/>
              <w:spacing w:after="40" w:line="240" w:lineRule="auto"/>
              <w:ind w:left="560" w:hanging="490"/>
              <w:rPr>
                <w:bCs/>
                <w:sz w:val="16"/>
                <w:lang w:val="en-US"/>
              </w:rPr>
            </w:pPr>
            <w:r w:rsidRPr="00515CC6">
              <w:rPr>
                <w:bCs/>
                <w:sz w:val="16"/>
                <w:lang w:val="en-US"/>
              </w:rPr>
              <w:t xml:space="preserve">19 </w:t>
            </w:r>
            <w:r w:rsidRPr="00515CC6">
              <w:rPr>
                <w:bCs/>
                <w:sz w:val="16"/>
                <w:lang w:val="en-US"/>
              </w:rPr>
              <w:tab/>
            </w:r>
            <w:r w:rsidRPr="00515CC6">
              <w:rPr>
                <w:bCs/>
                <w:strike/>
                <w:sz w:val="16"/>
                <w:lang w:val="en-US"/>
              </w:rPr>
              <w:t>HV</w:t>
            </w:r>
            <w:r w:rsidRPr="00515CC6">
              <w:rPr>
                <w:bCs/>
                <w:sz w:val="16"/>
                <w:lang w:val="en-US"/>
              </w:rPr>
              <w:t xml:space="preserve"> AC/DC feed-through</w:t>
            </w:r>
          </w:p>
          <w:p w:rsidR="00515CC6" w:rsidRPr="00515CC6" w:rsidRDefault="00515CC6" w:rsidP="004F4072">
            <w:pPr>
              <w:suppressAutoHyphens w:val="0"/>
              <w:spacing w:after="40" w:line="240" w:lineRule="auto"/>
              <w:ind w:left="560" w:hanging="490"/>
              <w:rPr>
                <w:bCs/>
                <w:sz w:val="16"/>
                <w:u w:val="single"/>
                <w:lang w:val="en-US"/>
              </w:rPr>
            </w:pPr>
            <w:r w:rsidRPr="00515CC6">
              <w:rPr>
                <w:bCs/>
                <w:sz w:val="16"/>
                <w:lang w:val="en-US"/>
              </w:rPr>
              <w:t xml:space="preserve">20 </w:t>
            </w:r>
            <w:r w:rsidRPr="00515CC6">
              <w:rPr>
                <w:bCs/>
                <w:sz w:val="16"/>
                <w:lang w:val="en-US"/>
              </w:rPr>
              <w:tab/>
            </w:r>
            <w:r w:rsidRPr="00515CC6">
              <w:rPr>
                <w:bCs/>
                <w:strike/>
                <w:sz w:val="16"/>
                <w:lang w:val="en-US"/>
              </w:rPr>
              <w:t>HV</w:t>
            </w:r>
            <w:r w:rsidRPr="00515CC6">
              <w:rPr>
                <w:bCs/>
                <w:sz w:val="16"/>
                <w:lang w:val="en-US"/>
              </w:rPr>
              <w:t xml:space="preserve"> AC/DC load simulator (e.g. PLC)</w:t>
            </w:r>
            <w:r w:rsidR="007009E2">
              <w:rPr>
                <w:bCs/>
                <w:sz w:val="16"/>
                <w:lang w:val="en-US"/>
              </w:rPr>
              <w:t>”</w:t>
            </w:r>
          </w:p>
        </w:tc>
      </w:tr>
    </w:tbl>
    <w:p w:rsidR="00515CC6" w:rsidRDefault="00524BDB" w:rsidP="00524BDB">
      <w:pPr>
        <w:ind w:right="1133"/>
        <w:jc w:val="right"/>
        <w:rPr>
          <w:lang w:val="en-US"/>
        </w:rPr>
      </w:pPr>
      <w:r>
        <w:rPr>
          <w:lang w:val="en-US"/>
        </w:rPr>
        <w:t>"</w:t>
      </w:r>
    </w:p>
    <w:p w:rsidR="00524BDB" w:rsidRDefault="007009E2" w:rsidP="00524BDB">
      <w:pPr>
        <w:pStyle w:val="SingleTxtG"/>
        <w:spacing w:before="0"/>
        <w:ind w:left="2268" w:hanging="1134"/>
        <w:rPr>
          <w:rFonts w:ascii="Times New Roman" w:hAnsi="Times New Roman"/>
          <w:i/>
          <w:lang w:val="en-GB"/>
        </w:rPr>
      </w:pPr>
      <w:r w:rsidRPr="00524BDB">
        <w:rPr>
          <w:rFonts w:ascii="Times New Roman" w:hAnsi="Times New Roman"/>
          <w:i/>
          <w:lang w:val="en-GB"/>
        </w:rPr>
        <w:t xml:space="preserve">Annex 11, </w:t>
      </w:r>
    </w:p>
    <w:p w:rsidR="007009E2" w:rsidRPr="00524BDB" w:rsidRDefault="00524BDB" w:rsidP="00524BDB">
      <w:pPr>
        <w:pStyle w:val="SingleTxtG"/>
        <w:spacing w:before="0"/>
        <w:ind w:left="2268" w:hanging="1134"/>
        <w:rPr>
          <w:rFonts w:ascii="Times New Roman" w:hAnsi="Times New Roman"/>
          <w:lang w:val="en-GB"/>
        </w:rPr>
      </w:pPr>
      <w:r>
        <w:rPr>
          <w:rFonts w:ascii="Times New Roman" w:hAnsi="Times New Roman"/>
          <w:i/>
          <w:lang w:val="en-GB"/>
        </w:rPr>
        <w:t>P</w:t>
      </w:r>
      <w:r w:rsidR="007009E2" w:rsidRPr="00524BDB">
        <w:rPr>
          <w:rFonts w:ascii="Times New Roman" w:hAnsi="Times New Roman"/>
          <w:i/>
          <w:lang w:val="en-GB"/>
        </w:rPr>
        <w:t xml:space="preserve">aragraph 2.1., </w:t>
      </w:r>
      <w:r w:rsidR="007009E2" w:rsidRPr="00524BDB">
        <w:rPr>
          <w:rFonts w:ascii="Times New Roman" w:hAnsi="Times New Roman"/>
          <w:lang w:val="en-GB"/>
        </w:rPr>
        <w:t>amend to read:</w:t>
      </w:r>
    </w:p>
    <w:p w:rsidR="007009E2" w:rsidRPr="00524BDB" w:rsidRDefault="007009E2" w:rsidP="00524BDB">
      <w:pPr>
        <w:spacing w:after="120"/>
        <w:ind w:left="2268" w:right="1134" w:hanging="1134"/>
        <w:jc w:val="both"/>
        <w:rPr>
          <w:bCs/>
          <w:lang w:val="en-US"/>
        </w:rPr>
      </w:pPr>
      <w:r w:rsidRPr="00524BDB">
        <w:rPr>
          <w:bCs/>
          <w:lang w:val="en-GB"/>
        </w:rPr>
        <w:t>“</w:t>
      </w:r>
      <w:r w:rsidRPr="00524BDB">
        <w:rPr>
          <w:bCs/>
          <w:lang w:val="en-US"/>
        </w:rPr>
        <w:t>2.1.</w:t>
      </w:r>
      <w:r w:rsidRPr="00524BDB">
        <w:rPr>
          <w:bCs/>
          <w:lang w:val="en-US"/>
        </w:rPr>
        <w:tab/>
      </w:r>
      <w:r w:rsidRPr="00524BDB">
        <w:rPr>
          <w:bCs/>
          <w:lang w:val="en-US"/>
        </w:rPr>
        <w:tab/>
        <w:t xml:space="preserve">The vehicle shall be in configuration </w:t>
      </w:r>
      <w:r w:rsidRPr="00524BDB">
        <w:rPr>
          <w:lang w:val="en-US"/>
        </w:rPr>
        <w:t>"</w:t>
      </w:r>
      <w:r w:rsidRPr="00524BDB">
        <w:rPr>
          <w:bCs/>
          <w:lang w:val="en-US"/>
        </w:rPr>
        <w:t>REESS</w:t>
      </w:r>
      <w:r w:rsidRPr="00524BDB">
        <w:rPr>
          <w:lang w:val="en-US"/>
        </w:rPr>
        <w:t xml:space="preserve"> charging mode coupled to the power grid"</w:t>
      </w:r>
      <w:r w:rsidRPr="00524BDB">
        <w:rPr>
          <w:bCs/>
          <w:lang w:val="en-US"/>
        </w:rPr>
        <w:t>.</w:t>
      </w:r>
    </w:p>
    <w:p w:rsidR="007009E2" w:rsidRPr="00524BDB" w:rsidRDefault="007009E2" w:rsidP="00524BDB">
      <w:pPr>
        <w:spacing w:after="120"/>
        <w:ind w:left="2268" w:right="1134"/>
        <w:jc w:val="both"/>
        <w:rPr>
          <w:lang w:val="en-US"/>
        </w:rPr>
      </w:pPr>
      <w:r w:rsidRPr="00524BDB">
        <w:rPr>
          <w:lang w:val="en-US"/>
        </w:rPr>
        <w:t>The state of charge (SOC) of the traction battery shall be kept between 20 per cent and 80 per cent of the maximum SOC during the whole time duration of the measurement (this may lead to the measurement being split</w:t>
      </w:r>
      <w:r w:rsidRPr="00524BDB">
        <w:rPr>
          <w:b/>
          <w:color w:val="000000"/>
          <w:lang w:val="en-US"/>
        </w:rPr>
        <w:t>ting</w:t>
      </w:r>
      <w:r w:rsidRPr="00524BDB">
        <w:rPr>
          <w:lang w:val="en-US"/>
        </w:rPr>
        <w:t xml:space="preserve"> into different time slots with the need to discharge the vehicle’s traction battery before starting the next time slot). </w:t>
      </w:r>
      <w:bookmarkStart w:id="26" w:name="OLE_LINK3"/>
      <w:r w:rsidRPr="00524BDB">
        <w:rPr>
          <w:lang w:val="en-US"/>
        </w:rPr>
        <w:t>If the current consumption can be adjusted, then the current shall be set to at least 80 per cent of its nominal value.</w:t>
      </w:r>
      <w:bookmarkEnd w:id="26"/>
    </w:p>
    <w:p w:rsidR="007009E2" w:rsidRPr="00524BDB" w:rsidRDefault="007009E2" w:rsidP="00524BDB">
      <w:pPr>
        <w:spacing w:after="120"/>
        <w:ind w:left="2268" w:right="1134"/>
        <w:jc w:val="both"/>
        <w:rPr>
          <w:b/>
          <w:lang w:val="en-US"/>
        </w:rPr>
      </w:pPr>
      <w:r w:rsidRPr="00524BDB">
        <w:rPr>
          <w:b/>
          <w:lang w:val="en-US"/>
        </w:rPr>
        <w:t>In case of multiple batteries the average state of charge must be considered.</w:t>
      </w:r>
    </w:p>
    <w:p w:rsidR="007009E2" w:rsidRPr="00524BDB" w:rsidRDefault="007009E2" w:rsidP="00524BDB">
      <w:pPr>
        <w:spacing w:after="120"/>
        <w:ind w:left="2268" w:right="1134"/>
        <w:jc w:val="both"/>
        <w:rPr>
          <w:b/>
          <w:strike/>
          <w:color w:val="000000"/>
          <w:lang w:val="en-US"/>
        </w:rPr>
      </w:pPr>
      <w:r w:rsidRPr="00524BDB">
        <w:rPr>
          <w:lang w:val="en-US"/>
        </w:rPr>
        <w:tab/>
      </w:r>
      <w:r w:rsidRPr="00524BDB">
        <w:rPr>
          <w:strike/>
          <w:lang w:val="en-US"/>
        </w:rPr>
        <w:t>The vehicle shall be immobilized, engine</w:t>
      </w:r>
      <w:r w:rsidRPr="00524BDB">
        <w:rPr>
          <w:strike/>
          <w:color w:val="000000"/>
          <w:lang w:val="en-US"/>
        </w:rPr>
        <w:t xml:space="preserve"> OFF</w:t>
      </w:r>
      <w:r w:rsidRPr="00524BDB">
        <w:rPr>
          <w:b/>
          <w:strike/>
          <w:color w:val="000000"/>
          <w:lang w:val="en-US"/>
        </w:rPr>
        <w:t>.</w:t>
      </w:r>
    </w:p>
    <w:p w:rsidR="007009E2" w:rsidRPr="00524BDB" w:rsidRDefault="007009E2" w:rsidP="00524BDB">
      <w:pPr>
        <w:spacing w:after="120"/>
        <w:ind w:left="2268" w:right="1134"/>
        <w:jc w:val="both"/>
        <w:rPr>
          <w:color w:val="000000"/>
          <w:lang w:val="en-US"/>
        </w:rPr>
      </w:pPr>
      <w:r w:rsidRPr="00524BDB">
        <w:rPr>
          <w:b/>
          <w:color w:val="000000"/>
          <w:lang w:val="en-US"/>
        </w:rPr>
        <w:t xml:space="preserve">The vehicle shall be </w:t>
      </w:r>
      <w:proofErr w:type="gramStart"/>
      <w:r w:rsidRPr="00524BDB">
        <w:rPr>
          <w:b/>
          <w:color w:val="000000"/>
          <w:lang w:val="en-US"/>
        </w:rPr>
        <w:t>immobilized,</w:t>
      </w:r>
      <w:proofErr w:type="gramEnd"/>
      <w:r w:rsidRPr="00524BDB">
        <w:rPr>
          <w:b/>
          <w:color w:val="000000"/>
          <w:lang w:val="en-US"/>
        </w:rPr>
        <w:t xml:space="preserve"> the engine(s) (ICE and / or electrical engine) shall be </w:t>
      </w:r>
      <w:r w:rsidR="00732884" w:rsidRPr="00524BDB">
        <w:rPr>
          <w:b/>
          <w:color w:val="000000"/>
          <w:lang w:val="en-US"/>
        </w:rPr>
        <w:t>OFF</w:t>
      </w:r>
      <w:r w:rsidRPr="00524BDB">
        <w:rPr>
          <w:b/>
          <w:color w:val="000000"/>
          <w:lang w:val="en-US"/>
        </w:rPr>
        <w:t xml:space="preserve"> and in charging mode</w:t>
      </w:r>
      <w:r w:rsidRPr="00524BDB">
        <w:rPr>
          <w:color w:val="000000"/>
          <w:lang w:val="en-US"/>
        </w:rPr>
        <w:t>.</w:t>
      </w:r>
    </w:p>
    <w:p w:rsidR="007009E2" w:rsidRPr="00524BDB" w:rsidRDefault="007009E2" w:rsidP="00524BDB">
      <w:pPr>
        <w:spacing w:after="120"/>
        <w:ind w:left="2268" w:right="1134"/>
        <w:jc w:val="both"/>
        <w:rPr>
          <w:b/>
          <w:strike/>
          <w:color w:val="000000"/>
          <w:lang w:val="en-US"/>
        </w:rPr>
      </w:pPr>
      <w:r w:rsidRPr="00524BDB">
        <w:rPr>
          <w:strike/>
          <w:color w:val="000000"/>
          <w:lang w:val="en-US" w:eastAsia="ja-JP"/>
        </w:rPr>
        <w:t>And a</w:t>
      </w:r>
      <w:r w:rsidRPr="00524BDB">
        <w:rPr>
          <w:strike/>
          <w:color w:val="000000"/>
          <w:lang w:val="en-US"/>
        </w:rPr>
        <w:t>ll other equipment which can be switched on permanently by the driver or passenger should be OFF</w:t>
      </w:r>
      <w:r w:rsidRPr="00524BDB">
        <w:rPr>
          <w:b/>
          <w:strike/>
          <w:color w:val="000000"/>
          <w:lang w:val="en-US"/>
        </w:rPr>
        <w:t>.</w:t>
      </w:r>
    </w:p>
    <w:p w:rsidR="00515CC6" w:rsidRPr="00524BDB" w:rsidRDefault="007009E2" w:rsidP="00524BDB">
      <w:pPr>
        <w:spacing w:after="120"/>
        <w:ind w:left="2268" w:right="1134"/>
        <w:jc w:val="both"/>
        <w:rPr>
          <w:color w:val="000000"/>
          <w:lang w:val="en-US"/>
        </w:rPr>
      </w:pPr>
      <w:r w:rsidRPr="00524BDB">
        <w:rPr>
          <w:b/>
          <w:color w:val="000000"/>
          <w:lang w:val="en-US"/>
        </w:rPr>
        <w:t>All other equipment which can be switched ON by the driver or passengers shall be OFF.</w:t>
      </w:r>
      <w:r w:rsidRPr="00524BDB">
        <w:rPr>
          <w:color w:val="000000"/>
          <w:lang w:val="en-US"/>
        </w:rPr>
        <w:t>”</w:t>
      </w:r>
    </w:p>
    <w:p w:rsidR="007009E2" w:rsidRPr="00524BDB" w:rsidRDefault="00524BDB" w:rsidP="00524BDB">
      <w:pPr>
        <w:pStyle w:val="SingleTxtG"/>
        <w:spacing w:before="0"/>
        <w:ind w:left="2268" w:hanging="1134"/>
        <w:rPr>
          <w:rFonts w:ascii="Times New Roman" w:hAnsi="Times New Roman"/>
          <w:lang w:val="en-GB"/>
        </w:rPr>
      </w:pPr>
      <w:r>
        <w:rPr>
          <w:rFonts w:ascii="Times New Roman" w:hAnsi="Times New Roman"/>
          <w:i/>
          <w:lang w:val="en-GB"/>
        </w:rPr>
        <w:t>P</w:t>
      </w:r>
      <w:r w:rsidR="007009E2" w:rsidRPr="00524BDB">
        <w:rPr>
          <w:rFonts w:ascii="Times New Roman" w:hAnsi="Times New Roman"/>
          <w:i/>
          <w:lang w:val="en-GB"/>
        </w:rPr>
        <w:t xml:space="preserve">aragraph 3.2., </w:t>
      </w:r>
      <w:r w:rsidR="007009E2" w:rsidRPr="00524BDB">
        <w:rPr>
          <w:rFonts w:ascii="Times New Roman" w:hAnsi="Times New Roman"/>
          <w:lang w:val="en-GB"/>
        </w:rPr>
        <w:t>amend to read:</w:t>
      </w:r>
    </w:p>
    <w:p w:rsidR="007009E2" w:rsidRPr="00524BDB" w:rsidRDefault="007009E2" w:rsidP="00524BDB">
      <w:pPr>
        <w:spacing w:after="120"/>
        <w:ind w:left="2268" w:right="1134" w:hanging="1134"/>
        <w:jc w:val="both"/>
        <w:rPr>
          <w:lang w:val="en-US"/>
        </w:rPr>
      </w:pPr>
      <w:r w:rsidRPr="00524BDB">
        <w:rPr>
          <w:lang w:val="en-US"/>
        </w:rPr>
        <w:t>“3.2.</w:t>
      </w:r>
      <w:r w:rsidRPr="00524BDB">
        <w:rPr>
          <w:lang w:val="en-US"/>
        </w:rPr>
        <w:tab/>
        <w:t xml:space="preserve">The test set-up for single phase </w:t>
      </w:r>
      <w:r w:rsidRPr="00524BDB">
        <w:rPr>
          <w:b/>
          <w:lang w:val="en-US"/>
        </w:rPr>
        <w:t>/ three-phase</w:t>
      </w:r>
      <w:r w:rsidRPr="00524BDB">
        <w:rPr>
          <w:lang w:val="en-US"/>
        </w:rPr>
        <w:t xml:space="preserve"> vehicle in configuration "REESS charging mode coupled to the power grid" is shown in Figure 1</w:t>
      </w:r>
      <w:r w:rsidR="00732884" w:rsidRPr="00524BDB">
        <w:rPr>
          <w:b/>
          <w:lang w:val="en-US"/>
        </w:rPr>
        <w:t xml:space="preserve"> </w:t>
      </w:r>
      <w:r w:rsidRPr="00524BDB">
        <w:rPr>
          <w:b/>
          <w:lang w:val="en-US"/>
        </w:rPr>
        <w:t>to 1d</w:t>
      </w:r>
      <w:r w:rsidRPr="00524BDB">
        <w:rPr>
          <w:lang w:val="en-US"/>
        </w:rPr>
        <w:t xml:space="preserve"> of Appendix 1 to this annex.”</w:t>
      </w:r>
    </w:p>
    <w:p w:rsidR="007009E2" w:rsidRPr="00524BDB" w:rsidRDefault="00524BDB" w:rsidP="00524BDB">
      <w:pPr>
        <w:spacing w:after="120"/>
        <w:ind w:left="1134"/>
        <w:rPr>
          <w:bCs/>
          <w:iCs/>
          <w:color w:val="000000"/>
          <w:lang w:val="en-GB"/>
        </w:rPr>
      </w:pPr>
      <w:r>
        <w:rPr>
          <w:bCs/>
          <w:i/>
          <w:iCs/>
          <w:color w:val="000000"/>
          <w:lang w:val="en-GB"/>
        </w:rPr>
        <w:t>P</w:t>
      </w:r>
      <w:r w:rsidR="007009E2" w:rsidRPr="00524BDB">
        <w:rPr>
          <w:bCs/>
          <w:i/>
          <w:iCs/>
          <w:color w:val="000000"/>
          <w:lang w:val="en-GB"/>
        </w:rPr>
        <w:t>aragraph 3.3.,</w:t>
      </w:r>
      <w:r>
        <w:rPr>
          <w:bCs/>
          <w:i/>
          <w:iCs/>
          <w:color w:val="000000"/>
          <w:lang w:val="en-GB"/>
        </w:rPr>
        <w:t xml:space="preserve"> </w:t>
      </w:r>
      <w:r w:rsidR="007009E2" w:rsidRPr="00524BDB">
        <w:rPr>
          <w:bCs/>
          <w:iCs/>
          <w:color w:val="000000"/>
          <w:lang w:val="en-GB"/>
        </w:rPr>
        <w:t>delete.</w:t>
      </w:r>
    </w:p>
    <w:p w:rsidR="007009E2" w:rsidRDefault="007009E2" w:rsidP="007009E2">
      <w:pPr>
        <w:spacing w:after="120" w:line="240" w:lineRule="auto"/>
        <w:ind w:left="1134"/>
        <w:rPr>
          <w:bCs/>
          <w:iCs/>
          <w:color w:val="000000"/>
          <w:lang w:val="en-GB"/>
        </w:rPr>
      </w:pPr>
      <w:r>
        <w:rPr>
          <w:i/>
          <w:lang w:val="en-GB"/>
        </w:rPr>
        <w:t>Appendix 1</w:t>
      </w:r>
      <w:r w:rsidRPr="00450BEF">
        <w:rPr>
          <w:i/>
          <w:lang w:val="en-GB"/>
        </w:rPr>
        <w:t xml:space="preserve">, </w:t>
      </w:r>
      <w:r w:rsidR="00524BDB">
        <w:rPr>
          <w:lang w:val="en-GB"/>
        </w:rPr>
        <w:t>amend to read</w:t>
      </w:r>
      <w:r w:rsidRPr="005D2EB5">
        <w:rPr>
          <w:lang w:val="en-GB"/>
        </w:rPr>
        <w:t>:</w:t>
      </w:r>
    </w:p>
    <w:p w:rsidR="007009E2" w:rsidRPr="00786AA5" w:rsidRDefault="007009E2" w:rsidP="00524BDB">
      <w:pPr>
        <w:pStyle w:val="HChG"/>
        <w:ind w:left="2268" w:hanging="2268"/>
      </w:pPr>
      <w:bookmarkStart w:id="27" w:name="_Toc384106411"/>
      <w:r w:rsidRPr="007009E2">
        <w:rPr>
          <w:b w:val="0"/>
        </w:rPr>
        <w:t>“</w:t>
      </w:r>
      <w:r w:rsidRPr="00786AA5">
        <w:t>Annex 11 – Appendix 1</w:t>
      </w:r>
      <w:bookmarkEnd w:id="27"/>
    </w:p>
    <w:p w:rsidR="007009E2" w:rsidRPr="007009E2" w:rsidRDefault="007009E2" w:rsidP="007009E2">
      <w:pPr>
        <w:spacing w:after="120" w:line="240" w:lineRule="auto"/>
        <w:ind w:left="1134" w:right="1134"/>
        <w:outlineLvl w:val="0"/>
        <w:rPr>
          <w:b/>
          <w:lang w:val="en-US"/>
        </w:rPr>
      </w:pPr>
      <w:r w:rsidRPr="007009E2">
        <w:rPr>
          <w:b/>
          <w:lang w:val="en-US"/>
        </w:rPr>
        <w:t xml:space="preserve">Figure 1 </w:t>
      </w:r>
      <w:r w:rsidRPr="007009E2">
        <w:rPr>
          <w:b/>
          <w:lang w:val="en-US"/>
        </w:rPr>
        <w:br/>
        <w:t>Vehicle in configuration "REESS charging mode coupled to the power grid"</w:t>
      </w:r>
    </w:p>
    <w:p w:rsidR="007009E2" w:rsidRPr="007009E2" w:rsidRDefault="007009E2" w:rsidP="007009E2">
      <w:pPr>
        <w:spacing w:after="120" w:line="240" w:lineRule="auto"/>
        <w:ind w:left="1134" w:right="1134"/>
        <w:rPr>
          <w:b/>
          <w:bCs/>
          <w:lang w:val="en-US"/>
        </w:rPr>
      </w:pPr>
      <w:r w:rsidRPr="007009E2">
        <w:rPr>
          <w:b/>
          <w:bCs/>
          <w:lang w:val="en-US"/>
        </w:rPr>
        <w:t>Example of test setup for vehicle with plug located on vehicle side</w:t>
      </w:r>
    </w:p>
    <w:p w:rsidR="007009E2" w:rsidRPr="007009E2" w:rsidRDefault="007009E2" w:rsidP="007009E2">
      <w:pPr>
        <w:spacing w:after="240" w:line="240" w:lineRule="auto"/>
        <w:ind w:left="1134" w:right="1134"/>
        <w:rPr>
          <w:b/>
          <w:bCs/>
        </w:rPr>
      </w:pPr>
      <w:r w:rsidRPr="007009E2">
        <w:rPr>
          <w:b/>
          <w:bCs/>
        </w:rPr>
        <w:t>Figure 1a</w:t>
      </w:r>
    </w:p>
    <w:p w:rsidR="007009E2" w:rsidRDefault="00FB097F" w:rsidP="007009E2">
      <w:pPr>
        <w:spacing w:after="240" w:line="240" w:lineRule="auto"/>
        <w:ind w:left="1134" w:right="1134"/>
        <w:rPr>
          <w:bCs/>
          <w:highlight w:val="yellow"/>
        </w:rPr>
      </w:pPr>
      <w:r>
        <w:rPr>
          <w:noProof/>
          <w:lang w:val="en-GB" w:eastAsia="en-GB"/>
        </w:rPr>
        <w:drawing>
          <wp:inline distT="0" distB="0" distL="0" distR="0">
            <wp:extent cx="4590415" cy="1743075"/>
            <wp:effectExtent l="0" t="0" r="635" b="0"/>
            <wp:docPr id="34"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0415" cy="1743075"/>
                    </a:xfrm>
                    <a:prstGeom prst="rect">
                      <a:avLst/>
                    </a:prstGeom>
                    <a:noFill/>
                    <a:ln>
                      <a:noFill/>
                    </a:ln>
                  </pic:spPr>
                </pic:pic>
              </a:graphicData>
            </a:graphic>
          </wp:inline>
        </w:drawing>
      </w:r>
    </w:p>
    <w:p w:rsidR="007009E2" w:rsidRPr="007009E2" w:rsidRDefault="007009E2" w:rsidP="007009E2">
      <w:pPr>
        <w:spacing w:after="240" w:line="240" w:lineRule="auto"/>
        <w:ind w:left="1134" w:right="1134"/>
        <w:rPr>
          <w:b/>
          <w:bCs/>
        </w:rPr>
      </w:pPr>
      <w:r w:rsidRPr="007009E2">
        <w:rPr>
          <w:b/>
          <w:bCs/>
        </w:rPr>
        <w:t>Figure 1b</w:t>
      </w:r>
    </w:p>
    <w:p w:rsidR="007009E2" w:rsidRDefault="00FB097F" w:rsidP="007009E2">
      <w:pPr>
        <w:pStyle w:val="SingleTxtG"/>
        <w:tabs>
          <w:tab w:val="left" w:pos="1800"/>
        </w:tabs>
        <w:ind w:left="2268" w:hanging="1134"/>
        <w:rPr>
          <w:highlight w:val="yellow"/>
        </w:rPr>
      </w:pPr>
      <w:r>
        <w:rPr>
          <w:noProof/>
          <w:lang w:val="en-GB" w:eastAsia="en-GB"/>
        </w:rPr>
        <w:drawing>
          <wp:inline distT="0" distB="0" distL="0" distR="0">
            <wp:extent cx="3510280" cy="3282950"/>
            <wp:effectExtent l="0" t="0" r="0" b="0"/>
            <wp:docPr id="35"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0280" cy="3282950"/>
                    </a:xfrm>
                    <a:prstGeom prst="rect">
                      <a:avLst/>
                    </a:prstGeom>
                    <a:noFill/>
                    <a:ln>
                      <a:noFill/>
                    </a:ln>
                  </pic:spPr>
                </pic:pic>
              </a:graphicData>
            </a:graphic>
          </wp:inline>
        </w:drawing>
      </w:r>
    </w:p>
    <w:p w:rsidR="007009E2" w:rsidRDefault="007009E2" w:rsidP="007009E2">
      <w:pPr>
        <w:pStyle w:val="SingleTxtG"/>
        <w:tabs>
          <w:tab w:val="left" w:pos="1800"/>
        </w:tabs>
        <w:ind w:left="2268" w:hanging="1134"/>
        <w:rPr>
          <w:highlight w:val="yellow"/>
        </w:rPr>
      </w:pPr>
    </w:p>
    <w:p w:rsidR="007009E2" w:rsidRPr="007009E2" w:rsidRDefault="007009E2" w:rsidP="007009E2">
      <w:pPr>
        <w:suppressAutoHyphens w:val="0"/>
        <w:snapToGrid w:val="0"/>
        <w:spacing w:after="120" w:line="240" w:lineRule="auto"/>
        <w:ind w:left="1134"/>
        <w:jc w:val="both"/>
        <w:rPr>
          <w:b/>
          <w:bCs/>
          <w:sz w:val="18"/>
          <w:szCs w:val="18"/>
          <w:lang w:val="en-US" w:eastAsia="zh-CN"/>
        </w:rPr>
      </w:pPr>
      <w:r w:rsidRPr="007009E2">
        <w:rPr>
          <w:b/>
          <w:bCs/>
          <w:sz w:val="18"/>
          <w:szCs w:val="18"/>
          <w:lang w:val="en-US" w:eastAsia="zh-CN"/>
        </w:rPr>
        <w:t>Legend:</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1 </w:t>
      </w:r>
      <w:r w:rsidRPr="007009E2">
        <w:rPr>
          <w:b/>
          <w:bCs/>
          <w:sz w:val="18"/>
          <w:szCs w:val="18"/>
          <w:lang w:val="en-US" w:eastAsia="zh-CN"/>
        </w:rPr>
        <w:tab/>
        <w:t>Vehicle under test</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2 </w:t>
      </w:r>
      <w:r w:rsidRPr="007009E2">
        <w:rPr>
          <w:b/>
          <w:bCs/>
          <w:sz w:val="18"/>
          <w:szCs w:val="18"/>
          <w:lang w:val="en-US" w:eastAsia="zh-CN"/>
        </w:rPr>
        <w:tab/>
        <w:t>Insulating support</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3 </w:t>
      </w:r>
      <w:r w:rsidRPr="007009E2">
        <w:rPr>
          <w:b/>
          <w:bCs/>
          <w:sz w:val="18"/>
          <w:szCs w:val="18"/>
          <w:lang w:val="en-US" w:eastAsia="zh-CN"/>
        </w:rPr>
        <w:tab/>
        <w:t>Charging cable</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4 </w:t>
      </w:r>
      <w:r w:rsidRPr="007009E2">
        <w:rPr>
          <w:b/>
          <w:bCs/>
          <w:sz w:val="18"/>
          <w:szCs w:val="18"/>
          <w:lang w:val="en-US" w:eastAsia="zh-CN"/>
        </w:rPr>
        <w:tab/>
        <w:t>Harmonic analyzer</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5 </w:t>
      </w:r>
      <w:r w:rsidRPr="007009E2">
        <w:rPr>
          <w:b/>
          <w:bCs/>
          <w:sz w:val="18"/>
          <w:szCs w:val="18"/>
          <w:lang w:val="en-US" w:eastAsia="zh-CN"/>
        </w:rPr>
        <w:tab/>
        <w:t>Power supply</w:t>
      </w:r>
    </w:p>
    <w:p w:rsidR="007009E2" w:rsidRPr="007009E2" w:rsidRDefault="007009E2" w:rsidP="007009E2">
      <w:pPr>
        <w:suppressAutoHyphens w:val="0"/>
        <w:spacing w:line="240" w:lineRule="auto"/>
        <w:rPr>
          <w:b/>
          <w:bCs/>
          <w:sz w:val="18"/>
          <w:szCs w:val="18"/>
          <w:lang w:val="en-US" w:eastAsia="zh-CN"/>
        </w:rPr>
      </w:pPr>
    </w:p>
    <w:p w:rsidR="007009E2" w:rsidRPr="007009E2" w:rsidRDefault="007009E2" w:rsidP="007009E2">
      <w:pPr>
        <w:spacing w:after="120" w:line="240" w:lineRule="auto"/>
        <w:ind w:left="1134" w:right="1134"/>
        <w:outlineLvl w:val="0"/>
        <w:rPr>
          <w:b/>
          <w:lang w:val="en-US"/>
        </w:rPr>
      </w:pPr>
    </w:p>
    <w:p w:rsidR="007009E2" w:rsidRPr="007009E2" w:rsidRDefault="007009E2" w:rsidP="007009E2">
      <w:pPr>
        <w:spacing w:after="120" w:line="240" w:lineRule="auto"/>
        <w:ind w:left="1134" w:right="1134"/>
        <w:rPr>
          <w:b/>
          <w:bCs/>
          <w:lang w:val="en-US"/>
        </w:rPr>
      </w:pPr>
      <w:r w:rsidRPr="007009E2">
        <w:rPr>
          <w:b/>
          <w:bCs/>
          <w:lang w:val="en-US"/>
        </w:rPr>
        <w:t>Example of test setup for vehicle with plug located front/rear of vehicle</w:t>
      </w:r>
    </w:p>
    <w:p w:rsidR="007009E2" w:rsidRPr="007009E2" w:rsidRDefault="007009E2" w:rsidP="007009E2">
      <w:pPr>
        <w:spacing w:after="240" w:line="240" w:lineRule="auto"/>
        <w:ind w:left="1134" w:right="1134"/>
        <w:rPr>
          <w:b/>
          <w:bCs/>
        </w:rPr>
      </w:pPr>
      <w:r w:rsidRPr="007009E2">
        <w:rPr>
          <w:b/>
          <w:bCs/>
        </w:rPr>
        <w:t>Figure 1c</w:t>
      </w:r>
    </w:p>
    <w:p w:rsidR="007009E2" w:rsidRDefault="00FB097F" w:rsidP="007009E2">
      <w:pPr>
        <w:spacing w:after="240" w:line="240" w:lineRule="auto"/>
        <w:ind w:left="1134" w:right="1134"/>
        <w:rPr>
          <w:bCs/>
          <w:highlight w:val="yellow"/>
        </w:rPr>
      </w:pPr>
      <w:r>
        <w:rPr>
          <w:noProof/>
          <w:lang w:val="en-GB" w:eastAsia="en-GB"/>
        </w:rPr>
        <w:drawing>
          <wp:inline distT="0" distB="0" distL="0" distR="0">
            <wp:extent cx="3921760" cy="2037715"/>
            <wp:effectExtent l="0" t="0" r="0" b="0"/>
            <wp:docPr id="36"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1760" cy="2037715"/>
                    </a:xfrm>
                    <a:prstGeom prst="rect">
                      <a:avLst/>
                    </a:prstGeom>
                    <a:noFill/>
                    <a:ln>
                      <a:noFill/>
                    </a:ln>
                  </pic:spPr>
                </pic:pic>
              </a:graphicData>
            </a:graphic>
          </wp:inline>
        </w:drawing>
      </w:r>
    </w:p>
    <w:p w:rsidR="00F3610C" w:rsidRDefault="00F3610C">
      <w:pPr>
        <w:suppressAutoHyphens w:val="0"/>
        <w:spacing w:line="240" w:lineRule="auto"/>
        <w:rPr>
          <w:b/>
          <w:bCs/>
        </w:rPr>
      </w:pPr>
      <w:r>
        <w:rPr>
          <w:b/>
          <w:bCs/>
        </w:rPr>
        <w:br w:type="page"/>
      </w:r>
    </w:p>
    <w:p w:rsidR="007009E2" w:rsidRPr="007009E2" w:rsidRDefault="007009E2" w:rsidP="007009E2">
      <w:pPr>
        <w:spacing w:after="240" w:line="240" w:lineRule="auto"/>
        <w:ind w:left="1134" w:right="1134"/>
        <w:rPr>
          <w:b/>
          <w:bCs/>
        </w:rPr>
      </w:pPr>
      <w:r w:rsidRPr="007009E2">
        <w:rPr>
          <w:b/>
          <w:bCs/>
        </w:rPr>
        <w:t>Figure 1d</w:t>
      </w:r>
    </w:p>
    <w:p w:rsidR="007009E2" w:rsidRPr="00B6630B" w:rsidRDefault="00FB097F" w:rsidP="007009E2">
      <w:pPr>
        <w:pStyle w:val="SingleTxtG"/>
        <w:tabs>
          <w:tab w:val="left" w:pos="1800"/>
        </w:tabs>
        <w:ind w:left="2268" w:hanging="1134"/>
        <w:rPr>
          <w:highlight w:val="yellow"/>
        </w:rPr>
      </w:pPr>
      <w:r>
        <w:rPr>
          <w:noProof/>
          <w:lang w:val="en-GB" w:eastAsia="en-GB"/>
        </w:rPr>
        <w:drawing>
          <wp:inline distT="0" distB="0" distL="0" distR="0">
            <wp:extent cx="3927475" cy="3215640"/>
            <wp:effectExtent l="0" t="0" r="0" b="3810"/>
            <wp:docPr id="37"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7475" cy="3215640"/>
                    </a:xfrm>
                    <a:prstGeom prst="rect">
                      <a:avLst/>
                    </a:prstGeom>
                    <a:noFill/>
                    <a:ln>
                      <a:noFill/>
                    </a:ln>
                  </pic:spPr>
                </pic:pic>
              </a:graphicData>
            </a:graphic>
          </wp:inline>
        </w:drawing>
      </w:r>
    </w:p>
    <w:p w:rsidR="007009E2" w:rsidRPr="007009E2" w:rsidRDefault="007009E2" w:rsidP="007009E2">
      <w:pPr>
        <w:suppressAutoHyphens w:val="0"/>
        <w:snapToGrid w:val="0"/>
        <w:spacing w:after="120" w:line="240" w:lineRule="auto"/>
        <w:ind w:left="1134"/>
        <w:jc w:val="both"/>
        <w:rPr>
          <w:b/>
          <w:bCs/>
          <w:sz w:val="18"/>
          <w:szCs w:val="18"/>
          <w:lang w:val="en-US" w:eastAsia="zh-CN"/>
        </w:rPr>
      </w:pPr>
      <w:r w:rsidRPr="007009E2">
        <w:rPr>
          <w:b/>
          <w:bCs/>
          <w:sz w:val="18"/>
          <w:szCs w:val="18"/>
          <w:lang w:val="en-US" w:eastAsia="zh-CN"/>
        </w:rPr>
        <w:t>Legend:</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1 </w:t>
      </w:r>
      <w:r w:rsidRPr="007009E2">
        <w:rPr>
          <w:b/>
          <w:bCs/>
          <w:sz w:val="18"/>
          <w:szCs w:val="18"/>
          <w:lang w:val="en-US" w:eastAsia="zh-CN"/>
        </w:rPr>
        <w:tab/>
        <w:t>Vehicle under test</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2 </w:t>
      </w:r>
      <w:r w:rsidRPr="007009E2">
        <w:rPr>
          <w:b/>
          <w:bCs/>
          <w:sz w:val="18"/>
          <w:szCs w:val="18"/>
          <w:lang w:val="en-US" w:eastAsia="zh-CN"/>
        </w:rPr>
        <w:tab/>
        <w:t>Insulating support</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3 </w:t>
      </w:r>
      <w:r w:rsidRPr="007009E2">
        <w:rPr>
          <w:b/>
          <w:bCs/>
          <w:sz w:val="18"/>
          <w:szCs w:val="18"/>
          <w:lang w:val="en-US" w:eastAsia="zh-CN"/>
        </w:rPr>
        <w:tab/>
        <w:t>Charging cable</w:t>
      </w:r>
    </w:p>
    <w:p w:rsidR="007009E2" w:rsidRPr="007009E2" w:rsidRDefault="007009E2" w:rsidP="007009E2">
      <w:pPr>
        <w:suppressAutoHyphens w:val="0"/>
        <w:snapToGrid w:val="0"/>
        <w:spacing w:after="40" w:line="240" w:lineRule="auto"/>
        <w:ind w:left="1134"/>
        <w:jc w:val="both"/>
        <w:rPr>
          <w:b/>
          <w:bCs/>
          <w:sz w:val="18"/>
          <w:szCs w:val="18"/>
          <w:lang w:val="en-US" w:eastAsia="zh-CN"/>
        </w:rPr>
      </w:pPr>
      <w:r w:rsidRPr="007009E2">
        <w:rPr>
          <w:b/>
          <w:bCs/>
          <w:sz w:val="18"/>
          <w:szCs w:val="18"/>
          <w:lang w:val="en-US" w:eastAsia="zh-CN"/>
        </w:rPr>
        <w:t xml:space="preserve">4 </w:t>
      </w:r>
      <w:r w:rsidRPr="007009E2">
        <w:rPr>
          <w:b/>
          <w:bCs/>
          <w:sz w:val="18"/>
          <w:szCs w:val="18"/>
          <w:lang w:val="en-US" w:eastAsia="zh-CN"/>
        </w:rPr>
        <w:tab/>
        <w:t>Harmonic analyzer</w:t>
      </w:r>
    </w:p>
    <w:p w:rsidR="007009E2" w:rsidRPr="007009E2" w:rsidRDefault="007009E2" w:rsidP="00524BDB">
      <w:pPr>
        <w:suppressAutoHyphens w:val="0"/>
        <w:snapToGrid w:val="0"/>
        <w:spacing w:after="120" w:line="240" w:lineRule="auto"/>
        <w:ind w:left="1134"/>
        <w:jc w:val="both"/>
        <w:rPr>
          <w:b/>
          <w:bCs/>
          <w:sz w:val="18"/>
          <w:szCs w:val="18"/>
          <w:lang w:val="en-US" w:eastAsia="zh-CN"/>
        </w:rPr>
      </w:pPr>
      <w:r w:rsidRPr="007009E2">
        <w:rPr>
          <w:b/>
          <w:bCs/>
          <w:sz w:val="18"/>
          <w:szCs w:val="18"/>
          <w:lang w:val="en-US" w:eastAsia="zh-CN"/>
        </w:rPr>
        <w:t xml:space="preserve">5 </w:t>
      </w:r>
      <w:r w:rsidRPr="007009E2">
        <w:rPr>
          <w:b/>
          <w:bCs/>
          <w:sz w:val="18"/>
          <w:szCs w:val="18"/>
          <w:lang w:val="en-US" w:eastAsia="zh-CN"/>
        </w:rPr>
        <w:tab/>
        <w:t>Power supply</w:t>
      </w:r>
    </w:p>
    <w:p w:rsidR="00524BDB" w:rsidRDefault="00341EE3" w:rsidP="00524BDB">
      <w:pPr>
        <w:pStyle w:val="SingleTxtG"/>
        <w:spacing w:before="0"/>
        <w:ind w:left="2268" w:hanging="1134"/>
        <w:rPr>
          <w:rFonts w:ascii="Times New Roman" w:hAnsi="Times New Roman"/>
          <w:i/>
          <w:lang w:val="en-GB"/>
        </w:rPr>
      </w:pPr>
      <w:r w:rsidRPr="00524BDB">
        <w:rPr>
          <w:rFonts w:ascii="Times New Roman" w:hAnsi="Times New Roman"/>
          <w:i/>
          <w:lang w:val="en-GB"/>
        </w:rPr>
        <w:t xml:space="preserve">Annex 12, </w:t>
      </w:r>
    </w:p>
    <w:p w:rsidR="00341EE3" w:rsidRPr="00524BDB" w:rsidRDefault="00524BDB" w:rsidP="00524BDB">
      <w:pPr>
        <w:pStyle w:val="SingleTxtG"/>
        <w:spacing w:before="0"/>
        <w:ind w:left="2268" w:hanging="1134"/>
        <w:rPr>
          <w:rFonts w:ascii="Times New Roman" w:hAnsi="Times New Roman"/>
          <w:lang w:val="en-GB"/>
        </w:rPr>
      </w:pPr>
      <w:r>
        <w:rPr>
          <w:rFonts w:ascii="Times New Roman" w:hAnsi="Times New Roman"/>
          <w:i/>
          <w:lang w:val="en-GB"/>
        </w:rPr>
        <w:t>P</w:t>
      </w:r>
      <w:r w:rsidR="00341EE3" w:rsidRPr="00524BDB">
        <w:rPr>
          <w:rFonts w:ascii="Times New Roman" w:hAnsi="Times New Roman"/>
          <w:i/>
          <w:lang w:val="en-GB"/>
        </w:rPr>
        <w:t xml:space="preserve">aragraph 2.1., </w:t>
      </w:r>
      <w:r w:rsidR="00341EE3" w:rsidRPr="00524BDB">
        <w:rPr>
          <w:rFonts w:ascii="Times New Roman" w:hAnsi="Times New Roman"/>
          <w:lang w:val="en-GB"/>
        </w:rPr>
        <w:t>amend to read:</w:t>
      </w:r>
    </w:p>
    <w:p w:rsidR="00341EE3" w:rsidRPr="00524BDB" w:rsidRDefault="00341EE3" w:rsidP="00524BDB">
      <w:pPr>
        <w:spacing w:after="120"/>
        <w:ind w:left="2268" w:right="1134" w:hanging="1134"/>
        <w:jc w:val="both"/>
        <w:rPr>
          <w:bCs/>
          <w:lang w:val="en-US"/>
        </w:rPr>
      </w:pPr>
      <w:r w:rsidRPr="00524BDB">
        <w:rPr>
          <w:bCs/>
          <w:lang w:val="en-US"/>
        </w:rPr>
        <w:t>“2.1.</w:t>
      </w:r>
      <w:r w:rsidRPr="00524BDB">
        <w:rPr>
          <w:bCs/>
          <w:lang w:val="en-US"/>
        </w:rPr>
        <w:tab/>
      </w:r>
      <w:r w:rsidRPr="00524BDB">
        <w:rPr>
          <w:bCs/>
          <w:lang w:val="en-US"/>
        </w:rPr>
        <w:tab/>
        <w:t xml:space="preserve">The vehicle shall be in configuration </w:t>
      </w:r>
      <w:r w:rsidRPr="00524BDB">
        <w:rPr>
          <w:lang w:val="en-US"/>
        </w:rPr>
        <w:t>"</w:t>
      </w:r>
      <w:r w:rsidRPr="00524BDB">
        <w:rPr>
          <w:bCs/>
          <w:lang w:val="en-US"/>
        </w:rPr>
        <w:t>REESS</w:t>
      </w:r>
      <w:r w:rsidRPr="00524BDB">
        <w:rPr>
          <w:lang w:val="en-US"/>
        </w:rPr>
        <w:t xml:space="preserve"> charging mode coupled to the power grid"</w:t>
      </w:r>
      <w:r w:rsidRPr="00524BDB">
        <w:rPr>
          <w:bCs/>
          <w:lang w:val="en-US"/>
        </w:rPr>
        <w:t>.</w:t>
      </w:r>
    </w:p>
    <w:p w:rsidR="00341EE3" w:rsidRPr="00524BDB" w:rsidRDefault="00341EE3" w:rsidP="00524BDB">
      <w:pPr>
        <w:spacing w:after="120"/>
        <w:ind w:left="2268" w:right="1134"/>
        <w:jc w:val="both"/>
        <w:rPr>
          <w:lang w:val="en-US"/>
        </w:rPr>
      </w:pPr>
      <w:r w:rsidRPr="00524BDB">
        <w:rPr>
          <w:lang w:val="en-US"/>
        </w:rPr>
        <w:t>The state of charge (SOC) of the traction battery shall be kept between 20 per cent and 80 per cent of the maximum SOC during the whole time duration of the measurement (this may lead to the measurement being split</w:t>
      </w:r>
      <w:r w:rsidRPr="00524BDB">
        <w:rPr>
          <w:b/>
          <w:color w:val="000000"/>
          <w:lang w:val="en-US"/>
        </w:rPr>
        <w:t>ting</w:t>
      </w:r>
      <w:r w:rsidRPr="00524BDB">
        <w:rPr>
          <w:lang w:val="en-US"/>
        </w:rPr>
        <w:t xml:space="preserve"> into different time slots with the need to discharge the vehicle’s traction battery before starting the next time slot). If the current consumption can be adjusted, then the current shall be set to at least 80 per cent of its nominal value.</w:t>
      </w:r>
    </w:p>
    <w:p w:rsidR="00341EE3" w:rsidRPr="00524BDB" w:rsidRDefault="00341EE3" w:rsidP="00524BDB">
      <w:pPr>
        <w:spacing w:after="120"/>
        <w:ind w:left="2268" w:right="1134"/>
        <w:jc w:val="both"/>
        <w:rPr>
          <w:b/>
          <w:color w:val="000000"/>
          <w:lang w:val="en-US"/>
        </w:rPr>
      </w:pPr>
      <w:r w:rsidRPr="00524BDB">
        <w:rPr>
          <w:b/>
          <w:color w:val="000000"/>
          <w:lang w:val="en-US"/>
        </w:rPr>
        <w:t>In case of multiple batteries the average state of charge must be considered.</w:t>
      </w:r>
    </w:p>
    <w:p w:rsidR="00341EE3" w:rsidRPr="00524BDB" w:rsidRDefault="00341EE3" w:rsidP="00524BDB">
      <w:pPr>
        <w:spacing w:after="120"/>
        <w:ind w:left="2268" w:right="1134"/>
        <w:jc w:val="both"/>
        <w:rPr>
          <w:strike/>
          <w:color w:val="000000"/>
          <w:lang w:val="en-US"/>
        </w:rPr>
      </w:pPr>
      <w:r w:rsidRPr="00524BDB">
        <w:rPr>
          <w:strike/>
          <w:color w:val="000000"/>
          <w:lang w:val="en-US"/>
        </w:rPr>
        <w:t>The vehicle shall be immobilized, engine OFF.</w:t>
      </w:r>
    </w:p>
    <w:p w:rsidR="00341EE3" w:rsidRPr="00524BDB" w:rsidRDefault="00341EE3" w:rsidP="00524BDB">
      <w:pPr>
        <w:spacing w:after="120"/>
        <w:ind w:leftChars="1134" w:left="2268" w:right="1134"/>
        <w:jc w:val="both"/>
        <w:rPr>
          <w:b/>
          <w:strike/>
          <w:color w:val="000000"/>
          <w:lang w:val="en-US"/>
        </w:rPr>
      </w:pPr>
      <w:r w:rsidRPr="00524BDB">
        <w:rPr>
          <w:strike/>
          <w:color w:val="000000"/>
          <w:lang w:val="en-US" w:eastAsia="ja-JP"/>
        </w:rPr>
        <w:t>And a</w:t>
      </w:r>
      <w:r w:rsidRPr="00524BDB">
        <w:rPr>
          <w:strike/>
          <w:color w:val="000000"/>
          <w:lang w:val="en-US"/>
        </w:rPr>
        <w:t>ll</w:t>
      </w:r>
      <w:r w:rsidRPr="00524BDB">
        <w:rPr>
          <w:b/>
          <w:strike/>
          <w:color w:val="000000"/>
          <w:lang w:val="en-US"/>
        </w:rPr>
        <w:t xml:space="preserve"> </w:t>
      </w:r>
      <w:r w:rsidRPr="00524BDB">
        <w:rPr>
          <w:strike/>
          <w:color w:val="000000"/>
          <w:lang w:val="en-US"/>
        </w:rPr>
        <w:t>other equipment which can be switched on permanently by the driver or passenger should be OFF</w:t>
      </w:r>
      <w:r w:rsidRPr="00524BDB">
        <w:rPr>
          <w:b/>
          <w:strike/>
          <w:color w:val="000000"/>
          <w:lang w:val="en-US"/>
        </w:rPr>
        <w:t>.</w:t>
      </w:r>
    </w:p>
    <w:p w:rsidR="00341EE3" w:rsidRPr="00524BDB" w:rsidRDefault="00341EE3" w:rsidP="00524BDB">
      <w:pPr>
        <w:spacing w:after="120"/>
        <w:ind w:left="2268" w:right="1134"/>
        <w:jc w:val="both"/>
        <w:rPr>
          <w:b/>
          <w:color w:val="000000"/>
          <w:lang w:val="en-US"/>
        </w:rPr>
      </w:pPr>
      <w:r w:rsidRPr="00524BDB">
        <w:rPr>
          <w:b/>
          <w:color w:val="000000"/>
          <w:lang w:val="en-US"/>
        </w:rPr>
        <w:t xml:space="preserve">The vehicle shall be </w:t>
      </w:r>
      <w:proofErr w:type="gramStart"/>
      <w:r w:rsidRPr="00524BDB">
        <w:rPr>
          <w:b/>
          <w:color w:val="000000"/>
          <w:lang w:val="en-US"/>
        </w:rPr>
        <w:t>immobilized,</w:t>
      </w:r>
      <w:proofErr w:type="gramEnd"/>
      <w:r w:rsidRPr="00524BDB">
        <w:rPr>
          <w:b/>
          <w:color w:val="000000"/>
          <w:lang w:val="en-US"/>
        </w:rPr>
        <w:t xml:space="preserve"> the engine(s) (ICE and / or electrical engine) shall be OFF and in charging mode.</w:t>
      </w:r>
    </w:p>
    <w:p w:rsidR="00341EE3" w:rsidRPr="00524BDB" w:rsidRDefault="00341EE3" w:rsidP="00524BDB">
      <w:pPr>
        <w:spacing w:after="120"/>
        <w:ind w:left="2268" w:right="1134"/>
        <w:jc w:val="both"/>
        <w:rPr>
          <w:b/>
          <w:color w:val="000000"/>
          <w:lang w:val="en-US"/>
        </w:rPr>
      </w:pPr>
      <w:r w:rsidRPr="00524BDB">
        <w:rPr>
          <w:b/>
          <w:color w:val="000000"/>
          <w:lang w:val="en-US"/>
        </w:rPr>
        <w:t>All other equipment which can be switched ON by the driver or passengers shall be OFF.</w:t>
      </w:r>
      <w:r w:rsidRPr="00524BDB">
        <w:rPr>
          <w:color w:val="000000"/>
          <w:lang w:val="en-US"/>
        </w:rPr>
        <w:t>”</w:t>
      </w:r>
    </w:p>
    <w:p w:rsidR="00341EE3" w:rsidRPr="00524BDB" w:rsidRDefault="00524BDB" w:rsidP="00524BDB">
      <w:pPr>
        <w:pStyle w:val="SingleTxtG"/>
        <w:spacing w:before="0"/>
        <w:ind w:left="2268" w:hanging="1134"/>
        <w:rPr>
          <w:rFonts w:ascii="Times New Roman" w:hAnsi="Times New Roman"/>
          <w:lang w:val="en-GB"/>
        </w:rPr>
      </w:pPr>
      <w:r>
        <w:rPr>
          <w:rFonts w:ascii="Times New Roman" w:hAnsi="Times New Roman"/>
          <w:i/>
          <w:lang w:val="en-GB"/>
        </w:rPr>
        <w:t>P</w:t>
      </w:r>
      <w:r w:rsidR="00341EE3" w:rsidRPr="00524BDB">
        <w:rPr>
          <w:rFonts w:ascii="Times New Roman" w:hAnsi="Times New Roman"/>
          <w:i/>
          <w:lang w:val="en-GB"/>
        </w:rPr>
        <w:t xml:space="preserve">aragraph 3.3., </w:t>
      </w:r>
      <w:r w:rsidR="00341EE3" w:rsidRPr="00524BDB">
        <w:rPr>
          <w:rFonts w:ascii="Times New Roman" w:hAnsi="Times New Roman"/>
          <w:lang w:val="en-GB"/>
        </w:rPr>
        <w:t>amend to read:</w:t>
      </w:r>
    </w:p>
    <w:p w:rsidR="00341EE3" w:rsidRPr="00524BDB" w:rsidRDefault="00341EE3" w:rsidP="00524BDB">
      <w:pPr>
        <w:suppressAutoHyphens w:val="0"/>
        <w:spacing w:after="120"/>
        <w:ind w:left="2268" w:right="1134" w:hanging="1134"/>
        <w:jc w:val="both"/>
        <w:rPr>
          <w:bCs/>
          <w:lang w:val="en-US" w:eastAsia="en-GB"/>
        </w:rPr>
      </w:pPr>
      <w:r w:rsidRPr="00524BDB">
        <w:rPr>
          <w:bCs/>
          <w:lang w:val="en-US"/>
        </w:rPr>
        <w:t>“3.3.</w:t>
      </w:r>
      <w:r w:rsidRPr="00524BDB">
        <w:rPr>
          <w:bCs/>
          <w:sz w:val="24"/>
          <w:lang w:val="en-US" w:eastAsia="en-GB"/>
        </w:rPr>
        <w:tab/>
      </w:r>
      <w:r w:rsidRPr="00524BDB">
        <w:rPr>
          <w:lang w:val="en-US" w:eastAsia="en-GB"/>
        </w:rPr>
        <w:tab/>
        <w:t>The test set-up for vehicle in configuration "</w:t>
      </w:r>
      <w:r w:rsidRPr="00524BDB">
        <w:rPr>
          <w:bCs/>
          <w:lang w:val="en-US" w:eastAsia="en-GB"/>
        </w:rPr>
        <w:t>REESS</w:t>
      </w:r>
      <w:r w:rsidRPr="00524BDB">
        <w:rPr>
          <w:lang w:val="en-US" w:eastAsia="en-GB"/>
        </w:rPr>
        <w:t xml:space="preserve"> charging mode coupled to the power grid"</w:t>
      </w:r>
      <w:r w:rsidRPr="00524BDB">
        <w:rPr>
          <w:bCs/>
          <w:lang w:val="en-US" w:eastAsia="en-GB"/>
        </w:rPr>
        <w:t xml:space="preserve"> is shown in Figures 1a </w:t>
      </w:r>
      <w:r w:rsidRPr="00524BDB">
        <w:rPr>
          <w:b/>
          <w:bCs/>
          <w:lang w:val="en-US" w:eastAsia="en-GB"/>
        </w:rPr>
        <w:t>to 1d</w:t>
      </w:r>
      <w:r w:rsidRPr="00524BDB">
        <w:rPr>
          <w:bCs/>
          <w:lang w:val="en-US" w:eastAsia="en-GB"/>
        </w:rPr>
        <w:t xml:space="preserve"> </w:t>
      </w:r>
      <w:r w:rsidRPr="00524BDB">
        <w:rPr>
          <w:bCs/>
          <w:strike/>
          <w:lang w:val="en-US" w:eastAsia="en-GB"/>
        </w:rPr>
        <w:t>and 1b</w:t>
      </w:r>
      <w:r w:rsidRPr="00524BDB">
        <w:rPr>
          <w:bCs/>
          <w:lang w:val="en-US" w:eastAsia="en-GB"/>
        </w:rPr>
        <w:t xml:space="preserve"> of Appendix 1 to this annex.”</w:t>
      </w:r>
    </w:p>
    <w:p w:rsidR="00341EE3" w:rsidRPr="00524BDB" w:rsidRDefault="00524BDB" w:rsidP="00341EE3">
      <w:pPr>
        <w:pStyle w:val="SingleTxtG"/>
        <w:ind w:left="2268" w:hanging="1134"/>
        <w:rPr>
          <w:rFonts w:ascii="Times New Roman" w:hAnsi="Times New Roman"/>
        </w:rPr>
      </w:pPr>
      <w:bookmarkStart w:id="28" w:name="_Toc384106414"/>
      <w:r w:rsidRPr="00524BDB">
        <w:rPr>
          <w:rFonts w:ascii="Times New Roman" w:hAnsi="Times New Roman"/>
          <w:i/>
          <w:lang w:val="en-GB"/>
        </w:rPr>
        <w:t>A</w:t>
      </w:r>
      <w:r w:rsidR="00341EE3" w:rsidRPr="00524BDB">
        <w:rPr>
          <w:rFonts w:ascii="Times New Roman" w:hAnsi="Times New Roman"/>
          <w:i/>
          <w:lang w:val="en-GB"/>
        </w:rPr>
        <w:t xml:space="preserve">ppendix 1, </w:t>
      </w:r>
      <w:r w:rsidRPr="00524BDB">
        <w:rPr>
          <w:rFonts w:ascii="Times New Roman" w:hAnsi="Times New Roman"/>
          <w:lang w:val="en-GB"/>
        </w:rPr>
        <w:t>amend to read</w:t>
      </w:r>
      <w:r w:rsidR="00341EE3" w:rsidRPr="00524BDB">
        <w:rPr>
          <w:rFonts w:ascii="Times New Roman" w:hAnsi="Times New Roman"/>
          <w:lang w:val="en-GB"/>
        </w:rPr>
        <w:t>:</w:t>
      </w:r>
    </w:p>
    <w:p w:rsidR="00341EE3" w:rsidRPr="00786AA5" w:rsidRDefault="00341EE3" w:rsidP="00524BDB">
      <w:pPr>
        <w:pStyle w:val="HChG"/>
        <w:ind w:left="2268" w:hanging="2268"/>
      </w:pPr>
      <w:r w:rsidRPr="00341EE3">
        <w:rPr>
          <w:b w:val="0"/>
          <w:szCs w:val="24"/>
        </w:rPr>
        <w:t>“</w:t>
      </w:r>
      <w:r w:rsidRPr="00786AA5">
        <w:rPr>
          <w:szCs w:val="24"/>
        </w:rPr>
        <w:t>Annex 12 - Appendix 1</w:t>
      </w:r>
      <w:bookmarkEnd w:id="28"/>
    </w:p>
    <w:p w:rsidR="00341EE3" w:rsidRPr="00341EE3" w:rsidRDefault="00341EE3" w:rsidP="00341EE3">
      <w:pPr>
        <w:spacing w:after="120" w:line="240" w:lineRule="auto"/>
        <w:ind w:left="1134" w:right="1134"/>
        <w:outlineLvl w:val="0"/>
        <w:rPr>
          <w:lang w:val="en-US"/>
        </w:rPr>
      </w:pPr>
      <w:r w:rsidRPr="00341EE3">
        <w:rPr>
          <w:lang w:val="en-US"/>
        </w:rPr>
        <w:t xml:space="preserve">Figure 1 </w:t>
      </w:r>
      <w:r w:rsidRPr="00341EE3">
        <w:rPr>
          <w:lang w:val="en-US"/>
        </w:rPr>
        <w:br/>
      </w:r>
      <w:r w:rsidRPr="00341EE3">
        <w:rPr>
          <w:b/>
          <w:lang w:val="en-US"/>
        </w:rPr>
        <w:t>Vehicle in configuration "REESS charging mode coupled to the power grid"</w:t>
      </w:r>
    </w:p>
    <w:p w:rsidR="00341EE3" w:rsidRPr="00341EE3" w:rsidRDefault="00341EE3" w:rsidP="00341EE3">
      <w:pPr>
        <w:spacing w:after="120" w:line="240" w:lineRule="auto"/>
        <w:ind w:left="1134" w:right="1134"/>
        <w:rPr>
          <w:b/>
          <w:bCs/>
          <w:lang w:val="en-US"/>
        </w:rPr>
      </w:pPr>
      <w:r w:rsidRPr="00341EE3">
        <w:rPr>
          <w:b/>
          <w:bCs/>
          <w:lang w:val="en-US"/>
        </w:rPr>
        <w:t>Example of test setup for vehicle with plug located on vehicle side</w:t>
      </w:r>
    </w:p>
    <w:p w:rsidR="00341EE3" w:rsidRPr="00341EE3" w:rsidRDefault="00341EE3" w:rsidP="00341EE3">
      <w:pPr>
        <w:spacing w:after="240" w:line="240" w:lineRule="auto"/>
        <w:ind w:left="1134" w:right="1134"/>
        <w:rPr>
          <w:b/>
          <w:bCs/>
        </w:rPr>
      </w:pPr>
      <w:r w:rsidRPr="00341EE3">
        <w:rPr>
          <w:b/>
          <w:bCs/>
        </w:rPr>
        <w:t>Figure 1a</w:t>
      </w:r>
    </w:p>
    <w:p w:rsidR="00341EE3" w:rsidRPr="00341EE3" w:rsidRDefault="00FB097F" w:rsidP="00341EE3">
      <w:pPr>
        <w:spacing w:after="240" w:line="240" w:lineRule="auto"/>
        <w:ind w:left="1134" w:right="1134"/>
        <w:rPr>
          <w:b/>
          <w:bCs/>
          <w:highlight w:val="yellow"/>
        </w:rPr>
      </w:pPr>
      <w:r>
        <w:rPr>
          <w:b/>
          <w:noProof/>
          <w:lang w:val="en-GB" w:eastAsia="en-GB"/>
        </w:rPr>
        <w:drawing>
          <wp:inline distT="0" distB="0" distL="0" distR="0">
            <wp:extent cx="4602480" cy="1478915"/>
            <wp:effectExtent l="0" t="0" r="7620" b="0"/>
            <wp:docPr id="38"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2480" cy="1478915"/>
                    </a:xfrm>
                    <a:prstGeom prst="rect">
                      <a:avLst/>
                    </a:prstGeom>
                    <a:noFill/>
                    <a:ln>
                      <a:noFill/>
                    </a:ln>
                  </pic:spPr>
                </pic:pic>
              </a:graphicData>
            </a:graphic>
          </wp:inline>
        </w:drawing>
      </w:r>
    </w:p>
    <w:p w:rsidR="00341EE3" w:rsidRPr="00341EE3" w:rsidRDefault="00341EE3" w:rsidP="00341EE3">
      <w:pPr>
        <w:spacing w:after="240" w:line="240" w:lineRule="auto"/>
        <w:ind w:left="1134" w:right="1134"/>
        <w:rPr>
          <w:b/>
          <w:bCs/>
        </w:rPr>
      </w:pPr>
      <w:r w:rsidRPr="00341EE3">
        <w:rPr>
          <w:b/>
          <w:bCs/>
        </w:rPr>
        <w:t>Figure 1b</w:t>
      </w:r>
    </w:p>
    <w:p w:rsidR="00341EE3" w:rsidRDefault="00FB097F" w:rsidP="00341EE3">
      <w:pPr>
        <w:spacing w:after="240" w:line="240" w:lineRule="auto"/>
        <w:ind w:left="1134" w:right="1134"/>
        <w:rPr>
          <w:bCs/>
          <w:highlight w:val="yellow"/>
        </w:rPr>
      </w:pPr>
      <w:r>
        <w:rPr>
          <w:noProof/>
          <w:lang w:val="en-GB" w:eastAsia="en-GB"/>
        </w:rPr>
        <w:drawing>
          <wp:inline distT="0" distB="0" distL="0" distR="0">
            <wp:extent cx="2632710" cy="3166745"/>
            <wp:effectExtent l="0" t="0" r="0" b="0"/>
            <wp:docPr id="39"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710" cy="3166745"/>
                    </a:xfrm>
                    <a:prstGeom prst="rect">
                      <a:avLst/>
                    </a:prstGeom>
                    <a:noFill/>
                    <a:ln>
                      <a:noFill/>
                    </a:ln>
                  </pic:spPr>
                </pic:pic>
              </a:graphicData>
            </a:graphic>
          </wp:inline>
        </w:drawing>
      </w:r>
    </w:p>
    <w:p w:rsidR="00101A4D" w:rsidRDefault="00101A4D">
      <w:pPr>
        <w:suppressAutoHyphens w:val="0"/>
        <w:spacing w:line="240" w:lineRule="auto"/>
        <w:rPr>
          <w:b/>
          <w:bCs/>
          <w:sz w:val="18"/>
          <w:szCs w:val="18"/>
          <w:lang w:val="en-US" w:eastAsia="zh-CN"/>
        </w:rPr>
      </w:pPr>
      <w:r>
        <w:rPr>
          <w:b/>
          <w:bCs/>
          <w:sz w:val="18"/>
          <w:szCs w:val="18"/>
          <w:lang w:val="en-US" w:eastAsia="zh-CN"/>
        </w:rPr>
        <w:br w:type="page"/>
      </w:r>
    </w:p>
    <w:p w:rsidR="00341EE3" w:rsidRPr="00341EE3" w:rsidRDefault="00341EE3" w:rsidP="00341EE3">
      <w:pPr>
        <w:suppressAutoHyphens w:val="0"/>
        <w:snapToGrid w:val="0"/>
        <w:spacing w:after="120" w:line="240" w:lineRule="auto"/>
        <w:ind w:left="1134"/>
        <w:jc w:val="both"/>
        <w:rPr>
          <w:b/>
          <w:bCs/>
          <w:sz w:val="18"/>
          <w:szCs w:val="18"/>
          <w:lang w:val="en-US" w:eastAsia="zh-CN"/>
        </w:rPr>
      </w:pPr>
      <w:r w:rsidRPr="00341EE3">
        <w:rPr>
          <w:b/>
          <w:bCs/>
          <w:sz w:val="18"/>
          <w:szCs w:val="18"/>
          <w:lang w:val="en-US" w:eastAsia="zh-CN"/>
        </w:rPr>
        <w:t>Legend:</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1 </w:t>
      </w:r>
      <w:r w:rsidRPr="00341EE3">
        <w:rPr>
          <w:b/>
          <w:bCs/>
          <w:sz w:val="18"/>
          <w:szCs w:val="18"/>
          <w:lang w:val="en-US" w:eastAsia="zh-CN"/>
        </w:rPr>
        <w:tab/>
        <w:t>Vehicle under test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2 </w:t>
      </w:r>
      <w:r w:rsidRPr="00341EE3">
        <w:rPr>
          <w:b/>
          <w:bCs/>
          <w:sz w:val="18"/>
          <w:szCs w:val="18"/>
          <w:lang w:val="en-US" w:eastAsia="zh-CN"/>
        </w:rPr>
        <w:tab/>
        <w:t>Insulating support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3 </w:t>
      </w:r>
      <w:r w:rsidRPr="00341EE3">
        <w:rPr>
          <w:b/>
          <w:bCs/>
          <w:sz w:val="18"/>
          <w:szCs w:val="18"/>
          <w:lang w:val="en-US" w:eastAsia="zh-CN"/>
        </w:rPr>
        <w:tab/>
        <w:t>Charging cable</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4 </w:t>
      </w:r>
      <w:r w:rsidRPr="00341EE3">
        <w:rPr>
          <w:b/>
          <w:bCs/>
          <w:sz w:val="18"/>
          <w:szCs w:val="18"/>
          <w:lang w:val="en-US" w:eastAsia="zh-CN"/>
        </w:rPr>
        <w:tab/>
        <w:t>Flicker analyzer</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5 </w:t>
      </w:r>
      <w:r w:rsidRPr="00341EE3">
        <w:rPr>
          <w:b/>
          <w:bCs/>
          <w:sz w:val="18"/>
          <w:szCs w:val="18"/>
          <w:lang w:val="en-US" w:eastAsia="zh-CN"/>
        </w:rPr>
        <w:tab/>
        <w:t>Impedance simulator</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6</w:t>
      </w:r>
      <w:r w:rsidRPr="00341EE3">
        <w:rPr>
          <w:b/>
          <w:bCs/>
          <w:sz w:val="18"/>
          <w:szCs w:val="18"/>
          <w:lang w:val="en-US" w:eastAsia="zh-CN"/>
        </w:rPr>
        <w:tab/>
        <w:t>Power supply</w:t>
      </w:r>
    </w:p>
    <w:p w:rsidR="00341EE3" w:rsidRPr="00341EE3" w:rsidRDefault="00341EE3" w:rsidP="00341EE3">
      <w:pPr>
        <w:suppressAutoHyphens w:val="0"/>
        <w:snapToGrid w:val="0"/>
        <w:spacing w:after="40" w:line="240" w:lineRule="auto"/>
        <w:ind w:left="1134"/>
        <w:jc w:val="both"/>
        <w:rPr>
          <w:b/>
          <w:bCs/>
          <w:sz w:val="18"/>
          <w:szCs w:val="18"/>
          <w:lang w:val="en-US" w:eastAsia="zh-CN"/>
        </w:rPr>
      </w:pPr>
    </w:p>
    <w:p w:rsidR="00341EE3" w:rsidRPr="00341EE3" w:rsidRDefault="00341EE3" w:rsidP="00341EE3">
      <w:pPr>
        <w:spacing w:after="120" w:line="240" w:lineRule="auto"/>
        <w:ind w:left="1134" w:right="1134"/>
        <w:rPr>
          <w:b/>
          <w:bCs/>
          <w:lang w:val="en-US"/>
        </w:rPr>
      </w:pPr>
      <w:r w:rsidRPr="00341EE3">
        <w:rPr>
          <w:b/>
          <w:bCs/>
          <w:lang w:val="en-US"/>
        </w:rPr>
        <w:t>Example of test setup for vehicle with plug located front/rear of vehicle</w:t>
      </w:r>
    </w:p>
    <w:p w:rsidR="00341EE3" w:rsidRPr="00341EE3" w:rsidRDefault="00341EE3" w:rsidP="00341EE3">
      <w:pPr>
        <w:spacing w:after="240" w:line="240" w:lineRule="auto"/>
        <w:ind w:left="1134" w:right="1134"/>
        <w:rPr>
          <w:b/>
          <w:bCs/>
        </w:rPr>
      </w:pPr>
      <w:r w:rsidRPr="00341EE3">
        <w:rPr>
          <w:b/>
          <w:bCs/>
        </w:rPr>
        <w:t>Figure 1c</w:t>
      </w:r>
    </w:p>
    <w:p w:rsidR="00341EE3" w:rsidRPr="00B6630B" w:rsidRDefault="00FB097F" w:rsidP="00341EE3">
      <w:pPr>
        <w:spacing w:after="240" w:line="240" w:lineRule="auto"/>
        <w:ind w:left="1134" w:right="1134"/>
        <w:rPr>
          <w:bCs/>
          <w:highlight w:val="yellow"/>
        </w:rPr>
      </w:pPr>
      <w:r>
        <w:rPr>
          <w:noProof/>
          <w:lang w:val="en-GB" w:eastAsia="en-GB"/>
        </w:rPr>
        <w:drawing>
          <wp:inline distT="0" distB="0" distL="0" distR="0">
            <wp:extent cx="4277360" cy="2221865"/>
            <wp:effectExtent l="0" t="0" r="8890" b="0"/>
            <wp:docPr id="40"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77360" cy="2221865"/>
                    </a:xfrm>
                    <a:prstGeom prst="rect">
                      <a:avLst/>
                    </a:prstGeom>
                    <a:noFill/>
                    <a:ln>
                      <a:noFill/>
                    </a:ln>
                  </pic:spPr>
                </pic:pic>
              </a:graphicData>
            </a:graphic>
          </wp:inline>
        </w:drawing>
      </w:r>
    </w:p>
    <w:p w:rsidR="00341EE3" w:rsidRPr="00341EE3" w:rsidRDefault="00341EE3" w:rsidP="00341EE3">
      <w:pPr>
        <w:spacing w:after="240" w:line="240" w:lineRule="auto"/>
        <w:ind w:left="1134" w:right="1134"/>
        <w:rPr>
          <w:b/>
          <w:bCs/>
        </w:rPr>
      </w:pPr>
      <w:r w:rsidRPr="00341EE3">
        <w:rPr>
          <w:b/>
          <w:bCs/>
        </w:rPr>
        <w:t>Figure 1d</w:t>
      </w:r>
    </w:p>
    <w:p w:rsidR="00341EE3" w:rsidRPr="00B6630B" w:rsidRDefault="00FB097F" w:rsidP="00341EE3">
      <w:pPr>
        <w:pStyle w:val="SingleTxtG"/>
        <w:tabs>
          <w:tab w:val="left" w:pos="1800"/>
        </w:tabs>
        <w:ind w:left="2268" w:hanging="1134"/>
        <w:rPr>
          <w:highlight w:val="yellow"/>
        </w:rPr>
      </w:pPr>
      <w:r>
        <w:rPr>
          <w:noProof/>
          <w:lang w:val="en-GB" w:eastAsia="en-GB"/>
        </w:rPr>
        <w:drawing>
          <wp:inline distT="0" distB="0" distL="0" distR="0">
            <wp:extent cx="3191510" cy="3037840"/>
            <wp:effectExtent l="0" t="0" r="0" b="0"/>
            <wp:docPr id="41"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1510" cy="3037840"/>
                    </a:xfrm>
                    <a:prstGeom prst="rect">
                      <a:avLst/>
                    </a:prstGeom>
                    <a:noFill/>
                    <a:ln>
                      <a:noFill/>
                    </a:ln>
                  </pic:spPr>
                </pic:pic>
              </a:graphicData>
            </a:graphic>
          </wp:inline>
        </w:drawing>
      </w:r>
    </w:p>
    <w:p w:rsidR="00341EE3" w:rsidRPr="00341EE3" w:rsidRDefault="00341EE3" w:rsidP="00341EE3">
      <w:pPr>
        <w:suppressAutoHyphens w:val="0"/>
        <w:snapToGrid w:val="0"/>
        <w:spacing w:after="120" w:line="240" w:lineRule="auto"/>
        <w:ind w:left="1134"/>
        <w:jc w:val="both"/>
        <w:rPr>
          <w:b/>
          <w:bCs/>
          <w:sz w:val="18"/>
          <w:szCs w:val="18"/>
          <w:lang w:val="en-US" w:eastAsia="zh-CN"/>
        </w:rPr>
      </w:pPr>
      <w:r w:rsidRPr="00341EE3">
        <w:rPr>
          <w:b/>
          <w:bCs/>
          <w:sz w:val="18"/>
          <w:szCs w:val="18"/>
          <w:lang w:val="en-US" w:eastAsia="zh-CN"/>
        </w:rPr>
        <w:t>Legend:</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1 </w:t>
      </w:r>
      <w:r w:rsidRPr="00341EE3">
        <w:rPr>
          <w:b/>
          <w:bCs/>
          <w:sz w:val="18"/>
          <w:szCs w:val="18"/>
          <w:lang w:val="en-US" w:eastAsia="zh-CN"/>
        </w:rPr>
        <w:tab/>
        <w:t>Vehicle under test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2 </w:t>
      </w:r>
      <w:r w:rsidRPr="00341EE3">
        <w:rPr>
          <w:b/>
          <w:bCs/>
          <w:sz w:val="18"/>
          <w:szCs w:val="18"/>
          <w:lang w:val="en-US" w:eastAsia="zh-CN"/>
        </w:rPr>
        <w:tab/>
        <w:t>Insulating support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3 </w:t>
      </w:r>
      <w:r w:rsidRPr="00341EE3">
        <w:rPr>
          <w:b/>
          <w:bCs/>
          <w:sz w:val="18"/>
          <w:szCs w:val="18"/>
          <w:lang w:val="en-US" w:eastAsia="zh-CN"/>
        </w:rPr>
        <w:tab/>
        <w:t>Charging cable</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4 </w:t>
      </w:r>
      <w:r w:rsidRPr="00341EE3">
        <w:rPr>
          <w:b/>
          <w:bCs/>
          <w:sz w:val="18"/>
          <w:szCs w:val="18"/>
          <w:lang w:val="en-US" w:eastAsia="zh-CN"/>
        </w:rPr>
        <w:tab/>
        <w:t>Flicker analyzer</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5 </w:t>
      </w:r>
      <w:r w:rsidRPr="00341EE3">
        <w:rPr>
          <w:b/>
          <w:bCs/>
          <w:sz w:val="18"/>
          <w:szCs w:val="18"/>
          <w:lang w:val="en-US" w:eastAsia="zh-CN"/>
        </w:rPr>
        <w:tab/>
        <w:t>Impedance simulator</w:t>
      </w:r>
    </w:p>
    <w:p w:rsidR="00341EE3" w:rsidRDefault="00341EE3" w:rsidP="00341EE3">
      <w:pPr>
        <w:suppressAutoHyphens w:val="0"/>
        <w:snapToGrid w:val="0"/>
        <w:spacing w:after="40" w:line="240" w:lineRule="auto"/>
        <w:ind w:left="1134"/>
        <w:jc w:val="both"/>
        <w:rPr>
          <w:bCs/>
          <w:lang w:val="en-US" w:eastAsia="en-GB"/>
        </w:rPr>
      </w:pPr>
      <w:r w:rsidRPr="00524BDB">
        <w:rPr>
          <w:b/>
          <w:bCs/>
          <w:sz w:val="18"/>
          <w:szCs w:val="18"/>
          <w:lang w:val="en-US" w:eastAsia="zh-CN"/>
        </w:rPr>
        <w:t>6</w:t>
      </w:r>
      <w:r w:rsidRPr="00524BDB">
        <w:rPr>
          <w:b/>
          <w:bCs/>
          <w:sz w:val="18"/>
          <w:szCs w:val="18"/>
          <w:lang w:val="en-US" w:eastAsia="zh-CN"/>
        </w:rPr>
        <w:tab/>
        <w:t xml:space="preserve">Power </w:t>
      </w:r>
      <w:proofErr w:type="gramStart"/>
      <w:r w:rsidRPr="00524BDB">
        <w:rPr>
          <w:b/>
          <w:bCs/>
          <w:sz w:val="18"/>
          <w:szCs w:val="18"/>
          <w:lang w:val="en-US" w:eastAsia="zh-CN"/>
        </w:rPr>
        <w:t>supply </w:t>
      </w:r>
      <w:r>
        <w:rPr>
          <w:bCs/>
          <w:lang w:val="en-US" w:eastAsia="en-GB"/>
        </w:rPr>
        <w:t>”</w:t>
      </w:r>
      <w:proofErr w:type="gramEnd"/>
    </w:p>
    <w:p w:rsidR="00524BDB" w:rsidRDefault="00341EE3" w:rsidP="00524BDB">
      <w:pPr>
        <w:pStyle w:val="SingleTxtG"/>
        <w:spacing w:before="240"/>
        <w:ind w:left="2268" w:hanging="1134"/>
        <w:rPr>
          <w:rFonts w:ascii="Times New Roman" w:hAnsi="Times New Roman"/>
          <w:i/>
          <w:lang w:val="en-GB"/>
        </w:rPr>
      </w:pPr>
      <w:r w:rsidRPr="00524BDB">
        <w:rPr>
          <w:rFonts w:ascii="Times New Roman" w:hAnsi="Times New Roman"/>
          <w:i/>
          <w:lang w:val="en-GB"/>
        </w:rPr>
        <w:t>Annex 13,</w:t>
      </w:r>
    </w:p>
    <w:p w:rsidR="00341EE3" w:rsidRPr="00524BDB" w:rsidRDefault="00524BDB" w:rsidP="00524BDB">
      <w:pPr>
        <w:pStyle w:val="SingleTxtG"/>
        <w:spacing w:before="0"/>
        <w:ind w:left="2268" w:hanging="1134"/>
        <w:rPr>
          <w:rFonts w:ascii="Times New Roman" w:hAnsi="Times New Roman"/>
          <w:lang w:val="en-GB"/>
        </w:rPr>
      </w:pPr>
      <w:r>
        <w:rPr>
          <w:rFonts w:ascii="Times New Roman" w:hAnsi="Times New Roman"/>
          <w:i/>
          <w:lang w:val="en-GB"/>
        </w:rPr>
        <w:t>P</w:t>
      </w:r>
      <w:r w:rsidR="00341EE3" w:rsidRPr="00524BDB">
        <w:rPr>
          <w:rFonts w:ascii="Times New Roman" w:hAnsi="Times New Roman"/>
          <w:i/>
          <w:lang w:val="en-GB"/>
        </w:rPr>
        <w:t xml:space="preserve">aragraph 2.1., </w:t>
      </w:r>
      <w:r w:rsidR="00341EE3" w:rsidRPr="00524BDB">
        <w:rPr>
          <w:rFonts w:ascii="Times New Roman" w:hAnsi="Times New Roman"/>
          <w:lang w:val="en-GB"/>
        </w:rPr>
        <w:t>amend to read:</w:t>
      </w:r>
    </w:p>
    <w:p w:rsidR="00341EE3" w:rsidRPr="00524BDB" w:rsidRDefault="00341EE3" w:rsidP="00524BDB">
      <w:pPr>
        <w:spacing w:after="120"/>
        <w:ind w:left="2268" w:right="1134" w:hanging="1134"/>
        <w:jc w:val="both"/>
        <w:rPr>
          <w:strike/>
          <w:lang w:val="en-US"/>
        </w:rPr>
      </w:pPr>
      <w:r w:rsidRPr="00524BDB">
        <w:rPr>
          <w:bCs/>
          <w:lang w:val="en-US"/>
        </w:rPr>
        <w:t>“2.1.</w:t>
      </w:r>
      <w:r w:rsidRPr="00524BDB">
        <w:rPr>
          <w:bCs/>
          <w:lang w:val="en-US"/>
        </w:rPr>
        <w:tab/>
      </w:r>
      <w:r w:rsidRPr="00524BDB">
        <w:rPr>
          <w:bCs/>
          <w:lang w:val="en-US"/>
        </w:rPr>
        <w:tab/>
        <w:t xml:space="preserve">The vehicle shall be in configuration </w:t>
      </w:r>
      <w:r w:rsidRPr="00524BDB">
        <w:rPr>
          <w:lang w:val="en-US"/>
        </w:rPr>
        <w:t>"</w:t>
      </w:r>
      <w:r w:rsidRPr="00524BDB">
        <w:rPr>
          <w:bCs/>
          <w:lang w:val="en-US"/>
        </w:rPr>
        <w:t>REESS</w:t>
      </w:r>
      <w:r w:rsidRPr="00524BDB">
        <w:rPr>
          <w:lang w:val="en-US"/>
        </w:rPr>
        <w:t xml:space="preserve"> charging mode coupled to the power grid"</w:t>
      </w:r>
      <w:r w:rsidRPr="00524BDB">
        <w:rPr>
          <w:bCs/>
          <w:lang w:val="en-US"/>
        </w:rPr>
        <w:t>.</w:t>
      </w:r>
    </w:p>
    <w:p w:rsidR="00341EE3" w:rsidRPr="00524BDB" w:rsidRDefault="00341EE3" w:rsidP="00524BDB">
      <w:pPr>
        <w:spacing w:after="120"/>
        <w:ind w:left="2268" w:right="1134"/>
        <w:jc w:val="both"/>
        <w:rPr>
          <w:lang w:val="en-US"/>
        </w:rPr>
      </w:pPr>
      <w:r w:rsidRPr="00524BDB">
        <w:rPr>
          <w:lang w:val="en-US"/>
        </w:rPr>
        <w:t>The state of charge (SOC) of the traction battery shall be kept between 20 per cent and 80 per cent of the maximum SOC during the whole frequency range measurement (this may lead to split</w:t>
      </w:r>
      <w:r w:rsidRPr="00524BDB">
        <w:rPr>
          <w:b/>
          <w:color w:val="000000"/>
          <w:lang w:val="en-US"/>
        </w:rPr>
        <w:t>ting</w:t>
      </w:r>
      <w:r w:rsidRPr="00524BDB">
        <w:rPr>
          <w:lang w:val="en-US"/>
        </w:rPr>
        <w:t xml:space="preserve"> the measurement in different sub-bands with the need to discharge the vehicle's traction battery before starting the next sub-bands). If the current consumption can be adjusted, then the current shall be set to at least 80 per cent of its nominal value.</w:t>
      </w:r>
    </w:p>
    <w:p w:rsidR="00341EE3" w:rsidRPr="00524BDB" w:rsidRDefault="00341EE3" w:rsidP="00524BDB">
      <w:pPr>
        <w:spacing w:after="120"/>
        <w:ind w:left="2268" w:right="1134"/>
        <w:jc w:val="both"/>
        <w:rPr>
          <w:lang w:val="en-US"/>
        </w:rPr>
      </w:pPr>
      <w:r w:rsidRPr="00524BDB">
        <w:rPr>
          <w:lang w:val="en-US"/>
        </w:rPr>
        <w:t>In case of multiple batteries the average state of charge must be considered.</w:t>
      </w:r>
    </w:p>
    <w:p w:rsidR="00341EE3" w:rsidRPr="00524BDB" w:rsidRDefault="00341EE3" w:rsidP="00524BDB">
      <w:pPr>
        <w:spacing w:after="120"/>
        <w:ind w:left="2268" w:right="1134"/>
        <w:jc w:val="both"/>
        <w:rPr>
          <w:b/>
          <w:strike/>
          <w:color w:val="0070C0"/>
          <w:lang w:val="en-US"/>
        </w:rPr>
      </w:pPr>
      <w:r w:rsidRPr="00524BDB">
        <w:rPr>
          <w:strike/>
          <w:color w:val="000000"/>
          <w:lang w:val="en-US"/>
        </w:rPr>
        <w:t>The vehicle shall be immobilized, engine OFF.</w:t>
      </w:r>
    </w:p>
    <w:p w:rsidR="00341EE3" w:rsidRPr="00524BDB" w:rsidRDefault="00341EE3" w:rsidP="00524BDB">
      <w:pPr>
        <w:spacing w:after="120"/>
        <w:ind w:left="2268" w:right="1134"/>
        <w:jc w:val="both"/>
        <w:rPr>
          <w:b/>
          <w:strike/>
          <w:color w:val="000000"/>
          <w:lang w:val="en-US"/>
        </w:rPr>
      </w:pPr>
      <w:r w:rsidRPr="00524BDB">
        <w:rPr>
          <w:strike/>
          <w:lang w:val="en-US" w:eastAsia="ja-JP"/>
        </w:rPr>
        <w:t>And a</w:t>
      </w:r>
      <w:r w:rsidRPr="00524BDB">
        <w:rPr>
          <w:strike/>
          <w:lang w:val="en-US"/>
        </w:rPr>
        <w:t xml:space="preserve">ll other equipment which can be switched on permanently by the driver </w:t>
      </w:r>
      <w:r w:rsidRPr="00524BDB">
        <w:rPr>
          <w:strike/>
          <w:color w:val="000000"/>
          <w:lang w:val="en-US"/>
        </w:rPr>
        <w:t>or passenger should be OFF.</w:t>
      </w:r>
    </w:p>
    <w:p w:rsidR="00341EE3" w:rsidRPr="00524BDB" w:rsidRDefault="00341EE3" w:rsidP="00524BDB">
      <w:pPr>
        <w:spacing w:after="120"/>
        <w:ind w:left="2268" w:right="1134"/>
        <w:jc w:val="both"/>
        <w:rPr>
          <w:b/>
          <w:color w:val="000000"/>
          <w:lang w:val="en-US"/>
        </w:rPr>
      </w:pPr>
      <w:r w:rsidRPr="00524BDB">
        <w:rPr>
          <w:b/>
          <w:color w:val="000000"/>
          <w:lang w:val="en-US"/>
        </w:rPr>
        <w:t xml:space="preserve">The vehicle shall be </w:t>
      </w:r>
      <w:proofErr w:type="gramStart"/>
      <w:r w:rsidRPr="00524BDB">
        <w:rPr>
          <w:b/>
          <w:color w:val="000000"/>
          <w:lang w:val="en-US"/>
        </w:rPr>
        <w:t>immobilized,</w:t>
      </w:r>
      <w:proofErr w:type="gramEnd"/>
      <w:r w:rsidRPr="00524BDB">
        <w:rPr>
          <w:b/>
          <w:color w:val="000000"/>
          <w:lang w:val="en-US"/>
        </w:rPr>
        <w:t xml:space="preserve"> the engine(s) (ICE and / or electrical engine) shall be OFF and in charging mode.</w:t>
      </w:r>
    </w:p>
    <w:p w:rsidR="00341EE3" w:rsidRPr="00524BDB" w:rsidRDefault="00341EE3" w:rsidP="00524BDB">
      <w:pPr>
        <w:spacing w:after="120"/>
        <w:ind w:left="2268" w:right="1134"/>
        <w:jc w:val="both"/>
        <w:rPr>
          <w:color w:val="000000"/>
          <w:lang w:val="en-US"/>
        </w:rPr>
      </w:pPr>
      <w:r w:rsidRPr="00524BDB">
        <w:rPr>
          <w:b/>
          <w:color w:val="000000"/>
          <w:lang w:val="en-US"/>
        </w:rPr>
        <w:t>All other equipment which can be switched ON by the driver or passengers shall be OFF.</w:t>
      </w:r>
      <w:r w:rsidRPr="00524BDB">
        <w:rPr>
          <w:color w:val="000000"/>
          <w:lang w:val="en-US"/>
        </w:rPr>
        <w:t>”</w:t>
      </w:r>
    </w:p>
    <w:p w:rsidR="00341EE3" w:rsidRPr="00524BDB" w:rsidRDefault="00524BDB" w:rsidP="00524BDB">
      <w:pPr>
        <w:pStyle w:val="SingleTxtG"/>
        <w:spacing w:before="0"/>
        <w:ind w:left="2268" w:hanging="1134"/>
        <w:rPr>
          <w:rFonts w:ascii="Times New Roman" w:hAnsi="Times New Roman"/>
          <w:lang w:val="en-GB"/>
        </w:rPr>
      </w:pPr>
      <w:r>
        <w:rPr>
          <w:rFonts w:ascii="Times New Roman" w:hAnsi="Times New Roman"/>
          <w:i/>
          <w:lang w:val="en-GB"/>
        </w:rPr>
        <w:t>P</w:t>
      </w:r>
      <w:r w:rsidR="00341EE3" w:rsidRPr="00524BDB">
        <w:rPr>
          <w:rFonts w:ascii="Times New Roman" w:hAnsi="Times New Roman"/>
          <w:i/>
          <w:lang w:val="en-GB"/>
        </w:rPr>
        <w:t xml:space="preserve">aragraph 3.2., </w:t>
      </w:r>
      <w:r w:rsidR="00341EE3" w:rsidRPr="00524BDB">
        <w:rPr>
          <w:rFonts w:ascii="Times New Roman" w:hAnsi="Times New Roman"/>
          <w:lang w:val="en-GB"/>
        </w:rPr>
        <w:t>amend to read:</w:t>
      </w:r>
    </w:p>
    <w:p w:rsidR="00341EE3" w:rsidRPr="00524BDB" w:rsidRDefault="00341EE3" w:rsidP="00524BDB">
      <w:pPr>
        <w:spacing w:after="120"/>
        <w:ind w:left="2268" w:right="1134" w:hanging="1134"/>
        <w:jc w:val="both"/>
        <w:rPr>
          <w:b/>
          <w:bCs/>
          <w:lang w:val="en-US"/>
        </w:rPr>
      </w:pPr>
      <w:r w:rsidRPr="00524BDB">
        <w:rPr>
          <w:bCs/>
          <w:lang w:val="en-US"/>
        </w:rPr>
        <w:t>“3.2.</w:t>
      </w:r>
      <w:r w:rsidRPr="00524BDB">
        <w:rPr>
          <w:bCs/>
          <w:lang w:val="en-US"/>
        </w:rPr>
        <w:tab/>
        <w:t xml:space="preserve">The artificial </w:t>
      </w:r>
      <w:r w:rsidRPr="00524BDB">
        <w:rPr>
          <w:bCs/>
          <w:strike/>
          <w:lang w:val="en-US"/>
        </w:rPr>
        <w:t xml:space="preserve">mains </w:t>
      </w:r>
      <w:r w:rsidRPr="00524BDB">
        <w:rPr>
          <w:bCs/>
          <w:lang w:val="en-US"/>
        </w:rPr>
        <w:t>network</w:t>
      </w:r>
      <w:r w:rsidRPr="00524BDB">
        <w:rPr>
          <w:b/>
          <w:bCs/>
          <w:lang w:val="en-US"/>
        </w:rPr>
        <w:t>(s)</w:t>
      </w:r>
      <w:r w:rsidRPr="00524BDB">
        <w:rPr>
          <w:bCs/>
          <w:lang w:val="en-US"/>
        </w:rPr>
        <w:t xml:space="preserve"> to be used for the measurement on vehicle </w:t>
      </w:r>
      <w:r w:rsidRPr="00524BDB">
        <w:rPr>
          <w:bCs/>
          <w:strike/>
          <w:lang w:val="en-US"/>
        </w:rPr>
        <w:t xml:space="preserve">is </w:t>
      </w:r>
      <w:r w:rsidRPr="00524BDB">
        <w:rPr>
          <w:b/>
          <w:bCs/>
          <w:lang w:val="en-US"/>
        </w:rPr>
        <w:t xml:space="preserve">are </w:t>
      </w:r>
    </w:p>
    <w:p w:rsidR="00341EE3" w:rsidRPr="00524BDB" w:rsidRDefault="00341EE3" w:rsidP="00524BDB">
      <w:pPr>
        <w:spacing w:after="120"/>
        <w:ind w:left="2268" w:right="1134" w:hanging="1134"/>
        <w:jc w:val="both"/>
        <w:rPr>
          <w:b/>
          <w:bCs/>
          <w:lang w:val="en-US"/>
        </w:rPr>
      </w:pPr>
      <w:r w:rsidRPr="00524BDB">
        <w:rPr>
          <w:b/>
          <w:bCs/>
          <w:lang w:val="en-US"/>
        </w:rPr>
        <w:tab/>
        <w:t xml:space="preserve">(a) </w:t>
      </w:r>
      <w:proofErr w:type="gramStart"/>
      <w:r w:rsidRPr="00524BDB">
        <w:rPr>
          <w:b/>
          <w:bCs/>
          <w:lang w:val="en-US"/>
        </w:rPr>
        <w:t>the</w:t>
      </w:r>
      <w:proofErr w:type="gramEnd"/>
      <w:r w:rsidRPr="00524BDB">
        <w:rPr>
          <w:b/>
          <w:bCs/>
          <w:lang w:val="en-US"/>
        </w:rPr>
        <w:t xml:space="preserve"> AMN(s)</w:t>
      </w:r>
      <w:r w:rsidRPr="00524BDB">
        <w:rPr>
          <w:bCs/>
          <w:lang w:val="en-US"/>
        </w:rPr>
        <w:t xml:space="preserve"> defined in paragraph 4.3. </w:t>
      </w:r>
      <w:proofErr w:type="gramStart"/>
      <w:r w:rsidRPr="00524BDB">
        <w:rPr>
          <w:bCs/>
          <w:lang w:val="en-US"/>
        </w:rPr>
        <w:t>of</w:t>
      </w:r>
      <w:proofErr w:type="gramEnd"/>
      <w:r w:rsidRPr="00524BDB">
        <w:rPr>
          <w:bCs/>
          <w:lang w:val="en-US"/>
        </w:rPr>
        <w:t xml:space="preserve"> CISPR 16-1-2 </w:t>
      </w:r>
      <w:r w:rsidRPr="00524BDB">
        <w:rPr>
          <w:b/>
          <w:bCs/>
          <w:lang w:val="en-US"/>
        </w:rPr>
        <w:t>for AC power lines</w:t>
      </w:r>
    </w:p>
    <w:p w:rsidR="00341EE3" w:rsidRPr="00524BDB" w:rsidRDefault="00341EE3" w:rsidP="00524BDB">
      <w:pPr>
        <w:spacing w:after="120"/>
        <w:ind w:left="2268" w:right="1134"/>
        <w:jc w:val="both"/>
        <w:rPr>
          <w:b/>
          <w:bCs/>
          <w:lang w:val="en-US"/>
        </w:rPr>
      </w:pPr>
      <w:r w:rsidRPr="00524BDB">
        <w:rPr>
          <w:b/>
          <w:bCs/>
          <w:lang w:val="en-US"/>
        </w:rPr>
        <w:t xml:space="preserve">(b) </w:t>
      </w:r>
      <w:proofErr w:type="gramStart"/>
      <w:r w:rsidRPr="00524BDB">
        <w:rPr>
          <w:b/>
          <w:bCs/>
          <w:lang w:val="en-US"/>
        </w:rPr>
        <w:t>the</w:t>
      </w:r>
      <w:proofErr w:type="gramEnd"/>
      <w:r w:rsidRPr="00524BDB">
        <w:rPr>
          <w:b/>
          <w:bCs/>
          <w:lang w:val="en-US"/>
        </w:rPr>
        <w:t xml:space="preserve"> DC-charging-AN(s) defined in appendix 8 for DC power lines</w:t>
      </w:r>
    </w:p>
    <w:p w:rsidR="00341EE3" w:rsidRPr="00524BDB" w:rsidRDefault="00341EE3" w:rsidP="00524BDB">
      <w:pPr>
        <w:spacing w:after="120"/>
        <w:ind w:left="2268" w:right="1134"/>
        <w:jc w:val="both"/>
        <w:rPr>
          <w:lang w:val="en-US"/>
        </w:rPr>
      </w:pPr>
      <w:r w:rsidRPr="00524BDB">
        <w:rPr>
          <w:lang w:val="en-US"/>
        </w:rPr>
        <w:t>Artificial networks</w:t>
      </w:r>
    </w:p>
    <w:p w:rsidR="00341EE3" w:rsidRPr="00524BDB" w:rsidRDefault="00341EE3" w:rsidP="00524BDB">
      <w:pPr>
        <w:spacing w:after="120"/>
        <w:ind w:left="2268" w:right="1134"/>
        <w:jc w:val="both"/>
        <w:rPr>
          <w:lang w:val="en-US"/>
        </w:rPr>
      </w:pPr>
      <w:r w:rsidRPr="00524BDB">
        <w:rPr>
          <w:lang w:val="en-US"/>
        </w:rPr>
        <w:t xml:space="preserve">The </w:t>
      </w:r>
      <w:r w:rsidRPr="00524BDB">
        <w:rPr>
          <w:strike/>
          <w:lang w:val="en-US"/>
        </w:rPr>
        <w:t>AN(s)</w:t>
      </w:r>
      <w:r w:rsidRPr="00524BDB">
        <w:rPr>
          <w:lang w:val="en-US"/>
        </w:rPr>
        <w:t xml:space="preserve"> </w:t>
      </w:r>
      <w:r w:rsidRPr="00524BDB">
        <w:rPr>
          <w:b/>
          <w:lang w:val="en-US"/>
        </w:rPr>
        <w:t>AMN(s)/DC-charging-AN(s)</w:t>
      </w:r>
      <w:r w:rsidRPr="00524BDB">
        <w:rPr>
          <w:lang w:val="en-US"/>
        </w:rPr>
        <w:t xml:space="preserve"> shall be mounted directly on the ground plane. The cases of the </w:t>
      </w:r>
      <w:r w:rsidRPr="00524BDB">
        <w:rPr>
          <w:strike/>
          <w:lang w:val="en-US"/>
        </w:rPr>
        <w:t>AN(s)</w:t>
      </w:r>
      <w:r w:rsidRPr="00524BDB">
        <w:rPr>
          <w:lang w:val="en-US"/>
        </w:rPr>
        <w:t xml:space="preserve"> </w:t>
      </w:r>
      <w:r w:rsidRPr="00524BDB">
        <w:rPr>
          <w:b/>
          <w:lang w:val="en-US"/>
        </w:rPr>
        <w:t>AMN(s)/DC-charging-AN(s)</w:t>
      </w:r>
      <w:r w:rsidRPr="00524BDB">
        <w:rPr>
          <w:lang w:val="en-US"/>
        </w:rPr>
        <w:t xml:space="preserve"> shall be bonded to the ground plane.</w:t>
      </w:r>
    </w:p>
    <w:p w:rsidR="00341EE3" w:rsidRPr="00524BDB" w:rsidRDefault="00341EE3" w:rsidP="00524BDB">
      <w:pPr>
        <w:spacing w:after="120"/>
        <w:ind w:left="2268" w:right="1134"/>
        <w:jc w:val="both"/>
        <w:rPr>
          <w:lang w:val="en-US"/>
        </w:rPr>
      </w:pPr>
      <w:r w:rsidRPr="00524BDB">
        <w:rPr>
          <w:strike/>
          <w:lang w:val="en-US"/>
        </w:rPr>
        <w:t xml:space="preserve">The measuring port of the </w:t>
      </w:r>
      <w:proofErr w:type="gramStart"/>
      <w:r w:rsidRPr="00524BDB">
        <w:rPr>
          <w:strike/>
          <w:lang w:val="en-US"/>
        </w:rPr>
        <w:t>AN</w:t>
      </w:r>
      <w:proofErr w:type="gramEnd"/>
      <w:r w:rsidRPr="00524BDB">
        <w:rPr>
          <w:strike/>
          <w:lang w:val="en-US"/>
        </w:rPr>
        <w:t xml:space="preserve"> shall be terminated with a 50 </w:t>
      </w:r>
      <w:r w:rsidRPr="00524BDB">
        <w:rPr>
          <w:strike/>
        </w:rPr>
        <w:sym w:font="Symbol" w:char="F057"/>
      </w:r>
      <w:r w:rsidRPr="00524BDB">
        <w:rPr>
          <w:strike/>
          <w:lang w:val="en-US"/>
        </w:rPr>
        <w:t xml:space="preserve"> load</w:t>
      </w:r>
      <w:r w:rsidRPr="00524BDB">
        <w:rPr>
          <w:lang w:val="en-US"/>
        </w:rPr>
        <w:t>.</w:t>
      </w:r>
    </w:p>
    <w:p w:rsidR="00341EE3" w:rsidRPr="00524BDB" w:rsidRDefault="00341EE3" w:rsidP="00524BDB">
      <w:pPr>
        <w:spacing w:after="120"/>
        <w:ind w:left="2268" w:right="1134"/>
        <w:jc w:val="both"/>
        <w:rPr>
          <w:b/>
          <w:bCs/>
          <w:lang w:val="en-US"/>
        </w:rPr>
      </w:pPr>
      <w:r w:rsidRPr="00524BDB">
        <w:rPr>
          <w:b/>
          <w:bCs/>
          <w:lang w:val="en-US"/>
        </w:rPr>
        <w:t xml:space="preserve">The conducted emissions on AC and DC power lines are measured successively on each power line by connecting the measuring receiver on the measuring port of the related </w:t>
      </w:r>
      <w:r w:rsidRPr="00524BDB">
        <w:rPr>
          <w:b/>
          <w:lang w:val="en-US"/>
        </w:rPr>
        <w:t>AMN/DC-charging-AN. T</w:t>
      </w:r>
      <w:r w:rsidRPr="00524BDB">
        <w:rPr>
          <w:b/>
          <w:bCs/>
          <w:lang w:val="en-US"/>
        </w:rPr>
        <w:t xml:space="preserve">he measuring port of the </w:t>
      </w:r>
      <w:r w:rsidRPr="00524BDB">
        <w:rPr>
          <w:b/>
          <w:lang w:val="en-US"/>
        </w:rPr>
        <w:t>AMN/DC-charging-AN</w:t>
      </w:r>
      <w:r w:rsidRPr="00524BDB">
        <w:rPr>
          <w:b/>
          <w:bCs/>
          <w:lang w:val="en-US"/>
        </w:rPr>
        <w:t xml:space="preserve"> inserted in the other power line shall be terminated with a 50 </w:t>
      </w:r>
      <w:r w:rsidRPr="00524BDB">
        <w:rPr>
          <w:b/>
          <w:bCs/>
        </w:rPr>
        <w:t>Ω</w:t>
      </w:r>
      <w:r w:rsidRPr="00524BDB">
        <w:rPr>
          <w:b/>
          <w:bCs/>
          <w:lang w:val="en-US"/>
        </w:rPr>
        <w:t xml:space="preserve"> load.</w:t>
      </w:r>
    </w:p>
    <w:p w:rsidR="00341EE3" w:rsidRPr="00524BDB" w:rsidRDefault="00341EE3" w:rsidP="00524BDB">
      <w:pPr>
        <w:spacing w:after="120"/>
        <w:ind w:left="2268" w:right="1134"/>
        <w:jc w:val="both"/>
        <w:rPr>
          <w:bCs/>
          <w:lang w:val="en-US"/>
        </w:rPr>
      </w:pPr>
      <w:r w:rsidRPr="00524BDB">
        <w:rPr>
          <w:lang w:val="en-US"/>
        </w:rPr>
        <w:t xml:space="preserve">The </w:t>
      </w:r>
      <w:r w:rsidRPr="00524BDB">
        <w:rPr>
          <w:strike/>
          <w:lang w:val="en-US"/>
        </w:rPr>
        <w:t xml:space="preserve">AN </w:t>
      </w:r>
      <w:r w:rsidRPr="00524BDB">
        <w:rPr>
          <w:b/>
          <w:lang w:val="en-US"/>
        </w:rPr>
        <w:t>AMN(s)/DC-charging-AN(s)</w:t>
      </w:r>
      <w:r w:rsidRPr="00524BDB">
        <w:rPr>
          <w:lang w:val="en-US"/>
        </w:rPr>
        <w:t xml:space="preserve"> shall be placed as defined in Figures 1a to 1d.</w:t>
      </w:r>
      <w:r w:rsidRPr="00524BDB">
        <w:rPr>
          <w:bCs/>
          <w:lang w:val="en-US"/>
        </w:rPr>
        <w:t xml:space="preserve"> </w:t>
      </w:r>
      <w:proofErr w:type="gramStart"/>
      <w:r w:rsidRPr="00524BDB">
        <w:rPr>
          <w:bCs/>
          <w:lang w:val="en-US"/>
        </w:rPr>
        <w:t>of</w:t>
      </w:r>
      <w:proofErr w:type="gramEnd"/>
      <w:r w:rsidRPr="00524BDB">
        <w:rPr>
          <w:bCs/>
          <w:lang w:val="en-US"/>
        </w:rPr>
        <w:t xml:space="preserve"> Appendix 1 to this annex.”</w:t>
      </w:r>
    </w:p>
    <w:p w:rsidR="00341EE3" w:rsidRPr="00524BDB" w:rsidRDefault="00524BDB" w:rsidP="00524BDB">
      <w:pPr>
        <w:pStyle w:val="SingleTxtG"/>
        <w:spacing w:before="0"/>
        <w:ind w:left="2268" w:hanging="1134"/>
        <w:rPr>
          <w:rFonts w:ascii="Times New Roman" w:hAnsi="Times New Roman"/>
          <w:lang w:val="en-GB"/>
        </w:rPr>
      </w:pPr>
      <w:r>
        <w:rPr>
          <w:rFonts w:ascii="Times New Roman" w:hAnsi="Times New Roman"/>
          <w:i/>
          <w:lang w:val="en-GB"/>
        </w:rPr>
        <w:t>P</w:t>
      </w:r>
      <w:r w:rsidR="00341EE3" w:rsidRPr="00524BDB">
        <w:rPr>
          <w:rFonts w:ascii="Times New Roman" w:hAnsi="Times New Roman"/>
          <w:i/>
          <w:lang w:val="en-GB"/>
        </w:rPr>
        <w:t xml:space="preserve">aragraph 4.1., </w:t>
      </w:r>
      <w:r w:rsidR="00341EE3" w:rsidRPr="00524BDB">
        <w:rPr>
          <w:rFonts w:ascii="Times New Roman" w:hAnsi="Times New Roman"/>
          <w:lang w:val="en-GB"/>
        </w:rPr>
        <w:t>amend to read:</w:t>
      </w:r>
    </w:p>
    <w:p w:rsidR="00341EE3" w:rsidRPr="00524BDB" w:rsidRDefault="00341EE3" w:rsidP="00524BDB">
      <w:pPr>
        <w:spacing w:after="120"/>
        <w:ind w:left="2268" w:right="1134" w:hanging="1134"/>
        <w:jc w:val="both"/>
        <w:rPr>
          <w:bCs/>
          <w:lang w:val="en-US"/>
        </w:rPr>
      </w:pPr>
      <w:r w:rsidRPr="00524BDB">
        <w:rPr>
          <w:bCs/>
          <w:lang w:val="en-US"/>
        </w:rPr>
        <w:t>“4.1.</w:t>
      </w:r>
      <w:r w:rsidRPr="00524BDB">
        <w:rPr>
          <w:bCs/>
          <w:lang w:val="en-US"/>
        </w:rPr>
        <w:tab/>
        <w:t xml:space="preserve">The limits apply throughout the frequency range 0.15 to 30 MHz for measurements performed in </w:t>
      </w:r>
      <w:r w:rsidRPr="00524BDB">
        <w:rPr>
          <w:bCs/>
          <w:strike/>
          <w:lang w:val="en-US"/>
        </w:rPr>
        <w:t>a semi anechoic chamber</w:t>
      </w:r>
      <w:r w:rsidRPr="00524BDB">
        <w:rPr>
          <w:bCs/>
          <w:lang w:val="en-US"/>
        </w:rPr>
        <w:t xml:space="preserve"> </w:t>
      </w:r>
      <w:r w:rsidRPr="00524BDB">
        <w:rPr>
          <w:b/>
          <w:bCs/>
          <w:color w:val="000000"/>
          <w:lang w:val="en-US"/>
        </w:rPr>
        <w:t>an absorber lined shielded enclosure (ALSE)</w:t>
      </w:r>
      <w:r w:rsidRPr="00524BDB">
        <w:rPr>
          <w:bCs/>
          <w:color w:val="000000"/>
          <w:lang w:val="en-US"/>
        </w:rPr>
        <w:t xml:space="preserve"> </w:t>
      </w:r>
      <w:r w:rsidRPr="00524BDB">
        <w:rPr>
          <w:bCs/>
          <w:lang w:val="en-US"/>
        </w:rPr>
        <w:t>or an outdoor test site.”</w:t>
      </w:r>
    </w:p>
    <w:p w:rsidR="00341EE3" w:rsidRPr="00524BDB" w:rsidRDefault="00341EE3" w:rsidP="00524BDB">
      <w:pPr>
        <w:spacing w:after="120"/>
        <w:ind w:left="2268" w:right="1134" w:hanging="1134"/>
        <w:jc w:val="both"/>
        <w:rPr>
          <w:bCs/>
          <w:lang w:val="en-US"/>
        </w:rPr>
      </w:pPr>
      <w:r w:rsidRPr="00524BDB">
        <w:rPr>
          <w:i/>
          <w:lang w:val="en-GB"/>
        </w:rPr>
        <w:t xml:space="preserve">Appendix 1, </w:t>
      </w:r>
      <w:r w:rsidR="0092486D">
        <w:rPr>
          <w:lang w:val="en-GB"/>
        </w:rPr>
        <w:t>amend to read</w:t>
      </w:r>
      <w:r w:rsidRPr="00524BDB">
        <w:rPr>
          <w:i/>
          <w:lang w:val="en-GB"/>
        </w:rPr>
        <w:t>:</w:t>
      </w:r>
    </w:p>
    <w:p w:rsidR="00341EE3" w:rsidRPr="00786AA5" w:rsidRDefault="00341EE3" w:rsidP="0092486D">
      <w:pPr>
        <w:pStyle w:val="HChG"/>
        <w:ind w:left="2268" w:hanging="2268"/>
      </w:pPr>
      <w:bookmarkStart w:id="29" w:name="_Toc384106417"/>
      <w:r w:rsidRPr="00341EE3">
        <w:rPr>
          <w:b w:val="0"/>
        </w:rPr>
        <w:t>“</w:t>
      </w:r>
      <w:r w:rsidRPr="00786AA5">
        <w:t>Annex 13 - Appendix 1</w:t>
      </w:r>
      <w:bookmarkEnd w:id="29"/>
    </w:p>
    <w:p w:rsidR="00341EE3" w:rsidRPr="00341EE3" w:rsidRDefault="00341EE3" w:rsidP="00341EE3">
      <w:pPr>
        <w:spacing w:after="120" w:line="240" w:lineRule="auto"/>
        <w:ind w:left="1134" w:right="1134"/>
        <w:outlineLvl w:val="0"/>
        <w:rPr>
          <w:b/>
          <w:lang w:val="en-US"/>
        </w:rPr>
      </w:pPr>
      <w:r w:rsidRPr="00341EE3">
        <w:rPr>
          <w:b/>
          <w:lang w:val="en-US"/>
        </w:rPr>
        <w:t xml:space="preserve">Figure 1 </w:t>
      </w:r>
      <w:r w:rsidRPr="00341EE3">
        <w:rPr>
          <w:b/>
          <w:lang w:val="en-US"/>
        </w:rPr>
        <w:br/>
        <w:t>Vehicle in configuration "REESS charging mode coupled to the power grid"</w:t>
      </w:r>
    </w:p>
    <w:p w:rsidR="00341EE3" w:rsidRPr="00341EE3" w:rsidRDefault="00341EE3" w:rsidP="00341EE3">
      <w:pPr>
        <w:spacing w:after="120" w:line="240" w:lineRule="auto"/>
        <w:ind w:left="1134" w:right="1134"/>
        <w:rPr>
          <w:b/>
          <w:bCs/>
          <w:lang w:val="en-US"/>
        </w:rPr>
      </w:pPr>
      <w:r w:rsidRPr="00341EE3">
        <w:rPr>
          <w:b/>
          <w:bCs/>
          <w:lang w:val="en-US"/>
        </w:rPr>
        <w:t>Example of test setup for vehicle with plug located on vehicle side (AC powered without communication)</w:t>
      </w:r>
    </w:p>
    <w:p w:rsidR="00341EE3" w:rsidRPr="00341EE3" w:rsidRDefault="00341EE3" w:rsidP="00341EE3">
      <w:pPr>
        <w:spacing w:after="240" w:line="240" w:lineRule="auto"/>
        <w:ind w:left="1134" w:right="1134"/>
        <w:rPr>
          <w:b/>
          <w:bCs/>
        </w:rPr>
      </w:pPr>
      <w:r w:rsidRPr="00341EE3">
        <w:rPr>
          <w:b/>
          <w:bCs/>
        </w:rPr>
        <w:t>Figure 1a</w:t>
      </w:r>
    </w:p>
    <w:p w:rsidR="00341EE3" w:rsidRPr="001F50D8" w:rsidRDefault="00FB097F" w:rsidP="00341EE3">
      <w:pPr>
        <w:spacing w:before="240" w:after="240" w:line="240" w:lineRule="auto"/>
        <w:ind w:left="1134" w:right="1134"/>
        <w:rPr>
          <w:bCs/>
          <w:sz w:val="16"/>
          <w:szCs w:val="16"/>
        </w:rPr>
      </w:pPr>
      <w:r>
        <w:rPr>
          <w:noProof/>
          <w:lang w:val="en-GB" w:eastAsia="en-GB"/>
        </w:rPr>
        <w:drawing>
          <wp:inline distT="0" distB="0" distL="0" distR="0">
            <wp:extent cx="3319780" cy="1828800"/>
            <wp:effectExtent l="0" t="0" r="0" b="0"/>
            <wp:docPr id="42"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9780" cy="1828800"/>
                    </a:xfrm>
                    <a:prstGeom prst="rect">
                      <a:avLst/>
                    </a:prstGeom>
                    <a:noFill/>
                    <a:ln>
                      <a:noFill/>
                    </a:ln>
                  </pic:spPr>
                </pic:pic>
              </a:graphicData>
            </a:graphic>
          </wp:inline>
        </w:drawing>
      </w:r>
    </w:p>
    <w:p w:rsidR="00341EE3" w:rsidRPr="00341EE3" w:rsidRDefault="00341EE3" w:rsidP="00341EE3">
      <w:pPr>
        <w:spacing w:before="240" w:after="240" w:line="240" w:lineRule="auto"/>
        <w:ind w:left="1134" w:right="1134"/>
        <w:rPr>
          <w:b/>
          <w:bCs/>
        </w:rPr>
      </w:pPr>
      <w:r w:rsidRPr="00341EE3">
        <w:rPr>
          <w:b/>
          <w:bCs/>
        </w:rPr>
        <w:t>Figure1b</w:t>
      </w:r>
    </w:p>
    <w:p w:rsidR="00341EE3" w:rsidRPr="00341EE3" w:rsidRDefault="00FB097F" w:rsidP="00341EE3">
      <w:pPr>
        <w:spacing w:before="40" w:after="120"/>
        <w:ind w:left="1134" w:right="1134"/>
        <w:jc w:val="both"/>
        <w:rPr>
          <w:b/>
        </w:rPr>
      </w:pPr>
      <w:r>
        <w:rPr>
          <w:b/>
          <w:noProof/>
          <w:lang w:val="en-GB" w:eastAsia="en-GB"/>
        </w:rPr>
        <w:drawing>
          <wp:inline distT="0" distB="0" distL="0" distR="0">
            <wp:extent cx="2915285" cy="2614295"/>
            <wp:effectExtent l="0" t="0" r="0" b="0"/>
            <wp:docPr id="4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5285" cy="2614295"/>
                    </a:xfrm>
                    <a:prstGeom prst="rect">
                      <a:avLst/>
                    </a:prstGeom>
                    <a:noFill/>
                    <a:ln>
                      <a:noFill/>
                    </a:ln>
                  </pic:spPr>
                </pic:pic>
              </a:graphicData>
            </a:graphic>
          </wp:inline>
        </w:drawing>
      </w:r>
    </w:p>
    <w:p w:rsidR="00341EE3" w:rsidRPr="00341EE3" w:rsidRDefault="00341EE3" w:rsidP="00341EE3">
      <w:pPr>
        <w:suppressAutoHyphens w:val="0"/>
        <w:snapToGrid w:val="0"/>
        <w:spacing w:after="120" w:line="240" w:lineRule="auto"/>
        <w:ind w:left="1134"/>
        <w:jc w:val="both"/>
        <w:rPr>
          <w:b/>
          <w:bCs/>
          <w:sz w:val="18"/>
          <w:szCs w:val="18"/>
          <w:lang w:val="en-US" w:eastAsia="zh-CN"/>
        </w:rPr>
      </w:pPr>
      <w:r w:rsidRPr="00341EE3">
        <w:rPr>
          <w:b/>
          <w:bCs/>
          <w:sz w:val="18"/>
          <w:szCs w:val="18"/>
          <w:lang w:val="en-US" w:eastAsia="zh-CN"/>
        </w:rPr>
        <w:t>Legend:</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1 </w:t>
      </w:r>
      <w:r w:rsidRPr="00341EE3">
        <w:rPr>
          <w:b/>
          <w:bCs/>
          <w:sz w:val="18"/>
          <w:szCs w:val="18"/>
          <w:lang w:val="en-US" w:eastAsia="zh-CN"/>
        </w:rPr>
        <w:tab/>
        <w:t>Vehicle under test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2 </w:t>
      </w:r>
      <w:r w:rsidRPr="00341EE3">
        <w:rPr>
          <w:b/>
          <w:bCs/>
          <w:sz w:val="18"/>
          <w:szCs w:val="18"/>
          <w:lang w:val="en-US" w:eastAsia="zh-CN"/>
        </w:rPr>
        <w:tab/>
        <w:t>Insulating support</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3 </w:t>
      </w:r>
      <w:r w:rsidRPr="00341EE3">
        <w:rPr>
          <w:b/>
          <w:bCs/>
          <w:sz w:val="18"/>
          <w:szCs w:val="18"/>
          <w:lang w:val="en-US" w:eastAsia="zh-CN"/>
        </w:rPr>
        <w:tab/>
        <w:t>Charging cable</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4 </w:t>
      </w:r>
      <w:r w:rsidRPr="00341EE3">
        <w:rPr>
          <w:b/>
          <w:bCs/>
          <w:sz w:val="18"/>
          <w:szCs w:val="18"/>
          <w:lang w:val="en-US" w:eastAsia="zh-CN"/>
        </w:rPr>
        <w:tab/>
        <w:t xml:space="preserve">AMN(s) or DC-charging-AN(s) grounded </w:t>
      </w:r>
    </w:p>
    <w:p w:rsidR="00341EE3" w:rsidRPr="00341EE3" w:rsidRDefault="00341EE3" w:rsidP="00341EE3">
      <w:pPr>
        <w:suppressAutoHyphens w:val="0"/>
        <w:snapToGrid w:val="0"/>
        <w:spacing w:after="40" w:line="240" w:lineRule="auto"/>
        <w:ind w:left="1134"/>
        <w:jc w:val="both"/>
        <w:rPr>
          <w:b/>
          <w:bCs/>
          <w:sz w:val="18"/>
          <w:szCs w:val="18"/>
          <w:lang w:val="en-US" w:eastAsia="zh-CN"/>
        </w:rPr>
      </w:pPr>
      <w:r w:rsidRPr="00341EE3">
        <w:rPr>
          <w:b/>
          <w:bCs/>
          <w:sz w:val="18"/>
          <w:szCs w:val="18"/>
          <w:lang w:val="en-US" w:eastAsia="zh-CN"/>
        </w:rPr>
        <w:t xml:space="preserve">5 </w:t>
      </w:r>
      <w:r w:rsidRPr="00341EE3">
        <w:rPr>
          <w:b/>
          <w:bCs/>
          <w:sz w:val="18"/>
          <w:szCs w:val="18"/>
          <w:lang w:val="en-US" w:eastAsia="zh-CN"/>
        </w:rPr>
        <w:tab/>
        <w:t>Power mains socket</w:t>
      </w:r>
    </w:p>
    <w:p w:rsidR="00341EE3" w:rsidRPr="00341EE3" w:rsidRDefault="00341EE3" w:rsidP="00341EE3">
      <w:pPr>
        <w:suppressAutoHyphens w:val="0"/>
        <w:snapToGrid w:val="0"/>
        <w:spacing w:after="120" w:line="240" w:lineRule="auto"/>
        <w:ind w:left="1134"/>
        <w:jc w:val="both"/>
        <w:rPr>
          <w:b/>
          <w:bCs/>
          <w:spacing w:val="8"/>
          <w:sz w:val="18"/>
          <w:lang w:val="en-US" w:eastAsia="zh-CN"/>
        </w:rPr>
      </w:pPr>
      <w:r w:rsidRPr="00341EE3">
        <w:rPr>
          <w:b/>
          <w:bCs/>
          <w:sz w:val="18"/>
          <w:szCs w:val="18"/>
          <w:lang w:val="en-US" w:eastAsia="zh-CN"/>
        </w:rPr>
        <w:t xml:space="preserve">6 </w:t>
      </w:r>
      <w:r w:rsidRPr="00341EE3">
        <w:rPr>
          <w:b/>
          <w:bCs/>
          <w:sz w:val="18"/>
          <w:szCs w:val="18"/>
          <w:lang w:val="en-US" w:eastAsia="zh-CN"/>
        </w:rPr>
        <w:tab/>
        <w:t>Measuring receiver</w:t>
      </w:r>
    </w:p>
    <w:p w:rsidR="00101A4D" w:rsidRDefault="00101A4D" w:rsidP="00341EE3">
      <w:pPr>
        <w:spacing w:after="120" w:line="240" w:lineRule="auto"/>
        <w:ind w:left="1134" w:right="1134"/>
        <w:jc w:val="both"/>
        <w:rPr>
          <w:b/>
          <w:lang w:val="en-US"/>
        </w:rPr>
      </w:pPr>
    </w:p>
    <w:p w:rsidR="00341EE3" w:rsidRPr="00341EE3" w:rsidRDefault="00341EE3" w:rsidP="00341EE3">
      <w:pPr>
        <w:spacing w:after="120" w:line="240" w:lineRule="auto"/>
        <w:ind w:left="1134" w:right="1134"/>
        <w:jc w:val="both"/>
        <w:rPr>
          <w:b/>
          <w:bCs/>
          <w:lang w:val="en-US"/>
        </w:rPr>
      </w:pPr>
      <w:r w:rsidRPr="00341EE3">
        <w:rPr>
          <w:b/>
          <w:lang w:val="en-US"/>
        </w:rPr>
        <w:t>Vehicle in configuration "REESS charging mode coupled to the power grid"</w:t>
      </w:r>
      <w:r w:rsidRPr="00341EE3">
        <w:rPr>
          <w:b/>
          <w:bCs/>
          <w:lang w:val="en-US"/>
        </w:rPr>
        <w:t xml:space="preserve"> </w:t>
      </w:r>
    </w:p>
    <w:p w:rsidR="00341EE3" w:rsidRPr="00341EE3" w:rsidRDefault="00341EE3" w:rsidP="00341EE3">
      <w:pPr>
        <w:spacing w:after="120" w:line="240" w:lineRule="auto"/>
        <w:ind w:left="1134" w:right="1134"/>
        <w:jc w:val="both"/>
        <w:rPr>
          <w:b/>
          <w:bCs/>
          <w:lang w:val="en-US"/>
        </w:rPr>
      </w:pPr>
      <w:r w:rsidRPr="00341EE3">
        <w:rPr>
          <w:b/>
          <w:bCs/>
          <w:lang w:val="en-US"/>
        </w:rPr>
        <w:t>Example of test setup for vehicle with plug located front / rear of vehicle (AC powered without communication)</w:t>
      </w:r>
    </w:p>
    <w:p w:rsidR="00341EE3" w:rsidRPr="00341EE3" w:rsidRDefault="00341EE3" w:rsidP="00341EE3">
      <w:pPr>
        <w:spacing w:after="120" w:line="240" w:lineRule="auto"/>
        <w:ind w:left="1134" w:right="1134"/>
        <w:jc w:val="both"/>
        <w:rPr>
          <w:b/>
          <w:bCs/>
        </w:rPr>
      </w:pPr>
      <w:r w:rsidRPr="00341EE3">
        <w:rPr>
          <w:b/>
          <w:bCs/>
        </w:rPr>
        <w:t>Figure 1c</w:t>
      </w:r>
    </w:p>
    <w:p w:rsidR="00341EE3" w:rsidRPr="00786AA5" w:rsidRDefault="00341EE3" w:rsidP="00341EE3">
      <w:pPr>
        <w:spacing w:after="120" w:line="240" w:lineRule="auto"/>
        <w:ind w:left="1134" w:right="1134"/>
      </w:pPr>
    </w:p>
    <w:p w:rsidR="00341EE3" w:rsidRPr="00341EE3" w:rsidRDefault="00FB097F" w:rsidP="00341EE3">
      <w:pPr>
        <w:spacing w:after="120" w:line="240" w:lineRule="auto"/>
        <w:ind w:left="1134" w:right="1134"/>
        <w:rPr>
          <w:b/>
          <w:bCs/>
        </w:rPr>
      </w:pPr>
      <w:r>
        <w:rPr>
          <w:b/>
          <w:noProof/>
          <w:lang w:val="en-GB" w:eastAsia="en-GB"/>
        </w:rPr>
        <w:drawing>
          <wp:inline distT="0" distB="0" distL="0" distR="0">
            <wp:extent cx="4289425" cy="1828800"/>
            <wp:effectExtent l="0" t="0" r="0" b="0"/>
            <wp:docPr id="44"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9425" cy="1828800"/>
                    </a:xfrm>
                    <a:prstGeom prst="rect">
                      <a:avLst/>
                    </a:prstGeom>
                    <a:noFill/>
                    <a:ln>
                      <a:noFill/>
                    </a:ln>
                  </pic:spPr>
                </pic:pic>
              </a:graphicData>
            </a:graphic>
          </wp:inline>
        </w:drawing>
      </w:r>
    </w:p>
    <w:p w:rsidR="00341EE3" w:rsidRPr="00341EE3" w:rsidRDefault="00341EE3" w:rsidP="00341EE3">
      <w:pPr>
        <w:spacing w:after="120" w:line="240" w:lineRule="auto"/>
        <w:ind w:left="1134" w:right="1134"/>
        <w:rPr>
          <w:b/>
        </w:rPr>
      </w:pPr>
      <w:r w:rsidRPr="00341EE3">
        <w:rPr>
          <w:b/>
          <w:bCs/>
        </w:rPr>
        <w:t>Figure 1d</w:t>
      </w:r>
    </w:p>
    <w:p w:rsidR="00341EE3" w:rsidRDefault="00341EE3" w:rsidP="00341EE3">
      <w:pPr>
        <w:spacing w:after="120" w:line="240" w:lineRule="auto"/>
        <w:ind w:left="1134" w:right="1134"/>
      </w:pPr>
    </w:p>
    <w:p w:rsidR="00341EE3" w:rsidRDefault="00FB097F" w:rsidP="00341EE3">
      <w:pPr>
        <w:spacing w:after="120" w:line="240" w:lineRule="auto"/>
        <w:ind w:left="1134" w:right="1134"/>
        <w:rPr>
          <w:bCs/>
          <w:sz w:val="18"/>
          <w:lang w:eastAsia="zh-CN"/>
        </w:rPr>
      </w:pPr>
      <w:r>
        <w:rPr>
          <w:noProof/>
          <w:lang w:val="en-GB" w:eastAsia="en-GB"/>
        </w:rPr>
        <w:drawing>
          <wp:inline distT="0" distB="0" distL="0" distR="0">
            <wp:extent cx="3289300" cy="3307715"/>
            <wp:effectExtent l="0" t="0" r="6350" b="0"/>
            <wp:docPr id="4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9300" cy="3307715"/>
                    </a:xfrm>
                    <a:prstGeom prst="rect">
                      <a:avLst/>
                    </a:prstGeom>
                    <a:noFill/>
                    <a:ln>
                      <a:noFill/>
                    </a:ln>
                  </pic:spPr>
                </pic:pic>
              </a:graphicData>
            </a:graphic>
          </wp:inline>
        </w:drawing>
      </w:r>
    </w:p>
    <w:p w:rsidR="00341EE3" w:rsidRPr="00341EE3" w:rsidRDefault="00341EE3" w:rsidP="00341EE3">
      <w:pPr>
        <w:suppressAutoHyphens w:val="0"/>
        <w:snapToGrid w:val="0"/>
        <w:spacing w:after="120" w:line="240" w:lineRule="auto"/>
        <w:ind w:left="1134"/>
        <w:jc w:val="both"/>
        <w:rPr>
          <w:b/>
          <w:bCs/>
          <w:sz w:val="18"/>
          <w:lang w:val="en-US" w:eastAsia="zh-CN"/>
        </w:rPr>
      </w:pPr>
      <w:r w:rsidRPr="00341EE3">
        <w:rPr>
          <w:b/>
          <w:bCs/>
          <w:sz w:val="18"/>
          <w:lang w:val="en-US" w:eastAsia="zh-CN"/>
        </w:rPr>
        <w:t>Legend:</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1 </w:t>
      </w:r>
      <w:r w:rsidRPr="00341EE3">
        <w:rPr>
          <w:b/>
          <w:bCs/>
          <w:sz w:val="18"/>
          <w:lang w:val="en-US" w:eastAsia="zh-CN"/>
        </w:rPr>
        <w:tab/>
        <w:t>Vehicle under test</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2 </w:t>
      </w:r>
      <w:r w:rsidRPr="00341EE3">
        <w:rPr>
          <w:b/>
          <w:bCs/>
          <w:sz w:val="18"/>
          <w:lang w:val="en-US" w:eastAsia="zh-CN"/>
        </w:rPr>
        <w:tab/>
        <w:t>Insulating support</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3 </w:t>
      </w:r>
      <w:r w:rsidRPr="00341EE3">
        <w:rPr>
          <w:b/>
          <w:bCs/>
          <w:sz w:val="18"/>
          <w:lang w:val="en-US" w:eastAsia="zh-CN"/>
        </w:rPr>
        <w:tab/>
        <w:t>Charging cable</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4 </w:t>
      </w:r>
      <w:r w:rsidRPr="00341EE3">
        <w:rPr>
          <w:b/>
          <w:bCs/>
          <w:sz w:val="18"/>
          <w:lang w:val="en-US" w:eastAsia="zh-CN"/>
        </w:rPr>
        <w:tab/>
      </w:r>
      <w:r w:rsidRPr="00341EE3">
        <w:rPr>
          <w:b/>
          <w:bCs/>
          <w:sz w:val="18"/>
          <w:szCs w:val="18"/>
          <w:lang w:val="en-US" w:eastAsia="zh-CN"/>
        </w:rPr>
        <w:t xml:space="preserve">AMN(s) or DC-charging-AN(s) grounded </w:t>
      </w:r>
    </w:p>
    <w:p w:rsidR="00341EE3" w:rsidRPr="00341EE3" w:rsidRDefault="00341EE3" w:rsidP="00341EE3">
      <w:pPr>
        <w:suppressAutoHyphens w:val="0"/>
        <w:snapToGrid w:val="0"/>
        <w:spacing w:after="40" w:line="240" w:lineRule="auto"/>
        <w:ind w:left="1134"/>
        <w:jc w:val="both"/>
        <w:rPr>
          <w:b/>
          <w:bCs/>
          <w:sz w:val="18"/>
          <w:lang w:val="en-US" w:eastAsia="zh-CN"/>
        </w:rPr>
      </w:pPr>
      <w:r w:rsidRPr="00341EE3">
        <w:rPr>
          <w:b/>
          <w:bCs/>
          <w:sz w:val="18"/>
          <w:lang w:val="en-US" w:eastAsia="zh-CN"/>
        </w:rPr>
        <w:t xml:space="preserve">5 </w:t>
      </w:r>
      <w:r w:rsidRPr="00341EE3">
        <w:rPr>
          <w:b/>
          <w:bCs/>
          <w:sz w:val="18"/>
          <w:lang w:val="en-US" w:eastAsia="zh-CN"/>
        </w:rPr>
        <w:tab/>
        <w:t xml:space="preserve">Power mains socket </w:t>
      </w:r>
    </w:p>
    <w:p w:rsidR="00341EE3" w:rsidRDefault="00341EE3" w:rsidP="00341EE3">
      <w:pPr>
        <w:suppressAutoHyphens w:val="0"/>
        <w:snapToGrid w:val="0"/>
        <w:spacing w:after="120" w:line="240" w:lineRule="auto"/>
        <w:ind w:left="1134"/>
        <w:jc w:val="both"/>
        <w:rPr>
          <w:bCs/>
          <w:lang w:val="en-US"/>
        </w:rPr>
      </w:pPr>
      <w:r w:rsidRPr="00341EE3">
        <w:rPr>
          <w:b/>
          <w:bCs/>
          <w:sz w:val="18"/>
          <w:lang w:val="en-US" w:eastAsia="zh-CN"/>
        </w:rPr>
        <w:t xml:space="preserve">6 </w:t>
      </w:r>
      <w:r w:rsidRPr="00341EE3">
        <w:rPr>
          <w:b/>
          <w:bCs/>
          <w:sz w:val="18"/>
          <w:lang w:val="en-US" w:eastAsia="zh-CN"/>
        </w:rPr>
        <w:tab/>
        <w:t>Measuring receiver</w:t>
      </w:r>
      <w:r>
        <w:rPr>
          <w:bCs/>
          <w:lang w:val="en-US"/>
        </w:rPr>
        <w:t>”</w:t>
      </w:r>
    </w:p>
    <w:p w:rsidR="00341EE3" w:rsidRPr="0092486D" w:rsidRDefault="00341EE3" w:rsidP="00341EE3">
      <w:pPr>
        <w:suppressAutoHyphens w:val="0"/>
        <w:snapToGrid w:val="0"/>
        <w:spacing w:after="120" w:line="240" w:lineRule="auto"/>
        <w:ind w:left="1134"/>
        <w:jc w:val="both"/>
        <w:rPr>
          <w:b/>
          <w:bCs/>
          <w:sz w:val="18"/>
          <w:lang w:val="en-US" w:eastAsia="zh-CN"/>
        </w:rPr>
      </w:pPr>
    </w:p>
    <w:p w:rsidR="0092486D" w:rsidRDefault="00341EE3" w:rsidP="0092486D">
      <w:pPr>
        <w:pStyle w:val="SingleTxtG"/>
        <w:spacing w:before="0"/>
        <w:ind w:left="2268" w:hanging="1134"/>
        <w:rPr>
          <w:rFonts w:ascii="Times New Roman" w:hAnsi="Times New Roman"/>
          <w:i/>
          <w:lang w:val="en-GB"/>
        </w:rPr>
      </w:pPr>
      <w:r w:rsidRPr="0092486D">
        <w:rPr>
          <w:rFonts w:ascii="Times New Roman" w:hAnsi="Times New Roman"/>
          <w:i/>
          <w:lang w:val="en-GB"/>
        </w:rPr>
        <w:t xml:space="preserve">Annex 14, </w:t>
      </w:r>
    </w:p>
    <w:p w:rsidR="00341EE3" w:rsidRPr="0092486D" w:rsidRDefault="0092486D" w:rsidP="0092486D">
      <w:pPr>
        <w:pStyle w:val="SingleTxtG"/>
        <w:spacing w:before="0"/>
        <w:ind w:left="2268" w:hanging="1134"/>
        <w:rPr>
          <w:rFonts w:ascii="Times New Roman" w:hAnsi="Times New Roman"/>
          <w:lang w:val="en-GB"/>
        </w:rPr>
      </w:pPr>
      <w:r>
        <w:rPr>
          <w:rFonts w:ascii="Times New Roman" w:hAnsi="Times New Roman"/>
          <w:i/>
          <w:lang w:val="en-GB"/>
        </w:rPr>
        <w:t>P</w:t>
      </w:r>
      <w:r w:rsidR="00341EE3" w:rsidRPr="0092486D">
        <w:rPr>
          <w:rFonts w:ascii="Times New Roman" w:hAnsi="Times New Roman"/>
          <w:i/>
          <w:lang w:val="en-GB"/>
        </w:rPr>
        <w:t xml:space="preserve">aragraph 2.1., </w:t>
      </w:r>
      <w:r w:rsidR="00341EE3" w:rsidRPr="0092486D">
        <w:rPr>
          <w:rFonts w:ascii="Times New Roman" w:hAnsi="Times New Roman"/>
          <w:lang w:val="en-GB"/>
        </w:rPr>
        <w:t>amend to read:</w:t>
      </w:r>
    </w:p>
    <w:p w:rsidR="00341EE3" w:rsidRPr="0092486D" w:rsidRDefault="00341EE3" w:rsidP="0092486D">
      <w:pPr>
        <w:spacing w:after="120"/>
        <w:ind w:left="2268" w:right="1134" w:hanging="1134"/>
        <w:jc w:val="both"/>
        <w:rPr>
          <w:lang w:val="en-US"/>
        </w:rPr>
      </w:pPr>
      <w:r w:rsidRPr="0092486D">
        <w:rPr>
          <w:bCs/>
          <w:lang w:val="en-US"/>
        </w:rPr>
        <w:t>“2.1.</w:t>
      </w:r>
      <w:r w:rsidRPr="0092486D">
        <w:rPr>
          <w:bCs/>
          <w:lang w:val="en-US"/>
        </w:rPr>
        <w:tab/>
      </w:r>
      <w:r w:rsidRPr="0092486D">
        <w:rPr>
          <w:bCs/>
          <w:lang w:val="en-US"/>
        </w:rPr>
        <w:tab/>
        <w:t xml:space="preserve">The vehicle shall be in configuration </w:t>
      </w:r>
      <w:r w:rsidRPr="0092486D">
        <w:rPr>
          <w:lang w:val="en-US"/>
        </w:rPr>
        <w:t>"</w:t>
      </w:r>
      <w:r w:rsidRPr="0092486D">
        <w:rPr>
          <w:bCs/>
          <w:lang w:val="en-US"/>
        </w:rPr>
        <w:t>REESS</w:t>
      </w:r>
      <w:r w:rsidRPr="0092486D">
        <w:rPr>
          <w:lang w:val="en-US"/>
        </w:rPr>
        <w:t xml:space="preserve"> charging mode coupled to the power grid". The state of charge (SOC) of the traction battery shall be kept between 20 per cent and 80 per cent of the maximum SOC during the whole frequency range measurement (this may lead to splitt</w:t>
      </w:r>
      <w:r w:rsidRPr="0092486D">
        <w:rPr>
          <w:b/>
          <w:color w:val="000000"/>
          <w:lang w:val="en-US"/>
        </w:rPr>
        <w:t>ing</w:t>
      </w:r>
      <w:r w:rsidRPr="0092486D">
        <w:rPr>
          <w:lang w:val="en-US"/>
        </w:rPr>
        <w:t xml:space="preserve"> the measurement in different sub-bands with the need to discharge the vehicle's traction battery before starting the next sub-bands). If the current consumption can be adjusted, then the current shall be set to at least 80 per cent of its nominal value.</w:t>
      </w:r>
    </w:p>
    <w:p w:rsidR="00341EE3" w:rsidRPr="0092486D" w:rsidRDefault="00341EE3" w:rsidP="0092486D">
      <w:pPr>
        <w:spacing w:after="120"/>
        <w:ind w:left="2268" w:right="1134"/>
        <w:jc w:val="both"/>
        <w:rPr>
          <w:lang w:val="en-US"/>
        </w:rPr>
      </w:pPr>
      <w:r w:rsidRPr="0092486D">
        <w:rPr>
          <w:lang w:val="en-US"/>
        </w:rPr>
        <w:t>In case of multiple batteries the average state of charge must be considered.</w:t>
      </w:r>
    </w:p>
    <w:p w:rsidR="00341EE3" w:rsidRPr="0092486D" w:rsidRDefault="00341EE3" w:rsidP="0092486D">
      <w:pPr>
        <w:spacing w:after="120"/>
        <w:ind w:left="2268" w:right="1134"/>
        <w:jc w:val="both"/>
        <w:rPr>
          <w:strike/>
          <w:color w:val="FF0000"/>
          <w:lang w:val="en-US" w:eastAsia="ja-JP"/>
        </w:rPr>
      </w:pPr>
      <w:r w:rsidRPr="0092486D">
        <w:rPr>
          <w:strike/>
          <w:lang w:val="en-US"/>
        </w:rPr>
        <w:t>The vehicle shall be immobilized, engine OFF.</w:t>
      </w:r>
    </w:p>
    <w:p w:rsidR="00341EE3" w:rsidRPr="0092486D" w:rsidRDefault="00341EE3" w:rsidP="0092486D">
      <w:pPr>
        <w:spacing w:after="120"/>
        <w:ind w:leftChars="1134" w:left="2268" w:right="1134"/>
        <w:jc w:val="both"/>
        <w:rPr>
          <w:b/>
          <w:strike/>
          <w:color w:val="FF0000"/>
          <w:lang w:val="en-US"/>
        </w:rPr>
      </w:pPr>
      <w:r w:rsidRPr="0092486D">
        <w:rPr>
          <w:strike/>
          <w:lang w:val="en-US" w:eastAsia="ja-JP"/>
        </w:rPr>
        <w:t>And a</w:t>
      </w:r>
      <w:r w:rsidRPr="0092486D">
        <w:rPr>
          <w:strike/>
          <w:lang w:val="en-US"/>
        </w:rPr>
        <w:t>ll other equipment which can be switched on permanently by the driver or passenger should be OFF.</w:t>
      </w:r>
    </w:p>
    <w:p w:rsidR="00341EE3" w:rsidRPr="0092486D" w:rsidRDefault="00341EE3" w:rsidP="0092486D">
      <w:pPr>
        <w:spacing w:after="120"/>
        <w:ind w:left="2268" w:right="1134"/>
        <w:jc w:val="both"/>
        <w:rPr>
          <w:b/>
          <w:color w:val="000000"/>
          <w:lang w:val="en-US"/>
        </w:rPr>
      </w:pPr>
      <w:r w:rsidRPr="0092486D">
        <w:rPr>
          <w:b/>
          <w:color w:val="000000"/>
          <w:lang w:val="en-US"/>
        </w:rPr>
        <w:t xml:space="preserve">The vehicle shall be </w:t>
      </w:r>
      <w:proofErr w:type="gramStart"/>
      <w:r w:rsidRPr="0092486D">
        <w:rPr>
          <w:b/>
          <w:color w:val="000000"/>
          <w:lang w:val="en-US"/>
        </w:rPr>
        <w:t>immobilized,</w:t>
      </w:r>
      <w:proofErr w:type="gramEnd"/>
      <w:r w:rsidRPr="0092486D">
        <w:rPr>
          <w:b/>
          <w:color w:val="000000"/>
          <w:lang w:val="en-US"/>
        </w:rPr>
        <w:t xml:space="preserve"> the engine(s) (ICE and / or electrical engine) shall be OFF</w:t>
      </w:r>
      <w:r w:rsidR="00305854" w:rsidRPr="0092486D">
        <w:rPr>
          <w:b/>
          <w:color w:val="000000"/>
          <w:lang w:val="en-US"/>
        </w:rPr>
        <w:t xml:space="preserve"> </w:t>
      </w:r>
      <w:r w:rsidRPr="0092486D">
        <w:rPr>
          <w:b/>
          <w:color w:val="000000"/>
          <w:lang w:val="en-US"/>
        </w:rPr>
        <w:t>and in charging mode.</w:t>
      </w:r>
    </w:p>
    <w:p w:rsidR="00305854" w:rsidRPr="0092486D" w:rsidRDefault="00341EE3" w:rsidP="0092486D">
      <w:pPr>
        <w:spacing w:after="120"/>
        <w:ind w:left="2268" w:right="1134"/>
        <w:jc w:val="both"/>
        <w:rPr>
          <w:color w:val="000000"/>
          <w:lang w:val="en-US"/>
        </w:rPr>
      </w:pPr>
      <w:r w:rsidRPr="0092486D">
        <w:rPr>
          <w:b/>
          <w:color w:val="000000"/>
          <w:lang w:val="en-US"/>
        </w:rPr>
        <w:t>All other equipment which can be switched ON by the driver or passengers shall be OFF.</w:t>
      </w:r>
      <w:r w:rsidRPr="0092486D">
        <w:rPr>
          <w:color w:val="000000"/>
          <w:lang w:val="en-US"/>
        </w:rPr>
        <w:t>”</w:t>
      </w:r>
    </w:p>
    <w:p w:rsidR="00305854" w:rsidRPr="0092486D" w:rsidRDefault="0092486D" w:rsidP="0092486D">
      <w:pPr>
        <w:pStyle w:val="SingleTxtG"/>
        <w:spacing w:before="0"/>
        <w:ind w:left="2268" w:hanging="1134"/>
        <w:rPr>
          <w:rFonts w:ascii="Times New Roman" w:hAnsi="Times New Roman"/>
          <w:color w:val="000000"/>
          <w:lang w:val="en-GB"/>
        </w:rPr>
      </w:pPr>
      <w:r>
        <w:rPr>
          <w:rFonts w:ascii="Times New Roman" w:hAnsi="Times New Roman"/>
          <w:i/>
          <w:lang w:val="en-GB"/>
        </w:rPr>
        <w:t>P</w:t>
      </w:r>
      <w:r w:rsidR="00305854" w:rsidRPr="0092486D">
        <w:rPr>
          <w:rFonts w:ascii="Times New Roman" w:hAnsi="Times New Roman"/>
          <w:i/>
          <w:lang w:val="en-GB"/>
        </w:rPr>
        <w:t xml:space="preserve">aragraph 4.1., </w:t>
      </w:r>
      <w:r w:rsidR="00305854" w:rsidRPr="0092486D">
        <w:rPr>
          <w:rFonts w:ascii="Times New Roman" w:hAnsi="Times New Roman"/>
          <w:lang w:val="en-GB"/>
        </w:rPr>
        <w:t>amend to read:</w:t>
      </w:r>
    </w:p>
    <w:p w:rsidR="00305854" w:rsidRPr="0092486D" w:rsidRDefault="00305854" w:rsidP="0092486D">
      <w:pPr>
        <w:spacing w:after="120"/>
        <w:ind w:left="2268" w:right="1134" w:hanging="1134"/>
        <w:jc w:val="both"/>
        <w:rPr>
          <w:bCs/>
          <w:lang w:val="en-US"/>
        </w:rPr>
      </w:pPr>
      <w:r w:rsidRPr="0092486D">
        <w:rPr>
          <w:bCs/>
          <w:lang w:val="en-US"/>
        </w:rPr>
        <w:t>“4.1.</w:t>
      </w:r>
      <w:r w:rsidRPr="0092486D">
        <w:rPr>
          <w:bCs/>
          <w:lang w:val="en-US"/>
        </w:rPr>
        <w:tab/>
        <w:t xml:space="preserve">The limits apply throughout the frequency range 0.15 to 30 MHz for measurements performed in </w:t>
      </w:r>
      <w:r w:rsidRPr="0092486D">
        <w:rPr>
          <w:bCs/>
          <w:strike/>
          <w:lang w:val="en-US"/>
        </w:rPr>
        <w:t>a semi anechoic chamber</w:t>
      </w:r>
      <w:r w:rsidRPr="0092486D">
        <w:rPr>
          <w:bCs/>
          <w:lang w:val="en-US"/>
        </w:rPr>
        <w:t xml:space="preserve"> </w:t>
      </w:r>
      <w:r w:rsidRPr="0092486D">
        <w:rPr>
          <w:b/>
          <w:bCs/>
          <w:color w:val="000000"/>
          <w:lang w:val="en-US"/>
        </w:rPr>
        <w:t xml:space="preserve">an absorber lined shielded enclosure (ALSE) </w:t>
      </w:r>
      <w:r w:rsidRPr="0092486D">
        <w:rPr>
          <w:bCs/>
          <w:lang w:val="en-US"/>
        </w:rPr>
        <w:t>or an outdoor test site.”</w:t>
      </w:r>
    </w:p>
    <w:p w:rsidR="00305854" w:rsidRPr="0092486D" w:rsidRDefault="00305854" w:rsidP="0092486D">
      <w:pPr>
        <w:pStyle w:val="HChG"/>
        <w:spacing w:before="0" w:after="120" w:line="240" w:lineRule="atLeast"/>
        <w:ind w:firstLine="0"/>
        <w:rPr>
          <w:bCs/>
          <w:lang w:val="en-US"/>
        </w:rPr>
      </w:pPr>
      <w:r w:rsidRPr="0092486D">
        <w:rPr>
          <w:b w:val="0"/>
          <w:i/>
          <w:sz w:val="20"/>
        </w:rPr>
        <w:t xml:space="preserve">Annex 14, Appendix 1, </w:t>
      </w:r>
      <w:r w:rsidRPr="0092486D">
        <w:rPr>
          <w:b w:val="0"/>
          <w:sz w:val="20"/>
        </w:rPr>
        <w:t>delete and replace by:</w:t>
      </w:r>
    </w:p>
    <w:p w:rsidR="00305854" w:rsidRPr="00786AA5" w:rsidRDefault="0092486D" w:rsidP="00305854">
      <w:pPr>
        <w:pStyle w:val="HChG"/>
      </w:pPr>
      <w:r>
        <w:t>"</w:t>
      </w:r>
      <w:r w:rsidR="00305854" w:rsidRPr="00786AA5">
        <w:t>Annex 14 – Appendix 1</w:t>
      </w:r>
    </w:p>
    <w:p w:rsidR="00305854" w:rsidRPr="00305854" w:rsidRDefault="00305854" w:rsidP="00305854">
      <w:pPr>
        <w:spacing w:after="120" w:line="240" w:lineRule="auto"/>
        <w:ind w:left="1134" w:right="1134"/>
        <w:outlineLvl w:val="0"/>
        <w:rPr>
          <w:b/>
          <w:lang w:val="en-US"/>
        </w:rPr>
      </w:pPr>
      <w:r w:rsidRPr="00305854">
        <w:rPr>
          <w:b/>
          <w:lang w:val="en-US"/>
        </w:rPr>
        <w:t xml:space="preserve">Figure 1 </w:t>
      </w:r>
      <w:r w:rsidRPr="00305854">
        <w:rPr>
          <w:b/>
          <w:lang w:val="en-US"/>
        </w:rPr>
        <w:br/>
        <w:t>Vehicle in configuration "REESS charging mode coupled to the power grid"</w:t>
      </w:r>
    </w:p>
    <w:p w:rsidR="00305854" w:rsidRPr="00305854" w:rsidRDefault="00305854" w:rsidP="00305854">
      <w:pPr>
        <w:spacing w:after="120" w:line="240" w:lineRule="auto"/>
        <w:ind w:left="1134" w:right="1134"/>
        <w:jc w:val="both"/>
        <w:rPr>
          <w:b/>
          <w:lang w:val="en-US"/>
        </w:rPr>
      </w:pPr>
      <w:r w:rsidRPr="00305854">
        <w:rPr>
          <w:b/>
          <w:lang w:val="en-US"/>
        </w:rPr>
        <w:t>Example of test setup for vehicle with plug located on vehicle side (AC or DC powered with communication)</w:t>
      </w:r>
    </w:p>
    <w:p w:rsidR="00305854" w:rsidRPr="00305854" w:rsidRDefault="00305854" w:rsidP="00305854">
      <w:pPr>
        <w:spacing w:after="120" w:line="240" w:lineRule="auto"/>
        <w:ind w:left="1134" w:right="1134"/>
        <w:outlineLvl w:val="0"/>
        <w:rPr>
          <w:b/>
        </w:rPr>
      </w:pPr>
      <w:r w:rsidRPr="00305854">
        <w:rPr>
          <w:b/>
        </w:rPr>
        <w:t>Figure 1a</w:t>
      </w:r>
    </w:p>
    <w:p w:rsidR="00305854" w:rsidRPr="00786AA5" w:rsidRDefault="00FB097F" w:rsidP="00305854">
      <w:pPr>
        <w:spacing w:after="120" w:line="240" w:lineRule="auto"/>
        <w:ind w:left="1134" w:right="1134"/>
      </w:pPr>
      <w:r>
        <w:rPr>
          <w:noProof/>
          <w:lang w:val="en-GB" w:eastAsia="en-GB"/>
        </w:rPr>
        <w:drawing>
          <wp:inline distT="0" distB="0" distL="0" distR="0">
            <wp:extent cx="4676140" cy="1497330"/>
            <wp:effectExtent l="0" t="0" r="0" b="7620"/>
            <wp:docPr id="46"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34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6140" cy="1497330"/>
                    </a:xfrm>
                    <a:prstGeom prst="rect">
                      <a:avLst/>
                    </a:prstGeom>
                    <a:noFill/>
                    <a:ln>
                      <a:noFill/>
                    </a:ln>
                  </pic:spPr>
                </pic:pic>
              </a:graphicData>
            </a:graphic>
          </wp:inline>
        </w:drawing>
      </w:r>
    </w:p>
    <w:p w:rsidR="00305854" w:rsidRPr="00786AA5" w:rsidRDefault="00305854" w:rsidP="00305854">
      <w:pPr>
        <w:spacing w:before="40" w:after="120"/>
        <w:ind w:right="113"/>
      </w:pPr>
    </w:p>
    <w:p w:rsidR="00305854" w:rsidRPr="00305854" w:rsidRDefault="00305854" w:rsidP="00305854">
      <w:pPr>
        <w:spacing w:after="120" w:line="240" w:lineRule="auto"/>
        <w:ind w:left="1134" w:right="1134"/>
        <w:outlineLvl w:val="0"/>
        <w:rPr>
          <w:b/>
        </w:rPr>
      </w:pPr>
      <w:r w:rsidRPr="00305854">
        <w:rPr>
          <w:b/>
        </w:rPr>
        <w:t>Figure 1b</w:t>
      </w:r>
    </w:p>
    <w:p w:rsidR="00305854" w:rsidRPr="00786AA5" w:rsidRDefault="00FB097F" w:rsidP="00305854">
      <w:pPr>
        <w:spacing w:after="120" w:line="240" w:lineRule="auto"/>
        <w:ind w:left="1134" w:right="1134"/>
      </w:pPr>
      <w:r>
        <w:rPr>
          <w:noProof/>
          <w:lang w:val="en-GB" w:eastAsia="en-GB"/>
        </w:rPr>
        <w:drawing>
          <wp:inline distT="0" distB="0" distL="0" distR="0">
            <wp:extent cx="24765" cy="61595"/>
            <wp:effectExtent l="0" t="0" r="0" b="0"/>
            <wp:docPr id="4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 cy="61595"/>
                    </a:xfrm>
                    <a:prstGeom prst="rect">
                      <a:avLst/>
                    </a:prstGeom>
                    <a:noFill/>
                    <a:ln>
                      <a:noFill/>
                    </a:ln>
                  </pic:spPr>
                </pic:pic>
              </a:graphicData>
            </a:graphic>
          </wp:inline>
        </w:drawing>
      </w:r>
      <w:r>
        <w:rPr>
          <w:noProof/>
          <w:lang w:val="en-GB" w:eastAsia="en-GB"/>
        </w:rPr>
        <w:drawing>
          <wp:inline distT="0" distB="0" distL="0" distR="0">
            <wp:extent cx="3945890" cy="2675890"/>
            <wp:effectExtent l="0" t="0" r="0" b="0"/>
            <wp:docPr id="4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5890" cy="267589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305854" w:rsidRPr="00786AA5" w:rsidTr="004F4072">
        <w:trPr>
          <w:tblHeader/>
        </w:trPr>
        <w:tc>
          <w:tcPr>
            <w:tcW w:w="3974" w:type="dxa"/>
            <w:shd w:val="clear" w:color="auto" w:fill="auto"/>
            <w:vAlign w:val="bottom"/>
          </w:tcPr>
          <w:p w:rsidR="00305854" w:rsidRPr="00305854" w:rsidRDefault="00305854" w:rsidP="004F4072">
            <w:pPr>
              <w:suppressAutoHyphens w:val="0"/>
              <w:snapToGrid w:val="0"/>
              <w:spacing w:after="120" w:line="240" w:lineRule="auto"/>
              <w:ind w:left="567" w:right="113" w:hanging="425"/>
              <w:rPr>
                <w:b/>
                <w:bCs/>
                <w:sz w:val="16"/>
                <w:lang w:val="en-US" w:eastAsia="zh-CN"/>
              </w:rPr>
            </w:pPr>
            <w:r w:rsidRPr="00305854">
              <w:rPr>
                <w:b/>
                <w:bCs/>
                <w:sz w:val="16"/>
                <w:lang w:val="en-US" w:eastAsia="zh-CN"/>
              </w:rPr>
              <w:t>Legend:</w:t>
            </w: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1 </w:t>
            </w:r>
            <w:r w:rsidRPr="00305854">
              <w:rPr>
                <w:b/>
                <w:bCs/>
                <w:sz w:val="16"/>
                <w:lang w:val="en-US" w:eastAsia="zh-CN"/>
              </w:rPr>
              <w:tab/>
              <w:t>Vehicle under test</w:t>
            </w: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2 </w:t>
            </w:r>
            <w:r w:rsidRPr="00305854">
              <w:rPr>
                <w:b/>
                <w:bCs/>
                <w:sz w:val="16"/>
                <w:lang w:val="en-US" w:eastAsia="zh-CN"/>
              </w:rPr>
              <w:tab/>
              <w:t>Insulating support</w:t>
            </w: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3 </w:t>
            </w:r>
            <w:r w:rsidRPr="00305854">
              <w:rPr>
                <w:b/>
                <w:bCs/>
                <w:sz w:val="16"/>
                <w:lang w:val="en-US" w:eastAsia="zh-CN"/>
              </w:rPr>
              <w:tab/>
              <w:t>Charging / communication cable</w:t>
            </w:r>
          </w:p>
          <w:p w:rsidR="00305854" w:rsidRPr="00305854" w:rsidRDefault="00305854" w:rsidP="00305854">
            <w:pPr>
              <w:suppressAutoHyphens w:val="0"/>
              <w:snapToGrid w:val="0"/>
              <w:spacing w:after="120" w:line="240" w:lineRule="auto"/>
              <w:ind w:left="567" w:right="113" w:hanging="425"/>
              <w:rPr>
                <w:b/>
                <w:bCs/>
                <w:sz w:val="16"/>
                <w:lang w:val="en-US" w:eastAsia="zh-CN"/>
              </w:rPr>
            </w:pPr>
            <w:r w:rsidRPr="00305854">
              <w:rPr>
                <w:b/>
                <w:bCs/>
                <w:sz w:val="16"/>
                <w:lang w:val="en-US" w:eastAsia="zh-CN"/>
              </w:rPr>
              <w:t xml:space="preserve">4 </w:t>
            </w:r>
            <w:r w:rsidRPr="00305854">
              <w:rPr>
                <w:b/>
                <w:bCs/>
                <w:sz w:val="16"/>
                <w:lang w:val="en-US" w:eastAsia="zh-CN"/>
              </w:rPr>
              <w:tab/>
            </w:r>
            <w:r w:rsidRPr="00305854">
              <w:rPr>
                <w:b/>
                <w:bCs/>
                <w:sz w:val="18"/>
                <w:szCs w:val="18"/>
                <w:lang w:val="en-US" w:eastAsia="zh-CN"/>
              </w:rPr>
              <w:t>AMN(s) or DC-charging-AN(s) grounded</w:t>
            </w:r>
          </w:p>
        </w:tc>
        <w:tc>
          <w:tcPr>
            <w:tcW w:w="3396" w:type="dxa"/>
            <w:shd w:val="clear" w:color="auto" w:fill="auto"/>
            <w:vAlign w:val="bottom"/>
          </w:tcPr>
          <w:p w:rsidR="00305854" w:rsidRPr="00305854" w:rsidRDefault="00305854" w:rsidP="004F4072">
            <w:pPr>
              <w:suppressAutoHyphens w:val="0"/>
              <w:snapToGrid w:val="0"/>
              <w:spacing w:after="120" w:line="240" w:lineRule="auto"/>
              <w:ind w:left="567" w:right="113" w:hanging="425"/>
              <w:rPr>
                <w:b/>
                <w:bCs/>
                <w:sz w:val="16"/>
                <w:lang w:val="en-US" w:eastAsia="zh-CN"/>
              </w:rPr>
            </w:pP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5 </w:t>
            </w:r>
            <w:r w:rsidRPr="00305854">
              <w:rPr>
                <w:b/>
                <w:bCs/>
                <w:sz w:val="16"/>
                <w:lang w:val="en-US" w:eastAsia="zh-CN"/>
              </w:rPr>
              <w:tab/>
              <w:t xml:space="preserve">Power mains socket </w:t>
            </w:r>
          </w:p>
          <w:p w:rsidR="00305854" w:rsidRPr="00305854" w:rsidRDefault="00305854" w:rsidP="004F4072">
            <w:pPr>
              <w:suppressAutoHyphens w:val="0"/>
              <w:snapToGrid w:val="0"/>
              <w:spacing w:after="40" w:line="240" w:lineRule="auto"/>
              <w:ind w:left="567" w:right="113" w:hanging="425"/>
              <w:rPr>
                <w:b/>
                <w:bCs/>
                <w:sz w:val="16"/>
                <w:lang w:val="en-US" w:eastAsia="zh-CN"/>
              </w:rPr>
            </w:pPr>
            <w:r w:rsidRPr="00305854">
              <w:rPr>
                <w:b/>
                <w:bCs/>
                <w:sz w:val="16"/>
                <w:lang w:val="en-US" w:eastAsia="zh-CN"/>
              </w:rPr>
              <w:t xml:space="preserve">6 </w:t>
            </w:r>
            <w:r w:rsidRPr="00305854">
              <w:rPr>
                <w:b/>
                <w:bCs/>
                <w:sz w:val="16"/>
                <w:lang w:val="en-US" w:eastAsia="zh-CN"/>
              </w:rPr>
              <w:tab/>
              <w:t>Impedance stabilization(s) grounded (for communication lines)</w:t>
            </w:r>
          </w:p>
          <w:p w:rsidR="00305854" w:rsidRPr="00305854" w:rsidRDefault="00305854" w:rsidP="004F4072">
            <w:pPr>
              <w:suppressAutoHyphens w:val="0"/>
              <w:snapToGrid w:val="0"/>
              <w:spacing w:after="40" w:line="240" w:lineRule="auto"/>
              <w:ind w:left="567" w:right="113" w:hanging="425"/>
              <w:rPr>
                <w:b/>
                <w:bCs/>
                <w:sz w:val="16"/>
                <w:lang w:eastAsia="zh-CN"/>
              </w:rPr>
            </w:pPr>
            <w:r w:rsidRPr="00305854">
              <w:rPr>
                <w:b/>
                <w:bCs/>
                <w:sz w:val="16"/>
                <w:lang w:eastAsia="zh-CN"/>
              </w:rPr>
              <w:t xml:space="preserve">7 </w:t>
            </w:r>
            <w:r w:rsidRPr="00305854">
              <w:rPr>
                <w:b/>
                <w:bCs/>
                <w:sz w:val="16"/>
                <w:lang w:eastAsia="zh-CN"/>
              </w:rPr>
              <w:tab/>
              <w:t>Charging station</w:t>
            </w:r>
          </w:p>
          <w:p w:rsidR="00305854" w:rsidRPr="00305854" w:rsidRDefault="00305854" w:rsidP="004F4072">
            <w:pPr>
              <w:suppressAutoHyphens w:val="0"/>
              <w:snapToGrid w:val="0"/>
              <w:spacing w:after="120" w:line="240" w:lineRule="auto"/>
              <w:ind w:left="567" w:right="113" w:hanging="425"/>
              <w:rPr>
                <w:b/>
                <w:bCs/>
                <w:sz w:val="16"/>
                <w:lang w:eastAsia="zh-CN"/>
              </w:rPr>
            </w:pPr>
            <w:r w:rsidRPr="00305854">
              <w:rPr>
                <w:b/>
                <w:bCs/>
                <w:sz w:val="16"/>
                <w:lang w:eastAsia="zh-CN"/>
              </w:rPr>
              <w:t xml:space="preserve">8 </w:t>
            </w:r>
            <w:r w:rsidRPr="00305854">
              <w:rPr>
                <w:b/>
                <w:bCs/>
                <w:sz w:val="16"/>
                <w:lang w:eastAsia="zh-CN"/>
              </w:rPr>
              <w:tab/>
              <w:t xml:space="preserve">Measuring receiver </w:t>
            </w:r>
          </w:p>
        </w:tc>
      </w:tr>
    </w:tbl>
    <w:p w:rsidR="0092486D" w:rsidRDefault="0092486D" w:rsidP="00305854">
      <w:pPr>
        <w:spacing w:after="120" w:line="240" w:lineRule="auto"/>
        <w:ind w:left="1134" w:right="1134"/>
        <w:jc w:val="both"/>
        <w:outlineLvl w:val="0"/>
        <w:rPr>
          <w:b/>
          <w:lang w:val="en-US"/>
        </w:rPr>
      </w:pPr>
    </w:p>
    <w:p w:rsidR="00305854" w:rsidRPr="00305854" w:rsidRDefault="00305854" w:rsidP="00305854">
      <w:pPr>
        <w:spacing w:after="120" w:line="240" w:lineRule="auto"/>
        <w:ind w:left="1134" w:right="1134"/>
        <w:jc w:val="both"/>
        <w:outlineLvl w:val="0"/>
        <w:rPr>
          <w:b/>
          <w:lang w:val="en-US"/>
        </w:rPr>
      </w:pPr>
      <w:r w:rsidRPr="00305854">
        <w:rPr>
          <w:b/>
          <w:lang w:val="en-US"/>
        </w:rPr>
        <w:t xml:space="preserve">Vehicle in configuration "REESS charging mode coupled to the power grid" </w:t>
      </w:r>
    </w:p>
    <w:p w:rsidR="00305854" w:rsidRPr="00305854" w:rsidRDefault="00305854" w:rsidP="00305854">
      <w:pPr>
        <w:spacing w:after="120" w:line="240" w:lineRule="auto"/>
        <w:ind w:left="1134" w:right="1134"/>
        <w:jc w:val="both"/>
        <w:outlineLvl w:val="0"/>
        <w:rPr>
          <w:b/>
          <w:lang w:val="en-US"/>
        </w:rPr>
      </w:pPr>
      <w:r w:rsidRPr="00305854">
        <w:rPr>
          <w:b/>
          <w:lang w:val="en-US"/>
        </w:rPr>
        <w:t>Example of test set-up for vehicle with plug located front/rear of vehicle (AC or DC powered with communication)</w:t>
      </w:r>
    </w:p>
    <w:p w:rsidR="00305854" w:rsidRPr="00305854" w:rsidRDefault="00305854" w:rsidP="00305854">
      <w:pPr>
        <w:spacing w:after="120" w:line="240" w:lineRule="auto"/>
        <w:ind w:left="1134" w:right="1134"/>
        <w:rPr>
          <w:b/>
        </w:rPr>
      </w:pPr>
      <w:r w:rsidRPr="00305854">
        <w:rPr>
          <w:b/>
        </w:rPr>
        <w:t>Figure 1c</w:t>
      </w:r>
    </w:p>
    <w:p w:rsidR="00305854" w:rsidRDefault="00305854" w:rsidP="00305854">
      <w:pPr>
        <w:spacing w:after="120" w:line="240" w:lineRule="auto"/>
        <w:ind w:left="567" w:right="1134" w:firstLine="567"/>
      </w:pPr>
    </w:p>
    <w:p w:rsidR="00305854" w:rsidRDefault="00FB097F" w:rsidP="00305854">
      <w:pPr>
        <w:spacing w:after="120" w:line="240" w:lineRule="auto"/>
        <w:ind w:left="567" w:right="1134" w:firstLine="567"/>
      </w:pPr>
      <w:r>
        <w:rPr>
          <w:noProof/>
          <w:lang w:val="en-GB" w:eastAsia="en-GB"/>
        </w:rPr>
        <w:drawing>
          <wp:inline distT="0" distB="0" distL="0" distR="0">
            <wp:extent cx="4915535" cy="1914525"/>
            <wp:effectExtent l="0" t="0" r="0" b="0"/>
            <wp:docPr id="4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5535" cy="1914525"/>
                    </a:xfrm>
                    <a:prstGeom prst="rect">
                      <a:avLst/>
                    </a:prstGeom>
                    <a:noFill/>
                    <a:ln>
                      <a:noFill/>
                    </a:ln>
                  </pic:spPr>
                </pic:pic>
              </a:graphicData>
            </a:graphic>
          </wp:inline>
        </w:drawing>
      </w:r>
    </w:p>
    <w:p w:rsidR="00305854" w:rsidRDefault="00305854" w:rsidP="00305854">
      <w:pPr>
        <w:spacing w:after="120" w:line="240" w:lineRule="auto"/>
        <w:ind w:left="567" w:right="1134" w:firstLine="567"/>
      </w:pPr>
    </w:p>
    <w:p w:rsidR="001462A4" w:rsidRDefault="001462A4">
      <w:pPr>
        <w:suppressAutoHyphens w:val="0"/>
        <w:spacing w:line="240" w:lineRule="auto"/>
        <w:rPr>
          <w:b/>
        </w:rPr>
      </w:pPr>
      <w:r>
        <w:rPr>
          <w:b/>
        </w:rPr>
        <w:br w:type="page"/>
      </w:r>
    </w:p>
    <w:p w:rsidR="00305854" w:rsidRPr="00305854" w:rsidRDefault="00305854" w:rsidP="00305854">
      <w:pPr>
        <w:spacing w:after="120" w:line="240" w:lineRule="auto"/>
        <w:ind w:left="1134" w:right="1134"/>
        <w:rPr>
          <w:b/>
        </w:rPr>
      </w:pPr>
      <w:r w:rsidRPr="00305854">
        <w:rPr>
          <w:b/>
        </w:rPr>
        <w:t>Figure 1d</w:t>
      </w:r>
    </w:p>
    <w:p w:rsidR="00305854" w:rsidRPr="00786AA5" w:rsidRDefault="00305854" w:rsidP="00305854">
      <w:pPr>
        <w:tabs>
          <w:tab w:val="left" w:pos="2268"/>
        </w:tabs>
        <w:spacing w:after="120" w:line="240" w:lineRule="auto"/>
        <w:ind w:left="1134" w:right="1134"/>
      </w:pPr>
    </w:p>
    <w:p w:rsidR="00305854" w:rsidRPr="00786AA5" w:rsidRDefault="00FB097F" w:rsidP="00305854">
      <w:pPr>
        <w:tabs>
          <w:tab w:val="left" w:pos="2268"/>
        </w:tabs>
        <w:spacing w:after="120" w:line="240" w:lineRule="auto"/>
        <w:ind w:left="1134" w:right="1134"/>
      </w:pPr>
      <w:r>
        <w:rPr>
          <w:noProof/>
          <w:lang w:val="en-GB" w:eastAsia="en-GB"/>
        </w:rPr>
        <w:drawing>
          <wp:inline distT="0" distB="0" distL="0" distR="0">
            <wp:extent cx="4099560" cy="2921000"/>
            <wp:effectExtent l="0" t="0" r="0" b="0"/>
            <wp:docPr id="5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9560" cy="29210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305854" w:rsidRPr="00786AA5" w:rsidTr="004F4072">
        <w:trPr>
          <w:tblHeader/>
        </w:trPr>
        <w:tc>
          <w:tcPr>
            <w:tcW w:w="3974" w:type="dxa"/>
            <w:shd w:val="clear" w:color="auto" w:fill="auto"/>
            <w:vAlign w:val="bottom"/>
          </w:tcPr>
          <w:p w:rsidR="00305854" w:rsidRPr="00305854" w:rsidRDefault="00305854" w:rsidP="004F4072">
            <w:pPr>
              <w:suppressAutoHyphens w:val="0"/>
              <w:snapToGrid w:val="0"/>
              <w:spacing w:after="120" w:line="240" w:lineRule="auto"/>
              <w:ind w:left="567" w:right="113" w:hanging="454"/>
              <w:rPr>
                <w:b/>
                <w:bCs/>
                <w:sz w:val="16"/>
                <w:lang w:val="en-US" w:eastAsia="zh-CN"/>
              </w:rPr>
            </w:pPr>
            <w:r w:rsidRPr="00305854">
              <w:rPr>
                <w:b/>
                <w:bCs/>
                <w:sz w:val="16"/>
                <w:lang w:val="en-US" w:eastAsia="zh-CN"/>
              </w:rPr>
              <w:t>Legend:</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 </w:t>
            </w:r>
            <w:r w:rsidRPr="00305854">
              <w:rPr>
                <w:b/>
                <w:bCs/>
                <w:sz w:val="16"/>
                <w:lang w:val="en-US" w:eastAsia="zh-CN"/>
              </w:rPr>
              <w:tab/>
              <w:t>Vehicle under test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2 </w:t>
            </w:r>
            <w:r w:rsidRPr="00305854">
              <w:rPr>
                <w:b/>
                <w:bCs/>
                <w:sz w:val="16"/>
                <w:lang w:val="en-US" w:eastAsia="zh-CN"/>
              </w:rPr>
              <w:tab/>
              <w:t>Insulating support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3 </w:t>
            </w:r>
            <w:r w:rsidRPr="00305854">
              <w:rPr>
                <w:b/>
                <w:bCs/>
                <w:sz w:val="16"/>
                <w:lang w:val="en-US" w:eastAsia="zh-CN"/>
              </w:rPr>
              <w:tab/>
              <w:t>Charging / communication cable</w:t>
            </w:r>
          </w:p>
          <w:p w:rsidR="00305854" w:rsidRPr="00305854" w:rsidRDefault="00305854" w:rsidP="00305854">
            <w:pPr>
              <w:suppressAutoHyphens w:val="0"/>
              <w:snapToGrid w:val="0"/>
              <w:spacing w:after="120" w:line="240" w:lineRule="auto"/>
              <w:ind w:left="567" w:right="113" w:hanging="454"/>
              <w:rPr>
                <w:b/>
                <w:bCs/>
                <w:sz w:val="16"/>
                <w:lang w:val="en-US" w:eastAsia="zh-CN"/>
              </w:rPr>
            </w:pPr>
            <w:r w:rsidRPr="00305854">
              <w:rPr>
                <w:b/>
                <w:bCs/>
                <w:sz w:val="16"/>
                <w:lang w:val="en-US" w:eastAsia="zh-CN"/>
              </w:rPr>
              <w:t xml:space="preserve">4 </w:t>
            </w:r>
            <w:r w:rsidRPr="00305854">
              <w:rPr>
                <w:b/>
                <w:bCs/>
                <w:sz w:val="16"/>
                <w:lang w:val="en-US" w:eastAsia="zh-CN"/>
              </w:rPr>
              <w:tab/>
            </w:r>
            <w:r w:rsidRPr="00305854">
              <w:rPr>
                <w:b/>
                <w:bCs/>
                <w:sz w:val="18"/>
                <w:szCs w:val="18"/>
                <w:lang w:val="en-US" w:eastAsia="zh-CN"/>
              </w:rPr>
              <w:t>AMN(s) or DC-charging-AN(s) grounded</w:t>
            </w:r>
          </w:p>
        </w:tc>
        <w:tc>
          <w:tcPr>
            <w:tcW w:w="3396" w:type="dxa"/>
            <w:shd w:val="clear" w:color="auto" w:fill="auto"/>
            <w:vAlign w:val="bottom"/>
          </w:tcPr>
          <w:p w:rsidR="00305854" w:rsidRPr="00305854" w:rsidRDefault="00305854" w:rsidP="004F4072">
            <w:pPr>
              <w:suppressAutoHyphens w:val="0"/>
              <w:snapToGrid w:val="0"/>
              <w:spacing w:after="120" w:line="240" w:lineRule="auto"/>
              <w:ind w:left="567" w:right="113" w:hanging="454"/>
              <w:rPr>
                <w:b/>
                <w:bCs/>
                <w:sz w:val="16"/>
                <w:lang w:val="en-US" w:eastAsia="zh-CN"/>
              </w:rPr>
            </w:pP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5 </w:t>
            </w:r>
            <w:r w:rsidRPr="00305854">
              <w:rPr>
                <w:b/>
                <w:bCs/>
                <w:sz w:val="16"/>
                <w:lang w:val="en-US" w:eastAsia="zh-CN"/>
              </w:rPr>
              <w:tab/>
              <w:t xml:space="preserve">Power mains socket </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6 </w:t>
            </w:r>
            <w:r w:rsidRPr="00305854">
              <w:rPr>
                <w:b/>
                <w:bCs/>
                <w:sz w:val="16"/>
                <w:lang w:val="en-US" w:eastAsia="zh-CN"/>
              </w:rPr>
              <w:tab/>
              <w:t>Impedance stabilization(s) grounded (for communication lines)</w:t>
            </w:r>
          </w:p>
          <w:p w:rsidR="00305854" w:rsidRPr="00305854" w:rsidRDefault="00305854" w:rsidP="004F4072">
            <w:pPr>
              <w:suppressAutoHyphens w:val="0"/>
              <w:snapToGrid w:val="0"/>
              <w:spacing w:after="40" w:line="240" w:lineRule="auto"/>
              <w:ind w:left="567" w:right="113" w:hanging="454"/>
              <w:rPr>
                <w:b/>
                <w:bCs/>
                <w:sz w:val="16"/>
                <w:lang w:eastAsia="zh-CN"/>
              </w:rPr>
            </w:pPr>
            <w:r w:rsidRPr="00305854">
              <w:rPr>
                <w:b/>
                <w:bCs/>
                <w:sz w:val="16"/>
                <w:lang w:eastAsia="zh-CN"/>
              </w:rPr>
              <w:t xml:space="preserve">7 </w:t>
            </w:r>
            <w:r w:rsidRPr="00305854">
              <w:rPr>
                <w:b/>
                <w:bCs/>
                <w:sz w:val="16"/>
                <w:lang w:eastAsia="zh-CN"/>
              </w:rPr>
              <w:tab/>
              <w:t>Charging station</w:t>
            </w:r>
          </w:p>
          <w:p w:rsidR="00305854" w:rsidRPr="00305854" w:rsidRDefault="00305854" w:rsidP="004F4072">
            <w:pPr>
              <w:suppressAutoHyphens w:val="0"/>
              <w:snapToGrid w:val="0"/>
              <w:spacing w:after="120" w:line="240" w:lineRule="auto"/>
              <w:ind w:left="567" w:right="113" w:hanging="454"/>
              <w:rPr>
                <w:b/>
                <w:bCs/>
                <w:sz w:val="16"/>
                <w:lang w:eastAsia="zh-CN"/>
              </w:rPr>
            </w:pPr>
            <w:r w:rsidRPr="00305854">
              <w:rPr>
                <w:b/>
                <w:bCs/>
                <w:sz w:val="16"/>
                <w:lang w:eastAsia="zh-CN"/>
              </w:rPr>
              <w:t xml:space="preserve">8 </w:t>
            </w:r>
            <w:r w:rsidRPr="00305854">
              <w:rPr>
                <w:b/>
                <w:bCs/>
                <w:sz w:val="16"/>
                <w:lang w:eastAsia="zh-CN"/>
              </w:rPr>
              <w:tab/>
              <w:t xml:space="preserve">Measuring receiver </w:t>
            </w:r>
          </w:p>
        </w:tc>
      </w:tr>
    </w:tbl>
    <w:p w:rsidR="0092486D" w:rsidRDefault="0092486D" w:rsidP="00305854">
      <w:pPr>
        <w:suppressAutoHyphens w:val="0"/>
        <w:snapToGrid w:val="0"/>
        <w:spacing w:line="240" w:lineRule="auto"/>
        <w:ind w:left="1134" w:right="1134"/>
        <w:rPr>
          <w:b/>
          <w:bCs/>
        </w:rPr>
      </w:pPr>
    </w:p>
    <w:p w:rsidR="00305854" w:rsidRPr="004E3ECF" w:rsidRDefault="00305854" w:rsidP="00305854">
      <w:pPr>
        <w:suppressAutoHyphens w:val="0"/>
        <w:snapToGrid w:val="0"/>
        <w:spacing w:line="240" w:lineRule="auto"/>
        <w:ind w:left="1134" w:right="1134"/>
        <w:rPr>
          <w:b/>
          <w:bCs/>
        </w:rPr>
      </w:pPr>
      <w:r w:rsidRPr="004E3ECF">
        <w:rPr>
          <w:b/>
          <w:bCs/>
        </w:rPr>
        <w:t xml:space="preserve">Figure 2 </w:t>
      </w:r>
    </w:p>
    <w:p w:rsidR="00305854" w:rsidRPr="00305854" w:rsidRDefault="00305854" w:rsidP="00305854">
      <w:pPr>
        <w:suppressAutoHyphens w:val="0"/>
        <w:snapToGrid w:val="0"/>
        <w:spacing w:after="120" w:line="240" w:lineRule="auto"/>
        <w:ind w:left="1134" w:right="1134"/>
        <w:jc w:val="both"/>
        <w:rPr>
          <w:b/>
          <w:bCs/>
          <w:lang w:val="en-US"/>
        </w:rPr>
      </w:pPr>
      <w:r w:rsidRPr="00305854">
        <w:rPr>
          <w:b/>
          <w:bCs/>
          <w:lang w:val="en-US"/>
        </w:rPr>
        <w:t>Alternative measurement for vehicle in configuration "REESS charging mode coupled in the power grid"</w:t>
      </w:r>
    </w:p>
    <w:p w:rsidR="00305854" w:rsidRPr="00305854" w:rsidRDefault="00305854" w:rsidP="00305854">
      <w:pPr>
        <w:spacing w:after="120" w:line="240" w:lineRule="auto"/>
        <w:ind w:left="1134" w:right="1134"/>
        <w:jc w:val="both"/>
        <w:rPr>
          <w:b/>
          <w:bCs/>
          <w:lang w:val="en-US"/>
        </w:rPr>
      </w:pPr>
      <w:r w:rsidRPr="00305854">
        <w:rPr>
          <w:b/>
          <w:bCs/>
          <w:lang w:val="en-US"/>
        </w:rPr>
        <w:t>Example of test setup for vehicle with plug located on vehicle side (AC or DC powered with communication)</w:t>
      </w:r>
    </w:p>
    <w:p w:rsidR="00305854" w:rsidRPr="00305854" w:rsidRDefault="00305854" w:rsidP="00305854">
      <w:pPr>
        <w:spacing w:after="120" w:line="240" w:lineRule="auto"/>
        <w:ind w:left="1134" w:right="1134"/>
        <w:jc w:val="both"/>
        <w:rPr>
          <w:b/>
        </w:rPr>
      </w:pPr>
      <w:r w:rsidRPr="00305854">
        <w:rPr>
          <w:b/>
        </w:rPr>
        <w:t>Figure 2a</w:t>
      </w:r>
    </w:p>
    <w:p w:rsidR="00305854" w:rsidRPr="00305854" w:rsidRDefault="00FB097F" w:rsidP="00305854">
      <w:pPr>
        <w:spacing w:before="40" w:after="120"/>
        <w:ind w:left="1134" w:right="113"/>
        <w:jc w:val="both"/>
        <w:rPr>
          <w:b/>
          <w:bCs/>
          <w:szCs w:val="16"/>
          <w:highlight w:val="yellow"/>
        </w:rPr>
      </w:pPr>
      <w:r>
        <w:rPr>
          <w:b/>
          <w:noProof/>
          <w:lang w:val="en-GB" w:eastAsia="en-GB"/>
        </w:rPr>
        <w:drawing>
          <wp:inline distT="0" distB="0" distL="0" distR="0">
            <wp:extent cx="4744085" cy="2386965"/>
            <wp:effectExtent l="0" t="0" r="0" b="0"/>
            <wp:docPr id="51"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4085" cy="2386965"/>
                    </a:xfrm>
                    <a:prstGeom prst="rect">
                      <a:avLst/>
                    </a:prstGeom>
                    <a:noFill/>
                    <a:ln>
                      <a:noFill/>
                    </a:ln>
                  </pic:spPr>
                </pic:pic>
              </a:graphicData>
            </a:graphic>
          </wp:inline>
        </w:drawing>
      </w:r>
    </w:p>
    <w:p w:rsidR="00305854" w:rsidRPr="00305854" w:rsidRDefault="00305854" w:rsidP="00305854">
      <w:pPr>
        <w:spacing w:before="40" w:after="120"/>
        <w:ind w:left="1134" w:right="113"/>
        <w:jc w:val="both"/>
        <w:rPr>
          <w:b/>
          <w:bCs/>
          <w:szCs w:val="16"/>
        </w:rPr>
      </w:pPr>
      <w:r w:rsidRPr="00305854">
        <w:rPr>
          <w:b/>
          <w:bCs/>
          <w:szCs w:val="16"/>
        </w:rPr>
        <w:t>Figure 2b</w:t>
      </w:r>
    </w:p>
    <w:p w:rsidR="00305854" w:rsidRPr="00786AA5" w:rsidRDefault="00FB097F" w:rsidP="00305854">
      <w:pPr>
        <w:spacing w:before="40" w:after="120"/>
        <w:ind w:left="1134" w:right="1134"/>
        <w:jc w:val="both"/>
        <w:rPr>
          <w:bCs/>
          <w:szCs w:val="16"/>
        </w:rPr>
      </w:pPr>
      <w:r>
        <w:rPr>
          <w:noProof/>
          <w:lang w:val="en-GB" w:eastAsia="en-GB"/>
        </w:rPr>
        <w:drawing>
          <wp:inline distT="0" distB="0" distL="0" distR="0">
            <wp:extent cx="4676140" cy="2749550"/>
            <wp:effectExtent l="0" t="0" r="0" b="0"/>
            <wp:docPr id="52"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6140" cy="2749550"/>
                    </a:xfrm>
                    <a:prstGeom prst="rect">
                      <a:avLst/>
                    </a:prstGeom>
                    <a:noFill/>
                    <a:ln>
                      <a:noFill/>
                    </a:ln>
                  </pic:spPr>
                </pic:pic>
              </a:graphicData>
            </a:graphic>
          </wp:inline>
        </w:drawing>
      </w:r>
    </w:p>
    <w:p w:rsidR="00305854" w:rsidRPr="00786AA5" w:rsidRDefault="00305854" w:rsidP="00305854">
      <w:pPr>
        <w:spacing w:before="40" w:after="120"/>
        <w:ind w:left="1134" w:right="113"/>
        <w:jc w:val="both"/>
        <w:rPr>
          <w:bCs/>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305854" w:rsidRPr="00786AA5" w:rsidTr="004F4072">
        <w:trPr>
          <w:tblHeader/>
        </w:trPr>
        <w:tc>
          <w:tcPr>
            <w:tcW w:w="3974" w:type="dxa"/>
            <w:shd w:val="clear" w:color="auto" w:fill="auto"/>
          </w:tcPr>
          <w:p w:rsidR="00305854" w:rsidRPr="00305854" w:rsidRDefault="00305854" w:rsidP="004F4072">
            <w:pPr>
              <w:suppressAutoHyphens w:val="0"/>
              <w:snapToGrid w:val="0"/>
              <w:spacing w:after="120" w:line="240" w:lineRule="auto"/>
              <w:ind w:left="567" w:right="113" w:hanging="454"/>
              <w:rPr>
                <w:b/>
                <w:bCs/>
                <w:sz w:val="16"/>
                <w:lang w:val="en-US" w:eastAsia="zh-CN"/>
              </w:rPr>
            </w:pPr>
            <w:r w:rsidRPr="00305854">
              <w:rPr>
                <w:b/>
                <w:bCs/>
                <w:sz w:val="16"/>
                <w:lang w:val="en-US" w:eastAsia="zh-CN"/>
              </w:rPr>
              <w:t>Legend:</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 </w:t>
            </w:r>
            <w:r w:rsidRPr="00305854">
              <w:rPr>
                <w:b/>
                <w:bCs/>
                <w:sz w:val="16"/>
                <w:lang w:val="en-US" w:eastAsia="zh-CN"/>
              </w:rPr>
              <w:tab/>
              <w:t>Vehicle under test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2 </w:t>
            </w:r>
            <w:r w:rsidRPr="00305854">
              <w:rPr>
                <w:b/>
                <w:bCs/>
                <w:sz w:val="16"/>
                <w:lang w:val="en-US" w:eastAsia="zh-CN"/>
              </w:rPr>
              <w:tab/>
              <w:t>Insulating support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3 </w:t>
            </w:r>
            <w:r w:rsidRPr="00305854">
              <w:rPr>
                <w:b/>
                <w:bCs/>
                <w:sz w:val="16"/>
                <w:lang w:val="en-US" w:eastAsia="zh-CN"/>
              </w:rPr>
              <w:tab/>
              <w:t>Charging / communication cable</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4 </w:t>
            </w:r>
            <w:r w:rsidRPr="00305854">
              <w:rPr>
                <w:b/>
                <w:bCs/>
                <w:sz w:val="16"/>
                <w:lang w:val="en-US" w:eastAsia="zh-CN"/>
              </w:rPr>
              <w:tab/>
            </w:r>
            <w:r w:rsidRPr="00305854">
              <w:rPr>
                <w:b/>
                <w:bCs/>
                <w:sz w:val="18"/>
                <w:szCs w:val="18"/>
                <w:lang w:val="en-US" w:eastAsia="zh-CN"/>
              </w:rPr>
              <w:t>AMN(s) or DC-charging-AN(s) grounded</w:t>
            </w:r>
          </w:p>
          <w:p w:rsidR="00305854" w:rsidRPr="00305854" w:rsidRDefault="00305854" w:rsidP="004F4072">
            <w:pPr>
              <w:suppressAutoHyphens w:val="0"/>
              <w:snapToGrid w:val="0"/>
              <w:spacing w:after="120" w:line="240" w:lineRule="auto"/>
              <w:ind w:left="567" w:right="113" w:hanging="454"/>
              <w:rPr>
                <w:b/>
                <w:bCs/>
                <w:sz w:val="16"/>
                <w:lang w:eastAsia="zh-CN"/>
              </w:rPr>
            </w:pPr>
            <w:r w:rsidRPr="00305854">
              <w:rPr>
                <w:b/>
                <w:bCs/>
                <w:sz w:val="16"/>
                <w:lang w:eastAsia="zh-CN"/>
              </w:rPr>
              <w:t xml:space="preserve">5 </w:t>
            </w:r>
            <w:r w:rsidRPr="00305854">
              <w:rPr>
                <w:b/>
                <w:bCs/>
                <w:sz w:val="16"/>
                <w:lang w:eastAsia="zh-CN"/>
              </w:rPr>
              <w:tab/>
              <w:t xml:space="preserve">Power mains socket </w:t>
            </w:r>
          </w:p>
        </w:tc>
        <w:tc>
          <w:tcPr>
            <w:tcW w:w="3396" w:type="dxa"/>
            <w:shd w:val="clear" w:color="auto" w:fill="auto"/>
          </w:tcPr>
          <w:p w:rsidR="00305854" w:rsidRPr="00305854" w:rsidRDefault="00305854" w:rsidP="004F4072">
            <w:pPr>
              <w:suppressAutoHyphens w:val="0"/>
              <w:snapToGrid w:val="0"/>
              <w:spacing w:after="120" w:line="240" w:lineRule="auto"/>
              <w:ind w:left="567" w:right="113" w:hanging="454"/>
              <w:rPr>
                <w:b/>
                <w:bCs/>
                <w:sz w:val="16"/>
                <w:lang w:val="en-US" w:eastAsia="zh-CN"/>
              </w:rPr>
            </w:pP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7 </w:t>
            </w:r>
            <w:r w:rsidRPr="00305854">
              <w:rPr>
                <w:b/>
                <w:bCs/>
                <w:sz w:val="16"/>
                <w:lang w:val="en-US" w:eastAsia="zh-CN"/>
              </w:rPr>
              <w:tab/>
              <w:t>Charging station</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8 </w:t>
            </w:r>
            <w:r w:rsidRPr="00305854">
              <w:rPr>
                <w:b/>
                <w:bCs/>
                <w:sz w:val="16"/>
                <w:lang w:val="en-US" w:eastAsia="zh-CN"/>
              </w:rPr>
              <w:tab/>
              <w:t>Current probe</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9 </w:t>
            </w:r>
            <w:r w:rsidRPr="00305854">
              <w:rPr>
                <w:b/>
                <w:bCs/>
                <w:sz w:val="16"/>
                <w:lang w:val="en-US" w:eastAsia="zh-CN"/>
              </w:rPr>
              <w:tab/>
              <w:t>Communication lines</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10 </w:t>
            </w:r>
            <w:r w:rsidRPr="00305854">
              <w:rPr>
                <w:b/>
                <w:bCs/>
                <w:sz w:val="16"/>
                <w:lang w:val="en-US" w:eastAsia="zh-CN"/>
              </w:rPr>
              <w:tab/>
              <w:t>Measuring receiver</w:t>
            </w:r>
          </w:p>
          <w:p w:rsidR="00305854" w:rsidRPr="00305854" w:rsidRDefault="00305854" w:rsidP="004F4072">
            <w:pPr>
              <w:suppressAutoHyphens w:val="0"/>
              <w:snapToGrid w:val="0"/>
              <w:spacing w:after="40" w:line="240" w:lineRule="auto"/>
              <w:ind w:left="567" w:right="113" w:hanging="454"/>
              <w:rPr>
                <w:b/>
                <w:bCs/>
                <w:sz w:val="16"/>
                <w:lang w:eastAsia="zh-CN"/>
              </w:rPr>
            </w:pPr>
            <w:r w:rsidRPr="00305854">
              <w:rPr>
                <w:b/>
                <w:bCs/>
                <w:sz w:val="16"/>
                <w:lang w:eastAsia="zh-CN"/>
              </w:rPr>
              <w:t xml:space="preserve">11 </w:t>
            </w:r>
            <w:r w:rsidRPr="00305854">
              <w:rPr>
                <w:b/>
                <w:bCs/>
                <w:sz w:val="16"/>
                <w:lang w:eastAsia="zh-CN"/>
              </w:rPr>
              <w:tab/>
              <w:t>Capacitive voltage probe</w:t>
            </w:r>
          </w:p>
        </w:tc>
      </w:tr>
    </w:tbl>
    <w:p w:rsidR="0092486D" w:rsidRDefault="0092486D" w:rsidP="00305854">
      <w:pPr>
        <w:spacing w:after="120" w:line="240" w:lineRule="auto"/>
        <w:ind w:left="1134" w:right="1134"/>
        <w:jc w:val="both"/>
        <w:rPr>
          <w:b/>
          <w:lang w:val="en-US"/>
        </w:rPr>
      </w:pPr>
    </w:p>
    <w:p w:rsidR="00305854" w:rsidRPr="00305854" w:rsidRDefault="00305854" w:rsidP="00305854">
      <w:pPr>
        <w:spacing w:after="120" w:line="240" w:lineRule="auto"/>
        <w:ind w:left="1134" w:right="1134"/>
        <w:jc w:val="both"/>
        <w:rPr>
          <w:b/>
          <w:lang w:val="en-US"/>
        </w:rPr>
      </w:pPr>
      <w:r w:rsidRPr="00305854">
        <w:rPr>
          <w:b/>
          <w:lang w:val="en-US"/>
        </w:rPr>
        <w:t xml:space="preserve">Alternative measurement for vehicle in configuration "REESS charging mode coupled in the power grid" </w:t>
      </w:r>
    </w:p>
    <w:p w:rsidR="00305854" w:rsidRPr="00305854" w:rsidRDefault="00305854" w:rsidP="00305854">
      <w:pPr>
        <w:spacing w:after="120" w:line="240" w:lineRule="auto"/>
        <w:ind w:left="1134" w:right="1134"/>
        <w:jc w:val="both"/>
        <w:rPr>
          <w:b/>
          <w:lang w:val="en-US"/>
        </w:rPr>
      </w:pPr>
      <w:r w:rsidRPr="00305854">
        <w:rPr>
          <w:b/>
          <w:lang w:val="en-US"/>
        </w:rPr>
        <w:t>Example of test setup for vehicle with plug located front / rear of vehicle (AC or DC powered with communication)</w:t>
      </w:r>
    </w:p>
    <w:p w:rsidR="00305854" w:rsidRPr="00305854" w:rsidRDefault="00305854" w:rsidP="00305854">
      <w:pPr>
        <w:spacing w:after="120" w:line="240" w:lineRule="auto"/>
        <w:ind w:left="1134" w:right="1134"/>
        <w:rPr>
          <w:b/>
          <w:bCs/>
        </w:rPr>
      </w:pPr>
      <w:r w:rsidRPr="00305854">
        <w:rPr>
          <w:b/>
        </w:rPr>
        <w:t>Figure 2c</w:t>
      </w:r>
    </w:p>
    <w:p w:rsidR="00305854" w:rsidRPr="00152756" w:rsidRDefault="00305854" w:rsidP="00305854">
      <w:pPr>
        <w:spacing w:after="120" w:line="240" w:lineRule="auto"/>
        <w:ind w:left="1134" w:right="1134"/>
        <w:rPr>
          <w:bCs/>
          <w:highlight w:val="yellow"/>
        </w:rPr>
      </w:pPr>
    </w:p>
    <w:p w:rsidR="00305854" w:rsidRDefault="00FB097F" w:rsidP="00305854">
      <w:pPr>
        <w:spacing w:after="120" w:line="240" w:lineRule="auto"/>
        <w:ind w:left="1134" w:right="1134"/>
        <w:rPr>
          <w:bCs/>
        </w:rPr>
      </w:pPr>
      <w:r>
        <w:rPr>
          <w:noProof/>
          <w:lang w:val="en-GB" w:eastAsia="en-GB"/>
        </w:rPr>
        <w:drawing>
          <wp:inline distT="0" distB="0" distL="0" distR="0">
            <wp:extent cx="4756150" cy="2141855"/>
            <wp:effectExtent l="0" t="0" r="6350" b="0"/>
            <wp:docPr id="53"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6150" cy="2141855"/>
                    </a:xfrm>
                    <a:prstGeom prst="rect">
                      <a:avLst/>
                    </a:prstGeom>
                    <a:noFill/>
                    <a:ln>
                      <a:noFill/>
                    </a:ln>
                  </pic:spPr>
                </pic:pic>
              </a:graphicData>
            </a:graphic>
          </wp:inline>
        </w:drawing>
      </w:r>
    </w:p>
    <w:p w:rsidR="001462A4" w:rsidRDefault="001462A4">
      <w:pPr>
        <w:suppressAutoHyphens w:val="0"/>
        <w:spacing w:line="240" w:lineRule="auto"/>
        <w:rPr>
          <w:b/>
        </w:rPr>
      </w:pPr>
      <w:r>
        <w:rPr>
          <w:b/>
        </w:rPr>
        <w:br w:type="page"/>
      </w:r>
    </w:p>
    <w:p w:rsidR="00305854" w:rsidRPr="00305854" w:rsidRDefault="00305854" w:rsidP="00305854">
      <w:pPr>
        <w:spacing w:after="120" w:line="240" w:lineRule="auto"/>
        <w:ind w:left="1134" w:right="1134"/>
        <w:rPr>
          <w:b/>
          <w:bCs/>
        </w:rPr>
      </w:pPr>
      <w:r w:rsidRPr="00305854">
        <w:rPr>
          <w:b/>
        </w:rPr>
        <w:t>Figure 2d</w:t>
      </w:r>
    </w:p>
    <w:p w:rsidR="00305854" w:rsidRPr="00786AA5" w:rsidRDefault="00FB097F" w:rsidP="00305854">
      <w:pPr>
        <w:tabs>
          <w:tab w:val="left" w:pos="1080"/>
        </w:tabs>
        <w:spacing w:after="120" w:line="240" w:lineRule="auto"/>
        <w:ind w:left="1134" w:right="1134"/>
        <w:rPr>
          <w:bCs/>
        </w:rPr>
      </w:pPr>
      <w:r>
        <w:rPr>
          <w:noProof/>
          <w:lang w:val="en-GB" w:eastAsia="en-GB"/>
        </w:rPr>
        <w:drawing>
          <wp:inline distT="0" distB="0" distL="0" distR="0">
            <wp:extent cx="4479925" cy="2718435"/>
            <wp:effectExtent l="0" t="0" r="0" b="0"/>
            <wp:docPr id="5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9925" cy="271843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305854" w:rsidRPr="00786AA5" w:rsidTr="004F4072">
        <w:trPr>
          <w:tblHeader/>
        </w:trPr>
        <w:tc>
          <w:tcPr>
            <w:tcW w:w="3974" w:type="dxa"/>
            <w:shd w:val="clear" w:color="auto" w:fill="auto"/>
          </w:tcPr>
          <w:p w:rsidR="00305854" w:rsidRPr="00305854" w:rsidRDefault="00305854" w:rsidP="004F4072">
            <w:pPr>
              <w:suppressAutoHyphens w:val="0"/>
              <w:snapToGrid w:val="0"/>
              <w:spacing w:after="120" w:line="240" w:lineRule="auto"/>
              <w:ind w:left="567" w:right="113" w:hanging="454"/>
              <w:rPr>
                <w:b/>
                <w:bCs/>
                <w:sz w:val="16"/>
                <w:lang w:val="en-US" w:eastAsia="zh-CN"/>
              </w:rPr>
            </w:pPr>
            <w:r w:rsidRPr="00305854">
              <w:rPr>
                <w:b/>
                <w:bCs/>
                <w:sz w:val="16"/>
                <w:lang w:val="en-US" w:eastAsia="zh-CN"/>
              </w:rPr>
              <w:t>Legend:</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 </w:t>
            </w:r>
            <w:r w:rsidRPr="00305854">
              <w:rPr>
                <w:b/>
                <w:bCs/>
                <w:sz w:val="16"/>
                <w:lang w:val="en-US" w:eastAsia="zh-CN"/>
              </w:rPr>
              <w:tab/>
              <w:t>Vehicle under test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2 </w:t>
            </w:r>
            <w:r w:rsidRPr="00305854">
              <w:rPr>
                <w:b/>
                <w:bCs/>
                <w:sz w:val="16"/>
                <w:lang w:val="en-US" w:eastAsia="zh-CN"/>
              </w:rPr>
              <w:tab/>
              <w:t>Insulating support</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3 </w:t>
            </w:r>
            <w:r w:rsidRPr="00305854">
              <w:rPr>
                <w:b/>
                <w:bCs/>
                <w:sz w:val="16"/>
                <w:lang w:val="en-US" w:eastAsia="zh-CN"/>
              </w:rPr>
              <w:tab/>
              <w:t>Charging / communication cable</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4 </w:t>
            </w:r>
            <w:r w:rsidRPr="00305854">
              <w:rPr>
                <w:b/>
                <w:bCs/>
                <w:sz w:val="16"/>
                <w:lang w:val="en-US" w:eastAsia="zh-CN"/>
              </w:rPr>
              <w:tab/>
            </w:r>
            <w:r w:rsidRPr="00305854">
              <w:rPr>
                <w:b/>
                <w:bCs/>
                <w:sz w:val="18"/>
                <w:szCs w:val="18"/>
                <w:lang w:val="en-US" w:eastAsia="zh-CN"/>
              </w:rPr>
              <w:t>AMN(s) or DC-charging-AN(s) grounded</w:t>
            </w:r>
          </w:p>
          <w:p w:rsidR="00305854" w:rsidRPr="00305854" w:rsidRDefault="00305854" w:rsidP="004F4072">
            <w:pPr>
              <w:suppressAutoHyphens w:val="0"/>
              <w:snapToGrid w:val="0"/>
              <w:spacing w:after="120" w:line="240" w:lineRule="auto"/>
              <w:ind w:left="567" w:right="113" w:hanging="454"/>
              <w:rPr>
                <w:b/>
                <w:bCs/>
                <w:sz w:val="16"/>
                <w:lang w:eastAsia="zh-CN"/>
              </w:rPr>
            </w:pPr>
            <w:r w:rsidRPr="00305854">
              <w:rPr>
                <w:b/>
                <w:bCs/>
                <w:sz w:val="16"/>
                <w:lang w:eastAsia="zh-CN"/>
              </w:rPr>
              <w:t xml:space="preserve">5 </w:t>
            </w:r>
            <w:r w:rsidRPr="00305854">
              <w:rPr>
                <w:b/>
                <w:bCs/>
                <w:sz w:val="16"/>
                <w:lang w:eastAsia="zh-CN"/>
              </w:rPr>
              <w:tab/>
              <w:t xml:space="preserve">Power mains socket </w:t>
            </w:r>
          </w:p>
        </w:tc>
        <w:tc>
          <w:tcPr>
            <w:tcW w:w="3396" w:type="dxa"/>
            <w:shd w:val="clear" w:color="auto" w:fill="auto"/>
          </w:tcPr>
          <w:p w:rsidR="00305854" w:rsidRPr="00305854" w:rsidRDefault="00305854" w:rsidP="004F4072">
            <w:pPr>
              <w:suppressAutoHyphens w:val="0"/>
              <w:snapToGrid w:val="0"/>
              <w:spacing w:after="120" w:line="240" w:lineRule="auto"/>
              <w:ind w:left="567" w:right="113" w:hanging="454"/>
              <w:rPr>
                <w:b/>
                <w:bCs/>
                <w:sz w:val="16"/>
                <w:lang w:val="en-US" w:eastAsia="zh-CN"/>
              </w:rPr>
            </w:pP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7 </w:t>
            </w:r>
            <w:r w:rsidRPr="00305854">
              <w:rPr>
                <w:b/>
                <w:bCs/>
                <w:sz w:val="16"/>
                <w:lang w:val="en-US" w:eastAsia="zh-CN"/>
              </w:rPr>
              <w:tab/>
              <w:t>Charging station</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8 </w:t>
            </w:r>
            <w:r w:rsidRPr="00305854">
              <w:rPr>
                <w:b/>
                <w:bCs/>
                <w:sz w:val="16"/>
                <w:lang w:val="en-US" w:eastAsia="zh-CN"/>
              </w:rPr>
              <w:tab/>
              <w:t>Current probe (or capacitive voltage probe)</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9 </w:t>
            </w:r>
            <w:r w:rsidRPr="00305854">
              <w:rPr>
                <w:b/>
                <w:bCs/>
                <w:sz w:val="16"/>
                <w:lang w:val="en-US" w:eastAsia="zh-CN"/>
              </w:rPr>
              <w:tab/>
              <w:t>Communication lines</w:t>
            </w:r>
          </w:p>
          <w:p w:rsidR="00305854" w:rsidRPr="00305854" w:rsidRDefault="00305854" w:rsidP="004F4072">
            <w:pPr>
              <w:suppressAutoHyphens w:val="0"/>
              <w:snapToGrid w:val="0"/>
              <w:spacing w:after="40" w:line="240" w:lineRule="auto"/>
              <w:ind w:left="567" w:right="113" w:hanging="454"/>
              <w:rPr>
                <w:b/>
                <w:bCs/>
                <w:sz w:val="16"/>
                <w:lang w:val="en-US" w:eastAsia="zh-CN"/>
              </w:rPr>
            </w:pPr>
            <w:r w:rsidRPr="00305854">
              <w:rPr>
                <w:b/>
                <w:bCs/>
                <w:sz w:val="16"/>
                <w:lang w:val="en-US" w:eastAsia="zh-CN"/>
              </w:rPr>
              <w:t xml:space="preserve">10 </w:t>
            </w:r>
            <w:r w:rsidRPr="00305854">
              <w:rPr>
                <w:b/>
                <w:bCs/>
                <w:sz w:val="16"/>
                <w:lang w:val="en-US" w:eastAsia="zh-CN"/>
              </w:rPr>
              <w:tab/>
              <w:t>Measuring receiver</w:t>
            </w:r>
          </w:p>
          <w:p w:rsidR="00305854" w:rsidRPr="00305854" w:rsidRDefault="00305854" w:rsidP="004F4072">
            <w:pPr>
              <w:suppressAutoHyphens w:val="0"/>
              <w:snapToGrid w:val="0"/>
              <w:spacing w:after="40" w:line="240" w:lineRule="auto"/>
              <w:ind w:left="567" w:right="113" w:hanging="454"/>
              <w:rPr>
                <w:b/>
                <w:bCs/>
                <w:sz w:val="16"/>
                <w:lang w:eastAsia="zh-CN"/>
              </w:rPr>
            </w:pPr>
            <w:r w:rsidRPr="00305854">
              <w:rPr>
                <w:b/>
                <w:bCs/>
                <w:sz w:val="16"/>
                <w:lang w:eastAsia="zh-CN"/>
              </w:rPr>
              <w:t xml:space="preserve">11 </w:t>
            </w:r>
            <w:r w:rsidRPr="00305854">
              <w:rPr>
                <w:b/>
                <w:bCs/>
                <w:sz w:val="16"/>
                <w:lang w:eastAsia="zh-CN"/>
              </w:rPr>
              <w:tab/>
              <w:t>Capacitive voltage probe</w:t>
            </w:r>
          </w:p>
        </w:tc>
      </w:tr>
    </w:tbl>
    <w:p w:rsidR="007D3E47" w:rsidRPr="0092486D" w:rsidRDefault="0092486D" w:rsidP="0092486D">
      <w:pPr>
        <w:pStyle w:val="SingleTxtG"/>
        <w:ind w:left="2268" w:hanging="1134"/>
        <w:jc w:val="right"/>
        <w:rPr>
          <w:rFonts w:ascii="Times New Roman" w:hAnsi="Times New Roman"/>
          <w:lang w:val="en-GB"/>
        </w:rPr>
      </w:pPr>
      <w:r w:rsidRPr="0092486D">
        <w:rPr>
          <w:rFonts w:ascii="Times New Roman" w:hAnsi="Times New Roman"/>
          <w:lang w:val="en-GB"/>
        </w:rPr>
        <w:t>"</w:t>
      </w:r>
    </w:p>
    <w:p w:rsidR="0092486D" w:rsidRDefault="004B618A" w:rsidP="0092486D">
      <w:pPr>
        <w:pStyle w:val="SingleTxtG"/>
        <w:spacing w:before="0"/>
        <w:ind w:left="2268" w:hanging="1134"/>
        <w:rPr>
          <w:rFonts w:ascii="Times New Roman" w:hAnsi="Times New Roman"/>
          <w:i/>
          <w:lang w:val="en-GB"/>
        </w:rPr>
      </w:pPr>
      <w:r w:rsidRPr="0092486D">
        <w:rPr>
          <w:rFonts w:ascii="Times New Roman" w:hAnsi="Times New Roman"/>
          <w:i/>
          <w:lang w:val="en-GB"/>
        </w:rPr>
        <w:t xml:space="preserve">Annex 15, </w:t>
      </w:r>
    </w:p>
    <w:p w:rsidR="004B618A" w:rsidRPr="0092486D" w:rsidRDefault="0092486D" w:rsidP="0092486D">
      <w:pPr>
        <w:pStyle w:val="SingleTxtG"/>
        <w:spacing w:before="0"/>
        <w:ind w:left="2268" w:hanging="1134"/>
        <w:rPr>
          <w:rFonts w:ascii="Times New Roman" w:hAnsi="Times New Roman"/>
          <w:color w:val="000000"/>
          <w:lang w:val="en-GB"/>
        </w:rPr>
      </w:pPr>
      <w:r>
        <w:rPr>
          <w:rFonts w:ascii="Times New Roman" w:hAnsi="Times New Roman"/>
          <w:i/>
          <w:lang w:val="en-GB"/>
        </w:rPr>
        <w:t>P</w:t>
      </w:r>
      <w:r w:rsidR="004B618A" w:rsidRPr="0092486D">
        <w:rPr>
          <w:rFonts w:ascii="Times New Roman" w:hAnsi="Times New Roman"/>
          <w:i/>
          <w:lang w:val="en-GB"/>
        </w:rPr>
        <w:t xml:space="preserve">aragraph 2.1.1., </w:t>
      </w:r>
      <w:r w:rsidR="004B618A" w:rsidRPr="0092486D">
        <w:rPr>
          <w:rFonts w:ascii="Times New Roman" w:hAnsi="Times New Roman"/>
          <w:lang w:val="en-GB"/>
        </w:rPr>
        <w:t>amend to read:</w:t>
      </w:r>
    </w:p>
    <w:p w:rsidR="004B618A" w:rsidRPr="0092486D" w:rsidRDefault="004B618A" w:rsidP="0092486D">
      <w:pPr>
        <w:spacing w:after="120"/>
        <w:ind w:left="2268" w:right="1134" w:hanging="1134"/>
        <w:jc w:val="both"/>
        <w:rPr>
          <w:lang w:val="en-US"/>
        </w:rPr>
      </w:pPr>
      <w:r w:rsidRPr="0092486D">
        <w:rPr>
          <w:lang w:val="en-US"/>
        </w:rPr>
        <w:t>“2.1.1.</w:t>
      </w:r>
      <w:r w:rsidRPr="0092486D">
        <w:rPr>
          <w:lang w:val="en-US"/>
        </w:rPr>
        <w:tab/>
      </w:r>
      <w:r w:rsidRPr="0092486D">
        <w:rPr>
          <w:strike/>
          <w:lang w:val="en-US"/>
        </w:rPr>
        <w:t>The vehicle shall be immobilized, engine OFF and in charging mode.</w:t>
      </w:r>
    </w:p>
    <w:p w:rsidR="004B618A" w:rsidRPr="0092486D" w:rsidRDefault="004B618A" w:rsidP="0092486D">
      <w:pPr>
        <w:spacing w:after="120"/>
        <w:ind w:left="2268" w:right="1134"/>
        <w:jc w:val="both"/>
        <w:rPr>
          <w:color w:val="000000"/>
          <w:lang w:val="en-US"/>
        </w:rPr>
      </w:pPr>
      <w:r w:rsidRPr="0092486D">
        <w:rPr>
          <w:b/>
          <w:color w:val="000000"/>
          <w:lang w:val="en-US"/>
        </w:rPr>
        <w:t xml:space="preserve">The vehicle shall be </w:t>
      </w:r>
      <w:proofErr w:type="gramStart"/>
      <w:r w:rsidRPr="0092486D">
        <w:rPr>
          <w:b/>
          <w:color w:val="000000"/>
          <w:lang w:val="en-US"/>
        </w:rPr>
        <w:t>immobilized,</w:t>
      </w:r>
      <w:proofErr w:type="gramEnd"/>
      <w:r w:rsidRPr="0092486D">
        <w:rPr>
          <w:b/>
          <w:color w:val="000000"/>
          <w:lang w:val="en-US"/>
        </w:rPr>
        <w:t xml:space="preserve"> the engine(s) (ICE and / or electrical engine) shall be OFF and in charging mode.</w:t>
      </w:r>
      <w:r w:rsidRPr="0092486D">
        <w:rPr>
          <w:color w:val="000000"/>
          <w:lang w:val="en-US"/>
        </w:rPr>
        <w:t>”</w:t>
      </w:r>
    </w:p>
    <w:p w:rsidR="004B618A" w:rsidRPr="0092486D" w:rsidRDefault="0092486D" w:rsidP="0092486D">
      <w:pPr>
        <w:pStyle w:val="SingleTxtG"/>
        <w:spacing w:before="0"/>
        <w:ind w:left="2268" w:hanging="1134"/>
        <w:rPr>
          <w:rFonts w:ascii="Times New Roman" w:hAnsi="Times New Roman"/>
          <w:color w:val="000000"/>
          <w:lang w:val="en-GB"/>
        </w:rPr>
      </w:pPr>
      <w:r>
        <w:rPr>
          <w:rFonts w:ascii="Times New Roman" w:hAnsi="Times New Roman"/>
          <w:i/>
          <w:lang w:val="en-GB"/>
        </w:rPr>
        <w:t>P</w:t>
      </w:r>
      <w:r w:rsidR="004B618A" w:rsidRPr="0092486D">
        <w:rPr>
          <w:rFonts w:ascii="Times New Roman" w:hAnsi="Times New Roman"/>
          <w:i/>
          <w:lang w:val="en-GB"/>
        </w:rPr>
        <w:t xml:space="preserve">aragraph 2.1.2., </w:t>
      </w:r>
      <w:r w:rsidR="004B618A" w:rsidRPr="0092486D">
        <w:rPr>
          <w:rFonts w:ascii="Times New Roman" w:hAnsi="Times New Roman"/>
          <w:lang w:val="en-GB"/>
        </w:rPr>
        <w:t>amend to read:</w:t>
      </w:r>
    </w:p>
    <w:p w:rsidR="004B618A" w:rsidRPr="0092486D" w:rsidRDefault="004B618A" w:rsidP="0092486D">
      <w:pPr>
        <w:keepNext/>
        <w:keepLines/>
        <w:spacing w:after="120"/>
        <w:ind w:left="2268" w:right="1134" w:hanging="1134"/>
        <w:jc w:val="both"/>
        <w:rPr>
          <w:lang w:val="en-US"/>
        </w:rPr>
      </w:pPr>
      <w:r w:rsidRPr="0092486D">
        <w:rPr>
          <w:lang w:val="en-US"/>
        </w:rPr>
        <w:t>“2.1.2.</w:t>
      </w:r>
      <w:r w:rsidRPr="0092486D">
        <w:rPr>
          <w:lang w:val="en-US"/>
        </w:rPr>
        <w:tab/>
        <w:t>Basic vehicle conditions</w:t>
      </w:r>
    </w:p>
    <w:p w:rsidR="001462A4" w:rsidRDefault="004B618A" w:rsidP="0092486D">
      <w:pPr>
        <w:keepNext/>
        <w:keepLines/>
        <w:spacing w:after="120"/>
        <w:ind w:left="2268" w:right="1134"/>
        <w:jc w:val="both"/>
        <w:rPr>
          <w:lang w:val="en-US"/>
        </w:rPr>
      </w:pPr>
      <w:r w:rsidRPr="0092486D">
        <w:rPr>
          <w:lang w:val="en-U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p w:rsidR="001462A4" w:rsidRDefault="001462A4">
      <w:pPr>
        <w:suppressAutoHyphens w:val="0"/>
        <w:spacing w:line="240" w:lineRule="auto"/>
        <w:rPr>
          <w:lang w:val="en-US"/>
        </w:rPr>
      </w:pPr>
      <w:r>
        <w:rPr>
          <w:lang w:val="en-US"/>
        </w:rPr>
        <w:br w:type="page"/>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4B618A" w:rsidRPr="00786AA5" w:rsidTr="004F4072">
        <w:trPr>
          <w:cantSplit/>
          <w:trHeight w:val="162"/>
          <w:tblHeader/>
        </w:trPr>
        <w:tc>
          <w:tcPr>
            <w:tcW w:w="4825" w:type="dxa"/>
            <w:tcBorders>
              <w:bottom w:val="single" w:sz="12" w:space="0" w:color="auto"/>
            </w:tcBorders>
            <w:shd w:val="clear" w:color="auto" w:fill="auto"/>
            <w:vAlign w:val="bottom"/>
          </w:tcPr>
          <w:p w:rsidR="004B618A" w:rsidRPr="004B618A" w:rsidRDefault="004B618A" w:rsidP="004F4072">
            <w:pPr>
              <w:suppressAutoHyphens w:val="0"/>
              <w:spacing w:before="40" w:after="40" w:line="200" w:lineRule="exact"/>
              <w:ind w:right="113"/>
              <w:jc w:val="center"/>
              <w:rPr>
                <w:bCs/>
                <w:i/>
                <w:sz w:val="16"/>
                <w:szCs w:val="16"/>
                <w:lang w:val="en-US" w:eastAsia="en-GB"/>
              </w:rPr>
            </w:pPr>
            <w:r w:rsidRPr="004B618A">
              <w:rPr>
                <w:bCs/>
                <w:i/>
                <w:sz w:val="16"/>
                <w:szCs w:val="16"/>
                <w:lang w:val="en-US" w:eastAsia="en-GB"/>
              </w:rPr>
              <w:t>"REESS charging mode" vehicle test conditions</w:t>
            </w:r>
          </w:p>
        </w:tc>
        <w:tc>
          <w:tcPr>
            <w:tcW w:w="2545" w:type="dxa"/>
            <w:tcBorders>
              <w:bottom w:val="single" w:sz="12" w:space="0" w:color="auto"/>
            </w:tcBorders>
            <w:shd w:val="clear" w:color="auto" w:fill="auto"/>
            <w:tcMar>
              <w:left w:w="113" w:type="dxa"/>
            </w:tcMar>
            <w:vAlign w:val="bottom"/>
          </w:tcPr>
          <w:p w:rsidR="004B618A" w:rsidRPr="00786AA5" w:rsidRDefault="004B618A" w:rsidP="004F4072">
            <w:pPr>
              <w:suppressAutoHyphens w:val="0"/>
              <w:spacing w:before="40" w:after="40" w:line="200" w:lineRule="exact"/>
              <w:ind w:right="113"/>
              <w:rPr>
                <w:bCs/>
                <w:i/>
                <w:sz w:val="16"/>
                <w:szCs w:val="16"/>
                <w:lang w:eastAsia="en-GB"/>
              </w:rPr>
            </w:pPr>
            <w:r w:rsidRPr="00786AA5">
              <w:rPr>
                <w:bCs/>
                <w:i/>
                <w:sz w:val="16"/>
                <w:szCs w:val="16"/>
                <w:lang w:eastAsia="en-GB"/>
              </w:rPr>
              <w:t>Failure criteria</w:t>
            </w:r>
          </w:p>
        </w:tc>
      </w:tr>
      <w:tr w:rsidR="004B618A" w:rsidRPr="00786AA5" w:rsidTr="004F4072">
        <w:trPr>
          <w:cantSplit/>
          <w:trHeight w:val="734"/>
        </w:trPr>
        <w:tc>
          <w:tcPr>
            <w:tcW w:w="4825" w:type="dxa"/>
            <w:tcBorders>
              <w:top w:val="single" w:sz="12" w:space="0" w:color="auto"/>
              <w:bottom w:val="single" w:sz="12" w:space="0" w:color="auto"/>
            </w:tcBorders>
            <w:shd w:val="clear" w:color="auto" w:fill="auto"/>
            <w:tcMar>
              <w:left w:w="113" w:type="dxa"/>
            </w:tcMar>
          </w:tcPr>
          <w:p w:rsidR="004B618A" w:rsidRPr="004B618A" w:rsidRDefault="004B618A" w:rsidP="004F4072">
            <w:pPr>
              <w:suppressAutoHyphens w:val="0"/>
              <w:spacing w:before="40" w:after="40" w:line="220" w:lineRule="exact"/>
              <w:ind w:left="5" w:right="113"/>
              <w:jc w:val="both"/>
              <w:rPr>
                <w:sz w:val="18"/>
                <w:szCs w:val="18"/>
                <w:lang w:val="en-US"/>
              </w:rPr>
            </w:pPr>
            <w:r w:rsidRPr="004B618A">
              <w:rPr>
                <w:bCs/>
                <w:sz w:val="18"/>
                <w:szCs w:val="18"/>
                <w:lang w:val="en-US"/>
              </w:rPr>
              <w:t>The REESS shall be in charging mode.</w:t>
            </w:r>
            <w:r w:rsidRPr="004B618A">
              <w:rPr>
                <w:sz w:val="18"/>
                <w:szCs w:val="18"/>
                <w:lang w:val="en-US"/>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rsidR="004B618A" w:rsidRPr="004B618A" w:rsidRDefault="004B618A" w:rsidP="004F4072">
            <w:pPr>
              <w:suppressAutoHyphens w:val="0"/>
              <w:spacing w:before="40" w:after="40" w:line="220" w:lineRule="exact"/>
              <w:ind w:left="5" w:right="113"/>
              <w:jc w:val="both"/>
              <w:rPr>
                <w:b/>
                <w:bCs/>
                <w:sz w:val="18"/>
                <w:szCs w:val="18"/>
                <w:lang w:val="en-US"/>
              </w:rPr>
            </w:pPr>
            <w:r w:rsidRPr="004B618A">
              <w:rPr>
                <w:b/>
                <w:bCs/>
                <w:sz w:val="18"/>
                <w:szCs w:val="18"/>
                <w:lang w:val="en-US"/>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rsidR="004B618A" w:rsidRPr="00786AA5" w:rsidRDefault="004B618A" w:rsidP="004F4072">
            <w:pPr>
              <w:suppressAutoHyphens w:val="0"/>
              <w:spacing w:before="40" w:after="40" w:line="220" w:lineRule="exact"/>
              <w:ind w:right="113"/>
              <w:rPr>
                <w:bCs/>
                <w:sz w:val="18"/>
                <w:szCs w:val="18"/>
                <w:lang w:eastAsia="en-GB"/>
              </w:rPr>
            </w:pPr>
            <w:r w:rsidRPr="00786AA5">
              <w:rPr>
                <w:bCs/>
                <w:sz w:val="18"/>
                <w:szCs w:val="18"/>
                <w:lang w:eastAsia="en-GB"/>
              </w:rPr>
              <w:t>Vehicle sets in motion</w:t>
            </w:r>
          </w:p>
        </w:tc>
      </w:tr>
    </w:tbl>
    <w:p w:rsidR="004B618A" w:rsidRDefault="004B618A" w:rsidP="004B618A">
      <w:pPr>
        <w:spacing w:after="120" w:line="240" w:lineRule="auto"/>
        <w:ind w:left="2268" w:right="1134"/>
        <w:jc w:val="both"/>
        <w:rPr>
          <w:color w:val="000000"/>
          <w:lang w:val="en-US"/>
        </w:rPr>
      </w:pPr>
      <w:r>
        <w:rPr>
          <w:color w:val="000000"/>
          <w:lang w:val="en-US"/>
        </w:rPr>
        <w:t xml:space="preserve">                                                                                                                          </w:t>
      </w:r>
      <w:r w:rsidRPr="004B618A">
        <w:rPr>
          <w:color w:val="000000"/>
          <w:lang w:val="en-US"/>
        </w:rPr>
        <w:t>”</w:t>
      </w:r>
    </w:p>
    <w:p w:rsidR="004B618A" w:rsidRPr="0092486D" w:rsidRDefault="0092486D" w:rsidP="0092486D">
      <w:pPr>
        <w:pStyle w:val="SingleTxtG"/>
        <w:spacing w:before="0"/>
        <w:ind w:left="2268" w:hanging="1134"/>
        <w:rPr>
          <w:rFonts w:ascii="Times New Roman" w:hAnsi="Times New Roman"/>
          <w:color w:val="000000"/>
          <w:lang w:val="en-GB"/>
        </w:rPr>
      </w:pPr>
      <w:r>
        <w:rPr>
          <w:rFonts w:ascii="Times New Roman" w:hAnsi="Times New Roman"/>
          <w:i/>
          <w:lang w:val="en-GB"/>
        </w:rPr>
        <w:t>P</w:t>
      </w:r>
      <w:r w:rsidR="004B618A" w:rsidRPr="0092486D">
        <w:rPr>
          <w:rFonts w:ascii="Times New Roman" w:hAnsi="Times New Roman"/>
          <w:i/>
          <w:lang w:val="en-GB"/>
        </w:rPr>
        <w:t xml:space="preserve">aragraph 2.1.3., </w:t>
      </w:r>
      <w:r w:rsidR="004B618A" w:rsidRPr="0092486D">
        <w:rPr>
          <w:rFonts w:ascii="Times New Roman" w:hAnsi="Times New Roman"/>
          <w:lang w:val="en-GB"/>
        </w:rPr>
        <w:t>amend to read:</w:t>
      </w:r>
    </w:p>
    <w:p w:rsidR="004B618A" w:rsidRPr="0092486D" w:rsidRDefault="004B618A" w:rsidP="0092486D">
      <w:pPr>
        <w:spacing w:after="120"/>
        <w:ind w:left="2268" w:right="1134" w:hanging="1134"/>
        <w:jc w:val="both"/>
        <w:rPr>
          <w:b/>
          <w:bCs/>
          <w:lang w:val="en-US"/>
        </w:rPr>
      </w:pPr>
      <w:r w:rsidRPr="0092486D">
        <w:rPr>
          <w:bCs/>
          <w:lang w:val="en-US"/>
        </w:rPr>
        <w:t>“2.1.3.</w:t>
      </w:r>
      <w:r w:rsidRPr="0092486D">
        <w:rPr>
          <w:bCs/>
          <w:lang w:val="en-US"/>
        </w:rPr>
        <w:tab/>
      </w:r>
      <w:r w:rsidRPr="0092486D">
        <w:rPr>
          <w:bCs/>
          <w:strike/>
          <w:lang w:val="en-US"/>
        </w:rPr>
        <w:t xml:space="preserve">All other equipment which can be switched on permanently by the driver or passenger should be </w:t>
      </w:r>
      <w:r w:rsidRPr="0092486D">
        <w:rPr>
          <w:bCs/>
          <w:strike/>
          <w:color w:val="000000"/>
          <w:lang w:val="en-US"/>
        </w:rPr>
        <w:t>OFF</w:t>
      </w:r>
      <w:r w:rsidRPr="0092486D">
        <w:rPr>
          <w:bCs/>
          <w:strike/>
          <w:color w:val="0070C0"/>
          <w:lang w:val="en-US"/>
        </w:rPr>
        <w:t>.</w:t>
      </w:r>
    </w:p>
    <w:p w:rsidR="004B618A" w:rsidRPr="0092486D" w:rsidRDefault="004B618A" w:rsidP="0092486D">
      <w:pPr>
        <w:spacing w:after="120"/>
        <w:ind w:left="2268" w:right="1134"/>
        <w:jc w:val="both"/>
        <w:rPr>
          <w:color w:val="000000"/>
          <w:lang w:val="en-US"/>
        </w:rPr>
      </w:pPr>
      <w:r w:rsidRPr="0092486D">
        <w:rPr>
          <w:b/>
          <w:color w:val="000000"/>
          <w:lang w:val="en-US"/>
        </w:rPr>
        <w:t xml:space="preserve">All other equipment which can be switched </w:t>
      </w:r>
      <w:r w:rsidR="00C30C6D" w:rsidRPr="0092486D">
        <w:rPr>
          <w:b/>
          <w:color w:val="000000"/>
          <w:lang w:val="en-US"/>
        </w:rPr>
        <w:t>ON</w:t>
      </w:r>
      <w:r w:rsidRPr="0092486D">
        <w:rPr>
          <w:b/>
          <w:color w:val="000000"/>
          <w:lang w:val="en-US"/>
        </w:rPr>
        <w:t xml:space="preserve"> by the driver or passengers shall be </w:t>
      </w:r>
      <w:r w:rsidR="00747EBB" w:rsidRPr="0092486D">
        <w:rPr>
          <w:b/>
          <w:color w:val="000000"/>
          <w:lang w:val="en-US"/>
        </w:rPr>
        <w:t>OFF</w:t>
      </w:r>
      <w:r w:rsidRPr="0092486D">
        <w:rPr>
          <w:b/>
          <w:color w:val="000000"/>
          <w:lang w:val="en-US"/>
        </w:rPr>
        <w:t>.</w:t>
      </w:r>
      <w:r w:rsidRPr="0092486D">
        <w:rPr>
          <w:color w:val="000000"/>
          <w:lang w:val="en-US"/>
        </w:rPr>
        <w:t>”</w:t>
      </w:r>
    </w:p>
    <w:p w:rsidR="004B618A" w:rsidRPr="0092486D" w:rsidRDefault="0092486D" w:rsidP="0092486D">
      <w:pPr>
        <w:pStyle w:val="SingleTxtG"/>
        <w:spacing w:before="0"/>
        <w:ind w:left="2268" w:hanging="1134"/>
        <w:rPr>
          <w:rFonts w:ascii="Times New Roman" w:hAnsi="Times New Roman"/>
          <w:i/>
          <w:lang w:val="en-GB"/>
        </w:rPr>
      </w:pPr>
      <w:r>
        <w:rPr>
          <w:rFonts w:ascii="Times New Roman" w:hAnsi="Times New Roman"/>
          <w:i/>
          <w:lang w:val="en-GB"/>
        </w:rPr>
        <w:t>P</w:t>
      </w:r>
      <w:r w:rsidR="004B618A" w:rsidRPr="0092486D">
        <w:rPr>
          <w:rFonts w:ascii="Times New Roman" w:hAnsi="Times New Roman"/>
          <w:i/>
          <w:lang w:val="en-GB"/>
        </w:rPr>
        <w:t xml:space="preserve">aragraph 4.3., </w:t>
      </w:r>
      <w:r w:rsidR="004B618A" w:rsidRPr="0092486D">
        <w:rPr>
          <w:rFonts w:ascii="Times New Roman" w:hAnsi="Times New Roman"/>
          <w:lang w:val="en-GB"/>
        </w:rPr>
        <w:t>amend to read:</w:t>
      </w:r>
    </w:p>
    <w:p w:rsidR="004B618A" w:rsidRPr="0092486D" w:rsidRDefault="004B618A" w:rsidP="0092486D">
      <w:pPr>
        <w:spacing w:after="120"/>
        <w:ind w:left="2268" w:right="1134" w:hanging="1134"/>
        <w:jc w:val="both"/>
        <w:rPr>
          <w:color w:val="000000"/>
          <w:lang w:val="en-US"/>
        </w:rPr>
      </w:pPr>
      <w:r w:rsidRPr="0092486D">
        <w:rPr>
          <w:color w:val="000000"/>
          <w:lang w:val="en-US"/>
        </w:rPr>
        <w:t>“4.3.</w:t>
      </w:r>
      <w:r w:rsidRPr="0092486D">
        <w:rPr>
          <w:color w:val="000000"/>
          <w:lang w:val="en-US"/>
        </w:rPr>
        <w:tab/>
        <w:t xml:space="preserve">The Technical Service shall perform the test as specified in </w:t>
      </w:r>
      <w:r w:rsidRPr="0092486D">
        <w:rPr>
          <w:bCs/>
          <w:color w:val="000000"/>
          <w:lang w:val="en-US"/>
        </w:rPr>
        <w:t>paragraph</w:t>
      </w:r>
      <w:r w:rsidRPr="0092486D">
        <w:rPr>
          <w:color w:val="000000"/>
          <w:lang w:val="en-US"/>
        </w:rPr>
        <w:t xml:space="preserve"> </w:t>
      </w:r>
      <w:r w:rsidRPr="0092486D">
        <w:rPr>
          <w:strike/>
          <w:color w:val="000000"/>
          <w:lang w:val="en-US"/>
        </w:rPr>
        <w:t>7.7.2.1.</w:t>
      </w:r>
      <w:r w:rsidRPr="0092486D">
        <w:rPr>
          <w:color w:val="000000"/>
          <w:lang w:val="en-US"/>
        </w:rPr>
        <w:t xml:space="preserve"> </w:t>
      </w:r>
      <w:r w:rsidRPr="0092486D">
        <w:rPr>
          <w:b/>
          <w:color w:val="000000"/>
          <w:lang w:val="en-US"/>
        </w:rPr>
        <w:t>7.8.2.1.</w:t>
      </w:r>
      <w:r w:rsidRPr="0092486D">
        <w:rPr>
          <w:color w:val="FF0000"/>
          <w:lang w:val="en-US"/>
        </w:rPr>
        <w:t xml:space="preserve"> </w:t>
      </w:r>
      <w:r w:rsidRPr="0092486D">
        <w:rPr>
          <w:color w:val="000000"/>
          <w:lang w:val="en-US"/>
        </w:rPr>
        <w:t>of this Regulation.</w:t>
      </w:r>
    </w:p>
    <w:p w:rsidR="004E3ECF" w:rsidRPr="0092486D" w:rsidRDefault="004B618A" w:rsidP="0092486D">
      <w:pPr>
        <w:spacing w:after="120"/>
        <w:ind w:left="2268" w:right="1134"/>
        <w:jc w:val="both"/>
        <w:rPr>
          <w:color w:val="000000"/>
          <w:lang w:val="en-US"/>
        </w:rPr>
      </w:pPr>
      <w:r w:rsidRPr="0092486D">
        <w:rPr>
          <w:color w:val="000000"/>
          <w:lang w:val="en-US"/>
        </w:rPr>
        <w:t>Alternatively, if the manufacturer provides measurement from a test laboratory accredited to the applicable parts of ISO 17025</w:t>
      </w:r>
      <w:r w:rsidRPr="0092486D">
        <w:rPr>
          <w:bCs/>
          <w:color w:val="000000"/>
          <w:lang w:val="en-US"/>
        </w:rPr>
        <w:t xml:space="preserve"> </w:t>
      </w:r>
      <w:r w:rsidRPr="0092486D">
        <w:rPr>
          <w:color w:val="000000"/>
          <w:lang w:val="en-US"/>
        </w:rPr>
        <w:t>and recognized by the Type Approval Authority, the Technical Service may choose not to perform the test to confirm that the vehicle meets the requirements of this annex.”</w:t>
      </w:r>
    </w:p>
    <w:p w:rsidR="004E3ECF" w:rsidRPr="0092486D" w:rsidRDefault="0092486D" w:rsidP="0092486D">
      <w:pPr>
        <w:pStyle w:val="SingleTxtG"/>
        <w:spacing w:before="0"/>
        <w:ind w:left="2268" w:hanging="1134"/>
        <w:rPr>
          <w:rFonts w:ascii="Times New Roman" w:hAnsi="Times New Roman"/>
          <w:i/>
          <w:lang w:val="en-GB"/>
        </w:rPr>
      </w:pPr>
      <w:r>
        <w:rPr>
          <w:rFonts w:ascii="Times New Roman" w:hAnsi="Times New Roman"/>
          <w:i/>
          <w:lang w:val="en-GB"/>
        </w:rPr>
        <w:t>P</w:t>
      </w:r>
      <w:r w:rsidR="004E3ECF" w:rsidRPr="0092486D">
        <w:rPr>
          <w:rFonts w:ascii="Times New Roman" w:hAnsi="Times New Roman"/>
          <w:i/>
          <w:lang w:val="en-GB"/>
        </w:rPr>
        <w:t xml:space="preserve">aragraph 5.1.2., </w:t>
      </w:r>
      <w:r w:rsidR="004E3ECF" w:rsidRPr="0092486D">
        <w:rPr>
          <w:rFonts w:ascii="Times New Roman" w:hAnsi="Times New Roman"/>
          <w:lang w:val="en-GB"/>
        </w:rPr>
        <w:t>amend to read:</w:t>
      </w:r>
    </w:p>
    <w:p w:rsidR="004E3ECF" w:rsidRPr="0092486D" w:rsidRDefault="004E3ECF" w:rsidP="0092486D">
      <w:pPr>
        <w:spacing w:after="120"/>
        <w:ind w:left="2268" w:right="1134" w:hanging="1134"/>
        <w:jc w:val="both"/>
        <w:rPr>
          <w:lang w:val="en-US"/>
        </w:rPr>
      </w:pPr>
      <w:r w:rsidRPr="0092486D">
        <w:rPr>
          <w:lang w:val="en-GB"/>
        </w:rPr>
        <w:t>“</w:t>
      </w:r>
      <w:r w:rsidRPr="0092486D">
        <w:rPr>
          <w:lang w:val="en-US"/>
        </w:rPr>
        <w:t>5.1.2.</w:t>
      </w:r>
      <w:r w:rsidRPr="0092486D">
        <w:rPr>
          <w:lang w:val="en-US"/>
        </w:rPr>
        <w:tab/>
        <w:t>Test phase</w:t>
      </w:r>
    </w:p>
    <w:p w:rsidR="004E3ECF" w:rsidRPr="0092486D" w:rsidRDefault="004E3ECF" w:rsidP="0092486D">
      <w:pPr>
        <w:spacing w:after="120"/>
        <w:ind w:left="2268" w:right="1134"/>
        <w:jc w:val="both"/>
        <w:rPr>
          <w:lang w:val="en-US"/>
        </w:rPr>
      </w:pPr>
      <w:r w:rsidRPr="0092486D">
        <w:rPr>
          <w:lang w:val="en-US"/>
        </w:rPr>
        <w:t>The vehicle shall be positioned on the ground plane. The electrical fast transient/burst (EFT/B) shall be applied on the vehicle on the AC/DC power lines in common modes by using CDN as described in Figure 1</w:t>
      </w:r>
      <w:r w:rsidRPr="0092486D">
        <w:rPr>
          <w:b/>
          <w:lang w:val="en-US"/>
        </w:rPr>
        <w:t>a to 1d</w:t>
      </w:r>
      <w:r w:rsidRPr="0092486D">
        <w:rPr>
          <w:lang w:val="en-US"/>
        </w:rPr>
        <w:t xml:space="preserve"> of Appendix 1 to this annex.</w:t>
      </w:r>
    </w:p>
    <w:p w:rsidR="0092486D" w:rsidRDefault="004E3ECF" w:rsidP="0092486D">
      <w:pPr>
        <w:spacing w:after="120"/>
        <w:ind w:left="2268" w:right="1134"/>
        <w:jc w:val="both"/>
        <w:rPr>
          <w:lang w:val="en-US"/>
        </w:rPr>
      </w:pPr>
      <w:r w:rsidRPr="0092486D">
        <w:rPr>
          <w:lang w:val="en-US"/>
        </w:rPr>
        <w:t>The test set-up shall be noted in the test report.”</w:t>
      </w:r>
      <w:bookmarkStart w:id="30" w:name="_Toc384106423"/>
    </w:p>
    <w:p w:rsidR="004E3ECF" w:rsidRPr="00612B66" w:rsidRDefault="004E3ECF" w:rsidP="00612B66">
      <w:pPr>
        <w:pStyle w:val="SingleTxtG"/>
        <w:spacing w:before="0"/>
        <w:ind w:left="2268" w:hanging="1134"/>
        <w:rPr>
          <w:rFonts w:ascii="Times New Roman" w:hAnsi="Times New Roman"/>
          <w:i/>
          <w:lang w:val="en-GB"/>
        </w:rPr>
      </w:pPr>
      <w:r w:rsidRPr="00612B66">
        <w:rPr>
          <w:rFonts w:ascii="Times New Roman" w:hAnsi="Times New Roman"/>
          <w:i/>
          <w:lang w:val="en-GB"/>
        </w:rPr>
        <w:t xml:space="preserve">Annex 15, Appendix 1, </w:t>
      </w:r>
      <w:r w:rsidR="00612B66">
        <w:rPr>
          <w:rFonts w:ascii="Times New Roman" w:hAnsi="Times New Roman"/>
          <w:lang w:val="en-GB"/>
        </w:rPr>
        <w:t>amend to read:</w:t>
      </w:r>
    </w:p>
    <w:p w:rsidR="001462A4" w:rsidRDefault="001462A4">
      <w:pPr>
        <w:suppressAutoHyphens w:val="0"/>
        <w:spacing w:line="240" w:lineRule="auto"/>
        <w:rPr>
          <w:rFonts w:eastAsia="MS Mincho"/>
          <w:sz w:val="28"/>
          <w:lang w:val="en-US"/>
        </w:rPr>
      </w:pPr>
      <w:r>
        <w:rPr>
          <w:b/>
          <w:lang w:val="en-US"/>
        </w:rPr>
        <w:br w:type="page"/>
      </w:r>
    </w:p>
    <w:p w:rsidR="004E3ECF" w:rsidRPr="00786AA5" w:rsidRDefault="004E3ECF" w:rsidP="00612B66">
      <w:pPr>
        <w:pStyle w:val="HChG"/>
        <w:ind w:left="1985" w:hanging="1985"/>
      </w:pPr>
      <w:r w:rsidRPr="004E3ECF">
        <w:rPr>
          <w:b w:val="0"/>
          <w:lang w:val="en-US"/>
        </w:rPr>
        <w:t>“</w:t>
      </w:r>
      <w:r w:rsidRPr="00786AA5">
        <w:t>Annex 15 - Appendix 1</w:t>
      </w:r>
      <w:bookmarkEnd w:id="30"/>
    </w:p>
    <w:p w:rsidR="004E3ECF" w:rsidRPr="004E3ECF" w:rsidRDefault="00FB097F" w:rsidP="004E3ECF">
      <w:pPr>
        <w:tabs>
          <w:tab w:val="left" w:pos="1080"/>
        </w:tabs>
        <w:ind w:left="1080" w:right="1134"/>
        <w:rPr>
          <w:b/>
          <w:lang w:val="en-US"/>
        </w:rPr>
      </w:pPr>
      <w:r>
        <w:rPr>
          <w:b/>
          <w:noProof/>
          <w:lang w:val="en-GB" w:eastAsia="en-GB"/>
        </w:rPr>
        <mc:AlternateContent>
          <mc:Choice Requires="wpg">
            <w:drawing>
              <wp:anchor distT="0" distB="0" distL="114300" distR="114300" simplePos="0" relativeHeight="251657216" behindDoc="0" locked="0" layoutInCell="1" allowOverlap="1">
                <wp:simplePos x="0" y="0"/>
                <wp:positionH relativeFrom="column">
                  <wp:posOffset>438785</wp:posOffset>
                </wp:positionH>
                <wp:positionV relativeFrom="paragraph">
                  <wp:posOffset>1754505</wp:posOffset>
                </wp:positionV>
                <wp:extent cx="5422900" cy="1202690"/>
                <wp:effectExtent l="0" t="0" r="25400" b="16510"/>
                <wp:wrapNone/>
                <wp:docPr id="5561" name="Group 3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202690"/>
                          <a:chOff x="1542" y="7202"/>
                          <a:chExt cx="8540" cy="1894"/>
                        </a:xfrm>
                      </wpg:grpSpPr>
                      <wps:wsp>
                        <wps:cNvPr id="5562" name="Rectangle 3437"/>
                        <wps:cNvSpPr>
                          <a:spLocks noChangeArrowheads="1"/>
                        </wps:cNvSpPr>
                        <wps:spPr bwMode="auto">
                          <a:xfrm>
                            <a:off x="1542" y="8627"/>
                            <a:ext cx="7712" cy="469"/>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5563" name="Rectangle 3438"/>
                        <wps:cNvSpPr>
                          <a:spLocks noChangeArrowheads="1"/>
                        </wps:cNvSpPr>
                        <wps:spPr bwMode="auto">
                          <a:xfrm>
                            <a:off x="9238" y="7202"/>
                            <a:ext cx="844" cy="83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436" o:spid="_x0000_s1026" style="position:absolute;margin-left:34.55pt;margin-top:138.15pt;width:427pt;height:94.7pt;z-index:251657216" coordorigin="1542,7202" coordsize="8540,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">
                <v:rect id="Rectangle 3437" o:spid="_x0000_s1027" style="position:absolute;left:1542;top:8627;width:7712;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NcYA&#10;AADdAAAADwAAAGRycy9kb3ducmV2LnhtbESPQWvCQBSE70L/w/IKvelGi6HGbEQqQi9CoxY8PrOv&#10;SWj2bZpdTfrvu4LgcZiZb5h0NZhGXKlztWUF00kEgriwuuZSwfGwHb+BcB5ZY2OZFPyRg1X2NEox&#10;0bbnnK57X4oAYZeggsr7NpHSFRUZdBPbEgfv23YGfZBdKXWHfYCbRs6iKJYGaw4LFbb0XlHxs78Y&#10;BfpC+e968zo975pdfuL487j46pV6eR7WSxCeBv8I39sfWsF8Hs/g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NcYAAADdAAAADwAAAAAAAAAAAAAAAACYAgAAZHJz&#10;L2Rvd25yZXYueG1sUEsFBgAAAAAEAAQA9QAAAIsDAAAAAA==&#10;" strokecolor="white"/>
                <v:rect id="Rectangle 3438" o:spid="_x0000_s1028" style="position:absolute;left:9238;top:7202;width:844;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frsYA&#10;AADdAAAADwAAAGRycy9kb3ducmV2LnhtbESPQWvCQBSE70L/w/IK3nRjxdCmriIVwYtgNIUeX7Ov&#10;SWj2bcyuJv57VxA8DjPzDTNf9qYWF2pdZVnBZByBIM6trrhQkB03o3cQziNrrC2Tgis5WC5eBnNM&#10;tO04pcvBFyJA2CWooPS+SaR0eUkG3dg2xMH7s61BH2RbSN1iF+Cmlm9RFEuDFYeFEhv6Kin/P5yN&#10;An2m9LRaTye/u3qX/nC8zz6+O6WGr/3qE4Sn3j/Dj/ZWK5jN4in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3frsYAAADdAAAADwAAAAAAAAAAAAAAAACYAgAAZHJz&#10;L2Rvd25yZXYueG1sUEsFBgAAAAAEAAQA9QAAAIsDAAAAAA==&#10;" strokecolor="white"/>
              </v:group>
            </w:pict>
          </mc:Fallback>
        </mc:AlternateContent>
      </w:r>
      <w:r w:rsidR="004E3ECF" w:rsidRPr="004E3ECF">
        <w:rPr>
          <w:b/>
          <w:lang w:val="en-US"/>
        </w:rPr>
        <w:t xml:space="preserve">Figure 1 </w:t>
      </w:r>
    </w:p>
    <w:p w:rsidR="004E3ECF" w:rsidRPr="004E3ECF" w:rsidRDefault="004E3ECF" w:rsidP="004E3ECF">
      <w:pPr>
        <w:tabs>
          <w:tab w:val="left" w:pos="1080"/>
        </w:tabs>
        <w:ind w:left="1080" w:right="1134"/>
        <w:rPr>
          <w:b/>
          <w:lang w:val="en-US"/>
        </w:rPr>
      </w:pPr>
      <w:r w:rsidRPr="004E3ECF">
        <w:rPr>
          <w:b/>
          <w:lang w:val="en-US"/>
        </w:rPr>
        <w:t>Vehicle in configuration "REESS charging mode coupled to the power grid"</w:t>
      </w:r>
    </w:p>
    <w:p w:rsidR="004E3ECF" w:rsidRPr="004E3ECF" w:rsidRDefault="004E3ECF" w:rsidP="004E3ECF">
      <w:pPr>
        <w:spacing w:after="120" w:line="240" w:lineRule="auto"/>
        <w:ind w:left="1080" w:right="1134"/>
        <w:rPr>
          <w:b/>
          <w:bCs/>
          <w:lang w:val="en-US"/>
        </w:rPr>
      </w:pPr>
      <w:r w:rsidRPr="004E3ECF">
        <w:rPr>
          <w:b/>
          <w:bCs/>
          <w:lang w:val="en-US"/>
        </w:rPr>
        <w:t>Example of test setup for vehicle with plug located on vehicle side</w:t>
      </w:r>
    </w:p>
    <w:p w:rsidR="004E3ECF" w:rsidRPr="004E3ECF" w:rsidRDefault="004E3ECF" w:rsidP="004E3ECF">
      <w:pPr>
        <w:spacing w:after="240" w:line="240" w:lineRule="auto"/>
        <w:ind w:left="1080" w:right="1134"/>
        <w:rPr>
          <w:b/>
          <w:bCs/>
        </w:rPr>
      </w:pPr>
      <w:r w:rsidRPr="004E3ECF">
        <w:rPr>
          <w:b/>
          <w:bCs/>
        </w:rPr>
        <w:t>Figure 1a</w:t>
      </w:r>
    </w:p>
    <w:p w:rsidR="004E3ECF" w:rsidRDefault="00FB097F" w:rsidP="004E3ECF">
      <w:pPr>
        <w:spacing w:after="240" w:line="240" w:lineRule="auto"/>
        <w:ind w:left="1134" w:right="1134"/>
        <w:rPr>
          <w:bCs/>
          <w:highlight w:val="yellow"/>
        </w:rPr>
      </w:pPr>
      <w:r>
        <w:rPr>
          <w:noProof/>
          <w:lang w:val="en-GB" w:eastAsia="en-GB"/>
        </w:rPr>
        <w:drawing>
          <wp:inline distT="0" distB="0" distL="0" distR="0">
            <wp:extent cx="3816985" cy="1748790"/>
            <wp:effectExtent l="0" t="0" r="0" b="0"/>
            <wp:docPr id="55"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6985" cy="1748790"/>
                    </a:xfrm>
                    <a:prstGeom prst="rect">
                      <a:avLst/>
                    </a:prstGeom>
                    <a:noFill/>
                    <a:ln>
                      <a:noFill/>
                    </a:ln>
                  </pic:spPr>
                </pic:pic>
              </a:graphicData>
            </a:graphic>
          </wp:inline>
        </w:drawing>
      </w:r>
    </w:p>
    <w:p w:rsidR="004E3ECF" w:rsidRPr="004E3ECF" w:rsidRDefault="004E3ECF" w:rsidP="004E3ECF">
      <w:pPr>
        <w:spacing w:after="240" w:line="240" w:lineRule="auto"/>
        <w:ind w:left="1134" w:right="1134"/>
        <w:rPr>
          <w:b/>
          <w:bCs/>
        </w:rPr>
      </w:pPr>
      <w:r w:rsidRPr="004E3ECF">
        <w:rPr>
          <w:b/>
          <w:bCs/>
        </w:rPr>
        <w:t>Figure 1b</w:t>
      </w:r>
    </w:p>
    <w:p w:rsidR="004E3ECF" w:rsidRDefault="00FB097F" w:rsidP="004E3ECF">
      <w:pPr>
        <w:spacing w:after="240" w:line="240" w:lineRule="auto"/>
        <w:ind w:left="1134" w:right="1134"/>
        <w:rPr>
          <w:bCs/>
          <w:highlight w:val="yellow"/>
        </w:rPr>
      </w:pPr>
      <w:r>
        <w:rPr>
          <w:noProof/>
          <w:lang w:val="en-GB" w:eastAsia="en-GB"/>
        </w:rPr>
        <w:drawing>
          <wp:inline distT="0" distB="0" distL="0" distR="0">
            <wp:extent cx="3890645" cy="2902585"/>
            <wp:effectExtent l="0" t="0" r="0" b="0"/>
            <wp:docPr id="56"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0645" cy="2902585"/>
                    </a:xfrm>
                    <a:prstGeom prst="rect">
                      <a:avLst/>
                    </a:prstGeom>
                    <a:noFill/>
                    <a:ln>
                      <a:noFill/>
                    </a:ln>
                  </pic:spPr>
                </pic:pic>
              </a:graphicData>
            </a:graphic>
          </wp:inline>
        </w:drawing>
      </w:r>
    </w:p>
    <w:p w:rsidR="004E3ECF" w:rsidRPr="004E3ECF" w:rsidRDefault="004E3ECF" w:rsidP="004E3ECF">
      <w:pPr>
        <w:suppressAutoHyphens w:val="0"/>
        <w:snapToGrid w:val="0"/>
        <w:spacing w:after="120" w:line="240" w:lineRule="auto"/>
        <w:ind w:left="1134"/>
        <w:jc w:val="both"/>
        <w:rPr>
          <w:b/>
          <w:bCs/>
          <w:sz w:val="18"/>
          <w:szCs w:val="18"/>
          <w:lang w:val="en-US" w:eastAsia="zh-CN"/>
        </w:rPr>
      </w:pPr>
      <w:r w:rsidRPr="004E3ECF">
        <w:rPr>
          <w:b/>
          <w:bCs/>
          <w:sz w:val="18"/>
          <w:szCs w:val="18"/>
          <w:lang w:val="en-US" w:eastAsia="zh-CN"/>
        </w:rPr>
        <w:t>Legend:</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1 </w:t>
      </w:r>
      <w:r w:rsidRPr="004E3ECF">
        <w:rPr>
          <w:b/>
          <w:bCs/>
          <w:sz w:val="18"/>
          <w:szCs w:val="18"/>
          <w:lang w:val="en-US" w:eastAsia="zh-CN"/>
        </w:rPr>
        <w:tab/>
        <w:t>Vehicle under test</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2 </w:t>
      </w:r>
      <w:r w:rsidRPr="004E3ECF">
        <w:rPr>
          <w:b/>
          <w:bCs/>
          <w:sz w:val="18"/>
          <w:szCs w:val="18"/>
          <w:lang w:val="en-US" w:eastAsia="zh-CN"/>
        </w:rPr>
        <w:tab/>
        <w:t>Insulating support</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3 </w:t>
      </w:r>
      <w:r w:rsidRPr="004E3ECF">
        <w:rPr>
          <w:b/>
          <w:bCs/>
          <w:sz w:val="18"/>
          <w:szCs w:val="18"/>
          <w:lang w:val="en-US" w:eastAsia="zh-CN"/>
        </w:rPr>
        <w:tab/>
        <w:t>Charging cable</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4 </w:t>
      </w:r>
      <w:r w:rsidRPr="004E3ECF">
        <w:rPr>
          <w:b/>
          <w:bCs/>
          <w:sz w:val="18"/>
          <w:szCs w:val="18"/>
          <w:lang w:val="en-US" w:eastAsia="zh-CN"/>
        </w:rPr>
        <w:tab/>
        <w:t xml:space="preserve">CDN </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5 </w:t>
      </w:r>
      <w:r w:rsidRPr="004E3ECF">
        <w:rPr>
          <w:b/>
          <w:bCs/>
          <w:sz w:val="18"/>
          <w:szCs w:val="18"/>
          <w:lang w:val="en-US" w:eastAsia="zh-CN"/>
        </w:rPr>
        <w:tab/>
        <w:t>Fast Transients / Burst generator</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6</w:t>
      </w:r>
      <w:r w:rsidRPr="004E3ECF">
        <w:rPr>
          <w:b/>
          <w:bCs/>
          <w:sz w:val="18"/>
          <w:szCs w:val="18"/>
          <w:lang w:val="en-US" w:eastAsia="zh-CN"/>
        </w:rPr>
        <w:tab/>
        <w:t>Power supply</w:t>
      </w:r>
    </w:p>
    <w:p w:rsidR="004E3ECF" w:rsidRPr="004E3ECF" w:rsidRDefault="004E3ECF" w:rsidP="004E3ECF">
      <w:pPr>
        <w:spacing w:after="120" w:line="240" w:lineRule="auto"/>
        <w:ind w:left="1134" w:right="1134"/>
        <w:rPr>
          <w:b/>
          <w:bCs/>
          <w:lang w:val="en-US"/>
        </w:rPr>
      </w:pPr>
      <w:r w:rsidRPr="004E3ECF">
        <w:rPr>
          <w:b/>
          <w:bCs/>
          <w:lang w:val="en-US"/>
        </w:rPr>
        <w:t>Example of test setup for vehicle with plug located front/rear of vehicle</w:t>
      </w:r>
    </w:p>
    <w:p w:rsidR="001462A4" w:rsidRPr="004E7574" w:rsidRDefault="001462A4">
      <w:pPr>
        <w:suppressAutoHyphens w:val="0"/>
        <w:spacing w:line="240" w:lineRule="auto"/>
        <w:rPr>
          <w:b/>
          <w:bCs/>
          <w:lang w:val="en-GB"/>
        </w:rPr>
      </w:pPr>
      <w:r w:rsidRPr="004E7574">
        <w:rPr>
          <w:b/>
          <w:bCs/>
          <w:lang w:val="en-GB"/>
        </w:rPr>
        <w:br w:type="page"/>
      </w:r>
    </w:p>
    <w:p w:rsidR="004E3ECF" w:rsidRPr="004E3ECF" w:rsidRDefault="004E3ECF" w:rsidP="004E3ECF">
      <w:pPr>
        <w:spacing w:after="240" w:line="240" w:lineRule="auto"/>
        <w:ind w:left="1134" w:right="1134"/>
        <w:rPr>
          <w:b/>
          <w:bCs/>
        </w:rPr>
      </w:pPr>
      <w:r w:rsidRPr="004E3ECF">
        <w:rPr>
          <w:b/>
          <w:bCs/>
        </w:rPr>
        <w:t>Figure 1c</w:t>
      </w:r>
    </w:p>
    <w:p w:rsidR="004E3ECF" w:rsidRDefault="00FB097F" w:rsidP="004E3ECF">
      <w:pPr>
        <w:spacing w:after="240" w:line="240" w:lineRule="auto"/>
        <w:ind w:left="1134" w:right="1134"/>
        <w:rPr>
          <w:bCs/>
          <w:highlight w:val="yellow"/>
        </w:rPr>
      </w:pPr>
      <w:r>
        <w:rPr>
          <w:noProof/>
          <w:lang w:val="en-GB" w:eastAsia="en-GB"/>
        </w:rPr>
        <w:drawing>
          <wp:inline distT="0" distB="0" distL="0" distR="0">
            <wp:extent cx="4314190" cy="2245995"/>
            <wp:effectExtent l="0" t="0" r="0" b="0"/>
            <wp:docPr id="57"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4190" cy="2245995"/>
                    </a:xfrm>
                    <a:prstGeom prst="rect">
                      <a:avLst/>
                    </a:prstGeom>
                    <a:noFill/>
                    <a:ln>
                      <a:noFill/>
                    </a:ln>
                  </pic:spPr>
                </pic:pic>
              </a:graphicData>
            </a:graphic>
          </wp:inline>
        </w:drawing>
      </w:r>
    </w:p>
    <w:p w:rsidR="004E3ECF" w:rsidRPr="004E3ECF" w:rsidRDefault="004E3ECF" w:rsidP="004E3ECF">
      <w:pPr>
        <w:spacing w:after="240" w:line="240" w:lineRule="auto"/>
        <w:ind w:left="1134" w:right="1134"/>
        <w:rPr>
          <w:b/>
          <w:bCs/>
        </w:rPr>
      </w:pPr>
      <w:r w:rsidRPr="004E3ECF">
        <w:rPr>
          <w:b/>
          <w:bCs/>
        </w:rPr>
        <w:t>Figure 1d</w:t>
      </w:r>
    </w:p>
    <w:p w:rsidR="004E3ECF" w:rsidRPr="00B6630B" w:rsidRDefault="00FB097F" w:rsidP="004E3ECF">
      <w:pPr>
        <w:pStyle w:val="SingleTxtG"/>
        <w:tabs>
          <w:tab w:val="left" w:pos="1800"/>
        </w:tabs>
        <w:ind w:left="2268" w:hanging="1134"/>
        <w:rPr>
          <w:highlight w:val="yellow"/>
        </w:rPr>
      </w:pPr>
      <w:r>
        <w:rPr>
          <w:noProof/>
          <w:lang w:val="en-GB" w:eastAsia="en-GB"/>
        </w:rPr>
        <w:drawing>
          <wp:inline distT="0" distB="0" distL="0" distR="0">
            <wp:extent cx="4234180" cy="3461385"/>
            <wp:effectExtent l="0" t="0" r="0" b="5715"/>
            <wp:docPr id="58"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4180" cy="3461385"/>
                    </a:xfrm>
                    <a:prstGeom prst="rect">
                      <a:avLst/>
                    </a:prstGeom>
                    <a:noFill/>
                    <a:ln>
                      <a:noFill/>
                    </a:ln>
                  </pic:spPr>
                </pic:pic>
              </a:graphicData>
            </a:graphic>
          </wp:inline>
        </w:drawing>
      </w:r>
    </w:p>
    <w:p w:rsidR="004E3ECF" w:rsidRPr="004E3ECF" w:rsidRDefault="004E3ECF" w:rsidP="004E3ECF">
      <w:pPr>
        <w:suppressAutoHyphens w:val="0"/>
        <w:snapToGrid w:val="0"/>
        <w:spacing w:after="120" w:line="240" w:lineRule="auto"/>
        <w:ind w:left="1134"/>
        <w:jc w:val="both"/>
        <w:rPr>
          <w:b/>
          <w:bCs/>
          <w:sz w:val="18"/>
          <w:szCs w:val="18"/>
          <w:lang w:val="en-US" w:eastAsia="zh-CN"/>
        </w:rPr>
      </w:pPr>
      <w:r w:rsidRPr="004E3ECF">
        <w:rPr>
          <w:b/>
          <w:bCs/>
          <w:sz w:val="18"/>
          <w:szCs w:val="18"/>
          <w:lang w:val="en-US" w:eastAsia="zh-CN"/>
        </w:rPr>
        <w:t>Legend:</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1 </w:t>
      </w:r>
      <w:r w:rsidRPr="004E3ECF">
        <w:rPr>
          <w:b/>
          <w:bCs/>
          <w:sz w:val="18"/>
          <w:szCs w:val="18"/>
          <w:lang w:val="en-US" w:eastAsia="zh-CN"/>
        </w:rPr>
        <w:tab/>
        <w:t>Vehicle under test</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2 </w:t>
      </w:r>
      <w:r w:rsidRPr="004E3ECF">
        <w:rPr>
          <w:b/>
          <w:bCs/>
          <w:sz w:val="18"/>
          <w:szCs w:val="18"/>
          <w:lang w:val="en-US" w:eastAsia="zh-CN"/>
        </w:rPr>
        <w:tab/>
        <w:t>Insulating support</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3 </w:t>
      </w:r>
      <w:r w:rsidRPr="004E3ECF">
        <w:rPr>
          <w:b/>
          <w:bCs/>
          <w:sz w:val="18"/>
          <w:szCs w:val="18"/>
          <w:lang w:val="en-US" w:eastAsia="zh-CN"/>
        </w:rPr>
        <w:tab/>
        <w:t>Charging cable</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4 </w:t>
      </w:r>
      <w:r w:rsidRPr="004E3ECF">
        <w:rPr>
          <w:b/>
          <w:bCs/>
          <w:sz w:val="18"/>
          <w:szCs w:val="18"/>
          <w:lang w:val="en-US" w:eastAsia="zh-CN"/>
        </w:rPr>
        <w:tab/>
        <w:t xml:space="preserve">CDN </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 xml:space="preserve">5 </w:t>
      </w:r>
      <w:r w:rsidRPr="004E3ECF">
        <w:rPr>
          <w:b/>
          <w:bCs/>
          <w:sz w:val="18"/>
          <w:szCs w:val="18"/>
          <w:lang w:val="en-US" w:eastAsia="zh-CN"/>
        </w:rPr>
        <w:tab/>
        <w:t>Fast Transients / Burst generator</w:t>
      </w:r>
    </w:p>
    <w:p w:rsidR="004E3ECF" w:rsidRPr="004E3ECF" w:rsidRDefault="004E3ECF" w:rsidP="004E3ECF">
      <w:pPr>
        <w:suppressAutoHyphens w:val="0"/>
        <w:snapToGrid w:val="0"/>
        <w:spacing w:after="40" w:line="240" w:lineRule="auto"/>
        <w:ind w:left="1134"/>
        <w:jc w:val="both"/>
        <w:rPr>
          <w:b/>
          <w:bCs/>
          <w:sz w:val="18"/>
          <w:szCs w:val="18"/>
          <w:lang w:val="en-US" w:eastAsia="zh-CN"/>
        </w:rPr>
      </w:pPr>
      <w:r w:rsidRPr="004E3ECF">
        <w:rPr>
          <w:b/>
          <w:bCs/>
          <w:sz w:val="18"/>
          <w:szCs w:val="18"/>
          <w:lang w:val="en-US" w:eastAsia="zh-CN"/>
        </w:rPr>
        <w:t>6</w:t>
      </w:r>
      <w:r w:rsidRPr="004E3ECF">
        <w:rPr>
          <w:b/>
          <w:bCs/>
          <w:sz w:val="18"/>
          <w:szCs w:val="18"/>
          <w:lang w:val="en-US" w:eastAsia="zh-CN"/>
        </w:rPr>
        <w:tab/>
        <w:t>Power supply</w:t>
      </w:r>
    </w:p>
    <w:p w:rsidR="001462A4" w:rsidRDefault="001462A4">
      <w:pPr>
        <w:suppressAutoHyphens w:val="0"/>
        <w:spacing w:line="240" w:lineRule="auto"/>
        <w:rPr>
          <w:rFonts w:eastAsia="SimSun"/>
          <w:i/>
          <w:lang w:val="en-GB"/>
        </w:rPr>
      </w:pPr>
      <w:r>
        <w:rPr>
          <w:i/>
          <w:lang w:val="en-GB"/>
        </w:rPr>
        <w:br w:type="page"/>
      </w:r>
    </w:p>
    <w:p w:rsidR="00612B66" w:rsidRDefault="004E3ECF" w:rsidP="00612B66">
      <w:pPr>
        <w:pStyle w:val="SingleTxtG"/>
        <w:spacing w:before="240"/>
        <w:ind w:left="2268" w:hanging="1134"/>
        <w:rPr>
          <w:rFonts w:ascii="Times New Roman" w:hAnsi="Times New Roman"/>
          <w:i/>
          <w:lang w:val="en-GB"/>
        </w:rPr>
      </w:pPr>
      <w:r w:rsidRPr="00612B66">
        <w:rPr>
          <w:rFonts w:ascii="Times New Roman" w:hAnsi="Times New Roman"/>
          <w:i/>
          <w:lang w:val="en-GB"/>
        </w:rPr>
        <w:t xml:space="preserve">Annex 16, </w:t>
      </w:r>
    </w:p>
    <w:p w:rsidR="004E3ECF" w:rsidRPr="00612B66" w:rsidRDefault="00612B66" w:rsidP="00612B66">
      <w:pPr>
        <w:pStyle w:val="SingleTxtG"/>
        <w:spacing w:before="0"/>
        <w:ind w:left="2268" w:hanging="1134"/>
        <w:rPr>
          <w:rFonts w:ascii="Times New Roman" w:hAnsi="Times New Roman"/>
          <w:lang w:val="en-GB"/>
        </w:rPr>
      </w:pPr>
      <w:r>
        <w:rPr>
          <w:rFonts w:ascii="Times New Roman" w:hAnsi="Times New Roman"/>
          <w:i/>
          <w:lang w:val="en-GB"/>
        </w:rPr>
        <w:t>P</w:t>
      </w:r>
      <w:r w:rsidR="004E3ECF" w:rsidRPr="00612B66">
        <w:rPr>
          <w:rFonts w:ascii="Times New Roman" w:hAnsi="Times New Roman"/>
          <w:i/>
          <w:lang w:val="en-GB"/>
        </w:rPr>
        <w:t xml:space="preserve">aragraph 1.2., </w:t>
      </w:r>
      <w:r w:rsidR="004E3ECF" w:rsidRPr="00612B66">
        <w:rPr>
          <w:rFonts w:ascii="Times New Roman" w:hAnsi="Times New Roman"/>
          <w:lang w:val="en-GB"/>
        </w:rPr>
        <w:t>amend to read:</w:t>
      </w:r>
    </w:p>
    <w:p w:rsidR="004E3ECF" w:rsidRPr="00612B66" w:rsidRDefault="004E3ECF" w:rsidP="00612B66">
      <w:pPr>
        <w:pStyle w:val="SingleTxtG"/>
        <w:spacing w:before="0"/>
        <w:ind w:left="2268" w:hanging="1134"/>
        <w:rPr>
          <w:rFonts w:ascii="Times New Roman" w:hAnsi="Times New Roman"/>
        </w:rPr>
      </w:pPr>
      <w:r w:rsidRPr="00612B66">
        <w:rPr>
          <w:rFonts w:ascii="Times New Roman" w:hAnsi="Times New Roman"/>
          <w:lang w:val="en-GB"/>
        </w:rPr>
        <w:t>“</w:t>
      </w:r>
      <w:r w:rsidRPr="00612B66">
        <w:rPr>
          <w:rFonts w:ascii="Times New Roman" w:hAnsi="Times New Roman"/>
        </w:rPr>
        <w:t>1.2.</w:t>
      </w:r>
      <w:r w:rsidRPr="00612B66">
        <w:rPr>
          <w:rFonts w:ascii="Times New Roman" w:hAnsi="Times New Roman"/>
        </w:rPr>
        <w:tab/>
        <w:t>Test method</w:t>
      </w:r>
    </w:p>
    <w:p w:rsidR="004E3ECF" w:rsidRPr="00612B66" w:rsidRDefault="004E3ECF" w:rsidP="00612B66">
      <w:pPr>
        <w:spacing w:after="120"/>
        <w:ind w:left="2268" w:right="1134"/>
        <w:jc w:val="both"/>
        <w:rPr>
          <w:lang w:val="en-US"/>
        </w:rPr>
      </w:pPr>
      <w:r w:rsidRPr="00612B66">
        <w:rPr>
          <w:lang w:val="en-US"/>
        </w:rPr>
        <w:t>This test is intended to demonstrate the immunity of the vehicle electronic systems. The vehicle shall be subject to surges conducted along AC and DC power lines of the vehicle as described in this annex. The vehicle shall be monitored during the tests.</w:t>
      </w:r>
    </w:p>
    <w:p w:rsidR="004E3ECF" w:rsidRPr="00612B66" w:rsidRDefault="004E3ECF" w:rsidP="00612B66">
      <w:pPr>
        <w:spacing w:after="120"/>
        <w:ind w:left="2268" w:right="1134"/>
        <w:jc w:val="both"/>
        <w:rPr>
          <w:bCs/>
          <w:lang w:val="en-US"/>
        </w:rPr>
      </w:pPr>
      <w:r w:rsidRPr="00612B66">
        <w:rPr>
          <w:lang w:val="en-US"/>
        </w:rPr>
        <w:t>If not otherwise stated in this annex the test shall be performed according to IEC 61000-4-5</w:t>
      </w:r>
      <w:r w:rsidRPr="00612B66">
        <w:rPr>
          <w:bCs/>
          <w:lang w:val="en-US"/>
        </w:rPr>
        <w:t xml:space="preserve"> </w:t>
      </w:r>
      <w:r w:rsidRPr="00612B66">
        <w:rPr>
          <w:b/>
          <w:bCs/>
          <w:lang w:val="en-US"/>
        </w:rPr>
        <w:t>for lightning transients (clause 4.2).</w:t>
      </w:r>
      <w:r w:rsidRPr="00612B66">
        <w:rPr>
          <w:bCs/>
          <w:lang w:val="en-US"/>
        </w:rPr>
        <w:t>”</w:t>
      </w:r>
    </w:p>
    <w:p w:rsidR="004E3ECF" w:rsidRPr="00612B66" w:rsidRDefault="00612B66" w:rsidP="00612B66">
      <w:pPr>
        <w:pStyle w:val="SingleTxtG"/>
        <w:spacing w:before="0"/>
        <w:ind w:left="2268" w:hanging="1134"/>
        <w:rPr>
          <w:rFonts w:ascii="Times New Roman" w:hAnsi="Times New Roman"/>
          <w:lang w:val="en-GB"/>
        </w:rPr>
      </w:pPr>
      <w:r>
        <w:rPr>
          <w:rFonts w:ascii="Times New Roman" w:hAnsi="Times New Roman"/>
          <w:i/>
          <w:lang w:val="en-GB"/>
        </w:rPr>
        <w:t>P</w:t>
      </w:r>
      <w:r w:rsidR="004E3ECF" w:rsidRPr="00612B66">
        <w:rPr>
          <w:rFonts w:ascii="Times New Roman" w:hAnsi="Times New Roman"/>
          <w:i/>
          <w:lang w:val="en-GB"/>
        </w:rPr>
        <w:t xml:space="preserve">aragraph 2.1.1., </w:t>
      </w:r>
      <w:r w:rsidR="004E3ECF" w:rsidRPr="00612B66">
        <w:rPr>
          <w:rFonts w:ascii="Times New Roman" w:hAnsi="Times New Roman"/>
          <w:lang w:val="en-GB"/>
        </w:rPr>
        <w:t>amend to read:</w:t>
      </w:r>
    </w:p>
    <w:p w:rsidR="004E3ECF" w:rsidRPr="00612B66" w:rsidRDefault="004E3ECF" w:rsidP="00612B66">
      <w:pPr>
        <w:pStyle w:val="SingleTxtG"/>
        <w:spacing w:before="0"/>
        <w:ind w:left="2268" w:hanging="1134"/>
        <w:rPr>
          <w:rFonts w:ascii="Times New Roman" w:hAnsi="Times New Roman"/>
          <w:lang w:val="en-GB"/>
        </w:rPr>
      </w:pPr>
      <w:r w:rsidRPr="00612B66">
        <w:rPr>
          <w:rFonts w:ascii="Times New Roman" w:hAnsi="Times New Roman"/>
          <w:lang w:val="en-GB"/>
        </w:rPr>
        <w:t>“2.1.1.</w:t>
      </w:r>
      <w:r w:rsidRPr="00612B66">
        <w:rPr>
          <w:rFonts w:ascii="Times New Roman" w:hAnsi="Times New Roman"/>
          <w:lang w:val="en-GB"/>
        </w:rPr>
        <w:tab/>
      </w:r>
      <w:r w:rsidRPr="00612B66">
        <w:rPr>
          <w:rFonts w:ascii="Times New Roman" w:hAnsi="Times New Roman"/>
          <w:strike/>
          <w:lang w:val="en-GB"/>
        </w:rPr>
        <w:t>The vehicle shall be immobilized, engine OFF and in charging mode.</w:t>
      </w:r>
    </w:p>
    <w:p w:rsidR="004E3ECF" w:rsidRPr="00612B66" w:rsidRDefault="004E3ECF" w:rsidP="00612B66">
      <w:pPr>
        <w:spacing w:after="120"/>
        <w:ind w:left="2268" w:right="1134"/>
        <w:jc w:val="both"/>
        <w:rPr>
          <w:b/>
          <w:color w:val="000000"/>
          <w:lang w:val="en-US"/>
        </w:rPr>
      </w:pPr>
      <w:r w:rsidRPr="00612B66">
        <w:rPr>
          <w:b/>
          <w:color w:val="000000"/>
          <w:lang w:val="en-US"/>
        </w:rPr>
        <w:t xml:space="preserve">The vehicle shall be </w:t>
      </w:r>
      <w:proofErr w:type="gramStart"/>
      <w:r w:rsidRPr="00612B66">
        <w:rPr>
          <w:b/>
          <w:color w:val="000000"/>
          <w:lang w:val="en-US"/>
        </w:rPr>
        <w:t>immobilized,</w:t>
      </w:r>
      <w:proofErr w:type="gramEnd"/>
      <w:r w:rsidRPr="00612B66">
        <w:rPr>
          <w:b/>
          <w:color w:val="000000"/>
          <w:lang w:val="en-US"/>
        </w:rPr>
        <w:t xml:space="preserve"> the engine(s) (ICE and / or electrical engine) shall be OFF and in charging mode.”</w:t>
      </w:r>
    </w:p>
    <w:p w:rsidR="004E3ECF" w:rsidRPr="00612B66" w:rsidRDefault="00612B66" w:rsidP="00612B66">
      <w:pPr>
        <w:pStyle w:val="SingleTxtG"/>
        <w:spacing w:before="0"/>
        <w:ind w:left="2268" w:hanging="1134"/>
        <w:rPr>
          <w:rFonts w:ascii="Times New Roman" w:hAnsi="Times New Roman"/>
          <w:lang w:val="en-GB"/>
        </w:rPr>
      </w:pPr>
      <w:r>
        <w:rPr>
          <w:rFonts w:ascii="Times New Roman" w:hAnsi="Times New Roman"/>
          <w:i/>
          <w:lang w:val="en-GB"/>
        </w:rPr>
        <w:t>P</w:t>
      </w:r>
      <w:r w:rsidR="004E3ECF" w:rsidRPr="00612B66">
        <w:rPr>
          <w:rFonts w:ascii="Times New Roman" w:hAnsi="Times New Roman"/>
          <w:i/>
          <w:lang w:val="en-GB"/>
        </w:rPr>
        <w:t xml:space="preserve">aragraph 2.1.2., </w:t>
      </w:r>
      <w:r w:rsidR="004E3ECF" w:rsidRPr="00612B66">
        <w:rPr>
          <w:rFonts w:ascii="Times New Roman" w:hAnsi="Times New Roman"/>
          <w:lang w:val="en-GB"/>
        </w:rPr>
        <w:t>amend to read:</w:t>
      </w:r>
    </w:p>
    <w:p w:rsidR="004E3ECF" w:rsidRPr="00612B66" w:rsidRDefault="004E3ECF" w:rsidP="00612B66">
      <w:pPr>
        <w:keepNext/>
        <w:keepLines/>
        <w:spacing w:after="120"/>
        <w:ind w:left="2268" w:right="1134" w:hanging="1134"/>
        <w:jc w:val="both"/>
        <w:rPr>
          <w:lang w:val="en-US"/>
        </w:rPr>
      </w:pPr>
      <w:r w:rsidRPr="00612B66">
        <w:rPr>
          <w:lang w:val="en-US"/>
        </w:rPr>
        <w:t>“2.1.2.</w:t>
      </w:r>
      <w:r w:rsidRPr="00612B66">
        <w:rPr>
          <w:lang w:val="en-US"/>
        </w:rPr>
        <w:tab/>
        <w:t>Basic vehicle conditions</w:t>
      </w:r>
    </w:p>
    <w:p w:rsidR="004E3ECF" w:rsidRPr="00612B66" w:rsidRDefault="004E3ECF" w:rsidP="00612B66">
      <w:pPr>
        <w:keepNext/>
        <w:keepLines/>
        <w:spacing w:after="120"/>
        <w:ind w:left="2268" w:right="1134"/>
        <w:jc w:val="both"/>
        <w:rPr>
          <w:lang w:val="en-US"/>
        </w:rPr>
      </w:pPr>
      <w:r w:rsidRPr="00612B66">
        <w:rPr>
          <w:lang w:val="en-US"/>
        </w:rPr>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4E3ECF" w:rsidRPr="00786AA5" w:rsidTr="004F4072">
        <w:trPr>
          <w:cantSplit/>
          <w:trHeight w:val="224"/>
          <w:tblHeader/>
        </w:trPr>
        <w:tc>
          <w:tcPr>
            <w:tcW w:w="4825" w:type="dxa"/>
            <w:tcBorders>
              <w:bottom w:val="single" w:sz="12" w:space="0" w:color="auto"/>
            </w:tcBorders>
            <w:shd w:val="clear" w:color="auto" w:fill="auto"/>
            <w:vAlign w:val="bottom"/>
          </w:tcPr>
          <w:p w:rsidR="004E3ECF" w:rsidRPr="004E3ECF" w:rsidRDefault="004E3ECF" w:rsidP="004F4072">
            <w:pPr>
              <w:suppressAutoHyphens w:val="0"/>
              <w:spacing w:before="40" w:after="40" w:line="240" w:lineRule="auto"/>
              <w:ind w:left="113" w:right="113"/>
              <w:jc w:val="center"/>
              <w:rPr>
                <w:bCs/>
                <w:i/>
                <w:sz w:val="16"/>
                <w:szCs w:val="16"/>
                <w:lang w:val="en-US" w:eastAsia="en-GB"/>
              </w:rPr>
            </w:pPr>
            <w:r w:rsidRPr="004E3ECF">
              <w:rPr>
                <w:bCs/>
                <w:i/>
                <w:sz w:val="16"/>
                <w:szCs w:val="16"/>
                <w:lang w:val="en-US" w:eastAsia="en-GB"/>
              </w:rPr>
              <w:t>" REESS charging mode" vehicle test conditions</w:t>
            </w:r>
          </w:p>
        </w:tc>
        <w:tc>
          <w:tcPr>
            <w:tcW w:w="2546" w:type="dxa"/>
            <w:gridSpan w:val="2"/>
            <w:shd w:val="clear" w:color="auto" w:fill="auto"/>
            <w:tcMar>
              <w:left w:w="113" w:type="dxa"/>
            </w:tcMar>
            <w:vAlign w:val="bottom"/>
          </w:tcPr>
          <w:p w:rsidR="004E3ECF" w:rsidRPr="00786AA5" w:rsidRDefault="004E3ECF" w:rsidP="004F4072">
            <w:pPr>
              <w:suppressAutoHyphens w:val="0"/>
              <w:spacing w:before="40" w:after="40" w:line="240" w:lineRule="auto"/>
              <w:ind w:right="113"/>
              <w:jc w:val="center"/>
              <w:rPr>
                <w:bCs/>
                <w:i/>
                <w:sz w:val="16"/>
                <w:szCs w:val="16"/>
                <w:lang w:eastAsia="en-GB"/>
              </w:rPr>
            </w:pPr>
            <w:r w:rsidRPr="00786AA5">
              <w:rPr>
                <w:bCs/>
                <w:i/>
                <w:sz w:val="16"/>
                <w:szCs w:val="16"/>
                <w:lang w:eastAsia="en-GB"/>
              </w:rPr>
              <w:t>Failure criteria</w:t>
            </w:r>
          </w:p>
        </w:tc>
      </w:tr>
      <w:tr w:rsidR="004E3ECF" w:rsidRPr="00786AA5" w:rsidTr="004F4072">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rsidR="004E3ECF" w:rsidRPr="004E3ECF" w:rsidRDefault="004E3ECF" w:rsidP="004F4072">
            <w:pPr>
              <w:suppressAutoHyphens w:val="0"/>
              <w:spacing w:before="40" w:after="40" w:line="240" w:lineRule="auto"/>
              <w:ind w:right="113"/>
              <w:jc w:val="both"/>
              <w:rPr>
                <w:sz w:val="18"/>
                <w:szCs w:val="18"/>
                <w:lang w:val="en-US"/>
              </w:rPr>
            </w:pPr>
            <w:r w:rsidRPr="004E3ECF">
              <w:rPr>
                <w:bCs/>
                <w:sz w:val="18"/>
                <w:szCs w:val="18"/>
                <w:lang w:val="en-US"/>
              </w:rPr>
              <w:t xml:space="preserve">The REESS shall be in charging mode. </w:t>
            </w:r>
            <w:r w:rsidRPr="004E3ECF">
              <w:rPr>
                <w:sz w:val="18"/>
                <w:szCs w:val="18"/>
                <w:lang w:val="en-US"/>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rsidR="004E3ECF" w:rsidRPr="004E3ECF" w:rsidRDefault="004E3ECF" w:rsidP="004F4072">
            <w:pPr>
              <w:suppressAutoHyphens w:val="0"/>
              <w:spacing w:before="40" w:after="40" w:line="240" w:lineRule="auto"/>
              <w:ind w:right="113"/>
              <w:jc w:val="both"/>
              <w:rPr>
                <w:b/>
                <w:bCs/>
                <w:sz w:val="18"/>
                <w:szCs w:val="18"/>
                <w:lang w:val="en-US"/>
              </w:rPr>
            </w:pPr>
            <w:r w:rsidRPr="004E3ECF">
              <w:rPr>
                <w:b/>
                <w:bCs/>
                <w:sz w:val="18"/>
                <w:szCs w:val="18"/>
                <w:lang w:val="en-US"/>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rsidR="004E3ECF" w:rsidRPr="00786AA5" w:rsidRDefault="004E3ECF" w:rsidP="004F4072">
            <w:pPr>
              <w:suppressAutoHyphens w:val="0"/>
              <w:spacing w:before="40" w:after="40" w:line="240" w:lineRule="auto"/>
              <w:ind w:right="113"/>
              <w:rPr>
                <w:b/>
                <w:sz w:val="18"/>
                <w:szCs w:val="18"/>
                <w:lang w:eastAsia="en-GB"/>
              </w:rPr>
            </w:pPr>
            <w:r w:rsidRPr="00786AA5">
              <w:rPr>
                <w:bCs/>
                <w:sz w:val="18"/>
                <w:szCs w:val="18"/>
                <w:lang w:eastAsia="en-GB"/>
              </w:rPr>
              <w:t>Vehicle sets in motion</w:t>
            </w:r>
          </w:p>
          <w:p w:rsidR="004E3ECF" w:rsidRPr="00786AA5" w:rsidRDefault="004E3ECF" w:rsidP="004F4072">
            <w:pPr>
              <w:suppressAutoHyphens w:val="0"/>
              <w:spacing w:before="40" w:after="40" w:line="240" w:lineRule="auto"/>
              <w:ind w:right="113"/>
              <w:jc w:val="center"/>
              <w:rPr>
                <w:bCs/>
                <w:sz w:val="18"/>
                <w:szCs w:val="18"/>
                <w:lang w:eastAsia="en-GB"/>
              </w:rPr>
            </w:pPr>
          </w:p>
        </w:tc>
      </w:tr>
    </w:tbl>
    <w:p w:rsidR="004E3ECF" w:rsidRDefault="004E3ECF" w:rsidP="004E3ECF">
      <w:pPr>
        <w:spacing w:after="120" w:line="240" w:lineRule="auto"/>
        <w:ind w:left="2268" w:right="1134"/>
        <w:jc w:val="both"/>
        <w:rPr>
          <w:color w:val="000000"/>
          <w:lang w:val="en-US"/>
        </w:rPr>
      </w:pPr>
      <w:r>
        <w:rPr>
          <w:color w:val="000000"/>
          <w:lang w:val="en-US"/>
        </w:rPr>
        <w:t xml:space="preserve">                                                                                                                         </w:t>
      </w:r>
      <w:r w:rsidRPr="004B618A">
        <w:rPr>
          <w:color w:val="000000"/>
          <w:lang w:val="en-US"/>
        </w:rPr>
        <w:t>”</w:t>
      </w:r>
    </w:p>
    <w:p w:rsidR="004E3ECF" w:rsidRPr="00612B66" w:rsidRDefault="00612B66" w:rsidP="00612B66">
      <w:pPr>
        <w:pStyle w:val="SingleTxtG"/>
        <w:spacing w:before="0"/>
        <w:ind w:left="2268" w:hanging="1134"/>
        <w:rPr>
          <w:rFonts w:ascii="Times New Roman" w:hAnsi="Times New Roman"/>
          <w:color w:val="000000"/>
          <w:lang w:val="en-GB"/>
        </w:rPr>
      </w:pPr>
      <w:r>
        <w:rPr>
          <w:rFonts w:ascii="Times New Roman" w:hAnsi="Times New Roman"/>
          <w:i/>
          <w:lang w:val="en-GB"/>
        </w:rPr>
        <w:t>P</w:t>
      </w:r>
      <w:r w:rsidR="004E3ECF" w:rsidRPr="00612B66">
        <w:rPr>
          <w:rFonts w:ascii="Times New Roman" w:hAnsi="Times New Roman"/>
          <w:i/>
          <w:lang w:val="en-GB"/>
        </w:rPr>
        <w:t xml:space="preserve">aragraph 2.1.3., </w:t>
      </w:r>
      <w:r w:rsidR="004E3ECF" w:rsidRPr="00612B66">
        <w:rPr>
          <w:rFonts w:ascii="Times New Roman" w:hAnsi="Times New Roman"/>
          <w:lang w:val="en-GB"/>
        </w:rPr>
        <w:t>amend to read:</w:t>
      </w:r>
    </w:p>
    <w:p w:rsidR="004E3ECF" w:rsidRPr="00612B66" w:rsidRDefault="004E3ECF" w:rsidP="00612B66">
      <w:pPr>
        <w:spacing w:after="120"/>
        <w:ind w:left="2268" w:right="1134" w:hanging="1134"/>
        <w:jc w:val="both"/>
        <w:rPr>
          <w:b/>
          <w:bCs/>
          <w:lang w:val="en-US"/>
        </w:rPr>
      </w:pPr>
      <w:r w:rsidRPr="00612B66">
        <w:rPr>
          <w:bCs/>
          <w:lang w:val="en-US"/>
        </w:rPr>
        <w:t>“2.1.3.</w:t>
      </w:r>
      <w:r w:rsidRPr="00612B66">
        <w:rPr>
          <w:bCs/>
          <w:lang w:val="en-US"/>
        </w:rPr>
        <w:tab/>
      </w:r>
      <w:r w:rsidRPr="00612B66">
        <w:rPr>
          <w:bCs/>
          <w:strike/>
          <w:lang w:val="en-US"/>
        </w:rPr>
        <w:t xml:space="preserve">All other equipment which can be switched on </w:t>
      </w:r>
      <w:r w:rsidRPr="00612B66">
        <w:rPr>
          <w:bCs/>
          <w:strike/>
          <w:color w:val="000000"/>
          <w:lang w:val="en-US"/>
        </w:rPr>
        <w:t>permanently</w:t>
      </w:r>
      <w:r w:rsidRPr="00612B66">
        <w:rPr>
          <w:bCs/>
          <w:strike/>
          <w:lang w:val="en-US"/>
        </w:rPr>
        <w:t xml:space="preserve"> by the driver or passenger should be OFF.</w:t>
      </w:r>
    </w:p>
    <w:p w:rsidR="004F4072" w:rsidRPr="00612B66" w:rsidRDefault="004E3ECF" w:rsidP="00612B66">
      <w:pPr>
        <w:spacing w:after="120"/>
        <w:ind w:left="2268" w:right="1134"/>
        <w:jc w:val="both"/>
        <w:rPr>
          <w:color w:val="000000"/>
          <w:lang w:val="en-US"/>
        </w:rPr>
      </w:pPr>
      <w:r w:rsidRPr="00612B66">
        <w:rPr>
          <w:b/>
          <w:color w:val="000000"/>
          <w:lang w:val="en-US"/>
        </w:rPr>
        <w:t>All other equipment which can be switched ON by the driver or passengers shall be OFF.</w:t>
      </w:r>
      <w:r w:rsidRPr="00612B66">
        <w:rPr>
          <w:color w:val="000000"/>
          <w:lang w:val="en-US"/>
        </w:rPr>
        <w:t>”</w:t>
      </w:r>
    </w:p>
    <w:p w:rsidR="004E3ECF" w:rsidRPr="00612B66" w:rsidRDefault="00612B66" w:rsidP="00612B66">
      <w:pPr>
        <w:spacing w:after="120"/>
        <w:ind w:left="1134" w:right="1134"/>
        <w:jc w:val="both"/>
        <w:rPr>
          <w:b/>
          <w:color w:val="000000"/>
          <w:lang w:val="en-US"/>
        </w:rPr>
      </w:pPr>
      <w:r>
        <w:rPr>
          <w:i/>
          <w:lang w:val="en-GB"/>
        </w:rPr>
        <w:t>P</w:t>
      </w:r>
      <w:r w:rsidR="004F4072" w:rsidRPr="00612B66">
        <w:rPr>
          <w:i/>
          <w:lang w:val="en-GB"/>
        </w:rPr>
        <w:t xml:space="preserve">aragraph 4.3., </w:t>
      </w:r>
      <w:r w:rsidR="004F4072" w:rsidRPr="00612B66">
        <w:rPr>
          <w:lang w:val="en-GB"/>
        </w:rPr>
        <w:t>amend to read:</w:t>
      </w:r>
    </w:p>
    <w:p w:rsidR="004F4072" w:rsidRPr="00612B66" w:rsidRDefault="004F4072" w:rsidP="00612B66">
      <w:pPr>
        <w:spacing w:after="120"/>
        <w:ind w:left="2268" w:right="1134" w:hanging="1134"/>
        <w:jc w:val="both"/>
        <w:rPr>
          <w:i/>
          <w:lang w:val="en-GB"/>
        </w:rPr>
      </w:pPr>
      <w:r w:rsidRPr="00612B66">
        <w:rPr>
          <w:color w:val="000000"/>
          <w:lang w:val="en-US"/>
        </w:rPr>
        <w:t>“4.3.</w:t>
      </w:r>
      <w:r w:rsidRPr="00612B66">
        <w:rPr>
          <w:color w:val="000000"/>
          <w:lang w:val="en-US"/>
        </w:rPr>
        <w:tab/>
        <w:t xml:space="preserve">The Technical Service shall perform the test as specified in </w:t>
      </w:r>
      <w:r w:rsidRPr="00612B66">
        <w:rPr>
          <w:bCs/>
          <w:color w:val="000000"/>
          <w:lang w:val="en-US"/>
        </w:rPr>
        <w:t>paragraph</w:t>
      </w:r>
      <w:r w:rsidRPr="00612B66">
        <w:rPr>
          <w:color w:val="000000"/>
          <w:lang w:val="en-US"/>
        </w:rPr>
        <w:t xml:space="preserve"> </w:t>
      </w:r>
      <w:r w:rsidRPr="00612B66">
        <w:rPr>
          <w:strike/>
          <w:color w:val="000000"/>
          <w:lang w:val="en-US"/>
        </w:rPr>
        <w:t>7.8.2.1</w:t>
      </w:r>
      <w:r w:rsidRPr="00612B66">
        <w:rPr>
          <w:color w:val="000000"/>
          <w:lang w:val="en-US"/>
        </w:rPr>
        <w:t xml:space="preserve">. </w:t>
      </w:r>
      <w:r w:rsidRPr="00612B66">
        <w:rPr>
          <w:b/>
          <w:color w:val="000000"/>
          <w:lang w:val="en-US"/>
        </w:rPr>
        <w:t>7.9.2.1.</w:t>
      </w:r>
      <w:r w:rsidRPr="00612B66">
        <w:rPr>
          <w:color w:val="000000"/>
          <w:lang w:val="en-US"/>
        </w:rPr>
        <w:t xml:space="preserve"> </w:t>
      </w:r>
      <w:proofErr w:type="gramStart"/>
      <w:r w:rsidRPr="00612B66">
        <w:rPr>
          <w:color w:val="000000"/>
          <w:lang w:val="en-US"/>
        </w:rPr>
        <w:t>of</w:t>
      </w:r>
      <w:proofErr w:type="gramEnd"/>
      <w:r w:rsidRPr="00612B66">
        <w:rPr>
          <w:color w:val="000000"/>
          <w:lang w:val="en-US"/>
        </w:rPr>
        <w:t xml:space="preserve"> this Regulation.”</w:t>
      </w:r>
    </w:p>
    <w:p w:rsidR="004F4072" w:rsidRPr="00612B66" w:rsidRDefault="00612B66" w:rsidP="00612B66">
      <w:pPr>
        <w:spacing w:after="120"/>
        <w:ind w:left="1134" w:right="1134"/>
        <w:jc w:val="both"/>
        <w:rPr>
          <w:b/>
          <w:color w:val="000000"/>
          <w:lang w:val="en-US"/>
        </w:rPr>
      </w:pPr>
      <w:r>
        <w:rPr>
          <w:i/>
          <w:lang w:val="en-GB"/>
        </w:rPr>
        <w:t>P</w:t>
      </w:r>
      <w:r w:rsidR="004F4072" w:rsidRPr="00612B66">
        <w:rPr>
          <w:i/>
          <w:lang w:val="en-GB"/>
        </w:rPr>
        <w:t xml:space="preserve">aragraph 5.1.2., </w:t>
      </w:r>
      <w:r w:rsidR="004F4072" w:rsidRPr="00612B66">
        <w:rPr>
          <w:lang w:val="en-GB"/>
        </w:rPr>
        <w:t>amend to read:</w:t>
      </w:r>
    </w:p>
    <w:p w:rsidR="004F4072" w:rsidRPr="00612B66" w:rsidRDefault="004F4072" w:rsidP="00612B66">
      <w:pPr>
        <w:spacing w:after="120"/>
        <w:ind w:left="2268" w:right="1134" w:hanging="1134"/>
        <w:jc w:val="both"/>
        <w:rPr>
          <w:lang w:val="en-US"/>
        </w:rPr>
      </w:pPr>
      <w:r w:rsidRPr="00612B66">
        <w:rPr>
          <w:lang w:val="en-US"/>
        </w:rPr>
        <w:t>“5.1.2.</w:t>
      </w:r>
      <w:r w:rsidRPr="00612B66">
        <w:rPr>
          <w:lang w:val="en-US"/>
        </w:rPr>
        <w:tab/>
        <w:t>Test phase</w:t>
      </w:r>
    </w:p>
    <w:p w:rsidR="004F4072" w:rsidRPr="00612B66" w:rsidRDefault="004F4072" w:rsidP="00612B66">
      <w:pPr>
        <w:spacing w:after="120"/>
        <w:ind w:left="2268" w:right="1134"/>
        <w:jc w:val="both"/>
        <w:rPr>
          <w:lang w:val="en-US"/>
        </w:rPr>
      </w:pPr>
      <w:r w:rsidRPr="00612B66">
        <w:rPr>
          <w:lang w:val="en-US"/>
        </w:rPr>
        <w:t xml:space="preserve">The vehicle shall be positioned on the ground plane. The electrical surge shall be applied on the vehicle on the AC/DC power lines between each line and earth and between lines by using CDN as described in Figures </w:t>
      </w:r>
      <w:r w:rsidRPr="00612B66">
        <w:rPr>
          <w:b/>
          <w:lang w:val="en-US"/>
        </w:rPr>
        <w:t>1a</w:t>
      </w:r>
      <w:r w:rsidRPr="00612B66">
        <w:rPr>
          <w:lang w:val="en-US"/>
        </w:rPr>
        <w:t xml:space="preserve"> to</w:t>
      </w:r>
      <w:r w:rsidRPr="00612B66">
        <w:rPr>
          <w:b/>
          <w:lang w:val="en-US"/>
        </w:rPr>
        <w:t xml:space="preserve"> 1d</w:t>
      </w:r>
      <w:r w:rsidRPr="00612B66">
        <w:rPr>
          <w:lang w:val="en-US"/>
        </w:rPr>
        <w:t xml:space="preserve"> of Appendix 1 to this annex,</w:t>
      </w:r>
    </w:p>
    <w:p w:rsidR="00612B66" w:rsidRDefault="004F4072" w:rsidP="00612B66">
      <w:pPr>
        <w:spacing w:after="120"/>
        <w:ind w:left="2268" w:right="1134"/>
        <w:jc w:val="both"/>
        <w:rPr>
          <w:lang w:val="en-US"/>
        </w:rPr>
      </w:pPr>
      <w:r w:rsidRPr="00612B66">
        <w:rPr>
          <w:lang w:val="en-US"/>
        </w:rPr>
        <w:t>The test setup shall be noted in the test report.”</w:t>
      </w:r>
    </w:p>
    <w:p w:rsidR="004F4072" w:rsidRPr="00612B66" w:rsidRDefault="004F4072" w:rsidP="00612B66">
      <w:pPr>
        <w:spacing w:after="120"/>
        <w:ind w:left="2268" w:right="1134" w:hanging="1134"/>
        <w:jc w:val="both"/>
        <w:rPr>
          <w:bCs/>
          <w:lang w:val="en-US"/>
        </w:rPr>
      </w:pPr>
      <w:bookmarkStart w:id="31" w:name="_Toc384106426"/>
      <w:r w:rsidRPr="00612B66">
        <w:rPr>
          <w:i/>
          <w:lang w:val="en-US"/>
        </w:rPr>
        <w:t xml:space="preserve">Annex 16, Appendix 1, </w:t>
      </w:r>
      <w:r w:rsidR="00612B66">
        <w:rPr>
          <w:lang w:val="en-US"/>
        </w:rPr>
        <w:t>amend to read</w:t>
      </w:r>
      <w:r w:rsidRPr="00612B66">
        <w:rPr>
          <w:lang w:val="en-US"/>
        </w:rPr>
        <w:t>:</w:t>
      </w:r>
    </w:p>
    <w:p w:rsidR="004F4072" w:rsidRPr="00786AA5" w:rsidRDefault="004F4072" w:rsidP="00612B66">
      <w:pPr>
        <w:pStyle w:val="HChG"/>
        <w:spacing w:before="240" w:after="120"/>
        <w:ind w:left="1701" w:hanging="1701"/>
        <w:rPr>
          <w:szCs w:val="28"/>
        </w:rPr>
      </w:pPr>
      <w:r w:rsidRPr="004F4072">
        <w:rPr>
          <w:b w:val="0"/>
          <w:szCs w:val="28"/>
          <w:lang w:val="en-US"/>
        </w:rPr>
        <w:t>“</w:t>
      </w:r>
      <w:r w:rsidRPr="00786AA5">
        <w:rPr>
          <w:szCs w:val="28"/>
        </w:rPr>
        <w:t>Annex 16 - Appendix 1</w:t>
      </w:r>
      <w:bookmarkEnd w:id="31"/>
    </w:p>
    <w:p w:rsidR="004F4072" w:rsidRDefault="004F4072" w:rsidP="007D3E47">
      <w:pPr>
        <w:pStyle w:val="HChG"/>
        <w:spacing w:before="240" w:after="120"/>
      </w:pPr>
      <w:r w:rsidRPr="00786AA5">
        <w:tab/>
      </w:r>
      <w:r w:rsidRPr="00786AA5">
        <w:tab/>
      </w:r>
      <w:bookmarkStart w:id="32" w:name="_Toc384106427"/>
      <w:r w:rsidRPr="00786AA5">
        <w:t>Vehicle in configuration "REESS charging mode coupled to the power grid</w:t>
      </w:r>
      <w:bookmarkEnd w:id="32"/>
      <w:r w:rsidRPr="00786AA5">
        <w:t>"</w:t>
      </w:r>
    </w:p>
    <w:p w:rsidR="004F4072" w:rsidRPr="004F4072" w:rsidRDefault="004F4072" w:rsidP="004F4072">
      <w:pPr>
        <w:spacing w:after="120" w:line="240" w:lineRule="auto"/>
        <w:ind w:left="1134" w:right="1134"/>
        <w:outlineLvl w:val="0"/>
        <w:rPr>
          <w:b/>
          <w:lang w:val="en-US"/>
        </w:rPr>
      </w:pPr>
      <w:r w:rsidRPr="004F4072">
        <w:rPr>
          <w:b/>
          <w:lang w:val="en-US"/>
        </w:rPr>
        <w:t xml:space="preserve">Figure 1 </w:t>
      </w:r>
      <w:r w:rsidRPr="004F4072">
        <w:rPr>
          <w:b/>
          <w:lang w:val="en-US"/>
        </w:rPr>
        <w:br/>
        <w:t>Vehicle in configuration "REESS charging mode coupled to the power grid"</w:t>
      </w:r>
    </w:p>
    <w:p w:rsidR="004F4072" w:rsidRPr="004F4072" w:rsidRDefault="004F4072" w:rsidP="004F4072">
      <w:pPr>
        <w:spacing w:after="120" w:line="240" w:lineRule="auto"/>
        <w:ind w:left="1134" w:right="1134"/>
        <w:rPr>
          <w:b/>
          <w:bCs/>
          <w:lang w:val="en-US"/>
        </w:rPr>
      </w:pPr>
      <w:r w:rsidRPr="004F4072">
        <w:rPr>
          <w:b/>
          <w:bCs/>
          <w:lang w:val="en-US"/>
        </w:rPr>
        <w:t>Example of test setup for vehicle with plug located on vehicle side</w:t>
      </w:r>
    </w:p>
    <w:p w:rsidR="004F4072" w:rsidRPr="004F4072" w:rsidRDefault="004F4072" w:rsidP="004F4072">
      <w:pPr>
        <w:spacing w:after="240" w:line="240" w:lineRule="auto"/>
        <w:ind w:left="1134" w:right="1134"/>
        <w:rPr>
          <w:b/>
          <w:bCs/>
        </w:rPr>
      </w:pPr>
      <w:r w:rsidRPr="004F4072">
        <w:rPr>
          <w:b/>
          <w:bCs/>
        </w:rPr>
        <w:t>Figure 1a</w:t>
      </w:r>
    </w:p>
    <w:p w:rsidR="004F4072" w:rsidRDefault="00FB097F" w:rsidP="004F4072">
      <w:pPr>
        <w:spacing w:after="240" w:line="240" w:lineRule="auto"/>
        <w:ind w:left="1134" w:right="1134"/>
        <w:rPr>
          <w:bCs/>
          <w:highlight w:val="yellow"/>
        </w:rPr>
      </w:pPr>
      <w:r>
        <w:rPr>
          <w:noProof/>
          <w:lang w:val="en-GB" w:eastAsia="en-GB"/>
        </w:rPr>
        <w:drawing>
          <wp:inline distT="0" distB="0" distL="0" distR="0">
            <wp:extent cx="3657600" cy="1577340"/>
            <wp:effectExtent l="0" t="0" r="0" b="0"/>
            <wp:docPr id="59"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57600" cy="1577340"/>
                    </a:xfrm>
                    <a:prstGeom prst="rect">
                      <a:avLst/>
                    </a:prstGeom>
                    <a:noFill/>
                    <a:ln>
                      <a:noFill/>
                    </a:ln>
                  </pic:spPr>
                </pic:pic>
              </a:graphicData>
            </a:graphic>
          </wp:inline>
        </w:drawing>
      </w:r>
    </w:p>
    <w:p w:rsidR="004F4072" w:rsidRPr="004F4072" w:rsidRDefault="004F4072" w:rsidP="004F4072">
      <w:pPr>
        <w:spacing w:after="240" w:line="240" w:lineRule="auto"/>
        <w:ind w:left="1134" w:right="1134"/>
        <w:rPr>
          <w:b/>
          <w:bCs/>
        </w:rPr>
      </w:pPr>
      <w:r w:rsidRPr="004F4072">
        <w:rPr>
          <w:b/>
          <w:bCs/>
        </w:rPr>
        <w:t>Figure 1b</w:t>
      </w:r>
    </w:p>
    <w:p w:rsidR="004F4072" w:rsidRPr="00B6630B" w:rsidRDefault="00FB097F" w:rsidP="004F4072">
      <w:pPr>
        <w:pStyle w:val="SingleTxtG"/>
        <w:tabs>
          <w:tab w:val="left" w:pos="1800"/>
        </w:tabs>
        <w:ind w:left="2268" w:hanging="1134"/>
        <w:rPr>
          <w:highlight w:val="yellow"/>
        </w:rPr>
      </w:pPr>
      <w:r>
        <w:rPr>
          <w:noProof/>
          <w:lang w:val="en-GB" w:eastAsia="en-GB"/>
        </w:rPr>
        <w:drawing>
          <wp:inline distT="0" distB="0" distL="0" distR="0">
            <wp:extent cx="3301365" cy="2694305"/>
            <wp:effectExtent l="0" t="0" r="0" b="0"/>
            <wp:docPr id="60"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1365" cy="2694305"/>
                    </a:xfrm>
                    <a:prstGeom prst="rect">
                      <a:avLst/>
                    </a:prstGeom>
                    <a:noFill/>
                    <a:ln>
                      <a:noFill/>
                    </a:ln>
                  </pic:spPr>
                </pic:pic>
              </a:graphicData>
            </a:graphic>
          </wp:inline>
        </w:drawing>
      </w:r>
    </w:p>
    <w:p w:rsidR="004F4072" w:rsidRPr="004F4072" w:rsidRDefault="004F4072" w:rsidP="004F4072">
      <w:pPr>
        <w:suppressAutoHyphens w:val="0"/>
        <w:snapToGrid w:val="0"/>
        <w:spacing w:after="120" w:line="240" w:lineRule="auto"/>
        <w:ind w:left="1134"/>
        <w:jc w:val="both"/>
        <w:rPr>
          <w:b/>
          <w:bCs/>
          <w:sz w:val="18"/>
          <w:szCs w:val="18"/>
          <w:lang w:val="en-US" w:eastAsia="zh-CN"/>
        </w:rPr>
      </w:pPr>
      <w:r w:rsidRPr="004F4072">
        <w:rPr>
          <w:b/>
          <w:bCs/>
          <w:sz w:val="18"/>
          <w:szCs w:val="18"/>
          <w:lang w:val="en-US" w:eastAsia="zh-CN"/>
        </w:rPr>
        <w:t>Legend:</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1 </w:t>
      </w:r>
      <w:r w:rsidRPr="004F4072">
        <w:rPr>
          <w:b/>
          <w:bCs/>
          <w:sz w:val="18"/>
          <w:szCs w:val="18"/>
          <w:lang w:val="en-US" w:eastAsia="zh-CN"/>
        </w:rPr>
        <w:tab/>
        <w:t>Vehicle under test</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2 </w:t>
      </w:r>
      <w:r w:rsidRPr="004F4072">
        <w:rPr>
          <w:b/>
          <w:bCs/>
          <w:sz w:val="18"/>
          <w:szCs w:val="18"/>
          <w:lang w:val="en-US" w:eastAsia="zh-CN"/>
        </w:rPr>
        <w:tab/>
        <w:t>Insulating support</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3 </w:t>
      </w:r>
      <w:r w:rsidRPr="004F4072">
        <w:rPr>
          <w:b/>
          <w:bCs/>
          <w:sz w:val="18"/>
          <w:szCs w:val="18"/>
          <w:lang w:val="en-US" w:eastAsia="zh-CN"/>
        </w:rPr>
        <w:tab/>
        <w:t>Charging cable</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4 </w:t>
      </w:r>
      <w:r w:rsidRPr="004F4072">
        <w:rPr>
          <w:b/>
          <w:bCs/>
          <w:sz w:val="18"/>
          <w:szCs w:val="18"/>
          <w:lang w:val="en-US" w:eastAsia="zh-CN"/>
        </w:rPr>
        <w:tab/>
        <w:t>CDN</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5 </w:t>
      </w:r>
      <w:r w:rsidRPr="004F4072">
        <w:rPr>
          <w:b/>
          <w:bCs/>
          <w:sz w:val="18"/>
          <w:szCs w:val="18"/>
          <w:lang w:val="en-US" w:eastAsia="zh-CN"/>
        </w:rPr>
        <w:tab/>
        <w:t>Surge generator</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6 </w:t>
      </w:r>
      <w:r w:rsidRPr="004F4072">
        <w:rPr>
          <w:b/>
          <w:bCs/>
          <w:sz w:val="18"/>
          <w:szCs w:val="18"/>
          <w:lang w:val="en-US" w:eastAsia="zh-CN"/>
        </w:rPr>
        <w:tab/>
        <w:t>Power supply</w:t>
      </w:r>
    </w:p>
    <w:p w:rsidR="004F4072" w:rsidRPr="004F4072" w:rsidRDefault="004F4072" w:rsidP="004F4072">
      <w:pPr>
        <w:suppressAutoHyphens w:val="0"/>
        <w:snapToGrid w:val="0"/>
        <w:spacing w:after="40" w:line="240" w:lineRule="auto"/>
        <w:ind w:left="1134"/>
        <w:jc w:val="both"/>
        <w:rPr>
          <w:b/>
          <w:bCs/>
          <w:sz w:val="18"/>
          <w:szCs w:val="18"/>
          <w:lang w:val="en-US" w:eastAsia="zh-CN"/>
        </w:rPr>
      </w:pPr>
    </w:p>
    <w:p w:rsidR="004F4072" w:rsidRPr="004F4072" w:rsidRDefault="004F4072" w:rsidP="004F4072">
      <w:pPr>
        <w:spacing w:after="120" w:line="240" w:lineRule="auto"/>
        <w:ind w:left="1134" w:right="1134"/>
        <w:rPr>
          <w:b/>
          <w:bCs/>
          <w:lang w:val="en-US"/>
        </w:rPr>
      </w:pPr>
      <w:r w:rsidRPr="004F4072">
        <w:rPr>
          <w:b/>
          <w:bCs/>
          <w:lang w:val="en-US"/>
        </w:rPr>
        <w:t>Example of test setup for vehicle with plug located front/rear of vehicle</w:t>
      </w:r>
    </w:p>
    <w:p w:rsidR="004F4072" w:rsidRPr="004F4072" w:rsidRDefault="004F4072" w:rsidP="004F4072">
      <w:pPr>
        <w:spacing w:after="240" w:line="240" w:lineRule="auto"/>
        <w:ind w:left="1134" w:right="1134"/>
        <w:rPr>
          <w:b/>
          <w:bCs/>
        </w:rPr>
      </w:pPr>
      <w:r w:rsidRPr="004F4072">
        <w:rPr>
          <w:b/>
          <w:bCs/>
        </w:rPr>
        <w:t>Figure 1c</w:t>
      </w:r>
    </w:p>
    <w:p w:rsidR="004F4072" w:rsidRDefault="00FB097F" w:rsidP="004F4072">
      <w:pPr>
        <w:spacing w:after="240" w:line="240" w:lineRule="auto"/>
        <w:ind w:left="1134" w:right="1134"/>
        <w:rPr>
          <w:bCs/>
          <w:highlight w:val="yellow"/>
        </w:rPr>
      </w:pPr>
      <w:r>
        <w:rPr>
          <w:noProof/>
          <w:lang w:val="en-GB" w:eastAsia="en-GB"/>
        </w:rPr>
        <w:drawing>
          <wp:inline distT="0" distB="0" distL="0" distR="0">
            <wp:extent cx="4117975" cy="2141855"/>
            <wp:effectExtent l="0" t="0" r="0" b="0"/>
            <wp:docPr id="61"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7975" cy="2141855"/>
                    </a:xfrm>
                    <a:prstGeom prst="rect">
                      <a:avLst/>
                    </a:prstGeom>
                    <a:noFill/>
                    <a:ln>
                      <a:noFill/>
                    </a:ln>
                  </pic:spPr>
                </pic:pic>
              </a:graphicData>
            </a:graphic>
          </wp:inline>
        </w:drawing>
      </w:r>
    </w:p>
    <w:p w:rsidR="004F4072" w:rsidRPr="004F4072" w:rsidRDefault="004F4072" w:rsidP="004F4072">
      <w:pPr>
        <w:spacing w:after="240" w:line="240" w:lineRule="auto"/>
        <w:ind w:left="1134" w:right="1134"/>
        <w:rPr>
          <w:b/>
          <w:bCs/>
        </w:rPr>
      </w:pPr>
      <w:r w:rsidRPr="004F4072">
        <w:rPr>
          <w:b/>
          <w:bCs/>
        </w:rPr>
        <w:t>Figure 1d</w:t>
      </w:r>
    </w:p>
    <w:p w:rsidR="004F4072" w:rsidRPr="00B6630B" w:rsidRDefault="00FB097F" w:rsidP="004F4072">
      <w:pPr>
        <w:pStyle w:val="SingleTxtG"/>
        <w:tabs>
          <w:tab w:val="left" w:pos="1800"/>
        </w:tabs>
        <w:ind w:left="2268" w:hanging="1134"/>
        <w:rPr>
          <w:highlight w:val="yellow"/>
        </w:rPr>
      </w:pPr>
      <w:r>
        <w:rPr>
          <w:noProof/>
          <w:lang w:val="en-GB" w:eastAsia="en-GB"/>
        </w:rPr>
        <w:drawing>
          <wp:inline distT="0" distB="0" distL="0" distR="0">
            <wp:extent cx="4117975" cy="3369310"/>
            <wp:effectExtent l="0" t="0" r="0" b="2540"/>
            <wp:docPr id="62"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7975" cy="3369310"/>
                    </a:xfrm>
                    <a:prstGeom prst="rect">
                      <a:avLst/>
                    </a:prstGeom>
                    <a:noFill/>
                    <a:ln>
                      <a:noFill/>
                    </a:ln>
                  </pic:spPr>
                </pic:pic>
              </a:graphicData>
            </a:graphic>
          </wp:inline>
        </w:drawing>
      </w:r>
    </w:p>
    <w:p w:rsidR="004F4072" w:rsidRPr="00B6630B" w:rsidRDefault="004F4072" w:rsidP="004F4072">
      <w:pPr>
        <w:pStyle w:val="SingleTxtG"/>
        <w:tabs>
          <w:tab w:val="left" w:pos="1800"/>
        </w:tabs>
        <w:ind w:left="2268" w:hanging="1134"/>
        <w:rPr>
          <w:highlight w:val="yellow"/>
        </w:rPr>
      </w:pPr>
    </w:p>
    <w:p w:rsidR="004F4072" w:rsidRPr="004F4072" w:rsidRDefault="004F4072" w:rsidP="004F4072">
      <w:pPr>
        <w:suppressAutoHyphens w:val="0"/>
        <w:snapToGrid w:val="0"/>
        <w:spacing w:after="120" w:line="240" w:lineRule="auto"/>
        <w:ind w:left="1134"/>
        <w:jc w:val="both"/>
        <w:rPr>
          <w:b/>
          <w:bCs/>
          <w:sz w:val="18"/>
          <w:szCs w:val="18"/>
          <w:lang w:val="en-US" w:eastAsia="zh-CN"/>
        </w:rPr>
      </w:pPr>
      <w:r w:rsidRPr="004F4072">
        <w:rPr>
          <w:b/>
          <w:bCs/>
          <w:sz w:val="18"/>
          <w:szCs w:val="18"/>
          <w:lang w:val="en-US" w:eastAsia="zh-CN"/>
        </w:rPr>
        <w:t>Legend:</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1 </w:t>
      </w:r>
      <w:r w:rsidRPr="004F4072">
        <w:rPr>
          <w:b/>
          <w:bCs/>
          <w:sz w:val="18"/>
          <w:szCs w:val="18"/>
          <w:lang w:val="en-US" w:eastAsia="zh-CN"/>
        </w:rPr>
        <w:tab/>
        <w:t>Vehicle under test</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2 </w:t>
      </w:r>
      <w:r w:rsidRPr="004F4072">
        <w:rPr>
          <w:b/>
          <w:bCs/>
          <w:sz w:val="18"/>
          <w:szCs w:val="18"/>
          <w:lang w:val="en-US" w:eastAsia="zh-CN"/>
        </w:rPr>
        <w:tab/>
        <w:t>Insulating support</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3 </w:t>
      </w:r>
      <w:r w:rsidRPr="004F4072">
        <w:rPr>
          <w:b/>
          <w:bCs/>
          <w:sz w:val="18"/>
          <w:szCs w:val="18"/>
          <w:lang w:val="en-US" w:eastAsia="zh-CN"/>
        </w:rPr>
        <w:tab/>
        <w:t>Charging cable</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4 </w:t>
      </w:r>
      <w:r w:rsidRPr="004F4072">
        <w:rPr>
          <w:b/>
          <w:bCs/>
          <w:sz w:val="18"/>
          <w:szCs w:val="18"/>
          <w:lang w:val="en-US" w:eastAsia="zh-CN"/>
        </w:rPr>
        <w:tab/>
        <w:t>CDN</w:t>
      </w:r>
    </w:p>
    <w:p w:rsidR="004F4072" w:rsidRPr="004F4072" w:rsidRDefault="004F4072" w:rsidP="004F4072">
      <w:pPr>
        <w:suppressAutoHyphens w:val="0"/>
        <w:snapToGrid w:val="0"/>
        <w:spacing w:after="40" w:line="240" w:lineRule="auto"/>
        <w:ind w:left="1134"/>
        <w:jc w:val="both"/>
        <w:rPr>
          <w:b/>
          <w:bCs/>
          <w:sz w:val="18"/>
          <w:szCs w:val="18"/>
          <w:lang w:val="en-US" w:eastAsia="zh-CN"/>
        </w:rPr>
      </w:pPr>
      <w:r w:rsidRPr="004F4072">
        <w:rPr>
          <w:b/>
          <w:bCs/>
          <w:sz w:val="18"/>
          <w:szCs w:val="18"/>
          <w:lang w:val="en-US" w:eastAsia="zh-CN"/>
        </w:rPr>
        <w:t xml:space="preserve">5 </w:t>
      </w:r>
      <w:r w:rsidRPr="004F4072">
        <w:rPr>
          <w:b/>
          <w:bCs/>
          <w:sz w:val="18"/>
          <w:szCs w:val="18"/>
          <w:lang w:val="en-US" w:eastAsia="zh-CN"/>
        </w:rPr>
        <w:tab/>
        <w:t>Surge generator</w:t>
      </w:r>
    </w:p>
    <w:p w:rsidR="004F4072" w:rsidRPr="004F4072" w:rsidRDefault="004F4072" w:rsidP="004F4072">
      <w:pPr>
        <w:suppressAutoHyphens w:val="0"/>
        <w:snapToGrid w:val="0"/>
        <w:spacing w:after="40" w:line="240" w:lineRule="auto"/>
        <w:ind w:left="1134"/>
        <w:jc w:val="both"/>
        <w:rPr>
          <w:b/>
          <w:u w:val="single"/>
          <w:lang w:val="en-US"/>
        </w:rPr>
      </w:pPr>
      <w:r w:rsidRPr="004F4072">
        <w:rPr>
          <w:b/>
          <w:bCs/>
          <w:sz w:val="18"/>
          <w:szCs w:val="18"/>
          <w:lang w:val="en-US" w:eastAsia="zh-CN"/>
        </w:rPr>
        <w:t xml:space="preserve">6 </w:t>
      </w:r>
      <w:r w:rsidRPr="004F4072">
        <w:rPr>
          <w:b/>
          <w:bCs/>
          <w:sz w:val="18"/>
          <w:szCs w:val="18"/>
          <w:lang w:val="en-US" w:eastAsia="zh-CN"/>
        </w:rPr>
        <w:tab/>
        <w:t>Power supply</w:t>
      </w:r>
    </w:p>
    <w:p w:rsidR="004E3ECF" w:rsidRPr="00806A88" w:rsidRDefault="004E3ECF" w:rsidP="004E3ECF">
      <w:pPr>
        <w:spacing w:after="120" w:line="240" w:lineRule="auto"/>
        <w:ind w:left="2268" w:right="1134"/>
        <w:jc w:val="both"/>
        <w:rPr>
          <w:b/>
          <w:color w:val="000000"/>
          <w:lang w:val="en-US"/>
        </w:rPr>
      </w:pPr>
    </w:p>
    <w:p w:rsidR="00612B66" w:rsidRDefault="000E1318" w:rsidP="000E1318">
      <w:pPr>
        <w:spacing w:after="120" w:line="240" w:lineRule="auto"/>
        <w:ind w:left="1134"/>
        <w:rPr>
          <w:bCs/>
          <w:i/>
          <w:iCs/>
          <w:color w:val="000000"/>
          <w:lang w:val="en-GB"/>
        </w:rPr>
      </w:pPr>
      <w:r>
        <w:rPr>
          <w:bCs/>
          <w:i/>
          <w:iCs/>
          <w:color w:val="000000"/>
          <w:lang w:val="en-GB"/>
        </w:rPr>
        <w:t xml:space="preserve">Annex 19, </w:t>
      </w:r>
    </w:p>
    <w:p w:rsidR="000E1318" w:rsidRDefault="00612B66" w:rsidP="000E1318">
      <w:pPr>
        <w:spacing w:after="120" w:line="240" w:lineRule="auto"/>
        <w:ind w:left="1134"/>
        <w:rPr>
          <w:bCs/>
          <w:iCs/>
          <w:color w:val="000000"/>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3.1.</w:t>
      </w:r>
      <w:r w:rsidR="000E1318" w:rsidRPr="00450BEF">
        <w:rPr>
          <w:bCs/>
          <w:i/>
          <w:iCs/>
          <w:color w:val="000000"/>
          <w:lang w:val="en-GB"/>
        </w:rPr>
        <w:t>,</w:t>
      </w:r>
      <w:r w:rsidR="000E1318">
        <w:rPr>
          <w:bCs/>
          <w:iCs/>
          <w:color w:val="000000"/>
          <w:lang w:val="en-GB"/>
        </w:rPr>
        <w:t xml:space="preserve"> delete.</w:t>
      </w:r>
    </w:p>
    <w:p w:rsidR="000E1318" w:rsidRDefault="000E1318" w:rsidP="000E1318">
      <w:pPr>
        <w:spacing w:after="120" w:line="240" w:lineRule="auto"/>
        <w:ind w:left="1134"/>
        <w:rPr>
          <w:bCs/>
          <w:iCs/>
          <w:color w:val="000000"/>
          <w:lang w:val="en-GB"/>
        </w:rPr>
      </w:pPr>
    </w:p>
    <w:p w:rsidR="000E1318" w:rsidRDefault="00612B66" w:rsidP="00612B66">
      <w:pPr>
        <w:spacing w:after="120"/>
        <w:ind w:left="1134"/>
        <w:rPr>
          <w:bCs/>
          <w:iCs/>
          <w:color w:val="000000"/>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3.2.</w:t>
      </w:r>
      <w:r w:rsidR="000E1318" w:rsidRPr="00450BEF">
        <w:rPr>
          <w:bCs/>
          <w:i/>
          <w:iCs/>
          <w:color w:val="000000"/>
          <w:lang w:val="en-GB"/>
        </w:rPr>
        <w:t xml:space="preserve">, </w:t>
      </w:r>
      <w:r w:rsidR="000E1318">
        <w:rPr>
          <w:bCs/>
          <w:iCs/>
          <w:color w:val="000000"/>
          <w:lang w:val="en-GB"/>
        </w:rPr>
        <w:t>renumber</w:t>
      </w:r>
      <w:r>
        <w:rPr>
          <w:bCs/>
          <w:iCs/>
          <w:color w:val="000000"/>
          <w:lang w:val="en-GB"/>
        </w:rPr>
        <w:t xml:space="preserve"> as</w:t>
      </w:r>
      <w:r w:rsidR="000E1318">
        <w:rPr>
          <w:bCs/>
          <w:iCs/>
          <w:color w:val="000000"/>
          <w:lang w:val="en-GB"/>
        </w:rPr>
        <w:t xml:space="preserve"> 3.1. </w:t>
      </w:r>
      <w:proofErr w:type="gramStart"/>
      <w:r w:rsidR="000E1318">
        <w:rPr>
          <w:bCs/>
          <w:iCs/>
          <w:color w:val="000000"/>
          <w:lang w:val="en-GB"/>
        </w:rPr>
        <w:t>and</w:t>
      </w:r>
      <w:proofErr w:type="gramEnd"/>
      <w:r w:rsidR="000E1318">
        <w:rPr>
          <w:bCs/>
          <w:iCs/>
          <w:color w:val="000000"/>
          <w:lang w:val="en-GB"/>
        </w:rPr>
        <w:t xml:space="preserve"> amend to read:</w:t>
      </w:r>
    </w:p>
    <w:p w:rsidR="004F4072" w:rsidRPr="000E1318" w:rsidRDefault="000E1318" w:rsidP="00612B66">
      <w:pPr>
        <w:spacing w:after="120"/>
        <w:ind w:left="2268" w:right="1134" w:hanging="1134"/>
        <w:jc w:val="both"/>
        <w:rPr>
          <w:bCs/>
          <w:lang w:val="en-US"/>
        </w:rPr>
      </w:pPr>
      <w:r>
        <w:rPr>
          <w:bCs/>
          <w:lang w:val="en-US"/>
        </w:rPr>
        <w:t>“</w:t>
      </w:r>
      <w:r w:rsidR="004F4072" w:rsidRPr="004F4072">
        <w:rPr>
          <w:bCs/>
          <w:lang w:val="en-US"/>
        </w:rPr>
        <w:t>3.</w:t>
      </w:r>
      <w:r w:rsidR="004F4072" w:rsidRPr="00806A88">
        <w:rPr>
          <w:bCs/>
          <w:strike/>
          <w:color w:val="000000"/>
          <w:lang w:val="en-US"/>
        </w:rPr>
        <w:t>2.</w:t>
      </w:r>
      <w:r w:rsidR="004F4072" w:rsidRPr="00806A88">
        <w:rPr>
          <w:b/>
          <w:bCs/>
          <w:color w:val="000000"/>
          <w:lang w:val="en-US"/>
        </w:rPr>
        <w:t>1</w:t>
      </w:r>
      <w:r w:rsidRPr="00806A88">
        <w:rPr>
          <w:b/>
          <w:bCs/>
          <w:color w:val="000000"/>
          <w:lang w:val="en-US"/>
        </w:rPr>
        <w:t>.</w:t>
      </w:r>
      <w:r w:rsidR="004F4072" w:rsidRPr="004F4072">
        <w:rPr>
          <w:bCs/>
          <w:lang w:val="en-US"/>
        </w:rPr>
        <w:tab/>
      </w:r>
      <w:r w:rsidR="004F4072" w:rsidRPr="000E1318">
        <w:rPr>
          <w:bCs/>
          <w:lang w:val="en-US"/>
        </w:rPr>
        <w:t xml:space="preserve">The artificial </w:t>
      </w:r>
      <w:r w:rsidR="004F4072" w:rsidRPr="000E1318">
        <w:rPr>
          <w:bCs/>
          <w:strike/>
          <w:lang w:val="en-US"/>
        </w:rPr>
        <w:t xml:space="preserve">mains </w:t>
      </w:r>
      <w:r w:rsidR="004F4072" w:rsidRPr="000E1318">
        <w:rPr>
          <w:bCs/>
          <w:lang w:val="en-US"/>
        </w:rPr>
        <w:t>network</w:t>
      </w:r>
      <w:r w:rsidR="004F4072" w:rsidRPr="000E1318">
        <w:rPr>
          <w:b/>
          <w:bCs/>
          <w:lang w:val="en-US"/>
        </w:rPr>
        <w:t>(s)</w:t>
      </w:r>
      <w:r w:rsidR="004F4072" w:rsidRPr="000E1318">
        <w:rPr>
          <w:bCs/>
          <w:lang w:val="en-US"/>
        </w:rPr>
        <w:t xml:space="preserve"> to be used for the measurement on vehicle </w:t>
      </w:r>
      <w:r w:rsidR="004F4072" w:rsidRPr="000E1318">
        <w:rPr>
          <w:bCs/>
          <w:strike/>
          <w:lang w:val="en-US"/>
        </w:rPr>
        <w:t xml:space="preserve">is </w:t>
      </w:r>
      <w:r w:rsidR="004F4072" w:rsidRPr="000E1318">
        <w:rPr>
          <w:b/>
          <w:bCs/>
          <w:lang w:val="en-US"/>
        </w:rPr>
        <w:t xml:space="preserve">are </w:t>
      </w:r>
    </w:p>
    <w:p w:rsidR="004F4072" w:rsidRPr="000E1318" w:rsidRDefault="004F4072" w:rsidP="00777D16">
      <w:pPr>
        <w:spacing w:after="120"/>
        <w:ind w:left="2835" w:right="1134" w:hanging="561"/>
        <w:jc w:val="both"/>
        <w:rPr>
          <w:b/>
          <w:bCs/>
          <w:lang w:val="en-US"/>
        </w:rPr>
      </w:pPr>
      <w:r w:rsidRPr="000E1318">
        <w:rPr>
          <w:b/>
          <w:bCs/>
          <w:lang w:val="en-US"/>
        </w:rPr>
        <w:t xml:space="preserve">(a) </w:t>
      </w:r>
      <w:r w:rsidR="00777D16">
        <w:rPr>
          <w:b/>
          <w:bCs/>
          <w:lang w:val="en-US"/>
        </w:rPr>
        <w:tab/>
      </w:r>
      <w:proofErr w:type="gramStart"/>
      <w:r w:rsidRPr="000E1318">
        <w:rPr>
          <w:b/>
          <w:bCs/>
          <w:lang w:val="en-US"/>
        </w:rPr>
        <w:t>the</w:t>
      </w:r>
      <w:proofErr w:type="gramEnd"/>
      <w:r w:rsidRPr="000E1318">
        <w:rPr>
          <w:b/>
          <w:bCs/>
          <w:lang w:val="en-US"/>
        </w:rPr>
        <w:t xml:space="preserve"> AMN(s) defined</w:t>
      </w:r>
      <w:r w:rsidRPr="000E1318">
        <w:rPr>
          <w:bCs/>
          <w:lang w:val="en-US"/>
        </w:rPr>
        <w:t xml:space="preserve"> in paragraph 4.3. </w:t>
      </w:r>
      <w:proofErr w:type="gramStart"/>
      <w:r w:rsidRPr="000E1318">
        <w:rPr>
          <w:bCs/>
          <w:lang w:val="en-US"/>
        </w:rPr>
        <w:t>of</w:t>
      </w:r>
      <w:proofErr w:type="gramEnd"/>
      <w:r w:rsidRPr="000E1318">
        <w:rPr>
          <w:bCs/>
          <w:lang w:val="en-US"/>
        </w:rPr>
        <w:t xml:space="preserve"> CISPR 16-1-2 </w:t>
      </w:r>
      <w:r w:rsidRPr="000E1318">
        <w:rPr>
          <w:b/>
          <w:bCs/>
          <w:lang w:val="en-US"/>
        </w:rPr>
        <w:t>for AC power lines</w:t>
      </w:r>
    </w:p>
    <w:p w:rsidR="004F4072" w:rsidRPr="000E1318" w:rsidRDefault="004F4072" w:rsidP="00612B66">
      <w:pPr>
        <w:spacing w:after="120"/>
        <w:ind w:left="2268" w:right="1134"/>
        <w:jc w:val="both"/>
        <w:rPr>
          <w:b/>
          <w:bCs/>
          <w:lang w:val="en-US"/>
        </w:rPr>
      </w:pPr>
      <w:r w:rsidRPr="000E1318">
        <w:rPr>
          <w:b/>
          <w:bCs/>
          <w:lang w:val="en-US"/>
        </w:rPr>
        <w:t xml:space="preserve">(b) </w:t>
      </w:r>
      <w:r w:rsidR="00777D16">
        <w:rPr>
          <w:b/>
          <w:bCs/>
          <w:lang w:val="en-US"/>
        </w:rPr>
        <w:tab/>
      </w:r>
      <w:proofErr w:type="gramStart"/>
      <w:r w:rsidRPr="000E1318">
        <w:rPr>
          <w:b/>
          <w:bCs/>
          <w:lang w:val="en-US"/>
        </w:rPr>
        <w:t>the</w:t>
      </w:r>
      <w:proofErr w:type="gramEnd"/>
      <w:r w:rsidRPr="000E1318">
        <w:rPr>
          <w:b/>
          <w:bCs/>
          <w:lang w:val="en-US"/>
        </w:rPr>
        <w:t xml:space="preserve"> DC-charging-AN(s) defined in appendix 8 for DC power lines</w:t>
      </w:r>
    </w:p>
    <w:p w:rsidR="004F4072" w:rsidRPr="000E1318" w:rsidRDefault="004F4072" w:rsidP="00612B66">
      <w:pPr>
        <w:spacing w:after="120"/>
        <w:ind w:left="2268" w:right="1134"/>
        <w:jc w:val="both"/>
        <w:rPr>
          <w:lang w:val="en-US"/>
        </w:rPr>
      </w:pPr>
      <w:r w:rsidRPr="000E1318">
        <w:rPr>
          <w:lang w:val="en-US"/>
        </w:rPr>
        <w:t>Artificial networks</w:t>
      </w:r>
    </w:p>
    <w:p w:rsidR="004F4072" w:rsidRPr="000E1318" w:rsidRDefault="004F4072" w:rsidP="00612B66">
      <w:pPr>
        <w:spacing w:after="120"/>
        <w:ind w:left="2268" w:right="1134"/>
        <w:jc w:val="both"/>
        <w:rPr>
          <w:lang w:val="en-US"/>
        </w:rPr>
      </w:pPr>
      <w:r w:rsidRPr="000E1318">
        <w:rPr>
          <w:lang w:val="en-US"/>
        </w:rPr>
        <w:t xml:space="preserve">The </w:t>
      </w:r>
      <w:r w:rsidRPr="000E1318">
        <w:rPr>
          <w:strike/>
          <w:lang w:val="en-US"/>
        </w:rPr>
        <w:t>AN(s)</w:t>
      </w:r>
      <w:r w:rsidRPr="000E1318">
        <w:rPr>
          <w:lang w:val="en-US"/>
        </w:rPr>
        <w:t xml:space="preserve"> </w:t>
      </w:r>
      <w:r w:rsidRPr="000E1318">
        <w:rPr>
          <w:b/>
          <w:lang w:val="en-US"/>
        </w:rPr>
        <w:t>AMN(s)/DC-charging-AN(s)</w:t>
      </w:r>
      <w:r w:rsidRPr="000E1318">
        <w:rPr>
          <w:lang w:val="en-US"/>
        </w:rPr>
        <w:t xml:space="preserve"> shall be mounted directly on the ground plane. The cases of the </w:t>
      </w:r>
      <w:r w:rsidRPr="000E1318">
        <w:rPr>
          <w:strike/>
          <w:lang w:val="en-US"/>
        </w:rPr>
        <w:t>AN(s)</w:t>
      </w:r>
      <w:r w:rsidRPr="000E1318">
        <w:rPr>
          <w:lang w:val="en-US"/>
        </w:rPr>
        <w:t xml:space="preserve"> </w:t>
      </w:r>
      <w:r w:rsidRPr="000E1318">
        <w:rPr>
          <w:b/>
          <w:lang w:val="en-US"/>
        </w:rPr>
        <w:t>AMN(s)/DC-charging-AN(s)</w:t>
      </w:r>
      <w:r w:rsidRPr="000E1318">
        <w:rPr>
          <w:lang w:val="en-US"/>
        </w:rPr>
        <w:t xml:space="preserve"> shall be bonded to the ground plane.</w:t>
      </w:r>
    </w:p>
    <w:p w:rsidR="004F4072" w:rsidRPr="000E1318" w:rsidRDefault="004F4072" w:rsidP="00612B66">
      <w:pPr>
        <w:spacing w:after="120"/>
        <w:ind w:left="2268" w:right="1134"/>
        <w:jc w:val="both"/>
        <w:rPr>
          <w:bCs/>
          <w:lang w:val="en-US"/>
        </w:rPr>
      </w:pPr>
      <w:r w:rsidRPr="000E1318">
        <w:rPr>
          <w:bCs/>
          <w:lang w:val="en-US"/>
        </w:rPr>
        <w:t xml:space="preserve">The conducted emissions on AC and DC power lines are measured successively on each power line by connecting the measuring receiver on the measuring port of the related </w:t>
      </w:r>
      <w:r w:rsidRPr="000E1318">
        <w:rPr>
          <w:strike/>
          <w:lang w:val="en-US"/>
        </w:rPr>
        <w:t xml:space="preserve">AN </w:t>
      </w:r>
      <w:r w:rsidRPr="000E1318">
        <w:rPr>
          <w:b/>
          <w:lang w:val="en-US"/>
        </w:rPr>
        <w:t>AMN/DC-charging-AN</w:t>
      </w:r>
      <w:r w:rsidRPr="000E1318">
        <w:rPr>
          <w:bCs/>
          <w:lang w:val="en-US"/>
        </w:rPr>
        <w:t xml:space="preserve">. The measuring port of the </w:t>
      </w:r>
      <w:r w:rsidRPr="000E1318">
        <w:rPr>
          <w:strike/>
          <w:lang w:val="en-US"/>
        </w:rPr>
        <w:t xml:space="preserve">AN </w:t>
      </w:r>
      <w:r w:rsidRPr="000E1318">
        <w:rPr>
          <w:b/>
          <w:lang w:val="en-US"/>
        </w:rPr>
        <w:t>AMN/DC-charging-AN</w:t>
      </w:r>
      <w:r w:rsidRPr="000E1318">
        <w:rPr>
          <w:bCs/>
          <w:lang w:val="en-US"/>
        </w:rPr>
        <w:t xml:space="preserve"> inserted in the other power lines </w:t>
      </w:r>
      <w:r w:rsidRPr="000E1318">
        <w:rPr>
          <w:bCs/>
          <w:strike/>
          <w:lang w:val="en-US"/>
        </w:rPr>
        <w:t xml:space="preserve">being </w:t>
      </w:r>
      <w:r w:rsidRPr="000E1318">
        <w:rPr>
          <w:b/>
          <w:bCs/>
          <w:lang w:val="en-US"/>
        </w:rPr>
        <w:t>shall be</w:t>
      </w:r>
      <w:r w:rsidRPr="000E1318">
        <w:rPr>
          <w:bCs/>
          <w:lang w:val="en-US"/>
        </w:rPr>
        <w:t xml:space="preserve"> terminated with a 50 </w:t>
      </w:r>
      <w:r w:rsidRPr="000E1318">
        <w:rPr>
          <w:bCs/>
        </w:rPr>
        <w:t>Ω</w:t>
      </w:r>
      <w:r w:rsidRPr="000E1318">
        <w:rPr>
          <w:bCs/>
          <w:lang w:val="en-US"/>
        </w:rPr>
        <w:t xml:space="preserve"> load.</w:t>
      </w:r>
    </w:p>
    <w:p w:rsidR="000E1318" w:rsidRDefault="004F4072" w:rsidP="00612B66">
      <w:pPr>
        <w:spacing w:after="120"/>
        <w:ind w:left="2268" w:right="1134"/>
        <w:jc w:val="both"/>
        <w:rPr>
          <w:bCs/>
          <w:lang w:val="en-US"/>
        </w:rPr>
      </w:pPr>
      <w:r w:rsidRPr="000E1318">
        <w:rPr>
          <w:bCs/>
          <w:lang w:val="en-US"/>
        </w:rPr>
        <w:t xml:space="preserve">The </w:t>
      </w:r>
      <w:r w:rsidRPr="000E1318">
        <w:rPr>
          <w:strike/>
          <w:lang w:val="en-US"/>
        </w:rPr>
        <w:t>AN</w:t>
      </w:r>
      <w:r w:rsidRPr="000E1318">
        <w:rPr>
          <w:lang w:val="en-US"/>
        </w:rPr>
        <w:t xml:space="preserve"> </w:t>
      </w:r>
      <w:r w:rsidRPr="000E1318">
        <w:rPr>
          <w:b/>
          <w:lang w:val="en-US"/>
        </w:rPr>
        <w:t>AMN(s)/DC-charging-AN(s)</w:t>
      </w:r>
      <w:r w:rsidRPr="000E1318">
        <w:rPr>
          <w:bCs/>
          <w:lang w:val="en-US"/>
        </w:rPr>
        <w:t xml:space="preserve"> shall be placed in front, aligned and on the same side of the vehicle power charging plug.</w:t>
      </w:r>
      <w:r w:rsidR="000E1318" w:rsidRPr="000E1318">
        <w:rPr>
          <w:bCs/>
          <w:lang w:val="en-US"/>
        </w:rPr>
        <w:t>”</w:t>
      </w:r>
    </w:p>
    <w:p w:rsidR="000E1318" w:rsidRPr="000E1318" w:rsidRDefault="00777D16" w:rsidP="00612B66">
      <w:pPr>
        <w:spacing w:after="120"/>
        <w:ind w:left="1134"/>
        <w:rPr>
          <w:bCs/>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3.3.</w:t>
      </w:r>
      <w:r w:rsidR="000E1318" w:rsidRPr="00450BEF">
        <w:rPr>
          <w:bCs/>
          <w:i/>
          <w:iCs/>
          <w:color w:val="000000"/>
          <w:lang w:val="en-GB"/>
        </w:rPr>
        <w:t>,</w:t>
      </w:r>
      <w:r>
        <w:rPr>
          <w:bCs/>
          <w:i/>
          <w:iCs/>
          <w:color w:val="000000"/>
          <w:lang w:val="en-GB"/>
        </w:rPr>
        <w:t xml:space="preserve"> </w:t>
      </w:r>
      <w:r w:rsidR="000E1318">
        <w:rPr>
          <w:bCs/>
          <w:iCs/>
          <w:color w:val="000000"/>
          <w:lang w:val="en-GB"/>
        </w:rPr>
        <w:t xml:space="preserve">renumber </w:t>
      </w:r>
      <w:r>
        <w:rPr>
          <w:bCs/>
          <w:iCs/>
          <w:color w:val="000000"/>
          <w:lang w:val="en-GB"/>
        </w:rPr>
        <w:t xml:space="preserve">as </w:t>
      </w:r>
      <w:r w:rsidR="000E1318">
        <w:rPr>
          <w:bCs/>
          <w:iCs/>
          <w:color w:val="000000"/>
          <w:lang w:val="en-GB"/>
        </w:rPr>
        <w:t xml:space="preserve">3.2. </w:t>
      </w:r>
      <w:proofErr w:type="gramStart"/>
      <w:r w:rsidR="000E1318">
        <w:rPr>
          <w:bCs/>
          <w:iCs/>
          <w:color w:val="000000"/>
          <w:lang w:val="en-GB"/>
        </w:rPr>
        <w:t>and</w:t>
      </w:r>
      <w:proofErr w:type="gramEnd"/>
      <w:r w:rsidR="000E1318">
        <w:rPr>
          <w:bCs/>
          <w:iCs/>
          <w:color w:val="000000"/>
          <w:lang w:val="en-GB"/>
        </w:rPr>
        <w:t xml:space="preserve"> amend to read:</w:t>
      </w:r>
    </w:p>
    <w:p w:rsidR="000E1318" w:rsidRDefault="000E1318" w:rsidP="00612B66">
      <w:pPr>
        <w:spacing w:after="120"/>
        <w:ind w:left="2268" w:right="1134" w:hanging="1134"/>
        <w:jc w:val="both"/>
        <w:rPr>
          <w:bCs/>
          <w:lang w:val="en-US"/>
        </w:rPr>
      </w:pPr>
      <w:r w:rsidRPr="00806A88">
        <w:rPr>
          <w:bCs/>
          <w:color w:val="000000"/>
          <w:lang w:val="en-US" w:eastAsia="en-GB"/>
        </w:rPr>
        <w:t>“3.</w:t>
      </w:r>
      <w:r w:rsidRPr="00806A88">
        <w:rPr>
          <w:bCs/>
          <w:strike/>
          <w:color w:val="000000"/>
          <w:lang w:val="en-US" w:eastAsia="en-GB"/>
        </w:rPr>
        <w:t>3.</w:t>
      </w:r>
      <w:r w:rsidRPr="00806A88">
        <w:rPr>
          <w:b/>
          <w:bCs/>
          <w:color w:val="000000"/>
          <w:lang w:val="en-US" w:eastAsia="en-GB"/>
        </w:rPr>
        <w:t>2</w:t>
      </w:r>
      <w:r>
        <w:rPr>
          <w:bCs/>
          <w:lang w:val="en-US" w:eastAsia="en-GB"/>
        </w:rPr>
        <w:t>.</w:t>
      </w:r>
      <w:r w:rsidRPr="000E1318">
        <w:rPr>
          <w:bCs/>
          <w:lang w:val="en-US" w:eastAsia="en-GB"/>
        </w:rPr>
        <w:tab/>
      </w:r>
      <w:r w:rsidRPr="000E1318">
        <w:rPr>
          <w:bCs/>
          <w:lang w:val="en-US"/>
        </w:rPr>
        <w:t xml:space="preserve">The test set-up </w:t>
      </w:r>
      <w:r w:rsidRPr="00806A88">
        <w:rPr>
          <w:b/>
          <w:bCs/>
          <w:color w:val="000000"/>
          <w:lang w:val="en-US"/>
        </w:rPr>
        <w:t>(floor-standing equipment)</w:t>
      </w:r>
      <w:r w:rsidRPr="000E1318">
        <w:rPr>
          <w:bCs/>
          <w:color w:val="FF0000"/>
          <w:lang w:val="en-US"/>
        </w:rPr>
        <w:t xml:space="preserve"> </w:t>
      </w:r>
      <w:r w:rsidRPr="000E1318">
        <w:rPr>
          <w:bCs/>
          <w:lang w:val="en-US"/>
        </w:rPr>
        <w:t xml:space="preserve">for the connection of the ESAs </w:t>
      </w:r>
      <w:r w:rsidRPr="000E1318">
        <w:rPr>
          <w:lang w:val="en-US"/>
        </w:rPr>
        <w:t>in configuration "REESS charging mode coupled to the power grid"</w:t>
      </w:r>
      <w:r w:rsidRPr="000E1318">
        <w:rPr>
          <w:bCs/>
          <w:lang w:val="en-US"/>
        </w:rPr>
        <w:t xml:space="preserve"> is shown in Figure 1 of Appendix 1 to this annex.</w:t>
      </w:r>
      <w:r>
        <w:rPr>
          <w:bCs/>
          <w:lang w:val="en-US"/>
        </w:rPr>
        <w:t>”</w:t>
      </w:r>
    </w:p>
    <w:p w:rsidR="000E1318" w:rsidRPr="000E1318" w:rsidRDefault="00777D16" w:rsidP="00612B66">
      <w:pPr>
        <w:spacing w:after="120"/>
        <w:ind w:left="1134"/>
        <w:rPr>
          <w:bCs/>
          <w:lang w:val="en-GB"/>
        </w:rPr>
      </w:pPr>
      <w:r>
        <w:rPr>
          <w:bCs/>
          <w:i/>
          <w:iCs/>
          <w:color w:val="000000"/>
          <w:lang w:val="en-US"/>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3.4.</w:t>
      </w:r>
      <w:r w:rsidR="000E1318" w:rsidRPr="00450BEF">
        <w:rPr>
          <w:bCs/>
          <w:i/>
          <w:iCs/>
          <w:color w:val="000000"/>
          <w:lang w:val="en-GB"/>
        </w:rPr>
        <w:t xml:space="preserve">, </w:t>
      </w:r>
      <w:r w:rsidR="000E1318">
        <w:rPr>
          <w:bCs/>
          <w:iCs/>
          <w:color w:val="000000"/>
          <w:lang w:val="en-GB"/>
        </w:rPr>
        <w:t xml:space="preserve">renumber </w:t>
      </w:r>
      <w:r>
        <w:rPr>
          <w:bCs/>
          <w:iCs/>
          <w:color w:val="000000"/>
          <w:lang w:val="en-GB"/>
        </w:rPr>
        <w:t xml:space="preserve">as </w:t>
      </w:r>
      <w:r w:rsidR="000E1318">
        <w:rPr>
          <w:bCs/>
          <w:iCs/>
          <w:color w:val="000000"/>
          <w:lang w:val="en-GB"/>
        </w:rPr>
        <w:t xml:space="preserve">3.3. </w:t>
      </w:r>
      <w:proofErr w:type="gramStart"/>
      <w:r w:rsidR="000E1318">
        <w:rPr>
          <w:bCs/>
          <w:iCs/>
          <w:color w:val="000000"/>
          <w:lang w:val="en-GB"/>
        </w:rPr>
        <w:t>and</w:t>
      </w:r>
      <w:proofErr w:type="gramEnd"/>
      <w:r w:rsidR="000E1318">
        <w:rPr>
          <w:bCs/>
          <w:iCs/>
          <w:color w:val="000000"/>
          <w:lang w:val="en-GB"/>
        </w:rPr>
        <w:t xml:space="preserve"> amend to read:</w:t>
      </w:r>
    </w:p>
    <w:p w:rsidR="000E1318" w:rsidRPr="000E1318" w:rsidRDefault="000E1318" w:rsidP="00612B66">
      <w:pPr>
        <w:spacing w:after="120"/>
        <w:ind w:left="2268" w:right="1134" w:hanging="1134"/>
        <w:jc w:val="both"/>
        <w:rPr>
          <w:lang w:val="en-US"/>
        </w:rPr>
      </w:pPr>
      <w:r>
        <w:rPr>
          <w:bCs/>
          <w:lang w:val="en-GB"/>
        </w:rPr>
        <w:t>“</w:t>
      </w:r>
      <w:r w:rsidRPr="000E1318">
        <w:rPr>
          <w:bCs/>
          <w:lang w:val="en-US"/>
        </w:rPr>
        <w:t>3.</w:t>
      </w:r>
      <w:r w:rsidRPr="00806A88">
        <w:rPr>
          <w:bCs/>
          <w:strike/>
          <w:color w:val="000000"/>
          <w:lang w:val="en-US"/>
        </w:rPr>
        <w:t>4.</w:t>
      </w:r>
      <w:r w:rsidRPr="00806A88">
        <w:rPr>
          <w:b/>
          <w:bCs/>
          <w:color w:val="000000"/>
          <w:lang w:val="en-US"/>
        </w:rPr>
        <w:t>3</w:t>
      </w:r>
      <w:r w:rsidRPr="000E1318">
        <w:rPr>
          <w:bCs/>
          <w:lang w:val="en-US"/>
        </w:rPr>
        <w:tab/>
      </w:r>
      <w:r w:rsidRPr="000E1318">
        <w:rPr>
          <w:lang w:val="en-US"/>
        </w:rPr>
        <w:tab/>
        <w:t>The measurements shall be performed with a spectrum analyser or a scanning receiver. The parameters to be used are defined in Table 1 and Table 2.</w:t>
      </w:r>
    </w:p>
    <w:p w:rsidR="000E1318" w:rsidRPr="00786AA5" w:rsidRDefault="000E1318" w:rsidP="000E1318">
      <w:pPr>
        <w:spacing w:after="120" w:line="240" w:lineRule="auto"/>
        <w:ind w:left="1134"/>
        <w:outlineLvl w:val="0"/>
      </w:pPr>
      <w:r w:rsidRPr="00786AA5">
        <w:t xml:space="preserve">Table 1 </w:t>
      </w:r>
      <w:r w:rsidRPr="00786AA5">
        <w:br/>
      </w:r>
      <w:r w:rsidRPr="00786AA5">
        <w:rPr>
          <w:b/>
        </w:rPr>
        <w:t xml:space="preserve">Spectrum </w:t>
      </w:r>
      <w:proofErr w:type="gramStart"/>
      <w:r w:rsidRPr="00786AA5">
        <w:rPr>
          <w:b/>
        </w:rPr>
        <w:t>analyser</w:t>
      </w:r>
      <w:proofErr w:type="gramEnd"/>
      <w:r w:rsidRPr="00786AA5">
        <w:rPr>
          <w:b/>
        </w:rPr>
        <w:t xml:space="preserve">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0E1318" w:rsidRPr="00786AA5" w:rsidTr="00806A88">
        <w:trPr>
          <w:cantSplit/>
          <w:trHeight w:val="147"/>
          <w:tblHeader/>
        </w:trPr>
        <w:tc>
          <w:tcPr>
            <w:tcW w:w="1151" w:type="dxa"/>
            <w:vMerge w:val="restart"/>
            <w:shd w:val="clear" w:color="auto" w:fill="auto"/>
            <w:vAlign w:val="bottom"/>
          </w:tcPr>
          <w:p w:rsidR="000E1318" w:rsidRPr="00786AA5" w:rsidRDefault="000E1318" w:rsidP="00806A88">
            <w:pPr>
              <w:suppressAutoHyphens w:val="0"/>
              <w:snapToGrid w:val="0"/>
              <w:spacing w:before="40" w:after="40" w:line="240" w:lineRule="auto"/>
              <w:ind w:right="113"/>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073" w:type="dxa"/>
            <w:gridSpan w:val="2"/>
            <w:shd w:val="clear" w:color="auto" w:fill="auto"/>
            <w:vAlign w:val="bottom"/>
          </w:tcPr>
          <w:p w:rsidR="000E1318" w:rsidRPr="00786AA5" w:rsidRDefault="000E1318"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Peak detector</w:t>
            </w:r>
          </w:p>
        </w:tc>
        <w:tc>
          <w:tcPr>
            <w:tcW w:w="2073" w:type="dxa"/>
            <w:gridSpan w:val="2"/>
            <w:shd w:val="clear" w:color="auto" w:fill="auto"/>
            <w:vAlign w:val="bottom"/>
          </w:tcPr>
          <w:p w:rsidR="000E1318" w:rsidRPr="00786AA5" w:rsidRDefault="000E1318"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Quasi-peak detector</w:t>
            </w:r>
          </w:p>
        </w:tc>
        <w:tc>
          <w:tcPr>
            <w:tcW w:w="2074" w:type="dxa"/>
            <w:gridSpan w:val="2"/>
            <w:shd w:val="clear" w:color="auto" w:fill="auto"/>
            <w:vAlign w:val="bottom"/>
          </w:tcPr>
          <w:p w:rsidR="000E1318" w:rsidRPr="00786AA5" w:rsidRDefault="000E1318"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Average detector</w:t>
            </w:r>
          </w:p>
        </w:tc>
      </w:tr>
      <w:tr w:rsidR="000E1318" w:rsidRPr="00786AA5" w:rsidTr="00806A88">
        <w:trPr>
          <w:cantSplit/>
          <w:trHeight w:val="353"/>
          <w:tblHeader/>
        </w:trPr>
        <w:tc>
          <w:tcPr>
            <w:tcW w:w="1151" w:type="dxa"/>
            <w:vMerge/>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center"/>
              <w:rPr>
                <w:b/>
                <w:i/>
                <w:szCs w:val="16"/>
                <w:lang w:eastAsia="zh-CN"/>
              </w:rPr>
            </w:pPr>
          </w:p>
        </w:tc>
        <w:tc>
          <w:tcPr>
            <w:tcW w:w="1036"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-3 dB</w:t>
            </w:r>
          </w:p>
        </w:tc>
        <w:tc>
          <w:tcPr>
            <w:tcW w:w="1037"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c>
          <w:tcPr>
            <w:tcW w:w="1037"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-6 dB</w:t>
            </w:r>
          </w:p>
        </w:tc>
        <w:tc>
          <w:tcPr>
            <w:tcW w:w="1036"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c>
          <w:tcPr>
            <w:tcW w:w="1037"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-3 dB</w:t>
            </w:r>
          </w:p>
        </w:tc>
        <w:tc>
          <w:tcPr>
            <w:tcW w:w="1037"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r>
      <w:tr w:rsidR="000E1318" w:rsidRPr="00786AA5" w:rsidTr="00806A88">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rsidR="000E1318" w:rsidRPr="00786AA5" w:rsidRDefault="000E1318" w:rsidP="00806A88">
            <w:pPr>
              <w:suppressAutoHyphens w:val="0"/>
              <w:snapToGrid w:val="0"/>
              <w:spacing w:before="40" w:after="40" w:line="240" w:lineRule="auto"/>
              <w:ind w:right="113"/>
              <w:rPr>
                <w:sz w:val="18"/>
                <w:szCs w:val="18"/>
                <w:lang w:eastAsia="zh-CN"/>
              </w:rPr>
            </w:pPr>
            <w:r w:rsidRPr="00786AA5">
              <w:rPr>
                <w:sz w:val="18"/>
                <w:szCs w:val="18"/>
                <w:lang w:eastAsia="zh-CN"/>
              </w:rPr>
              <w:t>0.15 to 30</w:t>
            </w:r>
          </w:p>
        </w:tc>
        <w:tc>
          <w:tcPr>
            <w:tcW w:w="1036"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 xml:space="preserve">10 </w:t>
            </w:r>
            <w:r>
              <w:rPr>
                <w:sz w:val="18"/>
                <w:szCs w:val="18"/>
              </w:rPr>
              <w:t>s/</w:t>
            </w:r>
            <w:r w:rsidRPr="00786AA5">
              <w:rPr>
                <w:sz w:val="18"/>
                <w:szCs w:val="18"/>
              </w:rPr>
              <w:t>MHz</w:t>
            </w:r>
          </w:p>
        </w:tc>
        <w:tc>
          <w:tcPr>
            <w:tcW w:w="1037"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 kHz</w:t>
            </w:r>
          </w:p>
        </w:tc>
        <w:tc>
          <w:tcPr>
            <w:tcW w:w="1036"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left="-79"/>
              <w:jc w:val="right"/>
              <w:rPr>
                <w:sz w:val="18"/>
                <w:szCs w:val="18"/>
              </w:rPr>
            </w:pPr>
            <w:r w:rsidRPr="00786AA5">
              <w:rPr>
                <w:sz w:val="18"/>
                <w:szCs w:val="18"/>
              </w:rPr>
              <w:t xml:space="preserve">200 </w:t>
            </w:r>
            <w:r>
              <w:rPr>
                <w:sz w:val="18"/>
                <w:szCs w:val="18"/>
              </w:rPr>
              <w:t>s/</w:t>
            </w:r>
            <w:r w:rsidRPr="00786AA5">
              <w:rPr>
                <w:sz w:val="18"/>
                <w:szCs w:val="18"/>
              </w:rPr>
              <w:t>MHz</w:t>
            </w:r>
          </w:p>
        </w:tc>
        <w:tc>
          <w:tcPr>
            <w:tcW w:w="1037"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 xml:space="preserve">10 </w:t>
            </w:r>
            <w:r>
              <w:rPr>
                <w:sz w:val="18"/>
                <w:szCs w:val="18"/>
              </w:rPr>
              <w:t>s/</w:t>
            </w:r>
            <w:r w:rsidRPr="00786AA5">
              <w:rPr>
                <w:sz w:val="18"/>
                <w:szCs w:val="18"/>
              </w:rPr>
              <w:t>MHz</w:t>
            </w:r>
          </w:p>
        </w:tc>
      </w:tr>
    </w:tbl>
    <w:p w:rsidR="000E1318" w:rsidRPr="000E1318" w:rsidRDefault="000E1318" w:rsidP="000E1318">
      <w:pPr>
        <w:spacing w:before="120" w:after="120" w:line="240" w:lineRule="auto"/>
        <w:ind w:left="1134" w:right="1134"/>
        <w:jc w:val="both"/>
        <w:rPr>
          <w:sz w:val="18"/>
          <w:lang w:val="en-US"/>
        </w:rPr>
      </w:pPr>
      <w:r w:rsidRPr="000E1318">
        <w:rPr>
          <w:i/>
          <w:sz w:val="18"/>
          <w:lang w:val="en-US"/>
        </w:rPr>
        <w:t>Note:</w:t>
      </w:r>
      <w:r w:rsidRPr="000E1318">
        <w:rPr>
          <w:sz w:val="18"/>
          <w:lang w:val="en-US"/>
        </w:rPr>
        <w:t xml:space="preserve"> If a spectrum analyser is used for peak measurements, the video bandwidth shall be at least three times the resolution bandwidth (RBW)</w:t>
      </w:r>
    </w:p>
    <w:p w:rsidR="001462A4" w:rsidRPr="004E7574" w:rsidRDefault="001462A4">
      <w:pPr>
        <w:suppressAutoHyphens w:val="0"/>
        <w:spacing w:line="240" w:lineRule="auto"/>
        <w:rPr>
          <w:lang w:val="en-GB"/>
        </w:rPr>
      </w:pPr>
      <w:r w:rsidRPr="004E7574">
        <w:rPr>
          <w:lang w:val="en-GB"/>
        </w:rPr>
        <w:br w:type="page"/>
      </w:r>
    </w:p>
    <w:p w:rsidR="000E1318" w:rsidRPr="00786AA5" w:rsidRDefault="000E1318" w:rsidP="000E1318">
      <w:pPr>
        <w:spacing w:after="120" w:line="240" w:lineRule="auto"/>
        <w:ind w:left="1134" w:right="1134"/>
        <w:outlineLvl w:val="0"/>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8"/>
        <w:gridCol w:w="718"/>
        <w:gridCol w:w="714"/>
        <w:gridCol w:w="725"/>
        <w:gridCol w:w="719"/>
        <w:gridCol w:w="716"/>
        <w:gridCol w:w="722"/>
        <w:gridCol w:w="719"/>
        <w:gridCol w:w="709"/>
      </w:tblGrid>
      <w:tr w:rsidR="000E1318" w:rsidRPr="00786AA5" w:rsidTr="00806A88">
        <w:trPr>
          <w:cantSplit/>
          <w:trHeight w:val="158"/>
          <w:tblHeader/>
        </w:trPr>
        <w:tc>
          <w:tcPr>
            <w:tcW w:w="911" w:type="dxa"/>
            <w:vMerge w:val="restart"/>
            <w:shd w:val="clear" w:color="auto" w:fill="auto"/>
            <w:vAlign w:val="bottom"/>
          </w:tcPr>
          <w:p w:rsidR="000E1318" w:rsidRPr="00786AA5" w:rsidRDefault="000E1318" w:rsidP="00806A88">
            <w:pPr>
              <w:suppressAutoHyphens w:val="0"/>
              <w:snapToGrid w:val="0"/>
              <w:spacing w:before="40" w:after="40" w:line="240" w:lineRule="auto"/>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0" w:type="dxa"/>
            <w:gridSpan w:val="3"/>
            <w:shd w:val="clear" w:color="auto" w:fill="auto"/>
            <w:vAlign w:val="bottom"/>
          </w:tcPr>
          <w:p w:rsidR="000E1318" w:rsidRPr="00786AA5" w:rsidRDefault="000E1318" w:rsidP="00806A88">
            <w:pPr>
              <w:suppressAutoHyphens w:val="0"/>
              <w:snapToGrid w:val="0"/>
              <w:spacing w:before="40" w:after="40" w:line="240" w:lineRule="auto"/>
              <w:jc w:val="right"/>
              <w:rPr>
                <w:bCs/>
                <w:i/>
                <w:sz w:val="16"/>
                <w:szCs w:val="16"/>
                <w:lang w:eastAsia="zh-CN"/>
              </w:rPr>
            </w:pPr>
            <w:r w:rsidRPr="00786AA5">
              <w:rPr>
                <w:bCs/>
                <w:i/>
                <w:sz w:val="16"/>
                <w:szCs w:val="16"/>
                <w:lang w:eastAsia="zh-CN"/>
              </w:rPr>
              <w:t>Peak detector</w:t>
            </w:r>
          </w:p>
        </w:tc>
        <w:tc>
          <w:tcPr>
            <w:tcW w:w="2160" w:type="dxa"/>
            <w:gridSpan w:val="3"/>
            <w:shd w:val="clear" w:color="auto" w:fill="auto"/>
            <w:vAlign w:val="bottom"/>
          </w:tcPr>
          <w:p w:rsidR="000E1318" w:rsidRPr="00786AA5" w:rsidRDefault="000E1318" w:rsidP="00806A88">
            <w:pPr>
              <w:suppressAutoHyphens w:val="0"/>
              <w:snapToGrid w:val="0"/>
              <w:spacing w:before="40" w:after="40" w:line="240" w:lineRule="auto"/>
              <w:jc w:val="right"/>
              <w:rPr>
                <w:bCs/>
                <w:i/>
                <w:sz w:val="16"/>
                <w:szCs w:val="16"/>
                <w:lang w:eastAsia="zh-CN"/>
              </w:rPr>
            </w:pPr>
            <w:r w:rsidRPr="00786AA5">
              <w:rPr>
                <w:bCs/>
                <w:i/>
                <w:sz w:val="16"/>
                <w:szCs w:val="16"/>
                <w:lang w:eastAsia="zh-CN"/>
              </w:rPr>
              <w:t>Quasi-peak detector</w:t>
            </w:r>
          </w:p>
        </w:tc>
        <w:tc>
          <w:tcPr>
            <w:tcW w:w="2150" w:type="dxa"/>
            <w:gridSpan w:val="3"/>
            <w:shd w:val="clear" w:color="auto" w:fill="auto"/>
            <w:vAlign w:val="bottom"/>
          </w:tcPr>
          <w:p w:rsidR="000E1318" w:rsidRPr="00786AA5" w:rsidRDefault="000E1318" w:rsidP="00806A88">
            <w:pPr>
              <w:suppressAutoHyphens w:val="0"/>
              <w:snapToGrid w:val="0"/>
              <w:spacing w:before="40" w:after="40" w:line="240" w:lineRule="auto"/>
              <w:jc w:val="right"/>
              <w:rPr>
                <w:bCs/>
                <w:i/>
                <w:sz w:val="16"/>
                <w:szCs w:val="16"/>
                <w:lang w:eastAsia="zh-CN"/>
              </w:rPr>
            </w:pPr>
            <w:r w:rsidRPr="00786AA5">
              <w:rPr>
                <w:bCs/>
                <w:i/>
                <w:sz w:val="16"/>
                <w:szCs w:val="16"/>
                <w:lang w:eastAsia="zh-CN"/>
              </w:rPr>
              <w:t>Average detector</w:t>
            </w:r>
          </w:p>
        </w:tc>
      </w:tr>
      <w:tr w:rsidR="000E1318" w:rsidRPr="00786AA5" w:rsidTr="00806A88">
        <w:trPr>
          <w:cantSplit/>
          <w:trHeight w:val="353"/>
          <w:tblHeader/>
        </w:trPr>
        <w:tc>
          <w:tcPr>
            <w:tcW w:w="911" w:type="dxa"/>
            <w:vMerge/>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center"/>
              <w:rPr>
                <w:b/>
                <w:bCs/>
                <w:i/>
                <w:szCs w:val="16"/>
                <w:lang w:eastAsia="zh-CN"/>
              </w:rPr>
            </w:pPr>
          </w:p>
        </w:tc>
        <w:tc>
          <w:tcPr>
            <w:tcW w:w="718"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8"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size</w:t>
            </w:r>
            <w:r w:rsidRPr="00A916A4">
              <w:rPr>
                <w:bCs/>
                <w:i/>
                <w:color w:val="FF0000"/>
                <w:sz w:val="16"/>
                <w:szCs w:val="18"/>
                <w:lang w:eastAsia="zh-CN"/>
              </w:rPr>
              <w:t xml:space="preserve"> </w:t>
            </w:r>
            <w:r w:rsidRPr="00A916A4">
              <w:rPr>
                <w:bCs/>
                <w:i/>
                <w:strike/>
                <w:color w:val="FF0000"/>
                <w:sz w:val="16"/>
                <w:szCs w:val="18"/>
                <w:vertAlign w:val="superscript"/>
                <w:lang w:eastAsia="zh-CN"/>
              </w:rPr>
              <w:t>a</w:t>
            </w:r>
          </w:p>
        </w:tc>
        <w:tc>
          <w:tcPr>
            <w:tcW w:w="716"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2"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A916A4">
              <w:rPr>
                <w:bCs/>
                <w:i/>
                <w:strike/>
                <w:color w:val="FF0000"/>
                <w:sz w:val="16"/>
                <w:szCs w:val="18"/>
                <w:vertAlign w:val="superscript"/>
                <w:lang w:eastAsia="zh-CN"/>
              </w:rPr>
              <w:t>a</w:t>
            </w:r>
          </w:p>
        </w:tc>
        <w:tc>
          <w:tcPr>
            <w:tcW w:w="709" w:type="dxa"/>
            <w:tcBorders>
              <w:bottom w:val="single" w:sz="12" w:space="0" w:color="auto"/>
            </w:tcBorders>
            <w:shd w:val="clear" w:color="auto" w:fill="auto"/>
          </w:tcPr>
          <w:p w:rsidR="000E1318" w:rsidRPr="00786AA5" w:rsidRDefault="000E1318" w:rsidP="00806A88">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r>
      <w:tr w:rsidR="000E1318" w:rsidRPr="00786AA5" w:rsidTr="00806A88">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rsidR="000E1318" w:rsidRPr="00786AA5" w:rsidRDefault="000E1318" w:rsidP="00806A88">
            <w:pPr>
              <w:suppressAutoHyphens w:val="0"/>
              <w:snapToGrid w:val="0"/>
              <w:spacing w:before="40" w:after="40" w:line="240" w:lineRule="auto"/>
              <w:rPr>
                <w:sz w:val="18"/>
                <w:szCs w:val="18"/>
                <w:lang w:eastAsia="zh-CN"/>
              </w:rPr>
            </w:pPr>
            <w:r w:rsidRPr="00786AA5">
              <w:rPr>
                <w:sz w:val="18"/>
                <w:szCs w:val="18"/>
                <w:lang w:eastAsia="zh-CN"/>
              </w:rPr>
              <w:t>0.15 to 30</w:t>
            </w:r>
          </w:p>
        </w:tc>
        <w:tc>
          <w:tcPr>
            <w:tcW w:w="718"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8"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w:t>
            </w:r>
            <w:r>
              <w:rPr>
                <w:sz w:val="18"/>
                <w:szCs w:val="18"/>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50 ms</w:t>
            </w:r>
          </w:p>
        </w:tc>
        <w:tc>
          <w:tcPr>
            <w:tcW w:w="725"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w:t>
            </w:r>
            <w:r>
              <w:rPr>
                <w:sz w:val="18"/>
                <w:szCs w:val="18"/>
              </w:rPr>
              <w:t xml:space="preserve"> </w:t>
            </w:r>
            <w:r w:rsidRPr="00786AA5">
              <w:rPr>
                <w:sz w:val="18"/>
                <w:szCs w:val="18"/>
              </w:rPr>
              <w:t>kHz</w:t>
            </w:r>
          </w:p>
        </w:tc>
        <w:tc>
          <w:tcPr>
            <w:tcW w:w="716"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1 s</w:t>
            </w:r>
          </w:p>
        </w:tc>
        <w:tc>
          <w:tcPr>
            <w:tcW w:w="722"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w:t>
            </w:r>
            <w:r>
              <w:rPr>
                <w:sz w:val="18"/>
                <w:szCs w:val="18"/>
              </w:rPr>
              <w:t xml:space="preserve"> </w:t>
            </w:r>
            <w:r w:rsidRPr="00786AA5">
              <w:rPr>
                <w:sz w:val="18"/>
                <w:szCs w:val="18"/>
              </w:rPr>
              <w:t>kHz</w:t>
            </w:r>
          </w:p>
        </w:tc>
        <w:tc>
          <w:tcPr>
            <w:tcW w:w="709" w:type="dxa"/>
            <w:tcBorders>
              <w:top w:val="single" w:sz="12" w:space="0" w:color="auto"/>
              <w:bottom w:val="single" w:sz="12" w:space="0" w:color="auto"/>
            </w:tcBorders>
            <w:shd w:val="clear" w:color="auto" w:fill="auto"/>
          </w:tcPr>
          <w:p w:rsidR="000E1318" w:rsidRPr="00786AA5" w:rsidRDefault="000E1318" w:rsidP="00806A88">
            <w:pPr>
              <w:suppressAutoHyphens w:val="0"/>
              <w:spacing w:before="40" w:after="40" w:line="240" w:lineRule="auto"/>
              <w:ind w:right="113"/>
              <w:jc w:val="right"/>
              <w:rPr>
                <w:sz w:val="18"/>
                <w:szCs w:val="18"/>
              </w:rPr>
            </w:pPr>
            <w:r w:rsidRPr="00786AA5">
              <w:rPr>
                <w:sz w:val="18"/>
                <w:szCs w:val="18"/>
              </w:rPr>
              <w:t>50</w:t>
            </w:r>
            <w:r>
              <w:rPr>
                <w:sz w:val="18"/>
                <w:szCs w:val="18"/>
              </w:rPr>
              <w:t xml:space="preserve"> </w:t>
            </w:r>
            <w:r w:rsidRPr="00786AA5">
              <w:rPr>
                <w:sz w:val="18"/>
                <w:szCs w:val="18"/>
              </w:rPr>
              <w:t>ms</w:t>
            </w:r>
          </w:p>
        </w:tc>
      </w:tr>
    </w:tbl>
    <w:p w:rsidR="000E1318" w:rsidRPr="00806A88" w:rsidRDefault="000E1318" w:rsidP="000E1318">
      <w:pPr>
        <w:spacing w:before="120" w:after="120" w:line="240" w:lineRule="auto"/>
        <w:ind w:left="1134" w:right="1134"/>
        <w:jc w:val="both"/>
        <w:rPr>
          <w:strike/>
          <w:color w:val="000000"/>
          <w:sz w:val="18"/>
          <w:lang w:val="en-US"/>
        </w:rPr>
      </w:pPr>
      <w:proofErr w:type="gramStart"/>
      <w:r w:rsidRPr="00806A88">
        <w:rPr>
          <w:i/>
          <w:strike/>
          <w:color w:val="000000"/>
          <w:sz w:val="18"/>
          <w:vertAlign w:val="superscript"/>
          <w:lang w:val="en-US"/>
        </w:rPr>
        <w:t>a</w:t>
      </w:r>
      <w:proofErr w:type="gramEnd"/>
      <w:r w:rsidRPr="00806A88">
        <w:rPr>
          <w:strike/>
          <w:color w:val="000000"/>
          <w:sz w:val="18"/>
          <w:lang w:val="en-US"/>
        </w:rPr>
        <w:t xml:space="preserve"> For purely broadband disturbances, the maximum frequency step size may be increased up to a value not greater than the bandwidth value.</w:t>
      </w:r>
    </w:p>
    <w:p w:rsidR="000E1318" w:rsidRDefault="000E1318" w:rsidP="000E1318">
      <w:pPr>
        <w:spacing w:after="120" w:line="240" w:lineRule="auto"/>
        <w:ind w:left="1134" w:right="1134"/>
        <w:jc w:val="both"/>
        <w:rPr>
          <w:sz w:val="18"/>
          <w:lang w:val="en-US"/>
        </w:rPr>
      </w:pPr>
      <w:r w:rsidRPr="000E1318">
        <w:rPr>
          <w:i/>
          <w:sz w:val="18"/>
          <w:lang w:val="en-US"/>
        </w:rPr>
        <w:t xml:space="preserve">Note: </w:t>
      </w:r>
      <w:r w:rsidRPr="000E1318">
        <w:rPr>
          <w:sz w:val="18"/>
          <w:lang w:val="en-US"/>
        </w:rPr>
        <w:t>For emissions generated by brush commutator motors without an electronic control unit, the maximum step size may be increased up to five times the bandwidth.</w:t>
      </w:r>
      <w:r>
        <w:rPr>
          <w:sz w:val="18"/>
          <w:lang w:val="en-US"/>
        </w:rPr>
        <w:t>”</w:t>
      </w:r>
    </w:p>
    <w:p w:rsidR="000E1318" w:rsidRPr="000E1318" w:rsidRDefault="00777D16" w:rsidP="000E1318">
      <w:pPr>
        <w:spacing w:after="120" w:line="240" w:lineRule="auto"/>
        <w:ind w:left="1134"/>
        <w:rPr>
          <w:sz w:val="18"/>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4.1</w:t>
      </w:r>
      <w:r w:rsidR="008E3D01">
        <w:rPr>
          <w:bCs/>
          <w:i/>
          <w:iCs/>
          <w:color w:val="000000"/>
          <w:lang w:val="en-GB"/>
        </w:rPr>
        <w:t>.</w:t>
      </w:r>
      <w:r w:rsidR="000E1318" w:rsidRPr="00450BEF">
        <w:rPr>
          <w:bCs/>
          <w:i/>
          <w:iCs/>
          <w:color w:val="000000"/>
          <w:lang w:val="en-GB"/>
        </w:rPr>
        <w:t xml:space="preserve">, </w:t>
      </w:r>
      <w:r w:rsidR="000E1318">
        <w:rPr>
          <w:bCs/>
          <w:iCs/>
          <w:color w:val="000000"/>
          <w:lang w:val="en-GB"/>
        </w:rPr>
        <w:t>amend to read:</w:t>
      </w:r>
    </w:p>
    <w:p w:rsidR="000E1318" w:rsidRPr="00806A88" w:rsidRDefault="000E1318" w:rsidP="000E1318">
      <w:pPr>
        <w:tabs>
          <w:tab w:val="left" w:pos="2268"/>
        </w:tabs>
        <w:spacing w:after="120" w:line="240" w:lineRule="auto"/>
        <w:ind w:left="2268" w:right="1134" w:hanging="1134"/>
        <w:jc w:val="both"/>
        <w:rPr>
          <w:bCs/>
          <w:color w:val="000000"/>
          <w:lang w:val="en-US"/>
        </w:rPr>
      </w:pPr>
      <w:r>
        <w:rPr>
          <w:bCs/>
          <w:lang w:val="en-US"/>
        </w:rPr>
        <w:t>“</w:t>
      </w:r>
      <w:r w:rsidRPr="000E1318">
        <w:rPr>
          <w:bCs/>
          <w:lang w:val="en-US"/>
        </w:rPr>
        <w:t>4.1</w:t>
      </w:r>
      <w:r w:rsidRPr="000E1318">
        <w:rPr>
          <w:bCs/>
          <w:lang w:val="en-US"/>
        </w:rPr>
        <w:tab/>
        <w:t xml:space="preserve">The limits apply throughout the frequency range 0.15 to 30 MHz for </w:t>
      </w:r>
      <w:r w:rsidRPr="00806A88">
        <w:rPr>
          <w:bCs/>
          <w:color w:val="000000"/>
          <w:lang w:val="en-US"/>
        </w:rPr>
        <w:t xml:space="preserve">measurements performed in </w:t>
      </w:r>
      <w:r w:rsidRPr="00806A88">
        <w:rPr>
          <w:bCs/>
          <w:strike/>
          <w:color w:val="000000"/>
          <w:lang w:val="en-US"/>
        </w:rPr>
        <w:t>a semi anechoic chamber or an outdoor test site</w:t>
      </w:r>
      <w:r w:rsidRPr="00806A88">
        <w:rPr>
          <w:bCs/>
          <w:color w:val="000000"/>
          <w:lang w:val="en-US"/>
        </w:rPr>
        <w:t xml:space="preserve"> </w:t>
      </w:r>
      <w:r w:rsidRPr="00806A88">
        <w:rPr>
          <w:b/>
          <w:bCs/>
          <w:color w:val="000000"/>
          <w:lang w:val="en-US"/>
        </w:rPr>
        <w:t>an absorber lined shielded enclosure (ALSE).</w:t>
      </w:r>
      <w:r w:rsidRPr="00806A88">
        <w:rPr>
          <w:bCs/>
          <w:color w:val="000000"/>
          <w:lang w:val="en-US"/>
        </w:rPr>
        <w:t>”</w:t>
      </w:r>
    </w:p>
    <w:p w:rsidR="000E1318" w:rsidRDefault="000E1318" w:rsidP="00777D16">
      <w:pPr>
        <w:pStyle w:val="HChG"/>
        <w:spacing w:before="0" w:line="240" w:lineRule="atLeast"/>
        <w:ind w:left="2268"/>
      </w:pPr>
      <w:bookmarkStart w:id="33" w:name="_Toc384106436"/>
      <w:r>
        <w:rPr>
          <w:b w:val="0"/>
          <w:i/>
          <w:sz w:val="20"/>
        </w:rPr>
        <w:t>A</w:t>
      </w:r>
      <w:r w:rsidRPr="00305854">
        <w:rPr>
          <w:b w:val="0"/>
          <w:i/>
          <w:sz w:val="20"/>
        </w:rPr>
        <w:t>nnex 1</w:t>
      </w:r>
      <w:r>
        <w:rPr>
          <w:b w:val="0"/>
          <w:i/>
          <w:sz w:val="20"/>
        </w:rPr>
        <w:t>9</w:t>
      </w:r>
      <w:r w:rsidRPr="00305854">
        <w:rPr>
          <w:b w:val="0"/>
          <w:i/>
          <w:sz w:val="20"/>
        </w:rPr>
        <w:t xml:space="preserve">, Appendix 1, </w:t>
      </w:r>
      <w:r w:rsidR="00777D16">
        <w:rPr>
          <w:b w:val="0"/>
          <w:sz w:val="20"/>
        </w:rPr>
        <w:t>amend to read</w:t>
      </w:r>
      <w:r w:rsidRPr="00305854">
        <w:rPr>
          <w:b w:val="0"/>
          <w:sz w:val="20"/>
        </w:rPr>
        <w:t>:</w:t>
      </w:r>
    </w:p>
    <w:p w:rsidR="001462A4" w:rsidRDefault="001462A4">
      <w:pPr>
        <w:suppressAutoHyphens w:val="0"/>
        <w:spacing w:line="240" w:lineRule="auto"/>
        <w:rPr>
          <w:rFonts w:eastAsia="MS Mincho"/>
          <w:sz w:val="28"/>
          <w:lang w:val="en-GB"/>
        </w:rPr>
      </w:pPr>
      <w:r w:rsidRPr="004E7574">
        <w:rPr>
          <w:b/>
          <w:lang w:val="en-GB"/>
        </w:rPr>
        <w:br w:type="page"/>
      </w:r>
    </w:p>
    <w:p w:rsidR="000E1318" w:rsidRPr="00786AA5" w:rsidRDefault="000E1318" w:rsidP="00777D16">
      <w:pPr>
        <w:pStyle w:val="HChG"/>
        <w:ind w:left="2268" w:hanging="2268"/>
      </w:pPr>
      <w:r w:rsidRPr="000E1318">
        <w:rPr>
          <w:b w:val="0"/>
        </w:rPr>
        <w:t>“</w:t>
      </w:r>
      <w:r w:rsidRPr="00786AA5">
        <w:t>Annex 19 – Appendix 1</w:t>
      </w:r>
      <w:bookmarkEnd w:id="33"/>
    </w:p>
    <w:p w:rsidR="000E1318" w:rsidRPr="00806A88" w:rsidRDefault="000E1318" w:rsidP="000E1318">
      <w:pPr>
        <w:spacing w:line="240" w:lineRule="auto"/>
        <w:ind w:left="1134" w:right="1134"/>
        <w:jc w:val="both"/>
        <w:outlineLvl w:val="0"/>
        <w:rPr>
          <w:b/>
          <w:bCs/>
          <w:color w:val="000000"/>
          <w:u w:val="single"/>
          <w:lang w:val="en-US"/>
        </w:rPr>
      </w:pPr>
      <w:bookmarkStart w:id="34" w:name="_Ref320794007"/>
      <w:r w:rsidRPr="00806A88">
        <w:rPr>
          <w:b/>
          <w:color w:val="000000"/>
          <w:lang w:val="en-US"/>
        </w:rPr>
        <w:t xml:space="preserve">Figure </w:t>
      </w:r>
      <w:bookmarkEnd w:id="34"/>
      <w:r w:rsidRPr="00806A88">
        <w:rPr>
          <w:b/>
          <w:color w:val="000000"/>
          <w:lang w:val="en-US"/>
        </w:rPr>
        <w:t>1</w:t>
      </w:r>
    </w:p>
    <w:p w:rsidR="000E1318" w:rsidRPr="00806A88" w:rsidRDefault="000E1318" w:rsidP="000E1318">
      <w:pPr>
        <w:spacing w:after="120" w:line="240" w:lineRule="auto"/>
        <w:ind w:left="1134" w:right="1134"/>
        <w:jc w:val="both"/>
        <w:rPr>
          <w:b/>
          <w:color w:val="000000"/>
          <w:lang w:val="en-US"/>
        </w:rPr>
      </w:pPr>
      <w:r w:rsidRPr="00806A88">
        <w:rPr>
          <w:b/>
          <w:bCs/>
          <w:color w:val="000000"/>
          <w:lang w:val="en-US"/>
        </w:rPr>
        <w:t xml:space="preserve">ESA </w:t>
      </w:r>
      <w:r w:rsidRPr="00806A88">
        <w:rPr>
          <w:b/>
          <w:color w:val="000000"/>
          <w:lang w:val="en-US"/>
        </w:rPr>
        <w:t>in configuration "REESS charging mode coupled to the power grid" (floor-standing equipment)</w:t>
      </w:r>
    </w:p>
    <w:p w:rsidR="000E1318" w:rsidRPr="00786AA5" w:rsidRDefault="00FB097F" w:rsidP="000E1318">
      <w:pPr>
        <w:tabs>
          <w:tab w:val="left" w:pos="1560"/>
        </w:tabs>
        <w:suppressAutoHyphens w:val="0"/>
        <w:snapToGrid w:val="0"/>
        <w:spacing w:after="120" w:line="240" w:lineRule="auto"/>
        <w:ind w:left="1134"/>
        <w:jc w:val="both"/>
        <w:rPr>
          <w:b/>
          <w:bCs/>
          <w:spacing w:val="8"/>
          <w:lang w:eastAsia="zh-CN"/>
        </w:rPr>
      </w:pPr>
      <w:r>
        <w:rPr>
          <w:noProof/>
          <w:lang w:val="en-GB" w:eastAsia="en-GB"/>
        </w:rPr>
        <mc:AlternateContent>
          <mc:Choice Requires="wpc">
            <w:drawing>
              <wp:inline distT="0" distB="0" distL="0" distR="0">
                <wp:extent cx="5039360" cy="4535805"/>
                <wp:effectExtent l="0" t="0" r="27940" b="17145"/>
                <wp:docPr id="80"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rsidR="00CE5CB3" w:rsidRDefault="00CE5CB3" w:rsidP="000E1318">
                              <w:pPr>
                                <w:autoSpaceDE w:val="0"/>
                                <w:autoSpaceDN w:val="0"/>
                              </w:pPr>
                              <w:r>
                                <w:rPr>
                                  <w:color w:val="000000"/>
                                </w:rPr>
                                <w:t>2</w:t>
                              </w:r>
                            </w:p>
                          </w:txbxContent>
                        </wps:txbx>
                        <wps:bodyPr rot="0" vert="horz" wrap="square" lIns="91440" tIns="45720" rIns="91440" bIns="45720" anchor="t" anchorCtr="0" upright="1">
                          <a:noAutofit/>
                        </wps:bodyPr>
                      </wps:wsp>
                      <wps:wsp>
                        <wps:cNvPr id="65"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rsidR="00CE5CB3" w:rsidRDefault="00CE5CB3" w:rsidP="000E1318">
                              <w:pPr>
                                <w:autoSpaceDE w:val="0"/>
                                <w:autoSpaceDN w:val="0"/>
                                <w:rPr>
                                  <w:color w:val="000000"/>
                                </w:rPr>
                              </w:pPr>
                            </w:p>
                          </w:txbxContent>
                        </wps:txbx>
                        <wps:bodyPr rot="0" vert="horz" wrap="square" lIns="32040" tIns="32040" rIns="32040" bIns="32040" anchor="ctr" anchorCtr="0" upright="1">
                          <a:noAutofit/>
                        </wps:bodyPr>
                      </wps:wsp>
                      <wps:wsp>
                        <wps:cNvPr id="66"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0E1318">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68"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69"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0"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CE5CB3" w:rsidRDefault="00CE5CB3" w:rsidP="000E1318">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0E1318">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Pr="00EC23EA" w:rsidRDefault="00CE5CB3" w:rsidP="000E1318">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5CB3" w:rsidRDefault="00CE5CB3" w:rsidP="000E1318">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CB3" w:rsidRPr="00397628" w:rsidRDefault="00CE5CB3" w:rsidP="000E1318">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CE5CB3" w:rsidRDefault="00CE5CB3" w:rsidP="000E1318">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CE5CB3" w:rsidRDefault="00CE5CB3" w:rsidP="000E1318">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rsidR="00CE5CB3" w:rsidRDefault="00CE5CB3" w:rsidP="000E1318">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Zone de dessin 56" o:spid="_x0000_s1030"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">
                <v:shape id="_x0000_s1031" type="#_x0000_t75" style="position:absolute;width:50393;height:45358;visibility:visible;mso-wrap-style:square">
                  <v:fill o:detectmouseclick="t"/>
                  <v:path o:connecttype="none"/>
                </v:shape>
                <v:rect id="Rectangle 4" o:spid="_x0000_s1032"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6" o:spid="_x0000_s1033"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" fillcolor="#bfbfbf">
                  <v:textbox>
                    <w:txbxContent>
                      <w:p w:rsidR="00CE5CB3" w:rsidRDefault="00CE5CB3" w:rsidP="000E1318">
                        <w:pPr>
                          <w:autoSpaceDE w:val="0"/>
                          <w:autoSpaceDN w:val="0"/>
                        </w:pPr>
                        <w:r>
                          <w:rPr>
                            <w:color w:val="000000"/>
                          </w:rPr>
                          <w:t>2</w:t>
                        </w:r>
                      </w:p>
                    </w:txbxContent>
                  </v:textbox>
                </v:rect>
                <v:rect id="Rectangle 5" o:spid="_x0000_s1034"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" fillcolor="silver">
                  <v:textbox inset=".89mm,.89mm,.89mm,.89mm">
                    <w:txbxContent>
                      <w:p w:rsidR="00CE5CB3" w:rsidRDefault="00CE5CB3" w:rsidP="000E1318">
                        <w:pPr>
                          <w:autoSpaceDE w:val="0"/>
                          <w:autoSpaceDN w:val="0"/>
                          <w:rPr>
                            <w:color w:val="000000"/>
                          </w:rPr>
                        </w:pPr>
                      </w:p>
                    </w:txbxContent>
                  </v:textbox>
                </v:rect>
                <v:shape id="Freeform 7" o:spid="_x0000_s1035"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" path="m,2927l25,e" filled="f">
                  <v:stroke startarrow="block" endarrow="block"/>
                  <v:path arrowok="t" o:connecttype="custom" o:connectlocs="0,1180239575;10080625,0" o:connectangles="0,0"/>
                </v:shape>
                <v:rect id="Rectangle 8" o:spid="_x0000_s1036"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" filled="f" fillcolor="#0c9" stroked="f">
                  <v:textbox inset="2.26061mm,1.1303mm,2.26061mm,1.1303mm">
                    <w:txbxContent>
                      <w:p w:rsidR="00CE5CB3" w:rsidRDefault="00CE5CB3" w:rsidP="000E1318">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037"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"/>
                <v:shape id="Freeform 14" o:spid="_x0000_s1038"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039"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" strokeweight="3pt"/>
                <v:rect id="Rectangle 17" o:spid="_x0000_s1040"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" filled="f" fillcolor="#0c9">
                  <v:textbox inset=".89mm,.89mm,.89mm,.89mm">
                    <w:txbxContent>
                      <w:p w:rsidR="00CE5CB3" w:rsidRDefault="00CE5CB3" w:rsidP="000E1318">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041"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rsidR="00CE5CB3" w:rsidRDefault="00CE5CB3" w:rsidP="000E1318">
                        <w:pPr>
                          <w:rPr>
                            <w:lang w:val="de-DE"/>
                          </w:rPr>
                        </w:pPr>
                        <w:r>
                          <w:rPr>
                            <w:lang w:val="de-DE"/>
                          </w:rPr>
                          <w:t>7</w:t>
                        </w:r>
                      </w:p>
                    </w:txbxContent>
                  </v:textbox>
                </v:shape>
                <v:line id="Line 27" o:spid="_x0000_s1042"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043"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rsidR="00CE5CB3" w:rsidRPr="00EC23EA" w:rsidRDefault="00CE5CB3" w:rsidP="000E1318">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044"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045"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046"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rsidR="00CE5CB3" w:rsidRDefault="00CE5CB3" w:rsidP="000E1318">
                          <w:pPr>
                            <w:jc w:val="center"/>
                            <w:rPr>
                              <w:lang w:val="de-DE"/>
                            </w:rPr>
                          </w:pPr>
                          <w:r>
                            <w:rPr>
                              <w:lang w:val="de-DE"/>
                            </w:rPr>
                            <w:t>1</w:t>
                          </w:r>
                        </w:p>
                      </w:txbxContent>
                    </v:textbox>
                  </v:shape>
                </v:group>
                <v:rect id="Rectangle 98" o:spid="_x0000_s1047"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rsidR="00CE5CB3" w:rsidRPr="00397628" w:rsidRDefault="00CE5CB3" w:rsidP="000E1318">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048"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049"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rsidR="00CE5CB3" w:rsidRDefault="00CE5CB3" w:rsidP="000E1318">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050"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051"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rsidR="00CE5CB3" w:rsidRDefault="00CE5CB3" w:rsidP="000E1318">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052"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rsidR="00CE5CB3" w:rsidRDefault="00CE5CB3" w:rsidP="000E1318">
                        <w:pPr>
                          <w:pStyle w:val="NormalWeb"/>
                          <w:spacing w:after="0" w:line="240" w:lineRule="exact"/>
                          <w:ind w:right="115"/>
                        </w:pPr>
                        <w:r>
                          <w:rPr>
                            <w:sz w:val="20"/>
                            <w:szCs w:val="20"/>
                            <w:lang w:val="de-DE"/>
                          </w:rPr>
                          <w:t>2</w:t>
                        </w:r>
                      </w:p>
                    </w:txbxContent>
                  </v:textbox>
                </v:shape>
                <w10:anchorlock/>
              </v:group>
            </w:pict>
          </mc:Fallback>
        </mc:AlternateContent>
      </w:r>
    </w:p>
    <w:p w:rsidR="000E1318" w:rsidRPr="000E1318" w:rsidRDefault="000E1318" w:rsidP="000E1318">
      <w:pPr>
        <w:suppressAutoHyphens w:val="0"/>
        <w:snapToGrid w:val="0"/>
        <w:spacing w:after="120" w:line="240" w:lineRule="auto"/>
        <w:ind w:left="1134"/>
        <w:jc w:val="both"/>
        <w:rPr>
          <w:b/>
          <w:bCs/>
          <w:sz w:val="18"/>
          <w:lang w:val="en-US" w:eastAsia="zh-CN"/>
        </w:rPr>
      </w:pPr>
      <w:r w:rsidRPr="000E1318">
        <w:rPr>
          <w:b/>
          <w:bCs/>
          <w:sz w:val="18"/>
          <w:lang w:val="en-US" w:eastAsia="zh-CN"/>
        </w:rPr>
        <w:t>Legend:</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1 </w:t>
      </w:r>
      <w:r w:rsidRPr="000E1318">
        <w:rPr>
          <w:b/>
          <w:bCs/>
          <w:sz w:val="18"/>
          <w:lang w:val="en-US" w:eastAsia="zh-CN"/>
        </w:rPr>
        <w:tab/>
        <w:t>ESA under test</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2 </w:t>
      </w:r>
      <w:r w:rsidRPr="000E1318">
        <w:rPr>
          <w:b/>
          <w:bCs/>
          <w:sz w:val="18"/>
          <w:lang w:val="en-US" w:eastAsia="zh-CN"/>
        </w:rPr>
        <w:tab/>
        <w:t>Insulating support</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3 </w:t>
      </w:r>
      <w:r w:rsidRPr="000E1318">
        <w:rPr>
          <w:b/>
          <w:bCs/>
          <w:sz w:val="18"/>
          <w:lang w:val="en-US" w:eastAsia="zh-CN"/>
        </w:rPr>
        <w:tab/>
        <w:t>Charging cable</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4 </w:t>
      </w:r>
      <w:r w:rsidRPr="000E1318">
        <w:rPr>
          <w:b/>
          <w:bCs/>
          <w:sz w:val="18"/>
          <w:lang w:val="en-US" w:eastAsia="zh-CN"/>
        </w:rPr>
        <w:tab/>
        <w:t>AMN(s) or DC-charging-AN(s) grounded</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5 </w:t>
      </w:r>
      <w:r w:rsidRPr="000E1318">
        <w:rPr>
          <w:b/>
          <w:bCs/>
          <w:sz w:val="18"/>
          <w:lang w:val="en-US" w:eastAsia="zh-CN"/>
        </w:rPr>
        <w:tab/>
        <w:t xml:space="preserve">Power mains socket </w:t>
      </w:r>
    </w:p>
    <w:p w:rsidR="000E1318" w:rsidRPr="000E1318" w:rsidRDefault="000E1318" w:rsidP="000E1318">
      <w:pPr>
        <w:suppressAutoHyphens w:val="0"/>
        <w:snapToGrid w:val="0"/>
        <w:spacing w:line="240" w:lineRule="auto"/>
        <w:ind w:left="1134"/>
        <w:jc w:val="both"/>
        <w:rPr>
          <w:b/>
          <w:bCs/>
          <w:sz w:val="18"/>
          <w:szCs w:val="18"/>
          <w:lang w:val="en-US" w:eastAsia="zh-CN"/>
        </w:rPr>
      </w:pPr>
      <w:r w:rsidRPr="000E1318">
        <w:rPr>
          <w:b/>
          <w:bCs/>
          <w:sz w:val="18"/>
          <w:lang w:val="en-US" w:eastAsia="zh-CN"/>
        </w:rPr>
        <w:t xml:space="preserve">6 </w:t>
      </w:r>
      <w:r w:rsidRPr="000E1318">
        <w:rPr>
          <w:b/>
          <w:bCs/>
          <w:sz w:val="18"/>
          <w:lang w:val="en-US" w:eastAsia="zh-CN"/>
        </w:rPr>
        <w:tab/>
      </w:r>
      <w:r w:rsidRPr="000E1318">
        <w:rPr>
          <w:b/>
          <w:bCs/>
          <w:sz w:val="18"/>
          <w:szCs w:val="18"/>
          <w:lang w:val="en-US" w:eastAsia="zh-CN"/>
        </w:rPr>
        <w:t>Measuring receiver</w:t>
      </w:r>
    </w:p>
    <w:p w:rsidR="000E1318" w:rsidRPr="000E1318" w:rsidRDefault="000E1318" w:rsidP="000E1318">
      <w:pPr>
        <w:suppressAutoHyphens w:val="0"/>
        <w:snapToGrid w:val="0"/>
        <w:spacing w:before="40" w:line="240" w:lineRule="auto"/>
        <w:ind w:left="1134"/>
        <w:jc w:val="both"/>
        <w:rPr>
          <w:b/>
          <w:bCs/>
          <w:sz w:val="18"/>
          <w:lang w:val="en-US" w:eastAsia="zh-CN"/>
        </w:rPr>
      </w:pPr>
      <w:r w:rsidRPr="000E1318">
        <w:rPr>
          <w:b/>
          <w:bCs/>
          <w:sz w:val="18"/>
          <w:lang w:val="en-US" w:eastAsia="zh-CN"/>
        </w:rPr>
        <w:t xml:space="preserve">7 </w:t>
      </w:r>
      <w:r w:rsidRPr="000E1318">
        <w:rPr>
          <w:b/>
          <w:bCs/>
          <w:sz w:val="18"/>
          <w:lang w:val="en-US" w:eastAsia="zh-CN"/>
        </w:rPr>
        <w:tab/>
        <w:t>Ground plane</w:t>
      </w:r>
    </w:p>
    <w:p w:rsidR="000E1318" w:rsidRPr="000E1318" w:rsidRDefault="000E1318" w:rsidP="000E1318">
      <w:pPr>
        <w:tabs>
          <w:tab w:val="left" w:pos="2268"/>
        </w:tabs>
        <w:spacing w:after="120" w:line="240" w:lineRule="auto"/>
        <w:ind w:left="2268" w:right="1134" w:hanging="1134"/>
        <w:jc w:val="both"/>
        <w:rPr>
          <w:bCs/>
          <w:lang w:val="en-US"/>
        </w:rPr>
      </w:pPr>
    </w:p>
    <w:p w:rsidR="000E1318" w:rsidRPr="000E1318" w:rsidRDefault="000E1318" w:rsidP="000E1318">
      <w:pPr>
        <w:spacing w:after="120" w:line="240" w:lineRule="auto"/>
        <w:ind w:left="1134" w:right="1134"/>
        <w:jc w:val="both"/>
        <w:rPr>
          <w:sz w:val="18"/>
          <w:lang w:val="en-US"/>
        </w:rPr>
      </w:pPr>
    </w:p>
    <w:p w:rsidR="001462A4" w:rsidRDefault="001462A4">
      <w:pPr>
        <w:suppressAutoHyphens w:val="0"/>
        <w:spacing w:line="240" w:lineRule="auto"/>
        <w:rPr>
          <w:bCs/>
          <w:i/>
          <w:iCs/>
          <w:color w:val="000000"/>
          <w:lang w:val="en-GB"/>
        </w:rPr>
      </w:pPr>
      <w:r>
        <w:rPr>
          <w:bCs/>
          <w:i/>
          <w:iCs/>
          <w:color w:val="000000"/>
          <w:lang w:val="en-GB"/>
        </w:rPr>
        <w:br w:type="page"/>
      </w:r>
    </w:p>
    <w:p w:rsidR="00777D16" w:rsidRDefault="000E1318" w:rsidP="000E1318">
      <w:pPr>
        <w:spacing w:after="120" w:line="240" w:lineRule="auto"/>
        <w:ind w:left="1134"/>
        <w:rPr>
          <w:bCs/>
          <w:i/>
          <w:iCs/>
          <w:color w:val="000000"/>
          <w:lang w:val="en-GB"/>
        </w:rPr>
      </w:pPr>
      <w:r>
        <w:rPr>
          <w:bCs/>
          <w:i/>
          <w:iCs/>
          <w:color w:val="000000"/>
          <w:lang w:val="en-GB"/>
        </w:rPr>
        <w:t xml:space="preserve">Annex 20, </w:t>
      </w:r>
    </w:p>
    <w:p w:rsidR="000E1318" w:rsidRDefault="00777D16" w:rsidP="000E1318">
      <w:pPr>
        <w:spacing w:after="120" w:line="240" w:lineRule="auto"/>
        <w:ind w:left="1134"/>
        <w:rPr>
          <w:bCs/>
          <w:iCs/>
          <w:color w:val="000000"/>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3.1.</w:t>
      </w:r>
      <w:r w:rsidR="000E1318" w:rsidRPr="00450BEF">
        <w:rPr>
          <w:bCs/>
          <w:i/>
          <w:iCs/>
          <w:color w:val="000000"/>
          <w:lang w:val="en-GB"/>
        </w:rPr>
        <w:t>,</w:t>
      </w:r>
      <w:r w:rsidR="000E1318">
        <w:rPr>
          <w:bCs/>
          <w:iCs/>
          <w:color w:val="000000"/>
          <w:lang w:val="en-GB"/>
        </w:rPr>
        <w:t xml:space="preserve"> delete.</w:t>
      </w:r>
    </w:p>
    <w:p w:rsidR="000E1318" w:rsidRDefault="00EA7F55" w:rsidP="00EA7F55">
      <w:pPr>
        <w:spacing w:after="120"/>
        <w:ind w:left="1134"/>
        <w:rPr>
          <w:bCs/>
          <w:iCs/>
          <w:color w:val="000000"/>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3.2.</w:t>
      </w:r>
      <w:r w:rsidR="000E1318" w:rsidRPr="00450BEF">
        <w:rPr>
          <w:bCs/>
          <w:i/>
          <w:iCs/>
          <w:color w:val="000000"/>
          <w:lang w:val="en-GB"/>
        </w:rPr>
        <w:t xml:space="preserve">, </w:t>
      </w:r>
      <w:r w:rsidR="000E1318">
        <w:rPr>
          <w:bCs/>
          <w:iCs/>
          <w:color w:val="000000"/>
          <w:lang w:val="en-GB"/>
        </w:rPr>
        <w:t>renumber</w:t>
      </w:r>
      <w:r>
        <w:rPr>
          <w:bCs/>
          <w:iCs/>
          <w:color w:val="000000"/>
          <w:lang w:val="en-GB"/>
        </w:rPr>
        <w:t xml:space="preserve"> as</w:t>
      </w:r>
      <w:r w:rsidR="000E1318">
        <w:rPr>
          <w:bCs/>
          <w:iCs/>
          <w:color w:val="000000"/>
          <w:lang w:val="en-GB"/>
        </w:rPr>
        <w:t xml:space="preserve"> 3.1.</w:t>
      </w:r>
    </w:p>
    <w:p w:rsidR="000E1318" w:rsidRPr="000E1318" w:rsidRDefault="00EA7F55" w:rsidP="00EA7F55">
      <w:pPr>
        <w:spacing w:after="120"/>
        <w:ind w:left="1134"/>
        <w:rPr>
          <w:bCs/>
          <w:lang w:val="en-GB"/>
        </w:rPr>
      </w:pPr>
      <w:r>
        <w:rPr>
          <w:bCs/>
          <w:i/>
          <w:iCs/>
          <w:color w:val="000000"/>
          <w:lang w:val="en-GB"/>
        </w:rPr>
        <w:t>P</w:t>
      </w:r>
      <w:r w:rsidR="000E1318" w:rsidRPr="00450BEF">
        <w:rPr>
          <w:bCs/>
          <w:i/>
          <w:iCs/>
          <w:color w:val="000000"/>
          <w:lang w:val="en-GB"/>
        </w:rPr>
        <w:t>ara</w:t>
      </w:r>
      <w:r w:rsidR="000E1318">
        <w:rPr>
          <w:bCs/>
          <w:i/>
          <w:iCs/>
          <w:color w:val="000000"/>
          <w:lang w:val="en-GB"/>
        </w:rPr>
        <w:t>graph</w:t>
      </w:r>
      <w:r w:rsidR="000E1318" w:rsidRPr="00450BEF">
        <w:rPr>
          <w:bCs/>
          <w:i/>
          <w:iCs/>
          <w:color w:val="000000"/>
          <w:lang w:val="en-GB"/>
        </w:rPr>
        <w:t xml:space="preserve"> </w:t>
      </w:r>
      <w:r w:rsidR="000E1318">
        <w:rPr>
          <w:bCs/>
          <w:i/>
          <w:iCs/>
          <w:color w:val="000000"/>
          <w:lang w:val="en-GB"/>
        </w:rPr>
        <w:t>3.3.</w:t>
      </w:r>
      <w:r w:rsidR="000E1318" w:rsidRPr="00450BEF">
        <w:rPr>
          <w:bCs/>
          <w:i/>
          <w:iCs/>
          <w:color w:val="000000"/>
          <w:lang w:val="en-GB"/>
        </w:rPr>
        <w:t xml:space="preserve">, </w:t>
      </w:r>
      <w:r w:rsidR="000E1318">
        <w:rPr>
          <w:bCs/>
          <w:iCs/>
          <w:color w:val="000000"/>
          <w:lang w:val="en-GB"/>
        </w:rPr>
        <w:t xml:space="preserve">renumbered </w:t>
      </w:r>
      <w:r>
        <w:rPr>
          <w:bCs/>
          <w:iCs/>
          <w:color w:val="000000"/>
          <w:lang w:val="en-GB"/>
        </w:rPr>
        <w:t xml:space="preserve">as </w:t>
      </w:r>
      <w:r w:rsidR="000E1318">
        <w:rPr>
          <w:bCs/>
          <w:iCs/>
          <w:color w:val="000000"/>
          <w:lang w:val="en-GB"/>
        </w:rPr>
        <w:t xml:space="preserve">3.2. </w:t>
      </w:r>
      <w:proofErr w:type="gramStart"/>
      <w:r w:rsidR="000E1318">
        <w:rPr>
          <w:bCs/>
          <w:iCs/>
          <w:color w:val="000000"/>
          <w:lang w:val="en-GB"/>
        </w:rPr>
        <w:t>and</w:t>
      </w:r>
      <w:proofErr w:type="gramEnd"/>
      <w:r w:rsidR="000E1318">
        <w:rPr>
          <w:bCs/>
          <w:iCs/>
          <w:color w:val="000000"/>
          <w:lang w:val="en-GB"/>
        </w:rPr>
        <w:t xml:space="preserve"> amend to read:</w:t>
      </w:r>
    </w:p>
    <w:p w:rsidR="000E1318" w:rsidRDefault="000E1318" w:rsidP="00EA7F55">
      <w:pPr>
        <w:spacing w:after="120"/>
        <w:ind w:left="2268" w:right="1134" w:hanging="1134"/>
        <w:jc w:val="both"/>
        <w:rPr>
          <w:bCs/>
          <w:lang w:val="en-US"/>
        </w:rPr>
      </w:pPr>
      <w:r w:rsidRPr="000E1318">
        <w:rPr>
          <w:bCs/>
          <w:color w:val="000000"/>
          <w:lang w:val="en-US" w:eastAsia="en-GB"/>
        </w:rPr>
        <w:t>“3.</w:t>
      </w:r>
      <w:r w:rsidRPr="000E1318">
        <w:rPr>
          <w:bCs/>
          <w:strike/>
          <w:color w:val="000000"/>
          <w:lang w:val="en-US" w:eastAsia="en-GB"/>
        </w:rPr>
        <w:t>3.</w:t>
      </w:r>
      <w:r w:rsidRPr="000E1318">
        <w:rPr>
          <w:b/>
          <w:bCs/>
          <w:color w:val="000000"/>
          <w:lang w:val="en-US" w:eastAsia="en-GB"/>
        </w:rPr>
        <w:t>2</w:t>
      </w:r>
      <w:r>
        <w:rPr>
          <w:bCs/>
          <w:lang w:val="en-US" w:eastAsia="en-GB"/>
        </w:rPr>
        <w:t>.</w:t>
      </w:r>
      <w:r w:rsidRPr="000E1318">
        <w:rPr>
          <w:bCs/>
          <w:lang w:val="en-US" w:eastAsia="en-GB"/>
        </w:rPr>
        <w:tab/>
      </w:r>
      <w:r w:rsidRPr="000E1318">
        <w:rPr>
          <w:bCs/>
          <w:lang w:val="en-US"/>
        </w:rPr>
        <w:t xml:space="preserve">The test set-up </w:t>
      </w:r>
      <w:r w:rsidRPr="000E1318">
        <w:rPr>
          <w:b/>
          <w:bCs/>
          <w:color w:val="000000"/>
          <w:lang w:val="en-US"/>
        </w:rPr>
        <w:t>(floor-standing equipment)</w:t>
      </w:r>
      <w:r w:rsidRPr="000E1318">
        <w:rPr>
          <w:bCs/>
          <w:color w:val="FF0000"/>
          <w:lang w:val="en-US"/>
        </w:rPr>
        <w:t xml:space="preserve"> </w:t>
      </w:r>
      <w:r w:rsidRPr="000E1318">
        <w:rPr>
          <w:bCs/>
          <w:lang w:val="en-US"/>
        </w:rPr>
        <w:t xml:space="preserve">for the connection of the ESA </w:t>
      </w:r>
      <w:r w:rsidRPr="000E1318">
        <w:rPr>
          <w:lang w:val="en-US"/>
        </w:rPr>
        <w:t>in configuration "REESS charging mode coupled to the power grid"</w:t>
      </w:r>
      <w:r w:rsidRPr="000E1318">
        <w:rPr>
          <w:bCs/>
          <w:lang w:val="en-US"/>
        </w:rPr>
        <w:t xml:space="preserve"> is shown in Figure 1 of Appendix 1 to this annex.</w:t>
      </w:r>
      <w:r>
        <w:rPr>
          <w:bCs/>
          <w:lang w:val="en-US"/>
        </w:rPr>
        <w:t>”</w:t>
      </w:r>
    </w:p>
    <w:p w:rsidR="008E3D01" w:rsidRPr="000E1318" w:rsidRDefault="008E3D01" w:rsidP="00EA7F55">
      <w:pPr>
        <w:spacing w:after="120"/>
        <w:ind w:left="1134"/>
        <w:rPr>
          <w:bCs/>
          <w:lang w:val="en-GB"/>
        </w:rPr>
      </w:pPr>
      <w:r>
        <w:rPr>
          <w:bCs/>
          <w:i/>
          <w:iCs/>
          <w:color w:val="000000"/>
          <w:lang w:val="en-GB"/>
        </w:rPr>
        <w:t xml:space="preserve">Annex </w:t>
      </w:r>
      <w:r w:rsidR="00480B4D">
        <w:rPr>
          <w:bCs/>
          <w:i/>
          <w:iCs/>
          <w:color w:val="000000"/>
          <w:lang w:val="en-GB"/>
        </w:rPr>
        <w:t>20</w:t>
      </w:r>
      <w:r>
        <w:rPr>
          <w:bCs/>
          <w:i/>
          <w:iCs/>
          <w:color w:val="000000"/>
          <w:lang w:val="en-GB"/>
        </w:rPr>
        <w:t>, p</w:t>
      </w:r>
      <w:r w:rsidRPr="00450BEF">
        <w:rPr>
          <w:bCs/>
          <w:i/>
          <w:iCs/>
          <w:color w:val="000000"/>
          <w:lang w:val="en-GB"/>
        </w:rPr>
        <w:t>ara</w:t>
      </w:r>
      <w:r>
        <w:rPr>
          <w:bCs/>
          <w:i/>
          <w:iCs/>
          <w:color w:val="000000"/>
          <w:lang w:val="en-GB"/>
        </w:rPr>
        <w:t>graph</w:t>
      </w:r>
      <w:r w:rsidRPr="00450BEF">
        <w:rPr>
          <w:bCs/>
          <w:i/>
          <w:iCs/>
          <w:color w:val="000000"/>
          <w:lang w:val="en-GB"/>
        </w:rPr>
        <w:t xml:space="preserve"> </w:t>
      </w:r>
      <w:r>
        <w:rPr>
          <w:bCs/>
          <w:i/>
          <w:iCs/>
          <w:color w:val="000000"/>
          <w:lang w:val="en-GB"/>
        </w:rPr>
        <w:t>3.4.</w:t>
      </w:r>
      <w:r w:rsidRPr="00450BEF">
        <w:rPr>
          <w:bCs/>
          <w:i/>
          <w:iCs/>
          <w:color w:val="000000"/>
          <w:lang w:val="en-GB"/>
        </w:rPr>
        <w:t xml:space="preserve">, </w:t>
      </w:r>
      <w:r>
        <w:rPr>
          <w:bCs/>
          <w:iCs/>
          <w:color w:val="000000"/>
          <w:lang w:val="en-GB"/>
        </w:rPr>
        <w:t xml:space="preserve">shall be renumbered 3.3. </w:t>
      </w:r>
      <w:proofErr w:type="gramStart"/>
      <w:r>
        <w:rPr>
          <w:bCs/>
          <w:iCs/>
          <w:color w:val="000000"/>
          <w:lang w:val="en-GB"/>
        </w:rPr>
        <w:t>and</w:t>
      </w:r>
      <w:proofErr w:type="gramEnd"/>
      <w:r>
        <w:rPr>
          <w:bCs/>
          <w:iCs/>
          <w:color w:val="000000"/>
          <w:lang w:val="en-GB"/>
        </w:rPr>
        <w:t xml:space="preserve"> amend to read:</w:t>
      </w:r>
    </w:p>
    <w:p w:rsidR="008E3D01" w:rsidRPr="008E3D01" w:rsidRDefault="008E3D01" w:rsidP="00EA7F55">
      <w:pPr>
        <w:spacing w:after="120"/>
        <w:ind w:left="2268" w:right="1134" w:hanging="1134"/>
        <w:jc w:val="both"/>
        <w:rPr>
          <w:lang w:val="en-US"/>
        </w:rPr>
      </w:pPr>
      <w:r>
        <w:rPr>
          <w:bCs/>
          <w:lang w:val="en-GB"/>
        </w:rPr>
        <w:t>“</w:t>
      </w:r>
      <w:r w:rsidRPr="008E3D01">
        <w:rPr>
          <w:bCs/>
          <w:lang w:val="en-US"/>
        </w:rPr>
        <w:t>3.</w:t>
      </w:r>
      <w:r w:rsidRPr="008E3D01">
        <w:rPr>
          <w:bCs/>
          <w:strike/>
          <w:lang w:val="en-US"/>
        </w:rPr>
        <w:t>4</w:t>
      </w:r>
      <w:r w:rsidRPr="00806A88">
        <w:rPr>
          <w:bCs/>
          <w:color w:val="000000"/>
          <w:lang w:val="en-US"/>
        </w:rPr>
        <w:t>.</w:t>
      </w:r>
      <w:r w:rsidRPr="00806A88">
        <w:rPr>
          <w:b/>
          <w:bCs/>
          <w:color w:val="000000"/>
          <w:lang w:val="en-US"/>
        </w:rPr>
        <w:t>3</w:t>
      </w:r>
      <w:r>
        <w:rPr>
          <w:bCs/>
          <w:lang w:val="en-US"/>
        </w:rPr>
        <w:t>.</w:t>
      </w:r>
      <w:r w:rsidRPr="008E3D01">
        <w:rPr>
          <w:bCs/>
          <w:lang w:val="en-US"/>
        </w:rPr>
        <w:tab/>
      </w:r>
      <w:r w:rsidRPr="008E3D01">
        <w:rPr>
          <w:lang w:val="en-US"/>
        </w:rPr>
        <w:tab/>
        <w:t>The measurements shall be performed with a spectrum analyser or a scanning receiver. The parameters to be used are defined in Table 1 and Table 2.</w:t>
      </w:r>
    </w:p>
    <w:p w:rsidR="008E3D01" w:rsidRPr="00786AA5" w:rsidRDefault="008E3D01" w:rsidP="008E3D01">
      <w:pPr>
        <w:spacing w:after="120" w:line="240" w:lineRule="auto"/>
        <w:ind w:left="1134" w:right="1134"/>
        <w:outlineLvl w:val="0"/>
      </w:pPr>
      <w:r w:rsidRPr="00786AA5">
        <w:t xml:space="preserve">Table 1 </w:t>
      </w:r>
      <w:r w:rsidRPr="00786AA5">
        <w:br/>
      </w:r>
      <w:r w:rsidRPr="00786AA5">
        <w:rPr>
          <w:b/>
        </w:rPr>
        <w:t xml:space="preserve">Spectrum </w:t>
      </w:r>
      <w:proofErr w:type="gramStart"/>
      <w:r w:rsidRPr="00786AA5">
        <w:rPr>
          <w:b/>
        </w:rPr>
        <w:t>analyser</w:t>
      </w:r>
      <w:proofErr w:type="gramEnd"/>
      <w:r w:rsidRPr="00786AA5">
        <w:rPr>
          <w:b/>
        </w:rPr>
        <w:t xml:space="preserve">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8E3D01" w:rsidRPr="00786AA5" w:rsidTr="00806A88">
        <w:trPr>
          <w:cantSplit/>
          <w:trHeight w:val="166"/>
          <w:tblHeader/>
          <w:jc w:val="center"/>
        </w:trPr>
        <w:tc>
          <w:tcPr>
            <w:tcW w:w="1151" w:type="dxa"/>
            <w:vMerge w:val="restart"/>
            <w:shd w:val="clear" w:color="auto" w:fill="auto"/>
            <w:vAlign w:val="bottom"/>
          </w:tcPr>
          <w:p w:rsidR="008E3D01" w:rsidRPr="00786AA5" w:rsidRDefault="008E3D01" w:rsidP="00806A88">
            <w:pPr>
              <w:suppressAutoHyphens w:val="0"/>
              <w:snapToGrid w:val="0"/>
              <w:spacing w:before="40" w:after="40" w:line="240" w:lineRule="auto"/>
              <w:ind w:right="113"/>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073" w:type="dxa"/>
            <w:gridSpan w:val="2"/>
            <w:shd w:val="clear" w:color="auto" w:fill="auto"/>
            <w:vAlign w:val="bottom"/>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Peak detector</w:t>
            </w:r>
          </w:p>
        </w:tc>
        <w:tc>
          <w:tcPr>
            <w:tcW w:w="2073" w:type="dxa"/>
            <w:gridSpan w:val="2"/>
            <w:shd w:val="clear" w:color="auto" w:fill="auto"/>
            <w:vAlign w:val="bottom"/>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Quasi-peak detector</w:t>
            </w:r>
          </w:p>
        </w:tc>
        <w:tc>
          <w:tcPr>
            <w:tcW w:w="2074" w:type="dxa"/>
            <w:gridSpan w:val="2"/>
            <w:shd w:val="clear" w:color="auto" w:fill="auto"/>
            <w:vAlign w:val="bottom"/>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Average detector</w:t>
            </w:r>
          </w:p>
        </w:tc>
      </w:tr>
      <w:tr w:rsidR="008E3D01" w:rsidRPr="00786AA5" w:rsidTr="00806A88">
        <w:trPr>
          <w:cantSplit/>
          <w:trHeight w:val="353"/>
          <w:tblHeader/>
          <w:jc w:val="center"/>
        </w:trPr>
        <w:tc>
          <w:tcPr>
            <w:tcW w:w="1151" w:type="dxa"/>
            <w:vMerge/>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center"/>
              <w:rPr>
                <w:i/>
                <w:sz w:val="16"/>
                <w:szCs w:val="16"/>
                <w:lang w:eastAsia="zh-CN"/>
              </w:rPr>
            </w:pPr>
          </w:p>
        </w:tc>
        <w:tc>
          <w:tcPr>
            <w:tcW w:w="1036"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-3 dB</w:t>
            </w:r>
          </w:p>
        </w:tc>
        <w:tc>
          <w:tcPr>
            <w:tcW w:w="103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c>
          <w:tcPr>
            <w:tcW w:w="103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-6 dB</w:t>
            </w:r>
          </w:p>
        </w:tc>
        <w:tc>
          <w:tcPr>
            <w:tcW w:w="1036"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c>
          <w:tcPr>
            <w:tcW w:w="103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-3 dB</w:t>
            </w:r>
          </w:p>
        </w:tc>
        <w:tc>
          <w:tcPr>
            <w:tcW w:w="103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r>
      <w:tr w:rsidR="008E3D01" w:rsidRPr="00786AA5" w:rsidTr="00806A88">
        <w:tblPrEx>
          <w:tblCellMar>
            <w:left w:w="71" w:type="dxa"/>
            <w:right w:w="71" w:type="dxa"/>
          </w:tblCellMar>
        </w:tblPrEx>
        <w:trPr>
          <w:cantSplit/>
          <w:jc w:val="center"/>
        </w:trPr>
        <w:tc>
          <w:tcPr>
            <w:tcW w:w="1151" w:type="dxa"/>
            <w:tcBorders>
              <w:top w:val="single" w:sz="12" w:space="0" w:color="auto"/>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3"/>
              <w:rPr>
                <w:sz w:val="18"/>
                <w:szCs w:val="18"/>
                <w:lang w:eastAsia="zh-CN"/>
              </w:rPr>
            </w:pPr>
            <w:r w:rsidRPr="00786AA5">
              <w:rPr>
                <w:sz w:val="18"/>
                <w:szCs w:val="18"/>
                <w:lang w:eastAsia="zh-CN"/>
              </w:rPr>
              <w:t>0.15 to 30</w:t>
            </w:r>
          </w:p>
        </w:tc>
        <w:tc>
          <w:tcPr>
            <w:tcW w:w="1036"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9/10</w:t>
            </w:r>
            <w:r>
              <w:rPr>
                <w:sz w:val="18"/>
                <w:szCs w:val="18"/>
              </w:rPr>
              <w:t xml:space="preserve"> </w:t>
            </w:r>
            <w:r w:rsidRPr="00786AA5">
              <w:rPr>
                <w:sz w:val="18"/>
                <w:szCs w:val="18"/>
              </w:rPr>
              <w:t>kHz</w:t>
            </w:r>
          </w:p>
        </w:tc>
        <w:tc>
          <w:tcPr>
            <w:tcW w:w="103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10</w:t>
            </w:r>
            <w:r>
              <w:rPr>
                <w:sz w:val="18"/>
                <w:szCs w:val="18"/>
              </w:rPr>
              <w:t xml:space="preserve"> </w:t>
            </w:r>
            <w:r w:rsidRPr="00786AA5">
              <w:rPr>
                <w:sz w:val="18"/>
                <w:szCs w:val="18"/>
              </w:rPr>
              <w:t>s</w:t>
            </w:r>
            <w:r>
              <w:rPr>
                <w:sz w:val="18"/>
                <w:szCs w:val="18"/>
              </w:rPr>
              <w:t>/</w:t>
            </w:r>
            <w:r w:rsidRPr="00786AA5">
              <w:rPr>
                <w:sz w:val="18"/>
                <w:szCs w:val="18"/>
              </w:rPr>
              <w:t>MHz</w:t>
            </w:r>
          </w:p>
        </w:tc>
        <w:tc>
          <w:tcPr>
            <w:tcW w:w="103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 kHz</w:t>
            </w:r>
          </w:p>
        </w:tc>
        <w:tc>
          <w:tcPr>
            <w:tcW w:w="1036"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left="-79"/>
              <w:jc w:val="right"/>
              <w:rPr>
                <w:sz w:val="18"/>
                <w:szCs w:val="18"/>
              </w:rPr>
            </w:pPr>
            <w:r w:rsidRPr="00786AA5">
              <w:rPr>
                <w:sz w:val="18"/>
                <w:szCs w:val="18"/>
              </w:rPr>
              <w:t>200</w:t>
            </w:r>
            <w:r>
              <w:rPr>
                <w:sz w:val="18"/>
                <w:szCs w:val="18"/>
              </w:rPr>
              <w:t xml:space="preserve"> s/</w:t>
            </w:r>
            <w:r w:rsidRPr="00786AA5">
              <w:rPr>
                <w:sz w:val="18"/>
                <w:szCs w:val="18"/>
              </w:rPr>
              <w:t>MHz</w:t>
            </w:r>
          </w:p>
        </w:tc>
        <w:tc>
          <w:tcPr>
            <w:tcW w:w="103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10</w:t>
            </w:r>
            <w:r>
              <w:rPr>
                <w:sz w:val="18"/>
                <w:szCs w:val="18"/>
              </w:rPr>
              <w:t xml:space="preserve"> </w:t>
            </w:r>
            <w:r w:rsidRPr="00786AA5">
              <w:rPr>
                <w:sz w:val="18"/>
                <w:szCs w:val="18"/>
              </w:rPr>
              <w:t>s</w:t>
            </w:r>
            <w:r>
              <w:rPr>
                <w:sz w:val="18"/>
                <w:szCs w:val="18"/>
              </w:rPr>
              <w:t>/</w:t>
            </w:r>
            <w:r w:rsidRPr="00786AA5">
              <w:rPr>
                <w:sz w:val="18"/>
                <w:szCs w:val="18"/>
              </w:rPr>
              <w:t>MHz</w:t>
            </w:r>
          </w:p>
        </w:tc>
      </w:tr>
    </w:tbl>
    <w:p w:rsidR="008E3D01" w:rsidRPr="008E3D01" w:rsidRDefault="008E3D01" w:rsidP="008E3D01">
      <w:pPr>
        <w:spacing w:before="120" w:after="120" w:line="240" w:lineRule="auto"/>
        <w:ind w:left="1134" w:right="1134"/>
        <w:jc w:val="both"/>
        <w:rPr>
          <w:sz w:val="18"/>
          <w:lang w:val="en-US"/>
        </w:rPr>
      </w:pPr>
      <w:r w:rsidRPr="008E3D01">
        <w:rPr>
          <w:i/>
          <w:sz w:val="18"/>
          <w:lang w:val="en-US"/>
        </w:rPr>
        <w:t>Note:</w:t>
      </w:r>
      <w:r w:rsidRPr="008E3D01">
        <w:rPr>
          <w:sz w:val="18"/>
          <w:lang w:val="en-US"/>
        </w:rPr>
        <w:t xml:space="preserve"> </w:t>
      </w:r>
      <w:r w:rsidRPr="008E3D01">
        <w:rPr>
          <w:sz w:val="18"/>
          <w:lang w:val="en-US"/>
        </w:rPr>
        <w:br/>
        <w:t>If a spectrum analyser is used for peak measurements, the video bandwidth shall be at least three times the resolution bandwidth (RBW).</w:t>
      </w:r>
    </w:p>
    <w:p w:rsidR="008E3D01" w:rsidRPr="00786AA5" w:rsidRDefault="008E3D01" w:rsidP="008E3D01">
      <w:pPr>
        <w:spacing w:after="120" w:line="240" w:lineRule="auto"/>
        <w:ind w:left="1134"/>
        <w:outlineLvl w:val="0"/>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7"/>
        <w:gridCol w:w="718"/>
        <w:gridCol w:w="714"/>
        <w:gridCol w:w="724"/>
        <w:gridCol w:w="719"/>
        <w:gridCol w:w="714"/>
        <w:gridCol w:w="724"/>
        <w:gridCol w:w="719"/>
        <w:gridCol w:w="711"/>
      </w:tblGrid>
      <w:tr w:rsidR="008E3D01" w:rsidRPr="00786AA5" w:rsidTr="00806A88">
        <w:trPr>
          <w:cantSplit/>
          <w:trHeight w:val="50"/>
          <w:tblHeader/>
        </w:trPr>
        <w:tc>
          <w:tcPr>
            <w:tcW w:w="911" w:type="dxa"/>
            <w:vMerge w:val="restart"/>
            <w:shd w:val="clear" w:color="auto" w:fill="auto"/>
            <w:vAlign w:val="bottom"/>
          </w:tcPr>
          <w:p w:rsidR="008E3D01" w:rsidRPr="00786AA5" w:rsidRDefault="008E3D01" w:rsidP="00806A88">
            <w:pPr>
              <w:suppressAutoHyphens w:val="0"/>
              <w:snapToGrid w:val="0"/>
              <w:spacing w:before="40" w:after="40" w:line="240" w:lineRule="auto"/>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149" w:type="dxa"/>
            <w:gridSpan w:val="3"/>
            <w:shd w:val="clear" w:color="auto" w:fill="auto"/>
            <w:vAlign w:val="bottom"/>
          </w:tcPr>
          <w:p w:rsidR="008E3D01" w:rsidRPr="00786AA5" w:rsidRDefault="008E3D01" w:rsidP="00806A88">
            <w:pPr>
              <w:suppressAutoHyphens w:val="0"/>
              <w:snapToGrid w:val="0"/>
              <w:spacing w:before="40" w:after="40" w:line="240" w:lineRule="auto"/>
              <w:jc w:val="right"/>
              <w:rPr>
                <w:i/>
                <w:sz w:val="16"/>
                <w:szCs w:val="16"/>
                <w:lang w:eastAsia="zh-CN"/>
              </w:rPr>
            </w:pPr>
            <w:r w:rsidRPr="00786AA5">
              <w:rPr>
                <w:i/>
                <w:sz w:val="16"/>
                <w:szCs w:val="16"/>
                <w:lang w:eastAsia="zh-CN"/>
              </w:rPr>
              <w:t>Peak detector</w:t>
            </w:r>
          </w:p>
        </w:tc>
        <w:tc>
          <w:tcPr>
            <w:tcW w:w="2157" w:type="dxa"/>
            <w:gridSpan w:val="3"/>
            <w:shd w:val="clear" w:color="auto" w:fill="auto"/>
            <w:vAlign w:val="bottom"/>
          </w:tcPr>
          <w:p w:rsidR="008E3D01" w:rsidRPr="00786AA5" w:rsidRDefault="008E3D01" w:rsidP="00806A88">
            <w:pPr>
              <w:suppressAutoHyphens w:val="0"/>
              <w:snapToGrid w:val="0"/>
              <w:spacing w:before="40" w:after="40" w:line="240" w:lineRule="auto"/>
              <w:jc w:val="right"/>
              <w:rPr>
                <w:i/>
                <w:sz w:val="16"/>
                <w:szCs w:val="16"/>
                <w:lang w:eastAsia="zh-CN"/>
              </w:rPr>
            </w:pPr>
            <w:r w:rsidRPr="00786AA5">
              <w:rPr>
                <w:i/>
                <w:sz w:val="16"/>
                <w:szCs w:val="16"/>
                <w:lang w:eastAsia="zh-CN"/>
              </w:rPr>
              <w:t>Quasi-peak detector</w:t>
            </w:r>
          </w:p>
        </w:tc>
        <w:tc>
          <w:tcPr>
            <w:tcW w:w="2154" w:type="dxa"/>
            <w:gridSpan w:val="3"/>
            <w:shd w:val="clear" w:color="auto" w:fill="auto"/>
            <w:vAlign w:val="bottom"/>
          </w:tcPr>
          <w:p w:rsidR="008E3D01" w:rsidRPr="00786AA5" w:rsidRDefault="008E3D01" w:rsidP="00806A88">
            <w:pPr>
              <w:suppressAutoHyphens w:val="0"/>
              <w:snapToGrid w:val="0"/>
              <w:spacing w:before="40" w:after="40" w:line="240" w:lineRule="auto"/>
              <w:jc w:val="right"/>
              <w:rPr>
                <w:i/>
                <w:sz w:val="16"/>
                <w:szCs w:val="16"/>
                <w:lang w:eastAsia="zh-CN"/>
              </w:rPr>
            </w:pPr>
            <w:r w:rsidRPr="00786AA5">
              <w:rPr>
                <w:i/>
                <w:sz w:val="16"/>
                <w:szCs w:val="16"/>
                <w:lang w:eastAsia="zh-CN"/>
              </w:rPr>
              <w:t>Average detector</w:t>
            </w:r>
          </w:p>
        </w:tc>
      </w:tr>
      <w:tr w:rsidR="008E3D01" w:rsidRPr="00786AA5" w:rsidTr="00806A88">
        <w:trPr>
          <w:cantSplit/>
          <w:trHeight w:val="353"/>
          <w:tblHeader/>
        </w:trPr>
        <w:tc>
          <w:tcPr>
            <w:tcW w:w="911" w:type="dxa"/>
            <w:vMerge/>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jc w:val="center"/>
              <w:rPr>
                <w:i/>
                <w:sz w:val="16"/>
                <w:szCs w:val="16"/>
                <w:lang w:eastAsia="zh-CN"/>
              </w:rPr>
            </w:pPr>
          </w:p>
        </w:tc>
        <w:tc>
          <w:tcPr>
            <w:tcW w:w="717"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57"/>
              <w:jc w:val="right"/>
              <w:rPr>
                <w:i/>
                <w:sz w:val="16"/>
                <w:szCs w:val="16"/>
                <w:lang w:eastAsia="zh-CN"/>
              </w:rPr>
            </w:pPr>
            <w:r w:rsidRPr="00786AA5">
              <w:rPr>
                <w:i/>
                <w:sz w:val="16"/>
                <w:szCs w:val="16"/>
                <w:lang w:eastAsia="zh-CN"/>
              </w:rPr>
              <w:t>BW at</w:t>
            </w:r>
            <w:r w:rsidRPr="00786AA5">
              <w:rPr>
                <w:i/>
                <w:sz w:val="16"/>
                <w:szCs w:val="16"/>
                <w:lang w:eastAsia="zh-CN"/>
              </w:rPr>
              <w:br/>
              <w:t>-6 dB</w:t>
            </w:r>
          </w:p>
        </w:tc>
        <w:tc>
          <w:tcPr>
            <w:tcW w:w="718"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Step</w:t>
            </w:r>
            <w:r w:rsidRPr="00806A88">
              <w:rPr>
                <w:i/>
                <w:color w:val="000000"/>
                <w:sz w:val="16"/>
                <w:szCs w:val="16"/>
                <w:lang w:eastAsia="zh-CN"/>
              </w:rPr>
              <w:br/>
              <w:t xml:space="preserve">size </w:t>
            </w:r>
            <w:r w:rsidRPr="00806A88">
              <w:rPr>
                <w:i/>
                <w:strike/>
                <w:color w:val="000000"/>
                <w:sz w:val="16"/>
                <w:szCs w:val="16"/>
                <w:vertAlign w:val="superscript"/>
                <w:lang w:eastAsia="zh-CN"/>
              </w:rPr>
              <w:t>a</w:t>
            </w:r>
          </w:p>
        </w:tc>
        <w:tc>
          <w:tcPr>
            <w:tcW w:w="714"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Dwell time</w:t>
            </w:r>
          </w:p>
        </w:tc>
        <w:tc>
          <w:tcPr>
            <w:tcW w:w="724"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BW at</w:t>
            </w:r>
            <w:r w:rsidRPr="00806A88">
              <w:rPr>
                <w:i/>
                <w:color w:val="000000"/>
                <w:sz w:val="16"/>
                <w:szCs w:val="16"/>
                <w:lang w:eastAsia="zh-CN"/>
              </w:rPr>
              <w:br/>
              <w:t>-6 dB</w:t>
            </w:r>
          </w:p>
        </w:tc>
        <w:tc>
          <w:tcPr>
            <w:tcW w:w="719"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Step</w:t>
            </w:r>
            <w:r w:rsidRPr="00806A88">
              <w:rPr>
                <w:i/>
                <w:color w:val="000000"/>
                <w:sz w:val="16"/>
                <w:szCs w:val="16"/>
                <w:lang w:eastAsia="zh-CN"/>
              </w:rPr>
              <w:br/>
              <w:t xml:space="preserve">size </w:t>
            </w:r>
            <w:r w:rsidRPr="00806A88">
              <w:rPr>
                <w:i/>
                <w:strike/>
                <w:color w:val="000000"/>
                <w:sz w:val="16"/>
                <w:szCs w:val="16"/>
                <w:vertAlign w:val="superscript"/>
                <w:lang w:eastAsia="zh-CN"/>
              </w:rPr>
              <w:t>a</w:t>
            </w:r>
          </w:p>
        </w:tc>
        <w:tc>
          <w:tcPr>
            <w:tcW w:w="714"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Dwell time</w:t>
            </w:r>
          </w:p>
        </w:tc>
        <w:tc>
          <w:tcPr>
            <w:tcW w:w="724"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BW at</w:t>
            </w:r>
            <w:r w:rsidRPr="00806A88">
              <w:rPr>
                <w:i/>
                <w:color w:val="000000"/>
                <w:sz w:val="16"/>
                <w:szCs w:val="16"/>
                <w:lang w:eastAsia="zh-CN"/>
              </w:rPr>
              <w:br/>
              <w:t>-6 dB</w:t>
            </w:r>
          </w:p>
        </w:tc>
        <w:tc>
          <w:tcPr>
            <w:tcW w:w="719" w:type="dxa"/>
            <w:tcBorders>
              <w:bottom w:val="single" w:sz="12" w:space="0" w:color="auto"/>
            </w:tcBorders>
            <w:shd w:val="clear" w:color="auto" w:fill="auto"/>
          </w:tcPr>
          <w:p w:rsidR="008E3D01" w:rsidRPr="00806A88" w:rsidRDefault="008E3D01" w:rsidP="00806A88">
            <w:pPr>
              <w:suppressAutoHyphens w:val="0"/>
              <w:snapToGrid w:val="0"/>
              <w:spacing w:before="40" w:after="40" w:line="240" w:lineRule="auto"/>
              <w:ind w:right="57"/>
              <w:jc w:val="right"/>
              <w:rPr>
                <w:i/>
                <w:color w:val="000000"/>
                <w:sz w:val="16"/>
                <w:szCs w:val="16"/>
                <w:lang w:eastAsia="zh-CN"/>
              </w:rPr>
            </w:pPr>
            <w:r w:rsidRPr="00806A88">
              <w:rPr>
                <w:i/>
                <w:color w:val="000000"/>
                <w:sz w:val="16"/>
                <w:szCs w:val="16"/>
                <w:lang w:eastAsia="zh-CN"/>
              </w:rPr>
              <w:t>Step</w:t>
            </w:r>
            <w:r w:rsidRPr="00806A88">
              <w:rPr>
                <w:i/>
                <w:color w:val="000000"/>
                <w:sz w:val="16"/>
                <w:szCs w:val="16"/>
                <w:lang w:eastAsia="zh-CN"/>
              </w:rPr>
              <w:br/>
              <w:t xml:space="preserve">size </w:t>
            </w:r>
            <w:r w:rsidRPr="00806A88">
              <w:rPr>
                <w:i/>
                <w:strike/>
                <w:color w:val="000000"/>
                <w:sz w:val="16"/>
                <w:szCs w:val="16"/>
                <w:vertAlign w:val="superscript"/>
                <w:lang w:eastAsia="zh-CN"/>
              </w:rPr>
              <w:t>a</w:t>
            </w:r>
          </w:p>
        </w:tc>
        <w:tc>
          <w:tcPr>
            <w:tcW w:w="711" w:type="dxa"/>
            <w:tcBorders>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57"/>
              <w:jc w:val="right"/>
              <w:rPr>
                <w:i/>
                <w:sz w:val="16"/>
                <w:szCs w:val="16"/>
                <w:lang w:eastAsia="zh-CN"/>
              </w:rPr>
            </w:pPr>
            <w:r w:rsidRPr="00786AA5">
              <w:rPr>
                <w:i/>
                <w:sz w:val="16"/>
                <w:szCs w:val="16"/>
                <w:lang w:eastAsia="zh-CN"/>
              </w:rPr>
              <w:t>Dwell time</w:t>
            </w:r>
          </w:p>
        </w:tc>
      </w:tr>
      <w:tr w:rsidR="008E3D01" w:rsidRPr="00786AA5" w:rsidTr="00806A88">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rsidR="008E3D01" w:rsidRPr="00786AA5" w:rsidRDefault="008E3D01" w:rsidP="00806A88">
            <w:pPr>
              <w:suppressAutoHyphens w:val="0"/>
              <w:snapToGrid w:val="0"/>
              <w:spacing w:before="40" w:after="40" w:line="240" w:lineRule="auto"/>
              <w:ind w:right="-11"/>
              <w:rPr>
                <w:sz w:val="18"/>
                <w:szCs w:val="18"/>
                <w:lang w:eastAsia="zh-CN"/>
              </w:rPr>
            </w:pPr>
            <w:r w:rsidRPr="00786AA5">
              <w:rPr>
                <w:sz w:val="18"/>
                <w:szCs w:val="18"/>
                <w:lang w:eastAsia="zh-CN"/>
              </w:rPr>
              <w:t>0.15 to 30</w:t>
            </w:r>
          </w:p>
        </w:tc>
        <w:tc>
          <w:tcPr>
            <w:tcW w:w="717"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8"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w:t>
            </w:r>
            <w:r w:rsidRPr="00786AA5">
              <w:rPr>
                <w:sz w:val="18"/>
                <w:szCs w:val="18"/>
                <w:vertAlign w:val="superscript"/>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50 ms</w:t>
            </w:r>
          </w:p>
        </w:tc>
        <w:tc>
          <w:tcPr>
            <w:tcW w:w="724"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w:t>
            </w:r>
            <w:r w:rsidRPr="00786AA5">
              <w:rPr>
                <w:sz w:val="18"/>
                <w:szCs w:val="18"/>
                <w:vertAlign w:val="superscript"/>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1 s</w:t>
            </w:r>
          </w:p>
        </w:tc>
        <w:tc>
          <w:tcPr>
            <w:tcW w:w="724"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9</w:t>
            </w:r>
            <w:r>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w:t>
            </w:r>
            <w:r>
              <w:rPr>
                <w:sz w:val="18"/>
                <w:szCs w:val="18"/>
              </w:rPr>
              <w:t xml:space="preserve"> </w:t>
            </w:r>
            <w:r w:rsidRPr="00786AA5">
              <w:rPr>
                <w:sz w:val="18"/>
                <w:szCs w:val="18"/>
              </w:rPr>
              <w:t>kHz</w:t>
            </w:r>
          </w:p>
        </w:tc>
        <w:tc>
          <w:tcPr>
            <w:tcW w:w="711" w:type="dxa"/>
            <w:tcBorders>
              <w:top w:val="single" w:sz="12" w:space="0" w:color="auto"/>
              <w:bottom w:val="single" w:sz="12" w:space="0" w:color="auto"/>
            </w:tcBorders>
            <w:shd w:val="clear" w:color="auto" w:fill="auto"/>
          </w:tcPr>
          <w:p w:rsidR="008E3D01" w:rsidRPr="00786AA5" w:rsidRDefault="008E3D01" w:rsidP="00806A88">
            <w:pPr>
              <w:suppressAutoHyphens w:val="0"/>
              <w:spacing w:before="40" w:after="40" w:line="240" w:lineRule="auto"/>
              <w:ind w:right="113"/>
              <w:jc w:val="right"/>
              <w:rPr>
                <w:sz w:val="18"/>
                <w:szCs w:val="18"/>
              </w:rPr>
            </w:pPr>
            <w:r w:rsidRPr="00786AA5">
              <w:rPr>
                <w:sz w:val="18"/>
                <w:szCs w:val="18"/>
              </w:rPr>
              <w:t>50</w:t>
            </w:r>
            <w:r>
              <w:rPr>
                <w:sz w:val="18"/>
                <w:szCs w:val="18"/>
              </w:rPr>
              <w:t xml:space="preserve"> </w:t>
            </w:r>
            <w:r w:rsidRPr="00786AA5">
              <w:rPr>
                <w:sz w:val="18"/>
                <w:szCs w:val="18"/>
              </w:rPr>
              <w:t>ms</w:t>
            </w:r>
          </w:p>
        </w:tc>
      </w:tr>
    </w:tbl>
    <w:p w:rsidR="008E3D01" w:rsidRDefault="008E3D01" w:rsidP="008E3D01">
      <w:pPr>
        <w:spacing w:before="120" w:after="120" w:line="240" w:lineRule="auto"/>
        <w:ind w:left="1134" w:right="1134"/>
        <w:jc w:val="both"/>
        <w:rPr>
          <w:color w:val="000000"/>
          <w:sz w:val="18"/>
          <w:lang w:val="en-US"/>
        </w:rPr>
      </w:pPr>
      <w:proofErr w:type="gramStart"/>
      <w:r w:rsidRPr="00806A88">
        <w:rPr>
          <w:i/>
          <w:strike/>
          <w:color w:val="000000"/>
          <w:sz w:val="18"/>
          <w:vertAlign w:val="superscript"/>
          <w:lang w:val="en-US"/>
        </w:rPr>
        <w:t>a</w:t>
      </w:r>
      <w:r w:rsidRPr="00806A88">
        <w:rPr>
          <w:strike/>
          <w:color w:val="000000"/>
          <w:sz w:val="18"/>
          <w:lang w:val="en-US"/>
        </w:rPr>
        <w:t xml:space="preserve">  For</w:t>
      </w:r>
      <w:proofErr w:type="gramEnd"/>
      <w:r w:rsidRPr="00806A88">
        <w:rPr>
          <w:strike/>
          <w:color w:val="000000"/>
          <w:sz w:val="18"/>
          <w:lang w:val="en-US"/>
        </w:rPr>
        <w:t xml:space="preserve"> purely broadband disturbances, the maximum frequency step size may be increased up to a value not greater than the bandwidth value.</w:t>
      </w:r>
      <w:r w:rsidRPr="00806A88">
        <w:rPr>
          <w:color w:val="000000"/>
          <w:sz w:val="18"/>
          <w:lang w:val="en-US"/>
        </w:rPr>
        <w:t>”</w:t>
      </w:r>
    </w:p>
    <w:p w:rsidR="008E3D01" w:rsidRPr="008E3D01" w:rsidRDefault="00EA7F55" w:rsidP="008E3D01">
      <w:pPr>
        <w:spacing w:after="120" w:line="240" w:lineRule="auto"/>
        <w:ind w:left="1134"/>
        <w:rPr>
          <w:bCs/>
          <w:lang w:val="en-GB"/>
        </w:rPr>
      </w:pPr>
      <w:r>
        <w:rPr>
          <w:bCs/>
          <w:i/>
          <w:iCs/>
          <w:color w:val="000000"/>
          <w:lang w:val="en-GB"/>
        </w:rPr>
        <w:t>P</w:t>
      </w:r>
      <w:r w:rsidR="008E3D01" w:rsidRPr="00450BEF">
        <w:rPr>
          <w:bCs/>
          <w:i/>
          <w:iCs/>
          <w:color w:val="000000"/>
          <w:lang w:val="en-GB"/>
        </w:rPr>
        <w:t>ara</w:t>
      </w:r>
      <w:r w:rsidR="008E3D01">
        <w:rPr>
          <w:bCs/>
          <w:i/>
          <w:iCs/>
          <w:color w:val="000000"/>
          <w:lang w:val="en-GB"/>
        </w:rPr>
        <w:t>graph</w:t>
      </w:r>
      <w:r w:rsidR="008E3D01" w:rsidRPr="00450BEF">
        <w:rPr>
          <w:bCs/>
          <w:i/>
          <w:iCs/>
          <w:color w:val="000000"/>
          <w:lang w:val="en-GB"/>
        </w:rPr>
        <w:t xml:space="preserve"> </w:t>
      </w:r>
      <w:r w:rsidR="008E3D01">
        <w:rPr>
          <w:bCs/>
          <w:i/>
          <w:iCs/>
          <w:color w:val="000000"/>
          <w:lang w:val="en-GB"/>
        </w:rPr>
        <w:t>4.1.</w:t>
      </w:r>
      <w:r w:rsidR="008E3D01" w:rsidRPr="00450BEF">
        <w:rPr>
          <w:bCs/>
          <w:i/>
          <w:iCs/>
          <w:color w:val="000000"/>
          <w:lang w:val="en-GB"/>
        </w:rPr>
        <w:t xml:space="preserve">, </w:t>
      </w:r>
      <w:r w:rsidR="008E3D01">
        <w:rPr>
          <w:bCs/>
          <w:iCs/>
          <w:color w:val="000000"/>
          <w:lang w:val="en-GB"/>
        </w:rPr>
        <w:t>amend to read:</w:t>
      </w:r>
    </w:p>
    <w:p w:rsidR="008E3D01" w:rsidRPr="00806A88" w:rsidRDefault="008E3D01" w:rsidP="008E3D01">
      <w:pPr>
        <w:spacing w:after="120" w:line="240" w:lineRule="auto"/>
        <w:ind w:left="2268" w:right="1134" w:hanging="1134"/>
        <w:jc w:val="both"/>
        <w:rPr>
          <w:bCs/>
          <w:color w:val="000000"/>
          <w:lang w:val="en-US"/>
        </w:rPr>
      </w:pPr>
      <w:r>
        <w:rPr>
          <w:bCs/>
          <w:lang w:val="en-US"/>
        </w:rPr>
        <w:t>“</w:t>
      </w:r>
      <w:r w:rsidRPr="008E3D01">
        <w:rPr>
          <w:bCs/>
          <w:lang w:val="en-US"/>
        </w:rPr>
        <w:t>4.1.</w:t>
      </w:r>
      <w:r w:rsidRPr="008E3D01">
        <w:rPr>
          <w:bCs/>
          <w:lang w:val="en-US"/>
        </w:rPr>
        <w:tab/>
        <w:t xml:space="preserve">The limits apply throughout the frequency range 0.15 to 30 MHz for measurements performed in </w:t>
      </w:r>
      <w:r w:rsidRPr="008E3D01">
        <w:rPr>
          <w:bCs/>
          <w:strike/>
          <w:lang w:val="en-US"/>
        </w:rPr>
        <w:t>a semi anechoic chamber or an outdoor test site</w:t>
      </w:r>
      <w:r w:rsidRPr="008E3D01">
        <w:rPr>
          <w:bCs/>
          <w:lang w:val="en-US"/>
        </w:rPr>
        <w:t xml:space="preserve"> </w:t>
      </w:r>
      <w:r w:rsidRPr="00806A88">
        <w:rPr>
          <w:b/>
          <w:bCs/>
          <w:color w:val="000000"/>
          <w:lang w:val="en-US"/>
        </w:rPr>
        <w:t>an absorber lined shielded enclosure (ALSE).</w:t>
      </w:r>
      <w:r w:rsidRPr="00806A88">
        <w:rPr>
          <w:bCs/>
          <w:color w:val="000000"/>
          <w:lang w:val="en-US"/>
        </w:rPr>
        <w:t>”</w:t>
      </w:r>
    </w:p>
    <w:p w:rsidR="008E3D01" w:rsidRPr="008E3D01" w:rsidRDefault="008E3D01" w:rsidP="00EA7F55">
      <w:pPr>
        <w:keepNext/>
        <w:keepLines/>
        <w:tabs>
          <w:tab w:val="right" w:pos="851"/>
        </w:tabs>
        <w:spacing w:after="240"/>
        <w:ind w:left="2268" w:right="1134" w:hanging="1134"/>
        <w:rPr>
          <w:lang w:val="en-US"/>
        </w:rPr>
      </w:pPr>
      <w:r w:rsidRPr="008E3D01">
        <w:rPr>
          <w:i/>
          <w:lang w:val="en-US"/>
        </w:rPr>
        <w:t xml:space="preserve">Annex 20, Appendix 1, </w:t>
      </w:r>
      <w:r w:rsidRPr="008E3D01">
        <w:rPr>
          <w:lang w:val="en-US"/>
        </w:rPr>
        <w:t>delete and replace by:</w:t>
      </w:r>
    </w:p>
    <w:p w:rsidR="001462A4" w:rsidRDefault="00EA7F55" w:rsidP="008E3D01">
      <w:pPr>
        <w:keepNext/>
        <w:keepLines/>
        <w:tabs>
          <w:tab w:val="right" w:pos="851"/>
        </w:tabs>
        <w:spacing w:before="360" w:after="240" w:line="300" w:lineRule="exact"/>
        <w:ind w:left="1134" w:right="1134" w:hanging="1134"/>
        <w:rPr>
          <w:b/>
          <w:i/>
          <w:lang w:val="en-US"/>
        </w:rPr>
      </w:pPr>
      <w:r>
        <w:rPr>
          <w:b/>
          <w:i/>
          <w:lang w:val="en-US"/>
        </w:rPr>
        <w:tab/>
      </w:r>
    </w:p>
    <w:p w:rsidR="001462A4" w:rsidRDefault="001462A4">
      <w:pPr>
        <w:suppressAutoHyphens w:val="0"/>
        <w:spacing w:line="240" w:lineRule="auto"/>
        <w:rPr>
          <w:b/>
          <w:i/>
          <w:lang w:val="en-US"/>
        </w:rPr>
      </w:pPr>
      <w:r>
        <w:rPr>
          <w:b/>
          <w:i/>
          <w:lang w:val="en-US"/>
        </w:rPr>
        <w:br w:type="page"/>
      </w:r>
    </w:p>
    <w:p w:rsidR="008E3D01" w:rsidRPr="008E3D01" w:rsidRDefault="008E3D01" w:rsidP="008E3D01">
      <w:pPr>
        <w:keepNext/>
        <w:keepLines/>
        <w:tabs>
          <w:tab w:val="right" w:pos="851"/>
        </w:tabs>
        <w:spacing w:before="360" w:after="240" w:line="300" w:lineRule="exact"/>
        <w:ind w:left="1134" w:right="1134" w:hanging="1134"/>
        <w:rPr>
          <w:b/>
          <w:sz w:val="28"/>
          <w:lang w:val="en-US"/>
        </w:rPr>
      </w:pPr>
      <w:r w:rsidRPr="008E3D01">
        <w:rPr>
          <w:i/>
          <w:lang w:val="en-US"/>
        </w:rPr>
        <w:t>“</w:t>
      </w:r>
      <w:r w:rsidRPr="008E3D01">
        <w:rPr>
          <w:b/>
          <w:sz w:val="28"/>
          <w:lang w:val="en-US"/>
        </w:rPr>
        <w:t>Annex 20</w:t>
      </w:r>
      <w:r w:rsidRPr="00786AA5">
        <w:rPr>
          <w:rStyle w:val="HChGChar"/>
        </w:rPr>
        <w:t xml:space="preserve"> </w:t>
      </w:r>
      <w:r w:rsidRPr="008E3D01">
        <w:rPr>
          <w:b/>
          <w:sz w:val="28"/>
          <w:lang w:val="en-US"/>
        </w:rPr>
        <w:t>– Appendix 1</w:t>
      </w:r>
    </w:p>
    <w:p w:rsidR="008E3D01" w:rsidRPr="008E3D01" w:rsidRDefault="008E3D01" w:rsidP="008E3D01">
      <w:pPr>
        <w:spacing w:after="120" w:line="240" w:lineRule="auto"/>
        <w:ind w:left="1134" w:right="1134"/>
        <w:outlineLvl w:val="0"/>
        <w:rPr>
          <w:bCs/>
          <w:lang w:val="en-US"/>
        </w:rPr>
      </w:pPr>
      <w:r w:rsidRPr="008E3D01">
        <w:rPr>
          <w:lang w:val="en-US"/>
        </w:rPr>
        <w:t xml:space="preserve">Figure 1 </w:t>
      </w:r>
      <w:r w:rsidRPr="008E3D01">
        <w:rPr>
          <w:lang w:val="en-US"/>
        </w:rPr>
        <w:br/>
      </w:r>
      <w:r w:rsidRPr="008E3D01">
        <w:rPr>
          <w:b/>
          <w:bCs/>
          <w:lang w:val="en-US"/>
        </w:rPr>
        <w:t>ESA in configuration "REESS charging</w:t>
      </w:r>
      <w:r w:rsidRPr="00806A88">
        <w:rPr>
          <w:b/>
          <w:bCs/>
          <w:color w:val="000000"/>
          <w:lang w:val="en-US"/>
        </w:rPr>
        <w:t xml:space="preserve"> mode coupled to the power grid" (floor-standing equipment)</w:t>
      </w:r>
    </w:p>
    <w:p w:rsidR="008E3D01" w:rsidRPr="009B112E" w:rsidRDefault="008E3D01" w:rsidP="008E3D01">
      <w:pPr>
        <w:tabs>
          <w:tab w:val="left" w:pos="1560"/>
        </w:tabs>
        <w:suppressAutoHyphens w:val="0"/>
        <w:snapToGrid w:val="0"/>
        <w:spacing w:after="120" w:line="240" w:lineRule="auto"/>
        <w:ind w:left="1134" w:right="1134"/>
        <w:rPr>
          <w:rFonts w:ascii="Arial" w:hAnsi="Arial" w:cs="Arial"/>
          <w:noProof/>
          <w:spacing w:val="8"/>
          <w:sz w:val="16"/>
          <w:szCs w:val="16"/>
          <w:lang w:val="en-US" w:eastAsia="en-GB"/>
        </w:rPr>
      </w:pPr>
    </w:p>
    <w:p w:rsidR="008E3D01" w:rsidRDefault="00FB097F" w:rsidP="008E3D01">
      <w:pPr>
        <w:suppressAutoHyphens w:val="0"/>
        <w:snapToGrid w:val="0"/>
        <w:spacing w:after="120" w:line="240" w:lineRule="auto"/>
        <w:ind w:left="1134" w:right="1134"/>
        <w:rPr>
          <w:bCs/>
          <w:sz w:val="18"/>
          <w:lang w:eastAsia="zh-CN"/>
        </w:rPr>
      </w:pPr>
      <w:r>
        <w:rPr>
          <w:noProof/>
          <w:lang w:val="en-GB" w:eastAsia="en-GB"/>
        </w:rPr>
        <w:drawing>
          <wp:inline distT="0" distB="0" distL="0" distR="0">
            <wp:extent cx="2749550" cy="2172335"/>
            <wp:effectExtent l="0" t="0" r="0" b="0"/>
            <wp:docPr id="63"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9550" cy="2172335"/>
                    </a:xfrm>
                    <a:prstGeom prst="rect">
                      <a:avLst/>
                    </a:prstGeom>
                    <a:noFill/>
                    <a:ln>
                      <a:noFill/>
                    </a:ln>
                  </pic:spPr>
                </pic:pic>
              </a:graphicData>
            </a:graphic>
          </wp:inline>
        </w:drawing>
      </w:r>
    </w:p>
    <w:p w:rsidR="008E3D01" w:rsidRPr="008E3D01" w:rsidRDefault="008E3D01" w:rsidP="008E3D01">
      <w:pPr>
        <w:suppressAutoHyphens w:val="0"/>
        <w:snapToGrid w:val="0"/>
        <w:spacing w:after="120" w:line="240" w:lineRule="auto"/>
        <w:ind w:left="1134" w:right="1134"/>
        <w:rPr>
          <w:b/>
          <w:bCs/>
          <w:sz w:val="18"/>
          <w:lang w:val="en-US" w:eastAsia="zh-CN"/>
        </w:rPr>
      </w:pPr>
      <w:r w:rsidRPr="008E3D01">
        <w:rPr>
          <w:b/>
          <w:bCs/>
          <w:sz w:val="18"/>
          <w:lang w:val="en-US" w:eastAsia="zh-CN"/>
        </w:rPr>
        <w:t>Legend:</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1 </w:t>
      </w:r>
      <w:r w:rsidRPr="008E3D01">
        <w:rPr>
          <w:b/>
          <w:bCs/>
          <w:sz w:val="18"/>
          <w:lang w:val="en-US" w:eastAsia="zh-CN"/>
        </w:rPr>
        <w:tab/>
        <w:t>ESA under test</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2 </w:t>
      </w:r>
      <w:r w:rsidRPr="008E3D01">
        <w:rPr>
          <w:b/>
          <w:bCs/>
          <w:sz w:val="18"/>
          <w:lang w:val="en-US" w:eastAsia="zh-CN"/>
        </w:rPr>
        <w:tab/>
        <w:t>Insulating support</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3 </w:t>
      </w:r>
      <w:r w:rsidRPr="008E3D01">
        <w:rPr>
          <w:b/>
          <w:bCs/>
          <w:sz w:val="18"/>
          <w:lang w:val="en-US" w:eastAsia="zh-CN"/>
        </w:rPr>
        <w:tab/>
        <w:t>Charging / communication cable</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4 </w:t>
      </w:r>
      <w:r w:rsidRPr="008E3D01">
        <w:rPr>
          <w:b/>
          <w:bCs/>
          <w:sz w:val="18"/>
          <w:lang w:val="en-US" w:eastAsia="zh-CN"/>
        </w:rPr>
        <w:tab/>
        <w:t>AMN(s) or DC-charging-AN(s) grounded</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5 </w:t>
      </w:r>
      <w:r w:rsidRPr="008E3D01">
        <w:rPr>
          <w:b/>
          <w:bCs/>
          <w:sz w:val="18"/>
          <w:lang w:val="en-US" w:eastAsia="zh-CN"/>
        </w:rPr>
        <w:tab/>
        <w:t xml:space="preserve">Power mains socket </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6 </w:t>
      </w:r>
      <w:r w:rsidRPr="008E3D01">
        <w:rPr>
          <w:b/>
          <w:bCs/>
          <w:sz w:val="18"/>
          <w:lang w:val="en-US" w:eastAsia="zh-CN"/>
        </w:rPr>
        <w:tab/>
        <w:t>Impedance stabilization(s) grounded</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 xml:space="preserve">7 </w:t>
      </w:r>
      <w:r w:rsidRPr="008E3D01">
        <w:rPr>
          <w:b/>
          <w:bCs/>
          <w:sz w:val="18"/>
          <w:lang w:val="en-US" w:eastAsia="zh-CN"/>
        </w:rPr>
        <w:tab/>
        <w:t>Charging station</w:t>
      </w:r>
    </w:p>
    <w:p w:rsidR="008E3D01" w:rsidRPr="008E3D01" w:rsidRDefault="008E3D01" w:rsidP="008E3D01">
      <w:pPr>
        <w:suppressAutoHyphens w:val="0"/>
        <w:snapToGrid w:val="0"/>
        <w:spacing w:after="40" w:line="240" w:lineRule="auto"/>
        <w:ind w:left="1134" w:right="1134"/>
        <w:rPr>
          <w:b/>
          <w:bCs/>
          <w:sz w:val="18"/>
          <w:lang w:val="en-US" w:eastAsia="zh-CN"/>
        </w:rPr>
      </w:pPr>
      <w:r w:rsidRPr="008E3D01">
        <w:rPr>
          <w:b/>
          <w:bCs/>
          <w:sz w:val="18"/>
          <w:lang w:val="en-US" w:eastAsia="zh-CN"/>
        </w:rPr>
        <w:t>8</w:t>
      </w:r>
      <w:r w:rsidRPr="008E3D01">
        <w:rPr>
          <w:b/>
          <w:bCs/>
          <w:sz w:val="18"/>
          <w:lang w:val="en-US" w:eastAsia="zh-CN"/>
        </w:rPr>
        <w:tab/>
        <w:t>Measuring receiver</w:t>
      </w:r>
    </w:p>
    <w:p w:rsidR="008E3D01" w:rsidRDefault="008E3D01" w:rsidP="008E3D01">
      <w:pPr>
        <w:suppressAutoHyphens w:val="0"/>
        <w:snapToGrid w:val="0"/>
        <w:spacing w:after="40" w:line="240" w:lineRule="auto"/>
        <w:ind w:left="1134" w:right="1134"/>
        <w:rPr>
          <w:bCs/>
          <w:color w:val="000000"/>
          <w:lang w:val="en-US"/>
        </w:rPr>
      </w:pPr>
      <w:r w:rsidRPr="008E3D01">
        <w:rPr>
          <w:b/>
          <w:bCs/>
          <w:sz w:val="18"/>
          <w:lang w:val="en-US" w:eastAsia="zh-CN"/>
        </w:rPr>
        <w:t>9</w:t>
      </w:r>
      <w:r w:rsidRPr="008E3D01">
        <w:rPr>
          <w:b/>
          <w:bCs/>
          <w:sz w:val="18"/>
          <w:lang w:val="en-US" w:eastAsia="zh-CN"/>
        </w:rPr>
        <w:tab/>
        <w:t>Ground plane</w:t>
      </w:r>
      <w:r w:rsidRPr="008E3D01">
        <w:rPr>
          <w:bCs/>
          <w:color w:val="000000"/>
          <w:lang w:val="en-US"/>
        </w:rPr>
        <w:t>”</w:t>
      </w:r>
    </w:p>
    <w:p w:rsidR="00804F52" w:rsidRPr="00804F52" w:rsidRDefault="00804F52" w:rsidP="00C278A9">
      <w:pPr>
        <w:pStyle w:val="HChG"/>
        <w:tabs>
          <w:tab w:val="clear" w:pos="851"/>
        </w:tabs>
        <w:ind w:hanging="567"/>
        <w:rPr>
          <w:szCs w:val="22"/>
        </w:rPr>
      </w:pPr>
      <w:r w:rsidRPr="00804F52">
        <w:t>II.</w:t>
      </w:r>
      <w:r w:rsidRPr="00804F52">
        <w:tab/>
        <w:t xml:space="preserve">Justification </w:t>
      </w:r>
      <w:r w:rsidRPr="00804F52">
        <w:rPr>
          <w:szCs w:val="22"/>
        </w:rPr>
        <w:t xml:space="preserve"> </w:t>
      </w:r>
    </w:p>
    <w:p w:rsidR="00804F52" w:rsidRDefault="009C1F66" w:rsidP="008748D4">
      <w:pPr>
        <w:spacing w:after="120" w:line="240" w:lineRule="auto"/>
        <w:ind w:left="1134" w:right="1134"/>
        <w:jc w:val="both"/>
        <w:rPr>
          <w:szCs w:val="22"/>
          <w:lang w:val="en-GB"/>
        </w:rPr>
      </w:pPr>
      <w:r>
        <w:rPr>
          <w:szCs w:val="22"/>
          <w:lang w:val="en-GB"/>
        </w:rPr>
        <w:t>1</w:t>
      </w:r>
      <w:r w:rsidR="00387D8F">
        <w:rPr>
          <w:szCs w:val="22"/>
          <w:lang w:val="en-GB"/>
        </w:rPr>
        <w:t>.</w:t>
      </w:r>
      <w:r w:rsidR="00387D8F">
        <w:rPr>
          <w:szCs w:val="22"/>
          <w:lang w:val="en-GB"/>
        </w:rPr>
        <w:tab/>
      </w:r>
      <w:r w:rsidR="00E940F0">
        <w:rPr>
          <w:szCs w:val="22"/>
          <w:lang w:val="en-GB"/>
        </w:rPr>
        <w:t>C</w:t>
      </w:r>
      <w:r w:rsidRPr="008748D4">
        <w:rPr>
          <w:szCs w:val="22"/>
          <w:lang w:val="en-GB"/>
        </w:rPr>
        <w:t>lause 3.1.9</w:t>
      </w:r>
      <w:r w:rsidR="00E940F0">
        <w:rPr>
          <w:szCs w:val="22"/>
          <w:lang w:val="en-GB"/>
        </w:rPr>
        <w:t>.</w:t>
      </w:r>
      <w:r w:rsidRPr="008748D4">
        <w:rPr>
          <w:szCs w:val="22"/>
          <w:lang w:val="en-GB"/>
        </w:rPr>
        <w:t xml:space="preserve"> </w:t>
      </w:r>
      <w:proofErr w:type="gramStart"/>
      <w:r w:rsidR="00E940F0">
        <w:rPr>
          <w:szCs w:val="22"/>
          <w:lang w:val="en-GB"/>
        </w:rPr>
        <w:t>was</w:t>
      </w:r>
      <w:proofErr w:type="gramEnd"/>
      <w:r w:rsidR="00E940F0">
        <w:rPr>
          <w:szCs w:val="22"/>
          <w:lang w:val="en-GB"/>
        </w:rPr>
        <w:t xml:space="preserve"> </w:t>
      </w:r>
      <w:r w:rsidRPr="008748D4">
        <w:rPr>
          <w:szCs w:val="22"/>
          <w:lang w:val="en-GB"/>
        </w:rPr>
        <w:t xml:space="preserve">added </w:t>
      </w:r>
      <w:r w:rsidR="00E940F0">
        <w:rPr>
          <w:szCs w:val="22"/>
          <w:lang w:val="en-GB"/>
        </w:rPr>
        <w:t xml:space="preserve">to the 04 series of amendments to </w:t>
      </w:r>
      <w:r w:rsidRPr="008748D4">
        <w:rPr>
          <w:szCs w:val="22"/>
          <w:lang w:val="en-GB"/>
        </w:rPr>
        <w:t>R</w:t>
      </w:r>
      <w:r w:rsidR="00E940F0">
        <w:rPr>
          <w:szCs w:val="22"/>
          <w:lang w:val="en-GB"/>
        </w:rPr>
        <w:t xml:space="preserve">egulation No. </w:t>
      </w:r>
      <w:r w:rsidRPr="008748D4">
        <w:rPr>
          <w:szCs w:val="22"/>
          <w:lang w:val="en-GB"/>
        </w:rPr>
        <w:t>10</w:t>
      </w:r>
      <w:r w:rsidR="00E940F0">
        <w:rPr>
          <w:szCs w:val="22"/>
          <w:lang w:val="en-GB"/>
        </w:rPr>
        <w:t>,</w:t>
      </w:r>
      <w:r w:rsidRPr="008748D4">
        <w:rPr>
          <w:szCs w:val="22"/>
          <w:lang w:val="en-GB"/>
        </w:rPr>
        <w:t xml:space="preserve"> because there </w:t>
      </w:r>
      <w:r w:rsidR="00E940F0">
        <w:rPr>
          <w:szCs w:val="22"/>
          <w:lang w:val="en-GB"/>
        </w:rPr>
        <w:t xml:space="preserve">had been </w:t>
      </w:r>
      <w:r w:rsidRPr="008748D4">
        <w:rPr>
          <w:szCs w:val="22"/>
          <w:lang w:val="en-GB"/>
        </w:rPr>
        <w:t xml:space="preserve">no description of </w:t>
      </w:r>
      <w:r w:rsidR="00E940F0" w:rsidRPr="00E940F0">
        <w:rPr>
          <w:szCs w:val="22"/>
          <w:lang w:val="en-GB"/>
        </w:rPr>
        <w:t>the rechargeable energy storage system</w:t>
      </w:r>
      <w:r w:rsidR="00E940F0">
        <w:rPr>
          <w:szCs w:val="22"/>
          <w:lang w:val="en-GB"/>
        </w:rPr>
        <w:t xml:space="preserve"> (R</w:t>
      </w:r>
      <w:r w:rsidRPr="008748D4">
        <w:rPr>
          <w:szCs w:val="22"/>
          <w:lang w:val="en-GB"/>
        </w:rPr>
        <w:t>EESS</w:t>
      </w:r>
      <w:r w:rsidR="00E940F0">
        <w:rPr>
          <w:szCs w:val="22"/>
          <w:lang w:val="en-GB"/>
        </w:rPr>
        <w:t>)</w:t>
      </w:r>
      <w:r w:rsidRPr="008748D4">
        <w:rPr>
          <w:szCs w:val="22"/>
          <w:lang w:val="en-GB"/>
        </w:rPr>
        <w:t xml:space="preserve"> equipment </w:t>
      </w:r>
      <w:r w:rsidR="00E940F0">
        <w:rPr>
          <w:szCs w:val="22"/>
          <w:lang w:val="en-GB"/>
        </w:rPr>
        <w:t>e</w:t>
      </w:r>
      <w:r w:rsidR="00E940F0" w:rsidRPr="00E940F0">
        <w:rPr>
          <w:szCs w:val="22"/>
          <w:lang w:val="en-GB"/>
        </w:rPr>
        <w:t>lectrical</w:t>
      </w:r>
      <w:r w:rsidR="00E940F0">
        <w:rPr>
          <w:szCs w:val="22"/>
          <w:lang w:val="en-GB"/>
        </w:rPr>
        <w:t xml:space="preserve"> </w:t>
      </w:r>
      <w:r w:rsidR="00E940F0" w:rsidRPr="00E940F0">
        <w:rPr>
          <w:szCs w:val="22"/>
          <w:lang w:val="en-GB"/>
        </w:rPr>
        <w:t>sub-assembly</w:t>
      </w:r>
      <w:r w:rsidR="00E940F0">
        <w:rPr>
          <w:szCs w:val="22"/>
          <w:lang w:val="en-GB"/>
        </w:rPr>
        <w:t xml:space="preserve"> (</w:t>
      </w:r>
      <w:r w:rsidRPr="008748D4">
        <w:rPr>
          <w:szCs w:val="22"/>
          <w:lang w:val="en-GB"/>
        </w:rPr>
        <w:t>ESA</w:t>
      </w:r>
      <w:r w:rsidR="00E940F0">
        <w:rPr>
          <w:szCs w:val="22"/>
          <w:lang w:val="en-GB"/>
        </w:rPr>
        <w:t>)</w:t>
      </w:r>
      <w:r w:rsidR="00EA2638">
        <w:rPr>
          <w:szCs w:val="22"/>
          <w:lang w:val="en-GB"/>
        </w:rPr>
        <w:t xml:space="preserve"> tests and, </w:t>
      </w:r>
      <w:r w:rsidRPr="008748D4">
        <w:rPr>
          <w:szCs w:val="22"/>
          <w:lang w:val="en-GB"/>
        </w:rPr>
        <w:t>therefore</w:t>
      </w:r>
      <w:r w:rsidR="00EA2638">
        <w:rPr>
          <w:szCs w:val="22"/>
          <w:lang w:val="en-GB"/>
        </w:rPr>
        <w:t>,</w:t>
      </w:r>
      <w:r w:rsidRPr="008748D4">
        <w:rPr>
          <w:szCs w:val="22"/>
          <w:lang w:val="en-GB"/>
        </w:rPr>
        <w:t xml:space="preserve"> these specific REESS tests c</w:t>
      </w:r>
      <w:r w:rsidR="00EA2638">
        <w:rPr>
          <w:szCs w:val="22"/>
          <w:lang w:val="en-GB"/>
        </w:rPr>
        <w:t xml:space="preserve">ould </w:t>
      </w:r>
      <w:r w:rsidRPr="008748D4">
        <w:rPr>
          <w:szCs w:val="22"/>
          <w:lang w:val="en-GB"/>
        </w:rPr>
        <w:t>only be performed at</w:t>
      </w:r>
      <w:r w:rsidR="00EA2638">
        <w:rPr>
          <w:szCs w:val="22"/>
          <w:lang w:val="en-GB"/>
        </w:rPr>
        <w:t xml:space="preserve"> the</w:t>
      </w:r>
      <w:r w:rsidRPr="008748D4">
        <w:rPr>
          <w:szCs w:val="22"/>
          <w:lang w:val="en-GB"/>
        </w:rPr>
        <w:t xml:space="preserve"> vehicle level. When </w:t>
      </w:r>
      <w:r w:rsidR="00E940F0">
        <w:rPr>
          <w:szCs w:val="22"/>
          <w:lang w:val="en-GB"/>
        </w:rPr>
        <w:t>the 05 series of amendments to Regulation No. 10 was adopted</w:t>
      </w:r>
      <w:r w:rsidR="00EA2638">
        <w:rPr>
          <w:szCs w:val="22"/>
          <w:lang w:val="en-GB"/>
        </w:rPr>
        <w:t xml:space="preserve">, </w:t>
      </w:r>
      <w:r w:rsidRPr="008748D4">
        <w:rPr>
          <w:szCs w:val="22"/>
          <w:lang w:val="en-GB"/>
        </w:rPr>
        <w:t>includ</w:t>
      </w:r>
      <w:r w:rsidR="00EA2638">
        <w:rPr>
          <w:szCs w:val="22"/>
          <w:lang w:val="en-GB"/>
        </w:rPr>
        <w:t xml:space="preserve">ing the </w:t>
      </w:r>
      <w:r w:rsidRPr="008748D4">
        <w:rPr>
          <w:szCs w:val="22"/>
          <w:lang w:val="en-GB"/>
        </w:rPr>
        <w:t>specific REESS-equipment ESA test, clause 3.1.9</w:t>
      </w:r>
      <w:r w:rsidR="00EA2638">
        <w:rPr>
          <w:szCs w:val="22"/>
          <w:lang w:val="en-GB"/>
        </w:rPr>
        <w:t>.</w:t>
      </w:r>
      <w:r w:rsidRPr="008748D4">
        <w:rPr>
          <w:szCs w:val="22"/>
          <w:lang w:val="en-GB"/>
        </w:rPr>
        <w:t xml:space="preserve"> </w:t>
      </w:r>
      <w:proofErr w:type="gramStart"/>
      <w:r w:rsidRPr="008748D4">
        <w:rPr>
          <w:szCs w:val="22"/>
          <w:lang w:val="en-GB"/>
        </w:rPr>
        <w:t>should</w:t>
      </w:r>
      <w:proofErr w:type="gramEnd"/>
      <w:r w:rsidRPr="008748D4">
        <w:rPr>
          <w:szCs w:val="22"/>
          <w:lang w:val="en-GB"/>
        </w:rPr>
        <w:t xml:space="preserve"> have been deleted</w:t>
      </w:r>
      <w:r w:rsidR="00C278A9">
        <w:rPr>
          <w:szCs w:val="22"/>
          <w:lang w:val="en-GB"/>
        </w:rPr>
        <w:t>.</w:t>
      </w:r>
    </w:p>
    <w:p w:rsidR="004F25A5" w:rsidRPr="004F25A5" w:rsidRDefault="009C1F66" w:rsidP="004F25A5">
      <w:pPr>
        <w:spacing w:after="120" w:line="240" w:lineRule="auto"/>
        <w:ind w:left="1134" w:right="1134"/>
        <w:jc w:val="both"/>
        <w:rPr>
          <w:szCs w:val="22"/>
          <w:lang w:val="en-US"/>
        </w:rPr>
      </w:pPr>
      <w:r>
        <w:rPr>
          <w:szCs w:val="22"/>
          <w:lang w:val="en-GB"/>
        </w:rPr>
        <w:t>2.</w:t>
      </w:r>
      <w:r>
        <w:rPr>
          <w:szCs w:val="22"/>
          <w:lang w:val="en-GB"/>
        </w:rPr>
        <w:tab/>
      </w:r>
      <w:r w:rsidR="0012191C">
        <w:rPr>
          <w:szCs w:val="22"/>
          <w:lang w:val="en-GB"/>
        </w:rPr>
        <w:t xml:space="preserve">The 05 series of amendments </w:t>
      </w:r>
      <w:r>
        <w:rPr>
          <w:szCs w:val="22"/>
          <w:lang w:val="en-GB"/>
        </w:rPr>
        <w:t xml:space="preserve">vehicle broadband reference limits (at 3m and 10m) are consistent with </w:t>
      </w:r>
      <w:r w:rsidR="0012191C">
        <w:rPr>
          <w:szCs w:val="22"/>
          <w:lang w:val="en-GB"/>
        </w:rPr>
        <w:t xml:space="preserve">the </w:t>
      </w:r>
      <w:r>
        <w:rPr>
          <w:szCs w:val="22"/>
          <w:lang w:val="en-GB"/>
        </w:rPr>
        <w:t>CISPR 12 broadband reference limits (at 3</w:t>
      </w:r>
      <w:r w:rsidR="0012191C">
        <w:rPr>
          <w:szCs w:val="22"/>
          <w:lang w:val="en-GB"/>
        </w:rPr>
        <w:t xml:space="preserve"> </w:t>
      </w:r>
      <w:r>
        <w:rPr>
          <w:szCs w:val="22"/>
          <w:lang w:val="en-GB"/>
        </w:rPr>
        <w:t>m and 10</w:t>
      </w:r>
      <w:r w:rsidR="0012191C">
        <w:rPr>
          <w:szCs w:val="22"/>
          <w:lang w:val="en-GB"/>
        </w:rPr>
        <w:t xml:space="preserve"> </w:t>
      </w:r>
      <w:r>
        <w:rPr>
          <w:szCs w:val="22"/>
          <w:lang w:val="en-GB"/>
        </w:rPr>
        <w:t>m)</w:t>
      </w:r>
      <w:r w:rsidR="0012191C">
        <w:rPr>
          <w:szCs w:val="22"/>
          <w:lang w:val="en-GB"/>
        </w:rPr>
        <w:t>,</w:t>
      </w:r>
      <w:r>
        <w:rPr>
          <w:szCs w:val="22"/>
          <w:lang w:val="en-GB"/>
        </w:rPr>
        <w:t xml:space="preserve"> wh</w:t>
      </w:r>
      <w:r w:rsidR="0012191C">
        <w:rPr>
          <w:szCs w:val="22"/>
          <w:lang w:val="en-GB"/>
        </w:rPr>
        <w:t>ile</w:t>
      </w:r>
      <w:r>
        <w:rPr>
          <w:szCs w:val="22"/>
          <w:lang w:val="en-GB"/>
        </w:rPr>
        <w:t xml:space="preserve"> </w:t>
      </w:r>
      <w:r w:rsidR="0012191C">
        <w:rPr>
          <w:szCs w:val="22"/>
          <w:lang w:val="en-GB"/>
        </w:rPr>
        <w:t xml:space="preserve">the 05 series of amendments </w:t>
      </w:r>
      <w:r>
        <w:rPr>
          <w:szCs w:val="22"/>
          <w:lang w:val="en-GB"/>
        </w:rPr>
        <w:t>vehicle narrowband reference limits (at 3</w:t>
      </w:r>
      <w:r w:rsidR="0012191C">
        <w:rPr>
          <w:szCs w:val="22"/>
          <w:lang w:val="en-GB"/>
        </w:rPr>
        <w:t xml:space="preserve"> </w:t>
      </w:r>
      <w:r>
        <w:rPr>
          <w:szCs w:val="22"/>
          <w:lang w:val="en-GB"/>
        </w:rPr>
        <w:t>m and 10</w:t>
      </w:r>
      <w:r w:rsidR="0012191C">
        <w:rPr>
          <w:szCs w:val="22"/>
          <w:lang w:val="en-GB"/>
        </w:rPr>
        <w:t xml:space="preserve"> </w:t>
      </w:r>
      <w:r>
        <w:rPr>
          <w:szCs w:val="22"/>
          <w:lang w:val="en-GB"/>
        </w:rPr>
        <w:t xml:space="preserve">m) are not consistent with </w:t>
      </w:r>
      <w:r w:rsidR="0012191C">
        <w:rPr>
          <w:szCs w:val="22"/>
          <w:lang w:val="en-GB"/>
        </w:rPr>
        <w:t xml:space="preserve">those from </w:t>
      </w:r>
      <w:r>
        <w:rPr>
          <w:szCs w:val="22"/>
          <w:lang w:val="en-GB"/>
        </w:rPr>
        <w:t>CISPR 12. Th</w:t>
      </w:r>
      <w:r w:rsidR="0012191C">
        <w:rPr>
          <w:szCs w:val="22"/>
          <w:lang w:val="en-GB"/>
        </w:rPr>
        <w:t xml:space="preserve">us, it is proposed </w:t>
      </w:r>
      <w:r>
        <w:rPr>
          <w:szCs w:val="22"/>
          <w:lang w:val="en-GB"/>
        </w:rPr>
        <w:t xml:space="preserve">to have </w:t>
      </w:r>
      <w:r w:rsidR="0012191C">
        <w:rPr>
          <w:szCs w:val="22"/>
          <w:lang w:val="en-GB"/>
        </w:rPr>
        <w:t xml:space="preserve">the 05 series of amendments </w:t>
      </w:r>
      <w:r>
        <w:rPr>
          <w:szCs w:val="22"/>
          <w:lang w:val="en-GB"/>
        </w:rPr>
        <w:t>vehicle narrowband reference limits (at 3</w:t>
      </w:r>
      <w:r w:rsidR="0012191C">
        <w:rPr>
          <w:szCs w:val="22"/>
          <w:lang w:val="en-GB"/>
        </w:rPr>
        <w:t xml:space="preserve"> </w:t>
      </w:r>
      <w:r>
        <w:rPr>
          <w:szCs w:val="22"/>
          <w:lang w:val="en-GB"/>
        </w:rPr>
        <w:t>m and 10</w:t>
      </w:r>
      <w:r w:rsidR="0012191C">
        <w:rPr>
          <w:szCs w:val="22"/>
          <w:lang w:val="en-GB"/>
        </w:rPr>
        <w:t xml:space="preserve"> </w:t>
      </w:r>
      <w:r>
        <w:rPr>
          <w:szCs w:val="22"/>
          <w:lang w:val="en-GB"/>
        </w:rPr>
        <w:t>m) consisten</w:t>
      </w:r>
      <w:r w:rsidR="004F25A5">
        <w:rPr>
          <w:szCs w:val="22"/>
          <w:lang w:val="en-GB"/>
        </w:rPr>
        <w:t xml:space="preserve">t with </w:t>
      </w:r>
      <w:r w:rsidR="0012191C">
        <w:rPr>
          <w:szCs w:val="22"/>
          <w:lang w:val="en-GB"/>
        </w:rPr>
        <w:t xml:space="preserve">the </w:t>
      </w:r>
      <w:r w:rsidR="004F25A5">
        <w:rPr>
          <w:szCs w:val="22"/>
          <w:lang w:val="en-GB"/>
        </w:rPr>
        <w:t>CISPR 12 narrowband ones (</w:t>
      </w:r>
      <w:r w:rsidR="00C77DC7">
        <w:rPr>
          <w:szCs w:val="22"/>
          <w:lang w:val="en-GB"/>
        </w:rPr>
        <w:t xml:space="preserve">the </w:t>
      </w:r>
      <w:r w:rsidR="004F25A5" w:rsidRPr="004F25A5">
        <w:rPr>
          <w:szCs w:val="22"/>
          <w:lang w:val="en-US"/>
        </w:rPr>
        <w:t>CISPR12</w:t>
      </w:r>
      <w:r w:rsidR="004F25A5">
        <w:rPr>
          <w:szCs w:val="22"/>
          <w:lang w:val="en-US"/>
        </w:rPr>
        <w:t xml:space="preserve"> narrowband </w:t>
      </w:r>
      <w:r w:rsidR="004F25A5" w:rsidRPr="004F25A5">
        <w:rPr>
          <w:szCs w:val="22"/>
          <w:lang w:val="en-US"/>
        </w:rPr>
        <w:t>limit minus 2</w:t>
      </w:r>
      <w:r w:rsidR="00C77DC7">
        <w:rPr>
          <w:szCs w:val="22"/>
          <w:lang w:val="en-US"/>
        </w:rPr>
        <w:t xml:space="preserve"> </w:t>
      </w:r>
      <w:r w:rsidR="004F25A5" w:rsidRPr="004F25A5">
        <w:rPr>
          <w:szCs w:val="22"/>
          <w:lang w:val="en-US"/>
        </w:rPr>
        <w:t xml:space="preserve">dB </w:t>
      </w:r>
      <w:r w:rsidR="00C77DC7">
        <w:rPr>
          <w:szCs w:val="22"/>
          <w:lang w:val="en-US"/>
        </w:rPr>
        <w:t xml:space="preserve">as a </w:t>
      </w:r>
      <w:r w:rsidR="004F25A5" w:rsidRPr="004F25A5">
        <w:rPr>
          <w:szCs w:val="22"/>
          <w:lang w:val="en-US"/>
        </w:rPr>
        <w:t xml:space="preserve">more stringent requirement </w:t>
      </w:r>
      <w:r w:rsidR="00C77DC7" w:rsidRPr="004F25A5">
        <w:rPr>
          <w:szCs w:val="22"/>
          <w:lang w:val="en-US"/>
        </w:rPr>
        <w:t>for type approval</w:t>
      </w:r>
      <w:r w:rsidR="00C77DC7">
        <w:rPr>
          <w:szCs w:val="22"/>
          <w:lang w:val="en-US"/>
        </w:rPr>
        <w:t>,</w:t>
      </w:r>
      <w:r w:rsidR="00C77DC7" w:rsidRPr="004F25A5">
        <w:rPr>
          <w:szCs w:val="22"/>
          <w:lang w:val="en-US"/>
        </w:rPr>
        <w:t xml:space="preserve"> </w:t>
      </w:r>
      <w:r w:rsidR="004F25A5" w:rsidRPr="004F25A5">
        <w:rPr>
          <w:szCs w:val="22"/>
          <w:lang w:val="en-US"/>
        </w:rPr>
        <w:t>as defined in CISPR 12</w:t>
      </w:r>
      <w:r w:rsidR="004F25A5">
        <w:rPr>
          <w:szCs w:val="22"/>
          <w:lang w:val="en-US"/>
        </w:rPr>
        <w:t>)</w:t>
      </w:r>
      <w:r w:rsidR="004F25A5" w:rsidRPr="004F25A5">
        <w:rPr>
          <w:szCs w:val="22"/>
          <w:lang w:val="en-US"/>
        </w:rPr>
        <w:t xml:space="preserve">. </w:t>
      </w:r>
    </w:p>
    <w:p w:rsidR="004F25A5" w:rsidRDefault="00135BCF" w:rsidP="00804F52">
      <w:pPr>
        <w:spacing w:after="120" w:line="240" w:lineRule="auto"/>
        <w:ind w:left="1134" w:right="1134"/>
        <w:jc w:val="both"/>
        <w:rPr>
          <w:szCs w:val="22"/>
          <w:lang w:val="en-GB"/>
        </w:rPr>
      </w:pPr>
      <w:r>
        <w:rPr>
          <w:szCs w:val="22"/>
          <w:lang w:val="en-GB"/>
        </w:rPr>
        <w:t>3.</w:t>
      </w:r>
      <w:r w:rsidR="00387D8F">
        <w:rPr>
          <w:szCs w:val="22"/>
          <w:lang w:val="en-GB"/>
        </w:rPr>
        <w:tab/>
      </w:r>
      <w:r w:rsidR="00C77DC7">
        <w:rPr>
          <w:szCs w:val="22"/>
          <w:lang w:val="en-GB"/>
        </w:rPr>
        <w:t>The u</w:t>
      </w:r>
      <w:r w:rsidR="004F25A5">
        <w:rPr>
          <w:szCs w:val="22"/>
          <w:lang w:val="en-GB"/>
        </w:rPr>
        <w:t>pdate</w:t>
      </w:r>
      <w:r w:rsidR="00C77DC7">
        <w:rPr>
          <w:szCs w:val="22"/>
          <w:lang w:val="en-GB"/>
        </w:rPr>
        <w:t>s</w:t>
      </w:r>
      <w:r w:rsidR="004F25A5">
        <w:rPr>
          <w:szCs w:val="22"/>
          <w:lang w:val="en-GB"/>
        </w:rPr>
        <w:t xml:space="preserve"> of artificial(s) network(s)</w:t>
      </w:r>
      <w:r w:rsidR="003D3129">
        <w:rPr>
          <w:szCs w:val="22"/>
          <w:lang w:val="en-GB"/>
        </w:rPr>
        <w:t xml:space="preserve"> (AN)</w:t>
      </w:r>
      <w:r w:rsidR="004F25A5">
        <w:rPr>
          <w:szCs w:val="22"/>
          <w:lang w:val="en-GB"/>
        </w:rPr>
        <w:t xml:space="preserve"> </w:t>
      </w:r>
      <w:r w:rsidR="00C77DC7">
        <w:rPr>
          <w:szCs w:val="22"/>
          <w:lang w:val="en-GB"/>
        </w:rPr>
        <w:t xml:space="preserve">are </w:t>
      </w:r>
      <w:r w:rsidR="004F25A5">
        <w:rPr>
          <w:szCs w:val="22"/>
          <w:lang w:val="en-GB"/>
        </w:rPr>
        <w:t>consis</w:t>
      </w:r>
      <w:r>
        <w:rPr>
          <w:szCs w:val="22"/>
          <w:lang w:val="en-GB"/>
        </w:rPr>
        <w:t>tent with</w:t>
      </w:r>
      <w:r w:rsidR="00C77DC7">
        <w:rPr>
          <w:szCs w:val="22"/>
          <w:lang w:val="en-GB"/>
        </w:rPr>
        <w:t xml:space="preserve"> the</w:t>
      </w:r>
      <w:r>
        <w:rPr>
          <w:szCs w:val="22"/>
          <w:lang w:val="en-GB"/>
        </w:rPr>
        <w:t xml:space="preserve"> last updates in CISPR 12 and CISPR 25</w:t>
      </w:r>
      <w:r w:rsidR="0030536B">
        <w:rPr>
          <w:szCs w:val="22"/>
          <w:lang w:val="en-GB"/>
        </w:rPr>
        <w:t xml:space="preserve"> with use of </w:t>
      </w:r>
      <w:r w:rsidR="003D3129">
        <w:rPr>
          <w:szCs w:val="22"/>
          <w:lang w:val="en-GB"/>
        </w:rPr>
        <w:t>a</w:t>
      </w:r>
      <w:r w:rsidR="003D3129" w:rsidRPr="003D3129">
        <w:rPr>
          <w:szCs w:val="22"/>
          <w:lang w:val="en-GB"/>
        </w:rPr>
        <w:t>rtificial mains network</w:t>
      </w:r>
      <w:r w:rsidR="003D3129">
        <w:rPr>
          <w:szCs w:val="22"/>
          <w:lang w:val="en-GB"/>
        </w:rPr>
        <w:t>s (</w:t>
      </w:r>
      <w:r w:rsidR="0030536B">
        <w:rPr>
          <w:szCs w:val="22"/>
          <w:lang w:val="en-GB"/>
        </w:rPr>
        <w:t>AMN</w:t>
      </w:r>
      <w:r w:rsidR="003D3129">
        <w:rPr>
          <w:szCs w:val="22"/>
          <w:lang w:val="en-GB"/>
        </w:rPr>
        <w:t>)</w:t>
      </w:r>
      <w:r w:rsidR="0030536B">
        <w:rPr>
          <w:szCs w:val="22"/>
          <w:lang w:val="en-GB"/>
        </w:rPr>
        <w:t xml:space="preserve"> for A</w:t>
      </w:r>
      <w:r w:rsidR="004F25A5">
        <w:rPr>
          <w:szCs w:val="22"/>
          <w:lang w:val="en-GB"/>
        </w:rPr>
        <w:t xml:space="preserve">C mains, “DC-charging-AN” for DC mains and </w:t>
      </w:r>
      <w:r w:rsidR="003D3129">
        <w:rPr>
          <w:szCs w:val="22"/>
          <w:lang w:val="en-GB"/>
        </w:rPr>
        <w:t>high voltage (</w:t>
      </w:r>
      <w:r w:rsidR="004F25A5">
        <w:rPr>
          <w:szCs w:val="22"/>
          <w:lang w:val="en-GB"/>
        </w:rPr>
        <w:t>HV</w:t>
      </w:r>
      <w:r w:rsidR="003D3129">
        <w:rPr>
          <w:szCs w:val="22"/>
          <w:lang w:val="en-GB"/>
        </w:rPr>
        <w:t xml:space="preserve">) </w:t>
      </w:r>
      <w:r w:rsidR="004F25A5">
        <w:rPr>
          <w:szCs w:val="22"/>
          <w:lang w:val="en-GB"/>
        </w:rPr>
        <w:t>AN for HV ESA.</w:t>
      </w:r>
    </w:p>
    <w:p w:rsidR="0009447D" w:rsidRDefault="00135BCF" w:rsidP="0009447D">
      <w:pPr>
        <w:spacing w:after="120" w:line="240" w:lineRule="auto"/>
        <w:ind w:left="1134" w:right="1134"/>
        <w:jc w:val="both"/>
        <w:rPr>
          <w:bCs/>
          <w:lang w:val="en-US"/>
        </w:rPr>
      </w:pPr>
      <w:r>
        <w:rPr>
          <w:szCs w:val="22"/>
          <w:lang w:val="en-GB"/>
        </w:rPr>
        <w:t>4</w:t>
      </w:r>
      <w:r w:rsidR="00804F52" w:rsidRPr="00804F52">
        <w:rPr>
          <w:szCs w:val="22"/>
          <w:lang w:val="en-GB"/>
        </w:rPr>
        <w:t>.</w:t>
      </w:r>
      <w:r w:rsidR="00804F52" w:rsidRPr="00804F52">
        <w:rPr>
          <w:szCs w:val="22"/>
          <w:lang w:val="en-GB"/>
        </w:rPr>
        <w:tab/>
      </w:r>
      <w:r w:rsidR="00AD2EAE">
        <w:rPr>
          <w:szCs w:val="22"/>
          <w:lang w:val="en-GB"/>
        </w:rPr>
        <w:t>Additional</w:t>
      </w:r>
      <w:r w:rsidR="004F25A5">
        <w:rPr>
          <w:szCs w:val="22"/>
          <w:lang w:val="en-GB"/>
        </w:rPr>
        <w:t xml:space="preserve"> precisions </w:t>
      </w:r>
      <w:r w:rsidR="003D3129">
        <w:rPr>
          <w:szCs w:val="22"/>
          <w:lang w:val="en-GB"/>
        </w:rPr>
        <w:t xml:space="preserve">are made </w:t>
      </w:r>
      <w:r w:rsidR="004F25A5">
        <w:rPr>
          <w:szCs w:val="22"/>
          <w:lang w:val="en-GB"/>
        </w:rPr>
        <w:t xml:space="preserve">concerning limits of </w:t>
      </w:r>
      <w:r w:rsidR="003D3129">
        <w:rPr>
          <w:szCs w:val="22"/>
          <w:lang w:val="en-GB"/>
        </w:rPr>
        <w:t xml:space="preserve">the International Electrotechnical Commission (IEC) standards </w:t>
      </w:r>
      <w:r w:rsidR="004F25A5" w:rsidRPr="004F25A5">
        <w:rPr>
          <w:lang w:val="en-US"/>
        </w:rPr>
        <w:t>IEC 61000-3-3,</w:t>
      </w:r>
      <w:r w:rsidR="004F25A5" w:rsidRPr="004F25A5">
        <w:rPr>
          <w:bCs/>
          <w:lang w:val="en-US"/>
        </w:rPr>
        <w:t xml:space="preserve"> paragraph 5 </w:t>
      </w:r>
      <w:r>
        <w:rPr>
          <w:bCs/>
          <w:lang w:val="en-US"/>
        </w:rPr>
        <w:t xml:space="preserve">and </w:t>
      </w:r>
      <w:r w:rsidRPr="004F25A5">
        <w:rPr>
          <w:lang w:val="en-US"/>
        </w:rPr>
        <w:t>IEC 61000-3-</w:t>
      </w:r>
      <w:r>
        <w:rPr>
          <w:lang w:val="en-US"/>
        </w:rPr>
        <w:t>11</w:t>
      </w:r>
      <w:r w:rsidRPr="004F25A5">
        <w:rPr>
          <w:lang w:val="en-US"/>
        </w:rPr>
        <w:t>,</w:t>
      </w:r>
      <w:r w:rsidRPr="004F25A5">
        <w:rPr>
          <w:bCs/>
          <w:lang w:val="en-US"/>
        </w:rPr>
        <w:t xml:space="preserve"> paragraph 5</w:t>
      </w:r>
      <w:r>
        <w:rPr>
          <w:bCs/>
          <w:lang w:val="en-US"/>
        </w:rPr>
        <w:t xml:space="preserve"> </w:t>
      </w:r>
      <w:r w:rsidR="004F25A5">
        <w:rPr>
          <w:bCs/>
          <w:lang w:val="en-US"/>
        </w:rPr>
        <w:t xml:space="preserve">and the associated parameters (Pst, Plt, </w:t>
      </w:r>
      <w:proofErr w:type="gramStart"/>
      <w:r w:rsidR="0009447D">
        <w:rPr>
          <w:bCs/>
          <w:lang w:val="en-US"/>
        </w:rPr>
        <w:t>d(</w:t>
      </w:r>
      <w:proofErr w:type="gramEnd"/>
      <w:r w:rsidR="0009447D">
        <w:rPr>
          <w:bCs/>
          <w:lang w:val="en-US"/>
        </w:rPr>
        <w:t>t), …).</w:t>
      </w:r>
    </w:p>
    <w:p w:rsidR="00563F8B" w:rsidRPr="00804F52" w:rsidRDefault="00135BCF" w:rsidP="00804F52">
      <w:pPr>
        <w:pStyle w:val="SingleTxtG"/>
        <w:tabs>
          <w:tab w:val="left" w:pos="1701"/>
        </w:tabs>
        <w:spacing w:before="0" w:line="240" w:lineRule="auto"/>
        <w:rPr>
          <w:rFonts w:ascii="Times New Roman" w:hAnsi="Times New Roman"/>
          <w:szCs w:val="22"/>
        </w:rPr>
      </w:pPr>
      <w:r>
        <w:rPr>
          <w:rFonts w:ascii="Times New Roman" w:hAnsi="Times New Roman"/>
          <w:szCs w:val="22"/>
        </w:rPr>
        <w:t>5</w:t>
      </w:r>
      <w:r w:rsidR="00804F52" w:rsidRPr="00804F52">
        <w:rPr>
          <w:rFonts w:ascii="Times New Roman" w:hAnsi="Times New Roman"/>
          <w:szCs w:val="22"/>
        </w:rPr>
        <w:t>.</w:t>
      </w:r>
      <w:r w:rsidR="00804F52" w:rsidRPr="00804F52">
        <w:rPr>
          <w:rFonts w:ascii="Times New Roman" w:hAnsi="Times New Roman"/>
          <w:szCs w:val="22"/>
        </w:rPr>
        <w:tab/>
      </w:r>
      <w:r w:rsidR="003D3129">
        <w:rPr>
          <w:rFonts w:ascii="Times New Roman" w:hAnsi="Times New Roman"/>
          <w:szCs w:val="22"/>
        </w:rPr>
        <w:t>P</w:t>
      </w:r>
      <w:r w:rsidR="00563F8B">
        <w:rPr>
          <w:rFonts w:ascii="Times New Roman" w:hAnsi="Times New Roman"/>
          <w:szCs w:val="22"/>
        </w:rPr>
        <w:t xml:space="preserve">aragraph 7 </w:t>
      </w:r>
      <w:r w:rsidR="00563F8B" w:rsidRPr="00563F8B">
        <w:rPr>
          <w:rFonts w:ascii="Times New Roman" w:hAnsi="Times New Roman"/>
          <w:szCs w:val="22"/>
        </w:rPr>
        <w:t xml:space="preserve">concerns "Additional specifications in the configuration </w:t>
      </w:r>
      <w:r w:rsidR="003D3129">
        <w:rPr>
          <w:rFonts w:ascii="Times New Roman" w:hAnsi="Times New Roman"/>
          <w:szCs w:val="22"/>
        </w:rPr>
        <w:t xml:space="preserve">of the </w:t>
      </w:r>
      <w:r w:rsidR="00563F8B" w:rsidRPr="00563F8B">
        <w:rPr>
          <w:rFonts w:ascii="Times New Roman" w:hAnsi="Times New Roman"/>
          <w:szCs w:val="22"/>
        </w:rPr>
        <w:t xml:space="preserve">"REESS charging mode coupled to the power grid". For ESAs connected both to </w:t>
      </w:r>
      <w:r w:rsidR="003D3129">
        <w:rPr>
          <w:rFonts w:ascii="Times New Roman" w:hAnsi="Times New Roman"/>
          <w:szCs w:val="22"/>
        </w:rPr>
        <w:t>low</w:t>
      </w:r>
      <w:r w:rsidR="00563F8B" w:rsidRPr="00563F8B">
        <w:rPr>
          <w:rFonts w:ascii="Times New Roman" w:hAnsi="Times New Roman"/>
          <w:szCs w:val="22"/>
        </w:rPr>
        <w:t xml:space="preserve"> (12V/24V) and </w:t>
      </w:r>
      <w:r w:rsidR="003D3129">
        <w:rPr>
          <w:rFonts w:ascii="Times New Roman" w:hAnsi="Times New Roman"/>
          <w:szCs w:val="22"/>
        </w:rPr>
        <w:t>high voltages</w:t>
      </w:r>
      <w:r w:rsidR="00563F8B" w:rsidRPr="00563F8B">
        <w:rPr>
          <w:rFonts w:ascii="Times New Roman" w:hAnsi="Times New Roman"/>
          <w:szCs w:val="22"/>
        </w:rPr>
        <w:t>, pulse 4 cannot occur because there is no starter</w:t>
      </w:r>
      <w:r w:rsidR="003D3129">
        <w:rPr>
          <w:rFonts w:ascii="Times New Roman" w:hAnsi="Times New Roman"/>
          <w:szCs w:val="22"/>
        </w:rPr>
        <w:t xml:space="preserve"> or </w:t>
      </w:r>
      <w:r w:rsidR="00563F8B" w:rsidRPr="00563F8B">
        <w:rPr>
          <w:rFonts w:ascii="Times New Roman" w:hAnsi="Times New Roman"/>
          <w:szCs w:val="22"/>
        </w:rPr>
        <w:t>cranking motor.</w:t>
      </w:r>
    </w:p>
    <w:p w:rsidR="00804F52" w:rsidRDefault="00135BCF" w:rsidP="00804F52">
      <w:pPr>
        <w:pStyle w:val="SingleTxtG"/>
        <w:tabs>
          <w:tab w:val="left" w:pos="1701"/>
        </w:tabs>
        <w:spacing w:before="0" w:line="240" w:lineRule="auto"/>
        <w:rPr>
          <w:rFonts w:ascii="Times New Roman" w:hAnsi="Times New Roman"/>
          <w:szCs w:val="22"/>
        </w:rPr>
      </w:pPr>
      <w:r>
        <w:rPr>
          <w:rFonts w:ascii="Times New Roman" w:hAnsi="Times New Roman"/>
          <w:szCs w:val="22"/>
        </w:rPr>
        <w:t>6</w:t>
      </w:r>
      <w:r w:rsidR="00804F52" w:rsidRPr="00804F52">
        <w:rPr>
          <w:rFonts w:ascii="Times New Roman" w:hAnsi="Times New Roman"/>
          <w:szCs w:val="22"/>
        </w:rPr>
        <w:t>.</w:t>
      </w:r>
      <w:r w:rsidR="00804F52" w:rsidRPr="00804F52">
        <w:rPr>
          <w:rFonts w:ascii="Times New Roman" w:hAnsi="Times New Roman"/>
          <w:szCs w:val="22"/>
        </w:rPr>
        <w:tab/>
      </w:r>
      <w:r w:rsidR="00AD2EAE">
        <w:rPr>
          <w:rFonts w:ascii="Times New Roman" w:hAnsi="Times New Roman"/>
          <w:szCs w:val="22"/>
        </w:rPr>
        <w:t>The proposal includes a p</w:t>
      </w:r>
      <w:r w:rsidR="00563F8B">
        <w:rPr>
          <w:rFonts w:ascii="Times New Roman" w:hAnsi="Times New Roman"/>
          <w:szCs w:val="22"/>
        </w:rPr>
        <w:t xml:space="preserve">recision on “DC network cable” and </w:t>
      </w:r>
      <w:r w:rsidR="00AD2EAE">
        <w:rPr>
          <w:rFonts w:ascii="Times New Roman" w:hAnsi="Times New Roman"/>
          <w:szCs w:val="22"/>
        </w:rPr>
        <w:t xml:space="preserve">replaces </w:t>
      </w:r>
      <w:r w:rsidR="00563F8B">
        <w:rPr>
          <w:rFonts w:ascii="Times New Roman" w:hAnsi="Times New Roman"/>
          <w:szCs w:val="22"/>
        </w:rPr>
        <w:t>reference</w:t>
      </w:r>
      <w:r w:rsidR="00AD2EAE">
        <w:rPr>
          <w:rFonts w:ascii="Times New Roman" w:hAnsi="Times New Roman"/>
          <w:szCs w:val="22"/>
        </w:rPr>
        <w:t xml:space="preserve">s </w:t>
      </w:r>
      <w:r w:rsidR="00563F8B">
        <w:rPr>
          <w:rFonts w:ascii="Times New Roman" w:hAnsi="Times New Roman"/>
          <w:szCs w:val="22"/>
        </w:rPr>
        <w:t xml:space="preserve">to </w:t>
      </w:r>
      <w:r w:rsidR="00AD2EAE">
        <w:rPr>
          <w:rFonts w:ascii="Times New Roman" w:hAnsi="Times New Roman"/>
          <w:szCs w:val="22"/>
        </w:rPr>
        <w:t xml:space="preserve">Annexes with references to </w:t>
      </w:r>
      <w:r w:rsidR="00563F8B">
        <w:rPr>
          <w:rFonts w:ascii="Times New Roman" w:hAnsi="Times New Roman"/>
          <w:szCs w:val="22"/>
        </w:rPr>
        <w:t>paragraphs</w:t>
      </w:r>
      <w:r w:rsidR="00AD2EAE">
        <w:rPr>
          <w:rFonts w:ascii="Times New Roman" w:hAnsi="Times New Roman"/>
          <w:szCs w:val="22"/>
        </w:rPr>
        <w:t xml:space="preserve"> in the body text, </w:t>
      </w:r>
      <w:r w:rsidR="00563F8B">
        <w:rPr>
          <w:rFonts w:ascii="Times New Roman" w:hAnsi="Times New Roman"/>
          <w:szCs w:val="22"/>
        </w:rPr>
        <w:t xml:space="preserve">because </w:t>
      </w:r>
      <w:r w:rsidR="00AD2EAE">
        <w:rPr>
          <w:rFonts w:ascii="Times New Roman" w:hAnsi="Times New Roman"/>
          <w:szCs w:val="22"/>
        </w:rPr>
        <w:t xml:space="preserve">the </w:t>
      </w:r>
      <w:r w:rsidR="00563F8B">
        <w:rPr>
          <w:rFonts w:ascii="Times New Roman" w:hAnsi="Times New Roman"/>
          <w:szCs w:val="22"/>
        </w:rPr>
        <w:t>requirements are</w:t>
      </w:r>
      <w:r w:rsidR="00AD2EAE">
        <w:rPr>
          <w:rFonts w:ascii="Times New Roman" w:hAnsi="Times New Roman"/>
          <w:szCs w:val="22"/>
        </w:rPr>
        <w:t xml:space="preserve"> laid down</w:t>
      </w:r>
      <w:r w:rsidR="00563F8B">
        <w:rPr>
          <w:rFonts w:ascii="Times New Roman" w:hAnsi="Times New Roman"/>
          <w:szCs w:val="22"/>
        </w:rPr>
        <w:t xml:space="preserve"> in the paragraphs of the main </w:t>
      </w:r>
      <w:r w:rsidR="00AD2EAE">
        <w:rPr>
          <w:rFonts w:ascii="Times New Roman" w:hAnsi="Times New Roman"/>
          <w:szCs w:val="22"/>
        </w:rPr>
        <w:t xml:space="preserve">body </w:t>
      </w:r>
      <w:r w:rsidR="00563F8B">
        <w:rPr>
          <w:rFonts w:ascii="Times New Roman" w:hAnsi="Times New Roman"/>
          <w:szCs w:val="22"/>
        </w:rPr>
        <w:t>and not in</w:t>
      </w:r>
      <w:r w:rsidR="00AD2EAE">
        <w:rPr>
          <w:rFonts w:ascii="Times New Roman" w:hAnsi="Times New Roman"/>
          <w:szCs w:val="22"/>
        </w:rPr>
        <w:t xml:space="preserve"> the</w:t>
      </w:r>
      <w:r w:rsidR="00563F8B">
        <w:rPr>
          <w:rFonts w:ascii="Times New Roman" w:hAnsi="Times New Roman"/>
          <w:szCs w:val="22"/>
        </w:rPr>
        <w:t xml:space="preserve"> Annexes.</w:t>
      </w:r>
    </w:p>
    <w:p w:rsidR="00563F8B" w:rsidRPr="002543D3" w:rsidRDefault="00135BCF" w:rsidP="002543D3">
      <w:pPr>
        <w:pStyle w:val="SingleTxtG"/>
        <w:tabs>
          <w:tab w:val="left" w:pos="1701"/>
        </w:tabs>
        <w:spacing w:before="0" w:line="240" w:lineRule="auto"/>
        <w:rPr>
          <w:rFonts w:ascii="Times New Roman" w:hAnsi="Times New Roman"/>
          <w:szCs w:val="22"/>
        </w:rPr>
      </w:pPr>
      <w:r>
        <w:rPr>
          <w:rFonts w:ascii="Times New Roman" w:hAnsi="Times New Roman"/>
          <w:szCs w:val="22"/>
        </w:rPr>
        <w:t>7</w:t>
      </w:r>
      <w:r w:rsidR="00563F8B" w:rsidRPr="00804F52">
        <w:rPr>
          <w:rFonts w:ascii="Times New Roman" w:hAnsi="Times New Roman"/>
          <w:szCs w:val="22"/>
        </w:rPr>
        <w:t>.</w:t>
      </w:r>
      <w:r w:rsidR="00563F8B" w:rsidRPr="00804F52">
        <w:rPr>
          <w:rFonts w:ascii="Times New Roman" w:hAnsi="Times New Roman"/>
          <w:szCs w:val="22"/>
        </w:rPr>
        <w:tab/>
      </w:r>
      <w:r w:rsidR="0079426D">
        <w:rPr>
          <w:rFonts w:ascii="Times New Roman" w:hAnsi="Times New Roman"/>
          <w:szCs w:val="22"/>
        </w:rPr>
        <w:t>The proposal introduces the m</w:t>
      </w:r>
      <w:r w:rsidR="00563F8B">
        <w:rPr>
          <w:rFonts w:ascii="Times New Roman" w:hAnsi="Times New Roman"/>
          <w:szCs w:val="22"/>
        </w:rPr>
        <w:t xml:space="preserve">issing paragraphs in the </w:t>
      </w:r>
      <w:r w:rsidR="007937F5">
        <w:rPr>
          <w:rFonts w:ascii="Times New Roman" w:hAnsi="Times New Roman"/>
          <w:szCs w:val="22"/>
        </w:rPr>
        <w:t xml:space="preserve">transitional provisions </w:t>
      </w:r>
      <w:r w:rsidR="00563F8B">
        <w:rPr>
          <w:rFonts w:ascii="Times New Roman" w:hAnsi="Times New Roman"/>
          <w:szCs w:val="22"/>
        </w:rPr>
        <w:t xml:space="preserve">for </w:t>
      </w:r>
      <w:r w:rsidR="007937F5">
        <w:rPr>
          <w:rFonts w:ascii="Times New Roman" w:hAnsi="Times New Roman"/>
          <w:szCs w:val="22"/>
        </w:rPr>
        <w:t xml:space="preserve">the </w:t>
      </w:r>
      <w:r w:rsidR="00563F8B">
        <w:rPr>
          <w:rFonts w:ascii="Times New Roman" w:hAnsi="Times New Roman"/>
          <w:szCs w:val="22"/>
        </w:rPr>
        <w:t>05 series</w:t>
      </w:r>
      <w:r w:rsidR="007937F5">
        <w:rPr>
          <w:rFonts w:ascii="Times New Roman" w:hAnsi="Times New Roman"/>
          <w:szCs w:val="22"/>
        </w:rPr>
        <w:t xml:space="preserve"> of amendments </w:t>
      </w:r>
      <w:r w:rsidR="00563F8B">
        <w:rPr>
          <w:rFonts w:ascii="Times New Roman" w:hAnsi="Times New Roman"/>
          <w:szCs w:val="22"/>
        </w:rPr>
        <w:t>regarding</w:t>
      </w:r>
      <w:r w:rsidR="002543D3">
        <w:rPr>
          <w:rFonts w:ascii="Times New Roman" w:hAnsi="Times New Roman"/>
          <w:szCs w:val="22"/>
        </w:rPr>
        <w:t xml:space="preserve"> </w:t>
      </w:r>
      <w:r w:rsidR="007937F5">
        <w:rPr>
          <w:rFonts w:ascii="Times New Roman" w:hAnsi="Times New Roman"/>
          <w:szCs w:val="22"/>
        </w:rPr>
        <w:t xml:space="preserve">the </w:t>
      </w:r>
      <w:r>
        <w:rPr>
          <w:rFonts w:ascii="Times New Roman" w:hAnsi="Times New Roman"/>
          <w:szCs w:val="22"/>
        </w:rPr>
        <w:t xml:space="preserve">official date of entry into force, </w:t>
      </w:r>
      <w:r w:rsidR="001957AE">
        <w:rPr>
          <w:rFonts w:ascii="Times New Roman" w:hAnsi="Times New Roman"/>
          <w:szCs w:val="22"/>
        </w:rPr>
        <w:t>accepta</w:t>
      </w:r>
      <w:r w:rsidR="0079426D">
        <w:rPr>
          <w:rFonts w:ascii="Times New Roman" w:hAnsi="Times New Roman"/>
          <w:szCs w:val="22"/>
        </w:rPr>
        <w:t xml:space="preserve">nce </w:t>
      </w:r>
      <w:r w:rsidR="002543D3">
        <w:rPr>
          <w:rFonts w:ascii="Times New Roman" w:hAnsi="Times New Roman"/>
          <w:szCs w:val="22"/>
        </w:rPr>
        <w:t>or no</w:t>
      </w:r>
      <w:r w:rsidR="0079426D">
        <w:rPr>
          <w:rFonts w:ascii="Times New Roman" w:hAnsi="Times New Roman"/>
          <w:szCs w:val="22"/>
        </w:rPr>
        <w:t xml:space="preserve">n-acceptance </w:t>
      </w:r>
      <w:r w:rsidR="002543D3">
        <w:rPr>
          <w:rFonts w:ascii="Times New Roman" w:hAnsi="Times New Roman"/>
          <w:szCs w:val="22"/>
        </w:rPr>
        <w:t>of the prece</w:t>
      </w:r>
      <w:r w:rsidR="00563F8B">
        <w:rPr>
          <w:rFonts w:ascii="Times New Roman" w:hAnsi="Times New Roman"/>
          <w:szCs w:val="22"/>
        </w:rPr>
        <w:t>ding series</w:t>
      </w:r>
      <w:r w:rsidR="0079426D">
        <w:rPr>
          <w:rFonts w:ascii="Times New Roman" w:hAnsi="Times New Roman"/>
          <w:szCs w:val="22"/>
        </w:rPr>
        <w:t xml:space="preserve"> of amendments </w:t>
      </w:r>
      <w:r w:rsidR="002543D3">
        <w:rPr>
          <w:rFonts w:ascii="Times New Roman" w:hAnsi="Times New Roman"/>
          <w:szCs w:val="22"/>
        </w:rPr>
        <w:t xml:space="preserve">and </w:t>
      </w:r>
      <w:r w:rsidR="0079426D">
        <w:rPr>
          <w:rFonts w:ascii="Times New Roman" w:hAnsi="Times New Roman"/>
          <w:szCs w:val="22"/>
        </w:rPr>
        <w:t xml:space="preserve">of </w:t>
      </w:r>
      <w:r w:rsidR="00563F8B" w:rsidRPr="002543D3">
        <w:rPr>
          <w:rFonts w:ascii="Times New Roman" w:hAnsi="Times New Roman"/>
          <w:szCs w:val="22"/>
        </w:rPr>
        <w:t>vehicle type</w:t>
      </w:r>
      <w:r w:rsidR="0079426D">
        <w:rPr>
          <w:rFonts w:ascii="Times New Roman" w:hAnsi="Times New Roman"/>
          <w:szCs w:val="22"/>
        </w:rPr>
        <w:t>s</w:t>
      </w:r>
      <w:r w:rsidR="00563F8B" w:rsidRPr="002543D3">
        <w:rPr>
          <w:rFonts w:ascii="Times New Roman" w:hAnsi="Times New Roman"/>
          <w:szCs w:val="22"/>
        </w:rPr>
        <w:t xml:space="preserve"> which are not equipped with a coupling system to charge REESS, or component or separate technical unit which does</w:t>
      </w:r>
      <w:r w:rsidR="0079426D">
        <w:rPr>
          <w:rFonts w:ascii="Times New Roman" w:hAnsi="Times New Roman"/>
          <w:szCs w:val="22"/>
        </w:rPr>
        <w:t xml:space="preserve"> not</w:t>
      </w:r>
      <w:r w:rsidR="00563F8B" w:rsidRPr="002543D3">
        <w:rPr>
          <w:rFonts w:ascii="Times New Roman" w:hAnsi="Times New Roman"/>
          <w:szCs w:val="22"/>
        </w:rPr>
        <w:t xml:space="preserve"> include a coupling part to charge the REESS</w:t>
      </w:r>
      <w:r w:rsidR="002543D3">
        <w:rPr>
          <w:rFonts w:ascii="Times New Roman" w:hAnsi="Times New Roman"/>
          <w:szCs w:val="22"/>
        </w:rPr>
        <w:t>.</w:t>
      </w:r>
    </w:p>
    <w:p w:rsidR="001957AE" w:rsidRDefault="00135BCF" w:rsidP="001957AE">
      <w:pPr>
        <w:pStyle w:val="SingleTxtG"/>
        <w:tabs>
          <w:tab w:val="left" w:pos="1701"/>
        </w:tabs>
        <w:spacing w:before="0" w:line="240" w:lineRule="auto"/>
        <w:rPr>
          <w:rFonts w:ascii="Times New Roman" w:hAnsi="Times New Roman"/>
          <w:szCs w:val="22"/>
        </w:rPr>
      </w:pPr>
      <w:r>
        <w:rPr>
          <w:rFonts w:ascii="Times New Roman" w:hAnsi="Times New Roman"/>
          <w:szCs w:val="22"/>
        </w:rPr>
        <w:t>8</w:t>
      </w:r>
      <w:r w:rsidR="00804F52" w:rsidRPr="00804F52">
        <w:rPr>
          <w:rFonts w:ascii="Times New Roman" w:hAnsi="Times New Roman"/>
          <w:szCs w:val="22"/>
        </w:rPr>
        <w:t>.</w:t>
      </w:r>
      <w:r w:rsidR="00804F52" w:rsidRPr="00804F52">
        <w:rPr>
          <w:rFonts w:ascii="Times New Roman" w:hAnsi="Times New Roman"/>
          <w:szCs w:val="22"/>
        </w:rPr>
        <w:tab/>
      </w:r>
      <w:r w:rsidR="0079426D">
        <w:rPr>
          <w:rFonts w:ascii="Times New Roman" w:hAnsi="Times New Roman"/>
          <w:szCs w:val="22"/>
        </w:rPr>
        <w:t>The document u</w:t>
      </w:r>
      <w:r w:rsidR="006C7A35">
        <w:rPr>
          <w:rFonts w:ascii="Times New Roman" w:hAnsi="Times New Roman"/>
          <w:szCs w:val="22"/>
        </w:rPr>
        <w:t>pdate</w:t>
      </w:r>
      <w:r w:rsidR="0079426D">
        <w:rPr>
          <w:rFonts w:ascii="Times New Roman" w:hAnsi="Times New Roman"/>
          <w:szCs w:val="22"/>
        </w:rPr>
        <w:t>s</w:t>
      </w:r>
      <w:r w:rsidR="006C7A35">
        <w:rPr>
          <w:rFonts w:ascii="Times New Roman" w:hAnsi="Times New Roman"/>
          <w:szCs w:val="22"/>
        </w:rPr>
        <w:t xml:space="preserve"> reference</w:t>
      </w:r>
      <w:r w:rsidR="00FB4A9C">
        <w:rPr>
          <w:rFonts w:ascii="Times New Roman" w:hAnsi="Times New Roman"/>
          <w:szCs w:val="22"/>
        </w:rPr>
        <w:t>s to standards as follows:</w:t>
      </w:r>
      <w:r w:rsidR="006C7A35">
        <w:rPr>
          <w:rFonts w:ascii="Times New Roman" w:hAnsi="Times New Roman"/>
          <w:szCs w:val="22"/>
        </w:rPr>
        <w:t xml:space="preserve"> correct</w:t>
      </w:r>
      <w:r w:rsidR="00FB4A9C">
        <w:rPr>
          <w:rFonts w:ascii="Times New Roman" w:hAnsi="Times New Roman"/>
          <w:szCs w:val="22"/>
        </w:rPr>
        <w:t xml:space="preserve">s </w:t>
      </w:r>
      <w:r w:rsidR="006C7A35">
        <w:rPr>
          <w:rFonts w:ascii="Times New Roman" w:hAnsi="Times New Roman"/>
          <w:szCs w:val="22"/>
        </w:rPr>
        <w:t>ISO 11452-3 (error), update</w:t>
      </w:r>
      <w:r w:rsidR="00FB4A9C">
        <w:rPr>
          <w:rFonts w:ascii="Times New Roman" w:hAnsi="Times New Roman"/>
          <w:szCs w:val="22"/>
        </w:rPr>
        <w:t>s</w:t>
      </w:r>
      <w:r w:rsidR="006C7A35">
        <w:rPr>
          <w:rFonts w:ascii="Times New Roman" w:hAnsi="Times New Roman"/>
          <w:szCs w:val="22"/>
        </w:rPr>
        <w:t xml:space="preserve"> ISO 11452-4 to</w:t>
      </w:r>
      <w:r w:rsidR="00FB4A9C">
        <w:rPr>
          <w:rFonts w:ascii="Times New Roman" w:hAnsi="Times New Roman"/>
          <w:szCs w:val="22"/>
        </w:rPr>
        <w:t xml:space="preserve"> the</w:t>
      </w:r>
      <w:r w:rsidR="006C7A35">
        <w:rPr>
          <w:rFonts w:ascii="Times New Roman" w:hAnsi="Times New Roman"/>
          <w:szCs w:val="22"/>
        </w:rPr>
        <w:t xml:space="preserve"> last edition</w:t>
      </w:r>
      <w:r w:rsidR="00FB4A9C">
        <w:rPr>
          <w:rFonts w:ascii="Times New Roman" w:hAnsi="Times New Roman"/>
          <w:szCs w:val="22"/>
        </w:rPr>
        <w:t xml:space="preserve"> and</w:t>
      </w:r>
      <w:r>
        <w:rPr>
          <w:rFonts w:ascii="Times New Roman" w:hAnsi="Times New Roman"/>
          <w:szCs w:val="22"/>
        </w:rPr>
        <w:t xml:space="preserve"> </w:t>
      </w:r>
      <w:r w:rsidR="00FB4A9C">
        <w:rPr>
          <w:rFonts w:ascii="Times New Roman" w:hAnsi="Times New Roman"/>
          <w:szCs w:val="22"/>
        </w:rPr>
        <w:t xml:space="preserve">deletes </w:t>
      </w:r>
      <w:r w:rsidR="001957AE" w:rsidRPr="006C7A35">
        <w:rPr>
          <w:rFonts w:ascii="Times New Roman" w:hAnsi="Times New Roman"/>
          <w:szCs w:val="22"/>
        </w:rPr>
        <w:t>IEC 61000-6-2</w:t>
      </w:r>
      <w:r w:rsidR="001957AE">
        <w:rPr>
          <w:rFonts w:ascii="Times New Roman" w:hAnsi="Times New Roman"/>
          <w:szCs w:val="22"/>
        </w:rPr>
        <w:t xml:space="preserve"> (not referred in the document).</w:t>
      </w:r>
    </w:p>
    <w:p w:rsidR="00804F52" w:rsidRPr="00135BCF" w:rsidRDefault="00135BCF" w:rsidP="00946A1E">
      <w:pPr>
        <w:pStyle w:val="SingleTxtG"/>
        <w:tabs>
          <w:tab w:val="left" w:pos="1701"/>
        </w:tabs>
        <w:spacing w:before="0" w:line="240" w:lineRule="auto"/>
        <w:rPr>
          <w:rFonts w:ascii="Times New Roman" w:hAnsi="Times New Roman"/>
          <w:szCs w:val="22"/>
        </w:rPr>
      </w:pPr>
      <w:r>
        <w:rPr>
          <w:rFonts w:ascii="Times New Roman" w:hAnsi="Times New Roman"/>
          <w:szCs w:val="22"/>
        </w:rPr>
        <w:t>9</w:t>
      </w:r>
      <w:r w:rsidR="00804F52" w:rsidRPr="00804F52">
        <w:rPr>
          <w:rFonts w:ascii="Times New Roman" w:hAnsi="Times New Roman"/>
          <w:szCs w:val="22"/>
        </w:rPr>
        <w:t>.</w:t>
      </w:r>
      <w:r w:rsidR="00804F52" w:rsidRPr="00804F52">
        <w:rPr>
          <w:rFonts w:ascii="Times New Roman" w:hAnsi="Times New Roman"/>
          <w:szCs w:val="22"/>
        </w:rPr>
        <w:tab/>
      </w:r>
      <w:r w:rsidR="00FB4A9C">
        <w:rPr>
          <w:rFonts w:ascii="Times New Roman" w:hAnsi="Times New Roman"/>
          <w:szCs w:val="22"/>
        </w:rPr>
        <w:t xml:space="preserve">The </w:t>
      </w:r>
      <w:r w:rsidR="001957AE">
        <w:rPr>
          <w:rFonts w:ascii="Times New Roman" w:hAnsi="Times New Roman"/>
          <w:szCs w:val="22"/>
        </w:rPr>
        <w:t xml:space="preserve">HV-AN(s) and DC-charging-AN(s) </w:t>
      </w:r>
      <w:r w:rsidR="001957AE" w:rsidRPr="00135BCF">
        <w:rPr>
          <w:rFonts w:ascii="Times New Roman" w:hAnsi="Times New Roman"/>
          <w:szCs w:val="22"/>
        </w:rPr>
        <w:t xml:space="preserve">figures and tables </w:t>
      </w:r>
      <w:r w:rsidR="00FB4A9C">
        <w:rPr>
          <w:rFonts w:ascii="Times New Roman" w:hAnsi="Times New Roman"/>
          <w:szCs w:val="22"/>
        </w:rPr>
        <w:t xml:space="preserve">are updated to make them </w:t>
      </w:r>
      <w:r w:rsidR="00946A1E" w:rsidRPr="00135BCF">
        <w:rPr>
          <w:rFonts w:ascii="Times New Roman" w:hAnsi="Times New Roman"/>
          <w:szCs w:val="22"/>
        </w:rPr>
        <w:t xml:space="preserve">consistent with </w:t>
      </w:r>
      <w:r w:rsidR="00FB4A9C">
        <w:rPr>
          <w:rFonts w:ascii="Times New Roman" w:hAnsi="Times New Roman"/>
          <w:szCs w:val="22"/>
        </w:rPr>
        <w:t xml:space="preserve">the </w:t>
      </w:r>
      <w:r w:rsidR="00946A1E" w:rsidRPr="00135BCF">
        <w:rPr>
          <w:rFonts w:ascii="Times New Roman" w:hAnsi="Times New Roman"/>
          <w:szCs w:val="22"/>
        </w:rPr>
        <w:t xml:space="preserve">last updates in </w:t>
      </w:r>
      <w:r w:rsidRPr="00135BCF">
        <w:rPr>
          <w:rFonts w:ascii="Times New Roman" w:hAnsi="Times New Roman"/>
          <w:szCs w:val="22"/>
        </w:rPr>
        <w:t>CISPR 12 a</w:t>
      </w:r>
      <w:r>
        <w:rPr>
          <w:rFonts w:ascii="Times New Roman" w:hAnsi="Times New Roman"/>
          <w:szCs w:val="22"/>
        </w:rPr>
        <w:t>n</w:t>
      </w:r>
      <w:r w:rsidRPr="00135BCF">
        <w:rPr>
          <w:rFonts w:ascii="Times New Roman" w:hAnsi="Times New Roman"/>
          <w:szCs w:val="22"/>
        </w:rPr>
        <w:t>d CISPR 25</w:t>
      </w:r>
      <w:r>
        <w:rPr>
          <w:rFonts w:ascii="Times New Roman" w:hAnsi="Times New Roman"/>
          <w:szCs w:val="22"/>
        </w:rPr>
        <w:t>.</w:t>
      </w:r>
    </w:p>
    <w:p w:rsidR="00804F52" w:rsidRDefault="00804F52" w:rsidP="00804F52">
      <w:pPr>
        <w:pStyle w:val="SingleTxtG"/>
        <w:tabs>
          <w:tab w:val="left" w:pos="1701"/>
        </w:tabs>
        <w:spacing w:before="0" w:line="240" w:lineRule="auto"/>
        <w:rPr>
          <w:rFonts w:ascii="Times New Roman" w:hAnsi="Times New Roman"/>
          <w:szCs w:val="22"/>
        </w:rPr>
      </w:pPr>
      <w:r w:rsidRPr="00804F52">
        <w:rPr>
          <w:rFonts w:ascii="Times New Roman" w:hAnsi="Times New Roman"/>
          <w:szCs w:val="22"/>
        </w:rPr>
        <w:t>1</w:t>
      </w:r>
      <w:r w:rsidR="00135BCF">
        <w:rPr>
          <w:rFonts w:ascii="Times New Roman" w:hAnsi="Times New Roman"/>
          <w:szCs w:val="22"/>
        </w:rPr>
        <w:t>0</w:t>
      </w:r>
      <w:r w:rsidRPr="00804F52">
        <w:rPr>
          <w:rFonts w:ascii="Times New Roman" w:hAnsi="Times New Roman"/>
          <w:szCs w:val="22"/>
        </w:rPr>
        <w:t>.</w:t>
      </w:r>
      <w:r w:rsidRPr="00804F52">
        <w:rPr>
          <w:rFonts w:ascii="Times New Roman" w:hAnsi="Times New Roman"/>
          <w:szCs w:val="22"/>
        </w:rPr>
        <w:tab/>
      </w:r>
      <w:r w:rsidR="00FA2BAC">
        <w:rPr>
          <w:rFonts w:ascii="Times New Roman" w:hAnsi="Times New Roman"/>
          <w:szCs w:val="22"/>
        </w:rPr>
        <w:t>Precision</w:t>
      </w:r>
      <w:r w:rsidR="00C80ECB">
        <w:rPr>
          <w:rFonts w:ascii="Times New Roman" w:hAnsi="Times New Roman"/>
          <w:szCs w:val="22"/>
        </w:rPr>
        <w:t>s are made</w:t>
      </w:r>
      <w:r w:rsidR="00FA2BAC">
        <w:rPr>
          <w:rFonts w:ascii="Times New Roman" w:hAnsi="Times New Roman"/>
          <w:szCs w:val="22"/>
        </w:rPr>
        <w:t xml:space="preserve"> for vehicles with multiple batteries and </w:t>
      </w:r>
      <w:r w:rsidR="00C80ECB">
        <w:rPr>
          <w:rFonts w:ascii="Times New Roman" w:hAnsi="Times New Roman"/>
          <w:szCs w:val="22"/>
        </w:rPr>
        <w:t xml:space="preserve">of </w:t>
      </w:r>
      <w:r w:rsidR="00FA2BAC">
        <w:rPr>
          <w:rFonts w:ascii="Times New Roman" w:hAnsi="Times New Roman"/>
          <w:szCs w:val="22"/>
        </w:rPr>
        <w:t>vehicle operating mode for charging mode.</w:t>
      </w:r>
    </w:p>
    <w:p w:rsidR="00804F52" w:rsidRDefault="00804F52" w:rsidP="001C7911">
      <w:pPr>
        <w:pStyle w:val="SingleTxtG"/>
        <w:tabs>
          <w:tab w:val="left" w:pos="1701"/>
        </w:tabs>
        <w:spacing w:before="0" w:line="240" w:lineRule="auto"/>
        <w:rPr>
          <w:rFonts w:ascii="Times New Roman" w:hAnsi="Times New Roman"/>
          <w:szCs w:val="22"/>
        </w:rPr>
      </w:pPr>
      <w:r w:rsidRPr="00804F52">
        <w:rPr>
          <w:rFonts w:ascii="Times New Roman" w:hAnsi="Times New Roman"/>
          <w:szCs w:val="22"/>
          <w:lang w:val="it-IT"/>
        </w:rPr>
        <w:t>1</w:t>
      </w:r>
      <w:r w:rsidR="00135BCF">
        <w:rPr>
          <w:rFonts w:ascii="Times New Roman" w:hAnsi="Times New Roman"/>
          <w:szCs w:val="22"/>
          <w:lang w:val="it-IT"/>
        </w:rPr>
        <w:t>1</w:t>
      </w:r>
      <w:r w:rsidRPr="00804F52">
        <w:rPr>
          <w:rFonts w:ascii="Times New Roman" w:hAnsi="Times New Roman"/>
          <w:szCs w:val="22"/>
          <w:lang w:val="it-IT"/>
        </w:rPr>
        <w:t>.</w:t>
      </w:r>
      <w:r w:rsidRPr="00804F52">
        <w:rPr>
          <w:rFonts w:ascii="Times New Roman" w:hAnsi="Times New Roman"/>
          <w:szCs w:val="22"/>
          <w:lang w:val="it-IT"/>
        </w:rPr>
        <w:tab/>
      </w:r>
      <w:r w:rsidR="00C80ECB">
        <w:rPr>
          <w:rFonts w:ascii="Times New Roman" w:hAnsi="Times New Roman"/>
          <w:szCs w:val="22"/>
        </w:rPr>
        <w:t>A</w:t>
      </w:r>
      <w:r w:rsidR="00C80ECB" w:rsidRPr="001C7911">
        <w:rPr>
          <w:rFonts w:ascii="Times New Roman" w:hAnsi="Times New Roman"/>
          <w:szCs w:val="22"/>
        </w:rPr>
        <w:t>rtificial</w:t>
      </w:r>
      <w:r w:rsidR="001C7911" w:rsidRPr="001C7911">
        <w:rPr>
          <w:rFonts w:ascii="Times New Roman" w:hAnsi="Times New Roman"/>
          <w:szCs w:val="22"/>
        </w:rPr>
        <w:t xml:space="preserve">(s) network(s) </w:t>
      </w:r>
      <w:r w:rsidR="00C80ECB">
        <w:rPr>
          <w:rFonts w:ascii="Times New Roman" w:hAnsi="Times New Roman"/>
          <w:szCs w:val="22"/>
        </w:rPr>
        <w:t xml:space="preserve">are updated </w:t>
      </w:r>
      <w:r w:rsidR="001C7911">
        <w:rPr>
          <w:rFonts w:ascii="Times New Roman" w:hAnsi="Times New Roman"/>
          <w:szCs w:val="22"/>
        </w:rPr>
        <w:t>with use of AMN</w:t>
      </w:r>
      <w:r w:rsidR="00D07F00">
        <w:rPr>
          <w:rFonts w:ascii="Times New Roman" w:hAnsi="Times New Roman"/>
          <w:szCs w:val="22"/>
        </w:rPr>
        <w:t xml:space="preserve"> and</w:t>
      </w:r>
      <w:r w:rsidR="001C7911">
        <w:rPr>
          <w:rFonts w:ascii="Times New Roman" w:hAnsi="Times New Roman"/>
          <w:szCs w:val="22"/>
        </w:rPr>
        <w:t xml:space="preserve"> DC-charging-AN</w:t>
      </w:r>
      <w:r w:rsidR="00135BCF">
        <w:rPr>
          <w:rFonts w:ascii="Times New Roman" w:hAnsi="Times New Roman"/>
          <w:szCs w:val="22"/>
        </w:rPr>
        <w:t xml:space="preserve">, </w:t>
      </w:r>
      <w:r w:rsidR="001C7911">
        <w:rPr>
          <w:rFonts w:ascii="Times New Roman" w:hAnsi="Times New Roman"/>
          <w:szCs w:val="22"/>
        </w:rPr>
        <w:t>precision</w:t>
      </w:r>
      <w:r w:rsidR="00C80ECB">
        <w:rPr>
          <w:rFonts w:ascii="Times New Roman" w:hAnsi="Times New Roman"/>
          <w:szCs w:val="22"/>
        </w:rPr>
        <w:t xml:space="preserve"> are done</w:t>
      </w:r>
      <w:r w:rsidR="001C7911">
        <w:rPr>
          <w:rFonts w:ascii="Times New Roman" w:hAnsi="Times New Roman"/>
          <w:szCs w:val="22"/>
        </w:rPr>
        <w:t xml:space="preserve"> </w:t>
      </w:r>
      <w:r w:rsidR="00C80ECB">
        <w:rPr>
          <w:rFonts w:ascii="Times New Roman" w:hAnsi="Times New Roman"/>
          <w:szCs w:val="22"/>
        </w:rPr>
        <w:t>for the</w:t>
      </w:r>
      <w:r w:rsidR="001C7911">
        <w:rPr>
          <w:rFonts w:ascii="Times New Roman" w:hAnsi="Times New Roman"/>
          <w:szCs w:val="22"/>
        </w:rPr>
        <w:t xml:space="preserve"> harness position</w:t>
      </w:r>
      <w:r w:rsidR="00135BCF">
        <w:rPr>
          <w:rFonts w:ascii="Times New Roman" w:hAnsi="Times New Roman"/>
          <w:szCs w:val="22"/>
        </w:rPr>
        <w:t xml:space="preserve"> and Z-folded portion </w:t>
      </w:r>
      <w:r w:rsidR="001C7911" w:rsidRPr="001C7911">
        <w:rPr>
          <w:rFonts w:ascii="Times New Roman" w:hAnsi="Times New Roman"/>
          <w:szCs w:val="22"/>
        </w:rPr>
        <w:t xml:space="preserve">to </w:t>
      </w:r>
      <w:r w:rsidR="00C80ECB">
        <w:rPr>
          <w:rFonts w:ascii="Times New Roman" w:hAnsi="Times New Roman"/>
          <w:szCs w:val="22"/>
        </w:rPr>
        <w:t xml:space="preserve">make them </w:t>
      </w:r>
      <w:r w:rsidR="001C7911" w:rsidRPr="001C7911">
        <w:rPr>
          <w:rFonts w:ascii="Times New Roman" w:hAnsi="Times New Roman"/>
          <w:szCs w:val="22"/>
        </w:rPr>
        <w:t xml:space="preserve">consistent with </w:t>
      </w:r>
      <w:r w:rsidR="00C80ECB">
        <w:rPr>
          <w:rFonts w:ascii="Times New Roman" w:hAnsi="Times New Roman"/>
          <w:szCs w:val="22"/>
        </w:rPr>
        <w:t xml:space="preserve">the </w:t>
      </w:r>
      <w:r w:rsidR="001C7911" w:rsidRPr="001C7911">
        <w:rPr>
          <w:rFonts w:ascii="Times New Roman" w:hAnsi="Times New Roman"/>
          <w:szCs w:val="22"/>
        </w:rPr>
        <w:t xml:space="preserve">last updates in </w:t>
      </w:r>
      <w:r w:rsidR="00135BCF" w:rsidRPr="00135BCF">
        <w:rPr>
          <w:rFonts w:ascii="Times New Roman" w:hAnsi="Times New Roman"/>
          <w:szCs w:val="22"/>
        </w:rPr>
        <w:t>CISPR 12 a</w:t>
      </w:r>
      <w:r w:rsidR="00135BCF">
        <w:rPr>
          <w:rFonts w:ascii="Times New Roman" w:hAnsi="Times New Roman"/>
          <w:szCs w:val="22"/>
        </w:rPr>
        <w:t>n</w:t>
      </w:r>
      <w:r w:rsidR="00135BCF" w:rsidRPr="00135BCF">
        <w:rPr>
          <w:rFonts w:ascii="Times New Roman" w:hAnsi="Times New Roman"/>
          <w:szCs w:val="22"/>
        </w:rPr>
        <w:t>d CISPR 25</w:t>
      </w:r>
      <w:r w:rsidR="001C7911">
        <w:rPr>
          <w:rFonts w:ascii="Times New Roman" w:hAnsi="Times New Roman"/>
          <w:szCs w:val="22"/>
        </w:rPr>
        <w:t>.</w:t>
      </w:r>
    </w:p>
    <w:p w:rsidR="00277073" w:rsidRDefault="00135BCF" w:rsidP="00D07F00">
      <w:pPr>
        <w:pStyle w:val="SingleTxtG"/>
        <w:tabs>
          <w:tab w:val="left" w:pos="1701"/>
        </w:tabs>
        <w:spacing w:before="0" w:line="240" w:lineRule="auto"/>
        <w:rPr>
          <w:rFonts w:ascii="Times New Roman" w:hAnsi="Times New Roman"/>
          <w:szCs w:val="22"/>
          <w:lang w:val="it-IT"/>
        </w:rPr>
      </w:pPr>
      <w:r>
        <w:rPr>
          <w:rFonts w:ascii="Times New Roman" w:hAnsi="Times New Roman"/>
          <w:bCs/>
          <w:iCs/>
          <w:color w:val="000000"/>
          <w:szCs w:val="22"/>
          <w:lang w:val="it-IT"/>
        </w:rPr>
        <w:t>12</w:t>
      </w:r>
      <w:r w:rsidR="00D07F00" w:rsidRPr="00804F52">
        <w:rPr>
          <w:rFonts w:ascii="Times New Roman" w:hAnsi="Times New Roman"/>
          <w:bCs/>
          <w:iCs/>
          <w:color w:val="000000"/>
          <w:szCs w:val="22"/>
          <w:lang w:val="it-IT"/>
        </w:rPr>
        <w:t>.</w:t>
      </w:r>
      <w:r w:rsidR="00D07F00" w:rsidRPr="00804F52">
        <w:rPr>
          <w:rFonts w:ascii="Times New Roman" w:hAnsi="Times New Roman"/>
          <w:bCs/>
          <w:iCs/>
          <w:color w:val="000000"/>
          <w:szCs w:val="22"/>
          <w:lang w:val="it-IT"/>
        </w:rPr>
        <w:tab/>
      </w:r>
      <w:r w:rsidR="000D5D4E">
        <w:rPr>
          <w:rFonts w:ascii="Times New Roman" w:hAnsi="Times New Roman"/>
          <w:bCs/>
          <w:iCs/>
          <w:color w:val="000000"/>
          <w:szCs w:val="22"/>
          <w:lang w:val="it-IT"/>
        </w:rPr>
        <w:t>T</w:t>
      </w:r>
      <w:r w:rsidR="00277073">
        <w:rPr>
          <w:rFonts w:ascii="Times New Roman" w:hAnsi="Times New Roman"/>
          <w:szCs w:val="22"/>
          <w:lang w:val="it-IT"/>
        </w:rPr>
        <w:t xml:space="preserve">he state of the art wording </w:t>
      </w:r>
      <w:r w:rsidR="000D5D4E">
        <w:rPr>
          <w:rFonts w:ascii="Times New Roman" w:hAnsi="Times New Roman"/>
          <w:szCs w:val="22"/>
          <w:lang w:val="it-IT"/>
        </w:rPr>
        <w:t xml:space="preserve">is inserted </w:t>
      </w:r>
      <w:r w:rsidR="00277073">
        <w:rPr>
          <w:rFonts w:ascii="Times New Roman" w:hAnsi="Times New Roman"/>
          <w:szCs w:val="22"/>
          <w:lang w:val="it-IT"/>
        </w:rPr>
        <w:t xml:space="preserve">for </w:t>
      </w:r>
      <w:r w:rsidR="000D5D4E" w:rsidRPr="000D5D4E">
        <w:rPr>
          <w:rFonts w:ascii="Times New Roman" w:hAnsi="Times New Roman"/>
          <w:szCs w:val="22"/>
          <w:lang w:val="it-IT"/>
        </w:rPr>
        <w:t xml:space="preserve">absorber lined shielded enclosure </w:t>
      </w:r>
      <w:r w:rsidR="000D5D4E">
        <w:rPr>
          <w:rFonts w:ascii="Times New Roman" w:hAnsi="Times New Roman"/>
          <w:szCs w:val="22"/>
          <w:lang w:val="it-IT"/>
        </w:rPr>
        <w:t>(</w:t>
      </w:r>
      <w:r w:rsidR="00277073">
        <w:rPr>
          <w:rFonts w:ascii="Times New Roman" w:hAnsi="Times New Roman"/>
          <w:szCs w:val="22"/>
          <w:lang w:val="it-IT"/>
        </w:rPr>
        <w:t>ALSE</w:t>
      </w:r>
      <w:r w:rsidR="000D5D4E">
        <w:rPr>
          <w:rFonts w:ascii="Times New Roman" w:hAnsi="Times New Roman"/>
          <w:szCs w:val="22"/>
          <w:lang w:val="it-IT"/>
        </w:rPr>
        <w:t xml:space="preserve">). </w:t>
      </w:r>
    </w:p>
    <w:p w:rsidR="00277073" w:rsidRDefault="00135BCF" w:rsidP="00277073">
      <w:pPr>
        <w:pStyle w:val="SingleTxtG"/>
        <w:tabs>
          <w:tab w:val="left" w:pos="1701"/>
        </w:tabs>
        <w:spacing w:before="0" w:line="240" w:lineRule="auto"/>
        <w:rPr>
          <w:rFonts w:ascii="Times New Roman" w:hAnsi="Times New Roman"/>
          <w:szCs w:val="22"/>
        </w:rPr>
      </w:pPr>
      <w:r>
        <w:rPr>
          <w:rFonts w:ascii="Times New Roman" w:hAnsi="Times New Roman"/>
          <w:bCs/>
          <w:iCs/>
          <w:color w:val="000000"/>
          <w:szCs w:val="22"/>
          <w:lang w:val="it-IT"/>
        </w:rPr>
        <w:t>13</w:t>
      </w:r>
      <w:r w:rsidR="00277073" w:rsidRPr="00804F52">
        <w:rPr>
          <w:rFonts w:ascii="Times New Roman" w:hAnsi="Times New Roman"/>
          <w:bCs/>
          <w:iCs/>
          <w:color w:val="000000"/>
          <w:szCs w:val="22"/>
          <w:lang w:val="it-IT"/>
        </w:rPr>
        <w:t>.</w:t>
      </w:r>
      <w:r w:rsidR="00277073" w:rsidRPr="00804F52">
        <w:rPr>
          <w:rFonts w:ascii="Times New Roman" w:hAnsi="Times New Roman"/>
          <w:bCs/>
          <w:iCs/>
          <w:color w:val="000000"/>
          <w:szCs w:val="22"/>
          <w:lang w:val="it-IT"/>
        </w:rPr>
        <w:tab/>
      </w:r>
      <w:r w:rsidR="000D5D4E">
        <w:rPr>
          <w:rFonts w:ascii="Times New Roman" w:hAnsi="Times New Roman"/>
          <w:bCs/>
          <w:iCs/>
          <w:color w:val="000000"/>
          <w:szCs w:val="22"/>
          <w:lang w:val="it-IT"/>
        </w:rPr>
        <w:t xml:space="preserve">The </w:t>
      </w:r>
      <w:r w:rsidR="00277073">
        <w:rPr>
          <w:rFonts w:ascii="Times New Roman" w:hAnsi="Times New Roman"/>
          <w:szCs w:val="22"/>
        </w:rPr>
        <w:t xml:space="preserve">figures for </w:t>
      </w:r>
      <w:r w:rsidR="000D5D4E">
        <w:rPr>
          <w:rFonts w:ascii="Times New Roman" w:hAnsi="Times New Roman"/>
          <w:szCs w:val="22"/>
        </w:rPr>
        <w:t xml:space="preserve">the </w:t>
      </w:r>
      <w:r w:rsidR="00277073">
        <w:rPr>
          <w:rFonts w:ascii="Times New Roman" w:hAnsi="Times New Roman"/>
          <w:szCs w:val="22"/>
        </w:rPr>
        <w:t>vehicle in charging mode</w:t>
      </w:r>
      <w:r w:rsidR="000D5D4E">
        <w:rPr>
          <w:rFonts w:ascii="Times New Roman" w:hAnsi="Times New Roman"/>
          <w:szCs w:val="22"/>
        </w:rPr>
        <w:t xml:space="preserve"> are updated to make them </w:t>
      </w:r>
      <w:r w:rsidR="00277073" w:rsidRPr="001C7911">
        <w:rPr>
          <w:rFonts w:ascii="Times New Roman" w:hAnsi="Times New Roman"/>
          <w:szCs w:val="22"/>
        </w:rPr>
        <w:t>consiste</w:t>
      </w:r>
      <w:r>
        <w:rPr>
          <w:rFonts w:ascii="Times New Roman" w:hAnsi="Times New Roman"/>
          <w:szCs w:val="22"/>
        </w:rPr>
        <w:t xml:space="preserve">nt with </w:t>
      </w:r>
      <w:r w:rsidR="000D5D4E">
        <w:rPr>
          <w:rFonts w:ascii="Times New Roman" w:hAnsi="Times New Roman"/>
          <w:szCs w:val="22"/>
        </w:rPr>
        <w:t xml:space="preserve">the </w:t>
      </w:r>
      <w:r>
        <w:rPr>
          <w:rFonts w:ascii="Times New Roman" w:hAnsi="Times New Roman"/>
          <w:szCs w:val="22"/>
        </w:rPr>
        <w:t xml:space="preserve">last updates in CISPR 12, CISPR 25 </w:t>
      </w:r>
      <w:r w:rsidR="00277073" w:rsidRPr="001C7911">
        <w:rPr>
          <w:rFonts w:ascii="Times New Roman" w:hAnsi="Times New Roman"/>
          <w:szCs w:val="22"/>
        </w:rPr>
        <w:t>and ISO/TC22/SC32/WG3</w:t>
      </w:r>
      <w:r w:rsidR="00277073">
        <w:rPr>
          <w:rFonts w:ascii="Times New Roman" w:hAnsi="Times New Roman"/>
          <w:szCs w:val="22"/>
        </w:rPr>
        <w:t xml:space="preserve"> for </w:t>
      </w:r>
      <w:r w:rsidR="000D5D4E">
        <w:rPr>
          <w:rFonts w:ascii="Times New Roman" w:hAnsi="Times New Roman"/>
          <w:szCs w:val="22"/>
        </w:rPr>
        <w:t xml:space="preserve">the </w:t>
      </w:r>
      <w:r w:rsidR="0030536B">
        <w:rPr>
          <w:rFonts w:ascii="Times New Roman" w:hAnsi="Times New Roman"/>
          <w:szCs w:val="22"/>
        </w:rPr>
        <w:t xml:space="preserve">test site, </w:t>
      </w:r>
      <w:r w:rsidR="000D5D4E">
        <w:rPr>
          <w:rFonts w:ascii="Times New Roman" w:hAnsi="Times New Roman"/>
          <w:szCs w:val="22"/>
        </w:rPr>
        <w:t xml:space="preserve">the </w:t>
      </w:r>
      <w:r w:rsidR="0030536B">
        <w:rPr>
          <w:rFonts w:ascii="Times New Roman" w:hAnsi="Times New Roman"/>
          <w:szCs w:val="22"/>
        </w:rPr>
        <w:t xml:space="preserve">position of the motorcycle (error) </w:t>
      </w:r>
      <w:r w:rsidR="00277073" w:rsidRPr="001C7911">
        <w:rPr>
          <w:rFonts w:ascii="Times New Roman" w:hAnsi="Times New Roman"/>
          <w:szCs w:val="22"/>
        </w:rPr>
        <w:t xml:space="preserve">artificial(s) network(s) </w:t>
      </w:r>
      <w:r w:rsidR="000D5D4E">
        <w:rPr>
          <w:rFonts w:ascii="Times New Roman" w:hAnsi="Times New Roman"/>
          <w:szCs w:val="22"/>
        </w:rPr>
        <w:t xml:space="preserve">is updated </w:t>
      </w:r>
      <w:r w:rsidR="00277073">
        <w:rPr>
          <w:rFonts w:ascii="Times New Roman" w:hAnsi="Times New Roman"/>
          <w:szCs w:val="22"/>
        </w:rPr>
        <w:t>with use of AMN and DC-charging-AN, editorial corrections and various configurations (side or front/rear plug)</w:t>
      </w:r>
      <w:r w:rsidR="000D5D4E">
        <w:rPr>
          <w:rFonts w:ascii="Times New Roman" w:hAnsi="Times New Roman"/>
          <w:szCs w:val="22"/>
        </w:rPr>
        <w:t xml:space="preserve"> are also introduced</w:t>
      </w:r>
      <w:r w:rsidR="00277073">
        <w:rPr>
          <w:rFonts w:ascii="Times New Roman" w:hAnsi="Times New Roman"/>
          <w:szCs w:val="22"/>
        </w:rPr>
        <w:t>.</w:t>
      </w:r>
    </w:p>
    <w:p w:rsidR="00277073" w:rsidRDefault="00135BCF" w:rsidP="00277073">
      <w:pPr>
        <w:pStyle w:val="SingleTxtG"/>
        <w:tabs>
          <w:tab w:val="left" w:pos="1701"/>
        </w:tabs>
        <w:spacing w:before="0" w:line="240" w:lineRule="auto"/>
        <w:rPr>
          <w:rFonts w:ascii="Times New Roman" w:hAnsi="Times New Roman"/>
          <w:szCs w:val="22"/>
        </w:rPr>
      </w:pPr>
      <w:r>
        <w:rPr>
          <w:rFonts w:ascii="Times New Roman" w:hAnsi="Times New Roman"/>
          <w:bCs/>
          <w:iCs/>
          <w:color w:val="000000"/>
          <w:szCs w:val="22"/>
          <w:lang w:val="it-IT"/>
        </w:rPr>
        <w:t>14</w:t>
      </w:r>
      <w:r w:rsidR="00277073" w:rsidRPr="00804F52">
        <w:rPr>
          <w:rFonts w:ascii="Times New Roman" w:hAnsi="Times New Roman"/>
          <w:bCs/>
          <w:iCs/>
          <w:color w:val="000000"/>
          <w:szCs w:val="22"/>
          <w:lang w:val="it-IT"/>
        </w:rPr>
        <w:t>.</w:t>
      </w:r>
      <w:r w:rsidR="00277073" w:rsidRPr="00804F52">
        <w:rPr>
          <w:rFonts w:ascii="Times New Roman" w:hAnsi="Times New Roman"/>
          <w:bCs/>
          <w:iCs/>
          <w:color w:val="000000"/>
          <w:szCs w:val="22"/>
          <w:lang w:val="it-IT"/>
        </w:rPr>
        <w:tab/>
      </w:r>
      <w:r w:rsidR="000D5D4E">
        <w:rPr>
          <w:rFonts w:ascii="Times New Roman" w:hAnsi="Times New Roman"/>
          <w:bCs/>
          <w:iCs/>
          <w:color w:val="000000"/>
          <w:szCs w:val="22"/>
          <w:lang w:val="it-IT"/>
        </w:rPr>
        <w:t>The quasi</w:t>
      </w:r>
      <w:r w:rsidR="00277073">
        <w:rPr>
          <w:rFonts w:ascii="Times New Roman" w:hAnsi="Times New Roman"/>
          <w:szCs w:val="22"/>
        </w:rPr>
        <w:t xml:space="preserve">-peak detector and </w:t>
      </w:r>
      <w:r w:rsidR="000D5D4E">
        <w:rPr>
          <w:rFonts w:ascii="Times New Roman" w:hAnsi="Times New Roman"/>
          <w:szCs w:val="22"/>
        </w:rPr>
        <w:t xml:space="preserve">the </w:t>
      </w:r>
      <w:r w:rsidR="00277073">
        <w:rPr>
          <w:rFonts w:ascii="Times New Roman" w:hAnsi="Times New Roman"/>
          <w:szCs w:val="22"/>
        </w:rPr>
        <w:t>sentence on broadband disturbances</w:t>
      </w:r>
      <w:r w:rsidR="000D5D4E">
        <w:rPr>
          <w:rFonts w:ascii="Times New Roman" w:hAnsi="Times New Roman"/>
          <w:szCs w:val="22"/>
        </w:rPr>
        <w:t xml:space="preserve"> are deleted, </w:t>
      </w:r>
      <w:r w:rsidR="00277073">
        <w:rPr>
          <w:rFonts w:ascii="Times New Roman" w:hAnsi="Times New Roman"/>
          <w:szCs w:val="22"/>
        </w:rPr>
        <w:t xml:space="preserve">because </w:t>
      </w:r>
      <w:r w:rsidR="000D5D4E">
        <w:rPr>
          <w:rFonts w:ascii="Times New Roman" w:hAnsi="Times New Roman"/>
          <w:szCs w:val="22"/>
        </w:rPr>
        <w:t xml:space="preserve">they do </w:t>
      </w:r>
      <w:r w:rsidR="00277073">
        <w:rPr>
          <w:rFonts w:ascii="Times New Roman" w:hAnsi="Times New Roman"/>
          <w:szCs w:val="22"/>
        </w:rPr>
        <w:t>not concern narrowband disturbances measurements.</w:t>
      </w:r>
    </w:p>
    <w:p w:rsidR="00A96540" w:rsidRDefault="00135BCF" w:rsidP="00A96540">
      <w:pPr>
        <w:pStyle w:val="SingleTxtG"/>
        <w:tabs>
          <w:tab w:val="left" w:pos="1701"/>
        </w:tabs>
        <w:spacing w:before="0" w:line="240" w:lineRule="auto"/>
        <w:rPr>
          <w:rFonts w:ascii="Times New Roman" w:hAnsi="Times New Roman"/>
          <w:szCs w:val="22"/>
        </w:rPr>
      </w:pPr>
      <w:r>
        <w:rPr>
          <w:rFonts w:ascii="Times New Roman" w:hAnsi="Times New Roman"/>
          <w:szCs w:val="22"/>
        </w:rPr>
        <w:t>15</w:t>
      </w:r>
      <w:r w:rsidR="00A96540" w:rsidRPr="00804F52">
        <w:rPr>
          <w:rFonts w:ascii="Times New Roman" w:hAnsi="Times New Roman"/>
          <w:szCs w:val="22"/>
        </w:rPr>
        <w:t>.</w:t>
      </w:r>
      <w:r w:rsidR="00A96540" w:rsidRPr="00804F52">
        <w:rPr>
          <w:rFonts w:ascii="Times New Roman" w:hAnsi="Times New Roman"/>
          <w:szCs w:val="22"/>
        </w:rPr>
        <w:tab/>
      </w:r>
      <w:r w:rsidR="000D5D4E">
        <w:rPr>
          <w:rFonts w:ascii="Times New Roman" w:hAnsi="Times New Roman"/>
          <w:szCs w:val="22"/>
        </w:rPr>
        <w:t>A p</w:t>
      </w:r>
      <w:r w:rsidR="00C20470">
        <w:rPr>
          <w:rFonts w:ascii="Times New Roman" w:hAnsi="Times New Roman"/>
          <w:szCs w:val="22"/>
        </w:rPr>
        <w:t xml:space="preserve">recision </w:t>
      </w:r>
      <w:r w:rsidR="000D5D4E">
        <w:rPr>
          <w:rFonts w:ascii="Times New Roman" w:hAnsi="Times New Roman"/>
          <w:szCs w:val="22"/>
        </w:rPr>
        <w:t xml:space="preserve">is made </w:t>
      </w:r>
      <w:r w:rsidR="00C20470">
        <w:rPr>
          <w:rFonts w:ascii="Times New Roman" w:hAnsi="Times New Roman"/>
          <w:szCs w:val="22"/>
        </w:rPr>
        <w:t>for vehicle operating mode (when not in charging mode).</w:t>
      </w:r>
    </w:p>
    <w:p w:rsidR="00434817" w:rsidRDefault="00135BCF" w:rsidP="00434817">
      <w:pPr>
        <w:pStyle w:val="SingleTxtG"/>
        <w:tabs>
          <w:tab w:val="left" w:pos="1701"/>
        </w:tabs>
        <w:spacing w:before="0" w:line="240" w:lineRule="auto"/>
        <w:rPr>
          <w:rFonts w:ascii="Times New Roman" w:hAnsi="Times New Roman"/>
          <w:szCs w:val="22"/>
          <w:lang w:val="it-IT"/>
        </w:rPr>
      </w:pPr>
      <w:r>
        <w:rPr>
          <w:rFonts w:ascii="Times New Roman" w:hAnsi="Times New Roman"/>
          <w:szCs w:val="22"/>
        </w:rPr>
        <w:t>16</w:t>
      </w:r>
      <w:r w:rsidR="00434817" w:rsidRPr="00804F52">
        <w:rPr>
          <w:rFonts w:ascii="Times New Roman" w:hAnsi="Times New Roman"/>
          <w:szCs w:val="22"/>
        </w:rPr>
        <w:t>.</w:t>
      </w:r>
      <w:r w:rsidR="00434817" w:rsidRPr="00804F52">
        <w:rPr>
          <w:rFonts w:ascii="Times New Roman" w:hAnsi="Times New Roman"/>
          <w:szCs w:val="22"/>
        </w:rPr>
        <w:tab/>
      </w:r>
      <w:r w:rsidR="000D5D4E">
        <w:rPr>
          <w:rFonts w:ascii="Times New Roman" w:hAnsi="Times New Roman"/>
          <w:szCs w:val="22"/>
        </w:rPr>
        <w:t>A c</w:t>
      </w:r>
      <w:r w:rsidR="00434817">
        <w:rPr>
          <w:rFonts w:ascii="Times New Roman" w:hAnsi="Times New Roman"/>
          <w:szCs w:val="22"/>
        </w:rPr>
        <w:t xml:space="preserve">hange from </w:t>
      </w:r>
      <w:r w:rsidR="000D5D4E">
        <w:rPr>
          <w:rFonts w:ascii="Times New Roman" w:hAnsi="Times New Roman"/>
          <w:szCs w:val="22"/>
        </w:rPr>
        <w:t xml:space="preserve">the </w:t>
      </w:r>
      <w:r w:rsidR="00434817">
        <w:rPr>
          <w:rFonts w:ascii="Times New Roman" w:hAnsi="Times New Roman"/>
          <w:szCs w:val="22"/>
        </w:rPr>
        <w:t>facility to vehicle reference point</w:t>
      </w:r>
      <w:r w:rsidR="000D5D4E">
        <w:rPr>
          <w:rFonts w:ascii="Times New Roman" w:hAnsi="Times New Roman"/>
          <w:szCs w:val="22"/>
        </w:rPr>
        <w:t xml:space="preserve"> is introduced </w:t>
      </w:r>
      <w:r w:rsidR="00434817">
        <w:rPr>
          <w:rFonts w:ascii="Times New Roman" w:hAnsi="Times New Roman"/>
          <w:szCs w:val="22"/>
        </w:rPr>
        <w:t>for consistency with</w:t>
      </w:r>
      <w:r w:rsidR="000D5D4E">
        <w:rPr>
          <w:rFonts w:ascii="Times New Roman" w:hAnsi="Times New Roman"/>
          <w:szCs w:val="22"/>
        </w:rPr>
        <w:t xml:space="preserve"> the</w:t>
      </w:r>
      <w:r w:rsidR="00434817">
        <w:rPr>
          <w:rFonts w:ascii="Times New Roman" w:hAnsi="Times New Roman"/>
          <w:szCs w:val="22"/>
        </w:rPr>
        <w:t xml:space="preserve"> last ISO 11451-2 update.</w:t>
      </w:r>
    </w:p>
    <w:p w:rsidR="00434817" w:rsidRDefault="00135BCF" w:rsidP="00434817">
      <w:pPr>
        <w:pStyle w:val="SingleTxtG"/>
        <w:tabs>
          <w:tab w:val="left" w:pos="1701"/>
        </w:tabs>
        <w:spacing w:before="0" w:line="240" w:lineRule="auto"/>
        <w:rPr>
          <w:rFonts w:ascii="Times New Roman" w:hAnsi="Times New Roman"/>
          <w:szCs w:val="22"/>
          <w:lang w:val="it-IT"/>
        </w:rPr>
      </w:pPr>
      <w:r>
        <w:rPr>
          <w:rFonts w:ascii="Times New Roman" w:hAnsi="Times New Roman"/>
          <w:szCs w:val="22"/>
        </w:rPr>
        <w:t>17</w:t>
      </w:r>
      <w:r w:rsidR="00434817" w:rsidRPr="00804F52">
        <w:rPr>
          <w:rFonts w:ascii="Times New Roman" w:hAnsi="Times New Roman"/>
          <w:szCs w:val="22"/>
        </w:rPr>
        <w:t>.</w:t>
      </w:r>
      <w:r w:rsidR="00434817" w:rsidRPr="00804F52">
        <w:rPr>
          <w:rFonts w:ascii="Times New Roman" w:hAnsi="Times New Roman"/>
          <w:szCs w:val="22"/>
        </w:rPr>
        <w:tab/>
      </w:r>
      <w:r w:rsidR="000D5D4E">
        <w:rPr>
          <w:rFonts w:ascii="Times New Roman" w:hAnsi="Times New Roman"/>
          <w:szCs w:val="22"/>
        </w:rPr>
        <w:t>A p</w:t>
      </w:r>
      <w:r w:rsidR="00434817">
        <w:rPr>
          <w:rFonts w:ascii="Times New Roman" w:hAnsi="Times New Roman"/>
          <w:szCs w:val="22"/>
        </w:rPr>
        <w:t>recision</w:t>
      </w:r>
      <w:r w:rsidR="000D5D4E">
        <w:rPr>
          <w:rFonts w:ascii="Times New Roman" w:hAnsi="Times New Roman"/>
          <w:szCs w:val="22"/>
        </w:rPr>
        <w:t xml:space="preserve"> is made </w:t>
      </w:r>
      <w:r w:rsidR="00434817">
        <w:rPr>
          <w:rFonts w:ascii="Times New Roman" w:hAnsi="Times New Roman"/>
          <w:szCs w:val="22"/>
        </w:rPr>
        <w:t>for vehicle positioning in case of rear irradiation.</w:t>
      </w:r>
    </w:p>
    <w:p w:rsidR="00795084" w:rsidRDefault="00135BCF" w:rsidP="00795084">
      <w:pPr>
        <w:pStyle w:val="SingleTxtG"/>
        <w:tabs>
          <w:tab w:val="left" w:pos="1701"/>
        </w:tabs>
        <w:spacing w:before="0" w:line="240" w:lineRule="auto"/>
        <w:rPr>
          <w:rFonts w:ascii="Times New Roman" w:hAnsi="Times New Roman"/>
          <w:szCs w:val="22"/>
          <w:lang w:val="it-IT"/>
        </w:rPr>
      </w:pPr>
      <w:r>
        <w:rPr>
          <w:rFonts w:ascii="Times New Roman" w:hAnsi="Times New Roman"/>
          <w:szCs w:val="22"/>
        </w:rPr>
        <w:t>18</w:t>
      </w:r>
      <w:r w:rsidR="00795084" w:rsidRPr="00804F52">
        <w:rPr>
          <w:rFonts w:ascii="Times New Roman" w:hAnsi="Times New Roman"/>
          <w:szCs w:val="22"/>
        </w:rPr>
        <w:t>.</w:t>
      </w:r>
      <w:r w:rsidR="00795084" w:rsidRPr="00804F52">
        <w:rPr>
          <w:rFonts w:ascii="Times New Roman" w:hAnsi="Times New Roman"/>
          <w:szCs w:val="22"/>
        </w:rPr>
        <w:tab/>
      </w:r>
      <w:r w:rsidR="000D5D4E">
        <w:rPr>
          <w:rFonts w:ascii="Times New Roman" w:hAnsi="Times New Roman"/>
          <w:szCs w:val="22"/>
        </w:rPr>
        <w:t>A t</w:t>
      </w:r>
      <w:r w:rsidR="00795084">
        <w:rPr>
          <w:rFonts w:ascii="Times New Roman" w:hAnsi="Times New Roman"/>
          <w:szCs w:val="22"/>
        </w:rPr>
        <w:t xml:space="preserve">ypo </w:t>
      </w:r>
      <w:r w:rsidR="000D5D4E">
        <w:rPr>
          <w:rFonts w:ascii="Times New Roman" w:hAnsi="Times New Roman"/>
          <w:szCs w:val="22"/>
        </w:rPr>
        <w:t>in</w:t>
      </w:r>
      <w:r w:rsidR="00795084">
        <w:rPr>
          <w:rFonts w:ascii="Times New Roman" w:hAnsi="Times New Roman"/>
          <w:szCs w:val="22"/>
        </w:rPr>
        <w:t xml:space="preserve"> “kHz”</w:t>
      </w:r>
      <w:r w:rsidR="000D5D4E">
        <w:rPr>
          <w:rFonts w:ascii="Times New Roman" w:hAnsi="Times New Roman"/>
          <w:szCs w:val="22"/>
        </w:rPr>
        <w:t xml:space="preserve"> is corrected</w:t>
      </w:r>
      <w:r w:rsidR="00795084">
        <w:rPr>
          <w:rFonts w:ascii="Times New Roman" w:hAnsi="Times New Roman"/>
          <w:szCs w:val="22"/>
        </w:rPr>
        <w:t xml:space="preserve"> and </w:t>
      </w:r>
      <w:r w:rsidR="000D5D4E">
        <w:rPr>
          <w:rFonts w:ascii="Times New Roman" w:hAnsi="Times New Roman"/>
          <w:szCs w:val="22"/>
        </w:rPr>
        <w:t xml:space="preserve">the </w:t>
      </w:r>
      <w:r w:rsidR="00795084">
        <w:rPr>
          <w:rFonts w:ascii="Times New Roman" w:hAnsi="Times New Roman"/>
          <w:szCs w:val="22"/>
        </w:rPr>
        <w:t>sentence concerning broadband disturbances</w:t>
      </w:r>
      <w:r w:rsidR="000D5D4E">
        <w:rPr>
          <w:rFonts w:ascii="Times New Roman" w:hAnsi="Times New Roman"/>
          <w:szCs w:val="22"/>
        </w:rPr>
        <w:t xml:space="preserve"> is deleted for </w:t>
      </w:r>
      <w:r w:rsidR="00795084">
        <w:rPr>
          <w:rFonts w:ascii="Times New Roman" w:hAnsi="Times New Roman"/>
          <w:szCs w:val="22"/>
        </w:rPr>
        <w:t xml:space="preserve">consistency with </w:t>
      </w:r>
      <w:r w:rsidR="000D5D4E">
        <w:rPr>
          <w:rFonts w:ascii="Times New Roman" w:hAnsi="Times New Roman"/>
          <w:szCs w:val="22"/>
        </w:rPr>
        <w:t xml:space="preserve">the </w:t>
      </w:r>
      <w:r w:rsidR="00795084">
        <w:rPr>
          <w:rFonts w:ascii="Times New Roman" w:hAnsi="Times New Roman"/>
          <w:szCs w:val="22"/>
        </w:rPr>
        <w:t>last CISPR 12 update</w:t>
      </w:r>
      <w:r w:rsidR="00795084">
        <w:rPr>
          <w:rFonts w:ascii="Times New Roman" w:hAnsi="Times New Roman"/>
          <w:szCs w:val="22"/>
          <w:lang w:val="it-IT"/>
        </w:rPr>
        <w:t>.</w:t>
      </w:r>
    </w:p>
    <w:p w:rsidR="00795084" w:rsidRDefault="00135BCF" w:rsidP="00795084">
      <w:pPr>
        <w:pStyle w:val="SingleTxtG"/>
        <w:tabs>
          <w:tab w:val="left" w:pos="1701"/>
        </w:tabs>
        <w:spacing w:before="0" w:line="240" w:lineRule="auto"/>
        <w:rPr>
          <w:rFonts w:ascii="Times New Roman" w:hAnsi="Times New Roman"/>
          <w:szCs w:val="22"/>
        </w:rPr>
      </w:pPr>
      <w:r>
        <w:rPr>
          <w:rFonts w:ascii="Times New Roman" w:hAnsi="Times New Roman"/>
          <w:szCs w:val="22"/>
        </w:rPr>
        <w:t>19</w:t>
      </w:r>
      <w:r w:rsidR="00795084" w:rsidRPr="00804F52">
        <w:rPr>
          <w:rFonts w:ascii="Times New Roman" w:hAnsi="Times New Roman"/>
          <w:szCs w:val="22"/>
        </w:rPr>
        <w:t>.</w:t>
      </w:r>
      <w:r w:rsidR="00795084" w:rsidRPr="00804F52">
        <w:rPr>
          <w:rFonts w:ascii="Times New Roman" w:hAnsi="Times New Roman"/>
          <w:szCs w:val="22"/>
        </w:rPr>
        <w:tab/>
      </w:r>
      <w:r w:rsidR="000D5D4E">
        <w:rPr>
          <w:rFonts w:ascii="Times New Roman" w:hAnsi="Times New Roman"/>
          <w:szCs w:val="22"/>
        </w:rPr>
        <w:t>The f</w:t>
      </w:r>
      <w:r w:rsidR="00795084">
        <w:rPr>
          <w:rFonts w:ascii="Times New Roman" w:hAnsi="Times New Roman"/>
          <w:szCs w:val="22"/>
        </w:rPr>
        <w:t xml:space="preserve">igures for ESA in charging mode </w:t>
      </w:r>
      <w:r w:rsidR="000D5D4E">
        <w:rPr>
          <w:rFonts w:ascii="Times New Roman" w:hAnsi="Times New Roman"/>
          <w:szCs w:val="22"/>
        </w:rPr>
        <w:t xml:space="preserve">are updated for </w:t>
      </w:r>
      <w:r w:rsidR="00795084" w:rsidRPr="001C7911">
        <w:rPr>
          <w:rFonts w:ascii="Times New Roman" w:hAnsi="Times New Roman"/>
          <w:szCs w:val="22"/>
        </w:rPr>
        <w:t>consist</w:t>
      </w:r>
      <w:r>
        <w:rPr>
          <w:rFonts w:ascii="Times New Roman" w:hAnsi="Times New Roman"/>
          <w:szCs w:val="22"/>
        </w:rPr>
        <w:t>en</w:t>
      </w:r>
      <w:r w:rsidR="000D5D4E">
        <w:rPr>
          <w:rFonts w:ascii="Times New Roman" w:hAnsi="Times New Roman"/>
          <w:szCs w:val="22"/>
        </w:rPr>
        <w:t>cy</w:t>
      </w:r>
      <w:r>
        <w:rPr>
          <w:rFonts w:ascii="Times New Roman" w:hAnsi="Times New Roman"/>
          <w:szCs w:val="22"/>
        </w:rPr>
        <w:t xml:space="preserve"> with</w:t>
      </w:r>
      <w:r w:rsidR="000D5D4E">
        <w:rPr>
          <w:rFonts w:ascii="Times New Roman" w:hAnsi="Times New Roman"/>
          <w:szCs w:val="22"/>
        </w:rPr>
        <w:t xml:space="preserve"> the</w:t>
      </w:r>
      <w:r>
        <w:rPr>
          <w:rFonts w:ascii="Times New Roman" w:hAnsi="Times New Roman"/>
          <w:szCs w:val="22"/>
        </w:rPr>
        <w:t xml:space="preserve"> last updates in CISPR 25</w:t>
      </w:r>
      <w:r w:rsidR="00795084" w:rsidRPr="001C7911">
        <w:rPr>
          <w:rFonts w:ascii="Times New Roman" w:hAnsi="Times New Roman"/>
          <w:szCs w:val="22"/>
        </w:rPr>
        <w:t xml:space="preserve"> and ISO/TC22/SC32/WG3</w:t>
      </w:r>
      <w:r w:rsidR="00795084">
        <w:rPr>
          <w:rFonts w:ascii="Times New Roman" w:hAnsi="Times New Roman"/>
          <w:szCs w:val="22"/>
        </w:rPr>
        <w:t xml:space="preserve"> for </w:t>
      </w:r>
      <w:r w:rsidR="00795084" w:rsidRPr="001C7911">
        <w:rPr>
          <w:rFonts w:ascii="Times New Roman" w:hAnsi="Times New Roman"/>
          <w:szCs w:val="22"/>
        </w:rPr>
        <w:t xml:space="preserve">artificial(s) network(s) </w:t>
      </w:r>
      <w:r w:rsidR="00795084">
        <w:rPr>
          <w:rFonts w:ascii="Times New Roman" w:hAnsi="Times New Roman"/>
          <w:szCs w:val="22"/>
        </w:rPr>
        <w:t>with use of AMN and DC-charging-AN.</w:t>
      </w:r>
    </w:p>
    <w:p w:rsidR="00795084" w:rsidRDefault="00135BCF" w:rsidP="00795084">
      <w:pPr>
        <w:pStyle w:val="SingleTxtG"/>
        <w:tabs>
          <w:tab w:val="left" w:pos="1701"/>
        </w:tabs>
        <w:spacing w:before="0" w:line="240" w:lineRule="auto"/>
        <w:rPr>
          <w:rFonts w:ascii="Times New Roman" w:hAnsi="Times New Roman"/>
          <w:szCs w:val="22"/>
          <w:lang w:val="it-IT"/>
        </w:rPr>
      </w:pPr>
      <w:r>
        <w:rPr>
          <w:rFonts w:ascii="Times New Roman" w:hAnsi="Times New Roman"/>
          <w:szCs w:val="22"/>
        </w:rPr>
        <w:t>20</w:t>
      </w:r>
      <w:r w:rsidR="00795084" w:rsidRPr="00804F52">
        <w:rPr>
          <w:rFonts w:ascii="Times New Roman" w:hAnsi="Times New Roman"/>
          <w:szCs w:val="22"/>
        </w:rPr>
        <w:t>.</w:t>
      </w:r>
      <w:r w:rsidR="00795084" w:rsidRPr="00804F52">
        <w:rPr>
          <w:rFonts w:ascii="Times New Roman" w:hAnsi="Times New Roman"/>
          <w:szCs w:val="22"/>
        </w:rPr>
        <w:tab/>
      </w:r>
      <w:r w:rsidR="001B642B">
        <w:rPr>
          <w:rFonts w:ascii="Times New Roman" w:hAnsi="Times New Roman"/>
          <w:szCs w:val="22"/>
        </w:rPr>
        <w:t xml:space="preserve">A clarification on the </w:t>
      </w:r>
      <w:r w:rsidR="00795084">
        <w:rPr>
          <w:rFonts w:ascii="Times New Roman" w:hAnsi="Times New Roman"/>
          <w:szCs w:val="22"/>
        </w:rPr>
        <w:t>ISO 11452-4 test methodology</w:t>
      </w:r>
      <w:r w:rsidR="001B642B">
        <w:rPr>
          <w:rFonts w:ascii="Times New Roman" w:hAnsi="Times New Roman"/>
          <w:szCs w:val="22"/>
        </w:rPr>
        <w:t xml:space="preserve"> is introduced </w:t>
      </w:r>
      <w:r w:rsidR="00795084">
        <w:rPr>
          <w:rFonts w:ascii="Times New Roman" w:hAnsi="Times New Roman"/>
          <w:szCs w:val="22"/>
        </w:rPr>
        <w:t xml:space="preserve">to </w:t>
      </w:r>
      <w:r w:rsidR="001B642B">
        <w:rPr>
          <w:rFonts w:ascii="Times New Roman" w:hAnsi="Times New Roman"/>
          <w:szCs w:val="22"/>
        </w:rPr>
        <w:t xml:space="preserve">make it </w:t>
      </w:r>
      <w:r w:rsidR="00795084">
        <w:rPr>
          <w:rFonts w:ascii="Times New Roman" w:hAnsi="Times New Roman"/>
          <w:szCs w:val="22"/>
        </w:rPr>
        <w:t xml:space="preserve">consistent with the two methodologies defined in </w:t>
      </w:r>
      <w:r w:rsidR="001B642B">
        <w:rPr>
          <w:rFonts w:ascii="Times New Roman" w:hAnsi="Times New Roman"/>
          <w:szCs w:val="22"/>
        </w:rPr>
        <w:t xml:space="preserve">the </w:t>
      </w:r>
      <w:r w:rsidR="00795084">
        <w:rPr>
          <w:rFonts w:ascii="Times New Roman" w:hAnsi="Times New Roman"/>
          <w:szCs w:val="22"/>
        </w:rPr>
        <w:t>last editions of ISO 11452-4</w:t>
      </w:r>
      <w:r w:rsidR="00795084">
        <w:rPr>
          <w:rFonts w:ascii="Times New Roman" w:hAnsi="Times New Roman"/>
          <w:szCs w:val="22"/>
          <w:lang w:val="it-IT"/>
        </w:rPr>
        <w:t>.</w:t>
      </w:r>
    </w:p>
    <w:p w:rsidR="00732884" w:rsidRDefault="00135BCF" w:rsidP="00732884">
      <w:pPr>
        <w:pStyle w:val="SingleTxtG"/>
        <w:tabs>
          <w:tab w:val="left" w:pos="1701"/>
        </w:tabs>
        <w:spacing w:before="0" w:line="240" w:lineRule="auto"/>
        <w:rPr>
          <w:rFonts w:ascii="Times New Roman" w:hAnsi="Times New Roman"/>
          <w:szCs w:val="22"/>
          <w:lang w:val="it-IT"/>
        </w:rPr>
      </w:pPr>
      <w:r>
        <w:rPr>
          <w:rFonts w:ascii="Times New Roman" w:hAnsi="Times New Roman"/>
          <w:szCs w:val="22"/>
        </w:rPr>
        <w:t>21</w:t>
      </w:r>
      <w:r w:rsidR="00732884" w:rsidRPr="00804F52">
        <w:rPr>
          <w:rFonts w:ascii="Times New Roman" w:hAnsi="Times New Roman"/>
          <w:szCs w:val="22"/>
        </w:rPr>
        <w:t>.</w:t>
      </w:r>
      <w:r w:rsidR="00732884" w:rsidRPr="00804F52">
        <w:rPr>
          <w:rFonts w:ascii="Times New Roman" w:hAnsi="Times New Roman"/>
          <w:szCs w:val="22"/>
        </w:rPr>
        <w:tab/>
      </w:r>
      <w:r w:rsidR="001B642B">
        <w:rPr>
          <w:rFonts w:ascii="Times New Roman" w:hAnsi="Times New Roman"/>
          <w:szCs w:val="22"/>
        </w:rPr>
        <w:t>The proposal introduces a p</w:t>
      </w:r>
      <w:r w:rsidR="00732884">
        <w:rPr>
          <w:rFonts w:ascii="Times New Roman" w:hAnsi="Times New Roman"/>
          <w:szCs w:val="22"/>
        </w:rPr>
        <w:t xml:space="preserve">recision </w:t>
      </w:r>
      <w:r w:rsidR="001B642B">
        <w:rPr>
          <w:rFonts w:ascii="Times New Roman" w:hAnsi="Times New Roman"/>
          <w:szCs w:val="22"/>
        </w:rPr>
        <w:t xml:space="preserve">by </w:t>
      </w:r>
      <w:r w:rsidR="00732884">
        <w:rPr>
          <w:rFonts w:ascii="Times New Roman" w:hAnsi="Times New Roman"/>
          <w:szCs w:val="22"/>
        </w:rPr>
        <w:t>addin</w:t>
      </w:r>
      <w:r w:rsidR="001B642B">
        <w:rPr>
          <w:rFonts w:ascii="Times New Roman" w:hAnsi="Times New Roman"/>
          <w:szCs w:val="22"/>
        </w:rPr>
        <w:t>g</w:t>
      </w:r>
      <w:r w:rsidR="00732884">
        <w:rPr>
          <w:rFonts w:ascii="Times New Roman" w:hAnsi="Times New Roman"/>
          <w:szCs w:val="22"/>
        </w:rPr>
        <w:t xml:space="preserve"> </w:t>
      </w:r>
      <w:r w:rsidR="001B642B">
        <w:rPr>
          <w:rFonts w:ascii="Times New Roman" w:hAnsi="Times New Roman"/>
          <w:szCs w:val="22"/>
        </w:rPr>
        <w:t xml:space="preserve">of </w:t>
      </w:r>
      <w:r w:rsidR="00732884">
        <w:rPr>
          <w:rFonts w:ascii="Times New Roman" w:hAnsi="Times New Roman"/>
          <w:szCs w:val="22"/>
        </w:rPr>
        <w:t>“three phase”</w:t>
      </w:r>
      <w:r w:rsidR="00732884">
        <w:rPr>
          <w:rFonts w:ascii="Times New Roman" w:hAnsi="Times New Roman"/>
          <w:szCs w:val="22"/>
          <w:lang w:val="it-IT"/>
        </w:rPr>
        <w:t xml:space="preserve"> and reference</w:t>
      </w:r>
      <w:r w:rsidR="001B642B">
        <w:rPr>
          <w:rFonts w:ascii="Times New Roman" w:hAnsi="Times New Roman"/>
          <w:szCs w:val="22"/>
          <w:lang w:val="it-IT"/>
        </w:rPr>
        <w:t>s</w:t>
      </w:r>
      <w:r w:rsidR="00732884">
        <w:rPr>
          <w:rFonts w:ascii="Times New Roman" w:hAnsi="Times New Roman"/>
          <w:szCs w:val="22"/>
          <w:lang w:val="it-IT"/>
        </w:rPr>
        <w:t xml:space="preserve"> to all new figures (1a to 1d)</w:t>
      </w:r>
      <w:r w:rsidR="001B642B">
        <w:rPr>
          <w:rFonts w:ascii="Times New Roman" w:hAnsi="Times New Roman"/>
          <w:szCs w:val="22"/>
          <w:lang w:val="it-IT"/>
        </w:rPr>
        <w:t>.</w:t>
      </w:r>
    </w:p>
    <w:p w:rsidR="00732884" w:rsidRDefault="00135BCF" w:rsidP="00732884">
      <w:pPr>
        <w:pStyle w:val="SingleTxtG"/>
        <w:tabs>
          <w:tab w:val="left" w:pos="1701"/>
        </w:tabs>
        <w:spacing w:before="0" w:line="240" w:lineRule="auto"/>
        <w:rPr>
          <w:rFonts w:ascii="Times New Roman" w:hAnsi="Times New Roman"/>
          <w:szCs w:val="22"/>
        </w:rPr>
      </w:pPr>
      <w:r>
        <w:rPr>
          <w:rFonts w:ascii="Times New Roman" w:hAnsi="Times New Roman"/>
          <w:szCs w:val="22"/>
        </w:rPr>
        <w:t>22</w:t>
      </w:r>
      <w:r w:rsidR="00732884" w:rsidRPr="00804F52">
        <w:rPr>
          <w:rFonts w:ascii="Times New Roman" w:hAnsi="Times New Roman"/>
          <w:szCs w:val="22"/>
        </w:rPr>
        <w:t>.</w:t>
      </w:r>
      <w:r w:rsidR="00732884" w:rsidRPr="00804F52">
        <w:rPr>
          <w:rFonts w:ascii="Times New Roman" w:hAnsi="Times New Roman"/>
          <w:szCs w:val="22"/>
        </w:rPr>
        <w:tab/>
      </w:r>
      <w:r w:rsidR="001B642B">
        <w:rPr>
          <w:rFonts w:ascii="Times New Roman" w:hAnsi="Times New Roman"/>
          <w:szCs w:val="22"/>
        </w:rPr>
        <w:t>T</w:t>
      </w:r>
      <w:r w:rsidR="00732884">
        <w:rPr>
          <w:rFonts w:ascii="Times New Roman" w:hAnsi="Times New Roman"/>
          <w:szCs w:val="22"/>
        </w:rPr>
        <w:t>he two “generic”</w:t>
      </w:r>
      <w:r w:rsidR="00732884" w:rsidRPr="001C7911">
        <w:rPr>
          <w:rFonts w:ascii="Times New Roman" w:hAnsi="Times New Roman"/>
          <w:szCs w:val="22"/>
        </w:rPr>
        <w:t xml:space="preserve"> </w:t>
      </w:r>
      <w:r w:rsidR="00732884">
        <w:rPr>
          <w:rFonts w:ascii="Times New Roman" w:hAnsi="Times New Roman"/>
          <w:szCs w:val="22"/>
        </w:rPr>
        <w:t xml:space="preserve">figures for </w:t>
      </w:r>
      <w:r w:rsidR="001B642B">
        <w:rPr>
          <w:rFonts w:ascii="Times New Roman" w:hAnsi="Times New Roman"/>
          <w:szCs w:val="22"/>
        </w:rPr>
        <w:t xml:space="preserve">the </w:t>
      </w:r>
      <w:r w:rsidR="00912E43">
        <w:rPr>
          <w:rFonts w:ascii="Times New Roman" w:hAnsi="Times New Roman"/>
          <w:szCs w:val="22"/>
        </w:rPr>
        <w:t>vehic</w:t>
      </w:r>
      <w:r w:rsidR="00732884">
        <w:rPr>
          <w:rFonts w:ascii="Times New Roman" w:hAnsi="Times New Roman"/>
          <w:szCs w:val="22"/>
        </w:rPr>
        <w:t>le in charging mode</w:t>
      </w:r>
      <w:r w:rsidR="001B642B">
        <w:rPr>
          <w:rFonts w:ascii="Times New Roman" w:hAnsi="Times New Roman"/>
          <w:szCs w:val="22"/>
        </w:rPr>
        <w:t xml:space="preserve"> are replaced </w:t>
      </w:r>
      <w:r w:rsidR="00912E43">
        <w:rPr>
          <w:rFonts w:ascii="Times New Roman" w:hAnsi="Times New Roman"/>
          <w:szCs w:val="22"/>
        </w:rPr>
        <w:t xml:space="preserve">by </w:t>
      </w:r>
      <w:r w:rsidR="001B642B">
        <w:rPr>
          <w:rFonts w:ascii="Times New Roman" w:hAnsi="Times New Roman"/>
          <w:szCs w:val="22"/>
        </w:rPr>
        <w:t>four</w:t>
      </w:r>
      <w:r w:rsidR="00912E43">
        <w:rPr>
          <w:rFonts w:ascii="Times New Roman" w:hAnsi="Times New Roman"/>
          <w:szCs w:val="22"/>
        </w:rPr>
        <w:t xml:space="preserve"> detailed figures </w:t>
      </w:r>
      <w:r w:rsidR="00912E43" w:rsidRPr="001C7911">
        <w:rPr>
          <w:rFonts w:ascii="Times New Roman" w:hAnsi="Times New Roman"/>
          <w:szCs w:val="22"/>
        </w:rPr>
        <w:t>for</w:t>
      </w:r>
      <w:r w:rsidR="00912E43">
        <w:rPr>
          <w:rFonts w:ascii="Times New Roman" w:hAnsi="Times New Roman"/>
          <w:szCs w:val="22"/>
        </w:rPr>
        <w:t xml:space="preserve"> the</w:t>
      </w:r>
      <w:r w:rsidR="00732884">
        <w:rPr>
          <w:rFonts w:ascii="Times New Roman" w:hAnsi="Times New Roman"/>
          <w:szCs w:val="22"/>
        </w:rPr>
        <w:t xml:space="preserve"> various configurations (side or front/rear plug).</w:t>
      </w:r>
    </w:p>
    <w:p w:rsidR="00543B80" w:rsidRDefault="00A355D3" w:rsidP="00543B80">
      <w:pPr>
        <w:pStyle w:val="SingleTxtG"/>
        <w:tabs>
          <w:tab w:val="left" w:pos="1701"/>
        </w:tabs>
        <w:spacing w:before="0" w:line="240" w:lineRule="auto"/>
        <w:rPr>
          <w:rFonts w:ascii="Times New Roman" w:hAnsi="Times New Roman"/>
          <w:szCs w:val="22"/>
        </w:rPr>
      </w:pPr>
      <w:r>
        <w:rPr>
          <w:rFonts w:ascii="Times New Roman" w:hAnsi="Times New Roman"/>
          <w:szCs w:val="22"/>
        </w:rPr>
        <w:t>23</w:t>
      </w:r>
      <w:r w:rsidR="00543B80" w:rsidRPr="00804F52">
        <w:rPr>
          <w:rFonts w:ascii="Times New Roman" w:hAnsi="Times New Roman"/>
          <w:szCs w:val="22"/>
        </w:rPr>
        <w:t>.</w:t>
      </w:r>
      <w:r w:rsidR="00543B80" w:rsidRPr="00804F52">
        <w:rPr>
          <w:rFonts w:ascii="Times New Roman" w:hAnsi="Times New Roman"/>
          <w:szCs w:val="22"/>
        </w:rPr>
        <w:tab/>
      </w:r>
      <w:r w:rsidR="00135BCF">
        <w:rPr>
          <w:rFonts w:ascii="Times New Roman" w:hAnsi="Times New Roman"/>
          <w:szCs w:val="22"/>
        </w:rPr>
        <w:t>A</w:t>
      </w:r>
      <w:r w:rsidR="00543B80">
        <w:rPr>
          <w:rFonts w:ascii="Times New Roman" w:hAnsi="Times New Roman"/>
          <w:szCs w:val="22"/>
        </w:rPr>
        <w:t xml:space="preserve">dditional </w:t>
      </w:r>
      <w:r w:rsidR="00135BCF">
        <w:rPr>
          <w:rFonts w:ascii="Times New Roman" w:hAnsi="Times New Roman"/>
          <w:szCs w:val="22"/>
        </w:rPr>
        <w:t xml:space="preserve">wording concerning </w:t>
      </w:r>
      <w:r w:rsidR="001B642B">
        <w:rPr>
          <w:rFonts w:ascii="Times New Roman" w:hAnsi="Times New Roman"/>
          <w:szCs w:val="22"/>
        </w:rPr>
        <w:t xml:space="preserve">the </w:t>
      </w:r>
      <w:r w:rsidR="00135BCF">
        <w:rPr>
          <w:rFonts w:ascii="Times New Roman" w:hAnsi="Times New Roman"/>
          <w:szCs w:val="22"/>
        </w:rPr>
        <w:t>measurement with</w:t>
      </w:r>
      <w:r w:rsidR="001B642B">
        <w:rPr>
          <w:rFonts w:ascii="Times New Roman" w:hAnsi="Times New Roman"/>
          <w:szCs w:val="22"/>
        </w:rPr>
        <w:t xml:space="preserve"> a</w:t>
      </w:r>
      <w:r w:rsidR="00543B80">
        <w:rPr>
          <w:rFonts w:ascii="Times New Roman" w:hAnsi="Times New Roman"/>
          <w:szCs w:val="22"/>
        </w:rPr>
        <w:t xml:space="preserve"> 50 Ω load </w:t>
      </w:r>
      <w:r w:rsidR="001B642B">
        <w:rPr>
          <w:rFonts w:ascii="Times New Roman" w:hAnsi="Times New Roman"/>
          <w:szCs w:val="22"/>
        </w:rPr>
        <w:t>is inserted</w:t>
      </w:r>
      <w:r w:rsidR="00543B80">
        <w:rPr>
          <w:rFonts w:ascii="Times New Roman" w:hAnsi="Times New Roman"/>
          <w:szCs w:val="22"/>
        </w:rPr>
        <w:t>.</w:t>
      </w:r>
    </w:p>
    <w:p w:rsidR="0013028B" w:rsidRPr="0013028B" w:rsidRDefault="00A355D3" w:rsidP="0013028B">
      <w:pPr>
        <w:pStyle w:val="SingleTxtG"/>
        <w:tabs>
          <w:tab w:val="left" w:pos="1701"/>
        </w:tabs>
        <w:spacing w:before="0" w:line="240" w:lineRule="auto"/>
        <w:rPr>
          <w:rFonts w:ascii="Times New Roman" w:hAnsi="Times New Roman"/>
          <w:szCs w:val="22"/>
        </w:rPr>
      </w:pPr>
      <w:r>
        <w:rPr>
          <w:rFonts w:ascii="Times New Roman" w:hAnsi="Times New Roman"/>
          <w:szCs w:val="22"/>
        </w:rPr>
        <w:t>24</w:t>
      </w:r>
      <w:r w:rsidR="0013028B" w:rsidRPr="00804F52">
        <w:rPr>
          <w:rFonts w:ascii="Times New Roman" w:hAnsi="Times New Roman"/>
          <w:szCs w:val="22"/>
        </w:rPr>
        <w:t>.</w:t>
      </w:r>
      <w:r w:rsidR="0013028B" w:rsidRPr="00804F52">
        <w:rPr>
          <w:rFonts w:ascii="Times New Roman" w:hAnsi="Times New Roman"/>
          <w:szCs w:val="22"/>
        </w:rPr>
        <w:tab/>
      </w:r>
      <w:r w:rsidR="001B642B">
        <w:rPr>
          <w:rFonts w:ascii="Times New Roman" w:hAnsi="Times New Roman"/>
          <w:szCs w:val="22"/>
        </w:rPr>
        <w:t xml:space="preserve">A clarification is made to reflect </w:t>
      </w:r>
      <w:r w:rsidR="0013028B">
        <w:rPr>
          <w:rFonts w:ascii="Times New Roman" w:hAnsi="Times New Roman"/>
          <w:szCs w:val="22"/>
        </w:rPr>
        <w:t xml:space="preserve">the fact that the concerned test in </w:t>
      </w:r>
      <w:r w:rsidR="0013028B" w:rsidRPr="0013028B">
        <w:rPr>
          <w:rFonts w:ascii="Times New Roman" w:hAnsi="Times New Roman"/>
          <w:szCs w:val="22"/>
        </w:rPr>
        <w:t>IEC 61000-4-5</w:t>
      </w:r>
      <w:r w:rsidR="0013028B">
        <w:rPr>
          <w:rFonts w:ascii="Times New Roman" w:hAnsi="Times New Roman"/>
          <w:szCs w:val="22"/>
        </w:rPr>
        <w:t xml:space="preserve"> </w:t>
      </w:r>
      <w:r w:rsidR="001B642B">
        <w:rPr>
          <w:rFonts w:ascii="Times New Roman" w:hAnsi="Times New Roman"/>
          <w:szCs w:val="22"/>
        </w:rPr>
        <w:t>is</w:t>
      </w:r>
      <w:r w:rsidR="0013028B">
        <w:rPr>
          <w:rFonts w:ascii="Times New Roman" w:hAnsi="Times New Roman"/>
          <w:szCs w:val="22"/>
        </w:rPr>
        <w:t xml:space="preserve"> </w:t>
      </w:r>
      <w:r w:rsidR="0013028B" w:rsidRPr="0013028B">
        <w:rPr>
          <w:rFonts w:ascii="Times New Roman" w:hAnsi="Times New Roman"/>
          <w:szCs w:val="22"/>
        </w:rPr>
        <w:t>lightning transients</w:t>
      </w:r>
      <w:r w:rsidR="0013028B">
        <w:rPr>
          <w:rFonts w:ascii="Times New Roman" w:hAnsi="Times New Roman"/>
          <w:szCs w:val="22"/>
        </w:rPr>
        <w:t>.</w:t>
      </w:r>
    </w:p>
    <w:p w:rsidR="0013028B" w:rsidRDefault="00A355D3" w:rsidP="0013028B">
      <w:pPr>
        <w:pStyle w:val="SingleTxtG"/>
        <w:tabs>
          <w:tab w:val="left" w:pos="1701"/>
        </w:tabs>
        <w:spacing w:before="0" w:line="240" w:lineRule="auto"/>
        <w:rPr>
          <w:rFonts w:ascii="Times New Roman" w:hAnsi="Times New Roman"/>
          <w:szCs w:val="22"/>
          <w:lang w:val="it-IT"/>
        </w:rPr>
      </w:pPr>
      <w:r>
        <w:rPr>
          <w:rFonts w:ascii="Times New Roman" w:hAnsi="Times New Roman"/>
          <w:szCs w:val="22"/>
          <w:lang w:val="it-IT"/>
        </w:rPr>
        <w:t>25</w:t>
      </w:r>
      <w:r w:rsidR="0013028B" w:rsidRPr="0013028B">
        <w:rPr>
          <w:rFonts w:ascii="Times New Roman" w:hAnsi="Times New Roman"/>
          <w:szCs w:val="22"/>
          <w:lang w:val="it-IT"/>
        </w:rPr>
        <w:t>.</w:t>
      </w:r>
      <w:r w:rsidR="0013028B" w:rsidRPr="0013028B">
        <w:rPr>
          <w:rFonts w:ascii="Times New Roman" w:hAnsi="Times New Roman"/>
          <w:szCs w:val="22"/>
          <w:lang w:val="it-IT"/>
        </w:rPr>
        <w:tab/>
      </w:r>
      <w:r w:rsidR="001B642B">
        <w:rPr>
          <w:rFonts w:ascii="Times New Roman" w:hAnsi="Times New Roman"/>
          <w:szCs w:val="22"/>
          <w:lang w:val="it-IT"/>
        </w:rPr>
        <w:t>A p</w:t>
      </w:r>
      <w:r w:rsidR="0013028B" w:rsidRPr="0013028B">
        <w:rPr>
          <w:rFonts w:ascii="Times New Roman" w:hAnsi="Times New Roman"/>
          <w:szCs w:val="22"/>
          <w:lang w:val="it-IT"/>
        </w:rPr>
        <w:t>recision</w:t>
      </w:r>
      <w:r w:rsidR="001B642B">
        <w:rPr>
          <w:rFonts w:ascii="Times New Roman" w:hAnsi="Times New Roman"/>
          <w:szCs w:val="22"/>
          <w:lang w:val="it-IT"/>
        </w:rPr>
        <w:t xml:space="preserve"> is inserted </w:t>
      </w:r>
      <w:r w:rsidR="0013028B" w:rsidRPr="0013028B">
        <w:rPr>
          <w:rFonts w:ascii="Times New Roman" w:hAnsi="Times New Roman"/>
          <w:szCs w:val="22"/>
          <w:lang w:val="it-IT"/>
        </w:rPr>
        <w:t>that the set-up to be considered is “floor-standing equipment”.</w:t>
      </w:r>
    </w:p>
    <w:p w:rsidR="00804F52" w:rsidRPr="00804F52" w:rsidRDefault="00A355D3" w:rsidP="00804F52">
      <w:pPr>
        <w:pStyle w:val="SingleTxtG"/>
        <w:tabs>
          <w:tab w:val="left" w:pos="1701"/>
        </w:tabs>
        <w:spacing w:before="0" w:line="240" w:lineRule="auto"/>
        <w:rPr>
          <w:rFonts w:ascii="Times New Roman" w:hAnsi="Times New Roman"/>
          <w:szCs w:val="22"/>
        </w:rPr>
      </w:pPr>
      <w:r>
        <w:rPr>
          <w:rFonts w:ascii="Times New Roman" w:hAnsi="Times New Roman"/>
          <w:szCs w:val="22"/>
        </w:rPr>
        <w:t>26</w:t>
      </w:r>
      <w:r w:rsidR="00804F52" w:rsidRPr="00804F52">
        <w:rPr>
          <w:rFonts w:ascii="Times New Roman" w:hAnsi="Times New Roman"/>
          <w:szCs w:val="22"/>
        </w:rPr>
        <w:t>.</w:t>
      </w:r>
      <w:r w:rsidR="00804F52" w:rsidRPr="00804F52">
        <w:rPr>
          <w:rFonts w:ascii="Times New Roman" w:hAnsi="Times New Roman"/>
          <w:szCs w:val="22"/>
        </w:rPr>
        <w:tab/>
        <w:t>The other corrections are purely editorial.</w:t>
      </w:r>
    </w:p>
    <w:p w:rsidR="00804F52" w:rsidRPr="00732F78" w:rsidRDefault="00732F78" w:rsidP="00804F52">
      <w:pPr>
        <w:spacing w:after="120" w:line="240" w:lineRule="auto"/>
        <w:jc w:val="center"/>
        <w:rPr>
          <w:snapToGrid w:val="0"/>
          <w:color w:val="000000"/>
          <w:szCs w:val="22"/>
          <w:u w:val="single"/>
          <w:lang w:val="it-IT"/>
        </w:rPr>
      </w:pPr>
      <w:r>
        <w:rPr>
          <w:snapToGrid w:val="0"/>
          <w:color w:val="000000"/>
          <w:szCs w:val="22"/>
          <w:u w:val="single"/>
          <w:lang w:val="it-IT"/>
        </w:rPr>
        <w:tab/>
      </w:r>
      <w:r>
        <w:rPr>
          <w:snapToGrid w:val="0"/>
          <w:color w:val="000000"/>
          <w:szCs w:val="22"/>
          <w:u w:val="single"/>
          <w:lang w:val="it-IT"/>
        </w:rPr>
        <w:tab/>
      </w:r>
      <w:r>
        <w:rPr>
          <w:snapToGrid w:val="0"/>
          <w:color w:val="000000"/>
          <w:szCs w:val="22"/>
          <w:u w:val="single"/>
          <w:lang w:val="it-IT"/>
        </w:rPr>
        <w:tab/>
      </w:r>
    </w:p>
    <w:sectPr w:rsidR="00804F52" w:rsidRPr="00732F78" w:rsidSect="006643FA">
      <w:headerReference w:type="even" r:id="rId71"/>
      <w:headerReference w:type="default" r:id="rId72"/>
      <w:footerReference w:type="even" r:id="rId73"/>
      <w:footerReference w:type="default" r:id="rId74"/>
      <w:footerReference w:type="first" r:id="rId75"/>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CB3" w:rsidRDefault="00CE5CB3" w:rsidP="0041326E">
      <w:pPr>
        <w:spacing w:line="240" w:lineRule="auto"/>
      </w:pPr>
      <w:r>
        <w:separator/>
      </w:r>
    </w:p>
  </w:endnote>
  <w:endnote w:type="continuationSeparator" w:id="0">
    <w:p w:rsidR="00CE5CB3" w:rsidRDefault="00CE5CB3" w:rsidP="0041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CB3" w:rsidRPr="00AE5210" w:rsidRDefault="00CE5CB3">
    <w:pPr>
      <w:pStyle w:val="Footer"/>
      <w:rPr>
        <w:b/>
      </w:rPr>
    </w:pPr>
    <w:r w:rsidRPr="00AE5210">
      <w:rPr>
        <w:b/>
      </w:rPr>
      <w:fldChar w:fldCharType="begin"/>
    </w:r>
    <w:r w:rsidRPr="00AE5210">
      <w:rPr>
        <w:b/>
      </w:rPr>
      <w:instrText xml:space="preserve"> PAGE   \* MERGEFORMAT </w:instrText>
    </w:r>
    <w:r w:rsidRPr="00AE5210">
      <w:rPr>
        <w:b/>
      </w:rPr>
      <w:fldChar w:fldCharType="separate"/>
    </w:r>
    <w:r w:rsidR="007F73B8">
      <w:rPr>
        <w:b/>
        <w:noProof/>
      </w:rPr>
      <w:t>58</w:t>
    </w:r>
    <w:r w:rsidRPr="00AE5210">
      <w:rPr>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CB3" w:rsidRPr="00AE5210" w:rsidRDefault="00CE5CB3" w:rsidP="00AE5210">
    <w:pPr>
      <w:pStyle w:val="Footer"/>
      <w:jc w:val="right"/>
      <w:rPr>
        <w:b/>
      </w:rPr>
    </w:pPr>
    <w:r w:rsidRPr="00AE5210">
      <w:rPr>
        <w:b/>
      </w:rPr>
      <w:fldChar w:fldCharType="begin"/>
    </w:r>
    <w:r w:rsidRPr="00AE5210">
      <w:rPr>
        <w:b/>
      </w:rPr>
      <w:instrText xml:space="preserve"> PAGE   \* MERGEFORMAT </w:instrText>
    </w:r>
    <w:r w:rsidRPr="00AE5210">
      <w:rPr>
        <w:b/>
      </w:rPr>
      <w:fldChar w:fldCharType="separate"/>
    </w:r>
    <w:r w:rsidR="007F73B8">
      <w:rPr>
        <w:b/>
        <w:noProof/>
      </w:rPr>
      <w:t>57</w:t>
    </w:r>
    <w:r w:rsidRPr="00AE5210">
      <w:rPr>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CB3" w:rsidRDefault="00CE5CB3" w:rsidP="00CE5CB3">
    <w:pPr>
      <w:pStyle w:val="Footer"/>
    </w:pPr>
    <w:r>
      <w:rPr>
        <w:rFonts w:ascii="C39T30Lfz" w:hAnsi="C39T30Lfz"/>
        <w:noProof/>
        <w:sz w:val="56"/>
        <w:lang w:val="en-GB" w:eastAsia="en-GB"/>
      </w:rPr>
      <w:drawing>
        <wp:anchor distT="0" distB="0" distL="114300" distR="114300" simplePos="0" relativeHeight="251660288" behindDoc="0" locked="0" layoutInCell="1" allowOverlap="1">
          <wp:simplePos x="0" y="0"/>
          <wp:positionH relativeFrom="margin">
            <wp:posOffset>5471795</wp:posOffset>
          </wp:positionH>
          <wp:positionV relativeFrom="margin">
            <wp:posOffset>7935213</wp:posOffset>
          </wp:positionV>
          <wp:extent cx="638175" cy="638175"/>
          <wp:effectExtent l="0" t="0" r="9525" b="9525"/>
          <wp:wrapNone/>
          <wp:docPr id="14" name="Picture 1" descr="https://undocs.org/m2/QRCode.ashx?DS=ECE/TRANS/WP.29/GRE/2017/1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7/1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1" layoutInCell="1" allowOverlap="1" wp14:anchorId="0AB8EDB2" wp14:editId="73837EC2">
          <wp:simplePos x="0" y="0"/>
          <wp:positionH relativeFrom="margin">
            <wp:posOffset>4313555</wp:posOffset>
          </wp:positionH>
          <wp:positionV relativeFrom="margin">
            <wp:posOffset>8285480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CE5CB3" w:rsidRDefault="00CE5CB3" w:rsidP="00CE5CB3">
    <w:pPr>
      <w:pStyle w:val="Footer"/>
      <w:ind w:right="1134"/>
    </w:pPr>
    <w:r>
      <w:t>GE.17-13954(E)</w:t>
    </w:r>
  </w:p>
  <w:p w:rsidR="00CE5CB3" w:rsidRPr="00CE5CB3" w:rsidRDefault="00CE5CB3" w:rsidP="00CE5CB3">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CB3" w:rsidRPr="00927788" w:rsidRDefault="00CE5CB3" w:rsidP="00927788">
      <w:pPr>
        <w:tabs>
          <w:tab w:val="right" w:pos="2155"/>
        </w:tabs>
        <w:spacing w:after="80"/>
        <w:ind w:left="680"/>
        <w:rPr>
          <w:u w:val="single"/>
        </w:rPr>
      </w:pPr>
      <w:r>
        <w:rPr>
          <w:u w:val="single"/>
        </w:rPr>
        <w:tab/>
      </w:r>
    </w:p>
  </w:footnote>
  <w:footnote w:type="continuationSeparator" w:id="0">
    <w:p w:rsidR="00CE5CB3" w:rsidRDefault="00CE5CB3" w:rsidP="0041326E">
      <w:pPr>
        <w:spacing w:line="240" w:lineRule="auto"/>
      </w:pPr>
      <w:r>
        <w:continuationSeparator/>
      </w:r>
    </w:p>
  </w:footnote>
  <w:footnote w:id="1">
    <w:p w:rsidR="00CE5CB3" w:rsidRPr="00FB097F" w:rsidRDefault="00CE5CB3" w:rsidP="00FB097F">
      <w:pPr>
        <w:pStyle w:val="FootnoteText"/>
        <w:rPr>
          <w:lang w:val="en-US"/>
        </w:rPr>
      </w:pPr>
      <w:r w:rsidRPr="00A90EA8">
        <w:tab/>
      </w:r>
      <w:r w:rsidRPr="00DE7053">
        <w:rPr>
          <w:rStyle w:val="FootnoteReference"/>
          <w:sz w:val="20"/>
          <w:lang w:val="en-US"/>
        </w:rPr>
        <w:t>*</w:t>
      </w:r>
      <w:r w:rsidRPr="002232AF">
        <w:rPr>
          <w:sz w:val="20"/>
          <w:lang w:val="en-US"/>
        </w:rPr>
        <w:tab/>
      </w:r>
      <w:r w:rsidRPr="006636B2">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CB3" w:rsidRPr="007B6A46" w:rsidRDefault="00CE5CB3" w:rsidP="001840E9">
    <w:pPr>
      <w:pStyle w:val="Header"/>
      <w:rPr>
        <w:szCs w:val="18"/>
      </w:rPr>
    </w:pPr>
    <w:r w:rsidRPr="007332C4">
      <w:rPr>
        <w:szCs w:val="18"/>
      </w:rPr>
      <w:t>ECE/TRANS/WP.29/GRE/</w:t>
    </w:r>
    <w:r>
      <w:rPr>
        <w:szCs w:val="18"/>
      </w:rPr>
      <w:t>2017/12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CB3" w:rsidRDefault="00CE5CB3" w:rsidP="00470742">
    <w:pPr>
      <w:pStyle w:val="Header"/>
      <w:jc w:val="right"/>
    </w:pPr>
    <w:r>
      <w:t>ECE/TRANS/WP.29</w:t>
    </w:r>
    <w:r w:rsidRPr="00470742">
      <w:t>/</w:t>
    </w:r>
    <w:r>
      <w:t>GRE/2017/12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grammar="clean"/>
  <w:defaultTabStop w:val="567"/>
  <w:hyphenationZone w:val="425"/>
  <w:evenAndOddHeaders/>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26E"/>
    <w:rsid w:val="00010CA3"/>
    <w:rsid w:val="0002551E"/>
    <w:rsid w:val="0002610A"/>
    <w:rsid w:val="00031F7B"/>
    <w:rsid w:val="00043AD9"/>
    <w:rsid w:val="000536FD"/>
    <w:rsid w:val="00060808"/>
    <w:rsid w:val="00063CC9"/>
    <w:rsid w:val="00070EE6"/>
    <w:rsid w:val="00082E90"/>
    <w:rsid w:val="0009447D"/>
    <w:rsid w:val="000C21E9"/>
    <w:rsid w:val="000C7388"/>
    <w:rsid w:val="000D3A85"/>
    <w:rsid w:val="000D5D4E"/>
    <w:rsid w:val="000E1318"/>
    <w:rsid w:val="000F3CA4"/>
    <w:rsid w:val="00101A4D"/>
    <w:rsid w:val="001021F5"/>
    <w:rsid w:val="00105B8A"/>
    <w:rsid w:val="00107D3E"/>
    <w:rsid w:val="00115F40"/>
    <w:rsid w:val="0012191C"/>
    <w:rsid w:val="00121FC9"/>
    <w:rsid w:val="0013028B"/>
    <w:rsid w:val="00132F0A"/>
    <w:rsid w:val="00134BD1"/>
    <w:rsid w:val="00135BCF"/>
    <w:rsid w:val="00137E0F"/>
    <w:rsid w:val="00142B14"/>
    <w:rsid w:val="001462A4"/>
    <w:rsid w:val="00153A09"/>
    <w:rsid w:val="00161282"/>
    <w:rsid w:val="0016128F"/>
    <w:rsid w:val="001620B3"/>
    <w:rsid w:val="0016211A"/>
    <w:rsid w:val="001840E9"/>
    <w:rsid w:val="0019194B"/>
    <w:rsid w:val="001957AE"/>
    <w:rsid w:val="001A5437"/>
    <w:rsid w:val="001A7814"/>
    <w:rsid w:val="001B1BCD"/>
    <w:rsid w:val="001B31F9"/>
    <w:rsid w:val="001B642B"/>
    <w:rsid w:val="001C7911"/>
    <w:rsid w:val="001E0140"/>
    <w:rsid w:val="001F0B67"/>
    <w:rsid w:val="001F50D8"/>
    <w:rsid w:val="00200BB2"/>
    <w:rsid w:val="00232FB3"/>
    <w:rsid w:val="00243E1F"/>
    <w:rsid w:val="002543D3"/>
    <w:rsid w:val="00270844"/>
    <w:rsid w:val="00277073"/>
    <w:rsid w:val="0029264C"/>
    <w:rsid w:val="002B66BD"/>
    <w:rsid w:val="002C109D"/>
    <w:rsid w:val="002C391E"/>
    <w:rsid w:val="002D41D6"/>
    <w:rsid w:val="002D460F"/>
    <w:rsid w:val="002F308D"/>
    <w:rsid w:val="0030536B"/>
    <w:rsid w:val="00305854"/>
    <w:rsid w:val="00306783"/>
    <w:rsid w:val="00306AA0"/>
    <w:rsid w:val="00307CD1"/>
    <w:rsid w:val="00314A33"/>
    <w:rsid w:val="00321114"/>
    <w:rsid w:val="00341EE3"/>
    <w:rsid w:val="00345173"/>
    <w:rsid w:val="003541BE"/>
    <w:rsid w:val="003547F5"/>
    <w:rsid w:val="0035606A"/>
    <w:rsid w:val="00382EB3"/>
    <w:rsid w:val="00383922"/>
    <w:rsid w:val="0038691C"/>
    <w:rsid w:val="00387D8F"/>
    <w:rsid w:val="003918A7"/>
    <w:rsid w:val="003923F7"/>
    <w:rsid w:val="003A7247"/>
    <w:rsid w:val="003B57FF"/>
    <w:rsid w:val="003D3129"/>
    <w:rsid w:val="003D396E"/>
    <w:rsid w:val="003D5193"/>
    <w:rsid w:val="003F1DD2"/>
    <w:rsid w:val="003F1E23"/>
    <w:rsid w:val="00400FB5"/>
    <w:rsid w:val="00405287"/>
    <w:rsid w:val="00407240"/>
    <w:rsid w:val="0041326E"/>
    <w:rsid w:val="004304D2"/>
    <w:rsid w:val="00434817"/>
    <w:rsid w:val="00435E53"/>
    <w:rsid w:val="00440995"/>
    <w:rsid w:val="00446C33"/>
    <w:rsid w:val="00450BEF"/>
    <w:rsid w:val="00470742"/>
    <w:rsid w:val="00472CE2"/>
    <w:rsid w:val="00480B4D"/>
    <w:rsid w:val="0048284C"/>
    <w:rsid w:val="004856AF"/>
    <w:rsid w:val="00486BA1"/>
    <w:rsid w:val="0049253D"/>
    <w:rsid w:val="00497C10"/>
    <w:rsid w:val="004A1A51"/>
    <w:rsid w:val="004B2324"/>
    <w:rsid w:val="004B618A"/>
    <w:rsid w:val="004E3ECF"/>
    <w:rsid w:val="004E7574"/>
    <w:rsid w:val="004F25A5"/>
    <w:rsid w:val="004F4072"/>
    <w:rsid w:val="00515CC6"/>
    <w:rsid w:val="00524BDB"/>
    <w:rsid w:val="00532DEF"/>
    <w:rsid w:val="00541BFB"/>
    <w:rsid w:val="00543B80"/>
    <w:rsid w:val="00545510"/>
    <w:rsid w:val="00563F8B"/>
    <w:rsid w:val="005642CF"/>
    <w:rsid w:val="005918E4"/>
    <w:rsid w:val="00596CD9"/>
    <w:rsid w:val="005A3004"/>
    <w:rsid w:val="005B050B"/>
    <w:rsid w:val="005C40BC"/>
    <w:rsid w:val="005D2EB5"/>
    <w:rsid w:val="005E0060"/>
    <w:rsid w:val="005E3F16"/>
    <w:rsid w:val="005F2D58"/>
    <w:rsid w:val="00612B66"/>
    <w:rsid w:val="0064653B"/>
    <w:rsid w:val="00651AB1"/>
    <w:rsid w:val="0065380E"/>
    <w:rsid w:val="006618F7"/>
    <w:rsid w:val="006626B6"/>
    <w:rsid w:val="00662C34"/>
    <w:rsid w:val="006643FA"/>
    <w:rsid w:val="00665A85"/>
    <w:rsid w:val="006725F8"/>
    <w:rsid w:val="006744EF"/>
    <w:rsid w:val="00685E63"/>
    <w:rsid w:val="006923F3"/>
    <w:rsid w:val="006A14DA"/>
    <w:rsid w:val="006B145C"/>
    <w:rsid w:val="006B4D03"/>
    <w:rsid w:val="006C7A35"/>
    <w:rsid w:val="006F4060"/>
    <w:rsid w:val="007009E2"/>
    <w:rsid w:val="00702689"/>
    <w:rsid w:val="00702783"/>
    <w:rsid w:val="0070449A"/>
    <w:rsid w:val="00704B05"/>
    <w:rsid w:val="00723EE1"/>
    <w:rsid w:val="00732884"/>
    <w:rsid w:val="00732F78"/>
    <w:rsid w:val="007332C4"/>
    <w:rsid w:val="00741BBC"/>
    <w:rsid w:val="00747995"/>
    <w:rsid w:val="00747EBB"/>
    <w:rsid w:val="00755F3C"/>
    <w:rsid w:val="007636F6"/>
    <w:rsid w:val="007639B8"/>
    <w:rsid w:val="00774AFA"/>
    <w:rsid w:val="00777726"/>
    <w:rsid w:val="00777D16"/>
    <w:rsid w:val="00780FC3"/>
    <w:rsid w:val="00792793"/>
    <w:rsid w:val="007937F5"/>
    <w:rsid w:val="0079426D"/>
    <w:rsid w:val="00795084"/>
    <w:rsid w:val="00797F2D"/>
    <w:rsid w:val="007B6A46"/>
    <w:rsid w:val="007C116E"/>
    <w:rsid w:val="007D0347"/>
    <w:rsid w:val="007D06B4"/>
    <w:rsid w:val="007D3CCF"/>
    <w:rsid w:val="007D3E47"/>
    <w:rsid w:val="007E3D8E"/>
    <w:rsid w:val="007F6255"/>
    <w:rsid w:val="007F638B"/>
    <w:rsid w:val="007F73B8"/>
    <w:rsid w:val="00804F52"/>
    <w:rsid w:val="00806A88"/>
    <w:rsid w:val="00821756"/>
    <w:rsid w:val="00825F9F"/>
    <w:rsid w:val="008342DF"/>
    <w:rsid w:val="00840C96"/>
    <w:rsid w:val="00861540"/>
    <w:rsid w:val="00862B75"/>
    <w:rsid w:val="00863E38"/>
    <w:rsid w:val="008679C0"/>
    <w:rsid w:val="008748D4"/>
    <w:rsid w:val="008805EA"/>
    <w:rsid w:val="00893EC0"/>
    <w:rsid w:val="0089692F"/>
    <w:rsid w:val="008C68E8"/>
    <w:rsid w:val="008C690C"/>
    <w:rsid w:val="008E1D58"/>
    <w:rsid w:val="008E3D01"/>
    <w:rsid w:val="00912E43"/>
    <w:rsid w:val="0092486D"/>
    <w:rsid w:val="00927788"/>
    <w:rsid w:val="009326AE"/>
    <w:rsid w:val="0093491B"/>
    <w:rsid w:val="00946A1E"/>
    <w:rsid w:val="0095109F"/>
    <w:rsid w:val="00960DD9"/>
    <w:rsid w:val="009627EA"/>
    <w:rsid w:val="0097587C"/>
    <w:rsid w:val="00984506"/>
    <w:rsid w:val="00996779"/>
    <w:rsid w:val="009A1010"/>
    <w:rsid w:val="009B112E"/>
    <w:rsid w:val="009B43B0"/>
    <w:rsid w:val="009B7F52"/>
    <w:rsid w:val="009C1F66"/>
    <w:rsid w:val="009C3B53"/>
    <w:rsid w:val="009C757C"/>
    <w:rsid w:val="009E0978"/>
    <w:rsid w:val="009E7061"/>
    <w:rsid w:val="00A01F37"/>
    <w:rsid w:val="00A2456A"/>
    <w:rsid w:val="00A324BC"/>
    <w:rsid w:val="00A326C9"/>
    <w:rsid w:val="00A355D3"/>
    <w:rsid w:val="00A472C4"/>
    <w:rsid w:val="00A95AE4"/>
    <w:rsid w:val="00A96540"/>
    <w:rsid w:val="00AA6A1E"/>
    <w:rsid w:val="00AB1FCC"/>
    <w:rsid w:val="00AB576C"/>
    <w:rsid w:val="00AB599A"/>
    <w:rsid w:val="00AB6042"/>
    <w:rsid w:val="00AC316E"/>
    <w:rsid w:val="00AD2EAE"/>
    <w:rsid w:val="00AE5210"/>
    <w:rsid w:val="00AF2510"/>
    <w:rsid w:val="00B1023F"/>
    <w:rsid w:val="00B10D68"/>
    <w:rsid w:val="00B14A43"/>
    <w:rsid w:val="00B323E5"/>
    <w:rsid w:val="00B5470E"/>
    <w:rsid w:val="00B54DC6"/>
    <w:rsid w:val="00B77E11"/>
    <w:rsid w:val="00BA414F"/>
    <w:rsid w:val="00BB4390"/>
    <w:rsid w:val="00BE5435"/>
    <w:rsid w:val="00C024E6"/>
    <w:rsid w:val="00C17FDC"/>
    <w:rsid w:val="00C20470"/>
    <w:rsid w:val="00C278A9"/>
    <w:rsid w:val="00C30C6D"/>
    <w:rsid w:val="00C66D7C"/>
    <w:rsid w:val="00C723D6"/>
    <w:rsid w:val="00C77DC7"/>
    <w:rsid w:val="00C80ECB"/>
    <w:rsid w:val="00C93F3D"/>
    <w:rsid w:val="00CB37EF"/>
    <w:rsid w:val="00CB464D"/>
    <w:rsid w:val="00CB6C59"/>
    <w:rsid w:val="00CD1EDA"/>
    <w:rsid w:val="00CE26E9"/>
    <w:rsid w:val="00CE5CB3"/>
    <w:rsid w:val="00CF187E"/>
    <w:rsid w:val="00CF31CF"/>
    <w:rsid w:val="00D00DD5"/>
    <w:rsid w:val="00D07F00"/>
    <w:rsid w:val="00D110B6"/>
    <w:rsid w:val="00D218FE"/>
    <w:rsid w:val="00D23D68"/>
    <w:rsid w:val="00D42B1F"/>
    <w:rsid w:val="00D47E72"/>
    <w:rsid w:val="00D5324D"/>
    <w:rsid w:val="00D61AD4"/>
    <w:rsid w:val="00D630D7"/>
    <w:rsid w:val="00D67DBF"/>
    <w:rsid w:val="00D72B3F"/>
    <w:rsid w:val="00D85563"/>
    <w:rsid w:val="00DA2EA6"/>
    <w:rsid w:val="00DE19D7"/>
    <w:rsid w:val="00DE3CC6"/>
    <w:rsid w:val="00DF50C8"/>
    <w:rsid w:val="00DF569D"/>
    <w:rsid w:val="00E012C4"/>
    <w:rsid w:val="00E209CD"/>
    <w:rsid w:val="00E24C7E"/>
    <w:rsid w:val="00E4448C"/>
    <w:rsid w:val="00E5291E"/>
    <w:rsid w:val="00E55DD7"/>
    <w:rsid w:val="00E57A99"/>
    <w:rsid w:val="00E74CDB"/>
    <w:rsid w:val="00E81FF0"/>
    <w:rsid w:val="00E940F0"/>
    <w:rsid w:val="00EA2638"/>
    <w:rsid w:val="00EA7F55"/>
    <w:rsid w:val="00EB1418"/>
    <w:rsid w:val="00EF35C5"/>
    <w:rsid w:val="00F10F31"/>
    <w:rsid w:val="00F33DFF"/>
    <w:rsid w:val="00F3529C"/>
    <w:rsid w:val="00F3610C"/>
    <w:rsid w:val="00F364FA"/>
    <w:rsid w:val="00F53C29"/>
    <w:rsid w:val="00F84560"/>
    <w:rsid w:val="00F877B4"/>
    <w:rsid w:val="00F9469D"/>
    <w:rsid w:val="00FA2BAC"/>
    <w:rsid w:val="00FB097F"/>
    <w:rsid w:val="00FB4A9C"/>
    <w:rsid w:val="00FE0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35"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0E9"/>
    <w:pPr>
      <w:suppressAutoHyphens/>
      <w:spacing w:line="240" w:lineRule="atLeast"/>
    </w:pPr>
    <w:rPr>
      <w:rFonts w:ascii="Times New Roman" w:eastAsia="Times New Roman" w:hAnsi="Times New Roman"/>
      <w:lang w:val="fr-CH"/>
    </w:rPr>
  </w:style>
  <w:style w:type="paragraph" w:styleId="Heading1">
    <w:name w:val="heading 1"/>
    <w:basedOn w:val="Normal"/>
    <w:next w:val="Normal"/>
    <w:link w:val="Heading1Char"/>
    <w:uiPriority w:val="9"/>
    <w:qFormat/>
    <w:rsid w:val="00486BA1"/>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uiPriority w:val="99"/>
    <w:qFormat/>
    <w:rsid w:val="000C21E9"/>
    <w:pPr>
      <w:suppressAutoHyphens w:val="0"/>
      <w:autoSpaceDE w:val="0"/>
      <w:autoSpaceDN w:val="0"/>
      <w:adjustRightInd w:val="0"/>
      <w:spacing w:line="240" w:lineRule="auto"/>
      <w:outlineLvl w:val="3"/>
    </w:pPr>
    <w:rPr>
      <w:rFonts w:eastAsia="SimSun"/>
      <w:b/>
      <w:bCs/>
      <w:kern w:val="28"/>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E Fußnotenzeichen,BVI fnr, BVI fnr,Footnote symbol,Footnote,Footnote Reference Superscript,SUPERS"/>
    <w:uiPriority w:val="99"/>
    <w:rsid w:val="0041326E"/>
    <w:rPr>
      <w:rFonts w:ascii="Times New Roman" w:hAnsi="Times New Roman"/>
      <w:sz w:val="18"/>
      <w:vertAlign w:val="superscript"/>
      <w:lang w:val="fr-CH"/>
    </w:rPr>
  </w:style>
  <w:style w:type="paragraph" w:styleId="FootnoteText">
    <w:name w:val="footnote text"/>
    <w:aliases w:val="5_G,PP,5_G_6"/>
    <w:basedOn w:val="Normal"/>
    <w:link w:val="FootnoteTextChar"/>
    <w:qFormat/>
    <w:rsid w:val="0041326E"/>
    <w:pPr>
      <w:tabs>
        <w:tab w:val="right" w:pos="1021"/>
      </w:tabs>
      <w:spacing w:line="220" w:lineRule="exact"/>
      <w:ind w:left="1134" w:right="1134" w:hanging="1134"/>
    </w:pPr>
    <w:rPr>
      <w:sz w:val="18"/>
    </w:rPr>
  </w:style>
  <w:style w:type="character" w:customStyle="1" w:styleId="FootnoteTextChar">
    <w:name w:val="Footnote Text Char"/>
    <w:aliases w:val="5_G Char,PP Char,5_G_6 Char"/>
    <w:link w:val="FootnoteText"/>
    <w:rsid w:val="0041326E"/>
    <w:rPr>
      <w:rFonts w:ascii="Times New Roman" w:eastAsia="Times New Roman" w:hAnsi="Times New Roman" w:cs="Times New Roman"/>
      <w:sz w:val="18"/>
      <w:szCs w:val="20"/>
      <w:lang w:val="fr-CH" w:eastAsia="en-US"/>
    </w:rPr>
  </w:style>
  <w:style w:type="paragraph" w:styleId="Header">
    <w:name w:val="header"/>
    <w:aliases w:val="6_G"/>
    <w:basedOn w:val="Normal"/>
    <w:link w:val="HeaderChar"/>
    <w:unhideWhenUsed/>
    <w:rsid w:val="001840E9"/>
    <w:pPr>
      <w:pBdr>
        <w:bottom w:val="single" w:sz="4" w:space="1" w:color="auto"/>
      </w:pBdr>
      <w:tabs>
        <w:tab w:val="center" w:pos="4536"/>
        <w:tab w:val="right" w:pos="9072"/>
      </w:tabs>
      <w:spacing w:line="240" w:lineRule="auto"/>
    </w:pPr>
    <w:rPr>
      <w:b/>
      <w:sz w:val="18"/>
    </w:rPr>
  </w:style>
  <w:style w:type="character" w:customStyle="1" w:styleId="HeaderChar">
    <w:name w:val="Header Char"/>
    <w:aliases w:val="6_G Char"/>
    <w:link w:val="Header"/>
    <w:rsid w:val="001840E9"/>
    <w:rPr>
      <w:rFonts w:ascii="Times New Roman" w:eastAsia="Times New Roman" w:hAnsi="Times New Roman" w:cs="Times New Roman"/>
      <w:b/>
      <w:sz w:val="18"/>
      <w:szCs w:val="20"/>
      <w:lang w:val="fr-CH" w:eastAsia="en-US"/>
    </w:rPr>
  </w:style>
  <w:style w:type="paragraph" w:styleId="Footer">
    <w:name w:val="footer"/>
    <w:aliases w:val="3_G"/>
    <w:basedOn w:val="Normal"/>
    <w:link w:val="FooterChar"/>
    <w:unhideWhenUsed/>
    <w:rsid w:val="00470742"/>
    <w:pPr>
      <w:tabs>
        <w:tab w:val="center" w:pos="4536"/>
        <w:tab w:val="right" w:pos="9072"/>
      </w:tabs>
      <w:spacing w:line="240" w:lineRule="auto"/>
    </w:pPr>
  </w:style>
  <w:style w:type="character" w:customStyle="1" w:styleId="FooterChar">
    <w:name w:val="Footer Char"/>
    <w:aliases w:val="3_G Char"/>
    <w:link w:val="Footer"/>
    <w:uiPriority w:val="99"/>
    <w:rsid w:val="00470742"/>
    <w:rPr>
      <w:rFonts w:ascii="Times New Roman" w:eastAsia="Times New Roman" w:hAnsi="Times New Roman" w:cs="Times New Roman"/>
      <w:sz w:val="20"/>
      <w:szCs w:val="20"/>
      <w:lang w:val="fr-CH" w:eastAsia="en-US"/>
    </w:rPr>
  </w:style>
  <w:style w:type="character" w:customStyle="1" w:styleId="Heading4Char">
    <w:name w:val="Heading 4 Char"/>
    <w:link w:val="Heading4"/>
    <w:uiPriority w:val="99"/>
    <w:rsid w:val="000C21E9"/>
    <w:rPr>
      <w:rFonts w:ascii="Times New Roman" w:hAnsi="Times New Roman" w:cs="Times New Roman"/>
      <w:b/>
      <w:bCs/>
      <w:kern w:val="28"/>
      <w:sz w:val="26"/>
      <w:szCs w:val="26"/>
      <w:lang w:val="en-GB"/>
    </w:rPr>
  </w:style>
  <w:style w:type="paragraph" w:styleId="ListParagraph">
    <w:name w:val="List Paragraph"/>
    <w:basedOn w:val="Normal"/>
    <w:uiPriority w:val="34"/>
    <w:qFormat/>
    <w:rsid w:val="00FE0A6F"/>
    <w:pPr>
      <w:ind w:left="720"/>
      <w:contextualSpacing/>
    </w:pPr>
  </w:style>
  <w:style w:type="paragraph" w:styleId="BalloonText">
    <w:name w:val="Balloon Text"/>
    <w:basedOn w:val="Normal"/>
    <w:link w:val="BalloonTextChar"/>
    <w:uiPriority w:val="99"/>
    <w:semiHidden/>
    <w:unhideWhenUsed/>
    <w:rsid w:val="00755F3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55F3C"/>
    <w:rPr>
      <w:rFonts w:ascii="Tahoma" w:eastAsia="Times New Roman" w:hAnsi="Tahoma" w:cs="Tahoma"/>
      <w:sz w:val="16"/>
      <w:szCs w:val="16"/>
      <w:lang w:val="fr-CH" w:eastAsia="en-US"/>
    </w:rPr>
  </w:style>
  <w:style w:type="paragraph" w:styleId="EndnoteText">
    <w:name w:val="endnote text"/>
    <w:aliases w:val="2_G"/>
    <w:basedOn w:val="Normal"/>
    <w:link w:val="EndnoteTextChar"/>
    <w:unhideWhenUsed/>
    <w:rsid w:val="00B54DC6"/>
  </w:style>
  <w:style w:type="character" w:customStyle="1" w:styleId="EndnoteTextChar">
    <w:name w:val="Endnote Text Char"/>
    <w:aliases w:val="2_G Char"/>
    <w:link w:val="EndnoteText"/>
    <w:uiPriority w:val="99"/>
    <w:semiHidden/>
    <w:rsid w:val="00B54DC6"/>
    <w:rPr>
      <w:rFonts w:ascii="Times New Roman" w:eastAsia="Times New Roman" w:hAnsi="Times New Roman"/>
      <w:lang w:val="fr-CH"/>
    </w:rPr>
  </w:style>
  <w:style w:type="character" w:styleId="EndnoteReference">
    <w:name w:val="endnote reference"/>
    <w:uiPriority w:val="99"/>
    <w:semiHidden/>
    <w:unhideWhenUsed/>
    <w:rsid w:val="00B54DC6"/>
    <w:rPr>
      <w:vertAlign w:val="superscript"/>
    </w:rPr>
  </w:style>
  <w:style w:type="character" w:customStyle="1" w:styleId="SingleTxtGChar">
    <w:name w:val="_ Single Txt_G Char"/>
    <w:link w:val="SingleTxtG"/>
    <w:rsid w:val="00450BEF"/>
  </w:style>
  <w:style w:type="paragraph" w:customStyle="1" w:styleId="SingleTxtG">
    <w:name w:val="_ Single Txt_G"/>
    <w:basedOn w:val="Normal"/>
    <w:link w:val="SingleTxtGChar"/>
    <w:qFormat/>
    <w:rsid w:val="00450BEF"/>
    <w:pPr>
      <w:spacing w:before="40" w:after="120"/>
      <w:ind w:left="1134" w:right="1134"/>
      <w:jc w:val="both"/>
    </w:pPr>
    <w:rPr>
      <w:rFonts w:ascii="Calibri" w:eastAsia="SimSun" w:hAnsi="Calibri"/>
      <w:lang w:val="en-US"/>
    </w:rPr>
  </w:style>
  <w:style w:type="paragraph" w:customStyle="1" w:styleId="PointDouble0">
    <w:name w:val="PointDouble 0"/>
    <w:basedOn w:val="Normal"/>
    <w:rsid w:val="00450BEF"/>
    <w:pPr>
      <w:tabs>
        <w:tab w:val="left" w:pos="850"/>
      </w:tabs>
      <w:suppressAutoHyphens w:val="0"/>
      <w:spacing w:before="120" w:after="120" w:line="240" w:lineRule="auto"/>
      <w:ind w:left="1417" w:right="113" w:hanging="1417"/>
      <w:jc w:val="both"/>
    </w:pPr>
    <w:rPr>
      <w:rFonts w:eastAsia="MS Mincho"/>
      <w:sz w:val="24"/>
      <w:lang w:val="en-GB" w:eastAsia="en-GB"/>
    </w:rPr>
  </w:style>
  <w:style w:type="paragraph" w:styleId="NormalWeb">
    <w:name w:val="Normal (Web)"/>
    <w:basedOn w:val="Normal"/>
    <w:uiPriority w:val="99"/>
    <w:rsid w:val="00450BEF"/>
    <w:pPr>
      <w:spacing w:before="40" w:after="120"/>
      <w:ind w:right="113"/>
    </w:pPr>
    <w:rPr>
      <w:sz w:val="24"/>
      <w:szCs w:val="24"/>
      <w:lang w:val="en-GB"/>
    </w:rPr>
  </w:style>
  <w:style w:type="paragraph" w:customStyle="1" w:styleId="HChG">
    <w:name w:val="_ H _Ch_G"/>
    <w:basedOn w:val="Normal"/>
    <w:next w:val="Normal"/>
    <w:link w:val="HChGChar"/>
    <w:qFormat/>
    <w:rsid w:val="00804F52"/>
    <w:pPr>
      <w:keepNext/>
      <w:keepLines/>
      <w:tabs>
        <w:tab w:val="right" w:pos="851"/>
      </w:tabs>
      <w:spacing w:before="360" w:after="240" w:line="300" w:lineRule="exact"/>
      <w:ind w:left="1134" w:right="1134" w:hanging="1134"/>
    </w:pPr>
    <w:rPr>
      <w:rFonts w:eastAsia="MS Mincho"/>
      <w:b/>
      <w:sz w:val="28"/>
      <w:lang w:val="en-GB"/>
    </w:rPr>
  </w:style>
  <w:style w:type="character" w:styleId="CommentReference">
    <w:name w:val="annotation reference"/>
    <w:semiHidden/>
    <w:rsid w:val="00153A09"/>
    <w:rPr>
      <w:sz w:val="16"/>
      <w:szCs w:val="16"/>
    </w:rPr>
  </w:style>
  <w:style w:type="paragraph" w:styleId="CommentText">
    <w:name w:val="annotation text"/>
    <w:basedOn w:val="Normal"/>
    <w:link w:val="CommentTextChar"/>
    <w:semiHidden/>
    <w:rsid w:val="00153A09"/>
    <w:rPr>
      <w:lang w:val="en-GB"/>
    </w:rPr>
  </w:style>
  <w:style w:type="character" w:customStyle="1" w:styleId="CommentTextChar">
    <w:name w:val="Comment Text Char"/>
    <w:link w:val="CommentText"/>
    <w:semiHidden/>
    <w:rsid w:val="00153A09"/>
    <w:rPr>
      <w:rFonts w:ascii="Times New Roman" w:eastAsia="Times New Roman" w:hAnsi="Times New Roman"/>
      <w:lang w:val="en-GB" w:eastAsia="en-US"/>
    </w:rPr>
  </w:style>
  <w:style w:type="character" w:customStyle="1" w:styleId="HChGChar">
    <w:name w:val="_ H _Ch_G Char"/>
    <w:link w:val="HChG"/>
    <w:rsid w:val="00435E53"/>
    <w:rPr>
      <w:rFonts w:ascii="Times New Roman" w:eastAsia="MS Mincho" w:hAnsi="Times New Roman"/>
      <w:b/>
      <w:sz w:val="28"/>
      <w:lang w:val="en-GB" w:eastAsia="en-US"/>
    </w:rPr>
  </w:style>
  <w:style w:type="paragraph" w:customStyle="1" w:styleId="TABFIGfootnote">
    <w:name w:val="TAB_FIG_footnote"/>
    <w:basedOn w:val="FootnoteText"/>
    <w:rsid w:val="00435E5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KeyTitle">
    <w:name w:val="Key Title"/>
    <w:basedOn w:val="KeyText"/>
    <w:next w:val="KeyText"/>
    <w:rsid w:val="00435E53"/>
    <w:pPr>
      <w:jc w:val="left"/>
    </w:pPr>
    <w:rPr>
      <w:b/>
    </w:rPr>
  </w:style>
  <w:style w:type="paragraph" w:customStyle="1" w:styleId="KeyText">
    <w:name w:val="Key Text"/>
    <w:basedOn w:val="Normal"/>
    <w:rsid w:val="00435E53"/>
    <w:pPr>
      <w:tabs>
        <w:tab w:val="left" w:pos="346"/>
      </w:tabs>
      <w:suppressAutoHyphens w:val="0"/>
      <w:spacing w:after="60" w:line="220" w:lineRule="atLeast"/>
      <w:ind w:left="346" w:hanging="346"/>
      <w:jc w:val="both"/>
    </w:pPr>
    <w:rPr>
      <w:rFonts w:ascii="Cambria" w:eastAsia="Calibri" w:hAnsi="Cambria"/>
      <w:sz w:val="18"/>
      <w:szCs w:val="22"/>
      <w:lang w:val="en-GB"/>
    </w:rPr>
  </w:style>
  <w:style w:type="paragraph" w:customStyle="1" w:styleId="PARAGRAPH">
    <w:name w:val="PARAGRAPH"/>
    <w:link w:val="PARAGRAPHChar"/>
    <w:qFormat/>
    <w:rsid w:val="00435E53"/>
    <w:pPr>
      <w:snapToGrid w:val="0"/>
      <w:spacing w:before="100" w:after="200"/>
      <w:jc w:val="both"/>
    </w:pPr>
    <w:rPr>
      <w:rFonts w:ascii="Arial" w:eastAsia="Times New Roman" w:hAnsi="Arial" w:cs="Arial"/>
      <w:noProof/>
      <w:spacing w:val="8"/>
      <w:lang w:val="en-GB" w:eastAsia="zh-CN"/>
    </w:rPr>
  </w:style>
  <w:style w:type="paragraph" w:customStyle="1" w:styleId="NOTE">
    <w:name w:val="NOTE"/>
    <w:basedOn w:val="Normal"/>
    <w:next w:val="PARAGRAPH"/>
    <w:qFormat/>
    <w:rsid w:val="00435E53"/>
    <w:pPr>
      <w:suppressAutoHyphens w:val="0"/>
      <w:snapToGrid w:val="0"/>
      <w:spacing w:before="100" w:after="100" w:line="240" w:lineRule="auto"/>
      <w:jc w:val="both"/>
    </w:pPr>
    <w:rPr>
      <w:rFonts w:ascii="Arial" w:hAnsi="Arial" w:cs="Arial"/>
      <w:spacing w:val="8"/>
      <w:sz w:val="16"/>
      <w:szCs w:val="16"/>
      <w:lang w:val="en-GB" w:eastAsia="zh-CN"/>
    </w:rPr>
  </w:style>
  <w:style w:type="character" w:customStyle="1" w:styleId="SUBscript-small">
    <w:name w:val="SUBscript-small"/>
    <w:qFormat/>
    <w:rsid w:val="00435E53"/>
    <w:rPr>
      <w:kern w:val="0"/>
      <w:position w:val="-6"/>
      <w:sz w:val="12"/>
      <w:szCs w:val="16"/>
    </w:rPr>
  </w:style>
  <w:style w:type="paragraph" w:customStyle="1" w:styleId="FIGURE">
    <w:name w:val="FIGURE"/>
    <w:basedOn w:val="Normal"/>
    <w:next w:val="Normal"/>
    <w:qFormat/>
    <w:rsid w:val="00435E53"/>
    <w:pPr>
      <w:keepNext/>
      <w:suppressAutoHyphens w:val="0"/>
      <w:snapToGrid w:val="0"/>
      <w:spacing w:before="100" w:after="200" w:line="240" w:lineRule="auto"/>
      <w:jc w:val="center"/>
    </w:pPr>
    <w:rPr>
      <w:rFonts w:ascii="Arial" w:hAnsi="Arial" w:cs="Arial"/>
      <w:spacing w:val="8"/>
      <w:lang w:val="en-GB" w:eastAsia="zh-CN"/>
    </w:rPr>
  </w:style>
  <w:style w:type="character" w:customStyle="1" w:styleId="PARAGRAPHChar">
    <w:name w:val="PARAGRAPH Char"/>
    <w:link w:val="PARAGRAPH"/>
    <w:rsid w:val="00435E53"/>
    <w:rPr>
      <w:rFonts w:ascii="Arial" w:eastAsia="Times New Roman" w:hAnsi="Arial" w:cs="Arial"/>
      <w:noProof/>
      <w:spacing w:val="8"/>
      <w:lang w:val="en-GB" w:eastAsia="zh-CN"/>
    </w:rPr>
  </w:style>
  <w:style w:type="paragraph" w:styleId="CommentSubject">
    <w:name w:val="annotation subject"/>
    <w:basedOn w:val="CommentText"/>
    <w:next w:val="CommentText"/>
    <w:link w:val="CommentSubjectChar"/>
    <w:uiPriority w:val="99"/>
    <w:semiHidden/>
    <w:unhideWhenUsed/>
    <w:rsid w:val="00792793"/>
    <w:rPr>
      <w:b/>
      <w:bCs/>
      <w:lang w:val="fr-CH"/>
    </w:rPr>
  </w:style>
  <w:style w:type="character" w:customStyle="1" w:styleId="CommentSubjectChar">
    <w:name w:val="Comment Subject Char"/>
    <w:link w:val="CommentSubject"/>
    <w:uiPriority w:val="99"/>
    <w:semiHidden/>
    <w:rsid w:val="00792793"/>
    <w:rPr>
      <w:rFonts w:ascii="Times New Roman" w:eastAsia="Times New Roman" w:hAnsi="Times New Roman"/>
      <w:b/>
      <w:bCs/>
      <w:lang w:val="fr-CH" w:eastAsia="en-US"/>
    </w:rPr>
  </w:style>
  <w:style w:type="character" w:customStyle="1" w:styleId="Heading1Char">
    <w:name w:val="Heading 1 Char"/>
    <w:link w:val="Heading1"/>
    <w:uiPriority w:val="9"/>
    <w:rsid w:val="00486BA1"/>
    <w:rPr>
      <w:rFonts w:ascii="Calibri Light" w:eastAsia="Times New Roman" w:hAnsi="Calibri Light" w:cs="Times New Roman"/>
      <w:b/>
      <w:bCs/>
      <w:kern w:val="32"/>
      <w:sz w:val="32"/>
      <w:szCs w:val="32"/>
      <w:lang w:val="fr-CH" w:eastAsia="en-US"/>
    </w:rPr>
  </w:style>
  <w:style w:type="paragraph" w:customStyle="1" w:styleId="TABLE-col-heading">
    <w:name w:val="TABLE-col-heading"/>
    <w:basedOn w:val="Normal"/>
    <w:rsid w:val="00515CC6"/>
    <w:pPr>
      <w:suppressAutoHyphens w:val="0"/>
      <w:snapToGrid w:val="0"/>
      <w:spacing w:before="60" w:after="60" w:line="240" w:lineRule="auto"/>
      <w:ind w:right="113"/>
      <w:jc w:val="center"/>
    </w:pPr>
    <w:rPr>
      <w:rFonts w:ascii="Arial" w:hAnsi="Arial" w:cs="Arial"/>
      <w:b/>
      <w:bCs/>
      <w:spacing w:val="8"/>
      <w:sz w:val="16"/>
      <w:szCs w:val="16"/>
      <w:lang w:val="en-GB" w:eastAsia="zh-CN"/>
    </w:rPr>
  </w:style>
  <w:style w:type="paragraph" w:customStyle="1" w:styleId="TABLE-cell">
    <w:name w:val="TABLE-cell"/>
    <w:basedOn w:val="TABLE-col-heading"/>
    <w:rsid w:val="00515CC6"/>
    <w:pPr>
      <w:jc w:val="left"/>
    </w:pPr>
    <w:rPr>
      <w:b w:val="0"/>
      <w:bCs w:val="0"/>
    </w:rPr>
  </w:style>
  <w:style w:type="paragraph" w:customStyle="1" w:styleId="XLargeG">
    <w:name w:val="__XLarge_G"/>
    <w:basedOn w:val="Normal"/>
    <w:next w:val="Normal"/>
    <w:rsid w:val="007009E2"/>
    <w:pPr>
      <w:keepNext/>
      <w:keepLines/>
      <w:spacing w:before="240" w:after="240" w:line="420" w:lineRule="exact"/>
      <w:ind w:left="1134" w:right="1134"/>
    </w:pPr>
    <w:rPr>
      <w:b/>
      <w:sz w:val="40"/>
      <w:lang w:val="en-GB"/>
    </w:rPr>
  </w:style>
  <w:style w:type="paragraph" w:customStyle="1" w:styleId="H1G">
    <w:name w:val="_ H_1_G"/>
    <w:basedOn w:val="Normal"/>
    <w:next w:val="Normal"/>
    <w:link w:val="H1GChar"/>
    <w:qFormat/>
    <w:rsid w:val="00FB097F"/>
    <w:pPr>
      <w:keepNext/>
      <w:keepLines/>
      <w:tabs>
        <w:tab w:val="right" w:pos="851"/>
      </w:tabs>
      <w:spacing w:before="360" w:after="240" w:line="270" w:lineRule="exact"/>
      <w:ind w:left="1134" w:right="1134" w:hanging="1134"/>
    </w:pPr>
    <w:rPr>
      <w:b/>
      <w:sz w:val="24"/>
      <w:lang w:val="en-GB"/>
    </w:rPr>
  </w:style>
  <w:style w:type="character" w:customStyle="1" w:styleId="H1GChar">
    <w:name w:val="_ H_1_G Char"/>
    <w:link w:val="H1G"/>
    <w:rsid w:val="00FB097F"/>
    <w:rPr>
      <w:rFonts w:ascii="Times New Roman" w:eastAsia="Times New Roman" w:hAnsi="Times New Roman"/>
      <w:b/>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35"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0E9"/>
    <w:pPr>
      <w:suppressAutoHyphens/>
      <w:spacing w:line="240" w:lineRule="atLeast"/>
    </w:pPr>
    <w:rPr>
      <w:rFonts w:ascii="Times New Roman" w:eastAsia="Times New Roman" w:hAnsi="Times New Roman"/>
      <w:lang w:val="fr-CH"/>
    </w:rPr>
  </w:style>
  <w:style w:type="paragraph" w:styleId="Heading1">
    <w:name w:val="heading 1"/>
    <w:basedOn w:val="Normal"/>
    <w:next w:val="Normal"/>
    <w:link w:val="Heading1Char"/>
    <w:uiPriority w:val="9"/>
    <w:qFormat/>
    <w:rsid w:val="00486BA1"/>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uiPriority w:val="99"/>
    <w:qFormat/>
    <w:rsid w:val="000C21E9"/>
    <w:pPr>
      <w:suppressAutoHyphens w:val="0"/>
      <w:autoSpaceDE w:val="0"/>
      <w:autoSpaceDN w:val="0"/>
      <w:adjustRightInd w:val="0"/>
      <w:spacing w:line="240" w:lineRule="auto"/>
      <w:outlineLvl w:val="3"/>
    </w:pPr>
    <w:rPr>
      <w:rFonts w:eastAsia="SimSun"/>
      <w:b/>
      <w:bCs/>
      <w:kern w:val="28"/>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E Fußnotenzeichen,BVI fnr, BVI fnr,Footnote symbol,Footnote,Footnote Reference Superscript,SUPERS"/>
    <w:uiPriority w:val="99"/>
    <w:rsid w:val="0041326E"/>
    <w:rPr>
      <w:rFonts w:ascii="Times New Roman" w:hAnsi="Times New Roman"/>
      <w:sz w:val="18"/>
      <w:vertAlign w:val="superscript"/>
      <w:lang w:val="fr-CH"/>
    </w:rPr>
  </w:style>
  <w:style w:type="paragraph" w:styleId="FootnoteText">
    <w:name w:val="footnote text"/>
    <w:aliases w:val="5_G,PP,5_G_6"/>
    <w:basedOn w:val="Normal"/>
    <w:link w:val="FootnoteTextChar"/>
    <w:qFormat/>
    <w:rsid w:val="0041326E"/>
    <w:pPr>
      <w:tabs>
        <w:tab w:val="right" w:pos="1021"/>
      </w:tabs>
      <w:spacing w:line="220" w:lineRule="exact"/>
      <w:ind w:left="1134" w:right="1134" w:hanging="1134"/>
    </w:pPr>
    <w:rPr>
      <w:sz w:val="18"/>
    </w:rPr>
  </w:style>
  <w:style w:type="character" w:customStyle="1" w:styleId="FootnoteTextChar">
    <w:name w:val="Footnote Text Char"/>
    <w:aliases w:val="5_G Char,PP Char,5_G_6 Char"/>
    <w:link w:val="FootnoteText"/>
    <w:rsid w:val="0041326E"/>
    <w:rPr>
      <w:rFonts w:ascii="Times New Roman" w:eastAsia="Times New Roman" w:hAnsi="Times New Roman" w:cs="Times New Roman"/>
      <w:sz w:val="18"/>
      <w:szCs w:val="20"/>
      <w:lang w:val="fr-CH" w:eastAsia="en-US"/>
    </w:rPr>
  </w:style>
  <w:style w:type="paragraph" w:styleId="Header">
    <w:name w:val="header"/>
    <w:aliases w:val="6_G"/>
    <w:basedOn w:val="Normal"/>
    <w:link w:val="HeaderChar"/>
    <w:unhideWhenUsed/>
    <w:rsid w:val="001840E9"/>
    <w:pPr>
      <w:pBdr>
        <w:bottom w:val="single" w:sz="4" w:space="1" w:color="auto"/>
      </w:pBdr>
      <w:tabs>
        <w:tab w:val="center" w:pos="4536"/>
        <w:tab w:val="right" w:pos="9072"/>
      </w:tabs>
      <w:spacing w:line="240" w:lineRule="auto"/>
    </w:pPr>
    <w:rPr>
      <w:b/>
      <w:sz w:val="18"/>
    </w:rPr>
  </w:style>
  <w:style w:type="character" w:customStyle="1" w:styleId="HeaderChar">
    <w:name w:val="Header Char"/>
    <w:aliases w:val="6_G Char"/>
    <w:link w:val="Header"/>
    <w:rsid w:val="001840E9"/>
    <w:rPr>
      <w:rFonts w:ascii="Times New Roman" w:eastAsia="Times New Roman" w:hAnsi="Times New Roman" w:cs="Times New Roman"/>
      <w:b/>
      <w:sz w:val="18"/>
      <w:szCs w:val="20"/>
      <w:lang w:val="fr-CH" w:eastAsia="en-US"/>
    </w:rPr>
  </w:style>
  <w:style w:type="paragraph" w:styleId="Footer">
    <w:name w:val="footer"/>
    <w:aliases w:val="3_G"/>
    <w:basedOn w:val="Normal"/>
    <w:link w:val="FooterChar"/>
    <w:unhideWhenUsed/>
    <w:rsid w:val="00470742"/>
    <w:pPr>
      <w:tabs>
        <w:tab w:val="center" w:pos="4536"/>
        <w:tab w:val="right" w:pos="9072"/>
      </w:tabs>
      <w:spacing w:line="240" w:lineRule="auto"/>
    </w:pPr>
  </w:style>
  <w:style w:type="character" w:customStyle="1" w:styleId="FooterChar">
    <w:name w:val="Footer Char"/>
    <w:aliases w:val="3_G Char"/>
    <w:link w:val="Footer"/>
    <w:uiPriority w:val="99"/>
    <w:rsid w:val="00470742"/>
    <w:rPr>
      <w:rFonts w:ascii="Times New Roman" w:eastAsia="Times New Roman" w:hAnsi="Times New Roman" w:cs="Times New Roman"/>
      <w:sz w:val="20"/>
      <w:szCs w:val="20"/>
      <w:lang w:val="fr-CH" w:eastAsia="en-US"/>
    </w:rPr>
  </w:style>
  <w:style w:type="character" w:customStyle="1" w:styleId="Heading4Char">
    <w:name w:val="Heading 4 Char"/>
    <w:link w:val="Heading4"/>
    <w:uiPriority w:val="99"/>
    <w:rsid w:val="000C21E9"/>
    <w:rPr>
      <w:rFonts w:ascii="Times New Roman" w:hAnsi="Times New Roman" w:cs="Times New Roman"/>
      <w:b/>
      <w:bCs/>
      <w:kern w:val="28"/>
      <w:sz w:val="26"/>
      <w:szCs w:val="26"/>
      <w:lang w:val="en-GB"/>
    </w:rPr>
  </w:style>
  <w:style w:type="paragraph" w:styleId="ListParagraph">
    <w:name w:val="List Paragraph"/>
    <w:basedOn w:val="Normal"/>
    <w:uiPriority w:val="34"/>
    <w:qFormat/>
    <w:rsid w:val="00FE0A6F"/>
    <w:pPr>
      <w:ind w:left="720"/>
      <w:contextualSpacing/>
    </w:pPr>
  </w:style>
  <w:style w:type="paragraph" w:styleId="BalloonText">
    <w:name w:val="Balloon Text"/>
    <w:basedOn w:val="Normal"/>
    <w:link w:val="BalloonTextChar"/>
    <w:uiPriority w:val="99"/>
    <w:semiHidden/>
    <w:unhideWhenUsed/>
    <w:rsid w:val="00755F3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55F3C"/>
    <w:rPr>
      <w:rFonts w:ascii="Tahoma" w:eastAsia="Times New Roman" w:hAnsi="Tahoma" w:cs="Tahoma"/>
      <w:sz w:val="16"/>
      <w:szCs w:val="16"/>
      <w:lang w:val="fr-CH" w:eastAsia="en-US"/>
    </w:rPr>
  </w:style>
  <w:style w:type="paragraph" w:styleId="EndnoteText">
    <w:name w:val="endnote text"/>
    <w:aliases w:val="2_G"/>
    <w:basedOn w:val="Normal"/>
    <w:link w:val="EndnoteTextChar"/>
    <w:unhideWhenUsed/>
    <w:rsid w:val="00B54DC6"/>
  </w:style>
  <w:style w:type="character" w:customStyle="1" w:styleId="EndnoteTextChar">
    <w:name w:val="Endnote Text Char"/>
    <w:aliases w:val="2_G Char"/>
    <w:link w:val="EndnoteText"/>
    <w:uiPriority w:val="99"/>
    <w:semiHidden/>
    <w:rsid w:val="00B54DC6"/>
    <w:rPr>
      <w:rFonts w:ascii="Times New Roman" w:eastAsia="Times New Roman" w:hAnsi="Times New Roman"/>
      <w:lang w:val="fr-CH"/>
    </w:rPr>
  </w:style>
  <w:style w:type="character" w:styleId="EndnoteReference">
    <w:name w:val="endnote reference"/>
    <w:uiPriority w:val="99"/>
    <w:semiHidden/>
    <w:unhideWhenUsed/>
    <w:rsid w:val="00B54DC6"/>
    <w:rPr>
      <w:vertAlign w:val="superscript"/>
    </w:rPr>
  </w:style>
  <w:style w:type="character" w:customStyle="1" w:styleId="SingleTxtGChar">
    <w:name w:val="_ Single Txt_G Char"/>
    <w:link w:val="SingleTxtG"/>
    <w:rsid w:val="00450BEF"/>
  </w:style>
  <w:style w:type="paragraph" w:customStyle="1" w:styleId="SingleTxtG">
    <w:name w:val="_ Single Txt_G"/>
    <w:basedOn w:val="Normal"/>
    <w:link w:val="SingleTxtGChar"/>
    <w:qFormat/>
    <w:rsid w:val="00450BEF"/>
    <w:pPr>
      <w:spacing w:before="40" w:after="120"/>
      <w:ind w:left="1134" w:right="1134"/>
      <w:jc w:val="both"/>
    </w:pPr>
    <w:rPr>
      <w:rFonts w:ascii="Calibri" w:eastAsia="SimSun" w:hAnsi="Calibri"/>
      <w:lang w:val="en-US"/>
    </w:rPr>
  </w:style>
  <w:style w:type="paragraph" w:customStyle="1" w:styleId="PointDouble0">
    <w:name w:val="PointDouble 0"/>
    <w:basedOn w:val="Normal"/>
    <w:rsid w:val="00450BEF"/>
    <w:pPr>
      <w:tabs>
        <w:tab w:val="left" w:pos="850"/>
      </w:tabs>
      <w:suppressAutoHyphens w:val="0"/>
      <w:spacing w:before="120" w:after="120" w:line="240" w:lineRule="auto"/>
      <w:ind w:left="1417" w:right="113" w:hanging="1417"/>
      <w:jc w:val="both"/>
    </w:pPr>
    <w:rPr>
      <w:rFonts w:eastAsia="MS Mincho"/>
      <w:sz w:val="24"/>
      <w:lang w:val="en-GB" w:eastAsia="en-GB"/>
    </w:rPr>
  </w:style>
  <w:style w:type="paragraph" w:styleId="NormalWeb">
    <w:name w:val="Normal (Web)"/>
    <w:basedOn w:val="Normal"/>
    <w:uiPriority w:val="99"/>
    <w:rsid w:val="00450BEF"/>
    <w:pPr>
      <w:spacing w:before="40" w:after="120"/>
      <w:ind w:right="113"/>
    </w:pPr>
    <w:rPr>
      <w:sz w:val="24"/>
      <w:szCs w:val="24"/>
      <w:lang w:val="en-GB"/>
    </w:rPr>
  </w:style>
  <w:style w:type="paragraph" w:customStyle="1" w:styleId="HChG">
    <w:name w:val="_ H _Ch_G"/>
    <w:basedOn w:val="Normal"/>
    <w:next w:val="Normal"/>
    <w:link w:val="HChGChar"/>
    <w:qFormat/>
    <w:rsid w:val="00804F52"/>
    <w:pPr>
      <w:keepNext/>
      <w:keepLines/>
      <w:tabs>
        <w:tab w:val="right" w:pos="851"/>
      </w:tabs>
      <w:spacing w:before="360" w:after="240" w:line="300" w:lineRule="exact"/>
      <w:ind w:left="1134" w:right="1134" w:hanging="1134"/>
    </w:pPr>
    <w:rPr>
      <w:rFonts w:eastAsia="MS Mincho"/>
      <w:b/>
      <w:sz w:val="28"/>
      <w:lang w:val="en-GB"/>
    </w:rPr>
  </w:style>
  <w:style w:type="character" w:styleId="CommentReference">
    <w:name w:val="annotation reference"/>
    <w:semiHidden/>
    <w:rsid w:val="00153A09"/>
    <w:rPr>
      <w:sz w:val="16"/>
      <w:szCs w:val="16"/>
    </w:rPr>
  </w:style>
  <w:style w:type="paragraph" w:styleId="CommentText">
    <w:name w:val="annotation text"/>
    <w:basedOn w:val="Normal"/>
    <w:link w:val="CommentTextChar"/>
    <w:semiHidden/>
    <w:rsid w:val="00153A09"/>
    <w:rPr>
      <w:lang w:val="en-GB"/>
    </w:rPr>
  </w:style>
  <w:style w:type="character" w:customStyle="1" w:styleId="CommentTextChar">
    <w:name w:val="Comment Text Char"/>
    <w:link w:val="CommentText"/>
    <w:semiHidden/>
    <w:rsid w:val="00153A09"/>
    <w:rPr>
      <w:rFonts w:ascii="Times New Roman" w:eastAsia="Times New Roman" w:hAnsi="Times New Roman"/>
      <w:lang w:val="en-GB" w:eastAsia="en-US"/>
    </w:rPr>
  </w:style>
  <w:style w:type="character" w:customStyle="1" w:styleId="HChGChar">
    <w:name w:val="_ H _Ch_G Char"/>
    <w:link w:val="HChG"/>
    <w:rsid w:val="00435E53"/>
    <w:rPr>
      <w:rFonts w:ascii="Times New Roman" w:eastAsia="MS Mincho" w:hAnsi="Times New Roman"/>
      <w:b/>
      <w:sz w:val="28"/>
      <w:lang w:val="en-GB" w:eastAsia="en-US"/>
    </w:rPr>
  </w:style>
  <w:style w:type="paragraph" w:customStyle="1" w:styleId="TABFIGfootnote">
    <w:name w:val="TAB_FIG_footnote"/>
    <w:basedOn w:val="FootnoteText"/>
    <w:rsid w:val="00435E5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KeyTitle">
    <w:name w:val="Key Title"/>
    <w:basedOn w:val="KeyText"/>
    <w:next w:val="KeyText"/>
    <w:rsid w:val="00435E53"/>
    <w:pPr>
      <w:jc w:val="left"/>
    </w:pPr>
    <w:rPr>
      <w:b/>
    </w:rPr>
  </w:style>
  <w:style w:type="paragraph" w:customStyle="1" w:styleId="KeyText">
    <w:name w:val="Key Text"/>
    <w:basedOn w:val="Normal"/>
    <w:rsid w:val="00435E53"/>
    <w:pPr>
      <w:tabs>
        <w:tab w:val="left" w:pos="346"/>
      </w:tabs>
      <w:suppressAutoHyphens w:val="0"/>
      <w:spacing w:after="60" w:line="220" w:lineRule="atLeast"/>
      <w:ind w:left="346" w:hanging="346"/>
      <w:jc w:val="both"/>
    </w:pPr>
    <w:rPr>
      <w:rFonts w:ascii="Cambria" w:eastAsia="Calibri" w:hAnsi="Cambria"/>
      <w:sz w:val="18"/>
      <w:szCs w:val="22"/>
      <w:lang w:val="en-GB"/>
    </w:rPr>
  </w:style>
  <w:style w:type="paragraph" w:customStyle="1" w:styleId="PARAGRAPH">
    <w:name w:val="PARAGRAPH"/>
    <w:link w:val="PARAGRAPHChar"/>
    <w:qFormat/>
    <w:rsid w:val="00435E53"/>
    <w:pPr>
      <w:snapToGrid w:val="0"/>
      <w:spacing w:before="100" w:after="200"/>
      <w:jc w:val="both"/>
    </w:pPr>
    <w:rPr>
      <w:rFonts w:ascii="Arial" w:eastAsia="Times New Roman" w:hAnsi="Arial" w:cs="Arial"/>
      <w:noProof/>
      <w:spacing w:val="8"/>
      <w:lang w:val="en-GB" w:eastAsia="zh-CN"/>
    </w:rPr>
  </w:style>
  <w:style w:type="paragraph" w:customStyle="1" w:styleId="NOTE">
    <w:name w:val="NOTE"/>
    <w:basedOn w:val="Normal"/>
    <w:next w:val="PARAGRAPH"/>
    <w:qFormat/>
    <w:rsid w:val="00435E53"/>
    <w:pPr>
      <w:suppressAutoHyphens w:val="0"/>
      <w:snapToGrid w:val="0"/>
      <w:spacing w:before="100" w:after="100" w:line="240" w:lineRule="auto"/>
      <w:jc w:val="both"/>
    </w:pPr>
    <w:rPr>
      <w:rFonts w:ascii="Arial" w:hAnsi="Arial" w:cs="Arial"/>
      <w:spacing w:val="8"/>
      <w:sz w:val="16"/>
      <w:szCs w:val="16"/>
      <w:lang w:val="en-GB" w:eastAsia="zh-CN"/>
    </w:rPr>
  </w:style>
  <w:style w:type="character" w:customStyle="1" w:styleId="SUBscript-small">
    <w:name w:val="SUBscript-small"/>
    <w:qFormat/>
    <w:rsid w:val="00435E53"/>
    <w:rPr>
      <w:kern w:val="0"/>
      <w:position w:val="-6"/>
      <w:sz w:val="12"/>
      <w:szCs w:val="16"/>
    </w:rPr>
  </w:style>
  <w:style w:type="paragraph" w:customStyle="1" w:styleId="FIGURE">
    <w:name w:val="FIGURE"/>
    <w:basedOn w:val="Normal"/>
    <w:next w:val="Normal"/>
    <w:qFormat/>
    <w:rsid w:val="00435E53"/>
    <w:pPr>
      <w:keepNext/>
      <w:suppressAutoHyphens w:val="0"/>
      <w:snapToGrid w:val="0"/>
      <w:spacing w:before="100" w:after="200" w:line="240" w:lineRule="auto"/>
      <w:jc w:val="center"/>
    </w:pPr>
    <w:rPr>
      <w:rFonts w:ascii="Arial" w:hAnsi="Arial" w:cs="Arial"/>
      <w:spacing w:val="8"/>
      <w:lang w:val="en-GB" w:eastAsia="zh-CN"/>
    </w:rPr>
  </w:style>
  <w:style w:type="character" w:customStyle="1" w:styleId="PARAGRAPHChar">
    <w:name w:val="PARAGRAPH Char"/>
    <w:link w:val="PARAGRAPH"/>
    <w:rsid w:val="00435E53"/>
    <w:rPr>
      <w:rFonts w:ascii="Arial" w:eastAsia="Times New Roman" w:hAnsi="Arial" w:cs="Arial"/>
      <w:noProof/>
      <w:spacing w:val="8"/>
      <w:lang w:val="en-GB" w:eastAsia="zh-CN"/>
    </w:rPr>
  </w:style>
  <w:style w:type="paragraph" w:styleId="CommentSubject">
    <w:name w:val="annotation subject"/>
    <w:basedOn w:val="CommentText"/>
    <w:next w:val="CommentText"/>
    <w:link w:val="CommentSubjectChar"/>
    <w:uiPriority w:val="99"/>
    <w:semiHidden/>
    <w:unhideWhenUsed/>
    <w:rsid w:val="00792793"/>
    <w:rPr>
      <w:b/>
      <w:bCs/>
      <w:lang w:val="fr-CH"/>
    </w:rPr>
  </w:style>
  <w:style w:type="character" w:customStyle="1" w:styleId="CommentSubjectChar">
    <w:name w:val="Comment Subject Char"/>
    <w:link w:val="CommentSubject"/>
    <w:uiPriority w:val="99"/>
    <w:semiHidden/>
    <w:rsid w:val="00792793"/>
    <w:rPr>
      <w:rFonts w:ascii="Times New Roman" w:eastAsia="Times New Roman" w:hAnsi="Times New Roman"/>
      <w:b/>
      <w:bCs/>
      <w:lang w:val="fr-CH" w:eastAsia="en-US"/>
    </w:rPr>
  </w:style>
  <w:style w:type="character" w:customStyle="1" w:styleId="Heading1Char">
    <w:name w:val="Heading 1 Char"/>
    <w:link w:val="Heading1"/>
    <w:uiPriority w:val="9"/>
    <w:rsid w:val="00486BA1"/>
    <w:rPr>
      <w:rFonts w:ascii="Calibri Light" w:eastAsia="Times New Roman" w:hAnsi="Calibri Light" w:cs="Times New Roman"/>
      <w:b/>
      <w:bCs/>
      <w:kern w:val="32"/>
      <w:sz w:val="32"/>
      <w:szCs w:val="32"/>
      <w:lang w:val="fr-CH" w:eastAsia="en-US"/>
    </w:rPr>
  </w:style>
  <w:style w:type="paragraph" w:customStyle="1" w:styleId="TABLE-col-heading">
    <w:name w:val="TABLE-col-heading"/>
    <w:basedOn w:val="Normal"/>
    <w:rsid w:val="00515CC6"/>
    <w:pPr>
      <w:suppressAutoHyphens w:val="0"/>
      <w:snapToGrid w:val="0"/>
      <w:spacing w:before="60" w:after="60" w:line="240" w:lineRule="auto"/>
      <w:ind w:right="113"/>
      <w:jc w:val="center"/>
    </w:pPr>
    <w:rPr>
      <w:rFonts w:ascii="Arial" w:hAnsi="Arial" w:cs="Arial"/>
      <w:b/>
      <w:bCs/>
      <w:spacing w:val="8"/>
      <w:sz w:val="16"/>
      <w:szCs w:val="16"/>
      <w:lang w:val="en-GB" w:eastAsia="zh-CN"/>
    </w:rPr>
  </w:style>
  <w:style w:type="paragraph" w:customStyle="1" w:styleId="TABLE-cell">
    <w:name w:val="TABLE-cell"/>
    <w:basedOn w:val="TABLE-col-heading"/>
    <w:rsid w:val="00515CC6"/>
    <w:pPr>
      <w:jc w:val="left"/>
    </w:pPr>
    <w:rPr>
      <w:b w:val="0"/>
      <w:bCs w:val="0"/>
    </w:rPr>
  </w:style>
  <w:style w:type="paragraph" w:customStyle="1" w:styleId="XLargeG">
    <w:name w:val="__XLarge_G"/>
    <w:basedOn w:val="Normal"/>
    <w:next w:val="Normal"/>
    <w:rsid w:val="007009E2"/>
    <w:pPr>
      <w:keepNext/>
      <w:keepLines/>
      <w:spacing w:before="240" w:after="240" w:line="420" w:lineRule="exact"/>
      <w:ind w:left="1134" w:right="1134"/>
    </w:pPr>
    <w:rPr>
      <w:b/>
      <w:sz w:val="40"/>
      <w:lang w:val="en-GB"/>
    </w:rPr>
  </w:style>
  <w:style w:type="paragraph" w:customStyle="1" w:styleId="H1G">
    <w:name w:val="_ H_1_G"/>
    <w:basedOn w:val="Normal"/>
    <w:next w:val="Normal"/>
    <w:link w:val="H1GChar"/>
    <w:qFormat/>
    <w:rsid w:val="00FB097F"/>
    <w:pPr>
      <w:keepNext/>
      <w:keepLines/>
      <w:tabs>
        <w:tab w:val="right" w:pos="851"/>
      </w:tabs>
      <w:spacing w:before="360" w:after="240" w:line="270" w:lineRule="exact"/>
      <w:ind w:left="1134" w:right="1134" w:hanging="1134"/>
    </w:pPr>
    <w:rPr>
      <w:b/>
      <w:sz w:val="24"/>
      <w:lang w:val="en-GB"/>
    </w:rPr>
  </w:style>
  <w:style w:type="character" w:customStyle="1" w:styleId="H1GChar">
    <w:name w:val="_ H_1_G Char"/>
    <w:link w:val="H1G"/>
    <w:rsid w:val="00FB097F"/>
    <w:rPr>
      <w:rFonts w:ascii="Times New Roman" w:eastAsia="Times New Roman" w:hAnsi="Times New Roman"/>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715626">
      <w:bodyDiv w:val="1"/>
      <w:marLeft w:val="0"/>
      <w:marRight w:val="0"/>
      <w:marTop w:val="0"/>
      <w:marBottom w:val="0"/>
      <w:divBdr>
        <w:top w:val="none" w:sz="0" w:space="0" w:color="auto"/>
        <w:left w:val="none" w:sz="0" w:space="0" w:color="auto"/>
        <w:bottom w:val="none" w:sz="0" w:space="0" w:color="auto"/>
        <w:right w:val="none" w:sz="0" w:space="0" w:color="auto"/>
      </w:divBdr>
    </w:div>
    <w:div w:id="1283725509">
      <w:bodyDiv w:val="1"/>
      <w:marLeft w:val="0"/>
      <w:marRight w:val="0"/>
      <w:marTop w:val="0"/>
      <w:marBottom w:val="0"/>
      <w:divBdr>
        <w:top w:val="none" w:sz="0" w:space="0" w:color="auto"/>
        <w:left w:val="none" w:sz="0" w:space="0" w:color="auto"/>
        <w:bottom w:val="none" w:sz="0" w:space="0" w:color="auto"/>
        <w:right w:val="none" w:sz="0" w:space="0" w:color="auto"/>
      </w:divBdr>
    </w:div>
    <w:div w:id="17709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16" Type="http://schemas.openxmlformats.org/officeDocument/2006/relationships/image" Target="media/image7.emf"/><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jpe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emf"/><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jpeg"/><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png"/></Relationships>
</file>

<file path=word/_rels/footer3.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799EE-83DF-42E0-A8E6-E6BF3F6F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8551</Words>
  <Characters>48745</Characters>
  <Application>Microsoft Office Word</Application>
  <DocSecurity>4</DocSecurity>
  <Lines>406</Lines>
  <Paragraphs>114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1713954</vt:lpstr>
      <vt:lpstr/>
      <vt:lpstr/>
    </vt:vector>
  </TitlesOfParts>
  <Company>RDW Voertuiginformatie en -toelating</Company>
  <LinksUpToDate>false</LinksUpToDate>
  <CharactersWithSpaces>57182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1713954</dc:title>
  <dc:subject>ECE/TRANS/WP.29/GRE/2017/12</dc:subject>
  <dc:creator>Rovers;Guichard</dc:creator>
  <cp:lastModifiedBy>Benedicte Boudol</cp:lastModifiedBy>
  <cp:revision>2</cp:revision>
  <cp:lastPrinted>2013-08-06T14:57:00Z</cp:lastPrinted>
  <dcterms:created xsi:type="dcterms:W3CDTF">2017-11-23T14:45:00Z</dcterms:created>
  <dcterms:modified xsi:type="dcterms:W3CDTF">2017-11-23T14:45:00Z</dcterms:modified>
</cp:coreProperties>
</file>