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DB6AC1" w:rsidRDefault="002D5AAC" w:rsidP="00683B6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83B67" w:rsidP="00683B67">
            <w:pPr>
              <w:jc w:val="right"/>
            </w:pPr>
            <w:r w:rsidRPr="00683B67">
              <w:rPr>
                <w:sz w:val="40"/>
              </w:rPr>
              <w:t>ECE</w:t>
            </w:r>
            <w:r>
              <w:t>/TRANS/WP.29/GRB/63</w:t>
            </w:r>
          </w:p>
        </w:tc>
      </w:tr>
      <w:tr w:rsidR="002D5AAC" w:rsidRPr="00E11F0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83B6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83B67" w:rsidRDefault="00683B67" w:rsidP="00683B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March 2017</w:t>
            </w:r>
          </w:p>
          <w:p w:rsidR="00683B67" w:rsidRDefault="00683B67" w:rsidP="00683B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83B67" w:rsidRPr="008D53B6" w:rsidRDefault="00683B67" w:rsidP="00683B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83B67" w:rsidRPr="00683B67" w:rsidRDefault="00683B67" w:rsidP="00683B67">
      <w:pPr>
        <w:spacing w:before="120"/>
        <w:rPr>
          <w:sz w:val="28"/>
          <w:szCs w:val="28"/>
        </w:rPr>
      </w:pPr>
      <w:r w:rsidRPr="00683B67">
        <w:rPr>
          <w:sz w:val="28"/>
          <w:szCs w:val="28"/>
        </w:rPr>
        <w:t>Комитет по внутреннему транспорту</w:t>
      </w:r>
    </w:p>
    <w:p w:rsidR="00683B67" w:rsidRPr="00683B67" w:rsidRDefault="00683B67" w:rsidP="00683B67">
      <w:pPr>
        <w:spacing w:before="120"/>
        <w:rPr>
          <w:b/>
          <w:bCs/>
          <w:sz w:val="24"/>
          <w:szCs w:val="24"/>
        </w:rPr>
      </w:pPr>
      <w:r w:rsidRPr="00683B67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 w:rsidRPr="00683B67">
        <w:rPr>
          <w:b/>
          <w:bCs/>
          <w:sz w:val="24"/>
          <w:szCs w:val="24"/>
        </w:rPr>
        <w:br/>
        <w:t>в области транспортных средств</w:t>
      </w:r>
    </w:p>
    <w:p w:rsidR="00683B67" w:rsidRPr="00683B67" w:rsidRDefault="00683B67" w:rsidP="00683B67">
      <w:pPr>
        <w:spacing w:before="120"/>
        <w:rPr>
          <w:b/>
          <w:bCs/>
        </w:rPr>
      </w:pPr>
      <w:r w:rsidRPr="00683B67">
        <w:rPr>
          <w:b/>
          <w:bCs/>
        </w:rPr>
        <w:t>Рабочая группа по вопросам шума</w:t>
      </w:r>
    </w:p>
    <w:p w:rsidR="00683B67" w:rsidRPr="00683B67" w:rsidRDefault="00683B67" w:rsidP="00683B67">
      <w:pPr>
        <w:spacing w:before="120"/>
        <w:rPr>
          <w:b/>
          <w:bCs/>
        </w:rPr>
      </w:pPr>
      <w:r w:rsidRPr="00683B67">
        <w:rPr>
          <w:b/>
          <w:bCs/>
        </w:rPr>
        <w:t>Шестьдесят пятая сессия</w:t>
      </w:r>
    </w:p>
    <w:p w:rsidR="00683B67" w:rsidRPr="00683B67" w:rsidRDefault="00683B67" w:rsidP="00683B67">
      <w:r w:rsidRPr="00683B67">
        <w:t>Женева, 15–17 февраля 2017 года</w:t>
      </w:r>
    </w:p>
    <w:p w:rsidR="00E12C5F" w:rsidRPr="004235C5" w:rsidRDefault="00683B67" w:rsidP="00683B67">
      <w:pPr>
        <w:pStyle w:val="HChGR"/>
      </w:pPr>
      <w:r w:rsidRPr="004235C5">
        <w:tab/>
      </w:r>
      <w:r w:rsidRPr="004235C5">
        <w:tab/>
      </w:r>
      <w:r w:rsidRPr="00683B67">
        <w:t>Доклад Рабочей г</w:t>
      </w:r>
      <w:r w:rsidR="00E754B8">
        <w:t>руппы по вопросам шума о работе</w:t>
      </w:r>
      <w:r w:rsidR="00E754B8" w:rsidRPr="00E754B8">
        <w:br/>
      </w:r>
      <w:r w:rsidRPr="00683B67">
        <w:t>ее шестьдесят пятой сессии</w:t>
      </w:r>
    </w:p>
    <w:p w:rsidR="00683B67" w:rsidRDefault="00683B67" w:rsidP="00683B67">
      <w:pPr>
        <w:spacing w:after="120"/>
        <w:rPr>
          <w:sz w:val="28"/>
        </w:rPr>
      </w:pPr>
      <w:r>
        <w:rPr>
          <w:sz w:val="28"/>
        </w:rPr>
        <w:t>Содержание</w:t>
      </w:r>
    </w:p>
    <w:p w:rsidR="00683B67" w:rsidRDefault="00683B67" w:rsidP="00683B67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683B67" w:rsidRPr="00DB6AC1" w:rsidRDefault="00683B67" w:rsidP="00683B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235C5">
        <w:tab/>
      </w:r>
      <w:r w:rsidRPr="00683B67">
        <w:rPr>
          <w:lang w:val="en-US"/>
        </w:rPr>
        <w:t>I</w:t>
      </w:r>
      <w:r w:rsidRPr="004235C5">
        <w:t>.</w:t>
      </w:r>
      <w:r w:rsidRPr="004235C5">
        <w:tab/>
      </w:r>
      <w:r w:rsidR="009C1946" w:rsidRPr="009C1946">
        <w:t>Участники</w:t>
      </w:r>
      <w:r w:rsidRPr="004235C5">
        <w:t xml:space="preserve"> </w:t>
      </w:r>
      <w:r w:rsidRPr="004235C5">
        <w:tab/>
      </w:r>
      <w:r w:rsidRPr="004235C5">
        <w:tab/>
        <w:t>1</w:t>
      </w:r>
      <w:r w:rsidRPr="004235C5">
        <w:tab/>
      </w:r>
      <w:r w:rsidR="00DB6AC1" w:rsidRPr="00DB6AC1">
        <w:t>3</w:t>
      </w:r>
    </w:p>
    <w:p w:rsidR="00683B67" w:rsidRPr="00DB6AC1" w:rsidRDefault="00683B67" w:rsidP="00683B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235C5">
        <w:tab/>
      </w:r>
      <w:r w:rsidRPr="00683B67">
        <w:rPr>
          <w:lang w:val="en-US"/>
        </w:rPr>
        <w:t>II</w:t>
      </w:r>
      <w:r w:rsidRPr="009C1946">
        <w:t>.</w:t>
      </w:r>
      <w:r w:rsidRPr="009C1946">
        <w:tab/>
      </w:r>
      <w:r w:rsidR="009C1946" w:rsidRPr="009C1946">
        <w:t>Утверждение повестки дня (пункт 1 повестки дня)</w:t>
      </w:r>
      <w:r w:rsidRPr="009C1946">
        <w:t xml:space="preserve"> </w:t>
      </w:r>
      <w:r w:rsidRPr="009C1946">
        <w:tab/>
      </w:r>
      <w:r w:rsidRPr="009C1946">
        <w:tab/>
        <w:t>2</w:t>
      </w:r>
      <w:r w:rsidRPr="009C1946">
        <w:tab/>
      </w:r>
      <w:r w:rsidR="00DB6AC1" w:rsidRPr="00DB6AC1">
        <w:t>3</w:t>
      </w:r>
    </w:p>
    <w:p w:rsidR="00683B67" w:rsidRPr="00DB6AC1" w:rsidRDefault="00683B67" w:rsidP="009C194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9C1946">
        <w:tab/>
      </w:r>
      <w:r w:rsidRPr="00683B67">
        <w:rPr>
          <w:lang w:val="en-US"/>
        </w:rPr>
        <w:t>III</w:t>
      </w:r>
      <w:r w:rsidRPr="009C1946">
        <w:t>.</w:t>
      </w:r>
      <w:r w:rsidRPr="009C1946">
        <w:tab/>
      </w:r>
      <w:r w:rsidR="009C1946" w:rsidRPr="009C1946">
        <w:t>Правила № 2</w:t>
      </w:r>
      <w:r w:rsidR="009C1946">
        <w:t>8 (звуковые сигнальные приборы)</w:t>
      </w:r>
      <w:r w:rsidR="009C1946" w:rsidRPr="009C1946">
        <w:br/>
        <w:t>(пункт 2 повестки дня)</w:t>
      </w:r>
      <w:r w:rsidRPr="009C1946">
        <w:t xml:space="preserve"> </w:t>
      </w:r>
      <w:r w:rsidRPr="009C1946">
        <w:tab/>
      </w:r>
      <w:r w:rsidRPr="009C1946">
        <w:tab/>
        <w:t>3–</w:t>
      </w:r>
      <w:r w:rsidR="00DB6AC1">
        <w:t>4</w:t>
      </w:r>
      <w:r w:rsidR="00DB6AC1" w:rsidRPr="00DB6AC1">
        <w:tab/>
        <w:t>3</w:t>
      </w:r>
    </w:p>
    <w:p w:rsidR="00683B67" w:rsidRPr="00DB6AC1" w:rsidRDefault="00683B67" w:rsidP="009C194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9C1946">
        <w:tab/>
      </w:r>
      <w:r w:rsidRPr="00683B67">
        <w:rPr>
          <w:lang w:val="en-US"/>
        </w:rPr>
        <w:t>IV</w:t>
      </w:r>
      <w:r w:rsidRPr="009C1946">
        <w:t>.</w:t>
      </w:r>
      <w:r w:rsidRPr="009C1946">
        <w:tab/>
      </w:r>
      <w:r w:rsidR="009C1946" w:rsidRPr="009C1946">
        <w:t xml:space="preserve">Правила № 41 (шум, производимый мотоциклами): разработка </w:t>
      </w:r>
      <w:r w:rsidR="009C1946" w:rsidRPr="009C1946">
        <w:br/>
        <w:t>(пункт 3 повестки дня)</w:t>
      </w:r>
      <w:r w:rsidRPr="009C1946">
        <w:t xml:space="preserve"> </w:t>
      </w:r>
      <w:r w:rsidRPr="009C1946">
        <w:tab/>
      </w:r>
      <w:r w:rsidRPr="009C1946">
        <w:tab/>
        <w:t>5–6</w:t>
      </w:r>
      <w:r w:rsidRPr="009C1946">
        <w:tab/>
      </w:r>
      <w:r w:rsidR="00DB6AC1" w:rsidRPr="00DB6AC1">
        <w:t>4</w:t>
      </w:r>
    </w:p>
    <w:p w:rsidR="00683B67" w:rsidRPr="00DB6AC1" w:rsidRDefault="00683B67" w:rsidP="009C194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9C1946">
        <w:tab/>
      </w:r>
      <w:r w:rsidRPr="00683B67">
        <w:rPr>
          <w:lang w:val="en-US"/>
        </w:rPr>
        <w:t>V</w:t>
      </w:r>
      <w:r w:rsidRPr="009C1946">
        <w:t>.</w:t>
      </w:r>
      <w:r w:rsidRPr="009C1946">
        <w:tab/>
      </w:r>
      <w:r w:rsidR="009C1946" w:rsidRPr="009C1946">
        <w:t>Правила № 51 (шум, произв</w:t>
      </w:r>
      <w:r w:rsidR="009C1946">
        <w:t>одимый транспортными средствами</w:t>
      </w:r>
      <w:r w:rsidR="009C1946" w:rsidRPr="009C1946">
        <w:br/>
        <w:t xml:space="preserve">категорий М и N) (пункт 4 повестки дня) </w:t>
      </w:r>
      <w:r w:rsidRPr="009C1946">
        <w:tab/>
      </w:r>
      <w:r w:rsidR="00E754B8" w:rsidRPr="00E754B8">
        <w:tab/>
      </w:r>
      <w:r w:rsidRPr="009C1946">
        <w:t>7–13</w:t>
      </w:r>
      <w:r w:rsidRPr="009C1946">
        <w:tab/>
      </w:r>
      <w:r w:rsidR="00DB6AC1" w:rsidRPr="00DB6AC1">
        <w:t>4</w:t>
      </w:r>
    </w:p>
    <w:p w:rsidR="00683B67" w:rsidRPr="00DB6AC1" w:rsidRDefault="00683B67" w:rsidP="00683B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9C1946">
        <w:tab/>
      </w:r>
      <w:r w:rsidRPr="009C1946">
        <w:tab/>
      </w:r>
      <w:r w:rsidRPr="00683B67">
        <w:rPr>
          <w:lang w:val="en-US"/>
        </w:rPr>
        <w:t>A</w:t>
      </w:r>
      <w:r w:rsidRPr="009C1946">
        <w:t>.</w:t>
      </w:r>
      <w:r w:rsidRPr="009C1946">
        <w:tab/>
      </w:r>
      <w:r w:rsidR="009C1946" w:rsidRPr="009C1946">
        <w:t xml:space="preserve">Разработка </w:t>
      </w:r>
      <w:r w:rsidRPr="009C1946">
        <w:tab/>
      </w:r>
      <w:r w:rsidRPr="009C1946">
        <w:tab/>
        <w:t>7–11</w:t>
      </w:r>
      <w:r w:rsidRPr="009C1946">
        <w:tab/>
      </w:r>
      <w:r w:rsidR="00DB6AC1" w:rsidRPr="00DB6AC1">
        <w:t>4</w:t>
      </w:r>
    </w:p>
    <w:p w:rsidR="00683B67" w:rsidRPr="00DB6AC1" w:rsidRDefault="00683B67" w:rsidP="00683B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9C1946">
        <w:tab/>
      </w:r>
      <w:r w:rsidRPr="009C1946">
        <w:tab/>
      </w:r>
      <w:r w:rsidRPr="00683B67">
        <w:rPr>
          <w:lang w:val="en-US"/>
        </w:rPr>
        <w:t>B</w:t>
      </w:r>
      <w:r w:rsidRPr="009C1946">
        <w:t>.</w:t>
      </w:r>
      <w:r w:rsidRPr="009C1946">
        <w:tab/>
      </w:r>
      <w:r w:rsidR="009C1946" w:rsidRPr="009C1946">
        <w:t>Дополнительные положения об уровне звука</w:t>
      </w:r>
      <w:r w:rsidRPr="009C1946">
        <w:t xml:space="preserve"> </w:t>
      </w:r>
      <w:r w:rsidRPr="009C1946">
        <w:tab/>
      </w:r>
      <w:r w:rsidRPr="009C1946">
        <w:tab/>
        <w:t>12–13</w:t>
      </w:r>
      <w:r w:rsidRPr="009C1946">
        <w:tab/>
      </w:r>
      <w:r w:rsidR="00DB6AC1" w:rsidRPr="00DB6AC1">
        <w:t>5</w:t>
      </w:r>
    </w:p>
    <w:p w:rsidR="00683B67" w:rsidRPr="00DB6AC1" w:rsidRDefault="00683B67" w:rsidP="00E754B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9C1946">
        <w:tab/>
      </w:r>
      <w:r w:rsidRPr="00683B67">
        <w:rPr>
          <w:lang w:val="en-US"/>
        </w:rPr>
        <w:t>VI</w:t>
      </w:r>
      <w:r w:rsidRPr="009C1946">
        <w:t>.</w:t>
      </w:r>
      <w:r w:rsidRPr="009C1946">
        <w:tab/>
      </w:r>
      <w:r w:rsidR="009C1946" w:rsidRPr="009C1946">
        <w:t>Правила № 63 (шум, производимый мопедами)</w:t>
      </w:r>
      <w:r w:rsidR="00E754B8" w:rsidRPr="00E754B8">
        <w:br/>
      </w:r>
      <w:r w:rsidR="009C1946" w:rsidRPr="009C1946">
        <w:t>(пункт 5 повестки дня)</w:t>
      </w:r>
      <w:r w:rsidRPr="009C1946">
        <w:t xml:space="preserve"> </w:t>
      </w:r>
      <w:r w:rsidRPr="009C1946">
        <w:tab/>
      </w:r>
      <w:r w:rsidRPr="009C1946">
        <w:tab/>
        <w:t>14</w:t>
      </w:r>
      <w:r w:rsidRPr="009C1946">
        <w:tab/>
      </w:r>
      <w:r w:rsidR="00DB6AC1" w:rsidRPr="00DB6AC1">
        <w:t>5</w:t>
      </w:r>
    </w:p>
    <w:p w:rsidR="00683B67" w:rsidRPr="00DB6AC1" w:rsidRDefault="00683B67" w:rsidP="00683B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9C1946">
        <w:tab/>
      </w:r>
      <w:r w:rsidRPr="00683B67">
        <w:rPr>
          <w:lang w:val="en-US"/>
        </w:rPr>
        <w:t>VII</w:t>
      </w:r>
      <w:r w:rsidRPr="00E754B8">
        <w:t>.</w:t>
      </w:r>
      <w:r w:rsidRPr="00E754B8">
        <w:tab/>
      </w:r>
      <w:r w:rsidR="00E754B8" w:rsidRPr="00E754B8">
        <w:t xml:space="preserve">Правила № 92 (сменные системы глушителей </w:t>
      </w:r>
      <w:r w:rsidR="00E754B8">
        <w:t>для мотоциклов)</w:t>
      </w:r>
      <w:r w:rsidR="00E754B8" w:rsidRPr="00E754B8">
        <w:br/>
        <w:t>(пункт 6 повестки дня)</w:t>
      </w:r>
      <w:r w:rsidRPr="00E754B8">
        <w:t xml:space="preserve"> </w:t>
      </w:r>
      <w:r w:rsidRPr="00E754B8">
        <w:tab/>
      </w:r>
      <w:r w:rsidRPr="00E754B8">
        <w:tab/>
        <w:t>15</w:t>
      </w:r>
      <w:r w:rsidRPr="00E754B8">
        <w:tab/>
      </w:r>
      <w:r w:rsidR="00DB6AC1" w:rsidRPr="00DB6AC1">
        <w:t>5</w:t>
      </w:r>
    </w:p>
    <w:p w:rsidR="00683B67" w:rsidRPr="00DB6AC1" w:rsidRDefault="00683B67" w:rsidP="00683B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E754B8">
        <w:tab/>
      </w:r>
      <w:r w:rsidRPr="00683B67">
        <w:rPr>
          <w:lang w:val="en-US"/>
        </w:rPr>
        <w:t>VIII</w:t>
      </w:r>
      <w:r w:rsidRPr="00170D67">
        <w:t>.</w:t>
      </w:r>
      <w:r w:rsidRPr="00170D67">
        <w:tab/>
      </w:r>
      <w:r w:rsidR="00E754B8" w:rsidRPr="00E754B8">
        <w:t>Правила № 117 (сопротивление шин качению, шум, производимый</w:t>
      </w:r>
      <w:r w:rsidR="00E754B8" w:rsidRPr="00E754B8">
        <w:br/>
        <w:t xml:space="preserve">шинами при качении, и сцепление </w:t>
      </w:r>
      <w:r w:rsidR="00E754B8">
        <w:t>на мокрой поверхности)</w:t>
      </w:r>
      <w:r w:rsidR="00E754B8" w:rsidRPr="00E754B8">
        <w:br/>
        <w:t>(пункт 7 повестки дня)</w:t>
      </w:r>
      <w:r w:rsidRPr="00E754B8">
        <w:t xml:space="preserve"> </w:t>
      </w:r>
      <w:r w:rsidRPr="00E754B8">
        <w:tab/>
      </w:r>
      <w:r w:rsidRPr="00E754B8">
        <w:tab/>
        <w:t>16</w:t>
      </w:r>
      <w:r w:rsidRPr="00E754B8">
        <w:tab/>
      </w:r>
      <w:r w:rsidR="00DB6AC1" w:rsidRPr="00DB6AC1">
        <w:t>5</w:t>
      </w:r>
    </w:p>
    <w:p w:rsidR="00683B67" w:rsidRPr="00DB6AC1" w:rsidRDefault="00683B67" w:rsidP="00E754B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E754B8">
        <w:tab/>
      </w:r>
      <w:r w:rsidRPr="00683B67">
        <w:rPr>
          <w:lang w:val="en-US"/>
        </w:rPr>
        <w:t>IX</w:t>
      </w:r>
      <w:r w:rsidRPr="00E754B8">
        <w:t>.</w:t>
      </w:r>
      <w:r w:rsidRPr="00E754B8">
        <w:tab/>
      </w:r>
      <w:r w:rsidR="00E754B8" w:rsidRPr="00E754B8">
        <w:t>Правила № 138 (бесшу</w:t>
      </w:r>
      <w:r w:rsidR="00E754B8">
        <w:t>мные автотранспортные средства)</w:t>
      </w:r>
      <w:r w:rsidR="00E754B8" w:rsidRPr="00E754B8">
        <w:br/>
        <w:t>(пункт 8 повестки дня)</w:t>
      </w:r>
      <w:r w:rsidRPr="00E754B8">
        <w:t xml:space="preserve"> </w:t>
      </w:r>
      <w:r w:rsidRPr="00E754B8">
        <w:tab/>
      </w:r>
      <w:r w:rsidRPr="00E754B8">
        <w:tab/>
        <w:t>17–19</w:t>
      </w:r>
      <w:r w:rsidRPr="00E754B8">
        <w:tab/>
      </w:r>
      <w:r w:rsidR="00DB6AC1" w:rsidRPr="00DB6AC1">
        <w:t>6</w:t>
      </w:r>
    </w:p>
    <w:p w:rsidR="00683B67" w:rsidRPr="00DB6AC1" w:rsidRDefault="00683B67" w:rsidP="00683B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E754B8">
        <w:tab/>
      </w:r>
      <w:r w:rsidRPr="00683B67">
        <w:rPr>
          <w:lang w:val="en-US"/>
        </w:rPr>
        <w:t>X</w:t>
      </w:r>
      <w:r w:rsidRPr="00E754B8">
        <w:t>.</w:t>
      </w:r>
      <w:r w:rsidRPr="00E754B8">
        <w:tab/>
      </w:r>
      <w:r w:rsidR="00E754B8" w:rsidRPr="00E754B8">
        <w:t>Общие поправки (пункт 9 повестки дня)</w:t>
      </w:r>
      <w:r w:rsidRPr="00E754B8">
        <w:t xml:space="preserve"> </w:t>
      </w:r>
      <w:r w:rsidRPr="00E754B8">
        <w:tab/>
      </w:r>
      <w:r w:rsidRPr="00E754B8">
        <w:tab/>
        <w:t>20</w:t>
      </w:r>
      <w:r w:rsidRPr="00E754B8">
        <w:tab/>
      </w:r>
      <w:r w:rsidR="00DB6AC1" w:rsidRPr="00DB6AC1">
        <w:t>6</w:t>
      </w:r>
    </w:p>
    <w:p w:rsidR="00683B67" w:rsidRPr="00DB6AC1" w:rsidRDefault="00683B67" w:rsidP="00E754B8">
      <w:pPr>
        <w:pageBreakBefore/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E754B8">
        <w:lastRenderedPageBreak/>
        <w:tab/>
      </w:r>
      <w:r w:rsidRPr="00683B67">
        <w:rPr>
          <w:lang w:val="en-US"/>
        </w:rPr>
        <w:t>XI</w:t>
      </w:r>
      <w:r w:rsidRPr="00E754B8">
        <w:t>.</w:t>
      </w:r>
      <w:r w:rsidRPr="00E754B8">
        <w:tab/>
      </w:r>
      <w:r w:rsidR="00E754B8" w:rsidRPr="00E754B8">
        <w:t>Обмен информацией о национальных и международных требо</w:t>
      </w:r>
      <w:r w:rsidR="00E754B8">
        <w:t>ваниях,</w:t>
      </w:r>
      <w:r w:rsidR="00E754B8" w:rsidRPr="00E754B8">
        <w:br/>
        <w:t>касающихся уровней шума (пункт 8 повестки дня)</w:t>
      </w:r>
      <w:r w:rsidRPr="00E754B8">
        <w:t xml:space="preserve"> </w:t>
      </w:r>
      <w:r w:rsidRPr="00E754B8">
        <w:tab/>
      </w:r>
      <w:r w:rsidRPr="00E754B8">
        <w:tab/>
        <w:t>21–23</w:t>
      </w:r>
      <w:r w:rsidRPr="00E754B8">
        <w:tab/>
      </w:r>
      <w:r w:rsidR="00DB6AC1" w:rsidRPr="00DB6AC1">
        <w:t>6</w:t>
      </w:r>
    </w:p>
    <w:p w:rsidR="00683B67" w:rsidRPr="00DB6AC1" w:rsidRDefault="00683B67" w:rsidP="00E754B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E754B8">
        <w:tab/>
      </w:r>
      <w:r w:rsidRPr="00683B67">
        <w:rPr>
          <w:lang w:val="en-US"/>
        </w:rPr>
        <w:t>XII</w:t>
      </w:r>
      <w:r w:rsidRPr="00E754B8">
        <w:t>.</w:t>
      </w:r>
      <w:r w:rsidRPr="00E754B8">
        <w:tab/>
      </w:r>
      <w:r w:rsidR="00E754B8" w:rsidRPr="00E754B8">
        <w:t>Влияние поверхности дороги на уровень звука, издаваемо</w:t>
      </w:r>
      <w:r w:rsidR="00E754B8">
        <w:t>го шинами</w:t>
      </w:r>
      <w:r w:rsidR="00E754B8" w:rsidRPr="00E754B8">
        <w:br/>
        <w:t xml:space="preserve">при качении (пункт 9 повестки дня) </w:t>
      </w:r>
      <w:r w:rsidRPr="00E754B8">
        <w:tab/>
      </w:r>
      <w:r w:rsidRPr="00E754B8">
        <w:tab/>
        <w:t>24</w:t>
      </w:r>
      <w:r w:rsidRPr="00E754B8">
        <w:tab/>
      </w:r>
      <w:r w:rsidR="00DB6AC1" w:rsidRPr="00DB6AC1">
        <w:t>7</w:t>
      </w:r>
    </w:p>
    <w:p w:rsidR="00683B67" w:rsidRPr="00DB6AC1" w:rsidRDefault="00683B67" w:rsidP="00683B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E754B8">
        <w:tab/>
      </w:r>
      <w:r w:rsidRPr="00683B67">
        <w:rPr>
          <w:lang w:val="en-US"/>
        </w:rPr>
        <w:t>XIII</w:t>
      </w:r>
      <w:r w:rsidRPr="00170D67">
        <w:t>.</w:t>
      </w:r>
      <w:r w:rsidRPr="00170D67">
        <w:tab/>
      </w:r>
      <w:r w:rsidR="00E754B8" w:rsidRPr="00E754B8">
        <w:t xml:space="preserve">Определения и сокращения в </w:t>
      </w:r>
      <w:r w:rsidR="00E754B8">
        <w:t>правилах, относящихся к ведению</w:t>
      </w:r>
      <w:r w:rsidR="00E754B8" w:rsidRPr="00E754B8">
        <w:br/>
        <w:t>Рабочей группы по вопросам шума (GRB) (пункт 12 повестки дня)</w:t>
      </w:r>
      <w:r w:rsidRPr="00E754B8">
        <w:t xml:space="preserve"> </w:t>
      </w:r>
      <w:r w:rsidRPr="00E754B8">
        <w:tab/>
      </w:r>
      <w:r w:rsidRPr="00E754B8">
        <w:tab/>
        <w:t>25</w:t>
      </w:r>
      <w:r w:rsidRPr="00E754B8">
        <w:tab/>
      </w:r>
      <w:r w:rsidR="00DB6AC1" w:rsidRPr="00DB6AC1">
        <w:t>7</w:t>
      </w:r>
    </w:p>
    <w:p w:rsidR="00683B67" w:rsidRPr="00DB6AC1" w:rsidRDefault="00683B67" w:rsidP="00683B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E754B8">
        <w:tab/>
      </w:r>
      <w:r w:rsidRPr="00683B67">
        <w:rPr>
          <w:lang w:val="en-US"/>
        </w:rPr>
        <w:t>XIV</w:t>
      </w:r>
      <w:r w:rsidRPr="00E754B8">
        <w:t>.</w:t>
      </w:r>
      <w:r w:rsidRPr="00E754B8">
        <w:tab/>
      </w:r>
      <w:r w:rsidR="00E754B8" w:rsidRPr="00E754B8">
        <w:t>Предложения по поправкам к Сводной резолюции о конструкц</w:t>
      </w:r>
      <w:r w:rsidR="00E754B8">
        <w:t>ии</w:t>
      </w:r>
      <w:r w:rsidR="00E754B8" w:rsidRPr="00E754B8">
        <w:br/>
        <w:t>транспортных средств (пункт 13 повестки дня)</w:t>
      </w:r>
      <w:r w:rsidRPr="00E754B8">
        <w:t xml:space="preserve"> </w:t>
      </w:r>
      <w:r w:rsidR="0021089F">
        <w:tab/>
      </w:r>
      <w:r w:rsidR="0021089F">
        <w:tab/>
        <w:t>26</w:t>
      </w:r>
      <w:r w:rsidR="0021089F">
        <w:tab/>
      </w:r>
      <w:r w:rsidR="00DB6AC1" w:rsidRPr="00DB6AC1">
        <w:t>8</w:t>
      </w:r>
    </w:p>
    <w:p w:rsidR="00683B67" w:rsidRPr="00DB6AC1" w:rsidRDefault="00683B67" w:rsidP="00683B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E754B8">
        <w:tab/>
      </w:r>
      <w:r w:rsidRPr="00683B67">
        <w:rPr>
          <w:lang w:val="en-US"/>
        </w:rPr>
        <w:t>XV</w:t>
      </w:r>
      <w:r w:rsidRPr="00E754B8">
        <w:t>.</w:t>
      </w:r>
      <w:r w:rsidRPr="00E754B8">
        <w:tab/>
      </w:r>
      <w:r w:rsidR="00E754B8" w:rsidRPr="00E754B8">
        <w:t>Разработка международной систем</w:t>
      </w:r>
      <w:r w:rsidR="00E754B8">
        <w:t>ы официального утверждения типа</w:t>
      </w:r>
      <w:r w:rsidR="00E754B8" w:rsidRPr="00E754B8">
        <w:br/>
        <w:t>комплектного транспортного сре</w:t>
      </w:r>
      <w:r w:rsidR="00E754B8">
        <w:t>дства (МОУТКТС) и участие в ней</w:t>
      </w:r>
      <w:r w:rsidR="00E754B8" w:rsidRPr="00E754B8">
        <w:br/>
        <w:t>рабочих групп (пункт 14 повестки дня)</w:t>
      </w:r>
      <w:r w:rsidRPr="00E754B8">
        <w:t xml:space="preserve"> </w:t>
      </w:r>
      <w:r w:rsidRPr="00E754B8">
        <w:tab/>
      </w:r>
      <w:r w:rsidRPr="00E754B8">
        <w:tab/>
        <w:t>27</w:t>
      </w:r>
      <w:r w:rsidRPr="00E754B8">
        <w:tab/>
      </w:r>
      <w:r w:rsidR="00DB6AC1" w:rsidRPr="00DB6AC1">
        <w:t>8</w:t>
      </w:r>
    </w:p>
    <w:p w:rsidR="00683B67" w:rsidRPr="00DB6AC1" w:rsidRDefault="00683B67" w:rsidP="00E754B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E754B8">
        <w:tab/>
      </w:r>
      <w:r w:rsidRPr="00683B67">
        <w:rPr>
          <w:lang w:val="en-US"/>
        </w:rPr>
        <w:t>XVI</w:t>
      </w:r>
      <w:r w:rsidRPr="00E754B8">
        <w:t>.</w:t>
      </w:r>
      <w:r w:rsidRPr="00E754B8">
        <w:tab/>
      </w:r>
      <w:r w:rsidR="00E754B8" w:rsidRPr="00E754B8">
        <w:t xml:space="preserve">Основные вопросы, рассмотренные на сессии WP.29 </w:t>
      </w:r>
      <w:r w:rsidR="00E754B8">
        <w:t>в ноябре</w:t>
      </w:r>
      <w:r w:rsidR="00E754B8" w:rsidRPr="00E754B8">
        <w:br/>
        <w:t>2016 г</w:t>
      </w:r>
      <w:r w:rsidR="00E754B8">
        <w:t>ода</w:t>
      </w:r>
      <w:r w:rsidR="00E754B8" w:rsidRPr="00E754B8">
        <w:t xml:space="preserve"> (пункт 15 повестки дня)</w:t>
      </w:r>
      <w:r w:rsidRPr="00E754B8">
        <w:t xml:space="preserve"> </w:t>
      </w:r>
      <w:r w:rsidRPr="00E754B8">
        <w:tab/>
      </w:r>
      <w:r w:rsidRPr="00E754B8">
        <w:tab/>
        <w:t>28</w:t>
      </w:r>
      <w:r w:rsidRPr="00E754B8">
        <w:tab/>
      </w:r>
      <w:r w:rsidR="00DB6AC1" w:rsidRPr="00DB6AC1">
        <w:t>8</w:t>
      </w:r>
    </w:p>
    <w:p w:rsidR="00683B67" w:rsidRPr="00DB6AC1" w:rsidRDefault="00683B67" w:rsidP="00E754B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E754B8">
        <w:tab/>
      </w:r>
      <w:r w:rsidRPr="00683B67">
        <w:rPr>
          <w:lang w:val="en-US"/>
        </w:rPr>
        <w:t>XVII</w:t>
      </w:r>
      <w:r w:rsidRPr="00170D67">
        <w:t>.</w:t>
      </w:r>
      <w:r w:rsidRPr="00170D67">
        <w:tab/>
      </w:r>
      <w:r w:rsidR="00E754B8" w:rsidRPr="00E754B8">
        <w:t>Обмен мнения</w:t>
      </w:r>
      <w:r w:rsidR="00E754B8">
        <w:t>ми по поводу будущей работы GRB</w:t>
      </w:r>
      <w:r w:rsidR="00E754B8" w:rsidRPr="00E754B8">
        <w:br/>
        <w:t>(пункт 16 повестки дня)</w:t>
      </w:r>
      <w:r w:rsidRPr="00E754B8">
        <w:t xml:space="preserve"> </w:t>
      </w:r>
      <w:r w:rsidRPr="00E754B8">
        <w:tab/>
      </w:r>
      <w:r w:rsidRPr="00E754B8">
        <w:tab/>
        <w:t>29</w:t>
      </w:r>
      <w:r w:rsidRPr="00E754B8">
        <w:tab/>
      </w:r>
      <w:r w:rsidR="00DB6AC1" w:rsidRPr="00DB6AC1">
        <w:t>8</w:t>
      </w:r>
    </w:p>
    <w:p w:rsidR="00683B67" w:rsidRPr="00DB6AC1" w:rsidRDefault="00683B67" w:rsidP="00683B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E754B8">
        <w:tab/>
      </w:r>
      <w:r w:rsidRPr="00683B67">
        <w:rPr>
          <w:lang w:val="en-US"/>
        </w:rPr>
        <w:t>XVIII</w:t>
      </w:r>
      <w:r w:rsidRPr="00170D67">
        <w:t>.</w:t>
      </w:r>
      <w:r w:rsidRPr="00170D67">
        <w:tab/>
      </w:r>
      <w:r w:rsidR="00E754B8" w:rsidRPr="00E754B8">
        <w:t>Прочие вопросы (пункт 17 повестки дня)</w:t>
      </w:r>
      <w:r w:rsidRPr="00E754B8">
        <w:t xml:space="preserve"> </w:t>
      </w:r>
      <w:r w:rsidRPr="00E754B8">
        <w:tab/>
      </w:r>
      <w:r w:rsidRPr="00E754B8">
        <w:tab/>
        <w:t>30</w:t>
      </w:r>
      <w:r w:rsidRPr="00E754B8">
        <w:tab/>
      </w:r>
      <w:r w:rsidR="00DB6AC1" w:rsidRPr="00DB6AC1">
        <w:t>8</w:t>
      </w:r>
    </w:p>
    <w:p w:rsidR="00683B67" w:rsidRPr="00DB6AC1" w:rsidRDefault="00683B67" w:rsidP="00E754B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E754B8">
        <w:tab/>
      </w:r>
      <w:r w:rsidRPr="00683B67">
        <w:rPr>
          <w:lang w:val="en-US"/>
        </w:rPr>
        <w:t>XIX</w:t>
      </w:r>
      <w:r w:rsidRPr="00E754B8">
        <w:t>.</w:t>
      </w:r>
      <w:r w:rsidRPr="00E754B8">
        <w:tab/>
      </w:r>
      <w:r w:rsidR="00E754B8" w:rsidRPr="00E754B8">
        <w:t>Предварительная повестка дня шестьдесят шестой се</w:t>
      </w:r>
      <w:r w:rsidR="00E754B8">
        <w:t>ссии</w:t>
      </w:r>
      <w:r w:rsidR="00E754B8" w:rsidRPr="00E754B8">
        <w:br/>
        <w:t>(пункт 18 повестки дня)</w:t>
      </w:r>
      <w:r w:rsidRPr="00E754B8">
        <w:t xml:space="preserve"> </w:t>
      </w:r>
      <w:r w:rsidRPr="00E754B8">
        <w:tab/>
      </w:r>
      <w:r w:rsidRPr="00E754B8">
        <w:tab/>
        <w:t>31</w:t>
      </w:r>
      <w:r w:rsidRPr="00E754B8">
        <w:tab/>
      </w:r>
      <w:r w:rsidR="00DB6AC1" w:rsidRPr="00DB6AC1">
        <w:t>8</w:t>
      </w:r>
    </w:p>
    <w:p w:rsidR="00683B67" w:rsidRPr="00170D67" w:rsidRDefault="00683B67" w:rsidP="00683B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>Приложения</w:t>
      </w:r>
    </w:p>
    <w:p w:rsidR="00683B67" w:rsidRPr="00DB6AC1" w:rsidRDefault="00683B67" w:rsidP="00E754B8">
      <w:pPr>
        <w:tabs>
          <w:tab w:val="right" w:pos="850"/>
          <w:tab w:val="left" w:pos="1134"/>
          <w:tab w:val="left" w:pos="1559"/>
          <w:tab w:val="left" w:pos="1984"/>
          <w:tab w:val="left" w:leader="dot" w:pos="8959"/>
          <w:tab w:val="right" w:pos="9631"/>
        </w:tabs>
        <w:spacing w:after="120"/>
        <w:ind w:left="1134" w:hanging="1134"/>
      </w:pPr>
      <w:r w:rsidRPr="00170D67">
        <w:tab/>
      </w:r>
      <w:r w:rsidRPr="00683B67">
        <w:rPr>
          <w:lang w:val="en-US"/>
        </w:rPr>
        <w:t>I</w:t>
      </w:r>
      <w:r w:rsidRPr="00E754B8">
        <w:t>.</w:t>
      </w:r>
      <w:r w:rsidRPr="00E754B8">
        <w:tab/>
      </w:r>
      <w:r w:rsidR="00E754B8" w:rsidRPr="00E754B8">
        <w:t>Перечень неофициальных документ</w:t>
      </w:r>
      <w:r w:rsidR="00E754B8">
        <w:t>ов (GRB-65-…), распространенных</w:t>
      </w:r>
      <w:r w:rsidR="00E754B8" w:rsidRPr="00E754B8">
        <w:br/>
        <w:t>в ходе сессии</w:t>
      </w:r>
      <w:r w:rsidRPr="00E754B8">
        <w:t xml:space="preserve"> </w:t>
      </w:r>
      <w:r w:rsidRPr="00E754B8">
        <w:tab/>
      </w:r>
      <w:r w:rsidRPr="00E754B8">
        <w:tab/>
      </w:r>
      <w:r w:rsidR="00DB6AC1" w:rsidRPr="00DB6AC1">
        <w:t>10</w:t>
      </w:r>
    </w:p>
    <w:p w:rsidR="00683B67" w:rsidRPr="00DB6AC1" w:rsidRDefault="00683B67" w:rsidP="00683B67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E754B8">
        <w:tab/>
      </w:r>
      <w:r w:rsidRPr="00683B67">
        <w:rPr>
          <w:lang w:val="en-US"/>
        </w:rPr>
        <w:t>II</w:t>
      </w:r>
      <w:r w:rsidRPr="00E754B8">
        <w:t>.</w:t>
      </w:r>
      <w:r w:rsidRPr="00E754B8">
        <w:tab/>
      </w:r>
      <w:r w:rsidR="00E754B8" w:rsidRPr="00E754B8">
        <w:t xml:space="preserve">Принятые поправки к Правилам № 51 </w:t>
      </w:r>
      <w:r w:rsidRPr="00E754B8">
        <w:tab/>
      </w:r>
      <w:r w:rsidRPr="00E754B8">
        <w:tab/>
      </w:r>
      <w:r w:rsidR="00DB6AC1" w:rsidRPr="00DB6AC1">
        <w:t>12</w:t>
      </w:r>
    </w:p>
    <w:p w:rsidR="00683B67" w:rsidRPr="00DB6AC1" w:rsidRDefault="00683B67" w:rsidP="00683B67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  <w:ind w:left="1134" w:hanging="1134"/>
      </w:pPr>
      <w:r w:rsidRPr="00E754B8">
        <w:tab/>
      </w:r>
      <w:r w:rsidRPr="00683B67">
        <w:rPr>
          <w:lang w:val="en-US"/>
        </w:rPr>
        <w:t>III</w:t>
      </w:r>
      <w:r w:rsidRPr="00E754B8">
        <w:t>.</w:t>
      </w:r>
      <w:r w:rsidRPr="00E754B8">
        <w:tab/>
      </w:r>
      <w:r w:rsidR="00E754B8" w:rsidRPr="00E754B8">
        <w:t>Пр</w:t>
      </w:r>
      <w:r w:rsidR="00E754B8">
        <w:t>инятые поправки к Правилам № 51</w:t>
      </w:r>
      <w:r w:rsidR="00E754B8" w:rsidRPr="00E754B8">
        <w:br/>
        <w:t>(на основе документа ECE/TRANS/WP.29/GRB/2017/2)</w:t>
      </w:r>
      <w:r w:rsidRPr="00E754B8">
        <w:t xml:space="preserve"> </w:t>
      </w:r>
      <w:r w:rsidRPr="00E754B8">
        <w:tab/>
      </w:r>
      <w:r w:rsidRPr="00E754B8">
        <w:tab/>
      </w:r>
      <w:r w:rsidR="00DB6AC1" w:rsidRPr="00DB6AC1">
        <w:t>13</w:t>
      </w:r>
    </w:p>
    <w:p w:rsidR="00683B67" w:rsidRPr="006C7BAB" w:rsidRDefault="00683B67" w:rsidP="00683B67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E754B8">
        <w:tab/>
      </w:r>
      <w:r w:rsidRPr="00683B67">
        <w:rPr>
          <w:lang w:val="en-US"/>
        </w:rPr>
        <w:t>IV</w:t>
      </w:r>
      <w:r w:rsidRPr="00E754B8">
        <w:t>.</w:t>
      </w:r>
      <w:r w:rsidRPr="00E754B8">
        <w:tab/>
      </w:r>
      <w:r w:rsidR="009F4FFF" w:rsidRPr="00E754B8">
        <w:t>Неофициальная группа GRB</w:t>
      </w:r>
      <w:r w:rsidR="00E754B8" w:rsidRPr="006C7BAB">
        <w:t xml:space="preserve"> </w:t>
      </w:r>
      <w:r w:rsidRPr="00E754B8">
        <w:tab/>
      </w:r>
      <w:r w:rsidRPr="00E754B8">
        <w:tab/>
      </w:r>
      <w:r w:rsidR="00DB6AC1" w:rsidRPr="006C7BAB">
        <w:t>28</w:t>
      </w:r>
    </w:p>
    <w:p w:rsidR="00683B67" w:rsidRPr="00683B67" w:rsidRDefault="00683B67" w:rsidP="00683B67">
      <w:pPr>
        <w:pStyle w:val="HChGR"/>
        <w:pageBreakBefore/>
      </w:pPr>
      <w:r w:rsidRPr="00683B67">
        <w:lastRenderedPageBreak/>
        <w:tab/>
        <w:t>I.</w:t>
      </w:r>
      <w:r w:rsidRPr="00683B67">
        <w:tab/>
        <w:t>Участники</w:t>
      </w:r>
    </w:p>
    <w:p w:rsidR="00683B67" w:rsidRPr="00683B67" w:rsidRDefault="00683B67" w:rsidP="00ED4132">
      <w:pPr>
        <w:pStyle w:val="SingleTxtGR"/>
      </w:pPr>
      <w:r w:rsidRPr="00683B67">
        <w:t>1.</w:t>
      </w:r>
      <w:r w:rsidRPr="00683B67">
        <w:tab/>
        <w:t>Рабочая группа по вопросам шума (GRB) провела свою шестьдесят п</w:t>
      </w:r>
      <w:r w:rsidRPr="00683B67">
        <w:t>я</w:t>
      </w:r>
      <w:r w:rsidRPr="00683B67">
        <w:t>тую сессию 15–17 февраля 2016 года в Женеве. Сессия проходила под предс</w:t>
      </w:r>
      <w:r w:rsidRPr="00683B67">
        <w:t>е</w:t>
      </w:r>
      <w:r w:rsidRPr="00683B67">
        <w:t>дательством г-на С. Фишё (Франция). В соответствии с правилом 1 а) Правил процедуры Всемирного форума для согласования правил в области транспор</w:t>
      </w:r>
      <w:r w:rsidRPr="00683B67">
        <w:t>т</w:t>
      </w:r>
      <w:r w:rsidRPr="00683B67">
        <w:t>ных средств (WP.29) (TRANS/WP.29/690, Amend.1 и Amend.2) в работе сессии приняли участие эксперты от следующих стран: Бельгии, Венгрии, Германии, Индии, Испании, Италии, Китая, Нидерландов, Норвегии, Польши, Республики Корея, Российской Федерации, Соединенного Королевства Великобритании и Северной Ирландии и Соединенных Штатов Америки Франции, Турции, Шве</w:t>
      </w:r>
      <w:r w:rsidRPr="00683B67">
        <w:t>й</w:t>
      </w:r>
      <w:r w:rsidRPr="00683B67">
        <w:t>царии, Швеции и Японии. Кроме того, в ее работе участвовали эксперты от Е</w:t>
      </w:r>
      <w:r w:rsidRPr="00683B67">
        <w:t>в</w:t>
      </w:r>
      <w:r w:rsidRPr="00683B67">
        <w:t>ропейской комиссии (ЕК). В работе сессии принимали также участие эксперты от следующих неправительственных организаций: Европейской ассоциации п</w:t>
      </w:r>
      <w:r w:rsidRPr="00683B67">
        <w:t>о</w:t>
      </w:r>
      <w:r w:rsidRPr="00683B67">
        <w:t xml:space="preserve">ставщиков автомобильных </w:t>
      </w:r>
      <w:r w:rsidRPr="00ED4132">
        <w:t>деталей</w:t>
      </w:r>
      <w:r w:rsidRPr="00683B67">
        <w:t xml:space="preserve"> (КСАОД), Европейской технической орган</w:t>
      </w:r>
      <w:r w:rsidRPr="00683B67">
        <w:t>и</w:t>
      </w:r>
      <w:r w:rsidRPr="00683B67">
        <w:t>зации по вопросам пневматических шин и ободьев колес (ЕТОПОК), Междун</w:t>
      </w:r>
      <w:r w:rsidRPr="00683B67">
        <w:t>а</w:t>
      </w:r>
      <w:r w:rsidRPr="00683B67">
        <w:t>родного совета академий инженерных и технических наук (САИТН), Междун</w:t>
      </w:r>
      <w:r w:rsidRPr="00683B67">
        <w:t>а</w:t>
      </w:r>
      <w:r w:rsidRPr="00683B67">
        <w:t>родной ассоциации заводов-изготовителей мотоциклов (МАЗМ), Междунаро</w:t>
      </w:r>
      <w:r w:rsidRPr="00683B67">
        <w:t>д</w:t>
      </w:r>
      <w:r w:rsidRPr="00683B67">
        <w:t>ной мотоциклетной федерации (ФИМ); Международной организации по ста</w:t>
      </w:r>
      <w:r w:rsidRPr="00683B67">
        <w:t>н</w:t>
      </w:r>
      <w:r w:rsidRPr="00683B67">
        <w:t>дартизации (ИСО), Международной организации предприятий автомобильной промышленности (МОПАП) и Всемирного союза слепых (ВСС).</w:t>
      </w:r>
    </w:p>
    <w:p w:rsidR="00683B67" w:rsidRPr="00683B67" w:rsidRDefault="00683B67" w:rsidP="00683B67">
      <w:pPr>
        <w:pStyle w:val="HChGR"/>
      </w:pPr>
      <w:r w:rsidRPr="00683B67">
        <w:tab/>
        <w:t>II.</w:t>
      </w:r>
      <w:r w:rsidRPr="00683B67">
        <w:tab/>
        <w:t>Утверждение повестки дня (пункт 1 повестки дня)</w:t>
      </w:r>
    </w:p>
    <w:p w:rsidR="00683B67" w:rsidRPr="00683B67" w:rsidRDefault="00683B67" w:rsidP="00683B67">
      <w:pPr>
        <w:pStyle w:val="SingleTxtGR"/>
      </w:pPr>
      <w:r w:rsidRPr="00683B67">
        <w:rPr>
          <w:i/>
          <w:iCs/>
        </w:rPr>
        <w:t>Документация</w:t>
      </w:r>
      <w:r>
        <w:t>:</w:t>
      </w:r>
      <w:r>
        <w:tab/>
        <w:t>ECE/TRANS/WP.29/GRB/2017/1</w:t>
      </w:r>
    </w:p>
    <w:p w:rsidR="00683B67" w:rsidRPr="00683B67" w:rsidRDefault="00683B67" w:rsidP="00683B67">
      <w:pPr>
        <w:pStyle w:val="SingleTxtGR"/>
      </w:pPr>
      <w:r w:rsidRPr="00683B67">
        <w:t>2.</w:t>
      </w:r>
      <w:r w:rsidRPr="00683B67">
        <w:tab/>
        <w:t>GRB рассмотрела и утвердила повестку дня.</w:t>
      </w:r>
    </w:p>
    <w:p w:rsidR="00683B67" w:rsidRPr="00683B67" w:rsidRDefault="00683B67" w:rsidP="00683B67">
      <w:pPr>
        <w:pStyle w:val="HChGR"/>
      </w:pPr>
      <w:r w:rsidRPr="00683B67">
        <w:tab/>
        <w:t>III.</w:t>
      </w:r>
      <w:r w:rsidRPr="00683B67">
        <w:tab/>
        <w:t>Правила № 28 (звуковые сигнальные приборы) (пункт 2 повестки дня)</w:t>
      </w:r>
    </w:p>
    <w:p w:rsidR="00683B67" w:rsidRPr="00683B67" w:rsidRDefault="00683B67" w:rsidP="00ED4132">
      <w:pPr>
        <w:pStyle w:val="SingleTxtGR"/>
        <w:ind w:left="2835" w:hanging="1701"/>
        <w:jc w:val="left"/>
      </w:pPr>
      <w:r w:rsidRPr="00683B67">
        <w:rPr>
          <w:i/>
          <w:iCs/>
        </w:rPr>
        <w:t>Документация</w:t>
      </w:r>
      <w:r w:rsidRPr="00683B67">
        <w:t>:</w:t>
      </w:r>
      <w:r w:rsidRPr="00683B67">
        <w:tab/>
        <w:t>неофициальные документы GRB-65-06, GRB-65-07-Rev.1, GRB-65-13, G</w:t>
      </w:r>
      <w:r w:rsidR="00ED4132">
        <w:t>RB-65-14, GRB-65-17 и GRB-65-19</w:t>
      </w:r>
    </w:p>
    <w:p w:rsidR="00683B67" w:rsidRPr="00683B67" w:rsidRDefault="00ED4132" w:rsidP="00683B67">
      <w:pPr>
        <w:pStyle w:val="SingleTxtGR"/>
      </w:pPr>
      <w:r>
        <w:t>3.</w:t>
      </w:r>
      <w:r>
        <w:tab/>
      </w:r>
      <w:r w:rsidR="00683B67" w:rsidRPr="00683B67">
        <w:t>Эксперты от Германии, Японии, Республики Корея и Турции представили обзор нынешней ситуации в их странах, связанной с сигналами движения за</w:t>
      </w:r>
      <w:r w:rsidR="00683B67" w:rsidRPr="00683B67">
        <w:t>д</w:t>
      </w:r>
      <w:r w:rsidR="00683B67" w:rsidRPr="00683B67">
        <w:t>ним ходом, указали на существующие проблемы в этой области и предложили некоторые решения (GRB-65-06, GRB-65-07-Rev.1, GRB-65-13, GRB-65-14 и GRB-65-19). Эксперт от Нидерландов предложил использовать сигналы, в кот</w:t>
      </w:r>
      <w:r w:rsidR="00683B67" w:rsidRPr="00683B67">
        <w:t>о</w:t>
      </w:r>
      <w:r w:rsidR="00683B67" w:rsidRPr="00683B67">
        <w:t>рых используется белый шум и которые, по его мнению, имеют преимущества по сравнению с традиционными высокото</w:t>
      </w:r>
      <w:r>
        <w:t>нальными сигналами (GRB-65-17).</w:t>
      </w:r>
    </w:p>
    <w:p w:rsidR="00683B67" w:rsidRPr="0021089F" w:rsidRDefault="00683B67" w:rsidP="00683B67">
      <w:pPr>
        <w:pStyle w:val="SingleTxtGR"/>
      </w:pPr>
      <w:r w:rsidRPr="00683B67">
        <w:t>4.</w:t>
      </w:r>
      <w:r w:rsidRPr="00683B67">
        <w:tab/>
        <w:t>GRB решила, что вместо внесения поправок в Правила № 28 следует с</w:t>
      </w:r>
      <w:r w:rsidRPr="00683B67">
        <w:t>о</w:t>
      </w:r>
      <w:r w:rsidRPr="00683B67">
        <w:t>ставить новые правила, касающиеся сигналов движения задним ходом. GRB отметила, что в случае новых правил основные трудности будут связаны с о</w:t>
      </w:r>
      <w:r w:rsidRPr="00683B67">
        <w:t>б</w:t>
      </w:r>
      <w:r w:rsidRPr="00683B67">
        <w:t>ластью их применения (категории транспортных средств), возможным налич</w:t>
      </w:r>
      <w:r w:rsidRPr="00683B67">
        <w:t>и</w:t>
      </w:r>
      <w:r w:rsidRPr="00683B67">
        <w:t>ем переключателя временной остановки и составом звука сигнала (уровни и ч</w:t>
      </w:r>
      <w:r w:rsidRPr="00683B67">
        <w:t>а</w:t>
      </w:r>
      <w:r w:rsidRPr="00683B67">
        <w:t>стоты звука). GRB решила, что необходимости в создании новой неофициал</w:t>
      </w:r>
      <w:r w:rsidRPr="00683B67">
        <w:t>ь</w:t>
      </w:r>
      <w:r w:rsidRPr="00683B67">
        <w:t>ной рабочей группы нет и что на первом этапе составлением правил будет з</w:t>
      </w:r>
      <w:r w:rsidRPr="00683B67">
        <w:t>а</w:t>
      </w:r>
      <w:r w:rsidRPr="00683B67">
        <w:t>ниматься небольшая (целевая) группа заинтересованных сторон. Эксперт от Германии вызвался взять на себя руководство работой целевой группы при с</w:t>
      </w:r>
      <w:r w:rsidRPr="00683B67">
        <w:t>о</w:t>
      </w:r>
      <w:r w:rsidRPr="00683B67">
        <w:t xml:space="preserve">действии со стороны МОПАП. Эксперты от Японии и Турции указали, в случае необходимости они также могут </w:t>
      </w:r>
      <w:r w:rsidR="0021089F">
        <w:t>выступить в качестве спонсоров.</w:t>
      </w:r>
    </w:p>
    <w:p w:rsidR="00683B67" w:rsidRPr="00683B67" w:rsidRDefault="00683B67" w:rsidP="00ED4132">
      <w:pPr>
        <w:pStyle w:val="HChGR"/>
      </w:pPr>
      <w:r w:rsidRPr="00683B67">
        <w:lastRenderedPageBreak/>
        <w:tab/>
        <w:t>IV.</w:t>
      </w:r>
      <w:r w:rsidRPr="00683B67">
        <w:tab/>
        <w:t>Правила № 41 (шум, производимый мотоциклами): разработка (пункт 3 повестки дня)</w:t>
      </w:r>
    </w:p>
    <w:p w:rsidR="00683B67" w:rsidRPr="00683B67" w:rsidRDefault="00683B67" w:rsidP="00683B67">
      <w:pPr>
        <w:pStyle w:val="SingleTxtGR"/>
      </w:pPr>
      <w:r w:rsidRPr="00683B67">
        <w:rPr>
          <w:i/>
          <w:iCs/>
        </w:rPr>
        <w:t>Документация</w:t>
      </w:r>
      <w:r w:rsidRPr="00683B67">
        <w:t>:</w:t>
      </w:r>
      <w:r w:rsidRPr="00683B67">
        <w:tab/>
        <w:t xml:space="preserve">неофициальные документы GRB-65-11 и GRB-65-18 </w:t>
      </w:r>
    </w:p>
    <w:p w:rsidR="00683B67" w:rsidRPr="00170D67" w:rsidRDefault="00683B67" w:rsidP="00683B67">
      <w:pPr>
        <w:pStyle w:val="SingleTxtGR"/>
      </w:pPr>
      <w:r w:rsidRPr="00683B67">
        <w:t>5.</w:t>
      </w:r>
      <w:r w:rsidRPr="00683B67">
        <w:tab/>
        <w:t>Эксперт от Франции обнаружил, что</w:t>
      </w:r>
      <w:r w:rsidR="0021089F">
        <w:t xml:space="preserve"> в варианте документа GRB-65-11</w:t>
      </w:r>
      <w:r w:rsidR="0021089F" w:rsidRPr="0021089F">
        <w:br/>
      </w:r>
      <w:r w:rsidRPr="00683B67">
        <w:t>на французском языке в пункте 1.4.1 пр</w:t>
      </w:r>
      <w:r w:rsidR="006C7BAB">
        <w:t>иложения 3 пропущена величина 1 </w:t>
      </w:r>
      <w:r w:rsidRPr="00683B67">
        <w:t>дБ(А). GRB поручила секретариату исправить эту ошибку и издать исправл</w:t>
      </w:r>
      <w:r w:rsidRPr="00683B67">
        <w:t>е</w:t>
      </w:r>
      <w:r w:rsidR="0021089F">
        <w:t>ние.</w:t>
      </w:r>
    </w:p>
    <w:p w:rsidR="00683B67" w:rsidRPr="009C1946" w:rsidRDefault="00683B67" w:rsidP="00683B67">
      <w:pPr>
        <w:pStyle w:val="SingleTxtGR"/>
      </w:pPr>
      <w:r w:rsidRPr="00683B67">
        <w:t>6.</w:t>
      </w:r>
      <w:r w:rsidRPr="00683B67">
        <w:tab/>
        <w:t xml:space="preserve"> Эксперт от МАЗМ предложил исключи</w:t>
      </w:r>
      <w:r w:rsidR="009C1946">
        <w:t>ть последнее предложение пунк</w:t>
      </w:r>
      <w:r w:rsidR="009C1946" w:rsidRPr="009C1946">
        <w:t>-</w:t>
      </w:r>
      <w:r w:rsidR="009C1946">
        <w:t>та</w:t>
      </w:r>
      <w:r w:rsidR="009C1946">
        <w:rPr>
          <w:lang w:val="en-US"/>
        </w:rPr>
        <w:t> </w:t>
      </w:r>
      <w:r w:rsidRPr="00683B67">
        <w:t>1.3.2.1, поскольку мотоциклы с коляской (транспортные средства кате</w:t>
      </w:r>
      <w:r w:rsidR="009C1946">
        <w:t>го</w:t>
      </w:r>
      <w:r w:rsidR="009C1946" w:rsidRPr="009C1946">
        <w:t>-</w:t>
      </w:r>
      <w:r w:rsidR="009C1946">
        <w:t>рии</w:t>
      </w:r>
      <w:r w:rsidR="009C1946">
        <w:rPr>
          <w:lang w:val="en-US"/>
        </w:rPr>
        <w:t> </w:t>
      </w:r>
      <w:r w:rsidRPr="00683B67">
        <w:t>L</w:t>
      </w:r>
      <w:r w:rsidRPr="00683B67">
        <w:rPr>
          <w:vertAlign w:val="subscript"/>
        </w:rPr>
        <w:t>4</w:t>
      </w:r>
      <w:r w:rsidRPr="00683B67">
        <w:t>) не входят в область применения Правил № 41 с внесенными в них п</w:t>
      </w:r>
      <w:r w:rsidRPr="00683B67">
        <w:t>о</w:t>
      </w:r>
      <w:r w:rsidRPr="00683B67">
        <w:t>правками серии 04 (GRB-65-18). Эксперт от ЕК просил предоставить дополн</w:t>
      </w:r>
      <w:r w:rsidRPr="00683B67">
        <w:t>и</w:t>
      </w:r>
      <w:r w:rsidRPr="00683B67">
        <w:t>тельное время для изучения вопроса о том, потребуют ли предлагаемые мод</w:t>
      </w:r>
      <w:r w:rsidRPr="00683B67">
        <w:t>и</w:t>
      </w:r>
      <w:r w:rsidRPr="00683B67">
        <w:t>фикации изменения также законодате</w:t>
      </w:r>
      <w:r w:rsidR="009C1946">
        <w:t>льства Европейского союза (ЕС).</w:t>
      </w:r>
      <w:r w:rsidR="009C1946" w:rsidRPr="009C1946">
        <w:br/>
      </w:r>
      <w:r w:rsidRPr="00683B67">
        <w:t xml:space="preserve">GRB решила продолжить рассмотрение этой темы на своей следующей сессии на основе официального документа, который будет </w:t>
      </w:r>
      <w:r w:rsidR="009C1946">
        <w:t>представлен экспертами от МАЗМ.</w:t>
      </w:r>
    </w:p>
    <w:p w:rsidR="00683B67" w:rsidRPr="00683B67" w:rsidRDefault="00683B67" w:rsidP="00ED4132">
      <w:pPr>
        <w:pStyle w:val="HChGR"/>
      </w:pPr>
      <w:r w:rsidRPr="00683B67">
        <w:tab/>
        <w:t>V.</w:t>
      </w:r>
      <w:r w:rsidRPr="00683B67">
        <w:tab/>
        <w:t>Правила № 51 (шум, производимый транспортными средствами категорий М и N) (пункт 4 повестки дня)</w:t>
      </w:r>
    </w:p>
    <w:p w:rsidR="00683B67" w:rsidRPr="00683B67" w:rsidRDefault="00683B67" w:rsidP="00ED4132">
      <w:pPr>
        <w:pStyle w:val="H1GR"/>
      </w:pPr>
      <w:r w:rsidRPr="00683B67">
        <w:tab/>
        <w:t>A.</w:t>
      </w:r>
      <w:r w:rsidRPr="00683B67">
        <w:tab/>
        <w:t>Разработка</w:t>
      </w:r>
    </w:p>
    <w:p w:rsidR="00683B67" w:rsidRPr="00683B67" w:rsidRDefault="00683B67" w:rsidP="00ED4132">
      <w:pPr>
        <w:pStyle w:val="SingleTxtGR"/>
        <w:ind w:left="2835" w:hanging="1701"/>
        <w:jc w:val="left"/>
      </w:pPr>
      <w:r w:rsidRPr="00683B67">
        <w:rPr>
          <w:i/>
          <w:iCs/>
        </w:rPr>
        <w:t>Документация</w:t>
      </w:r>
      <w:r w:rsidRPr="00683B67">
        <w:t>:</w:t>
      </w:r>
      <w:r w:rsidRPr="00683B67">
        <w:tab/>
        <w:t xml:space="preserve">неофициальные </w:t>
      </w:r>
      <w:r w:rsidR="00ED4132">
        <w:t>документы GRB-65-01, GRB-65-02,</w:t>
      </w:r>
      <w:r w:rsidR="00ED4132">
        <w:br/>
      </w:r>
      <w:r w:rsidRPr="00683B67">
        <w:t>GRB-65-04, GRB-65-10 и GRB-65-12</w:t>
      </w:r>
    </w:p>
    <w:p w:rsidR="00683B67" w:rsidRPr="00683B67" w:rsidRDefault="00683B67" w:rsidP="00683B67">
      <w:pPr>
        <w:pStyle w:val="SingleTxtGR"/>
      </w:pPr>
      <w:r w:rsidRPr="00683B67">
        <w:t>7.</w:t>
      </w:r>
      <w:r w:rsidRPr="00683B67">
        <w:tab/>
        <w:t>Эксперт от Франции предложил исправить некоторые несоответствия в поправках серии 03 к Правилам № 51 (GRB-65-10). Эксперты от Китая и МОПАП отметили, что потребуются дополнительные исправления. GRB пре</w:t>
      </w:r>
      <w:r w:rsidRPr="00683B67">
        <w:t>д</w:t>
      </w:r>
      <w:r w:rsidRPr="00683B67">
        <w:t>ложила всем заинтересованным экспертам сотрудничать в работе над этим в</w:t>
      </w:r>
      <w:r w:rsidRPr="00683B67">
        <w:t>о</w:t>
      </w:r>
      <w:r w:rsidRPr="00683B67">
        <w:t xml:space="preserve">просом с целью подготовки сводного официального </w:t>
      </w:r>
      <w:r w:rsidR="00ED4132">
        <w:t>документа для следующей сессии.</w:t>
      </w:r>
    </w:p>
    <w:p w:rsidR="00683B67" w:rsidRPr="00683B67" w:rsidRDefault="00683B67" w:rsidP="00683B67">
      <w:pPr>
        <w:pStyle w:val="SingleTxtGR"/>
      </w:pPr>
      <w:r w:rsidRPr="00683B67">
        <w:t>8.</w:t>
      </w:r>
      <w:r w:rsidRPr="00683B67">
        <w:tab/>
        <w:t>Эксперт от Германии предложил уточнить формулировку пункта 6.2.2 «Пределы уровня звука» (GRB-65-01). GRB приняла это предложение, соде</w:t>
      </w:r>
      <w:r w:rsidRPr="00683B67">
        <w:t>р</w:t>
      </w:r>
      <w:r w:rsidRPr="00683B67">
        <w:t>жащееся в приложении II, и просила секретариат представить его Всемирному форуму для согласования правил в области транспортных средств (WP.29) и Административному комитету (АС.1) для рассмотрения и проведения голосов</w:t>
      </w:r>
      <w:r w:rsidRPr="00683B67">
        <w:t>а</w:t>
      </w:r>
      <w:r w:rsidRPr="00683B67">
        <w:t>ния на их сессиях в июне 2017 года в качестве проекта дополнения 2 к попра</w:t>
      </w:r>
      <w:r w:rsidRPr="00683B67">
        <w:t>в</w:t>
      </w:r>
      <w:r w:rsidR="00ED4132">
        <w:t>кам 03 серии к Правилам № 51.</w:t>
      </w:r>
    </w:p>
    <w:p w:rsidR="00683B67" w:rsidRPr="00683B67" w:rsidRDefault="00683B67" w:rsidP="00683B67">
      <w:pPr>
        <w:pStyle w:val="SingleTxtGR"/>
      </w:pPr>
      <w:r w:rsidRPr="00683B67">
        <w:t>9.</w:t>
      </w:r>
      <w:r w:rsidRPr="00683B67">
        <w:tab/>
        <w:t>Эксперт от ИСО предложил включить в приложение 3 к Правилам № 51 в качестве варианта испытание в закрытых помещениях (GRB-65-04). По этому предложению свои замечания представили эксперты от Франции, Германии, Польши, Российской Федерации, ЕК и МОПАП. Председатель предложил этим экспертам, а также другим заинтересованным сторонам рассмотреть предлож</w:t>
      </w:r>
      <w:r w:rsidRPr="00683B67">
        <w:t>е</w:t>
      </w:r>
      <w:r w:rsidRPr="00683B67">
        <w:t>ние ИСО и представить пересмотренный</w:t>
      </w:r>
      <w:r w:rsidR="00ED4132">
        <w:t xml:space="preserve"> документ для следующей сессии.</w:t>
      </w:r>
    </w:p>
    <w:p w:rsidR="00683B67" w:rsidRPr="00683B67" w:rsidRDefault="00683B67" w:rsidP="00683B67">
      <w:pPr>
        <w:pStyle w:val="SingleTxtGR"/>
      </w:pPr>
      <w:r w:rsidRPr="00683B67">
        <w:t>10.</w:t>
      </w:r>
      <w:r w:rsidRPr="00683B67">
        <w:tab/>
        <w:t>Эксперт от Франции выявил ряд неоднозначных положений в нынешнем тексте поправок серии 03 к Правилам № 51, которые допускают возможность различного толкования (GRB-65-12). Он высказал предложение о том, для р</w:t>
      </w:r>
      <w:r w:rsidRPr="00683B67">
        <w:t>е</w:t>
      </w:r>
      <w:r w:rsidRPr="00683B67">
        <w:t>шения этих вопросов можно было бы составить руководство по осуществлению или толкованию. Эксперт от МОПАП приветствовал эту инициативу и указал, что МОПАП приступила к составлению собственного перечня неоднозначных положений. После обмена мнениями GRB обратилась к экспертам от Франции, ИСО и МОПАП с просьбой подготовить сводный перечень таких положений для рассмотрения GRB и высказала мнение о том, что дальнейшая работа в этой области может осуществляться в рамках небольшой редакционно</w:t>
      </w:r>
      <w:r w:rsidR="00ED4132">
        <w:t>й группы.</w:t>
      </w:r>
    </w:p>
    <w:p w:rsidR="00683B67" w:rsidRPr="00683B67" w:rsidRDefault="00683B67" w:rsidP="00683B67">
      <w:pPr>
        <w:pStyle w:val="SingleTxtGR"/>
      </w:pPr>
      <w:r w:rsidRPr="00683B67">
        <w:lastRenderedPageBreak/>
        <w:t>11.</w:t>
      </w:r>
      <w:r w:rsidRPr="00683B67">
        <w:tab/>
        <w:t>Эксперт от Китая сообщил о проблемных вопросах, которые были выя</w:t>
      </w:r>
      <w:r w:rsidRPr="00683B67">
        <w:t>в</w:t>
      </w:r>
      <w:r w:rsidRPr="00683B67">
        <w:t>лены в ходе применения поправок серии 03 к Правилам № 51 к транспортным средствам категории M</w:t>
      </w:r>
      <w:r w:rsidRPr="00683B67">
        <w:rPr>
          <w:vertAlign w:val="subscript"/>
        </w:rPr>
        <w:t>3</w:t>
      </w:r>
      <w:r w:rsidRPr="00683B67">
        <w:t xml:space="preserve"> с различными вариантами силовых установок. В час</w:t>
      </w:r>
      <w:r w:rsidRPr="00683B67">
        <w:t>т</w:t>
      </w:r>
      <w:r w:rsidRPr="00683B67">
        <w:t xml:space="preserve">ности, он выразил мнение о том, что эти Правила следует изменить путем включения в них новых положений, учитывающих специфические особенности электромобилей и </w:t>
      </w:r>
      <w:r w:rsidR="00ED4132">
        <w:t>гибридных транспортных средств.</w:t>
      </w:r>
    </w:p>
    <w:p w:rsidR="00683B67" w:rsidRPr="00683B67" w:rsidRDefault="00683B67" w:rsidP="00ED4132">
      <w:pPr>
        <w:pStyle w:val="H1GR"/>
      </w:pPr>
      <w:r w:rsidRPr="00683B67">
        <w:tab/>
        <w:t>B.</w:t>
      </w:r>
      <w:r w:rsidRPr="00683B67">
        <w:tab/>
        <w:t>Дополнительные положения об уровне звука</w:t>
      </w:r>
    </w:p>
    <w:p w:rsidR="00683B67" w:rsidRPr="00683B67" w:rsidRDefault="00683B67" w:rsidP="00ED4132">
      <w:pPr>
        <w:pStyle w:val="SingleTxtGR"/>
        <w:ind w:left="2835" w:hanging="1701"/>
        <w:jc w:val="left"/>
      </w:pPr>
      <w:r w:rsidRPr="00683B67">
        <w:rPr>
          <w:i/>
          <w:iCs/>
        </w:rPr>
        <w:t>Документация</w:t>
      </w:r>
      <w:r w:rsidRPr="00683B67">
        <w:t>:</w:t>
      </w:r>
      <w:r w:rsidRPr="00683B67">
        <w:tab/>
        <w:t xml:space="preserve">ECE/TRANS/WP.29/GRB/2017/2, </w:t>
      </w:r>
      <w:r w:rsidR="006C7BAB">
        <w:br/>
      </w:r>
      <w:r w:rsidRPr="00683B67">
        <w:t>неофициал</w:t>
      </w:r>
      <w:r w:rsidR="00ED4132">
        <w:t>ьные документы </w:t>
      </w:r>
      <w:r w:rsidRPr="00683B67">
        <w:t xml:space="preserve">GRB-65-24, GRB-65-25 </w:t>
      </w:r>
      <w:r w:rsidR="006C7BAB">
        <w:br/>
      </w:r>
      <w:r w:rsidRPr="00683B67">
        <w:t>и GRB-65-26</w:t>
      </w:r>
    </w:p>
    <w:p w:rsidR="00683B67" w:rsidRPr="00683B67" w:rsidRDefault="00683B67" w:rsidP="00683B67">
      <w:pPr>
        <w:pStyle w:val="SingleTxtGR"/>
      </w:pPr>
      <w:r w:rsidRPr="00683B67">
        <w:t>12.</w:t>
      </w:r>
      <w:r w:rsidRPr="00683B67">
        <w:tab/>
        <w:t>От имени неофициальной рабочей группы (НРГ) по дополнительным п</w:t>
      </w:r>
      <w:r w:rsidRPr="00683B67">
        <w:t>о</w:t>
      </w:r>
      <w:r w:rsidRPr="00683B67">
        <w:t>ложениям об уровне звука (ДПУЗ) эксперт от Франции представил предлож</w:t>
      </w:r>
      <w:r w:rsidRPr="00683B67">
        <w:t>е</w:t>
      </w:r>
      <w:r w:rsidRPr="00683B67">
        <w:t>ния по дополнению 2 к поправкам серии 03 к Правилам № 51 (ECE/TRANS/</w:t>
      </w:r>
      <w:r w:rsidR="005C1A40">
        <w:t xml:space="preserve"> </w:t>
      </w:r>
      <w:r w:rsidRPr="00683B67">
        <w:t>WP.29/GRB/2017/2, GRB-65-25 и GRB-65-26). GRB приняла эти предложения, содержащиеся в приложении III, и просила секретариат предста</w:t>
      </w:r>
      <w:r w:rsidR="005C1A40">
        <w:t>вить их WP.29</w:t>
      </w:r>
      <w:r w:rsidR="005C1A40">
        <w:br/>
      </w:r>
      <w:r w:rsidRPr="00683B67">
        <w:t>и AC.1 для рассмотрения и проведения голосования на их сесси</w:t>
      </w:r>
      <w:r w:rsidR="005C1A40">
        <w:t>ях в июне</w:t>
      </w:r>
      <w:r w:rsidR="005C1A40">
        <w:br/>
      </w:r>
      <w:r w:rsidRPr="00683B67">
        <w:t xml:space="preserve">2017 года в качестве проекта дополнения 2 </w:t>
      </w:r>
      <w:r w:rsidR="006C7BAB">
        <w:t>к поправкам серии 03 к Прав</w:t>
      </w:r>
      <w:r w:rsidR="006C7BAB">
        <w:t>и</w:t>
      </w:r>
      <w:r w:rsidR="006C7BAB">
        <w:t>лам № </w:t>
      </w:r>
      <w:r w:rsidRPr="00683B67">
        <w:t>51.</w:t>
      </w:r>
    </w:p>
    <w:p w:rsidR="00683B67" w:rsidRPr="00683B67" w:rsidRDefault="00683B67" w:rsidP="00683B67">
      <w:pPr>
        <w:pStyle w:val="SingleTxtGR"/>
      </w:pPr>
      <w:r w:rsidRPr="00683B67">
        <w:t>13.</w:t>
      </w:r>
      <w:r w:rsidRPr="00683B67">
        <w:tab/>
        <w:t>Эксперт от Франции представил GRB также доклад о ходе работы НРГ по ДПУЗ (GRB-65-24) вместе с подробным планом работы и графиком будущей деятельности. Председатель предложил всем экспертам внести свой вклад в р</w:t>
      </w:r>
      <w:r w:rsidRPr="00683B67">
        <w:t>а</w:t>
      </w:r>
      <w:r w:rsidRPr="00683B67">
        <w:t>боту</w:t>
      </w:r>
      <w:r w:rsidR="00ED4132">
        <w:t xml:space="preserve"> НРГ по ДПУЗ.</w:t>
      </w:r>
    </w:p>
    <w:p w:rsidR="00683B67" w:rsidRPr="00683B67" w:rsidRDefault="00683B67" w:rsidP="00ED4132">
      <w:pPr>
        <w:pStyle w:val="HChGR"/>
      </w:pPr>
      <w:r w:rsidRPr="00683B67">
        <w:tab/>
        <w:t>VI.</w:t>
      </w:r>
      <w:r w:rsidRPr="00683B67">
        <w:tab/>
        <w:t xml:space="preserve">Правила № </w:t>
      </w:r>
      <w:r w:rsidR="00ED4132">
        <w:t>63 (шум, производимый мопедами)</w:t>
      </w:r>
      <w:r w:rsidR="00ED4132">
        <w:br/>
      </w:r>
      <w:r w:rsidRPr="00683B67">
        <w:t>(пункт 5 повестки дня)</w:t>
      </w:r>
    </w:p>
    <w:p w:rsidR="00683B67" w:rsidRPr="00683B67" w:rsidRDefault="00683B67" w:rsidP="00683B67">
      <w:pPr>
        <w:pStyle w:val="SingleTxtGR"/>
      </w:pPr>
      <w:r w:rsidRPr="00683B67">
        <w:rPr>
          <w:i/>
          <w:iCs/>
        </w:rPr>
        <w:t>Документация</w:t>
      </w:r>
      <w:r w:rsidRPr="00683B67">
        <w:t>:</w:t>
      </w:r>
      <w:r w:rsidRPr="00683B67">
        <w:tab/>
        <w:t>н</w:t>
      </w:r>
      <w:r w:rsidR="00ED4132">
        <w:t>еофициальный документ GRB-65-09</w:t>
      </w:r>
    </w:p>
    <w:p w:rsidR="00683B67" w:rsidRPr="00683B67" w:rsidRDefault="00683B67" w:rsidP="00683B67">
      <w:pPr>
        <w:pStyle w:val="SingleTxtGR"/>
      </w:pPr>
      <w:r w:rsidRPr="00683B67">
        <w:t>14.</w:t>
      </w:r>
      <w:r w:rsidRPr="00683B67">
        <w:tab/>
        <w:t>Эксперт от ЕК внес на рассмотрение проект поправок, касающихся вел</w:t>
      </w:r>
      <w:r w:rsidRPr="00683B67">
        <w:t>о</w:t>
      </w:r>
      <w:r w:rsidRPr="00683B67">
        <w:t>сипедов с двигателями (GRB-65-09), включая определение новых п</w:t>
      </w:r>
      <w:r w:rsidR="0021089F">
        <w:t>одкатего</w:t>
      </w:r>
      <w:r w:rsidR="0021089F" w:rsidRPr="0021089F">
        <w:t>-</w:t>
      </w:r>
      <w:r w:rsidR="0021089F">
        <w:t>рий</w:t>
      </w:r>
      <w:r w:rsidR="0021089F">
        <w:rPr>
          <w:lang w:val="en-US"/>
        </w:rPr>
        <w:t> </w:t>
      </w:r>
      <w:r w:rsidRPr="00683B67">
        <w:t>L1-A и L1-B, в целях согласования Правил № 63 с законодательством ЕС. Эксперты от Германии и Нидерландов указали на то, что в подавляющем числе случаев речь идет о велосипедах с электрическим двигателем, и поставили под сомнение необходимость в предлагаемых поправках. Эксперт от Японии пр</w:t>
      </w:r>
      <w:r w:rsidRPr="00683B67">
        <w:t>и</w:t>
      </w:r>
      <w:r w:rsidRPr="00683B67">
        <w:t>звал проявлять осмотрительность в отношении создания новых категорий транспортных средств в плане как сроков их введения, так и самой необход</w:t>
      </w:r>
      <w:r w:rsidRPr="00683B67">
        <w:t>и</w:t>
      </w:r>
      <w:r w:rsidRPr="00683B67">
        <w:t>мости в этих новых категориях, поскольку затронуты могут быть и другие пр</w:t>
      </w:r>
      <w:r w:rsidRPr="00683B67">
        <w:t>а</w:t>
      </w:r>
      <w:r w:rsidRPr="00683B67">
        <w:t>вила. GRB высказала мнение о том, что для изучения этого предложения потр</w:t>
      </w:r>
      <w:r w:rsidRPr="00683B67">
        <w:t>е</w:t>
      </w:r>
      <w:r w:rsidRPr="00683B67">
        <w:t>буется больше времени и просила эксперта от ЕК подготовить его в качестве официального документа для ра</w:t>
      </w:r>
      <w:r w:rsidR="00ED4132">
        <w:t>ссмотрения на следующей сессии.</w:t>
      </w:r>
    </w:p>
    <w:p w:rsidR="00683B67" w:rsidRPr="00683B67" w:rsidRDefault="00683B67" w:rsidP="00ED4132">
      <w:pPr>
        <w:pStyle w:val="HChGR"/>
      </w:pPr>
      <w:r w:rsidRPr="00683B67">
        <w:tab/>
        <w:t>VII.</w:t>
      </w:r>
      <w:r w:rsidRPr="00683B67">
        <w:tab/>
        <w:t>Правила № 92 (сменные си</w:t>
      </w:r>
      <w:r w:rsidR="00ED4132">
        <w:t>стемы глушителей</w:t>
      </w:r>
      <w:r w:rsidR="00ED4132">
        <w:br/>
      </w:r>
      <w:r w:rsidRPr="00683B67">
        <w:t>для мотоциклов) (пункт 6 повестки дня)</w:t>
      </w:r>
    </w:p>
    <w:p w:rsidR="00683B67" w:rsidRPr="00683B67" w:rsidRDefault="00683B67" w:rsidP="00683B67">
      <w:pPr>
        <w:pStyle w:val="SingleTxtGR"/>
      </w:pPr>
      <w:r w:rsidRPr="00683B67">
        <w:t>15.</w:t>
      </w:r>
      <w:r w:rsidRPr="00683B67">
        <w:tab/>
        <w:t>Поскольку в рамках этого пункта повестки дня никакие вопросы не ра</w:t>
      </w:r>
      <w:r w:rsidRPr="00683B67">
        <w:t>с</w:t>
      </w:r>
      <w:r w:rsidRPr="00683B67">
        <w:t>сматривались, GRB решила не включать его в</w:t>
      </w:r>
      <w:r w:rsidR="00ED4132">
        <w:t xml:space="preserve"> повестку дня следующей сессии.</w:t>
      </w:r>
    </w:p>
    <w:p w:rsidR="00683B67" w:rsidRPr="00683B67" w:rsidRDefault="00683B67" w:rsidP="00ED4132">
      <w:pPr>
        <w:pStyle w:val="HChGR"/>
      </w:pPr>
      <w:r w:rsidRPr="00683B67">
        <w:tab/>
        <w:t>VIII.</w:t>
      </w:r>
      <w:r w:rsidRPr="00683B67">
        <w:tab/>
        <w:t xml:space="preserve">Правила № 117 (сопротивление шин качению, шум, производимый </w:t>
      </w:r>
      <w:r w:rsidR="00ED4132">
        <w:t>шинами при качении, и сцепление</w:t>
      </w:r>
      <w:r w:rsidR="00ED4132">
        <w:br/>
      </w:r>
      <w:r w:rsidRPr="00683B67">
        <w:t>на мокрой поверхности) (пункт 7 повестки дня)</w:t>
      </w:r>
    </w:p>
    <w:p w:rsidR="00683B67" w:rsidRPr="00683B67" w:rsidRDefault="00683B67" w:rsidP="00683B67">
      <w:pPr>
        <w:pStyle w:val="SingleTxtGR"/>
      </w:pPr>
      <w:r w:rsidRPr="00683B67">
        <w:t>16.</w:t>
      </w:r>
      <w:r w:rsidRPr="00683B67">
        <w:tab/>
        <w:t>Никакой информации по этому пункту представлено не было.</w:t>
      </w:r>
    </w:p>
    <w:p w:rsidR="00683B67" w:rsidRPr="00683B67" w:rsidRDefault="00683B67" w:rsidP="00ED4132">
      <w:pPr>
        <w:pStyle w:val="HChGR"/>
      </w:pPr>
      <w:r w:rsidRPr="00683B67">
        <w:lastRenderedPageBreak/>
        <w:tab/>
        <w:t>IX.</w:t>
      </w:r>
      <w:r w:rsidRPr="00683B67">
        <w:tab/>
        <w:t>Правила № 138 (бесшумные автотранспортные средства) (пункт 8 повестки дня)</w:t>
      </w:r>
    </w:p>
    <w:p w:rsidR="00683B67" w:rsidRPr="00683B67" w:rsidRDefault="00683B67" w:rsidP="00683B67">
      <w:pPr>
        <w:pStyle w:val="SingleTxtGR"/>
      </w:pPr>
      <w:r w:rsidRPr="00683B67">
        <w:rPr>
          <w:i/>
          <w:iCs/>
        </w:rPr>
        <w:t>Документация</w:t>
      </w:r>
      <w:r w:rsidRPr="00683B67">
        <w:t>:</w:t>
      </w:r>
      <w:r w:rsidRPr="00683B67">
        <w:tab/>
        <w:t>неофициальные документ</w:t>
      </w:r>
      <w:r w:rsidR="00C91237">
        <w:t>ы GRB-65-05 и GRB-65-23</w:t>
      </w:r>
    </w:p>
    <w:p w:rsidR="00683B67" w:rsidRPr="00683B67" w:rsidRDefault="00683B67" w:rsidP="00683B67">
      <w:pPr>
        <w:pStyle w:val="SingleTxtGR"/>
      </w:pPr>
      <w:r w:rsidRPr="00683B67">
        <w:t>17.</w:t>
      </w:r>
      <w:r w:rsidRPr="00683B67">
        <w:tab/>
        <w:t>Эксперт от ЕК проинформировал GRB о подготовке нового регламента ЕС, с тем чтобы изменить и дополнить требования к системам звукового пред</w:t>
      </w:r>
      <w:r w:rsidRPr="00683B67">
        <w:t>у</w:t>
      </w:r>
      <w:r w:rsidRPr="00683B67">
        <w:t>преждения о присутствии транспортног</w:t>
      </w:r>
      <w:r w:rsidR="00ED4132">
        <w:t>о средства (АВАС), содержащиеся</w:t>
      </w:r>
      <w:r w:rsidR="00ED4132">
        <w:br/>
      </w:r>
      <w:r w:rsidRPr="00683B67">
        <w:t>в приложении VIII к регламенту № 540/2014</w:t>
      </w:r>
      <w:r w:rsidR="00ED4132">
        <w:t xml:space="preserve"> ЕС, на основе положений Пр</w:t>
      </w:r>
      <w:r w:rsidR="00ED4132">
        <w:t>а</w:t>
      </w:r>
      <w:r w:rsidR="00ED4132">
        <w:t>вил </w:t>
      </w:r>
      <w:r w:rsidRPr="00683B67">
        <w:t>№ 138 с внесенными в них поправками серии 01 (GRB-65-05). GRB отм</w:t>
      </w:r>
      <w:r w:rsidRPr="00683B67">
        <w:t>е</w:t>
      </w:r>
      <w:r w:rsidRPr="00683B67">
        <w:t>тила наличие юридических трудностей, связанных с тем, что так называемый «переключатель временной остановки» АВАС является обязательным в Регл</w:t>
      </w:r>
      <w:r w:rsidRPr="00683B67">
        <w:t>а</w:t>
      </w:r>
      <w:r w:rsidRPr="00683B67">
        <w:t>менте № 540/2014 ЕС, факультативным в</w:t>
      </w:r>
      <w:r w:rsidR="006C7BAB">
        <w:t xml:space="preserve"> первоначальном варианте Пр</w:t>
      </w:r>
      <w:r w:rsidR="006C7BAB">
        <w:t>а</w:t>
      </w:r>
      <w:r w:rsidR="006C7BAB">
        <w:t>вил </w:t>
      </w:r>
      <w:r w:rsidRPr="00683B67">
        <w:t>№ 138 и запрещенным в соот</w:t>
      </w:r>
      <w:r w:rsidR="00ED4132">
        <w:t>ветствии с поправками серии 01.</w:t>
      </w:r>
    </w:p>
    <w:p w:rsidR="00683B67" w:rsidRPr="00683B67" w:rsidRDefault="00683B67" w:rsidP="00683B67">
      <w:pPr>
        <w:pStyle w:val="SingleTxtGR"/>
      </w:pPr>
      <w:r w:rsidRPr="00683B67">
        <w:t>18.</w:t>
      </w:r>
      <w:r w:rsidRPr="00683B67">
        <w:tab/>
        <w:t>Эксперт от Соединенных Штатов Америки в качестве председателя НРГ по разработке глобальных технических правил (ГТП), касающихся бесшумных транспортных средств (БАТС), проинформировал GRB о том, что национальные правила о минимальных требованиях в отношении звука для гибридных тран</w:t>
      </w:r>
      <w:r w:rsidRPr="00683B67">
        <w:t>с</w:t>
      </w:r>
      <w:r w:rsidRPr="00683B67">
        <w:t>портных средств и электромобилей были опуб</w:t>
      </w:r>
      <w:r w:rsidR="006C7BAB">
        <w:t>ликованы в ноябре 2016 года. Он </w:t>
      </w:r>
      <w:r w:rsidRPr="00683B67">
        <w:t>сообщил о действующих в стране процедурах вступления в силу наци</w:t>
      </w:r>
      <w:r w:rsidRPr="00683B67">
        <w:t>о</w:t>
      </w:r>
      <w:r w:rsidRPr="00683B67">
        <w:t>нальных правил и отметил, что они начнут применяться с 21 марта 2017 года</w:t>
      </w:r>
      <w:r w:rsidRPr="00DB6AC1">
        <w:rPr>
          <w:sz w:val="18"/>
          <w:vertAlign w:val="superscript"/>
        </w:rPr>
        <w:footnoteReference w:id="1"/>
      </w:r>
      <w:r w:rsidRPr="00683B67">
        <w:t>. Он сообщил далее о своем намерении созвать следующую сессию НРГ по ГТП, касающимся БАТС, вскоре после этой даты. GRB отметила также, что WP.29 согласился продлить мандат НРГ по ГТП, к</w:t>
      </w:r>
      <w:r w:rsidR="006C7BAB">
        <w:t>асающимся БАТС, до декабря 2018 </w:t>
      </w:r>
      <w:r w:rsidRPr="00683B67">
        <w:t>года.</w:t>
      </w:r>
    </w:p>
    <w:p w:rsidR="00683B67" w:rsidRPr="00683B67" w:rsidRDefault="00683B67" w:rsidP="00683B67">
      <w:pPr>
        <w:pStyle w:val="SingleTxtGR"/>
      </w:pPr>
      <w:r w:rsidRPr="00683B67">
        <w:t>19.</w:t>
      </w:r>
      <w:r w:rsidRPr="00683B67">
        <w:tab/>
        <w:t>Эксперт от МОПАП предложил несколько изменить формулировку пер</w:t>
      </w:r>
      <w:r w:rsidRPr="00683B67">
        <w:t>е</w:t>
      </w:r>
      <w:r w:rsidRPr="00683B67">
        <w:t xml:space="preserve">ходных положений, включенных в поправки серии 01 к Правилам № 138 </w:t>
      </w:r>
      <w:r w:rsidR="006C7BAB">
        <w:br/>
      </w:r>
      <w:r w:rsidRPr="00683B67">
        <w:t>(GRB-65-23). После краткого обмена замечаниями GRB предложила МОПАП представить официальный документ для ра</w:t>
      </w:r>
      <w:r w:rsidR="00ED4132">
        <w:t>ссмотрения на следующей сессии.</w:t>
      </w:r>
    </w:p>
    <w:p w:rsidR="00683B67" w:rsidRPr="00683B67" w:rsidRDefault="00683B67" w:rsidP="00ED4132">
      <w:pPr>
        <w:pStyle w:val="HChGR"/>
      </w:pPr>
      <w:r w:rsidRPr="00683B67">
        <w:tab/>
        <w:t>X.</w:t>
      </w:r>
      <w:r w:rsidRPr="00683B67">
        <w:tab/>
        <w:t>Общие поправки (пункт 9 повестки дня)</w:t>
      </w:r>
    </w:p>
    <w:p w:rsidR="00683B67" w:rsidRPr="00683B67" w:rsidRDefault="00683B67" w:rsidP="00683B67">
      <w:pPr>
        <w:pStyle w:val="SingleTxtGR"/>
      </w:pPr>
      <w:r w:rsidRPr="00683B67">
        <w:t>20.</w:t>
      </w:r>
      <w:r w:rsidRPr="00683B67">
        <w:tab/>
        <w:t>Никаких предложений по данному пункту по</w:t>
      </w:r>
      <w:r w:rsidR="00ED4132">
        <w:t>вестки дня рассмотрено не было.</w:t>
      </w:r>
    </w:p>
    <w:p w:rsidR="00683B67" w:rsidRPr="00683B67" w:rsidRDefault="00683B67" w:rsidP="00ED4132">
      <w:pPr>
        <w:pStyle w:val="HChGR"/>
      </w:pPr>
      <w:r w:rsidRPr="00683B67">
        <w:tab/>
        <w:t>XI.</w:t>
      </w:r>
      <w:r w:rsidRPr="00683B67">
        <w:tab/>
        <w:t>Обмен информаци</w:t>
      </w:r>
      <w:r w:rsidR="00ED4132">
        <w:t>ей о национальных</w:t>
      </w:r>
      <w:r w:rsidR="00ED4132">
        <w:br/>
      </w:r>
      <w:r w:rsidRPr="00683B67">
        <w:t>и международных требо</w:t>
      </w:r>
      <w:r w:rsidR="00ED4132">
        <w:t>ваниях, касающихся</w:t>
      </w:r>
      <w:r w:rsidR="00ED4132">
        <w:br/>
      </w:r>
      <w:r w:rsidRPr="00683B67">
        <w:t>уровней шума (пункт 8 повестки дня)</w:t>
      </w:r>
    </w:p>
    <w:p w:rsidR="00683B67" w:rsidRPr="00683B67" w:rsidRDefault="00683B67" w:rsidP="00683B67">
      <w:pPr>
        <w:pStyle w:val="SingleTxtGR"/>
      </w:pPr>
      <w:r w:rsidRPr="00683B67">
        <w:rPr>
          <w:i/>
          <w:iCs/>
        </w:rPr>
        <w:t>Документация</w:t>
      </w:r>
      <w:r w:rsidRPr="00683B67">
        <w:t>:</w:t>
      </w:r>
      <w:r w:rsidRPr="00683B67">
        <w:tab/>
        <w:t>неофициальные документы GRB-65-16 и Add.1, GRB-65-27</w:t>
      </w:r>
    </w:p>
    <w:p w:rsidR="00683B67" w:rsidRPr="00683B67" w:rsidRDefault="00683B67" w:rsidP="00683B67">
      <w:pPr>
        <w:pStyle w:val="SingleTxtGR"/>
      </w:pPr>
      <w:r w:rsidRPr="00683B67">
        <w:t>21.</w:t>
      </w:r>
      <w:r w:rsidRPr="00683B67">
        <w:tab/>
        <w:t>Эксперты от ЕК проинформировали GRB о ведущемся исследовании пр</w:t>
      </w:r>
      <w:r w:rsidRPr="00683B67">
        <w:t>е</w:t>
      </w:r>
      <w:r w:rsidRPr="00683B67">
        <w:t>делов уровня звука в рамках «Евро-5» для транспортных средств категории L (GRB-65-16 и Add.1) с целью изучения возможностей для более низких пр</w:t>
      </w:r>
      <w:r w:rsidRPr="00683B67">
        <w:t>е</w:t>
      </w:r>
      <w:r w:rsidRPr="00683B67">
        <w:t>дельных значений и подготовки обоснованных предложений о внесении попр</w:t>
      </w:r>
      <w:r w:rsidRPr="00683B67">
        <w:t>а</w:t>
      </w:r>
      <w:r w:rsidRPr="00683B67">
        <w:t xml:space="preserve">вок в Регламент № 168/2013 ЕС, а на </w:t>
      </w:r>
      <w:r w:rsidR="00ED4132">
        <w:t>более позднем этапе – в прав</w:t>
      </w:r>
      <w:r w:rsidR="00ED4132">
        <w:t>и</w:t>
      </w:r>
      <w:r w:rsidR="00ED4132">
        <w:t>ла ООН № </w:t>
      </w:r>
      <w:r w:rsidRPr="00683B67">
        <w:t>9, 41 и 63. По мнению экспертов, это исследование было начато в ответ на многочисленные жалобы населения по поводу чрезмерно громких зв</w:t>
      </w:r>
      <w:r w:rsidRPr="00683B67">
        <w:t>у</w:t>
      </w:r>
      <w:r w:rsidRPr="00683B67">
        <w:t>ковых сигналов транспортных средств категории L, которые зачастую воспр</w:t>
      </w:r>
      <w:r w:rsidRPr="00683B67">
        <w:t>и</w:t>
      </w:r>
      <w:r w:rsidRPr="00683B67">
        <w:t>нимаются как нарушающий покой и вредный для здоровья шум.</w:t>
      </w:r>
    </w:p>
    <w:p w:rsidR="00683B67" w:rsidRPr="00683B67" w:rsidRDefault="00683B67" w:rsidP="00683B67">
      <w:pPr>
        <w:pStyle w:val="SingleTxtGR"/>
      </w:pPr>
      <w:r w:rsidRPr="00683B67">
        <w:t>22.</w:t>
      </w:r>
      <w:r w:rsidRPr="00683B67">
        <w:tab/>
        <w:t>Эксперты от Германии, Нидерландов, МАЗМ и МОПАП отметили, что источником этих проблем являются не предписанные предельные значения для новых транспортных средств, а модернизация и несанкционированное измен</w:t>
      </w:r>
      <w:r w:rsidRPr="00683B67">
        <w:t>е</w:t>
      </w:r>
      <w:r w:rsidRPr="00683B67">
        <w:t>ние глушителей на транспортных средствах, находящихся в эксплуатации. Т</w:t>
      </w:r>
      <w:r w:rsidRPr="00683B67">
        <w:t>а</w:t>
      </w:r>
      <w:r w:rsidRPr="00683B67">
        <w:t>ким образом, по мнению этих экспертов, снижение предельных значений уро</w:t>
      </w:r>
      <w:r w:rsidRPr="00683B67">
        <w:t>в</w:t>
      </w:r>
      <w:r w:rsidRPr="00683B67">
        <w:t>ня звука в вышеуказанных Правилах само по себе не улучшит ситуацию, если только оно не будет сопровождаться эффективными мерами по обеспечению соблюдения применимых требований и надзором за рынком. GRB решила из</w:t>
      </w:r>
      <w:r w:rsidRPr="00683B67">
        <w:t>у</w:t>
      </w:r>
      <w:r w:rsidRPr="00683B67">
        <w:t>чить соответствующие документы и отсл</w:t>
      </w:r>
      <w:r w:rsidR="00ED4132">
        <w:t>еживать изменения на уровне ЕС.</w:t>
      </w:r>
    </w:p>
    <w:p w:rsidR="00683B67" w:rsidRPr="00683B67" w:rsidRDefault="00683B67" w:rsidP="00683B67">
      <w:pPr>
        <w:pStyle w:val="SingleTxtGR"/>
      </w:pPr>
      <w:r w:rsidRPr="00683B67">
        <w:t>23.</w:t>
      </w:r>
      <w:r w:rsidRPr="00683B67">
        <w:tab/>
        <w:t>Эксперт от Нидерландов представил краткую информацию о различных инициативах по уменьшению шума от дорожного движения (GRB-65-27), кот</w:t>
      </w:r>
      <w:r w:rsidRPr="00683B67">
        <w:t>о</w:t>
      </w:r>
      <w:r w:rsidRPr="00683B67">
        <w:t>рые охватывают различные источники шума (дорожная поверхность, шины и силовая установка). Он подтвердил преимущества шин более высокого качества и поддержания надлежащего давления в шинах для обеспечения безопасности дорожного движения и экономии топлива. И наконец, он указал на то, что чре</w:t>
      </w:r>
      <w:r w:rsidRPr="00683B67">
        <w:t>з</w:t>
      </w:r>
      <w:r w:rsidRPr="00683B67">
        <w:t>мерное использование водителями систем контроля давления в шинах (СКДШ) может оказаться контрпродуктивным. GRB поблагодарила эксперта от Ниде</w:t>
      </w:r>
      <w:r w:rsidRPr="00683B67">
        <w:t>р</w:t>
      </w:r>
      <w:r w:rsidRPr="00683B67">
        <w:t>ландов и отметила, что эти инициативы уже неоднократно рассматривались GRB и что некоторые из них относятся к компетенции других органов. Напр</w:t>
      </w:r>
      <w:r w:rsidRPr="00683B67">
        <w:t>и</w:t>
      </w:r>
      <w:r w:rsidRPr="00683B67">
        <w:t>мер, Председатель указал, что вопросы маркировки шин и СКДШ должны ра</w:t>
      </w:r>
      <w:r w:rsidRPr="00683B67">
        <w:t>с</w:t>
      </w:r>
      <w:r w:rsidRPr="00683B67">
        <w:t>сматриваться соответственно ЕС и Рабочей группой WP.29 по вопросам торм</w:t>
      </w:r>
      <w:r w:rsidRPr="00683B67">
        <w:t>о</w:t>
      </w:r>
      <w:r w:rsidRPr="00683B67">
        <w:t>жения и ходовой части (GRRF). Председатель напомнил также о позиции GRB, которая заключается в том, ужесточение в Правилах № 117 существующих пр</w:t>
      </w:r>
      <w:r w:rsidRPr="00683B67">
        <w:t>е</w:t>
      </w:r>
      <w:r w:rsidRPr="00683B67">
        <w:t>дельных значений для шума, производимого шинами, является преждевреме</w:t>
      </w:r>
      <w:r w:rsidRPr="00683B67">
        <w:t>н</w:t>
      </w:r>
      <w:r w:rsidR="00ED4132">
        <w:t>ным.</w:t>
      </w:r>
    </w:p>
    <w:p w:rsidR="00683B67" w:rsidRPr="00683B67" w:rsidRDefault="00683B67" w:rsidP="00ED4132">
      <w:pPr>
        <w:pStyle w:val="HChGR"/>
      </w:pPr>
      <w:r w:rsidRPr="00683B67">
        <w:tab/>
        <w:t>XII.</w:t>
      </w:r>
      <w:r w:rsidRPr="00683B67">
        <w:tab/>
        <w:t>Влияние поверхности дороги на уровень звука, издаваемо</w:t>
      </w:r>
      <w:r w:rsidR="00ED4132">
        <w:t>го шинами при качении</w:t>
      </w:r>
      <w:r w:rsidR="00ED4132">
        <w:br/>
      </w:r>
      <w:r w:rsidRPr="00683B67">
        <w:t>(пункт 9 повестки дня)</w:t>
      </w:r>
    </w:p>
    <w:p w:rsidR="00683B67" w:rsidRPr="00683B67" w:rsidRDefault="00683B67" w:rsidP="00ED4132">
      <w:pPr>
        <w:pStyle w:val="SingleTxtGR"/>
        <w:ind w:left="2835" w:hanging="1701"/>
        <w:jc w:val="left"/>
      </w:pPr>
      <w:r w:rsidRPr="00683B67">
        <w:rPr>
          <w:i/>
          <w:iCs/>
        </w:rPr>
        <w:t>Документация</w:t>
      </w:r>
      <w:r w:rsidRPr="00683B67">
        <w:t>:</w:t>
      </w:r>
      <w:r w:rsidRPr="00683B67">
        <w:tab/>
        <w:t xml:space="preserve">неофициальные </w:t>
      </w:r>
      <w:r w:rsidR="00ED4132">
        <w:t>документы GRB-65-20, GRB-65-21,</w:t>
      </w:r>
      <w:r w:rsidR="00ED4132">
        <w:br/>
      </w:r>
      <w:r w:rsidRPr="00683B67">
        <w:t>GRB-65-22 и Add.1</w:t>
      </w:r>
    </w:p>
    <w:p w:rsidR="00683B67" w:rsidRPr="00683B67" w:rsidRDefault="00683B67" w:rsidP="00683B67">
      <w:pPr>
        <w:pStyle w:val="SingleTxtGR"/>
      </w:pPr>
      <w:r w:rsidRPr="00683B67">
        <w:t>24.</w:t>
      </w:r>
      <w:r w:rsidRPr="00683B67">
        <w:tab/>
        <w:t>Эксперт от Нидерландов представил проект маркировки дорожной п</w:t>
      </w:r>
      <w:r w:rsidRPr="00683B67">
        <w:t>о</w:t>
      </w:r>
      <w:r w:rsidRPr="00683B67">
        <w:t>верхности (GRB-65-20, GRB-65-21, GRB-65-22 и Add.1) на основе четырех кр</w:t>
      </w:r>
      <w:r w:rsidRPr="00683B67">
        <w:t>и</w:t>
      </w:r>
      <w:r w:rsidRPr="00683B67">
        <w:t>териев: сопротивление заносу, снижение шума, сопротивление качению и срок службы. По мнению эксперта, маркировка дорожной поверхности могла бы способствовать достижению целей в области дорожной безопасности, здрав</w:t>
      </w:r>
      <w:r w:rsidRPr="00683B67">
        <w:t>о</w:t>
      </w:r>
      <w:r w:rsidRPr="00683B67">
        <w:t>охранения, обеспечения устойчивости и экономики. GRB отметила, что согл</w:t>
      </w:r>
      <w:r w:rsidRPr="00683B67">
        <w:t>а</w:t>
      </w:r>
      <w:r w:rsidRPr="00683B67">
        <w:t>шения 1958 и 1998 годов (колесные транспортные средства, их предметы об</w:t>
      </w:r>
      <w:r w:rsidRPr="00683B67">
        <w:t>о</w:t>
      </w:r>
      <w:r w:rsidRPr="00683B67">
        <w:t>рудования и части) не охватывают вопросы, касающиеся дорожной поверхн</w:t>
      </w:r>
      <w:r w:rsidRPr="00683B67">
        <w:t>о</w:t>
      </w:r>
      <w:r w:rsidRPr="00683B67">
        <w:t>сти, и, следовательно, на уровне WP.29, AC.1 или АС.3 юридически обязател</w:t>
      </w:r>
      <w:r w:rsidRPr="00683B67">
        <w:t>ь</w:t>
      </w:r>
      <w:r w:rsidRPr="00683B67">
        <w:t>ных нормативных решений не может быть принято. Однако это не исключает возможности принятия рекомендации или резолюции по этому вопросу. GRB с удовлетворением отметила презентацию указанного проекта и подтвердила важность целостного подхода к проблеме уровня звука в системе «шины – д</w:t>
      </w:r>
      <w:r w:rsidRPr="00683B67">
        <w:t>о</w:t>
      </w:r>
      <w:r w:rsidRPr="00683B67">
        <w:t>рожная поверхность». И наконец, GRB решила сохранить этот пункт в повестке дня и выразила надежду на то, что делегаты выступят с новыми сообщениями о мероприятиях национального уровня, связанных вопросами дорожной повер</w:t>
      </w:r>
      <w:r w:rsidRPr="00683B67">
        <w:t>х</w:t>
      </w:r>
      <w:r w:rsidR="00ED4132">
        <w:t>ности.</w:t>
      </w:r>
    </w:p>
    <w:p w:rsidR="00683B67" w:rsidRPr="00683B67" w:rsidRDefault="00683B67" w:rsidP="00ED4132">
      <w:pPr>
        <w:pStyle w:val="HChGR"/>
      </w:pPr>
      <w:r w:rsidRPr="00683B67">
        <w:tab/>
        <w:t>XIII.</w:t>
      </w:r>
      <w:r w:rsidRPr="00683B67">
        <w:tab/>
        <w:t>Определения и сокращения в правилах, относящихся к ведению Рабочей группы по вопросам шума (GRB) (пункт 12 повестки дня)</w:t>
      </w:r>
    </w:p>
    <w:p w:rsidR="00683B67" w:rsidRPr="00683B67" w:rsidRDefault="00683B67" w:rsidP="00683B67">
      <w:pPr>
        <w:pStyle w:val="SingleTxtGR"/>
      </w:pPr>
      <w:r w:rsidRPr="00683B67">
        <w:t>25.</w:t>
      </w:r>
      <w:r w:rsidRPr="00683B67">
        <w:tab/>
        <w:t>GRB отметила, что альтернативное сокращение для термина «Replacement Exhaust Silencing System» (RESS) на английском языке («сменные системы глушителя» (ССГ)) было предложено в проекте дополнения 2 к п</w:t>
      </w:r>
      <w:r w:rsidRPr="00683B67">
        <w:t>о</w:t>
      </w:r>
      <w:r w:rsidRPr="00683B67">
        <w:t>правкам серии 01 к Правилам № 92 (ECE/TRANS/WP.29/2017/5), который был представлен WP.29 для рассмотрения н</w:t>
      </w:r>
      <w:r w:rsidR="00ED4132">
        <w:t>а его сессии в марте 2017 года.</w:t>
      </w:r>
    </w:p>
    <w:p w:rsidR="00683B67" w:rsidRPr="00683B67" w:rsidRDefault="00683B67" w:rsidP="00ED4132">
      <w:pPr>
        <w:pStyle w:val="HChGR"/>
      </w:pPr>
      <w:r w:rsidRPr="00683B67">
        <w:tab/>
        <w:t>XIV.</w:t>
      </w:r>
      <w:r w:rsidRPr="00683B67">
        <w:tab/>
        <w:t>Предложения п</w:t>
      </w:r>
      <w:r w:rsidR="004235C5">
        <w:t>о поправкам к Сводной резолюции</w:t>
      </w:r>
      <w:r w:rsidR="004235C5" w:rsidRPr="004235C5">
        <w:br/>
      </w:r>
      <w:r w:rsidRPr="00683B67">
        <w:t>о к</w:t>
      </w:r>
      <w:r w:rsidR="004235C5">
        <w:t>онструкции транспортных средств</w:t>
      </w:r>
      <w:r w:rsidR="004235C5" w:rsidRPr="004235C5">
        <w:br/>
      </w:r>
      <w:r w:rsidRPr="00683B67">
        <w:t>(пункт 13 повестки дня)</w:t>
      </w:r>
    </w:p>
    <w:p w:rsidR="00683B67" w:rsidRPr="00683B67" w:rsidRDefault="00683B67" w:rsidP="00ED4132">
      <w:pPr>
        <w:pStyle w:val="SingleTxtGR"/>
        <w:ind w:left="2835" w:hanging="1701"/>
        <w:jc w:val="left"/>
        <w:rPr>
          <w:i/>
        </w:rPr>
      </w:pPr>
      <w:r w:rsidRPr="00683B67">
        <w:rPr>
          <w:i/>
          <w:iCs/>
        </w:rPr>
        <w:t>Документация</w:t>
      </w:r>
      <w:r w:rsidRPr="00683B67">
        <w:t>:</w:t>
      </w:r>
      <w:r w:rsidRPr="00683B67">
        <w:tab/>
        <w:t>неофици</w:t>
      </w:r>
      <w:r w:rsidR="00ED4132">
        <w:t>альный документ GRB-65-03-Rev.1</w:t>
      </w:r>
    </w:p>
    <w:p w:rsidR="00683B67" w:rsidRPr="00683B67" w:rsidRDefault="00683B67" w:rsidP="00683B67">
      <w:pPr>
        <w:pStyle w:val="SingleTxtGR"/>
      </w:pPr>
      <w:r w:rsidRPr="00683B67">
        <w:t>26.</w:t>
      </w:r>
      <w:r w:rsidRPr="00683B67">
        <w:tab/>
        <w:t>Эксперт от Российской Федерации предложил изменить единицы измер</w:t>
      </w:r>
      <w:r w:rsidRPr="00683B67">
        <w:t>е</w:t>
      </w:r>
      <w:r w:rsidRPr="00683B67">
        <w:t>ния массы транспортного средства с тонн на килограммы в Сводной резолюции о конструкции транспортных средств (СР.3, ECE/TRANS/WP.29/78/Rev.4) (GRB-65-03-Rev.1). GRB поддержала это предложение и поручила секретариату распространить его среди членов других рабочих групп WP.29, в частности Р</w:t>
      </w:r>
      <w:r w:rsidRPr="00683B67">
        <w:t>а</w:t>
      </w:r>
      <w:r w:rsidRPr="00683B67">
        <w:t xml:space="preserve">бочей группы по общим предписаниям, </w:t>
      </w:r>
      <w:r w:rsidR="004235C5">
        <w:t>касающимся безопасности (GRSG),</w:t>
      </w:r>
      <w:r w:rsidR="004235C5" w:rsidRPr="004235C5">
        <w:br/>
      </w:r>
      <w:r w:rsidRPr="00683B67">
        <w:t>н</w:t>
      </w:r>
      <w:r w:rsidR="00ED4132">
        <w:t>а ее сессии в апреле 2017 года.</w:t>
      </w:r>
    </w:p>
    <w:p w:rsidR="00683B67" w:rsidRPr="00683B67" w:rsidRDefault="00683B67" w:rsidP="00ED4132">
      <w:pPr>
        <w:pStyle w:val="HChGR"/>
      </w:pPr>
      <w:r w:rsidRPr="00683B67">
        <w:tab/>
        <w:t>XV.</w:t>
      </w:r>
      <w:r w:rsidRPr="00683B67">
        <w:tab/>
        <w:t>Разработка международной системы официального утверждения типа комплектного транспортного средства (МОУТКТС) и участие в ней рабочих групп (пункт 14 повестки дня)</w:t>
      </w:r>
    </w:p>
    <w:p w:rsidR="00683B67" w:rsidRPr="00683B67" w:rsidRDefault="00683B67" w:rsidP="00683B67">
      <w:pPr>
        <w:pStyle w:val="SingleTxtGR"/>
      </w:pPr>
      <w:r w:rsidRPr="00683B67">
        <w:t>27.</w:t>
      </w:r>
      <w:r w:rsidRPr="00683B67">
        <w:tab/>
        <w:t>Секретариат проинформировал GRB о недавней деятельности подгруппы по правилам № 0 ООН по МОУТКТС и сообщил, что их окончательный офиц</w:t>
      </w:r>
      <w:r w:rsidRPr="00683B67">
        <w:t>и</w:t>
      </w:r>
      <w:r w:rsidRPr="00683B67">
        <w:t>альный проект будет представлен на сессии WP.29 в июне 2017 года. GRB о</w:t>
      </w:r>
      <w:r w:rsidRPr="00683B67">
        <w:t>т</w:t>
      </w:r>
      <w:r w:rsidRPr="00683B67">
        <w:t>метила также, что в декабре 2016 года Европейский союз официально препр</w:t>
      </w:r>
      <w:r w:rsidRPr="00683B67">
        <w:t>о</w:t>
      </w:r>
      <w:r w:rsidRPr="00683B67">
        <w:t>водил Пересмотр 3 Соглашения 1958 года (ECE/TRANS/WP.29/2016/2) Упра</w:t>
      </w:r>
      <w:r w:rsidRPr="00683B67">
        <w:t>в</w:t>
      </w:r>
      <w:r w:rsidRPr="00683B67">
        <w:t xml:space="preserve">лению Организации Объединенных Наций по правовым вопросам (УПВ), и его вступление в силу намечено на середину сентября 2017 года. </w:t>
      </w:r>
    </w:p>
    <w:p w:rsidR="00683B67" w:rsidRPr="00683B67" w:rsidRDefault="00683B67" w:rsidP="00ED4132">
      <w:pPr>
        <w:pStyle w:val="HChGR"/>
      </w:pPr>
      <w:r w:rsidRPr="00683B67">
        <w:tab/>
        <w:t>XVI.</w:t>
      </w:r>
      <w:r w:rsidRPr="00683B67">
        <w:tab/>
        <w:t>Основные вопросы, рассмотренные на сесси</w:t>
      </w:r>
      <w:r w:rsidR="00ED4132">
        <w:t>и WP.29</w:t>
      </w:r>
      <w:r w:rsidR="00ED4132">
        <w:br/>
      </w:r>
      <w:r w:rsidRPr="00683B67">
        <w:t>в ноябре 2016 года (пункт 15 повестки дня)</w:t>
      </w:r>
    </w:p>
    <w:p w:rsidR="00683B67" w:rsidRPr="00683B67" w:rsidRDefault="00683B67" w:rsidP="00ED4132">
      <w:pPr>
        <w:pStyle w:val="SingleTxtGR"/>
        <w:ind w:left="2835" w:hanging="1701"/>
        <w:jc w:val="left"/>
      </w:pPr>
      <w:r w:rsidRPr="00683B67">
        <w:rPr>
          <w:i/>
          <w:iCs/>
        </w:rPr>
        <w:t>Документация</w:t>
      </w:r>
      <w:r w:rsidRPr="00683B67">
        <w:t>:</w:t>
      </w:r>
      <w:r w:rsidRPr="00683B67">
        <w:tab/>
        <w:t>ECE/TRANS/WP.</w:t>
      </w:r>
      <w:r w:rsidR="00ED4132">
        <w:t>29/1126,</w:t>
      </w:r>
      <w:r w:rsidR="00ED4132">
        <w:br/>
        <w:t>неофициальный документ GRB</w:t>
      </w:r>
      <w:r w:rsidR="00ED4132">
        <w:noBreakHyphen/>
        <w:t>65</w:t>
      </w:r>
      <w:r w:rsidR="00ED4132">
        <w:noBreakHyphen/>
      </w:r>
      <w:r w:rsidRPr="00683B67">
        <w:t>08</w:t>
      </w:r>
    </w:p>
    <w:p w:rsidR="00683B67" w:rsidRPr="00683B67" w:rsidRDefault="00683B67" w:rsidP="00683B67">
      <w:pPr>
        <w:pStyle w:val="SingleTxtGR"/>
      </w:pPr>
      <w:r w:rsidRPr="00683B67">
        <w:t>28.</w:t>
      </w:r>
      <w:r w:rsidRPr="00683B67">
        <w:tab/>
        <w:t>Секретариат сообщил об основных</w:t>
      </w:r>
      <w:r w:rsidR="00ED4132">
        <w:t xml:space="preserve"> вопросах, рассмотренных в ходе</w:t>
      </w:r>
      <w:r w:rsidR="00ED4132">
        <w:br/>
        <w:t>170-й сессии WP.29 (GRB-65-08).</w:t>
      </w:r>
    </w:p>
    <w:p w:rsidR="00683B67" w:rsidRPr="00683B67" w:rsidRDefault="00683B67" w:rsidP="00ED4132">
      <w:pPr>
        <w:pStyle w:val="HChGR"/>
      </w:pPr>
      <w:r w:rsidRPr="00683B67">
        <w:tab/>
        <w:t>XVII.</w:t>
      </w:r>
      <w:r w:rsidRPr="00683B67">
        <w:tab/>
        <w:t>Обмен мнениями по поводу будущей работы GRB (пункт 16 повестки дня)</w:t>
      </w:r>
    </w:p>
    <w:p w:rsidR="00683B67" w:rsidRPr="00683B67" w:rsidRDefault="00683B67" w:rsidP="00683B67">
      <w:pPr>
        <w:pStyle w:val="SingleTxtGR"/>
      </w:pPr>
      <w:r w:rsidRPr="00683B67">
        <w:rPr>
          <w:i/>
          <w:iCs/>
        </w:rPr>
        <w:t>Документация</w:t>
      </w:r>
      <w:r w:rsidRPr="00683B67">
        <w:t>:</w:t>
      </w:r>
      <w:r w:rsidRPr="00683B67">
        <w:tab/>
        <w:t>н</w:t>
      </w:r>
      <w:r w:rsidR="00ED4132">
        <w:t>еофициальный документ GRB-65-15</w:t>
      </w:r>
    </w:p>
    <w:p w:rsidR="00683B67" w:rsidRPr="00683B67" w:rsidRDefault="00683B67" w:rsidP="00683B67">
      <w:pPr>
        <w:pStyle w:val="SingleTxtGR"/>
      </w:pPr>
      <w:r w:rsidRPr="00683B67">
        <w:t>29.</w:t>
      </w:r>
      <w:r w:rsidRPr="00683B67">
        <w:tab/>
        <w:t>Председатель представил пересмотренный перечень возможных вопросов для будущей деятельности GRB, составленный в ходе нескольких неофициал</w:t>
      </w:r>
      <w:r w:rsidRPr="00683B67">
        <w:t>ь</w:t>
      </w:r>
      <w:r w:rsidRPr="00683B67">
        <w:t>ных совещаний (GRB-65-15). GRB предложила экспертам представить свои з</w:t>
      </w:r>
      <w:r w:rsidRPr="00683B67">
        <w:t>а</w:t>
      </w:r>
      <w:r w:rsidRPr="00683B67">
        <w:t>мечания в письменном виде Председателю.</w:t>
      </w:r>
    </w:p>
    <w:p w:rsidR="00683B67" w:rsidRPr="00683B67" w:rsidRDefault="00683B67" w:rsidP="00ED4132">
      <w:pPr>
        <w:pStyle w:val="HChGR"/>
      </w:pPr>
      <w:r w:rsidRPr="00683B67">
        <w:tab/>
        <w:t>XVIII.</w:t>
      </w:r>
      <w:r w:rsidRPr="00683B67">
        <w:tab/>
        <w:t>Прочие вопросы (пункт 17 повестки дня)</w:t>
      </w:r>
    </w:p>
    <w:p w:rsidR="00683B67" w:rsidRPr="00683B67" w:rsidRDefault="00683B67" w:rsidP="00683B67">
      <w:pPr>
        <w:pStyle w:val="SingleTxtGR"/>
      </w:pPr>
      <w:r w:rsidRPr="00683B67">
        <w:t>30.</w:t>
      </w:r>
      <w:r w:rsidRPr="00683B67">
        <w:tab/>
        <w:t>По этому пункту повестки дня ника</w:t>
      </w:r>
      <w:r w:rsidR="00ED4132">
        <w:t>кие вопросы не рассматривались.</w:t>
      </w:r>
    </w:p>
    <w:p w:rsidR="00683B67" w:rsidRPr="00683B67" w:rsidRDefault="00683B67" w:rsidP="00ED4132">
      <w:pPr>
        <w:pStyle w:val="HChGR"/>
      </w:pPr>
      <w:r w:rsidRPr="00683B67">
        <w:tab/>
        <w:t>XIX.</w:t>
      </w:r>
      <w:r w:rsidRPr="00683B67">
        <w:tab/>
        <w:t>Предварительная повестка дня шестьдесят шестой се</w:t>
      </w:r>
      <w:r w:rsidR="00ED4132">
        <w:t>ссии (пункт 18 повестки дня)</w:t>
      </w:r>
    </w:p>
    <w:p w:rsidR="00683B67" w:rsidRPr="00683B67" w:rsidRDefault="00683B67" w:rsidP="00683B67">
      <w:pPr>
        <w:pStyle w:val="SingleTxtGR"/>
      </w:pPr>
      <w:r w:rsidRPr="00683B67">
        <w:t>31.</w:t>
      </w:r>
      <w:r w:rsidRPr="00683B67">
        <w:tab/>
        <w:t>В связи со своей шестьдесят шестой сессией, которую планируется пр</w:t>
      </w:r>
      <w:r w:rsidRPr="00683B67">
        <w:t>о</w:t>
      </w:r>
      <w:r w:rsidRPr="00683B67">
        <w:t>вести в Женеве 4 (с 14 ч. 30 м.) – 6 (до 17 ч. 30 м.) сентября 2017 года, GRB о</w:t>
      </w:r>
      <w:r w:rsidRPr="00683B67">
        <w:t>т</w:t>
      </w:r>
      <w:r w:rsidRPr="00683B67">
        <w:t>метила, что крайний срок для представления официальной документации в се</w:t>
      </w:r>
      <w:r w:rsidRPr="00683B67">
        <w:t>к</w:t>
      </w:r>
      <w:r w:rsidRPr="00683B67">
        <w:t>ретариат − 9 июня 2017 года, т.е. за 12 недель до начала сессии. Была утве</w:t>
      </w:r>
      <w:r w:rsidRPr="00683B67">
        <w:t>р</w:t>
      </w:r>
      <w:r w:rsidRPr="00683B67">
        <w:t>ждена следующая предварительная повестка дня:</w:t>
      </w:r>
    </w:p>
    <w:p w:rsidR="00683B67" w:rsidRPr="00683B67" w:rsidRDefault="00683B67" w:rsidP="00F07948">
      <w:pPr>
        <w:pStyle w:val="SingleTxtGR"/>
        <w:tabs>
          <w:tab w:val="clear" w:pos="1701"/>
        </w:tabs>
        <w:ind w:left="1701"/>
      </w:pPr>
      <w:r w:rsidRPr="00683B67">
        <w:t>1.</w:t>
      </w:r>
      <w:r w:rsidRPr="00683B67">
        <w:tab/>
        <w:t>Утверждение повестки дня.</w:t>
      </w:r>
    </w:p>
    <w:p w:rsidR="00683B67" w:rsidRPr="00683B67" w:rsidRDefault="00683B67" w:rsidP="00F07948">
      <w:pPr>
        <w:pStyle w:val="SingleTxtGR"/>
        <w:tabs>
          <w:tab w:val="clear" w:pos="1701"/>
        </w:tabs>
        <w:ind w:left="1701"/>
      </w:pPr>
      <w:r w:rsidRPr="00683B67">
        <w:t>2.</w:t>
      </w:r>
      <w:r w:rsidRPr="00683B67">
        <w:tab/>
        <w:t>Правила № 28 (звуковые сигнальные приборы).</w:t>
      </w:r>
    </w:p>
    <w:p w:rsidR="00683B67" w:rsidRPr="00683B67" w:rsidRDefault="00683B67" w:rsidP="00F07948">
      <w:pPr>
        <w:pStyle w:val="SingleTxtGR"/>
        <w:tabs>
          <w:tab w:val="clear" w:pos="1701"/>
        </w:tabs>
        <w:ind w:left="1701"/>
      </w:pPr>
      <w:r w:rsidRPr="00683B67">
        <w:t>3.</w:t>
      </w:r>
      <w:r w:rsidRPr="00683B67">
        <w:tab/>
        <w:t>Правила № 41 (шум, производимый мотоциклами): разработка.</w:t>
      </w:r>
    </w:p>
    <w:p w:rsidR="00683B67" w:rsidRPr="00683B67" w:rsidRDefault="00683B67" w:rsidP="00F07948">
      <w:pPr>
        <w:pStyle w:val="SingleTxtGR"/>
        <w:tabs>
          <w:tab w:val="clear" w:pos="1701"/>
        </w:tabs>
        <w:ind w:left="2268" w:hanging="567"/>
      </w:pPr>
      <w:r w:rsidRPr="00683B67">
        <w:t>4.</w:t>
      </w:r>
      <w:r w:rsidRPr="00683B67">
        <w:tab/>
        <w:t>Правила № 51 (шум, производимый транспортными средствами к</w:t>
      </w:r>
      <w:r w:rsidRPr="00683B67">
        <w:t>а</w:t>
      </w:r>
      <w:r w:rsidRPr="00683B67">
        <w:t>тего</w:t>
      </w:r>
      <w:r w:rsidR="00F07948">
        <w:t xml:space="preserve">рий M </w:t>
      </w:r>
      <w:r w:rsidRPr="00683B67">
        <w:t>и N):</w:t>
      </w:r>
    </w:p>
    <w:p w:rsidR="00683B67" w:rsidRPr="00683B67" w:rsidRDefault="00683B67" w:rsidP="00F07948">
      <w:pPr>
        <w:pStyle w:val="SingleTxtGR"/>
        <w:tabs>
          <w:tab w:val="clear" w:pos="1701"/>
        </w:tabs>
        <w:ind w:left="1701"/>
      </w:pPr>
      <w:r w:rsidRPr="00683B67">
        <w:tab/>
        <w:t>а)</w:t>
      </w:r>
      <w:r w:rsidRPr="00683B67">
        <w:tab/>
        <w:t>разработка;</w:t>
      </w:r>
    </w:p>
    <w:p w:rsidR="00683B67" w:rsidRPr="00683B67" w:rsidRDefault="00683B67" w:rsidP="00F07948">
      <w:pPr>
        <w:pStyle w:val="SingleTxtGR"/>
        <w:tabs>
          <w:tab w:val="clear" w:pos="1701"/>
        </w:tabs>
        <w:ind w:left="1701"/>
      </w:pPr>
      <w:r w:rsidRPr="00683B67">
        <w:tab/>
        <w:t>b)</w:t>
      </w:r>
      <w:r w:rsidRPr="00683B67">
        <w:tab/>
        <w:t>дополнительные положения об уровне звука.</w:t>
      </w:r>
    </w:p>
    <w:p w:rsidR="00683B67" w:rsidRPr="00683B67" w:rsidRDefault="00683B67" w:rsidP="00F07948">
      <w:pPr>
        <w:pStyle w:val="SingleTxtGR"/>
        <w:tabs>
          <w:tab w:val="clear" w:pos="1701"/>
        </w:tabs>
        <w:ind w:left="1701"/>
      </w:pPr>
      <w:r w:rsidRPr="00683B67">
        <w:t>5.</w:t>
      </w:r>
      <w:r w:rsidRPr="00683B67">
        <w:tab/>
        <w:t>Правила № 63 (шум, производимый мопедами).</w:t>
      </w:r>
    </w:p>
    <w:p w:rsidR="00683B67" w:rsidRPr="00683B67" w:rsidRDefault="00683B67" w:rsidP="00F07948">
      <w:pPr>
        <w:pStyle w:val="SingleTxtGR"/>
        <w:tabs>
          <w:tab w:val="clear" w:pos="1701"/>
        </w:tabs>
        <w:ind w:left="2268" w:hanging="567"/>
      </w:pPr>
      <w:r w:rsidRPr="00683B67">
        <w:t>6.</w:t>
      </w:r>
      <w:r w:rsidRPr="00683B67">
        <w:tab/>
        <w:t>Правила № 117 (шум, производимый шинами при качении, и их сцепление на мокрой поверхности).</w:t>
      </w:r>
    </w:p>
    <w:p w:rsidR="00683B67" w:rsidRPr="00683B67" w:rsidRDefault="00683B67" w:rsidP="00F07948">
      <w:pPr>
        <w:pStyle w:val="SingleTxtGR"/>
        <w:tabs>
          <w:tab w:val="clear" w:pos="1701"/>
        </w:tabs>
        <w:ind w:left="1701"/>
      </w:pPr>
      <w:r w:rsidRPr="00683B67">
        <w:t>7.</w:t>
      </w:r>
      <w:r w:rsidRPr="00683B67">
        <w:tab/>
        <w:t>Правила № 138 (бесшумные автотранспортные средства).</w:t>
      </w:r>
    </w:p>
    <w:p w:rsidR="00683B67" w:rsidRPr="00683B67" w:rsidRDefault="00683B67" w:rsidP="00F07948">
      <w:pPr>
        <w:pStyle w:val="SingleTxtGR"/>
        <w:tabs>
          <w:tab w:val="clear" w:pos="1701"/>
        </w:tabs>
        <w:ind w:left="1701"/>
      </w:pPr>
      <w:r w:rsidRPr="00683B67">
        <w:t>8.</w:t>
      </w:r>
      <w:r w:rsidRPr="00683B67">
        <w:tab/>
        <w:t>Проект правил, касающихся сигналов движения задним ходом.</w:t>
      </w:r>
    </w:p>
    <w:p w:rsidR="00683B67" w:rsidRPr="00683B67" w:rsidRDefault="00683B67" w:rsidP="00F07948">
      <w:pPr>
        <w:pStyle w:val="SingleTxtGR"/>
        <w:tabs>
          <w:tab w:val="clear" w:pos="1701"/>
        </w:tabs>
        <w:ind w:left="1701"/>
      </w:pPr>
      <w:r w:rsidRPr="00683B67">
        <w:t>9.</w:t>
      </w:r>
      <w:r w:rsidRPr="00683B67">
        <w:tab/>
        <w:t>Общие поправки.</w:t>
      </w:r>
    </w:p>
    <w:p w:rsidR="00683B67" w:rsidRPr="00683B67" w:rsidRDefault="00683B67" w:rsidP="00F07948">
      <w:pPr>
        <w:pStyle w:val="SingleTxtGR"/>
        <w:tabs>
          <w:tab w:val="clear" w:pos="1701"/>
        </w:tabs>
        <w:ind w:left="2268" w:hanging="567"/>
      </w:pPr>
      <w:r w:rsidRPr="00683B67">
        <w:t>10.</w:t>
      </w:r>
      <w:r w:rsidRPr="00683B67">
        <w:tab/>
        <w:t>Обмен информацией о национальных и международных требов</w:t>
      </w:r>
      <w:r w:rsidRPr="00683B67">
        <w:t>а</w:t>
      </w:r>
      <w:r w:rsidRPr="00683B67">
        <w:t>ниях, касающихся уровней шума.</w:t>
      </w:r>
    </w:p>
    <w:p w:rsidR="00683B67" w:rsidRPr="00683B67" w:rsidRDefault="00683B67" w:rsidP="00F07948">
      <w:pPr>
        <w:pStyle w:val="SingleTxtGR"/>
        <w:tabs>
          <w:tab w:val="clear" w:pos="1701"/>
        </w:tabs>
        <w:ind w:left="2268" w:hanging="567"/>
      </w:pPr>
      <w:r w:rsidRPr="00683B67">
        <w:t>11.</w:t>
      </w:r>
      <w:r w:rsidRPr="00683B67">
        <w:tab/>
        <w:t>Влияние поверхности дороги на уровень звука, производимого ш</w:t>
      </w:r>
      <w:r w:rsidRPr="00683B67">
        <w:t>и</w:t>
      </w:r>
      <w:r w:rsidR="00F07948">
        <w:t xml:space="preserve">нами при </w:t>
      </w:r>
      <w:r w:rsidRPr="00683B67">
        <w:t>качении.</w:t>
      </w:r>
    </w:p>
    <w:p w:rsidR="00683B67" w:rsidRPr="00683B67" w:rsidRDefault="00683B67" w:rsidP="00F07948">
      <w:pPr>
        <w:pStyle w:val="SingleTxtGR"/>
        <w:tabs>
          <w:tab w:val="clear" w:pos="1701"/>
        </w:tabs>
        <w:ind w:left="2268" w:hanging="567"/>
      </w:pPr>
      <w:r w:rsidRPr="00683B67">
        <w:t>12.</w:t>
      </w:r>
      <w:r w:rsidRPr="00683B67">
        <w:tab/>
        <w:t>Определения и сокращения в правилах, относящихся к ведению GRB.</w:t>
      </w:r>
    </w:p>
    <w:p w:rsidR="00683B67" w:rsidRPr="00683B67" w:rsidRDefault="00683B67" w:rsidP="00F07948">
      <w:pPr>
        <w:pStyle w:val="SingleTxtGR"/>
        <w:tabs>
          <w:tab w:val="clear" w:pos="1701"/>
        </w:tabs>
        <w:ind w:left="2268" w:hanging="567"/>
      </w:pPr>
      <w:r w:rsidRPr="00683B67">
        <w:t>13.</w:t>
      </w:r>
      <w:r w:rsidRPr="00683B67">
        <w:tab/>
        <w:t>Предложение по поправкам к Сводной резолюции о конструкции транспортных средств.</w:t>
      </w:r>
    </w:p>
    <w:p w:rsidR="00683B67" w:rsidRPr="00683B67" w:rsidRDefault="00683B67" w:rsidP="00F07948">
      <w:pPr>
        <w:pStyle w:val="SingleTxtGR"/>
        <w:tabs>
          <w:tab w:val="clear" w:pos="1701"/>
        </w:tabs>
        <w:ind w:left="2268" w:hanging="567"/>
      </w:pPr>
      <w:r w:rsidRPr="00683B67">
        <w:t>14.</w:t>
      </w:r>
      <w:r w:rsidRPr="00683B67">
        <w:tab/>
        <w:t>Разработка международной системы официального утверждения типа комплектного транспортного средства (МОУТКТС) и участие в ней рабочих групп.</w:t>
      </w:r>
    </w:p>
    <w:p w:rsidR="00683B67" w:rsidRPr="00683B67" w:rsidRDefault="00683B67" w:rsidP="00F07948">
      <w:pPr>
        <w:pStyle w:val="SingleTxtGR"/>
        <w:tabs>
          <w:tab w:val="clear" w:pos="1701"/>
        </w:tabs>
        <w:ind w:left="2268" w:hanging="567"/>
      </w:pPr>
      <w:r w:rsidRPr="00683B67">
        <w:t>15.</w:t>
      </w:r>
      <w:r w:rsidRPr="00683B67">
        <w:tab/>
        <w:t>Основные вопросы, рассмотренные на сес</w:t>
      </w:r>
      <w:r w:rsidR="00F07948">
        <w:t>сиях WP.29 в марте и июне 2017 </w:t>
      </w:r>
      <w:r w:rsidRPr="00683B67">
        <w:t>года.</w:t>
      </w:r>
    </w:p>
    <w:p w:rsidR="00683B67" w:rsidRPr="00683B67" w:rsidRDefault="00683B67" w:rsidP="00F07948">
      <w:pPr>
        <w:pStyle w:val="SingleTxtGR"/>
        <w:tabs>
          <w:tab w:val="clear" w:pos="1701"/>
        </w:tabs>
        <w:ind w:left="1701"/>
      </w:pPr>
      <w:r w:rsidRPr="00683B67">
        <w:t>16.</w:t>
      </w:r>
      <w:r w:rsidRPr="00683B67">
        <w:tab/>
        <w:t>Обмен мнениями о будущей работе GRB.</w:t>
      </w:r>
    </w:p>
    <w:p w:rsidR="00683B67" w:rsidRPr="00683B67" w:rsidRDefault="00683B67" w:rsidP="00F07948">
      <w:pPr>
        <w:pStyle w:val="SingleTxtGR"/>
        <w:tabs>
          <w:tab w:val="clear" w:pos="1701"/>
        </w:tabs>
        <w:ind w:left="1701"/>
      </w:pPr>
      <w:r w:rsidRPr="00683B67">
        <w:t>17.</w:t>
      </w:r>
      <w:r w:rsidRPr="00683B67">
        <w:tab/>
        <w:t>Прочие вопросы.</w:t>
      </w:r>
    </w:p>
    <w:p w:rsidR="00683B67" w:rsidRPr="00683B67" w:rsidRDefault="00683B67" w:rsidP="00F07948">
      <w:pPr>
        <w:pStyle w:val="SingleTxtGR"/>
        <w:tabs>
          <w:tab w:val="clear" w:pos="1701"/>
        </w:tabs>
        <w:ind w:left="1701"/>
      </w:pPr>
      <w:r w:rsidRPr="00683B67">
        <w:t>18.</w:t>
      </w:r>
      <w:r w:rsidRPr="00683B67">
        <w:tab/>
        <w:t>Предварительная повестка дня шестьдесят седьмой сессии.</w:t>
      </w:r>
    </w:p>
    <w:p w:rsidR="00683B67" w:rsidRPr="00683B67" w:rsidRDefault="00F07948" w:rsidP="00F07948">
      <w:pPr>
        <w:pStyle w:val="SingleTxtGR"/>
        <w:tabs>
          <w:tab w:val="clear" w:pos="1701"/>
        </w:tabs>
        <w:ind w:left="1701"/>
      </w:pPr>
      <w:r>
        <w:t>19.</w:t>
      </w:r>
      <w:r w:rsidR="00683B67" w:rsidRPr="00683B67">
        <w:tab/>
        <w:t>Выборы должностных лиц.</w:t>
      </w:r>
    </w:p>
    <w:p w:rsidR="00683B67" w:rsidRPr="00014A76" w:rsidRDefault="00683B67" w:rsidP="00014A76">
      <w:pPr>
        <w:pStyle w:val="HChGR"/>
        <w:pageBreakBefore/>
      </w:pPr>
      <w:r w:rsidRPr="00683B67">
        <w:t>Приложение I</w:t>
      </w:r>
    </w:p>
    <w:p w:rsidR="00683B67" w:rsidRPr="00683B67" w:rsidRDefault="00683B67" w:rsidP="00F07948">
      <w:pPr>
        <w:pStyle w:val="HChGR"/>
      </w:pPr>
      <w:r w:rsidRPr="00683B67">
        <w:tab/>
      </w:r>
      <w:r w:rsidRPr="00683B67">
        <w:tab/>
        <w:t>Перечень неофициальных документов (GRB-65-…), распространенных в ходе сессии</w:t>
      </w:r>
    </w:p>
    <w:tbl>
      <w:tblPr>
        <w:tblStyle w:val="TabTxt"/>
        <w:tblW w:w="8539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994"/>
        <w:gridCol w:w="1484"/>
        <w:gridCol w:w="728"/>
        <w:gridCol w:w="700"/>
        <w:gridCol w:w="3849"/>
        <w:gridCol w:w="784"/>
      </w:tblGrid>
      <w:tr w:rsidR="00014A76" w:rsidRPr="00F07948" w:rsidTr="00014A76">
        <w:trPr>
          <w:tblHeader/>
        </w:trPr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83B67" w:rsidRPr="00F07948" w:rsidRDefault="00683B67" w:rsidP="00F07948">
            <w:pPr>
              <w:spacing w:before="80" w:after="80" w:line="200" w:lineRule="exact"/>
              <w:rPr>
                <w:i/>
                <w:sz w:val="16"/>
              </w:rPr>
            </w:pPr>
            <w:r w:rsidRPr="00F07948">
              <w:rPr>
                <w:i/>
                <w:sz w:val="16"/>
              </w:rPr>
              <w:t>Условное обозначе</w:t>
            </w:r>
            <w:r w:rsidR="00014A76">
              <w:rPr>
                <w:i/>
                <w:sz w:val="16"/>
              </w:rPr>
              <w:t>-</w:t>
            </w:r>
            <w:r w:rsidRPr="00F07948">
              <w:rPr>
                <w:i/>
                <w:sz w:val="16"/>
              </w:rPr>
              <w:t>ние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83B67" w:rsidRPr="00F07948" w:rsidRDefault="00683B67" w:rsidP="00F07948">
            <w:pPr>
              <w:spacing w:before="80" w:after="80" w:line="200" w:lineRule="exact"/>
              <w:rPr>
                <w:i/>
                <w:sz w:val="16"/>
              </w:rPr>
            </w:pPr>
            <w:r w:rsidRPr="00F07948">
              <w:rPr>
                <w:i/>
                <w:sz w:val="16"/>
              </w:rPr>
              <w:t>Представлен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83B67" w:rsidRPr="00F07948" w:rsidRDefault="00683B67" w:rsidP="00F07948">
            <w:pPr>
              <w:spacing w:before="80" w:after="80" w:line="200" w:lineRule="exact"/>
              <w:rPr>
                <w:i/>
                <w:sz w:val="16"/>
              </w:rPr>
            </w:pPr>
            <w:r w:rsidRPr="00F07948">
              <w:rPr>
                <w:i/>
                <w:sz w:val="16"/>
              </w:rPr>
              <w:t>Пункт повес</w:t>
            </w:r>
            <w:r w:rsidRPr="00F07948">
              <w:rPr>
                <w:i/>
                <w:sz w:val="16"/>
              </w:rPr>
              <w:t>т</w:t>
            </w:r>
            <w:r w:rsidRPr="00F07948">
              <w:rPr>
                <w:i/>
                <w:sz w:val="16"/>
              </w:rPr>
              <w:t>ки дня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83B67" w:rsidRPr="00F07948" w:rsidRDefault="00683B67" w:rsidP="00F07948">
            <w:pPr>
              <w:spacing w:before="80" w:after="80" w:line="200" w:lineRule="exact"/>
              <w:rPr>
                <w:i/>
                <w:sz w:val="16"/>
              </w:rPr>
            </w:pPr>
            <w:r w:rsidRPr="00F07948">
              <w:rPr>
                <w:i/>
                <w:sz w:val="16"/>
              </w:rPr>
              <w:t>Язык</w:t>
            </w:r>
          </w:p>
        </w:tc>
        <w:tc>
          <w:tcPr>
            <w:tcW w:w="38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83B67" w:rsidRPr="00F07948" w:rsidRDefault="00683B67" w:rsidP="00F07948">
            <w:pPr>
              <w:spacing w:before="80" w:after="80" w:line="200" w:lineRule="exact"/>
              <w:rPr>
                <w:i/>
                <w:sz w:val="16"/>
              </w:rPr>
            </w:pPr>
            <w:r w:rsidRPr="00F07948">
              <w:rPr>
                <w:i/>
                <w:sz w:val="16"/>
              </w:rPr>
              <w:t>Название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83B67" w:rsidRPr="00F07948" w:rsidRDefault="00683B67" w:rsidP="00F07948">
            <w:pPr>
              <w:spacing w:before="80" w:after="80" w:line="200" w:lineRule="exact"/>
              <w:rPr>
                <w:i/>
                <w:sz w:val="16"/>
              </w:rPr>
            </w:pPr>
            <w:r w:rsidRPr="00F07948">
              <w:rPr>
                <w:i/>
                <w:sz w:val="16"/>
              </w:rPr>
              <w:t>Стадия</w:t>
            </w:r>
          </w:p>
        </w:tc>
      </w:tr>
      <w:tr w:rsidR="00014A76" w:rsidRPr="00F07948" w:rsidTr="00014A76">
        <w:tc>
          <w:tcPr>
            <w:tcW w:w="994" w:type="dxa"/>
            <w:tcBorders>
              <w:top w:val="single" w:sz="12" w:space="0" w:color="auto"/>
            </w:tcBorders>
          </w:tcPr>
          <w:p w:rsidR="00683B67" w:rsidRPr="00F07948" w:rsidRDefault="00683B67" w:rsidP="00014A76">
            <w:pPr>
              <w:spacing w:before="120"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1</w:t>
            </w:r>
          </w:p>
        </w:tc>
        <w:tc>
          <w:tcPr>
            <w:tcW w:w="1484" w:type="dxa"/>
            <w:tcBorders>
              <w:top w:val="single" w:sz="12" w:space="0" w:color="auto"/>
            </w:tcBorders>
          </w:tcPr>
          <w:p w:rsidR="00683B67" w:rsidRPr="00F07948" w:rsidRDefault="00683B67" w:rsidP="00014A76">
            <w:pPr>
              <w:spacing w:before="120"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Германией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:rsidR="00683B67" w:rsidRPr="00F07948" w:rsidRDefault="00683B67" w:rsidP="00014A76">
            <w:pPr>
              <w:spacing w:before="120"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4 а)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683B67" w:rsidRPr="00F07948" w:rsidRDefault="00683B67" w:rsidP="00014A76">
            <w:pPr>
              <w:spacing w:before="120"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</w:t>
            </w:r>
          </w:p>
        </w:tc>
        <w:tc>
          <w:tcPr>
            <w:tcW w:w="3849" w:type="dxa"/>
            <w:tcBorders>
              <w:top w:val="single" w:sz="12" w:space="0" w:color="auto"/>
            </w:tcBorders>
          </w:tcPr>
          <w:p w:rsidR="00683B67" w:rsidRPr="00F07948" w:rsidRDefault="00683B67" w:rsidP="00014A76">
            <w:pPr>
              <w:spacing w:before="120"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Предложение по исправлению к докуме</w:t>
            </w:r>
            <w:r w:rsidRPr="00F07948">
              <w:rPr>
                <w:sz w:val="18"/>
                <w:szCs w:val="18"/>
              </w:rPr>
              <w:t>н</w:t>
            </w:r>
            <w:r w:rsidR="00014A76">
              <w:rPr>
                <w:sz w:val="18"/>
                <w:szCs w:val="18"/>
              </w:rPr>
              <w:t>ту </w:t>
            </w:r>
            <w:r w:rsidRPr="00F07948">
              <w:rPr>
                <w:sz w:val="18"/>
                <w:szCs w:val="18"/>
              </w:rPr>
              <w:t xml:space="preserve">ECE/TRANS/WP.29/2015/62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dxa"/>
            <w:tcBorders>
              <w:top w:val="single" w:sz="12" w:space="0" w:color="auto"/>
            </w:tcBorders>
          </w:tcPr>
          <w:p w:rsidR="00683B67" w:rsidRPr="00F07948" w:rsidRDefault="00683B67" w:rsidP="00014A76">
            <w:pPr>
              <w:spacing w:before="120"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d)</w:t>
            </w:r>
          </w:p>
        </w:tc>
      </w:tr>
      <w:tr w:rsidR="00014A76" w:rsidRPr="00F07948" w:rsidTr="00014A76">
        <w:tc>
          <w:tcPr>
            <w:tcW w:w="99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2</w:t>
            </w:r>
          </w:p>
        </w:tc>
        <w:tc>
          <w:tcPr>
            <w:tcW w:w="14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Китаем</w:t>
            </w:r>
          </w:p>
        </w:tc>
        <w:tc>
          <w:tcPr>
            <w:tcW w:w="728" w:type="dxa"/>
          </w:tcPr>
          <w:p w:rsidR="00683B67" w:rsidRPr="00F07948" w:rsidRDefault="00014A76" w:rsidP="00014A76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a), 9</w:t>
            </w:r>
            <w:r>
              <w:rPr>
                <w:sz w:val="18"/>
                <w:szCs w:val="18"/>
              </w:rPr>
              <w:br/>
            </w:r>
            <w:r w:rsidR="00683B67" w:rsidRPr="00F07948">
              <w:rPr>
                <w:sz w:val="18"/>
                <w:szCs w:val="18"/>
              </w:rPr>
              <w:t>и 16</w:t>
            </w:r>
          </w:p>
        </w:tc>
        <w:tc>
          <w:tcPr>
            <w:tcW w:w="700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</w:t>
            </w:r>
          </w:p>
        </w:tc>
        <w:tc>
          <w:tcPr>
            <w:tcW w:w="3849" w:type="dxa"/>
          </w:tcPr>
          <w:p w:rsidR="00683B67" w:rsidRPr="00F07948" w:rsidRDefault="00683B67" w:rsidP="006C7BAB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Исследование, посвященное транспортным средствам подкатегории М</w:t>
            </w:r>
            <w:r w:rsidRPr="006C7BAB">
              <w:rPr>
                <w:sz w:val="18"/>
                <w:szCs w:val="18"/>
                <w:vertAlign w:val="subscript"/>
              </w:rPr>
              <w:t>3</w:t>
            </w:r>
            <w:r w:rsidRPr="00F07948">
              <w:rPr>
                <w:sz w:val="18"/>
                <w:szCs w:val="18"/>
              </w:rPr>
              <w:t xml:space="preserve"> в рамках Пр</w:t>
            </w:r>
            <w:r w:rsidRPr="00F07948">
              <w:rPr>
                <w:sz w:val="18"/>
                <w:szCs w:val="18"/>
              </w:rPr>
              <w:t>а</w:t>
            </w:r>
            <w:r w:rsidRPr="00F07948">
              <w:rPr>
                <w:sz w:val="18"/>
                <w:szCs w:val="18"/>
              </w:rPr>
              <w:t>вил</w:t>
            </w:r>
            <w:r w:rsidR="006C7BAB">
              <w:rPr>
                <w:sz w:val="18"/>
                <w:szCs w:val="18"/>
              </w:rPr>
              <w:t> </w:t>
            </w:r>
            <w:r w:rsidRPr="00F07948">
              <w:rPr>
                <w:sz w:val="18"/>
                <w:szCs w:val="18"/>
              </w:rPr>
              <w:t>№ 51 с поправками серии 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а)</w:t>
            </w:r>
          </w:p>
        </w:tc>
      </w:tr>
      <w:tr w:rsidR="00014A76" w:rsidRPr="00F07948" w:rsidTr="00014A76">
        <w:tc>
          <w:tcPr>
            <w:tcW w:w="99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3-Rev.1</w:t>
            </w:r>
          </w:p>
        </w:tc>
        <w:tc>
          <w:tcPr>
            <w:tcW w:w="14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Российской Федерацией</w:t>
            </w:r>
          </w:p>
        </w:tc>
        <w:tc>
          <w:tcPr>
            <w:tcW w:w="728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13</w:t>
            </w:r>
          </w:p>
        </w:tc>
        <w:tc>
          <w:tcPr>
            <w:tcW w:w="700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</w:t>
            </w:r>
          </w:p>
        </w:tc>
        <w:tc>
          <w:tcPr>
            <w:tcW w:w="3849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Предложение по поправкам к Сводной рез</w:t>
            </w:r>
            <w:r w:rsidRPr="00F07948">
              <w:rPr>
                <w:sz w:val="18"/>
                <w:szCs w:val="18"/>
              </w:rPr>
              <w:t>о</w:t>
            </w:r>
            <w:r w:rsidRPr="00F07948">
              <w:rPr>
                <w:sz w:val="18"/>
                <w:szCs w:val="18"/>
              </w:rPr>
              <w:t>люции о конструкции транспортных средств (СР.3)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d)</w:t>
            </w:r>
          </w:p>
        </w:tc>
      </w:tr>
      <w:tr w:rsidR="00014A76" w:rsidRPr="00F07948" w:rsidTr="00014A76">
        <w:tc>
          <w:tcPr>
            <w:tcW w:w="99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4</w:t>
            </w:r>
          </w:p>
        </w:tc>
        <w:tc>
          <w:tcPr>
            <w:tcW w:w="14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ИСО</w:t>
            </w:r>
          </w:p>
        </w:tc>
        <w:tc>
          <w:tcPr>
            <w:tcW w:w="728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4 b)</w:t>
            </w:r>
          </w:p>
        </w:tc>
        <w:tc>
          <w:tcPr>
            <w:tcW w:w="700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</w:t>
            </w:r>
          </w:p>
        </w:tc>
        <w:tc>
          <w:tcPr>
            <w:tcW w:w="3849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Предложения по включению испыта</w:t>
            </w:r>
            <w:r w:rsidR="00014A76">
              <w:rPr>
                <w:sz w:val="18"/>
                <w:szCs w:val="18"/>
              </w:rPr>
              <w:t>ния</w:t>
            </w:r>
            <w:r w:rsidR="00014A76">
              <w:rPr>
                <w:sz w:val="18"/>
                <w:szCs w:val="18"/>
              </w:rPr>
              <w:br/>
            </w:r>
            <w:r w:rsidRPr="00F07948">
              <w:rPr>
                <w:sz w:val="18"/>
                <w:szCs w:val="18"/>
              </w:rPr>
              <w:t>в закрытых помещениях в Прави</w:t>
            </w:r>
            <w:r w:rsidR="00014A76">
              <w:rPr>
                <w:sz w:val="18"/>
                <w:szCs w:val="18"/>
              </w:rPr>
              <w:t>ла № 51</w:t>
            </w:r>
            <w:r w:rsidR="00014A76">
              <w:rPr>
                <w:sz w:val="18"/>
                <w:szCs w:val="18"/>
              </w:rPr>
              <w:br/>
            </w:r>
            <w:r w:rsidRPr="00F07948">
              <w:rPr>
                <w:sz w:val="18"/>
                <w:szCs w:val="18"/>
              </w:rPr>
              <w:t>с поправками серии 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b)</w:t>
            </w:r>
          </w:p>
        </w:tc>
      </w:tr>
      <w:tr w:rsidR="00014A76" w:rsidRPr="00F07948" w:rsidTr="00014A76">
        <w:tc>
          <w:tcPr>
            <w:tcW w:w="99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5</w:t>
            </w:r>
          </w:p>
        </w:tc>
        <w:tc>
          <w:tcPr>
            <w:tcW w:w="14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Европейской комиссией</w:t>
            </w:r>
          </w:p>
        </w:tc>
        <w:tc>
          <w:tcPr>
            <w:tcW w:w="728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8</w:t>
            </w:r>
          </w:p>
        </w:tc>
        <w:tc>
          <w:tcPr>
            <w:tcW w:w="700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</w:t>
            </w:r>
          </w:p>
        </w:tc>
        <w:tc>
          <w:tcPr>
            <w:tcW w:w="3849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Регламент ЕС, касающийся требова</w:t>
            </w:r>
            <w:r w:rsidR="00014A76">
              <w:rPr>
                <w:sz w:val="18"/>
                <w:szCs w:val="18"/>
              </w:rPr>
              <w:t>ний</w:t>
            </w:r>
            <w:r w:rsidR="00014A76">
              <w:rPr>
                <w:sz w:val="18"/>
                <w:szCs w:val="18"/>
              </w:rPr>
              <w:br/>
            </w:r>
            <w:r w:rsidRPr="00F07948">
              <w:rPr>
                <w:sz w:val="18"/>
                <w:szCs w:val="18"/>
              </w:rPr>
              <w:t>к АВАС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а)</w:t>
            </w:r>
          </w:p>
        </w:tc>
      </w:tr>
      <w:tr w:rsidR="00014A76" w:rsidRPr="00F07948" w:rsidTr="00014A76">
        <w:tc>
          <w:tcPr>
            <w:tcW w:w="99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6</w:t>
            </w:r>
          </w:p>
        </w:tc>
        <w:tc>
          <w:tcPr>
            <w:tcW w:w="14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Японией</w:t>
            </w:r>
          </w:p>
        </w:tc>
        <w:tc>
          <w:tcPr>
            <w:tcW w:w="728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</w:t>
            </w:r>
          </w:p>
        </w:tc>
        <w:tc>
          <w:tcPr>
            <w:tcW w:w="3849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Предварительные исследования для обсу</w:t>
            </w:r>
            <w:r w:rsidRPr="00F07948">
              <w:rPr>
                <w:sz w:val="18"/>
                <w:szCs w:val="18"/>
              </w:rPr>
              <w:t>ж</w:t>
            </w:r>
            <w:r w:rsidRPr="00F07948">
              <w:rPr>
                <w:sz w:val="18"/>
                <w:szCs w:val="18"/>
              </w:rPr>
              <w:t>дения систем сигнализации движения зад</w:t>
            </w:r>
            <w:r w:rsidR="00014A76">
              <w:rPr>
                <w:sz w:val="18"/>
                <w:szCs w:val="18"/>
              </w:rPr>
              <w:t>-</w:t>
            </w:r>
            <w:r w:rsidRPr="00F07948">
              <w:rPr>
                <w:sz w:val="18"/>
                <w:szCs w:val="18"/>
              </w:rPr>
              <w:t>ним ходом: нынешняя ситуация в Японии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c)</w:t>
            </w:r>
          </w:p>
        </w:tc>
      </w:tr>
      <w:tr w:rsidR="00014A76" w:rsidRPr="00F07948" w:rsidTr="00014A76">
        <w:tc>
          <w:tcPr>
            <w:tcW w:w="99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7-Rev.1</w:t>
            </w:r>
          </w:p>
        </w:tc>
        <w:tc>
          <w:tcPr>
            <w:tcW w:w="1484" w:type="dxa"/>
          </w:tcPr>
          <w:p w:rsidR="00683B67" w:rsidRPr="00F07948" w:rsidRDefault="00014A76" w:rsidP="00014A76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Германией</w:t>
            </w:r>
            <w:r>
              <w:rPr>
                <w:sz w:val="18"/>
                <w:szCs w:val="18"/>
              </w:rPr>
              <w:br/>
            </w:r>
            <w:r w:rsidR="00683B67" w:rsidRPr="00F07948">
              <w:rPr>
                <w:sz w:val="18"/>
                <w:szCs w:val="18"/>
              </w:rPr>
              <w:t>и Японией</w:t>
            </w:r>
          </w:p>
        </w:tc>
        <w:tc>
          <w:tcPr>
            <w:tcW w:w="728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</w:t>
            </w:r>
          </w:p>
        </w:tc>
        <w:tc>
          <w:tcPr>
            <w:tcW w:w="3849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Сигналы движения задним ходом транспор</w:t>
            </w:r>
            <w:r w:rsidRPr="00F07948">
              <w:rPr>
                <w:sz w:val="18"/>
                <w:szCs w:val="18"/>
              </w:rPr>
              <w:t>т</w:t>
            </w:r>
            <w:r w:rsidRPr="00F07948">
              <w:rPr>
                <w:sz w:val="18"/>
                <w:szCs w:val="18"/>
              </w:rPr>
              <w:t>ных средств категорий M и 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c)</w:t>
            </w:r>
          </w:p>
        </w:tc>
      </w:tr>
      <w:tr w:rsidR="00014A76" w:rsidRPr="00F07948" w:rsidTr="00014A76">
        <w:tc>
          <w:tcPr>
            <w:tcW w:w="99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8</w:t>
            </w:r>
          </w:p>
        </w:tc>
        <w:tc>
          <w:tcPr>
            <w:tcW w:w="14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Секретариатом</w:t>
            </w:r>
          </w:p>
        </w:tc>
        <w:tc>
          <w:tcPr>
            <w:tcW w:w="728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1, 15</w:t>
            </w:r>
          </w:p>
        </w:tc>
        <w:tc>
          <w:tcPr>
            <w:tcW w:w="700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</w:t>
            </w:r>
          </w:p>
        </w:tc>
        <w:tc>
          <w:tcPr>
            <w:tcW w:w="3849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Общие сведения и основные во</w:t>
            </w:r>
            <w:r w:rsidR="00014A76">
              <w:rPr>
                <w:sz w:val="18"/>
                <w:szCs w:val="18"/>
              </w:rPr>
              <w:t xml:space="preserve">просы, </w:t>
            </w:r>
            <w:r w:rsidRPr="00F07948">
              <w:rPr>
                <w:sz w:val="18"/>
                <w:szCs w:val="18"/>
              </w:rPr>
              <w:t>ра</w:t>
            </w:r>
            <w:r w:rsidRPr="00F07948">
              <w:rPr>
                <w:sz w:val="18"/>
                <w:szCs w:val="18"/>
              </w:rPr>
              <w:t>с</w:t>
            </w:r>
            <w:r w:rsidRPr="00F07948">
              <w:rPr>
                <w:sz w:val="18"/>
                <w:szCs w:val="18"/>
              </w:rPr>
              <w:t>смотренные WP.29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а)</w:t>
            </w:r>
          </w:p>
        </w:tc>
      </w:tr>
      <w:tr w:rsidR="00014A76" w:rsidRPr="00F07948" w:rsidTr="00014A76">
        <w:tc>
          <w:tcPr>
            <w:tcW w:w="99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9</w:t>
            </w:r>
          </w:p>
        </w:tc>
        <w:tc>
          <w:tcPr>
            <w:tcW w:w="14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Европейской комиссией</w:t>
            </w:r>
          </w:p>
        </w:tc>
        <w:tc>
          <w:tcPr>
            <w:tcW w:w="728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5</w:t>
            </w:r>
          </w:p>
        </w:tc>
        <w:tc>
          <w:tcPr>
            <w:tcW w:w="700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</w:t>
            </w:r>
          </w:p>
        </w:tc>
        <w:tc>
          <w:tcPr>
            <w:tcW w:w="3849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Предложение по поправкам к Прави</w:t>
            </w:r>
            <w:r w:rsidR="00014A76">
              <w:rPr>
                <w:sz w:val="18"/>
                <w:szCs w:val="18"/>
              </w:rPr>
              <w:t>-</w:t>
            </w:r>
            <w:r w:rsidR="00014A76">
              <w:rPr>
                <w:sz w:val="18"/>
                <w:szCs w:val="18"/>
              </w:rPr>
              <w:br/>
            </w:r>
            <w:r w:rsidRPr="00F07948">
              <w:rPr>
                <w:sz w:val="18"/>
                <w:szCs w:val="18"/>
              </w:rPr>
              <w:t>лам № 63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b)</w:t>
            </w:r>
          </w:p>
        </w:tc>
      </w:tr>
      <w:tr w:rsidR="00014A76" w:rsidRPr="00F07948" w:rsidTr="00014A76">
        <w:tc>
          <w:tcPr>
            <w:tcW w:w="99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10</w:t>
            </w:r>
          </w:p>
        </w:tc>
        <w:tc>
          <w:tcPr>
            <w:tcW w:w="14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Францией</w:t>
            </w:r>
          </w:p>
        </w:tc>
        <w:tc>
          <w:tcPr>
            <w:tcW w:w="728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4 а)</w:t>
            </w:r>
          </w:p>
        </w:tc>
        <w:tc>
          <w:tcPr>
            <w:tcW w:w="700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</w:t>
            </w:r>
          </w:p>
        </w:tc>
        <w:tc>
          <w:tcPr>
            <w:tcW w:w="3849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Предложение по исправлениям к поправкам серии 03 к Правилам № 51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b)</w:t>
            </w:r>
          </w:p>
        </w:tc>
      </w:tr>
      <w:tr w:rsidR="00014A76" w:rsidRPr="00F07948" w:rsidTr="00014A76">
        <w:tc>
          <w:tcPr>
            <w:tcW w:w="99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11</w:t>
            </w:r>
          </w:p>
        </w:tc>
        <w:tc>
          <w:tcPr>
            <w:tcW w:w="14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Францией</w:t>
            </w:r>
          </w:p>
        </w:tc>
        <w:tc>
          <w:tcPr>
            <w:tcW w:w="728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3</w:t>
            </w:r>
          </w:p>
        </w:tc>
        <w:tc>
          <w:tcPr>
            <w:tcW w:w="700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</w:t>
            </w:r>
          </w:p>
        </w:tc>
        <w:tc>
          <w:tcPr>
            <w:tcW w:w="3849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Предложение по исправлениям к поправкам серии 04 к Правилам № 41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а)</w:t>
            </w:r>
          </w:p>
        </w:tc>
      </w:tr>
      <w:tr w:rsidR="00014A76" w:rsidRPr="00F07948" w:rsidTr="00014A76">
        <w:tc>
          <w:tcPr>
            <w:tcW w:w="99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12</w:t>
            </w:r>
          </w:p>
        </w:tc>
        <w:tc>
          <w:tcPr>
            <w:tcW w:w="14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Францией</w:t>
            </w:r>
          </w:p>
        </w:tc>
        <w:tc>
          <w:tcPr>
            <w:tcW w:w="728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4, 17</w:t>
            </w:r>
          </w:p>
        </w:tc>
        <w:tc>
          <w:tcPr>
            <w:tcW w:w="700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</w:t>
            </w:r>
          </w:p>
        </w:tc>
        <w:tc>
          <w:tcPr>
            <w:tcW w:w="3849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Некоторые предложения в отноше</w:t>
            </w:r>
            <w:r w:rsidR="00014A76">
              <w:rPr>
                <w:sz w:val="18"/>
                <w:szCs w:val="18"/>
              </w:rPr>
              <w:t>нии</w:t>
            </w:r>
            <w:r w:rsidR="00014A76">
              <w:rPr>
                <w:sz w:val="18"/>
                <w:szCs w:val="18"/>
              </w:rPr>
              <w:br/>
            </w:r>
            <w:r w:rsidRPr="00F07948">
              <w:rPr>
                <w:sz w:val="18"/>
                <w:szCs w:val="18"/>
              </w:rPr>
              <w:t>толкования Правил № 51 с по</w:t>
            </w:r>
            <w:r w:rsidR="00014A76">
              <w:rPr>
                <w:sz w:val="18"/>
                <w:szCs w:val="18"/>
              </w:rPr>
              <w:t>правками</w:t>
            </w:r>
            <w:r w:rsidR="00014A76">
              <w:rPr>
                <w:sz w:val="18"/>
                <w:szCs w:val="18"/>
              </w:rPr>
              <w:br/>
            </w:r>
            <w:r w:rsidRPr="00F07948">
              <w:rPr>
                <w:sz w:val="18"/>
                <w:szCs w:val="18"/>
              </w:rPr>
              <w:t>серии 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c)</w:t>
            </w:r>
          </w:p>
        </w:tc>
      </w:tr>
      <w:tr w:rsidR="00014A76" w:rsidRPr="00F07948" w:rsidTr="00014A76">
        <w:tc>
          <w:tcPr>
            <w:tcW w:w="99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13</w:t>
            </w:r>
          </w:p>
        </w:tc>
        <w:tc>
          <w:tcPr>
            <w:tcW w:w="14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Турцией</w:t>
            </w:r>
          </w:p>
        </w:tc>
        <w:tc>
          <w:tcPr>
            <w:tcW w:w="728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</w:t>
            </w:r>
          </w:p>
        </w:tc>
        <w:tc>
          <w:tcPr>
            <w:tcW w:w="3849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Предложение по поправке к Прави</w:t>
            </w:r>
            <w:r w:rsidR="00014A76">
              <w:rPr>
                <w:sz w:val="18"/>
                <w:szCs w:val="18"/>
              </w:rPr>
              <w:t>-</w:t>
            </w:r>
            <w:r w:rsidR="00014A76">
              <w:rPr>
                <w:sz w:val="18"/>
                <w:szCs w:val="18"/>
              </w:rPr>
              <w:br/>
            </w:r>
            <w:r w:rsidRPr="00F07948">
              <w:rPr>
                <w:sz w:val="18"/>
                <w:szCs w:val="18"/>
              </w:rPr>
              <w:t>лам № 28 в отношении приборов звуковой сигнализации движения задним ходом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c)</w:t>
            </w:r>
          </w:p>
        </w:tc>
      </w:tr>
      <w:tr w:rsidR="00014A76" w:rsidRPr="00F07948" w:rsidTr="00014A76">
        <w:tc>
          <w:tcPr>
            <w:tcW w:w="99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14</w:t>
            </w:r>
          </w:p>
        </w:tc>
        <w:tc>
          <w:tcPr>
            <w:tcW w:w="14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Турцией</w:t>
            </w:r>
          </w:p>
        </w:tc>
        <w:tc>
          <w:tcPr>
            <w:tcW w:w="728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</w:t>
            </w:r>
          </w:p>
        </w:tc>
        <w:tc>
          <w:tcPr>
            <w:tcW w:w="3849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Приборы звуковой сигнализации движения задним ходом для транспортных средств категорий M и 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c)</w:t>
            </w:r>
          </w:p>
        </w:tc>
      </w:tr>
      <w:tr w:rsidR="00014A76" w:rsidRPr="00F07948" w:rsidTr="00014A76">
        <w:tc>
          <w:tcPr>
            <w:tcW w:w="994" w:type="dxa"/>
            <w:tcBorders>
              <w:bottom w:val="nil"/>
            </w:tcBorders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15</w:t>
            </w:r>
          </w:p>
        </w:tc>
        <w:tc>
          <w:tcPr>
            <w:tcW w:w="1484" w:type="dxa"/>
            <w:tcBorders>
              <w:bottom w:val="nil"/>
            </w:tcBorders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Председателем</w:t>
            </w:r>
          </w:p>
        </w:tc>
        <w:tc>
          <w:tcPr>
            <w:tcW w:w="728" w:type="dxa"/>
            <w:tcBorders>
              <w:bottom w:val="nil"/>
            </w:tcBorders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bottom w:val="nil"/>
            </w:tcBorders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</w:t>
            </w:r>
          </w:p>
        </w:tc>
        <w:tc>
          <w:tcPr>
            <w:tcW w:w="3849" w:type="dxa"/>
            <w:tcBorders>
              <w:bottom w:val="nil"/>
            </w:tcBorders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Вопросы для будущей деятельности GRB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c)</w:t>
            </w:r>
          </w:p>
        </w:tc>
      </w:tr>
      <w:tr w:rsidR="00014A76" w:rsidRPr="00F07948" w:rsidTr="00014A76">
        <w:tc>
          <w:tcPr>
            <w:tcW w:w="994" w:type="dxa"/>
            <w:tcBorders>
              <w:top w:val="nil"/>
              <w:bottom w:val="nil"/>
            </w:tcBorders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16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Европейской комиссией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</w:t>
            </w:r>
          </w:p>
        </w:tc>
        <w:tc>
          <w:tcPr>
            <w:tcW w:w="3849" w:type="dxa"/>
            <w:tcBorders>
              <w:top w:val="nil"/>
              <w:bottom w:val="nil"/>
            </w:tcBorders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Исследование по вопросу о пределах уровня звука в рамках «Евро-5» для транспортных средств категории 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c)</w:t>
            </w:r>
          </w:p>
        </w:tc>
      </w:tr>
      <w:tr w:rsidR="00014A76" w:rsidRPr="00F07948" w:rsidTr="00014A76">
        <w:tc>
          <w:tcPr>
            <w:tcW w:w="994" w:type="dxa"/>
            <w:tcBorders>
              <w:top w:val="nil"/>
              <w:bottom w:val="nil"/>
            </w:tcBorders>
          </w:tcPr>
          <w:p w:rsidR="00683B67" w:rsidRPr="00F07948" w:rsidRDefault="00683B67" w:rsidP="00014A76">
            <w:pPr>
              <w:pageBreakBefore/>
              <w:spacing w:before="120"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16-Add.1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683B67" w:rsidRPr="00F07948" w:rsidRDefault="00683B67" w:rsidP="00014A76">
            <w:pPr>
              <w:spacing w:before="120"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Европейской комиссией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683B67" w:rsidRPr="00F07948" w:rsidRDefault="00683B67" w:rsidP="00014A76">
            <w:pPr>
              <w:spacing w:before="120"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683B67" w:rsidRPr="00F07948" w:rsidRDefault="00683B67" w:rsidP="00014A76">
            <w:pPr>
              <w:spacing w:before="120"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</w:t>
            </w:r>
          </w:p>
        </w:tc>
        <w:tc>
          <w:tcPr>
            <w:tcW w:w="3849" w:type="dxa"/>
            <w:tcBorders>
              <w:top w:val="nil"/>
              <w:bottom w:val="nil"/>
            </w:tcBorders>
          </w:tcPr>
          <w:p w:rsidR="00683B67" w:rsidRPr="00F07948" w:rsidRDefault="00683B67" w:rsidP="00014A76">
            <w:pPr>
              <w:spacing w:before="120"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Исследование по вопросу о пределах уровня звука в рамках «Евро-5» для транспортных средств категории 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dxa"/>
          </w:tcPr>
          <w:p w:rsidR="00683B67" w:rsidRPr="00F07948" w:rsidRDefault="00683B67" w:rsidP="00014A76">
            <w:pPr>
              <w:spacing w:before="120"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c)</w:t>
            </w:r>
          </w:p>
        </w:tc>
      </w:tr>
      <w:tr w:rsidR="00014A76" w:rsidRPr="00F07948" w:rsidTr="00014A76">
        <w:tc>
          <w:tcPr>
            <w:tcW w:w="994" w:type="dxa"/>
            <w:tcBorders>
              <w:top w:val="nil"/>
              <w:bottom w:val="nil"/>
            </w:tcBorders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17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Нидерландами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</w:t>
            </w:r>
          </w:p>
        </w:tc>
        <w:tc>
          <w:tcPr>
            <w:tcW w:w="3849" w:type="dxa"/>
            <w:tcBorders>
              <w:top w:val="nil"/>
              <w:bottom w:val="nil"/>
            </w:tcBorders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 xml:space="preserve">Дополнительная информация о сигналах движения задним ходом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c)</w:t>
            </w:r>
          </w:p>
        </w:tc>
      </w:tr>
      <w:tr w:rsidR="00014A76" w:rsidRPr="00F07948" w:rsidTr="00014A76">
        <w:tc>
          <w:tcPr>
            <w:tcW w:w="994" w:type="dxa"/>
            <w:tcBorders>
              <w:top w:val="nil"/>
            </w:tcBorders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18</w:t>
            </w:r>
          </w:p>
        </w:tc>
        <w:tc>
          <w:tcPr>
            <w:tcW w:w="1484" w:type="dxa"/>
            <w:tcBorders>
              <w:top w:val="nil"/>
            </w:tcBorders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МАЗМ</w:t>
            </w:r>
          </w:p>
        </w:tc>
        <w:tc>
          <w:tcPr>
            <w:tcW w:w="728" w:type="dxa"/>
            <w:tcBorders>
              <w:top w:val="nil"/>
            </w:tcBorders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</w:tcBorders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</w:t>
            </w:r>
          </w:p>
        </w:tc>
        <w:tc>
          <w:tcPr>
            <w:tcW w:w="3849" w:type="dxa"/>
            <w:tcBorders>
              <w:top w:val="nil"/>
            </w:tcBorders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Предложение по поправке к Прави</w:t>
            </w:r>
            <w:r w:rsidR="00014A76">
              <w:rPr>
                <w:sz w:val="18"/>
                <w:szCs w:val="18"/>
              </w:rPr>
              <w:t>-</w:t>
            </w:r>
            <w:r w:rsidR="00014A76">
              <w:rPr>
                <w:sz w:val="18"/>
                <w:szCs w:val="18"/>
              </w:rPr>
              <w:br/>
              <w:t>лам № </w:t>
            </w:r>
            <w:r w:rsidRPr="00F07948">
              <w:rPr>
                <w:sz w:val="18"/>
                <w:szCs w:val="18"/>
              </w:rPr>
              <w:t>41 с поправками серии 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b)</w:t>
            </w:r>
          </w:p>
        </w:tc>
      </w:tr>
      <w:tr w:rsidR="00014A76" w:rsidRPr="00F07948" w:rsidTr="00014A76">
        <w:tc>
          <w:tcPr>
            <w:tcW w:w="99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19</w:t>
            </w:r>
          </w:p>
        </w:tc>
        <w:tc>
          <w:tcPr>
            <w:tcW w:w="14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Республикой Корея</w:t>
            </w:r>
          </w:p>
        </w:tc>
        <w:tc>
          <w:tcPr>
            <w:tcW w:w="728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</w:t>
            </w:r>
          </w:p>
        </w:tc>
        <w:tc>
          <w:tcPr>
            <w:tcW w:w="3849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Сигналы движения задним ходом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c)</w:t>
            </w:r>
          </w:p>
        </w:tc>
      </w:tr>
      <w:tr w:rsidR="00014A76" w:rsidRPr="00F07948" w:rsidTr="00014A76">
        <w:tc>
          <w:tcPr>
            <w:tcW w:w="99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20</w:t>
            </w:r>
          </w:p>
        </w:tc>
        <w:tc>
          <w:tcPr>
            <w:tcW w:w="14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Нидерландами</w:t>
            </w:r>
          </w:p>
        </w:tc>
        <w:tc>
          <w:tcPr>
            <w:tcW w:w="728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11</w:t>
            </w:r>
          </w:p>
        </w:tc>
        <w:tc>
          <w:tcPr>
            <w:tcW w:w="700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</w:t>
            </w:r>
          </w:p>
        </w:tc>
        <w:tc>
          <w:tcPr>
            <w:tcW w:w="3849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Маркировка дорожной поверхно</w:t>
            </w:r>
            <w:r w:rsidR="00014A76">
              <w:rPr>
                <w:sz w:val="18"/>
                <w:szCs w:val="18"/>
              </w:rPr>
              <w:t>сти:</w:t>
            </w:r>
            <w:r w:rsidR="00014A76">
              <w:rPr>
                <w:sz w:val="18"/>
                <w:szCs w:val="18"/>
              </w:rPr>
              <w:br/>
            </w:r>
            <w:r w:rsidRPr="00F07948">
              <w:rPr>
                <w:sz w:val="18"/>
                <w:szCs w:val="18"/>
              </w:rPr>
              <w:t>преимущества и необходимость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а)</w:t>
            </w:r>
          </w:p>
        </w:tc>
      </w:tr>
      <w:tr w:rsidR="00014A76" w:rsidRPr="00F07948" w:rsidTr="00014A76">
        <w:tc>
          <w:tcPr>
            <w:tcW w:w="99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21</w:t>
            </w:r>
          </w:p>
        </w:tc>
        <w:tc>
          <w:tcPr>
            <w:tcW w:w="14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Нидерландами</w:t>
            </w:r>
          </w:p>
        </w:tc>
        <w:tc>
          <w:tcPr>
            <w:tcW w:w="728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11</w:t>
            </w:r>
          </w:p>
        </w:tc>
        <w:tc>
          <w:tcPr>
            <w:tcW w:w="700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</w:t>
            </w:r>
          </w:p>
        </w:tc>
        <w:tc>
          <w:tcPr>
            <w:tcW w:w="3849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Маркировка дорожной поверхности: обо</w:t>
            </w:r>
            <w:r w:rsidR="00014A76">
              <w:rPr>
                <w:sz w:val="18"/>
                <w:szCs w:val="18"/>
              </w:rPr>
              <w:t>-</w:t>
            </w:r>
            <w:r w:rsidRPr="00F07948">
              <w:rPr>
                <w:sz w:val="18"/>
                <w:szCs w:val="18"/>
              </w:rPr>
              <w:t>снование с привлечением числовой инфо</w:t>
            </w:r>
            <w:r w:rsidRPr="00F07948">
              <w:rPr>
                <w:sz w:val="18"/>
                <w:szCs w:val="18"/>
              </w:rPr>
              <w:t>р</w:t>
            </w:r>
            <w:r w:rsidRPr="00F07948">
              <w:rPr>
                <w:sz w:val="18"/>
                <w:szCs w:val="18"/>
              </w:rPr>
              <w:t>мации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а)</w:t>
            </w:r>
          </w:p>
        </w:tc>
      </w:tr>
      <w:tr w:rsidR="00014A76" w:rsidRPr="00F07948" w:rsidTr="00014A76">
        <w:tc>
          <w:tcPr>
            <w:tcW w:w="99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22</w:t>
            </w:r>
          </w:p>
        </w:tc>
        <w:tc>
          <w:tcPr>
            <w:tcW w:w="14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Нидерландами</w:t>
            </w:r>
          </w:p>
        </w:tc>
        <w:tc>
          <w:tcPr>
            <w:tcW w:w="728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11</w:t>
            </w:r>
          </w:p>
        </w:tc>
        <w:tc>
          <w:tcPr>
            <w:tcW w:w="700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</w:t>
            </w:r>
          </w:p>
        </w:tc>
        <w:tc>
          <w:tcPr>
            <w:tcW w:w="3849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Маркировка дорожной поверхности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а)</w:t>
            </w:r>
          </w:p>
        </w:tc>
      </w:tr>
      <w:tr w:rsidR="00014A76" w:rsidRPr="00F07948" w:rsidTr="00014A76">
        <w:tc>
          <w:tcPr>
            <w:tcW w:w="99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22-Add.1</w:t>
            </w:r>
          </w:p>
        </w:tc>
        <w:tc>
          <w:tcPr>
            <w:tcW w:w="14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Нидерландами</w:t>
            </w:r>
          </w:p>
        </w:tc>
        <w:tc>
          <w:tcPr>
            <w:tcW w:w="728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11</w:t>
            </w:r>
          </w:p>
        </w:tc>
        <w:tc>
          <w:tcPr>
            <w:tcW w:w="700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</w:t>
            </w:r>
          </w:p>
        </w:tc>
        <w:tc>
          <w:tcPr>
            <w:tcW w:w="3849" w:type="dxa"/>
          </w:tcPr>
          <w:p w:rsidR="00683B67" w:rsidRPr="00F07948" w:rsidRDefault="00683B67" w:rsidP="00C91237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Маркировка дорожной поверхно</w:t>
            </w:r>
            <w:r w:rsidR="00014A76">
              <w:rPr>
                <w:sz w:val="18"/>
                <w:szCs w:val="18"/>
              </w:rPr>
              <w:t>сти:</w:t>
            </w:r>
            <w:r w:rsidR="00C91237">
              <w:rPr>
                <w:sz w:val="18"/>
                <w:szCs w:val="18"/>
              </w:rPr>
              <w:t xml:space="preserve"> </w:t>
            </w:r>
            <w:r w:rsidRPr="00F07948">
              <w:rPr>
                <w:sz w:val="18"/>
                <w:szCs w:val="18"/>
              </w:rPr>
              <w:t>презе</w:t>
            </w:r>
            <w:r w:rsidRPr="00F07948">
              <w:rPr>
                <w:sz w:val="18"/>
                <w:szCs w:val="18"/>
              </w:rPr>
              <w:t>н</w:t>
            </w:r>
            <w:r w:rsidRPr="00F07948">
              <w:rPr>
                <w:sz w:val="18"/>
                <w:szCs w:val="18"/>
              </w:rPr>
              <w:t>тация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а)</w:t>
            </w:r>
          </w:p>
        </w:tc>
      </w:tr>
      <w:tr w:rsidR="00014A76" w:rsidRPr="00F07948" w:rsidTr="00014A76">
        <w:tc>
          <w:tcPr>
            <w:tcW w:w="99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23</w:t>
            </w:r>
          </w:p>
        </w:tc>
        <w:tc>
          <w:tcPr>
            <w:tcW w:w="14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МОПАП</w:t>
            </w:r>
          </w:p>
        </w:tc>
        <w:tc>
          <w:tcPr>
            <w:tcW w:w="728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8</w:t>
            </w:r>
          </w:p>
        </w:tc>
        <w:tc>
          <w:tcPr>
            <w:tcW w:w="700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</w:t>
            </w:r>
          </w:p>
        </w:tc>
        <w:tc>
          <w:tcPr>
            <w:tcW w:w="3849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П</w:t>
            </w:r>
            <w:r w:rsidR="00C91237">
              <w:rPr>
                <w:sz w:val="18"/>
                <w:szCs w:val="18"/>
              </w:rPr>
              <w:t>редложение по новому дополнению</w:t>
            </w:r>
            <w:r w:rsidR="00C91237">
              <w:rPr>
                <w:sz w:val="18"/>
                <w:szCs w:val="18"/>
              </w:rPr>
              <w:br/>
            </w:r>
            <w:r w:rsidRPr="00F07948">
              <w:rPr>
                <w:sz w:val="18"/>
                <w:szCs w:val="18"/>
              </w:rPr>
              <w:t>к поправкам серии 01 к Правилам № 138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b)</w:t>
            </w:r>
          </w:p>
        </w:tc>
      </w:tr>
      <w:tr w:rsidR="00014A76" w:rsidRPr="00F07948" w:rsidTr="00014A76">
        <w:tc>
          <w:tcPr>
            <w:tcW w:w="99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24</w:t>
            </w:r>
          </w:p>
        </w:tc>
        <w:tc>
          <w:tcPr>
            <w:tcW w:w="14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НРГ по ДПУЗ</w:t>
            </w:r>
          </w:p>
        </w:tc>
        <w:tc>
          <w:tcPr>
            <w:tcW w:w="728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4 b)</w:t>
            </w:r>
          </w:p>
        </w:tc>
        <w:tc>
          <w:tcPr>
            <w:tcW w:w="700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</w:t>
            </w:r>
          </w:p>
        </w:tc>
        <w:tc>
          <w:tcPr>
            <w:tcW w:w="3849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 xml:space="preserve">Доклад о ходе работы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а)</w:t>
            </w:r>
          </w:p>
        </w:tc>
      </w:tr>
      <w:tr w:rsidR="00014A76" w:rsidRPr="00F07948" w:rsidTr="00014A76">
        <w:tc>
          <w:tcPr>
            <w:tcW w:w="99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25</w:t>
            </w:r>
          </w:p>
        </w:tc>
        <w:tc>
          <w:tcPr>
            <w:tcW w:w="14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НРГ по ДПУЗ</w:t>
            </w:r>
          </w:p>
        </w:tc>
        <w:tc>
          <w:tcPr>
            <w:tcW w:w="728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4 b)</w:t>
            </w:r>
          </w:p>
        </w:tc>
        <w:tc>
          <w:tcPr>
            <w:tcW w:w="700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</w:t>
            </w:r>
          </w:p>
        </w:tc>
        <w:tc>
          <w:tcPr>
            <w:tcW w:w="3849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Презентация документа ECE/TRANS/WP.29/</w:t>
            </w:r>
            <w:r w:rsidR="00C91237">
              <w:rPr>
                <w:sz w:val="18"/>
                <w:szCs w:val="18"/>
              </w:rPr>
              <w:t xml:space="preserve"> </w:t>
            </w:r>
            <w:r w:rsidRPr="00F07948">
              <w:rPr>
                <w:sz w:val="18"/>
                <w:szCs w:val="18"/>
              </w:rPr>
              <w:t>GRB/2017/2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d)</w:t>
            </w:r>
          </w:p>
        </w:tc>
      </w:tr>
      <w:tr w:rsidR="00014A76" w:rsidRPr="00F07948" w:rsidTr="00014A76">
        <w:tc>
          <w:tcPr>
            <w:tcW w:w="99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26</w:t>
            </w:r>
          </w:p>
        </w:tc>
        <w:tc>
          <w:tcPr>
            <w:tcW w:w="14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НРГ по ДПУЗ</w:t>
            </w:r>
          </w:p>
        </w:tc>
        <w:tc>
          <w:tcPr>
            <w:tcW w:w="728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4 b)</w:t>
            </w:r>
          </w:p>
        </w:tc>
        <w:tc>
          <w:tcPr>
            <w:tcW w:w="700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</w:t>
            </w:r>
          </w:p>
        </w:tc>
        <w:tc>
          <w:tcPr>
            <w:tcW w:w="3849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Изменения, предложенные к докуме</w:t>
            </w:r>
            <w:r w:rsidRPr="00F07948">
              <w:rPr>
                <w:sz w:val="18"/>
                <w:szCs w:val="18"/>
              </w:rPr>
              <w:t>н</w:t>
            </w:r>
            <w:r w:rsidR="00014A76">
              <w:rPr>
                <w:sz w:val="18"/>
                <w:szCs w:val="18"/>
              </w:rPr>
              <w:t>ту </w:t>
            </w:r>
            <w:r w:rsidRPr="00F07948">
              <w:rPr>
                <w:sz w:val="18"/>
                <w:szCs w:val="18"/>
              </w:rPr>
              <w:t>ECE/TRANS/WP.29/GRB/2017/2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d)</w:t>
            </w:r>
          </w:p>
        </w:tc>
      </w:tr>
      <w:tr w:rsidR="00014A76" w:rsidRPr="00F07948" w:rsidTr="00014A76">
        <w:tc>
          <w:tcPr>
            <w:tcW w:w="99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27</w:t>
            </w:r>
          </w:p>
        </w:tc>
        <w:tc>
          <w:tcPr>
            <w:tcW w:w="14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Нидерландами</w:t>
            </w:r>
          </w:p>
        </w:tc>
        <w:tc>
          <w:tcPr>
            <w:tcW w:w="728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10</w:t>
            </w:r>
          </w:p>
        </w:tc>
        <w:tc>
          <w:tcPr>
            <w:tcW w:w="700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</w:t>
            </w:r>
          </w:p>
        </w:tc>
        <w:tc>
          <w:tcPr>
            <w:tcW w:w="3849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Движущие и сдерживающие факто</w:t>
            </w:r>
            <w:r w:rsidR="00014A76">
              <w:rPr>
                <w:sz w:val="18"/>
                <w:szCs w:val="18"/>
              </w:rPr>
              <w:t>ры</w:t>
            </w:r>
            <w:r w:rsidR="00014A76">
              <w:rPr>
                <w:sz w:val="18"/>
                <w:szCs w:val="18"/>
              </w:rPr>
              <w:br/>
            </w:r>
            <w:r w:rsidRPr="00F07948">
              <w:rPr>
                <w:sz w:val="18"/>
                <w:szCs w:val="18"/>
              </w:rPr>
              <w:t>снижения уровня шума от до</w:t>
            </w:r>
            <w:r w:rsidR="00014A76">
              <w:rPr>
                <w:sz w:val="18"/>
                <w:szCs w:val="18"/>
              </w:rPr>
              <w:t>рожного</w:t>
            </w:r>
            <w:r w:rsidR="00014A76">
              <w:rPr>
                <w:sz w:val="18"/>
                <w:szCs w:val="18"/>
              </w:rPr>
              <w:br/>
            </w:r>
            <w:r w:rsidRPr="00F07948">
              <w:rPr>
                <w:sz w:val="18"/>
                <w:szCs w:val="18"/>
              </w:rPr>
              <w:t>движения в Нидерландах и ЕС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dxa"/>
          </w:tcPr>
          <w:p w:rsidR="00683B67" w:rsidRPr="00F07948" w:rsidRDefault="00683B67" w:rsidP="00014A76">
            <w:pPr>
              <w:spacing w:line="220" w:lineRule="exact"/>
              <w:rPr>
                <w:sz w:val="18"/>
                <w:szCs w:val="18"/>
              </w:rPr>
            </w:pPr>
            <w:r w:rsidRPr="00F07948">
              <w:rPr>
                <w:sz w:val="18"/>
                <w:szCs w:val="18"/>
              </w:rPr>
              <w:t>а)</w:t>
            </w:r>
          </w:p>
        </w:tc>
      </w:tr>
    </w:tbl>
    <w:p w:rsidR="00683B67" w:rsidRPr="00C91237" w:rsidRDefault="00683B67" w:rsidP="00C91237">
      <w:pPr>
        <w:pStyle w:val="SingleTxtGR"/>
        <w:spacing w:before="120" w:after="0" w:line="220" w:lineRule="exact"/>
        <w:ind w:firstLine="170"/>
        <w:rPr>
          <w:i/>
          <w:iCs/>
          <w:sz w:val="18"/>
          <w:szCs w:val="18"/>
        </w:rPr>
      </w:pPr>
      <w:r w:rsidRPr="00C91237">
        <w:rPr>
          <w:i/>
          <w:iCs/>
          <w:sz w:val="18"/>
          <w:szCs w:val="18"/>
        </w:rPr>
        <w:t>Примечания:</w:t>
      </w:r>
    </w:p>
    <w:p w:rsidR="00683B67" w:rsidRPr="00C91237" w:rsidRDefault="00683B67" w:rsidP="00C91237">
      <w:pPr>
        <w:pStyle w:val="SingleTxtGR"/>
        <w:spacing w:after="0" w:line="220" w:lineRule="exact"/>
        <w:ind w:right="0" w:firstLine="170"/>
        <w:rPr>
          <w:sz w:val="18"/>
          <w:szCs w:val="18"/>
        </w:rPr>
      </w:pPr>
      <w:r w:rsidRPr="00C91237">
        <w:rPr>
          <w:sz w:val="18"/>
          <w:szCs w:val="18"/>
        </w:rPr>
        <w:t>а)</w:t>
      </w:r>
      <w:r w:rsidRPr="00C91237">
        <w:rPr>
          <w:sz w:val="18"/>
          <w:szCs w:val="18"/>
        </w:rPr>
        <w:tab/>
        <w:t>Рассмотрение завершено либо документ подлежит замене.</w:t>
      </w:r>
    </w:p>
    <w:p w:rsidR="00683B67" w:rsidRPr="00C91237" w:rsidRDefault="00683B67" w:rsidP="00C91237">
      <w:pPr>
        <w:pStyle w:val="SingleTxtGR"/>
        <w:spacing w:after="0" w:line="220" w:lineRule="exact"/>
        <w:ind w:right="0" w:firstLine="170"/>
        <w:rPr>
          <w:sz w:val="18"/>
          <w:szCs w:val="18"/>
        </w:rPr>
      </w:pPr>
      <w:r w:rsidRPr="00C91237">
        <w:rPr>
          <w:sz w:val="18"/>
          <w:szCs w:val="18"/>
        </w:rPr>
        <w:t>b)</w:t>
      </w:r>
      <w:r w:rsidRPr="00C91237">
        <w:rPr>
          <w:sz w:val="18"/>
          <w:szCs w:val="18"/>
        </w:rPr>
        <w:tab/>
        <w:t xml:space="preserve">Рассмотрение будет продолжено </w:t>
      </w:r>
      <w:r w:rsidR="00C91237">
        <w:rPr>
          <w:sz w:val="18"/>
          <w:szCs w:val="18"/>
        </w:rPr>
        <w:t xml:space="preserve">на следующей сессии в качестве </w:t>
      </w:r>
      <w:r w:rsidRPr="00C91237">
        <w:rPr>
          <w:sz w:val="18"/>
          <w:szCs w:val="18"/>
        </w:rPr>
        <w:t>официального документа.</w:t>
      </w:r>
    </w:p>
    <w:p w:rsidR="00683B67" w:rsidRPr="00C91237" w:rsidRDefault="00683B67" w:rsidP="00C91237">
      <w:pPr>
        <w:pStyle w:val="SingleTxtGR"/>
        <w:spacing w:after="0" w:line="220" w:lineRule="exact"/>
        <w:ind w:right="0" w:firstLine="170"/>
        <w:rPr>
          <w:sz w:val="18"/>
          <w:szCs w:val="18"/>
        </w:rPr>
      </w:pPr>
      <w:r w:rsidRPr="00C91237">
        <w:rPr>
          <w:sz w:val="18"/>
          <w:szCs w:val="18"/>
        </w:rPr>
        <w:t>c)</w:t>
      </w:r>
      <w:r w:rsidRPr="00C91237">
        <w:rPr>
          <w:sz w:val="18"/>
          <w:szCs w:val="18"/>
        </w:rPr>
        <w:tab/>
        <w:t xml:space="preserve">Рассмотрение будет продолжено </w:t>
      </w:r>
      <w:r w:rsidR="00C91237">
        <w:rPr>
          <w:sz w:val="18"/>
          <w:szCs w:val="18"/>
        </w:rPr>
        <w:t xml:space="preserve">на следующей сессии в качестве </w:t>
      </w:r>
      <w:r w:rsidRPr="00C91237">
        <w:rPr>
          <w:sz w:val="18"/>
          <w:szCs w:val="18"/>
        </w:rPr>
        <w:t>неофициального документа.</w:t>
      </w:r>
    </w:p>
    <w:p w:rsidR="00683B67" w:rsidRPr="00C91237" w:rsidRDefault="00683B67" w:rsidP="00C91237">
      <w:pPr>
        <w:pStyle w:val="SingleTxtGR"/>
        <w:spacing w:after="0" w:line="220" w:lineRule="exact"/>
        <w:ind w:right="0" w:firstLine="170"/>
        <w:rPr>
          <w:sz w:val="18"/>
          <w:szCs w:val="18"/>
        </w:rPr>
      </w:pPr>
      <w:r w:rsidRPr="00C91237">
        <w:rPr>
          <w:sz w:val="18"/>
          <w:szCs w:val="18"/>
        </w:rPr>
        <w:t>d)</w:t>
      </w:r>
      <w:r w:rsidRPr="00C91237">
        <w:rPr>
          <w:sz w:val="18"/>
          <w:szCs w:val="18"/>
        </w:rPr>
        <w:tab/>
        <w:t>Принят и будет представлен WP.29.</w:t>
      </w:r>
    </w:p>
    <w:p w:rsidR="00683B67" w:rsidRPr="00683B67" w:rsidRDefault="00C91237" w:rsidP="00C91237">
      <w:pPr>
        <w:pStyle w:val="HChGR"/>
        <w:pageBreakBefore/>
      </w:pPr>
      <w:r>
        <w:t>Приложение II</w:t>
      </w:r>
    </w:p>
    <w:p w:rsidR="00683B67" w:rsidRPr="00683B67" w:rsidRDefault="00683B67" w:rsidP="00C91237">
      <w:pPr>
        <w:pStyle w:val="HChGR"/>
      </w:pPr>
      <w:r w:rsidRPr="00683B67">
        <w:tab/>
      </w:r>
      <w:r w:rsidRPr="00683B67">
        <w:tab/>
        <w:t>Принятые поправки к Правилам № 51</w:t>
      </w:r>
    </w:p>
    <w:p w:rsidR="00683B67" w:rsidRPr="00683B67" w:rsidRDefault="00683B67" w:rsidP="00683B67">
      <w:pPr>
        <w:pStyle w:val="SingleTxtGR"/>
        <w:rPr>
          <w:i/>
        </w:rPr>
      </w:pPr>
      <w:r w:rsidRPr="00683B67">
        <w:rPr>
          <w:i/>
          <w:iCs/>
        </w:rPr>
        <w:t>Пункт 6.2.2</w:t>
      </w:r>
      <w:r w:rsidRPr="00683B67">
        <w:t xml:space="preserve"> изменить следующим образом:</w:t>
      </w:r>
    </w:p>
    <w:p w:rsidR="00683B67" w:rsidRPr="00683B67" w:rsidRDefault="00683B67" w:rsidP="00C91237">
      <w:pPr>
        <w:pStyle w:val="SingleTxtGR"/>
        <w:tabs>
          <w:tab w:val="clear" w:pos="1701"/>
        </w:tabs>
      </w:pPr>
      <w:r w:rsidRPr="00683B67">
        <w:t>«6.2.2</w:t>
      </w:r>
      <w:r w:rsidRPr="00683B67">
        <w:tab/>
        <w:t>Пределы уровня звука</w:t>
      </w:r>
    </w:p>
    <w:p w:rsidR="00683B67" w:rsidRPr="00683B67" w:rsidRDefault="00683B67" w:rsidP="00C91237">
      <w:pPr>
        <w:pStyle w:val="SingleTxtGR"/>
        <w:ind w:left="2268"/>
      </w:pPr>
      <w:r w:rsidRPr="00683B67">
        <w:t>Уровень звука, измеренный в со</w:t>
      </w:r>
      <w:r w:rsidR="00C91237">
        <w:t>ответствии с положениями пун</w:t>
      </w:r>
      <w:r w:rsidR="00C91237">
        <w:t>к</w:t>
      </w:r>
      <w:r w:rsidR="00C91237">
        <w:t>та </w:t>
      </w:r>
      <w:r w:rsidRPr="00683B67">
        <w:t>3.1 приложения 3 к настоящим Правилам, который округляется математическим методом до ближайшего целого числа, не должен превышать следующих предельных значений:</w:t>
      </w:r>
    </w:p>
    <w:p w:rsidR="00683B67" w:rsidRPr="00683B67" w:rsidRDefault="00683B67" w:rsidP="00683B67">
      <w:pPr>
        <w:pStyle w:val="SingleTxtGR"/>
      </w:pPr>
      <w:r w:rsidRPr="00683B67">
        <w:t>…».</w:t>
      </w:r>
    </w:p>
    <w:p w:rsidR="00683B67" w:rsidRPr="00683B67" w:rsidRDefault="00683B67" w:rsidP="004235C5">
      <w:pPr>
        <w:pStyle w:val="HChGR"/>
        <w:pageBreakBefore/>
        <w:spacing w:before="0"/>
      </w:pPr>
      <w:r w:rsidRPr="00683B67">
        <w:t>Приложение III</w:t>
      </w:r>
    </w:p>
    <w:p w:rsidR="00683B67" w:rsidRPr="00683B67" w:rsidRDefault="00683B67" w:rsidP="00C91237">
      <w:pPr>
        <w:pStyle w:val="HChGR"/>
      </w:pPr>
      <w:r w:rsidRPr="00683B67">
        <w:tab/>
      </w:r>
      <w:r w:rsidRPr="00683B67">
        <w:tab/>
        <w:t>Пр</w:t>
      </w:r>
      <w:r w:rsidR="0021089F">
        <w:t>инятые поправки к Правилам № 51</w:t>
      </w:r>
      <w:r w:rsidR="0021089F" w:rsidRPr="0021089F">
        <w:br/>
      </w:r>
      <w:r w:rsidRPr="00683B67">
        <w:t>(на основе документа ECE/TRANS/WP.29/GRB/2017/2)</w:t>
      </w:r>
    </w:p>
    <w:p w:rsidR="00683B67" w:rsidRPr="00683B67" w:rsidRDefault="00683B67" w:rsidP="00683B67">
      <w:pPr>
        <w:pStyle w:val="SingleTxtGR"/>
        <w:rPr>
          <w:i/>
        </w:rPr>
      </w:pPr>
      <w:r w:rsidRPr="00683B67">
        <w:rPr>
          <w:i/>
        </w:rPr>
        <w:t>Пункт 2.18 изменить следующим образом:</w:t>
      </w:r>
    </w:p>
    <w:p w:rsidR="00683B67" w:rsidRPr="00683B67" w:rsidRDefault="00683B67" w:rsidP="00C91237">
      <w:pPr>
        <w:pStyle w:val="SingleTxtGR"/>
        <w:tabs>
          <w:tab w:val="clear" w:pos="1701"/>
        </w:tabs>
        <w:rPr>
          <w:iCs/>
        </w:rPr>
      </w:pPr>
      <w:r w:rsidRPr="00E11F03">
        <w:t>«</w:t>
      </w:r>
      <w:r w:rsidR="00C91237">
        <w:rPr>
          <w:iCs/>
        </w:rPr>
        <w:t>2.18</w:t>
      </w:r>
      <w:r w:rsidR="00C91237">
        <w:rPr>
          <w:iCs/>
        </w:rPr>
        <w:tab/>
      </w:r>
      <w:r w:rsidRPr="00683B67">
        <w:rPr>
          <w:iCs/>
        </w:rPr>
        <w:t>Передача</w:t>
      </w:r>
      <w:r w:rsidRPr="00DB6AC1">
        <w:rPr>
          <w:iCs/>
          <w:sz w:val="18"/>
          <w:szCs w:val="18"/>
          <w:vertAlign w:val="superscript"/>
        </w:rPr>
        <w:footnoteReference w:id="2"/>
      </w:r>
    </w:p>
    <w:p w:rsidR="00683B67" w:rsidRPr="00683B67" w:rsidRDefault="00C91237" w:rsidP="00C91237">
      <w:pPr>
        <w:pStyle w:val="SingleTxtGR"/>
        <w:tabs>
          <w:tab w:val="clear" w:pos="1701"/>
        </w:tabs>
        <w:rPr>
          <w:iCs/>
        </w:rPr>
      </w:pPr>
      <w:r>
        <w:rPr>
          <w:iCs/>
        </w:rPr>
        <w:t>2.18.1</w:t>
      </w:r>
      <w:r>
        <w:rPr>
          <w:iCs/>
        </w:rPr>
        <w:tab/>
      </w:r>
      <w:r w:rsidR="00683B67" w:rsidRPr="00683B67">
        <w:rPr>
          <w:iCs/>
        </w:rPr>
        <w:t>"</w:t>
      </w:r>
      <w:r w:rsidR="00683B67" w:rsidRPr="00683B67">
        <w:rPr>
          <w:i/>
        </w:rPr>
        <w:t>Передаточные числа</w:t>
      </w:r>
      <w:r>
        <w:rPr>
          <w:iCs/>
        </w:rPr>
        <w:t>"</w:t>
      </w:r>
    </w:p>
    <w:p w:rsidR="00683B67" w:rsidRPr="00683B67" w:rsidRDefault="00683B67" w:rsidP="00C91237">
      <w:pPr>
        <w:pStyle w:val="SingleTxtGR"/>
        <w:tabs>
          <w:tab w:val="clear" w:pos="1701"/>
        </w:tabs>
        <w:ind w:left="2268" w:hanging="1134"/>
        <w:rPr>
          <w:iCs/>
        </w:rPr>
      </w:pPr>
      <w:r w:rsidRPr="00683B67">
        <w:rPr>
          <w:iCs/>
        </w:rPr>
        <w:t>2.18.1.1</w:t>
      </w:r>
      <w:r w:rsidRPr="00683B67">
        <w:rPr>
          <w:iCs/>
        </w:rPr>
        <w:tab/>
        <w:t>"</w:t>
      </w:r>
      <w:r w:rsidRPr="00683B67">
        <w:rPr>
          <w:i/>
        </w:rPr>
        <w:t>Внутреннее передаточное число коробки передач</w:t>
      </w:r>
      <w:r w:rsidRPr="00683B67">
        <w:rPr>
          <w:iCs/>
        </w:rPr>
        <w:t>" означает соо</w:t>
      </w:r>
      <w:r w:rsidRPr="00683B67">
        <w:rPr>
          <w:iCs/>
        </w:rPr>
        <w:t>т</w:t>
      </w:r>
      <w:r w:rsidRPr="00683B67">
        <w:rPr>
          <w:iCs/>
        </w:rPr>
        <w:t>ношение числа оборотов двигателя и числа оборотов ведущего вала коробки передач.</w:t>
      </w:r>
    </w:p>
    <w:p w:rsidR="00683B67" w:rsidRPr="00683B67" w:rsidRDefault="00683B67" w:rsidP="00C91237">
      <w:pPr>
        <w:pStyle w:val="SingleTxtGR"/>
        <w:tabs>
          <w:tab w:val="clear" w:pos="1701"/>
        </w:tabs>
        <w:ind w:left="2268" w:hanging="1134"/>
        <w:rPr>
          <w:iCs/>
        </w:rPr>
      </w:pPr>
      <w:r w:rsidRPr="00683B67">
        <w:rPr>
          <w:iCs/>
        </w:rPr>
        <w:t>2.18.1.2</w:t>
      </w:r>
      <w:r w:rsidRPr="00683B67">
        <w:rPr>
          <w:iCs/>
        </w:rPr>
        <w:tab/>
        <w:t>"</w:t>
      </w:r>
      <w:r w:rsidRPr="00683B67">
        <w:rPr>
          <w:i/>
        </w:rPr>
        <w:t>Передаточное число конечной передачи</w:t>
      </w:r>
      <w:r w:rsidRPr="00683B67">
        <w:rPr>
          <w:iCs/>
        </w:rPr>
        <w:t>" означает соотношение(я) числа оборотов ведущего вала коробки передач и числа оборотов ведущего колеса.</w:t>
      </w:r>
    </w:p>
    <w:p w:rsidR="00683B67" w:rsidRPr="00683B67" w:rsidRDefault="00683B67" w:rsidP="00C91237">
      <w:pPr>
        <w:pStyle w:val="SingleTxtGR"/>
        <w:tabs>
          <w:tab w:val="clear" w:pos="1701"/>
        </w:tabs>
        <w:ind w:left="2268" w:hanging="1134"/>
        <w:rPr>
          <w:iCs/>
        </w:rPr>
      </w:pPr>
      <w:r w:rsidRPr="00683B67">
        <w:rPr>
          <w:iCs/>
        </w:rPr>
        <w:t>2.18.1.3</w:t>
      </w:r>
      <w:r w:rsidRPr="00683B67">
        <w:rPr>
          <w:iCs/>
        </w:rPr>
        <w:tab/>
        <w:t>"</w:t>
      </w:r>
      <w:r w:rsidRPr="00683B67">
        <w:rPr>
          <w:i/>
        </w:rPr>
        <w:t>Общее передаточное число</w:t>
      </w:r>
      <w:r w:rsidRPr="00683B67">
        <w:rPr>
          <w:iCs/>
        </w:rPr>
        <w:t>" означает соотношение скорости транспортного средства и частоты вращения двигателя при прогоне транспортного ср</w:t>
      </w:r>
      <w:r w:rsidR="00C91237">
        <w:rPr>
          <w:iCs/>
        </w:rPr>
        <w:t>едства по испытательному треку.</w:t>
      </w:r>
    </w:p>
    <w:p w:rsidR="00683B67" w:rsidRPr="00683B67" w:rsidRDefault="00683B67" w:rsidP="00C91237">
      <w:pPr>
        <w:pStyle w:val="SingleTxtGR"/>
        <w:tabs>
          <w:tab w:val="clear" w:pos="1701"/>
        </w:tabs>
        <w:ind w:left="2268" w:hanging="1134"/>
        <w:rPr>
          <w:iCs/>
        </w:rPr>
      </w:pPr>
      <w:r w:rsidRPr="00683B67">
        <w:rPr>
          <w:iCs/>
        </w:rPr>
        <w:t>2.18.1.4</w:t>
      </w:r>
      <w:r w:rsidRPr="00683B67">
        <w:rPr>
          <w:iCs/>
        </w:rPr>
        <w:tab/>
        <w:t>"</w:t>
      </w:r>
      <w:r w:rsidRPr="00683B67">
        <w:rPr>
          <w:i/>
        </w:rPr>
        <w:t>Передаточное число</w:t>
      </w:r>
      <w:r w:rsidRPr="00683B67">
        <w:rPr>
          <w:iCs/>
        </w:rPr>
        <w:t>" в случае транспортных средств, испытыва</w:t>
      </w:r>
      <w:r w:rsidRPr="00683B67">
        <w:rPr>
          <w:iCs/>
        </w:rPr>
        <w:t>е</w:t>
      </w:r>
      <w:r w:rsidRPr="00683B67">
        <w:rPr>
          <w:iCs/>
        </w:rPr>
        <w:t>мых в соответствии с пунктом 3.1</w:t>
      </w:r>
      <w:r w:rsidR="006C7BAB">
        <w:rPr>
          <w:iCs/>
        </w:rPr>
        <w:t>.2.1 приложения 3 и приложен</w:t>
      </w:r>
      <w:r w:rsidR="006C7BAB">
        <w:rPr>
          <w:iCs/>
        </w:rPr>
        <w:t>и</w:t>
      </w:r>
      <w:r w:rsidR="006C7BAB">
        <w:rPr>
          <w:iCs/>
        </w:rPr>
        <w:t>ем </w:t>
      </w:r>
      <w:r w:rsidRPr="00683B67">
        <w:rPr>
          <w:iCs/>
        </w:rPr>
        <w:t>7, означает общее передаточное число, определение которого при</w:t>
      </w:r>
      <w:r w:rsidR="00C91237">
        <w:rPr>
          <w:iCs/>
        </w:rPr>
        <w:t>водится в пункте 2.18.1.3 выше.</w:t>
      </w:r>
    </w:p>
    <w:p w:rsidR="00683B67" w:rsidRPr="00683B67" w:rsidRDefault="00C91237" w:rsidP="00C91237">
      <w:pPr>
        <w:pStyle w:val="SingleTxtGR"/>
        <w:tabs>
          <w:tab w:val="clear" w:pos="1701"/>
        </w:tabs>
        <w:ind w:left="2268" w:hanging="1134"/>
        <w:rPr>
          <w:iCs/>
        </w:rPr>
      </w:pPr>
      <w:r>
        <w:rPr>
          <w:iCs/>
        </w:rPr>
        <w:t>2.18.2</w:t>
      </w:r>
      <w:r>
        <w:rPr>
          <w:iCs/>
        </w:rPr>
        <w:tab/>
      </w:r>
      <w:r w:rsidR="00683B67" w:rsidRPr="00683B67">
        <w:rPr>
          <w:iCs/>
        </w:rPr>
        <w:t>"</w:t>
      </w:r>
      <w:r w:rsidR="00683B67" w:rsidRPr="00683B67">
        <w:rPr>
          <w:i/>
        </w:rPr>
        <w:t>Передаточное число с блокировкой</w:t>
      </w:r>
      <w:r w:rsidR="00683B67" w:rsidRPr="00683B67">
        <w:rPr>
          <w:iCs/>
        </w:rPr>
        <w:t>" означает такое управление трансмиссией, при котором в ходе ис</w:t>
      </w:r>
      <w:r>
        <w:rPr>
          <w:iCs/>
        </w:rPr>
        <w:t>пытания передача не измен</w:t>
      </w:r>
      <w:r>
        <w:rPr>
          <w:iCs/>
        </w:rPr>
        <w:t>я</w:t>
      </w:r>
      <w:r>
        <w:rPr>
          <w:iCs/>
        </w:rPr>
        <w:t>ется.</w:t>
      </w:r>
    </w:p>
    <w:p w:rsidR="00683B67" w:rsidRPr="00683B67" w:rsidRDefault="00C91237" w:rsidP="00C91237">
      <w:pPr>
        <w:pStyle w:val="SingleTxtGR"/>
        <w:tabs>
          <w:tab w:val="clear" w:pos="1701"/>
        </w:tabs>
        <w:ind w:left="2268" w:hanging="1134"/>
        <w:rPr>
          <w:iCs/>
        </w:rPr>
      </w:pPr>
      <w:r>
        <w:rPr>
          <w:iCs/>
        </w:rPr>
        <w:t>2.18.3</w:t>
      </w:r>
      <w:r>
        <w:rPr>
          <w:iCs/>
        </w:rPr>
        <w:tab/>
      </w:r>
      <w:r w:rsidR="00683B67" w:rsidRPr="00683B67">
        <w:rPr>
          <w:iCs/>
        </w:rPr>
        <w:t>"</w:t>
      </w:r>
      <w:r w:rsidR="00683B67" w:rsidRPr="00683B67">
        <w:rPr>
          <w:i/>
        </w:rPr>
        <w:t>Передача</w:t>
      </w:r>
      <w:r w:rsidR="00683B67" w:rsidRPr="00683B67">
        <w:rPr>
          <w:iCs/>
        </w:rPr>
        <w:t>" в контексте настоящих Правил означает конкретное п</w:t>
      </w:r>
      <w:r w:rsidR="00683B67" w:rsidRPr="00683B67">
        <w:rPr>
          <w:iCs/>
        </w:rPr>
        <w:t>е</w:t>
      </w:r>
      <w:r w:rsidR="00683B67" w:rsidRPr="00683B67">
        <w:rPr>
          <w:iCs/>
        </w:rPr>
        <w:t>редаточное число, которое выбирается водителем либо внешним устройством.</w:t>
      </w:r>
    </w:p>
    <w:p w:rsidR="00683B67" w:rsidRPr="00683B67" w:rsidRDefault="00C91237" w:rsidP="00C91237">
      <w:pPr>
        <w:pStyle w:val="SingleTxtGR"/>
        <w:tabs>
          <w:tab w:val="clear" w:pos="1701"/>
        </w:tabs>
        <w:ind w:left="2268" w:hanging="1134"/>
        <w:rPr>
          <w:iCs/>
        </w:rPr>
      </w:pPr>
      <w:r>
        <w:rPr>
          <w:iCs/>
        </w:rPr>
        <w:t>2.18.4</w:t>
      </w:r>
      <w:r>
        <w:rPr>
          <w:iCs/>
        </w:rPr>
        <w:tab/>
      </w:r>
      <w:r w:rsidR="00683B67" w:rsidRPr="00683B67">
        <w:rPr>
          <w:iCs/>
        </w:rPr>
        <w:t>Для транспортных средств, испытываемых в соответствии с пун</w:t>
      </w:r>
      <w:r w:rsidR="00683B67" w:rsidRPr="00683B67">
        <w:rPr>
          <w:iCs/>
        </w:rPr>
        <w:t>к</w:t>
      </w:r>
      <w:r w:rsidR="00683B67" w:rsidRPr="00683B67">
        <w:rPr>
          <w:iCs/>
        </w:rPr>
        <w:t>том 3.1.2.1 приложения 3 и приложением 7, "</w:t>
      </w:r>
      <w:r w:rsidR="00683B67" w:rsidRPr="00683B67">
        <w:rPr>
          <w:i/>
        </w:rPr>
        <w:t>gear</w:t>
      </w:r>
      <w:r w:rsidR="00683B67" w:rsidRPr="00683B67">
        <w:rPr>
          <w:i/>
          <w:vertAlign w:val="subscript"/>
        </w:rPr>
        <w:t>i</w:t>
      </w:r>
      <w:r w:rsidR="00683B67" w:rsidRPr="00683B67">
        <w:rPr>
          <w:iCs/>
        </w:rPr>
        <w:t>" и "</w:t>
      </w:r>
      <w:r w:rsidR="00683B67" w:rsidRPr="00683B67">
        <w:rPr>
          <w:i/>
        </w:rPr>
        <w:t>gear</w:t>
      </w:r>
      <w:r w:rsidR="00683B67" w:rsidRPr="00683B67">
        <w:rPr>
          <w:i/>
          <w:vertAlign w:val="subscript"/>
        </w:rPr>
        <w:t>i+1</w:t>
      </w:r>
      <w:r w:rsidR="00683B67" w:rsidRPr="00683B67">
        <w:rPr>
          <w:iCs/>
        </w:rPr>
        <w:t>" определяются как две последовательные передачи, где gear</w:t>
      </w:r>
      <w:r w:rsidR="00683B67" w:rsidRPr="00683B67">
        <w:rPr>
          <w:iCs/>
          <w:vertAlign w:val="subscript"/>
        </w:rPr>
        <w:t>i</w:t>
      </w:r>
      <w:r w:rsidR="00683B67" w:rsidRPr="00683B67">
        <w:rPr>
          <w:iCs/>
        </w:rPr>
        <w:t xml:space="preserve"> обе</w:t>
      </w:r>
      <w:r w:rsidR="00683B67" w:rsidRPr="00683B67">
        <w:rPr>
          <w:iCs/>
        </w:rPr>
        <w:t>с</w:t>
      </w:r>
      <w:r w:rsidR="00683B67" w:rsidRPr="00683B67">
        <w:rPr>
          <w:iCs/>
        </w:rPr>
        <w:t>печивает либо ускорение с допус</w:t>
      </w:r>
      <w:r w:rsidR="00590A0B">
        <w:rPr>
          <w:iCs/>
        </w:rPr>
        <w:t>ком 5% в соответствии с пун</w:t>
      </w:r>
      <w:r w:rsidR="00590A0B">
        <w:rPr>
          <w:iCs/>
        </w:rPr>
        <w:t>к</w:t>
      </w:r>
      <w:r w:rsidR="00590A0B">
        <w:rPr>
          <w:iCs/>
        </w:rPr>
        <w:t>том </w:t>
      </w:r>
      <w:r w:rsidR="00683B67" w:rsidRPr="00683B67">
        <w:rPr>
          <w:iCs/>
        </w:rPr>
        <w:t>3.1.2.1.4.1 а) приложения 3, либо ускорение выше исходного ускорения, а gear</w:t>
      </w:r>
      <w:r w:rsidR="00683B67" w:rsidRPr="00683B67">
        <w:rPr>
          <w:iCs/>
          <w:vertAlign w:val="subscript"/>
        </w:rPr>
        <w:t>i+1</w:t>
      </w:r>
      <w:r w:rsidR="00683B67" w:rsidRPr="00683B67">
        <w:rPr>
          <w:iCs/>
        </w:rPr>
        <w:t xml:space="preserve"> обеспечивает ускорение ниже исходного уск</w:t>
      </w:r>
      <w:r w:rsidR="00683B67" w:rsidRPr="00683B67">
        <w:rPr>
          <w:iCs/>
        </w:rPr>
        <w:t>о</w:t>
      </w:r>
      <w:r w:rsidR="00683B67" w:rsidRPr="00683B67">
        <w:rPr>
          <w:iCs/>
        </w:rPr>
        <w:t>рения в соответствии с пунктом 3.1.2.</w:t>
      </w:r>
      <w:r w:rsidR="0021089F">
        <w:rPr>
          <w:iCs/>
        </w:rPr>
        <w:t>1.4.1. b) или c) прилож</w:t>
      </w:r>
      <w:r w:rsidR="0021089F">
        <w:rPr>
          <w:iCs/>
        </w:rPr>
        <w:t>е</w:t>
      </w:r>
      <w:r w:rsidR="0021089F">
        <w:rPr>
          <w:iCs/>
        </w:rPr>
        <w:t>ния</w:t>
      </w:r>
      <w:r w:rsidR="0021089F">
        <w:rPr>
          <w:iCs/>
          <w:lang w:val="en-US"/>
        </w:rPr>
        <w:t> </w:t>
      </w:r>
      <w:r>
        <w:rPr>
          <w:iCs/>
        </w:rPr>
        <w:t>3».</w:t>
      </w:r>
    </w:p>
    <w:p w:rsidR="00683B67" w:rsidRPr="00683B67" w:rsidRDefault="00683B67" w:rsidP="00C91237">
      <w:pPr>
        <w:pStyle w:val="SingleTxtGR"/>
        <w:tabs>
          <w:tab w:val="clear" w:pos="1701"/>
        </w:tabs>
        <w:rPr>
          <w:i/>
        </w:rPr>
      </w:pPr>
      <w:r w:rsidRPr="00683B67">
        <w:rPr>
          <w:i/>
        </w:rPr>
        <w:t xml:space="preserve">Пункт 2.24 </w:t>
      </w:r>
      <w:r w:rsidR="00C91237">
        <w:rPr>
          <w:iCs/>
        </w:rPr>
        <w:t>изменить следующим образом:</w:t>
      </w:r>
    </w:p>
    <w:p w:rsidR="00683B67" w:rsidRDefault="00683B67" w:rsidP="00C91237">
      <w:pPr>
        <w:pStyle w:val="SingleTxtGR"/>
        <w:tabs>
          <w:tab w:val="clear" w:pos="1701"/>
        </w:tabs>
      </w:pPr>
      <w:r w:rsidRPr="00683B67">
        <w:t>«2.24</w:t>
      </w:r>
      <w:r w:rsidRPr="00683B67">
        <w:tab/>
        <w:t>Таблица обозначений</w:t>
      </w:r>
    </w:p>
    <w:tbl>
      <w:tblPr>
        <w:tblW w:w="849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6"/>
        <w:gridCol w:w="966"/>
        <w:gridCol w:w="1498"/>
        <w:gridCol w:w="811"/>
        <w:gridCol w:w="3486"/>
      </w:tblGrid>
      <w:tr w:rsidR="00172CBC" w:rsidRPr="00172CBC" w:rsidTr="00901C8D">
        <w:trPr>
          <w:cantSplit/>
          <w:trHeight w:val="255"/>
          <w:tblHeader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CBC" w:rsidRPr="00172CBC" w:rsidRDefault="00172CBC" w:rsidP="00901C8D">
            <w:pPr>
              <w:pStyle w:val="SingleTxtGR"/>
              <w:spacing w:before="80" w:after="80" w:line="220" w:lineRule="exact"/>
              <w:ind w:left="0" w:right="0"/>
              <w:jc w:val="left"/>
              <w:rPr>
                <w:i/>
                <w:sz w:val="16"/>
                <w:szCs w:val="16"/>
                <w:lang w:val="en-GB"/>
              </w:rPr>
            </w:pPr>
            <w:r w:rsidRPr="00172CBC">
              <w:rPr>
                <w:i/>
                <w:iCs/>
                <w:sz w:val="16"/>
                <w:szCs w:val="16"/>
                <w:lang w:val="en-GB"/>
              </w:rPr>
              <w:t>Обозначение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CBC" w:rsidRPr="00172CBC" w:rsidRDefault="00172CBC" w:rsidP="00901C8D">
            <w:pPr>
              <w:pStyle w:val="SingleTxtGR"/>
              <w:spacing w:before="80" w:after="80" w:line="220" w:lineRule="exact"/>
              <w:ind w:left="0" w:right="0"/>
              <w:jc w:val="left"/>
              <w:rPr>
                <w:i/>
                <w:sz w:val="16"/>
                <w:szCs w:val="16"/>
                <w:lang w:val="en-GB"/>
              </w:rPr>
            </w:pPr>
            <w:r w:rsidRPr="00172CBC">
              <w:rPr>
                <w:i/>
                <w:iCs/>
                <w:sz w:val="16"/>
                <w:szCs w:val="16"/>
                <w:lang w:val="en-GB"/>
              </w:rPr>
              <w:t>Единица измерения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CBC" w:rsidRPr="00172CBC" w:rsidRDefault="00172CBC" w:rsidP="00901C8D">
            <w:pPr>
              <w:pStyle w:val="SingleTxtGR"/>
              <w:spacing w:before="80" w:after="80" w:line="220" w:lineRule="exact"/>
              <w:ind w:left="0" w:right="0"/>
              <w:jc w:val="left"/>
              <w:rPr>
                <w:i/>
                <w:sz w:val="16"/>
                <w:szCs w:val="16"/>
                <w:lang w:val="en-GB"/>
              </w:rPr>
            </w:pPr>
            <w:r w:rsidRPr="00172CBC">
              <w:rPr>
                <w:i/>
                <w:iCs/>
                <w:sz w:val="16"/>
                <w:szCs w:val="16"/>
                <w:lang w:val="en-GB"/>
              </w:rPr>
              <w:t>Приложение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CBC" w:rsidRPr="00172CBC" w:rsidRDefault="00172CBC" w:rsidP="00901C8D">
            <w:pPr>
              <w:pStyle w:val="SingleTxtGR"/>
              <w:spacing w:before="80" w:after="80" w:line="220" w:lineRule="exact"/>
              <w:ind w:left="0" w:right="0"/>
              <w:jc w:val="left"/>
              <w:rPr>
                <w:i/>
                <w:sz w:val="16"/>
                <w:szCs w:val="16"/>
                <w:lang w:val="en-GB"/>
              </w:rPr>
            </w:pPr>
            <w:r w:rsidRPr="00172CBC">
              <w:rPr>
                <w:i/>
                <w:iCs/>
                <w:sz w:val="16"/>
                <w:szCs w:val="16"/>
                <w:lang w:val="en-GB"/>
              </w:rPr>
              <w:t>Пункт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CBC" w:rsidRPr="00172CBC" w:rsidRDefault="00172CBC" w:rsidP="00901C8D">
            <w:pPr>
              <w:pStyle w:val="SingleTxtGR"/>
              <w:spacing w:before="80" w:after="80" w:line="220" w:lineRule="exact"/>
              <w:ind w:left="0" w:right="0"/>
              <w:jc w:val="left"/>
              <w:rPr>
                <w:i/>
                <w:sz w:val="16"/>
                <w:szCs w:val="16"/>
                <w:lang w:val="en-GB"/>
              </w:rPr>
            </w:pPr>
            <w:r w:rsidRPr="00172CBC">
              <w:rPr>
                <w:i/>
                <w:iCs/>
                <w:sz w:val="16"/>
                <w:szCs w:val="16"/>
                <w:lang w:val="en-GB"/>
              </w:rPr>
              <w:t>Пояснение</w:t>
            </w:r>
          </w:p>
        </w:tc>
      </w:tr>
      <w:tr w:rsidR="00172CBC" w:rsidRPr="00172CBC" w:rsidTr="00901C8D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…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…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…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…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…</w:t>
            </w:r>
          </w:p>
        </w:tc>
      </w:tr>
      <w:tr w:rsidR="00172CBC" w:rsidRPr="00172CBC" w:rsidTr="00901C8D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iCs/>
                <w:lang w:val="en-GB"/>
              </w:rPr>
            </w:pPr>
            <w:r w:rsidRPr="00901C8D">
              <w:rPr>
                <w:lang w:val="en-GB"/>
              </w:rPr>
              <w:t>v</w:t>
            </w:r>
            <w:r w:rsidRPr="00901C8D">
              <w:rPr>
                <w:vertAlign w:val="subscript"/>
                <w:lang w:val="en-GB"/>
              </w:rPr>
              <w:t>AA’_ASEP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км/ч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2.3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901C8D">
              <w:t>Целевая скорость транспортного средства в испытательной точке Р1 для метода оценки, указанного в пункте 2.4</w:t>
            </w:r>
          </w:p>
        </w:tc>
      </w:tr>
      <w:tr w:rsidR="00172CBC" w:rsidRPr="00172CBC" w:rsidTr="00901C8D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v</w:t>
            </w:r>
            <w:r w:rsidRPr="00901C8D">
              <w:rPr>
                <w:vertAlign w:val="subscript"/>
                <w:lang w:val="en-GB"/>
              </w:rPr>
              <w:t>BB’_ASEP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км/ч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2.3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901C8D">
              <w:t>Целевая скорость транспортного средства в испытательной точке Р4 для метода оценки, указанного в пункте 2.4</w:t>
            </w:r>
          </w:p>
        </w:tc>
      </w:tr>
      <w:tr w:rsidR="00172CBC" w:rsidRPr="00172CBC" w:rsidTr="00901C8D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P</w:t>
            </w:r>
            <w:r w:rsidRPr="00901C8D">
              <w:rPr>
                <w:vertAlign w:val="subscript"/>
                <w:lang w:val="en-GB"/>
              </w:rPr>
              <w:t>j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US"/>
              </w:rPr>
            </w:pPr>
            <w:r w:rsidRPr="00901C8D">
              <w:rPr>
                <w:lang w:val="en-US"/>
              </w:rPr>
              <w:t>–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2.4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901C8D">
              <w:t>Испытательная(ые) точка(и) согла</w:t>
            </w:r>
            <w:r w:rsidRPr="00901C8D">
              <w:t>с</w:t>
            </w:r>
            <w:r w:rsidRPr="00901C8D">
              <w:t>но ДПУЗ</w:t>
            </w:r>
          </w:p>
        </w:tc>
      </w:tr>
      <w:tr w:rsidR="00172CBC" w:rsidRPr="00172CBC" w:rsidTr="00901C8D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j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US"/>
              </w:rPr>
            </w:pPr>
            <w:r w:rsidRPr="00901C8D">
              <w:rPr>
                <w:lang w:val="en-US"/>
              </w:rPr>
              <w:t>–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901C8D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>
              <w:rPr>
                <w:lang w:val="en-GB"/>
              </w:rPr>
              <w:t>2.4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901C8D">
              <w:t>Показатель для испытательных т</w:t>
            </w:r>
            <w:r w:rsidRPr="00901C8D">
              <w:t>о</w:t>
            </w:r>
            <w:r w:rsidRPr="00901C8D">
              <w:t>чек согласно ДПУЗ</w:t>
            </w:r>
          </w:p>
        </w:tc>
      </w:tr>
      <w:tr w:rsidR="00172CBC" w:rsidRPr="00172CBC" w:rsidTr="00901C8D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v</w:t>
            </w:r>
            <w:r w:rsidRPr="00901C8D">
              <w:rPr>
                <w:vertAlign w:val="subscript"/>
                <w:lang w:val="en-GB"/>
              </w:rPr>
              <w:t>BB_j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км/ч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901C8D">
              <w:rPr>
                <w:lang w:val="en-GB"/>
              </w:rPr>
              <w:t>2.4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901C8D">
              <w:t>Испытательная скорость тран</w:t>
            </w:r>
            <w:r w:rsidRPr="00901C8D">
              <w:t>с</w:t>
            </w:r>
            <w:r w:rsidRPr="00901C8D">
              <w:t xml:space="preserve">портного средства на линии </w:t>
            </w:r>
            <w:r w:rsidRPr="00901C8D">
              <w:rPr>
                <w:lang w:val="en-GB"/>
              </w:rPr>
              <w:t>BB</w:t>
            </w:r>
            <w:r w:rsidRPr="00901C8D">
              <w:t>' для отдельной испытательной точки согласно ДПУЗ</w:t>
            </w:r>
          </w:p>
        </w:tc>
      </w:tr>
      <w:tr w:rsidR="00172CBC" w:rsidRPr="00172CBC" w:rsidTr="00901C8D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a</w:t>
            </w:r>
            <w:r w:rsidRPr="00901C8D">
              <w:rPr>
                <w:vertAlign w:val="subscript"/>
                <w:lang w:val="en-GB"/>
              </w:rPr>
              <w:t>wot,test, κj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м/с</w:t>
            </w:r>
            <w:r w:rsidRPr="00901C8D">
              <w:rPr>
                <w:vertAlign w:val="superscript"/>
                <w:lang w:val="en-GB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2.5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901C8D">
              <w:t xml:space="preserve">Ускорение при полностью открытой дроссельной заслонке, достигаемое на передаче </w:t>
            </w:r>
            <w:r w:rsidRPr="00901C8D">
              <w:rPr>
                <w:lang w:val="en-GB"/>
              </w:rPr>
              <w:t>κ</w:t>
            </w:r>
            <w:r w:rsidRPr="00901C8D">
              <w:t xml:space="preserve"> в испытательной то</w:t>
            </w:r>
            <w:r w:rsidRPr="00901C8D">
              <w:t>ч</w:t>
            </w:r>
            <w:r w:rsidRPr="00901C8D">
              <w:t xml:space="preserve">ке </w:t>
            </w:r>
            <w:r w:rsidRPr="00901C8D">
              <w:rPr>
                <w:lang w:val="en-GB"/>
              </w:rPr>
              <w:t>j</w:t>
            </w:r>
          </w:p>
        </w:tc>
      </w:tr>
      <w:tr w:rsidR="00172CBC" w:rsidRPr="00172CBC" w:rsidTr="00901C8D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L</w:t>
            </w:r>
            <w:r w:rsidRPr="00901C8D">
              <w:rPr>
                <w:vertAlign w:val="subscript"/>
                <w:lang w:val="en-GB"/>
              </w:rPr>
              <w:t>wot,κj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дБ(A)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2.5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901C8D">
              <w:t>Уровень звукового давления, изм</w:t>
            </w:r>
            <w:r w:rsidRPr="00901C8D">
              <w:t>е</w:t>
            </w:r>
            <w:r w:rsidRPr="00901C8D">
              <w:t xml:space="preserve">ряемый на передаче </w:t>
            </w:r>
            <w:r w:rsidRPr="00901C8D">
              <w:rPr>
                <w:lang w:val="en-GB"/>
              </w:rPr>
              <w:t>κ</w:t>
            </w:r>
            <w:r w:rsidRPr="00901C8D">
              <w:t xml:space="preserve"> в испыт</w:t>
            </w:r>
            <w:r w:rsidRPr="00901C8D">
              <w:t>а</w:t>
            </w:r>
            <w:r w:rsidRPr="00901C8D">
              <w:t xml:space="preserve">тельной точке </w:t>
            </w:r>
            <w:r w:rsidRPr="00901C8D">
              <w:rPr>
                <w:lang w:val="en-GB"/>
              </w:rPr>
              <w:t>j</w:t>
            </w:r>
            <w:r w:rsidRPr="00901C8D">
              <w:t>; регистрируют и используют для расчетов значение с точностью до одной десятой</w:t>
            </w:r>
          </w:p>
        </w:tc>
      </w:tr>
      <w:tr w:rsidR="00172CBC" w:rsidRPr="00172CBC" w:rsidTr="00901C8D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n</w:t>
            </w:r>
            <w:r w:rsidRPr="00901C8D">
              <w:rPr>
                <w:vertAlign w:val="subscript"/>
                <w:lang w:val="en-GB"/>
              </w:rPr>
              <w:t>BB,κj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1/мин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2.5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901C8D">
              <w:t>Частота вращения двигателя тран</w:t>
            </w:r>
            <w:r w:rsidRPr="00901C8D">
              <w:t>с</w:t>
            </w:r>
            <w:r w:rsidRPr="00901C8D">
              <w:t xml:space="preserve">портного средства при испытании на линии </w:t>
            </w:r>
            <w:r w:rsidRPr="00901C8D">
              <w:rPr>
                <w:lang w:val="en-GB"/>
              </w:rPr>
              <w:t>BB</w:t>
            </w:r>
            <w:r w:rsidRPr="00901C8D">
              <w:t xml:space="preserve">' на передаче </w:t>
            </w:r>
            <w:r w:rsidRPr="00901C8D">
              <w:rPr>
                <w:lang w:val="en-GB"/>
              </w:rPr>
              <w:t>κ</w:t>
            </w:r>
            <w:r w:rsidRPr="00901C8D">
              <w:t xml:space="preserve"> и в и</w:t>
            </w:r>
            <w:r w:rsidRPr="00901C8D">
              <w:t>с</w:t>
            </w:r>
            <w:r w:rsidRPr="00901C8D">
              <w:t xml:space="preserve">пытательной точке </w:t>
            </w:r>
            <w:r w:rsidRPr="00901C8D">
              <w:rPr>
                <w:lang w:val="en-GB"/>
              </w:rPr>
              <w:t>j</w:t>
            </w:r>
          </w:p>
        </w:tc>
      </w:tr>
      <w:tr w:rsidR="00172CBC" w:rsidRPr="00172CBC" w:rsidTr="00901C8D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v</w:t>
            </w:r>
            <w:r w:rsidRPr="00901C8D">
              <w:rPr>
                <w:vertAlign w:val="subscript"/>
                <w:lang w:val="en-GB"/>
              </w:rPr>
              <w:t>AA,</w:t>
            </w:r>
            <w:r w:rsidRPr="00901C8D">
              <w:rPr>
                <w:vertAlign w:val="subscript"/>
                <w:lang w:val="en-GB"/>
              </w:rPr>
              <w:sym w:font="Symbol" w:char="F06B"/>
            </w:r>
            <w:r w:rsidRPr="00901C8D">
              <w:rPr>
                <w:vertAlign w:val="subscript"/>
                <w:lang w:val="en-GB"/>
              </w:rPr>
              <w:t>j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км/ч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2.5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6C7BAB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901C8D">
              <w:t>Испытательная скорость тран</w:t>
            </w:r>
            <w:r w:rsidRPr="00901C8D">
              <w:t>с</w:t>
            </w:r>
            <w:r w:rsidRPr="00901C8D">
              <w:t xml:space="preserve">портного средства на линии </w:t>
            </w:r>
            <w:r w:rsidRPr="00901C8D">
              <w:rPr>
                <w:lang w:val="en-GB"/>
              </w:rPr>
              <w:t>AA</w:t>
            </w:r>
            <w:r w:rsidRPr="00901C8D">
              <w:t xml:space="preserve">' на передаче </w:t>
            </w:r>
            <w:r w:rsidRPr="00901C8D">
              <w:rPr>
                <w:lang w:val="en-GB"/>
              </w:rPr>
              <w:t>κ</w:t>
            </w:r>
            <w:r w:rsidRPr="00901C8D">
              <w:t xml:space="preserve"> и в испытательной точке</w:t>
            </w:r>
            <w:r w:rsidR="006C7BAB">
              <w:t> </w:t>
            </w:r>
            <w:r w:rsidRPr="00901C8D">
              <w:rPr>
                <w:lang w:val="en-GB"/>
              </w:rPr>
              <w:t>j</w:t>
            </w:r>
            <w:r w:rsidRPr="00901C8D">
              <w:t>; регистрируют и используют для расчетов значение с точностью до одной десятой</w:t>
            </w:r>
          </w:p>
        </w:tc>
      </w:tr>
      <w:tr w:rsidR="00172CBC" w:rsidRPr="00172CBC" w:rsidTr="00901C8D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v</w:t>
            </w:r>
            <w:r w:rsidRPr="00901C8D">
              <w:rPr>
                <w:vertAlign w:val="subscript"/>
                <w:lang w:val="en-GB"/>
              </w:rPr>
              <w:t>BB,κj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км/ч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2.5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901C8D">
              <w:t>Испытательная скорость тран</w:t>
            </w:r>
            <w:r w:rsidRPr="00901C8D">
              <w:t>с</w:t>
            </w:r>
            <w:r w:rsidRPr="00901C8D">
              <w:t xml:space="preserve">портного средства на линии </w:t>
            </w:r>
            <w:r w:rsidRPr="00901C8D">
              <w:rPr>
                <w:lang w:val="en-GB"/>
              </w:rPr>
              <w:t>BB</w:t>
            </w:r>
            <w:r w:rsidRPr="00901C8D">
              <w:t xml:space="preserve">' на передаче </w:t>
            </w:r>
            <w:r w:rsidRPr="00901C8D">
              <w:rPr>
                <w:lang w:val="en-GB"/>
              </w:rPr>
              <w:t>κ</w:t>
            </w:r>
            <w:r w:rsidR="004235C5">
              <w:t xml:space="preserve"> и в испытательной точ</w:t>
            </w:r>
            <w:r w:rsidR="004235C5" w:rsidRPr="004235C5">
              <w:t>-</w:t>
            </w:r>
            <w:r w:rsidR="004235C5">
              <w:t>ке</w:t>
            </w:r>
            <w:r w:rsidR="004235C5">
              <w:rPr>
                <w:lang w:val="en-US"/>
              </w:rPr>
              <w:t> </w:t>
            </w:r>
            <w:r w:rsidRPr="00901C8D">
              <w:rPr>
                <w:lang w:val="en-GB"/>
              </w:rPr>
              <w:t>j</w:t>
            </w:r>
            <w:r w:rsidRPr="00901C8D">
              <w:t>; регистрируют и используют для расчетов значение с точностью до одной десятой</w:t>
            </w:r>
          </w:p>
        </w:tc>
      </w:tr>
      <w:tr w:rsidR="00172CBC" w:rsidRPr="00172CBC" w:rsidTr="00901C8D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v</w:t>
            </w:r>
            <w:r w:rsidRPr="00901C8D">
              <w:rPr>
                <w:vertAlign w:val="subscript"/>
                <w:lang w:val="en-GB"/>
              </w:rPr>
              <w:t>PP,κj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км/ч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2.5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901C8D">
              <w:t>Испытательная скорость тран</w:t>
            </w:r>
            <w:r w:rsidRPr="00901C8D">
              <w:t>с</w:t>
            </w:r>
            <w:r w:rsidRPr="00901C8D">
              <w:t xml:space="preserve">портного средства на линии </w:t>
            </w:r>
            <w:r w:rsidRPr="00901C8D">
              <w:rPr>
                <w:lang w:val="en-GB"/>
              </w:rPr>
              <w:t>PP</w:t>
            </w:r>
            <w:r w:rsidRPr="00901C8D">
              <w:t xml:space="preserve">' </w:t>
            </w:r>
            <w:r w:rsidRPr="00901C8D">
              <w:br/>
              <w:t xml:space="preserve">на передаче </w:t>
            </w:r>
            <w:r w:rsidRPr="00901C8D">
              <w:rPr>
                <w:lang w:val="en-GB"/>
              </w:rPr>
              <w:t>κ</w:t>
            </w:r>
            <w:r w:rsidRPr="00901C8D">
              <w:t xml:space="preserve"> и в испытательной точке </w:t>
            </w:r>
            <w:r w:rsidRPr="00901C8D">
              <w:rPr>
                <w:lang w:val="en-GB"/>
              </w:rPr>
              <w:t>j</w:t>
            </w:r>
            <w:r w:rsidRPr="00901C8D">
              <w:t>; регистрируют и используют для расчетов значение с точностью до одной десятой</w:t>
            </w:r>
          </w:p>
        </w:tc>
      </w:tr>
      <w:tr w:rsidR="00172CBC" w:rsidRPr="00172CBC" w:rsidTr="00901C8D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iCs/>
                <w:lang w:val="en-GB"/>
              </w:rPr>
              <w:t>L</w:t>
            </w:r>
            <w:r w:rsidRPr="00901C8D">
              <w:rPr>
                <w:vertAlign w:val="subscript"/>
                <w:lang w:val="en-GB"/>
              </w:rPr>
              <w:t>anchor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дБ(A)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3.1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901C8D">
              <w:t xml:space="preserve">Регистрируемый уровень звукового давления транспортного средства для передаточного числа </w:t>
            </w:r>
            <w:r w:rsidRPr="00901C8D">
              <w:rPr>
                <w:lang w:val="en-GB"/>
              </w:rPr>
              <w:t>i</w:t>
            </w:r>
            <w:r w:rsidRPr="00901C8D">
              <w:t xml:space="preserve"> согласно приложению 3; регистрируют и используют для расче</w:t>
            </w:r>
            <w:r w:rsidR="00590A0B">
              <w:t>тов значение</w:t>
            </w:r>
            <w:r w:rsidR="00590A0B">
              <w:br/>
            </w:r>
            <w:r w:rsidRPr="00901C8D">
              <w:t>с точностью до одной десятой</w:t>
            </w:r>
          </w:p>
        </w:tc>
      </w:tr>
      <w:tr w:rsidR="00172CBC" w:rsidRPr="00172CBC" w:rsidTr="00901C8D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…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…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…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…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…</w:t>
            </w:r>
          </w:p>
        </w:tc>
      </w:tr>
      <w:tr w:rsidR="00172CBC" w:rsidRPr="00172CBC" w:rsidTr="00901C8D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L</w:t>
            </w:r>
            <w:r w:rsidRPr="00901C8D">
              <w:rPr>
                <w:vertAlign w:val="subscript"/>
                <w:lang w:val="en-GB"/>
              </w:rPr>
              <w:t>κj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дБ(A)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3.5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901C8D">
              <w:t>Уровень звукового давления, изм</w:t>
            </w:r>
            <w:r w:rsidRPr="00901C8D">
              <w:t>е</w:t>
            </w:r>
            <w:r w:rsidRPr="00901C8D">
              <w:t xml:space="preserve">ряемый на передаче </w:t>
            </w:r>
            <w:r w:rsidRPr="00901C8D">
              <w:rPr>
                <w:lang w:val="en-GB"/>
              </w:rPr>
              <w:t>κ</w:t>
            </w:r>
            <w:r w:rsidRPr="00901C8D">
              <w:t xml:space="preserve"> в испыт</w:t>
            </w:r>
            <w:r w:rsidRPr="00901C8D">
              <w:t>а</w:t>
            </w:r>
            <w:r w:rsidRPr="00901C8D">
              <w:t xml:space="preserve">тельной точке </w:t>
            </w:r>
            <w:r w:rsidRPr="00901C8D">
              <w:rPr>
                <w:lang w:val="en-GB"/>
              </w:rPr>
              <w:t>j</w:t>
            </w:r>
            <w:r w:rsidRPr="00901C8D">
              <w:t>; регистрируют и используют для рас</w:t>
            </w:r>
            <w:r w:rsidR="00590A0B">
              <w:t>четов значение</w:t>
            </w:r>
            <w:r w:rsidR="00590A0B">
              <w:br/>
            </w:r>
            <w:r w:rsidRPr="00901C8D">
              <w:t>с точностью до одной десятой</w:t>
            </w:r>
          </w:p>
        </w:tc>
      </w:tr>
      <w:tr w:rsidR="00172CBC" w:rsidRPr="00172CBC" w:rsidTr="00901C8D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590A0B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901C8D">
              <w:rPr>
                <w:iCs/>
                <w:lang w:val="en-GB"/>
              </w:rPr>
              <w:t>k</w:t>
            </w:r>
            <w:r w:rsidRPr="00901C8D">
              <w:rPr>
                <w:vertAlign w:val="subscript"/>
                <w:lang w:val="en-GB"/>
              </w:rPr>
              <w:t>P</w:t>
            </w:r>
            <w:r w:rsidRPr="00590A0B">
              <w:rPr>
                <w:vertAlign w:val="subscript"/>
              </w:rPr>
              <w:t>_</w:t>
            </w:r>
            <w:r w:rsidRPr="00901C8D">
              <w:rPr>
                <w:vertAlign w:val="subscript"/>
                <w:lang w:val="en-GB"/>
              </w:rPr>
              <w:t>ASEP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590A0B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590A0B">
              <w:t>–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590A0B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590A0B"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590A0B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590A0B">
              <w:t>4.2.1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901C8D">
              <w:t>Коэффициент частичной мощности, определяемый для получения зн</w:t>
            </w:r>
            <w:r w:rsidRPr="00901C8D">
              <w:t>а</w:t>
            </w:r>
            <w:r w:rsidRPr="00901C8D">
              <w:t xml:space="preserve">чения </w:t>
            </w:r>
            <w:r w:rsidRPr="00901C8D">
              <w:rPr>
                <w:lang w:val="en-GB"/>
              </w:rPr>
              <w:t>L</w:t>
            </w:r>
            <w:r w:rsidRPr="00901C8D">
              <w:rPr>
                <w:vertAlign w:val="subscript"/>
                <w:lang w:val="en-GB"/>
              </w:rPr>
              <w:t>urban</w:t>
            </w:r>
            <w:r w:rsidRPr="00901C8D">
              <w:t xml:space="preserve"> согласно ДПУЗ</w:t>
            </w:r>
          </w:p>
        </w:tc>
      </w:tr>
      <w:tr w:rsidR="00172CBC" w:rsidRPr="00172CBC" w:rsidTr="00901C8D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iCs/>
                <w:lang w:val="en-GB"/>
              </w:rPr>
              <w:t>L</w:t>
            </w:r>
            <w:r w:rsidRPr="00901C8D">
              <w:rPr>
                <w:vertAlign w:val="subscript"/>
                <w:lang w:val="en-GB"/>
              </w:rPr>
              <w:t>wot</w:t>
            </w:r>
            <w:r w:rsidRPr="00590A0B">
              <w:rPr>
                <w:vertAlign w:val="subscript"/>
              </w:rPr>
              <w:t>_</w:t>
            </w:r>
            <w:r w:rsidRPr="00901C8D">
              <w:rPr>
                <w:vertAlign w:val="subscript"/>
                <w:lang w:val="en-GB"/>
              </w:rPr>
              <w:t>ASEP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дБ(A)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4.2.1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901C8D">
              <w:t>Уровень звукового давления тран</w:t>
            </w:r>
            <w:r w:rsidRPr="00901C8D">
              <w:t>с</w:t>
            </w:r>
            <w:r w:rsidRPr="00901C8D">
              <w:t xml:space="preserve">портного средства, измеряемый для получения значения </w:t>
            </w:r>
            <w:r w:rsidRPr="00901C8D">
              <w:rPr>
                <w:lang w:val="en-GB"/>
              </w:rPr>
              <w:t>L</w:t>
            </w:r>
            <w:r w:rsidRPr="00901C8D">
              <w:rPr>
                <w:vertAlign w:val="subscript"/>
                <w:lang w:val="en-GB"/>
              </w:rPr>
              <w:t>urban</w:t>
            </w:r>
            <w:r w:rsidRPr="00901C8D">
              <w:t xml:space="preserve"> согласно ДПУЗ; регистрируют и используют для расчетов значение с точностью до одной десятой</w:t>
            </w:r>
          </w:p>
        </w:tc>
      </w:tr>
      <w:tr w:rsidR="00172CBC" w:rsidRPr="00172CBC" w:rsidTr="00901C8D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iCs/>
                <w:lang w:val="en-GB"/>
              </w:rPr>
              <w:t>L</w:t>
            </w:r>
            <w:r w:rsidRPr="00901C8D">
              <w:rPr>
                <w:vertAlign w:val="subscript"/>
                <w:lang w:val="en-GB"/>
              </w:rPr>
              <w:t>urban_measured_ASEP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дБ(A)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4.2.1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901C8D">
              <w:t xml:space="preserve">Промежуточный результат расчета </w:t>
            </w:r>
            <w:r w:rsidR="006C7BAB" w:rsidRPr="00DF5841">
              <w:rPr>
                <w:sz w:val="18"/>
              </w:rPr>
              <w:t>Δ</w:t>
            </w:r>
            <w:r w:rsidRPr="00901C8D">
              <w:rPr>
                <w:lang w:val="en-GB"/>
              </w:rPr>
              <w:t>L</w:t>
            </w:r>
            <w:r w:rsidRPr="00901C8D">
              <w:rPr>
                <w:vertAlign w:val="subscript"/>
                <w:lang w:val="en-GB"/>
              </w:rPr>
              <w:t>urban</w:t>
            </w:r>
            <w:r w:rsidRPr="00901C8D">
              <w:rPr>
                <w:vertAlign w:val="subscript"/>
              </w:rPr>
              <w:t>_</w:t>
            </w:r>
            <w:r w:rsidRPr="00901C8D">
              <w:rPr>
                <w:vertAlign w:val="subscript"/>
                <w:lang w:val="en-GB"/>
              </w:rPr>
              <w:t>ASEP</w:t>
            </w:r>
            <w:r w:rsidRPr="00901C8D">
              <w:t>; регистрируют и испол</w:t>
            </w:r>
            <w:r w:rsidRPr="00901C8D">
              <w:t>ь</w:t>
            </w:r>
            <w:r w:rsidRPr="00901C8D">
              <w:t>зуют для расчетов значение с то</w:t>
            </w:r>
            <w:r w:rsidRPr="00901C8D">
              <w:t>ч</w:t>
            </w:r>
            <w:r w:rsidRPr="00901C8D">
              <w:t>ностью до одной десятой</w:t>
            </w:r>
          </w:p>
        </w:tc>
      </w:tr>
      <w:tr w:rsidR="00172CBC" w:rsidRPr="00172CBC" w:rsidTr="00901C8D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iCs/>
                <w:lang w:val="en-GB"/>
              </w:rPr>
              <w:t>L</w:t>
            </w:r>
            <w:r w:rsidRPr="00901C8D">
              <w:rPr>
                <w:vertAlign w:val="subscript"/>
                <w:lang w:val="en-GB"/>
              </w:rPr>
              <w:t>urban_normalized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дБ(A)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4.2.1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901C8D">
              <w:t xml:space="preserve">Промежуточный результат расчета </w:t>
            </w:r>
            <w:r w:rsidR="006C7BAB" w:rsidRPr="00DF5841">
              <w:rPr>
                <w:sz w:val="18"/>
              </w:rPr>
              <w:t>Δ</w:t>
            </w:r>
            <w:r w:rsidRPr="00901C8D">
              <w:rPr>
                <w:lang w:val="en-GB"/>
              </w:rPr>
              <w:t>L</w:t>
            </w:r>
            <w:r w:rsidRPr="00901C8D">
              <w:rPr>
                <w:vertAlign w:val="subscript"/>
                <w:lang w:val="en-GB"/>
              </w:rPr>
              <w:t>urban</w:t>
            </w:r>
            <w:r w:rsidRPr="00901C8D">
              <w:rPr>
                <w:vertAlign w:val="subscript"/>
              </w:rPr>
              <w:t>_</w:t>
            </w:r>
            <w:r w:rsidRPr="00901C8D">
              <w:rPr>
                <w:vertAlign w:val="subscript"/>
                <w:lang w:val="en-GB"/>
              </w:rPr>
              <w:t>ASEP</w:t>
            </w:r>
            <w:r w:rsidRPr="00901C8D">
              <w:t>; регистрируют и испол</w:t>
            </w:r>
            <w:r w:rsidRPr="00901C8D">
              <w:t>ь</w:t>
            </w:r>
            <w:r w:rsidRPr="00901C8D">
              <w:t>зуют для расчетов значение с то</w:t>
            </w:r>
            <w:r w:rsidRPr="00901C8D">
              <w:t>ч</w:t>
            </w:r>
            <w:r w:rsidRPr="00901C8D">
              <w:t>ностью до одной десятой</w:t>
            </w:r>
          </w:p>
        </w:tc>
      </w:tr>
      <w:tr w:rsidR="00172CBC" w:rsidRPr="00172CBC" w:rsidTr="00901C8D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ΔL</w:t>
            </w:r>
            <w:r w:rsidRPr="00901C8D">
              <w:rPr>
                <w:vertAlign w:val="subscript"/>
                <w:lang w:val="en-GB"/>
              </w:rPr>
              <w:t>urban_ASEP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дБ(A)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4.2.1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901C8D">
              <w:t xml:space="preserve">Оценочное отклонение от уровня звукового давления </w:t>
            </w:r>
            <w:r w:rsidRPr="00901C8D">
              <w:rPr>
                <w:lang w:val="en-GB"/>
              </w:rPr>
              <w:t>Urban</w:t>
            </w:r>
            <w:r w:rsidRPr="00901C8D">
              <w:t>; рег</w:t>
            </w:r>
            <w:r w:rsidRPr="00901C8D">
              <w:t>и</w:t>
            </w:r>
            <w:r w:rsidRPr="00901C8D">
              <w:t>стрируют значение с точно</w:t>
            </w:r>
            <w:r w:rsidR="00590A0B">
              <w:t>стью</w:t>
            </w:r>
            <w:r w:rsidR="00590A0B">
              <w:br/>
            </w:r>
            <w:r w:rsidRPr="00901C8D">
              <w:t>до одной десятой</w:t>
            </w:r>
          </w:p>
        </w:tc>
      </w:tr>
      <w:tr w:rsidR="00172CBC" w:rsidRPr="00172CBC" w:rsidTr="00901C8D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590A0B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901C8D">
              <w:rPr>
                <w:lang w:val="en-GB"/>
              </w:rPr>
              <w:t>α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590A0B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590A0B">
              <w:t>–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590A0B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590A0B"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590A0B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590A0B">
              <w:t>5.2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901C8D">
              <w:t>Передача, определяемая для оценки контрольного уровня звука в зав</w:t>
            </w:r>
            <w:r w:rsidRPr="00901C8D">
              <w:t>и</w:t>
            </w:r>
            <w:r w:rsidRPr="00901C8D">
              <w:t>симости от типа трансмиссии</w:t>
            </w:r>
          </w:p>
        </w:tc>
      </w:tr>
      <w:tr w:rsidR="00172CBC" w:rsidRPr="00172CBC" w:rsidTr="00901C8D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BC" w:rsidRPr="00590A0B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901C8D">
              <w:rPr>
                <w:lang w:val="en-GB"/>
              </w:rPr>
              <w:t>L</w:t>
            </w:r>
            <w:r w:rsidRPr="00901C8D">
              <w:rPr>
                <w:vertAlign w:val="subscript"/>
                <w:lang w:val="en-GB"/>
              </w:rPr>
              <w:t>ref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BC" w:rsidRPr="00590A0B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590A0B">
              <w:t>дБ(</w:t>
            </w:r>
            <w:r w:rsidRPr="00901C8D">
              <w:rPr>
                <w:lang w:val="en-GB"/>
              </w:rPr>
              <w:t>A</w:t>
            </w:r>
            <w:r w:rsidRPr="00590A0B"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5.3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901C8D">
              <w:t>Исходный уровень звукового давл</w:t>
            </w:r>
            <w:r w:rsidRPr="00901C8D">
              <w:t>е</w:t>
            </w:r>
            <w:r w:rsidRPr="00901C8D">
              <w:t>ния для оценки контрольного уро</w:t>
            </w:r>
            <w:r w:rsidRPr="00901C8D">
              <w:t>в</w:t>
            </w:r>
            <w:r w:rsidRPr="00901C8D">
              <w:t>ня звука; регистрируют и испол</w:t>
            </w:r>
            <w:r w:rsidRPr="00901C8D">
              <w:t>ь</w:t>
            </w:r>
            <w:r w:rsidRPr="00901C8D">
              <w:t>зуют для расчетов значение с то</w:t>
            </w:r>
            <w:r w:rsidRPr="00901C8D">
              <w:t>ч</w:t>
            </w:r>
            <w:r w:rsidRPr="00901C8D">
              <w:t>ностью до одной десятой</w:t>
            </w:r>
          </w:p>
        </w:tc>
      </w:tr>
      <w:tr w:rsidR="00172CBC" w:rsidRPr="00172CBC" w:rsidTr="00901C8D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901C8D">
              <w:t>…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901C8D">
              <w:t>…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901C8D">
              <w:t>…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901C8D">
              <w:t>…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901C8D">
              <w:t>…</w:t>
            </w:r>
          </w:p>
        </w:tc>
      </w:tr>
      <w:tr w:rsidR="00172CBC" w:rsidRPr="00172CBC" w:rsidTr="00901C8D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US"/>
              </w:rPr>
              <w:t>n</w:t>
            </w:r>
            <w:r w:rsidRPr="00901C8D">
              <w:rPr>
                <w:vertAlign w:val="subscript"/>
                <w:lang w:val="en-US"/>
              </w:rPr>
              <w:t>BB’_</w:t>
            </w:r>
            <w:r w:rsidRPr="00901C8D">
              <w:rPr>
                <w:vertAlign w:val="subscript"/>
                <w:lang w:val="en-GB"/>
              </w:rPr>
              <w:t>ref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1/мин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5.3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901C8D">
              <w:t>Исходная испытательная частота вращения двигателя транспортного средства для оценки контрольного уровня звука</w:t>
            </w:r>
          </w:p>
        </w:tc>
      </w:tr>
      <w:tr w:rsidR="00172CBC" w:rsidRPr="00172CBC" w:rsidTr="00901C8D">
        <w:trPr>
          <w:cantSplit/>
          <w:trHeight w:val="25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vertAlign w:val="subscript"/>
                <w:lang w:val="en-GB"/>
              </w:rPr>
            </w:pPr>
            <w:r w:rsidRPr="00901C8D">
              <w:rPr>
                <w:lang w:val="en-GB"/>
              </w:rPr>
              <w:t>V</w:t>
            </w:r>
            <w:r w:rsidRPr="00901C8D">
              <w:rPr>
                <w:vertAlign w:val="subscript"/>
                <w:lang w:val="en-US"/>
              </w:rPr>
              <w:t>BB’_</w:t>
            </w:r>
            <w:r w:rsidRPr="00901C8D">
              <w:rPr>
                <w:vertAlign w:val="subscript"/>
                <w:lang w:val="en-GB"/>
              </w:rPr>
              <w:t>ref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км/ч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  <w:rPr>
                <w:lang w:val="en-GB"/>
              </w:rPr>
            </w:pPr>
            <w:r w:rsidRPr="00901C8D">
              <w:rPr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901C8D">
              <w:t>5.3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72CBC" w:rsidRPr="00901C8D" w:rsidRDefault="00172CBC" w:rsidP="00901C8D">
            <w:pPr>
              <w:pStyle w:val="SingleTxtGR"/>
              <w:spacing w:before="60" w:after="60" w:line="220" w:lineRule="exact"/>
              <w:ind w:left="0" w:right="0"/>
              <w:jc w:val="left"/>
            </w:pPr>
            <w:r w:rsidRPr="00901C8D">
              <w:t>Исходная испытательная скорость транспортного средства для оценки контрольного уровня звука</w:t>
            </w:r>
            <w:r w:rsidRPr="00DB6AC1">
              <w:rPr>
                <w:sz w:val="18"/>
                <w:szCs w:val="18"/>
                <w:vertAlign w:val="superscript"/>
              </w:rPr>
              <w:footnoteReference w:id="3"/>
            </w:r>
          </w:p>
        </w:tc>
      </w:tr>
    </w:tbl>
    <w:p w:rsidR="00683B67" w:rsidRPr="00683B67" w:rsidRDefault="00683B67" w:rsidP="00172CBC">
      <w:pPr>
        <w:pStyle w:val="SingleTxtGR"/>
        <w:jc w:val="right"/>
      </w:pPr>
      <w:r w:rsidRPr="00683B67">
        <w:t>».</w:t>
      </w:r>
    </w:p>
    <w:p w:rsidR="00683B67" w:rsidRPr="00683B67" w:rsidRDefault="00683B67" w:rsidP="00683B67">
      <w:pPr>
        <w:pStyle w:val="SingleTxtGR"/>
      </w:pPr>
      <w:r w:rsidRPr="00683B67">
        <w:rPr>
          <w:i/>
          <w:iCs/>
        </w:rPr>
        <w:t>Включить новый пункт 2.25</w:t>
      </w:r>
      <w:r w:rsidRPr="00683B67">
        <w:t xml:space="preserve"> следующего содержания:</w:t>
      </w:r>
    </w:p>
    <w:p w:rsidR="00683B67" w:rsidRPr="00683B67" w:rsidRDefault="00683B67" w:rsidP="00590A0B">
      <w:pPr>
        <w:pStyle w:val="SingleTxtGR"/>
        <w:tabs>
          <w:tab w:val="clear" w:pos="1701"/>
        </w:tabs>
      </w:pPr>
      <w:r w:rsidRPr="00683B67">
        <w:t>«2.25</w:t>
      </w:r>
      <w:r w:rsidRPr="00683B67">
        <w:tab/>
        <w:t>Режимы</w:t>
      </w:r>
    </w:p>
    <w:p w:rsidR="00683B67" w:rsidRPr="00683B67" w:rsidRDefault="00683B67" w:rsidP="00590A0B">
      <w:pPr>
        <w:pStyle w:val="SingleTxtGR"/>
        <w:tabs>
          <w:tab w:val="clear" w:pos="1701"/>
        </w:tabs>
        <w:ind w:left="2268" w:hanging="1134"/>
      </w:pPr>
      <w:r w:rsidRPr="00683B67">
        <w:t>2.25.1</w:t>
      </w:r>
      <w:r w:rsidRPr="00683B67">
        <w:tab/>
        <w:t>"</w:t>
      </w:r>
      <w:r w:rsidRPr="00683B67">
        <w:rPr>
          <w:i/>
          <w:iCs/>
        </w:rPr>
        <w:t>режим</w:t>
      </w:r>
      <w:r w:rsidRPr="00683B67">
        <w:t>" означает конкретное выбираемое водителем условие, к</w:t>
      </w:r>
      <w:r w:rsidRPr="00683B67">
        <w:t>о</w:t>
      </w:r>
      <w:r w:rsidRPr="00683B67">
        <w:t>торое влияет на уровень звука транспортного средства».</w:t>
      </w:r>
    </w:p>
    <w:p w:rsidR="00683B67" w:rsidRPr="00683B67" w:rsidRDefault="00683B67" w:rsidP="00590A0B">
      <w:pPr>
        <w:pStyle w:val="SingleTxtGR"/>
        <w:pageBreakBefore/>
        <w:tabs>
          <w:tab w:val="clear" w:pos="1701"/>
        </w:tabs>
        <w:spacing w:after="100"/>
      </w:pPr>
      <w:r w:rsidRPr="00683B67">
        <w:rPr>
          <w:i/>
          <w:iCs/>
        </w:rPr>
        <w:t>Включить новый пункт 2.26</w:t>
      </w:r>
      <w:r w:rsidRPr="00683B67">
        <w:t xml:space="preserve"> следующего содержания:</w:t>
      </w:r>
    </w:p>
    <w:p w:rsidR="00683B67" w:rsidRPr="00683B67" w:rsidRDefault="00683B67" w:rsidP="00590A0B">
      <w:pPr>
        <w:pStyle w:val="SingleTxtGR"/>
        <w:tabs>
          <w:tab w:val="clear" w:pos="1701"/>
        </w:tabs>
        <w:spacing w:after="100"/>
      </w:pPr>
      <w:r w:rsidRPr="00683B67">
        <w:t>«2.26</w:t>
      </w:r>
      <w:r w:rsidRPr="00683B67">
        <w:tab/>
        <w:t>Устойчивое ускорение</w:t>
      </w:r>
    </w:p>
    <w:p w:rsidR="00683B67" w:rsidRPr="00683B67" w:rsidRDefault="00683B67" w:rsidP="00590A0B">
      <w:pPr>
        <w:pStyle w:val="SingleTxtGR"/>
        <w:tabs>
          <w:tab w:val="clear" w:pos="1701"/>
        </w:tabs>
        <w:spacing w:after="100"/>
        <w:ind w:left="2268" w:hanging="1134"/>
        <w:rPr>
          <w:bCs/>
        </w:rPr>
      </w:pPr>
      <w:r w:rsidRPr="00683B67">
        <w:rPr>
          <w:bCs/>
        </w:rPr>
        <w:t>2.26.1</w:t>
      </w:r>
      <w:r w:rsidRPr="00683B67">
        <w:rPr>
          <w:bCs/>
        </w:rPr>
        <w:tab/>
        <w:t>"</w:t>
      </w:r>
      <w:r w:rsidRPr="00683B67">
        <w:rPr>
          <w:bCs/>
          <w:i/>
          <w:iCs/>
        </w:rPr>
        <w:t>Устойчивое ускорение</w:t>
      </w:r>
      <w:r w:rsidRPr="00683B67">
        <w:rPr>
          <w:bCs/>
        </w:rPr>
        <w:t>" (используется в тех случаях, когда необх</w:t>
      </w:r>
      <w:r w:rsidRPr="00683B67">
        <w:rPr>
          <w:bCs/>
        </w:rPr>
        <w:t>о</w:t>
      </w:r>
      <w:r w:rsidRPr="00683B67">
        <w:rPr>
          <w:bCs/>
        </w:rPr>
        <w:t>димо рассчитать ускорение) достигается в том случае, когда соо</w:t>
      </w:r>
      <w:r w:rsidRPr="00683B67">
        <w:rPr>
          <w:bCs/>
        </w:rPr>
        <w:t>т</w:t>
      </w:r>
      <w:r w:rsidRPr="00683B67">
        <w:rPr>
          <w:bCs/>
        </w:rPr>
        <w:t>ношение ускорения между a</w:t>
      </w:r>
      <w:r w:rsidRPr="00683B67">
        <w:rPr>
          <w:bCs/>
          <w:vertAlign w:val="subscript"/>
        </w:rPr>
        <w:t>wot_testPP-BB</w:t>
      </w:r>
      <w:r w:rsidRPr="00683B67">
        <w:rPr>
          <w:bCs/>
        </w:rPr>
        <w:t xml:space="preserve"> и а</w:t>
      </w:r>
      <w:r w:rsidRPr="00683B67">
        <w:rPr>
          <w:bCs/>
          <w:vertAlign w:val="subscript"/>
        </w:rPr>
        <w:t>wot test</w:t>
      </w:r>
      <w:r w:rsidR="00590A0B">
        <w:rPr>
          <w:bCs/>
        </w:rPr>
        <w:t xml:space="preserve"> меньше или ра</w:t>
      </w:r>
      <w:r w:rsidR="00590A0B">
        <w:rPr>
          <w:bCs/>
        </w:rPr>
        <w:t>в</w:t>
      </w:r>
      <w:r w:rsidR="00590A0B">
        <w:rPr>
          <w:bCs/>
        </w:rPr>
        <w:t>но </w:t>
      </w:r>
      <w:r w:rsidRPr="00683B67">
        <w:rPr>
          <w:bCs/>
        </w:rPr>
        <w:t>1,2.</w:t>
      </w:r>
    </w:p>
    <w:p w:rsidR="00683B67" w:rsidRPr="00683B67" w:rsidRDefault="00683B67" w:rsidP="00590A0B">
      <w:pPr>
        <w:pStyle w:val="SingleTxtGR"/>
        <w:tabs>
          <w:tab w:val="clear" w:pos="1701"/>
        </w:tabs>
        <w:spacing w:after="100"/>
        <w:ind w:left="2268" w:hanging="1134"/>
        <w:rPr>
          <w:bCs/>
        </w:rPr>
      </w:pPr>
      <w:r w:rsidRPr="00683B67">
        <w:rPr>
          <w:bCs/>
        </w:rPr>
        <w:t>2.26.2</w:t>
      </w:r>
      <w:r w:rsidRPr="00683B67">
        <w:rPr>
          <w:bCs/>
        </w:rPr>
        <w:tab/>
        <w:t>"</w:t>
      </w:r>
      <w:r w:rsidRPr="00683B67">
        <w:rPr>
          <w:bCs/>
          <w:i/>
          <w:iCs/>
        </w:rPr>
        <w:t>Неустойчивое ускорение</w:t>
      </w:r>
      <w:r w:rsidRPr="00683B67">
        <w:rPr>
          <w:bCs/>
        </w:rPr>
        <w:t>" означает отклонение от устойчивого ускорения в процессе ускорения.</w:t>
      </w:r>
    </w:p>
    <w:p w:rsidR="00683B67" w:rsidRPr="00683B67" w:rsidRDefault="00683B67" w:rsidP="00590A0B">
      <w:pPr>
        <w:pStyle w:val="SingleTxtGR"/>
        <w:tabs>
          <w:tab w:val="clear" w:pos="1701"/>
        </w:tabs>
        <w:spacing w:after="100"/>
        <w:ind w:left="2268" w:hanging="1134"/>
        <w:rPr>
          <w:bCs/>
        </w:rPr>
      </w:pPr>
      <w:r w:rsidRPr="00683B67">
        <w:rPr>
          <w:bCs/>
        </w:rPr>
        <w:t>2.26.2.1</w:t>
      </w:r>
      <w:r w:rsidRPr="00683B67">
        <w:rPr>
          <w:bCs/>
        </w:rPr>
        <w:tab/>
        <w:t>Неустойчивое ускорение может происходить также на начальном этапе ускорения с низких скоростей, когда реакция силовой уст</w:t>
      </w:r>
      <w:r w:rsidRPr="00683B67">
        <w:rPr>
          <w:bCs/>
        </w:rPr>
        <w:t>а</w:t>
      </w:r>
      <w:r w:rsidRPr="00683B67">
        <w:rPr>
          <w:bCs/>
        </w:rPr>
        <w:t>новки на команду об ускорении сопровождается толчками и рывк</w:t>
      </w:r>
      <w:r w:rsidRPr="00683B67">
        <w:rPr>
          <w:bCs/>
        </w:rPr>
        <w:t>а</w:t>
      </w:r>
      <w:r w:rsidRPr="00683B67">
        <w:rPr>
          <w:bCs/>
        </w:rPr>
        <w:t>ми».</w:t>
      </w:r>
    </w:p>
    <w:p w:rsidR="00683B67" w:rsidRPr="00683B67" w:rsidRDefault="00683B67" w:rsidP="00590A0B">
      <w:pPr>
        <w:pStyle w:val="SingleTxtGR"/>
        <w:tabs>
          <w:tab w:val="clear" w:pos="1701"/>
        </w:tabs>
        <w:spacing w:after="100"/>
      </w:pPr>
      <w:r w:rsidRPr="00683B67">
        <w:rPr>
          <w:i/>
        </w:rPr>
        <w:t>Пункт 6.2.3.3</w:t>
      </w:r>
      <w:r w:rsidRPr="00683B67">
        <w:t xml:space="preserve"> изменить следующим образом:</w:t>
      </w:r>
    </w:p>
    <w:p w:rsidR="00683B67" w:rsidRPr="00683B67" w:rsidRDefault="00683B67" w:rsidP="00590A0B">
      <w:pPr>
        <w:pStyle w:val="SingleTxtGR"/>
        <w:tabs>
          <w:tab w:val="clear" w:pos="1701"/>
        </w:tabs>
        <w:spacing w:after="100"/>
        <w:ind w:left="2268" w:hanging="1134"/>
      </w:pPr>
      <w:r w:rsidRPr="00683B67">
        <w:t>«6.2.3.3</w:t>
      </w:r>
      <w:r w:rsidRPr="00683B67">
        <w:tab/>
        <w:t>В заявке на официальное утверждение типа изготовитель заявляет (в соответствии с добавлением 1 к приложению 7) о том, что по</w:t>
      </w:r>
      <w:r w:rsidRPr="00683B67">
        <w:t>д</w:t>
      </w:r>
      <w:r w:rsidRPr="00683B67">
        <w:t>лежащий официальному утверждению тип транспортного средства отвечает требованиям пункта 6.2.3 настоящих Правил».</w:t>
      </w:r>
    </w:p>
    <w:p w:rsidR="00683B67" w:rsidRPr="00683B67" w:rsidRDefault="00683B67" w:rsidP="00590A0B">
      <w:pPr>
        <w:pStyle w:val="SingleTxtGR"/>
        <w:tabs>
          <w:tab w:val="clear" w:pos="1701"/>
        </w:tabs>
        <w:spacing w:after="100"/>
        <w:rPr>
          <w:i/>
        </w:rPr>
      </w:pPr>
      <w:r w:rsidRPr="00683B67">
        <w:rPr>
          <w:i/>
          <w:iCs/>
        </w:rPr>
        <w:t>Приложение 3, пункт 3.1.2.1.4.1</w:t>
      </w:r>
      <w:r w:rsidRPr="00683B67">
        <w:t xml:space="preserve"> изменить следующим образом:</w:t>
      </w:r>
    </w:p>
    <w:p w:rsidR="00683B67" w:rsidRPr="00683B67" w:rsidRDefault="00590A0B" w:rsidP="00590A0B">
      <w:pPr>
        <w:pStyle w:val="SingleTxtGR"/>
        <w:tabs>
          <w:tab w:val="clear" w:pos="1701"/>
        </w:tabs>
        <w:spacing w:after="100"/>
        <w:ind w:left="2268" w:hanging="1134"/>
      </w:pPr>
      <w:r>
        <w:t>«3.1.2.1.4.1</w:t>
      </w:r>
      <w:r w:rsidR="00683B67" w:rsidRPr="00683B67">
        <w:tab/>
        <w:t>Транспортные средства, оснащенные механической трансмиссией, автоматическими трансмиссиями, адаптивными трансмиссиями или БКП, испытываемыми с блокировкой передаточных чисел</w:t>
      </w:r>
    </w:p>
    <w:p w:rsidR="00683B67" w:rsidRPr="00683B67" w:rsidRDefault="00683B67" w:rsidP="00590A0B">
      <w:pPr>
        <w:pStyle w:val="SingleTxtGR"/>
        <w:tabs>
          <w:tab w:val="clear" w:pos="1701"/>
        </w:tabs>
        <w:spacing w:after="100"/>
        <w:ind w:firstLine="1134"/>
      </w:pPr>
      <w:r w:rsidRPr="00683B67">
        <w:t>…</w:t>
      </w:r>
    </w:p>
    <w:p w:rsidR="00683B67" w:rsidRPr="00683B67" w:rsidRDefault="00683B67" w:rsidP="00590A0B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В случае транспортного средства, которое не освобождено от де</w:t>
      </w:r>
      <w:r w:rsidRPr="00683B67">
        <w:t>й</w:t>
      </w:r>
      <w:r w:rsidRPr="00683B67">
        <w:t>ствия ДПУЗ согласно пункту 6.2.3, испытывают передачу i и пол</w:t>
      </w:r>
      <w:r w:rsidRPr="00683B67">
        <w:t>у</w:t>
      </w:r>
      <w:r w:rsidRPr="00683B67">
        <w:t>ченные значения (L</w:t>
      </w:r>
      <w:r w:rsidRPr="00683B67">
        <w:rPr>
          <w:vertAlign w:val="subscript"/>
        </w:rPr>
        <w:t>wot i</w:t>
      </w:r>
      <w:r w:rsidRPr="00683B67">
        <w:t>, n</w:t>
      </w:r>
      <w:r w:rsidRPr="00683B67">
        <w:rPr>
          <w:vertAlign w:val="subscript"/>
        </w:rPr>
        <w:t>wot,BB i</w:t>
      </w:r>
      <w:r w:rsidRPr="00683B67">
        <w:t>, v</w:t>
      </w:r>
      <w:r w:rsidRPr="00683B67">
        <w:rPr>
          <w:vertAlign w:val="subscript"/>
        </w:rPr>
        <w:t>wot,BB i</w:t>
      </w:r>
      <w:r w:rsidRPr="00683B67">
        <w:t>) регистрируют для целей проведения испытаний, предусмотренных в приложении 7».</w:t>
      </w:r>
    </w:p>
    <w:p w:rsidR="00683B67" w:rsidRPr="00683B67" w:rsidRDefault="00683B67" w:rsidP="00590A0B">
      <w:pPr>
        <w:pStyle w:val="SingleTxtGR"/>
        <w:tabs>
          <w:tab w:val="clear" w:pos="1701"/>
        </w:tabs>
      </w:pPr>
      <w:r w:rsidRPr="00683B67">
        <w:rPr>
          <w:i/>
          <w:iCs/>
        </w:rPr>
        <w:t>Приложение 7</w:t>
      </w:r>
      <w:r w:rsidRPr="00683B67">
        <w:t xml:space="preserve"> изменить следующим образом:</w:t>
      </w:r>
    </w:p>
    <w:p w:rsidR="00683B67" w:rsidRPr="00167A34" w:rsidRDefault="00683B67" w:rsidP="00167A34">
      <w:pPr>
        <w:pStyle w:val="HChGR"/>
      </w:pPr>
      <w:r w:rsidRPr="00683B67">
        <w:t>«Приложение 7</w:t>
      </w:r>
    </w:p>
    <w:p w:rsidR="00683B67" w:rsidRPr="00683B67" w:rsidRDefault="00683B67" w:rsidP="00167A34">
      <w:pPr>
        <w:pStyle w:val="HChGR"/>
      </w:pPr>
      <w:r w:rsidRPr="00683B67">
        <w:tab/>
      </w:r>
      <w:r w:rsidRPr="00683B67">
        <w:tab/>
        <w:t xml:space="preserve">Метод измерения для оценки </w:t>
      </w:r>
      <w:r w:rsidRPr="00167A34">
        <w:t>соответствия</w:t>
      </w:r>
      <w:r w:rsidRPr="00683B67">
        <w:t xml:space="preserve"> дополнительным положениям об уровне звука</w:t>
      </w:r>
    </w:p>
    <w:p w:rsidR="00683B67" w:rsidRPr="00683B67" w:rsidRDefault="00683B67" w:rsidP="00590A0B">
      <w:pPr>
        <w:pStyle w:val="SingleTxtGR"/>
        <w:spacing w:after="100"/>
      </w:pPr>
      <w:r w:rsidRPr="00683B67">
        <w:t>Применяется только к транспортным средствам, указанным в пункте 6.2.3 настоящих Правил.</w:t>
      </w:r>
    </w:p>
    <w:p w:rsidR="00683B67" w:rsidRPr="00683B67" w:rsidRDefault="00683B67" w:rsidP="00590A0B">
      <w:pPr>
        <w:pStyle w:val="SingleTxtGR"/>
        <w:tabs>
          <w:tab w:val="clear" w:pos="1701"/>
        </w:tabs>
        <w:spacing w:after="100"/>
        <w:ind w:left="2268" w:hanging="1134"/>
      </w:pPr>
      <w:r w:rsidRPr="00683B67">
        <w:t>1.</w:t>
      </w:r>
      <w:r w:rsidRPr="00683B67">
        <w:tab/>
        <w:t>Общие положения (см. схема</w:t>
      </w:r>
      <w:r w:rsidR="00590A0B">
        <w:t xml:space="preserve">тическую диаграмму на рис. 1 в </w:t>
      </w:r>
      <w:r w:rsidRPr="00683B67">
        <w:t>д</w:t>
      </w:r>
      <w:r w:rsidRPr="00683B67">
        <w:t>о</w:t>
      </w:r>
      <w:r w:rsidRPr="00683B67">
        <w:t>бавлении 2)</w:t>
      </w:r>
    </w:p>
    <w:p w:rsidR="00683B67" w:rsidRPr="00683B67" w:rsidRDefault="00683B67" w:rsidP="00590A0B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В настоящем приложении описывается метод измерения для оце</w:t>
      </w:r>
      <w:r w:rsidRPr="00683B67">
        <w:t>н</w:t>
      </w:r>
      <w:r w:rsidRPr="00683B67">
        <w:t>ки соответствия транспортного средства дополнительным полож</w:t>
      </w:r>
      <w:r w:rsidRPr="00683B67">
        <w:t>е</w:t>
      </w:r>
      <w:r w:rsidRPr="00683B67">
        <w:t xml:space="preserve">ниям об уровне звука (ДПУЗ) на основании пункта 6.2.3 </w:t>
      </w:r>
      <w:r w:rsidRPr="00683B67">
        <w:rPr>
          <w:bCs/>
          <w:iCs/>
        </w:rPr>
        <w:t>настоящих Правил</w:t>
      </w:r>
      <w:r w:rsidR="00590A0B">
        <w:t>.</w:t>
      </w:r>
    </w:p>
    <w:p w:rsidR="00683B67" w:rsidRPr="00683B67" w:rsidRDefault="00683B67" w:rsidP="00590A0B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Проводить практические испытания при подаче заявки на офиц</w:t>
      </w:r>
      <w:r w:rsidRPr="00683B67">
        <w:t>и</w:t>
      </w:r>
      <w:r w:rsidRPr="00683B67">
        <w:t>альное утверждение типа необязательно. Изготовитель подписыв</w:t>
      </w:r>
      <w:r w:rsidRPr="00683B67">
        <w:t>а</w:t>
      </w:r>
      <w:r w:rsidRPr="00683B67">
        <w:t>ет заявление о соответствии согласно добавлению 1. Орган по оф</w:t>
      </w:r>
      <w:r w:rsidRPr="00683B67">
        <w:t>и</w:t>
      </w:r>
      <w:r w:rsidRPr="00683B67">
        <w:t>циальному утверждению может запросить дополнительную и</w:t>
      </w:r>
      <w:r w:rsidRPr="00683B67">
        <w:t>н</w:t>
      </w:r>
      <w:r w:rsidRPr="00683B67">
        <w:t>формацию в связи с заявлением о соответствии или предложить провести испытания, описанные ниже.</w:t>
      </w:r>
    </w:p>
    <w:p w:rsidR="00683B67" w:rsidRPr="00683B67" w:rsidRDefault="00683B67" w:rsidP="00590A0B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Процедура, изложенная в настоящем приложении, предусматривает проведение испытания в соответствии с приложением 3.</w:t>
      </w:r>
    </w:p>
    <w:p w:rsidR="00683B67" w:rsidRPr="00683B67" w:rsidRDefault="00683B67" w:rsidP="00590A0B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>Если испытания, предусмотренные приложением 7, проводятся в ходе официального утверждения типа, то все испытания в соотве</w:t>
      </w:r>
      <w:r w:rsidRPr="00683B67">
        <w:rPr>
          <w:bCs/>
        </w:rPr>
        <w:t>т</w:t>
      </w:r>
      <w:r w:rsidRPr="00683B67">
        <w:rPr>
          <w:bCs/>
        </w:rPr>
        <w:t>ствии с приложением 3 и приложением 7 проводят на одном и том же испытательном треке и при одинаковых условиях окружающей среды</w:t>
      </w:r>
      <w:r w:rsidRPr="00DB6AC1">
        <w:rPr>
          <w:bCs/>
          <w:sz w:val="18"/>
          <w:szCs w:val="18"/>
          <w:vertAlign w:val="superscript"/>
        </w:rPr>
        <w:footnoteReference w:id="4"/>
      </w:r>
      <w:r w:rsidRPr="00683B67">
        <w:rPr>
          <w:bCs/>
        </w:rPr>
        <w:t>.</w:t>
      </w:r>
    </w:p>
    <w:p w:rsidR="00683B67" w:rsidRPr="00683B67" w:rsidRDefault="00683B67" w:rsidP="00590A0B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>Если испытания по приложению 7 проводятся после того, как оф</w:t>
      </w:r>
      <w:r w:rsidRPr="00683B67">
        <w:rPr>
          <w:bCs/>
        </w:rPr>
        <w:t>и</w:t>
      </w:r>
      <w:r w:rsidRPr="00683B67">
        <w:rPr>
          <w:bCs/>
        </w:rPr>
        <w:t>циальное утверждение типа уже было предоставлено, например в ходе испытаний на соответствие производства или соответствие эксплуатационным требованиям, то испытания в движении, пред</w:t>
      </w:r>
      <w:r w:rsidRPr="00683B67">
        <w:rPr>
          <w:bCs/>
        </w:rPr>
        <w:t>у</w:t>
      </w:r>
      <w:r w:rsidRPr="00683B67">
        <w:rPr>
          <w:bCs/>
        </w:rPr>
        <w:t xml:space="preserve">смотренные в приложении 3, повторяют в том же режиме и с той (теми) же передачей(ами)/передаточным(и) числом(ами), весовым коэффициентом передаточного числа </w:t>
      </w:r>
      <w:r w:rsidRPr="00683B67">
        <w:rPr>
          <w:bCs/>
          <w:lang w:val="en-US"/>
        </w:rPr>
        <w:t>k</w:t>
      </w:r>
      <w:r w:rsidRPr="00683B67">
        <w:rPr>
          <w:bCs/>
        </w:rPr>
        <w:t xml:space="preserve"> и коэффициентом части</w:t>
      </w:r>
      <w:r w:rsidRPr="00683B67">
        <w:rPr>
          <w:bCs/>
        </w:rPr>
        <w:t>ч</w:t>
      </w:r>
      <w:r w:rsidRPr="00683B67">
        <w:rPr>
          <w:bCs/>
        </w:rPr>
        <w:t xml:space="preserve">ной мощности </w:t>
      </w:r>
      <w:r w:rsidRPr="00683B67">
        <w:rPr>
          <w:bCs/>
          <w:lang w:val="en-US"/>
        </w:rPr>
        <w:t>k</w:t>
      </w:r>
      <w:r w:rsidRPr="00683B67">
        <w:rPr>
          <w:bCs/>
          <w:vertAlign w:val="subscript"/>
          <w:lang w:val="en-US"/>
        </w:rPr>
        <w:t>p</w:t>
      </w:r>
      <w:r w:rsidRPr="00683B67">
        <w:rPr>
          <w:bCs/>
        </w:rPr>
        <w:t>, которые были определены в процессе официал</w:t>
      </w:r>
      <w:r w:rsidRPr="00683B67">
        <w:rPr>
          <w:bCs/>
        </w:rPr>
        <w:t>ь</w:t>
      </w:r>
      <w:r w:rsidRPr="00683B67">
        <w:rPr>
          <w:bCs/>
        </w:rPr>
        <w:t>ного утверждения ти</w:t>
      </w:r>
      <w:r w:rsidR="00590A0B">
        <w:rPr>
          <w:bCs/>
        </w:rPr>
        <w:t>па.</w:t>
      </w:r>
    </w:p>
    <w:p w:rsidR="00683B67" w:rsidRPr="00683B67" w:rsidRDefault="00683B67" w:rsidP="00590A0B">
      <w:pPr>
        <w:pStyle w:val="SingleTxtGR"/>
        <w:tabs>
          <w:tab w:val="clear" w:pos="1701"/>
        </w:tabs>
        <w:spacing w:after="100"/>
        <w:ind w:left="2268" w:hanging="1134"/>
      </w:pPr>
      <w:r w:rsidRPr="00683B67">
        <w:t>2.</w:t>
      </w:r>
      <w:r w:rsidRPr="00683B67">
        <w:tab/>
        <w:t>Метод измерения (см. схема</w:t>
      </w:r>
      <w:r w:rsidR="0021089F">
        <w:t xml:space="preserve">тическую диаграмму на рис. </w:t>
      </w:r>
      <w:r w:rsidR="006C7BAB">
        <w:t xml:space="preserve">3 </w:t>
      </w:r>
      <w:r w:rsidR="0021089F">
        <w:t xml:space="preserve">в </w:t>
      </w:r>
      <w:r w:rsidRPr="00683B67">
        <w:t>доба</w:t>
      </w:r>
      <w:r w:rsidRPr="00683B67">
        <w:t>в</w:t>
      </w:r>
      <w:r w:rsidRPr="00683B67">
        <w:t>лении 2)</w:t>
      </w:r>
    </w:p>
    <w:p w:rsidR="00683B67" w:rsidRPr="00683B67" w:rsidRDefault="00683B67" w:rsidP="00590A0B">
      <w:pPr>
        <w:pStyle w:val="SingleTxtGR"/>
        <w:tabs>
          <w:tab w:val="clear" w:pos="1701"/>
        </w:tabs>
        <w:spacing w:after="100"/>
        <w:ind w:left="2268" w:hanging="1134"/>
      </w:pPr>
      <w:r w:rsidRPr="00683B67">
        <w:t>2.1</w:t>
      </w:r>
      <w:r w:rsidRPr="00683B67">
        <w:tab/>
        <w:t>Измерительные приборы и условия измерений</w:t>
      </w:r>
    </w:p>
    <w:p w:rsidR="00683B67" w:rsidRPr="00683B67" w:rsidRDefault="00683B67" w:rsidP="00590A0B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Если не указано иное, то измерительные приборы, условия измер</w:t>
      </w:r>
      <w:r w:rsidRPr="00683B67">
        <w:t>е</w:t>
      </w:r>
      <w:r w:rsidRPr="00683B67">
        <w:t>ний и состояние транспортного средства должны отвечать требов</w:t>
      </w:r>
      <w:r w:rsidRPr="00683B67">
        <w:t>а</w:t>
      </w:r>
      <w:r w:rsidRPr="00683B67">
        <w:t>ниям, предусмотренным в пунктах 1 и 2 приложения 3.</w:t>
      </w:r>
    </w:p>
    <w:p w:rsidR="00683B67" w:rsidRPr="00683B67" w:rsidRDefault="00683B67" w:rsidP="00590A0B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Если транспортное средство работает в различных режимах, вли</w:t>
      </w:r>
      <w:r w:rsidRPr="00683B67">
        <w:t>я</w:t>
      </w:r>
      <w:r w:rsidRPr="00683B67">
        <w:t>ющих на уровень звука, то все режимы должны соответствовать требованиям, изложенным в настоящем приложении. В том случае, если изготовитель провел испытания для представления органу по официальному утверждению соответствующих доказательств, по</w:t>
      </w:r>
      <w:r w:rsidRPr="00683B67">
        <w:t>д</w:t>
      </w:r>
      <w:r w:rsidRPr="00683B67">
        <w:t>тверждающих соблюдение вышеуказанных требований, то в прот</w:t>
      </w:r>
      <w:r w:rsidRPr="00683B67">
        <w:t>о</w:t>
      </w:r>
      <w:r w:rsidRPr="00683B67">
        <w:t>коле испытания указывают режимы, использованные в ходе этих испытаний.</w:t>
      </w:r>
    </w:p>
    <w:p w:rsidR="00683B67" w:rsidRPr="00683B67" w:rsidRDefault="00590A0B" w:rsidP="00590A0B">
      <w:pPr>
        <w:pStyle w:val="SingleTxtGR"/>
        <w:tabs>
          <w:tab w:val="clear" w:pos="1701"/>
        </w:tabs>
        <w:spacing w:after="100"/>
        <w:ind w:left="2268" w:hanging="1134"/>
      </w:pPr>
      <w:r>
        <w:t>2.2</w:t>
      </w:r>
      <w:r>
        <w:tab/>
      </w:r>
      <w:r w:rsidR="00683B67" w:rsidRPr="00683B67">
        <w:t>Метод испытаний</w:t>
      </w:r>
    </w:p>
    <w:p w:rsidR="00683B67" w:rsidRPr="00683B67" w:rsidRDefault="00683B67" w:rsidP="00590A0B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Если не указано иное, то используются условия и процедуры, предусмотренные в приложении 3. Для целей настоящего прилож</w:t>
      </w:r>
      <w:r w:rsidRPr="00683B67">
        <w:t>е</w:t>
      </w:r>
      <w:r w:rsidRPr="00683B67">
        <w:t>ния измерения и оценки проводят из расчета по одному прогону для каждого условия испытания.</w:t>
      </w:r>
    </w:p>
    <w:p w:rsidR="00683B67" w:rsidRPr="00683B67" w:rsidRDefault="00683B67" w:rsidP="00590A0B">
      <w:pPr>
        <w:pStyle w:val="SingleTxtGR"/>
        <w:tabs>
          <w:tab w:val="clear" w:pos="1701"/>
        </w:tabs>
        <w:spacing w:after="100"/>
        <w:ind w:left="2268" w:hanging="1134"/>
      </w:pPr>
      <w:r w:rsidRPr="00683B67">
        <w:t>2.3</w:t>
      </w:r>
      <w:r w:rsidRPr="00683B67">
        <w:tab/>
        <w:t>Диапазон контроля</w:t>
      </w:r>
    </w:p>
    <w:p w:rsidR="00683B67" w:rsidRPr="00683B67" w:rsidRDefault="00683B67" w:rsidP="00590A0B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Требования ДПУЗ применяются к каждому передаточному числу κ, которое позволяет получить результаты испытания в диапазоне контроля, определенном ниже:</w:t>
      </w:r>
    </w:p>
    <w:tbl>
      <w:tblPr>
        <w:tblStyle w:val="TableGrid"/>
        <w:tblW w:w="0" w:type="auto"/>
        <w:tblInd w:w="2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2632"/>
      </w:tblGrid>
      <w:tr w:rsidR="00683B67" w:rsidRPr="00683B67" w:rsidTr="00683B67">
        <w:trPr>
          <w:trHeight w:hRule="exact" w:val="597"/>
        </w:trPr>
        <w:tc>
          <w:tcPr>
            <w:tcW w:w="3695" w:type="dxa"/>
          </w:tcPr>
          <w:p w:rsidR="00683B67" w:rsidRPr="00683B67" w:rsidRDefault="00683B67" w:rsidP="00590A0B">
            <w:pPr>
              <w:pStyle w:val="SingleTxtGR"/>
              <w:ind w:left="0" w:right="0"/>
              <w:jc w:val="left"/>
            </w:pPr>
            <w:r w:rsidRPr="00683B67">
              <w:t>скорость транспортного средства V</w:t>
            </w:r>
            <w:r w:rsidRPr="00683B67">
              <w:rPr>
                <w:vertAlign w:val="subscript"/>
              </w:rPr>
              <w:t>AA_ASEP</w:t>
            </w:r>
            <w:r w:rsidRPr="00683B67">
              <w:t>:</w:t>
            </w:r>
          </w:p>
        </w:tc>
        <w:tc>
          <w:tcPr>
            <w:tcW w:w="2632" w:type="dxa"/>
          </w:tcPr>
          <w:p w:rsidR="00683B67" w:rsidRPr="00683B67" w:rsidRDefault="00683B67" w:rsidP="00590A0B">
            <w:pPr>
              <w:pStyle w:val="SingleTxtGR"/>
              <w:ind w:left="0" w:right="0"/>
            </w:pPr>
            <w:r w:rsidRPr="00683B67">
              <w:t>v</w:t>
            </w:r>
            <w:r w:rsidRPr="00683B67">
              <w:rPr>
                <w:vertAlign w:val="subscript"/>
              </w:rPr>
              <w:t>AA</w:t>
            </w:r>
            <w:r w:rsidRPr="00683B67">
              <w:t xml:space="preserve"> ≥ 20 км/ч;</w:t>
            </w:r>
          </w:p>
        </w:tc>
      </w:tr>
      <w:tr w:rsidR="00683B67" w:rsidRPr="00683B67" w:rsidTr="00683B67">
        <w:trPr>
          <w:trHeight w:hRule="exact" w:val="705"/>
        </w:trPr>
        <w:tc>
          <w:tcPr>
            <w:tcW w:w="3695" w:type="dxa"/>
          </w:tcPr>
          <w:p w:rsidR="00683B67" w:rsidRPr="00683B67" w:rsidRDefault="00683B67" w:rsidP="00590A0B">
            <w:pPr>
              <w:pStyle w:val="SingleTxtGR"/>
              <w:ind w:left="0" w:right="0"/>
              <w:jc w:val="left"/>
            </w:pPr>
            <w:r w:rsidRPr="00683B67">
              <w:t>ускорение транспортного средства a</w:t>
            </w:r>
            <w:r w:rsidRPr="00683B67">
              <w:rPr>
                <w:vertAlign w:val="subscript"/>
              </w:rPr>
              <w:t>WOT_ASEP</w:t>
            </w:r>
            <w:r w:rsidRPr="00683B67">
              <w:t>:</w:t>
            </w:r>
          </w:p>
        </w:tc>
        <w:tc>
          <w:tcPr>
            <w:tcW w:w="2632" w:type="dxa"/>
          </w:tcPr>
          <w:p w:rsidR="00683B67" w:rsidRPr="00683B67" w:rsidRDefault="00683B67" w:rsidP="00590A0B">
            <w:pPr>
              <w:pStyle w:val="SingleTxtGR"/>
              <w:ind w:left="0" w:right="0"/>
            </w:pPr>
            <w:r w:rsidRPr="00683B67">
              <w:t>a</w:t>
            </w:r>
            <w:r w:rsidRPr="00683B67">
              <w:rPr>
                <w:vertAlign w:val="subscript"/>
              </w:rPr>
              <w:t>WOT</w:t>
            </w:r>
            <w:r w:rsidRPr="00683B67">
              <w:t xml:space="preserve"> ≤ 5,0 м/с</w:t>
            </w:r>
            <w:r w:rsidRPr="00683B67">
              <w:rPr>
                <w:vertAlign w:val="superscript"/>
              </w:rPr>
              <w:t>2</w:t>
            </w:r>
            <w:r w:rsidRPr="00683B67">
              <w:t>;</w:t>
            </w:r>
          </w:p>
        </w:tc>
      </w:tr>
      <w:tr w:rsidR="00683B67" w:rsidRPr="00683B67" w:rsidTr="00683B67">
        <w:tc>
          <w:tcPr>
            <w:tcW w:w="3695" w:type="dxa"/>
          </w:tcPr>
          <w:p w:rsidR="00683B67" w:rsidRPr="00683B67" w:rsidRDefault="00683B67" w:rsidP="004235C5">
            <w:pPr>
              <w:pStyle w:val="SingleTxtGR"/>
              <w:ind w:left="0" w:right="0"/>
              <w:jc w:val="left"/>
            </w:pPr>
            <w:r w:rsidRPr="00683B67">
              <w:t>частота вращения двигателя n</w:t>
            </w:r>
            <w:r w:rsidRPr="00683B67">
              <w:rPr>
                <w:vertAlign w:val="subscript"/>
              </w:rPr>
              <w:t>BB_ASEP</w:t>
            </w:r>
            <w:r w:rsidRPr="00683B67">
              <w:t>:</w:t>
            </w:r>
          </w:p>
        </w:tc>
        <w:tc>
          <w:tcPr>
            <w:tcW w:w="2632" w:type="dxa"/>
          </w:tcPr>
          <w:p w:rsidR="00683B67" w:rsidRPr="00683B67" w:rsidRDefault="00683B67" w:rsidP="00590A0B">
            <w:pPr>
              <w:pStyle w:val="SingleTxtGR"/>
              <w:ind w:left="0" w:right="0"/>
            </w:pPr>
            <w:r w:rsidRPr="00683B67">
              <w:t>n</w:t>
            </w:r>
            <w:r w:rsidRPr="00683B67">
              <w:rPr>
                <w:vertAlign w:val="subscript"/>
              </w:rPr>
              <w:t>BB</w:t>
            </w:r>
            <w:r w:rsidRPr="00683B67">
              <w:t xml:space="preserve"> ≤ 2,0 * об/мин</w:t>
            </w:r>
            <w:r w:rsidRPr="00683B67">
              <w:rPr>
                <w:vertAlign w:val="superscript"/>
              </w:rPr>
              <w:t>−0,222</w:t>
            </w:r>
            <w:r w:rsidRPr="00683B67">
              <w:t>* S или</w:t>
            </w:r>
          </w:p>
        </w:tc>
      </w:tr>
      <w:tr w:rsidR="00683B67" w:rsidRPr="00683B67" w:rsidTr="00683B67">
        <w:trPr>
          <w:trHeight w:hRule="exact" w:val="763"/>
        </w:trPr>
        <w:tc>
          <w:tcPr>
            <w:tcW w:w="3695" w:type="dxa"/>
          </w:tcPr>
          <w:p w:rsidR="00683B67" w:rsidRPr="00683B67" w:rsidRDefault="00683B67" w:rsidP="00590A0B">
            <w:pPr>
              <w:pStyle w:val="SingleTxtGR"/>
              <w:ind w:left="0" w:right="0"/>
            </w:pPr>
          </w:p>
        </w:tc>
        <w:tc>
          <w:tcPr>
            <w:tcW w:w="2632" w:type="dxa"/>
          </w:tcPr>
          <w:p w:rsidR="00683B67" w:rsidRPr="00683B67" w:rsidRDefault="00683B67" w:rsidP="00590A0B">
            <w:pPr>
              <w:pStyle w:val="SingleTxtGR"/>
              <w:ind w:left="0" w:right="0"/>
            </w:pPr>
            <w:r w:rsidRPr="00683B67">
              <w:t>n</w:t>
            </w:r>
            <w:r w:rsidRPr="00683B67">
              <w:rPr>
                <w:vertAlign w:val="subscript"/>
              </w:rPr>
              <w:t>BB</w:t>
            </w:r>
            <w:r w:rsidRPr="00683B67">
              <w:t xml:space="preserve"> ≤ 0,9 * S, в зависим</w:t>
            </w:r>
            <w:r w:rsidRPr="00683B67">
              <w:t>о</w:t>
            </w:r>
            <w:r w:rsidRPr="00683B67">
              <w:t>сти от того, какая из в</w:t>
            </w:r>
            <w:r w:rsidRPr="00683B67">
              <w:t>е</w:t>
            </w:r>
            <w:r w:rsidRPr="00683B67">
              <w:t>личин меньше;</w:t>
            </w:r>
          </w:p>
        </w:tc>
      </w:tr>
      <w:tr w:rsidR="00683B67" w:rsidRPr="00683B67" w:rsidTr="00683B67">
        <w:tc>
          <w:tcPr>
            <w:tcW w:w="3695" w:type="dxa"/>
          </w:tcPr>
          <w:p w:rsidR="00683B67" w:rsidRPr="00683B67" w:rsidRDefault="00683B67" w:rsidP="00590A0B">
            <w:pPr>
              <w:pStyle w:val="SingleTxtGR"/>
              <w:ind w:left="0" w:right="0"/>
              <w:jc w:val="left"/>
            </w:pPr>
            <w:r w:rsidRPr="00683B67">
              <w:t>скорость транспортного средства V</w:t>
            </w:r>
            <w:r w:rsidRPr="00683B67">
              <w:rPr>
                <w:vertAlign w:val="subscript"/>
              </w:rPr>
              <w:t>BB_ASEP</w:t>
            </w:r>
            <w:r w:rsidRPr="00683B67">
              <w:t>:</w:t>
            </w:r>
          </w:p>
        </w:tc>
        <w:tc>
          <w:tcPr>
            <w:tcW w:w="2632" w:type="dxa"/>
          </w:tcPr>
          <w:p w:rsidR="00683B67" w:rsidRPr="00683B67" w:rsidRDefault="00683B67" w:rsidP="00590A0B">
            <w:pPr>
              <w:pStyle w:val="SingleTxtGR"/>
              <w:ind w:left="0" w:right="0"/>
            </w:pPr>
          </w:p>
        </w:tc>
      </w:tr>
    </w:tbl>
    <w:p w:rsidR="00683B67" w:rsidRPr="00683B67" w:rsidRDefault="00683B67" w:rsidP="004235C5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если двигатель транспортного средства на низшей зачетной пер</w:t>
      </w:r>
      <w:r w:rsidRPr="00683B67">
        <w:t>е</w:t>
      </w:r>
      <w:r w:rsidRPr="00683B67">
        <w:t>даче не позволяет обеспечить максимальную частоту вращения двигателя n</w:t>
      </w:r>
      <w:r w:rsidRPr="00683B67">
        <w:rPr>
          <w:vertAlign w:val="subscript"/>
        </w:rPr>
        <w:t>BB_ASEP</w:t>
      </w:r>
      <w:r w:rsidRPr="00683B67">
        <w:t xml:space="preserve"> на скорости ниже 70 км/ч, то для достижения максимальной частоты вращения двигателя n</w:t>
      </w:r>
      <w:r w:rsidRPr="00683B67">
        <w:rPr>
          <w:vertAlign w:val="subscript"/>
        </w:rPr>
        <w:t>BB_ASEP</w:t>
      </w:r>
      <w:r w:rsidRPr="00683B67">
        <w:t xml:space="preserve"> скорость этого транспортного средства увеличивают на этой передаче, но без пр</w:t>
      </w:r>
      <w:r w:rsidRPr="00683B67">
        <w:t>е</w:t>
      </w:r>
      <w:r w:rsidRPr="00683B67">
        <w:t>вышения 80 км/ч.</w:t>
      </w:r>
    </w:p>
    <w:p w:rsidR="00683B67" w:rsidRPr="004235C5" w:rsidRDefault="00683B67" w:rsidP="004235C5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Для всех других передач максимальная скорость транспортного средства со</w:t>
      </w:r>
      <w:r w:rsidR="004235C5">
        <w:t>ставляет 70 км/ч.</w:t>
      </w:r>
    </w:p>
    <w:p w:rsidR="00683B67" w:rsidRPr="00683B67" w:rsidRDefault="00683B67" w:rsidP="004235C5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В случае транспортных средств, испытываемых без блокировки п</w:t>
      </w:r>
      <w:r w:rsidRPr="00683B67">
        <w:t>е</w:t>
      </w:r>
      <w:r w:rsidRPr="00683B67">
        <w:t>редаточных чисел трансмиссии, максимальная скорость транспор</w:t>
      </w:r>
      <w:r w:rsidRPr="00683B67">
        <w:t>т</w:t>
      </w:r>
      <w:r w:rsidRPr="00683B67">
        <w:t>ного средства составляет 80 км/ч.</w:t>
      </w:r>
    </w:p>
    <w:p w:rsidR="00683B67" w:rsidRPr="00683B67" w:rsidRDefault="004235C5" w:rsidP="004235C5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298"/>
        </w:tabs>
        <w:spacing w:after="100"/>
        <w:ind w:left="2268"/>
      </w:pPr>
      <w:r>
        <w:t>Передачи</w:t>
      </w:r>
      <w:r w:rsidRPr="004235C5">
        <w:tab/>
      </w:r>
      <w:r w:rsidR="00683B67" w:rsidRPr="00683B67">
        <w:t>κ ≤ передачи i, определенной в приложении 3</w:t>
      </w:r>
    </w:p>
    <w:p w:rsidR="00683B67" w:rsidRPr="00683B67" w:rsidRDefault="00683B67" w:rsidP="0021089F">
      <w:pPr>
        <w:pStyle w:val="SingleTxtGR"/>
        <w:tabs>
          <w:tab w:val="clear" w:pos="1701"/>
          <w:tab w:val="clear" w:pos="2268"/>
        </w:tabs>
        <w:ind w:left="2268"/>
      </w:pPr>
      <w:r w:rsidRPr="00683B67">
        <w:t>Условия работы трансмиссии</w:t>
      </w:r>
    </w:p>
    <w:tbl>
      <w:tblPr>
        <w:tblStyle w:val="TabTxt"/>
        <w:tblW w:w="6180" w:type="dxa"/>
        <w:tblInd w:w="2324" w:type="dxa"/>
        <w:tblLayout w:type="fixed"/>
        <w:tblLook w:val="05E0" w:firstRow="1" w:lastRow="1" w:firstColumn="1" w:lastColumn="1" w:noHBand="0" w:noVBand="1"/>
      </w:tblPr>
      <w:tblGrid>
        <w:gridCol w:w="2968"/>
        <w:gridCol w:w="3212"/>
      </w:tblGrid>
      <w:tr w:rsidR="00683B67" w:rsidRPr="00683B67" w:rsidTr="00B67B28">
        <w:trPr>
          <w:trHeight w:val="20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67" w:rsidRPr="00B67B28" w:rsidRDefault="00B67B28" w:rsidP="00B67B28">
            <w:pPr>
              <w:pStyle w:val="SingleTxtGR"/>
              <w:spacing w:line="220" w:lineRule="exact"/>
              <w:ind w:left="0" w:right="0"/>
              <w:jc w:val="center"/>
              <w:rPr>
                <w:bCs/>
                <w:i/>
                <w:sz w:val="16"/>
                <w:szCs w:val="16"/>
                <w:lang w:val="en-GB"/>
              </w:rPr>
            </w:pPr>
            <w:r>
              <w:rPr>
                <w:bCs/>
                <w:i/>
                <w:sz w:val="16"/>
                <w:szCs w:val="16"/>
                <w:lang w:val="en-GB"/>
              </w:rPr>
              <w:t>Выбор передачи согласно</w:t>
            </w:r>
            <w:r w:rsidR="00683B67" w:rsidRPr="00B67B28">
              <w:rPr>
                <w:bCs/>
                <w:i/>
                <w:sz w:val="16"/>
                <w:szCs w:val="16"/>
                <w:lang w:val="en-GB"/>
              </w:rPr>
              <w:br/>
              <w:t>приложению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67" w:rsidRPr="00B67B28" w:rsidRDefault="00B67B28" w:rsidP="00B67B28">
            <w:pPr>
              <w:pStyle w:val="SingleTxtGR"/>
              <w:spacing w:line="220" w:lineRule="exact"/>
              <w:ind w:left="0" w:right="0"/>
              <w:jc w:val="center"/>
              <w:rPr>
                <w:bCs/>
                <w:i/>
                <w:sz w:val="16"/>
                <w:szCs w:val="16"/>
                <w:lang w:val="en-GB"/>
              </w:rPr>
            </w:pPr>
            <w:r>
              <w:rPr>
                <w:bCs/>
                <w:i/>
                <w:sz w:val="16"/>
                <w:szCs w:val="16"/>
                <w:lang w:val="en-GB"/>
              </w:rPr>
              <w:t>Выбор передачи согласно</w:t>
            </w:r>
            <w:r w:rsidR="00683B67" w:rsidRPr="00B67B28">
              <w:rPr>
                <w:bCs/>
                <w:i/>
                <w:sz w:val="16"/>
                <w:szCs w:val="16"/>
                <w:lang w:val="en-GB"/>
              </w:rPr>
              <w:br/>
              <w:t>приложению 7</w:t>
            </w:r>
          </w:p>
        </w:tc>
      </w:tr>
      <w:tr w:rsidR="00683B67" w:rsidRPr="00683B67" w:rsidTr="00B67B28">
        <w:trPr>
          <w:trHeight w:val="241"/>
        </w:trPr>
        <w:tc>
          <w:tcPr>
            <w:tcW w:w="2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67" w:rsidRPr="00B67B28" w:rsidRDefault="00683B67" w:rsidP="00B67B28">
            <w:pPr>
              <w:pStyle w:val="SingleTxtGR"/>
              <w:spacing w:before="60" w:after="60" w:line="220" w:lineRule="atLeast"/>
              <w:ind w:left="0" w:right="0"/>
              <w:jc w:val="center"/>
              <w:rPr>
                <w:bCs/>
                <w:lang w:val="en-GB"/>
              </w:rPr>
            </w:pPr>
            <w:r w:rsidRPr="00B67B28">
              <w:rPr>
                <w:bCs/>
                <w:lang w:val="en-GB"/>
              </w:rPr>
              <w:t>С блокировкой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67" w:rsidRPr="00B67B28" w:rsidRDefault="00683B67" w:rsidP="00B67B28">
            <w:pPr>
              <w:pStyle w:val="SingleTxtGR"/>
              <w:spacing w:before="60" w:after="60" w:line="220" w:lineRule="atLeast"/>
              <w:ind w:left="0" w:right="0"/>
              <w:jc w:val="center"/>
              <w:rPr>
                <w:bCs/>
              </w:rPr>
            </w:pPr>
            <w:r w:rsidRPr="00B67B28">
              <w:rPr>
                <w:bCs/>
                <w:lang w:val="en-GB"/>
              </w:rPr>
              <w:t>Gear</w:t>
            </w:r>
            <w:r w:rsidRPr="00B67B28">
              <w:rPr>
                <w:bCs/>
                <w:vertAlign w:val="subscript"/>
                <w:lang w:val="en-GB"/>
              </w:rPr>
              <w:t>i</w:t>
            </w:r>
            <w:r w:rsidRPr="00B67B28">
              <w:rPr>
                <w:bCs/>
              </w:rPr>
              <w:t>,</w:t>
            </w:r>
            <w:r w:rsidR="00B67B28" w:rsidRPr="00B67B28">
              <w:rPr>
                <w:bCs/>
              </w:rPr>
              <w:br/>
            </w:r>
            <w:r w:rsidRPr="00B67B28">
              <w:rPr>
                <w:bCs/>
                <w:lang w:val="en-GB"/>
              </w:rPr>
              <w:t>gear</w:t>
            </w:r>
            <w:r w:rsidRPr="00B67B28">
              <w:rPr>
                <w:bCs/>
                <w:vertAlign w:val="subscript"/>
                <w:lang w:val="en-GB"/>
              </w:rPr>
              <w:t>i</w:t>
            </w:r>
            <w:r w:rsidRPr="00B67B28">
              <w:rPr>
                <w:bCs/>
                <w:vertAlign w:val="subscript"/>
              </w:rPr>
              <w:t>-1</w:t>
            </w:r>
            <w:r w:rsidRPr="00B67B28">
              <w:rPr>
                <w:bCs/>
              </w:rPr>
              <w:t>, …</w:t>
            </w:r>
          </w:p>
        </w:tc>
      </w:tr>
      <w:tr w:rsidR="00683B67" w:rsidRPr="00683B67" w:rsidTr="00B67B28">
        <w:trPr>
          <w:trHeight w:val="241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3B67" w:rsidRPr="00B67B28" w:rsidRDefault="00683B67" w:rsidP="00B67B28">
            <w:pPr>
              <w:pStyle w:val="SingleTxtGR"/>
              <w:spacing w:before="60" w:after="60" w:line="220" w:lineRule="atLeast"/>
              <w:ind w:left="0" w:right="0"/>
              <w:jc w:val="center"/>
              <w:rPr>
                <w:bCs/>
              </w:rPr>
            </w:pPr>
            <w:r w:rsidRPr="00B67B28">
              <w:rPr>
                <w:bCs/>
              </w:rPr>
              <w:t>Без блокировки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7" w:rsidRPr="00B67B28" w:rsidRDefault="00683B67" w:rsidP="00B67B28">
            <w:pPr>
              <w:pStyle w:val="SingleTxtGR"/>
              <w:spacing w:before="60" w:after="60" w:line="220" w:lineRule="atLeast"/>
              <w:ind w:left="0" w:right="0"/>
              <w:jc w:val="center"/>
              <w:rPr>
                <w:bCs/>
              </w:rPr>
            </w:pPr>
            <w:r w:rsidRPr="00B67B28">
              <w:rPr>
                <w:bCs/>
              </w:rPr>
              <w:t>Без блокировки</w:t>
            </w:r>
          </w:p>
        </w:tc>
      </w:tr>
    </w:tbl>
    <w:p w:rsidR="00683B67" w:rsidRPr="00683B67" w:rsidRDefault="00B67B28" w:rsidP="00B67B28">
      <w:pPr>
        <w:pStyle w:val="SingleTxtGR"/>
        <w:tabs>
          <w:tab w:val="clear" w:pos="1701"/>
        </w:tabs>
        <w:spacing w:before="120" w:after="100"/>
        <w:ind w:left="2268" w:hanging="1134"/>
      </w:pPr>
      <w:r>
        <w:t>2.4</w:t>
      </w:r>
      <w:r>
        <w:tab/>
      </w:r>
      <w:r w:rsidR="00683B67" w:rsidRPr="00683B67">
        <w:t>Целевые условия</w:t>
      </w:r>
    </w:p>
    <w:p w:rsidR="00683B67" w:rsidRPr="00B67B28" w:rsidRDefault="00683B67" w:rsidP="00B67B28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Уровень звука измеряют на каждом зачетном передаточном числе в четырех испытательных точках, как это указано ниже. Для всех и</w:t>
      </w:r>
      <w:r w:rsidRPr="00683B67">
        <w:t>с</w:t>
      </w:r>
      <w:r w:rsidRPr="00683B67">
        <w:t>пытательных точек должны быть обеспечены условия, которые с</w:t>
      </w:r>
      <w:r w:rsidRPr="00683B67">
        <w:t>о</w:t>
      </w:r>
      <w:r w:rsidRPr="00683B67">
        <w:t>ответствуют ограничениям, ука</w:t>
      </w:r>
      <w:r w:rsidR="00B67B28">
        <w:t>занным в пункте 2.3.</w:t>
      </w:r>
    </w:p>
    <w:p w:rsidR="00683B67" w:rsidRPr="00B67B28" w:rsidRDefault="00683B67" w:rsidP="00B67B28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Передаточное число является зачетным, если все четыре точки и анкерная точка соответствуют техническим требованиям, указа</w:t>
      </w:r>
      <w:r w:rsidRPr="00683B67">
        <w:t>н</w:t>
      </w:r>
      <w:r w:rsidRPr="00683B67">
        <w:t>ным в пункте 2.3 выше. Любое передаточное число, для которого эти критерии не соблюдаются, является недействительным и н</w:t>
      </w:r>
      <w:r w:rsidR="00B67B28">
        <w:t>е подлежит дальнейшему анализу.</w:t>
      </w:r>
    </w:p>
    <w:p w:rsidR="00683B67" w:rsidRPr="00B67B28" w:rsidRDefault="00683B67" w:rsidP="00B67B28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Первую испытательную точку P</w:t>
      </w:r>
      <w:r w:rsidRPr="00683B67">
        <w:rPr>
          <w:vertAlign w:val="subscript"/>
        </w:rPr>
        <w:t>1</w:t>
      </w:r>
      <w:r w:rsidRPr="00683B67">
        <w:t xml:space="preserve"> определяют при начальной скор</w:t>
      </w:r>
      <w:r w:rsidRPr="00683B67">
        <w:t>о</w:t>
      </w:r>
      <w:r w:rsidRPr="00683B67">
        <w:t>сти v</w:t>
      </w:r>
      <w:r w:rsidRPr="00683B67">
        <w:rPr>
          <w:vertAlign w:val="subscript"/>
        </w:rPr>
        <w:t>AA,κ1</w:t>
      </w:r>
      <w:r w:rsidRPr="00683B67">
        <w:t xml:space="preserve"> 20 км/ч ≤ v</w:t>
      </w:r>
      <w:r w:rsidRPr="00683B67">
        <w:rPr>
          <w:vertAlign w:val="subscript"/>
        </w:rPr>
        <w:t>AA,κ1</w:t>
      </w:r>
      <w:r w:rsidR="00B67B28">
        <w:t xml:space="preserve"> &lt; 20 км/ч + 3 км/ч.</w:t>
      </w:r>
    </w:p>
    <w:p w:rsidR="00683B67" w:rsidRPr="00683B67" w:rsidRDefault="00683B67" w:rsidP="00B67B28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Для точки P</w:t>
      </w:r>
      <w:r w:rsidRPr="00683B67">
        <w:rPr>
          <w:vertAlign w:val="subscript"/>
        </w:rPr>
        <w:t>1</w:t>
      </w:r>
      <w:r w:rsidRPr="00683B67">
        <w:t>: если устойчивое ускорение не может быть обеспеч</w:t>
      </w:r>
      <w:r w:rsidRPr="00683B67">
        <w:t>е</w:t>
      </w:r>
      <w:r w:rsidRPr="00683B67">
        <w:t>но в соответствии с пунктом 2.26.2.1 раздела "Определения" наст</w:t>
      </w:r>
      <w:r w:rsidRPr="00683B67">
        <w:t>о</w:t>
      </w:r>
      <w:r w:rsidRPr="00683B67">
        <w:t>ящих Правил, то скорость v</w:t>
      </w:r>
      <w:r w:rsidRPr="00683B67">
        <w:rPr>
          <w:vertAlign w:val="subscript"/>
        </w:rPr>
        <w:t>AA,κ1</w:t>
      </w:r>
      <w:r w:rsidRPr="00683B67">
        <w:t xml:space="preserve"> повышают поэтапно по 5 км/ч до обеспечения устойчивого ускорения.</w:t>
      </w:r>
    </w:p>
    <w:p w:rsidR="00683B67" w:rsidRPr="00683B67" w:rsidRDefault="00683B67" w:rsidP="00B67B28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Для всех точек: если устойчивое ускорение не может быть обесп</w:t>
      </w:r>
      <w:r w:rsidRPr="00683B67">
        <w:t>е</w:t>
      </w:r>
      <w:r w:rsidRPr="00683B67">
        <w:t>чено в соответствии с пунктом 2.26.1, то ускорение a</w:t>
      </w:r>
      <w:r w:rsidRPr="00683B67">
        <w:rPr>
          <w:vertAlign w:val="subscript"/>
        </w:rPr>
        <w:t>wot_testPP-BB</w:t>
      </w:r>
      <w:r w:rsidRPr="00683B67">
        <w:t xml:space="preserve"> ра</w:t>
      </w:r>
      <w:r w:rsidRPr="00683B67">
        <w:t>с</w:t>
      </w:r>
      <w:r w:rsidRPr="00683B67">
        <w:t>считывают по формуле, приведенной в пункте 3.1.2.1.2</w:t>
      </w:r>
      <w:r w:rsidR="00B67B28">
        <w:t xml:space="preserve"> приложе</w:t>
      </w:r>
      <w:r w:rsidR="00B67B28" w:rsidRPr="00B67B28">
        <w:t>-</w:t>
      </w:r>
      <w:r w:rsidR="00B67B28">
        <w:t>ния</w:t>
      </w:r>
      <w:r w:rsidR="00B67B28">
        <w:rPr>
          <w:lang w:val="en-US"/>
        </w:rPr>
        <w:t> </w:t>
      </w:r>
      <w:r w:rsidRPr="00683B67">
        <w:t>3.</w:t>
      </w:r>
    </w:p>
    <w:p w:rsidR="00683B67" w:rsidRPr="00B67B28" w:rsidRDefault="00683B67" w:rsidP="00B67B28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 xml:space="preserve">Если в ходе испытания трансмиссии без блокировки передаточных чисел превышается значение </w:t>
      </w:r>
      <w:r w:rsidRPr="00683B67">
        <w:rPr>
          <w:iCs/>
        </w:rPr>
        <w:t>n</w:t>
      </w:r>
      <w:r w:rsidRPr="00683B67">
        <w:rPr>
          <w:vertAlign w:val="subscript"/>
          <w:lang w:val="en-GB"/>
        </w:rPr>
        <w:t>BB</w:t>
      </w:r>
      <w:r w:rsidRPr="00683B67">
        <w:rPr>
          <w:vertAlign w:val="subscript"/>
        </w:rPr>
        <w:t>_</w:t>
      </w:r>
      <w:r w:rsidRPr="00683B67">
        <w:rPr>
          <w:vertAlign w:val="subscript"/>
          <w:lang w:val="en-GB"/>
        </w:rPr>
        <w:t>ASEP</w:t>
      </w:r>
      <w:r w:rsidRPr="00683B67">
        <w:t xml:space="preserve">, то прибегают к следующим мерам, будь то </w:t>
      </w:r>
      <w:r w:rsidRPr="00683B67">
        <w:rPr>
          <w:iCs/>
        </w:rPr>
        <w:t>по отдельности или вмест</w:t>
      </w:r>
      <w:r w:rsidR="00B67B28">
        <w:t>е:</w:t>
      </w:r>
    </w:p>
    <w:p w:rsidR="00683B67" w:rsidRPr="00170D67" w:rsidRDefault="00683B67" w:rsidP="00B67B28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–</w:t>
      </w:r>
      <w:r w:rsidRPr="00683B67">
        <w:tab/>
        <w:t>при</w:t>
      </w:r>
      <w:r w:rsidR="00B67B28">
        <w:t>менение положения пункта 2.5.1;</w:t>
      </w:r>
    </w:p>
    <w:p w:rsidR="00683B67" w:rsidRPr="00683B67" w:rsidRDefault="00683B67" w:rsidP="00B67B28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–</w:t>
      </w:r>
      <w:r w:rsidRPr="00683B67">
        <w:tab/>
        <w:t>повышение скорости поэтапно по 5 км/ч.</w:t>
      </w:r>
    </w:p>
    <w:p w:rsidR="00683B67" w:rsidRPr="00B67B28" w:rsidRDefault="00683B67" w:rsidP="00B67B28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Испытательную скорость для четвертой испытательной точки P</w:t>
      </w:r>
      <w:r w:rsidRPr="00683B67">
        <w:rPr>
          <w:vertAlign w:val="subscript"/>
        </w:rPr>
        <w:t>4</w:t>
      </w:r>
      <w:r w:rsidRPr="00683B67">
        <w:t xml:space="preserve"> на любой передаче определяю</w:t>
      </w:r>
      <w:r w:rsidR="00B67B28">
        <w:t>т по одной из следующих формул:</w:t>
      </w:r>
    </w:p>
    <w:p w:rsidR="00683B67" w:rsidRPr="00683B67" w:rsidRDefault="00683B67" w:rsidP="00B67B28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–</w:t>
      </w:r>
      <w:r w:rsidRPr="00683B67">
        <w:tab/>
        <w:t>0,95 x n</w:t>
      </w:r>
      <w:r w:rsidRPr="00683B67">
        <w:rPr>
          <w:vertAlign w:val="subscript"/>
        </w:rPr>
        <w:t>BB_ASEP</w:t>
      </w:r>
      <w:r w:rsidRPr="00683B67">
        <w:t xml:space="preserve"> ≤ n</w:t>
      </w:r>
      <w:r w:rsidRPr="00683B67">
        <w:rPr>
          <w:vertAlign w:val="subscript"/>
        </w:rPr>
        <w:t>BB,κ4</w:t>
      </w:r>
      <w:r w:rsidRPr="00683B67">
        <w:t xml:space="preserve"> ≤n</w:t>
      </w:r>
      <w:r w:rsidRPr="00683B67">
        <w:rPr>
          <w:vertAlign w:val="subscript"/>
        </w:rPr>
        <w:t>BB_ASEP</w:t>
      </w:r>
      <w:r w:rsidRPr="00683B67">
        <w:t>; или</w:t>
      </w:r>
    </w:p>
    <w:p w:rsidR="00683B67" w:rsidRPr="00B67B28" w:rsidRDefault="00683B67" w:rsidP="00B67B28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–</w:t>
      </w:r>
      <w:r w:rsidRPr="00683B67">
        <w:tab/>
        <w:t>v</w:t>
      </w:r>
      <w:r w:rsidRPr="00683B67">
        <w:rPr>
          <w:vertAlign w:val="subscript"/>
        </w:rPr>
        <w:t>BB_ASEP</w:t>
      </w:r>
      <w:r w:rsidRPr="00683B67">
        <w:t xml:space="preserve"> – 3 км/ч ≤ V</w:t>
      </w:r>
      <w:r w:rsidRPr="00683B67">
        <w:rPr>
          <w:vertAlign w:val="subscript"/>
        </w:rPr>
        <w:t>BB,κ4</w:t>
      </w:r>
      <w:r w:rsidRPr="00683B67">
        <w:t xml:space="preserve"> ≤ V</w:t>
      </w:r>
      <w:r w:rsidRPr="00683B67">
        <w:rPr>
          <w:vertAlign w:val="subscript"/>
        </w:rPr>
        <w:t>BB_ASEP</w:t>
      </w:r>
      <w:r w:rsidRPr="00683B67">
        <w:t>, где V</w:t>
      </w:r>
      <w:r w:rsidRPr="00683B67">
        <w:rPr>
          <w:vertAlign w:val="subscript"/>
        </w:rPr>
        <w:t>BB_ASEP</w:t>
      </w:r>
      <w:r w:rsidRPr="00683B67">
        <w:t xml:space="preserve"> определяют в соответствии с пунктом</w:t>
      </w:r>
      <w:r w:rsidR="00B67B28">
        <w:t xml:space="preserve"> 2.3.</w:t>
      </w:r>
    </w:p>
    <w:p w:rsidR="00683B67" w:rsidRPr="00683B67" w:rsidRDefault="00683B67" w:rsidP="00B67B28">
      <w:pPr>
        <w:pStyle w:val="SingleTxtGR"/>
        <w:pageBreakBefore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>Испытательную скорость для двух других испытательных точек определяют по следующей формуле:</w:t>
      </w:r>
    </w:p>
    <w:p w:rsidR="00683B67" w:rsidRPr="00683B67" w:rsidRDefault="00683B67" w:rsidP="00B67B28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>испытательная точка P</w:t>
      </w:r>
      <w:r w:rsidRPr="00683B67">
        <w:rPr>
          <w:bCs/>
          <w:vertAlign w:val="subscript"/>
        </w:rPr>
        <w:t>j</w:t>
      </w:r>
      <w:r w:rsidRPr="00683B67">
        <w:rPr>
          <w:bCs/>
        </w:rPr>
        <w:t>: v</w:t>
      </w:r>
      <w:r w:rsidRPr="00683B67">
        <w:rPr>
          <w:bCs/>
          <w:vertAlign w:val="subscript"/>
        </w:rPr>
        <w:t>BB,</w:t>
      </w:r>
      <w:r w:rsidRPr="00683B67">
        <w:rPr>
          <w:bCs/>
          <w:vertAlign w:val="subscript"/>
        </w:rPr>
        <w:sym w:font="Symbol" w:char="F06B"/>
      </w:r>
      <w:r w:rsidRPr="00683B67">
        <w:rPr>
          <w:bCs/>
          <w:vertAlign w:val="subscript"/>
        </w:rPr>
        <w:t>j</w:t>
      </w:r>
      <w:r w:rsidRPr="00683B67">
        <w:rPr>
          <w:bCs/>
        </w:rPr>
        <w:t xml:space="preserve"> = v</w:t>
      </w:r>
      <w:r w:rsidRPr="00683B67">
        <w:rPr>
          <w:bCs/>
          <w:vertAlign w:val="subscript"/>
        </w:rPr>
        <w:t>BB,</w:t>
      </w:r>
      <w:r w:rsidRPr="00683B67">
        <w:rPr>
          <w:bCs/>
          <w:vertAlign w:val="subscript"/>
        </w:rPr>
        <w:sym w:font="Symbol" w:char="F06B"/>
      </w:r>
      <w:r w:rsidRPr="00683B67">
        <w:rPr>
          <w:bCs/>
          <w:vertAlign w:val="subscript"/>
        </w:rPr>
        <w:t>1</w:t>
      </w:r>
      <w:r w:rsidRPr="00683B67">
        <w:rPr>
          <w:bCs/>
        </w:rPr>
        <w:t xml:space="preserve"> + ((j − 1) / 3)* (v</w:t>
      </w:r>
      <w:r w:rsidRPr="00683B67">
        <w:rPr>
          <w:bCs/>
          <w:vertAlign w:val="subscript"/>
        </w:rPr>
        <w:t>BB,</w:t>
      </w:r>
      <w:r w:rsidRPr="00683B67">
        <w:rPr>
          <w:bCs/>
          <w:vertAlign w:val="subscript"/>
        </w:rPr>
        <w:sym w:font="Symbol" w:char="F06B"/>
      </w:r>
      <w:r w:rsidRPr="00683B67">
        <w:rPr>
          <w:bCs/>
          <w:vertAlign w:val="subscript"/>
        </w:rPr>
        <w:t>4</w:t>
      </w:r>
      <w:r w:rsidRPr="00683B67">
        <w:rPr>
          <w:bCs/>
        </w:rPr>
        <w:t xml:space="preserve"> – v</w:t>
      </w:r>
      <w:r w:rsidRPr="00683B67">
        <w:rPr>
          <w:bCs/>
          <w:vertAlign w:val="subscript"/>
        </w:rPr>
        <w:t>BB,</w:t>
      </w:r>
      <w:r w:rsidRPr="00683B67">
        <w:rPr>
          <w:bCs/>
          <w:vertAlign w:val="subscript"/>
        </w:rPr>
        <w:sym w:font="Symbol" w:char="F06B"/>
      </w:r>
      <w:r w:rsidRPr="00683B67">
        <w:rPr>
          <w:bCs/>
          <w:vertAlign w:val="subscript"/>
        </w:rPr>
        <w:t>1</w:t>
      </w:r>
      <w:r w:rsidRPr="00683B67">
        <w:rPr>
          <w:bCs/>
        </w:rPr>
        <w:t>) для j = 2 и 3 с допуском ±3 км/ч,</w:t>
      </w:r>
    </w:p>
    <w:p w:rsidR="00683B67" w:rsidRPr="00683B67" w:rsidRDefault="00683B67" w:rsidP="00B67B28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где:</w:t>
      </w:r>
    </w:p>
    <w:p w:rsidR="00683B67" w:rsidRPr="00683B67" w:rsidRDefault="00683B67" w:rsidP="00B67B28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v</w:t>
      </w:r>
      <w:r w:rsidRPr="00683B67">
        <w:rPr>
          <w:vertAlign w:val="subscript"/>
        </w:rPr>
        <w:t>BB,κ1</w:t>
      </w:r>
      <w:r w:rsidRPr="00683B67">
        <w:t xml:space="preserve"> −</w:t>
      </w:r>
      <w:r w:rsidRPr="00683B67">
        <w:tab/>
        <w:t>скорость транспортного средства на линии BB' в исп</w:t>
      </w:r>
      <w:r w:rsidRPr="00683B67">
        <w:t>ы</w:t>
      </w:r>
      <w:r w:rsidRPr="00683B67">
        <w:t>тательной точке P</w:t>
      </w:r>
      <w:r w:rsidRPr="00683B67">
        <w:rPr>
          <w:vertAlign w:val="subscript"/>
        </w:rPr>
        <w:t>1</w:t>
      </w:r>
      <w:r w:rsidRPr="00683B67">
        <w:t>,</w:t>
      </w:r>
    </w:p>
    <w:p w:rsidR="00683B67" w:rsidRPr="00683B67" w:rsidRDefault="00683B67" w:rsidP="00B67B28">
      <w:pPr>
        <w:pStyle w:val="SingleTxtGR"/>
        <w:tabs>
          <w:tab w:val="clear" w:pos="1701"/>
          <w:tab w:val="clear" w:pos="2268"/>
        </w:tabs>
        <w:spacing w:after="100"/>
        <w:ind w:left="2268"/>
        <w:rPr>
          <w:vertAlign w:val="subscript"/>
        </w:rPr>
      </w:pPr>
      <w:r w:rsidRPr="00683B67">
        <w:t>v</w:t>
      </w:r>
      <w:r w:rsidRPr="00683B67">
        <w:rPr>
          <w:vertAlign w:val="subscript"/>
        </w:rPr>
        <w:t>BB,κ4</w:t>
      </w:r>
      <w:r w:rsidRPr="00683B67">
        <w:t xml:space="preserve"> −</w:t>
      </w:r>
      <w:r w:rsidRPr="00683B67">
        <w:tab/>
        <w:t>скорость транспортного средства на линии BB' в исп</w:t>
      </w:r>
      <w:r w:rsidRPr="00683B67">
        <w:t>ы</w:t>
      </w:r>
      <w:r w:rsidRPr="00683B67">
        <w:t>тательной точке P</w:t>
      </w:r>
      <w:r w:rsidRPr="00683B67">
        <w:rPr>
          <w:vertAlign w:val="subscript"/>
        </w:rPr>
        <w:t>4</w:t>
      </w:r>
      <w:r w:rsidRPr="00683B67">
        <w:t>.</w:t>
      </w:r>
    </w:p>
    <w:p w:rsidR="00683B67" w:rsidRPr="00683B67" w:rsidRDefault="00683B67" w:rsidP="00B67B28">
      <w:pPr>
        <w:pStyle w:val="SingleTxtGR"/>
        <w:tabs>
          <w:tab w:val="clear" w:pos="1701"/>
        </w:tabs>
        <w:spacing w:before="120" w:after="100"/>
        <w:ind w:left="2268" w:hanging="1134"/>
      </w:pPr>
      <w:r w:rsidRPr="00683B67">
        <w:t>2.5</w:t>
      </w:r>
      <w:r w:rsidRPr="00683B67">
        <w:tab/>
        <w:t>Испытание транспортного средства</w:t>
      </w:r>
    </w:p>
    <w:p w:rsidR="00683B67" w:rsidRPr="00170D67" w:rsidRDefault="00683B67" w:rsidP="00B67B28">
      <w:pPr>
        <w:pStyle w:val="SingleTxtGR"/>
        <w:tabs>
          <w:tab w:val="clear" w:pos="1701"/>
        </w:tabs>
        <w:spacing w:before="120" w:after="100"/>
        <w:ind w:left="2268" w:hanging="1134"/>
      </w:pPr>
      <w:r w:rsidRPr="00683B67">
        <w:t>2.5.1</w:t>
      </w:r>
      <w:r w:rsidRPr="00683B67">
        <w:tab/>
        <w:t>Траектория центральной оси транспортного средства должна как можно точнее соответствовать линии CC' в ходе всего испытания, начиная с приближения контрольной точки, определение которой дается в пункте 2.11 основного текста, к линии AA' до того моме</w:t>
      </w:r>
      <w:r w:rsidRPr="00683B67">
        <w:t>н</w:t>
      </w:r>
      <w:r w:rsidRPr="00683B67">
        <w:t>та, когда задняя часть транспортного сред</w:t>
      </w:r>
      <w:r w:rsidR="00B67B28">
        <w:t>ства пересекает л</w:t>
      </w:r>
      <w:r w:rsidR="00B67B28">
        <w:t>и</w:t>
      </w:r>
      <w:r w:rsidR="00B67B28">
        <w:t>нию</w:t>
      </w:r>
      <w:r w:rsidR="00B67B28">
        <w:rPr>
          <w:lang w:val="en-US"/>
        </w:rPr>
        <w:t> </w:t>
      </w:r>
      <w:r w:rsidR="00B67B28">
        <w:t>BB'.</w:t>
      </w:r>
    </w:p>
    <w:p w:rsidR="00683B67" w:rsidRPr="00170D67" w:rsidRDefault="00683B67" w:rsidP="00B67B28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На линии AA' акселератор полностью выжимают. Для того чтобы обеспечить более устойчивое ускорение или избежать перехода на понижающую передачу на отрезке между линиями AA' и BB', перед линией AA' можно использовать предускорение в соответствии с положениями пунктов 3.1.2.1.2.1 и 3.1.2.1.2.2 приложения 3. Акс</w:t>
      </w:r>
      <w:r w:rsidRPr="00683B67">
        <w:t>е</w:t>
      </w:r>
      <w:r w:rsidRPr="00683B67">
        <w:t>лератор удерживают в выжатом положении до тех пор, пока задняя часть транспортного с</w:t>
      </w:r>
      <w:r w:rsidR="00B67B28">
        <w:t>редства не пересечет линию BB'.</w:t>
      </w:r>
    </w:p>
    <w:p w:rsidR="00683B67" w:rsidRPr="00683B67" w:rsidRDefault="00683B67" w:rsidP="00B67B28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В условиях трансмиссии без блокировки передаточных чисел и</w:t>
      </w:r>
      <w:r w:rsidRPr="00683B67">
        <w:t>с</w:t>
      </w:r>
      <w:r w:rsidRPr="00683B67">
        <w:t>пытания могут включать изменение передаточного числа в расчете на менее высокий диапазон и большее ускорение. Изменение пер</w:t>
      </w:r>
      <w:r w:rsidRPr="00683B67">
        <w:t>е</w:t>
      </w:r>
      <w:r w:rsidRPr="00683B67">
        <w:t>даточного числа в расчете на более высокий диапазон и меньшее ускорение не допускается.</w:t>
      </w:r>
    </w:p>
    <w:p w:rsidR="00683B67" w:rsidRPr="00683B67" w:rsidRDefault="00683B67" w:rsidP="00B67B28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Изготовитель</w:t>
      </w:r>
      <w:r w:rsidR="006C7BAB">
        <w:t>,</w:t>
      </w:r>
      <w:r w:rsidRPr="00683B67">
        <w:t xml:space="preserve"> по возможности</w:t>
      </w:r>
      <w:r w:rsidR="006C7BAB">
        <w:t>,</w:t>
      </w:r>
      <w:r w:rsidRPr="00683B67">
        <w:t xml:space="preserve"> принимает меры во избежание применения передаточного числа, создающего условия, которые не соответствуют предусмотренным ограничениям. Для этого разр</w:t>
      </w:r>
      <w:r w:rsidRPr="00683B67">
        <w:t>е</w:t>
      </w:r>
      <w:r w:rsidRPr="00683B67">
        <w:t>шается устанавливать и использовать электронные либо механич</w:t>
      </w:r>
      <w:r w:rsidRPr="00683B67">
        <w:t>е</w:t>
      </w:r>
      <w:r w:rsidRPr="00683B67">
        <w:t>ские устройства, в частности переключатели передаточного числа. Если подобные меры применяться не могут, то должно быть пре</w:t>
      </w:r>
      <w:r w:rsidRPr="00683B67">
        <w:t>д</w:t>
      </w:r>
      <w:r w:rsidRPr="00683B67">
        <w:t>ставлено обоснование, включенное в технический отчет.</w:t>
      </w:r>
    </w:p>
    <w:p w:rsidR="00683B67" w:rsidRPr="00683B67" w:rsidRDefault="00B67B28" w:rsidP="00B67B28">
      <w:pPr>
        <w:pStyle w:val="SingleTxtGR"/>
        <w:tabs>
          <w:tab w:val="clear" w:pos="1701"/>
        </w:tabs>
        <w:spacing w:before="120" w:after="100"/>
        <w:ind w:left="2268" w:hanging="1134"/>
      </w:pPr>
      <w:r>
        <w:t>2.5.2</w:t>
      </w:r>
      <w:r>
        <w:tab/>
      </w:r>
      <w:r w:rsidR="00683B67" w:rsidRPr="00683B67">
        <w:t>Проведение измерений</w:t>
      </w:r>
    </w:p>
    <w:p w:rsidR="00683B67" w:rsidRPr="00683B67" w:rsidRDefault="00683B67" w:rsidP="00B67B28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Для каждой испытательной точки проводят только один прогон.</w:t>
      </w:r>
    </w:p>
    <w:p w:rsidR="00683B67" w:rsidRPr="00683B67" w:rsidRDefault="00683B67" w:rsidP="00B67B28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Для каждого отдельного испытательного прогона определяют и р</w:t>
      </w:r>
      <w:r w:rsidRPr="00683B67">
        <w:t>е</w:t>
      </w:r>
      <w:r w:rsidRPr="00683B67">
        <w:t>гистрируют нижеследующие параметры.</w:t>
      </w:r>
    </w:p>
    <w:p w:rsidR="00683B67" w:rsidRPr="00683B67" w:rsidRDefault="00683B67" w:rsidP="00B67B28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Максимальный уровень давлени</w:t>
      </w:r>
      <w:r w:rsidR="0021089F">
        <w:t>я звука, взвешенный по шкале А,</w:t>
      </w:r>
      <w:r w:rsidR="0021089F" w:rsidRPr="0021089F">
        <w:br/>
      </w:r>
      <w:r w:rsidRPr="00683B67">
        <w:t>с обеих сторон транспортного средства, зарегистрированный при каждом прохождении транспортного средства между двумя лини</w:t>
      </w:r>
      <w:r w:rsidRPr="00683B67">
        <w:t>я</w:t>
      </w:r>
      <w:r w:rsidRPr="00683B67">
        <w:t>ми AA' и BB', округляют математическим методом до первого дес</w:t>
      </w:r>
      <w:r w:rsidRPr="00683B67">
        <w:t>я</w:t>
      </w:r>
      <w:r w:rsidRPr="00683B67">
        <w:t>тичного знака после запятой (L</w:t>
      </w:r>
      <w:r w:rsidRPr="00683B67">
        <w:rPr>
          <w:vertAlign w:val="subscript"/>
        </w:rPr>
        <w:t>wot,κj</w:t>
      </w:r>
      <w:r w:rsidRPr="00683B67">
        <w:t>). Если пиковое значение звука явно не соответствует общему уровню звукового давления, то р</w:t>
      </w:r>
      <w:r w:rsidRPr="00683B67">
        <w:t>е</w:t>
      </w:r>
      <w:r w:rsidRPr="00683B67">
        <w:t>зультаты измерений не учитывают. Измерения с левой и с правой стороны можно проводить одновременно либо последовательно. Для дальнейшей обработки используют более высокий уровень звукового давления с обеих сторон.</w:t>
      </w:r>
    </w:p>
    <w:p w:rsidR="00683B67" w:rsidRPr="00B67B28" w:rsidRDefault="00683B67" w:rsidP="00B67B28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Результаты измерения скорости движения транспортного средства на линиях AA', PP’ и BB' округляют и регистрируют с точностью до первого значимого десятичного знака после запятой (v</w:t>
      </w:r>
      <w:r w:rsidRPr="00683B67">
        <w:rPr>
          <w:vertAlign w:val="subscript"/>
        </w:rPr>
        <w:t>AA,κj</w:t>
      </w:r>
      <w:r w:rsidRPr="00683B67">
        <w:t>; v</w:t>
      </w:r>
      <w:r w:rsidRPr="00683B67">
        <w:rPr>
          <w:vertAlign w:val="subscript"/>
        </w:rPr>
        <w:t>PP,κj</w:t>
      </w:r>
      <w:r w:rsidRPr="00683B67">
        <w:t>; v</w:t>
      </w:r>
      <w:r w:rsidRPr="00683B67">
        <w:rPr>
          <w:vertAlign w:val="subscript"/>
        </w:rPr>
        <w:t>BB,κj</w:t>
      </w:r>
      <w:r w:rsidR="00B67B28">
        <w:t>).</w:t>
      </w:r>
    </w:p>
    <w:p w:rsidR="00683B67" w:rsidRPr="00B67B28" w:rsidRDefault="00683B67" w:rsidP="00B67B28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 xml:space="preserve">Если это применимо, то показания частоты вращения двигателя </w:t>
      </w:r>
      <w:r w:rsidRPr="00683B67">
        <w:rPr>
          <w:iCs/>
        </w:rPr>
        <w:t>на линии</w:t>
      </w:r>
      <w:r w:rsidRPr="00683B67">
        <w:rPr>
          <w:i/>
          <w:iCs/>
        </w:rPr>
        <w:t xml:space="preserve"> </w:t>
      </w:r>
      <w:r w:rsidRPr="00683B67">
        <w:t>BB' указывают в качестве полного целого значения (n</w:t>
      </w:r>
      <w:r w:rsidRPr="00683B67">
        <w:rPr>
          <w:vertAlign w:val="subscript"/>
        </w:rPr>
        <w:t>BB,κj</w:t>
      </w:r>
      <w:r w:rsidR="00B67B28">
        <w:t>).</w:t>
      </w:r>
    </w:p>
    <w:p w:rsidR="00683B67" w:rsidRPr="00B67B28" w:rsidRDefault="00683B67" w:rsidP="00B67B28">
      <w:pPr>
        <w:pStyle w:val="SingleTxtGR"/>
        <w:tabs>
          <w:tab w:val="clear" w:pos="1701"/>
        </w:tabs>
        <w:spacing w:before="120" w:after="100"/>
        <w:ind w:left="2268" w:hanging="1134"/>
      </w:pPr>
      <w:r w:rsidRPr="00683B67">
        <w:t xml:space="preserve">2.5.3 </w:t>
      </w:r>
      <w:r w:rsidRPr="00683B67">
        <w:tab/>
        <w:t>Расчет ускорения производят по формуле, содержащейся в пун</w:t>
      </w:r>
      <w:r w:rsidRPr="00683B67">
        <w:t>к</w:t>
      </w:r>
      <w:r w:rsidRPr="00683B67">
        <w:t>те 3.1.2.1.2 приложения 3, и его значение указывают с точностью до второго десятичного знака после запятой (a</w:t>
      </w:r>
      <w:r w:rsidRPr="00683B67">
        <w:rPr>
          <w:vertAlign w:val="subscript"/>
        </w:rPr>
        <w:t>wot,test,κj</w:t>
      </w:r>
      <w:r w:rsidR="00B67B28">
        <w:t>).</w:t>
      </w:r>
    </w:p>
    <w:p w:rsidR="00683B67" w:rsidRPr="00683B67" w:rsidRDefault="00683B67" w:rsidP="00B67B28">
      <w:pPr>
        <w:pStyle w:val="SingleTxtGR"/>
        <w:tabs>
          <w:tab w:val="clear" w:pos="1701"/>
        </w:tabs>
        <w:spacing w:before="120" w:after="100"/>
        <w:ind w:left="2268" w:hanging="1134"/>
      </w:pPr>
      <w:r w:rsidRPr="00683B67">
        <w:t>3.</w:t>
      </w:r>
      <w:r w:rsidRPr="00683B67">
        <w:tab/>
        <w:t>Метод анализа 1: оценка по наклону линии регрессии</w:t>
      </w:r>
    </w:p>
    <w:p w:rsidR="00683B67" w:rsidRPr="00683B67" w:rsidRDefault="00683B67" w:rsidP="00B67B28">
      <w:pPr>
        <w:pStyle w:val="SingleTxtGR"/>
        <w:tabs>
          <w:tab w:val="clear" w:pos="1701"/>
        </w:tabs>
        <w:spacing w:before="120" w:after="100"/>
        <w:ind w:left="2268" w:hanging="1134"/>
      </w:pPr>
      <w:r w:rsidRPr="00683B67">
        <w:t>3.1</w:t>
      </w:r>
      <w:r w:rsidRPr="00683B67">
        <w:tab/>
        <w:t>Определение анкерной точки</w:t>
      </w:r>
    </w:p>
    <w:p w:rsidR="00683B67" w:rsidRPr="00B67B28" w:rsidRDefault="00683B67" w:rsidP="00B67B28">
      <w:pPr>
        <w:pStyle w:val="SingleTxtGR"/>
        <w:tabs>
          <w:tab w:val="clear" w:pos="1701"/>
          <w:tab w:val="clear" w:pos="2268"/>
        </w:tabs>
        <w:spacing w:after="100"/>
        <w:ind w:left="2268"/>
        <w:rPr>
          <w:iCs/>
        </w:rPr>
      </w:pPr>
      <w:r w:rsidRPr="00683B67">
        <w:t>Анкерная точка является одной и той же для каждого передаточн</w:t>
      </w:r>
      <w:r w:rsidRPr="00683B67">
        <w:t>о</w:t>
      </w:r>
      <w:r w:rsidRPr="00683B67">
        <w:t>го числа κ, входящего в диапазон контроля в соответствии с пун</w:t>
      </w:r>
      <w:r w:rsidRPr="00683B67">
        <w:t>к</w:t>
      </w:r>
      <w:r w:rsidRPr="00683B67">
        <w:t>том 2.3. Параметры анкерной точки определяют в ходе испытания на ускорение, предусмотренного в приложении 3, следующим о</w:t>
      </w:r>
      <w:r w:rsidRPr="00683B67">
        <w:t>б</w:t>
      </w:r>
      <w:r w:rsidRPr="00683B67">
        <w:t>разом:</w:t>
      </w:r>
    </w:p>
    <w:p w:rsidR="00683B67" w:rsidRPr="00683B67" w:rsidRDefault="00683B67" w:rsidP="00B67B28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L</w:t>
      </w:r>
      <w:r w:rsidRPr="00683B67">
        <w:rPr>
          <w:vertAlign w:val="subscript"/>
        </w:rPr>
        <w:t>anchor</w:t>
      </w:r>
      <w:r w:rsidRPr="00683B67">
        <w:t xml:space="preserve"> − это более высокий уровень звукового давления L</w:t>
      </w:r>
      <w:r w:rsidRPr="00683B67">
        <w:rPr>
          <w:vertAlign w:val="subscript"/>
        </w:rPr>
        <w:t>wot,(i)</w:t>
      </w:r>
      <w:r w:rsidRPr="00683B67">
        <w:t xml:space="preserve"> с л</w:t>
      </w:r>
      <w:r w:rsidRPr="00683B67">
        <w:t>е</w:t>
      </w:r>
      <w:r w:rsidRPr="00683B67">
        <w:t>вой и правой стороны при передаточном числе i;</w:t>
      </w:r>
    </w:p>
    <w:p w:rsidR="00683B67" w:rsidRPr="00170D67" w:rsidRDefault="00683B67" w:rsidP="00B67B28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n</w:t>
      </w:r>
      <w:r w:rsidRPr="00683B67">
        <w:rPr>
          <w:vertAlign w:val="subscript"/>
        </w:rPr>
        <w:t>anchor</w:t>
      </w:r>
      <w:r w:rsidRPr="00683B67">
        <w:t xml:space="preserve"> − это усредненное значение n</w:t>
      </w:r>
      <w:r w:rsidRPr="00683B67">
        <w:rPr>
          <w:vertAlign w:val="subscript"/>
        </w:rPr>
        <w:t>BB,wot</w:t>
      </w:r>
      <w:r w:rsidRPr="00683B67">
        <w:t xml:space="preserve"> по результатам </w:t>
      </w:r>
      <w:r w:rsidR="007627FB">
        <w:t>четырех</w:t>
      </w:r>
      <w:r w:rsidRPr="00683B67">
        <w:t xml:space="preserve"> прогонов для передаточного числа i, регист</w:t>
      </w:r>
      <w:r w:rsidR="00B67B28">
        <w:t>рируемых согласно приложению</w:t>
      </w:r>
      <w:r w:rsidR="00B67B28">
        <w:rPr>
          <w:lang w:val="en-US"/>
        </w:rPr>
        <w:t> </w:t>
      </w:r>
      <w:r w:rsidR="00B67B28">
        <w:t>3.</w:t>
      </w:r>
    </w:p>
    <w:p w:rsidR="00683B67" w:rsidRPr="00683B67" w:rsidRDefault="00683B67" w:rsidP="00B67B28">
      <w:pPr>
        <w:pStyle w:val="SingleTxtGR"/>
        <w:tabs>
          <w:tab w:val="clear" w:pos="1701"/>
        </w:tabs>
        <w:spacing w:before="120" w:after="100"/>
        <w:ind w:left="2268" w:hanging="1134"/>
      </w:pPr>
      <w:r w:rsidRPr="00683B67">
        <w:t>3.2</w:t>
      </w:r>
      <w:r w:rsidRPr="00683B67">
        <w:tab/>
        <w:t>Наклон линии регрессии для каждого передаточного числа κ</w:t>
      </w:r>
    </w:p>
    <w:p w:rsidR="00683B67" w:rsidRPr="00683B67" w:rsidRDefault="00683B67" w:rsidP="00B67B28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Измерения уровня звука выражают в качестве функции частоты вращения двигателя в соответствии с пунктом 3.2.1.</w:t>
      </w:r>
    </w:p>
    <w:p w:rsidR="00683B67" w:rsidRPr="00683B67" w:rsidRDefault="00683B67" w:rsidP="00B67B28">
      <w:pPr>
        <w:pStyle w:val="SingleTxtGR"/>
        <w:tabs>
          <w:tab w:val="clear" w:pos="1701"/>
        </w:tabs>
        <w:spacing w:before="120" w:after="100"/>
        <w:ind w:left="2268" w:hanging="1134"/>
      </w:pPr>
      <w:r w:rsidRPr="00683B67">
        <w:t>3.2.1</w:t>
      </w:r>
      <w:r w:rsidRPr="00683B67">
        <w:tab/>
        <w:t xml:space="preserve">Расчет наклона линии регрессии </w:t>
      </w:r>
      <w:r w:rsidR="00B67B28">
        <w:t>для каждого передаточного чис</w:t>
      </w:r>
      <w:r w:rsidR="00B67B28" w:rsidRPr="00B67B28">
        <w:t>-</w:t>
      </w:r>
      <w:r w:rsidR="00B67B28">
        <w:t>ла</w:t>
      </w:r>
      <w:r w:rsidR="00B67B28">
        <w:rPr>
          <w:lang w:val="en-US"/>
        </w:rPr>
        <w:t> </w:t>
      </w:r>
      <w:r w:rsidRPr="00683B67">
        <w:t>κ</w:t>
      </w:r>
    </w:p>
    <w:p w:rsidR="00683B67" w:rsidRPr="00683B67" w:rsidRDefault="00683B67" w:rsidP="00B67B28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Линию линейной регрессии определяют по анкерной точке и чет</w:t>
      </w:r>
      <w:r w:rsidRPr="00683B67">
        <w:t>ы</w:t>
      </w:r>
      <w:r w:rsidRPr="00683B67">
        <w:t>рем взаимосвязанным дополнительным измерениям, используя р</w:t>
      </w:r>
      <w:r w:rsidRPr="00683B67">
        <w:t>е</w:t>
      </w:r>
      <w:r w:rsidRPr="00683B67">
        <w:t>зультаты, полученные для частоты вращения двигателя и уровня звука и регистрируемые согласно пункту 2.5.2 настоящего прил</w:t>
      </w:r>
      <w:r w:rsidRPr="00683B67">
        <w:t>о</w:t>
      </w:r>
      <w:r w:rsidRPr="00683B67">
        <w:t>жения.</w:t>
      </w:r>
    </w:p>
    <w:p w:rsidR="00683B67" w:rsidRPr="00683B67" w:rsidRDefault="0021089F" w:rsidP="000B2C52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rPr>
          <w:bCs/>
          <w:lang w:val="en-GB"/>
        </w:rPr>
        <w:object w:dxaOrig="288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70.2pt" o:ole="" filled="t" fillcolor="white [3212]">
            <v:imagedata r:id="rId10" o:title=""/>
          </v:shape>
          <o:OLEObject Type="Embed" ProgID="Equation.3" ShapeID="_x0000_i1025" DrawAspect="Content" ObjectID="_1553502205" r:id="rId11"/>
        </w:object>
      </w:r>
      <w:r w:rsidR="00683B67" w:rsidRPr="00683B67">
        <w:rPr>
          <w:bCs/>
        </w:rPr>
        <w:t xml:space="preserve"> </w:t>
      </w:r>
      <w:r w:rsidR="00683B67" w:rsidRPr="000B2C52">
        <w:rPr>
          <w:position w:val="64"/>
        </w:rPr>
        <w:t>(в дБ(</w:t>
      </w:r>
      <w:r w:rsidR="00683B67" w:rsidRPr="000B2C52">
        <w:rPr>
          <w:position w:val="64"/>
          <w:lang w:val="en-GB"/>
        </w:rPr>
        <w:t>A</w:t>
      </w:r>
      <w:r w:rsidR="00683B67" w:rsidRPr="000B2C52">
        <w:rPr>
          <w:position w:val="64"/>
        </w:rPr>
        <w:t>)/1 000 мин</w:t>
      </w:r>
      <w:r w:rsidR="00683B67" w:rsidRPr="000B2C52">
        <w:rPr>
          <w:position w:val="64"/>
          <w:vertAlign w:val="superscript"/>
        </w:rPr>
        <w:t>-1</w:t>
      </w:r>
      <w:r w:rsidR="00683B67" w:rsidRPr="000B2C52">
        <w:rPr>
          <w:position w:val="64"/>
        </w:rPr>
        <w:t>)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21089F">
        <w:rPr>
          <w:position w:val="32"/>
        </w:rPr>
        <w:t>при</w:t>
      </w:r>
      <w:r w:rsidRPr="00683B67">
        <w:tab/>
      </w:r>
      <w:r w:rsidR="0021089F" w:rsidRPr="00683B67">
        <w:rPr>
          <w:lang w:val="en-GB"/>
        </w:rPr>
        <w:object w:dxaOrig="1160" w:dyaOrig="700">
          <v:shape id="_x0000_i1026" type="#_x0000_t75" style="width:59.4pt;height:36.9pt" o:ole="" filled="t" fillcolor="white [3212]">
            <v:imagedata r:id="rId12" o:title=""/>
          </v:shape>
          <o:OLEObject Type="Embed" ProgID="Equation.3" ShapeID="_x0000_i1026" DrawAspect="Content" ObjectID="_1553502206" r:id="rId13"/>
        </w:object>
      </w:r>
      <w:r w:rsidR="007627FB" w:rsidRPr="007627FB">
        <w:rPr>
          <w:position w:val="32"/>
        </w:rPr>
        <w:t xml:space="preserve"> </w:t>
      </w:r>
      <w:r w:rsidR="007627FB">
        <w:rPr>
          <w:position w:val="32"/>
        </w:rPr>
        <w:t xml:space="preserve"> </w:t>
      </w:r>
      <w:r w:rsidR="007627FB" w:rsidRPr="0021089F">
        <w:rPr>
          <w:position w:val="32"/>
        </w:rPr>
        <w:t>и</w:t>
      </w:r>
      <w:r w:rsidR="007627FB">
        <w:rPr>
          <w:position w:val="32"/>
        </w:rPr>
        <w:t xml:space="preserve">  </w:t>
      </w:r>
      <w:r w:rsidR="0021089F" w:rsidRPr="00683B67">
        <w:rPr>
          <w:lang w:val="en-GB"/>
        </w:rPr>
        <w:object w:dxaOrig="1120" w:dyaOrig="700">
          <v:shape id="_x0000_i1027" type="#_x0000_t75" style="width:54pt;height:36.9pt" o:ole="" filled="t" fillcolor="white [3212]">
            <v:imagedata r:id="rId14" o:title=""/>
          </v:shape>
          <o:OLEObject Type="Embed" ProgID="Equation.3" ShapeID="_x0000_i1027" DrawAspect="Content" ObjectID="_1553502207" r:id="rId15"/>
        </w:object>
      </w:r>
      <w:r w:rsidRPr="000B2C52">
        <w:rPr>
          <w:position w:val="28"/>
        </w:rPr>
        <w:t>,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 xml:space="preserve">где </w:t>
      </w:r>
      <w:r w:rsidRPr="00683B67">
        <w:rPr>
          <w:lang w:val="en-GB"/>
        </w:rPr>
        <w:t>n</w:t>
      </w:r>
      <w:r w:rsidRPr="00683B67">
        <w:rPr>
          <w:vertAlign w:val="subscript"/>
          <w:lang w:val="en-GB"/>
        </w:rPr>
        <w:t>j</w:t>
      </w:r>
      <w:r w:rsidRPr="00683B67">
        <w:t xml:space="preserve"> = частота вращения двигателя, измеренная на линии </w:t>
      </w:r>
      <w:r w:rsidRPr="00683B67">
        <w:rPr>
          <w:lang w:val="en-GB"/>
        </w:rPr>
        <w:t>BB</w:t>
      </w:r>
      <w:r w:rsidRPr="00683B67">
        <w:t>'.</w:t>
      </w:r>
    </w:p>
    <w:p w:rsidR="00683B67" w:rsidRPr="00683B67" w:rsidRDefault="000B2C52" w:rsidP="000B2C52">
      <w:pPr>
        <w:pStyle w:val="SingleTxtGR"/>
        <w:tabs>
          <w:tab w:val="clear" w:pos="1701"/>
        </w:tabs>
        <w:spacing w:before="120" w:after="100"/>
        <w:ind w:left="2268" w:hanging="1134"/>
      </w:pPr>
      <w:r>
        <w:t>3.2.2</w:t>
      </w:r>
      <w:r>
        <w:tab/>
      </w:r>
      <w:r w:rsidR="00683B67" w:rsidRPr="00683B67">
        <w:t>Наклон линии регрессии для каждого передаточного числа κ</w:t>
      </w:r>
    </w:p>
    <w:p w:rsidR="00683B67" w:rsidRPr="000B2C52" w:rsidRDefault="00683B67" w:rsidP="000B2C52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683B67">
        <w:t>Наклон линии регрессии (slope</w:t>
      </w:r>
      <w:r w:rsidRPr="00683B67">
        <w:rPr>
          <w:vertAlign w:val="subscript"/>
        </w:rPr>
        <w:t>κ</w:t>
      </w:r>
      <w:r w:rsidRPr="00683B67">
        <w:t>) на данной конкретной передаче, необходимый для дальнейших расчетов, представляет собой прои</w:t>
      </w:r>
      <w:r w:rsidRPr="00683B67">
        <w:t>з</w:t>
      </w:r>
      <w:r w:rsidRPr="00683B67">
        <w:t>водный результат расчетов по пункту 3.2.1, округленный до перв</w:t>
      </w:r>
      <w:r w:rsidRPr="00683B67">
        <w:t>о</w:t>
      </w:r>
      <w:r w:rsidRPr="00683B67">
        <w:t>го десятичного знака после запятой (но не более 5 дБ(А)/</w:t>
      </w:r>
      <w:r w:rsidRPr="00683B67">
        <w:br/>
        <w:t>1 000 мин</w:t>
      </w:r>
      <w:r w:rsidRPr="00683B67">
        <w:rPr>
          <w:vertAlign w:val="superscript"/>
        </w:rPr>
        <w:t>−1</w:t>
      </w:r>
      <w:r w:rsidR="000B2C52">
        <w:t>).</w:t>
      </w:r>
    </w:p>
    <w:p w:rsidR="00683B67" w:rsidRPr="000B2C52" w:rsidRDefault="00683B67" w:rsidP="000B2C52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>Если в ходе испытания в у</w:t>
      </w:r>
      <w:r w:rsidR="000B2C52">
        <w:rPr>
          <w:bCs/>
        </w:rPr>
        <w:t>словиях без блокировки значе</w:t>
      </w:r>
      <w:r w:rsidR="000B2C52" w:rsidRPr="000B2C52">
        <w:rPr>
          <w:bCs/>
        </w:rPr>
        <w:t>-</w:t>
      </w:r>
      <w:r w:rsidR="000B2C52">
        <w:rPr>
          <w:bCs/>
        </w:rPr>
        <w:t>ние</w:t>
      </w:r>
      <w:r w:rsidR="000B2C52">
        <w:rPr>
          <w:bCs/>
          <w:lang w:val="en-US"/>
        </w:rPr>
        <w:t> </w:t>
      </w:r>
      <w:r w:rsidR="007627FB" w:rsidRPr="00683B67">
        <w:rPr>
          <w:bCs/>
        </w:rPr>
        <w:t>S</w:t>
      </w:r>
      <w:r w:rsidRPr="00683B67">
        <w:rPr>
          <w:bCs/>
        </w:rPr>
        <w:t>lope</w:t>
      </w:r>
      <w:r w:rsidRPr="00683B67">
        <w:rPr>
          <w:bCs/>
          <w:vertAlign w:val="subscript"/>
        </w:rPr>
        <w:t>κ</w:t>
      </w:r>
      <w:r w:rsidR="000B2C52">
        <w:rPr>
          <w:bCs/>
          <w:lang w:val="en-US"/>
        </w:rPr>
        <w:t> </w:t>
      </w:r>
      <w:r w:rsidRPr="00683B67">
        <w:rPr>
          <w:bCs/>
        </w:rPr>
        <w:t>&lt; 0, то выбранная конфигурация трансмиссии не являе</w:t>
      </w:r>
      <w:r w:rsidRPr="00683B67">
        <w:rPr>
          <w:bCs/>
        </w:rPr>
        <w:t>т</w:t>
      </w:r>
      <w:r w:rsidRPr="00683B67">
        <w:rPr>
          <w:bCs/>
        </w:rPr>
        <w:t>ся зачетной. В этом случае проводят оценку по L</w:t>
      </w:r>
      <w:r w:rsidRPr="00683B67">
        <w:rPr>
          <w:bCs/>
          <w:vertAlign w:val="subscript"/>
        </w:rPr>
        <w:t>urban</w:t>
      </w:r>
      <w:r w:rsidRPr="00683B67">
        <w:rPr>
          <w:bCs/>
        </w:rPr>
        <w:t xml:space="preserve"> в соответствии с положе</w:t>
      </w:r>
      <w:r w:rsidR="000B2C52">
        <w:rPr>
          <w:bCs/>
        </w:rPr>
        <w:t>ниями пункта 4.</w:t>
      </w:r>
    </w:p>
    <w:p w:rsidR="00683B67" w:rsidRPr="00683B67" w:rsidRDefault="000B2C52" w:rsidP="000B2C52">
      <w:pPr>
        <w:pStyle w:val="SingleTxtGR"/>
        <w:tabs>
          <w:tab w:val="clear" w:pos="1701"/>
        </w:tabs>
        <w:spacing w:before="120" w:after="100"/>
        <w:ind w:left="2268" w:hanging="1134"/>
        <w:rPr>
          <w:bCs/>
        </w:rPr>
      </w:pPr>
      <w:r>
        <w:rPr>
          <w:bCs/>
        </w:rPr>
        <w:t>3.3</w:t>
      </w:r>
      <w:r>
        <w:rPr>
          <w:bCs/>
        </w:rPr>
        <w:tab/>
      </w:r>
      <w:r w:rsidR="00683B67" w:rsidRPr="00683B67">
        <w:rPr>
          <w:bCs/>
        </w:rPr>
        <w:t>Расчет линейного увеличения ожидаемого уровня звука в ходе ка</w:t>
      </w:r>
      <w:r w:rsidR="00683B67" w:rsidRPr="00683B67">
        <w:rPr>
          <w:bCs/>
        </w:rPr>
        <w:t>ж</w:t>
      </w:r>
      <w:r w:rsidR="00683B67" w:rsidRPr="00683B67">
        <w:rPr>
          <w:bCs/>
        </w:rPr>
        <w:t>дого замера</w:t>
      </w:r>
    </w:p>
    <w:p w:rsidR="00683B67" w:rsidRPr="000B2C52" w:rsidRDefault="00683B67" w:rsidP="000B2C52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>Уровень звука L</w:t>
      </w:r>
      <w:r w:rsidRPr="00683B67">
        <w:rPr>
          <w:bCs/>
          <w:vertAlign w:val="subscript"/>
        </w:rPr>
        <w:t>ASEP,κj</w:t>
      </w:r>
      <w:r w:rsidRPr="00683B67">
        <w:rPr>
          <w:bCs/>
        </w:rPr>
        <w:t xml:space="preserve"> для измерительной точки j и передаточного числа κ рассчитывают с использованием частоты вращения двиг</w:t>
      </w:r>
      <w:r w:rsidRPr="00683B67">
        <w:rPr>
          <w:bCs/>
        </w:rPr>
        <w:t>а</w:t>
      </w:r>
      <w:r w:rsidRPr="00683B67">
        <w:rPr>
          <w:bCs/>
        </w:rPr>
        <w:t>теля, измеренной в каждой точке измерения с использованием в</w:t>
      </w:r>
      <w:r w:rsidRPr="00683B67">
        <w:rPr>
          <w:bCs/>
        </w:rPr>
        <w:t>е</w:t>
      </w:r>
      <w:r w:rsidRPr="00683B67">
        <w:rPr>
          <w:bCs/>
        </w:rPr>
        <w:t>личины наклона, указанной в пункте 3.2 выше, по конкретной а</w:t>
      </w:r>
      <w:r w:rsidRPr="00683B67">
        <w:rPr>
          <w:bCs/>
        </w:rPr>
        <w:t>н</w:t>
      </w:r>
      <w:r w:rsidRPr="00683B67">
        <w:rPr>
          <w:bCs/>
        </w:rPr>
        <w:t>керной точке д</w:t>
      </w:r>
      <w:r w:rsidR="000B2C52">
        <w:rPr>
          <w:bCs/>
        </w:rPr>
        <w:t>ля каждого передаточного числа.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 xml:space="preserve">Для </w:t>
      </w:r>
      <w:r w:rsidRPr="00683B67">
        <w:rPr>
          <w:bCs/>
          <w:lang w:val="en-GB"/>
        </w:rPr>
        <w:t>n</w:t>
      </w:r>
      <w:r w:rsidRPr="00683B67">
        <w:rPr>
          <w:bCs/>
          <w:vertAlign w:val="subscript"/>
          <w:lang w:val="en-GB"/>
        </w:rPr>
        <w:t>BB</w:t>
      </w:r>
      <w:r w:rsidRPr="00683B67">
        <w:rPr>
          <w:bCs/>
          <w:vertAlign w:val="subscript"/>
        </w:rPr>
        <w:t>_</w:t>
      </w:r>
      <w:r w:rsidRPr="00683B67">
        <w:rPr>
          <w:bCs/>
          <w:vertAlign w:val="subscript"/>
          <w:lang w:val="en-GB"/>
        </w:rPr>
        <w:t>κ</w:t>
      </w:r>
      <w:r w:rsidRPr="00683B67">
        <w:rPr>
          <w:bCs/>
          <w:vertAlign w:val="subscript"/>
        </w:rPr>
        <w:t>,</w:t>
      </w:r>
      <w:r w:rsidRPr="00683B67">
        <w:rPr>
          <w:bCs/>
          <w:vertAlign w:val="subscript"/>
          <w:lang w:val="en-GB"/>
        </w:rPr>
        <w:t>j</w:t>
      </w:r>
      <w:r w:rsidRPr="00683B67">
        <w:rPr>
          <w:bCs/>
        </w:rPr>
        <w:t xml:space="preserve"> ≤ </w:t>
      </w:r>
      <w:r w:rsidRPr="00683B67">
        <w:rPr>
          <w:bCs/>
          <w:lang w:val="en-GB"/>
        </w:rPr>
        <w:t>n</w:t>
      </w:r>
      <w:r w:rsidRPr="00683B67">
        <w:rPr>
          <w:bCs/>
          <w:vertAlign w:val="subscript"/>
          <w:lang w:val="en-GB"/>
        </w:rPr>
        <w:t>anchor</w:t>
      </w:r>
      <w:r w:rsidRPr="00683B67">
        <w:rPr>
          <w:bCs/>
        </w:rPr>
        <w:t>: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  <w:lang w:val="es-ES"/>
        </w:rPr>
      </w:pPr>
      <w:r w:rsidRPr="00683B67">
        <w:rPr>
          <w:bCs/>
          <w:lang w:val="es-ES"/>
        </w:rPr>
        <w:t>L</w:t>
      </w:r>
      <w:r w:rsidRPr="00683B67">
        <w:rPr>
          <w:bCs/>
          <w:vertAlign w:val="subscript"/>
          <w:lang w:val="es-ES"/>
        </w:rPr>
        <w:t>ASEP_</w:t>
      </w:r>
      <w:r w:rsidRPr="00683B67">
        <w:rPr>
          <w:bCs/>
          <w:vertAlign w:val="subscript"/>
          <w:lang w:val="en-GB"/>
        </w:rPr>
        <w:t>κ</w:t>
      </w:r>
      <w:r w:rsidRPr="00683B67">
        <w:rPr>
          <w:bCs/>
          <w:vertAlign w:val="subscript"/>
          <w:lang w:val="es-ES"/>
        </w:rPr>
        <w:t>,j</w:t>
      </w:r>
      <w:r w:rsidRPr="00683B67">
        <w:rPr>
          <w:bCs/>
          <w:lang w:val="es-ES"/>
        </w:rPr>
        <w:t xml:space="preserve"> = L</w:t>
      </w:r>
      <w:r w:rsidRPr="00683B67">
        <w:rPr>
          <w:bCs/>
          <w:vertAlign w:val="subscript"/>
          <w:lang w:val="es-ES"/>
        </w:rPr>
        <w:t>anchor</w:t>
      </w:r>
      <w:r w:rsidRPr="00683B67">
        <w:rPr>
          <w:bCs/>
          <w:lang w:val="es-ES"/>
        </w:rPr>
        <w:t xml:space="preserve"> + (Slope</w:t>
      </w:r>
      <w:r w:rsidRPr="00683B67">
        <w:rPr>
          <w:bCs/>
          <w:vertAlign w:val="subscript"/>
          <w:lang w:val="en-GB"/>
        </w:rPr>
        <w:t>κ</w:t>
      </w:r>
      <w:r w:rsidRPr="00683B67">
        <w:rPr>
          <w:bCs/>
          <w:lang w:val="es-ES"/>
        </w:rPr>
        <w:t xml:space="preserve"> – Y) * (n</w:t>
      </w:r>
      <w:r w:rsidRPr="00683B67">
        <w:rPr>
          <w:bCs/>
          <w:vertAlign w:val="subscript"/>
          <w:lang w:val="es-ES"/>
        </w:rPr>
        <w:t>BB_</w:t>
      </w:r>
      <w:r w:rsidRPr="00683B67">
        <w:rPr>
          <w:bCs/>
          <w:vertAlign w:val="subscript"/>
          <w:lang w:val="en-GB"/>
        </w:rPr>
        <w:t>κ</w:t>
      </w:r>
      <w:r w:rsidRPr="00683B67">
        <w:rPr>
          <w:bCs/>
          <w:vertAlign w:val="subscript"/>
          <w:lang w:val="es-ES"/>
        </w:rPr>
        <w:t>,j</w:t>
      </w:r>
      <w:r w:rsidRPr="00683B67">
        <w:rPr>
          <w:bCs/>
          <w:lang w:val="es-ES"/>
        </w:rPr>
        <w:t xml:space="preserve"> – n</w:t>
      </w:r>
      <w:r w:rsidRPr="00683B67">
        <w:rPr>
          <w:bCs/>
          <w:vertAlign w:val="subscript"/>
          <w:lang w:val="es-ES"/>
        </w:rPr>
        <w:t>anchor</w:t>
      </w:r>
      <w:r w:rsidRPr="00683B67">
        <w:rPr>
          <w:bCs/>
          <w:lang w:val="es-ES"/>
        </w:rPr>
        <w:t>) / 1 000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  <w:lang w:val="es-ES"/>
        </w:rPr>
      </w:pPr>
      <w:r w:rsidRPr="00683B67">
        <w:rPr>
          <w:bCs/>
        </w:rPr>
        <w:t>Для</w:t>
      </w:r>
      <w:r w:rsidRPr="00683B67">
        <w:rPr>
          <w:bCs/>
          <w:lang w:val="es-ES"/>
        </w:rPr>
        <w:t xml:space="preserve"> n</w:t>
      </w:r>
      <w:r w:rsidRPr="00683B67">
        <w:rPr>
          <w:bCs/>
          <w:vertAlign w:val="subscript"/>
          <w:lang w:val="es-ES"/>
        </w:rPr>
        <w:t>BB_</w:t>
      </w:r>
      <w:r w:rsidRPr="00683B67">
        <w:rPr>
          <w:bCs/>
          <w:vertAlign w:val="subscript"/>
          <w:lang w:val="en-GB"/>
        </w:rPr>
        <w:t>κ</w:t>
      </w:r>
      <w:r w:rsidRPr="00683B67">
        <w:rPr>
          <w:bCs/>
          <w:vertAlign w:val="subscript"/>
          <w:lang w:val="es-ES"/>
        </w:rPr>
        <w:t>,j</w:t>
      </w:r>
      <w:r w:rsidRPr="00683B67">
        <w:rPr>
          <w:bCs/>
          <w:lang w:val="es-ES"/>
        </w:rPr>
        <w:t xml:space="preserve"> &gt; n</w:t>
      </w:r>
      <w:r w:rsidRPr="00683B67">
        <w:rPr>
          <w:bCs/>
          <w:vertAlign w:val="subscript"/>
          <w:lang w:val="es-ES"/>
        </w:rPr>
        <w:t>anchor</w:t>
      </w:r>
      <w:r w:rsidRPr="00683B67">
        <w:rPr>
          <w:bCs/>
          <w:lang w:val="es-ES"/>
        </w:rPr>
        <w:t>: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  <w:lang w:val="es-ES"/>
        </w:rPr>
      </w:pPr>
      <w:r w:rsidRPr="00683B67">
        <w:rPr>
          <w:bCs/>
          <w:lang w:val="es-ES"/>
        </w:rPr>
        <w:t>L</w:t>
      </w:r>
      <w:r w:rsidRPr="00683B67">
        <w:rPr>
          <w:bCs/>
          <w:vertAlign w:val="subscript"/>
          <w:lang w:val="es-ES"/>
        </w:rPr>
        <w:t>ASEP_</w:t>
      </w:r>
      <w:r w:rsidRPr="00683B67">
        <w:rPr>
          <w:bCs/>
          <w:vertAlign w:val="subscript"/>
          <w:lang w:val="en-GB"/>
        </w:rPr>
        <w:t>κ</w:t>
      </w:r>
      <w:r w:rsidRPr="00683B67">
        <w:rPr>
          <w:bCs/>
          <w:vertAlign w:val="subscript"/>
          <w:lang w:val="es-ES"/>
        </w:rPr>
        <w:t>,j</w:t>
      </w:r>
      <w:r w:rsidRPr="00683B67">
        <w:rPr>
          <w:bCs/>
          <w:lang w:val="es-ES"/>
        </w:rPr>
        <w:t xml:space="preserve"> = L</w:t>
      </w:r>
      <w:r w:rsidRPr="00683B67">
        <w:rPr>
          <w:bCs/>
          <w:vertAlign w:val="subscript"/>
          <w:lang w:val="es-ES"/>
        </w:rPr>
        <w:t>anchor</w:t>
      </w:r>
      <w:r w:rsidRPr="00683B67">
        <w:rPr>
          <w:bCs/>
          <w:lang w:val="es-ES"/>
        </w:rPr>
        <w:t xml:space="preserve"> + (Slope</w:t>
      </w:r>
      <w:r w:rsidRPr="00683B67">
        <w:rPr>
          <w:bCs/>
          <w:vertAlign w:val="subscript"/>
          <w:lang w:val="en-GB"/>
        </w:rPr>
        <w:t>κ</w:t>
      </w:r>
      <w:r w:rsidRPr="00683B67">
        <w:rPr>
          <w:bCs/>
          <w:lang w:val="es-ES"/>
        </w:rPr>
        <w:t xml:space="preserve"> + Y) * (n</w:t>
      </w:r>
      <w:r w:rsidRPr="00683B67">
        <w:rPr>
          <w:bCs/>
          <w:vertAlign w:val="subscript"/>
          <w:lang w:val="es-ES"/>
        </w:rPr>
        <w:t>BB_</w:t>
      </w:r>
      <w:r w:rsidRPr="00683B67">
        <w:rPr>
          <w:bCs/>
          <w:vertAlign w:val="subscript"/>
          <w:lang w:val="en-GB"/>
        </w:rPr>
        <w:t>κ</w:t>
      </w:r>
      <w:r w:rsidRPr="00683B67">
        <w:rPr>
          <w:bCs/>
          <w:vertAlign w:val="subscript"/>
          <w:lang w:val="es-ES"/>
        </w:rPr>
        <w:t>,j</w:t>
      </w:r>
      <w:r w:rsidRPr="00683B67">
        <w:rPr>
          <w:bCs/>
          <w:lang w:val="es-ES"/>
        </w:rPr>
        <w:t xml:space="preserve"> – n</w:t>
      </w:r>
      <w:r w:rsidRPr="00683B67">
        <w:rPr>
          <w:bCs/>
          <w:vertAlign w:val="subscript"/>
          <w:lang w:val="es-ES"/>
        </w:rPr>
        <w:t>anchor</w:t>
      </w:r>
      <w:r w:rsidRPr="00683B67">
        <w:rPr>
          <w:bCs/>
          <w:lang w:val="es-ES"/>
        </w:rPr>
        <w:t>) / 1 000,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 xml:space="preserve">где </w:t>
      </w:r>
      <w:r w:rsidRPr="00683B67">
        <w:rPr>
          <w:bCs/>
          <w:lang w:val="en-GB"/>
        </w:rPr>
        <w:t>Y</w:t>
      </w:r>
      <w:r w:rsidRPr="00683B67">
        <w:rPr>
          <w:bCs/>
        </w:rPr>
        <w:t>= 1.</w:t>
      </w:r>
    </w:p>
    <w:p w:rsidR="00683B67" w:rsidRPr="00683B67" w:rsidRDefault="000B2C52" w:rsidP="000B2C52">
      <w:pPr>
        <w:pStyle w:val="SingleTxtGR"/>
        <w:tabs>
          <w:tab w:val="clear" w:pos="1701"/>
        </w:tabs>
        <w:spacing w:before="120" w:after="100"/>
        <w:ind w:left="2268" w:hanging="1134"/>
        <w:rPr>
          <w:bCs/>
        </w:rPr>
      </w:pPr>
      <w:r>
        <w:rPr>
          <w:bCs/>
        </w:rPr>
        <w:t>3.4</w:t>
      </w:r>
      <w:r>
        <w:rPr>
          <w:bCs/>
        </w:rPr>
        <w:tab/>
      </w:r>
      <w:r w:rsidR="00683B67" w:rsidRPr="00683B67">
        <w:rPr>
          <w:bCs/>
        </w:rPr>
        <w:t>Дополнительный отбор</w:t>
      </w:r>
    </w:p>
    <w:p w:rsidR="00683B67" w:rsidRPr="000B2C52" w:rsidRDefault="00683B67" w:rsidP="000B2C52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>По просьбе органа по официальному утверждению типа проводят два дополнительных прогона в пределах граничных условий в с</w:t>
      </w:r>
      <w:r w:rsidRPr="00683B67">
        <w:rPr>
          <w:bCs/>
        </w:rPr>
        <w:t>о</w:t>
      </w:r>
      <w:r w:rsidRPr="00683B67">
        <w:rPr>
          <w:bCs/>
        </w:rPr>
        <w:t>ответствии с пун</w:t>
      </w:r>
      <w:r w:rsidR="000B2C52">
        <w:rPr>
          <w:bCs/>
        </w:rPr>
        <w:t>ктом 2.3 настоящего приложения.</w:t>
      </w:r>
    </w:p>
    <w:p w:rsidR="00683B67" w:rsidRPr="00683B67" w:rsidRDefault="000B2C52" w:rsidP="000B2C52">
      <w:pPr>
        <w:pStyle w:val="SingleTxtGR"/>
        <w:tabs>
          <w:tab w:val="clear" w:pos="1701"/>
        </w:tabs>
        <w:spacing w:before="120" w:after="100"/>
        <w:ind w:left="2268" w:hanging="1134"/>
        <w:rPr>
          <w:bCs/>
        </w:rPr>
      </w:pPr>
      <w:r>
        <w:rPr>
          <w:bCs/>
        </w:rPr>
        <w:t>3.5</w:t>
      </w:r>
      <w:r>
        <w:rPr>
          <w:bCs/>
        </w:rPr>
        <w:tab/>
      </w:r>
      <w:r w:rsidR="00683B67" w:rsidRPr="00683B67">
        <w:rPr>
          <w:bCs/>
        </w:rPr>
        <w:t>Технические требования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>Производят оценку результатов каждого индивидуального замера уровня звука.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>Уровень звука в каждой заданной точке измерения не должен пр</w:t>
      </w:r>
      <w:r w:rsidRPr="00683B67">
        <w:rPr>
          <w:bCs/>
        </w:rPr>
        <w:t>е</w:t>
      </w:r>
      <w:r w:rsidRPr="00683B67">
        <w:rPr>
          <w:bCs/>
        </w:rPr>
        <w:t>вышать указанных ниже пределов: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  <w:lang w:val="en-GB"/>
        </w:rPr>
        <w:t>L</w:t>
      </w:r>
      <w:r w:rsidRPr="00683B67">
        <w:rPr>
          <w:bCs/>
          <w:vertAlign w:val="subscript"/>
          <w:lang w:val="en-GB"/>
        </w:rPr>
        <w:t>κj</w:t>
      </w:r>
      <w:r w:rsidRPr="00683B67">
        <w:rPr>
          <w:bCs/>
        </w:rPr>
        <w:t xml:space="preserve"> ≤ </w:t>
      </w:r>
      <w:r w:rsidRPr="00683B67">
        <w:rPr>
          <w:bCs/>
          <w:lang w:val="en-GB"/>
        </w:rPr>
        <w:t>L</w:t>
      </w:r>
      <w:r w:rsidRPr="00683B67">
        <w:rPr>
          <w:bCs/>
          <w:vertAlign w:val="subscript"/>
          <w:lang w:val="en-GB"/>
        </w:rPr>
        <w:t>ASEP</w:t>
      </w:r>
      <w:r w:rsidRPr="00683B67">
        <w:rPr>
          <w:bCs/>
          <w:vertAlign w:val="subscript"/>
        </w:rPr>
        <w:t>_</w:t>
      </w:r>
      <w:r w:rsidRPr="00683B67">
        <w:rPr>
          <w:bCs/>
          <w:vertAlign w:val="subscript"/>
          <w:lang w:val="en-GB"/>
        </w:rPr>
        <w:t>κ</w:t>
      </w:r>
      <w:r w:rsidR="007627FB">
        <w:rPr>
          <w:bCs/>
          <w:vertAlign w:val="subscript"/>
        </w:rPr>
        <w:t>,</w:t>
      </w:r>
      <w:r w:rsidRPr="00683B67">
        <w:rPr>
          <w:bCs/>
          <w:vertAlign w:val="subscript"/>
          <w:lang w:val="en-GB"/>
        </w:rPr>
        <w:t>j</w:t>
      </w:r>
      <w:r w:rsidRPr="00683B67">
        <w:rPr>
          <w:bCs/>
        </w:rPr>
        <w:t xml:space="preserve"> + </w:t>
      </w:r>
      <w:r w:rsidRPr="00683B67">
        <w:rPr>
          <w:bCs/>
          <w:lang w:val="en-GB"/>
        </w:rPr>
        <w:t>x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>при: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  <w:lang w:val="en-GB"/>
        </w:rPr>
        <w:t>x</w:t>
      </w:r>
      <w:r w:rsidRPr="00683B67">
        <w:rPr>
          <w:bCs/>
        </w:rPr>
        <w:t xml:space="preserve"> =</w:t>
      </w:r>
      <w:r w:rsidRPr="00683B67">
        <w:rPr>
          <w:bCs/>
        </w:rPr>
        <w:tab/>
        <w:t>3 дБ(</w:t>
      </w:r>
      <w:r w:rsidRPr="00683B67">
        <w:rPr>
          <w:bCs/>
          <w:lang w:val="en-GB"/>
        </w:rPr>
        <w:t>A</w:t>
      </w:r>
      <w:r w:rsidRPr="00683B67">
        <w:rPr>
          <w:bCs/>
        </w:rPr>
        <w:t>) + предельное значение</w:t>
      </w:r>
      <w:r w:rsidRPr="00DB6AC1">
        <w:rPr>
          <w:bCs/>
          <w:sz w:val="18"/>
          <w:vertAlign w:val="superscript"/>
        </w:rPr>
        <w:footnoteReference w:id="5"/>
      </w:r>
      <w:r w:rsidRPr="00683B67">
        <w:rPr>
          <w:bCs/>
        </w:rPr>
        <w:t xml:space="preserve"> – </w:t>
      </w:r>
      <w:r w:rsidRPr="00683B67">
        <w:rPr>
          <w:bCs/>
          <w:lang w:val="en-GB"/>
        </w:rPr>
        <w:t>L</w:t>
      </w:r>
      <w:r w:rsidRPr="00683B67">
        <w:rPr>
          <w:bCs/>
          <w:vertAlign w:val="subscript"/>
          <w:lang w:val="en-GB"/>
        </w:rPr>
        <w:t>urban</w:t>
      </w:r>
      <w:r w:rsidRPr="00683B67">
        <w:rPr>
          <w:bCs/>
        </w:rPr>
        <w:t xml:space="preserve"> для транспортных средств, испытываемых в условиях без блокировки трансмиссии,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  <w:lang w:val="en-GB"/>
        </w:rPr>
        <w:t>x</w:t>
      </w:r>
      <w:r w:rsidRPr="00683B67">
        <w:rPr>
          <w:bCs/>
        </w:rPr>
        <w:t xml:space="preserve"> =</w:t>
      </w:r>
      <w:r w:rsidRPr="00683B67">
        <w:rPr>
          <w:bCs/>
        </w:rPr>
        <w:tab/>
        <w:t>2 дБ(</w:t>
      </w:r>
      <w:r w:rsidRPr="00683B67">
        <w:rPr>
          <w:bCs/>
          <w:lang w:val="en-GB"/>
        </w:rPr>
        <w:t>A</w:t>
      </w:r>
      <w:r w:rsidRPr="00683B67">
        <w:rPr>
          <w:bCs/>
        </w:rPr>
        <w:t>) + предельное значение</w:t>
      </w:r>
      <w:r w:rsidRPr="00683B67">
        <w:rPr>
          <w:bCs/>
          <w:vertAlign w:val="superscript"/>
        </w:rPr>
        <w:t>5</w:t>
      </w:r>
      <w:r w:rsidRPr="00683B67">
        <w:rPr>
          <w:bCs/>
        </w:rPr>
        <w:t xml:space="preserve"> – </w:t>
      </w:r>
      <w:r w:rsidRPr="00683B67">
        <w:rPr>
          <w:bCs/>
          <w:lang w:val="en-GB"/>
        </w:rPr>
        <w:t>L</w:t>
      </w:r>
      <w:r w:rsidRPr="00683B67">
        <w:rPr>
          <w:bCs/>
          <w:vertAlign w:val="subscript"/>
          <w:lang w:val="en-GB"/>
        </w:rPr>
        <w:t>urban</w:t>
      </w:r>
      <w:r w:rsidRPr="00683B67">
        <w:rPr>
          <w:bCs/>
        </w:rPr>
        <w:t xml:space="preserve"> для транспортных средств, испытываемых в условиях блокировки трансмиссии.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>Если полученный в результате измерения уровень звука в какой-либо точке превышает установленные пределы, то проводят два дополнительных измерения в той же точке для проверки точности полученных результатов. Транспортное средство продолжает соо</w:t>
      </w:r>
      <w:r w:rsidRPr="00683B67">
        <w:rPr>
          <w:bCs/>
        </w:rPr>
        <w:t>т</w:t>
      </w:r>
      <w:r w:rsidRPr="00683B67">
        <w:rPr>
          <w:bCs/>
        </w:rPr>
        <w:t>ветствовать ДПУЗ, если средний результат трех зачетных измер</w:t>
      </w:r>
      <w:r w:rsidRPr="00683B67">
        <w:rPr>
          <w:bCs/>
        </w:rPr>
        <w:t>е</w:t>
      </w:r>
      <w:r w:rsidRPr="00683B67">
        <w:rPr>
          <w:bCs/>
        </w:rPr>
        <w:t>ний в этой конкретной точке соответствует установленным треб</w:t>
      </w:r>
      <w:r w:rsidRPr="00683B67">
        <w:rPr>
          <w:bCs/>
        </w:rPr>
        <w:t>о</w:t>
      </w:r>
      <w:r w:rsidRPr="00683B67">
        <w:rPr>
          <w:bCs/>
        </w:rPr>
        <w:t>ваниям.</w:t>
      </w:r>
    </w:p>
    <w:p w:rsidR="00683B67" w:rsidRPr="00683B67" w:rsidRDefault="000B2C52" w:rsidP="000B2C52">
      <w:pPr>
        <w:pStyle w:val="SingleTxtGR"/>
        <w:tabs>
          <w:tab w:val="clear" w:pos="1701"/>
        </w:tabs>
        <w:spacing w:before="120" w:after="100"/>
        <w:ind w:left="2268" w:hanging="1134"/>
        <w:rPr>
          <w:bCs/>
          <w:u w:val="single"/>
        </w:rPr>
      </w:pPr>
      <w:r>
        <w:rPr>
          <w:bCs/>
        </w:rPr>
        <w:t>4.</w:t>
      </w:r>
      <w:r>
        <w:rPr>
          <w:bCs/>
        </w:rPr>
        <w:tab/>
      </w:r>
      <w:r w:rsidR="00683B67" w:rsidRPr="00683B67">
        <w:rPr>
          <w:bCs/>
        </w:rPr>
        <w:t>Метод анализа 2: оценка по L</w:t>
      </w:r>
      <w:r w:rsidR="00683B67" w:rsidRPr="00683B67">
        <w:rPr>
          <w:bCs/>
          <w:vertAlign w:val="subscript"/>
        </w:rPr>
        <w:t>urban</w:t>
      </w:r>
    </w:p>
    <w:p w:rsidR="00683B67" w:rsidRPr="00683B67" w:rsidRDefault="000B2C52" w:rsidP="000B2C52">
      <w:pPr>
        <w:pStyle w:val="SingleTxtGR"/>
        <w:tabs>
          <w:tab w:val="clear" w:pos="1701"/>
        </w:tabs>
        <w:spacing w:before="120" w:after="100"/>
        <w:ind w:left="2268" w:hanging="1134"/>
        <w:rPr>
          <w:bCs/>
        </w:rPr>
      </w:pPr>
      <w:r>
        <w:rPr>
          <w:bCs/>
        </w:rPr>
        <w:t>4.1</w:t>
      </w:r>
      <w:r>
        <w:rPr>
          <w:bCs/>
        </w:rPr>
        <w:tab/>
      </w:r>
      <w:r w:rsidR="00683B67" w:rsidRPr="00683B67">
        <w:rPr>
          <w:bCs/>
        </w:rPr>
        <w:t>Общие положения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>Данная процедура оценки представляет собой выбираемую изгот</w:t>
      </w:r>
      <w:r w:rsidRPr="00683B67">
        <w:rPr>
          <w:bCs/>
        </w:rPr>
        <w:t>о</w:t>
      </w:r>
      <w:r w:rsidRPr="00683B67">
        <w:rPr>
          <w:bCs/>
        </w:rPr>
        <w:t>вителем транспортного средства альтернативу процедуре, описа</w:t>
      </w:r>
      <w:r w:rsidRPr="00683B67">
        <w:rPr>
          <w:bCs/>
        </w:rPr>
        <w:t>н</w:t>
      </w:r>
      <w:r w:rsidRPr="00683B67">
        <w:rPr>
          <w:bCs/>
        </w:rPr>
        <w:t>ной в пункте 3 настоящего приложения; она применима в отнош</w:t>
      </w:r>
      <w:r w:rsidRPr="00683B67">
        <w:rPr>
          <w:bCs/>
        </w:rPr>
        <w:t>е</w:t>
      </w:r>
      <w:r w:rsidRPr="00683B67">
        <w:rPr>
          <w:bCs/>
        </w:rPr>
        <w:t>нии всех технологий транспортных средств. Ответственность за выбор правильного метода испытания несет изготовитель тран</w:t>
      </w:r>
      <w:r w:rsidRPr="00683B67">
        <w:rPr>
          <w:bCs/>
        </w:rPr>
        <w:t>с</w:t>
      </w:r>
      <w:r w:rsidRPr="00683B67">
        <w:rPr>
          <w:bCs/>
        </w:rPr>
        <w:t>портного средства. Если не указано иное, то все испытания и ра</w:t>
      </w:r>
      <w:r w:rsidRPr="00683B67">
        <w:rPr>
          <w:bCs/>
        </w:rPr>
        <w:t>с</w:t>
      </w:r>
      <w:r w:rsidRPr="00683B67">
        <w:rPr>
          <w:bCs/>
        </w:rPr>
        <w:t>четы проводят в соответствии с приложением 3 к настоящим Пр</w:t>
      </w:r>
      <w:r w:rsidRPr="00683B67">
        <w:rPr>
          <w:bCs/>
        </w:rPr>
        <w:t>а</w:t>
      </w:r>
      <w:r w:rsidRPr="00683B67">
        <w:rPr>
          <w:bCs/>
        </w:rPr>
        <w:t>вилам.</w:t>
      </w:r>
    </w:p>
    <w:p w:rsidR="00683B67" w:rsidRPr="000B2C52" w:rsidRDefault="00683B67" w:rsidP="000B2C52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>Данный метод измерения определен в пункте 2. Каждую испыт</w:t>
      </w:r>
      <w:r w:rsidRPr="00683B67">
        <w:rPr>
          <w:bCs/>
        </w:rPr>
        <w:t>а</w:t>
      </w:r>
      <w:r w:rsidRPr="00683B67">
        <w:rPr>
          <w:bCs/>
        </w:rPr>
        <w:t>те</w:t>
      </w:r>
      <w:r w:rsidR="000B2C52">
        <w:rPr>
          <w:bCs/>
        </w:rPr>
        <w:t>льную точку оценивают отдельно.</w:t>
      </w:r>
    </w:p>
    <w:p w:rsidR="00683B67" w:rsidRPr="00683B67" w:rsidRDefault="000B2C52" w:rsidP="000B2C52">
      <w:pPr>
        <w:pStyle w:val="SingleTxtGR"/>
        <w:tabs>
          <w:tab w:val="clear" w:pos="1701"/>
        </w:tabs>
        <w:spacing w:before="120" w:after="100"/>
        <w:ind w:left="2268" w:hanging="1134"/>
        <w:rPr>
          <w:bCs/>
        </w:rPr>
      </w:pPr>
      <w:r>
        <w:rPr>
          <w:bCs/>
        </w:rPr>
        <w:t>4.2</w:t>
      </w:r>
      <w:r>
        <w:rPr>
          <w:bCs/>
        </w:rPr>
        <w:tab/>
      </w:r>
      <w:r w:rsidR="00683B67" w:rsidRPr="00683B67">
        <w:rPr>
          <w:bCs/>
        </w:rPr>
        <w:t>Расчет Δ L</w:t>
      </w:r>
      <w:r w:rsidR="007627FB">
        <w:rPr>
          <w:bCs/>
          <w:vertAlign w:val="subscript"/>
        </w:rPr>
        <w:t>urban</w:t>
      </w:r>
      <w:r w:rsidR="00683B67" w:rsidRPr="00683B67">
        <w:rPr>
          <w:bCs/>
          <w:vertAlign w:val="subscript"/>
        </w:rPr>
        <w:t>_ASEP</w:t>
      </w:r>
    </w:p>
    <w:p w:rsidR="00683B67" w:rsidRPr="00683B67" w:rsidRDefault="000B2C52" w:rsidP="000B2C52">
      <w:pPr>
        <w:pStyle w:val="SingleTxtGR"/>
        <w:tabs>
          <w:tab w:val="clear" w:pos="1701"/>
        </w:tabs>
        <w:spacing w:before="120" w:after="100"/>
        <w:ind w:left="2268" w:hanging="1134"/>
        <w:rPr>
          <w:bCs/>
        </w:rPr>
      </w:pPr>
      <w:r>
        <w:rPr>
          <w:bCs/>
        </w:rPr>
        <w:t>4.2.1</w:t>
      </w:r>
      <w:r>
        <w:rPr>
          <w:bCs/>
        </w:rPr>
        <w:tab/>
      </w:r>
      <w:r w:rsidR="00683B67" w:rsidRPr="00683B67">
        <w:rPr>
          <w:bCs/>
        </w:rPr>
        <w:t>Обработка данных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>На основе любого значения L</w:t>
      </w:r>
      <w:r w:rsidRPr="00683B67">
        <w:rPr>
          <w:bCs/>
          <w:vertAlign w:val="subscript"/>
        </w:rPr>
        <w:t>wot_ASEP</w:t>
      </w:r>
      <w:r w:rsidRPr="00683B67">
        <w:rPr>
          <w:bCs/>
        </w:rPr>
        <w:t>, определяемого в соответствии с настоящим приложением, ΔL</w:t>
      </w:r>
      <w:r w:rsidRPr="00683B67">
        <w:rPr>
          <w:bCs/>
          <w:vertAlign w:val="subscript"/>
        </w:rPr>
        <w:t>urban_ASEP</w:t>
      </w:r>
      <w:r w:rsidRPr="00683B67">
        <w:rPr>
          <w:bCs/>
        </w:rPr>
        <w:t xml:space="preserve"> рассчитывают следующим образом: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ind w:left="2835" w:hanging="567"/>
        <w:rPr>
          <w:bCs/>
        </w:rPr>
      </w:pPr>
      <w:r w:rsidRPr="00683B67">
        <w:rPr>
          <w:bCs/>
          <w:lang w:val="en-US"/>
        </w:rPr>
        <w:t>a</w:t>
      </w:r>
      <w:r w:rsidRPr="00683B67">
        <w:rPr>
          <w:bCs/>
        </w:rPr>
        <w:t>)</w:t>
      </w:r>
      <w:r w:rsidRPr="00683B67">
        <w:rPr>
          <w:bCs/>
        </w:rPr>
        <w:tab/>
        <w:t xml:space="preserve">определяют </w:t>
      </w:r>
      <w:r w:rsidRPr="00683B67">
        <w:rPr>
          <w:bCs/>
          <w:lang w:val="en-US"/>
        </w:rPr>
        <w:t>a</w:t>
      </w:r>
      <w:r w:rsidRPr="00683B67">
        <w:rPr>
          <w:bCs/>
          <w:vertAlign w:val="subscript"/>
          <w:lang w:val="en-US"/>
        </w:rPr>
        <w:t>wot</w:t>
      </w:r>
      <w:r w:rsidRPr="00683B67">
        <w:rPr>
          <w:bCs/>
          <w:vertAlign w:val="subscript"/>
        </w:rPr>
        <w:t>_</w:t>
      </w:r>
      <w:r w:rsidRPr="00683B67">
        <w:rPr>
          <w:bCs/>
          <w:vertAlign w:val="subscript"/>
          <w:lang w:val="en-US"/>
        </w:rPr>
        <w:t>test</w:t>
      </w:r>
      <w:r w:rsidRPr="00683B67">
        <w:rPr>
          <w:bCs/>
          <w:vertAlign w:val="subscript"/>
        </w:rPr>
        <w:t>_</w:t>
      </w:r>
      <w:r w:rsidRPr="00683B67">
        <w:rPr>
          <w:bCs/>
          <w:vertAlign w:val="subscript"/>
          <w:lang w:val="en-US"/>
        </w:rPr>
        <w:t>ASEP</w:t>
      </w:r>
      <w:r w:rsidRPr="00683B67">
        <w:rPr>
          <w:bCs/>
        </w:rPr>
        <w:t xml:space="preserve"> с использованием расчетов ускорения согласно пунктам 3.1.2.1.2.1 или 3.1.2.1.2.2 приложения 3 к настоящим Правилам с учетом применимости их предпис</w:t>
      </w:r>
      <w:r w:rsidRPr="00683B67">
        <w:rPr>
          <w:bCs/>
        </w:rPr>
        <w:t>а</w:t>
      </w:r>
      <w:r w:rsidRPr="00683B67">
        <w:rPr>
          <w:bCs/>
        </w:rPr>
        <w:t>ний;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ind w:left="2835" w:hanging="567"/>
        <w:rPr>
          <w:bCs/>
        </w:rPr>
      </w:pPr>
      <w:r w:rsidRPr="00683B67">
        <w:rPr>
          <w:bCs/>
          <w:lang w:val="en-US"/>
        </w:rPr>
        <w:t>b</w:t>
      </w:r>
      <w:r w:rsidRPr="00683B67">
        <w:rPr>
          <w:bCs/>
        </w:rPr>
        <w:t>)</w:t>
      </w:r>
      <w:r w:rsidRPr="00683B67">
        <w:rPr>
          <w:bCs/>
        </w:rPr>
        <w:tab/>
        <w:t>определяют скорость транспортного средства (</w:t>
      </w:r>
      <w:r w:rsidRPr="00683B67">
        <w:rPr>
          <w:bCs/>
          <w:lang w:val="en-US"/>
        </w:rPr>
        <w:t>v</w:t>
      </w:r>
      <w:r w:rsidRPr="00683B67">
        <w:rPr>
          <w:bCs/>
          <w:vertAlign w:val="subscript"/>
          <w:lang w:val="en-US"/>
        </w:rPr>
        <w:t>BB</w:t>
      </w:r>
      <w:r w:rsidRPr="00683B67">
        <w:rPr>
          <w:bCs/>
          <w:vertAlign w:val="subscript"/>
        </w:rPr>
        <w:t>_</w:t>
      </w:r>
      <w:r w:rsidRPr="00683B67">
        <w:rPr>
          <w:bCs/>
          <w:vertAlign w:val="subscript"/>
          <w:lang w:val="en-US"/>
        </w:rPr>
        <w:t>ASEP</w:t>
      </w:r>
      <w:r w:rsidRPr="00683B67">
        <w:rPr>
          <w:bCs/>
        </w:rPr>
        <w:t xml:space="preserve">) на линии </w:t>
      </w:r>
      <w:r w:rsidRPr="00683B67">
        <w:rPr>
          <w:bCs/>
          <w:lang w:val="en-US"/>
        </w:rPr>
        <w:t>BB</w:t>
      </w:r>
      <w:r w:rsidRPr="00683B67">
        <w:rPr>
          <w:bCs/>
        </w:rPr>
        <w:t xml:space="preserve"> в ходе испытания на </w:t>
      </w:r>
      <w:r w:rsidRPr="00683B67">
        <w:rPr>
          <w:bCs/>
          <w:lang w:val="en-US"/>
        </w:rPr>
        <w:t>L</w:t>
      </w:r>
      <w:r w:rsidRPr="00683B67">
        <w:rPr>
          <w:bCs/>
          <w:vertAlign w:val="subscript"/>
          <w:lang w:val="en-US"/>
        </w:rPr>
        <w:t>wot</w:t>
      </w:r>
      <w:r w:rsidRPr="00683B67">
        <w:rPr>
          <w:bCs/>
          <w:vertAlign w:val="subscript"/>
        </w:rPr>
        <w:t>_</w:t>
      </w:r>
      <w:r w:rsidRPr="00683B67">
        <w:rPr>
          <w:bCs/>
          <w:vertAlign w:val="subscript"/>
          <w:lang w:val="en-US"/>
        </w:rPr>
        <w:t>ASEP</w:t>
      </w:r>
      <w:r w:rsidRPr="00683B67">
        <w:rPr>
          <w:bCs/>
        </w:rPr>
        <w:t>;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ind w:left="2835" w:hanging="567"/>
        <w:rPr>
          <w:bCs/>
        </w:rPr>
      </w:pPr>
      <w:r w:rsidRPr="00683B67">
        <w:rPr>
          <w:bCs/>
          <w:lang w:val="en-US"/>
        </w:rPr>
        <w:t>c</w:t>
      </w:r>
      <w:r w:rsidRPr="00683B67">
        <w:rPr>
          <w:bCs/>
        </w:rPr>
        <w:t>)</w:t>
      </w:r>
      <w:r w:rsidRPr="00683B67">
        <w:rPr>
          <w:bCs/>
        </w:rPr>
        <w:tab/>
        <w:t xml:space="preserve">рассчитывают </w:t>
      </w:r>
      <w:r w:rsidRPr="00683B67">
        <w:rPr>
          <w:bCs/>
          <w:lang w:val="en-US"/>
        </w:rPr>
        <w:t>k</w:t>
      </w:r>
      <w:r w:rsidRPr="00683B67">
        <w:rPr>
          <w:bCs/>
          <w:vertAlign w:val="subscript"/>
          <w:lang w:val="en-US"/>
        </w:rPr>
        <w:t>p</w:t>
      </w:r>
      <w:r w:rsidRPr="00683B67">
        <w:rPr>
          <w:bCs/>
          <w:vertAlign w:val="subscript"/>
        </w:rPr>
        <w:t>_</w:t>
      </w:r>
      <w:r w:rsidRPr="00683B67">
        <w:rPr>
          <w:bCs/>
          <w:vertAlign w:val="subscript"/>
          <w:lang w:val="en-US"/>
        </w:rPr>
        <w:t>ASEP</w:t>
      </w:r>
      <w:r w:rsidRPr="00683B67">
        <w:rPr>
          <w:bCs/>
        </w:rPr>
        <w:t xml:space="preserve"> следующим образом: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ind w:left="2835" w:hanging="567"/>
        <w:rPr>
          <w:bCs/>
          <w:lang w:val="en-US"/>
        </w:rPr>
      </w:pPr>
      <w:r w:rsidRPr="00683B67">
        <w:rPr>
          <w:bCs/>
        </w:rPr>
        <w:tab/>
      </w:r>
      <w:r w:rsidRPr="00683B67">
        <w:rPr>
          <w:bCs/>
          <w:lang w:val="en-US"/>
        </w:rPr>
        <w:t>k</w:t>
      </w:r>
      <w:r w:rsidRPr="00683B67">
        <w:rPr>
          <w:bCs/>
          <w:vertAlign w:val="subscript"/>
          <w:lang w:val="en-US"/>
        </w:rPr>
        <w:t>p_ASEP</w:t>
      </w:r>
      <w:r w:rsidRPr="00683B67">
        <w:rPr>
          <w:bCs/>
          <w:lang w:val="en-US"/>
        </w:rPr>
        <w:t xml:space="preserve"> = 1 − (a</w:t>
      </w:r>
      <w:r w:rsidRPr="00683B67">
        <w:rPr>
          <w:bCs/>
          <w:vertAlign w:val="subscript"/>
          <w:lang w:val="en-US"/>
        </w:rPr>
        <w:t>urban</w:t>
      </w:r>
      <w:r w:rsidRPr="00683B67">
        <w:rPr>
          <w:bCs/>
          <w:lang w:val="en-US"/>
        </w:rPr>
        <w:t xml:space="preserve"> / a</w:t>
      </w:r>
      <w:r w:rsidRPr="00683B67">
        <w:rPr>
          <w:bCs/>
          <w:vertAlign w:val="subscript"/>
          <w:lang w:val="en-US"/>
        </w:rPr>
        <w:t>wot_test_ASEP</w:t>
      </w:r>
      <w:r w:rsidRPr="00683B67">
        <w:rPr>
          <w:bCs/>
          <w:lang w:val="en-US"/>
        </w:rPr>
        <w:t>).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ind w:left="2858" w:hanging="23"/>
        <w:rPr>
          <w:bCs/>
        </w:rPr>
      </w:pPr>
      <w:r w:rsidRPr="00683B67">
        <w:rPr>
          <w:bCs/>
        </w:rPr>
        <w:t>Результаты испытаний, при которых а</w:t>
      </w:r>
      <w:r w:rsidRPr="00683B67">
        <w:rPr>
          <w:bCs/>
          <w:vertAlign w:val="subscript"/>
          <w:lang w:val="en-US"/>
        </w:rPr>
        <w:t>wot</w:t>
      </w:r>
      <w:r w:rsidRPr="00683B67">
        <w:rPr>
          <w:bCs/>
          <w:vertAlign w:val="subscript"/>
        </w:rPr>
        <w:t>_</w:t>
      </w:r>
      <w:r w:rsidRPr="00683B67">
        <w:rPr>
          <w:bCs/>
          <w:vertAlign w:val="subscript"/>
          <w:lang w:val="en-US"/>
        </w:rPr>
        <w:t>test</w:t>
      </w:r>
      <w:r w:rsidRPr="00683B67">
        <w:rPr>
          <w:bCs/>
          <w:vertAlign w:val="subscript"/>
        </w:rPr>
        <w:t>_</w:t>
      </w:r>
      <w:r w:rsidRPr="00683B67">
        <w:rPr>
          <w:bCs/>
          <w:vertAlign w:val="subscript"/>
          <w:lang w:val="en-US"/>
        </w:rPr>
        <w:t>ASEP</w:t>
      </w:r>
      <w:r w:rsidRPr="00683B67">
        <w:rPr>
          <w:bCs/>
        </w:rPr>
        <w:t xml:space="preserve"> меньше </w:t>
      </w:r>
      <w:r w:rsidRPr="00683B67">
        <w:rPr>
          <w:bCs/>
          <w:lang w:val="en-US"/>
        </w:rPr>
        <w:t>a</w:t>
      </w:r>
      <w:r w:rsidRPr="00683B67">
        <w:rPr>
          <w:bCs/>
          <w:vertAlign w:val="subscript"/>
          <w:lang w:val="en-US"/>
        </w:rPr>
        <w:t>urban</w:t>
      </w:r>
      <w:r w:rsidRPr="00683B67">
        <w:rPr>
          <w:bCs/>
        </w:rPr>
        <w:t>, во внимание не принимают;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ind w:left="2835" w:hanging="567"/>
        <w:rPr>
          <w:bCs/>
        </w:rPr>
      </w:pPr>
      <w:r w:rsidRPr="00683B67">
        <w:rPr>
          <w:bCs/>
          <w:lang w:val="en-US"/>
        </w:rPr>
        <w:t>d</w:t>
      </w:r>
      <w:r w:rsidRPr="00683B67">
        <w:rPr>
          <w:bCs/>
        </w:rPr>
        <w:t>)</w:t>
      </w:r>
      <w:r w:rsidRPr="00683B67">
        <w:rPr>
          <w:bCs/>
        </w:rPr>
        <w:tab/>
        <w:t xml:space="preserve">рассчитывают </w:t>
      </w:r>
      <w:r w:rsidRPr="00683B67">
        <w:rPr>
          <w:bCs/>
          <w:lang w:val="en-US"/>
        </w:rPr>
        <w:t>L</w:t>
      </w:r>
      <w:r w:rsidRPr="00683B67">
        <w:rPr>
          <w:bCs/>
          <w:vertAlign w:val="subscript"/>
          <w:lang w:val="en-US"/>
        </w:rPr>
        <w:t>urban</w:t>
      </w:r>
      <w:r w:rsidRPr="00683B67">
        <w:rPr>
          <w:bCs/>
          <w:vertAlign w:val="subscript"/>
        </w:rPr>
        <w:t>_</w:t>
      </w:r>
      <w:r w:rsidRPr="00683B67">
        <w:rPr>
          <w:bCs/>
          <w:vertAlign w:val="subscript"/>
          <w:lang w:val="en-US"/>
        </w:rPr>
        <w:t>measured</w:t>
      </w:r>
      <w:r w:rsidRPr="00683B67">
        <w:rPr>
          <w:bCs/>
          <w:vertAlign w:val="subscript"/>
        </w:rPr>
        <w:t>_</w:t>
      </w:r>
      <w:r w:rsidRPr="00683B67">
        <w:rPr>
          <w:bCs/>
          <w:vertAlign w:val="subscript"/>
          <w:lang w:val="en-US"/>
        </w:rPr>
        <w:t>ASEP</w:t>
      </w:r>
      <w:r w:rsidRPr="00683B67">
        <w:rPr>
          <w:bCs/>
        </w:rPr>
        <w:t xml:space="preserve"> следующим образом: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ind w:left="2858" w:hanging="23"/>
        <w:rPr>
          <w:bCs/>
          <w:lang w:val="en-US"/>
        </w:rPr>
      </w:pPr>
      <w:r w:rsidRPr="00683B67">
        <w:rPr>
          <w:bCs/>
          <w:lang w:val="en-US"/>
        </w:rPr>
        <w:t>L</w:t>
      </w:r>
      <w:r w:rsidRPr="00683B67">
        <w:rPr>
          <w:bCs/>
          <w:vertAlign w:val="subscript"/>
          <w:lang w:val="en-US"/>
        </w:rPr>
        <w:t>urban_measured_ASEP</w:t>
      </w:r>
      <w:r w:rsidRPr="00683B67">
        <w:rPr>
          <w:bCs/>
          <w:lang w:val="en-US"/>
        </w:rPr>
        <w:t xml:space="preserve"> = L</w:t>
      </w:r>
      <w:r w:rsidRPr="00683B67">
        <w:rPr>
          <w:bCs/>
          <w:vertAlign w:val="subscript"/>
          <w:lang w:val="en-US"/>
        </w:rPr>
        <w:t>wot_ASEP</w:t>
      </w:r>
      <w:r w:rsidRPr="00683B67">
        <w:rPr>
          <w:bCs/>
          <w:lang w:val="en-US"/>
        </w:rPr>
        <w:t xml:space="preserve"> − k</w:t>
      </w:r>
      <w:r w:rsidRPr="00683B67">
        <w:rPr>
          <w:bCs/>
          <w:vertAlign w:val="subscript"/>
          <w:lang w:val="en-US"/>
        </w:rPr>
        <w:t>p_ASEP</w:t>
      </w:r>
      <w:r w:rsidRPr="00683B67">
        <w:rPr>
          <w:bCs/>
          <w:lang w:val="en-US"/>
        </w:rPr>
        <w:t xml:space="preserve"> * (L</w:t>
      </w:r>
      <w:r w:rsidRPr="00683B67">
        <w:rPr>
          <w:bCs/>
          <w:vertAlign w:val="subscript"/>
          <w:lang w:val="en-US"/>
        </w:rPr>
        <w:t>wot_ASEP</w:t>
      </w:r>
      <w:r w:rsidRPr="00683B67">
        <w:rPr>
          <w:bCs/>
          <w:lang w:val="en-US"/>
        </w:rPr>
        <w:t xml:space="preserve"> − L</w:t>
      </w:r>
      <w:r w:rsidRPr="00683B67">
        <w:rPr>
          <w:bCs/>
          <w:vertAlign w:val="subscript"/>
          <w:lang w:val="en-US"/>
        </w:rPr>
        <w:t>crs rep</w:t>
      </w:r>
      <w:r w:rsidRPr="00683B67">
        <w:rPr>
          <w:bCs/>
          <w:lang w:val="en-US"/>
        </w:rPr>
        <w:t>).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ind w:left="2858" w:hanging="23"/>
        <w:rPr>
          <w:bCs/>
        </w:rPr>
      </w:pPr>
      <w:r w:rsidRPr="00683B67">
        <w:rPr>
          <w:bCs/>
        </w:rPr>
        <w:t xml:space="preserve">Для дальнейших расчетов используют значение </w:t>
      </w:r>
      <w:r w:rsidRPr="00683B67">
        <w:rPr>
          <w:bCs/>
          <w:lang w:val="en-US"/>
        </w:rPr>
        <w:t>L</w:t>
      </w:r>
      <w:r w:rsidRPr="00683B67">
        <w:rPr>
          <w:bCs/>
          <w:vertAlign w:val="subscript"/>
          <w:lang w:val="en-US"/>
        </w:rPr>
        <w:t>urban</w:t>
      </w:r>
      <w:r w:rsidRPr="00683B67">
        <w:rPr>
          <w:bCs/>
        </w:rPr>
        <w:t xml:space="preserve"> из пр</w:t>
      </w:r>
      <w:r w:rsidRPr="00683B67">
        <w:rPr>
          <w:bCs/>
        </w:rPr>
        <w:t>и</w:t>
      </w:r>
      <w:r w:rsidRPr="00683B67">
        <w:rPr>
          <w:bCs/>
        </w:rPr>
        <w:t>ложения 3 к настоящим Правилам без округления, включая десятичный знак после запятой (</w:t>
      </w:r>
      <w:r w:rsidRPr="00683B67">
        <w:rPr>
          <w:bCs/>
          <w:lang w:val="en-US"/>
        </w:rPr>
        <w:t>xx</w:t>
      </w:r>
      <w:r w:rsidRPr="00683B67">
        <w:rPr>
          <w:bCs/>
        </w:rPr>
        <w:t>,</w:t>
      </w:r>
      <w:r w:rsidRPr="00683B67">
        <w:rPr>
          <w:bCs/>
          <w:lang w:val="en-US"/>
        </w:rPr>
        <w:t>x</w:t>
      </w:r>
      <w:r w:rsidRPr="00683B67">
        <w:rPr>
          <w:bCs/>
        </w:rPr>
        <w:t>);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ind w:left="2835" w:hanging="567"/>
        <w:rPr>
          <w:bCs/>
        </w:rPr>
      </w:pPr>
      <w:r w:rsidRPr="00683B67">
        <w:rPr>
          <w:bCs/>
        </w:rPr>
        <w:t>e)</w:t>
      </w:r>
      <w:r w:rsidRPr="00683B67">
        <w:rPr>
          <w:bCs/>
        </w:rPr>
        <w:tab/>
        <w:t>рассчитывают L</w:t>
      </w:r>
      <w:r w:rsidRPr="00683B67">
        <w:rPr>
          <w:bCs/>
          <w:vertAlign w:val="subscript"/>
        </w:rPr>
        <w:t>urban_normalized</w:t>
      </w:r>
      <w:r w:rsidRPr="00683B67">
        <w:rPr>
          <w:bCs/>
        </w:rPr>
        <w:t xml:space="preserve"> для получения приведенного зн</w:t>
      </w:r>
      <w:r w:rsidRPr="00683B67">
        <w:rPr>
          <w:bCs/>
        </w:rPr>
        <w:t>а</w:t>
      </w:r>
      <w:r w:rsidRPr="00683B67">
        <w:rPr>
          <w:bCs/>
        </w:rPr>
        <w:t>чения при переходе от скорости v</w:t>
      </w:r>
      <w:r w:rsidRPr="00683B67">
        <w:rPr>
          <w:bCs/>
          <w:vertAlign w:val="subscript"/>
        </w:rPr>
        <w:t>BB_ASEP</w:t>
      </w:r>
      <w:r w:rsidRPr="00683B67">
        <w:rPr>
          <w:bCs/>
        </w:rPr>
        <w:t xml:space="preserve"> к 50 км/ч  следу</w:t>
      </w:r>
      <w:r w:rsidRPr="00683B67">
        <w:rPr>
          <w:bCs/>
        </w:rPr>
        <w:t>ю</w:t>
      </w:r>
      <w:r w:rsidRPr="00683B67">
        <w:rPr>
          <w:bCs/>
        </w:rPr>
        <w:t>щим образом: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ind w:left="2858" w:hanging="23"/>
        <w:rPr>
          <w:bCs/>
          <w:lang w:val="en-US"/>
        </w:rPr>
      </w:pPr>
      <w:r w:rsidRPr="00683B67">
        <w:rPr>
          <w:bCs/>
          <w:lang w:val="en-GB"/>
        </w:rPr>
        <w:t>L</w:t>
      </w:r>
      <w:r w:rsidRPr="00683B67">
        <w:rPr>
          <w:bCs/>
          <w:vertAlign w:val="subscript"/>
          <w:lang w:val="en-GB"/>
        </w:rPr>
        <w:t>urban_normalized</w:t>
      </w:r>
      <w:r w:rsidRPr="00683B67">
        <w:rPr>
          <w:bCs/>
          <w:lang w:val="en-GB"/>
        </w:rPr>
        <w:t xml:space="preserve"> = L</w:t>
      </w:r>
      <w:r w:rsidRPr="00683B67">
        <w:rPr>
          <w:bCs/>
          <w:vertAlign w:val="subscript"/>
          <w:lang w:val="en-GB"/>
        </w:rPr>
        <w:t>urban_measured_ASEP</w:t>
      </w:r>
      <w:r w:rsidRPr="00683B67">
        <w:rPr>
          <w:bCs/>
          <w:lang w:val="en-GB"/>
        </w:rPr>
        <w:t xml:space="preserve"> </w:t>
      </w:r>
      <w:r w:rsidRPr="00683B67">
        <w:rPr>
          <w:bCs/>
          <w:lang w:val="en-US"/>
        </w:rPr>
        <w:t>–</w:t>
      </w:r>
      <w:r w:rsidRPr="00683B67">
        <w:rPr>
          <w:bCs/>
          <w:lang w:val="en-GB"/>
        </w:rPr>
        <w:t xml:space="preserve"> (0</w:t>
      </w:r>
      <w:r w:rsidRPr="00683B67">
        <w:rPr>
          <w:bCs/>
          <w:lang w:val="en-US"/>
        </w:rPr>
        <w:t>,</w:t>
      </w:r>
      <w:r w:rsidRPr="00683B67">
        <w:rPr>
          <w:bCs/>
          <w:lang w:val="en-GB"/>
        </w:rPr>
        <w:t>15 * (V</w:t>
      </w:r>
      <w:r w:rsidRPr="00683B67">
        <w:rPr>
          <w:bCs/>
          <w:vertAlign w:val="subscript"/>
          <w:lang w:val="en-GB"/>
        </w:rPr>
        <w:t>_BB_ASEP</w:t>
      </w:r>
      <w:r w:rsidRPr="00683B67">
        <w:rPr>
          <w:bCs/>
          <w:lang w:val="en-GB"/>
        </w:rPr>
        <w:t xml:space="preserve"> </w:t>
      </w:r>
      <w:r w:rsidRPr="00683B67">
        <w:rPr>
          <w:bCs/>
          <w:lang w:val="en-US"/>
        </w:rPr>
        <w:t>–</w:t>
      </w:r>
      <w:r w:rsidRPr="00683B67">
        <w:rPr>
          <w:bCs/>
          <w:lang w:val="en-GB"/>
        </w:rPr>
        <w:t xml:space="preserve"> 50))</w:t>
      </w:r>
      <w:r w:rsidRPr="00683B67">
        <w:rPr>
          <w:bCs/>
          <w:lang w:val="en-US"/>
        </w:rPr>
        <w:t>;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ind w:left="2835" w:hanging="567"/>
        <w:rPr>
          <w:bCs/>
        </w:rPr>
      </w:pPr>
      <w:r w:rsidRPr="00683B67">
        <w:rPr>
          <w:bCs/>
        </w:rPr>
        <w:t>f)</w:t>
      </w:r>
      <w:r w:rsidRPr="00683B67">
        <w:rPr>
          <w:bCs/>
        </w:rPr>
        <w:tab/>
        <w:t>рассчитывают отклонение ΔL</w:t>
      </w:r>
      <w:r w:rsidRPr="00683B67">
        <w:rPr>
          <w:bCs/>
          <w:vertAlign w:val="subscript"/>
        </w:rPr>
        <w:t xml:space="preserve">urban_ASEP </w:t>
      </w:r>
      <w:r w:rsidRPr="00683B67">
        <w:rPr>
          <w:bCs/>
        </w:rPr>
        <w:t>по отношению к L</w:t>
      </w:r>
      <w:r w:rsidRPr="00683B67">
        <w:rPr>
          <w:bCs/>
          <w:vertAlign w:val="subscript"/>
        </w:rPr>
        <w:t>urban</w:t>
      </w:r>
      <w:r w:rsidRPr="00683B67">
        <w:rPr>
          <w:bCs/>
        </w:rPr>
        <w:t xml:space="preserve"> следующим образом: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ind w:left="2858" w:hanging="23"/>
        <w:rPr>
          <w:bCs/>
          <w:lang w:val="en-US"/>
        </w:rPr>
      </w:pPr>
      <w:r w:rsidRPr="00683B67">
        <w:rPr>
          <w:bCs/>
          <w:lang w:val="en-GB"/>
        </w:rPr>
        <w:t>ΔL</w:t>
      </w:r>
      <w:r w:rsidRPr="00683B67">
        <w:rPr>
          <w:bCs/>
          <w:vertAlign w:val="subscript"/>
          <w:lang w:val="en-GB"/>
        </w:rPr>
        <w:t>urban</w:t>
      </w:r>
      <w:r w:rsidRPr="00683B67">
        <w:rPr>
          <w:bCs/>
          <w:vertAlign w:val="subscript"/>
          <w:lang w:val="en-US"/>
        </w:rPr>
        <w:t>_</w:t>
      </w:r>
      <w:r w:rsidRPr="00683B67">
        <w:rPr>
          <w:bCs/>
          <w:vertAlign w:val="subscript"/>
          <w:lang w:val="en-GB"/>
        </w:rPr>
        <w:t>ASEP</w:t>
      </w:r>
      <w:r w:rsidRPr="00683B67">
        <w:rPr>
          <w:bCs/>
          <w:lang w:val="en-US"/>
        </w:rPr>
        <w:t xml:space="preserve"> = </w:t>
      </w:r>
      <w:r w:rsidRPr="00683B67">
        <w:rPr>
          <w:bCs/>
          <w:lang w:val="en-GB"/>
        </w:rPr>
        <w:t>L</w:t>
      </w:r>
      <w:r w:rsidRPr="00683B67">
        <w:rPr>
          <w:bCs/>
          <w:vertAlign w:val="subscript"/>
          <w:lang w:val="en-GB"/>
        </w:rPr>
        <w:t>urban</w:t>
      </w:r>
      <w:r w:rsidRPr="00683B67">
        <w:rPr>
          <w:bCs/>
          <w:vertAlign w:val="subscript"/>
          <w:lang w:val="en-US"/>
        </w:rPr>
        <w:t>_</w:t>
      </w:r>
      <w:r w:rsidRPr="00683B67">
        <w:rPr>
          <w:bCs/>
          <w:vertAlign w:val="subscript"/>
          <w:lang w:val="en-GB"/>
        </w:rPr>
        <w:t>normalized</w:t>
      </w:r>
      <w:r w:rsidRPr="00683B67">
        <w:rPr>
          <w:bCs/>
          <w:lang w:val="en-US"/>
        </w:rPr>
        <w:t xml:space="preserve"> – </w:t>
      </w:r>
      <w:r w:rsidRPr="00683B67">
        <w:rPr>
          <w:bCs/>
          <w:lang w:val="en-GB"/>
        </w:rPr>
        <w:t>L</w:t>
      </w:r>
      <w:r w:rsidRPr="00683B67">
        <w:rPr>
          <w:bCs/>
          <w:vertAlign w:val="subscript"/>
          <w:lang w:val="en-GB"/>
        </w:rPr>
        <w:t>urban</w:t>
      </w:r>
      <w:r w:rsidRPr="00683B67">
        <w:rPr>
          <w:bCs/>
          <w:lang w:val="en-US"/>
        </w:rPr>
        <w:t>.</w:t>
      </w:r>
    </w:p>
    <w:p w:rsidR="00683B67" w:rsidRPr="00170D67" w:rsidRDefault="000B2C52" w:rsidP="000B2C52">
      <w:pPr>
        <w:pStyle w:val="SingleTxtGR"/>
        <w:tabs>
          <w:tab w:val="clear" w:pos="1701"/>
        </w:tabs>
        <w:spacing w:before="120" w:after="100"/>
        <w:ind w:left="2268" w:hanging="1134"/>
        <w:rPr>
          <w:bCs/>
        </w:rPr>
      </w:pPr>
      <w:r>
        <w:rPr>
          <w:bCs/>
        </w:rPr>
        <w:t>4.2.2</w:t>
      </w:r>
      <w:r>
        <w:rPr>
          <w:bCs/>
        </w:rPr>
        <w:tab/>
        <w:t>Технические требования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>Соответствие ограничениям: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>значение ΔL</w:t>
      </w:r>
      <w:r w:rsidRPr="00683B67">
        <w:rPr>
          <w:bCs/>
          <w:vertAlign w:val="subscript"/>
        </w:rPr>
        <w:t xml:space="preserve">urban_ASEP </w:t>
      </w:r>
      <w:r w:rsidRPr="00683B67">
        <w:rPr>
          <w:bCs/>
        </w:rPr>
        <w:t>должно быть меньшим или равным 3,0 дБ(А) + предельное значение</w:t>
      </w:r>
      <w:r w:rsidRPr="00DB6AC1">
        <w:rPr>
          <w:bCs/>
          <w:sz w:val="18"/>
          <w:vertAlign w:val="superscript"/>
        </w:rPr>
        <w:footnoteReference w:id="6"/>
      </w:r>
      <w:r w:rsidR="000B2C52">
        <w:rPr>
          <w:bCs/>
        </w:rPr>
        <w:t xml:space="preserve"> </w:t>
      </w:r>
      <w:r w:rsidR="000B2C52" w:rsidRPr="000B2C52">
        <w:rPr>
          <w:bCs/>
        </w:rPr>
        <w:t>–</w:t>
      </w:r>
      <w:r w:rsidRPr="00683B67">
        <w:rPr>
          <w:bCs/>
        </w:rPr>
        <w:t xml:space="preserve"> L</w:t>
      </w:r>
      <w:r w:rsidRPr="00683B67">
        <w:rPr>
          <w:bCs/>
          <w:vertAlign w:val="subscript"/>
        </w:rPr>
        <w:t>urban</w:t>
      </w:r>
      <w:r w:rsidRPr="00683B67">
        <w:rPr>
          <w:bCs/>
        </w:rPr>
        <w:t>.</w:t>
      </w:r>
    </w:p>
    <w:p w:rsidR="00683B67" w:rsidRPr="00683B67" w:rsidRDefault="00683B67" w:rsidP="000B2C52">
      <w:pPr>
        <w:pStyle w:val="SingleTxtGR"/>
        <w:tabs>
          <w:tab w:val="clear" w:pos="1701"/>
        </w:tabs>
        <w:spacing w:before="120" w:after="100"/>
        <w:ind w:left="2268" w:hanging="1134"/>
        <w:rPr>
          <w:bCs/>
        </w:rPr>
      </w:pPr>
      <w:r w:rsidRPr="00683B67">
        <w:rPr>
          <w:bCs/>
        </w:rPr>
        <w:t>5.</w:t>
      </w:r>
      <w:r w:rsidRPr="00683B67">
        <w:rPr>
          <w:bCs/>
        </w:rPr>
        <w:tab/>
        <w:t>Оценка контрольного у</w:t>
      </w:r>
      <w:r w:rsidR="000B2C52">
        <w:rPr>
          <w:bCs/>
        </w:rPr>
        <w:t xml:space="preserve">ровня звука (см. схематическую </w:t>
      </w:r>
      <w:r w:rsidRPr="00683B67">
        <w:rPr>
          <w:bCs/>
        </w:rPr>
        <w:t>диаграмму на рис. 2 в добавлении 2)</w:t>
      </w:r>
    </w:p>
    <w:p w:rsidR="00683B67" w:rsidRPr="00683B67" w:rsidRDefault="000B2C52" w:rsidP="000B2C52">
      <w:pPr>
        <w:pStyle w:val="SingleTxtGR"/>
        <w:tabs>
          <w:tab w:val="clear" w:pos="1701"/>
        </w:tabs>
        <w:spacing w:before="120" w:after="100"/>
        <w:ind w:left="2268" w:hanging="1134"/>
        <w:rPr>
          <w:bCs/>
        </w:rPr>
      </w:pPr>
      <w:r>
        <w:rPr>
          <w:bCs/>
        </w:rPr>
        <w:t>5.1</w:t>
      </w:r>
      <w:r>
        <w:rPr>
          <w:bCs/>
        </w:rPr>
        <w:tab/>
      </w:r>
      <w:r w:rsidR="00683B67" w:rsidRPr="00683B67">
        <w:rPr>
          <w:bCs/>
        </w:rPr>
        <w:t>Общие положения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>Контрольный уровень звука можно определить путем имитации или на основе непосредственных измерений. Результаты каждого метода оценки должны соответствовать техническим требованиям, указанным в пункте 5.4.</w:t>
      </w:r>
    </w:p>
    <w:p w:rsidR="00683B67" w:rsidRPr="00683B67" w:rsidRDefault="000B2C52" w:rsidP="000B2C52">
      <w:pPr>
        <w:pStyle w:val="SingleTxtGR"/>
        <w:tabs>
          <w:tab w:val="clear" w:pos="1701"/>
        </w:tabs>
        <w:spacing w:before="120" w:after="100"/>
        <w:ind w:left="2268" w:hanging="1134"/>
        <w:rPr>
          <w:bCs/>
        </w:rPr>
      </w:pPr>
      <w:r>
        <w:rPr>
          <w:bCs/>
        </w:rPr>
        <w:t>5.1.1</w:t>
      </w:r>
      <w:r>
        <w:rPr>
          <w:bCs/>
        </w:rPr>
        <w:tab/>
      </w:r>
      <w:r w:rsidR="00683B67" w:rsidRPr="00683B67">
        <w:rPr>
          <w:bCs/>
        </w:rPr>
        <w:t>Метод имитации</w:t>
      </w:r>
      <w:r w:rsidR="00683B67" w:rsidRPr="00DB6AC1">
        <w:rPr>
          <w:bCs/>
          <w:sz w:val="18"/>
          <w:vertAlign w:val="superscript"/>
        </w:rPr>
        <w:footnoteReference w:id="7"/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>При имитации контрольный уровень звука оценивают в одной то</w:t>
      </w:r>
      <w:r w:rsidRPr="00683B67">
        <w:rPr>
          <w:bCs/>
        </w:rPr>
        <w:t>ч</w:t>
      </w:r>
      <w:r w:rsidRPr="00683B67">
        <w:rPr>
          <w:bCs/>
        </w:rPr>
        <w:t>ке на одной конкретной передаче в условиях имитации ускорения до предполагаемой конечной скорости v</w:t>
      </w:r>
      <w:r w:rsidRPr="00683B67">
        <w:rPr>
          <w:bCs/>
          <w:vertAlign w:val="subscript"/>
        </w:rPr>
        <w:t>BB</w:t>
      </w:r>
      <w:r w:rsidR="00261EF0" w:rsidRPr="00261EF0">
        <w:rPr>
          <w:bCs/>
          <w:vertAlign w:val="subscript"/>
        </w:rPr>
        <w:t>'</w:t>
      </w:r>
      <w:r w:rsidRPr="00683B67">
        <w:rPr>
          <w:bCs/>
        </w:rPr>
        <w:t>, равной</w:t>
      </w:r>
      <w:r w:rsidRPr="00683B67">
        <w:rPr>
          <w:bCs/>
          <w:lang w:val="en-US"/>
        </w:rPr>
        <w:t> </w:t>
      </w:r>
      <w:r w:rsidRPr="00683B67">
        <w:rPr>
          <w:bCs/>
        </w:rPr>
        <w:t>61 км/ч. Соо</w:t>
      </w:r>
      <w:r w:rsidRPr="00683B67">
        <w:rPr>
          <w:bCs/>
        </w:rPr>
        <w:t>т</w:t>
      </w:r>
      <w:r w:rsidRPr="00683B67">
        <w:rPr>
          <w:bCs/>
        </w:rPr>
        <w:t>ветствие уровня звука предъявляемым требованиям устанавливают путем расчетов с использованием результатов оценки по наклону линии регрессии, предусмотренной в пункте 3.2.2.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>Если результаты оценки по наклону линии регрессии, предусмо</w:t>
      </w:r>
      <w:r w:rsidRPr="00683B67">
        <w:rPr>
          <w:bCs/>
        </w:rPr>
        <w:t>т</w:t>
      </w:r>
      <w:r w:rsidRPr="00683B67">
        <w:rPr>
          <w:bCs/>
        </w:rPr>
        <w:t>ренной в пункте 3.2.2, отсутствуют для передачи, указанной в пункте 5.2, то этот наклон линии регрессии для недостающей пер</w:t>
      </w:r>
      <w:r w:rsidRPr="00683B67">
        <w:rPr>
          <w:bCs/>
        </w:rPr>
        <w:t>е</w:t>
      </w:r>
      <w:r w:rsidRPr="00683B67">
        <w:rPr>
          <w:bCs/>
        </w:rPr>
        <w:t>дачи можно определять по пунктам</w:t>
      </w:r>
      <w:r w:rsidRPr="00683B67">
        <w:rPr>
          <w:bCs/>
          <w:lang w:val="en-US"/>
        </w:rPr>
        <w:t> </w:t>
      </w:r>
      <w:r w:rsidRPr="00683B67">
        <w:rPr>
          <w:bCs/>
        </w:rPr>
        <w:t>2.4, 3.1 и 3.2.</w:t>
      </w:r>
    </w:p>
    <w:p w:rsidR="00683B67" w:rsidRPr="00683B67" w:rsidRDefault="000B2C52" w:rsidP="000B2C52">
      <w:pPr>
        <w:pStyle w:val="SingleTxtGR"/>
        <w:tabs>
          <w:tab w:val="clear" w:pos="1701"/>
        </w:tabs>
        <w:spacing w:before="120" w:after="100"/>
        <w:ind w:left="2268" w:hanging="1134"/>
        <w:rPr>
          <w:bCs/>
        </w:rPr>
      </w:pPr>
      <w:r>
        <w:rPr>
          <w:bCs/>
        </w:rPr>
        <w:t>5.1.2</w:t>
      </w:r>
      <w:r>
        <w:rPr>
          <w:bCs/>
        </w:rPr>
        <w:tab/>
      </w:r>
      <w:r w:rsidR="00683B67" w:rsidRPr="00683B67">
        <w:rPr>
          <w:bCs/>
        </w:rPr>
        <w:t>Метод непосредственного измерения</w:t>
      </w:r>
    </w:p>
    <w:p w:rsidR="00683B67" w:rsidRPr="000B2C52" w:rsidRDefault="00683B67" w:rsidP="000B2C52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>При проведении непосредственных измерений контрольный ур</w:t>
      </w:r>
      <w:r w:rsidRPr="00683B67">
        <w:rPr>
          <w:bCs/>
        </w:rPr>
        <w:t>о</w:t>
      </w:r>
      <w:r w:rsidRPr="00683B67">
        <w:rPr>
          <w:bCs/>
        </w:rPr>
        <w:t>вень звука оценивают за один прогон в условиях ускорения, кот</w:t>
      </w:r>
      <w:r w:rsidRPr="00683B67">
        <w:rPr>
          <w:bCs/>
        </w:rPr>
        <w:t>о</w:t>
      </w:r>
      <w:r w:rsidRPr="00683B67">
        <w:rPr>
          <w:bCs/>
        </w:rPr>
        <w:t>рое начинают обеспечивать на лини</w:t>
      </w:r>
      <w:r w:rsidR="00024CF4">
        <w:rPr>
          <w:bCs/>
        </w:rPr>
        <w:t>и AA', как это указано в пун</w:t>
      </w:r>
      <w:r w:rsidR="00024CF4">
        <w:rPr>
          <w:bCs/>
        </w:rPr>
        <w:t>к</w:t>
      </w:r>
      <w:r w:rsidR="00024CF4">
        <w:rPr>
          <w:bCs/>
        </w:rPr>
        <w:t>те</w:t>
      </w:r>
      <w:r w:rsidR="00024CF4">
        <w:rPr>
          <w:bCs/>
          <w:lang w:val="en-US"/>
        </w:rPr>
        <w:t> </w:t>
      </w:r>
      <w:r w:rsidRPr="00683B67">
        <w:rPr>
          <w:bCs/>
        </w:rPr>
        <w:t>2.5. В случае транспортных средств, испытываемых в условиях блокировки передаточных чисел, используют передачу, указанную в пункте 5.2, а в случае транспортных средств, испытываемых в условиях без блокировки передаточных чисел, выбирают передачу, которая предусмотрена изготовителем д</w:t>
      </w:r>
      <w:r w:rsidR="000B2C52">
        <w:rPr>
          <w:bCs/>
        </w:rPr>
        <w:t>ля нормальных условий вождения.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>Целевое значение испытательной скорости v</w:t>
      </w:r>
      <w:r w:rsidRPr="00683B67">
        <w:rPr>
          <w:bCs/>
          <w:vertAlign w:val="subscript"/>
        </w:rPr>
        <w:t xml:space="preserve">AA </w:t>
      </w:r>
      <w:r w:rsidRPr="00683B67">
        <w:rPr>
          <w:bCs/>
        </w:rPr>
        <w:t>рав</w:t>
      </w:r>
      <w:r w:rsidR="000B2C52" w:rsidRPr="000B2C52">
        <w:rPr>
          <w:bCs/>
        </w:rPr>
        <w:t>-</w:t>
      </w:r>
      <w:r w:rsidR="000B2C52" w:rsidRPr="000B2C52">
        <w:rPr>
          <w:bCs/>
        </w:rPr>
        <w:br/>
      </w:r>
      <w:r w:rsidRPr="00683B67">
        <w:rPr>
          <w:bCs/>
        </w:rPr>
        <w:t>но 50 км/ч ±</w:t>
      </w:r>
      <w:r w:rsidRPr="00683B67">
        <w:rPr>
          <w:bCs/>
          <w:lang w:val="en-US"/>
        </w:rPr>
        <w:t> </w:t>
      </w:r>
      <w:r w:rsidRPr="00683B67">
        <w:rPr>
          <w:bCs/>
        </w:rPr>
        <w:t>1 км/ч, если v</w:t>
      </w:r>
      <w:r w:rsidRPr="00683B67">
        <w:rPr>
          <w:bCs/>
          <w:vertAlign w:val="subscript"/>
        </w:rPr>
        <w:t>BB</w:t>
      </w:r>
      <w:r w:rsidRPr="00683B67">
        <w:rPr>
          <w:bCs/>
        </w:rPr>
        <w:t xml:space="preserve"> не превышает 61 км/ч.</w:t>
      </w:r>
    </w:p>
    <w:p w:rsidR="00683B67" w:rsidRPr="000B2C52" w:rsidRDefault="00683B67" w:rsidP="000B2C52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>Если v</w:t>
      </w:r>
      <w:r w:rsidRPr="00683B67">
        <w:rPr>
          <w:bCs/>
          <w:vertAlign w:val="subscript"/>
        </w:rPr>
        <w:t>BB</w:t>
      </w:r>
      <w:r w:rsidRPr="00683B67">
        <w:rPr>
          <w:bCs/>
        </w:rPr>
        <w:t xml:space="preserve"> превышает 61 км/ч, то целевое значение испытательной скорости v</w:t>
      </w:r>
      <w:r w:rsidRPr="00683B67">
        <w:rPr>
          <w:bCs/>
          <w:vertAlign w:val="subscript"/>
        </w:rPr>
        <w:t>BB</w:t>
      </w:r>
      <w:r w:rsidRPr="00683B67">
        <w:rPr>
          <w:bCs/>
        </w:rPr>
        <w:t xml:space="preserve"> устанавливают на уровне 61 км/ч ± 1 км/ч. При этом начальную скорость корректируют таким образом, чтобы достиг</w:t>
      </w:r>
      <w:r w:rsidRPr="00683B67">
        <w:rPr>
          <w:bCs/>
        </w:rPr>
        <w:t>а</w:t>
      </w:r>
      <w:r w:rsidRPr="00683B67">
        <w:rPr>
          <w:bCs/>
        </w:rPr>
        <w:t>лось целевое з</w:t>
      </w:r>
      <w:r w:rsidR="000B2C52">
        <w:rPr>
          <w:bCs/>
        </w:rPr>
        <w:t>начение испытательной скорости.</w:t>
      </w:r>
    </w:p>
    <w:p w:rsidR="00683B67" w:rsidRPr="00683B67" w:rsidRDefault="000B2C52" w:rsidP="000B2C52">
      <w:pPr>
        <w:pStyle w:val="SingleTxtGR"/>
        <w:tabs>
          <w:tab w:val="clear" w:pos="1701"/>
        </w:tabs>
        <w:spacing w:before="120" w:after="100"/>
        <w:ind w:left="2268" w:hanging="1134"/>
        <w:rPr>
          <w:bCs/>
        </w:rPr>
      </w:pPr>
      <w:r>
        <w:rPr>
          <w:bCs/>
        </w:rPr>
        <w:t>5.2</w:t>
      </w:r>
      <w:r>
        <w:rPr>
          <w:bCs/>
        </w:rPr>
        <w:tab/>
      </w:r>
      <w:r w:rsidR="00683B67" w:rsidRPr="00683B67">
        <w:rPr>
          <w:bCs/>
        </w:rPr>
        <w:t>Определение передачи α производят следующим образом:</w:t>
      </w:r>
    </w:p>
    <w:p w:rsidR="00683B67" w:rsidRPr="00683B67" w:rsidRDefault="00683B67" w:rsidP="000B2C52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>α = 3 для всех механических трансмиссий и для автоматической трансмиссии, испытываемой с блокировкой передаточных чисел и имеющей не более пяти передач;</w:t>
      </w:r>
    </w:p>
    <w:p w:rsidR="00683B67" w:rsidRPr="00683B67" w:rsidRDefault="00683B67" w:rsidP="00024CF4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>α = 4 для автоматической трансмиссии, испытываемой с блокиро</w:t>
      </w:r>
      <w:r w:rsidRPr="00683B67">
        <w:rPr>
          <w:bCs/>
        </w:rPr>
        <w:t>в</w:t>
      </w:r>
      <w:r w:rsidRPr="00683B67">
        <w:rPr>
          <w:bCs/>
        </w:rPr>
        <w:t>кой передаточных чисел и имеющей шесть или более передач. Если ускорение, рассчитанное на участке от AA до BB + длина тран</w:t>
      </w:r>
      <w:r w:rsidRPr="00683B67">
        <w:rPr>
          <w:bCs/>
        </w:rPr>
        <w:t>с</w:t>
      </w:r>
      <w:r w:rsidRPr="00683B67">
        <w:rPr>
          <w:bCs/>
        </w:rPr>
        <w:t>портного средства, на передаче 4 превышает 1,9 м/с², то выбирают первую повышенную передачу α &gt; 4 при ускорении, значение кот</w:t>
      </w:r>
      <w:r w:rsidRPr="00683B67">
        <w:rPr>
          <w:bCs/>
        </w:rPr>
        <w:t>о</w:t>
      </w:r>
      <w:r w:rsidRPr="00683B67">
        <w:rPr>
          <w:bCs/>
        </w:rPr>
        <w:t>рого меньше или равно 1,9 м/с².</w:t>
      </w:r>
    </w:p>
    <w:p w:rsidR="00683B67" w:rsidRPr="00683B67" w:rsidRDefault="00683B67" w:rsidP="00024CF4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>В случае транспортных средств, испытываемых в условиях без блокировки передаточных чисел, передаточное число для дальне</w:t>
      </w:r>
      <w:r w:rsidRPr="00683B67">
        <w:rPr>
          <w:bCs/>
        </w:rPr>
        <w:t>й</w:t>
      </w:r>
      <w:r w:rsidRPr="00683B67">
        <w:rPr>
          <w:bCs/>
        </w:rPr>
        <w:t>ших расчетов определяют на основе результатов испытания на ускорение, предусмотренного в приложении 3, с использованием указанной частоты вращения двигателя и скорости движения транспортного средства на линии BB'.</w:t>
      </w:r>
    </w:p>
    <w:p w:rsidR="00683B67" w:rsidRPr="00683B67" w:rsidRDefault="00024CF4" w:rsidP="00024CF4">
      <w:pPr>
        <w:pStyle w:val="SingleTxtGR"/>
        <w:tabs>
          <w:tab w:val="clear" w:pos="1701"/>
        </w:tabs>
        <w:spacing w:before="120" w:after="100"/>
        <w:ind w:left="2268" w:hanging="1134"/>
        <w:rPr>
          <w:bCs/>
        </w:rPr>
      </w:pPr>
      <w:r>
        <w:rPr>
          <w:bCs/>
        </w:rPr>
        <w:t>5.3</w:t>
      </w:r>
      <w:r>
        <w:rPr>
          <w:bCs/>
        </w:rPr>
        <w:tab/>
      </w:r>
      <w:r w:rsidR="00683B67" w:rsidRPr="00683B67">
        <w:rPr>
          <w:bCs/>
        </w:rPr>
        <w:t>Обработка данных для оценки методом имитации</w:t>
      </w:r>
    </w:p>
    <w:p w:rsidR="00683B67" w:rsidRPr="00024CF4" w:rsidRDefault="00024CF4" w:rsidP="00024CF4">
      <w:pPr>
        <w:pStyle w:val="SingleTxtGR"/>
        <w:tabs>
          <w:tab w:val="clear" w:pos="1701"/>
        </w:tabs>
        <w:spacing w:before="120" w:after="100"/>
        <w:ind w:left="2268" w:hanging="1134"/>
        <w:rPr>
          <w:bCs/>
        </w:rPr>
      </w:pPr>
      <w:r>
        <w:rPr>
          <w:bCs/>
        </w:rPr>
        <w:t>5.3.1</w:t>
      </w:r>
      <w:r>
        <w:rPr>
          <w:bCs/>
        </w:rPr>
        <w:tab/>
      </w:r>
      <w:r w:rsidR="00683B67" w:rsidRPr="00683B67">
        <w:rPr>
          <w:bCs/>
        </w:rPr>
        <w:t>Определение исходной частоты вращения двигателя n</w:t>
      </w:r>
      <w:r w:rsidR="00683B67" w:rsidRPr="00683B67">
        <w:rPr>
          <w:bCs/>
          <w:vertAlign w:val="subscript"/>
        </w:rPr>
        <w:t>BB’_ref_α</w:t>
      </w:r>
    </w:p>
    <w:p w:rsidR="00683B67" w:rsidRPr="00024CF4" w:rsidRDefault="00683B67" w:rsidP="00024CF4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>Исходную частоту вращения двигателя n</w:t>
      </w:r>
      <w:r w:rsidRPr="00683B67">
        <w:rPr>
          <w:bCs/>
          <w:vertAlign w:val="subscript"/>
        </w:rPr>
        <w:t>BB’_ref_α</w:t>
      </w:r>
      <w:r w:rsidRPr="00683B67">
        <w:rPr>
          <w:bCs/>
        </w:rPr>
        <w:t xml:space="preserve"> рассчитывают с и</w:t>
      </w:r>
      <w:r w:rsidRPr="00683B67">
        <w:rPr>
          <w:bCs/>
        </w:rPr>
        <w:t>с</w:t>
      </w:r>
      <w:r w:rsidRPr="00683B67">
        <w:rPr>
          <w:bCs/>
        </w:rPr>
        <w:t xml:space="preserve">пользованием передаточного числа передачи </w:t>
      </w:r>
      <w:r w:rsidRPr="00683B67">
        <w:rPr>
          <w:bCs/>
          <w:lang w:val="en-GB"/>
        </w:rPr>
        <w:t>α</w:t>
      </w:r>
      <w:r w:rsidRPr="00683B67">
        <w:rPr>
          <w:bCs/>
        </w:rPr>
        <w:t xml:space="preserve"> при исходной скор</w:t>
      </w:r>
      <w:r w:rsidRPr="00683B67">
        <w:rPr>
          <w:bCs/>
        </w:rPr>
        <w:t>о</w:t>
      </w:r>
      <w:r w:rsidRPr="00683B67">
        <w:rPr>
          <w:bCs/>
        </w:rPr>
        <w:t>сти движения v</w:t>
      </w:r>
      <w:r w:rsidRPr="00683B67">
        <w:rPr>
          <w:bCs/>
          <w:vertAlign w:val="subscript"/>
          <w:lang w:val="en-US"/>
        </w:rPr>
        <w:t>BB</w:t>
      </w:r>
      <w:r w:rsidRPr="00683B67">
        <w:rPr>
          <w:bCs/>
          <w:vertAlign w:val="subscript"/>
        </w:rPr>
        <w:t>’</w:t>
      </w:r>
      <w:r w:rsidRPr="00683B67">
        <w:rPr>
          <w:bCs/>
        </w:rPr>
        <w:t>_</w:t>
      </w:r>
      <w:r w:rsidRPr="00683B67">
        <w:rPr>
          <w:bCs/>
          <w:vertAlign w:val="subscript"/>
        </w:rPr>
        <w:t>ref</w:t>
      </w:r>
      <w:r w:rsidR="00024CF4">
        <w:rPr>
          <w:bCs/>
        </w:rPr>
        <w:t xml:space="preserve"> = 61 км/ч.</w:t>
      </w:r>
    </w:p>
    <w:p w:rsidR="00683B67" w:rsidRPr="00683B67" w:rsidRDefault="00024CF4" w:rsidP="00024CF4">
      <w:pPr>
        <w:pStyle w:val="SingleTxtGR"/>
        <w:tabs>
          <w:tab w:val="clear" w:pos="1701"/>
        </w:tabs>
        <w:spacing w:before="120" w:after="100"/>
        <w:ind w:left="2268" w:hanging="1134"/>
        <w:rPr>
          <w:bCs/>
        </w:rPr>
      </w:pPr>
      <w:r>
        <w:rPr>
          <w:bCs/>
        </w:rPr>
        <w:t>5.3.2</w:t>
      </w:r>
      <w:r>
        <w:rPr>
          <w:bCs/>
        </w:rPr>
        <w:tab/>
      </w:r>
      <w:r w:rsidR="00683B67" w:rsidRPr="00683B67">
        <w:rPr>
          <w:bCs/>
        </w:rPr>
        <w:t xml:space="preserve">Расчет </w:t>
      </w:r>
      <w:r w:rsidR="00683B67" w:rsidRPr="00683B67">
        <w:rPr>
          <w:bCs/>
          <w:lang w:val="en-US"/>
        </w:rPr>
        <w:t>L</w:t>
      </w:r>
      <w:r w:rsidR="00683B67" w:rsidRPr="00683B67">
        <w:rPr>
          <w:bCs/>
          <w:vertAlign w:val="subscript"/>
          <w:lang w:val="en-US"/>
        </w:rPr>
        <w:t>ref</w:t>
      </w:r>
    </w:p>
    <w:p w:rsidR="00683B67" w:rsidRPr="00683B67" w:rsidRDefault="00683B67" w:rsidP="00024CF4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  <w:lang w:val="en-US"/>
        </w:rPr>
        <w:t>L</w:t>
      </w:r>
      <w:r w:rsidRPr="00683B67">
        <w:rPr>
          <w:bCs/>
          <w:vertAlign w:val="subscript"/>
          <w:lang w:val="en-US"/>
        </w:rPr>
        <w:t>ref</w:t>
      </w:r>
      <w:r w:rsidRPr="00683B67">
        <w:rPr>
          <w:bCs/>
          <w:vertAlign w:val="subscript"/>
        </w:rPr>
        <w:t xml:space="preserve"> </w:t>
      </w:r>
      <w:r w:rsidRPr="00683B67">
        <w:rPr>
          <w:bCs/>
        </w:rPr>
        <w:t xml:space="preserve">= </w:t>
      </w:r>
      <w:r w:rsidRPr="00683B67">
        <w:rPr>
          <w:bCs/>
          <w:lang w:val="en-GB"/>
        </w:rPr>
        <w:t>L</w:t>
      </w:r>
      <w:r w:rsidRPr="00683B67">
        <w:rPr>
          <w:bCs/>
          <w:vertAlign w:val="subscript"/>
          <w:lang w:val="en-GB"/>
        </w:rPr>
        <w:t>anchor</w:t>
      </w:r>
      <w:r w:rsidRPr="00683B67">
        <w:rPr>
          <w:bCs/>
        </w:rPr>
        <w:t xml:space="preserve"> + </w:t>
      </w:r>
      <w:r w:rsidRPr="00683B67">
        <w:rPr>
          <w:bCs/>
          <w:lang w:val="en-GB"/>
        </w:rPr>
        <w:t>Slope</w:t>
      </w:r>
      <w:r w:rsidRPr="00683B67">
        <w:rPr>
          <w:bCs/>
          <w:vertAlign w:val="subscript"/>
          <w:lang w:val="en-GB"/>
        </w:rPr>
        <w:t>α</w:t>
      </w:r>
      <w:r w:rsidRPr="00683B67">
        <w:rPr>
          <w:bCs/>
        </w:rPr>
        <w:t xml:space="preserve"> * (</w:t>
      </w:r>
      <w:r w:rsidRPr="00683B67">
        <w:rPr>
          <w:bCs/>
          <w:lang w:val="en-GB"/>
        </w:rPr>
        <w:t>n</w:t>
      </w:r>
      <w:r w:rsidRPr="00683B67">
        <w:rPr>
          <w:bCs/>
          <w:vertAlign w:val="subscript"/>
          <w:lang w:val="en-US"/>
        </w:rPr>
        <w:t>BB</w:t>
      </w:r>
      <w:r w:rsidRPr="00683B67">
        <w:rPr>
          <w:bCs/>
          <w:vertAlign w:val="subscript"/>
        </w:rPr>
        <w:t>’_</w:t>
      </w:r>
      <w:r w:rsidRPr="00683B67">
        <w:rPr>
          <w:bCs/>
          <w:vertAlign w:val="subscript"/>
          <w:lang w:val="en-US"/>
        </w:rPr>
        <w:t>ref</w:t>
      </w:r>
      <w:r w:rsidRPr="00683B67">
        <w:rPr>
          <w:bCs/>
          <w:vertAlign w:val="subscript"/>
        </w:rPr>
        <w:t>_α</w:t>
      </w:r>
      <w:r w:rsidRPr="00683B67">
        <w:rPr>
          <w:bCs/>
        </w:rPr>
        <w:t xml:space="preserve"> - </w:t>
      </w:r>
      <w:r w:rsidRPr="00683B67">
        <w:rPr>
          <w:bCs/>
          <w:lang w:val="en-GB"/>
        </w:rPr>
        <w:t>n</w:t>
      </w:r>
      <w:r w:rsidRPr="00683B67">
        <w:rPr>
          <w:bCs/>
          <w:vertAlign w:val="subscript"/>
          <w:lang w:val="en-GB"/>
        </w:rPr>
        <w:t>anchor</w:t>
      </w:r>
      <w:r w:rsidRPr="00683B67">
        <w:rPr>
          <w:bCs/>
        </w:rPr>
        <w:t>) / 1 000.</w:t>
      </w:r>
    </w:p>
    <w:p w:rsidR="00683B67" w:rsidRPr="00683B67" w:rsidRDefault="00024CF4" w:rsidP="00024CF4">
      <w:pPr>
        <w:pStyle w:val="SingleTxtGR"/>
        <w:tabs>
          <w:tab w:val="clear" w:pos="1701"/>
        </w:tabs>
        <w:spacing w:before="120" w:after="100"/>
        <w:ind w:left="2268" w:hanging="1134"/>
        <w:rPr>
          <w:bCs/>
        </w:rPr>
      </w:pPr>
      <w:r>
        <w:rPr>
          <w:bCs/>
        </w:rPr>
        <w:t>5.4</w:t>
      </w:r>
      <w:r>
        <w:rPr>
          <w:bCs/>
        </w:rPr>
        <w:tab/>
      </w:r>
      <w:r w:rsidR="00683B67" w:rsidRPr="00683B67">
        <w:rPr>
          <w:bCs/>
        </w:rPr>
        <w:t>Технические требования</w:t>
      </w:r>
    </w:p>
    <w:p w:rsidR="00683B67" w:rsidRPr="00683B67" w:rsidRDefault="00683B67" w:rsidP="00024CF4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>Для транспортных средств категории М</w:t>
      </w:r>
      <w:r w:rsidRPr="00683B67">
        <w:rPr>
          <w:bCs/>
          <w:vertAlign w:val="subscript"/>
        </w:rPr>
        <w:t>1</w:t>
      </w:r>
      <w:r w:rsidRPr="00683B67">
        <w:rPr>
          <w:bCs/>
        </w:rPr>
        <w:t xml:space="preserve"> значение L</w:t>
      </w:r>
      <w:r w:rsidRPr="00683B67">
        <w:rPr>
          <w:bCs/>
          <w:vertAlign w:val="subscript"/>
        </w:rPr>
        <w:t>ref</w:t>
      </w:r>
      <w:r w:rsidRPr="00683B67">
        <w:rPr>
          <w:bCs/>
        </w:rPr>
        <w:t xml:space="preserve"> должно быть меньшим или равным 76 дБ(А).</w:t>
      </w:r>
    </w:p>
    <w:p w:rsidR="00683B67" w:rsidRPr="00683B67" w:rsidRDefault="00683B67" w:rsidP="00024CF4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>Для транспортных средств категории M</w:t>
      </w:r>
      <w:r w:rsidRPr="00683B67">
        <w:rPr>
          <w:bCs/>
          <w:vertAlign w:val="subscript"/>
        </w:rPr>
        <w:t>1</w:t>
      </w:r>
      <w:r w:rsidRPr="00683B67">
        <w:rPr>
          <w:bCs/>
        </w:rPr>
        <w:t>, оснащенных механич</w:t>
      </w:r>
      <w:r w:rsidRPr="00683B67">
        <w:rPr>
          <w:bCs/>
        </w:rPr>
        <w:t>е</w:t>
      </w:r>
      <w:r w:rsidRPr="00683B67">
        <w:rPr>
          <w:bCs/>
        </w:rPr>
        <w:t>ской трансмиссией с более чем четырьмя передними передачами и двигателем, номинальная максимальная полезная мощность кот</w:t>
      </w:r>
      <w:r w:rsidRPr="00683B67">
        <w:rPr>
          <w:bCs/>
        </w:rPr>
        <w:t>о</w:t>
      </w:r>
      <w:r w:rsidRPr="00683B67">
        <w:rPr>
          <w:bCs/>
        </w:rPr>
        <w:t>рого составляет более 140 кВт (согласно Правилам № 85) и у кот</w:t>
      </w:r>
      <w:r w:rsidRPr="00683B67">
        <w:rPr>
          <w:bCs/>
        </w:rPr>
        <w:t>о</w:t>
      </w:r>
      <w:r w:rsidRPr="00683B67">
        <w:rPr>
          <w:bCs/>
        </w:rPr>
        <w:t>рого соотношение максимальной мощности и максимальной массы превышает 75, значение L</w:t>
      </w:r>
      <w:r w:rsidRPr="00683B67">
        <w:rPr>
          <w:bCs/>
          <w:vertAlign w:val="subscript"/>
        </w:rPr>
        <w:t>ref</w:t>
      </w:r>
      <w:r w:rsidR="00024CF4">
        <w:rPr>
          <w:bCs/>
        </w:rPr>
        <w:t xml:space="preserve"> должно быть меньшим или ра</w:t>
      </w:r>
      <w:r w:rsidR="00024CF4">
        <w:rPr>
          <w:bCs/>
        </w:rPr>
        <w:t>в</w:t>
      </w:r>
      <w:r w:rsidR="00024CF4">
        <w:rPr>
          <w:bCs/>
        </w:rPr>
        <w:t>ным</w:t>
      </w:r>
      <w:r w:rsidR="00024CF4">
        <w:rPr>
          <w:bCs/>
          <w:lang w:val="en-US"/>
        </w:rPr>
        <w:t> </w:t>
      </w:r>
      <w:r w:rsidR="00024CF4">
        <w:rPr>
          <w:bCs/>
        </w:rPr>
        <w:t>79</w:t>
      </w:r>
      <w:r w:rsidR="00024CF4">
        <w:rPr>
          <w:bCs/>
          <w:lang w:val="en-US"/>
        </w:rPr>
        <w:t> </w:t>
      </w:r>
      <w:r w:rsidRPr="00683B67">
        <w:rPr>
          <w:bCs/>
        </w:rPr>
        <w:t>дБ(A).</w:t>
      </w:r>
    </w:p>
    <w:p w:rsidR="00683B67" w:rsidRPr="00683B67" w:rsidRDefault="00683B67" w:rsidP="00024CF4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>Для транспортных средств категории M</w:t>
      </w:r>
      <w:r w:rsidRPr="00683B67">
        <w:rPr>
          <w:bCs/>
          <w:vertAlign w:val="subscript"/>
        </w:rPr>
        <w:t>1</w:t>
      </w:r>
      <w:r w:rsidRPr="00683B67">
        <w:rPr>
          <w:bCs/>
        </w:rPr>
        <w:t>, оснащенных автоматич</w:t>
      </w:r>
      <w:r w:rsidRPr="00683B67">
        <w:rPr>
          <w:bCs/>
        </w:rPr>
        <w:t>е</w:t>
      </w:r>
      <w:r w:rsidRPr="00683B67">
        <w:rPr>
          <w:bCs/>
        </w:rPr>
        <w:t>ской трансмиссией с более чем четырьмя передними передачами и двигателем, номинальная максимальная полезная мощность кот</w:t>
      </w:r>
      <w:r w:rsidRPr="00683B67">
        <w:rPr>
          <w:bCs/>
        </w:rPr>
        <w:t>о</w:t>
      </w:r>
      <w:r w:rsidRPr="00683B67">
        <w:rPr>
          <w:bCs/>
        </w:rPr>
        <w:t>рого составляет более 140 кВт (согласно Правилам № 85) и у кот</w:t>
      </w:r>
      <w:r w:rsidRPr="00683B67">
        <w:rPr>
          <w:bCs/>
        </w:rPr>
        <w:t>о</w:t>
      </w:r>
      <w:r w:rsidRPr="00683B67">
        <w:rPr>
          <w:bCs/>
        </w:rPr>
        <w:t>рого соотношение максимальной мощности и максимальной массы превышает 75, значение L</w:t>
      </w:r>
      <w:r w:rsidRPr="00683B67">
        <w:rPr>
          <w:bCs/>
          <w:vertAlign w:val="subscript"/>
        </w:rPr>
        <w:t>ref</w:t>
      </w:r>
      <w:r w:rsidR="00024CF4">
        <w:rPr>
          <w:bCs/>
        </w:rPr>
        <w:t xml:space="preserve"> должно быть меньшим или рав</w:t>
      </w:r>
      <w:r w:rsidR="00024CF4" w:rsidRPr="00024CF4">
        <w:rPr>
          <w:bCs/>
        </w:rPr>
        <w:t>-</w:t>
      </w:r>
      <w:r w:rsidR="00024CF4">
        <w:rPr>
          <w:bCs/>
        </w:rPr>
        <w:t>ным</w:t>
      </w:r>
      <w:r w:rsidR="00024CF4">
        <w:rPr>
          <w:bCs/>
          <w:lang w:val="en-US"/>
        </w:rPr>
        <w:t> </w:t>
      </w:r>
      <w:r w:rsidR="00024CF4">
        <w:rPr>
          <w:bCs/>
        </w:rPr>
        <w:t>78</w:t>
      </w:r>
      <w:r w:rsidR="00024CF4">
        <w:rPr>
          <w:bCs/>
          <w:lang w:val="en-US"/>
        </w:rPr>
        <w:t> </w:t>
      </w:r>
      <w:r w:rsidRPr="00683B67">
        <w:rPr>
          <w:bCs/>
        </w:rPr>
        <w:t>дБ(A).</w:t>
      </w:r>
    </w:p>
    <w:p w:rsidR="00683B67" w:rsidRPr="00683B67" w:rsidRDefault="00683B67" w:rsidP="00024CF4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>Для транспортных средств категории N</w:t>
      </w:r>
      <w:r w:rsidRPr="00683B67">
        <w:rPr>
          <w:bCs/>
          <w:vertAlign w:val="subscript"/>
        </w:rPr>
        <w:t>1</w:t>
      </w:r>
      <w:r w:rsidRPr="00683B67">
        <w:rPr>
          <w:bCs/>
        </w:rPr>
        <w:t>, имеющих технически д</w:t>
      </w:r>
      <w:r w:rsidRPr="00683B67">
        <w:rPr>
          <w:bCs/>
        </w:rPr>
        <w:t>о</w:t>
      </w:r>
      <w:r w:rsidRPr="00683B67">
        <w:rPr>
          <w:bCs/>
        </w:rPr>
        <w:t>пустимую максимальную м</w:t>
      </w:r>
      <w:r w:rsidR="00024CF4">
        <w:rPr>
          <w:bCs/>
        </w:rPr>
        <w:t>ассу в груженом состоянии ме</w:t>
      </w:r>
      <w:r w:rsidR="00024CF4" w:rsidRPr="00024CF4">
        <w:rPr>
          <w:bCs/>
        </w:rPr>
        <w:t>-</w:t>
      </w:r>
      <w:r w:rsidR="00024CF4">
        <w:rPr>
          <w:bCs/>
        </w:rPr>
        <w:t>нее</w:t>
      </w:r>
      <w:r w:rsidR="00024CF4">
        <w:rPr>
          <w:bCs/>
          <w:lang w:val="en-US"/>
        </w:rPr>
        <w:t> </w:t>
      </w:r>
      <w:r w:rsidR="00024CF4">
        <w:rPr>
          <w:bCs/>
        </w:rPr>
        <w:t>2 000</w:t>
      </w:r>
      <w:r w:rsidR="00024CF4">
        <w:rPr>
          <w:bCs/>
          <w:lang w:val="en-US"/>
        </w:rPr>
        <w:t> </w:t>
      </w:r>
      <w:r w:rsidRPr="00683B67">
        <w:rPr>
          <w:bCs/>
        </w:rPr>
        <w:t>кг, значение L</w:t>
      </w:r>
      <w:r w:rsidRPr="00683B67">
        <w:rPr>
          <w:bCs/>
          <w:vertAlign w:val="subscript"/>
        </w:rPr>
        <w:t xml:space="preserve">ref </w:t>
      </w:r>
      <w:r w:rsidRPr="00683B67">
        <w:rPr>
          <w:bCs/>
        </w:rPr>
        <w:t>должно быть меньшим или равным 78 дБ(А).</w:t>
      </w:r>
    </w:p>
    <w:p w:rsidR="00683B67" w:rsidRPr="00683B67" w:rsidRDefault="00683B67" w:rsidP="00024CF4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>Для транспортных средств категории N</w:t>
      </w:r>
      <w:r w:rsidRPr="00683B67">
        <w:rPr>
          <w:bCs/>
          <w:vertAlign w:val="subscript"/>
        </w:rPr>
        <w:t>1</w:t>
      </w:r>
      <w:r w:rsidRPr="00683B67">
        <w:rPr>
          <w:bCs/>
        </w:rPr>
        <w:t>, имеющих технически д</w:t>
      </w:r>
      <w:r w:rsidRPr="00683B67">
        <w:rPr>
          <w:bCs/>
        </w:rPr>
        <w:t>о</w:t>
      </w:r>
      <w:r w:rsidRPr="00683B67">
        <w:rPr>
          <w:bCs/>
        </w:rPr>
        <w:t>пустимую максимальную м</w:t>
      </w:r>
      <w:r w:rsidR="00024CF4">
        <w:rPr>
          <w:bCs/>
        </w:rPr>
        <w:t>ассу в груженом состоянии б</w:t>
      </w:r>
      <w:r w:rsidR="00024CF4">
        <w:rPr>
          <w:bCs/>
        </w:rPr>
        <w:t>о</w:t>
      </w:r>
      <w:r w:rsidR="00024CF4">
        <w:rPr>
          <w:bCs/>
        </w:rPr>
        <w:t>лее</w:t>
      </w:r>
      <w:r w:rsidR="00024CF4">
        <w:rPr>
          <w:bCs/>
          <w:lang w:val="en-US"/>
        </w:rPr>
        <w:t> </w:t>
      </w:r>
      <w:r w:rsidRPr="00683B67">
        <w:rPr>
          <w:bCs/>
        </w:rPr>
        <w:t>2 000</w:t>
      </w:r>
      <w:r w:rsidRPr="00683B67">
        <w:rPr>
          <w:bCs/>
          <w:lang w:val="en-US"/>
        </w:rPr>
        <w:t> </w:t>
      </w:r>
      <w:r w:rsidRPr="00683B67">
        <w:rPr>
          <w:bCs/>
        </w:rPr>
        <w:t>кг, но менее 3 500 кг, значение L</w:t>
      </w:r>
      <w:r w:rsidRPr="00683B67">
        <w:rPr>
          <w:bCs/>
          <w:vertAlign w:val="subscript"/>
        </w:rPr>
        <w:t xml:space="preserve">ref </w:t>
      </w:r>
      <w:r w:rsidRPr="00683B67">
        <w:rPr>
          <w:bCs/>
        </w:rPr>
        <w:t>должно быть меньшим или равным 79 дБ(А).</w:t>
      </w:r>
    </w:p>
    <w:p w:rsidR="00683B67" w:rsidRPr="00683B67" w:rsidRDefault="00683B67" w:rsidP="00024CF4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>Для транспортных средств категорий M</w:t>
      </w:r>
      <w:r w:rsidRPr="00683B67">
        <w:rPr>
          <w:bCs/>
          <w:vertAlign w:val="subscript"/>
        </w:rPr>
        <w:t>1</w:t>
      </w:r>
      <w:r w:rsidRPr="00683B67">
        <w:rPr>
          <w:bCs/>
        </w:rPr>
        <w:t xml:space="preserve"> и N</w:t>
      </w:r>
      <w:r w:rsidRPr="00683B67">
        <w:rPr>
          <w:bCs/>
          <w:vertAlign w:val="subscript"/>
        </w:rPr>
        <w:t>1</w:t>
      </w:r>
      <w:r w:rsidRPr="00683B67">
        <w:rPr>
          <w:bCs/>
        </w:rPr>
        <w:t>, оснащенных двиг</w:t>
      </w:r>
      <w:r w:rsidRPr="00683B67">
        <w:rPr>
          <w:bCs/>
        </w:rPr>
        <w:t>а</w:t>
      </w:r>
      <w:r w:rsidRPr="00683B67">
        <w:rPr>
          <w:bCs/>
        </w:rPr>
        <w:t>телем внутреннего сгорания с воспламенением от сжатия и прямым впрыском, уровень звука увеличивают на 1 дБ(A).</w:t>
      </w:r>
    </w:p>
    <w:p w:rsidR="00683B67" w:rsidRPr="00683B67" w:rsidRDefault="00683B67" w:rsidP="00024CF4">
      <w:pPr>
        <w:pStyle w:val="SingleTxtGR"/>
        <w:tabs>
          <w:tab w:val="clear" w:pos="1701"/>
          <w:tab w:val="clear" w:pos="2268"/>
        </w:tabs>
        <w:spacing w:after="100"/>
        <w:ind w:left="2268"/>
        <w:rPr>
          <w:bCs/>
        </w:rPr>
      </w:pPr>
      <w:r w:rsidRPr="00683B67">
        <w:rPr>
          <w:bCs/>
        </w:rPr>
        <w:t>Для транспортных средств категорий M</w:t>
      </w:r>
      <w:r w:rsidRPr="00683B67">
        <w:rPr>
          <w:bCs/>
          <w:vertAlign w:val="subscript"/>
        </w:rPr>
        <w:t>1</w:t>
      </w:r>
      <w:r w:rsidRPr="00683B67">
        <w:rPr>
          <w:bCs/>
        </w:rPr>
        <w:t xml:space="preserve"> и N</w:t>
      </w:r>
      <w:r w:rsidRPr="00683B67">
        <w:rPr>
          <w:bCs/>
          <w:vertAlign w:val="subscript"/>
        </w:rPr>
        <w:t>1</w:t>
      </w:r>
      <w:r w:rsidRPr="00683B67">
        <w:rPr>
          <w:bCs/>
        </w:rPr>
        <w:t>, предназначенных для использования вне дорог и имеющих технически допустимую максимальную массу в груженом состоянии более 2 т, уровень зв</w:t>
      </w:r>
      <w:r w:rsidRPr="00683B67">
        <w:rPr>
          <w:bCs/>
        </w:rPr>
        <w:t>у</w:t>
      </w:r>
      <w:r w:rsidRPr="00683B67">
        <w:rPr>
          <w:bCs/>
        </w:rPr>
        <w:t>ка увеличивают на 1 дБ(A), если они оснащены двигателем с ном</w:t>
      </w:r>
      <w:r w:rsidRPr="00683B67">
        <w:rPr>
          <w:bCs/>
        </w:rPr>
        <w:t>и</w:t>
      </w:r>
      <w:r w:rsidRPr="00683B67">
        <w:rPr>
          <w:bCs/>
        </w:rPr>
        <w:t>нальной максимальной полезной мощностью менее 150 кВт (с</w:t>
      </w:r>
      <w:r w:rsidRPr="00683B67">
        <w:rPr>
          <w:bCs/>
        </w:rPr>
        <w:t>о</w:t>
      </w:r>
      <w:r w:rsidRPr="00683B67">
        <w:rPr>
          <w:bCs/>
        </w:rPr>
        <w:t>гласно Правилам № 85), или на 2 дБ(А), если они оснащены двиг</w:t>
      </w:r>
      <w:r w:rsidRPr="00683B67">
        <w:rPr>
          <w:bCs/>
        </w:rPr>
        <w:t>а</w:t>
      </w:r>
      <w:r w:rsidRPr="00683B67">
        <w:rPr>
          <w:bCs/>
        </w:rPr>
        <w:t>телем с номинальной максимальной полезной мощностью 150 кВт (согласно Правилам № 85) или выше.</w:t>
      </w:r>
    </w:p>
    <w:p w:rsidR="00683B67" w:rsidRPr="00683B67" w:rsidRDefault="00683B67" w:rsidP="00024CF4">
      <w:pPr>
        <w:pStyle w:val="HChGR"/>
      </w:pPr>
      <w:r w:rsidRPr="00683B67">
        <w:t>Приложение 7 − Добавление 1</w:t>
      </w:r>
    </w:p>
    <w:p w:rsidR="00683B67" w:rsidRPr="00683B67" w:rsidRDefault="00683B67" w:rsidP="00024CF4">
      <w:pPr>
        <w:pStyle w:val="HChGR"/>
      </w:pPr>
      <w:r w:rsidRPr="00683B67">
        <w:tab/>
      </w:r>
      <w:r w:rsidRPr="00683B67">
        <w:tab/>
        <w:t>Заявление о соответствии дополнительным положениям об уровне звука</w:t>
      </w:r>
    </w:p>
    <w:p w:rsidR="00683B67" w:rsidRPr="00683B67" w:rsidRDefault="00683B67" w:rsidP="00683B67">
      <w:pPr>
        <w:pStyle w:val="SingleTxtGR"/>
      </w:pPr>
      <w:r w:rsidRPr="00683B67">
        <w:t>(Максимальный формат: A4 (210 x 297 мм))</w:t>
      </w:r>
    </w:p>
    <w:p w:rsidR="00683B67" w:rsidRPr="00683B67" w:rsidRDefault="00024CF4" w:rsidP="00024CF4">
      <w:pPr>
        <w:pStyle w:val="SingleTxtGR"/>
        <w:tabs>
          <w:tab w:val="clear" w:pos="1701"/>
          <w:tab w:val="clear" w:pos="3402"/>
          <w:tab w:val="clear" w:pos="3969"/>
          <w:tab w:val="left" w:leader="dot" w:pos="2268"/>
          <w:tab w:val="left" w:leader="dot" w:pos="4186"/>
        </w:tabs>
      </w:pPr>
      <w:r w:rsidRPr="00170D67">
        <w:tab/>
      </w:r>
      <w:r w:rsidR="00683B67" w:rsidRPr="00683B67">
        <w:t xml:space="preserve">(Наименование изготовителя) подтверждает, что транспортное средство данного типа </w:t>
      </w:r>
      <w:r w:rsidRPr="00024CF4">
        <w:tab/>
      </w:r>
      <w:r w:rsidR="00683B67" w:rsidRPr="00683B67">
        <w:t xml:space="preserve"> (типа в отношении излучаемого им звука на основании Правил № 51) соответствует требованиям пункта 6.2.3 Правил № 51.</w:t>
      </w:r>
    </w:p>
    <w:p w:rsidR="00683B67" w:rsidRPr="00683B67" w:rsidRDefault="00024CF4" w:rsidP="00024CF4">
      <w:pPr>
        <w:pStyle w:val="SingleTxtGR"/>
        <w:tabs>
          <w:tab w:val="clear" w:pos="1701"/>
          <w:tab w:val="left" w:leader="dot" w:pos="2268"/>
        </w:tabs>
      </w:pPr>
      <w:r w:rsidRPr="00024CF4">
        <w:tab/>
      </w:r>
      <w:r w:rsidR="00683B67" w:rsidRPr="00683B67">
        <w:t>(Наименование изготовителя) добросовестно делает настоящее з</w:t>
      </w:r>
      <w:r w:rsidR="00683B67" w:rsidRPr="00683B67">
        <w:t>а</w:t>
      </w:r>
      <w:r w:rsidR="00683B67" w:rsidRPr="00683B67">
        <w:t>явление после проведения надлежащей оценки уровня звука, излучаемого транспортным средством.</w:t>
      </w:r>
    </w:p>
    <w:p w:rsidR="00683B67" w:rsidRPr="00170D67" w:rsidRDefault="00683B67" w:rsidP="00024CF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</w:pPr>
      <w:r w:rsidRPr="00683B67">
        <w:t xml:space="preserve">Дата: </w:t>
      </w:r>
      <w:r w:rsidRPr="00683B67">
        <w:tab/>
      </w:r>
      <w:r w:rsidR="00024CF4" w:rsidRPr="00170D67">
        <w:tab/>
      </w:r>
    </w:p>
    <w:p w:rsidR="00683B67" w:rsidRPr="00683B67" w:rsidRDefault="00683B67" w:rsidP="00024CF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</w:pPr>
      <w:r w:rsidRPr="00683B67">
        <w:t xml:space="preserve">Фамилия уполномоченного представителя: </w:t>
      </w:r>
      <w:r w:rsidRPr="00683B67">
        <w:tab/>
      </w:r>
    </w:p>
    <w:p w:rsidR="00024CF4" w:rsidRPr="00024CF4" w:rsidRDefault="00683B67" w:rsidP="00683B67">
      <w:pPr>
        <w:pStyle w:val="SingleTxtGR"/>
      </w:pPr>
      <w:r w:rsidRPr="00683B67">
        <w:t xml:space="preserve">Подпись </w:t>
      </w:r>
      <w:r w:rsidR="00024CF4">
        <w:t>уполномоченного представителя:</w:t>
      </w:r>
    </w:p>
    <w:p w:rsidR="00683B67" w:rsidRPr="00683B67" w:rsidRDefault="00683B67" w:rsidP="00024CF4">
      <w:pPr>
        <w:pStyle w:val="HChGR"/>
        <w:pageBreakBefore/>
      </w:pPr>
      <w:r w:rsidRPr="00683B67">
        <w:t>Приложение 7 − Добавление 2</w:t>
      </w:r>
    </w:p>
    <w:p w:rsidR="00683B67" w:rsidRPr="00E87511" w:rsidRDefault="00024CF4" w:rsidP="00E87511">
      <w:pPr>
        <w:pStyle w:val="H23GR"/>
        <w:spacing w:after="600"/>
        <w:ind w:left="0" w:right="907" w:firstLine="0"/>
      </w:pPr>
      <w:r w:rsidRPr="009F29C8">
        <w:rPr>
          <w:b w:val="0"/>
        </w:rPr>
        <w:t>Рис. 1</w:t>
      </w:r>
      <w:r w:rsidR="00683B67" w:rsidRPr="00683B67">
        <w:br/>
        <w:t>Схематическая диаграмма процесса оценки соответс</w:t>
      </w:r>
      <w:r w:rsidR="00D631C5">
        <w:t>твия ДПУЗ согласно приложению 7</w:t>
      </w:r>
    </w:p>
    <w:p w:rsidR="00683B67" w:rsidRDefault="00D631C5" w:rsidP="00D631C5">
      <w:pPr>
        <w:pStyle w:val="SingleTxtGR"/>
        <w:ind w:left="0"/>
        <w:jc w:val="left"/>
        <w:rPr>
          <w:lang w:val="en-US"/>
        </w:rPr>
      </w:pPr>
      <w:r>
        <w:rPr>
          <w:b/>
          <w:bCs/>
          <w:noProof/>
          <w:sz w:val="22"/>
          <w:szCs w:val="28"/>
          <w:lang w:val="en-GB" w:eastAsia="en-GB"/>
        </w:rPr>
        <mc:AlternateContent>
          <mc:Choice Requires="wpg">
            <w:drawing>
              <wp:inline distT="0" distB="0" distL="0" distR="0" wp14:anchorId="1A04B168" wp14:editId="411696DB">
                <wp:extent cx="6120130" cy="6800850"/>
                <wp:effectExtent l="0" t="0" r="13970" b="19050"/>
                <wp:docPr id="3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6800850"/>
                          <a:chOff x="0" y="0"/>
                          <a:chExt cx="6194289" cy="6883054"/>
                        </a:xfrm>
                      </wpg:grpSpPr>
                      <wps:wsp>
                        <wps:cNvPr id="32" name="Flussdiagramm: Prozess 28"/>
                        <wps:cNvSpPr/>
                        <wps:spPr>
                          <a:xfrm>
                            <a:off x="2209360" y="0"/>
                            <a:ext cx="1727835" cy="57023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8F60C6" w:rsidRDefault="00976718" w:rsidP="00D631C5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lang w:val="ru-RU"/>
                                </w:rPr>
                              </w:pPr>
                              <w:r w:rsidRPr="008F60C6">
                                <w:rPr>
                                  <w:rFonts w:eastAsia="+mn-ea"/>
                                  <w:color w:val="000000"/>
                                  <w:kern w:val="24"/>
                                  <w:lang w:val="ru-RU"/>
                                </w:rPr>
                                <w:t>ДПУЗ</w:t>
                              </w:r>
                            </w:p>
                            <w:p w:rsidR="00976718" w:rsidRPr="008F60C6" w:rsidRDefault="00976718" w:rsidP="00D631C5">
                              <w:pPr>
                                <w:pStyle w:val="NormalWeb"/>
                                <w:spacing w:line="240" w:lineRule="auto"/>
                                <w:jc w:val="center"/>
                              </w:pPr>
                              <w:r w:rsidRPr="008F60C6">
                                <w:rPr>
                                  <w:rFonts w:eastAsia="+mn-ea"/>
                                  <w:color w:val="000000"/>
                                  <w:kern w:val="24"/>
                                  <w:lang w:val="ru-RU"/>
                                </w:rPr>
                                <w:t>Приложение</w:t>
                              </w:r>
                              <w:r w:rsidRPr="008F60C6">
                                <w:rPr>
                                  <w:rFonts w:eastAsia="+mn-ea"/>
                                  <w:color w:val="000000"/>
                                  <w:kern w:val="24"/>
                                  <w:lang w:val="en-US"/>
                                </w:rPr>
                                <w:t xml:space="preserve"> 7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33" name="Flussdiagramm: Verzweigung 29"/>
                        <wps:cNvSpPr/>
                        <wps:spPr>
                          <a:xfrm>
                            <a:off x="2214645" y="782261"/>
                            <a:ext cx="1727835" cy="929030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F318C2" w:rsidRDefault="00976718" w:rsidP="00D631C5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</w:rPr>
                              </w:pPr>
                              <w:r w:rsidRPr="00F318C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З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аявление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F318C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о соответствии</w:t>
                              </w:r>
                              <w:r w:rsidRPr="00F318C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318C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либо испытание</w:t>
                              </w:r>
                            </w:p>
                          </w:txbxContent>
                        </wps:txbx>
                        <wps:bodyPr lIns="0" tIns="0" rIns="0" bIns="0" rtlCol="0" anchor="t" anchorCtr="0">
                          <a:noAutofit/>
                        </wps:bodyPr>
                      </wps:wsp>
                      <wps:wsp>
                        <wps:cNvPr id="34" name="Flussdiagramm: Verbindungsstelle 31"/>
                        <wps:cNvSpPr/>
                        <wps:spPr>
                          <a:xfrm>
                            <a:off x="2954622" y="5623824"/>
                            <a:ext cx="216024" cy="216024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5" name="Flussdiagramm: Prozess 32"/>
                        <wps:cNvSpPr/>
                        <wps:spPr>
                          <a:xfrm>
                            <a:off x="4350007" y="977827"/>
                            <a:ext cx="1727835" cy="560268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07541E" w:rsidRDefault="00976718" w:rsidP="00D631C5">
                              <w:pPr>
                                <w:pStyle w:val="NormalWeb"/>
                                <w:spacing w:line="240" w:lineRule="auto"/>
                                <w:jc w:val="center"/>
                              </w:pPr>
                              <w:r w:rsidRPr="000B2AB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Заявление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изготовителя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0B2AB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о соответствии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36" name="Flussdiagramm: Prozess 34"/>
                        <wps:cNvSpPr/>
                        <wps:spPr>
                          <a:xfrm>
                            <a:off x="1992652" y="1923859"/>
                            <a:ext cx="2155335" cy="720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607815" w:rsidRDefault="00976718" w:rsidP="00D631C5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</w:rPr>
                              </w:pP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Проведение испы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тания на официальное утверждение</w:t>
                              </w: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типа согласно приложению </w:t>
                              </w: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3; </w:t>
                              </w: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регистрируют </w:t>
                              </w:r>
                              <w:r w:rsidRPr="0007541E">
                                <w:rPr>
                                  <w:rFonts w:eastAsia="+mn-ea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L</w:t>
                              </w:r>
                              <w:r w:rsidRPr="0007541E">
                                <w:rPr>
                                  <w:rFonts w:eastAsia="+mn-ea"/>
                                  <w:color w:val="000000"/>
                                  <w:kern w:val="24"/>
                                  <w:position w:val="-6"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woti</w:t>
                              </w:r>
                              <w:r w:rsidRPr="0007541E">
                                <w:rPr>
                                  <w:rFonts w:eastAsia="+mn-ea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, n</w:t>
                              </w:r>
                              <w:r w:rsidRPr="00A838F3">
                                <w:rPr>
                                  <w:rFonts w:eastAsia="+mn-ea"/>
                                  <w:color w:val="000000"/>
                                  <w:kern w:val="24"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BB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_</w:t>
                              </w:r>
                              <w:r w:rsidRPr="00A838F3">
                                <w:rPr>
                                  <w:rFonts w:eastAsia="+mn-ea"/>
                                  <w:color w:val="000000"/>
                                  <w:kern w:val="24"/>
                                  <w:position w:val="-6"/>
                                  <w:sz w:val="20"/>
                                  <w:szCs w:val="20"/>
                                  <w:vertAlign w:val="superscript"/>
                                  <w:lang w:val="en-US"/>
                                </w:rPr>
                                <w:t>woti</w:t>
                              </w:r>
                              <w:r w:rsidRPr="0007541E">
                                <w:rPr>
                                  <w:rFonts w:eastAsia="+mn-ea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7" name="Flussdiagramm: Prozess 35"/>
                        <wps:cNvSpPr/>
                        <wps:spPr>
                          <a:xfrm>
                            <a:off x="2209360" y="2854197"/>
                            <a:ext cx="1728000" cy="720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D631C5" w:rsidRDefault="00976718" w:rsidP="00D631C5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D631C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Определение испытательных условий согласно пунктам 2.1 и 2.2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8" name="Flussdiagramm: Prozess 37"/>
                        <wps:cNvSpPr/>
                        <wps:spPr>
                          <a:xfrm>
                            <a:off x="2209360" y="3779168"/>
                            <a:ext cx="1728000" cy="720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D631C5" w:rsidRDefault="00976718" w:rsidP="00D631C5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D631C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П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роведение испытаний</w:t>
                              </w:r>
                              <w:r w:rsidRPr="00D631C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  <w:t>на ДПУЗ в рамках диапазона контроля согласно пунктам 2.3</w:t>
                              </w:r>
                              <w:r w:rsidRPr="00D631C5"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  <w:t>−</w:t>
                              </w:r>
                              <w:r w:rsidRPr="00D631C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2.5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9" name="Flussdiagramm: Verzweigung 38"/>
                        <wps:cNvSpPr/>
                        <wps:spPr>
                          <a:xfrm>
                            <a:off x="2082507" y="4730567"/>
                            <a:ext cx="1953158" cy="841248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D631C5" w:rsidRDefault="00976718" w:rsidP="00D631C5">
                              <w:pPr>
                                <w:suppressAutoHyphens/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D631C5">
                                <w:rPr>
                                  <w:rFonts w:eastAsia="+mn-ea"/>
                                  <w:color w:val="000000"/>
                                  <w:kern w:val="24"/>
                                  <w:sz w:val="18"/>
                                  <w:szCs w:val="18"/>
                                  <w:lang w:eastAsia="en-GB"/>
                                </w:rPr>
                                <w:t>Выбор метода анализа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  <wps:wsp>
                        <wps:cNvPr id="40" name="Flussdiagramm: Prozess 40"/>
                        <wps:cNvSpPr/>
                        <wps:spPr>
                          <a:xfrm>
                            <a:off x="4466289" y="4820421"/>
                            <a:ext cx="1728000" cy="602552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607815" w:rsidRDefault="00976718" w:rsidP="00D631C5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Оценка согласно пункту 4</w:t>
                              </w: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  <w:t xml:space="preserve">«Оценка по </w:t>
                              </w: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L</w:t>
                              </w: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urban</w:t>
                              </w: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»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41" name="Flussdiagramm: Prozess 41"/>
                        <wps:cNvSpPr/>
                        <wps:spPr>
                          <a:xfrm>
                            <a:off x="0" y="4815135"/>
                            <a:ext cx="1727835" cy="607266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607815" w:rsidRDefault="00976718" w:rsidP="00D631C5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Оценка согласно пункту 3</w:t>
                              </w:r>
                            </w:p>
                            <w:p w:rsidR="00976718" w:rsidRPr="00607815" w:rsidRDefault="00976718" w:rsidP="00D631C5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pacing w:val="4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«Оценка по наклону линии регрессии»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42" name="Flussdiagramm: Prozess 42"/>
                        <wps:cNvSpPr/>
                        <wps:spPr>
                          <a:xfrm>
                            <a:off x="1992652" y="6078382"/>
                            <a:ext cx="1726387" cy="804672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E87511" w:rsidRDefault="00976718" w:rsidP="00D631C5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8751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Оценка согласно пункту 5</w:t>
                              </w:r>
                            </w:p>
                            <w:p w:rsidR="00976718" w:rsidRPr="00E87511" w:rsidRDefault="00976718" w:rsidP="00D631C5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pacing w:val="4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8751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«Оценка контрольного</w:t>
                              </w:r>
                              <w:r w:rsidRPr="00170D67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E8751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уровня звука»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43" name="Flussdiagramm: Prozess 43"/>
                        <wps:cNvSpPr/>
                        <wps:spPr>
                          <a:xfrm>
                            <a:off x="4149156" y="6120666"/>
                            <a:ext cx="1728000" cy="720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607815" w:rsidRDefault="00976718" w:rsidP="00D631C5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Заявление изготовителя</w:t>
                              </w: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  <w:t>о соответствии на основе испытаний на ДПУЗ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4" name="Gerade Verbindung mit Pfeil 45"/>
                        <wps:cNvCnPr/>
                        <wps:spPr>
                          <a:xfrm>
                            <a:off x="3076190" y="576125"/>
                            <a:ext cx="0" cy="20828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5" name="Gerade Verbindung mit Pfeil 47"/>
                        <wps:cNvCnPr/>
                        <wps:spPr>
                          <a:xfrm>
                            <a:off x="3076190" y="1712518"/>
                            <a:ext cx="0" cy="20828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6" name="Gerade Verbindung mit Pfeil 46"/>
                        <wps:cNvCnPr/>
                        <wps:spPr>
                          <a:xfrm flipV="1">
                            <a:off x="3942646" y="1261267"/>
                            <a:ext cx="408611" cy="197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7" name="Gerade Verbindung mit Pfeil 50"/>
                        <wps:cNvCnPr/>
                        <wps:spPr>
                          <a:xfrm>
                            <a:off x="3070904" y="2642775"/>
                            <a:ext cx="0" cy="20828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8" name="Gerade Verbindung mit Pfeil 51"/>
                        <wps:cNvCnPr/>
                        <wps:spPr>
                          <a:xfrm>
                            <a:off x="3070904" y="3573031"/>
                            <a:ext cx="0" cy="20828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9" name="Gerade Verbindung mit Pfeil 52"/>
                        <wps:cNvCnPr/>
                        <wps:spPr>
                          <a:xfrm>
                            <a:off x="3070904" y="4498002"/>
                            <a:ext cx="0" cy="20837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0" name="Gerade Verbindung mit Pfeil 53"/>
                        <wps:cNvCnPr/>
                        <wps:spPr>
                          <a:xfrm>
                            <a:off x="4032874" y="5148125"/>
                            <a:ext cx="432694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1" name="Gerade Verbindung mit Pfeil 54"/>
                        <wps:cNvCnPr/>
                        <wps:spPr>
                          <a:xfrm flipH="1">
                            <a:off x="1728375" y="5148125"/>
                            <a:ext cx="36673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2" name="Gerade Verbindung mit Pfeil 55"/>
                        <wps:cNvCnPr/>
                        <wps:spPr>
                          <a:xfrm>
                            <a:off x="3070904" y="5866960"/>
                            <a:ext cx="2683" cy="216024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3" name="Gerade Verbindung mit Pfeil 56"/>
                        <wps:cNvCnPr/>
                        <wps:spPr>
                          <a:xfrm>
                            <a:off x="3731598" y="6469512"/>
                            <a:ext cx="416389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4" name="Gewinkelte Verbindung 57"/>
                        <wps:cNvCnPr/>
                        <wps:spPr>
                          <a:xfrm rot="16200000" flipH="1">
                            <a:off x="1810301" y="4606356"/>
                            <a:ext cx="308745" cy="1984040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5" name="Gewinkelte Verbindung 58"/>
                        <wps:cNvCnPr/>
                        <wps:spPr>
                          <a:xfrm rot="5400000">
                            <a:off x="4046088" y="4569358"/>
                            <a:ext cx="308745" cy="2055365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6" name="Textfeld 59"/>
                        <wps:cNvSpPr txBox="1"/>
                        <wps:spPr>
                          <a:xfrm>
                            <a:off x="3795753" y="1003859"/>
                            <a:ext cx="539863" cy="1542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76718" w:rsidRPr="007D099A" w:rsidRDefault="00976718" w:rsidP="00D631C5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w w:val="103"/>
                                </w:rPr>
                              </w:pPr>
                              <w:r w:rsidRPr="000B2AB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Заявление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57" name="Textfeld 60"/>
                        <wps:cNvSpPr txBox="1"/>
                        <wps:spPr>
                          <a:xfrm>
                            <a:off x="3072977" y="1628963"/>
                            <a:ext cx="776375" cy="2467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76718" w:rsidRPr="007D099A" w:rsidRDefault="00976718" w:rsidP="00D631C5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w w:val="103"/>
                                </w:rPr>
                              </w:pPr>
                              <w:r w:rsidRPr="000B2AB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Испытание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81.9pt;height:535.5pt;mso-position-horizontal-relative:char;mso-position-vertical-relative:line" coordsize="61942,6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ussdiagramm: Prozess 28" o:spid="_x0000_s1027" type="#_x0000_t109" style="position:absolute;left:22093;width:17278;height:5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KD0sQA&#10;AADbAAAADwAAAGRycy9kb3ducmV2LnhtbESPQWvCQBSE7wX/w/KE3uqmFoukrqEKgpCDrdH7M/ua&#10;hGTfxuyaxH/fLRQ8DjPzDbNKRtOInjpXWVbwOotAEOdWV1woOGW7lyUI55E1NpZJwZ0cJOvJ0wpj&#10;bQf+pv7oCxEg7GJUUHrfxlK6vCSDbmZb4uD92M6gD7IrpO5wCHDTyHkUvUuDFYeFElvalpTXx5tR&#10;kKX3r02dna+LdEgvcol9dGoOSj1Px88PEJ5G/wj/t/dawdsc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Sg9LEAAAA2wAAAA8AAAAAAAAAAAAAAAAAmAIAAGRycy9k&#10;b3ducmV2LnhtbFBLBQYAAAAABAAEAPUAAACJAwAAAAA=&#10;" fillcolor="window" strokecolor="windowText" strokeweight=".25pt">
                  <v:textbox>
                    <w:txbxContent>
                      <w:p w:rsidR="00976718" w:rsidRPr="008F60C6" w:rsidRDefault="00976718" w:rsidP="00D631C5">
                        <w:pPr>
                          <w:pStyle w:val="affe"/>
                          <w:spacing w:line="240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lang w:val="ru-RU"/>
                          </w:rPr>
                        </w:pPr>
                        <w:r w:rsidRPr="008F60C6">
                          <w:rPr>
                            <w:rFonts w:eastAsia="+mn-ea"/>
                            <w:color w:val="000000"/>
                            <w:kern w:val="24"/>
                            <w:lang w:val="ru-RU"/>
                          </w:rPr>
                          <w:t>ДПУЗ</w:t>
                        </w:r>
                      </w:p>
                      <w:p w:rsidR="00976718" w:rsidRPr="008F60C6" w:rsidRDefault="00976718" w:rsidP="00D631C5">
                        <w:pPr>
                          <w:pStyle w:val="affe"/>
                          <w:spacing w:line="240" w:lineRule="auto"/>
                          <w:jc w:val="center"/>
                        </w:pPr>
                        <w:r w:rsidRPr="008F60C6">
                          <w:rPr>
                            <w:rFonts w:eastAsia="+mn-ea"/>
                            <w:color w:val="000000"/>
                            <w:kern w:val="24"/>
                            <w:lang w:val="ru-RU"/>
                          </w:rPr>
                          <w:t>Приложение</w:t>
                        </w:r>
                        <w:r w:rsidRPr="008F60C6">
                          <w:rPr>
                            <w:rFonts w:eastAsia="+mn-ea"/>
                            <w:color w:val="000000"/>
                            <w:kern w:val="24"/>
                            <w:lang w:val="en-US"/>
                          </w:rPr>
                          <w:t xml:space="preserve"> 7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9" o:spid="_x0000_s1028" type="#_x0000_t110" style="position:absolute;left:22146;top:7822;width:17278;height:9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Pq0MQA&#10;AADbAAAADwAAAGRycy9kb3ducmV2LnhtbESPQWsCMRSE74X+h/AKvRTNWmmR1SgqFOtF0Irnx+bt&#10;ZnHzsiRR0/56Uyj0OMzMN8xskWwnruRD61jBaFiAIK6cbrlRcPz6GExAhIissXNMCr4pwGL++DDD&#10;Ursb7+l6iI3IEA4lKjAx9qWUoTJkMQxdT5y92nmLMUvfSO3xluG2k69F8S4ttpwXDPa0NlSdDxer&#10;YGtGdbM6/rykTarf/O582vHGKvX8lJZTEJFS/A//tT+1gvEYfr/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T6tDEAAAA2wAAAA8AAAAAAAAAAAAAAAAAmAIAAGRycy9k&#10;b3ducmV2LnhtbFBLBQYAAAAABAAEAPUAAACJAwAAAAA=&#10;" fillcolor="window" strokecolor="windowText" strokeweight=".25pt">
                  <v:textbox inset="0,0,0,0">
                    <w:txbxContent>
                      <w:p w:rsidR="00976718" w:rsidRPr="00F318C2" w:rsidRDefault="00976718" w:rsidP="00D631C5">
                        <w:pPr>
                          <w:pStyle w:val="affe"/>
                          <w:spacing w:line="240" w:lineRule="auto"/>
                          <w:jc w:val="center"/>
                          <w:rPr>
                            <w:spacing w:val="4"/>
                            <w:w w:val="103"/>
                            <w:sz w:val="18"/>
                            <w:szCs w:val="18"/>
                          </w:rPr>
                        </w:pPr>
                        <w:r w:rsidRPr="00F318C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З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аявление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F318C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о соответствии</w:t>
                        </w:r>
                        <w:r w:rsidRPr="00F318C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F318C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либо испытание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ungsstelle 31" o:spid="_x0000_s1029" type="#_x0000_t120" style="position:absolute;left:29546;top:56238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+JcQA&#10;AADbAAAADwAAAGRycy9kb3ducmV2LnhtbESPQWsCMRSE70L/Q3gFL1Kzq1Lq1riUUmHBk1r0+khe&#10;N9tuXpZNquu/N4WCx2FmvmFW5eBacaY+NJ4V5NMMBLH2puFawedh8/QCIkRkg61nUnClAOX6YbTC&#10;wvgL7+i8j7VIEA4FKrAxdoWUQVtyGKa+I07el+8dxiT7WpoeLwnuWjnLsmfpsOG0YLGjd0v6Z//r&#10;FGybD31ddpW2NnznR+f86TiplBo/Dm+vICIN8R7+b1dGwXwBf1/S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PPiXEAAAA2wAAAA8AAAAAAAAAAAAAAAAAmAIAAGRycy9k&#10;b3ducmV2LnhtbFBLBQYAAAAABAAEAPUAAACJAwAAAAA=&#10;" fillcolor="window" strokecolor="windowText" strokeweight=".25pt"/>
                <v:shape id="Flussdiagramm: Prozess 32" o:spid="_x0000_s1030" type="#_x0000_t109" style="position:absolute;left:43500;top:9778;width:17278;height:5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bpsQA&#10;AADbAAAADwAAAGRycy9kb3ducmV2LnhtbESPQWvCQBSE7wX/w/IEb3XTikVS11ALgpCDrdH7M/ua&#10;hGTfxuyaxH/fLRQ8DjPzDbNORtOInjpXWVbwMo9AEOdWV1woOGW75xUI55E1NpZJwZ0cJJvJ0xpj&#10;bQf+pv7oCxEg7GJUUHrfxlK6vCSDbm5b4uD92M6gD7IrpO5wCHDTyNcoepMGKw4LJbb0WVJeH29G&#10;QZbev7Z1dr4u0yG9yBX20ak5KDWbjh/vIDyN/hH+b++1gsUS/r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7G6bEAAAA2wAAAA8AAAAAAAAAAAAAAAAAmAIAAGRycy9k&#10;b3ducmV2LnhtbFBLBQYAAAAABAAEAPUAAACJAwAAAAA=&#10;" fillcolor="window" strokecolor="windowText" strokeweight=".25pt">
                  <v:textbox>
                    <w:txbxContent>
                      <w:p w:rsidR="00976718" w:rsidRPr="0007541E" w:rsidRDefault="00976718" w:rsidP="00D631C5">
                        <w:pPr>
                          <w:pStyle w:val="affe"/>
                          <w:spacing w:line="240" w:lineRule="auto"/>
                          <w:jc w:val="center"/>
                        </w:pPr>
                        <w:r w:rsidRPr="000B2AB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Заявление</w:t>
                        </w:r>
                        <w:r>
                          <w:rPr>
                            <w:rFonts w:eastAsia="+mn-ea"/>
                            <w:color w:val="000000"/>
                            <w:kern w:val="24"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изготовителя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0B2AB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о соответствии</w:t>
                        </w:r>
                      </w:p>
                    </w:txbxContent>
                  </v:textbox>
                </v:shape>
                <v:shape id="Flussdiagramm: Prozess 34" o:spid="_x0000_s1031" type="#_x0000_t109" style="position:absolute;left:19926;top:19238;width:21553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F0cMA&#10;AADbAAAADwAAAGRycy9kb3ducmV2LnhtbESPQWvCQBSE7wX/w/IEb3VjpSLRVbQgCDnYGr0/s88k&#10;mH0bs2sS/323UPA4zMw3zHLdm0q01LjSsoLJOAJBnFldcq7glO7e5yCcR9ZYWSYFT3KwXg3elhhr&#10;2/EPtUefiwBhF6OCwvs6ltJlBRl0Y1sTB+9qG4M+yCaXusEuwE0lP6JoJg2WHBYKrOmroOx2fBgF&#10;afL83t7S8/0z6ZKLnGMbnaqDUqNhv1mA8NT7V/i/vdcKpjP4+x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F0cMAAADbAAAADwAAAAAAAAAAAAAAAACYAgAAZHJzL2Rv&#10;d25yZXYueG1sUEsFBgAAAAAEAAQA9QAAAIgDAAAAAA==&#10;" fillcolor="window" strokecolor="windowText" strokeweight=".25pt">
                  <v:textbox>
                    <w:txbxContent>
                      <w:p w:rsidR="00976718" w:rsidRPr="00607815" w:rsidRDefault="00976718" w:rsidP="00D631C5">
                        <w:pPr>
                          <w:pStyle w:val="affe"/>
                          <w:spacing w:line="240" w:lineRule="auto"/>
                          <w:jc w:val="center"/>
                          <w:rPr>
                            <w:spacing w:val="4"/>
                            <w:w w:val="103"/>
                            <w:sz w:val="18"/>
                            <w:szCs w:val="18"/>
                          </w:rPr>
                        </w:pP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Проведение испы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тания на официальное утверждение</w:t>
                        </w: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типа согласно приложению </w:t>
                        </w: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3; </w:t>
                        </w: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регистрируют </w:t>
                        </w:r>
                        <w:r w:rsidRPr="0007541E">
                          <w:rPr>
                            <w:rFonts w:eastAsia="+mn-ea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L</w:t>
                        </w:r>
                        <w:proofErr w:type="spellStart"/>
                        <w:r w:rsidRPr="0007541E">
                          <w:rPr>
                            <w:rFonts w:eastAsia="+mn-ea"/>
                            <w:color w:val="000000"/>
                            <w:kern w:val="24"/>
                            <w:position w:val="-6"/>
                            <w:sz w:val="20"/>
                            <w:szCs w:val="20"/>
                            <w:vertAlign w:val="subscript"/>
                            <w:lang w:val="en-US"/>
                          </w:rPr>
                          <w:t>woti</w:t>
                        </w:r>
                        <w:proofErr w:type="spellEnd"/>
                        <w:r w:rsidRPr="0007541E">
                          <w:rPr>
                            <w:rFonts w:eastAsia="+mn-ea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07541E">
                          <w:rPr>
                            <w:rFonts w:eastAsia="+mn-ea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n</w:t>
                        </w:r>
                        <w:r w:rsidRPr="00A838F3">
                          <w:rPr>
                            <w:rFonts w:eastAsia="+mn-ea"/>
                            <w:color w:val="000000"/>
                            <w:kern w:val="24"/>
                            <w:sz w:val="20"/>
                            <w:szCs w:val="20"/>
                            <w:vertAlign w:val="subscript"/>
                            <w:lang w:val="en-US"/>
                          </w:rPr>
                          <w:t>BB</w:t>
                        </w:r>
                        <w:proofErr w:type="spellEnd"/>
                        <w:r>
                          <w:rPr>
                            <w:rFonts w:eastAsia="+mn-ea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_</w:t>
                        </w:r>
                        <w:proofErr w:type="spellStart"/>
                        <w:r w:rsidRPr="00A838F3">
                          <w:rPr>
                            <w:rFonts w:eastAsia="+mn-ea"/>
                            <w:color w:val="000000"/>
                            <w:kern w:val="24"/>
                            <w:position w:val="-6"/>
                            <w:sz w:val="20"/>
                            <w:szCs w:val="20"/>
                            <w:vertAlign w:val="superscript"/>
                            <w:lang w:val="en-US"/>
                          </w:rPr>
                          <w:t>woti</w:t>
                        </w:r>
                        <w:proofErr w:type="spellEnd"/>
                        <w:r w:rsidRPr="0007541E">
                          <w:rPr>
                            <w:rFonts w:eastAsia="+mn-ea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,</w:t>
                        </w:r>
                      </w:p>
                    </w:txbxContent>
                  </v:textbox>
                </v:shape>
                <v:shape id="Flussdiagramm: Prozess 35" o:spid="_x0000_s1032" type="#_x0000_t109" style="position:absolute;left:22093;top:28541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gSsQA&#10;AADbAAAADwAAAGRycy9kb3ducmV2LnhtbESPQWvCQBSE7wX/w/KE3urGSqtEN2ILQiGHVqP3Z/aZ&#10;hGTfptltEv99t1DwOMzMN8xmO5pG9NS5yrKC+SwCQZxbXXGh4JTtn1YgnEfW2FgmBTdysE0mDxuM&#10;tR34QP3RFyJA2MWooPS+jaV0eUkG3cy2xMG72s6gD7IrpO5wCHDTyOcoepUGKw4LJbb0XlJeH3+M&#10;giy9fb3V2fn7JR3Si1xhH52aT6Uep+NuDcLT6O/h//aHVrBY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lIErEAAAA2wAAAA8AAAAAAAAAAAAAAAAAmAIAAGRycy9k&#10;b3ducmV2LnhtbFBLBQYAAAAABAAEAPUAAACJAwAAAAA=&#10;" fillcolor="window" strokecolor="windowText" strokeweight=".25pt">
                  <v:textbox>
                    <w:txbxContent>
                      <w:p w:rsidR="00976718" w:rsidRPr="00D631C5" w:rsidRDefault="00976718" w:rsidP="00D631C5">
                        <w:pPr>
                          <w:pStyle w:val="affe"/>
                          <w:spacing w:line="240" w:lineRule="auto"/>
                          <w:jc w:val="center"/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</w:pPr>
                        <w:r w:rsidRPr="00D631C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Определение испытательных условий согласно пунктам 2.1 и 2.2</w:t>
                        </w:r>
                      </w:p>
                    </w:txbxContent>
                  </v:textbox>
                </v:shape>
                <v:shape id="Flussdiagramm: Prozess 37" o:spid="_x0000_s1033" type="#_x0000_t109" style="position:absolute;left:22093;top:37791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0OMEA&#10;AADbAAAADwAAAGRycy9kb3ducmV2LnhtbERPTWuDQBC9B/oflin0FtempIjNJqSBQMFDWjX3qTtR&#10;iTtr3K2af989FHp8vO/NbjadGGlwrWUFz1EMgriyuuVaQVkclwkI55E1dpZJwZ0c7LYPiw2m2k78&#10;RWPuaxFC2KWooPG+T6V0VUMGXWR74sBd7GDQBzjUUg84hXDTyVUcv0qDLYeGBns6NFRd8x+joMju&#10;n+/X4nxbZ1P2LRMc47I7KfX0OO/fQHia/b/4z/2hFbyEseFL+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6tDjBAAAA2wAAAA8AAAAAAAAAAAAAAAAAmAIAAGRycy9kb3du&#10;cmV2LnhtbFBLBQYAAAAABAAEAPUAAACGAwAAAAA=&#10;" fillcolor="window" strokecolor="windowText" strokeweight=".25pt">
                  <v:textbox>
                    <w:txbxContent>
                      <w:p w:rsidR="00976718" w:rsidRPr="00D631C5" w:rsidRDefault="00976718" w:rsidP="00D631C5">
                        <w:pPr>
                          <w:pStyle w:val="affe"/>
                          <w:spacing w:line="240" w:lineRule="auto"/>
                          <w:jc w:val="center"/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</w:pPr>
                        <w:r w:rsidRPr="00D631C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П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роведение испытаний</w:t>
                        </w:r>
                        <w:r w:rsidRPr="00D631C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br/>
                          <w:t>на ДПУЗ в рамках диапазона контроля согласно пунктам 2.3</w:t>
                        </w:r>
                        <w:r w:rsidRPr="00D631C5"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  <w:t>−</w:t>
                        </w:r>
                        <w:r w:rsidRPr="00D631C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2.5</w:t>
                        </w:r>
                      </w:p>
                    </w:txbxContent>
                  </v:textbox>
                </v:shape>
                <v:shape id="Flussdiagramm: Verzweigung 38" o:spid="_x0000_s1034" type="#_x0000_t110" style="position:absolute;left:20825;top:47305;width:19531;height:8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vHcUA&#10;AADbAAAADwAAAGRycy9kb3ducmV2LnhtbESPQWvCQBSE74L/YXlCb7ppC0GjqxShoAchTeqht9fs&#10;Mwlm34bsmsT++m5B6HGYmW+YzW40jeipc7VlBc+LCARxYXXNpYLP/H2+BOE8ssbGMim4k4PddjrZ&#10;YKLtwB/UZ74UAcIuQQWV920ipSsqMugWtiUO3sV2Bn2QXSl1h0OAm0a+RFEsDdYcFipsaV9Rcc1u&#10;RkEaF+e9/j6m+am98Jc5pj9ZVCr1NBvf1iA8jf4//GgftILXFf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q8dxQAAANsAAAAPAAAAAAAAAAAAAAAAAJgCAABkcnMv&#10;ZG93bnJldi54bWxQSwUGAAAAAAQABAD1AAAAigMAAAAA&#10;" fillcolor="window" strokecolor="windowText" strokeweight=".25pt">
                  <v:textbox>
                    <w:txbxContent>
                      <w:p w:rsidR="00976718" w:rsidRPr="00D631C5" w:rsidRDefault="00976718" w:rsidP="00D631C5">
                        <w:pPr>
                          <w:suppressAutoHyphens/>
                          <w:spacing w:line="240" w:lineRule="auto"/>
                          <w:jc w:val="center"/>
                          <w:rPr>
                            <w:sz w:val="18"/>
                            <w:szCs w:val="18"/>
                            <w:lang w:eastAsia="en-GB"/>
                          </w:rPr>
                        </w:pPr>
                        <w:r w:rsidRPr="00D631C5">
                          <w:rPr>
                            <w:rFonts w:eastAsia="+mn-ea"/>
                            <w:color w:val="000000"/>
                            <w:kern w:val="24"/>
                            <w:sz w:val="18"/>
                            <w:szCs w:val="18"/>
                            <w:lang w:eastAsia="en-GB"/>
                          </w:rPr>
                          <w:t>Выбор метода анализа</w:t>
                        </w:r>
                      </w:p>
                    </w:txbxContent>
                  </v:textbox>
                </v:shape>
                <v:shape id="Flussdiagramm: Prozess 40" o:spid="_x0000_s1035" type="#_x0000_t109" style="position:absolute;left:44662;top:48204;width:17280;height:6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LQ8EA&#10;AADbAAAADwAAAGRycy9kb3ducmV2LnhtbERPTWuDQBC9B/oflin0FteGpojNJqSBQMFDWjX3qTtR&#10;iTtr3K2af989FHp8vO/NbjadGGlwrWUFz1EMgriyuuVaQVkclwkI55E1dpZJwZ0c7LYPiw2m2k78&#10;RWPuaxFC2KWooPG+T6V0VUMGXWR74sBd7GDQBzjUUg84hXDTyVUcv0qDLYeGBns6NFRd8x+joMju&#10;n+/X4nxbZ1P2LRMc47I7KfX0OO/fQHia/b/4z/2hFbyE9eFL+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Ky0PBAAAA2wAAAA8AAAAAAAAAAAAAAAAAmAIAAGRycy9kb3du&#10;cmV2LnhtbFBLBQYAAAAABAAEAPUAAACGAwAAAAA=&#10;" fillcolor="window" strokecolor="windowText" strokeweight=".25pt">
                  <v:textbox>
                    <w:txbxContent>
                      <w:p w:rsidR="00976718" w:rsidRPr="00607815" w:rsidRDefault="00976718" w:rsidP="00D631C5">
                        <w:pPr>
                          <w:pStyle w:val="affe"/>
                          <w:spacing w:line="240" w:lineRule="auto"/>
                          <w:jc w:val="center"/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</w:pP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Оценка согласно пункту 4</w:t>
                        </w: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br/>
                          <w:t xml:space="preserve">«Оценка по </w:t>
                        </w: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en-US"/>
                          </w:rPr>
                          <w:t>L</w:t>
                        </w: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vertAlign w:val="subscript"/>
                            <w:lang w:val="en-US"/>
                          </w:rPr>
                          <w:t>urban</w:t>
                        </w: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»</w:t>
                        </w:r>
                      </w:p>
                    </w:txbxContent>
                  </v:textbox>
                </v:shape>
                <v:shape id="Flussdiagramm: Prozess 41" o:spid="_x0000_s1036" type="#_x0000_t109" style="position:absolute;top:48151;width:17278;height:6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u2MQA&#10;AADbAAAADwAAAGRycy9kb3ducmV2LnhtbESPT2vCQBTE70K/w/IK3nRjUQmpq7RCoZCDf2Lvr9nX&#10;JJh9G7PbJH57VxA8DjPzG2a1GUwtOmpdZVnBbBqBIM6trrhQcMq+JjEI55E11pZJwZUcbNYvoxUm&#10;2vZ8oO7oCxEg7BJUUHrfJFK6vCSDbmob4uD92dagD7ItpG6xD3BTy7coWkqDFYeFEhvalpSfj/9G&#10;QZZe95/n7OeySPv0V8bYRad6p9T4dfh4B+Fp8M/wo/2tFcxncP8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GbtjEAAAA2wAAAA8AAAAAAAAAAAAAAAAAmAIAAGRycy9k&#10;b3ducmV2LnhtbFBLBQYAAAAABAAEAPUAAACJAwAAAAA=&#10;" fillcolor="window" strokecolor="windowText" strokeweight=".25pt">
                  <v:textbox>
                    <w:txbxContent>
                      <w:p w:rsidR="00976718" w:rsidRPr="00607815" w:rsidRDefault="00976718" w:rsidP="00D631C5">
                        <w:pPr>
                          <w:pStyle w:val="affe"/>
                          <w:spacing w:line="240" w:lineRule="auto"/>
                          <w:jc w:val="center"/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</w:pP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Оценка согласно пункту 3</w:t>
                        </w:r>
                      </w:p>
                      <w:p w:rsidR="00976718" w:rsidRPr="00607815" w:rsidRDefault="00976718" w:rsidP="00D631C5">
                        <w:pPr>
                          <w:pStyle w:val="affe"/>
                          <w:spacing w:line="240" w:lineRule="auto"/>
                          <w:jc w:val="center"/>
                          <w:rPr>
                            <w:spacing w:val="4"/>
                            <w:sz w:val="18"/>
                            <w:szCs w:val="18"/>
                            <w:lang w:val="ru-RU"/>
                          </w:rPr>
                        </w:pP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«Оценка по наклону линии регрессии»</w:t>
                        </w:r>
                      </w:p>
                    </w:txbxContent>
                  </v:textbox>
                </v:shape>
                <v:shape id="Flussdiagramm: Prozess 42" o:spid="_x0000_s1037" type="#_x0000_t109" style="position:absolute;left:19926;top:60783;width:17264;height:8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Twr8QA&#10;AADbAAAADwAAAGRycy9kb3ducmV2LnhtbESPQWvCQBSE7wX/w/KE3uqmUoukrqEKgpCDrdH7M/ua&#10;hGTfxuyaxH/fLRQ8DjPzDbNKRtOInjpXWVbwOotAEOdWV1woOGW7lyUI55E1NpZJwZ0cJOvJ0wpj&#10;bQf+pv7oCxEg7GJUUHrfxlK6vCSDbmZb4uD92M6gD7IrpO5wCHDTyHkUvUuDFYeFElvalpTXx5tR&#10;kKX3r02dna+LdEgvcol9dGoOSj1Px88PEJ5G/wj/t/dawdsc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U8K/EAAAA2wAAAA8AAAAAAAAAAAAAAAAAmAIAAGRycy9k&#10;b3ducmV2LnhtbFBLBQYAAAAABAAEAPUAAACJAwAAAAA=&#10;" fillcolor="window" strokecolor="windowText" strokeweight=".25pt">
                  <v:textbox>
                    <w:txbxContent>
                      <w:p w:rsidR="00976718" w:rsidRPr="00E87511" w:rsidRDefault="00976718" w:rsidP="00D631C5">
                        <w:pPr>
                          <w:pStyle w:val="affe"/>
                          <w:spacing w:line="240" w:lineRule="auto"/>
                          <w:jc w:val="center"/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</w:pPr>
                        <w:r w:rsidRPr="00E8751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Оценка согласно пункту 5</w:t>
                        </w:r>
                      </w:p>
                      <w:p w:rsidR="00976718" w:rsidRPr="00E87511" w:rsidRDefault="00976718" w:rsidP="00D631C5">
                        <w:pPr>
                          <w:pStyle w:val="affe"/>
                          <w:spacing w:line="240" w:lineRule="auto"/>
                          <w:jc w:val="center"/>
                          <w:rPr>
                            <w:spacing w:val="4"/>
                            <w:sz w:val="18"/>
                            <w:szCs w:val="18"/>
                            <w:lang w:val="ru-RU"/>
                          </w:rPr>
                        </w:pPr>
                        <w:r w:rsidRPr="00E8751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«Оценка контрольного</w:t>
                        </w:r>
                        <w:r w:rsidRPr="00170D6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E8751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уровня звука»</w:t>
                        </w:r>
                      </w:p>
                    </w:txbxContent>
                  </v:textbox>
                </v:shape>
                <v:shape id="Flussdiagramm: Prozess 43" o:spid="_x0000_s1038" type="#_x0000_t109" style="position:absolute;left:41491;top:61206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VNMQA&#10;AADbAAAADwAAAGRycy9kb3ducmV2LnhtbESPQWvCQBSE7wX/w/KE3urG2opEN2ILQiGHVqP3Z/aZ&#10;hGTfptltEv99t1DwOMzMN8xmO5pG9NS5yrKC+SwCQZxbXXGh4JTtn1YgnEfW2FgmBTdysE0mDxuM&#10;tR34QP3RFyJA2MWooPS+jaV0eUkG3cy2xMG72s6gD7IrpO5wCHDTyOcoWkqDFYeFElt6Lymvjz9G&#10;QZbevt7q7Pz9mg7pRa6wj07Np1KP03G3BuFp9Pfwf/tDK3hZwN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YVTTEAAAA2wAAAA8AAAAAAAAAAAAAAAAAmAIAAGRycy9k&#10;b3ducmV2LnhtbFBLBQYAAAAABAAEAPUAAACJAwAAAAA=&#10;" fillcolor="window" strokecolor="windowText" strokeweight=".25pt">
                  <v:textbox>
                    <w:txbxContent>
                      <w:p w:rsidR="00976718" w:rsidRPr="00607815" w:rsidRDefault="00976718" w:rsidP="00D631C5">
                        <w:pPr>
                          <w:pStyle w:val="affe"/>
                          <w:spacing w:line="240" w:lineRule="auto"/>
                          <w:jc w:val="center"/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</w:pP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Заявление изготовителя</w:t>
                        </w: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br/>
                          <w:t>о соответствии на основе испытаний на ДПУЗ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45" o:spid="_x0000_s1039" type="#_x0000_t32" style="position:absolute;left:30761;top:5761;width:0;height:2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bj8sQAAADbAAAADwAAAGRycy9kb3ducmV2LnhtbESPQWsCMRSE7wX/Q3hCb5qtWCmrUYpa&#10;6KlQa4veHpu3m8XNy5Jk3e2/bwShx2FmvmFWm8E24ko+1I4VPE0zEMSF0zVXCo5fb5MXECEia2wc&#10;k4JfCrBZjx5WmGvX8yddD7ESCcIhRwUmxjaXMhSGLIapa4mTVzpvMSbpK6k99gluGznLsoW0WHNa&#10;MNjS1lBxOXRWQfe8N343i6XuT+fyo6v2xffPUanH8fC6BBFpiP/he/tdK5jP4fYl/Q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NuPyxAAAANsAAAAPAAAAAAAAAAAA&#10;AAAAAKECAABkcnMvZG93bnJldi54bWxQSwUGAAAAAAQABAD5AAAAkgMAAAAA&#10;" strokecolor="windowText" strokeweight="1.5pt">
                  <v:stroke endarrow="block"/>
                </v:shape>
                <v:shape id="Gerade Verbindung mit Pfeil 47" o:spid="_x0000_s1040" type="#_x0000_t32" style="position:absolute;left:30761;top:17125;width:0;height:20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pGacUAAADbAAAADwAAAGRycy9kb3ducmV2LnhtbESPS2vDMBCE74X8B7GB3hq5ISnBjRJK&#10;HtBTII+W9rZYa8vUWhlJjp1/HxUKPQ4z8w2zXA+2EVfyoXas4HmSgSAunK65UnA5758WIEJE1tg4&#10;JgU3CrBejR6WmGvX85Gup1iJBOGQowITY5tLGQpDFsPEtcTJK523GJP0ldQe+wS3jZxm2Yu0WHNa&#10;MNjSxlDxc+qsgm6+M347jaXuv77LQ1ftio/Pi1KP4+HtFUSkIf6H/9rvWsFsDr9f0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3pGacUAAADbAAAADwAAAAAAAAAA&#10;AAAAAAChAgAAZHJzL2Rvd25yZXYueG1sUEsFBgAAAAAEAAQA+QAAAJMDAAAAAA==&#10;" strokecolor="windowText" strokeweight="1.5pt">
                  <v:stroke endarrow="block"/>
                </v:shape>
                <v:shape id="Gerade Verbindung mit Pfeil 46" o:spid="_x0000_s1041" type="#_x0000_t32" style="position:absolute;left:39426;top:12612;width:4086;height: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AgB8QAAADbAAAADwAAAGRycy9kb3ducmV2LnhtbESPQWsCMRSE70L/Q3iCN81aZG1Xo5RS&#10;W3tzbaEeH5vnbuzmZUlSXf99UxB6HGbmG2a57m0rzuSDcaxgOslAEFdOG64VfH5sxg8gQkTW2Dom&#10;BVcKsF7dDZZYaHfhks77WIsE4VCggibGrpAyVA1ZDBPXESfv6LzFmKSvpfZ4SXDbyvssy6VFw2mh&#10;wY6eG6q+9z9WgX/9yqvZ28v7dnd9PJSmn5vy5JUaDfunBYhIffwP39pbrWCWw9+X9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UCAHxAAAANsAAAAPAAAAAAAAAAAA&#10;AAAAAKECAABkcnMvZG93bnJldi54bWxQSwUGAAAAAAQABAD5AAAAkgMAAAAA&#10;" strokecolor="windowText" strokeweight="1.5pt">
                  <v:stroke endarrow="block"/>
                </v:shape>
                <v:shape id="Gerade Verbindung mit Pfeil 50" o:spid="_x0000_s1042" type="#_x0000_t32" style="position:absolute;left:30709;top:26427;width:0;height:2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R9hcUAAADbAAAADwAAAGRycy9kb3ducmV2LnhtbESPT2sCMRTE7wW/Q3iF3mq20j+yGkVa&#10;BU9CrRW9PTZvN4ublyXJuttvbwqFHoeZ+Q0zXw62EVfyoXas4GmcgSAunK65UnD42jxOQYSIrLFx&#10;TAp+KMByMbqbY65dz5903cdKJAiHHBWYGNtcylAYshjGriVOXum8xZikr6T22Ce4beQky16lxZrT&#10;gsGW3g0Vl31nFXQva+M/JrHU/elc7rpqXXwfD0o93A+rGYhIQ/wP/7W3WsHzG/x+S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R9hcUAAADbAAAADwAAAAAAAAAA&#10;AAAAAAChAgAAZHJzL2Rvd25yZXYueG1sUEsFBgAAAAAEAAQA+QAAAJMDAAAAAA==&#10;" strokecolor="windowText" strokeweight="1.5pt">
                  <v:stroke endarrow="block"/>
                </v:shape>
                <v:shape id="Gerade Verbindung mit Pfeil 51" o:spid="_x0000_s1043" type="#_x0000_t32" style="position:absolute;left:30709;top:35730;width:0;height:2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vp98EAAADbAAAADwAAAGRycy9kb3ducmV2LnhtbERPz2vCMBS+D/wfwhN2m+lEx+iMMjaF&#10;nQSdit4ezWtT1ryUJLX1vzcHYceP7/diNdhGXMmH2rGC10kGgrhwuuZKweF38/IOIkRkjY1jUnCj&#10;AKvl6GmBuXY97+i6j5VIIRxyVGBibHMpQ2HIYpi4ljhxpfMWY4K+ktpjn8JtI6dZ9iYt1pwaDLb0&#10;Zaj423dWQTdfG/89jaXuz5dy21Xr4ng6KPU8Hj4/QEQa4r/44f7RCmZpbPqSfoBc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+n3wQAAANsAAAAPAAAAAAAAAAAAAAAA&#10;AKECAABkcnMvZG93bnJldi54bWxQSwUGAAAAAAQABAD5AAAAjwMAAAAA&#10;" strokecolor="windowText" strokeweight="1.5pt">
                  <v:stroke endarrow="block"/>
                </v:shape>
                <v:shape id="Gerade Verbindung mit Pfeil 52" o:spid="_x0000_s1044" type="#_x0000_t32" style="position:absolute;left:30709;top:44980;width:0;height:2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dMbMUAAADbAAAADwAAAGRycy9kb3ducmV2LnhtbESPQWsCMRSE7wX/Q3iF3mq20pa6GkVa&#10;BU9CrRW9PTZvN4ublyXJutt/bwqFHoeZ+YaZLwfbiCv5UDtW8DTOQBAXTtdcKTh8bR7fQISIrLFx&#10;TAp+KMByMbqbY65dz5903cdKJAiHHBWYGNtcylAYshjGriVOXum8xZikr6T22Ce4beQky16lxZrT&#10;gsGW3g0Vl31nFXQva+M/JrHU/elc7rpqXXwfD0o93A+rGYhIQ/wP/7W3WsHzFH6/pB8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dMbMUAAADbAAAADwAAAAAAAAAA&#10;AAAAAAChAgAAZHJzL2Rvd25yZXYueG1sUEsFBgAAAAAEAAQA+QAAAJMDAAAAAA==&#10;" strokecolor="windowText" strokeweight="1.5pt">
                  <v:stroke endarrow="block"/>
                </v:shape>
                <v:shape id="Gerade Verbindung mit Pfeil 53" o:spid="_x0000_s1045" type="#_x0000_t32" style="position:absolute;left:40328;top:51481;width:43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RzLMAAAADbAAAADwAAAGRycy9kb3ducmV2LnhtbERPz2vCMBS+D/wfwhO8zVTBMapRRB3s&#10;JMy5obdH89oUm5eSpLb+9+Yw2PHj+73aDLYRd/KhdqxgNs1AEBdO11wpOH9/vL6DCBFZY+OYFDwo&#10;wGY9ellhrl3PX3Q/xUqkEA45KjAxtrmUoTBkMUxdS5y40nmLMUFfSe2xT+G2kfMse5MWa04NBlva&#10;GSpup84q6BYH4/fzWOr+ci2PXXUofn7PSk3Gw3YJItIQ/8V/7k+tYJHWpy/pB8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UcyzAAAAA2wAAAA8AAAAAAAAAAAAAAAAA&#10;oQIAAGRycy9kb3ducmV2LnhtbFBLBQYAAAAABAAEAPkAAACOAwAAAAA=&#10;" strokecolor="windowText" strokeweight="1.5pt">
                  <v:stroke endarrow="block"/>
                </v:shape>
                <v:shape id="Gerade Verbindung mit Pfeil 54" o:spid="_x0000_s1046" type="#_x0000_t32" style="position:absolute;left:17283;top:51481;width:36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AursUAAADbAAAADwAAAGRycy9kb3ducmV2LnhtbESPQWsCMRSE7wX/Q3gFb5pVrK1boxRR&#10;a29dW7DHx+Z1N3bzsiRR13/fFIQeh5n5hpkvO9uIM/lgHCsYDTMQxKXThisFnx+bwROIEJE1No5J&#10;wZUCLBe9uznm2l24oPM+ViJBOOSooI6xzaUMZU0Ww9C1xMn7dt5iTNJXUnu8JLht5DjLptKi4bRQ&#10;Y0urmsqf/ckq8NvDtJy8rt9279fZV2G6R1McvVL9++7lGUSkLv6Hb+2dVvAwgr8v6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2AursUAAADbAAAADwAAAAAAAAAA&#10;AAAAAAChAgAAZHJzL2Rvd25yZXYueG1sUEsFBgAAAAAEAAQA+QAAAJMDAAAAAA==&#10;" strokecolor="windowText" strokeweight="1.5pt">
                  <v:stroke endarrow="block"/>
                </v:shape>
                <v:shape id="Gerade Verbindung mit Pfeil 55" o:spid="_x0000_s1047" type="#_x0000_t32" style="position:absolute;left:30709;top:58669;width:26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pIwMQAAADbAAAADwAAAGRycy9kb3ducmV2LnhtbESPQWvCQBSE74X+h+UVvNWNAaVEVxFr&#10;wVOhVku9PbIv2WD2bdjdmPTfd4VCj8PMfMOsNqNtxY18aBwrmE0zEMSl0w3XCk6fb88vIEJE1tg6&#10;JgU/FGCzfnxYYaHdwB90O8ZaJAiHAhWYGLtCylAashimriNOXuW8xZikr6X2OCS4bWWeZQtpseG0&#10;YLCjnaHyeuytgn6+N/41j5Uevi/Ve1/vy/PXSanJ07hdgog0xv/wX/ugFcxzuH9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SkjAxAAAANsAAAAPAAAAAAAAAAAA&#10;AAAAAKECAABkcnMvZG93bnJldi54bWxQSwUGAAAAAAQABAD5AAAAkgMAAAAA&#10;" strokecolor="windowText" strokeweight="1.5pt">
                  <v:stroke endarrow="block"/>
                </v:shape>
                <v:shape id="Gerade Verbindung mit Pfeil 56" o:spid="_x0000_s1048" type="#_x0000_t32" style="position:absolute;left:37315;top:64695;width:41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btW8UAAADbAAAADwAAAGRycy9kb3ducmV2LnhtbESPS2vDMBCE74X8B7GB3hq5CSnBjRJK&#10;HtBTII+W9rZYa8vUWhlJjp1/HxUKPQ4z8w2zXA+2EVfyoXas4HmSgSAunK65UnA5758WIEJE1tg4&#10;JgU3CrBejR6WmGvX85Gup1iJBOGQowITY5tLGQpDFsPEtcTJK523GJP0ldQe+wS3jZxm2Yu0WHNa&#10;MNjSxlDxc+qsgm6+M347jaXuv77LQ1ftio/Pi1KP4+HtFUSkIf6H/9rvWsF8Br9f0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btW8UAAADbAAAADwAAAAAAAAAA&#10;AAAAAAChAgAAZHJzL2Rvd25yZXYueG1sUEsFBgAAAAAEAAQA+QAAAJMDAAAAAA==&#10;" strokecolor="windowText" strokeweight="1.5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Gewinkelte Verbindung 57" o:spid="_x0000_s1049" type="#_x0000_t33" style="position:absolute;left:18102;top:46064;width:3087;height:1984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bKUcEAAADbAAAADwAAAGRycy9kb3ducmV2LnhtbESP3YrCMBSE7wXfIRxh7zRV1kWqqYio&#10;bHev/HmAQ3NsS5uTkkTtvr0RhL0cZuYbZrXuTSvu5HxtWcF0koAgLqyuuVRwOe/HCxA+IGtsLZOC&#10;P/KwzoaDFabaPvhI91MoRYSwT1FBFUKXSumLigz6ie2Io3e1zmCI0pVSO3xEuGnlLEm+pMGa40KF&#10;HW0rKprTzSj4YZb51uSJnzqdy8Nvoy/5TqmPUb9ZggjUh//wu/2tFcw/4fUl/gCZ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spRwQAAANsAAAAPAAAAAAAAAAAAAAAA&#10;AKECAABkcnMvZG93bnJldi54bWxQSwUGAAAAAAQABAD5AAAAjwMAAAAA&#10;" strokecolor="windowText" strokeweight="1.5pt">
                  <v:stroke endarrow="block"/>
                </v:shape>
                <v:shape id="Gewinkelte Verbindung 58" o:spid="_x0000_s1050" type="#_x0000_t33" style="position:absolute;left:40460;top:45693;width:3088;height:2055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glcUAAADbAAAADwAAAGRycy9kb3ducmV2LnhtbESPQWvCQBSE74X+h+UVehHdNJBYUlcR&#10;oaEiolUPPT6yr0lo9m2a3Zr4711B6HGYmW+Y2WIwjThT52rLCl4mEQjiwuqaSwWn4/v4FYTzyBob&#10;y6TgQg4W88eHGWba9vxJ54MvRYCwy1BB5X2bSemKigy6iW2Jg/dtO4M+yK6UusM+wE0j4yhKpcGa&#10;w0KFLa0qKn4Of0ZBOtqSz6eb3yhfx2Z3iuOvvTNKPT8NyzcQngb/H763P7SCJIHbl/A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gglcUAAADbAAAADwAAAAAAAAAA&#10;AAAAAAChAgAAZHJzL2Rvd25yZXYueG1sUEsFBgAAAAAEAAQA+QAAAJMDAAAAAA==&#10;" strokecolor="windowText" strokeweight="1.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9" o:spid="_x0000_s1051" type="#_x0000_t202" style="position:absolute;left:37957;top:10038;width:5399;height:15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GJsAA&#10;AADbAAAADwAAAGRycy9kb3ducmV2LnhtbESPW4vCMBSE3xf8D+EIvmnqgheqUURYEN+8IPh2aI5N&#10;sTkpSaztvzcLC/s4zMw3zHrb2Vq05EPlWMF0koEgLpyuuFRwvfyMlyBCRNZYOyYFPQXYbgZfa8y1&#10;e/OJ2nMsRYJwyFGBibHJpQyFIYth4hri5D2ctxiT9KXUHt8Jbmv5nWVzabHitGCwob2h4nl+WQWL&#10;7uaoCbSn+6MtvKn6ZX3slRoNu90KRKQu/of/2getYDaH3y/pB8jN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VGJsAAAADbAAAADwAAAAAAAAAAAAAAAACYAgAAZHJzL2Rvd25y&#10;ZXYueG1sUEsFBgAAAAAEAAQA9QAAAIUDAAAAAA==&#10;" filled="f" stroked="f">
                  <v:textbox style="mso-fit-shape-to-text:t" inset="0,0,0,0">
                    <w:txbxContent>
                      <w:p w:rsidR="00976718" w:rsidRPr="007D099A" w:rsidRDefault="00976718" w:rsidP="00D631C5">
                        <w:pPr>
                          <w:pStyle w:val="affe"/>
                          <w:jc w:val="center"/>
                          <w:rPr>
                            <w:spacing w:val="4"/>
                            <w:w w:val="103"/>
                          </w:rPr>
                        </w:pPr>
                        <w:r w:rsidRPr="000B2AB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Заявление</w:t>
                        </w:r>
                      </w:p>
                    </w:txbxContent>
                  </v:textbox>
                </v:shape>
                <v:shape id="Textfeld 60" o:spid="_x0000_s1052" type="#_x0000_t202" style="position:absolute;left:30729;top:16289;width:7764;height:24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bb8QA&#10;AADbAAAADwAAAGRycy9kb3ducmV2LnhtbESPwW7CMBBE70j9B2sr9QZOEFBIY1AFrdQbNO0HrOIl&#10;ThOvo9iFlK/HlZA4jmbmjSbfDLYVJ+p97VhBOklAEJdO11wp+P56Hy9B+ICssXVMCv7Iw2b9MMox&#10;0+7Mn3QqQiUihH2GCkwIXSalLw1Z9BPXEUfv6HqLIcq+krrHc4TbVk6TZCEt1hwXDHa0NVQ2xa9V&#10;sEzsvmlW04O3s0s6N9ude+t+lHp6HF5fQAQawj18a39oBfNn+P8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D22/EAAAA2wAAAA8AAAAAAAAAAAAAAAAAmAIAAGRycy9k&#10;b3ducmV2LnhtbFBLBQYAAAAABAAEAPUAAACJAwAAAAA=&#10;" filled="f" stroked="f">
                  <v:textbox style="mso-fit-shape-to-text:t">
                    <w:txbxContent>
                      <w:p w:rsidR="00976718" w:rsidRPr="007D099A" w:rsidRDefault="00976718" w:rsidP="00D631C5">
                        <w:pPr>
                          <w:pStyle w:val="affe"/>
                          <w:jc w:val="center"/>
                          <w:rPr>
                            <w:spacing w:val="4"/>
                            <w:w w:val="103"/>
                          </w:rPr>
                        </w:pPr>
                        <w:r w:rsidRPr="000B2AB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Испытание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87511" w:rsidRPr="00E87511" w:rsidRDefault="00E87511" w:rsidP="00E87511">
      <w:pPr>
        <w:pStyle w:val="SingleTxtGR"/>
        <w:pageBreakBefore/>
        <w:spacing w:after="600"/>
        <w:ind w:left="0"/>
        <w:jc w:val="left"/>
        <w:rPr>
          <w:b/>
          <w:bCs/>
        </w:rPr>
      </w:pPr>
      <w:r w:rsidRPr="009F29C8">
        <w:t>Рис. 2</w:t>
      </w:r>
      <w:r w:rsidRPr="00E87511">
        <w:br/>
      </w:r>
      <w:r w:rsidRPr="00E87511">
        <w:rPr>
          <w:b/>
          <w:bCs/>
        </w:rPr>
        <w:t>Схематическая диаграмма процесса оценки уровня звука транспортного сред</w:t>
      </w:r>
      <w:r>
        <w:rPr>
          <w:b/>
          <w:bCs/>
        </w:rPr>
        <w:t>ства</w:t>
      </w:r>
      <w:r>
        <w:rPr>
          <w:b/>
          <w:bCs/>
        </w:rPr>
        <w:br/>
      </w:r>
      <w:r w:rsidRPr="00E87511">
        <w:rPr>
          <w:b/>
          <w:bCs/>
        </w:rPr>
        <w:t xml:space="preserve">согласно пункту 5 приложения 7 </w:t>
      </w:r>
      <w:r>
        <w:rPr>
          <w:b/>
          <w:bCs/>
        </w:rPr>
        <w:t>«</w:t>
      </w:r>
      <w:r w:rsidRPr="00E87511">
        <w:rPr>
          <w:b/>
          <w:bCs/>
        </w:rPr>
        <w:t>О</w:t>
      </w:r>
      <w:r>
        <w:rPr>
          <w:b/>
          <w:bCs/>
        </w:rPr>
        <w:t>ценка контрольного уровня звука»</w:t>
      </w:r>
    </w:p>
    <w:p w:rsidR="00E87511" w:rsidRDefault="00E87511" w:rsidP="00D631C5">
      <w:pPr>
        <w:pStyle w:val="SingleTxtGR"/>
        <w:ind w:left="0"/>
        <w:jc w:val="left"/>
      </w:pPr>
      <w:r>
        <w:rPr>
          <w:b/>
          <w:bCs/>
          <w:noProof/>
          <w:lang w:val="en-GB" w:eastAsia="en-GB"/>
        </w:rPr>
        <mc:AlternateContent>
          <mc:Choice Requires="wpg">
            <w:drawing>
              <wp:inline distT="0" distB="0" distL="0" distR="0" wp14:anchorId="6BC30F49" wp14:editId="352E5C3B">
                <wp:extent cx="6120130" cy="7035770"/>
                <wp:effectExtent l="0" t="0" r="13970" b="13335"/>
                <wp:docPr id="58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7035770"/>
                          <a:chOff x="0" y="0"/>
                          <a:chExt cx="6125071" cy="7041287"/>
                        </a:xfrm>
                      </wpg:grpSpPr>
                      <wps:wsp>
                        <wps:cNvPr id="59" name="Flussdiagramm: Prozess 3"/>
                        <wps:cNvSpPr/>
                        <wps:spPr>
                          <a:xfrm>
                            <a:off x="2226365" y="0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E87511" w:rsidRDefault="00976718" w:rsidP="00E87511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8751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ДПУЗ – Приложение 7</w:t>
                              </w:r>
                            </w:p>
                            <w:p w:rsidR="00976718" w:rsidRPr="00E87511" w:rsidRDefault="00976718" w:rsidP="00E87511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8751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(пункт 5)</w:t>
                              </w:r>
                            </w:p>
                            <w:p w:rsidR="00976718" w:rsidRPr="00E87511" w:rsidRDefault="00976718" w:rsidP="00E87511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8751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«Оценка контрольного уровня звука»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0" name="Flussdiagramm: Verzweigung 4"/>
                        <wps:cNvSpPr/>
                        <wps:spPr>
                          <a:xfrm>
                            <a:off x="2226365" y="930302"/>
                            <a:ext cx="1727835" cy="903829"/>
                          </a:xfrm>
                          <a:prstGeom prst="flowChartDecision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9B0799" w:rsidRDefault="00976718" w:rsidP="00E35180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Испытание или расчет</w:t>
                              </w:r>
                              <w:r w:rsidRPr="009B0799">
                                <w:rPr>
                                  <w:rFonts w:eastAsia="+mn-ea"/>
                                  <w:color w:val="000000"/>
                                  <w:spacing w:val="-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t>?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61" name="Flussdiagramm: Prozess 6"/>
                        <wps:cNvSpPr/>
                        <wps:spPr>
                          <a:xfrm>
                            <a:off x="4397071" y="922351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E35180" w:rsidRDefault="00976718" w:rsidP="00E35180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Определить правильную передачу 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sym w:font="Symbol" w:char="F061"/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, как это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указано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в пункте 5.2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2" name="Flussdiagramm: Prozess 7"/>
                        <wps:cNvSpPr/>
                        <wps:spPr>
                          <a:xfrm>
                            <a:off x="0" y="922351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E87511" w:rsidRDefault="00976718" w:rsidP="00E87511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8751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Определить целевую скорость согласно</w:t>
                              </w:r>
                              <w:r w:rsidRPr="00E8751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  <w:t>пункту 5.1.2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3" name="Flussdiagramm: Prozess 8"/>
                        <wps:cNvSpPr/>
                        <wps:spPr>
                          <a:xfrm>
                            <a:off x="0" y="1892410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E35180" w:rsidRDefault="00976718" w:rsidP="00E35180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Определить правильную передачу 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sym w:font="Symbol" w:char="F061"/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, как это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 указано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в пункте 5.2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4" name="Flussdiagramm: Prozess 10"/>
                        <wps:cNvSpPr/>
                        <wps:spPr>
                          <a:xfrm>
                            <a:off x="0" y="2854518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E35180" w:rsidRDefault="00976718" w:rsidP="00E35180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П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ровести испытание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и зареги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стрировать максимальный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  <w:t xml:space="preserve">уровень 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звука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5" name="Flussdiagramm: Verzweigung 11"/>
                        <wps:cNvSpPr/>
                        <wps:spPr>
                          <a:xfrm>
                            <a:off x="2226365" y="5184250"/>
                            <a:ext cx="1727835" cy="844062"/>
                          </a:xfrm>
                          <a:prstGeom prst="flowChartDecision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E35180" w:rsidRDefault="00976718" w:rsidP="00E35180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Уровень звука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≤ предела?</w:t>
                              </w:r>
                            </w:p>
                          </w:txbxContent>
                        </wps:txbx>
                        <wps:bodyPr lIns="0" tIns="0" rIns="0" bIns="0" rtlCol="0" anchor="ctr">
                          <a:noAutofit/>
                        </wps:bodyPr>
                      </wps:wsp>
                      <wps:wsp>
                        <wps:cNvPr id="66" name="Flussdiagramm: Prozess 12"/>
                        <wps:cNvSpPr/>
                        <wps:spPr>
                          <a:xfrm>
                            <a:off x="4397071" y="5255812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E35180" w:rsidRDefault="00976718" w:rsidP="00E35180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Транспортное средство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E3518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u w:val="single"/>
                                  <w:lang w:val="ru-RU"/>
                                </w:rPr>
                                <w:t>НЕ соответствует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положениям об оценке </w:t>
                              </w:r>
                              <w:r w:rsidRPr="00E35180"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  <w:t>контрольного уровня звука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7" name="Flussdiagramm: Prozess 14"/>
                        <wps:cNvSpPr/>
                        <wps:spPr>
                          <a:xfrm>
                            <a:off x="2218414" y="6321287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E35180" w:rsidRDefault="00976718" w:rsidP="00E35180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Транспортное средство </w:t>
                              </w:r>
                              <w:r w:rsidRPr="00E3518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u w:val="single"/>
                                  <w:lang w:val="ru-RU"/>
                                </w:rPr>
                                <w:t>соответствует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положениям об оценке </w:t>
                              </w:r>
                              <w:r w:rsidRPr="00E35180"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  <w:t>контрольного уровня звука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8" name="Gerade Verbindung mit Pfeil 17"/>
                        <wps:cNvCnPr/>
                        <wps:spPr>
                          <a:xfrm flipH="1">
                            <a:off x="3093057" y="723568"/>
                            <a:ext cx="1157" cy="208004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69" name="Gerade Verbindung mit Pfeil 18"/>
                        <wps:cNvCnPr/>
                        <wps:spPr>
                          <a:xfrm flipV="1">
                            <a:off x="3951798" y="1383527"/>
                            <a:ext cx="443101" cy="509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0" name="Gerade Verbindung mit Pfeil 21"/>
                        <wps:cNvCnPr/>
                        <wps:spPr>
                          <a:xfrm flipH="1" flipV="1">
                            <a:off x="1717481" y="1375575"/>
                            <a:ext cx="502285" cy="508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1" name="Gerade Verbindung mit Pfeil 24"/>
                        <wps:cNvCnPr/>
                        <wps:spPr>
                          <a:xfrm>
                            <a:off x="866692" y="1645920"/>
                            <a:ext cx="0" cy="244506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2" name="Gerade Verbindung mit Pfeil 27"/>
                        <wps:cNvCnPr/>
                        <wps:spPr>
                          <a:xfrm>
                            <a:off x="866692" y="2608028"/>
                            <a:ext cx="0" cy="244506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3" name="Gerade Verbindung mit Pfeil 33"/>
                        <wps:cNvCnPr/>
                        <wps:spPr>
                          <a:xfrm flipH="1">
                            <a:off x="3077154" y="6035040"/>
                            <a:ext cx="3869" cy="288032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4" name="Flussdiagramm: Prozess 28"/>
                        <wps:cNvSpPr/>
                        <wps:spPr>
                          <a:xfrm>
                            <a:off x="4397071" y="1892410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E35180" w:rsidRDefault="00976718" w:rsidP="00E35180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Определить n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vertAlign w:val="subscript"/>
                                  <w:lang w:val="ru-RU"/>
                                </w:rPr>
                                <w:t>ref,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vertAlign w:val="subscript"/>
                                  <w:lang w:val="ru-RU"/>
                                </w:rPr>
                                <w:sym w:font="Symbol" w:char="F061"/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vertAlign w:val="subscript"/>
                                  <w:lang w:val="ru-RU"/>
                                </w:rPr>
                                <w:br/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для указанной передачи согласно пункту 5.3.1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5" name="Flussdiagramm: Prozess 29"/>
                        <wps:cNvSpPr/>
                        <wps:spPr>
                          <a:xfrm>
                            <a:off x="4397071" y="2854518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E35180" w:rsidRDefault="00976718" w:rsidP="00E35180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Взять или определить slope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vertAlign w:val="subscript"/>
                                  <w:lang w:val="ru-RU"/>
                                </w:rPr>
                                <w:sym w:font="Symbol" w:char="F061"/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 для передачи 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sym w:font="Symbol" w:char="F061"/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 согласно пунктам 2.4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  <w:t>и 3.1–3.2.2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Gerade Verbindung mit Pfeil 31"/>
                        <wps:cNvCnPr/>
                        <wps:spPr>
                          <a:xfrm>
                            <a:off x="5263763" y="1645920"/>
                            <a:ext cx="0" cy="244506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7" name="Gerade Verbindung mit Pfeil 32"/>
                        <wps:cNvCnPr/>
                        <wps:spPr>
                          <a:xfrm>
                            <a:off x="5263763" y="2608028"/>
                            <a:ext cx="0" cy="24715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8" name="Textfeld 40"/>
                        <wps:cNvSpPr txBox="1"/>
                        <wps:spPr>
                          <a:xfrm>
                            <a:off x="3954364" y="1138597"/>
                            <a:ext cx="346785" cy="172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76718" w:rsidRPr="00E35180" w:rsidRDefault="00976718" w:rsidP="00E87511">
                              <w:pPr>
                                <w:pStyle w:val="NormalWeb"/>
                                <w:jc w:val="center"/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Расчет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feld 45"/>
                        <wps:cNvSpPr txBox="1"/>
                        <wps:spPr>
                          <a:xfrm>
                            <a:off x="1783249" y="1138696"/>
                            <a:ext cx="585943" cy="1727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76718" w:rsidRPr="009B0799" w:rsidRDefault="00976718" w:rsidP="00E87511">
                              <w:pPr>
                                <w:pStyle w:val="NormalWeb"/>
                                <w:jc w:val="center"/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E8751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Испытани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е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80" name="Textfeld 55"/>
                        <wps:cNvSpPr txBox="1"/>
                        <wps:spPr>
                          <a:xfrm>
                            <a:off x="2582920" y="6032946"/>
                            <a:ext cx="344170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76718" w:rsidRPr="00CF0642" w:rsidRDefault="00976718" w:rsidP="00E87511">
                              <w:pPr>
                                <w:pStyle w:val="NormalWeb"/>
                              </w:pPr>
                              <w:r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1" name="Flussdiagramm: Prozess 56"/>
                        <wps:cNvSpPr/>
                        <wps:spPr>
                          <a:xfrm>
                            <a:off x="4397071" y="3808675"/>
                            <a:ext cx="1727835" cy="719455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E35180" w:rsidRDefault="00976718" w:rsidP="00E35180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Рассчитать уровень звука согласно пункту 5.3.2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2" name="Gerade Verbindung mit Pfeil 57"/>
                        <wps:cNvCnPr/>
                        <wps:spPr>
                          <a:xfrm>
                            <a:off x="5263763" y="3578087"/>
                            <a:ext cx="0" cy="24715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3" name="Gerade Verbindung mit Pfeil 65"/>
                        <wps:cNvCnPr/>
                        <wps:spPr>
                          <a:xfrm>
                            <a:off x="3951798" y="5629523"/>
                            <a:ext cx="443101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4" name="Textfeld 68"/>
                        <wps:cNvSpPr txBox="1"/>
                        <wps:spPr>
                          <a:xfrm>
                            <a:off x="3949878" y="5373215"/>
                            <a:ext cx="42481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76718" w:rsidRPr="00CF0642" w:rsidRDefault="00976718" w:rsidP="00E87511">
                              <w:pPr>
                                <w:pStyle w:val="NormalWeb"/>
                              </w:pPr>
                              <w:r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5" name="Flussdiagramm: Verbindungsstelle 74"/>
                        <wps:cNvSpPr/>
                        <wps:spPr>
                          <a:xfrm>
                            <a:off x="2989690" y="4738977"/>
                            <a:ext cx="216024" cy="216024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86" name="Gerade Verbindung mit Pfeil 76"/>
                        <wps:cNvCnPr/>
                        <wps:spPr>
                          <a:xfrm flipH="1">
                            <a:off x="3093057" y="4953662"/>
                            <a:ext cx="5850" cy="231394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7" name="Gewinkelte Verbindung 77"/>
                        <wps:cNvCnPr/>
                        <wps:spPr>
                          <a:xfrm rot="16200000" flipH="1">
                            <a:off x="1284136" y="3160643"/>
                            <a:ext cx="1273411" cy="2128248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8" name="Gewinkelte Verbindung 79"/>
                        <wps:cNvCnPr/>
                        <wps:spPr>
                          <a:xfrm rot="5400000">
                            <a:off x="4082994" y="3669527"/>
                            <a:ext cx="303615" cy="2057239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" o:spid="_x0000_s1053" style="width:481.9pt;height:554pt;mso-position-horizontal-relative:char;mso-position-vertical-relative:line" coordsize="61250,7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">
                <v:shape id="Flussdiagramm: Prozess 3" o:spid="_x0000_s1054" type="#_x0000_t109" style="position:absolute;left:22263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9HcQA&#10;AADbAAAADwAAAGRycy9kb3ducmV2LnhtbESPQWsCMRSE74L/IbyCF6lZBUW3RpFCoaAXde35dfO6&#10;WXbzsiTpuv33jVDocZiZb5jtfrCt6MmH2rGC+SwDQVw6XXOloLi+Pa9BhIissXVMCn4owH43Hm0x&#10;1+7OZ+ovsRIJwiFHBSbGLpcylIYshpnriJP35bzFmKSvpPZ4T3DbykWWraTFmtOCwY5eDZXN5dsq&#10;6KZFf7ptZPNhfP05nx6LcCwbpSZPw+EFRKQh/of/2u9awXIDjy/p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1/R3EAAAA2wAAAA8AAAAAAAAAAAAAAAAAmAIAAGRycy9k&#10;b3ducmV2LnhtbFBLBQYAAAAABAAEAPUAAACJAwAAAAA=&#10;" filled="f" strokecolor="windowText" strokeweight=".25pt">
                  <v:textbox>
                    <w:txbxContent>
                      <w:p w:rsidR="00976718" w:rsidRPr="00E87511" w:rsidRDefault="00976718" w:rsidP="00E87511">
                        <w:pPr>
                          <w:pStyle w:val="affe"/>
                          <w:spacing w:line="240" w:lineRule="auto"/>
                          <w:jc w:val="center"/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</w:pPr>
                        <w:r w:rsidRPr="00E8751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ДПУЗ – Приложение 7</w:t>
                        </w:r>
                      </w:p>
                      <w:p w:rsidR="00976718" w:rsidRPr="00E87511" w:rsidRDefault="00976718" w:rsidP="00E87511">
                        <w:pPr>
                          <w:pStyle w:val="affe"/>
                          <w:spacing w:line="240" w:lineRule="auto"/>
                          <w:jc w:val="center"/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</w:pPr>
                        <w:r w:rsidRPr="00E8751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(пункт 5)</w:t>
                        </w:r>
                      </w:p>
                      <w:p w:rsidR="00976718" w:rsidRPr="00E87511" w:rsidRDefault="00976718" w:rsidP="00E87511">
                        <w:pPr>
                          <w:pStyle w:val="affe"/>
                          <w:spacing w:line="240" w:lineRule="auto"/>
                          <w:jc w:val="center"/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</w:pPr>
                        <w:r w:rsidRPr="00E8751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«Оценка контрольного уровня звука»</w:t>
                        </w:r>
                      </w:p>
                    </w:txbxContent>
                  </v:textbox>
                </v:shape>
                <v:shape id="Flussdiagramm: Verzweigung 4" o:spid="_x0000_s1055" type="#_x0000_t110" style="position:absolute;left:22263;top:9303;width:17279;height:9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Xvr8A&#10;AADbAAAADwAAAGRycy9kb3ducmV2LnhtbERPTYvCMBC9L/gfwgheFk3dQynVKCIKXrfq7nVoxqba&#10;TEoTa/335iB4fLzv5Xqwjeip87VjBfNZAoK4dLrmSsHpuJ9mIHxA1tg4JgVP8rBejb6WmGv34F/q&#10;i1CJGMI+RwUmhDaX0peGLPqZa4kjd3GdxRBhV0nd4SOG20b+JEkqLdYcGwy2tDVU3oq7VbDbn8xZ&#10;++vu+3meF/1/mh03f5lSk/GwWYAINISP+O0+aAVpXB+/x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01e+vwAAANsAAAAPAAAAAAAAAAAAAAAAAJgCAABkcnMvZG93bnJl&#10;di54bWxQSwUGAAAAAAQABAD1AAAAhAMAAAAA&#10;" filled="f" strokecolor="windowText" strokeweight=".25pt">
                  <v:textbox>
                    <w:txbxContent>
                      <w:p w:rsidR="00976718" w:rsidRPr="009B0799" w:rsidRDefault="00976718" w:rsidP="00E35180">
                        <w:pPr>
                          <w:pStyle w:val="affe"/>
                          <w:spacing w:line="240" w:lineRule="auto"/>
                          <w:jc w:val="center"/>
                          <w:rPr>
                            <w:spacing w:val="-4"/>
                            <w:sz w:val="20"/>
                            <w:szCs w:val="20"/>
                          </w:rPr>
                        </w:pP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Испытание или расчет</w:t>
                        </w:r>
                        <w:r w:rsidRPr="009B0799">
                          <w:rPr>
                            <w:rFonts w:eastAsia="+mn-ea"/>
                            <w:color w:val="000000"/>
                            <w:spacing w:val="-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t>?</w:t>
                        </w:r>
                      </w:p>
                    </w:txbxContent>
                  </v:textbox>
                </v:shape>
                <v:shape id="Flussdiagramm: Prozess 6" o:spid="_x0000_s1056" type="#_x0000_t109" style="position:absolute;left:43970;top:9223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87psMA&#10;AADbAAAADwAAAGRycy9kb3ducmV2LnhtbESPQWvCQBSE7wX/w/IEL6KbeJA2dZUiCAV7qaaeX7Ov&#10;2ZDs27C7jem/7wqCx2FmvmE2u9F2YiAfGscK8mUGgrhyuuFaQXk+LJ5BhIissXNMCv4owG47edpg&#10;od2VP2k4xVokCIcCFZgY+0LKUBmyGJauJ07ej/MWY5K+ltrjNcFtJ1dZtpYWG04LBnvaG6ra069V&#10;0M/L4ePrRbYX45vvfH4sw7FqlZpNx7dXEJHG+Ajf2+9awTqH25f0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87psMAAADbAAAADwAAAAAAAAAAAAAAAACYAgAAZHJzL2Rv&#10;d25yZXYueG1sUEsFBgAAAAAEAAQA9QAAAIgDAAAAAA==&#10;" filled="f" strokecolor="windowText" strokeweight=".25pt">
                  <v:textbox>
                    <w:txbxContent>
                      <w:p w:rsidR="00976718" w:rsidRPr="00E35180" w:rsidRDefault="00976718" w:rsidP="00E35180">
                        <w:pPr>
                          <w:pStyle w:val="affe"/>
                          <w:spacing w:line="240" w:lineRule="auto"/>
                          <w:jc w:val="center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Определить правильную передачу 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sym w:font="Symbol" w:char="F061"/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, как это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указано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в пункте 5.2</w:t>
                        </w:r>
                      </w:p>
                    </w:txbxContent>
                  </v:textbox>
                </v:shape>
                <v:shape id="Flussdiagramm: Prozess 7" o:spid="_x0000_s1057" type="#_x0000_t109" style="position:absolute;top:9223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2l0cMA&#10;AADbAAAADwAAAGRycy9kb3ducmV2LnhtbESPQWsCMRSE7wX/Q3iCF6lZPUjdGkWEgmAv6ur5dfO6&#10;WXbzsiTpuv33plDwOMzMN8x6O9hW9ORD7VjBfJaBIC6drrlSUFw+Xt9AhIissXVMCn4pwHYzellj&#10;rt2dT9SfYyUShEOOCkyMXS5lKA1ZDDPXESfv23mLMUlfSe3xnuC2lYssW0qLNacFgx3tDZXN+ccq&#10;6KZF/3ldyeZmfP01nx6LcCwbpSbjYfcOItIQn+H/9kErWC7g70v6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2l0cMAAADbAAAADwAAAAAAAAAAAAAAAACYAgAAZHJzL2Rv&#10;d25yZXYueG1sUEsFBgAAAAAEAAQA9QAAAIgDAAAAAA==&#10;" filled="f" strokecolor="windowText" strokeweight=".25pt">
                  <v:textbox>
                    <w:txbxContent>
                      <w:p w:rsidR="00976718" w:rsidRPr="00E87511" w:rsidRDefault="00976718" w:rsidP="00E87511">
                        <w:pPr>
                          <w:pStyle w:val="affe"/>
                          <w:spacing w:line="240" w:lineRule="auto"/>
                          <w:jc w:val="center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E8751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Определить целевую скорость согласно</w:t>
                        </w:r>
                        <w:r w:rsidRPr="00E8751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br/>
                          <w:t>пункту 5.1.2</w:t>
                        </w:r>
                      </w:p>
                    </w:txbxContent>
                  </v:textbox>
                </v:shape>
                <v:shape id="Flussdiagramm: Prozess 8" o:spid="_x0000_s1058" type="#_x0000_t109" style="position:absolute;top:18924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ASsQA&#10;AADbAAAADwAAAGRycy9kb3ducmV2LnhtbESPQWsCMRSE70L/Q3gFL1KztiB2axQRCgW9qGvPr5vX&#10;zbKblyVJ1/Xfm4LgcZiZb5jlerCt6MmH2rGC2TQDQVw6XXOloDh9vixAhIissXVMCq4UYL16Gi0x&#10;1+7CB+qPsRIJwiFHBSbGLpcylIYshqnriJP367zFmKSvpPZ4SXDbytcsm0uLNacFgx1tDZXN8c8q&#10;6CZFvz+/y+bb+PpnNtkVYVc2So2fh80HiEhDfITv7S+tYP4G/1/S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xAErEAAAA2wAAAA8AAAAAAAAAAAAAAAAAmAIAAGRycy9k&#10;b3ducmV2LnhtbFBLBQYAAAAABAAEAPUAAACJAwAAAAA=&#10;" filled="f" strokecolor="windowText" strokeweight=".25pt">
                  <v:textbox>
                    <w:txbxContent>
                      <w:p w:rsidR="00976718" w:rsidRPr="00E35180" w:rsidRDefault="00976718" w:rsidP="00E35180">
                        <w:pPr>
                          <w:pStyle w:val="affe"/>
                          <w:spacing w:line="240" w:lineRule="auto"/>
                          <w:jc w:val="center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Определить правильную передачу 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sym w:font="Symbol" w:char="F061"/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, как это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 указано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в пункте 5.2</w:t>
                        </w:r>
                      </w:p>
                    </w:txbxContent>
                  </v:textbox>
                </v:shape>
                <v:shape id="Flussdiagramm: Prozess 10" o:spid="_x0000_s1059" type="#_x0000_t109" style="position:absolute;top:28545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YPsQA&#10;AADbAAAADwAAAGRycy9kb3ducmV2LnhtbESPQWsCMRSE70L/Q3gFL1KzliJ2axQRCgW9qGvPr5vX&#10;zbKblyVJ1/Xfm4LgcZiZb5jlerCt6MmH2rGC2TQDQVw6XXOloDh9vixAhIissXVMCq4UYL16Gi0x&#10;1+7CB+qPsRIJwiFHBSbGLpcylIYshqnriJP367zFmKSvpPZ4SXDbytcsm0uLNacFgx1tDZXN8c8q&#10;6CZFvz+/y+bb+PpnNtkVYVc2So2fh80HiEhDfITv7S+tYP4G/1/S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YmD7EAAAA2wAAAA8AAAAAAAAAAAAAAAAAmAIAAGRycy9k&#10;b3ducmV2LnhtbFBLBQYAAAAABAAEAPUAAACJAwAAAAA=&#10;" filled="f" strokecolor="windowText" strokeweight=".25pt">
                  <v:textbox>
                    <w:txbxContent>
                      <w:p w:rsidR="00976718" w:rsidRPr="00E35180" w:rsidRDefault="00976718" w:rsidP="00E35180">
                        <w:pPr>
                          <w:pStyle w:val="affe"/>
                          <w:spacing w:line="240" w:lineRule="auto"/>
                          <w:jc w:val="center"/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</w:pP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П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ровести испытание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и зареги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стрировать максимальный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br/>
                          <w:t xml:space="preserve">уровень 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звука</w:t>
                        </w:r>
                      </w:p>
                    </w:txbxContent>
                  </v:textbox>
                </v:shape>
                <v:shape id="Flussdiagramm: Verzweigung 11" o:spid="_x0000_s1060" type="#_x0000_t110" style="position:absolute;left:22263;top:51842;width:17279;height:8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TO8UA&#10;AADbAAAADwAAAGRycy9kb3ducmV2LnhtbESP0WrCQBRE3wX/YbmFvohu2mJooptgK6XqW2M/4DZ7&#10;TUKzd9PsqvHv3YLg4zAzZ5hlPphWnKh3jWUFT7MIBHFpdcOVgu/9x/QVhPPIGlvLpOBCDvJsPFpi&#10;qu2Zv+hU+EoECLsUFdTed6mUrqzJoJvZjjh4B9sb9EH2ldQ9ngPctPI5imJpsOGwUGNH7zWVv8XR&#10;KJgkb8nPev6yKZLPrcRL8bcbfKzU48OwWoDwNPh7+NbeaAXxHP6/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FM7xQAAANsAAAAPAAAAAAAAAAAAAAAAAJgCAABkcnMv&#10;ZG93bnJldi54bWxQSwUGAAAAAAQABAD1AAAAigMAAAAA&#10;" filled="f" strokecolor="windowText" strokeweight=".25pt">
                  <v:textbox inset="0,0,0,0">
                    <w:txbxContent>
                      <w:p w:rsidR="00976718" w:rsidRPr="00E35180" w:rsidRDefault="00976718" w:rsidP="00E35180">
                        <w:pPr>
                          <w:pStyle w:val="affe"/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Уровень звука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≤ предела?</w:t>
                        </w:r>
                      </w:p>
                    </w:txbxContent>
                  </v:textbox>
                </v:shape>
                <v:shape id="Flussdiagramm: Prozess 12" o:spid="_x0000_s1061" type="#_x0000_t109" style="position:absolute;left:43970;top:52558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j0sMA&#10;AADbAAAADwAAAGRycy9kb3ducmV2LnhtbESPQWvCQBSE7wX/w/IEL6IbPYQ2dZUiCAV7qaaeX7Ov&#10;2ZDs27C7jem/7wqCx2FmvmE2u9F2YiAfGscKVssMBHHldMO1gvJ8WDyDCBFZY+eYFPxRgN128rTB&#10;Qrsrf9JwirVIEA4FKjAx9oWUoTJkMSxdT5y8H+ctxiR9LbXHa4LbTq6zLJcWG04LBnvaG6ra069V&#10;0M/L4ePrRbYX45vv1fxYhmPVKjWbjm+vICKN8RG+t9+1gjyH25f0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aj0sMAAADbAAAADwAAAAAAAAAAAAAAAACYAgAAZHJzL2Rv&#10;d25yZXYueG1sUEsFBgAAAAAEAAQA9QAAAIgDAAAAAA==&#10;" filled="f" strokecolor="windowText" strokeweight=".25pt">
                  <v:textbox>
                    <w:txbxContent>
                      <w:p w:rsidR="00976718" w:rsidRPr="00E35180" w:rsidRDefault="00976718" w:rsidP="00E35180">
                        <w:pPr>
                          <w:pStyle w:val="affe"/>
                          <w:spacing w:line="240" w:lineRule="auto"/>
                          <w:jc w:val="center"/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</w:pP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Транспортное средство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E35180">
                          <w:rPr>
                            <w:rFonts w:eastAsia="+mn-ea"/>
                            <w:b/>
                            <w:bCs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u w:val="single"/>
                            <w:lang w:val="ru-RU"/>
                          </w:rPr>
                          <w:t>НЕ соответствует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положениям об оценке </w:t>
                        </w:r>
                        <w:r w:rsidRPr="00E35180"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  <w:t>контрольного уровня звука</w:t>
                        </w:r>
                      </w:p>
                    </w:txbxContent>
                  </v:textbox>
                </v:shape>
                <v:shape id="Flussdiagramm: Prozess 14" o:spid="_x0000_s1062" type="#_x0000_t109" style="position:absolute;left:22184;top:63212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GScQA&#10;AADbAAAADwAAAGRycy9kb3ducmV2LnhtbESPQWsCMRSE74X+h/AKXqRm7cHarVFEKBT0oq49v25e&#10;N8tuXpYkXdd/bwTB4zAz3zCL1WBb0ZMPtWMF00kGgrh0uuZKQXH8ep2DCBFZY+uYFFwowGr5/LTA&#10;XLsz76k/xEokCIccFZgYu1zKUBqyGCauI07en/MWY5K+ktrjOcFtK9+ybCYt1pwWDHa0MVQ2h3+r&#10;oBsX/e70IZsf4+vf6XhbhG3ZKDV6GdafICIN8RG+t7+1gtk73L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KBknEAAAA2wAAAA8AAAAAAAAAAAAAAAAAmAIAAGRycy9k&#10;b3ducmV2LnhtbFBLBQYAAAAABAAEAPUAAACJAwAAAAA=&#10;" filled="f" strokecolor="windowText" strokeweight=".25pt">
                  <v:textbox>
                    <w:txbxContent>
                      <w:p w:rsidR="00976718" w:rsidRPr="00E35180" w:rsidRDefault="00976718" w:rsidP="00E35180">
                        <w:pPr>
                          <w:pStyle w:val="affe"/>
                          <w:spacing w:line="240" w:lineRule="auto"/>
                          <w:jc w:val="center"/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</w:pP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Транспортное средство </w:t>
                        </w:r>
                        <w:r w:rsidRPr="00E35180">
                          <w:rPr>
                            <w:rFonts w:eastAsia="+mn-ea"/>
                            <w:b/>
                            <w:bCs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u w:val="single"/>
                            <w:lang w:val="ru-RU"/>
                          </w:rPr>
                          <w:t>соответствует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положениям об оценке </w:t>
                        </w:r>
                        <w:r w:rsidRPr="00E35180"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  <w:t>контрольного уровня звука</w:t>
                        </w:r>
                      </w:p>
                    </w:txbxContent>
                  </v:textbox>
                </v:shape>
                <v:shape id="Gerade Verbindung mit Pfeil 17" o:spid="_x0000_s1063" type="#_x0000_t32" style="position:absolute;left:30930;top:7235;width:12;height:20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ZNjsEAAADbAAAADwAAAGRycy9kb3ducmV2LnhtbERPz2vCMBS+D/wfwhO8zXQidatGGaKb&#10;3qwb6PHRPNtszUtJMq3//XIY7Pjx/V6setuKK/lgHCt4GmcgiCunDdcKPj+2j88gQkTW2DomBXcK&#10;sFoOHhZYaHfjkq7HWIsUwqFABU2MXSFlqBqyGMauI07cxXmLMUFfS+3xlsJtKydZlkuLhlNDgx2t&#10;G6q+jz9WgX875dX0fbPfHe4v59L0M1N+eaVGw/51DiJSH//Ff+6dVpCnselL+gFy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Nk2OwQAAANsAAAAPAAAAAAAAAAAAAAAA&#10;AKECAABkcnMvZG93bnJldi54bWxQSwUGAAAAAAQABAD5AAAAjwMAAAAA&#10;" strokecolor="windowText" strokeweight="1.5pt">
                  <v:stroke endarrow="block"/>
                </v:shape>
                <v:shape id="Gerade Verbindung mit Pfeil 18" o:spid="_x0000_s1064" type="#_x0000_t32" style="position:absolute;left:39517;top:13835;width:4431;height: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roFcUAAADbAAAADwAAAGRycy9kb3ducmV2LnhtbESPT2sCMRTE7wW/Q3hCbzVbKatujSLS&#10;P3pzbaE9Pjavu6mblyVJdf32jSB4HGbmN8x82dtWHMkH41jB4ygDQVw5bbhW8Pnx+jAFESKyxtYx&#10;KThTgOVicDfHQrsTl3Tcx1okCIcCFTQxdoWUoWrIYhi5jjh5P85bjEn6WmqPpwS3rRxnWS4tGk4L&#10;DXa0bqg67P+sAv/2lVdP7y/bze48+y5NPzHlr1fqftivnkFE6uMtfG1vtIJ8Bpcv6Qf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roFcUAAADbAAAADwAAAAAAAAAA&#10;AAAAAAChAgAAZHJzL2Rvd25yZXYueG1sUEsFBgAAAAAEAAQA+QAAAJMDAAAAAA==&#10;" strokecolor="windowText" strokeweight="1.5pt">
                  <v:stroke endarrow="block"/>
                </v:shape>
                <v:shape id="Gerade Verbindung mit Pfeil 21" o:spid="_x0000_s1065" type="#_x0000_t32" style="position:absolute;left:17174;top:13755;width:5023;height:5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X8mMIAAADbAAAADwAAAGRycy9kb3ducmV2LnhtbERPXWvCMBR9H+w/hDvwbU2roqMzyhgI&#10;ggidboO+XZq7pltzU5uo9d8vD4KPh/O9WA22FWfqfeNYQZakIIgrpxuuFXwe1s8vIHxA1tg6JgVX&#10;8rBaPj4sMNfuwh903odaxBD2OSowIXS5lL4yZNEnriOO3I/rLYYI+1rqHi8x3LZynKYzabHh2GCw&#10;o3dD1d/+ZBXspMwmRVGW2+LY/JbfX9m0NWulRk/D2yuIQEO4i2/ujVYwj+vjl/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0X8mMIAAADbAAAADwAAAAAAAAAAAAAA&#10;AAChAgAAZHJzL2Rvd25yZXYueG1sUEsFBgAAAAAEAAQA+QAAAJADAAAAAA==&#10;" strokecolor="windowText" strokeweight="1.5pt">
                  <v:stroke endarrow="block"/>
                </v:shape>
                <v:shape id="Gerade Verbindung mit Pfeil 24" o:spid="_x0000_s1066" type="#_x0000_t32" style="position:absolute;left:8666;top:16459;width:0;height:24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2K18QAAADbAAAADwAAAGRycy9kb3ducmV2LnhtbESPT2sCMRTE74LfIbxCbzWr0D+sRinW&#10;Qk8FrS16e2zebhY3L0uSdbff3giCx2FmfsMsVoNtxJl8qB0rmE4yEMSF0zVXCvY/n09vIEJE1tg4&#10;JgX/FGC1HI8WmGvX85bOu1iJBOGQowITY5tLGQpDFsPEtcTJK523GJP0ldQe+wS3jZxl2Yu0WHNa&#10;MNjS2lBx2nVWQfe8Mf5jFkvdH47ld1dtit+/vVKPD8P7HESkId7Dt/aXVvA6heuX9APk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YrXxAAAANsAAAAPAAAAAAAAAAAA&#10;AAAAAKECAABkcnMvZG93bnJldi54bWxQSwUGAAAAAAQABAD5AAAAkgMAAAAA&#10;" strokecolor="windowText" strokeweight="1.5pt">
                  <v:stroke endarrow="block"/>
                </v:shape>
                <v:shape id="Gerade Verbindung mit Pfeil 27" o:spid="_x0000_s1067" type="#_x0000_t32" style="position:absolute;left:8666;top:26080;width:0;height:24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8UoMQAAADbAAAADwAAAGRycy9kb3ducmV2LnhtbESPQWvCQBSE7wX/w/IEb3VjwLZEVynW&#10;gqdC1ZZ6e2RfsqHZt2F3Y+K/7xYKPQ4z8w2z3o62FVfyoXGsYDHPQBCXTjdcKzifXu+fQISIrLF1&#10;TApuFGC7mdytsdBu4He6HmMtEoRDgQpMjF0hZSgNWQxz1xEnr3LeYkzS11J7HBLctjLPsgdpseG0&#10;YLCjnaHy+9hbBf1yb/xLHis9fF2qt77elx+fZ6Vm0/F5BSLSGP/Df+2DVvCYw++X9AP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/xSgxAAAANsAAAAPAAAAAAAAAAAA&#10;AAAAAKECAABkcnMvZG93bnJldi54bWxQSwUGAAAAAAQABAD5AAAAkgMAAAAA&#10;" strokecolor="windowText" strokeweight="1.5pt">
                  <v:stroke endarrow="block"/>
                </v:shape>
                <v:shape id="Gerade Verbindung mit Pfeil 33" o:spid="_x0000_s1068" type="#_x0000_t32" style="position:absolute;left:30771;top:60350;width:39;height:28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tJIsUAAADbAAAADwAAAGRycy9kb3ducmV2LnhtbESPQWsCMRSE74L/ITyhN83WitatUUSs&#10;tbeuLdjjY/O6G928LEmq679vCoUeh5n5hlmsOtuIC/lgHCu4H2UgiEunDVcKPt6fh48gQkTW2Dgm&#10;BTcKsFr2ewvMtbtyQZdDrESCcMhRQR1jm0sZyposhpFriZP35bzFmKSvpPZ4TXDbyHGWTaVFw2mh&#10;xpY2NZXnw7dV4HfHaTl52b7u327zz8J0M1OcvFJ3g279BCJSF//Df+29VjB7gN8v6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0tJIsUAAADbAAAADwAAAAAAAAAA&#10;AAAAAAChAgAAZHJzL2Rvd25yZXYueG1sUEsFBgAAAAAEAAQA+QAAAJMDAAAAAA==&#10;" strokecolor="windowText" strokeweight="1.5pt">
                  <v:stroke endarrow="block"/>
                </v:shape>
                <v:shape id="Flussdiagramm: Prozess 28" o:spid="_x0000_s1069" type="#_x0000_t109" style="position:absolute;left:43970;top:18924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O48QA&#10;AADbAAAADwAAAGRycy9kb3ducmV2LnhtbESPQWsCMRSE70L/Q3iFXqRmLcXa1SgiCIK91K49v26e&#10;m2U3L0sS1/XfN4WCx2FmvmGW68G2oicfascKppMMBHHpdM2VguJr9zwHESKyxtYxKbhRgPXqYbTE&#10;XLsrf1J/jJVIEA45KjAxdrmUoTRkMUxcR5y8s/MWY5K+ktrjNcFtK1+ybCYt1pwWDHa0NVQ2x4tV&#10;0I2L/uP0Lptv4+uf6fhQhEPZKPX0OGwWICIN8R7+b++1grdX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BDuPEAAAA2wAAAA8AAAAAAAAAAAAAAAAAmAIAAGRycy9k&#10;b3ducmV2LnhtbFBLBQYAAAAABAAEAPUAAACJAwAAAAA=&#10;" filled="f" strokecolor="windowText" strokeweight=".25pt">
                  <v:textbox>
                    <w:txbxContent>
                      <w:p w:rsidR="00976718" w:rsidRPr="00E35180" w:rsidRDefault="00976718" w:rsidP="00E35180">
                        <w:pPr>
                          <w:pStyle w:val="affe"/>
                          <w:spacing w:line="240" w:lineRule="auto"/>
                          <w:jc w:val="center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Определить n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vertAlign w:val="subscript"/>
                            <w:lang w:val="ru-RU"/>
                          </w:rPr>
                          <w:t>ref,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vertAlign w:val="subscript"/>
                            <w:lang w:val="ru-RU"/>
                          </w:rPr>
                          <w:sym w:font="Symbol" w:char="F061"/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vertAlign w:val="subscript"/>
                            <w:lang w:val="ru-RU"/>
                          </w:rPr>
                          <w:br/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для указанной передачи согласно пункту 5.3.1</w:t>
                        </w:r>
                      </w:p>
                    </w:txbxContent>
                  </v:textbox>
                </v:shape>
                <v:shape id="Flussdiagramm: Prozess 29" o:spid="_x0000_s1070" type="#_x0000_t109" style="position:absolute;left:43970;top:28545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reMQA&#10;AADbAAAADwAAAGRycy9kb3ducmV2LnhtbESPQWsCMRSE70L/Q3iFXqRmLdTa1SgiCIK91K49v26e&#10;m2U3L0sS1/XfN4WCx2FmvmGW68G2oicfascKppMMBHHpdM2VguJr9zwHESKyxtYxKbhRgPXqYbTE&#10;XLsrf1J/jJVIEA45KjAxdrmUoTRkMUxcR5y8s/MWY5K+ktrjNcFtK1+ybCYt1pwWDHa0NVQ2x4tV&#10;0I2L/uP0Lptv4+uf6fhQhEPZKPX0OGwWICIN8R7+b++1grdX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Nq3jEAAAA2wAAAA8AAAAAAAAAAAAAAAAAmAIAAGRycy9k&#10;b3ducmV2LnhtbFBLBQYAAAAABAAEAPUAAACJAwAAAAA=&#10;" filled="f" strokecolor="windowText" strokeweight=".25pt">
                  <v:textbox>
                    <w:txbxContent>
                      <w:p w:rsidR="00976718" w:rsidRPr="00E35180" w:rsidRDefault="00976718" w:rsidP="00E35180">
                        <w:pPr>
                          <w:pStyle w:val="affe"/>
                          <w:spacing w:line="240" w:lineRule="auto"/>
                          <w:jc w:val="center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Взять или определить slope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vertAlign w:val="subscript"/>
                            <w:lang w:val="ru-RU"/>
                          </w:rPr>
                          <w:sym w:font="Symbol" w:char="F061"/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 для передачи 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sym w:font="Symbol" w:char="F061"/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 согласно пунктам 2.4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br/>
                          <w:t>и 3.1–3.2.2</w:t>
                        </w:r>
                      </w:p>
                    </w:txbxContent>
                  </v:textbox>
                </v:shape>
                <v:shape id="Gerade Verbindung mit Pfeil 31" o:spid="_x0000_s1071" type="#_x0000_t32" style="position:absolute;left:52637;top:16459;width:0;height:24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QSo8UAAADbAAAADwAAAGRycy9kb3ducmV2LnhtbESPS2vDMBCE74X8B7GB3hq5gaTBjRJK&#10;HtBTII+W9rZYa8vUWhlJjp1/HxUKPQ4z8w2zXA+2EVfyoXas4HmSgSAunK65UnA5758WIEJE1tg4&#10;JgU3CrBejR6WmGvX85Gup1iJBOGQowITY5tLGQpDFsPEtcTJK523GJP0ldQe+wS3jZxm2VxarDkt&#10;GGxpY6j4OXVWQTfbGb+dxlL3X9/loat2xcfnRanH8fD2CiLSEP/Df+13reBlDr9f0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QSo8UAAADbAAAADwAAAAAAAAAA&#10;AAAAAAChAgAAZHJzL2Rvd25yZXYueG1sUEsFBgAAAAAEAAQA+QAAAJMDAAAAAA==&#10;" strokecolor="windowText" strokeweight="1.5pt">
                  <v:stroke endarrow="block"/>
                </v:shape>
                <v:shape id="Gerade Verbindung mit Pfeil 32" o:spid="_x0000_s1072" type="#_x0000_t32" style="position:absolute;left:52637;top:26080;width:0;height:24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i3OMUAAADbAAAADwAAAGRycy9kb3ducmV2LnhtbESPzWrDMBCE74W8g9hAb43cQJLiRgkl&#10;P9BTIGla2ttirS1Ta2UkOXbePgoUehxm5htmuR5sIy7kQ+1YwfMkA0FcOF1zpeD8sX96AREissbG&#10;MSm4UoD1avSwxFy7no90OcVKJAiHHBWYGNtcylAYshgmriVOXum8xZikr6T22Ce4beQ0y+bSYs1p&#10;wWBLG0PF76mzCrrZzvjtNJa6//4pD121Kz6/zko9joe3VxCRhvgf/mu/awWLBdy/pB8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i3OMUAAADbAAAADwAAAAAAAAAA&#10;AAAAAAChAgAAZHJzL2Rvd25yZXYueG1sUEsFBgAAAAAEAAQA+QAAAJMDAAAAAA==&#10;" strokecolor="windowText" strokeweight="1.5pt">
                  <v:stroke endarrow="block"/>
                </v:shape>
                <v:shape id="Textfeld 40" o:spid="_x0000_s1073" type="#_x0000_t202" style="position:absolute;left:39543;top:11385;width:3468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976718" w:rsidRPr="00E35180" w:rsidRDefault="00976718" w:rsidP="00E87511">
                        <w:pPr>
                          <w:pStyle w:val="affe"/>
                          <w:jc w:val="center"/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</w:pP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Расчет</w:t>
                        </w:r>
                      </w:p>
                    </w:txbxContent>
                  </v:textbox>
                </v:shape>
                <v:shape id="Textfeld 45" o:spid="_x0000_s1074" type="#_x0000_t202" style="position:absolute;left:17832;top:11386;width:5859;height:17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4mMQA&#10;AADbAAAADwAAAGRycy9kb3ducmV2LnhtbESPT2sCMRTE74V+h/AK3rrJ9lB1NYqIhV4U/HPx9tw8&#10;d1c3L0sSdfvtG6HQ4zAzv2Gm89624k4+NI415JkCQVw603Cl4bD/eh+BCBHZYOuYNPxQgPns9WWK&#10;hXEP3tJ9FyuRIBwK1FDH2BVShrImiyFzHXHyzs5bjEn6ShqPjwS3rfxQ6lNabDgt1NjRsqbyurtZ&#10;Def15npZ3bbqUqkRHXNP/SnfaD146xcTEJH6+B/+a38bDcMxPL+k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2+JjEAAAA2wAAAA8AAAAAAAAAAAAAAAAAmAIAAGRycy9k&#10;b3ducmV2LnhtbFBLBQYAAAAABAAEAPUAAACJAwAAAAA=&#10;" filled="f" stroked="f">
                  <v:textbox inset="0,0,0,0">
                    <w:txbxContent>
                      <w:p w:rsidR="00976718" w:rsidRPr="009B0799" w:rsidRDefault="00976718" w:rsidP="00E87511">
                        <w:pPr>
                          <w:pStyle w:val="affe"/>
                          <w:jc w:val="center"/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</w:pPr>
                        <w:r w:rsidRPr="00E8751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Испытани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е</w:t>
                        </w:r>
                      </w:p>
                    </w:txbxContent>
                  </v:textbox>
                </v:shape>
                <v:shape id="Textfeld 55" o:spid="_x0000_s1075" type="#_x0000_t202" style="position:absolute;left:25829;top:60329;width:3441;height:2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vXMIA&#10;AADbAAAADwAAAGRycy9kb3ducmV2LnhtbESP3YrCMBSE7xd8h3AE79ZUUXG7RhF/YO/82X2AQ3Ns&#10;apuT0kSt+/RGELwcZr4ZZrZobSWu1PjCsYJBPwFBnDldcK7g73f7OQXhA7LGyjEpuJOHxbzzMcNU&#10;uxsf6HoMuYgl7FNUYEKoUyl9Zsii77uaOHon11gMUTa51A3eYrmt5DBJJtJiwXHBYE0rQ1l5vFgF&#10;08TuyvJruPd29D8Ym9XabeqzUr1uu/wGEagN7/CL/tFPDp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m9cwgAAANsAAAAPAAAAAAAAAAAAAAAAAJgCAABkcnMvZG93&#10;bnJldi54bWxQSwUGAAAAAAQABAD1AAAAhwMAAAAA&#10;" filled="f" stroked="f">
                  <v:textbox style="mso-fit-shape-to-text:t">
                    <w:txbxContent>
                      <w:p w:rsidR="00976718" w:rsidRPr="00CF0642" w:rsidRDefault="00976718" w:rsidP="00E87511">
                        <w:pPr>
                          <w:pStyle w:val="affe"/>
                        </w:pPr>
                        <w:r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ДА</w:t>
                        </w:r>
                      </w:p>
                    </w:txbxContent>
                  </v:textbox>
                </v:shape>
                <v:shape id="Flussdiagramm: Prozess 56" o:spid="_x0000_s1076" type="#_x0000_t109" style="position:absolute;left:43970;top:38086;width:17279;height:7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dXMMA&#10;AADbAAAADwAAAGRycy9kb3ducmV2LnhtbESPQWvCQBSE7wX/w/IEL6KbeBCbukoRhIK91KaeX7Ov&#10;2ZDs27C7jem/7wqCx2FmvmG2+9F2YiAfGscK8mUGgrhyuuFaQfl5XGxAhIissXNMCv4owH43edpi&#10;od2VP2g4x1okCIcCFZgY+0LKUBmyGJauJ07ej/MWY5K+ltrjNcFtJ1dZtpYWG04LBns6GKra869V&#10;0M/L4f3rWbYX45vvfH4qw6lqlZpNx9cXEJHG+Ajf229awSaH25f0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PdXMMAAADbAAAADwAAAAAAAAAAAAAAAACYAgAAZHJzL2Rv&#10;d25yZXYueG1sUEsFBgAAAAAEAAQA9QAAAIgDAAAAAA==&#10;" filled="f" strokecolor="windowText" strokeweight=".25pt">
                  <v:textbox>
                    <w:txbxContent>
                      <w:p w:rsidR="00976718" w:rsidRPr="00E35180" w:rsidRDefault="00976718" w:rsidP="00E35180">
                        <w:pPr>
                          <w:pStyle w:val="affe"/>
                          <w:spacing w:line="240" w:lineRule="auto"/>
                          <w:jc w:val="center"/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</w:pP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Рассчитать уровень звука согласно пункту 5.3.2</w:t>
                        </w:r>
                      </w:p>
                    </w:txbxContent>
                  </v:textbox>
                </v:shape>
                <v:shape id="Gerade Verbindung mit Pfeil 57" o:spid="_x0000_s1077" type="#_x0000_t32" style="position:absolute;left:52637;top:35780;width:0;height:24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pkh8QAAADbAAAADwAAAGRycy9kb3ducmV2LnhtbESPQWvCQBSE70L/w/IK3nRjoEWiq4i1&#10;0JNQq6XeHtmXbDD7NuxuTPrvu4VCj8PMfMOst6NtxZ18aBwrWMwzEMSl0w3XCs4fr7MliBCRNbaO&#10;ScE3BdhuHiZrLLQb+J3up1iLBOFQoAITY1dIGUpDFsPcdcTJq5y3GJP0tdQehwS3rcyz7FlabDgt&#10;GOxob6i8nXqroH86GP+Sx0oPX9fq2NeH8vJ5Vmr6OO5WICKN8T/8137TCpY5/H5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mSHxAAAANsAAAAPAAAAAAAAAAAA&#10;AAAAAKECAABkcnMvZG93bnJldi54bWxQSwUGAAAAAAQABAD5AAAAkgMAAAAA&#10;" strokecolor="windowText" strokeweight="1.5pt">
                  <v:stroke endarrow="block"/>
                </v:shape>
                <v:shape id="Gerade Verbindung mit Pfeil 65" o:spid="_x0000_s1078" type="#_x0000_t32" style="position:absolute;left:39517;top:56295;width:44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bBHMUAAADbAAAADwAAAGRycy9kb3ducmV2LnhtbESPS2vDMBCE74X8B7GB3hq5CSnBjRJK&#10;HtBTIY+W9rZYa8vUWhlJjt1/HwUKOQ4z8w2zXA+2ERfyoXas4HmSgSAunK65UnA+7Z8WIEJE1tg4&#10;JgV/FGC9Gj0sMdeu5wNdjrESCcIhRwUmxjaXMhSGLIaJa4mTVzpvMSbpK6k99gluGznNshdpsea0&#10;YLCljaHi99hZBd18Z/x2Gkvdf/+UH121Kz6/zko9joe3VxCRhngP/7fftYLFDG5f0g+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bBHMUAAADbAAAADwAAAAAAAAAA&#10;AAAAAAChAgAAZHJzL2Rvd25yZXYueG1sUEsFBgAAAAAEAAQA+QAAAJMDAAAAAA==&#10;" strokecolor="windowText" strokeweight="1.5pt">
                  <v:stroke endarrow="block"/>
                </v:shape>
                <v:shape id="Textfeld 68" o:spid="_x0000_s1079" type="#_x0000_t202" style="position:absolute;left:39498;top:53732;width:4248;height:2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pX8MA&#10;AADbAAAADwAAAGRycy9kb3ducmV2LnhtbESP0WrCQBRE3wX/YblC33QTsRKjayi2hb7Vqh9wyd5m&#10;02TvhuzWRL++Wyj0cZg5M8yuGG0rrtT72rGCdJGAIC6drrlScDm/zjMQPiBrbB2Tght5KPbTyQ5z&#10;7Qb+oOspVCKWsM9RgQmhy6X0pSGLfuE64uh9ut5iiLKvpO5xiOW2lcskWUuLNccFgx0dDJXN6dsq&#10;yBL73jSb5dHb1T19NIdn99J9KfUwG5+2IAKN4T/8R7/pyK3g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FpX8MAAADbAAAADwAAAAAAAAAAAAAAAACYAgAAZHJzL2Rv&#10;d25yZXYueG1sUEsFBgAAAAAEAAQA9QAAAIgDAAAAAA==&#10;" filled="f" stroked="f">
                  <v:textbox style="mso-fit-shape-to-text:t">
                    <w:txbxContent>
                      <w:p w:rsidR="00976718" w:rsidRPr="00CF0642" w:rsidRDefault="00976718" w:rsidP="00E87511">
                        <w:pPr>
                          <w:pStyle w:val="affe"/>
                        </w:pPr>
                        <w:r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 id="Flussdiagramm: Verbindungsstelle 74" o:spid="_x0000_s1080" type="#_x0000_t120" style="position:absolute;left:29896;top:47389;width:2161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SWcIA&#10;AADbAAAADwAAAGRycy9kb3ducmV2LnhtbESPQWsCMRSE7wX/Q3iCl6JZhRZdjSKisOCptuj1kTw3&#10;q5uXZRN1/femUOhxmJlvmMWqc7W4UxsqzwrGowwEsfam4lLBz/duOAURIrLB2jMpeFKA1bL3tsDc&#10;+Ad/0f0QS5EgHHJUYGNscimDtuQwjHxDnLyzbx3GJNtSmhYfCe5qOcmyT+mw4rRgsaGNJX093JyC&#10;fbXVz1lTaGvDZXx0zp+O74VSg363noOI1MX/8F+7MAqmH/D7Jf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FJZwgAAANsAAAAPAAAAAAAAAAAAAAAAAJgCAABkcnMvZG93&#10;bnJldi54bWxQSwUGAAAAAAQABAD1AAAAhwMAAAAA&#10;" fillcolor="window" strokecolor="windowText" strokeweight=".25pt"/>
                <v:shape id="Gerade Verbindung mit Pfeil 76" o:spid="_x0000_s1081" type="#_x0000_t32" style="position:absolute;left:30930;top:49536;width:59;height:23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mancUAAADbAAAADwAAAGRycy9kb3ducmV2LnhtbESPT2sCMRTE7wW/Q3hCbzVbKavdGkWk&#10;f/TmaqE9Pjavu6mblyVJdf32jSB4HGbmN8xs0dtWHMkH41jB4ygDQVw5bbhW8Ll/e5iCCBFZY+uY&#10;FJwpwGI+uJthod2JSzruYi0ShEOBCpoYu0LKUDVkMYxcR5y8H+ctxiR9LbXHU4LbVo6zLJcWDaeF&#10;BjtaNVQddn9WgX//yqunj9fNent+/i5NPzHlr1fqftgvX0BE6uMtfG2vtYJpDpcv6Q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umancUAAADbAAAADwAAAAAAAAAA&#10;AAAAAAChAgAAZHJzL2Rvd25yZXYueG1sUEsFBgAAAAAEAAQA+QAAAJMDAAAAAA==&#10;" strokecolor="windowText" strokeweight="1.5pt">
                  <v:stroke endarrow="block"/>
                </v:shape>
                <v:shape id="Gewinkelte Verbindung 77" o:spid="_x0000_s1082" type="#_x0000_t33" style="position:absolute;left:12841;top:31606;width:12734;height:2128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4YcAAAADbAAAADwAAAGRycy9kb3ducmV2LnhtbESP3YrCMBSE7wXfIRxh7zR1L1SqsYi4&#10;YvXKnwc4NMe2tDkpSdTu228WBC+HmfmGWWW9acWTnK8tK5hOEhDEhdU1lwpu15/xAoQPyBpby6Tg&#10;lzxk6+Fgham2Lz7T8xJKESHsU1RQhdClUvqiIoN+Yjvi6N2tMxiidKXUDl8Rblr5nSQzabDmuFBh&#10;R9uKiubyMAqOzDLfmjzxU6dzuT81+pbvlPoa9ZsliEB9+ITf7YNWsJjD/5f4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keGHAAAAA2wAAAA8AAAAAAAAAAAAAAAAA&#10;oQIAAGRycy9kb3ducmV2LnhtbFBLBQYAAAAABAAEAPkAAACOAwAAAAA=&#10;" strokecolor="windowText" strokeweight="1.5pt">
                  <v:stroke endarrow="block"/>
                </v:shape>
                <v:shape id="Gewinkelte Verbindung 79" o:spid="_x0000_s1083" type="#_x0000_t33" style="position:absolute;left:40830;top:36694;width:3036;height:2057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mjTMIAAADbAAAADwAAAGRycy9kb3ducmV2LnhtbERPTWvCQBC9F/wPywhepG6ag4bUVURQ&#10;LCLV6KHHITtNgtnZNLtN4r93D4UeH+97uR5MLTpqXWVZwdssAkGcW11xoeB23b0mIJxH1lhbJgUP&#10;crBejV6WmGrb84W6zBcihLBLUUHpfZNK6fKSDLqZbYgD921bgz7AtpC6xT6Em1rGUTSXBisODSU2&#10;tC0pv2e/RsF8eiK/Xxx/ov1HbD5vcfx1dkapyXjYvIPwNPh/8Z/7oBUkYWz4En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9mjTMIAAADbAAAADwAAAAAAAAAAAAAA&#10;AAChAgAAZHJzL2Rvd25yZXYueG1sUEsFBgAAAAAEAAQA+QAAAJADAAAAAA==&#10;" strokecolor="windowText" strokeweight="1.5pt">
                  <v:stroke endarrow="block"/>
                </v:shape>
                <w10:anchorlock/>
              </v:group>
            </w:pict>
          </mc:Fallback>
        </mc:AlternateContent>
      </w:r>
    </w:p>
    <w:p w:rsidR="00866CC3" w:rsidRDefault="009F29C8" w:rsidP="00866CC3">
      <w:pPr>
        <w:pStyle w:val="SingleTxtGR"/>
        <w:pageBreakBefore/>
        <w:spacing w:after="240"/>
        <w:ind w:left="0"/>
        <w:jc w:val="left"/>
        <w:rPr>
          <w:b/>
          <w:bCs/>
        </w:rPr>
      </w:pPr>
      <w:r>
        <w:t>Рис. 3</w:t>
      </w:r>
      <w:r w:rsidRPr="009F29C8">
        <w:br/>
      </w:r>
      <w:r w:rsidRPr="009F29C8">
        <w:rPr>
          <w:b/>
          <w:bCs/>
        </w:rPr>
        <w:t>Схематическая диаграмма процесса определения отдельных испытательных точек</w:t>
      </w:r>
      <w:r w:rsidRPr="009F29C8">
        <w:rPr>
          <w:b/>
          <w:bCs/>
          <w:lang w:val="en-GB"/>
        </w:rPr>
        <w:t> P</w:t>
      </w:r>
      <w:r w:rsidRPr="009F29C8">
        <w:rPr>
          <w:b/>
          <w:bCs/>
          <w:vertAlign w:val="subscript"/>
          <w:lang w:val="en-GB"/>
        </w:rPr>
        <w:t>j</w:t>
      </w:r>
      <w:r w:rsidRPr="009F29C8">
        <w:rPr>
          <w:b/>
          <w:bCs/>
        </w:rPr>
        <w:t xml:space="preserve"> согласно пункту 2 приложения 7 </w:t>
      </w:r>
      <w:r>
        <w:rPr>
          <w:b/>
          <w:bCs/>
        </w:rPr>
        <w:t>«</w:t>
      </w:r>
      <w:r w:rsidRPr="009F29C8">
        <w:rPr>
          <w:b/>
          <w:bCs/>
        </w:rPr>
        <w:t>Метод из</w:t>
      </w:r>
      <w:r w:rsidR="00F04071">
        <w:rPr>
          <w:b/>
          <w:bCs/>
        </w:rPr>
        <w:t xml:space="preserve"> </w:t>
      </w:r>
      <w:r w:rsidRPr="009F29C8">
        <w:rPr>
          <w:b/>
          <w:bCs/>
        </w:rPr>
        <w:t>мерения</w:t>
      </w:r>
      <w:r>
        <w:rPr>
          <w:b/>
          <w:bCs/>
        </w:rPr>
        <w:t>»</w:t>
      </w:r>
    </w:p>
    <w:p w:rsidR="00866CC3" w:rsidRDefault="00866CC3" w:rsidP="00866CC3">
      <w:pPr>
        <w:tabs>
          <w:tab w:val="left" w:pos="709"/>
        </w:tabs>
        <w:spacing w:line="240" w:lineRule="auto"/>
        <w:ind w:left="1134" w:right="284"/>
        <w:rPr>
          <w:b/>
          <w:bCs/>
          <w:color w:val="FFFFFF" w:themeColor="background1"/>
          <w:lang w:eastAsia="en-GB"/>
        </w:rPr>
      </w:pPr>
    </w:p>
    <w:p w:rsidR="00866CC3" w:rsidRPr="009F29C8" w:rsidRDefault="00866CC3" w:rsidP="00866CC3">
      <w:pPr>
        <w:tabs>
          <w:tab w:val="left" w:pos="709"/>
        </w:tabs>
        <w:spacing w:line="240" w:lineRule="auto"/>
        <w:ind w:left="1134" w:right="284"/>
        <w:rPr>
          <w:b/>
          <w:bCs/>
          <w:color w:val="FFFFFF" w:themeColor="background1"/>
          <w:lang w:eastAsia="en-GB"/>
        </w:rPr>
      </w:pPr>
      <w:r w:rsidRPr="009F29C8">
        <w:rPr>
          <w:bCs/>
          <w:noProof/>
          <w:color w:val="FFFFFF" w:themeColor="background1"/>
          <w:sz w:val="22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508769B" wp14:editId="10BB15BE">
                <wp:simplePos x="0" y="0"/>
                <wp:positionH relativeFrom="column">
                  <wp:posOffset>781050</wp:posOffset>
                </wp:positionH>
                <wp:positionV relativeFrom="paragraph">
                  <wp:posOffset>50800</wp:posOffset>
                </wp:positionV>
                <wp:extent cx="5097780" cy="7988300"/>
                <wp:effectExtent l="0" t="0" r="26670" b="12700"/>
                <wp:wrapNone/>
                <wp:docPr id="154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7780" cy="7988300"/>
                          <a:chOff x="102005" y="-43891"/>
                          <a:chExt cx="5098737" cy="7988752"/>
                        </a:xfrm>
                      </wpg:grpSpPr>
                      <wps:wsp>
                        <wps:cNvPr id="155" name="Flussdiagramm: Prozess 28"/>
                        <wps:cNvSpPr/>
                        <wps:spPr>
                          <a:xfrm>
                            <a:off x="1576761" y="638512"/>
                            <a:ext cx="1658581" cy="396758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A72EC1" w:rsidRDefault="00976718" w:rsidP="00866CC3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A72EC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В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ыбрать низшую передачу (например, </w:t>
                              </w:r>
                              <w:r w:rsidRPr="00A72EC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первую передачу)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6" name="Flussdiagramm: Prozess 34"/>
                        <wps:cNvSpPr/>
                        <wps:spPr>
                          <a:xfrm>
                            <a:off x="1576760" y="1989919"/>
                            <a:ext cx="1512000" cy="576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60758D" w:rsidRDefault="00976718" w:rsidP="00866CC3">
                              <w:pPr>
                                <w:pStyle w:val="NormalWeb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60758D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Испытание в </w:t>
                              </w:r>
                              <w:r w:rsidRPr="0060758D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60758D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1</w:t>
                              </w:r>
                              <w:r w:rsidRPr="0060758D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60758D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Целев. зн.: </w:t>
                              </w:r>
                              <w:r w:rsidRPr="0060758D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60758D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position w:val="-5"/>
                                  <w:sz w:val="16"/>
                                  <w:szCs w:val="16"/>
                                  <w:vertAlign w:val="subscript"/>
                                </w:rPr>
                                <w:t>AA</w:t>
                              </w:r>
                              <w:r w:rsidRPr="0060758D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 = 20 </w:t>
                              </w:r>
                              <w:r w:rsidRPr="0060758D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km</w:t>
                              </w:r>
                              <w:r w:rsidRPr="0060758D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/</w:t>
                              </w:r>
                              <w:r w:rsidRPr="0060758D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h</w:t>
                              </w:r>
                              <w:r w:rsidRPr="0060758D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  <w:t>(или 25, 30, … км/ч)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7" name="Gerade Verbindung mit Pfeil 45"/>
                        <wps:cNvCnPr/>
                        <wps:spPr>
                          <a:xfrm flipH="1">
                            <a:off x="2369772" y="1356033"/>
                            <a:ext cx="5515" cy="110168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58" name="Gerade Verbindung mit Pfeil 47"/>
                        <wps:cNvCnPr/>
                        <wps:spPr>
                          <a:xfrm>
                            <a:off x="2375289" y="1816721"/>
                            <a:ext cx="0" cy="173236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59" name="Gerade Verbindung mit Pfeil 50"/>
                        <wps:cNvCnPr/>
                        <wps:spPr>
                          <a:xfrm>
                            <a:off x="2316013" y="2565922"/>
                            <a:ext cx="0" cy="170113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60" name="Flussdiagramm: Prozess 28"/>
                        <wps:cNvSpPr/>
                        <wps:spPr>
                          <a:xfrm>
                            <a:off x="1614574" y="-43891"/>
                            <a:ext cx="1548002" cy="548568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9F29C8" w:rsidRDefault="00976718" w:rsidP="00866CC3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pacing w:val="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9F29C8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ДПУЗ</w:t>
                              </w:r>
                              <w:r w:rsidRPr="009F29C8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  <w:t>Приложение 7 (пункт 2)</w:t>
                              </w:r>
                              <w:r w:rsidRPr="009F29C8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  <w:t>Метод измерения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1" name="Gerade Verbindung mit Pfeil 45"/>
                        <wps:cNvCnPr/>
                        <wps:spPr>
                          <a:xfrm>
                            <a:off x="2386996" y="504703"/>
                            <a:ext cx="0" cy="13380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62" name="Flussdiagramm: Verzweigung 29"/>
                        <wps:cNvSpPr/>
                        <wps:spPr>
                          <a:xfrm>
                            <a:off x="1424855" y="3438131"/>
                            <a:ext cx="1810483" cy="648119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C84625" w:rsidRDefault="00976718" w:rsidP="00866CC3">
                              <w:pPr>
                                <w:pStyle w:val="NormalWeb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position w:val="-5"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position w:val="-5"/>
                                  <w:sz w:val="16"/>
                                  <w:szCs w:val="16"/>
                                  <w:vertAlign w:val="subscript"/>
                                </w:rPr>
                                <w:t>BB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  <w:t>&lt;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 xml:space="preserve"> n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position w:val="-5"/>
                                  <w:sz w:val="16"/>
                                  <w:szCs w:val="16"/>
                                  <w:vertAlign w:val="subscript"/>
                                </w:rPr>
                                <w:t>BB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kern w:val="24"/>
                                  <w:position w:val="-5"/>
                                  <w:sz w:val="18"/>
                                  <w:szCs w:val="18"/>
                                  <w:vertAlign w:val="subscript"/>
                                </w:rPr>
                                <w:t>_</w:t>
                              </w:r>
                              <w:r w:rsidRPr="00423195">
                                <w:rPr>
                                  <w:rFonts w:eastAsia="+mn-ea"/>
                                  <w:color w:val="000000"/>
                                  <w:kern w:val="24"/>
                                  <w:position w:val="-5"/>
                                  <w:sz w:val="18"/>
                                  <w:szCs w:val="18"/>
                                  <w:vertAlign w:val="subscript"/>
                                </w:rPr>
                                <w:t>ASEP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position w:val="-5"/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</w:p>
                            <w:p w:rsidR="00976718" w:rsidRPr="00327A74" w:rsidRDefault="00976718" w:rsidP="00866CC3">
                              <w:pPr>
                                <w:pStyle w:val="NormalWeb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или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 xml:space="preserve"> v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position w:val="-5"/>
                                  <w:sz w:val="16"/>
                                  <w:szCs w:val="16"/>
                                  <w:vertAlign w:val="subscript"/>
                                </w:rPr>
                                <w:t>BB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position w:val="-5"/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  <w:r w:rsidRPr="00C84625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  <w:t>&lt;</w:t>
                              </w:r>
                              <w:r w:rsidRPr="00C84625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 xml:space="preserve"> 80 </w:t>
                              </w:r>
                              <w:r w:rsidRPr="00C84625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км</w:t>
                              </w:r>
                              <w:r w:rsidRPr="00C84625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C84625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ч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163" name="Textfeld 60"/>
                        <wps:cNvSpPr txBox="1"/>
                        <wps:spPr>
                          <a:xfrm>
                            <a:off x="2363551" y="3245727"/>
                            <a:ext cx="325776" cy="2082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76718" w:rsidRPr="00C80C87" w:rsidRDefault="00976718" w:rsidP="00866CC3">
                              <w:pPr>
                                <w:pStyle w:val="NormalWeb"/>
                                <w:spacing w:line="240" w:lineRule="auto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64" name="Flussdiagramm: Prozess 28"/>
                        <wps:cNvSpPr/>
                        <wps:spPr>
                          <a:xfrm>
                            <a:off x="174864" y="2026505"/>
                            <a:ext cx="1147720" cy="123635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071051" w:rsidRDefault="00976718" w:rsidP="00866CC3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pacing w:val="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07105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Перейти к пункту 3</w:t>
                              </w:r>
                              <w:r w:rsidRPr="0007105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  <w:t>«Оценка по наклону линии регрессии»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07105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или</w:t>
                              </w:r>
                              <w:r w:rsidRPr="0007105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  <w:t>пункту 4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07105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 xml:space="preserve">«Оценка по </w:t>
                              </w:r>
                              <w:r w:rsidRPr="0007105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07105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position w:val="-6"/>
                                  <w:sz w:val="16"/>
                                  <w:szCs w:val="16"/>
                                  <w:vertAlign w:val="subscript"/>
                                </w:rPr>
                                <w:t>urban</w:t>
                              </w:r>
                              <w:r w:rsidRPr="0007105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»</w:t>
                              </w:r>
                            </w:p>
                          </w:txbxContent>
                        </wps:txbx>
                        <wps:bodyPr lIns="0" rIns="0" rtlCol="0" anchor="ctr"/>
                      </wps:wsp>
                      <wps:wsp>
                        <wps:cNvPr id="165" name="Flussdiagramm: Verzweigung 29"/>
                        <wps:cNvSpPr/>
                        <wps:spPr>
                          <a:xfrm>
                            <a:off x="1528058" y="4257252"/>
                            <a:ext cx="1599844" cy="629531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9F29C8" w:rsidRDefault="00976718" w:rsidP="00866CC3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</w:pPr>
                              <w:r w:rsidRPr="009F29C8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Низшая зачетная передача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166" name="Flussdiagramm: Prozess 34"/>
                        <wps:cNvSpPr/>
                        <wps:spPr>
                          <a:xfrm>
                            <a:off x="102005" y="4200744"/>
                            <a:ext cx="1112590" cy="576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C80C87" w:rsidRDefault="00976718" w:rsidP="00866CC3">
                              <w:pPr>
                                <w:pStyle w:val="NormalWeb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rFonts w:eastAsia="Calibri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Испытание в </w:t>
                              </w:r>
                              <w:r w:rsidRPr="00C80C87">
                                <w:rPr>
                                  <w:rFonts w:eastAsia="Calibri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80C87">
                                <w:rPr>
                                  <w:rFonts w:eastAsia="Calibri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4</w:t>
                              </w:r>
                              <w:r w:rsidRPr="00C80C87">
                                <w:rPr>
                                  <w:rFonts w:eastAsia="Calibri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C80C87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Цел. зн.: 80 км/ч</w:t>
                              </w:r>
                              <w:r w:rsidRPr="00C80C87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  <w:t xml:space="preserve">или </w:t>
                              </w:r>
                              <w:r w:rsidRPr="00C80C87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80C87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position w:val="-5"/>
                                  <w:sz w:val="16"/>
                                  <w:szCs w:val="16"/>
                                  <w:vertAlign w:val="subscript"/>
                                </w:rPr>
                                <w:t>BB</w:t>
                              </w:r>
                              <w:r w:rsidRPr="00C80C87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position w:val="-5"/>
                                  <w:sz w:val="16"/>
                                  <w:szCs w:val="16"/>
                                  <w:vertAlign w:val="subscript"/>
                                  <w:lang w:val="ru-RU"/>
                                </w:rPr>
                                <w:t>_</w:t>
                              </w:r>
                              <w:r w:rsidRPr="00C80C87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position w:val="-5"/>
                                  <w:sz w:val="16"/>
                                  <w:szCs w:val="16"/>
                                  <w:vertAlign w:val="subscript"/>
                                </w:rPr>
                                <w:t>ASEP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7" name="Flussdiagramm: Prozess 34"/>
                        <wps:cNvSpPr/>
                        <wps:spPr>
                          <a:xfrm>
                            <a:off x="3455128" y="4257253"/>
                            <a:ext cx="1152000" cy="576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C80C87" w:rsidRDefault="00976718" w:rsidP="00866CC3">
                              <w:pPr>
                                <w:pStyle w:val="NormalWeb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rFonts w:eastAsia="Calibri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Испытание в P4</w:t>
                              </w:r>
                              <w:r w:rsidRPr="00C80C87">
                                <w:rPr>
                                  <w:rFonts w:eastAsia="Calibri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  <w:t>Цел. зн.: 70 км/ч</w:t>
                              </w:r>
                              <w:r w:rsidRPr="00C80C87">
                                <w:rPr>
                                  <w:rFonts w:eastAsia="Calibri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  <w:t>или n</w:t>
                              </w:r>
                              <w:r w:rsidRPr="00C80C87">
                                <w:rPr>
                                  <w:rFonts w:eastAsia="Calibri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vertAlign w:val="subscript"/>
                                  <w:lang w:val="ru-RU"/>
                                </w:rPr>
                                <w:t>BB_ASEP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8" name="Gerade Verbindung mit Pfeil 50"/>
                        <wps:cNvCnPr/>
                        <wps:spPr>
                          <a:xfrm>
                            <a:off x="3126875" y="4571546"/>
                            <a:ext cx="331262" cy="36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69" name="Flussdiagramm: Prozess 34"/>
                        <wps:cNvSpPr/>
                        <wps:spPr>
                          <a:xfrm>
                            <a:off x="1528058" y="5994232"/>
                            <a:ext cx="1556369" cy="614514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C80C87" w:rsidRDefault="00976718" w:rsidP="00866CC3">
                              <w:pPr>
                                <w:pStyle w:val="NormalWeb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rFonts w:eastAsia="+mn-ea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Испытание в P2 и P3</w:t>
                              </w:r>
                              <w:r w:rsidRPr="00C80C87">
                                <w:rPr>
                                  <w:rFonts w:eastAsia="+mn-ea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C80C87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Цел. зн. рассчитывают</w:t>
                              </w:r>
                              <w:r w:rsidRPr="00C80C87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  <w:t>по измерениям в P1 и P4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0" name="Flussdiagramm: Verzweigung 29"/>
                        <wps:cNvSpPr/>
                        <wps:spPr>
                          <a:xfrm>
                            <a:off x="1564492" y="5263411"/>
                            <a:ext cx="1520125" cy="529066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C80C87" w:rsidRDefault="00976718" w:rsidP="00866CC3">
                              <w:pPr>
                                <w:pStyle w:val="NormalWeb"/>
                                <w:kinsoku w:val="0"/>
                                <w:overflowPunct w:val="0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vertAlign w:val="subscript"/>
                                </w:rPr>
                                <w:t>wot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u w:val="single"/>
                                </w:rPr>
                                <w:t>&lt;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 xml:space="preserve"> 5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 м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с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²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71" name="Gerade Verbindung mit Pfeil 50"/>
                        <wps:cNvCnPr/>
                        <wps:spPr>
                          <a:xfrm flipH="1">
                            <a:off x="2318946" y="5803996"/>
                            <a:ext cx="8155" cy="18880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72" name="Flussdiagramm: Verzweigung 29"/>
                        <wps:cNvSpPr/>
                        <wps:spPr>
                          <a:xfrm>
                            <a:off x="1540741" y="6698964"/>
                            <a:ext cx="1543593" cy="533976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C80C87" w:rsidRDefault="00976718" w:rsidP="00866CC3">
                              <w:pPr>
                                <w:pStyle w:val="NormalWeb"/>
                                <w:kinsoku w:val="0"/>
                                <w:overflowPunct w:val="0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vertAlign w:val="subscript"/>
                                </w:rPr>
                                <w:t>wot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  <w:t>&lt;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 xml:space="preserve"> 5 м/с²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73" name="Gerade Verbindung mit Pfeil 50"/>
                        <wps:cNvCnPr/>
                        <wps:spPr>
                          <a:xfrm flipH="1">
                            <a:off x="2302224" y="6526849"/>
                            <a:ext cx="2806" cy="172433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74" name="Connecteur en angle 107"/>
                        <wps:cNvCnPr>
                          <a:stCxn id="166" idx="2"/>
                        </wps:cNvCnPr>
                        <wps:spPr>
                          <a:xfrm rot="16200000" flipH="1">
                            <a:off x="1330104" y="4104939"/>
                            <a:ext cx="207190" cy="1550797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75" name="Connecteur en angle 110"/>
                        <wps:cNvCnPr>
                          <a:stCxn id="167" idx="2"/>
                          <a:endCxn id="177" idx="6"/>
                        </wps:cNvCnPr>
                        <wps:spPr>
                          <a:xfrm rot="5400000">
                            <a:off x="3147412" y="4111079"/>
                            <a:ext cx="161542" cy="1605891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76" name="Textfeld 59"/>
                        <wps:cNvSpPr txBox="1"/>
                        <wps:spPr>
                          <a:xfrm>
                            <a:off x="3026589" y="4356480"/>
                            <a:ext cx="394360" cy="2082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76718" w:rsidRPr="00C80C87" w:rsidRDefault="00976718" w:rsidP="00866CC3">
                              <w:pPr>
                                <w:pStyle w:val="NormalWeb"/>
                                <w:spacing w:line="240" w:lineRule="auto"/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77" name="Flussdiagramm: Verbindungsstelle 31"/>
                        <wps:cNvSpPr/>
                        <wps:spPr>
                          <a:xfrm>
                            <a:off x="2209213" y="4886783"/>
                            <a:ext cx="216024" cy="216024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78" name="Gerade Verbindung mit Pfeil 50"/>
                        <wps:cNvCnPr/>
                        <wps:spPr>
                          <a:xfrm flipH="1">
                            <a:off x="2325335" y="5102821"/>
                            <a:ext cx="2546" cy="16117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79" name="Flussdiagramm: Verbindungsstelle 74"/>
                        <wps:cNvSpPr/>
                        <wps:spPr>
                          <a:xfrm>
                            <a:off x="2291742" y="1187730"/>
                            <a:ext cx="163758" cy="168301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0" name="Flussdiagramm: Prozess 28"/>
                        <wps:cNvSpPr/>
                        <wps:spPr>
                          <a:xfrm>
                            <a:off x="3733212" y="3539692"/>
                            <a:ext cx="917472" cy="450387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C80C87" w:rsidRDefault="00976718" w:rsidP="00866CC3">
                              <w:pPr>
                                <w:pStyle w:val="NormalWeb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Незачетная передача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181" name="Connecteur en angle 102"/>
                        <wps:cNvCnPr>
                          <a:stCxn id="172" idx="3"/>
                          <a:endCxn id="208" idx="2"/>
                        </wps:cNvCnPr>
                        <wps:spPr>
                          <a:xfrm flipV="1">
                            <a:off x="3084236" y="5779963"/>
                            <a:ext cx="1049452" cy="1185989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82" name="Gerade Verbindung mit Pfeil 45"/>
                        <wps:cNvCnPr/>
                        <wps:spPr>
                          <a:xfrm>
                            <a:off x="2376763" y="1035275"/>
                            <a:ext cx="1760" cy="14942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83" name="Flussdiagramm: Prozess 28"/>
                        <wps:cNvSpPr/>
                        <wps:spPr>
                          <a:xfrm>
                            <a:off x="3638506" y="1008825"/>
                            <a:ext cx="1079948" cy="457108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9F29C8" w:rsidRDefault="00976718" w:rsidP="00866CC3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F29C8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Выбрать следующую более высокую передачу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84" name="Gerade Verbindung mit Pfeil 46"/>
                        <wps:cNvCnPr/>
                        <wps:spPr>
                          <a:xfrm flipH="1">
                            <a:off x="2455314" y="1267946"/>
                            <a:ext cx="11700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85" name="Flussdiagramm: Prozess 28"/>
                        <wps:cNvSpPr/>
                        <wps:spPr>
                          <a:xfrm>
                            <a:off x="1687064" y="7415720"/>
                            <a:ext cx="1191344" cy="529141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BE6BED" w:rsidRDefault="00976718" w:rsidP="00866CC3">
                              <w:pPr>
                                <w:pStyle w:val="NormalWeb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BE6BED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Зачетная передача</w:t>
                              </w:r>
                              <w:r w:rsidRPr="00BE6BED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  <w:r w:rsidRPr="00BE6BED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sym w:font="Symbol" w:char="F06B"/>
                              </w:r>
                              <w:r w:rsidRPr="00BE6BED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, регистрируют данные в </w:t>
                              </w:r>
                              <w:r w:rsidRPr="00BE6BED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BE6BED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1–</w:t>
                              </w:r>
                              <w:r w:rsidRPr="00BE6BED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BE6BED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4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6" name="Textfeld 60"/>
                        <wps:cNvSpPr txBox="1"/>
                        <wps:spPr>
                          <a:xfrm>
                            <a:off x="2327181" y="5778594"/>
                            <a:ext cx="510918" cy="2082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76718" w:rsidRPr="00C80C87" w:rsidRDefault="00976718" w:rsidP="00866CC3">
                              <w:pPr>
                                <w:pStyle w:val="NormalWeb"/>
                                <w:spacing w:line="240" w:lineRule="auto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7" name="Textfeld 60"/>
                        <wps:cNvSpPr txBox="1"/>
                        <wps:spPr>
                          <a:xfrm>
                            <a:off x="1247084" y="4313817"/>
                            <a:ext cx="335301" cy="2082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76718" w:rsidRPr="00C80C87" w:rsidRDefault="00976718" w:rsidP="00866CC3">
                              <w:pPr>
                                <w:pStyle w:val="NormalWeb"/>
                                <w:spacing w:line="240" w:lineRule="auto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88" name="Textfeld 59"/>
                        <wps:cNvSpPr txBox="1"/>
                        <wps:spPr>
                          <a:xfrm>
                            <a:off x="3047348" y="5337486"/>
                            <a:ext cx="394360" cy="2082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76718" w:rsidRPr="00C80C87" w:rsidRDefault="00976718" w:rsidP="00866CC3">
                              <w:pPr>
                                <w:pStyle w:val="NormalWeb"/>
                                <w:spacing w:line="240" w:lineRule="auto"/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89" name="Textfeld 59"/>
                        <wps:cNvSpPr txBox="1"/>
                        <wps:spPr>
                          <a:xfrm>
                            <a:off x="3071431" y="2785475"/>
                            <a:ext cx="394360" cy="2082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76718" w:rsidRPr="00C80C87" w:rsidRDefault="00976718" w:rsidP="00866CC3">
                              <w:pPr>
                                <w:pStyle w:val="NormalWeb"/>
                                <w:spacing w:line="240" w:lineRule="auto"/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0" name="Textfeld 60"/>
                        <wps:cNvSpPr txBox="1"/>
                        <wps:spPr>
                          <a:xfrm>
                            <a:off x="2365030" y="1788992"/>
                            <a:ext cx="335301" cy="2082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76718" w:rsidRPr="00C80C87" w:rsidRDefault="00976718" w:rsidP="00866CC3">
                              <w:pPr>
                                <w:pStyle w:val="NormalWeb"/>
                                <w:spacing w:line="240" w:lineRule="auto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1" name="Textfeld 59"/>
                        <wps:cNvSpPr txBox="1"/>
                        <wps:spPr>
                          <a:xfrm>
                            <a:off x="1372423" y="1429057"/>
                            <a:ext cx="427382" cy="2082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76718" w:rsidRPr="00C80C87" w:rsidRDefault="00976718" w:rsidP="00866CC3">
                              <w:pPr>
                                <w:pStyle w:val="NormalWeb"/>
                                <w:spacing w:line="240" w:lineRule="auto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2" name="Textfeld 60"/>
                        <wps:cNvSpPr txBox="1"/>
                        <wps:spPr>
                          <a:xfrm>
                            <a:off x="2399476" y="7176527"/>
                            <a:ext cx="325776" cy="2082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76718" w:rsidRPr="00C80C87" w:rsidRDefault="00976718" w:rsidP="00866CC3">
                              <w:pPr>
                                <w:pStyle w:val="NormalWeb"/>
                                <w:spacing w:line="240" w:lineRule="auto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3" name="Textfeld 59"/>
                        <wps:cNvSpPr txBox="1"/>
                        <wps:spPr>
                          <a:xfrm>
                            <a:off x="3047356" y="6764336"/>
                            <a:ext cx="394360" cy="2082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76718" w:rsidRPr="00C80C87" w:rsidRDefault="00976718" w:rsidP="00866CC3">
                              <w:pPr>
                                <w:pStyle w:val="NormalWeb"/>
                                <w:spacing w:line="240" w:lineRule="auto"/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4" name="Gewinkelte Verbindung 114"/>
                        <wps:cNvCnPr/>
                        <wps:spPr>
                          <a:xfrm rot="10800000" flipV="1">
                            <a:off x="693713" y="1644023"/>
                            <a:ext cx="1083775" cy="386731"/>
                          </a:xfrm>
                          <a:prstGeom prst="bentConnector3">
                            <a:avLst>
                              <a:gd name="adj1" fmla="val 100205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95" name="Flussdiagramm: Verzweigung 29"/>
                        <wps:cNvSpPr/>
                        <wps:spPr>
                          <a:xfrm>
                            <a:off x="1595579" y="2736037"/>
                            <a:ext cx="1452885" cy="519224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C80C87" w:rsidRDefault="00976718" w:rsidP="00866CC3">
                              <w:pPr>
                                <w:pStyle w:val="NormalWeb"/>
                                <w:kinsoku w:val="0"/>
                                <w:overflowPunct w:val="0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vertAlign w:val="subscript"/>
                                </w:rPr>
                                <w:t>wot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  <w:t>&lt;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 xml:space="preserve"> 5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 xml:space="preserve"> м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с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>²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96" name="Gerade Verbindung mit Pfeil 62"/>
                        <wps:cNvCnPr/>
                        <wps:spPr>
                          <a:xfrm flipH="1">
                            <a:off x="2321416" y="3263041"/>
                            <a:ext cx="1" cy="16551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97" name="Textfeld 59"/>
                        <wps:cNvSpPr txBox="1"/>
                        <wps:spPr>
                          <a:xfrm>
                            <a:off x="3268759" y="3571355"/>
                            <a:ext cx="394360" cy="2082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76718" w:rsidRPr="00C80C87" w:rsidRDefault="00976718" w:rsidP="00866CC3">
                              <w:pPr>
                                <w:pStyle w:val="NormalWeb"/>
                                <w:spacing w:line="240" w:lineRule="auto"/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8" name="Textfeld 60"/>
                        <wps:cNvSpPr txBox="1"/>
                        <wps:spPr>
                          <a:xfrm>
                            <a:off x="2363989" y="4041414"/>
                            <a:ext cx="474110" cy="2082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76718" w:rsidRPr="00C80C87" w:rsidRDefault="00976718" w:rsidP="00866CC3">
                              <w:pPr>
                                <w:pStyle w:val="NormalWeb"/>
                                <w:spacing w:line="240" w:lineRule="auto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9" name="Gerade Verbindung mit Pfeil 46"/>
                        <wps:cNvCnPr/>
                        <wps:spPr>
                          <a:xfrm>
                            <a:off x="3084619" y="5540082"/>
                            <a:ext cx="570532" cy="340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00" name="Gerade Verbindung mit Pfeil 46"/>
                        <wps:cNvCnPr/>
                        <wps:spPr>
                          <a:xfrm>
                            <a:off x="2305031" y="7233292"/>
                            <a:ext cx="0" cy="18242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01" name="Gerade Verbindung mit Pfeil 46"/>
                        <wps:cNvCnPr/>
                        <wps:spPr>
                          <a:xfrm flipV="1">
                            <a:off x="3235341" y="3768919"/>
                            <a:ext cx="498532" cy="2148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02" name="Flussdiagramm: Verbindungsstelle 84"/>
                        <wps:cNvSpPr/>
                        <wps:spPr>
                          <a:xfrm>
                            <a:off x="4964926" y="3681523"/>
                            <a:ext cx="216024" cy="216024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03" name="Gerade Verbindung mit Pfeil 46"/>
                        <wps:cNvCnPr/>
                        <wps:spPr>
                          <a:xfrm>
                            <a:off x="4650687" y="3768903"/>
                            <a:ext cx="314236" cy="2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04" name="Gewinkelte Verbindung 89"/>
                        <wps:cNvCnPr/>
                        <wps:spPr>
                          <a:xfrm>
                            <a:off x="3048467" y="3013396"/>
                            <a:ext cx="1146532" cy="526293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05" name="Gewinkelte Verbindung 51"/>
                        <wps:cNvCnPr>
                          <a:stCxn id="185" idx="3"/>
                          <a:endCxn id="206" idx="4"/>
                        </wps:cNvCnPr>
                        <wps:spPr>
                          <a:xfrm flipV="1">
                            <a:off x="2878409" y="5684818"/>
                            <a:ext cx="2214321" cy="1995473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06" name="Flussdiagramm: Verbindungsstelle 101"/>
                        <wps:cNvSpPr/>
                        <wps:spPr>
                          <a:xfrm>
                            <a:off x="4984718" y="5468794"/>
                            <a:ext cx="216024" cy="216024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07" name="Gerade Verbindung mit Pfeil 46"/>
                        <wps:cNvCnPr>
                          <a:stCxn id="206" idx="0"/>
                          <a:endCxn id="202" idx="4"/>
                        </wps:cNvCnPr>
                        <wps:spPr>
                          <a:xfrm flipH="1" flipV="1">
                            <a:off x="5072938" y="3897547"/>
                            <a:ext cx="19792" cy="157124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08" name="Flussdiagramm: Prozess 28"/>
                        <wps:cNvSpPr/>
                        <wps:spPr>
                          <a:xfrm>
                            <a:off x="3655154" y="5366349"/>
                            <a:ext cx="957067" cy="413614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718" w:rsidRPr="00C80C87" w:rsidRDefault="00976718" w:rsidP="00866CC3">
                              <w:pPr>
                                <w:pStyle w:val="NormalWeb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color w:val="000000"/>
                                  <w:spacing w:val="4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Незачетная передача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9" name="Connecteur en angle 102"/>
                        <wps:cNvCnPr/>
                        <wps:spPr>
                          <a:xfrm rot="16200000" flipV="1">
                            <a:off x="3701106" y="2303516"/>
                            <a:ext cx="2424865" cy="331144"/>
                          </a:xfrm>
                          <a:prstGeom prst="bentConnector3">
                            <a:avLst>
                              <a:gd name="adj1" fmla="val 99963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10" name="Gerade Verbindung mit Pfeil 46"/>
                        <wps:cNvCnPr>
                          <a:stCxn id="208" idx="3"/>
                          <a:endCxn id="206" idx="2"/>
                        </wps:cNvCnPr>
                        <wps:spPr>
                          <a:xfrm>
                            <a:off x="4612221" y="5573156"/>
                            <a:ext cx="372497" cy="36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84" style="position:absolute;left:0;text-align:left;margin-left:61.5pt;margin-top:4pt;width:401.4pt;height:629pt;z-index:251667456;mso-position-horizontal-relative:text;mso-position-vertical-relative:text" coordorigin="1020,-438" coordsize="50987,79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">
                <v:shape id="Flussdiagramm: Prozess 28" o:spid="_x0000_s1085" type="#_x0000_t109" style="position:absolute;left:15767;top:6385;width:16586;height:39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Q+8IA&#10;AADcAAAADwAAAGRycy9kb3ducmV2LnhtbERPTWuDQBC9F/oflin01qwtWILJKkkhUPDQNpr7xJ2o&#10;xJ017lbNv+8WArnN433OOptNJ0YaXGtZwesiAkFcWd1yraAsdi9LEM4ja+wsk4IrOcjSx4c1JtpO&#10;/EPj3tcihLBLUEHjfZ9I6aqGDLqF7YkDd7KDQR/gUEs94BTCTSffouhdGmw5NDTY00dD1Xn/axQU&#10;+fV7ey4Olzif8qNc4hiV3ZdSz0/zZgXC0+zv4pv7U4f5cQz/z4QL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MFD7wgAAANwAAAAPAAAAAAAAAAAAAAAAAJgCAABkcnMvZG93&#10;bnJldi54bWxQSwUGAAAAAAQABAD1AAAAhwMAAAAA&#10;" fillcolor="window" strokecolor="windowText" strokeweight=".25pt">
                  <v:textbox>
                    <w:txbxContent>
                      <w:p w:rsidR="00976718" w:rsidRPr="00A72EC1" w:rsidRDefault="00976718" w:rsidP="00866CC3">
                        <w:pPr>
                          <w:pStyle w:val="affe"/>
                          <w:spacing w:line="240" w:lineRule="auto"/>
                          <w:jc w:val="center"/>
                          <w:rPr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</w:pPr>
                        <w:r w:rsidRPr="00A72EC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В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ыбрать низшую передачу (например, </w:t>
                        </w:r>
                        <w:r w:rsidRPr="00A72EC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первую передачу)</w:t>
                        </w:r>
                      </w:p>
                    </w:txbxContent>
                  </v:textbox>
                </v:shape>
                <v:shape id="Flussdiagramm: Prozess 34" o:spid="_x0000_s1086" type="#_x0000_t109" style="position:absolute;left:15767;top:19899;width:15120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OjMMA&#10;AADcAAAADwAAAGRycy9kb3ducmV2LnhtbERPS2vCQBC+F/wPywi9NRsLEUldpQoFIYe2Jt6n2WkS&#10;zM7G7JrHv+8WCr3Nx/ec7X4yrRiod41lBasoBkFcWt1wpaDI3542IJxH1thaJgUzOdjvFg9bTLUd&#10;+ZOGs69ECGGXooLa+y6V0pU1GXSR7YgD9217gz7AvpK6xzGEm1Y+x/FaGmw4NNTY0bGm8nq+GwV5&#10;Nn8crvnllmRj9iU3OMRF+67U43J6fQHhafL/4j/3SYf5yRp+nw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LOjMMAAADcAAAADwAAAAAAAAAAAAAAAACYAgAAZHJzL2Rv&#10;d25yZXYueG1sUEsFBgAAAAAEAAQA9QAAAIgDAAAAAA==&#10;" fillcolor="window" strokecolor="windowText" strokeweight=".25pt">
                  <v:textbox>
                    <w:txbxContent>
                      <w:p w:rsidR="00976718" w:rsidRPr="0060758D" w:rsidRDefault="00976718" w:rsidP="00866CC3">
                        <w:pPr>
                          <w:pStyle w:val="affe"/>
                          <w:spacing w:line="240" w:lineRule="auto"/>
                          <w:jc w:val="center"/>
                          <w:textAlignment w:val="baseline"/>
                          <w:rPr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</w:pPr>
                        <w:r w:rsidRPr="0060758D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Испытание в </w:t>
                        </w:r>
                        <w:r w:rsidRPr="0060758D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P</w:t>
                        </w:r>
                        <w:r w:rsidRPr="0060758D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1</w:t>
                        </w:r>
                        <w:r w:rsidRPr="0060758D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60758D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Целев. зн.: </w:t>
                        </w:r>
                        <w:r w:rsidRPr="0060758D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V</w:t>
                        </w:r>
                        <w:r w:rsidRPr="0060758D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position w:val="-5"/>
                            <w:sz w:val="16"/>
                            <w:szCs w:val="16"/>
                            <w:vertAlign w:val="subscript"/>
                          </w:rPr>
                          <w:t>AA</w:t>
                        </w:r>
                        <w:r w:rsidRPr="0060758D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 = 20 </w:t>
                        </w:r>
                        <w:r w:rsidRPr="0060758D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km</w:t>
                        </w:r>
                        <w:r w:rsidRPr="0060758D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/</w:t>
                        </w:r>
                        <w:r w:rsidRPr="0060758D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h</w:t>
                        </w:r>
                        <w:r w:rsidRPr="0060758D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br/>
                          <w:t>(или 25, 30, … км/ч)</w:t>
                        </w:r>
                      </w:p>
                    </w:txbxContent>
                  </v:textbox>
                </v:shape>
                <v:shape id="Gerade Verbindung mit Pfeil 45" o:spid="_x0000_s1087" type="#_x0000_t32" style="position:absolute;left:23697;top:13560;width:55;height:11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/LrMQAAADcAAAADwAAAGRycy9kb3ducmV2LnhtbERPS0vDQBC+C/0PyxS82Y2irY3dBBEf&#10;7c1EoR6H7Jhsm50Nu2ub/ntXEHqbj+85q3K0vTiQD8axgutZBoK4cdpwq+Dz4+XqHkSIyBp7x6Tg&#10;RAHKYnKxwly7I1d0qGMrUgiHHBV0MQ65lKHpyGKYuYE4cd/OW4wJ+lZqj8cUbnt5k2VzadFwauhw&#10;oKeOmn39YxX41+28uX173qzfT8uvyowLU+28UpfT8fEBRKQxnsX/7rVO8+8W8PdMuk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P8usxAAAANwAAAAPAAAAAAAAAAAA&#10;AAAAAKECAABkcnMvZG93bnJldi54bWxQSwUGAAAAAAQABAD5AAAAkgMAAAAA&#10;" strokecolor="windowText" strokeweight="1.5pt">
                  <v:stroke endarrow="block"/>
                </v:shape>
                <v:shape id="Gerade Verbindung mit Pfeil 47" o:spid="_x0000_s1088" type="#_x0000_t32" style="position:absolute;left:23752;top:18167;width:0;height:17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n/LcUAAADcAAAADwAAAGRycy9kb3ducmV2LnhtbESPQUvDQBCF70L/wzIFb3bTQkVit0Vs&#10;BU+CtYq9DdlJNjQ7G3Y3Tfz3zkHwNsN78943m93kO3WlmNrABpaLAhRxFWzLjYHTx8vdA6iUkS12&#10;gcnADyXYbWc3GyxtGPmdrsfcKAnhVKIBl3Nfap0qRx7TIvTEotUhesyyxkbbiKOE+06viuJee2xZ&#10;Ghz29OyouhwHb2BYH1zcr3Jtx+9z/TY0h+rz62TM7Xx6egSVacr/5r/rVyv4a6GVZ2QCv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yn/LcUAAADcAAAADwAAAAAAAAAA&#10;AAAAAAChAgAAZHJzL2Rvd25yZXYueG1sUEsFBgAAAAAEAAQA+QAAAJMDAAAAAA==&#10;" strokecolor="windowText" strokeweight="1.5pt">
                  <v:stroke endarrow="block"/>
                </v:shape>
                <v:shape id="Gerade Verbindung mit Pfeil 50" o:spid="_x0000_s1089" type="#_x0000_t32" style="position:absolute;left:23160;top:25659;width:0;height:17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VatsMAAADcAAAADwAAAGRycy9kb3ducmV2LnhtbERP32vCMBB+H/g/hBP2pukEh6tGGepg&#10;T4M5N/TtaK5NsbmUJLXdf78Iwt7u4/t5q81gG3ElH2rHCp6mGQjiwumaKwXHr7fJAkSIyBobx6Tg&#10;lwJs1qOHFeba9fxJ10OsRArhkKMCE2ObSxkKQxbD1LXEiSudtxgT9JXUHvsUbhs5y7JnabHm1GCw&#10;pa2h4nLorIJuvjd+N4ul7k/n8qOr9sX3z1Gpx/HwugQRaYj/4rv7Xaf58xe4PZMu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lWrbDAAAA3AAAAA8AAAAAAAAAAAAA&#10;AAAAoQIAAGRycy9kb3ducmV2LnhtbFBLBQYAAAAABAAEAPkAAACRAwAAAAA=&#10;" strokecolor="windowText" strokeweight="1.5pt">
                  <v:stroke endarrow="block"/>
                </v:shape>
                <v:shape id="Flussdiagramm: Prozess 28" o:spid="_x0000_s1090" type="#_x0000_t109" style="position:absolute;left:16145;top:-438;width:15480;height:5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53sUA&#10;AADcAAAADwAAAGRycy9kb3ducmV2LnhtbESPQWvCQBCF74X+h2UKvdWNhYqkrqJCoZBD1eh9mh2T&#10;YHY2ZrdJ/Pedg+BthvfmvW8Wq9E1qqcu1J4NTCcJKOLC25pLA8f8620OKkRki41nMnCjAKvl89MC&#10;U+sH3lN/iKWSEA4pGqhibFOtQ1GRwzDxLbFoZ985jLJ2pbYdDhLuGv2eJDPtsGZpqLClbUXF5fDn&#10;DOTZbbe55KfrRzZkv3qOfXJsfox5fRnXn6AijfFhvl9/W8GfCb4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znexQAAANwAAAAPAAAAAAAAAAAAAAAAAJgCAABkcnMv&#10;ZG93bnJldi54bWxQSwUGAAAAAAQABAD1AAAAigMAAAAA&#10;" fillcolor="window" strokecolor="windowText" strokeweight=".25pt">
                  <v:textbox>
                    <w:txbxContent>
                      <w:p w:rsidR="00976718" w:rsidRPr="009F29C8" w:rsidRDefault="00976718" w:rsidP="00866CC3">
                        <w:pPr>
                          <w:pStyle w:val="affe"/>
                          <w:spacing w:line="240" w:lineRule="auto"/>
                          <w:jc w:val="center"/>
                          <w:rPr>
                            <w:spacing w:val="4"/>
                            <w:sz w:val="16"/>
                            <w:szCs w:val="16"/>
                            <w:lang w:val="ru-RU"/>
                          </w:rPr>
                        </w:pPr>
                        <w:r w:rsidRPr="009F29C8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ДПУЗ</w:t>
                        </w:r>
                        <w:r w:rsidRPr="009F29C8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br/>
                          <w:t>Приложение 7 (пункт 2)</w:t>
                        </w:r>
                        <w:r w:rsidRPr="009F29C8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br/>
                          <w:t>Метод измерения</w:t>
                        </w:r>
                      </w:p>
                    </w:txbxContent>
                  </v:textbox>
                </v:shape>
                <v:shape id="Gerade Verbindung mit Pfeil 45" o:spid="_x0000_s1091" type="#_x0000_t32" style="position:absolute;left:23869;top:5047;width:0;height:13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+cDcMAAADcAAAADwAAAGRycy9kb3ducmV2LnhtbERPS2sCMRC+C/6HMEJvmlWoyNYopbXQ&#10;U8FHS3sbNrObpZvJkmTd9d8bQfA2H99z1tvBNuJMPtSOFcxnGQjiwumaKwWn48d0BSJEZI2NY1Jw&#10;oQDbzXi0xly7nvd0PsRKpBAOOSowMba5lKEwZDHMXEucuNJ5izFBX0ntsU/htpGLLFtKizWnBoMt&#10;vRkq/g+dVdA974x/X8RS979/5VdX7Yrvn5NST5Ph9QVEpCE+xHf3p07zl3O4PZMukJ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/nA3DAAAA3AAAAA8AAAAAAAAAAAAA&#10;AAAAoQIAAGRycy9kb3ducmV2LnhtbFBLBQYAAAAABAAEAPkAAACRAwAAAAA=&#10;" strokecolor="windowText" strokeweight="1.5pt">
                  <v:stroke endarrow="block"/>
                </v:shape>
                <v:shape id="Flussdiagramm: Verzweigung 29" o:spid="_x0000_s1092" type="#_x0000_t110" style="position:absolute;left:14248;top:34381;width:18105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LCgMQA&#10;AADcAAAADwAAAGRycy9kb3ducmV2LnhtbERPS2vCQBC+F/oflil4qxvFBhtdRUrFgoeifV2H7JhE&#10;s7NrdjXx33cFwdt8fM+ZzjtTizM1vrKsYNBPQBDnVldcKPj+Wj6PQfiArLG2TAou5GE+e3yYYqZt&#10;yxs6b0MhYgj7DBWUIbhMSp+XZND3rSOO3M42BkOETSF1g20MN7UcJkkqDVYcG0p09FZSftiejILR&#10;68/R/ab7l8HneP2+/nOLw2rXKtV76hYTEIG6cBff3B86zk+HcH0mXi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ywoDEAAAA3AAAAA8AAAAAAAAAAAAAAAAAmAIAAGRycy9k&#10;b3ducmV2LnhtbFBLBQYAAAAABAAEAPUAAACJAwAAAAA=&#10;" fillcolor="window" strokecolor="windowText" strokeweight=".25pt">
                  <v:textbox inset="0,0,0,0">
                    <w:txbxContent>
                      <w:p w:rsidR="00976718" w:rsidRPr="00C84625" w:rsidRDefault="00976718" w:rsidP="00866CC3">
                        <w:pPr>
                          <w:pStyle w:val="affe"/>
                          <w:spacing w:line="240" w:lineRule="auto"/>
                          <w:jc w:val="center"/>
                          <w:textAlignment w:val="baseline"/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position w:val="-5"/>
                            <w:sz w:val="16"/>
                            <w:szCs w:val="16"/>
                            <w:vertAlign w:val="subscript"/>
                          </w:rPr>
                        </w:pPr>
                        <w:proofErr w:type="gramStart"/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>n</w:t>
                        </w: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position w:val="-5"/>
                            <w:sz w:val="16"/>
                            <w:szCs w:val="16"/>
                            <w:vertAlign w:val="subscript"/>
                          </w:rPr>
                          <w:t>BB</w:t>
                        </w:r>
                        <w:proofErr w:type="gramEnd"/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u w:val="single"/>
                          </w:rPr>
                          <w:t>&lt;</w:t>
                        </w: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 xml:space="preserve"> n</w:t>
                        </w: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position w:val="-5"/>
                            <w:sz w:val="16"/>
                            <w:szCs w:val="16"/>
                            <w:vertAlign w:val="subscript"/>
                          </w:rPr>
                          <w:t>BB</w:t>
                        </w:r>
                        <w:r>
                          <w:rPr>
                            <w:rFonts w:eastAsia="+mn-ea"/>
                            <w:color w:val="000000"/>
                            <w:kern w:val="24"/>
                            <w:position w:val="-5"/>
                            <w:sz w:val="18"/>
                            <w:szCs w:val="18"/>
                            <w:vertAlign w:val="subscript"/>
                          </w:rPr>
                          <w:t>_</w:t>
                        </w:r>
                        <w:r w:rsidRPr="00423195">
                          <w:rPr>
                            <w:rFonts w:eastAsia="+mn-ea"/>
                            <w:color w:val="000000"/>
                            <w:kern w:val="24"/>
                            <w:position w:val="-5"/>
                            <w:sz w:val="18"/>
                            <w:szCs w:val="18"/>
                            <w:vertAlign w:val="subscript"/>
                          </w:rPr>
                          <w:t>ASEP</w:t>
                        </w: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position w:val="-5"/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</w:p>
                      <w:p w:rsidR="00976718" w:rsidRPr="00327A74" w:rsidRDefault="00976718" w:rsidP="00866CC3">
                        <w:pPr>
                          <w:pStyle w:val="affe"/>
                          <w:spacing w:line="240" w:lineRule="auto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или</w:t>
                        </w: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 xml:space="preserve"> v</w:t>
                        </w: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position w:val="-5"/>
                            <w:sz w:val="16"/>
                            <w:szCs w:val="16"/>
                            <w:vertAlign w:val="subscript"/>
                          </w:rPr>
                          <w:t>BB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position w:val="-5"/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  <w:r w:rsidRPr="00C84625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u w:val="single"/>
                          </w:rPr>
                          <w:t>&lt;</w:t>
                        </w:r>
                        <w:r w:rsidRPr="00C84625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 xml:space="preserve"> 80 </w:t>
                        </w:r>
                        <w:r w:rsidRPr="00C84625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км</w:t>
                        </w:r>
                        <w:r w:rsidRPr="00C84625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>/</w:t>
                        </w:r>
                        <w:r w:rsidRPr="00C84625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ч</w:t>
                        </w:r>
                      </w:p>
                    </w:txbxContent>
                  </v:textbox>
                </v:shape>
                <v:shape id="Textfeld 60" o:spid="_x0000_s1093" type="#_x0000_t202" style="position:absolute;left:23635;top:32457;width:3258;height:2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cIsIA&#10;AADcAAAADwAAAGRycy9kb3ducmV2LnhtbERPS27CMBDdI/UO1iCxKw7QRjRgUEWpxK58eoBRPMQh&#10;8TiKXQicHiNVYjdP7zvzZWdrcabWl44VjIYJCOLc6ZILBb+H79cpCB+QNdaOScGVPCwXL705Ztpd&#10;eEfnfShEDGGfoQITQpNJ6XNDFv3QNcSRO7rWYoiwLaRu8RLDbS3HSZJKiyXHBoMNrQzl1f7PKpgm&#10;9qeqPsZbb99uo3ez+nLr5qTUoN99zkAE6sJT/O/e6Dg/ncDjmXi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5wiwgAAANwAAAAPAAAAAAAAAAAAAAAAAJgCAABkcnMvZG93&#10;bnJldi54bWxQSwUGAAAAAAQABAD1AAAAhwMAAAAA&#10;" filled="f" stroked="f">
                  <v:textbox style="mso-fit-shape-to-text:t">
                    <w:txbxContent>
                      <w:p w:rsidR="00976718" w:rsidRPr="00C80C87" w:rsidRDefault="00976718" w:rsidP="00866CC3">
                        <w:pPr>
                          <w:pStyle w:val="affe"/>
                          <w:spacing w:line="240" w:lineRule="auto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sz w:val="16"/>
                            <w:szCs w:val="16"/>
                            <w:lang w:val="ru-RU"/>
                          </w:rPr>
                          <w:t>ДА</w:t>
                        </w:r>
                      </w:p>
                    </w:txbxContent>
                  </v:textbox>
                </v:shape>
                <v:shape id="Flussdiagramm: Prozess 28" o:spid="_x0000_s1094" type="#_x0000_t109" style="position:absolute;left:1748;top:20265;width:11477;height:12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TMMA&#10;AADcAAAADwAAAGRycy9kb3ducmV2LnhtbERP32vCMBB+H+x/CDfwbaYWEelMRRxzwkDRzT4fzdkW&#10;m0tpMs38640g7O0+vp83mwfTijP1rrGsYDRMQBCXVjdcKfj5/nidgnAeWWNrmRT8kYN5/vw0w0zb&#10;C+/ovPeViCHsMlRQe99lUrqyJoNuaDviyB1tb9BH2FdS93iJ4aaVaZJMpMGGY0ONHS1rKk/7X6Pg&#10;ul0dvnbjUZce09Xn+6YwIQmFUoOXsHgD4Sn4f/HDvdZx/mQM92fiB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MxTMMAAADcAAAADwAAAAAAAAAAAAAAAACYAgAAZHJzL2Rv&#10;d25yZXYueG1sUEsFBgAAAAAEAAQA9QAAAIgDAAAAAA==&#10;" fillcolor="window" strokecolor="windowText" strokeweight=".25pt">
                  <v:textbox inset="0,,0">
                    <w:txbxContent>
                      <w:p w:rsidR="00976718" w:rsidRPr="00071051" w:rsidRDefault="00976718" w:rsidP="00866CC3">
                        <w:pPr>
                          <w:pStyle w:val="affe"/>
                          <w:spacing w:line="240" w:lineRule="auto"/>
                          <w:jc w:val="center"/>
                          <w:rPr>
                            <w:spacing w:val="4"/>
                            <w:sz w:val="16"/>
                            <w:szCs w:val="16"/>
                            <w:lang w:val="ru-RU"/>
                          </w:rPr>
                        </w:pPr>
                        <w:r w:rsidRPr="0007105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Перейти к пункту 3</w:t>
                        </w:r>
                        <w:r w:rsidRPr="0007105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br/>
                          <w:t>«Оценка по наклону линии регрессии»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07105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или</w:t>
                        </w:r>
                        <w:r w:rsidRPr="0007105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br/>
                          <w:t>пункту 4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07105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 xml:space="preserve">«Оценка по </w:t>
                        </w:r>
                        <w:r w:rsidRPr="0007105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>L</w:t>
                        </w:r>
                        <w:r w:rsidRPr="0007105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position w:val="-6"/>
                            <w:sz w:val="16"/>
                            <w:szCs w:val="16"/>
                            <w:vertAlign w:val="subscript"/>
                          </w:rPr>
                          <w:t>urban</w:t>
                        </w:r>
                        <w:r w:rsidRPr="0007105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»</w:t>
                        </w:r>
                      </w:p>
                    </w:txbxContent>
                  </v:textbox>
                </v:shape>
                <v:shape id="Flussdiagramm: Verzweigung 29" o:spid="_x0000_s1095" type="#_x0000_t110" style="position:absolute;left:15280;top:42572;width:15999;height:6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a9MQA&#10;AADcAAAADwAAAGRycy9kb3ducmV2LnhtbERPS2vCQBC+C/0PyxR6041Fg42uIkVpwYNoX9chOybR&#10;7Oya3Zr037sFwdt8fM+ZLTpTiws1vrKsYDhIQBDnVldcKPj8WPcnIHxA1lhbJgV/5GExf+jNMNO2&#10;5R1d9qEQMYR9hgrKEFwmpc9LMugH1hFH7mAbgyHCppC6wTaGm1o+J0kqDVYcG0p09FpSftr/GgWj&#10;l6+z+06P4+F2slltftzy9HZolXp67JZTEIG6cBff3O86zk/H8P9Mv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bWvTEAAAA3AAAAA8AAAAAAAAAAAAAAAAAmAIAAGRycy9k&#10;b3ducmV2LnhtbFBLBQYAAAAABAAEAPUAAACJAwAAAAA=&#10;" fillcolor="window" strokecolor="windowText" strokeweight=".25pt">
                  <v:textbox inset="0,0,0,0">
                    <w:txbxContent>
                      <w:p w:rsidR="00976718" w:rsidRPr="009F29C8" w:rsidRDefault="00976718" w:rsidP="00866CC3">
                        <w:pPr>
                          <w:pStyle w:val="affe"/>
                          <w:spacing w:line="240" w:lineRule="auto"/>
                          <w:jc w:val="center"/>
                          <w:rPr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</w:pPr>
                        <w:r w:rsidRPr="009F29C8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Низшая зачетная передача</w:t>
                        </w:r>
                      </w:p>
                    </w:txbxContent>
                  </v:textbox>
                </v:shape>
                <v:shape id="Flussdiagramm: Prozess 34" o:spid="_x0000_s1096" type="#_x0000_t109" style="position:absolute;left:1020;top:42007;width:11125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4EMcEA&#10;AADcAAAADwAAAGRycy9kb3ducmV2LnhtbERPTWvCQBC9C/6HZYTedKNgkNRVVBCEHNoaex+zYxLM&#10;zsbsmsR/3y0UepvH+5z1djC16Kh1lWUF81kEgji3uuJCwSU7TlcgnEfWWFsmBS9ysN2MR2tMtO35&#10;i7qzL0QIYZeggtL7JpHS5SUZdDPbEAfuZluDPsC2kLrFPoSbWi6iKJYGKw4NJTZ0KCm/n59GQZa+&#10;Pvf37PuxTPv0KlfYRZf6Q6m3ybB7B+Fp8P/iP/dJh/lxDL/Ph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OBDHBAAAA3AAAAA8AAAAAAAAAAAAAAAAAmAIAAGRycy9kb3du&#10;cmV2LnhtbFBLBQYAAAAABAAEAPUAAACGAwAAAAA=&#10;" fillcolor="window" strokecolor="windowText" strokeweight=".25pt">
                  <v:textbox>
                    <w:txbxContent>
                      <w:p w:rsidR="00976718" w:rsidRPr="00C80C87" w:rsidRDefault="00976718" w:rsidP="00866CC3">
                        <w:pPr>
                          <w:pStyle w:val="affe"/>
                          <w:spacing w:line="240" w:lineRule="auto"/>
                          <w:jc w:val="center"/>
                          <w:textAlignment w:val="baseline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Испытание в </w:t>
                        </w:r>
                        <w:r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P</w:t>
                        </w:r>
                        <w:r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4</w:t>
                        </w:r>
                        <w:r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Цел. зн.: 80 км/ч</w:t>
                        </w:r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br/>
                          <w:t xml:space="preserve">или </w:t>
                        </w:r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n</w:t>
                        </w:r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position w:val="-5"/>
                            <w:sz w:val="16"/>
                            <w:szCs w:val="16"/>
                            <w:vertAlign w:val="subscript"/>
                          </w:rPr>
                          <w:t>BB</w:t>
                        </w:r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position w:val="-5"/>
                            <w:sz w:val="16"/>
                            <w:szCs w:val="16"/>
                            <w:vertAlign w:val="subscript"/>
                            <w:lang w:val="ru-RU"/>
                          </w:rPr>
                          <w:t>_</w:t>
                        </w:r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position w:val="-5"/>
                            <w:sz w:val="16"/>
                            <w:szCs w:val="16"/>
                            <w:vertAlign w:val="subscript"/>
                          </w:rPr>
                          <w:t>ASEP</w:t>
                        </w:r>
                      </w:p>
                    </w:txbxContent>
                  </v:textbox>
                </v:shape>
                <v:shape id="Flussdiagramm: Prozess 34" o:spid="_x0000_s1097" type="#_x0000_t109" style="position:absolute;left:34551;top:42572;width:11520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hqsIA&#10;AADcAAAADwAAAGRycy9kb3ducmV2LnhtbERPTWvCQBC9F/wPywje6qYFraSuoRYEIQdbo/cxO01C&#10;srMxuybx33cLBW/zeJ+zTkbTiJ46V1lW8DKPQBDnVldcKDhlu+cVCOeRNTaWScGdHCSbydMaY20H&#10;/qb+6AsRQtjFqKD0vo2ldHlJBt3ctsSB+7GdQR9gV0jd4RDCTSNfo2gpDVYcGkps6bOkvD7ejIIs&#10;vX9t6+x8XaRDepEr7KNTc1BqNh0/3kF4Gv1D/O/e6zB/+QZ/z4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qGqwgAAANwAAAAPAAAAAAAAAAAAAAAAAJgCAABkcnMvZG93&#10;bnJldi54bWxQSwUGAAAAAAQABAD1AAAAhwMAAAAA&#10;" fillcolor="window" strokecolor="windowText" strokeweight=".25pt">
                  <v:textbox>
                    <w:txbxContent>
                      <w:p w:rsidR="00976718" w:rsidRPr="00C80C87" w:rsidRDefault="00976718" w:rsidP="00866CC3">
                        <w:pPr>
                          <w:pStyle w:val="affe"/>
                          <w:spacing w:line="240" w:lineRule="auto"/>
                          <w:jc w:val="center"/>
                          <w:textAlignment w:val="baseline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Испытание в P4</w:t>
                        </w:r>
                        <w:r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br/>
                          <w:t>Цел. зн.: 70 км/ч</w:t>
                        </w:r>
                        <w:r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br/>
                          <w:t>или n</w:t>
                        </w:r>
                        <w:r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vertAlign w:val="subscript"/>
                            <w:lang w:val="ru-RU"/>
                          </w:rPr>
                          <w:t>BB_ASEP</w:t>
                        </w:r>
                      </w:p>
                    </w:txbxContent>
                  </v:textbox>
                </v:shape>
                <v:shape id="Gerade Verbindung mit Pfeil 50" o:spid="_x0000_s1098" type="#_x0000_t32" style="position:absolute;left:31268;top:45715;width:3313;height: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U1kMUAAADcAAAADwAAAGRycy9kb3ducmV2LnhtbESPQUvDQBCF70L/wzIFb3bTgkVit0Vs&#10;BU+CtYq9DdlJNjQ7G3Y3Tfz3zkHwNsN78943m93kO3WlmNrABpaLAhRxFWzLjYHTx8vdA6iUkS12&#10;gcnADyXYbWc3GyxtGPmdrsfcKAnhVKIBl3Nfap0qRx7TIvTEotUhesyyxkbbiKOE+06vimKtPbYs&#10;DQ57enZUXY6DNzDcH1zcr3Jtx+9z/TY0h+rz62TM7Xx6egSVacr/5r/rVyv4a6GVZ2QCv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U1kMUAAADcAAAADwAAAAAAAAAA&#10;AAAAAAChAgAAZHJzL2Rvd25yZXYueG1sUEsFBgAAAAAEAAQA+QAAAJMDAAAAAA==&#10;" strokecolor="windowText" strokeweight="1.5pt">
                  <v:stroke endarrow="block"/>
                </v:shape>
                <v:shape id="Flussdiagramm: Prozess 34" o:spid="_x0000_s1099" type="#_x0000_t109" style="position:absolute;left:15280;top:59942;width:15564;height:6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QQ8IA&#10;AADcAAAADwAAAGRycy9kb3ducmV2LnhtbERPTWvCQBC9C/6HZYTedKNQ0egqWhCEHNoavY/ZMQlm&#10;Z9PsmsR/3y0UvM3jfc5625tKtNS40rKC6SQCQZxZXXKu4JwexgsQziNrrCyTgic52G6GgzXG2nb8&#10;Te3J5yKEsItRQeF9HUvpsoIMuomtiQN3s41BH2CTS91gF8JNJWdRNJcGSw4NBdb0UVB2Pz2MgjR5&#10;fu3v6eXnPemSq1xgG52rT6XeRv1uBcJT71/if/dRh/nzJfw9Ey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ZBDwgAAANwAAAAPAAAAAAAAAAAAAAAAAJgCAABkcnMvZG93&#10;bnJldi54bWxQSwUGAAAAAAQABAD1AAAAhwMAAAAA&#10;" fillcolor="window" strokecolor="windowText" strokeweight=".25pt">
                  <v:textbox>
                    <w:txbxContent>
                      <w:p w:rsidR="00976718" w:rsidRPr="00C80C87" w:rsidRDefault="00976718" w:rsidP="00866CC3">
                        <w:pPr>
                          <w:pStyle w:val="affe"/>
                          <w:spacing w:line="240" w:lineRule="auto"/>
                          <w:jc w:val="center"/>
                          <w:textAlignment w:val="baseline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rFonts w:eastAsia="+mn-ea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Испытание в P2 и P3</w:t>
                        </w:r>
                        <w:r w:rsidRPr="00C80C87">
                          <w:rPr>
                            <w:rFonts w:eastAsia="+mn-ea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Цел. зн. рассчитывают</w:t>
                        </w:r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br/>
                          <w:t>по измерениям в P1 и P4</w:t>
                        </w:r>
                      </w:p>
                    </w:txbxContent>
                  </v:textbox>
                </v:shape>
                <v:shape id="Flussdiagramm: Verzweigung 29" o:spid="_x0000_s1100" type="#_x0000_t110" style="position:absolute;left:15644;top:52634;width:15202;height:5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vscgA&#10;AADcAAAADwAAAGRycy9kb3ducmV2LnhtbESPT2/CMAzF75P2HSJP2g1SJsZYR0AIMQ2JwzT272o1&#10;pu1onNBktHz7+YC0m633/N7Ps0XvGnWiNtaeDYyGGSjiwtuaSwMf78+DKaiYkC02nsnAmSIs5tdX&#10;M8yt7/iNTrtUKgnhmKOBKqWQax2LihzGoQ/Eou196zDJ2pbatthJuGv0XZZNtMOapaHCQKuKisPu&#10;1xkYP34ew9fk5370Ot2ut99heXjZd8bc3vTLJ1CJ+vRvvlxvrOA/CL48Ix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NW+xyAAAANwAAAAPAAAAAAAAAAAAAAAAAJgCAABk&#10;cnMvZG93bnJldi54bWxQSwUGAAAAAAQABAD1AAAAjQMAAAAA&#10;" fillcolor="window" strokecolor="windowText" strokeweight=".25pt">
                  <v:textbox inset="0,0,0,0">
                    <w:txbxContent>
                      <w:p w:rsidR="00976718" w:rsidRPr="00C80C87" w:rsidRDefault="00976718" w:rsidP="00866CC3">
                        <w:pPr>
                          <w:pStyle w:val="affe"/>
                          <w:kinsoku w:val="0"/>
                          <w:overflowPunct w:val="0"/>
                          <w:spacing w:line="240" w:lineRule="auto"/>
                          <w:jc w:val="center"/>
                          <w:textAlignment w:val="baseline"/>
                          <w:rPr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</w:pPr>
                        <w:proofErr w:type="gramStart"/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a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vertAlign w:val="subscript"/>
                          </w:rPr>
                          <w:t>wot</w:t>
                        </w:r>
                        <w:proofErr w:type="gramEnd"/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 xml:space="preserve"> 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u w:val="single"/>
                          </w:rPr>
                          <w:t>&lt;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 xml:space="preserve"> 5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 м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/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с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²</w:t>
                        </w:r>
                      </w:p>
                    </w:txbxContent>
                  </v:textbox>
                </v:shape>
                <v:shape id="Gerade Verbindung mit Pfeil 50" o:spid="_x0000_s1101" type="#_x0000_t32" style="position:absolute;left:23189;top:58039;width:82;height:18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+qI8MAAADcAAAADwAAAGRycy9kb3ducmV2LnhtbERPS2sCMRC+C/6HMIXeNGspPrZGKaUP&#10;vXVV0OOwme6mbiZLkur6740g9DYf33Pmy8424kQ+GMcKRsMMBHHptOFKwW77MZiCCBFZY+OYFFwo&#10;wHLR780x1+7MBZ02sRIphEOOCuoY21zKUNZkMQxdS5y4H+ctxgR9JbXHcwq3jXzKsrG0aDg11NjS&#10;W03lcfNnFfjP/bh8/npfr74vs0Nhuokpfr1Sjw/d6wuISF38F9/dK53mT0ZweyZdIB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vqiPDAAAA3AAAAA8AAAAAAAAAAAAA&#10;AAAAoQIAAGRycy9kb3ducmV2LnhtbFBLBQYAAAAABAAEAPkAAACRAwAAAAA=&#10;" strokecolor="windowText" strokeweight="1.5pt">
                  <v:stroke endarrow="block"/>
                </v:shape>
                <v:shape id="Flussdiagramm: Verzweigung 29" o:spid="_x0000_s1102" type="#_x0000_t110" style="position:absolute;left:15407;top:66989;width:15436;height:5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UXcUA&#10;AADcAAAADwAAAGRycy9kb3ducmV2LnhtbERPTWsCMRC9F/wPYQrealZRq1ujSFEUPJTa2l6Hzbi7&#10;upmkm+hu/70RCr3N433ObNGaSlyp9qVlBf1eAoI4s7rkXMHnx/ppAsIHZI2VZVLwSx4W887DDFNt&#10;G36n6z7kIoawT1FBEYJLpfRZQQZ9zzriyB1tbTBEWOdS19jEcFPJQZKMpcGSY0OBjl4Lys77i1Ew&#10;nB5+3Nf4NOq/TXar3bdbnjfHRqnuY7t8ARGoDf/iP/dWx/nPA7g/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1RdxQAAANwAAAAPAAAAAAAAAAAAAAAAAJgCAABkcnMv&#10;ZG93bnJldi54bWxQSwUGAAAAAAQABAD1AAAAigMAAAAA&#10;" fillcolor="window" strokecolor="windowText" strokeweight=".25pt">
                  <v:textbox inset="0,0,0,0">
                    <w:txbxContent>
                      <w:p w:rsidR="00976718" w:rsidRPr="00C80C87" w:rsidRDefault="00976718" w:rsidP="00866CC3">
                        <w:pPr>
                          <w:pStyle w:val="affe"/>
                          <w:kinsoku w:val="0"/>
                          <w:overflowPunct w:val="0"/>
                          <w:spacing w:line="240" w:lineRule="auto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a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vertAlign w:val="subscript"/>
                          </w:rPr>
                          <w:t>wot</w:t>
                        </w:r>
                        <w:proofErr w:type="gramEnd"/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 xml:space="preserve"> 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u w:val="single"/>
                          </w:rPr>
                          <w:t>&lt;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 xml:space="preserve"> 5 м/с²</w:t>
                        </w:r>
                        <w:r w:rsidRPr="00C80C87">
                          <w:rPr>
                            <w:rFonts w:eastAsia="Calibr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Gerade Verbindung mit Pfeil 50" o:spid="_x0000_s1103" type="#_x0000_t32" style="position:absolute;left:23022;top:65268;width:28;height:17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GRz8QAAADcAAAADwAAAGRycy9kb3ducmV2LnhtbERPyU7DMBC9I/UfrKnEjTosammoEyHE&#10;0t5IQCrHUTwkbuNxZJs2/XuMhNTbPL11VuVoe3EgH4xjBdezDARx47ThVsHnx8vVPYgQkTX2jknB&#10;iQKUxeRihbl2R67oUMdWpBAOOSroYhxyKUPTkcUwcwNx4r6dtxgT9K3UHo8p3PbyJsvm0qLh1NDh&#10;QE8dNfv6xyrwr9t5c/f2vFm/n5ZflRkXptp5pS6n4+MDiEhjPIv/3Wud5i9u4e+ZdIEs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sZHPxAAAANwAAAAPAAAAAAAAAAAA&#10;AAAAAKECAABkcnMvZG93bnJldi54bWxQSwUGAAAAAAQABAD5AAAAkgMAAAAA&#10;" strokecolor="windowText" strokeweight="1.5pt">
                  <v:stroke endarrow="block"/>
                </v:shape>
                <v:shape id="Connecteur en angle 107" o:spid="_x0000_s1104" type="#_x0000_t33" style="position:absolute;left:13301;top:41049;width:2072;height:1550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lnJ78AAADcAAAADwAAAGRycy9kb3ducmV2LnhtbERP24rCMBB9F/yHMMK+aaosrlRTEVHZ&#10;7j55+YChGdvSZlKSqN2/N4Kwb3M411mte9OKOzlfW1YwnSQgiAuray4VXM778QKED8gaW8uk4I88&#10;rLPhYIWptg8+0v0UShFD2KeooAqhS6X0RUUG/cR2xJG7WmcwROhKqR0+Yrhp5SxJ5tJgzbGhwo62&#10;FRXN6WYU/DDLfGvyxE+dzuXht9GXfKfUx6jfLEEE6sO/+O3+1nH+1ye8nokXyO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RlnJ78AAADcAAAADwAAAAAAAAAAAAAAAACh&#10;AgAAZHJzL2Rvd25yZXYueG1sUEsFBgAAAAAEAAQA+QAAAI0DAAAAAA==&#10;" strokecolor="windowText" strokeweight="1.5pt">
                  <v:stroke endarrow="block"/>
                </v:shape>
                <v:shape id="Connecteur en angle 110" o:spid="_x0000_s1105" type="#_x0000_t33" style="position:absolute;left:31474;top:41110;width:1615;height:1605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9OP8IAAADcAAAADwAAAGRycy9kb3ducmV2LnhtbERPS4vCMBC+L/gfwgheFk0trEo1igjK&#10;LrL4PHgcmrEtNpPaZLX+eyMseJuP7zmTWWNKcaPaFZYV9HsRCOLU6oIzBcfDsjsC4TyyxtIyKXiQ&#10;g9m09THBRNs77+i295kIIewSVJB7XyVSujQng65nK+LAnW1t0AdYZ1LXeA/hppRxFA2kwYJDQ44V&#10;LXJKL/s/o2Dw+Ut+NVxfo9VPbDbHOD5tnVGq027mYxCeGv8W/7u/dZg//IL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59OP8IAAADcAAAADwAAAAAAAAAAAAAA&#10;AAChAgAAZHJzL2Rvd25yZXYueG1sUEsFBgAAAAAEAAQA+QAAAJADAAAAAA==&#10;" strokecolor="windowText" strokeweight="1.5pt">
                  <v:stroke endarrow="block"/>
                </v:shape>
                <v:shape id="Textfeld 59" o:spid="_x0000_s1106" type="#_x0000_t202" style="position:absolute;left:30265;top:43564;width:3944;height:2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GpZ8EA&#10;AADcAAAADwAAAGRycy9kb3ducmV2LnhtbERPyW7CMBC9V+IfrEHiVhwQZQkYhFik3sr2AaN4iEPi&#10;cRQbCP36ulKl3ubprbNYtbYSD2p84VjBoJ+AIM6cLjhXcDnv36cgfEDWWDkmBS/ysFp23haYavfk&#10;Iz1OIRcxhH2KCkwIdSqlzwxZ9H1XE0fu6hqLIcIml7rBZwy3lRwmyVhaLDg2GKxpYygrT3erYJrY&#10;r7KcDQ/ejr4HH2azdbv6plSv267nIAK14V/85/7Ucf5kDL/Px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xqWfBAAAA3AAAAA8AAAAAAAAAAAAAAAAAmAIAAGRycy9kb3du&#10;cmV2LnhtbFBLBQYAAAAABAAEAPUAAACGAwAAAAA=&#10;" filled="f" stroked="f">
                  <v:textbox style="mso-fit-shape-to-text:t">
                    <w:txbxContent>
                      <w:p w:rsidR="00976718" w:rsidRPr="00C80C87" w:rsidRDefault="00976718" w:rsidP="00866CC3">
                        <w:pPr>
                          <w:pStyle w:val="affe"/>
                          <w:spacing w:line="240" w:lineRule="auto"/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 id="Flussdiagramm: Verbindungsstelle 31" o:spid="_x0000_s1107" type="#_x0000_t120" style="position:absolute;left:22092;top:48867;width:2160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gjcEA&#10;AADcAAAADwAAAGRycy9kb3ducmV2LnhtbERPS2sCMRC+F/ofwhS8FM3qodbVKKUoLPTkA3sdknGz&#10;upksm6jrvzeC4G0+vufMFp2rxYXaUHlWMBxkIIi1NxWXCnbbVf8bRIjIBmvPpOBGARbz97cZ5sZf&#10;eU2XTSxFCuGQowIbY5NLGbQlh2HgG+LEHXzrMCbYltK0eE3hrpajLPuSDitODRYb+rWkT5uzU/BX&#10;LfVt0hTa2nAc7p3z//vPQqneR/czBRGpiy/x012YNH88hscz6QI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mII3BAAAA3AAAAA8AAAAAAAAAAAAAAAAAmAIAAGRycy9kb3du&#10;cmV2LnhtbFBLBQYAAAAABAAEAPUAAACGAwAAAAA=&#10;" fillcolor="window" strokecolor="windowText" strokeweight=".25pt"/>
                <v:shape id="Gerade Verbindung mit Pfeil 50" o:spid="_x0000_s1108" type="#_x0000_t32" style="position:absolute;left:23253;top:51028;width:25;height:16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UDvsYAAADcAAAADwAAAGRycy9kb3ducmV2LnhtbESPQU8CMRCF7yb+h2ZMvEFXYkBXCiEE&#10;FW4umuhxsh13q9vppq2w/HvmQOJtJu/Ne9/Ml4Pv1IFicoEN3I0LUMR1sI4bAx/vz6MHUCkjW+wC&#10;k4ETJVgurq/mWNpw5IoO+9woCeFUooE2577UOtUteUzj0BOL9h2ixyxrbLSNeJRw3+lJUUy1R8fS&#10;0GJP65bq3/2fNxBfPqf1/etmt307PX5Vbpi56icac3szrJ5AZRryv/lyvbWCPxNaeUYm0I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VA77GAAAA3AAAAA8AAAAAAAAA&#10;AAAAAAAAoQIAAGRycy9kb3ducmV2LnhtbFBLBQYAAAAABAAEAPkAAACUAwAAAAA=&#10;" strokecolor="windowText" strokeweight="1.5pt">
                  <v:stroke endarrow="block"/>
                </v:shape>
                <v:shape id="Flussdiagramm: Verbindungsstelle 74" o:spid="_x0000_s1109" type="#_x0000_t120" style="position:absolute;left:22917;top:11877;width:1638;height:1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RZMEA&#10;AADcAAAADwAAAGRycy9kb3ducmV2LnhtbERPTWsCMRC9F/wPYQQvRbN6aHU1iojCgqfaotchGTer&#10;m8myibr+e1Mo9DaP9zmLVedqcac2VJ4VjEcZCGLtTcWlgp/v3XAKIkRkg7VnUvCkAKtl722BufEP&#10;/qL7IZYihXDIUYGNscmlDNqSwzDyDXHizr51GBNsS2lafKRwV8tJln1IhxWnBosNbSzp6+HmFOyr&#10;rX7OmkJbGy7jo3P+dHwvlBr0u/UcRKQu/ov/3IVJ8z9n8PtMuk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1EWTBAAAA3AAAAA8AAAAAAAAAAAAAAAAAmAIAAGRycy9kb3du&#10;cmV2LnhtbFBLBQYAAAAABAAEAPUAAACGAwAAAAA=&#10;" fillcolor="window" strokecolor="windowText" strokeweight=".25pt"/>
                <v:shape id="Flussdiagramm: Prozess 28" o:spid="_x0000_s1110" type="#_x0000_t109" style="position:absolute;left:37332;top:35396;width:9174;height:4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fJMUA&#10;AADcAAAADwAAAGRycy9kb3ducmV2LnhtbESPQWvCQBCF74X+h2UK3uqmhUpIXUULQiEHrbH3aXaa&#10;BLOzMbtN4r93DkJvM7w3732zXE+uVQP1ofFs4GWegCIuvW24MnAqds8pqBCRLbaeycCVAqxXjw9L&#10;zKwf+YuGY6yUhHDI0EAdY5dpHcqaHIa574hF+/W9wyhrX2nb4yjhrtWvSbLQDhuWhho7+qipPB//&#10;nIEivx625+L78paP+Y9OcUhO7d6Y2dO0eQcVaYr/5vv1pxX8VPDlGZlAr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98kxQAAANwAAAAPAAAAAAAAAAAAAAAAAJgCAABkcnMv&#10;ZG93bnJldi54bWxQSwUGAAAAAAQABAD1AAAAigMAAAAA&#10;" fillcolor="window" strokecolor="windowText" strokeweight=".25pt">
                  <v:textbox>
                    <w:txbxContent>
                      <w:p w:rsidR="00976718" w:rsidRPr="00C80C87" w:rsidRDefault="00976718" w:rsidP="00866CC3">
                        <w:pPr>
                          <w:pStyle w:val="affe"/>
                          <w:spacing w:line="240" w:lineRule="auto"/>
                          <w:jc w:val="center"/>
                          <w:textAlignment w:val="baseline"/>
                          <w:rPr>
                            <w:spacing w:val="4"/>
                            <w:sz w:val="16"/>
                            <w:szCs w:val="16"/>
                          </w:rPr>
                        </w:pP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kern w:val="24"/>
                            <w:sz w:val="16"/>
                            <w:szCs w:val="16"/>
                            <w:lang w:val="ru-RU"/>
                          </w:rPr>
                          <w:t>Незачетная передача</w:t>
                        </w:r>
                      </w:p>
                    </w:txbxContent>
                  </v:textbox>
                </v:shape>
                <v:shape id="Connecteur en angle 102" o:spid="_x0000_s1111" type="#_x0000_t33" style="position:absolute;left:30842;top:57799;width:10494;height:1186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SdHcIAAADcAAAADwAAAGRycy9kb3ducmV2LnhtbERPTYvCMBC9C/sfwizszaZ6UOkaRZat&#10;7km0etnb2IxtsZmUJtX6740geJvH+5z5sje1uFLrKssKRlEMgji3uuJCwfGQDmcgnEfWWFsmBXdy&#10;sFx8DOaYaHvjPV0zX4gQwi5BBaX3TSKly0sy6CLbEAfubFuDPsC2kLrFWwg3tRzH8UQarDg0lNjQ&#10;T0n5JeuMglOf2W69+d/9TtfdaRuv0nEzTZX6+uxX3yA89f4tfrn/dJg/G8HzmXCB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SdHcIAAADcAAAADwAAAAAAAAAAAAAA&#10;AAChAgAAZHJzL2Rvd25yZXYueG1sUEsFBgAAAAAEAAQA+QAAAJADAAAAAA==&#10;" strokecolor="windowText" strokeweight="1.5pt">
                  <v:stroke endarrow="block"/>
                </v:shape>
                <v:shape id="Gerade Verbindung mit Pfeil 45" o:spid="_x0000_s1112" type="#_x0000_t32" style="position:absolute;left:23767;top:10352;width:18;height:14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HkgMIAAADcAAAADwAAAGRycy9kb3ducmV2LnhtbERP32vCMBB+F/Y/hBv4pqmFDalGEedg&#10;T8Kcjvl2NNem2FxKktruv18Gg73dx/fz1tvRtuJOPjSOFSzmGQji0umGawXnj9fZEkSIyBpbx6Tg&#10;mwJsNw+TNRbaDfxO91OsRQrhUKACE2NXSBlKQxbD3HXEiauctxgT9LXUHocUbluZZ9mztNhwajDY&#10;0d5QeTv1VkH/dDD+JY+VHr6u1bGvD+Xl86zU9HHcrUBEGuO/+M/9ptP8ZQ6/z6QL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HkgMIAAADcAAAADwAAAAAAAAAAAAAA&#10;AAChAgAAZHJzL2Rvd25yZXYueG1sUEsFBgAAAAAEAAQA+QAAAJADAAAAAA==&#10;" strokecolor="windowText" strokeweight="1.5pt">
                  <v:stroke endarrow="block"/>
                </v:shape>
                <v:shape id="Flussdiagramm: Prozess 28" o:spid="_x0000_s1113" type="#_x0000_t109" style="position:absolute;left:36385;top:10088;width:10799;height:4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t6sIA&#10;AADcAAAADwAAAGRycy9kb3ducmV2LnhtbERPTYvCMBC9C/sfwizsRTRdBdHaVGTFRS/KuiIeh2Zs&#10;i82kNFHrvzeC4G0e73OSWWsqcaXGlZYVfPcjEMSZ1SXnCvb/y94YhPPIGivLpOBODmbpRyfBWNsb&#10;/9F153MRQtjFqKDwvo6ldFlBBl3f1sSBO9nGoA+wyaVu8BbCTSUHUTSSBksODQXW9FNQdt5djAI5&#10;2SyMO8p2vlqsR3nXHbaX6Fepr892PgXhqfVv8cu90mH+eAjPZ8IF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G3qwgAAANwAAAAPAAAAAAAAAAAAAAAAAJgCAABkcnMvZG93&#10;bnJldi54bWxQSwUGAAAAAAQABAD1AAAAhwMAAAAA&#10;" fillcolor="window" strokecolor="windowText" strokeweight=".25pt">
                  <v:textbox inset="0,0,0,0">
                    <w:txbxContent>
                      <w:p w:rsidR="00976718" w:rsidRPr="009F29C8" w:rsidRDefault="00976718" w:rsidP="00866CC3">
                        <w:pPr>
                          <w:pStyle w:val="affe"/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F29C8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Выбрать следующую более высокую передачу</w:t>
                        </w:r>
                      </w:p>
                    </w:txbxContent>
                  </v:textbox>
                </v:shape>
                <v:shape id="Gerade Verbindung mit Pfeil 46" o:spid="_x0000_s1114" type="#_x0000_t32" style="position:absolute;left:24553;top:12679;width:117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15nMMAAADcAAAADwAAAGRycy9kb3ducmV2LnhtbERPTWsCMRC9F/wPYYTeatYiardGEWmr&#10;vXWtYI/DZtyNbiZLkur6701B6G0e73Nmi8424kw+GMcKhoMMBHHptOFKwe77/WkKIkRkjY1jUnCl&#10;AIt572GGuXYXLui8jZVIIRxyVFDH2OZShrImi2HgWuLEHZy3GBP0ldQeLyncNvI5y8bSouHUUGNL&#10;q5rK0/bXKvAf+3E5Wr99br6uLz+F6SamOHqlHvvd8hVEpC7+i+/ujU7zpyP4eyZd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NeZzDAAAA3AAAAA8AAAAAAAAAAAAA&#10;AAAAoQIAAGRycy9kb3ducmV2LnhtbFBLBQYAAAAABAAEAPkAAACRAwAAAAA=&#10;" strokecolor="windowText" strokeweight="1.5pt">
                  <v:stroke endarrow="block"/>
                </v:shape>
                <v:shape id="Flussdiagramm: Prozess 28" o:spid="_x0000_s1115" type="#_x0000_t109" style="position:absolute;left:16870;top:74157;width:11914;height:52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B8vMIA&#10;AADcAAAADwAAAGRycy9kb3ducmV2LnhtbERPS2vCQBC+C/0PyxR6000LSkhdRQtCIQcfsfcxOybB&#10;7GzMbpP4711B8DYf33Pmy8HUoqPWVZYVfE4iEMS51RUXCo7ZZhyDcB5ZY22ZFNzIwXLxNppjom3P&#10;e+oOvhAhhF2CCkrvm0RKl5dk0E1sQxy4s20N+gDbQuoW+xBuavkVRTNpsOLQUGJDPyXll8O/UZCl&#10;t936kv1dp2mfnmSMXXSst0p9vA+rbxCeBv8SP92/OsyPp/B4Jl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Hy8wgAAANwAAAAPAAAAAAAAAAAAAAAAAJgCAABkcnMvZG93&#10;bnJldi54bWxQSwUGAAAAAAQABAD1AAAAhwMAAAAA&#10;" fillcolor="window" strokecolor="windowText" strokeweight=".25pt">
                  <v:textbox>
                    <w:txbxContent>
                      <w:p w:rsidR="00976718" w:rsidRPr="00BE6BED" w:rsidRDefault="00976718" w:rsidP="00866CC3">
                        <w:pPr>
                          <w:pStyle w:val="affe"/>
                          <w:spacing w:line="240" w:lineRule="auto"/>
                          <w:jc w:val="center"/>
                          <w:textAlignment w:val="baseline"/>
                          <w:rPr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</w:pPr>
                        <w:r w:rsidRPr="00BE6BED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Зачетная передача</w:t>
                        </w:r>
                        <w:r w:rsidRPr="00BE6BED">
                          <w:rPr>
                            <w:rFonts w:eastAsia="Calibri"/>
                            <w:b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 w:rsidRPr="00BE6BED">
                          <w:rPr>
                            <w:rFonts w:eastAsia="Calibri"/>
                            <w:b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sym w:font="Symbol" w:char="F06B"/>
                        </w:r>
                        <w:r w:rsidRPr="00BE6BED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, регистрируют данные в </w:t>
                        </w:r>
                        <w:r w:rsidRPr="00BE6BED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P</w:t>
                        </w:r>
                        <w:r w:rsidRPr="00BE6BED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1–</w:t>
                        </w:r>
                        <w:r w:rsidRPr="00BE6BED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P</w:t>
                        </w:r>
                        <w:r w:rsidRPr="00BE6BED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4</w:t>
                        </w:r>
                      </w:p>
                    </w:txbxContent>
                  </v:textbox>
                </v:shape>
                <v:shape id="Textfeld 60" o:spid="_x0000_s1116" type="#_x0000_t202" style="position:absolute;left:23271;top:57785;width:5109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MTMAA&#10;AADcAAAADwAAAGRycy9kb3ducmV2LnhtbERPTWvCQBC9F/wPywje6sZCRVLXEGoLHnqpxvuQnWZD&#10;s7MhO5r4791Cwds83udsi8l36kpDbAMbWC0zUMR1sC03BqrT5/MGVBRki11gMnCjCMVu9rTF3IaR&#10;v+l6lEalEI45GnAifa51rB15jMvQEyfuJwweJcGh0XbAMYX7Tr9k2Vp7bDk1OOzp3VH9e7x4AyK2&#10;XN2qDx8P5+lrP7qsfsXKmMV8Kt9ACU3yEP+7DzbN36zh75l0gd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KMTMAAAADcAAAADwAAAAAAAAAAAAAAAACYAgAAZHJzL2Rvd25y&#10;ZXYueG1sUEsFBgAAAAAEAAQA9QAAAIUDAAAAAA==&#10;" filled="f" stroked="f">
                  <v:textbox style="mso-fit-shape-to-text:t">
                    <w:txbxContent>
                      <w:p w:rsidR="00976718" w:rsidRPr="00C80C87" w:rsidRDefault="00976718" w:rsidP="00866CC3">
                        <w:pPr>
                          <w:pStyle w:val="affe"/>
                          <w:spacing w:line="240" w:lineRule="auto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sz w:val="16"/>
                            <w:szCs w:val="16"/>
                            <w:lang w:val="ru-RU"/>
                          </w:rPr>
                          <w:t>ДА</w:t>
                        </w:r>
                      </w:p>
                    </w:txbxContent>
                  </v:textbox>
                </v:shape>
                <v:shape id="Textfeld 60" o:spid="_x0000_s1117" type="#_x0000_t202" style="position:absolute;left:12470;top:43138;width:3353;height:2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h828IA&#10;AADcAAAADwAAAGRycy9kb3ducmV2LnhtbERPzWrCQBC+F/oOywjedBNRm8asUrRCb7a2DzBkx2xM&#10;djZkV0379N2C0Nt8fL9TbAbbiiv1vnasIJ0mIIhLp2uuFHx97icZCB+QNbaOScE3edisHx8KzLW7&#10;8Qddj6ESMYR9jgpMCF0upS8NWfRT1xFH7uR6iyHCvpK6x1sMt62cJclSWqw5NhjsaGuobI4XqyBL&#10;7KFpnmfv3s5/0oXZ7txrd1ZqPBpeViACDeFffHe/6Tg/e4K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HzbwgAAANwAAAAPAAAAAAAAAAAAAAAAAJgCAABkcnMvZG93&#10;bnJldi54bWxQSwUGAAAAAAQABAD1AAAAhwMAAAAA&#10;" filled="f" stroked="f">
                  <v:textbox style="mso-fit-shape-to-text:t">
                    <w:txbxContent>
                      <w:p w:rsidR="00976718" w:rsidRPr="00C80C87" w:rsidRDefault="00976718" w:rsidP="00866CC3">
                        <w:pPr>
                          <w:pStyle w:val="affe"/>
                          <w:spacing w:line="240" w:lineRule="auto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  <w:t>ДА</w:t>
                        </w:r>
                      </w:p>
                    </w:txbxContent>
                  </v:textbox>
                </v:shape>
                <v:shape id="Textfeld 59" o:spid="_x0000_s1118" type="#_x0000_t202" style="position:absolute;left:30473;top:53374;width:3944;height:2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foqcUA&#10;AADcAAAADwAAAGRycy9kb3ducmV2LnhtbESPzW7CQAyE75X6DitX6q1sQIDSlAVVlErc+OsDWFk3&#10;mybrjbJbSPv0+IDEzdaMZz4vVoNv1Zn6WAc2MB5loIjLYGuuDHydPl9yUDEhW2wDk4E/irBaPj4s&#10;sLDhwgc6H1OlJIRjgQZcSl2hdSwdeYyj0BGL9h16j0nWvtK2x4uE+1ZPsmyuPdYsDQ47Wjsqm+Ov&#10;N5Bnftc0r5N99NP/8cytP8Km+zHm+Wl4fwOVaEh38+16awU/F1p5Ri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9+ipxQAAANwAAAAPAAAAAAAAAAAAAAAAAJgCAABkcnMv&#10;ZG93bnJldi54bWxQSwUGAAAAAAQABAD1AAAAigMAAAAA&#10;" filled="f" stroked="f">
                  <v:textbox style="mso-fit-shape-to-text:t">
                    <w:txbxContent>
                      <w:p w:rsidR="00976718" w:rsidRPr="00C80C87" w:rsidRDefault="00976718" w:rsidP="00866CC3">
                        <w:pPr>
                          <w:pStyle w:val="affe"/>
                          <w:spacing w:line="240" w:lineRule="auto"/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 id="Textfeld 59" o:spid="_x0000_s1119" type="#_x0000_t202" style="position:absolute;left:30714;top:27854;width:3943;height:2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NMsEA&#10;AADcAAAADwAAAGRycy9kb3ducmV2LnhtbERPzWrCQBC+C32HZQq96UapEqOrFG3BmzbtAwzZMZsm&#10;Oxuyq0af3hWE3ubj+53lureNOFPnK8cKxqMEBHHhdMWlgt+fr2EKwgdkjY1jUnAlD+vVy2CJmXYX&#10;/qZzHkoRQ9hnqMCE0GZS+sKQRT9yLXHkjq6zGCLsSqk7vMRw28hJksykxYpjg8GWNoaKOj9ZBWli&#10;93U9nxy8fb+Np2azdZ/tn1Jvr/3HAkSgPvyLn+6djvPTOTyei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7TTLBAAAA3AAAAA8AAAAAAAAAAAAAAAAAmAIAAGRycy9kb3du&#10;cmV2LnhtbFBLBQYAAAAABAAEAPUAAACGAwAAAAA=&#10;" filled="f" stroked="f">
                  <v:textbox style="mso-fit-shape-to-text:t">
                    <w:txbxContent>
                      <w:p w:rsidR="00976718" w:rsidRPr="00C80C87" w:rsidRDefault="00976718" w:rsidP="00866CC3">
                        <w:pPr>
                          <w:pStyle w:val="affe"/>
                          <w:spacing w:line="240" w:lineRule="auto"/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 id="Textfeld 60" o:spid="_x0000_s1120" type="#_x0000_t202" style="position:absolute;left:23650;top:17889;width:3353;height:2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ycsUA&#10;AADcAAAADwAAAGRycy9kb3ducmV2LnhtbESPzW7CQAyE70i8w8qVeoMNqEUhZUEIWqm38vcAVtbN&#10;psl6o+wCaZ++PlTqzdaMZz6vNoNv1Y36WAc2MJtmoIjLYGuuDFzOb5McVEzIFtvAZOCbImzW49EK&#10;CxvufKTbKVVKQjgWaMCl1BVax9KRxzgNHbFon6H3mGTtK217vEu4b/U8yxbaY83S4LCjnaOyOV29&#10;gTzzH02znB+if/qZPbvdPrx2X8Y8PgzbF1CJhvRv/rt+t4K/FH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HJyxQAAANwAAAAPAAAAAAAAAAAAAAAAAJgCAABkcnMv&#10;ZG93bnJldi54bWxQSwUGAAAAAAQABAD1AAAAigMAAAAA&#10;" filled="f" stroked="f">
                  <v:textbox style="mso-fit-shape-to-text:t">
                    <w:txbxContent>
                      <w:p w:rsidR="00976718" w:rsidRPr="00C80C87" w:rsidRDefault="00976718" w:rsidP="00866CC3">
                        <w:pPr>
                          <w:pStyle w:val="affe"/>
                          <w:spacing w:line="240" w:lineRule="auto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  <w:t>ДА</w:t>
                        </w:r>
                      </w:p>
                    </w:txbxContent>
                  </v:textbox>
                </v:shape>
                <v:shape id="Textfeld 59" o:spid="_x0000_s1121" type="#_x0000_t202" style="position:absolute;left:13724;top:14290;width:4274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C5cAA&#10;AADcAAAADwAAAGRycy9kb3ducmV2LnhtbERPS2vCQBC+F/oflin0VjcRWmx0FfEBHnrRxvuQnWZD&#10;s7MhO5r4712h0Nt8fM9ZrEbfqiv1sQlsIJ9koIirYBuuDZTf+7cZqCjIFtvAZOBGEVbL56cFFjYM&#10;fKTrSWqVQjgWaMCJdIXWsXLkMU5CR5y4n9B7lAT7WtsehxTuWz3Nsg/tseHU4LCjjaPq93TxBkTs&#10;Or+VOx8P5/FrO7isesfSmNeXcT0HJTTKv/jPfbBp/mc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KC5cAAAADcAAAADwAAAAAAAAAAAAAAAACYAgAAZHJzL2Rvd25y&#10;ZXYueG1sUEsFBgAAAAAEAAQA9QAAAIUDAAAAAA==&#10;" filled="f" stroked="f">
                  <v:textbox style="mso-fit-shape-to-text:t">
                    <w:txbxContent>
                      <w:p w:rsidR="00976718" w:rsidRPr="00C80C87" w:rsidRDefault="00976718" w:rsidP="00866CC3">
                        <w:pPr>
                          <w:pStyle w:val="affe"/>
                          <w:spacing w:line="240" w:lineRule="auto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 id="Textfeld 60" o:spid="_x0000_s1122" type="#_x0000_t202" style="position:absolute;left:23994;top:71765;width:3258;height:2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JnsEA&#10;AADcAAAADwAAAGRycy9kb3ducmV2LnhtbERPzWrCQBC+C32HZQredGOoRaOrFFvBmzXtAwzZMZsm&#10;OxuyW40+vSsI3ubj+53lureNOFHnK8cKJuMEBHHhdMWlgt+f7WgGwgdkjY1jUnAhD+vVy2CJmXZn&#10;PtApD6WIIewzVGBCaDMpfWHIoh+7ljhyR9dZDBF2pdQdnmO4bWSaJO/SYsWxwWBLG0NFnf9bBbPE&#10;7ut6nn57+3adTM3m0321f0oNX/uPBYhAfXiKH+6djvPnKdyfi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GSZ7BAAAA3AAAAA8AAAAAAAAAAAAAAAAAmAIAAGRycy9kb3du&#10;cmV2LnhtbFBLBQYAAAAABAAEAPUAAACGAwAAAAA=&#10;" filled="f" stroked="f">
                  <v:textbox style="mso-fit-shape-to-text:t">
                    <w:txbxContent>
                      <w:p w:rsidR="00976718" w:rsidRPr="00C80C87" w:rsidRDefault="00976718" w:rsidP="00866CC3">
                        <w:pPr>
                          <w:pStyle w:val="affe"/>
                          <w:spacing w:line="240" w:lineRule="auto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sz w:val="16"/>
                            <w:szCs w:val="16"/>
                            <w:lang w:val="ru-RU"/>
                          </w:rPr>
                          <w:t>ДА</w:t>
                        </w:r>
                      </w:p>
                    </w:txbxContent>
                  </v:textbox>
                </v:shape>
                <v:shape id="Textfeld 59" o:spid="_x0000_s1123" type="#_x0000_t202" style="position:absolute;left:30473;top:67643;width:3944;height:2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sBcIA&#10;AADcAAAADwAAAGRycy9kb3ducmV2LnhtbERPzWrCQBC+C32HZQRvdaO2otFVirXgrZr2AYbsmI3J&#10;zobsVqNP7woFb/Px/c5y3dlanKn1pWMFo2ECgjh3uuRCwe/P1+sMhA/IGmvHpOBKHtarl94SU+0u&#10;fKBzFgoRQ9inqMCE0KRS+tyQRT90DXHkjq61GCJsC6lbvMRwW8txkkylxZJjg8GGNobyKvuzCmaJ&#10;/a6q+Xjv7dtt9G42n27bnJQa9LuPBYhAXXiK/907HefPJ/B4Jl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iuwFwgAAANwAAAAPAAAAAAAAAAAAAAAAAJgCAABkcnMvZG93&#10;bnJldi54bWxQSwUGAAAAAAQABAD1AAAAhwMAAAAA&#10;" filled="f" stroked="f">
                  <v:textbox style="mso-fit-shape-to-text:t">
                    <w:txbxContent>
                      <w:p w:rsidR="00976718" w:rsidRPr="00C80C87" w:rsidRDefault="00976718" w:rsidP="00866CC3">
                        <w:pPr>
                          <w:pStyle w:val="affe"/>
                          <w:spacing w:line="240" w:lineRule="auto"/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Gewinkelte Verbindung 114" o:spid="_x0000_s1124" type="#_x0000_t34" style="position:absolute;left:6937;top:16440;width:10837;height:3867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adgMMAAADcAAAADwAAAGRycy9kb3ducmV2LnhtbERPTWvCQBC9C/6HZYTe6sZSpU3dBBGk&#10;7aFgrR68DdlpNiY7G7Krif/eLRS8zeN9zjIfbCMu1PnKsYLZNAFBXDhdcalg/7N5fAHhA7LGxjEp&#10;uJKHPBuPlphq1/M3XXahFDGEfYoKTAhtKqUvDFn0U9cSR+7XdRZDhF0pdYd9DLeNfEqShbRYcWww&#10;2NLaUFHvzlbBqf2q8Wzf5/3nYV9vpZxvjD8q9TAZVm8gAg3hLv53f+g4//UZ/p6JF8j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mnYDDAAAA3AAAAA8AAAAAAAAAAAAA&#10;AAAAoQIAAGRycy9kb3ducmV2LnhtbFBLBQYAAAAABAAEAPkAAACRAwAAAAA=&#10;" adj="21644" strokecolor="windowText" strokeweight="1.5pt">
                  <v:stroke endarrow="block"/>
                </v:shape>
                <v:shape id="Flussdiagramm: Verzweigung 29" o:spid="_x0000_s1125" type="#_x0000_t110" style="position:absolute;left:15955;top:27360;width:14529;height:5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4q08QA&#10;AADcAAAADwAAAGRycy9kb3ducmV2LnhtbERPS2sCMRC+C/6HMEJvmrVU0dUoUlpa8CD1eR024+7q&#10;ZpJuUnf7702h4G0+vufMl62pxI1qX1pWMBwkIIgzq0vOFex37/0JCB+QNVaWScEveVguup05pto2&#10;/EW3bchFDGGfooIiBJdK6bOCDPqBdcSRO9vaYIiwzqWusYnhppLPSTKWBkuODQU6ei0ou25/jIKX&#10;6eHbHceX0XAzWb+tT251/Tg3Sj312tUMRKA2PMT/7k8d509H8Pd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OKtPEAAAA3AAAAA8AAAAAAAAAAAAAAAAAmAIAAGRycy9k&#10;b3ducmV2LnhtbFBLBQYAAAAABAAEAPUAAACJAwAAAAA=&#10;" fillcolor="window" strokecolor="windowText" strokeweight=".25pt">
                  <v:textbox inset="0,0,0,0">
                    <w:txbxContent>
                      <w:p w:rsidR="00976718" w:rsidRPr="00C80C87" w:rsidRDefault="00976718" w:rsidP="00866CC3">
                        <w:pPr>
                          <w:pStyle w:val="affe"/>
                          <w:kinsoku w:val="0"/>
                          <w:overflowPunct w:val="0"/>
                          <w:spacing w:line="240" w:lineRule="auto"/>
                          <w:jc w:val="center"/>
                          <w:textAlignment w:val="baseline"/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</w:pPr>
                        <w:proofErr w:type="gramStart"/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>a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vertAlign w:val="subscript"/>
                          </w:rPr>
                          <w:t>wot</w:t>
                        </w:r>
                        <w:proofErr w:type="gramEnd"/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u w:val="single"/>
                          </w:rPr>
                          <w:t>&lt;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 xml:space="preserve"> 5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 xml:space="preserve"> м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>/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с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>²</w:t>
                        </w:r>
                      </w:p>
                    </w:txbxContent>
                  </v:textbox>
                </v:shape>
                <v:shape id="Gerade Verbindung mit Pfeil 62" o:spid="_x0000_s1126" type="#_x0000_t32" style="position:absolute;left:23214;top:32630;width:0;height:16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rUrcMAAADcAAAADwAAAGRycy9kb3ducmV2LnhtbERPS2sCMRC+F/wPYYTearZSVt0aRaQP&#10;vbm20B6HzXQ3dTNZklTXf98Igrf5+J4zX/a2FUfywThW8DjKQBBXThuuFXx+vD5MQYSIrLF1TArO&#10;FGC5GNzNsdDuxCUd97EWKYRDgQqaGLtCylA1ZDGMXEecuB/nLcYEfS21x1MKt60cZ1kuLRpODQ12&#10;tG6oOuz/rAL/9pVXT+8v283uPPsuTT8x5a9X6n7Yr55BROrjTXx1b3SaP8vh8ky6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K1K3DAAAA3AAAAA8AAAAAAAAAAAAA&#10;AAAAoQIAAGRycy9kb3ducmV2LnhtbFBLBQYAAAAABAAEAPkAAACRAwAAAAA=&#10;" strokecolor="windowText" strokeweight="1.5pt">
                  <v:stroke endarrow="block"/>
                </v:shape>
                <v:shape id="Textfeld 59" o:spid="_x0000_s1127" type="#_x0000_t202" style="position:absolute;left:32687;top:35713;width:3944;height:2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qBsIA&#10;AADcAAAADwAAAGRycy9kb3ducmV2LnhtbERPzWrCQBC+C32HZQRvdaPYqtFVirXgrZr2AYbsmI3J&#10;zobsVqNP7woFb/Px/c5y3dlanKn1pWMFo2ECgjh3uuRCwe/P1+sMhA/IGmvHpOBKHtarl94SU+0u&#10;fKBzFgoRQ9inqMCE0KRS+tyQRT90DXHkjq61GCJsC6lbvMRwW8txkrxLiyXHBoMNbQzlVfZnFcwS&#10;+11V8/He28lt9GY2n27bnJQa9LuPBYhAXXiK/907HefPp/B4Jl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eoGwgAAANwAAAAPAAAAAAAAAAAAAAAAAJgCAABkcnMvZG93&#10;bnJldi54bWxQSwUGAAAAAAQABAD1AAAAhwMAAAAA&#10;" filled="f" stroked="f">
                  <v:textbox style="mso-fit-shape-to-text:t">
                    <w:txbxContent>
                      <w:p w:rsidR="00976718" w:rsidRPr="00C80C87" w:rsidRDefault="00976718" w:rsidP="00866CC3">
                        <w:pPr>
                          <w:pStyle w:val="affe"/>
                          <w:spacing w:line="240" w:lineRule="auto"/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 id="Textfeld 60" o:spid="_x0000_s1128" type="#_x0000_t202" style="position:absolute;left:23639;top:40414;width:4741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reMMA&#10;AADcAAAADwAAAGRycy9kb3ducmV2LnhtbESPQU/DMAyF70j7D5EncWPpkECsLJumAdIOXNi6u9WY&#10;plrjVI1Zu3+PD0jcbL3n9z6vt1PszJWG3CZ2sFwUYIjr5FtuHFSnj4cXMFmQPXaJycGNMmw3s7s1&#10;lj6N/EXXozRGQziX6CCI9KW1uQ4UMS9ST6zadxoiiq5DY/2Ao4bHzj4WxbON2LI2BOxpH6i+HH+i&#10;AxG/W96q95gP5+nzbQxF/YSVc/fzafcKRmiSf/Pf9cEr/kpp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greMMAAADcAAAADwAAAAAAAAAAAAAAAACYAgAAZHJzL2Rv&#10;d25yZXYueG1sUEsFBgAAAAAEAAQA9QAAAIgDAAAAAA==&#10;" filled="f" stroked="f">
                  <v:textbox style="mso-fit-shape-to-text:t">
                    <w:txbxContent>
                      <w:p w:rsidR="00976718" w:rsidRPr="00C80C87" w:rsidRDefault="00976718" w:rsidP="00866CC3">
                        <w:pPr>
                          <w:pStyle w:val="affe"/>
                          <w:spacing w:line="240" w:lineRule="auto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  <w:t>ДА</w:t>
                        </w:r>
                      </w:p>
                    </w:txbxContent>
                  </v:textbox>
                </v:shape>
                <v:shape id="Gerade Verbindung mit Pfeil 46" o:spid="_x0000_s1129" type="#_x0000_t32" style="position:absolute;left:30846;top:55400;width:5705;height: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zgLMMAAADcAAAADwAAAGRycy9kb3ducmV2LnhtbERPyWrDMBC9F/IPYgK9NXIDCY0bJZQs&#10;0FMhS0t7G6yxZWqNjCTH7t9HgUJu83jrLNeDbcSFfKgdK3ieZCCIC6drrhScT/unFxAhImtsHJOC&#10;PwqwXo0elphr1/OBLsdYiRTCIUcFJsY2lzIUhiyGiWuJE1c6bzEm6CupPfYp3DZymmVzabHm1GCw&#10;pY2h4vfYWQXdbGf8dhpL3X//lB9dtSs+v85KPY6Ht1cQkYZ4F/+733Wav1jA7Zl0gV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c4CzDAAAA3AAAAA8AAAAAAAAAAAAA&#10;AAAAoQIAAGRycy9kb3ducmV2LnhtbFBLBQYAAAAABAAEAPkAAACRAwAAAAA=&#10;" strokecolor="windowText" strokeweight="1.5pt">
                  <v:stroke endarrow="block"/>
                </v:shape>
                <v:shape id="Gerade Verbindung mit Pfeil 46" o:spid="_x0000_s1130" type="#_x0000_t32" style="position:absolute;left:23050;top:72332;width:0;height:1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m9SsMAAADcAAAADwAAAGRycy9kb3ducmV2LnhtbESPQWsCMRSE7wX/Q3iCt5pVsJTVKKIW&#10;eirUqujtsXm7Wdy8LEnW3f77plDocZiZb5jVZrCNeJAPtWMFs2kGgrhwuuZKwenr7fkVRIjIGhvH&#10;pOCbAmzWo6cV5tr1/EmPY6xEgnDIUYGJsc2lDIUhi2HqWuLklc5bjEn6SmqPfYLbRs6z7EVarDkt&#10;GGxpZ6i4HzuroFscjN/PY6n766386KpDcb6clJqMh+0SRKQh/of/2u9aQSLC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JvUrDAAAA3AAAAA8AAAAAAAAAAAAA&#10;AAAAoQIAAGRycy9kb3ducmV2LnhtbFBLBQYAAAAABAAEAPkAAACRAwAAAAA=&#10;" strokecolor="windowText" strokeweight="1.5pt">
                  <v:stroke endarrow="block"/>
                </v:shape>
                <v:shape id="Gerade Verbindung mit Pfeil 46" o:spid="_x0000_s1131" type="#_x0000_t32" style="position:absolute;left:32353;top:37689;width:4985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y4IsUAAADcAAAADwAAAGRycy9kb3ducmV2LnhtbESPW2sCMRSE3wv+h3AKfatZpXjZGqWU&#10;XvTNVUEfD5vT3dTNyZKkuv77RhB8HGbmG2a26GwjTuSDcaxg0M9AEJdOG64U7LafzxMQISJrbByT&#10;ggsFWMx7DzPMtTtzQadNrESCcMhRQR1jm0sZyposhr5riZP347zFmKSvpPZ4TnDbyGGWjaRFw2mh&#10;xpbeayqPmz+rwH/tR+XL98dqub5MD4Xpxqb49Uo9PXZvryAidfEevrWXWsEwG8D1TDoC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y4IsUAAADcAAAADwAAAAAAAAAA&#10;AAAAAAChAgAAZHJzL2Rvd25yZXYueG1sUEsFBgAAAAAEAAQA+QAAAJMDAAAAAA==&#10;" strokecolor="windowText" strokeweight="1.5pt">
                  <v:stroke endarrow="block"/>
                </v:shape>
                <v:shape id="Flussdiagramm: Verbindungsstelle 84" o:spid="_x0000_s1132" type="#_x0000_t120" style="position:absolute;left:49649;top:36815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RFMQA&#10;AADcAAAADwAAAGRycy9kb3ducmV2LnhtbESPwWrDMBBE74H+g9hCLqGR40No3cimlAYMOSUN7nWR&#10;tpZba2UsJXH+PgoUehxm5g2zqSbXizONofOsYLXMQBBrbzpuFRw/t0/PIEJENth7JgVXClCVD7MN&#10;FsZfeE/nQ2xFgnAoUIGNcSikDNqSw7D0A3Hyvv3oMCY5ttKMeElw18s8y9bSYcdpweJA75b07+Hk&#10;FOy6D319GWptbfhZNc75r2ZRKzV/nN5eQUSa4n/4r10bBXmWw/1MOgK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ykRTEAAAA3AAAAA8AAAAAAAAAAAAAAAAAmAIAAGRycy9k&#10;b3ducmV2LnhtbFBLBQYAAAAABAAEAPUAAACJAwAAAAA=&#10;" fillcolor="window" strokecolor="windowText" strokeweight=".25pt"/>
                <v:shape id="Gerade Verbindung mit Pfeil 46" o:spid="_x0000_s1133" type="#_x0000_t32" style="position:absolute;left:46506;top:37689;width:31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sjPcUAAADcAAAADwAAAGRycy9kb3ducmV2LnhtbESPQWvCQBSE7wX/w/IEb3VjpKVEVynW&#10;gqdC1ZZ6e2RfsqHZt2F3Y+K/7xYKPQ4z8w2z3o62FVfyoXGsYDHPQBCXTjdcKzifXu+fQISIrLF1&#10;TApuFGC7mdytsdBu4He6HmMtEoRDgQpMjF0hZSgNWQxz1xEnr3LeYkzS11J7HBLctjLPskdpseG0&#10;YLCjnaHy+9hbBf3D3viXPFZ6+LpUb329Lz8+z0rNpuPzCkSkMf6H/9oHrSDPlvB7Jh0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sjPcUAAADcAAAADwAAAAAAAAAA&#10;AAAAAAChAgAAZHJzL2Rvd25yZXYueG1sUEsFBgAAAAAEAAQA+QAAAJMDAAAAAA==&#10;" strokecolor="windowText" strokeweight="1.5pt">
                  <v:stroke endarrow="block"/>
                </v:shape>
                <v:shape id="Gewinkelte Verbindung 89" o:spid="_x0000_s1134" type="#_x0000_t33" style="position:absolute;left:30484;top:30133;width:11465;height:526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Q+KMAAAADcAAAADwAAAGRycy9kb3ducmV2LnhtbESP0YrCMBRE3wX/IVzBN02ri0g1igiC&#10;+Gb1A67NtS02N6WJNbtfb4QFH4eZOcOst8E0oqfO1ZYVpNMEBHFhdc2lguvlMFmCcB5ZY2OZFPyS&#10;g+1mOFhjpu2Lz9TnvhQRwi5DBZX3bSalKyoy6Ka2JY7e3XYGfZRdKXWHrwg3jZwlyUIarDkuVNjS&#10;vqLikT+NgtN80d+utUn3h5xlGoLN/9xRqfEo7FYgPAX/Df+3j1rBLPmBz5l4BOTm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rkPijAAAAA3AAAAA8AAAAAAAAAAAAAAAAA&#10;oQIAAGRycy9kb3ducmV2LnhtbFBLBQYAAAAABAAEAPkAAACOAwAAAAA=&#10;" strokecolor="windowText" strokeweight="1.5pt">
                  <v:stroke endarrow="block"/>
                </v:shape>
                <v:shape id="Gewinkelte Verbindung 51" o:spid="_x0000_s1135" type="#_x0000_t33" style="position:absolute;left:28784;top:56848;width:22143;height:1995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n5OMUAAADcAAAADwAAAGRycy9kb3ducmV2LnhtbESPQWvCQBSE74L/YXlCb3XXQKukriJi&#10;tKdSYy+9PbOvSTD7NmQ3Gv99t1DwOMzMN8xyPdhGXKnztWMNs6kCQVw4U3Op4euUPS9A+IBssHFM&#10;Gu7kYb0aj5aYGnfjI13zUIoIYZ+ihiqENpXSFxVZ9FPXEkfvx3UWQ5RdKU2Htwi3jUyUepUWa44L&#10;Fba0rai45L3VcB5y1+8P35+7+b4/f6hNlrTzTOunybB5AxFoCI/wf/vdaEjUC/y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n5OMUAAADcAAAADwAAAAAAAAAA&#10;AAAAAAChAgAAZHJzL2Rvd25yZXYueG1sUEsFBgAAAAAEAAQA+QAAAJMDAAAAAA==&#10;" strokecolor="windowText" strokeweight="1.5pt">
                  <v:stroke endarrow="block"/>
                </v:shape>
                <v:shape id="Flussdiagramm: Verbindungsstelle 101" o:spid="_x0000_s1136" type="#_x0000_t120" style="position:absolute;left:49847;top:54687;width:2160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XF8MA&#10;AADcAAAADwAAAGRycy9kb3ducmV2LnhtbESPT4vCMBTE78J+h/AW9iKa6kG0GmVZXCh48g96fSTP&#10;ptq8lCZq/fZGWNjjMDO/YRarztXiTm2oPCsYDTMQxNqbiksFh/3vYAoiRGSDtWdS8KQAq+VHb4G5&#10;8Q/e0n0XS5EgHHJUYGNscimDtuQwDH1DnLyzbx3GJNtSmhYfCe5qOc6yiXRYcVqw2NCPJX3d3ZyC&#10;TbXWz1lTaGvDZXR0zp+O/UKpr8/uew4iUhf/w3/twigYZxN4n0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mXF8MAAADcAAAADwAAAAAAAAAAAAAAAACYAgAAZHJzL2Rv&#10;d25yZXYueG1sUEsFBgAAAAAEAAQA9QAAAIgDAAAAAA==&#10;" fillcolor="window" strokecolor="windowText" strokeweight=".25pt"/>
                <v:shape id="Gerade Verbindung mit Pfeil 46" o:spid="_x0000_s1137" type="#_x0000_t32" style="position:absolute;left:50729;top:38975;width:198;height:157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FHPcYAAADcAAAADwAAAGRycy9kb3ducmV2LnhtbESPQWvCQBSE74X+h+UVvOkmWlRSVxFB&#10;KJRC1FbI7ZF9zabNvk2zW43/3hWEHoeZ+YZZrHrbiBN1vnasIB0lIIhLp2uuFHwctsM5CB+QNTaO&#10;ScGFPKyWjw8LzLQ7845O+1CJCGGfoQITQptJ6UtDFv3ItcTR+3KdxRBlV0nd4TnCbSPHSTKVFmuO&#10;CwZb2hgqf/Z/VsG7lOkkz4viLf+tv4vjZ/rcmK1Sg6d+/QIiUB/+w/f2q1YwTmZwOxOP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RRz3GAAAA3AAAAA8AAAAAAAAA&#10;AAAAAAAAoQIAAGRycy9kb3ducmV2LnhtbFBLBQYAAAAABAAEAPkAAACUAwAAAAA=&#10;" strokecolor="windowText" strokeweight="1.5pt">
                  <v:stroke endarrow="block"/>
                </v:shape>
                <v:shape id="Flussdiagramm: Prozess 28" o:spid="_x0000_s1138" type="#_x0000_t109" style="position:absolute;left:36551;top:53663;width:9571;height:4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xBMEA&#10;AADcAAAADwAAAGRycy9kb3ducmV2LnhtbERPz2vCMBS+D/wfwhN2m8mEDammxQ0Ggx6mVu/P5tkW&#10;m5euydr635vDwOPH93uTTbYVA/W+cazhdaFAEJfONFxpOBZfLysQPiAbbB2Thht5yNLZ0wYT40be&#10;03AIlYgh7BPUUIfQJVL6siaLfuE64shdXG8xRNhX0vQ4xnDbyqVS79Jiw7Ghxo4+ayqvhz+rochv&#10;u49rcfp9y8f8LFc4qGP7o/XzfNquQQSawkP87/42GpYqro1n4hGQ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nsQTBAAAA3AAAAA8AAAAAAAAAAAAAAAAAmAIAAGRycy9kb3du&#10;cmV2LnhtbFBLBQYAAAAABAAEAPUAAACGAwAAAAA=&#10;" fillcolor="window" strokecolor="windowText" strokeweight=".25pt">
                  <v:textbox>
                    <w:txbxContent>
                      <w:p w:rsidR="00976718" w:rsidRPr="00C80C87" w:rsidRDefault="00976718" w:rsidP="00866CC3">
                        <w:pPr>
                          <w:pStyle w:val="affe"/>
                          <w:spacing w:line="240" w:lineRule="auto"/>
                          <w:jc w:val="center"/>
                          <w:textAlignment w:val="baseline"/>
                          <w:rPr>
                            <w:rFonts w:eastAsia="Calibri"/>
                            <w:color w:val="000000"/>
                            <w:spacing w:val="4"/>
                            <w:kern w:val="24"/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kern w:val="24"/>
                            <w:sz w:val="16"/>
                            <w:szCs w:val="16"/>
                            <w:lang w:val="ru-RU"/>
                          </w:rPr>
                          <w:t>Незачетная передача</w:t>
                        </w:r>
                      </w:p>
                    </w:txbxContent>
                  </v:textbox>
                </v:shape>
                <v:shape id="Connecteur en angle 102" o:spid="_x0000_s1139" type="#_x0000_t34" style="position:absolute;left:37010;top:23035;width:24249;height:3312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iZsQAAADcAAAADwAAAGRycy9kb3ducmV2LnhtbESP3WoCMRSE7wXfIRyhN+ImtSC6bhTb&#10;UmiLCP48wGFz3F3cnCybqOnbN4WCl8PMfMMU62hbcaPeN441PGcKBHHpTMOVhtPxYzIH4QOywdYx&#10;afghD+vVcFBgbtyd93Q7hEokCPscNdQhdLmUvqzJos9cR5y8s+sthiT7Spoe7wluWzlVaiYtNpwW&#10;auzorabycrhaDY3ZvjsXvl7VJZbf8+vLjo5xrPXTKG6WIALF8Aj/tz+NhqlawN+Zd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KJmxAAAANwAAAAPAAAAAAAAAAAA&#10;AAAAAKECAABkcnMvZG93bnJldi54bWxQSwUGAAAAAAQABAD5AAAAkgMAAAAA&#10;" adj="21592" strokecolor="windowText" strokeweight="1.5pt">
                  <v:stroke endarrow="block"/>
                </v:shape>
                <v:shape id="Gerade Verbindung mit Pfeil 46" o:spid="_x0000_s1140" type="#_x0000_t32" style="position:absolute;left:46122;top:55731;width:3725;height: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Arl8IAAADcAAAADwAAAGRycy9kb3ducmV2LnhtbERPz2vCMBS+D/wfwhN2m6mFDemMMjYH&#10;Ow2mVbbbo3ltypqXkqS2/vfmIHj8+H6vt5PtxJl8aB0rWC4yEMSV0y03CsrD59MKRIjIGjvHpOBC&#10;Abab2cMaC+1G/qHzPjYihXAoUIGJsS+kDJUhi2HheuLE1c5bjAn6RmqPYwq3ncyz7EVabDk1GOzp&#10;3VD1vx+sguF5Z/xHHms9/v7V30Ozq46nUqnH+fT2CiLSFO/im/tLK8iXaX46k46A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Arl8IAAADcAAAADwAAAAAAAAAAAAAA&#10;AAChAgAAZHJzL2Rvd25yZXYueG1sUEsFBgAAAAAEAAQA+QAAAJADAAAAAA==&#10;" strokecolor="windowText" strokeweight="1.5pt">
                  <v:stroke endarrow="block"/>
                </v:shape>
              </v:group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3DD00B" wp14:editId="026334C7">
                <wp:simplePos x="0" y="0"/>
                <wp:positionH relativeFrom="column">
                  <wp:posOffset>1892671</wp:posOffset>
                </wp:positionH>
                <wp:positionV relativeFrom="paragraph">
                  <wp:posOffset>4660472</wp:posOffset>
                </wp:positionV>
                <wp:extent cx="327025" cy="0"/>
                <wp:effectExtent l="38100" t="76200" r="0" b="95250"/>
                <wp:wrapNone/>
                <wp:docPr id="211" name="Gerade Verbindung mit Pfei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0" o:spid="_x0000_s1026" type="#_x0000_t32" style="position:absolute;margin-left:149.05pt;margin-top:366.95pt;width:25.7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" strokecolor="windowText" strokeweight="1.5pt">
                <v:stroke endarrow="block"/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EC76A8" wp14:editId="3490E5FF">
                <wp:simplePos x="0" y="0"/>
                <wp:positionH relativeFrom="column">
                  <wp:posOffset>3002976</wp:posOffset>
                </wp:positionH>
                <wp:positionV relativeFrom="paragraph">
                  <wp:posOffset>4185152</wp:posOffset>
                </wp:positionV>
                <wp:extent cx="0" cy="170103"/>
                <wp:effectExtent l="76200" t="0" r="57150" b="59055"/>
                <wp:wrapNone/>
                <wp:docPr id="212" name="Gerade Verbindung mit Pfei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0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50" o:spid="_x0000_s1026" type="#_x0000_t32" style="position:absolute;margin-left:236.45pt;margin-top:329.55pt;width:0;height:13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" strokecolor="windowText" strokeweight="1.5pt">
                <v:stroke endarrow="block"/>
              </v:shape>
            </w:pict>
          </mc:Fallback>
        </mc:AlternateContent>
      </w:r>
      <w:r>
        <w:rPr>
          <w:bCs/>
          <w:noProof/>
          <w:color w:val="FFFFFF" w:themeColor="background1"/>
          <w:w w:val="100"/>
          <w:sz w:val="22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445BF" wp14:editId="2B848F9F">
                <wp:simplePos x="0" y="0"/>
                <wp:positionH relativeFrom="column">
                  <wp:posOffset>2691130</wp:posOffset>
                </wp:positionH>
                <wp:positionV relativeFrom="paragraph">
                  <wp:posOffset>1667510</wp:posOffset>
                </wp:positionV>
                <wp:extent cx="735795" cy="160020"/>
                <wp:effectExtent l="0" t="0" r="7620" b="11430"/>
                <wp:wrapNone/>
                <wp:docPr id="213" name="Поле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795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6718" w:rsidRPr="0060758D" w:rsidRDefault="00976718" w:rsidP="00866CC3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0758D">
                              <w:rPr>
                                <w:sz w:val="16"/>
                                <w:szCs w:val="16"/>
                              </w:rPr>
                              <w:t>Передача</w:t>
                            </w:r>
                            <w:r w:rsidRPr="0060758D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60758D">
                              <w:rPr>
                                <w:sz w:val="16"/>
                                <w:szCs w:val="16"/>
                                <w:lang w:val="en-GB"/>
                              </w:rPr>
                              <w:sym w:font="Symbol" w:char="F06B"/>
                            </w:r>
                            <w:r w:rsidRPr="0060758D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≤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3" o:spid="_x0000_s1141" type="#_x0000_t202" style="position:absolute;left:0;text-align:left;margin-left:211.9pt;margin-top:131.3pt;width:57.95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" filled="f" stroked="f" strokeweight=".5pt">
                <v:textbox inset="0,0,0,0">
                  <w:txbxContent>
                    <w:p w:rsidR="00976718" w:rsidRPr="0060758D" w:rsidRDefault="00976718" w:rsidP="00866CC3">
                      <w:pPr>
                        <w:spacing w:line="240" w:lineRule="auto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60758D">
                        <w:rPr>
                          <w:sz w:val="16"/>
                          <w:szCs w:val="16"/>
                        </w:rPr>
                        <w:t>Передача</w:t>
                      </w:r>
                      <w:r w:rsidRPr="0060758D"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60758D">
                        <w:rPr>
                          <w:sz w:val="16"/>
                          <w:szCs w:val="16"/>
                          <w:lang w:val="en-GB"/>
                        </w:rPr>
                        <w:sym w:font="Symbol" w:char="F06B"/>
                      </w:r>
                      <w:r w:rsidRPr="0060758D">
                        <w:rPr>
                          <w:sz w:val="16"/>
                          <w:szCs w:val="16"/>
                          <w:lang w:val="en-GB"/>
                        </w:rPr>
                        <w:t xml:space="preserve"> ≤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FFFFFF" w:themeColor="background1"/>
          <w:w w:val="100"/>
          <w:sz w:val="22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869B6F" wp14:editId="2205AE8B">
                <wp:simplePos x="0" y="0"/>
                <wp:positionH relativeFrom="column">
                  <wp:posOffset>2457450</wp:posOffset>
                </wp:positionH>
                <wp:positionV relativeFrom="paragraph">
                  <wp:posOffset>1553209</wp:posOffset>
                </wp:positionV>
                <wp:extent cx="1196340" cy="359367"/>
                <wp:effectExtent l="0" t="0" r="22860" b="22225"/>
                <wp:wrapNone/>
                <wp:docPr id="214" name="Блок-схема: решение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359367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214" o:spid="_x0000_s1026" type="#_x0000_t110" style="position:absolute;margin-left:193.5pt;margin-top:122.3pt;width:94.2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" fillcolor="window" strokecolor="windowText"/>
            </w:pict>
          </mc:Fallback>
        </mc:AlternateContent>
      </w:r>
    </w:p>
    <w:p w:rsidR="009F4FFF" w:rsidRPr="00E11F03" w:rsidRDefault="00AA425D" w:rsidP="00E11F03">
      <w:pPr>
        <w:pStyle w:val="HChGR"/>
        <w:ind w:left="0" w:firstLine="0"/>
      </w:pPr>
      <w:r>
        <w:rPr>
          <w:bCs/>
          <w:noProof/>
          <w:color w:val="FFFFFF" w:themeColor="background1"/>
          <w:w w:val="100"/>
          <w:sz w:val="22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B166E1" wp14:editId="49C4CA19">
                <wp:simplePos x="0" y="0"/>
                <wp:positionH relativeFrom="column">
                  <wp:posOffset>5015085</wp:posOffset>
                </wp:positionH>
                <wp:positionV relativeFrom="paragraph">
                  <wp:posOffset>7732395</wp:posOffset>
                </wp:positionV>
                <wp:extent cx="735795" cy="160020"/>
                <wp:effectExtent l="0" t="0" r="7620" b="11430"/>
                <wp:wrapNone/>
                <wp:docPr id="215" name="Поле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795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6718" w:rsidRPr="00F04071" w:rsidRDefault="00976718" w:rsidP="00F04071">
                            <w:pPr>
                              <w:spacing w:line="240" w:lineRule="auto"/>
                              <w:jc w:val="righ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5" o:spid="_x0000_s1142" type="#_x0000_t202" style="position:absolute;margin-left:394.9pt;margin-top:608.85pt;width:57.95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" filled="f" stroked="f" strokeweight=".5pt">
                <v:textbox inset="0,0,0,0">
                  <w:txbxContent>
                    <w:p w:rsidR="00976718" w:rsidRPr="00F04071" w:rsidRDefault="00976718" w:rsidP="00F04071">
                      <w:pPr>
                        <w:spacing w:line="240" w:lineRule="auto"/>
                        <w:jc w:val="right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  <w:r w:rsidR="00866CC3">
        <w:br w:type="page"/>
      </w:r>
      <w:r w:rsidR="009F4FFF" w:rsidRPr="00E11F03">
        <w:t>Приложение IV</w:t>
      </w:r>
    </w:p>
    <w:p w:rsidR="009F4FFF" w:rsidRPr="009F4FFF" w:rsidRDefault="009F4FFF" w:rsidP="009F4FFF">
      <w:pPr>
        <w:pStyle w:val="HChGR"/>
        <w:rPr>
          <w:lang w:val="en-GB"/>
        </w:rPr>
      </w:pPr>
      <w:r w:rsidRPr="009F4FFF">
        <w:tab/>
      </w:r>
      <w:r w:rsidRPr="009F4FFF">
        <w:tab/>
        <w:t>Неофициальная группа GRB</w:t>
      </w:r>
    </w:p>
    <w:tbl>
      <w:tblPr>
        <w:tblStyle w:val="TabTxt"/>
        <w:tblW w:w="9596" w:type="dxa"/>
        <w:tblInd w:w="42" w:type="dxa"/>
        <w:tblLayout w:type="fixed"/>
        <w:tblLook w:val="05E0" w:firstRow="1" w:lastRow="1" w:firstColumn="1" w:lastColumn="1" w:noHBand="0" w:noVBand="1"/>
      </w:tblPr>
      <w:tblGrid>
        <w:gridCol w:w="2282"/>
        <w:gridCol w:w="3170"/>
        <w:gridCol w:w="3087"/>
        <w:gridCol w:w="1057"/>
      </w:tblGrid>
      <w:tr w:rsidR="00FA6AE4" w:rsidRPr="00FA6AE4" w:rsidTr="002C316A">
        <w:trPr>
          <w:tblHeader/>
        </w:trPr>
        <w:tc>
          <w:tcPr>
            <w:tcW w:w="2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4FFF" w:rsidRPr="00FA6AE4" w:rsidRDefault="009F4FFF" w:rsidP="009F4FFF">
            <w:pPr>
              <w:spacing w:before="80" w:after="80" w:line="200" w:lineRule="exact"/>
              <w:rPr>
                <w:i/>
                <w:sz w:val="16"/>
              </w:rPr>
            </w:pPr>
            <w:r w:rsidRPr="00FA6AE4">
              <w:rPr>
                <w:i/>
                <w:sz w:val="16"/>
              </w:rPr>
              <w:t>Неофициаль</w:t>
            </w:r>
            <w:r w:rsidR="00FA6AE4" w:rsidRPr="00FA6AE4">
              <w:rPr>
                <w:i/>
                <w:sz w:val="16"/>
              </w:rPr>
              <w:t>ная</w:t>
            </w:r>
            <w:r w:rsidR="00FA6AE4" w:rsidRPr="00FA6AE4">
              <w:rPr>
                <w:i/>
                <w:sz w:val="16"/>
              </w:rPr>
              <w:br/>
            </w:r>
            <w:r w:rsidRPr="00FA6AE4">
              <w:rPr>
                <w:i/>
                <w:sz w:val="16"/>
              </w:rPr>
              <w:t>группа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4FFF" w:rsidRPr="00FA6AE4" w:rsidRDefault="00FA6AE4" w:rsidP="009F4FFF">
            <w:pPr>
              <w:spacing w:before="80" w:after="80" w:line="200" w:lineRule="exact"/>
              <w:rPr>
                <w:i/>
                <w:sz w:val="16"/>
              </w:rPr>
            </w:pPr>
            <w:r w:rsidRPr="00FA6AE4">
              <w:rPr>
                <w:i/>
                <w:sz w:val="16"/>
              </w:rPr>
              <w:t>Председатель(и)</w:t>
            </w:r>
            <w:r w:rsidRPr="00FA6AE4">
              <w:rPr>
                <w:i/>
                <w:sz w:val="16"/>
              </w:rPr>
              <w:br/>
            </w:r>
            <w:r w:rsidR="009F4FFF" w:rsidRPr="00FA6AE4">
              <w:rPr>
                <w:i/>
                <w:sz w:val="16"/>
              </w:rPr>
              <w:t>и сопредседатель(и)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4FFF" w:rsidRPr="00FA6AE4" w:rsidRDefault="009F4FFF" w:rsidP="009F4FFF">
            <w:pPr>
              <w:spacing w:before="80" w:after="80" w:line="200" w:lineRule="exact"/>
              <w:rPr>
                <w:i/>
                <w:sz w:val="16"/>
              </w:rPr>
            </w:pPr>
            <w:r w:rsidRPr="00FA6AE4">
              <w:rPr>
                <w:i/>
                <w:sz w:val="16"/>
              </w:rPr>
              <w:t>Секретарь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F4FFF" w:rsidRPr="00FA6AE4" w:rsidRDefault="009F4FFF" w:rsidP="009F4FFF">
            <w:pPr>
              <w:spacing w:before="80" w:after="80" w:line="200" w:lineRule="exact"/>
              <w:rPr>
                <w:i/>
                <w:sz w:val="16"/>
              </w:rPr>
            </w:pPr>
            <w:r w:rsidRPr="00FA6AE4">
              <w:rPr>
                <w:i/>
                <w:sz w:val="16"/>
              </w:rPr>
              <w:t>Истечение срока де</w:t>
            </w:r>
            <w:r w:rsidRPr="00FA6AE4">
              <w:rPr>
                <w:i/>
                <w:sz w:val="16"/>
              </w:rPr>
              <w:t>й</w:t>
            </w:r>
            <w:r w:rsidRPr="00FA6AE4">
              <w:rPr>
                <w:i/>
                <w:sz w:val="16"/>
              </w:rPr>
              <w:t>ствия ма</w:t>
            </w:r>
            <w:r w:rsidRPr="00FA6AE4">
              <w:rPr>
                <w:i/>
                <w:sz w:val="16"/>
              </w:rPr>
              <w:t>н</w:t>
            </w:r>
            <w:r w:rsidRPr="00FA6AE4">
              <w:rPr>
                <w:i/>
                <w:sz w:val="16"/>
              </w:rPr>
              <w:t>дата</w:t>
            </w:r>
          </w:p>
        </w:tc>
      </w:tr>
      <w:tr w:rsidR="00FA6AE4" w:rsidRPr="00FA6AE4" w:rsidTr="00FA6AE4">
        <w:trPr>
          <w:trHeight w:hRule="exact" w:val="895"/>
        </w:trPr>
        <w:tc>
          <w:tcPr>
            <w:tcW w:w="2282" w:type="dxa"/>
            <w:vMerge w:val="restart"/>
            <w:tcBorders>
              <w:top w:val="single" w:sz="12" w:space="0" w:color="auto"/>
            </w:tcBorders>
          </w:tcPr>
          <w:p w:rsidR="002C316A" w:rsidRPr="00FA6AE4" w:rsidRDefault="002C316A" w:rsidP="00FA6AE4">
            <w:pPr>
              <w:spacing w:before="120"/>
              <w:rPr>
                <w:sz w:val="18"/>
                <w:szCs w:val="18"/>
              </w:rPr>
            </w:pPr>
            <w:r w:rsidRPr="00FA6AE4">
              <w:rPr>
                <w:sz w:val="18"/>
                <w:szCs w:val="18"/>
              </w:rPr>
              <w:t>ГТП по бесшумным</w:t>
            </w:r>
            <w:r w:rsidRPr="00FA6AE4">
              <w:rPr>
                <w:sz w:val="18"/>
                <w:szCs w:val="18"/>
              </w:rPr>
              <w:br/>
              <w:t>автотранспортным</w:t>
            </w:r>
            <w:r w:rsidRPr="00FA6AE4">
              <w:rPr>
                <w:sz w:val="18"/>
                <w:szCs w:val="18"/>
              </w:rPr>
              <w:br/>
              <w:t>средствам (БАТС)</w:t>
            </w:r>
          </w:p>
        </w:tc>
        <w:tc>
          <w:tcPr>
            <w:tcW w:w="3170" w:type="dxa"/>
            <w:tcBorders>
              <w:top w:val="single" w:sz="12" w:space="0" w:color="auto"/>
              <w:bottom w:val="nil"/>
            </w:tcBorders>
          </w:tcPr>
          <w:p w:rsidR="002C316A" w:rsidRPr="00FA6AE4" w:rsidRDefault="002C316A" w:rsidP="00FA6AE4">
            <w:pPr>
              <w:spacing w:before="120"/>
              <w:rPr>
                <w:sz w:val="18"/>
                <w:szCs w:val="18"/>
              </w:rPr>
            </w:pPr>
            <w:r w:rsidRPr="00FA6AE4">
              <w:rPr>
                <w:sz w:val="18"/>
                <w:szCs w:val="18"/>
              </w:rPr>
              <w:t>Г-н Эзана Вондимне (США)</w:t>
            </w:r>
            <w:r w:rsidRPr="00FA6AE4">
              <w:rPr>
                <w:sz w:val="18"/>
                <w:szCs w:val="18"/>
              </w:rPr>
              <w:br/>
              <w:t>Тел.: +1 202 366 21 17</w:t>
            </w:r>
            <w:r w:rsidRPr="00FA6AE4">
              <w:rPr>
                <w:sz w:val="18"/>
                <w:szCs w:val="18"/>
              </w:rPr>
              <w:br/>
              <w:t xml:space="preserve">Эл. почта: </w:t>
            </w:r>
            <w:hyperlink r:id="rId16" w:history="1">
              <w:r w:rsidRPr="00FA6AE4">
                <w:rPr>
                  <w:rStyle w:val="Hyperlink"/>
                  <w:color w:val="auto"/>
                  <w:sz w:val="18"/>
                  <w:szCs w:val="18"/>
                </w:rPr>
                <w:t>Ezana.wondimneh@dot.gov</w:t>
              </w:r>
            </w:hyperlink>
          </w:p>
        </w:tc>
        <w:tc>
          <w:tcPr>
            <w:tcW w:w="3087" w:type="dxa"/>
            <w:vMerge w:val="restart"/>
            <w:tcBorders>
              <w:top w:val="single" w:sz="12" w:space="0" w:color="auto"/>
            </w:tcBorders>
          </w:tcPr>
          <w:p w:rsidR="002C316A" w:rsidRPr="00FA6AE4" w:rsidRDefault="002C316A" w:rsidP="00FA6AE4">
            <w:pPr>
              <w:spacing w:before="120"/>
              <w:rPr>
                <w:sz w:val="18"/>
                <w:szCs w:val="18"/>
              </w:rPr>
            </w:pPr>
            <w:r w:rsidRPr="00FA6AE4">
              <w:rPr>
                <w:sz w:val="18"/>
                <w:szCs w:val="18"/>
              </w:rPr>
              <w:t>Г-н Андреас Возинис (Генеральный директорат по вопросам роста, Европейская комиссия)</w:t>
            </w:r>
            <w:r w:rsidRPr="00FA6AE4">
              <w:rPr>
                <w:sz w:val="18"/>
                <w:szCs w:val="18"/>
              </w:rPr>
              <w:br/>
              <w:t>Тел.:+ 32 2 2992116</w:t>
            </w:r>
            <w:r w:rsidRPr="00FA6AE4">
              <w:rPr>
                <w:sz w:val="18"/>
                <w:szCs w:val="18"/>
              </w:rPr>
              <w:br/>
              <w:t xml:space="preserve">Эл. почта: </w:t>
            </w:r>
            <w:hyperlink r:id="rId17" w:history="1">
              <w:r w:rsidRPr="00FA6AE4">
                <w:rPr>
                  <w:rStyle w:val="Hyperlink"/>
                  <w:color w:val="auto"/>
                  <w:sz w:val="18"/>
                  <w:szCs w:val="18"/>
                </w:rPr>
                <w:t>andreas.vosinis@</w:t>
              </w:r>
              <w:r w:rsidRPr="00FA6AE4">
                <w:rPr>
                  <w:rStyle w:val="Hyperlink"/>
                  <w:color w:val="auto"/>
                  <w:sz w:val="18"/>
                  <w:szCs w:val="18"/>
                </w:rPr>
                <w:br/>
                <w:t>ec.europa.eu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7" w:type="dxa"/>
            <w:vMerge w:val="restart"/>
            <w:tcBorders>
              <w:top w:val="single" w:sz="12" w:space="0" w:color="auto"/>
            </w:tcBorders>
          </w:tcPr>
          <w:p w:rsidR="002C316A" w:rsidRPr="00FA6AE4" w:rsidRDefault="002C316A" w:rsidP="00FA6AE4">
            <w:pPr>
              <w:spacing w:before="120"/>
              <w:rPr>
                <w:sz w:val="18"/>
                <w:szCs w:val="18"/>
              </w:rPr>
            </w:pPr>
            <w:r w:rsidRPr="00FA6AE4">
              <w:rPr>
                <w:sz w:val="18"/>
                <w:szCs w:val="18"/>
              </w:rPr>
              <w:t>Декабрь 2018 года</w:t>
            </w:r>
          </w:p>
        </w:tc>
      </w:tr>
      <w:tr w:rsidR="00FA6AE4" w:rsidRPr="00FA6AE4" w:rsidTr="002C316A">
        <w:trPr>
          <w:trHeight w:val="1098"/>
        </w:trPr>
        <w:tc>
          <w:tcPr>
            <w:tcW w:w="2282" w:type="dxa"/>
            <w:vMerge/>
          </w:tcPr>
          <w:p w:rsidR="002C316A" w:rsidRPr="00FA6AE4" w:rsidRDefault="002C316A" w:rsidP="009F4FFF">
            <w:pPr>
              <w:rPr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C316A" w:rsidRPr="00FA6AE4" w:rsidRDefault="002C316A" w:rsidP="002C316A">
            <w:pPr>
              <w:rPr>
                <w:sz w:val="18"/>
                <w:szCs w:val="18"/>
              </w:rPr>
            </w:pPr>
            <w:r w:rsidRPr="00FA6AE4">
              <w:rPr>
                <w:sz w:val="18"/>
                <w:szCs w:val="18"/>
              </w:rPr>
              <w:t>Г-н Ичиро Сакамото (Япония)</w:t>
            </w:r>
            <w:r w:rsidRPr="00FA6AE4">
              <w:rPr>
                <w:sz w:val="18"/>
                <w:szCs w:val="18"/>
              </w:rPr>
              <w:br/>
              <w:t>Тел.: +81 422 41 66 18</w:t>
            </w:r>
            <w:r w:rsidRPr="00FA6AE4">
              <w:rPr>
                <w:sz w:val="18"/>
                <w:szCs w:val="18"/>
              </w:rPr>
              <w:br/>
              <w:t>Факс: +81 422 76 86 04</w:t>
            </w:r>
            <w:r w:rsidRPr="00FA6AE4">
              <w:rPr>
                <w:sz w:val="18"/>
                <w:szCs w:val="18"/>
              </w:rPr>
              <w:br/>
              <w:t xml:space="preserve">Эл. почта: </w:t>
            </w:r>
            <w:hyperlink r:id="rId18" w:history="1">
              <w:r w:rsidRPr="00FA6AE4">
                <w:rPr>
                  <w:rStyle w:val="Hyperlink"/>
                  <w:color w:val="auto"/>
                  <w:sz w:val="18"/>
                  <w:szCs w:val="18"/>
                </w:rPr>
                <w:t>i-saka@ntsel.go.jp</w:t>
              </w:r>
            </w:hyperlink>
          </w:p>
        </w:tc>
        <w:tc>
          <w:tcPr>
            <w:tcW w:w="3087" w:type="dxa"/>
            <w:vMerge/>
          </w:tcPr>
          <w:p w:rsidR="002C316A" w:rsidRPr="00FA6AE4" w:rsidRDefault="002C316A" w:rsidP="002C316A">
            <w:pPr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7" w:type="dxa"/>
            <w:vMerge/>
          </w:tcPr>
          <w:p w:rsidR="002C316A" w:rsidRPr="00FA6AE4" w:rsidRDefault="002C316A" w:rsidP="009F4FFF">
            <w:pPr>
              <w:rPr>
                <w:sz w:val="18"/>
                <w:szCs w:val="18"/>
              </w:rPr>
            </w:pPr>
          </w:p>
        </w:tc>
      </w:tr>
      <w:tr w:rsidR="00FA6AE4" w:rsidRPr="00FA6AE4" w:rsidTr="00FA6AE4">
        <w:trPr>
          <w:trHeight w:val="1263"/>
        </w:trPr>
        <w:tc>
          <w:tcPr>
            <w:tcW w:w="2282" w:type="dxa"/>
            <w:vMerge w:val="restart"/>
          </w:tcPr>
          <w:p w:rsidR="00FA6AE4" w:rsidRPr="00FA6AE4" w:rsidRDefault="00FA6AE4" w:rsidP="002C316A">
            <w:pPr>
              <w:rPr>
                <w:sz w:val="18"/>
                <w:szCs w:val="18"/>
              </w:rPr>
            </w:pPr>
            <w:r w:rsidRPr="00FA6AE4">
              <w:rPr>
                <w:sz w:val="18"/>
                <w:szCs w:val="18"/>
              </w:rPr>
              <w:t>Правила, касающиеся БАТС, в рамках</w:t>
            </w:r>
            <w:r w:rsidRPr="00FA6AE4">
              <w:rPr>
                <w:sz w:val="18"/>
                <w:szCs w:val="18"/>
              </w:rPr>
              <w:br/>
              <w:t>Соглашения 1958 года</w:t>
            </w:r>
          </w:p>
        </w:tc>
        <w:tc>
          <w:tcPr>
            <w:tcW w:w="3170" w:type="dxa"/>
            <w:tcBorders>
              <w:top w:val="nil"/>
            </w:tcBorders>
          </w:tcPr>
          <w:p w:rsidR="00FA6AE4" w:rsidRPr="00FA6AE4" w:rsidRDefault="00FA6AE4" w:rsidP="00FA6AE4">
            <w:pPr>
              <w:rPr>
                <w:sz w:val="18"/>
                <w:szCs w:val="18"/>
              </w:rPr>
            </w:pPr>
            <w:r w:rsidRPr="00FA6AE4">
              <w:rPr>
                <w:sz w:val="18"/>
                <w:szCs w:val="18"/>
              </w:rPr>
              <w:t>Г-н Бернд Шюттлер (Германия)</w:t>
            </w:r>
            <w:r w:rsidRPr="00FA6AE4">
              <w:rPr>
                <w:sz w:val="18"/>
                <w:szCs w:val="18"/>
              </w:rPr>
              <w:br/>
              <w:t>Тел.: +49 228 99300 4372</w:t>
            </w:r>
            <w:r w:rsidRPr="00FA6AE4">
              <w:rPr>
                <w:sz w:val="18"/>
                <w:szCs w:val="18"/>
              </w:rPr>
              <w:br/>
              <w:t>Факс: +49 228 99300807 4372</w:t>
            </w:r>
            <w:r w:rsidRPr="00FA6AE4">
              <w:rPr>
                <w:sz w:val="18"/>
                <w:szCs w:val="18"/>
              </w:rPr>
              <w:br/>
              <w:t xml:space="preserve">Эл. почта: </w:t>
            </w:r>
            <w:hyperlink r:id="rId19" w:history="1">
              <w:r w:rsidRPr="00FA6AE4">
                <w:rPr>
                  <w:rStyle w:val="Hyperlink"/>
                  <w:color w:val="auto"/>
                  <w:sz w:val="18"/>
                  <w:szCs w:val="18"/>
                </w:rPr>
                <w:t>bernd.schuettler@</w:t>
              </w:r>
              <w:r w:rsidRPr="00FA6AE4">
                <w:rPr>
                  <w:rStyle w:val="Hyperlink"/>
                  <w:color w:val="auto"/>
                  <w:sz w:val="18"/>
                  <w:szCs w:val="18"/>
                </w:rPr>
                <w:br/>
                <w:t>bmvi.bund.de</w:t>
              </w:r>
            </w:hyperlink>
          </w:p>
        </w:tc>
        <w:tc>
          <w:tcPr>
            <w:tcW w:w="3087" w:type="dxa"/>
            <w:vMerge w:val="restart"/>
          </w:tcPr>
          <w:p w:rsidR="00FA6AE4" w:rsidRPr="00FA6AE4" w:rsidRDefault="00FA6AE4" w:rsidP="002C316A">
            <w:pPr>
              <w:rPr>
                <w:sz w:val="18"/>
                <w:szCs w:val="18"/>
              </w:rPr>
            </w:pPr>
            <w:r w:rsidRPr="00FA6AE4">
              <w:rPr>
                <w:sz w:val="18"/>
                <w:szCs w:val="18"/>
              </w:rPr>
              <w:t>Г-н Ханс-Петер Битенбек</w:t>
            </w:r>
            <w:r w:rsidRPr="00FA6AE4">
              <w:rPr>
                <w:sz w:val="18"/>
                <w:szCs w:val="18"/>
              </w:rPr>
              <w:br/>
              <w:t>(МОПАП)</w:t>
            </w:r>
            <w:r w:rsidRPr="00FA6AE4">
              <w:rPr>
                <w:sz w:val="18"/>
                <w:szCs w:val="18"/>
              </w:rPr>
              <w:br/>
              <w:t>Тел.: +49 221 903 24 09</w:t>
            </w:r>
            <w:r w:rsidRPr="00FA6AE4">
              <w:rPr>
                <w:sz w:val="18"/>
                <w:szCs w:val="18"/>
              </w:rPr>
              <w:br/>
              <w:t>Факс: +49 221 903 25 46</w:t>
            </w:r>
            <w:r w:rsidRPr="00FA6AE4">
              <w:rPr>
                <w:sz w:val="18"/>
                <w:szCs w:val="18"/>
              </w:rPr>
              <w:br/>
              <w:t xml:space="preserve">Эл. почта: </w:t>
            </w:r>
            <w:hyperlink r:id="rId20" w:history="1">
              <w:r w:rsidRPr="00FA6AE4">
                <w:rPr>
                  <w:rStyle w:val="Hyperlink"/>
                  <w:color w:val="auto"/>
                  <w:sz w:val="18"/>
                  <w:szCs w:val="18"/>
                </w:rPr>
                <w:t>hbietenb@ford.com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7" w:type="dxa"/>
            <w:vMerge w:val="restart"/>
          </w:tcPr>
          <w:p w:rsidR="00FA6AE4" w:rsidRPr="00FA6AE4" w:rsidRDefault="00FA6AE4" w:rsidP="009F4FFF">
            <w:pPr>
              <w:rPr>
                <w:sz w:val="18"/>
                <w:szCs w:val="18"/>
              </w:rPr>
            </w:pPr>
            <w:r w:rsidRPr="00FA6AE4">
              <w:rPr>
                <w:sz w:val="18"/>
                <w:szCs w:val="18"/>
              </w:rPr>
              <w:t>Сентябрь 2017 года</w:t>
            </w:r>
          </w:p>
        </w:tc>
      </w:tr>
      <w:tr w:rsidR="00FA6AE4" w:rsidRPr="00FA6AE4" w:rsidTr="00FA6AE4">
        <w:trPr>
          <w:trHeight w:val="1183"/>
        </w:trPr>
        <w:tc>
          <w:tcPr>
            <w:tcW w:w="2282" w:type="dxa"/>
            <w:vMerge/>
          </w:tcPr>
          <w:p w:rsidR="00FA6AE4" w:rsidRPr="00FA6AE4" w:rsidRDefault="00FA6AE4" w:rsidP="002C316A">
            <w:pPr>
              <w:rPr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FA6AE4" w:rsidRPr="00FA6AE4" w:rsidRDefault="00FA6AE4" w:rsidP="00FA6AE4">
            <w:pPr>
              <w:rPr>
                <w:sz w:val="18"/>
                <w:szCs w:val="18"/>
              </w:rPr>
            </w:pPr>
            <w:r w:rsidRPr="00FA6AE4">
              <w:rPr>
                <w:sz w:val="18"/>
                <w:szCs w:val="18"/>
              </w:rPr>
              <w:t>Г-н Луи-Фердинан Пардо (Франция)</w:t>
            </w:r>
            <w:r w:rsidRPr="00FA6AE4">
              <w:rPr>
                <w:sz w:val="18"/>
                <w:szCs w:val="18"/>
              </w:rPr>
              <w:br/>
              <w:t>Тел.: +33 1 69 80 17 66</w:t>
            </w:r>
            <w:r w:rsidRPr="00FA6AE4">
              <w:rPr>
                <w:sz w:val="18"/>
                <w:szCs w:val="18"/>
              </w:rPr>
              <w:br/>
              <w:t>Факс: +33 1 69 80 17 09</w:t>
            </w:r>
            <w:r w:rsidRPr="00FA6AE4">
              <w:rPr>
                <w:sz w:val="18"/>
                <w:szCs w:val="18"/>
              </w:rPr>
              <w:br/>
              <w:t xml:space="preserve">Эл. почта: </w:t>
            </w:r>
            <w:hyperlink r:id="rId21" w:history="1">
              <w:r w:rsidRPr="00FA6AE4">
                <w:rPr>
                  <w:rStyle w:val="Hyperlink"/>
                  <w:color w:val="auto"/>
                  <w:sz w:val="18"/>
                  <w:szCs w:val="18"/>
                </w:rPr>
                <w:t>louis-ferdinand.pardo@</w:t>
              </w:r>
              <w:r w:rsidRPr="00FA6AE4">
                <w:rPr>
                  <w:rStyle w:val="Hyperlink"/>
                  <w:color w:val="auto"/>
                  <w:sz w:val="18"/>
                  <w:szCs w:val="18"/>
                </w:rPr>
                <w:br/>
                <w:t>utaceram.com</w:t>
              </w:r>
            </w:hyperlink>
          </w:p>
        </w:tc>
        <w:tc>
          <w:tcPr>
            <w:tcW w:w="3087" w:type="dxa"/>
            <w:vMerge/>
          </w:tcPr>
          <w:p w:rsidR="00FA6AE4" w:rsidRPr="00FA6AE4" w:rsidRDefault="00FA6AE4" w:rsidP="002C316A">
            <w:pPr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7" w:type="dxa"/>
            <w:vMerge/>
          </w:tcPr>
          <w:p w:rsidR="00FA6AE4" w:rsidRPr="00FA6AE4" w:rsidRDefault="00FA6AE4" w:rsidP="009F4FFF">
            <w:pPr>
              <w:rPr>
                <w:sz w:val="18"/>
                <w:szCs w:val="18"/>
              </w:rPr>
            </w:pPr>
          </w:p>
        </w:tc>
      </w:tr>
      <w:tr w:rsidR="00FA6AE4" w:rsidRPr="00FA6AE4" w:rsidTr="00FA6AE4">
        <w:trPr>
          <w:trHeight w:val="1090"/>
        </w:trPr>
        <w:tc>
          <w:tcPr>
            <w:tcW w:w="2282" w:type="dxa"/>
            <w:vMerge/>
          </w:tcPr>
          <w:p w:rsidR="00FA6AE4" w:rsidRPr="00FA6AE4" w:rsidRDefault="00FA6AE4" w:rsidP="002C316A">
            <w:pPr>
              <w:rPr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FA6AE4" w:rsidRPr="00FA6AE4" w:rsidRDefault="00FA6AE4" w:rsidP="009F4FFF">
            <w:pPr>
              <w:rPr>
                <w:sz w:val="18"/>
                <w:szCs w:val="18"/>
              </w:rPr>
            </w:pPr>
            <w:r w:rsidRPr="00FA6AE4">
              <w:rPr>
                <w:sz w:val="18"/>
                <w:szCs w:val="18"/>
              </w:rPr>
              <w:t>Г-н Ичиро Сакамото (Япония)</w:t>
            </w:r>
            <w:r w:rsidRPr="00FA6AE4">
              <w:rPr>
                <w:sz w:val="18"/>
                <w:szCs w:val="18"/>
              </w:rPr>
              <w:br/>
              <w:t>Тел.: +81 422 41 66 18</w:t>
            </w:r>
            <w:r w:rsidRPr="00FA6AE4">
              <w:rPr>
                <w:sz w:val="18"/>
                <w:szCs w:val="18"/>
              </w:rPr>
              <w:br/>
              <w:t>Факс: +81 422 76 86 04</w:t>
            </w:r>
            <w:r w:rsidRPr="00FA6AE4">
              <w:rPr>
                <w:sz w:val="18"/>
                <w:szCs w:val="18"/>
              </w:rPr>
              <w:br/>
              <w:t xml:space="preserve">Эл. почта: </w:t>
            </w:r>
            <w:hyperlink r:id="rId22" w:history="1">
              <w:r w:rsidRPr="00FA6AE4">
                <w:rPr>
                  <w:rStyle w:val="Hyperlink"/>
                  <w:color w:val="auto"/>
                  <w:sz w:val="18"/>
                  <w:szCs w:val="18"/>
                </w:rPr>
                <w:t>i-saka@ntsel.go.jp</w:t>
              </w:r>
            </w:hyperlink>
          </w:p>
        </w:tc>
        <w:tc>
          <w:tcPr>
            <w:tcW w:w="3087" w:type="dxa"/>
            <w:vMerge/>
          </w:tcPr>
          <w:p w:rsidR="00FA6AE4" w:rsidRPr="00FA6AE4" w:rsidRDefault="00FA6AE4" w:rsidP="002C316A">
            <w:pPr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7" w:type="dxa"/>
            <w:vMerge/>
          </w:tcPr>
          <w:p w:rsidR="00FA6AE4" w:rsidRPr="00FA6AE4" w:rsidRDefault="00FA6AE4" w:rsidP="009F4FFF">
            <w:pPr>
              <w:rPr>
                <w:sz w:val="18"/>
                <w:szCs w:val="18"/>
              </w:rPr>
            </w:pPr>
          </w:p>
        </w:tc>
      </w:tr>
      <w:tr w:rsidR="00FA6AE4" w:rsidRPr="00FA6AE4" w:rsidTr="00FA6AE4">
        <w:trPr>
          <w:trHeight w:val="1247"/>
        </w:trPr>
        <w:tc>
          <w:tcPr>
            <w:tcW w:w="2282" w:type="dxa"/>
            <w:vMerge w:val="restart"/>
          </w:tcPr>
          <w:p w:rsidR="00FA6AE4" w:rsidRPr="00FA6AE4" w:rsidRDefault="00FA6AE4" w:rsidP="009F4FFF">
            <w:pPr>
              <w:rPr>
                <w:sz w:val="18"/>
                <w:szCs w:val="18"/>
              </w:rPr>
            </w:pPr>
            <w:r w:rsidRPr="00FA6AE4">
              <w:rPr>
                <w:sz w:val="18"/>
                <w:szCs w:val="18"/>
              </w:rPr>
              <w:t>Дополнительные полож</w:t>
            </w:r>
            <w:r w:rsidRPr="00FA6AE4">
              <w:rPr>
                <w:sz w:val="18"/>
                <w:szCs w:val="18"/>
              </w:rPr>
              <w:t>е</w:t>
            </w:r>
            <w:r w:rsidRPr="00FA6AE4">
              <w:rPr>
                <w:sz w:val="18"/>
                <w:szCs w:val="18"/>
              </w:rPr>
              <w:t>ния об уровне звука (ДПУЗ)</w:t>
            </w:r>
          </w:p>
        </w:tc>
        <w:tc>
          <w:tcPr>
            <w:tcW w:w="3170" w:type="dxa"/>
          </w:tcPr>
          <w:p w:rsidR="00FA6AE4" w:rsidRPr="00FA6AE4" w:rsidRDefault="00FA6AE4" w:rsidP="00FA6AE4">
            <w:pPr>
              <w:rPr>
                <w:sz w:val="18"/>
                <w:szCs w:val="18"/>
              </w:rPr>
            </w:pPr>
            <w:r w:rsidRPr="00FA6AE4">
              <w:rPr>
                <w:sz w:val="18"/>
                <w:szCs w:val="18"/>
              </w:rPr>
              <w:t>Г-н Луи-Фердинан Пардо (Франция)</w:t>
            </w:r>
            <w:r w:rsidRPr="00FA6AE4">
              <w:rPr>
                <w:sz w:val="18"/>
                <w:szCs w:val="18"/>
              </w:rPr>
              <w:br/>
              <w:t>Тел.: +33 1 69 80 17 66</w:t>
            </w:r>
            <w:r w:rsidRPr="00FA6AE4">
              <w:rPr>
                <w:sz w:val="18"/>
                <w:szCs w:val="18"/>
              </w:rPr>
              <w:br/>
              <w:t>Факс: +33 1 69 80 17 09</w:t>
            </w:r>
            <w:r w:rsidRPr="00FA6AE4">
              <w:rPr>
                <w:sz w:val="18"/>
                <w:szCs w:val="18"/>
              </w:rPr>
              <w:br/>
              <w:t xml:space="preserve">Эл. почта: </w:t>
            </w:r>
            <w:hyperlink r:id="rId23" w:history="1">
              <w:r w:rsidRPr="00FA6AE4">
                <w:rPr>
                  <w:rStyle w:val="Hyperlink"/>
                  <w:color w:val="auto"/>
                  <w:sz w:val="18"/>
                  <w:szCs w:val="18"/>
                </w:rPr>
                <w:t>louis-ferdinand.pardo@</w:t>
              </w:r>
              <w:r w:rsidRPr="00FA6AE4">
                <w:rPr>
                  <w:rStyle w:val="Hyperlink"/>
                  <w:color w:val="auto"/>
                  <w:sz w:val="18"/>
                  <w:szCs w:val="18"/>
                </w:rPr>
                <w:br/>
                <w:t>utaceram.com</w:t>
              </w:r>
            </w:hyperlink>
          </w:p>
        </w:tc>
        <w:tc>
          <w:tcPr>
            <w:tcW w:w="3087" w:type="dxa"/>
            <w:vMerge w:val="restart"/>
          </w:tcPr>
          <w:p w:rsidR="00FA6AE4" w:rsidRPr="00FA6AE4" w:rsidRDefault="00FA6AE4" w:rsidP="002C316A">
            <w:r w:rsidRPr="00FA6AE4">
              <w:rPr>
                <w:sz w:val="18"/>
                <w:szCs w:val="18"/>
              </w:rPr>
              <w:t>Г-жа Француаз Сильвани</w:t>
            </w:r>
            <w:r w:rsidRPr="00FA6AE4">
              <w:rPr>
                <w:sz w:val="18"/>
                <w:szCs w:val="18"/>
              </w:rPr>
              <w:br/>
              <w:t>(МОПАП)</w:t>
            </w:r>
            <w:r w:rsidRPr="00FA6AE4">
              <w:rPr>
                <w:sz w:val="18"/>
                <w:szCs w:val="18"/>
              </w:rPr>
              <w:br/>
              <w:t>Тел.: +33 1 76 85 05 92</w:t>
            </w:r>
            <w:r w:rsidRPr="00FA6AE4">
              <w:rPr>
                <w:sz w:val="18"/>
                <w:szCs w:val="18"/>
              </w:rPr>
              <w:br/>
              <w:t>Факс: +33 1 76 86 92 89</w:t>
            </w:r>
            <w:r w:rsidRPr="00FA6AE4">
              <w:rPr>
                <w:sz w:val="18"/>
                <w:szCs w:val="18"/>
              </w:rPr>
              <w:br/>
              <w:t xml:space="preserve">Эл. почта: </w:t>
            </w:r>
            <w:hyperlink r:id="rId24" w:history="1">
              <w:r w:rsidRPr="00FA6AE4">
                <w:rPr>
                  <w:rStyle w:val="Hyperlink"/>
                  <w:color w:val="auto"/>
                  <w:sz w:val="18"/>
                  <w:szCs w:val="18"/>
                </w:rPr>
                <w:t>francoise.silvani@</w:t>
              </w:r>
              <w:r w:rsidRPr="00FA6AE4">
                <w:rPr>
                  <w:rStyle w:val="Hyperlink"/>
                  <w:color w:val="auto"/>
                  <w:sz w:val="18"/>
                  <w:szCs w:val="18"/>
                </w:rPr>
                <w:br/>
                <w:t>renault.com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7" w:type="dxa"/>
            <w:vMerge w:val="restart"/>
          </w:tcPr>
          <w:p w:rsidR="00FA6AE4" w:rsidRPr="00FA6AE4" w:rsidRDefault="00FA6AE4" w:rsidP="009F4FFF">
            <w:pPr>
              <w:rPr>
                <w:sz w:val="18"/>
                <w:szCs w:val="18"/>
              </w:rPr>
            </w:pPr>
            <w:r w:rsidRPr="00FA6AE4">
              <w:rPr>
                <w:sz w:val="18"/>
                <w:szCs w:val="18"/>
              </w:rPr>
              <w:t>Сентябрь 2019 года</w:t>
            </w:r>
          </w:p>
        </w:tc>
      </w:tr>
      <w:tr w:rsidR="00FA6AE4" w:rsidRPr="00FA6AE4" w:rsidTr="00FA6AE4">
        <w:trPr>
          <w:trHeight w:val="1025"/>
        </w:trPr>
        <w:tc>
          <w:tcPr>
            <w:tcW w:w="2282" w:type="dxa"/>
            <w:vMerge/>
          </w:tcPr>
          <w:p w:rsidR="00FA6AE4" w:rsidRPr="00FA6AE4" w:rsidRDefault="00FA6AE4" w:rsidP="009F4FFF">
            <w:pPr>
              <w:rPr>
                <w:sz w:val="18"/>
                <w:szCs w:val="18"/>
              </w:rPr>
            </w:pPr>
          </w:p>
        </w:tc>
        <w:tc>
          <w:tcPr>
            <w:tcW w:w="3170" w:type="dxa"/>
          </w:tcPr>
          <w:p w:rsidR="00FA6AE4" w:rsidRPr="00FA6AE4" w:rsidRDefault="00FA6AE4" w:rsidP="00FA6AE4">
            <w:pPr>
              <w:rPr>
                <w:sz w:val="18"/>
                <w:szCs w:val="18"/>
              </w:rPr>
            </w:pPr>
            <w:r w:rsidRPr="00FA6AE4">
              <w:rPr>
                <w:sz w:val="18"/>
                <w:szCs w:val="18"/>
              </w:rPr>
              <w:t>Г-н Дунмин Се (Китай)</w:t>
            </w:r>
            <w:r w:rsidRPr="00FA6AE4">
              <w:rPr>
                <w:sz w:val="18"/>
                <w:szCs w:val="18"/>
              </w:rPr>
              <w:br/>
              <w:t>Тел.: +86 22 843 79284</w:t>
            </w:r>
            <w:r w:rsidRPr="00FA6AE4">
              <w:rPr>
                <w:sz w:val="18"/>
                <w:szCs w:val="18"/>
              </w:rPr>
              <w:br/>
              <w:t>Факс: +86 22 84379259</w:t>
            </w:r>
            <w:r w:rsidRPr="00FA6AE4">
              <w:rPr>
                <w:sz w:val="18"/>
                <w:szCs w:val="18"/>
              </w:rPr>
              <w:br/>
              <w:t xml:space="preserve">Эл. почта: </w:t>
            </w:r>
            <w:hyperlink r:id="rId25" w:history="1">
              <w:r w:rsidRPr="00FA6AE4">
                <w:rPr>
                  <w:rStyle w:val="Hyperlink"/>
                  <w:color w:val="auto"/>
                  <w:sz w:val="18"/>
                  <w:szCs w:val="18"/>
                </w:rPr>
                <w:t>xiedongming@catarc.ac.cn</w:t>
              </w:r>
            </w:hyperlink>
          </w:p>
        </w:tc>
        <w:tc>
          <w:tcPr>
            <w:tcW w:w="3087" w:type="dxa"/>
            <w:vMerge/>
          </w:tcPr>
          <w:p w:rsidR="00FA6AE4" w:rsidRPr="00FA6AE4" w:rsidRDefault="00FA6AE4" w:rsidP="002C316A">
            <w:pPr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7" w:type="dxa"/>
            <w:vMerge/>
          </w:tcPr>
          <w:p w:rsidR="00FA6AE4" w:rsidRPr="00FA6AE4" w:rsidRDefault="00FA6AE4" w:rsidP="009F4FFF">
            <w:pPr>
              <w:rPr>
                <w:sz w:val="18"/>
                <w:szCs w:val="18"/>
              </w:rPr>
            </w:pPr>
          </w:p>
        </w:tc>
      </w:tr>
      <w:tr w:rsidR="00FA6AE4" w:rsidRPr="00FA6AE4" w:rsidTr="00170D67">
        <w:trPr>
          <w:trHeight w:val="1252"/>
        </w:trPr>
        <w:tc>
          <w:tcPr>
            <w:tcW w:w="2282" w:type="dxa"/>
            <w:vMerge/>
          </w:tcPr>
          <w:p w:rsidR="00FA6AE4" w:rsidRPr="00FA6AE4" w:rsidRDefault="00FA6AE4" w:rsidP="009F4FFF">
            <w:pPr>
              <w:rPr>
                <w:sz w:val="18"/>
                <w:szCs w:val="18"/>
              </w:rPr>
            </w:pPr>
          </w:p>
        </w:tc>
        <w:tc>
          <w:tcPr>
            <w:tcW w:w="3170" w:type="dxa"/>
          </w:tcPr>
          <w:p w:rsidR="00FA6AE4" w:rsidRPr="00FA6AE4" w:rsidRDefault="00FA6AE4" w:rsidP="009F4FFF">
            <w:pPr>
              <w:rPr>
                <w:sz w:val="18"/>
                <w:szCs w:val="18"/>
              </w:rPr>
            </w:pPr>
            <w:r w:rsidRPr="00FA6AE4">
              <w:rPr>
                <w:sz w:val="18"/>
                <w:szCs w:val="18"/>
              </w:rPr>
              <w:t>Г-н Kaзухиро Oкaмoтo (Япония)</w:t>
            </w:r>
            <w:r w:rsidRPr="00FA6AE4">
              <w:rPr>
                <w:sz w:val="18"/>
                <w:szCs w:val="18"/>
              </w:rPr>
              <w:br/>
              <w:t>Тел.: +81 422 41 3227</w:t>
            </w:r>
            <w:r w:rsidRPr="00FA6AE4">
              <w:rPr>
                <w:sz w:val="18"/>
                <w:szCs w:val="18"/>
              </w:rPr>
              <w:br/>
              <w:t>Факс: +81 422 41 3232</w:t>
            </w:r>
            <w:r w:rsidRPr="00FA6AE4">
              <w:rPr>
                <w:sz w:val="18"/>
                <w:szCs w:val="18"/>
              </w:rPr>
              <w:br/>
              <w:t xml:space="preserve">Эл. почта: </w:t>
            </w:r>
            <w:hyperlink r:id="rId26" w:history="1">
              <w:r w:rsidRPr="00FA6AE4">
                <w:rPr>
                  <w:rStyle w:val="Hyperlink"/>
                  <w:color w:val="auto"/>
                  <w:sz w:val="18"/>
                  <w:szCs w:val="18"/>
                </w:rPr>
                <w:t>k-okamot@</w:t>
              </w:r>
              <w:r w:rsidRPr="00FA6AE4">
                <w:rPr>
                  <w:rStyle w:val="Hyperlink"/>
                  <w:color w:val="auto"/>
                  <w:sz w:val="18"/>
                  <w:szCs w:val="18"/>
                </w:rPr>
                <w:br/>
                <w:t>shinsa.ntsel.go.jp</w:t>
              </w:r>
            </w:hyperlink>
          </w:p>
        </w:tc>
        <w:tc>
          <w:tcPr>
            <w:tcW w:w="3087" w:type="dxa"/>
            <w:vMerge/>
          </w:tcPr>
          <w:p w:rsidR="00FA6AE4" w:rsidRPr="00FA6AE4" w:rsidRDefault="00FA6AE4" w:rsidP="002C316A">
            <w:pPr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7" w:type="dxa"/>
            <w:vMerge/>
          </w:tcPr>
          <w:p w:rsidR="00FA6AE4" w:rsidRPr="00FA6AE4" w:rsidRDefault="00FA6AE4" w:rsidP="009F4FFF">
            <w:pPr>
              <w:rPr>
                <w:sz w:val="18"/>
                <w:szCs w:val="18"/>
              </w:rPr>
            </w:pPr>
          </w:p>
        </w:tc>
      </w:tr>
    </w:tbl>
    <w:p w:rsidR="009F29C8" w:rsidRPr="00FA6AE4" w:rsidRDefault="00FA6AE4" w:rsidP="00FA6AE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6CC3" w:rsidRDefault="00866CC3" w:rsidP="009F29C8">
      <w:pPr>
        <w:tabs>
          <w:tab w:val="left" w:pos="709"/>
        </w:tabs>
        <w:spacing w:line="240" w:lineRule="auto"/>
        <w:ind w:left="1134" w:right="284"/>
        <w:rPr>
          <w:b/>
          <w:bCs/>
          <w:color w:val="FFFFFF" w:themeColor="background1"/>
          <w:lang w:eastAsia="en-GB"/>
        </w:rPr>
      </w:pPr>
    </w:p>
    <w:sectPr w:rsidR="00866CC3" w:rsidSect="00683B67">
      <w:headerReference w:type="even" r:id="rId27"/>
      <w:headerReference w:type="default" r:id="rId28"/>
      <w:footerReference w:type="even" r:id="rId29"/>
      <w:footerReference w:type="default" r:id="rId30"/>
      <w:footerReference w:type="first" r:id="rId3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18" w:rsidRPr="00A312BC" w:rsidRDefault="00976718" w:rsidP="00A312BC"/>
  </w:endnote>
  <w:endnote w:type="continuationSeparator" w:id="0">
    <w:p w:rsidR="00976718" w:rsidRPr="00A312BC" w:rsidRDefault="0097671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18" w:rsidRPr="00683B67" w:rsidRDefault="00976718">
    <w:pPr>
      <w:pStyle w:val="Footer"/>
    </w:pPr>
    <w:r w:rsidRPr="00683B67">
      <w:rPr>
        <w:b/>
        <w:sz w:val="18"/>
      </w:rPr>
      <w:fldChar w:fldCharType="begin"/>
    </w:r>
    <w:r w:rsidRPr="00683B67">
      <w:rPr>
        <w:b/>
        <w:sz w:val="18"/>
      </w:rPr>
      <w:instrText xml:space="preserve"> PAGE  \* MERGEFORMAT </w:instrText>
    </w:r>
    <w:r w:rsidRPr="00683B67">
      <w:rPr>
        <w:b/>
        <w:sz w:val="18"/>
      </w:rPr>
      <w:fldChar w:fldCharType="separate"/>
    </w:r>
    <w:r w:rsidR="00D11C96">
      <w:rPr>
        <w:b/>
        <w:noProof/>
        <w:sz w:val="18"/>
      </w:rPr>
      <w:t>2</w:t>
    </w:r>
    <w:r w:rsidRPr="00683B67">
      <w:rPr>
        <w:b/>
        <w:sz w:val="18"/>
      </w:rPr>
      <w:fldChar w:fldCharType="end"/>
    </w:r>
    <w:r>
      <w:rPr>
        <w:b/>
        <w:sz w:val="18"/>
      </w:rPr>
      <w:tab/>
    </w:r>
    <w:r>
      <w:t>GE.17-03779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18" w:rsidRPr="00683B67" w:rsidRDefault="00976718" w:rsidP="00683B67">
    <w:pPr>
      <w:pStyle w:val="Footer"/>
      <w:tabs>
        <w:tab w:val="clear" w:pos="9639"/>
        <w:tab w:val="right" w:pos="9638"/>
      </w:tabs>
      <w:rPr>
        <w:b/>
        <w:sz w:val="18"/>
      </w:rPr>
    </w:pPr>
    <w:r>
      <w:t>GE.17-03779</w:t>
    </w:r>
    <w:r>
      <w:tab/>
    </w:r>
    <w:r w:rsidRPr="00683B67">
      <w:rPr>
        <w:b/>
        <w:sz w:val="18"/>
      </w:rPr>
      <w:fldChar w:fldCharType="begin"/>
    </w:r>
    <w:r w:rsidRPr="00683B67">
      <w:rPr>
        <w:b/>
        <w:sz w:val="18"/>
      </w:rPr>
      <w:instrText xml:space="preserve"> PAGE  \* MERGEFORMAT </w:instrText>
    </w:r>
    <w:r w:rsidRPr="00683B67">
      <w:rPr>
        <w:b/>
        <w:sz w:val="18"/>
      </w:rPr>
      <w:fldChar w:fldCharType="separate"/>
    </w:r>
    <w:r w:rsidR="00D11C96">
      <w:rPr>
        <w:b/>
        <w:noProof/>
        <w:sz w:val="18"/>
      </w:rPr>
      <w:t>27</w:t>
    </w:r>
    <w:r w:rsidRPr="00683B6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18" w:rsidRPr="00683B67" w:rsidRDefault="00976718" w:rsidP="00683B67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1B6D618" wp14:editId="4E4026A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152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17-03779  (R)  </w:t>
    </w:r>
    <w:r>
      <w:rPr>
        <w:lang w:val="en-US"/>
      </w:rPr>
      <w:t xml:space="preserve">070417  </w:t>
    </w:r>
    <w:r>
      <w:t>11</w:t>
    </w:r>
    <w:r>
      <w:rPr>
        <w:lang w:val="en-US"/>
      </w:rPr>
      <w:t>0417</w:t>
    </w:r>
    <w:r>
      <w:br/>
    </w:r>
    <w:r w:rsidRPr="00683B67">
      <w:rPr>
        <w:rFonts w:ascii="C39T30Lfz" w:hAnsi="C39T30Lfz"/>
        <w:spacing w:val="0"/>
        <w:w w:val="100"/>
        <w:sz w:val="56"/>
      </w:rPr>
      <w:t></w:t>
    </w:r>
    <w:r w:rsidRPr="00683B67">
      <w:rPr>
        <w:rFonts w:ascii="C39T30Lfz" w:hAnsi="C39T30Lfz"/>
        <w:spacing w:val="0"/>
        <w:w w:val="100"/>
        <w:sz w:val="56"/>
      </w:rPr>
      <w:t></w:t>
    </w:r>
    <w:r w:rsidRPr="00683B67">
      <w:rPr>
        <w:rFonts w:ascii="C39T30Lfz" w:hAnsi="C39T30Lfz"/>
        <w:spacing w:val="0"/>
        <w:w w:val="100"/>
        <w:sz w:val="56"/>
      </w:rPr>
      <w:t></w:t>
    </w:r>
    <w:r w:rsidRPr="00683B67">
      <w:rPr>
        <w:rFonts w:ascii="C39T30Lfz" w:hAnsi="C39T30Lfz"/>
        <w:spacing w:val="0"/>
        <w:w w:val="100"/>
        <w:sz w:val="56"/>
      </w:rPr>
      <w:t></w:t>
    </w:r>
    <w:r w:rsidRPr="00683B67">
      <w:rPr>
        <w:rFonts w:ascii="C39T30Lfz" w:hAnsi="C39T30Lfz"/>
        <w:spacing w:val="0"/>
        <w:w w:val="100"/>
        <w:sz w:val="56"/>
      </w:rPr>
      <w:t></w:t>
    </w:r>
    <w:r w:rsidRPr="00683B67">
      <w:rPr>
        <w:rFonts w:ascii="C39T30Lfz" w:hAnsi="C39T30Lfz"/>
        <w:spacing w:val="0"/>
        <w:w w:val="100"/>
        <w:sz w:val="56"/>
      </w:rPr>
      <w:t></w:t>
    </w:r>
    <w:r w:rsidRPr="00683B67">
      <w:rPr>
        <w:rFonts w:ascii="C39T30Lfz" w:hAnsi="C39T30Lfz"/>
        <w:spacing w:val="0"/>
        <w:w w:val="100"/>
        <w:sz w:val="56"/>
      </w:rPr>
      <w:t></w:t>
    </w:r>
    <w:r w:rsidRPr="00683B67">
      <w:rPr>
        <w:rFonts w:ascii="C39T30Lfz" w:hAnsi="C39T30Lfz"/>
        <w:spacing w:val="0"/>
        <w:w w:val="100"/>
        <w:sz w:val="56"/>
      </w:rPr>
      <w:t></w:t>
    </w:r>
    <w:r w:rsidRPr="00683B6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0E1840B2" wp14:editId="5376A69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53" name="Рисунок 153" descr="http://undocs.org/m2/QRCode.ashx?DS=ECE/TRANS/WP.29/GRB/6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B/6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18" w:rsidRPr="001075E9" w:rsidRDefault="0097671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76718" w:rsidRDefault="0097671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76718" w:rsidRPr="00C1632E" w:rsidRDefault="00976718" w:rsidP="00C91237">
      <w:pPr>
        <w:pStyle w:val="FootnoteText"/>
      </w:pPr>
      <w:r>
        <w:tab/>
      </w:r>
      <w:r w:rsidRPr="00C91237">
        <w:rPr>
          <w:rStyle w:val="FootnoteReference"/>
        </w:rPr>
        <w:footnoteRef/>
      </w:r>
      <w:r>
        <w:tab/>
      </w:r>
      <w:hyperlink r:id="rId1" w:history="1">
        <w:r w:rsidRPr="004235C5">
          <w:rPr>
            <w:rStyle w:val="Hyperlink"/>
            <w:color w:val="auto"/>
          </w:rPr>
          <w:t>www.regulations.gov/docket?D=NHTSA-2016-0125</w:t>
        </w:r>
      </w:hyperlink>
      <w:r>
        <w:t>.</w:t>
      </w:r>
    </w:p>
  </w:footnote>
  <w:footnote w:id="2">
    <w:p w:rsidR="00976718" w:rsidRPr="004235C5" w:rsidRDefault="00976718" w:rsidP="00C91237">
      <w:pPr>
        <w:pStyle w:val="FootnoteText"/>
        <w:rPr>
          <w:lang w:val="ru-RU"/>
        </w:rPr>
      </w:pPr>
      <w:r>
        <w:tab/>
      </w:r>
      <w:r w:rsidRPr="00C91237">
        <w:rPr>
          <w:rStyle w:val="FootnoteReference"/>
        </w:rPr>
        <w:footnoteRef/>
      </w:r>
      <w:r w:rsidRPr="00172CBC">
        <w:rPr>
          <w:lang w:val="ru-RU"/>
        </w:rPr>
        <w:tab/>
      </w:r>
      <w:r w:rsidRPr="006C7BAB">
        <w:rPr>
          <w:i/>
          <w:lang w:val="ru-RU"/>
        </w:rPr>
        <w:t>Примечание</w:t>
      </w:r>
      <w:r w:rsidRPr="00172CBC">
        <w:rPr>
          <w:lang w:val="ru-RU"/>
        </w:rPr>
        <w:t xml:space="preserve">: общепринятое понимание </w:t>
      </w:r>
      <w:r>
        <w:rPr>
          <w:lang w:val="ru-RU"/>
        </w:rPr>
        <w:t>«низкой передачи» или «высокой передачи»</w:t>
      </w:r>
      <w:r>
        <w:rPr>
          <w:lang w:val="ru-RU"/>
        </w:rPr>
        <w:br/>
      </w:r>
      <w:r w:rsidRPr="00172CBC">
        <w:rPr>
          <w:lang w:val="ru-RU"/>
        </w:rPr>
        <w:t xml:space="preserve">не имеет отношения к передаточным числам. </w:t>
      </w:r>
      <w:r w:rsidRPr="004235C5">
        <w:rPr>
          <w:lang w:val="ru-RU"/>
        </w:rPr>
        <w:t>Например, низшая разрешенная передача переднего хода – первая передача – имеет наивысшее передаточное число из всех передач переднего хода. Хотя механическая трансмиссия имеет дискретные передачи, многие немеханические трансмиссии могут иметь большее количество передаточных чисел, которые задействуются блоком управления трансмиссии.</w:t>
      </w:r>
    </w:p>
  </w:footnote>
  <w:footnote w:id="3">
    <w:p w:rsidR="00976718" w:rsidRPr="00FB0A96" w:rsidRDefault="00976718" w:rsidP="00172CBC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Все последующие строки таблицы исключаются (</w:t>
      </w:r>
      <w:r w:rsidRPr="00FB0A96">
        <w:rPr>
          <w:i/>
          <w:iCs/>
          <w:lang w:val="ru-RU"/>
        </w:rPr>
        <w:t>примечание секретариата</w:t>
      </w:r>
      <w:r>
        <w:rPr>
          <w:lang w:val="ru-RU"/>
        </w:rPr>
        <w:t>).</w:t>
      </w:r>
    </w:p>
  </w:footnote>
  <w:footnote w:id="4">
    <w:p w:rsidR="00976718" w:rsidRPr="00590A0B" w:rsidRDefault="00976718" w:rsidP="00167A34">
      <w:pPr>
        <w:pStyle w:val="FootnoteText"/>
        <w:spacing w:line="200" w:lineRule="exact"/>
        <w:rPr>
          <w:highlight w:val="cyan"/>
          <w:lang w:val="ru-RU"/>
        </w:rPr>
      </w:pPr>
      <w:r w:rsidRPr="00172CBC">
        <w:rPr>
          <w:lang w:val="ru-RU"/>
        </w:rPr>
        <w:tab/>
      </w:r>
      <w:r w:rsidRPr="00C91237">
        <w:rPr>
          <w:rStyle w:val="FootnoteReference"/>
        </w:rPr>
        <w:footnoteRef/>
      </w:r>
      <w:r w:rsidRPr="00590A0B">
        <w:rPr>
          <w:lang w:val="ru-RU"/>
        </w:rPr>
        <w:tab/>
        <w:t xml:space="preserve">Для конкретного типа транспортного средства измерения, предусмотренные приложением 7, могут проводиться на иных испытательных треках или в иных условиях окружающей среды (в каждом случае в соответствии с положениями настоящих Правил), если результаты испытаний </w:t>
      </w:r>
      <w:r w:rsidRPr="00A51133">
        <w:t>L</w:t>
      </w:r>
      <w:r w:rsidRPr="00A51133">
        <w:rPr>
          <w:vertAlign w:val="subscript"/>
        </w:rPr>
        <w:t>woti</w:t>
      </w:r>
      <w:r w:rsidRPr="00590A0B">
        <w:rPr>
          <w:lang w:val="ru-RU"/>
        </w:rPr>
        <w:t xml:space="preserve"> и </w:t>
      </w:r>
      <w:r w:rsidRPr="00A51133">
        <w:t>L</w:t>
      </w:r>
      <w:r w:rsidRPr="00A51133">
        <w:rPr>
          <w:vertAlign w:val="subscript"/>
        </w:rPr>
        <w:t>crsi</w:t>
      </w:r>
      <w:r w:rsidRPr="00590A0B">
        <w:rPr>
          <w:vertAlign w:val="subscript"/>
          <w:lang w:val="ru-RU"/>
        </w:rPr>
        <w:t xml:space="preserve"> </w:t>
      </w:r>
      <w:r w:rsidRPr="00590A0B">
        <w:rPr>
          <w:lang w:val="ru-RU"/>
        </w:rPr>
        <w:t xml:space="preserve">для </w:t>
      </w:r>
      <w:r w:rsidRPr="00A51133">
        <w:t>gear</w:t>
      </w:r>
      <w:r w:rsidRPr="00A51133">
        <w:rPr>
          <w:vertAlign w:val="subscript"/>
        </w:rPr>
        <w:t>i</w:t>
      </w:r>
      <w:r w:rsidRPr="00590A0B">
        <w:rPr>
          <w:lang w:val="ru-RU"/>
        </w:rPr>
        <w:t>, представляющей собой анкерную точку, отличаются от рез</w:t>
      </w:r>
      <w:r>
        <w:rPr>
          <w:lang w:val="ru-RU"/>
        </w:rPr>
        <w:t>ультатов испытаний, проведенных</w:t>
      </w:r>
      <w:r>
        <w:rPr>
          <w:lang w:val="ru-RU"/>
        </w:rPr>
        <w:br/>
      </w:r>
      <w:r w:rsidRPr="00590A0B">
        <w:rPr>
          <w:lang w:val="ru-RU"/>
        </w:rPr>
        <w:t>в соответствии с приложением 3, не более чем на +/– 1,0 дБ.</w:t>
      </w:r>
    </w:p>
  </w:footnote>
  <w:footnote w:id="5">
    <w:p w:rsidR="00976718" w:rsidRPr="004235C5" w:rsidRDefault="00976718" w:rsidP="00C91237">
      <w:pPr>
        <w:pStyle w:val="FootnoteText"/>
        <w:rPr>
          <w:lang w:val="ru-RU"/>
        </w:rPr>
      </w:pPr>
      <w:r w:rsidRPr="00590A0B">
        <w:rPr>
          <w:lang w:val="ru-RU"/>
        </w:rPr>
        <w:tab/>
      </w:r>
      <w:r w:rsidRPr="00C91237">
        <w:rPr>
          <w:rStyle w:val="FootnoteReference"/>
        </w:rPr>
        <w:footnoteRef/>
      </w:r>
      <w:r w:rsidRPr="004235C5">
        <w:rPr>
          <w:lang w:val="ru-RU"/>
        </w:rPr>
        <w:tab/>
        <w:t>Значение, применимое для утвержденного типа транспортного средства.</w:t>
      </w:r>
    </w:p>
  </w:footnote>
  <w:footnote w:id="6">
    <w:p w:rsidR="00976718" w:rsidRPr="004235C5" w:rsidRDefault="00976718" w:rsidP="00C91237">
      <w:pPr>
        <w:pStyle w:val="FootnoteText"/>
        <w:rPr>
          <w:lang w:val="ru-RU"/>
        </w:rPr>
      </w:pPr>
      <w:r w:rsidRPr="004235C5">
        <w:rPr>
          <w:lang w:val="ru-RU"/>
        </w:rPr>
        <w:tab/>
      </w:r>
      <w:r w:rsidRPr="00C91237">
        <w:rPr>
          <w:rStyle w:val="FootnoteReference"/>
        </w:rPr>
        <w:footnoteRef/>
      </w:r>
      <w:r w:rsidRPr="004235C5">
        <w:rPr>
          <w:lang w:val="ru-RU"/>
        </w:rPr>
        <w:tab/>
        <w:t>Значение, применимое для утвержденного типа транспортного средства.</w:t>
      </w:r>
    </w:p>
  </w:footnote>
  <w:footnote w:id="7">
    <w:p w:rsidR="00976718" w:rsidRPr="004235C5" w:rsidRDefault="00976718" w:rsidP="00C91237">
      <w:pPr>
        <w:pStyle w:val="FootnoteText"/>
        <w:rPr>
          <w:bCs/>
          <w:lang w:val="ru-RU"/>
        </w:rPr>
      </w:pPr>
      <w:r w:rsidRPr="004235C5">
        <w:rPr>
          <w:b/>
          <w:lang w:val="ru-RU"/>
        </w:rPr>
        <w:tab/>
      </w:r>
      <w:r w:rsidRPr="00C91237">
        <w:rPr>
          <w:rStyle w:val="FootnoteReference"/>
        </w:rPr>
        <w:footnoteRef/>
      </w:r>
      <w:r w:rsidRPr="004235C5">
        <w:rPr>
          <w:bCs/>
          <w:lang w:val="ru-RU"/>
        </w:rPr>
        <w:t xml:space="preserve"> </w:t>
      </w:r>
      <w:r w:rsidRPr="004235C5">
        <w:rPr>
          <w:bCs/>
          <w:lang w:val="ru-RU"/>
        </w:rPr>
        <w:tab/>
        <w:t>Имитация применима не всегда, поскольку резул</w:t>
      </w:r>
      <w:r>
        <w:rPr>
          <w:bCs/>
          <w:lang w:val="ru-RU"/>
        </w:rPr>
        <w:t>ьтаты испытаний по приложению 3</w:t>
      </w:r>
      <w:r w:rsidRPr="000B2C52">
        <w:rPr>
          <w:bCs/>
          <w:lang w:val="ru-RU"/>
        </w:rPr>
        <w:br/>
      </w:r>
      <w:r w:rsidRPr="004235C5">
        <w:rPr>
          <w:bCs/>
          <w:lang w:val="ru-RU"/>
        </w:rPr>
        <w:t>и линии регрессии, построенные в соответствии с пунктом 3 приложения 7, могут оказаться недостаточно согласованными для целей имитации. В этом случае рекомендуется проводить непосредственные измерения.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18" w:rsidRPr="00683B67" w:rsidRDefault="00D11C9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76718">
      <w:t>ECE/TRANS/WP.29/GRB/63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18" w:rsidRPr="00683B67" w:rsidRDefault="00D11C96" w:rsidP="00683B6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76718">
      <w:t>ECE/TRANS/WP.29/GRB/63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20B91"/>
    <w:multiLevelType w:val="hybridMultilevel"/>
    <w:tmpl w:val="F29E42C6"/>
    <w:lvl w:ilvl="0" w:tplc="9244B4BC">
      <w:start w:val="1"/>
      <w:numFmt w:val="decimal"/>
      <w:lvlText w:val="%1."/>
      <w:lvlJc w:val="left"/>
      <w:pPr>
        <w:ind w:left="2844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9D02EEC"/>
    <w:multiLevelType w:val="hybridMultilevel"/>
    <w:tmpl w:val="79F293A4"/>
    <w:lvl w:ilvl="0" w:tplc="930013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2166049F"/>
    <w:multiLevelType w:val="hybridMultilevel"/>
    <w:tmpl w:val="3C980CF6"/>
    <w:lvl w:ilvl="0" w:tplc="8A50A584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7">
    <w:nsid w:val="2B3F49C6"/>
    <w:multiLevelType w:val="singleLevel"/>
    <w:tmpl w:val="720CB540"/>
    <w:lvl w:ilvl="0">
      <w:start w:val="1"/>
      <w:numFmt w:val="lowerRoman"/>
      <w:pStyle w:val="Rom2"/>
      <w:lvlText w:val="%1)"/>
      <w:lvlJc w:val="right"/>
      <w:pPr>
        <w:tabs>
          <w:tab w:val="num" w:pos="2160"/>
        </w:tabs>
        <w:ind w:left="2160" w:hanging="516"/>
      </w:pPr>
    </w:lvl>
  </w:abstractNum>
  <w:abstractNum w:abstractNumId="18">
    <w:nsid w:val="2B627A57"/>
    <w:multiLevelType w:val="hybridMultilevel"/>
    <w:tmpl w:val="530AF94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2EDA1D4F"/>
    <w:multiLevelType w:val="hybridMultilevel"/>
    <w:tmpl w:val="24147898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5BA5119"/>
    <w:multiLevelType w:val="hybridMultilevel"/>
    <w:tmpl w:val="C4D4715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421C97"/>
    <w:multiLevelType w:val="hybridMultilevel"/>
    <w:tmpl w:val="EAE2A354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463651BC"/>
    <w:multiLevelType w:val="hybridMultilevel"/>
    <w:tmpl w:val="3222B4AC"/>
    <w:lvl w:ilvl="0" w:tplc="9244B4BC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6198567C"/>
    <w:multiLevelType w:val="hybridMultilevel"/>
    <w:tmpl w:val="580E6910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636A1A4F"/>
    <w:multiLevelType w:val="hybridMultilevel"/>
    <w:tmpl w:val="350094E6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3A4A03"/>
    <w:multiLevelType w:val="hybridMultilevel"/>
    <w:tmpl w:val="4ED0D056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>
    <w:nsid w:val="7A5D0D4D"/>
    <w:multiLevelType w:val="hybridMultilevel"/>
    <w:tmpl w:val="02D87F8E"/>
    <w:lvl w:ilvl="0" w:tplc="1AD25EA2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7E8E6192"/>
    <w:multiLevelType w:val="hybridMultilevel"/>
    <w:tmpl w:val="4ED0D056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4"/>
  </w:num>
  <w:num w:numId="2">
    <w:abstractNumId w:val="21"/>
  </w:num>
  <w:num w:numId="3">
    <w:abstractNumId w:val="15"/>
  </w:num>
  <w:num w:numId="4">
    <w:abstractNumId w:val="35"/>
  </w:num>
  <w:num w:numId="5">
    <w:abstractNumId w:val="2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2"/>
  </w:num>
  <w:num w:numId="17">
    <w:abstractNumId w:val="25"/>
  </w:num>
  <w:num w:numId="18">
    <w:abstractNumId w:val="27"/>
  </w:num>
  <w:num w:numId="19">
    <w:abstractNumId w:val="28"/>
  </w:num>
  <w:num w:numId="20">
    <w:abstractNumId w:val="14"/>
  </w:num>
  <w:num w:numId="21">
    <w:abstractNumId w:val="12"/>
  </w:num>
  <w:num w:numId="22">
    <w:abstractNumId w:val="31"/>
  </w:num>
  <w:num w:numId="23">
    <w:abstractNumId w:val="36"/>
  </w:num>
  <w:num w:numId="24">
    <w:abstractNumId w:val="17"/>
  </w:num>
  <w:num w:numId="25">
    <w:abstractNumId w:val="20"/>
  </w:num>
  <w:num w:numId="26">
    <w:abstractNumId w:val="16"/>
  </w:num>
  <w:num w:numId="27">
    <w:abstractNumId w:val="38"/>
  </w:num>
  <w:num w:numId="28">
    <w:abstractNumId w:val="33"/>
  </w:num>
  <w:num w:numId="29">
    <w:abstractNumId w:val="11"/>
  </w:num>
  <w:num w:numId="30">
    <w:abstractNumId w:val="18"/>
  </w:num>
  <w:num w:numId="31">
    <w:abstractNumId w:val="24"/>
  </w:num>
  <w:num w:numId="32">
    <w:abstractNumId w:val="16"/>
    <w:lvlOverride w:ilvl="0">
      <w:lvl w:ilvl="0" w:tplc="8A50A584">
        <w:start w:val="2"/>
        <w:numFmt w:val="bullet"/>
        <w:lvlText w:val="-"/>
        <w:lvlJc w:val="left"/>
        <w:pPr>
          <w:ind w:left="1494" w:hanging="360"/>
        </w:pPr>
        <w:rPr>
          <w:rFonts w:ascii="Times New Roman" w:eastAsia="Times New Roman" w:hAnsi="Times New Roman" w:cs="Times New Roman" w:hint="default"/>
        </w:rPr>
      </w:lvl>
    </w:lvlOverride>
  </w:num>
  <w:num w:numId="33">
    <w:abstractNumId w:val="38"/>
    <w:lvlOverride w:ilvl="0">
      <w:lvl w:ilvl="0" w:tplc="1AD25EA2">
        <w:start w:val="3"/>
        <w:numFmt w:val="bullet"/>
        <w:lvlText w:val="-"/>
        <w:lvlJc w:val="left"/>
        <w:pPr>
          <w:ind w:left="1494" w:hanging="360"/>
        </w:pPr>
        <w:rPr>
          <w:rFonts w:ascii="Times New Roman" w:eastAsia="Times New Roman" w:hAnsi="Times New Roman" w:cs="Times New Roman" w:hint="default"/>
        </w:rPr>
      </w:lvl>
    </w:lvlOverride>
  </w:num>
  <w:num w:numId="34">
    <w:abstractNumId w:val="29"/>
  </w:num>
  <w:num w:numId="35">
    <w:abstractNumId w:val="23"/>
  </w:num>
  <w:num w:numId="36">
    <w:abstractNumId w:val="10"/>
  </w:num>
  <w:num w:numId="37">
    <w:abstractNumId w:val="19"/>
  </w:num>
  <w:num w:numId="38">
    <w:abstractNumId w:val="30"/>
  </w:num>
  <w:num w:numId="39">
    <w:abstractNumId w:val="22"/>
  </w:num>
  <w:num w:numId="40">
    <w:abstractNumId w:val="39"/>
  </w:num>
  <w:num w:numId="41">
    <w:abstractNumId w:val="37"/>
  </w:num>
  <w:num w:numId="4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3B"/>
    <w:rsid w:val="00014A76"/>
    <w:rsid w:val="00024CF4"/>
    <w:rsid w:val="00033EE1"/>
    <w:rsid w:val="00042B72"/>
    <w:rsid w:val="000558BD"/>
    <w:rsid w:val="00071051"/>
    <w:rsid w:val="000B2C52"/>
    <w:rsid w:val="000B57E7"/>
    <w:rsid w:val="000B6373"/>
    <w:rsid w:val="000E4E5B"/>
    <w:rsid w:val="000F09DF"/>
    <w:rsid w:val="000F61B2"/>
    <w:rsid w:val="001075E9"/>
    <w:rsid w:val="0014152F"/>
    <w:rsid w:val="00167A34"/>
    <w:rsid w:val="00170D67"/>
    <w:rsid w:val="00172CBC"/>
    <w:rsid w:val="00180183"/>
    <w:rsid w:val="0018024D"/>
    <w:rsid w:val="0018649F"/>
    <w:rsid w:val="00196389"/>
    <w:rsid w:val="001B3EF6"/>
    <w:rsid w:val="001C7A89"/>
    <w:rsid w:val="0021089F"/>
    <w:rsid w:val="00254E9D"/>
    <w:rsid w:val="00255343"/>
    <w:rsid w:val="00261EF0"/>
    <w:rsid w:val="0027151D"/>
    <w:rsid w:val="002A2EFC"/>
    <w:rsid w:val="002B0106"/>
    <w:rsid w:val="002B74B1"/>
    <w:rsid w:val="002C0E18"/>
    <w:rsid w:val="002C316A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35C5"/>
    <w:rsid w:val="00424203"/>
    <w:rsid w:val="00452493"/>
    <w:rsid w:val="00453318"/>
    <w:rsid w:val="00454AF2"/>
    <w:rsid w:val="00454E07"/>
    <w:rsid w:val="00472C5C"/>
    <w:rsid w:val="004E05B7"/>
    <w:rsid w:val="004E33C0"/>
    <w:rsid w:val="0050108D"/>
    <w:rsid w:val="00512B2D"/>
    <w:rsid w:val="00513081"/>
    <w:rsid w:val="00517901"/>
    <w:rsid w:val="00526683"/>
    <w:rsid w:val="005639C1"/>
    <w:rsid w:val="00570082"/>
    <w:rsid w:val="005709E0"/>
    <w:rsid w:val="00572E19"/>
    <w:rsid w:val="00590A0B"/>
    <w:rsid w:val="005961C8"/>
    <w:rsid w:val="005966F1"/>
    <w:rsid w:val="005C1A40"/>
    <w:rsid w:val="005D7914"/>
    <w:rsid w:val="005E2B41"/>
    <w:rsid w:val="005F0B42"/>
    <w:rsid w:val="0060758D"/>
    <w:rsid w:val="00607815"/>
    <w:rsid w:val="006345DB"/>
    <w:rsid w:val="00640F49"/>
    <w:rsid w:val="00680D03"/>
    <w:rsid w:val="00681A10"/>
    <w:rsid w:val="00683B67"/>
    <w:rsid w:val="00690119"/>
    <w:rsid w:val="006A1ED8"/>
    <w:rsid w:val="006C2031"/>
    <w:rsid w:val="006C7BAB"/>
    <w:rsid w:val="006D461A"/>
    <w:rsid w:val="006F35EE"/>
    <w:rsid w:val="007021FF"/>
    <w:rsid w:val="00712895"/>
    <w:rsid w:val="00734ACB"/>
    <w:rsid w:val="00757357"/>
    <w:rsid w:val="007627FB"/>
    <w:rsid w:val="00792497"/>
    <w:rsid w:val="00805C24"/>
    <w:rsid w:val="00806737"/>
    <w:rsid w:val="00817FA1"/>
    <w:rsid w:val="00825F8D"/>
    <w:rsid w:val="00834B71"/>
    <w:rsid w:val="008403F0"/>
    <w:rsid w:val="0086445C"/>
    <w:rsid w:val="00866CC3"/>
    <w:rsid w:val="00894693"/>
    <w:rsid w:val="008A08D7"/>
    <w:rsid w:val="008A37C8"/>
    <w:rsid w:val="008B6909"/>
    <w:rsid w:val="008D4D41"/>
    <w:rsid w:val="008D53B6"/>
    <w:rsid w:val="008F7609"/>
    <w:rsid w:val="00901C8D"/>
    <w:rsid w:val="00906890"/>
    <w:rsid w:val="00911BE4"/>
    <w:rsid w:val="00951972"/>
    <w:rsid w:val="009608F3"/>
    <w:rsid w:val="00976718"/>
    <w:rsid w:val="00985CB8"/>
    <w:rsid w:val="009A0B91"/>
    <w:rsid w:val="009A24AC"/>
    <w:rsid w:val="009C1946"/>
    <w:rsid w:val="009C6FE6"/>
    <w:rsid w:val="009F29C8"/>
    <w:rsid w:val="009F4FFF"/>
    <w:rsid w:val="00A14DA8"/>
    <w:rsid w:val="00A312BC"/>
    <w:rsid w:val="00A84021"/>
    <w:rsid w:val="00A84D35"/>
    <w:rsid w:val="00A917B3"/>
    <w:rsid w:val="00AA425D"/>
    <w:rsid w:val="00AB4B51"/>
    <w:rsid w:val="00AB664C"/>
    <w:rsid w:val="00B10CC7"/>
    <w:rsid w:val="00B36DF7"/>
    <w:rsid w:val="00B539E7"/>
    <w:rsid w:val="00B62458"/>
    <w:rsid w:val="00B67B28"/>
    <w:rsid w:val="00BC18B2"/>
    <w:rsid w:val="00BD33EE"/>
    <w:rsid w:val="00BE1CC7"/>
    <w:rsid w:val="00C106D6"/>
    <w:rsid w:val="00C119AE"/>
    <w:rsid w:val="00C60F0C"/>
    <w:rsid w:val="00C805C9"/>
    <w:rsid w:val="00C80C87"/>
    <w:rsid w:val="00C91237"/>
    <w:rsid w:val="00C92939"/>
    <w:rsid w:val="00CA1679"/>
    <w:rsid w:val="00CB151C"/>
    <w:rsid w:val="00CE5A1A"/>
    <w:rsid w:val="00CF55F6"/>
    <w:rsid w:val="00D11C96"/>
    <w:rsid w:val="00D33D63"/>
    <w:rsid w:val="00D5253A"/>
    <w:rsid w:val="00D631C5"/>
    <w:rsid w:val="00D8663B"/>
    <w:rsid w:val="00D90028"/>
    <w:rsid w:val="00D90138"/>
    <w:rsid w:val="00DB6AC1"/>
    <w:rsid w:val="00DD78D1"/>
    <w:rsid w:val="00DE32CD"/>
    <w:rsid w:val="00DF5767"/>
    <w:rsid w:val="00DF71B9"/>
    <w:rsid w:val="00E11F03"/>
    <w:rsid w:val="00E12C5F"/>
    <w:rsid w:val="00E35180"/>
    <w:rsid w:val="00E73F76"/>
    <w:rsid w:val="00E754B8"/>
    <w:rsid w:val="00E87511"/>
    <w:rsid w:val="00EA2C9F"/>
    <w:rsid w:val="00EA420E"/>
    <w:rsid w:val="00ED0BDA"/>
    <w:rsid w:val="00ED4132"/>
    <w:rsid w:val="00EE142A"/>
    <w:rsid w:val="00EF1360"/>
    <w:rsid w:val="00EF3220"/>
    <w:rsid w:val="00F04071"/>
    <w:rsid w:val="00F07948"/>
    <w:rsid w:val="00F2523A"/>
    <w:rsid w:val="00F43903"/>
    <w:rsid w:val="00F94155"/>
    <w:rsid w:val="00F9783F"/>
    <w:rsid w:val="00FA6AE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numPr>
        <w:numId w:val="21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C6FE6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numPr>
        <w:ilvl w:val="5"/>
        <w:numId w:val="21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MG">
    <w:name w:val="_ H __M_G"/>
    <w:basedOn w:val="Normal"/>
    <w:next w:val="Normal"/>
    <w:rsid w:val="00683B6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683B6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683B67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683B67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PlainText">
    <w:name w:val="Plain Text"/>
    <w:basedOn w:val="Normal"/>
    <w:link w:val="PlainTextChar"/>
    <w:semiHidden/>
    <w:rsid w:val="00683B67"/>
    <w:pPr>
      <w:suppressAutoHyphens/>
    </w:pPr>
    <w:rPr>
      <w:rFonts w:eastAsia="Times New Roman" w:cs="Courier New"/>
      <w:spacing w:val="0"/>
      <w:w w:val="100"/>
      <w:kern w:val="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683B67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rsid w:val="00683B67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683B67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683B67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83B67"/>
    <w:rPr>
      <w:lang w:val="en-GB" w:eastAsia="en-US"/>
    </w:rPr>
  </w:style>
  <w:style w:type="paragraph" w:styleId="BlockText">
    <w:name w:val="Block Text"/>
    <w:basedOn w:val="Normal"/>
    <w:semiHidden/>
    <w:rsid w:val="00683B67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683B67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683B67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683B67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683B67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Normal"/>
    <w:rsid w:val="00683B67"/>
    <w:pPr>
      <w:numPr>
        <w:numId w:val="22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styleId="CommentReference">
    <w:name w:val="annotation reference"/>
    <w:rsid w:val="00683B67"/>
    <w:rPr>
      <w:sz w:val="6"/>
    </w:rPr>
  </w:style>
  <w:style w:type="paragraph" w:styleId="CommentText">
    <w:name w:val="annotation text"/>
    <w:basedOn w:val="Normal"/>
    <w:link w:val="CommentTextChar"/>
    <w:rsid w:val="00683B67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683B67"/>
    <w:rPr>
      <w:lang w:val="en-GB" w:eastAsia="en-US"/>
    </w:rPr>
  </w:style>
  <w:style w:type="character" w:styleId="LineNumber">
    <w:name w:val="line number"/>
    <w:semiHidden/>
    <w:rsid w:val="00683B67"/>
    <w:rPr>
      <w:sz w:val="14"/>
    </w:rPr>
  </w:style>
  <w:style w:type="paragraph" w:customStyle="1" w:styleId="Bullet2G">
    <w:name w:val="_Bullet 2_G"/>
    <w:basedOn w:val="Normal"/>
    <w:rsid w:val="00683B67"/>
    <w:pPr>
      <w:numPr>
        <w:numId w:val="23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683B6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link w:val="H23GChar"/>
    <w:rsid w:val="00683B6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683B6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683B6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numbering" w:styleId="111111">
    <w:name w:val="Outline List 2"/>
    <w:basedOn w:val="NoList"/>
    <w:semiHidden/>
    <w:rsid w:val="00683B67"/>
    <w:pPr>
      <w:numPr>
        <w:numId w:val="19"/>
      </w:numPr>
    </w:pPr>
  </w:style>
  <w:style w:type="numbering" w:styleId="1ai">
    <w:name w:val="Outline List 1"/>
    <w:basedOn w:val="NoList"/>
    <w:semiHidden/>
    <w:rsid w:val="00683B67"/>
    <w:pPr>
      <w:numPr>
        <w:numId w:val="20"/>
      </w:numPr>
    </w:pPr>
  </w:style>
  <w:style w:type="numbering" w:styleId="ArticleSection">
    <w:name w:val="Outline List 3"/>
    <w:basedOn w:val="NoList"/>
    <w:semiHidden/>
    <w:rsid w:val="00683B67"/>
    <w:pPr>
      <w:numPr>
        <w:numId w:val="21"/>
      </w:numPr>
    </w:pPr>
  </w:style>
  <w:style w:type="paragraph" w:styleId="BodyText2">
    <w:name w:val="Body Text 2"/>
    <w:basedOn w:val="Normal"/>
    <w:link w:val="BodyText2Char"/>
    <w:semiHidden/>
    <w:rsid w:val="00683B67"/>
    <w:pPr>
      <w:suppressAutoHyphens/>
      <w:spacing w:after="120" w:line="480" w:lineRule="auto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83B67"/>
    <w:rPr>
      <w:lang w:val="en-GB" w:eastAsia="en-US"/>
    </w:rPr>
  </w:style>
  <w:style w:type="paragraph" w:styleId="BodyText3">
    <w:name w:val="Body Text 3"/>
    <w:basedOn w:val="Normal"/>
    <w:link w:val="BodyText3Char"/>
    <w:semiHidden/>
    <w:rsid w:val="00683B67"/>
    <w:pPr>
      <w:suppressAutoHyphens/>
      <w:spacing w:after="120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683B67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683B67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83B67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683B6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83B67"/>
    <w:rPr>
      <w:lang w:val="en-GB" w:eastAsia="en-US"/>
    </w:rPr>
  </w:style>
  <w:style w:type="paragraph" w:styleId="BodyTextIndent2">
    <w:name w:val="Body Text Indent 2"/>
    <w:basedOn w:val="Normal"/>
    <w:link w:val="BodyTextIndent2Char"/>
    <w:rsid w:val="00683B67"/>
    <w:pPr>
      <w:suppressAutoHyphens/>
      <w:spacing w:after="120" w:line="480" w:lineRule="auto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83B67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683B67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83B67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683B67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683B67"/>
    <w:rPr>
      <w:lang w:val="en-GB" w:eastAsia="en-US"/>
    </w:rPr>
  </w:style>
  <w:style w:type="paragraph" w:styleId="Date">
    <w:name w:val="Date"/>
    <w:basedOn w:val="Normal"/>
    <w:next w:val="Normal"/>
    <w:link w:val="DateChar"/>
    <w:rsid w:val="00683B67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DateChar">
    <w:name w:val="Date Char"/>
    <w:basedOn w:val="DefaultParagraphFont"/>
    <w:link w:val="Date"/>
    <w:rsid w:val="00683B67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683B67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83B67"/>
    <w:rPr>
      <w:lang w:val="en-GB" w:eastAsia="en-US"/>
    </w:rPr>
  </w:style>
  <w:style w:type="character" w:styleId="Emphasis">
    <w:name w:val="Emphasis"/>
    <w:qFormat/>
    <w:rsid w:val="00683B67"/>
    <w:rPr>
      <w:i/>
      <w:iCs/>
    </w:rPr>
  </w:style>
  <w:style w:type="paragraph" w:styleId="EnvelopeReturn">
    <w:name w:val="envelope return"/>
    <w:basedOn w:val="Normal"/>
    <w:semiHidden/>
    <w:rsid w:val="00683B67"/>
    <w:pPr>
      <w:suppressAutoHyphens/>
    </w:pPr>
    <w:rPr>
      <w:rFonts w:ascii="Arial" w:eastAsia="Times New Roman" w:hAnsi="Arial" w:cs="Arial"/>
      <w:spacing w:val="0"/>
      <w:w w:val="100"/>
      <w:kern w:val="0"/>
      <w:szCs w:val="20"/>
      <w:lang w:val="en-GB" w:eastAsia="en-US"/>
    </w:rPr>
  </w:style>
  <w:style w:type="character" w:styleId="HTMLAcronym">
    <w:name w:val="HTML Acronym"/>
    <w:basedOn w:val="DefaultParagraphFont"/>
    <w:semiHidden/>
    <w:rsid w:val="00683B67"/>
  </w:style>
  <w:style w:type="paragraph" w:styleId="HTMLAddress">
    <w:name w:val="HTML Address"/>
    <w:basedOn w:val="Normal"/>
    <w:link w:val="HTMLAddressChar"/>
    <w:semiHidden/>
    <w:rsid w:val="00683B67"/>
    <w:pPr>
      <w:suppressAutoHyphens/>
    </w:pPr>
    <w:rPr>
      <w:rFonts w:eastAsia="Times New Roman" w:cs="Times New Roman"/>
      <w:i/>
      <w:iCs/>
      <w:spacing w:val="0"/>
      <w:w w:val="100"/>
      <w:kern w:val="0"/>
      <w:szCs w:val="20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683B67"/>
    <w:rPr>
      <w:i/>
      <w:iCs/>
      <w:lang w:val="en-GB" w:eastAsia="en-US"/>
    </w:rPr>
  </w:style>
  <w:style w:type="character" w:styleId="HTMLCite">
    <w:name w:val="HTML Cite"/>
    <w:semiHidden/>
    <w:rsid w:val="00683B67"/>
    <w:rPr>
      <w:i/>
      <w:iCs/>
    </w:rPr>
  </w:style>
  <w:style w:type="character" w:styleId="HTMLCode">
    <w:name w:val="HTML Code"/>
    <w:semiHidden/>
    <w:rsid w:val="00683B6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83B67"/>
    <w:rPr>
      <w:i/>
      <w:iCs/>
    </w:rPr>
  </w:style>
  <w:style w:type="character" w:styleId="HTMLKeyboard">
    <w:name w:val="HTML Keyboard"/>
    <w:semiHidden/>
    <w:rsid w:val="00683B6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683B67"/>
    <w:pPr>
      <w:suppressAutoHyphens/>
    </w:pPr>
    <w:rPr>
      <w:rFonts w:ascii="Courier New" w:eastAsia="Times New Roman" w:hAnsi="Courier New" w:cs="Courier New"/>
      <w:spacing w:val="0"/>
      <w:w w:val="100"/>
      <w:kern w:val="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83B67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683B67"/>
    <w:rPr>
      <w:rFonts w:ascii="Courier New" w:hAnsi="Courier New" w:cs="Courier New"/>
    </w:rPr>
  </w:style>
  <w:style w:type="character" w:styleId="HTMLTypewriter">
    <w:name w:val="HTML Typewriter"/>
    <w:semiHidden/>
    <w:rsid w:val="00683B6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83B67"/>
    <w:rPr>
      <w:i/>
      <w:iCs/>
    </w:rPr>
  </w:style>
  <w:style w:type="paragraph" w:styleId="List">
    <w:name w:val="List"/>
    <w:basedOn w:val="Normal"/>
    <w:semiHidden/>
    <w:rsid w:val="00683B67"/>
    <w:pPr>
      <w:suppressAutoHyphens/>
      <w:ind w:left="283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2">
    <w:name w:val="List 2"/>
    <w:basedOn w:val="Normal"/>
    <w:semiHidden/>
    <w:rsid w:val="00683B67"/>
    <w:pPr>
      <w:suppressAutoHyphens/>
      <w:ind w:left="566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3">
    <w:name w:val="List 3"/>
    <w:basedOn w:val="Normal"/>
    <w:semiHidden/>
    <w:rsid w:val="00683B67"/>
    <w:pPr>
      <w:suppressAutoHyphens/>
      <w:ind w:left="849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4">
    <w:name w:val="List 4"/>
    <w:basedOn w:val="Normal"/>
    <w:rsid w:val="00683B67"/>
    <w:pPr>
      <w:suppressAutoHyphens/>
      <w:ind w:left="1132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5">
    <w:name w:val="List 5"/>
    <w:basedOn w:val="Normal"/>
    <w:rsid w:val="00683B67"/>
    <w:pPr>
      <w:suppressAutoHyphens/>
      <w:ind w:left="1415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">
    <w:name w:val="List Bullet"/>
    <w:basedOn w:val="Normal"/>
    <w:rsid w:val="00683B67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2">
    <w:name w:val="List Bullet 2"/>
    <w:basedOn w:val="Normal"/>
    <w:semiHidden/>
    <w:rsid w:val="00683B67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3">
    <w:name w:val="List Bullet 3"/>
    <w:basedOn w:val="Normal"/>
    <w:semiHidden/>
    <w:rsid w:val="00683B67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4">
    <w:name w:val="List Bullet 4"/>
    <w:basedOn w:val="Normal"/>
    <w:semiHidden/>
    <w:rsid w:val="00683B67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5">
    <w:name w:val="List Bullet 5"/>
    <w:basedOn w:val="Normal"/>
    <w:semiHidden/>
    <w:rsid w:val="00683B67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">
    <w:name w:val="List Continue"/>
    <w:basedOn w:val="Normal"/>
    <w:semiHidden/>
    <w:rsid w:val="00683B67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2">
    <w:name w:val="List Continue 2"/>
    <w:basedOn w:val="Normal"/>
    <w:semiHidden/>
    <w:rsid w:val="00683B67"/>
    <w:pPr>
      <w:suppressAutoHyphens/>
      <w:spacing w:after="120"/>
      <w:ind w:left="566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3">
    <w:name w:val="List Continue 3"/>
    <w:basedOn w:val="Normal"/>
    <w:semiHidden/>
    <w:rsid w:val="00683B67"/>
    <w:pPr>
      <w:suppressAutoHyphens/>
      <w:spacing w:after="120"/>
      <w:ind w:left="849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4">
    <w:name w:val="List Continue 4"/>
    <w:basedOn w:val="Normal"/>
    <w:semiHidden/>
    <w:rsid w:val="00683B67"/>
    <w:pPr>
      <w:suppressAutoHyphens/>
      <w:spacing w:after="120"/>
      <w:ind w:left="113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5">
    <w:name w:val="List Continue 5"/>
    <w:basedOn w:val="Normal"/>
    <w:semiHidden/>
    <w:rsid w:val="00683B67"/>
    <w:pPr>
      <w:suppressAutoHyphens/>
      <w:spacing w:after="120"/>
      <w:ind w:left="1415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">
    <w:name w:val="List Number"/>
    <w:basedOn w:val="Normal"/>
    <w:rsid w:val="00683B67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2">
    <w:name w:val="List Number 2"/>
    <w:basedOn w:val="Normal"/>
    <w:semiHidden/>
    <w:rsid w:val="00683B67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3">
    <w:name w:val="List Number 3"/>
    <w:basedOn w:val="Normal"/>
    <w:semiHidden/>
    <w:rsid w:val="00683B67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4">
    <w:name w:val="List Number 4"/>
    <w:basedOn w:val="Normal"/>
    <w:semiHidden/>
    <w:rsid w:val="00683B67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5">
    <w:name w:val="List Number 5"/>
    <w:basedOn w:val="Normal"/>
    <w:semiHidden/>
    <w:rsid w:val="00683B67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683B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683B67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683B67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683B67"/>
    <w:pPr>
      <w:suppressAutoHyphens/>
      <w:ind w:left="567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683B67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683B67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683B67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683B67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683B67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683B67"/>
    <w:rPr>
      <w:lang w:val="en-GB" w:eastAsia="en-US"/>
    </w:rPr>
  </w:style>
  <w:style w:type="character" w:styleId="Strong">
    <w:name w:val="Strong"/>
    <w:qFormat/>
    <w:rsid w:val="00683B67"/>
    <w:rPr>
      <w:b/>
      <w:bCs/>
    </w:rPr>
  </w:style>
  <w:style w:type="paragraph" w:styleId="Subtitle">
    <w:name w:val="Subtitle"/>
    <w:basedOn w:val="Normal"/>
    <w:link w:val="SubtitleChar"/>
    <w:qFormat/>
    <w:rsid w:val="00683B67"/>
    <w:pPr>
      <w:suppressAutoHyphens/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683B67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83B67"/>
    <w:pPr>
      <w:suppressAutoHyphens/>
      <w:spacing w:line="240" w:lineRule="atLeast"/>
    </w:pPr>
    <w:rPr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83B67"/>
    <w:pPr>
      <w:suppressAutoHyphens/>
      <w:spacing w:line="240" w:lineRule="atLeast"/>
    </w:pPr>
    <w:rPr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83B67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83B67"/>
    <w:pPr>
      <w:suppressAutoHyphens/>
      <w:spacing w:line="240" w:lineRule="atLeast"/>
    </w:pPr>
    <w:rPr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83B67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83B67"/>
    <w:pPr>
      <w:suppressAutoHyphens/>
      <w:spacing w:line="240" w:lineRule="atLeast"/>
    </w:pPr>
    <w:rPr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683B67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683B67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683B67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H1GChar">
    <w:name w:val="_ H_1_G Char"/>
    <w:link w:val="H1G"/>
    <w:rsid w:val="00683B67"/>
    <w:rPr>
      <w:b/>
      <w:sz w:val="24"/>
      <w:lang w:val="en-GB" w:eastAsia="en-US"/>
    </w:rPr>
  </w:style>
  <w:style w:type="character" w:customStyle="1" w:styleId="HChGChar">
    <w:name w:val="_ H _Ch_G Char"/>
    <w:link w:val="HChG"/>
    <w:rsid w:val="00683B67"/>
    <w:rPr>
      <w:b/>
      <w:sz w:val="28"/>
      <w:lang w:val="en-GB" w:eastAsia="en-US"/>
    </w:rPr>
  </w:style>
  <w:style w:type="character" w:customStyle="1" w:styleId="eg2">
    <w:name w:val="eg2"/>
    <w:rsid w:val="00683B67"/>
  </w:style>
  <w:style w:type="paragraph" w:styleId="ListParagraph">
    <w:name w:val="List Paragraph"/>
    <w:basedOn w:val="Normal"/>
    <w:uiPriority w:val="34"/>
    <w:qFormat/>
    <w:rsid w:val="00683B67"/>
    <w:pPr>
      <w:spacing w:line="240" w:lineRule="auto"/>
      <w:ind w:left="720"/>
      <w:contextualSpacing/>
    </w:pPr>
    <w:rPr>
      <w:rFonts w:eastAsia="Times New Roman" w:cs="Times New Roman"/>
      <w:spacing w:val="0"/>
      <w:w w:val="100"/>
      <w:kern w:val="0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3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3B67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83B67"/>
    <w:rPr>
      <w:lang w:val="en-GB" w:eastAsia="en-US"/>
    </w:rPr>
  </w:style>
  <w:style w:type="paragraph" w:customStyle="1" w:styleId="para">
    <w:name w:val="para"/>
    <w:basedOn w:val="Normal"/>
    <w:link w:val="paraChar"/>
    <w:qFormat/>
    <w:rsid w:val="00683B67"/>
    <w:pPr>
      <w:spacing w:after="120"/>
      <w:ind w:left="2268" w:right="1134" w:hanging="1134"/>
      <w:jc w:val="both"/>
    </w:pPr>
    <w:rPr>
      <w:rFonts w:eastAsia="Times New Roman" w:cs="Times New Roman"/>
      <w:snapToGrid w:val="0"/>
      <w:spacing w:val="0"/>
      <w:w w:val="100"/>
      <w:kern w:val="0"/>
      <w:szCs w:val="20"/>
      <w:lang w:val="fr-FR" w:eastAsia="en-US"/>
    </w:rPr>
  </w:style>
  <w:style w:type="character" w:customStyle="1" w:styleId="WW-">
    <w:name w:val="WW-Основной шрифт абзаца"/>
    <w:rsid w:val="00683B67"/>
  </w:style>
  <w:style w:type="paragraph" w:customStyle="1" w:styleId="NormalIndent1">
    <w:name w:val="Normal Indent1"/>
    <w:rsid w:val="00683B67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ind w:left="720" w:hanging="720"/>
    </w:pPr>
    <w:rPr>
      <w:rFonts w:ascii="Garamond" w:hAnsi="Garamond"/>
      <w:lang w:val="en-US" w:eastAsia="de-DE"/>
    </w:rPr>
  </w:style>
  <w:style w:type="paragraph" w:customStyle="1" w:styleId="Definition">
    <w:name w:val="Definition"/>
    <w:basedOn w:val="Normal"/>
    <w:next w:val="Normal"/>
    <w:rsid w:val="00683B67"/>
    <w:pPr>
      <w:spacing w:after="240" w:line="230" w:lineRule="atLeast"/>
      <w:jc w:val="both"/>
    </w:pPr>
    <w:rPr>
      <w:rFonts w:ascii="Arial" w:eastAsia="MS Mincho" w:hAnsi="Arial" w:cs="Times New Roman"/>
      <w:spacing w:val="0"/>
      <w:w w:val="100"/>
      <w:kern w:val="0"/>
      <w:szCs w:val="20"/>
      <w:lang w:val="en-GB" w:eastAsia="ja-JP"/>
    </w:rPr>
  </w:style>
  <w:style w:type="paragraph" w:customStyle="1" w:styleId="ManualNumPar1">
    <w:name w:val="Manual NumPar 1"/>
    <w:basedOn w:val="Normal"/>
    <w:next w:val="Normal"/>
    <w:rsid w:val="00683B67"/>
    <w:pPr>
      <w:spacing w:before="120" w:after="120" w:line="240" w:lineRule="auto"/>
      <w:ind w:left="851" w:hanging="851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Regelunganweis1">
    <w:name w:val="Regelung anweis1"/>
    <w:basedOn w:val="Normal"/>
    <w:next w:val="Normal"/>
    <w:rsid w:val="00683B67"/>
    <w:pPr>
      <w:spacing w:line="240" w:lineRule="auto"/>
    </w:pPr>
    <w:rPr>
      <w:rFonts w:eastAsia="Times New Roman" w:cs="Times New Roman"/>
      <w:snapToGrid w:val="0"/>
      <w:spacing w:val="0"/>
      <w:w w:val="100"/>
      <w:kern w:val="0"/>
      <w:sz w:val="24"/>
      <w:szCs w:val="20"/>
      <w:u w:val="single"/>
      <w:lang w:val="en-GB" w:eastAsia="en-US"/>
    </w:rPr>
  </w:style>
  <w:style w:type="paragraph" w:customStyle="1" w:styleId="Formula">
    <w:name w:val="Formula"/>
    <w:basedOn w:val="Normal"/>
    <w:next w:val="Normal"/>
    <w:rsid w:val="00683B67"/>
    <w:pPr>
      <w:tabs>
        <w:tab w:val="right" w:pos="9752"/>
      </w:tabs>
      <w:spacing w:after="220" w:line="230" w:lineRule="atLeast"/>
      <w:ind w:left="403"/>
    </w:pPr>
    <w:rPr>
      <w:rFonts w:ascii="Arial" w:eastAsia="MS Mincho" w:hAnsi="Arial" w:cs="Times New Roman"/>
      <w:spacing w:val="0"/>
      <w:w w:val="100"/>
      <w:kern w:val="0"/>
      <w:szCs w:val="20"/>
      <w:lang w:val="en-GB" w:eastAsia="ja-JP"/>
    </w:rPr>
  </w:style>
  <w:style w:type="paragraph" w:customStyle="1" w:styleId="Note">
    <w:name w:val="Note"/>
    <w:basedOn w:val="Normal"/>
    <w:next w:val="Normal"/>
    <w:rsid w:val="00683B67"/>
    <w:pPr>
      <w:tabs>
        <w:tab w:val="left" w:pos="960"/>
      </w:tabs>
      <w:spacing w:after="240" w:line="210" w:lineRule="atLeast"/>
      <w:jc w:val="both"/>
    </w:pPr>
    <w:rPr>
      <w:rFonts w:ascii="Arial" w:eastAsia="MS Mincho" w:hAnsi="Arial" w:cs="Times New Roman"/>
      <w:spacing w:val="0"/>
      <w:w w:val="100"/>
      <w:kern w:val="0"/>
      <w:sz w:val="18"/>
      <w:szCs w:val="20"/>
      <w:lang w:val="en-GB" w:eastAsia="ja-JP"/>
    </w:rPr>
  </w:style>
  <w:style w:type="paragraph" w:customStyle="1" w:styleId="Gleichung">
    <w:name w:val="Gleichung"/>
    <w:basedOn w:val="Caption"/>
    <w:rsid w:val="00683B67"/>
    <w:pPr>
      <w:widowControl w:val="0"/>
      <w:tabs>
        <w:tab w:val="left" w:pos="2410"/>
      </w:tabs>
      <w:spacing w:before="120" w:after="120" w:line="240" w:lineRule="auto"/>
    </w:pPr>
    <w:rPr>
      <w:rFonts w:ascii="Arial" w:hAnsi="Arial"/>
      <w:bCs w:val="0"/>
      <w:snapToGrid w:val="0"/>
      <w:color w:val="000000"/>
      <w:sz w:val="22"/>
      <w:lang w:eastAsia="de-DE"/>
    </w:rPr>
  </w:style>
  <w:style w:type="paragraph" w:styleId="Caption">
    <w:name w:val="caption"/>
    <w:basedOn w:val="Normal"/>
    <w:next w:val="Normal"/>
    <w:qFormat/>
    <w:rsid w:val="00683B67"/>
    <w:pPr>
      <w:suppressAutoHyphens/>
    </w:pPr>
    <w:rPr>
      <w:rFonts w:eastAsia="Times New Roman" w:cs="Times New Roman"/>
      <w:b/>
      <w:bCs/>
      <w:spacing w:val="0"/>
      <w:w w:val="100"/>
      <w:kern w:val="0"/>
      <w:szCs w:val="20"/>
      <w:lang w:val="en-GB" w:eastAsia="en-US"/>
    </w:rPr>
  </w:style>
  <w:style w:type="paragraph" w:customStyle="1" w:styleId="Rom2">
    <w:name w:val="Rom2"/>
    <w:basedOn w:val="SingleTxtG"/>
    <w:semiHidden/>
    <w:rsid w:val="00683B67"/>
    <w:pPr>
      <w:numPr>
        <w:numId w:val="24"/>
      </w:numPr>
      <w:tabs>
        <w:tab w:val="clear" w:pos="2160"/>
        <w:tab w:val="num" w:pos="1701"/>
      </w:tabs>
      <w:ind w:left="2835" w:hanging="397"/>
    </w:pPr>
    <w:rPr>
      <w:lang w:val="fr-CH"/>
    </w:rPr>
  </w:style>
  <w:style w:type="character" w:customStyle="1" w:styleId="H23GChar">
    <w:name w:val="_ H_2/3_G Char"/>
    <w:link w:val="H23G"/>
    <w:rsid w:val="00683B67"/>
    <w:rPr>
      <w:b/>
      <w:lang w:val="en-GB" w:eastAsia="en-US"/>
    </w:rPr>
  </w:style>
  <w:style w:type="paragraph" w:customStyle="1" w:styleId="CM41">
    <w:name w:val="CM4+1"/>
    <w:basedOn w:val="Normal"/>
    <w:next w:val="Normal"/>
    <w:uiPriority w:val="99"/>
    <w:rsid w:val="00683B67"/>
    <w:pPr>
      <w:autoSpaceDE w:val="0"/>
      <w:autoSpaceDN w:val="0"/>
      <w:adjustRightInd w:val="0"/>
      <w:spacing w:line="240" w:lineRule="auto"/>
    </w:pPr>
    <w:rPr>
      <w:rFonts w:eastAsia="MS Mincho" w:cs="Times New Roman"/>
      <w:spacing w:val="0"/>
      <w:w w:val="100"/>
      <w:kern w:val="0"/>
      <w:sz w:val="24"/>
      <w:szCs w:val="24"/>
      <w:lang w:val="de-DE" w:eastAsia="de-DE"/>
    </w:rPr>
  </w:style>
  <w:style w:type="paragraph" w:styleId="NoSpacing">
    <w:name w:val="No Spacing"/>
    <w:uiPriority w:val="1"/>
    <w:qFormat/>
    <w:rsid w:val="00683B67"/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683B67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character" w:customStyle="1" w:styleId="paraChar">
    <w:name w:val="para Char"/>
    <w:link w:val="para"/>
    <w:rsid w:val="00683B67"/>
    <w:rPr>
      <w:snapToGrid w:val="0"/>
      <w:lang w:val="fr-FR" w:eastAsia="en-US"/>
    </w:rPr>
  </w:style>
  <w:style w:type="paragraph" w:customStyle="1" w:styleId="3">
    <w:name w:val="Стиль3"/>
    <w:basedOn w:val="Normal"/>
    <w:link w:val="30"/>
    <w:rsid w:val="00683B67"/>
    <w:pPr>
      <w:widowControl w:val="0"/>
      <w:autoSpaceDE w:val="0"/>
      <w:autoSpaceDN w:val="0"/>
      <w:adjustRightInd w:val="0"/>
      <w:spacing w:line="360" w:lineRule="auto"/>
      <w:ind w:left="2268" w:hanging="1134"/>
    </w:pPr>
    <w:rPr>
      <w:rFonts w:eastAsia="Times New Roman" w:cs="Times New Roman"/>
      <w:spacing w:val="-2"/>
      <w:w w:val="100"/>
      <w:kern w:val="0"/>
      <w:szCs w:val="20"/>
      <w:lang w:val="en-GB" w:eastAsia="ru-RU"/>
    </w:rPr>
  </w:style>
  <w:style w:type="character" w:customStyle="1" w:styleId="30">
    <w:name w:val="Стиль3 Знак"/>
    <w:link w:val="3"/>
    <w:rsid w:val="00683B67"/>
    <w:rPr>
      <w:spacing w:val="-2"/>
      <w:lang w:val="en-GB" w:eastAsia="ru-RU"/>
    </w:rPr>
  </w:style>
  <w:style w:type="paragraph" w:customStyle="1" w:styleId="4">
    <w:name w:val="Стиль4"/>
    <w:basedOn w:val="3"/>
    <w:link w:val="40"/>
    <w:rsid w:val="00683B67"/>
    <w:pPr>
      <w:tabs>
        <w:tab w:val="right" w:pos="-4253"/>
        <w:tab w:val="left" w:pos="2268"/>
      </w:tabs>
      <w:ind w:left="2835"/>
    </w:pPr>
    <w:rPr>
      <w:i/>
      <w:iCs/>
    </w:rPr>
  </w:style>
  <w:style w:type="character" w:customStyle="1" w:styleId="40">
    <w:name w:val="Стиль4 Знак"/>
    <w:link w:val="4"/>
    <w:rsid w:val="00683B67"/>
    <w:rPr>
      <w:i/>
      <w:iCs/>
      <w:spacing w:val="-2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683B67"/>
    <w:rPr>
      <w:rFonts w:eastAsiaTheme="minorEastAsia" w:cs="Arial"/>
      <w:bCs/>
      <w:iCs/>
      <w:spacing w:val="4"/>
      <w:w w:val="103"/>
      <w:kern w:val="14"/>
      <w:szCs w:val="28"/>
      <w:lang w:val="ru-RU" w:eastAsia="zh-CN"/>
    </w:rPr>
  </w:style>
  <w:style w:type="character" w:customStyle="1" w:styleId="Heading3Char">
    <w:name w:val="Heading 3 Char"/>
    <w:basedOn w:val="DefaultParagraphFont"/>
    <w:link w:val="Heading3"/>
    <w:rsid w:val="00683B67"/>
    <w:rPr>
      <w:rFonts w:ascii="Arial" w:eastAsiaTheme="minorEastAsia" w:hAnsi="Arial" w:cs="Arial"/>
      <w:b/>
      <w:bCs/>
      <w:spacing w:val="4"/>
      <w:w w:val="103"/>
      <w:kern w:val="14"/>
      <w:sz w:val="26"/>
      <w:szCs w:val="26"/>
      <w:lang w:val="ru-RU" w:eastAsia="zh-CN"/>
    </w:rPr>
  </w:style>
  <w:style w:type="character" w:customStyle="1" w:styleId="Heading4Char">
    <w:name w:val="Heading 4 Char"/>
    <w:basedOn w:val="DefaultParagraphFont"/>
    <w:link w:val="Heading4"/>
    <w:rsid w:val="00683B67"/>
    <w:rPr>
      <w:rFonts w:eastAsiaTheme="minorEastAsia" w:cstheme="minorBidi"/>
      <w:b/>
      <w:bCs/>
      <w:spacing w:val="4"/>
      <w:w w:val="103"/>
      <w:kern w:val="14"/>
      <w:sz w:val="28"/>
      <w:szCs w:val="28"/>
      <w:lang w:val="ru-RU" w:eastAsia="zh-CN"/>
    </w:rPr>
  </w:style>
  <w:style w:type="character" w:customStyle="1" w:styleId="Heading5Char">
    <w:name w:val="Heading 5 Char"/>
    <w:basedOn w:val="DefaultParagraphFont"/>
    <w:link w:val="Heading5"/>
    <w:rsid w:val="00683B67"/>
    <w:rPr>
      <w:rFonts w:eastAsiaTheme="minorEastAsia" w:cstheme="minorBidi"/>
      <w:b/>
      <w:bCs/>
      <w:i/>
      <w:iCs/>
      <w:spacing w:val="4"/>
      <w:w w:val="103"/>
      <w:kern w:val="14"/>
      <w:sz w:val="26"/>
      <w:szCs w:val="26"/>
      <w:lang w:val="ru-RU" w:eastAsia="zh-CN"/>
    </w:rPr>
  </w:style>
  <w:style w:type="character" w:customStyle="1" w:styleId="Heading6Char">
    <w:name w:val="Heading 6 Char"/>
    <w:basedOn w:val="DefaultParagraphFont"/>
    <w:link w:val="Heading6"/>
    <w:rsid w:val="00683B67"/>
    <w:rPr>
      <w:rFonts w:eastAsiaTheme="minorEastAsia" w:cstheme="minorBidi"/>
      <w:b/>
      <w:bCs/>
      <w:spacing w:val="4"/>
      <w:w w:val="103"/>
      <w:kern w:val="14"/>
      <w:sz w:val="22"/>
      <w:szCs w:val="22"/>
      <w:lang w:val="ru-RU" w:eastAsia="zh-CN"/>
    </w:rPr>
  </w:style>
  <w:style w:type="character" w:customStyle="1" w:styleId="Heading7Char">
    <w:name w:val="Heading 7 Char"/>
    <w:basedOn w:val="DefaultParagraphFont"/>
    <w:link w:val="Heading7"/>
    <w:rsid w:val="00683B67"/>
    <w:rPr>
      <w:rFonts w:eastAsiaTheme="minorEastAsia" w:cstheme="minorBidi"/>
      <w:spacing w:val="4"/>
      <w:w w:val="103"/>
      <w:kern w:val="14"/>
      <w:sz w:val="24"/>
      <w:szCs w:val="24"/>
      <w:lang w:val="ru-RU" w:eastAsia="zh-CN"/>
    </w:rPr>
  </w:style>
  <w:style w:type="character" w:customStyle="1" w:styleId="Heading8Char">
    <w:name w:val="Heading 8 Char"/>
    <w:basedOn w:val="DefaultParagraphFont"/>
    <w:link w:val="Heading8"/>
    <w:rsid w:val="00683B67"/>
    <w:rPr>
      <w:rFonts w:eastAsiaTheme="minorEastAsia" w:cstheme="minorBidi"/>
      <w:i/>
      <w:iCs/>
      <w:spacing w:val="4"/>
      <w:w w:val="103"/>
      <w:kern w:val="14"/>
      <w:sz w:val="24"/>
      <w:szCs w:val="24"/>
      <w:lang w:val="ru-RU" w:eastAsia="zh-CN"/>
    </w:rPr>
  </w:style>
  <w:style w:type="character" w:customStyle="1" w:styleId="Heading9Char">
    <w:name w:val="Heading 9 Char"/>
    <w:basedOn w:val="DefaultParagraphFont"/>
    <w:link w:val="Heading9"/>
    <w:rsid w:val="00683B67"/>
    <w:rPr>
      <w:rFonts w:ascii="Arial" w:eastAsiaTheme="minorEastAsia" w:hAnsi="Arial" w:cs="Arial"/>
      <w:spacing w:val="4"/>
      <w:w w:val="103"/>
      <w:kern w:val="14"/>
      <w:sz w:val="22"/>
      <w:szCs w:val="22"/>
      <w:lang w:val="ru-RU" w:eastAsia="zh-CN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683B67"/>
    <w:pPr>
      <w:tabs>
        <w:tab w:val="left" w:pos="1080"/>
      </w:tabs>
      <w:spacing w:line="240" w:lineRule="auto"/>
      <w:ind w:left="1080"/>
      <w:jc w:val="both"/>
    </w:pPr>
    <w:rPr>
      <w:rFonts w:eastAsia="Times New Roman" w:cs="Times New Roman"/>
      <w:spacing w:val="0"/>
      <w:w w:val="100"/>
      <w:kern w:val="0"/>
      <w:sz w:val="22"/>
      <w:lang w:val="en-US" w:eastAsia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683B67"/>
    <w:rPr>
      <w:sz w:val="22"/>
      <w:szCs w:val="22"/>
      <w:lang w:val="en-US" w:eastAsia="en-US"/>
    </w:rPr>
  </w:style>
  <w:style w:type="paragraph" w:customStyle="1" w:styleId="1">
    <w:name w:val="Без интервала1"/>
    <w:qFormat/>
    <w:rsid w:val="00683B67"/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numPr>
        <w:numId w:val="21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C6FE6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numPr>
        <w:ilvl w:val="5"/>
        <w:numId w:val="21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MG">
    <w:name w:val="_ H __M_G"/>
    <w:basedOn w:val="Normal"/>
    <w:next w:val="Normal"/>
    <w:rsid w:val="00683B6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683B6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683B67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683B67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PlainText">
    <w:name w:val="Plain Text"/>
    <w:basedOn w:val="Normal"/>
    <w:link w:val="PlainTextChar"/>
    <w:semiHidden/>
    <w:rsid w:val="00683B67"/>
    <w:pPr>
      <w:suppressAutoHyphens/>
    </w:pPr>
    <w:rPr>
      <w:rFonts w:eastAsia="Times New Roman" w:cs="Courier New"/>
      <w:spacing w:val="0"/>
      <w:w w:val="100"/>
      <w:kern w:val="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683B67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rsid w:val="00683B67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683B67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683B67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83B67"/>
    <w:rPr>
      <w:lang w:val="en-GB" w:eastAsia="en-US"/>
    </w:rPr>
  </w:style>
  <w:style w:type="paragraph" w:styleId="BlockText">
    <w:name w:val="Block Text"/>
    <w:basedOn w:val="Normal"/>
    <w:semiHidden/>
    <w:rsid w:val="00683B67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683B67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683B67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683B67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683B67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Normal"/>
    <w:rsid w:val="00683B67"/>
    <w:pPr>
      <w:numPr>
        <w:numId w:val="22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styleId="CommentReference">
    <w:name w:val="annotation reference"/>
    <w:rsid w:val="00683B67"/>
    <w:rPr>
      <w:sz w:val="6"/>
    </w:rPr>
  </w:style>
  <w:style w:type="paragraph" w:styleId="CommentText">
    <w:name w:val="annotation text"/>
    <w:basedOn w:val="Normal"/>
    <w:link w:val="CommentTextChar"/>
    <w:rsid w:val="00683B67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683B67"/>
    <w:rPr>
      <w:lang w:val="en-GB" w:eastAsia="en-US"/>
    </w:rPr>
  </w:style>
  <w:style w:type="character" w:styleId="LineNumber">
    <w:name w:val="line number"/>
    <w:semiHidden/>
    <w:rsid w:val="00683B67"/>
    <w:rPr>
      <w:sz w:val="14"/>
    </w:rPr>
  </w:style>
  <w:style w:type="paragraph" w:customStyle="1" w:styleId="Bullet2G">
    <w:name w:val="_Bullet 2_G"/>
    <w:basedOn w:val="Normal"/>
    <w:rsid w:val="00683B67"/>
    <w:pPr>
      <w:numPr>
        <w:numId w:val="23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683B6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link w:val="H23GChar"/>
    <w:rsid w:val="00683B6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683B6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683B6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numbering" w:styleId="111111">
    <w:name w:val="Outline List 2"/>
    <w:basedOn w:val="NoList"/>
    <w:semiHidden/>
    <w:rsid w:val="00683B67"/>
    <w:pPr>
      <w:numPr>
        <w:numId w:val="19"/>
      </w:numPr>
    </w:pPr>
  </w:style>
  <w:style w:type="numbering" w:styleId="1ai">
    <w:name w:val="Outline List 1"/>
    <w:basedOn w:val="NoList"/>
    <w:semiHidden/>
    <w:rsid w:val="00683B67"/>
    <w:pPr>
      <w:numPr>
        <w:numId w:val="20"/>
      </w:numPr>
    </w:pPr>
  </w:style>
  <w:style w:type="numbering" w:styleId="ArticleSection">
    <w:name w:val="Outline List 3"/>
    <w:basedOn w:val="NoList"/>
    <w:semiHidden/>
    <w:rsid w:val="00683B67"/>
    <w:pPr>
      <w:numPr>
        <w:numId w:val="21"/>
      </w:numPr>
    </w:pPr>
  </w:style>
  <w:style w:type="paragraph" w:styleId="BodyText2">
    <w:name w:val="Body Text 2"/>
    <w:basedOn w:val="Normal"/>
    <w:link w:val="BodyText2Char"/>
    <w:semiHidden/>
    <w:rsid w:val="00683B67"/>
    <w:pPr>
      <w:suppressAutoHyphens/>
      <w:spacing w:after="120" w:line="480" w:lineRule="auto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83B67"/>
    <w:rPr>
      <w:lang w:val="en-GB" w:eastAsia="en-US"/>
    </w:rPr>
  </w:style>
  <w:style w:type="paragraph" w:styleId="BodyText3">
    <w:name w:val="Body Text 3"/>
    <w:basedOn w:val="Normal"/>
    <w:link w:val="BodyText3Char"/>
    <w:semiHidden/>
    <w:rsid w:val="00683B67"/>
    <w:pPr>
      <w:suppressAutoHyphens/>
      <w:spacing w:after="120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683B67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683B67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83B67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683B6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83B67"/>
    <w:rPr>
      <w:lang w:val="en-GB" w:eastAsia="en-US"/>
    </w:rPr>
  </w:style>
  <w:style w:type="paragraph" w:styleId="BodyTextIndent2">
    <w:name w:val="Body Text Indent 2"/>
    <w:basedOn w:val="Normal"/>
    <w:link w:val="BodyTextIndent2Char"/>
    <w:rsid w:val="00683B67"/>
    <w:pPr>
      <w:suppressAutoHyphens/>
      <w:spacing w:after="120" w:line="480" w:lineRule="auto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83B67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683B67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83B67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683B67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683B67"/>
    <w:rPr>
      <w:lang w:val="en-GB" w:eastAsia="en-US"/>
    </w:rPr>
  </w:style>
  <w:style w:type="paragraph" w:styleId="Date">
    <w:name w:val="Date"/>
    <w:basedOn w:val="Normal"/>
    <w:next w:val="Normal"/>
    <w:link w:val="DateChar"/>
    <w:rsid w:val="00683B67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DateChar">
    <w:name w:val="Date Char"/>
    <w:basedOn w:val="DefaultParagraphFont"/>
    <w:link w:val="Date"/>
    <w:rsid w:val="00683B67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683B67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83B67"/>
    <w:rPr>
      <w:lang w:val="en-GB" w:eastAsia="en-US"/>
    </w:rPr>
  </w:style>
  <w:style w:type="character" w:styleId="Emphasis">
    <w:name w:val="Emphasis"/>
    <w:qFormat/>
    <w:rsid w:val="00683B67"/>
    <w:rPr>
      <w:i/>
      <w:iCs/>
    </w:rPr>
  </w:style>
  <w:style w:type="paragraph" w:styleId="EnvelopeReturn">
    <w:name w:val="envelope return"/>
    <w:basedOn w:val="Normal"/>
    <w:semiHidden/>
    <w:rsid w:val="00683B67"/>
    <w:pPr>
      <w:suppressAutoHyphens/>
    </w:pPr>
    <w:rPr>
      <w:rFonts w:ascii="Arial" w:eastAsia="Times New Roman" w:hAnsi="Arial" w:cs="Arial"/>
      <w:spacing w:val="0"/>
      <w:w w:val="100"/>
      <w:kern w:val="0"/>
      <w:szCs w:val="20"/>
      <w:lang w:val="en-GB" w:eastAsia="en-US"/>
    </w:rPr>
  </w:style>
  <w:style w:type="character" w:styleId="HTMLAcronym">
    <w:name w:val="HTML Acronym"/>
    <w:basedOn w:val="DefaultParagraphFont"/>
    <w:semiHidden/>
    <w:rsid w:val="00683B67"/>
  </w:style>
  <w:style w:type="paragraph" w:styleId="HTMLAddress">
    <w:name w:val="HTML Address"/>
    <w:basedOn w:val="Normal"/>
    <w:link w:val="HTMLAddressChar"/>
    <w:semiHidden/>
    <w:rsid w:val="00683B67"/>
    <w:pPr>
      <w:suppressAutoHyphens/>
    </w:pPr>
    <w:rPr>
      <w:rFonts w:eastAsia="Times New Roman" w:cs="Times New Roman"/>
      <w:i/>
      <w:iCs/>
      <w:spacing w:val="0"/>
      <w:w w:val="100"/>
      <w:kern w:val="0"/>
      <w:szCs w:val="20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683B67"/>
    <w:rPr>
      <w:i/>
      <w:iCs/>
      <w:lang w:val="en-GB" w:eastAsia="en-US"/>
    </w:rPr>
  </w:style>
  <w:style w:type="character" w:styleId="HTMLCite">
    <w:name w:val="HTML Cite"/>
    <w:semiHidden/>
    <w:rsid w:val="00683B67"/>
    <w:rPr>
      <w:i/>
      <w:iCs/>
    </w:rPr>
  </w:style>
  <w:style w:type="character" w:styleId="HTMLCode">
    <w:name w:val="HTML Code"/>
    <w:semiHidden/>
    <w:rsid w:val="00683B6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83B67"/>
    <w:rPr>
      <w:i/>
      <w:iCs/>
    </w:rPr>
  </w:style>
  <w:style w:type="character" w:styleId="HTMLKeyboard">
    <w:name w:val="HTML Keyboard"/>
    <w:semiHidden/>
    <w:rsid w:val="00683B6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683B67"/>
    <w:pPr>
      <w:suppressAutoHyphens/>
    </w:pPr>
    <w:rPr>
      <w:rFonts w:ascii="Courier New" w:eastAsia="Times New Roman" w:hAnsi="Courier New" w:cs="Courier New"/>
      <w:spacing w:val="0"/>
      <w:w w:val="100"/>
      <w:kern w:val="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83B67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683B67"/>
    <w:rPr>
      <w:rFonts w:ascii="Courier New" w:hAnsi="Courier New" w:cs="Courier New"/>
    </w:rPr>
  </w:style>
  <w:style w:type="character" w:styleId="HTMLTypewriter">
    <w:name w:val="HTML Typewriter"/>
    <w:semiHidden/>
    <w:rsid w:val="00683B6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83B67"/>
    <w:rPr>
      <w:i/>
      <w:iCs/>
    </w:rPr>
  </w:style>
  <w:style w:type="paragraph" w:styleId="List">
    <w:name w:val="List"/>
    <w:basedOn w:val="Normal"/>
    <w:semiHidden/>
    <w:rsid w:val="00683B67"/>
    <w:pPr>
      <w:suppressAutoHyphens/>
      <w:ind w:left="283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2">
    <w:name w:val="List 2"/>
    <w:basedOn w:val="Normal"/>
    <w:semiHidden/>
    <w:rsid w:val="00683B67"/>
    <w:pPr>
      <w:suppressAutoHyphens/>
      <w:ind w:left="566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3">
    <w:name w:val="List 3"/>
    <w:basedOn w:val="Normal"/>
    <w:semiHidden/>
    <w:rsid w:val="00683B67"/>
    <w:pPr>
      <w:suppressAutoHyphens/>
      <w:ind w:left="849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4">
    <w:name w:val="List 4"/>
    <w:basedOn w:val="Normal"/>
    <w:rsid w:val="00683B67"/>
    <w:pPr>
      <w:suppressAutoHyphens/>
      <w:ind w:left="1132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5">
    <w:name w:val="List 5"/>
    <w:basedOn w:val="Normal"/>
    <w:rsid w:val="00683B67"/>
    <w:pPr>
      <w:suppressAutoHyphens/>
      <w:ind w:left="1415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">
    <w:name w:val="List Bullet"/>
    <w:basedOn w:val="Normal"/>
    <w:rsid w:val="00683B67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2">
    <w:name w:val="List Bullet 2"/>
    <w:basedOn w:val="Normal"/>
    <w:semiHidden/>
    <w:rsid w:val="00683B67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3">
    <w:name w:val="List Bullet 3"/>
    <w:basedOn w:val="Normal"/>
    <w:semiHidden/>
    <w:rsid w:val="00683B67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4">
    <w:name w:val="List Bullet 4"/>
    <w:basedOn w:val="Normal"/>
    <w:semiHidden/>
    <w:rsid w:val="00683B67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5">
    <w:name w:val="List Bullet 5"/>
    <w:basedOn w:val="Normal"/>
    <w:semiHidden/>
    <w:rsid w:val="00683B67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">
    <w:name w:val="List Continue"/>
    <w:basedOn w:val="Normal"/>
    <w:semiHidden/>
    <w:rsid w:val="00683B67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2">
    <w:name w:val="List Continue 2"/>
    <w:basedOn w:val="Normal"/>
    <w:semiHidden/>
    <w:rsid w:val="00683B67"/>
    <w:pPr>
      <w:suppressAutoHyphens/>
      <w:spacing w:after="120"/>
      <w:ind w:left="566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3">
    <w:name w:val="List Continue 3"/>
    <w:basedOn w:val="Normal"/>
    <w:semiHidden/>
    <w:rsid w:val="00683B67"/>
    <w:pPr>
      <w:suppressAutoHyphens/>
      <w:spacing w:after="120"/>
      <w:ind w:left="849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4">
    <w:name w:val="List Continue 4"/>
    <w:basedOn w:val="Normal"/>
    <w:semiHidden/>
    <w:rsid w:val="00683B67"/>
    <w:pPr>
      <w:suppressAutoHyphens/>
      <w:spacing w:after="120"/>
      <w:ind w:left="113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5">
    <w:name w:val="List Continue 5"/>
    <w:basedOn w:val="Normal"/>
    <w:semiHidden/>
    <w:rsid w:val="00683B67"/>
    <w:pPr>
      <w:suppressAutoHyphens/>
      <w:spacing w:after="120"/>
      <w:ind w:left="1415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">
    <w:name w:val="List Number"/>
    <w:basedOn w:val="Normal"/>
    <w:rsid w:val="00683B67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2">
    <w:name w:val="List Number 2"/>
    <w:basedOn w:val="Normal"/>
    <w:semiHidden/>
    <w:rsid w:val="00683B67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3">
    <w:name w:val="List Number 3"/>
    <w:basedOn w:val="Normal"/>
    <w:semiHidden/>
    <w:rsid w:val="00683B67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4">
    <w:name w:val="List Number 4"/>
    <w:basedOn w:val="Normal"/>
    <w:semiHidden/>
    <w:rsid w:val="00683B67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5">
    <w:name w:val="List Number 5"/>
    <w:basedOn w:val="Normal"/>
    <w:semiHidden/>
    <w:rsid w:val="00683B67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683B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683B67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683B67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683B67"/>
    <w:pPr>
      <w:suppressAutoHyphens/>
      <w:ind w:left="567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683B67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683B67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683B67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683B67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683B67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683B67"/>
    <w:rPr>
      <w:lang w:val="en-GB" w:eastAsia="en-US"/>
    </w:rPr>
  </w:style>
  <w:style w:type="character" w:styleId="Strong">
    <w:name w:val="Strong"/>
    <w:qFormat/>
    <w:rsid w:val="00683B67"/>
    <w:rPr>
      <w:b/>
      <w:bCs/>
    </w:rPr>
  </w:style>
  <w:style w:type="paragraph" w:styleId="Subtitle">
    <w:name w:val="Subtitle"/>
    <w:basedOn w:val="Normal"/>
    <w:link w:val="SubtitleChar"/>
    <w:qFormat/>
    <w:rsid w:val="00683B67"/>
    <w:pPr>
      <w:suppressAutoHyphens/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683B67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83B67"/>
    <w:pPr>
      <w:suppressAutoHyphens/>
      <w:spacing w:line="240" w:lineRule="atLeast"/>
    </w:pPr>
    <w:rPr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83B67"/>
    <w:pPr>
      <w:suppressAutoHyphens/>
      <w:spacing w:line="240" w:lineRule="atLeast"/>
    </w:pPr>
    <w:rPr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83B67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83B67"/>
    <w:pPr>
      <w:suppressAutoHyphens/>
      <w:spacing w:line="240" w:lineRule="atLeast"/>
    </w:pPr>
    <w:rPr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83B67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83B67"/>
    <w:pPr>
      <w:suppressAutoHyphens/>
      <w:spacing w:line="240" w:lineRule="atLeast"/>
    </w:pPr>
    <w:rPr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83B67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683B67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683B67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683B67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H1GChar">
    <w:name w:val="_ H_1_G Char"/>
    <w:link w:val="H1G"/>
    <w:rsid w:val="00683B67"/>
    <w:rPr>
      <w:b/>
      <w:sz w:val="24"/>
      <w:lang w:val="en-GB" w:eastAsia="en-US"/>
    </w:rPr>
  </w:style>
  <w:style w:type="character" w:customStyle="1" w:styleId="HChGChar">
    <w:name w:val="_ H _Ch_G Char"/>
    <w:link w:val="HChG"/>
    <w:rsid w:val="00683B67"/>
    <w:rPr>
      <w:b/>
      <w:sz w:val="28"/>
      <w:lang w:val="en-GB" w:eastAsia="en-US"/>
    </w:rPr>
  </w:style>
  <w:style w:type="character" w:customStyle="1" w:styleId="eg2">
    <w:name w:val="eg2"/>
    <w:rsid w:val="00683B67"/>
  </w:style>
  <w:style w:type="paragraph" w:styleId="ListParagraph">
    <w:name w:val="List Paragraph"/>
    <w:basedOn w:val="Normal"/>
    <w:uiPriority w:val="34"/>
    <w:qFormat/>
    <w:rsid w:val="00683B67"/>
    <w:pPr>
      <w:spacing w:line="240" w:lineRule="auto"/>
      <w:ind w:left="720"/>
      <w:contextualSpacing/>
    </w:pPr>
    <w:rPr>
      <w:rFonts w:eastAsia="Times New Roman" w:cs="Times New Roman"/>
      <w:spacing w:val="0"/>
      <w:w w:val="100"/>
      <w:kern w:val="0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3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3B67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83B67"/>
    <w:rPr>
      <w:lang w:val="en-GB" w:eastAsia="en-US"/>
    </w:rPr>
  </w:style>
  <w:style w:type="paragraph" w:customStyle="1" w:styleId="para">
    <w:name w:val="para"/>
    <w:basedOn w:val="Normal"/>
    <w:link w:val="paraChar"/>
    <w:qFormat/>
    <w:rsid w:val="00683B67"/>
    <w:pPr>
      <w:spacing w:after="120"/>
      <w:ind w:left="2268" w:right="1134" w:hanging="1134"/>
      <w:jc w:val="both"/>
    </w:pPr>
    <w:rPr>
      <w:rFonts w:eastAsia="Times New Roman" w:cs="Times New Roman"/>
      <w:snapToGrid w:val="0"/>
      <w:spacing w:val="0"/>
      <w:w w:val="100"/>
      <w:kern w:val="0"/>
      <w:szCs w:val="20"/>
      <w:lang w:val="fr-FR" w:eastAsia="en-US"/>
    </w:rPr>
  </w:style>
  <w:style w:type="character" w:customStyle="1" w:styleId="WW-">
    <w:name w:val="WW-Основной шрифт абзаца"/>
    <w:rsid w:val="00683B67"/>
  </w:style>
  <w:style w:type="paragraph" w:customStyle="1" w:styleId="NormalIndent1">
    <w:name w:val="Normal Indent1"/>
    <w:rsid w:val="00683B67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ind w:left="720" w:hanging="720"/>
    </w:pPr>
    <w:rPr>
      <w:rFonts w:ascii="Garamond" w:hAnsi="Garamond"/>
      <w:lang w:val="en-US" w:eastAsia="de-DE"/>
    </w:rPr>
  </w:style>
  <w:style w:type="paragraph" w:customStyle="1" w:styleId="Definition">
    <w:name w:val="Definition"/>
    <w:basedOn w:val="Normal"/>
    <w:next w:val="Normal"/>
    <w:rsid w:val="00683B67"/>
    <w:pPr>
      <w:spacing w:after="240" w:line="230" w:lineRule="atLeast"/>
      <w:jc w:val="both"/>
    </w:pPr>
    <w:rPr>
      <w:rFonts w:ascii="Arial" w:eastAsia="MS Mincho" w:hAnsi="Arial" w:cs="Times New Roman"/>
      <w:spacing w:val="0"/>
      <w:w w:val="100"/>
      <w:kern w:val="0"/>
      <w:szCs w:val="20"/>
      <w:lang w:val="en-GB" w:eastAsia="ja-JP"/>
    </w:rPr>
  </w:style>
  <w:style w:type="paragraph" w:customStyle="1" w:styleId="ManualNumPar1">
    <w:name w:val="Manual NumPar 1"/>
    <w:basedOn w:val="Normal"/>
    <w:next w:val="Normal"/>
    <w:rsid w:val="00683B67"/>
    <w:pPr>
      <w:spacing w:before="120" w:after="120" w:line="240" w:lineRule="auto"/>
      <w:ind w:left="851" w:hanging="851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Regelunganweis1">
    <w:name w:val="Regelung anweis1"/>
    <w:basedOn w:val="Normal"/>
    <w:next w:val="Normal"/>
    <w:rsid w:val="00683B67"/>
    <w:pPr>
      <w:spacing w:line="240" w:lineRule="auto"/>
    </w:pPr>
    <w:rPr>
      <w:rFonts w:eastAsia="Times New Roman" w:cs="Times New Roman"/>
      <w:snapToGrid w:val="0"/>
      <w:spacing w:val="0"/>
      <w:w w:val="100"/>
      <w:kern w:val="0"/>
      <w:sz w:val="24"/>
      <w:szCs w:val="20"/>
      <w:u w:val="single"/>
      <w:lang w:val="en-GB" w:eastAsia="en-US"/>
    </w:rPr>
  </w:style>
  <w:style w:type="paragraph" w:customStyle="1" w:styleId="Formula">
    <w:name w:val="Formula"/>
    <w:basedOn w:val="Normal"/>
    <w:next w:val="Normal"/>
    <w:rsid w:val="00683B67"/>
    <w:pPr>
      <w:tabs>
        <w:tab w:val="right" w:pos="9752"/>
      </w:tabs>
      <w:spacing w:after="220" w:line="230" w:lineRule="atLeast"/>
      <w:ind w:left="403"/>
    </w:pPr>
    <w:rPr>
      <w:rFonts w:ascii="Arial" w:eastAsia="MS Mincho" w:hAnsi="Arial" w:cs="Times New Roman"/>
      <w:spacing w:val="0"/>
      <w:w w:val="100"/>
      <w:kern w:val="0"/>
      <w:szCs w:val="20"/>
      <w:lang w:val="en-GB" w:eastAsia="ja-JP"/>
    </w:rPr>
  </w:style>
  <w:style w:type="paragraph" w:customStyle="1" w:styleId="Note">
    <w:name w:val="Note"/>
    <w:basedOn w:val="Normal"/>
    <w:next w:val="Normal"/>
    <w:rsid w:val="00683B67"/>
    <w:pPr>
      <w:tabs>
        <w:tab w:val="left" w:pos="960"/>
      </w:tabs>
      <w:spacing w:after="240" w:line="210" w:lineRule="atLeast"/>
      <w:jc w:val="both"/>
    </w:pPr>
    <w:rPr>
      <w:rFonts w:ascii="Arial" w:eastAsia="MS Mincho" w:hAnsi="Arial" w:cs="Times New Roman"/>
      <w:spacing w:val="0"/>
      <w:w w:val="100"/>
      <w:kern w:val="0"/>
      <w:sz w:val="18"/>
      <w:szCs w:val="20"/>
      <w:lang w:val="en-GB" w:eastAsia="ja-JP"/>
    </w:rPr>
  </w:style>
  <w:style w:type="paragraph" w:customStyle="1" w:styleId="Gleichung">
    <w:name w:val="Gleichung"/>
    <w:basedOn w:val="Caption"/>
    <w:rsid w:val="00683B67"/>
    <w:pPr>
      <w:widowControl w:val="0"/>
      <w:tabs>
        <w:tab w:val="left" w:pos="2410"/>
      </w:tabs>
      <w:spacing w:before="120" w:after="120" w:line="240" w:lineRule="auto"/>
    </w:pPr>
    <w:rPr>
      <w:rFonts w:ascii="Arial" w:hAnsi="Arial"/>
      <w:bCs w:val="0"/>
      <w:snapToGrid w:val="0"/>
      <w:color w:val="000000"/>
      <w:sz w:val="22"/>
      <w:lang w:eastAsia="de-DE"/>
    </w:rPr>
  </w:style>
  <w:style w:type="paragraph" w:styleId="Caption">
    <w:name w:val="caption"/>
    <w:basedOn w:val="Normal"/>
    <w:next w:val="Normal"/>
    <w:qFormat/>
    <w:rsid w:val="00683B67"/>
    <w:pPr>
      <w:suppressAutoHyphens/>
    </w:pPr>
    <w:rPr>
      <w:rFonts w:eastAsia="Times New Roman" w:cs="Times New Roman"/>
      <w:b/>
      <w:bCs/>
      <w:spacing w:val="0"/>
      <w:w w:val="100"/>
      <w:kern w:val="0"/>
      <w:szCs w:val="20"/>
      <w:lang w:val="en-GB" w:eastAsia="en-US"/>
    </w:rPr>
  </w:style>
  <w:style w:type="paragraph" w:customStyle="1" w:styleId="Rom2">
    <w:name w:val="Rom2"/>
    <w:basedOn w:val="SingleTxtG"/>
    <w:semiHidden/>
    <w:rsid w:val="00683B67"/>
    <w:pPr>
      <w:numPr>
        <w:numId w:val="24"/>
      </w:numPr>
      <w:tabs>
        <w:tab w:val="clear" w:pos="2160"/>
        <w:tab w:val="num" w:pos="1701"/>
      </w:tabs>
      <w:ind w:left="2835" w:hanging="397"/>
    </w:pPr>
    <w:rPr>
      <w:lang w:val="fr-CH"/>
    </w:rPr>
  </w:style>
  <w:style w:type="character" w:customStyle="1" w:styleId="H23GChar">
    <w:name w:val="_ H_2/3_G Char"/>
    <w:link w:val="H23G"/>
    <w:rsid w:val="00683B67"/>
    <w:rPr>
      <w:b/>
      <w:lang w:val="en-GB" w:eastAsia="en-US"/>
    </w:rPr>
  </w:style>
  <w:style w:type="paragraph" w:customStyle="1" w:styleId="CM41">
    <w:name w:val="CM4+1"/>
    <w:basedOn w:val="Normal"/>
    <w:next w:val="Normal"/>
    <w:uiPriority w:val="99"/>
    <w:rsid w:val="00683B67"/>
    <w:pPr>
      <w:autoSpaceDE w:val="0"/>
      <w:autoSpaceDN w:val="0"/>
      <w:adjustRightInd w:val="0"/>
      <w:spacing w:line="240" w:lineRule="auto"/>
    </w:pPr>
    <w:rPr>
      <w:rFonts w:eastAsia="MS Mincho" w:cs="Times New Roman"/>
      <w:spacing w:val="0"/>
      <w:w w:val="100"/>
      <w:kern w:val="0"/>
      <w:sz w:val="24"/>
      <w:szCs w:val="24"/>
      <w:lang w:val="de-DE" w:eastAsia="de-DE"/>
    </w:rPr>
  </w:style>
  <w:style w:type="paragraph" w:styleId="NoSpacing">
    <w:name w:val="No Spacing"/>
    <w:uiPriority w:val="1"/>
    <w:qFormat/>
    <w:rsid w:val="00683B67"/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683B67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character" w:customStyle="1" w:styleId="paraChar">
    <w:name w:val="para Char"/>
    <w:link w:val="para"/>
    <w:rsid w:val="00683B67"/>
    <w:rPr>
      <w:snapToGrid w:val="0"/>
      <w:lang w:val="fr-FR" w:eastAsia="en-US"/>
    </w:rPr>
  </w:style>
  <w:style w:type="paragraph" w:customStyle="1" w:styleId="3">
    <w:name w:val="Стиль3"/>
    <w:basedOn w:val="Normal"/>
    <w:link w:val="30"/>
    <w:rsid w:val="00683B67"/>
    <w:pPr>
      <w:widowControl w:val="0"/>
      <w:autoSpaceDE w:val="0"/>
      <w:autoSpaceDN w:val="0"/>
      <w:adjustRightInd w:val="0"/>
      <w:spacing w:line="360" w:lineRule="auto"/>
      <w:ind w:left="2268" w:hanging="1134"/>
    </w:pPr>
    <w:rPr>
      <w:rFonts w:eastAsia="Times New Roman" w:cs="Times New Roman"/>
      <w:spacing w:val="-2"/>
      <w:w w:val="100"/>
      <w:kern w:val="0"/>
      <w:szCs w:val="20"/>
      <w:lang w:val="en-GB" w:eastAsia="ru-RU"/>
    </w:rPr>
  </w:style>
  <w:style w:type="character" w:customStyle="1" w:styleId="30">
    <w:name w:val="Стиль3 Знак"/>
    <w:link w:val="3"/>
    <w:rsid w:val="00683B67"/>
    <w:rPr>
      <w:spacing w:val="-2"/>
      <w:lang w:val="en-GB" w:eastAsia="ru-RU"/>
    </w:rPr>
  </w:style>
  <w:style w:type="paragraph" w:customStyle="1" w:styleId="4">
    <w:name w:val="Стиль4"/>
    <w:basedOn w:val="3"/>
    <w:link w:val="40"/>
    <w:rsid w:val="00683B67"/>
    <w:pPr>
      <w:tabs>
        <w:tab w:val="right" w:pos="-4253"/>
        <w:tab w:val="left" w:pos="2268"/>
      </w:tabs>
      <w:ind w:left="2835"/>
    </w:pPr>
    <w:rPr>
      <w:i/>
      <w:iCs/>
    </w:rPr>
  </w:style>
  <w:style w:type="character" w:customStyle="1" w:styleId="40">
    <w:name w:val="Стиль4 Знак"/>
    <w:link w:val="4"/>
    <w:rsid w:val="00683B67"/>
    <w:rPr>
      <w:i/>
      <w:iCs/>
      <w:spacing w:val="-2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683B67"/>
    <w:rPr>
      <w:rFonts w:eastAsiaTheme="minorEastAsia" w:cs="Arial"/>
      <w:bCs/>
      <w:iCs/>
      <w:spacing w:val="4"/>
      <w:w w:val="103"/>
      <w:kern w:val="14"/>
      <w:szCs w:val="28"/>
      <w:lang w:val="ru-RU" w:eastAsia="zh-CN"/>
    </w:rPr>
  </w:style>
  <w:style w:type="character" w:customStyle="1" w:styleId="Heading3Char">
    <w:name w:val="Heading 3 Char"/>
    <w:basedOn w:val="DefaultParagraphFont"/>
    <w:link w:val="Heading3"/>
    <w:rsid w:val="00683B67"/>
    <w:rPr>
      <w:rFonts w:ascii="Arial" w:eastAsiaTheme="minorEastAsia" w:hAnsi="Arial" w:cs="Arial"/>
      <w:b/>
      <w:bCs/>
      <w:spacing w:val="4"/>
      <w:w w:val="103"/>
      <w:kern w:val="14"/>
      <w:sz w:val="26"/>
      <w:szCs w:val="26"/>
      <w:lang w:val="ru-RU" w:eastAsia="zh-CN"/>
    </w:rPr>
  </w:style>
  <w:style w:type="character" w:customStyle="1" w:styleId="Heading4Char">
    <w:name w:val="Heading 4 Char"/>
    <w:basedOn w:val="DefaultParagraphFont"/>
    <w:link w:val="Heading4"/>
    <w:rsid w:val="00683B67"/>
    <w:rPr>
      <w:rFonts w:eastAsiaTheme="minorEastAsia" w:cstheme="minorBidi"/>
      <w:b/>
      <w:bCs/>
      <w:spacing w:val="4"/>
      <w:w w:val="103"/>
      <w:kern w:val="14"/>
      <w:sz w:val="28"/>
      <w:szCs w:val="28"/>
      <w:lang w:val="ru-RU" w:eastAsia="zh-CN"/>
    </w:rPr>
  </w:style>
  <w:style w:type="character" w:customStyle="1" w:styleId="Heading5Char">
    <w:name w:val="Heading 5 Char"/>
    <w:basedOn w:val="DefaultParagraphFont"/>
    <w:link w:val="Heading5"/>
    <w:rsid w:val="00683B67"/>
    <w:rPr>
      <w:rFonts w:eastAsiaTheme="minorEastAsia" w:cstheme="minorBidi"/>
      <w:b/>
      <w:bCs/>
      <w:i/>
      <w:iCs/>
      <w:spacing w:val="4"/>
      <w:w w:val="103"/>
      <w:kern w:val="14"/>
      <w:sz w:val="26"/>
      <w:szCs w:val="26"/>
      <w:lang w:val="ru-RU" w:eastAsia="zh-CN"/>
    </w:rPr>
  </w:style>
  <w:style w:type="character" w:customStyle="1" w:styleId="Heading6Char">
    <w:name w:val="Heading 6 Char"/>
    <w:basedOn w:val="DefaultParagraphFont"/>
    <w:link w:val="Heading6"/>
    <w:rsid w:val="00683B67"/>
    <w:rPr>
      <w:rFonts w:eastAsiaTheme="minorEastAsia" w:cstheme="minorBidi"/>
      <w:b/>
      <w:bCs/>
      <w:spacing w:val="4"/>
      <w:w w:val="103"/>
      <w:kern w:val="14"/>
      <w:sz w:val="22"/>
      <w:szCs w:val="22"/>
      <w:lang w:val="ru-RU" w:eastAsia="zh-CN"/>
    </w:rPr>
  </w:style>
  <w:style w:type="character" w:customStyle="1" w:styleId="Heading7Char">
    <w:name w:val="Heading 7 Char"/>
    <w:basedOn w:val="DefaultParagraphFont"/>
    <w:link w:val="Heading7"/>
    <w:rsid w:val="00683B67"/>
    <w:rPr>
      <w:rFonts w:eastAsiaTheme="minorEastAsia" w:cstheme="minorBidi"/>
      <w:spacing w:val="4"/>
      <w:w w:val="103"/>
      <w:kern w:val="14"/>
      <w:sz w:val="24"/>
      <w:szCs w:val="24"/>
      <w:lang w:val="ru-RU" w:eastAsia="zh-CN"/>
    </w:rPr>
  </w:style>
  <w:style w:type="character" w:customStyle="1" w:styleId="Heading8Char">
    <w:name w:val="Heading 8 Char"/>
    <w:basedOn w:val="DefaultParagraphFont"/>
    <w:link w:val="Heading8"/>
    <w:rsid w:val="00683B67"/>
    <w:rPr>
      <w:rFonts w:eastAsiaTheme="minorEastAsia" w:cstheme="minorBidi"/>
      <w:i/>
      <w:iCs/>
      <w:spacing w:val="4"/>
      <w:w w:val="103"/>
      <w:kern w:val="14"/>
      <w:sz w:val="24"/>
      <w:szCs w:val="24"/>
      <w:lang w:val="ru-RU" w:eastAsia="zh-CN"/>
    </w:rPr>
  </w:style>
  <w:style w:type="character" w:customStyle="1" w:styleId="Heading9Char">
    <w:name w:val="Heading 9 Char"/>
    <w:basedOn w:val="DefaultParagraphFont"/>
    <w:link w:val="Heading9"/>
    <w:rsid w:val="00683B67"/>
    <w:rPr>
      <w:rFonts w:ascii="Arial" w:eastAsiaTheme="minorEastAsia" w:hAnsi="Arial" w:cs="Arial"/>
      <w:spacing w:val="4"/>
      <w:w w:val="103"/>
      <w:kern w:val="14"/>
      <w:sz w:val="22"/>
      <w:szCs w:val="22"/>
      <w:lang w:val="ru-RU" w:eastAsia="zh-CN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683B67"/>
    <w:pPr>
      <w:tabs>
        <w:tab w:val="left" w:pos="1080"/>
      </w:tabs>
      <w:spacing w:line="240" w:lineRule="auto"/>
      <w:ind w:left="1080"/>
      <w:jc w:val="both"/>
    </w:pPr>
    <w:rPr>
      <w:rFonts w:eastAsia="Times New Roman" w:cs="Times New Roman"/>
      <w:spacing w:val="0"/>
      <w:w w:val="100"/>
      <w:kern w:val="0"/>
      <w:sz w:val="22"/>
      <w:lang w:val="en-US" w:eastAsia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683B67"/>
    <w:rPr>
      <w:sz w:val="22"/>
      <w:szCs w:val="22"/>
      <w:lang w:val="en-US" w:eastAsia="en-US"/>
    </w:rPr>
  </w:style>
  <w:style w:type="paragraph" w:customStyle="1" w:styleId="1">
    <w:name w:val="Без интервала1"/>
    <w:qFormat/>
    <w:rsid w:val="00683B67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hyperlink" Target="http://undocs.org/ru/i-saka@ntsel.go.jp" TargetMode="External"/><Relationship Id="rId26" Type="http://schemas.openxmlformats.org/officeDocument/2006/relationships/hyperlink" Target="http://undocs.org/ru/k-okamot@shinsa.ntsel.go.jp" TargetMode="External"/><Relationship Id="rId3" Type="http://schemas.openxmlformats.org/officeDocument/2006/relationships/styles" Target="styles.xml"/><Relationship Id="rId21" Type="http://schemas.openxmlformats.org/officeDocument/2006/relationships/hyperlink" Target="http://undocs.org/ru/louis-ferdinand.pardo@utaceram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yperlink" Target="http://undocs.org/ru/andreas.vosinis@ec.europa.eu" TargetMode="External"/><Relationship Id="rId25" Type="http://schemas.openxmlformats.org/officeDocument/2006/relationships/hyperlink" Target="http://undocs.org/ru/xiedongming@catarc.ac.c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ndocs.org/ru/Ezana.wondimneh@dot.gov" TargetMode="External"/><Relationship Id="rId20" Type="http://schemas.openxmlformats.org/officeDocument/2006/relationships/hyperlink" Target="http://undocs.org/ru/hbietenb@ford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undocs.org/ru/francoise.silvani@renault.co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hyperlink" Target="http://undocs.org/ru/louis-ferdinand.pardo@utaceram.com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hyperlink" Target="http://undocs.org/ru/bernd.schuettler@bmvi.bund.de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hyperlink" Target="http://undocs.org/ru/i-saka@ntsel.go.jp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endnotes" Target="endnote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docs.org/ru/www.regulations.gov/docket?D=NHTSA-2016-012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0AB0-E4A8-4EAC-900E-328F6918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8033</Words>
  <Characters>45789</Characters>
  <Application>Microsoft Office Word</Application>
  <DocSecurity>4</DocSecurity>
  <Lines>381</Lines>
  <Paragraphs>107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ECE/TRANS/WP.29/GRB/63</vt:lpstr>
      <vt:lpstr>ECE/TRANS/WP.29/GRB/63</vt:lpstr>
      <vt:lpstr>A/</vt:lpstr>
    </vt:vector>
  </TitlesOfParts>
  <Company>DCM</Company>
  <LinksUpToDate>false</LinksUpToDate>
  <CharactersWithSpaces>53715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ECE/TRANS/WP.29/GRB/63</dc:title>
  <dc:creator>Kisseleva</dc:creator>
  <cp:lastModifiedBy>Benedicte Boudol</cp:lastModifiedBy>
  <cp:revision>2</cp:revision>
  <cp:lastPrinted>2017-04-11T14:02:00Z</cp:lastPrinted>
  <dcterms:created xsi:type="dcterms:W3CDTF">2017-04-12T09:37:00Z</dcterms:created>
  <dcterms:modified xsi:type="dcterms:W3CDTF">2017-04-12T09:37:00Z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