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8A" w:rsidRPr="00AD3FDB" w:rsidRDefault="00954C8A" w:rsidP="002D56FB">
      <w:pPr>
        <w:pStyle w:val="HChG"/>
        <w:ind w:left="0" w:firstLine="0"/>
        <w:rPr>
          <w:szCs w:val="28"/>
          <w:lang w:val="en-GB"/>
        </w:rPr>
      </w:pPr>
      <w:bookmarkStart w:id="0" w:name="_Toc300825699"/>
      <w:bookmarkStart w:id="1" w:name="_Toc308013718"/>
      <w:bookmarkStart w:id="2" w:name="_Toc359945873"/>
      <w:bookmarkStart w:id="3" w:name="_Toc367778071"/>
      <w:bookmarkStart w:id="4" w:name="_Toc370993575"/>
      <w:r w:rsidRPr="00AD3FDB">
        <w:rPr>
          <w:szCs w:val="28"/>
          <w:lang w:val="en-GB"/>
        </w:rPr>
        <w:t>Regulation No. 0</w:t>
      </w:r>
    </w:p>
    <w:p w:rsidR="00A759B0" w:rsidRPr="00B42587" w:rsidRDefault="00954C8A" w:rsidP="00CD03EF">
      <w:pPr>
        <w:pStyle w:val="HChG"/>
        <w:rPr>
          <w:sz w:val="24"/>
          <w:szCs w:val="24"/>
          <w:lang w:val="en-GB"/>
        </w:rPr>
      </w:pPr>
      <w:r w:rsidRPr="00B42587">
        <w:rPr>
          <w:sz w:val="24"/>
          <w:szCs w:val="24"/>
          <w:lang w:val="en-GB"/>
        </w:rPr>
        <w:tab/>
      </w:r>
      <w:r w:rsidRPr="00B42587">
        <w:rPr>
          <w:sz w:val="24"/>
          <w:szCs w:val="24"/>
          <w:lang w:val="en-GB"/>
        </w:rPr>
        <w:tab/>
      </w:r>
      <w:r w:rsidR="004F0EA8" w:rsidRPr="00B42587">
        <w:rPr>
          <w:sz w:val="24"/>
          <w:szCs w:val="24"/>
          <w:lang w:val="en-GB"/>
        </w:rPr>
        <w:t xml:space="preserve">Uniform provisions concerning International </w:t>
      </w:r>
      <w:r w:rsidR="004F0EA8" w:rsidRPr="00B42587">
        <w:rPr>
          <w:sz w:val="24"/>
          <w:szCs w:val="24"/>
          <w:lang w:val="en-GB" w:eastAsia="ja-JP"/>
        </w:rPr>
        <w:t xml:space="preserve">Whole Vehicle Type </w:t>
      </w:r>
      <w:r w:rsidR="004F0EA8" w:rsidRPr="00B42587">
        <w:rPr>
          <w:sz w:val="24"/>
          <w:szCs w:val="24"/>
          <w:lang w:val="en-GB"/>
        </w:rPr>
        <w:t>Approval</w:t>
      </w:r>
      <w:bookmarkEnd w:id="0"/>
      <w:bookmarkEnd w:id="1"/>
      <w:bookmarkEnd w:id="2"/>
      <w:bookmarkEnd w:id="3"/>
      <w:bookmarkEnd w:id="4"/>
      <w:r w:rsidR="004F0EA8" w:rsidRPr="00B42587">
        <w:rPr>
          <w:sz w:val="24"/>
          <w:szCs w:val="24"/>
          <w:lang w:val="en-GB"/>
        </w:rPr>
        <w:t xml:space="preserve"> </w:t>
      </w:r>
      <w:r w:rsidR="00CD03EF" w:rsidRPr="00B42587">
        <w:rPr>
          <w:sz w:val="24"/>
          <w:szCs w:val="24"/>
          <w:lang w:val="en-GB"/>
        </w:rPr>
        <w:t>(IWVTA)</w:t>
      </w:r>
      <w:r w:rsidR="00E856F1">
        <w:rPr>
          <w:rFonts w:hint="eastAsia"/>
          <w:sz w:val="24"/>
          <w:szCs w:val="24"/>
          <w:lang w:val="en-GB" w:eastAsia="ja-JP"/>
        </w:rPr>
        <w:t>：</w:t>
      </w:r>
    </w:p>
    <w:p w:rsidR="00AD3FDB" w:rsidRPr="00A90A0E" w:rsidRDefault="00AD3FDB" w:rsidP="00AD3FDB">
      <w:pPr>
        <w:keepNext/>
        <w:suppressAutoHyphens w:val="0"/>
        <w:spacing w:before="240" w:after="60" w:line="240" w:lineRule="auto"/>
        <w:ind w:left="567" w:firstLine="567"/>
        <w:jc w:val="both"/>
        <w:outlineLvl w:val="2"/>
        <w:rPr>
          <w:b/>
          <w:bCs/>
          <w:dstrike/>
          <w:sz w:val="28"/>
          <w:szCs w:val="28"/>
          <w:lang w:val="en-GB" w:eastAsia="ja-JP"/>
        </w:rPr>
      </w:pPr>
      <w:bookmarkStart w:id="5" w:name="_Toc300825701"/>
      <w:bookmarkStart w:id="6" w:name="_Toc308013720"/>
      <w:bookmarkStart w:id="7" w:name="_Toc359945874"/>
      <w:bookmarkStart w:id="8" w:name="_Toc367778072"/>
      <w:bookmarkStart w:id="9" w:name="_Toc370993576"/>
      <w:r w:rsidRPr="00A90A0E">
        <w:rPr>
          <w:b/>
          <w:bCs/>
          <w:sz w:val="28"/>
          <w:szCs w:val="28"/>
          <w:lang w:val="en-GB" w:eastAsia="ja-JP"/>
        </w:rPr>
        <w:t>Introduction</w:t>
      </w:r>
      <w:bookmarkEnd w:id="5"/>
      <w:bookmarkEnd w:id="6"/>
      <w:bookmarkEnd w:id="7"/>
      <w:bookmarkEnd w:id="8"/>
      <w:bookmarkEnd w:id="9"/>
    </w:p>
    <w:p w:rsidR="00AD3FDB" w:rsidRPr="0067783B" w:rsidRDefault="00AD3FDB" w:rsidP="00412821">
      <w:pPr>
        <w:widowControl w:val="0"/>
        <w:suppressAutoHyphens w:val="0"/>
        <w:spacing w:line="240" w:lineRule="auto"/>
        <w:ind w:leftChars="567" w:left="1134" w:rightChars="567" w:right="1134"/>
        <w:rPr>
          <w:rFonts w:eastAsia="MS Gothic"/>
          <w:kern w:val="2"/>
          <w:lang w:val="en-US" w:eastAsia="ja-JP"/>
        </w:rPr>
      </w:pPr>
      <w:r w:rsidRPr="0067783B">
        <w:rPr>
          <w:rFonts w:eastAsia="MS Gothic"/>
          <w:kern w:val="2"/>
          <w:lang w:val="en-US" w:eastAsia="ja-JP"/>
        </w:rPr>
        <w:t xml:space="preserve">This UN Regulation establishes an international whole vehicle type approval (IWVTA) scheme within the framework of the 1958 Agreement. The IWVTA scheme allows </w:t>
      </w:r>
      <w:r w:rsidR="00572224" w:rsidRPr="0067783B">
        <w:rPr>
          <w:rFonts w:eastAsia="MS Gothic" w:hint="eastAsia"/>
          <w:kern w:val="2"/>
          <w:lang w:val="en-US" w:eastAsia="ja-JP"/>
        </w:rPr>
        <w:t>C</w:t>
      </w:r>
      <w:r w:rsidRPr="0067783B">
        <w:rPr>
          <w:rFonts w:eastAsia="MS Gothic"/>
          <w:kern w:val="2"/>
          <w:lang w:val="en-US" w:eastAsia="ja-JP"/>
        </w:rPr>
        <w:t xml:space="preserve">ontracting </w:t>
      </w:r>
      <w:r w:rsidR="00572224" w:rsidRPr="0067783B">
        <w:rPr>
          <w:rFonts w:eastAsia="MS Gothic" w:hint="eastAsia"/>
          <w:kern w:val="2"/>
          <w:lang w:val="en-US" w:eastAsia="ja-JP"/>
        </w:rPr>
        <w:t>P</w:t>
      </w:r>
      <w:r w:rsidRPr="0067783B">
        <w:rPr>
          <w:rFonts w:eastAsia="MS Gothic"/>
          <w:kern w:val="2"/>
          <w:lang w:val="en-US" w:eastAsia="ja-JP"/>
        </w:rPr>
        <w:t xml:space="preserve">arties adhering to the Regulation to issue approvals to either a limited level (L-IWVTA) or to a wider range of technical topics included in the universal level (U-IWVTA). Contracting </w:t>
      </w:r>
      <w:r w:rsidR="00572224" w:rsidRPr="0067783B">
        <w:rPr>
          <w:rFonts w:eastAsia="MS Gothic" w:hint="eastAsia"/>
          <w:kern w:val="2"/>
          <w:lang w:val="en-US" w:eastAsia="ja-JP"/>
        </w:rPr>
        <w:t>P</w:t>
      </w:r>
      <w:r w:rsidRPr="0067783B">
        <w:rPr>
          <w:rFonts w:eastAsia="MS Gothic"/>
          <w:kern w:val="2"/>
          <w:lang w:val="en-US" w:eastAsia="ja-JP"/>
        </w:rPr>
        <w:t xml:space="preserve">arties are able to apply the limited or universal IWVTA depending upon the national situation. </w:t>
      </w:r>
    </w:p>
    <w:p w:rsidR="00AD3FDB" w:rsidRPr="0067783B" w:rsidRDefault="00AD3FDB" w:rsidP="00AD3FDB">
      <w:pPr>
        <w:widowControl w:val="0"/>
        <w:suppressAutoHyphens w:val="0"/>
        <w:spacing w:line="240" w:lineRule="auto"/>
        <w:rPr>
          <w:rFonts w:eastAsia="MS Gothic"/>
          <w:kern w:val="2"/>
          <w:lang w:val="en-US" w:eastAsia="ja-JP"/>
        </w:rPr>
      </w:pPr>
    </w:p>
    <w:p w:rsidR="00AD3FDB" w:rsidRPr="0067783B" w:rsidRDefault="00AD3FDB" w:rsidP="00412821">
      <w:pPr>
        <w:widowControl w:val="0"/>
        <w:suppressAutoHyphens w:val="0"/>
        <w:spacing w:line="240" w:lineRule="auto"/>
        <w:ind w:leftChars="567" w:left="1134" w:rightChars="567" w:right="1134"/>
        <w:rPr>
          <w:rFonts w:eastAsia="MS Gothic"/>
          <w:kern w:val="2"/>
          <w:lang w:val="en-US" w:eastAsia="ja-JP"/>
        </w:rPr>
      </w:pPr>
      <w:r w:rsidRPr="0067783B">
        <w:rPr>
          <w:rFonts w:eastAsia="MS Gothic"/>
          <w:kern w:val="2"/>
          <w:lang w:val="en-US" w:eastAsia="ja-JP"/>
        </w:rPr>
        <w:t>The Universal-IWVTA (U-IWVTA) provides a greater level of certainty for vehicle manufacturers and Contracting Parties applying this Regulation, as the approval has to be accepted without further assessment of the technical items covered by the U-IWVTA issued. Contracting Parties applying this Regulation are not obliged to accept approvals to the limited level (L-IWVTA) but may do so at their choice. However, they have also to accept approvals issued pursuant to U-IWVTA</w:t>
      </w:r>
    </w:p>
    <w:p w:rsidR="00AD3FDB" w:rsidRPr="0067783B" w:rsidRDefault="00AD3FDB" w:rsidP="00AD3FDB">
      <w:pPr>
        <w:suppressAutoHyphens w:val="0"/>
        <w:spacing w:line="240" w:lineRule="auto"/>
        <w:jc w:val="both"/>
        <w:rPr>
          <w:dstrike/>
          <w:lang w:val="en-GB" w:eastAsia="ja-JP"/>
        </w:rPr>
      </w:pPr>
    </w:p>
    <w:p w:rsidR="00AD3FDB" w:rsidRPr="0067783B" w:rsidRDefault="00AD3FDB" w:rsidP="00412821">
      <w:pPr>
        <w:suppressAutoHyphens w:val="0"/>
        <w:spacing w:line="240" w:lineRule="auto"/>
        <w:ind w:leftChars="567" w:left="1134" w:rightChars="567" w:right="1134"/>
        <w:jc w:val="both"/>
        <w:rPr>
          <w:rFonts w:hint="eastAsia"/>
          <w:lang w:val="en-US" w:eastAsia="ja-JP"/>
        </w:rPr>
      </w:pPr>
      <w:r w:rsidRPr="0067783B">
        <w:rPr>
          <w:lang w:val="en-US" w:eastAsia="ja-JP"/>
        </w:rPr>
        <w:t>The Regulation includes the administrative obligations of the IWVTA scheme. It does not establish separate technical requirements but instead refers to the provisions of the separate UN Regulations.</w:t>
      </w:r>
    </w:p>
    <w:p w:rsidR="00AD3FDB" w:rsidRPr="0067783B" w:rsidRDefault="00AD3FDB" w:rsidP="00AD3FDB">
      <w:pPr>
        <w:suppressAutoHyphens w:val="0"/>
        <w:spacing w:line="240" w:lineRule="auto"/>
        <w:ind w:leftChars="567" w:left="1134"/>
        <w:jc w:val="both"/>
        <w:rPr>
          <w:rFonts w:hint="eastAsia"/>
          <w:lang w:val="en-US" w:eastAsia="ja-JP"/>
        </w:rPr>
      </w:pPr>
    </w:p>
    <w:p w:rsidR="00AD3FDB" w:rsidRPr="00A90A0E" w:rsidRDefault="00AD3FDB" w:rsidP="00AD3FDB">
      <w:pPr>
        <w:keepNext/>
        <w:suppressAutoHyphens w:val="0"/>
        <w:spacing w:before="240" w:after="60" w:line="240" w:lineRule="auto"/>
        <w:ind w:left="567" w:firstLine="567"/>
        <w:jc w:val="both"/>
        <w:outlineLvl w:val="2"/>
        <w:rPr>
          <w:bCs/>
          <w:dstrike/>
          <w:lang w:val="en-GB" w:eastAsia="ja-JP"/>
        </w:rPr>
      </w:pPr>
      <w:r w:rsidRPr="00A90A0E">
        <w:rPr>
          <w:rFonts w:hint="eastAsia"/>
          <w:b/>
          <w:bCs/>
          <w:sz w:val="28"/>
          <w:szCs w:val="28"/>
          <w:lang w:val="en-GB" w:eastAsia="ja-JP"/>
        </w:rPr>
        <w:t>Contents</w:t>
      </w:r>
      <w:r w:rsidRPr="00A90A0E">
        <w:rPr>
          <w:rFonts w:hint="eastAsia"/>
          <w:bCs/>
          <w:lang w:val="en-GB" w:eastAsia="ja-JP"/>
        </w:rPr>
        <w:t xml:space="preserve"> (to be added by UN Secretariat)</w:t>
      </w:r>
    </w:p>
    <w:p w:rsidR="00CD03EF" w:rsidRPr="00D027E1" w:rsidRDefault="00B24C9F" w:rsidP="00B24C9F">
      <w:pPr>
        <w:pStyle w:val="HChG"/>
        <w:tabs>
          <w:tab w:val="left" w:pos="2268"/>
        </w:tabs>
        <w:rPr>
          <w:lang w:val="en-GB"/>
        </w:rPr>
      </w:pPr>
      <w:r>
        <w:rPr>
          <w:lang w:val="en-GB"/>
        </w:rPr>
        <w:tab/>
      </w:r>
      <w:r>
        <w:rPr>
          <w:lang w:val="en-GB"/>
        </w:rPr>
        <w:tab/>
      </w:r>
      <w:r w:rsidR="00CD03EF" w:rsidRPr="00D027E1">
        <w:rPr>
          <w:lang w:val="en-GB"/>
        </w:rPr>
        <w:t>1.</w:t>
      </w:r>
      <w:r w:rsidR="00CD03EF" w:rsidRPr="00D027E1">
        <w:rPr>
          <w:lang w:val="en-GB"/>
        </w:rPr>
        <w:tab/>
      </w:r>
      <w:r>
        <w:rPr>
          <w:lang w:val="en-GB"/>
        </w:rPr>
        <w:tab/>
      </w:r>
      <w:r w:rsidR="00CD03EF" w:rsidRPr="00D027E1">
        <w:rPr>
          <w:lang w:val="en-GB"/>
        </w:rPr>
        <w:t>Scope</w:t>
      </w:r>
    </w:p>
    <w:p w:rsidR="00CD03EF" w:rsidRPr="00D027E1" w:rsidRDefault="00CD03EF" w:rsidP="00B24C9F">
      <w:pPr>
        <w:pStyle w:val="SingleTxtG"/>
        <w:tabs>
          <w:tab w:val="left" w:pos="2552"/>
        </w:tabs>
        <w:ind w:left="2268" w:hanging="1134"/>
        <w:rPr>
          <w:rFonts w:hint="eastAsia"/>
          <w:lang w:val="en-GB" w:eastAsia="ja-JP"/>
        </w:rPr>
      </w:pPr>
      <w:r w:rsidRPr="00D027E1">
        <w:rPr>
          <w:lang w:val="en-GB"/>
        </w:rPr>
        <w:t>1.1</w:t>
      </w:r>
      <w:r w:rsidR="00954C8A" w:rsidRPr="00D027E1">
        <w:rPr>
          <w:lang w:val="en-GB"/>
        </w:rPr>
        <w:t>.</w:t>
      </w:r>
      <w:r w:rsidRPr="00D027E1">
        <w:rPr>
          <w:lang w:val="en-GB"/>
        </w:rPr>
        <w:tab/>
        <w:t>This Regulation app</w:t>
      </w:r>
      <w:r w:rsidR="00954C8A" w:rsidRPr="00D027E1">
        <w:rPr>
          <w:lang w:val="en-GB"/>
        </w:rPr>
        <w:t>lies to vehicles of category M</w:t>
      </w:r>
      <w:r w:rsidR="00954C8A" w:rsidRPr="00D027E1">
        <w:rPr>
          <w:vertAlign w:val="subscript"/>
          <w:lang w:val="en-GB"/>
        </w:rPr>
        <w:t>1</w:t>
      </w:r>
      <w:r w:rsidRPr="00D027E1">
        <w:rPr>
          <w:lang w:val="en-GB"/>
        </w:rPr>
        <w:t>.</w:t>
      </w:r>
      <w:r w:rsidR="00291230" w:rsidRPr="00D027E1">
        <w:rPr>
          <w:rStyle w:val="FootnoteReference"/>
        </w:rPr>
        <w:footnoteReference w:id="2"/>
      </w:r>
      <w:r w:rsidRPr="00D027E1">
        <w:rPr>
          <w:lang w:val="en-GB"/>
        </w:rPr>
        <w:t xml:space="preserve"> It specifies requirements for the type approval of a whole vehicle.</w:t>
      </w:r>
    </w:p>
    <w:p w:rsidR="00CD03EF" w:rsidRPr="00D027E1" w:rsidRDefault="00B24C9F" w:rsidP="00B24C9F">
      <w:pPr>
        <w:pStyle w:val="HChG"/>
        <w:rPr>
          <w:lang w:val="en-GB"/>
        </w:rPr>
      </w:pPr>
      <w:r>
        <w:rPr>
          <w:lang w:val="en-GB"/>
        </w:rPr>
        <w:tab/>
      </w:r>
      <w:r>
        <w:rPr>
          <w:lang w:val="en-GB"/>
        </w:rPr>
        <w:tab/>
      </w:r>
      <w:r w:rsidR="00CD03EF" w:rsidRPr="00D027E1">
        <w:rPr>
          <w:lang w:val="en-GB"/>
        </w:rPr>
        <w:t>2.</w:t>
      </w:r>
      <w:r>
        <w:rPr>
          <w:lang w:val="en-GB"/>
        </w:rPr>
        <w:tab/>
      </w:r>
      <w:r w:rsidR="00CD03EF" w:rsidRPr="00D027E1">
        <w:rPr>
          <w:lang w:val="en-GB"/>
        </w:rPr>
        <w:tab/>
        <w:t>Definitions</w:t>
      </w:r>
    </w:p>
    <w:p w:rsidR="00CD03EF" w:rsidRPr="00CD03EF" w:rsidRDefault="00954C8A" w:rsidP="002334FF">
      <w:pPr>
        <w:pStyle w:val="SingleTxtG"/>
        <w:tabs>
          <w:tab w:val="left" w:pos="2552"/>
        </w:tabs>
        <w:ind w:left="2268" w:hanging="1134"/>
        <w:rPr>
          <w:lang w:val="en-GB"/>
        </w:rPr>
      </w:pPr>
      <w:r>
        <w:rPr>
          <w:lang w:val="en-GB"/>
        </w:rPr>
        <w:tab/>
      </w:r>
      <w:r w:rsidR="00CD03EF" w:rsidRPr="00CD03EF">
        <w:rPr>
          <w:lang w:val="en-GB"/>
        </w:rPr>
        <w:t>For the purposes of this Regulation and of the UN Regulations listed in Annex 4, unless specified otherwise therein:</w:t>
      </w:r>
    </w:p>
    <w:p w:rsidR="00CD03EF" w:rsidRPr="00CD03EF" w:rsidRDefault="00CD03EF" w:rsidP="002334FF">
      <w:pPr>
        <w:pStyle w:val="SingleTxtG"/>
        <w:tabs>
          <w:tab w:val="left" w:pos="2552"/>
        </w:tabs>
        <w:ind w:left="2268" w:hanging="1134"/>
        <w:rPr>
          <w:lang w:val="en-GB"/>
        </w:rPr>
      </w:pPr>
      <w:r w:rsidRPr="00CD03EF">
        <w:rPr>
          <w:lang w:val="en-GB"/>
        </w:rPr>
        <w:t>2.1</w:t>
      </w:r>
      <w:r w:rsidR="00954C8A">
        <w:rPr>
          <w:lang w:val="en-GB"/>
        </w:rPr>
        <w:t>.</w:t>
      </w:r>
      <w:r w:rsidRPr="00CD03EF">
        <w:rPr>
          <w:lang w:val="en-GB"/>
        </w:rPr>
        <w:tab/>
      </w:r>
      <w:r w:rsidR="00011768">
        <w:rPr>
          <w:lang w:val="en-GB"/>
        </w:rPr>
        <w:t>"</w:t>
      </w:r>
      <w:r w:rsidRPr="00B24C9F">
        <w:rPr>
          <w:i/>
          <w:lang w:val="en-GB"/>
        </w:rPr>
        <w:t>Manufacturer</w:t>
      </w:r>
      <w:r w:rsidR="00011768">
        <w:rPr>
          <w:lang w:val="en-GB"/>
        </w:rPr>
        <w:t>"</w:t>
      </w:r>
      <w:r w:rsidRPr="00CD03EF">
        <w:rPr>
          <w:lang w:val="en-GB"/>
        </w:rPr>
        <w:t xml:space="preserve">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rsidR="00CD03EF" w:rsidRPr="00CD03EF" w:rsidRDefault="00CD03EF" w:rsidP="002334FF">
      <w:pPr>
        <w:pStyle w:val="SingleTxtG"/>
        <w:tabs>
          <w:tab w:val="left" w:pos="2552"/>
        </w:tabs>
        <w:ind w:left="2268" w:hanging="1134"/>
        <w:rPr>
          <w:lang w:val="en-GB"/>
        </w:rPr>
      </w:pPr>
      <w:r w:rsidRPr="00CD03EF">
        <w:rPr>
          <w:lang w:val="en-GB"/>
        </w:rPr>
        <w:t>2.1.1</w:t>
      </w:r>
      <w:r w:rsidR="00954C8A">
        <w:rPr>
          <w:lang w:val="en-GB"/>
        </w:rPr>
        <w:t>.</w:t>
      </w:r>
      <w:r w:rsidRPr="00CD03EF">
        <w:rPr>
          <w:lang w:val="en-GB"/>
        </w:rPr>
        <w:tab/>
      </w:r>
      <w:r w:rsidR="00011768">
        <w:rPr>
          <w:lang w:val="en-GB"/>
        </w:rPr>
        <w:t>"</w:t>
      </w:r>
      <w:r w:rsidRPr="002334FF">
        <w:rPr>
          <w:i/>
          <w:lang w:val="en-GB"/>
        </w:rPr>
        <w:t>Manufacturer</w:t>
      </w:r>
      <w:r w:rsidR="00011768" w:rsidRPr="002334FF">
        <w:rPr>
          <w:i/>
          <w:lang w:val="en-GB"/>
        </w:rPr>
        <w:t>'</w:t>
      </w:r>
      <w:r w:rsidRPr="002334FF">
        <w:rPr>
          <w:i/>
          <w:lang w:val="en-GB"/>
        </w:rPr>
        <w:t>s representative</w:t>
      </w:r>
      <w:r w:rsidR="00011768">
        <w:rPr>
          <w:lang w:val="en-GB"/>
        </w:rPr>
        <w:t>"</w:t>
      </w:r>
      <w:r w:rsidRPr="00CD03EF">
        <w:rPr>
          <w:lang w:val="en-GB"/>
        </w:rPr>
        <w:t xml:space="preserve"> means a natural or legal person established in the territory of one of the Contracting Parties applying this Regulation who </w:t>
      </w:r>
      <w:r w:rsidRPr="00CD03EF">
        <w:rPr>
          <w:lang w:val="en-GB"/>
        </w:rPr>
        <w:lastRenderedPageBreak/>
        <w:t xml:space="preserve">is duly appointed by the manufacturer to represent it before the approval authority and to act on its behalf in matters covered by this Regulation. Where reference is made in this Regulation to the manufacturer, it means either the </w:t>
      </w:r>
      <w:r w:rsidR="00011768">
        <w:rPr>
          <w:lang w:val="en-GB"/>
        </w:rPr>
        <w:t>"</w:t>
      </w:r>
      <w:r w:rsidRPr="00CD03EF">
        <w:rPr>
          <w:lang w:val="en-GB"/>
        </w:rPr>
        <w:t>Manufacturer</w:t>
      </w:r>
      <w:r w:rsidR="00011768">
        <w:rPr>
          <w:lang w:val="en-GB"/>
        </w:rPr>
        <w:t>"</w:t>
      </w:r>
      <w:r w:rsidRPr="00CD03EF">
        <w:rPr>
          <w:lang w:val="en-GB"/>
        </w:rPr>
        <w:t xml:space="preserve"> or the </w:t>
      </w:r>
      <w:r w:rsidR="00011768">
        <w:rPr>
          <w:lang w:val="en-GB"/>
        </w:rPr>
        <w:t>"</w:t>
      </w:r>
      <w:r w:rsidRPr="00CD03EF">
        <w:rPr>
          <w:lang w:val="en-GB"/>
        </w:rPr>
        <w:t>Manufacturer</w:t>
      </w:r>
      <w:r w:rsidR="00011768">
        <w:rPr>
          <w:lang w:val="en-GB"/>
        </w:rPr>
        <w:t>'</w:t>
      </w:r>
      <w:r w:rsidRPr="00CD03EF">
        <w:rPr>
          <w:lang w:val="en-GB"/>
        </w:rPr>
        <w:t>s representative</w:t>
      </w:r>
      <w:r w:rsidR="00011768">
        <w:rPr>
          <w:lang w:val="en-GB"/>
        </w:rPr>
        <w:t>"</w:t>
      </w:r>
      <w:r w:rsidRPr="00CD03EF">
        <w:rPr>
          <w:lang w:val="en-GB"/>
        </w:rPr>
        <w:t>.</w:t>
      </w:r>
    </w:p>
    <w:p w:rsidR="00CD03EF" w:rsidRPr="0067783B" w:rsidRDefault="00B921BE" w:rsidP="004332FF">
      <w:pPr>
        <w:pStyle w:val="SingleTxtG"/>
        <w:tabs>
          <w:tab w:val="left" w:pos="2552"/>
        </w:tabs>
        <w:ind w:left="2268" w:hanging="1134"/>
        <w:rPr>
          <w:rFonts w:hint="eastAsia"/>
          <w:lang w:val="en-GB" w:eastAsia="ja-JP"/>
        </w:rPr>
      </w:pPr>
      <w:r w:rsidRPr="0067783B">
        <w:rPr>
          <w:lang w:val="en-GB"/>
        </w:rPr>
        <w:t>2.2.</w:t>
      </w:r>
      <w:r w:rsidRPr="0067783B">
        <w:rPr>
          <w:rFonts w:hint="eastAsia"/>
          <w:lang w:val="en-GB" w:eastAsia="ja-JP"/>
        </w:rPr>
        <w:tab/>
      </w:r>
      <w:r w:rsidR="008C43D3" w:rsidRPr="0067783B">
        <w:rPr>
          <w:lang w:val="en-GB" w:eastAsia="ja-JP"/>
        </w:rPr>
        <w:t>“</w:t>
      </w:r>
      <w:r w:rsidR="008C43D3" w:rsidRPr="00FC2A91">
        <w:rPr>
          <w:rFonts w:hint="eastAsia"/>
          <w:i/>
          <w:lang w:val="en-GB" w:eastAsia="ja-JP"/>
        </w:rPr>
        <w:t>IWVTA class</w:t>
      </w:r>
      <w:r w:rsidR="0033521C" w:rsidRPr="0067783B">
        <w:rPr>
          <w:lang w:val="en-GB" w:eastAsia="ja-JP"/>
        </w:rPr>
        <w:t>”</w:t>
      </w:r>
      <w:r w:rsidR="0033521C" w:rsidRPr="0067783B">
        <w:rPr>
          <w:rFonts w:hint="eastAsia"/>
          <w:lang w:val="en-GB" w:eastAsia="ja-JP"/>
        </w:rPr>
        <w:t xml:space="preserve"> </w:t>
      </w:r>
      <w:r w:rsidR="00CD03EF" w:rsidRPr="0067783B">
        <w:rPr>
          <w:lang w:val="en-GB"/>
        </w:rPr>
        <w:t xml:space="preserve">means a </w:t>
      </w:r>
      <w:r w:rsidR="001D1EC4" w:rsidRPr="0067783B">
        <w:rPr>
          <w:rFonts w:hint="eastAsia"/>
          <w:lang w:val="en-GB" w:eastAsia="ja-JP"/>
        </w:rPr>
        <w:t xml:space="preserve"> </w:t>
      </w:r>
      <w:r w:rsidR="007D221B" w:rsidRPr="0067783B">
        <w:rPr>
          <w:lang w:val="en-GB"/>
        </w:rPr>
        <w:t xml:space="preserve">group </w:t>
      </w:r>
      <w:r w:rsidR="00CD03EF" w:rsidRPr="0067783B">
        <w:rPr>
          <w:lang w:val="en-GB"/>
        </w:rPr>
        <w:t xml:space="preserve">of vehicles which do not differ in such essential respects as those specified in </w:t>
      </w:r>
      <w:r w:rsidR="00150247" w:rsidRPr="0067783B">
        <w:rPr>
          <w:rFonts w:hint="eastAsia"/>
          <w:lang w:val="en-GB" w:eastAsia="ja-JP"/>
        </w:rPr>
        <w:t xml:space="preserve">paragraph 1.1 of </w:t>
      </w:r>
      <w:r w:rsidR="00CD03EF" w:rsidRPr="0067783B">
        <w:rPr>
          <w:lang w:val="en-GB"/>
        </w:rPr>
        <w:t>Annex 7</w:t>
      </w:r>
      <w:r w:rsidR="00150247" w:rsidRPr="0067783B">
        <w:rPr>
          <w:rFonts w:hint="eastAsia"/>
          <w:lang w:val="en-GB" w:eastAsia="ja-JP"/>
        </w:rPr>
        <w:t>.</w:t>
      </w:r>
    </w:p>
    <w:p w:rsidR="00BF2D47" w:rsidRPr="0067783B" w:rsidRDefault="007D221B" w:rsidP="002334FF">
      <w:pPr>
        <w:pStyle w:val="SingleTxtG"/>
        <w:tabs>
          <w:tab w:val="left" w:pos="2552"/>
        </w:tabs>
        <w:ind w:left="2268" w:hanging="1134"/>
        <w:rPr>
          <w:rFonts w:hint="eastAsia"/>
          <w:lang w:val="en-GB" w:eastAsia="ja-JP"/>
        </w:rPr>
      </w:pPr>
      <w:r w:rsidRPr="0067783B">
        <w:rPr>
          <w:lang w:val="en-GB"/>
        </w:rPr>
        <w:t>2.2</w:t>
      </w:r>
      <w:r w:rsidR="00150247" w:rsidRPr="0067783B">
        <w:rPr>
          <w:rFonts w:hint="eastAsia"/>
          <w:lang w:val="en-GB" w:eastAsia="ja-JP"/>
        </w:rPr>
        <w:t>.1</w:t>
      </w:r>
      <w:r w:rsidR="002B617D" w:rsidRPr="0067783B">
        <w:rPr>
          <w:rFonts w:hint="eastAsia"/>
          <w:lang w:val="en-GB" w:eastAsia="ja-JP"/>
        </w:rPr>
        <w:t>.</w:t>
      </w:r>
      <w:r w:rsidRPr="0067783B">
        <w:rPr>
          <w:lang w:val="en-GB"/>
        </w:rPr>
        <w:tab/>
        <w:t>“</w:t>
      </w:r>
      <w:r w:rsidRPr="0067783B">
        <w:rPr>
          <w:i/>
          <w:lang w:val="en-GB"/>
        </w:rPr>
        <w:t>IWVTA type</w:t>
      </w:r>
      <w:r w:rsidRPr="0067783B">
        <w:rPr>
          <w:lang w:val="en-GB"/>
        </w:rPr>
        <w:t>” means a group of vehicles which can be approved within one IWVTA</w:t>
      </w:r>
      <w:r w:rsidR="001D1EC4" w:rsidRPr="0067783B">
        <w:rPr>
          <w:rFonts w:hint="eastAsia"/>
          <w:lang w:val="en-GB" w:eastAsia="ja-JP"/>
        </w:rPr>
        <w:t xml:space="preserve"> </w:t>
      </w:r>
      <w:r w:rsidRPr="0067783B">
        <w:rPr>
          <w:lang w:val="en-GB"/>
        </w:rPr>
        <w:t xml:space="preserve">as defined in </w:t>
      </w:r>
      <w:r w:rsidR="00150247" w:rsidRPr="0067783B">
        <w:rPr>
          <w:rFonts w:hint="eastAsia"/>
          <w:lang w:val="en-GB" w:eastAsia="ja-JP"/>
        </w:rPr>
        <w:t xml:space="preserve">paragraph 1.2 of </w:t>
      </w:r>
      <w:r w:rsidRPr="0067783B">
        <w:rPr>
          <w:lang w:val="en-GB"/>
        </w:rPr>
        <w:t>Annex 7. Vehicles within an IWVTA type</w:t>
      </w:r>
      <w:r w:rsidR="00150247" w:rsidRPr="0067783B">
        <w:rPr>
          <w:rFonts w:hint="eastAsia"/>
          <w:lang w:val="en-GB" w:eastAsia="ja-JP"/>
        </w:rPr>
        <w:t xml:space="preserve"> belong to the same IWVTA class and </w:t>
      </w:r>
      <w:r w:rsidRPr="0067783B">
        <w:rPr>
          <w:lang w:val="en-GB"/>
        </w:rPr>
        <w:t xml:space="preserve">have the same level of conformity to the requirements laid down in Annex 4. An IWVTA type may contain variants and versions as defined in </w:t>
      </w:r>
      <w:r w:rsidR="00150247" w:rsidRPr="0067783B">
        <w:rPr>
          <w:rFonts w:hint="eastAsia"/>
          <w:lang w:val="en-GB" w:eastAsia="ja-JP"/>
        </w:rPr>
        <w:t xml:space="preserve">paragraph 1.3 and 1.4 of </w:t>
      </w:r>
      <w:r w:rsidRPr="0067783B">
        <w:rPr>
          <w:lang w:val="en-GB"/>
        </w:rPr>
        <w:t>Annex 7.</w:t>
      </w:r>
    </w:p>
    <w:p w:rsidR="00CD03EF" w:rsidRPr="00CD03EF" w:rsidRDefault="00CD03EF" w:rsidP="002334FF">
      <w:pPr>
        <w:pStyle w:val="SingleTxtG"/>
        <w:tabs>
          <w:tab w:val="left" w:pos="2552"/>
        </w:tabs>
        <w:ind w:left="2268" w:hanging="1134"/>
        <w:rPr>
          <w:lang w:val="en-GB"/>
        </w:rPr>
      </w:pPr>
      <w:r w:rsidRPr="00CD03EF">
        <w:rPr>
          <w:lang w:val="en-GB"/>
        </w:rPr>
        <w:t>2.3</w:t>
      </w:r>
      <w:r w:rsidR="00954C8A">
        <w:rPr>
          <w:lang w:val="en-GB"/>
        </w:rPr>
        <w:t>.</w:t>
      </w:r>
      <w:r w:rsidRPr="00CD03EF">
        <w:rPr>
          <w:lang w:val="en-GB"/>
        </w:rPr>
        <w:tab/>
      </w:r>
      <w:r w:rsidR="00011768">
        <w:rPr>
          <w:lang w:val="en-GB"/>
        </w:rPr>
        <w:t>"</w:t>
      </w:r>
      <w:r w:rsidRPr="002334FF">
        <w:rPr>
          <w:i/>
          <w:lang w:val="en-GB"/>
        </w:rPr>
        <w:t>International Whole Vehicle Type Approval (IWVTA)</w:t>
      </w:r>
      <w:r w:rsidR="00011768">
        <w:rPr>
          <w:lang w:val="en-GB"/>
        </w:rPr>
        <w:t>"</w:t>
      </w:r>
      <w:r w:rsidR="00954C8A">
        <w:rPr>
          <w:lang w:val="en-GB"/>
        </w:rPr>
        <w:t xml:space="preserve"> </w:t>
      </w:r>
      <w:r w:rsidRPr="00CD03EF">
        <w:rPr>
          <w:lang w:val="en-GB"/>
        </w:rPr>
        <w:t>means an approval of a</w:t>
      </w:r>
      <w:r w:rsidR="007D221B">
        <w:rPr>
          <w:lang w:val="en-GB"/>
        </w:rPr>
        <w:t>n IWVTA</w:t>
      </w:r>
      <w:r w:rsidRPr="00CD03EF">
        <w:rPr>
          <w:lang w:val="en-GB"/>
        </w:rPr>
        <w:t xml:space="preserve"> </w:t>
      </w:r>
      <w:r w:rsidR="001D1EC4">
        <w:rPr>
          <w:rFonts w:hint="eastAsia"/>
          <w:lang w:val="en-GB" w:eastAsia="ja-JP"/>
        </w:rPr>
        <w:t xml:space="preserve"> </w:t>
      </w:r>
      <w:r w:rsidRPr="00CD03EF">
        <w:rPr>
          <w:lang w:val="en-GB"/>
        </w:rPr>
        <w:t>type to this Regulation, whereby a Contracting Party applying this Regulation certifies that a</w:t>
      </w:r>
      <w:r w:rsidR="007D221B">
        <w:rPr>
          <w:lang w:val="en-GB"/>
        </w:rPr>
        <w:t>n IWVTA</w:t>
      </w:r>
      <w:r w:rsidRPr="00CD03EF">
        <w:rPr>
          <w:lang w:val="en-GB"/>
        </w:rPr>
        <w:t xml:space="preserve"> </w:t>
      </w:r>
      <w:r w:rsidR="001D1EC4">
        <w:rPr>
          <w:rFonts w:hint="eastAsia"/>
          <w:lang w:val="en-GB" w:eastAsia="ja-JP"/>
        </w:rPr>
        <w:t xml:space="preserve"> </w:t>
      </w:r>
      <w:r w:rsidRPr="00CD03EF">
        <w:rPr>
          <w:lang w:val="en-GB"/>
        </w:rPr>
        <w:t>type satisfies the relevant provisions of this Regulation.</w:t>
      </w:r>
    </w:p>
    <w:p w:rsidR="00CD03EF" w:rsidRPr="00CD03EF" w:rsidRDefault="00CD03EF" w:rsidP="002334FF">
      <w:pPr>
        <w:pStyle w:val="SingleTxtG"/>
        <w:tabs>
          <w:tab w:val="left" w:pos="2552"/>
        </w:tabs>
        <w:ind w:left="2268" w:hanging="1134"/>
        <w:rPr>
          <w:lang w:val="en-GB"/>
        </w:rPr>
      </w:pPr>
      <w:r w:rsidRPr="00CD03EF">
        <w:rPr>
          <w:lang w:val="en-GB"/>
        </w:rPr>
        <w:t>2.3.1</w:t>
      </w:r>
      <w:r w:rsidR="00954C8A">
        <w:rPr>
          <w:lang w:val="en-GB"/>
        </w:rPr>
        <w:t>.</w:t>
      </w:r>
      <w:r w:rsidRPr="00CD03EF">
        <w:rPr>
          <w:lang w:val="en-GB"/>
        </w:rPr>
        <w:tab/>
      </w:r>
      <w:r w:rsidR="00011768">
        <w:rPr>
          <w:lang w:val="en-GB"/>
        </w:rPr>
        <w:t>"</w:t>
      </w:r>
      <w:r w:rsidRPr="002334FF">
        <w:rPr>
          <w:i/>
          <w:lang w:val="en-GB"/>
        </w:rPr>
        <w:t>Universal IWVTA (U-IWVTA)</w:t>
      </w:r>
      <w:r w:rsidR="00011768">
        <w:rPr>
          <w:lang w:val="en-GB"/>
        </w:rPr>
        <w:t>"</w:t>
      </w:r>
      <w:r w:rsidRPr="00CD03EF">
        <w:rPr>
          <w:lang w:val="en-GB"/>
        </w:rPr>
        <w:t xml:space="preserve"> means an IWVTA where all of the applicable UN Regulations listed in Annex 4, Part A, Section I are complied with according to the version of these UN Regulations as listed in that section or any later version.</w:t>
      </w:r>
    </w:p>
    <w:p w:rsidR="00CD03EF" w:rsidRPr="00CD03EF" w:rsidRDefault="00CD03EF" w:rsidP="002334FF">
      <w:pPr>
        <w:pStyle w:val="SingleTxtG"/>
        <w:tabs>
          <w:tab w:val="left" w:pos="2552"/>
        </w:tabs>
        <w:ind w:left="2268" w:hanging="1134"/>
        <w:rPr>
          <w:lang w:val="en-GB"/>
        </w:rPr>
      </w:pPr>
      <w:r w:rsidRPr="00CD03EF">
        <w:rPr>
          <w:lang w:val="en-GB"/>
        </w:rPr>
        <w:t>2.3.2</w:t>
      </w:r>
      <w:r w:rsidR="00954C8A">
        <w:rPr>
          <w:lang w:val="en-GB"/>
        </w:rPr>
        <w:t>.</w:t>
      </w:r>
      <w:r w:rsidRPr="00CD03EF">
        <w:rPr>
          <w:lang w:val="en-GB"/>
        </w:rPr>
        <w:tab/>
      </w:r>
      <w:r w:rsidR="00011768">
        <w:rPr>
          <w:lang w:val="en-GB"/>
        </w:rPr>
        <w:t>"</w:t>
      </w:r>
      <w:r w:rsidRPr="002334FF">
        <w:rPr>
          <w:i/>
          <w:lang w:val="en-GB"/>
        </w:rPr>
        <w:t>IWVTA of Limited recognition (L-IWVTA)</w:t>
      </w:r>
      <w:r w:rsidR="00011768">
        <w:rPr>
          <w:lang w:val="en-GB"/>
        </w:rPr>
        <w:t>"</w:t>
      </w:r>
      <w:r w:rsidRPr="00CD03EF">
        <w:rPr>
          <w:lang w:val="en-GB"/>
        </w:rPr>
        <w:t xml:space="preserve"> means an IWVTA where:</w:t>
      </w:r>
    </w:p>
    <w:p w:rsidR="00CD03EF" w:rsidRPr="00CD03EF" w:rsidRDefault="00D027E1" w:rsidP="002334FF">
      <w:pPr>
        <w:pStyle w:val="SingleTxtG"/>
        <w:tabs>
          <w:tab w:val="left" w:pos="1985"/>
        </w:tabs>
        <w:ind w:left="2835" w:hanging="567"/>
        <w:rPr>
          <w:lang w:val="en-GB"/>
        </w:rPr>
      </w:pPr>
      <w:r>
        <w:rPr>
          <w:lang w:val="en-GB"/>
        </w:rPr>
        <w:t>(a)</w:t>
      </w:r>
      <w:r>
        <w:rPr>
          <w:lang w:val="en-GB"/>
        </w:rPr>
        <w:tab/>
      </w:r>
      <w:r w:rsidR="004F0EA8">
        <w:rPr>
          <w:lang w:val="en-GB"/>
        </w:rPr>
        <w:tab/>
        <w:t>N</w:t>
      </w:r>
      <w:r w:rsidR="00CD03EF" w:rsidRPr="00CD03EF">
        <w:rPr>
          <w:lang w:val="en-GB"/>
        </w:rPr>
        <w:t>ot all of the UN Regulations listed in Annex 4, Part</w:t>
      </w:r>
      <w:r w:rsidR="00447D13">
        <w:rPr>
          <w:lang w:val="en-GB"/>
        </w:rPr>
        <w:t xml:space="preserve"> A, Section I are complied with</w:t>
      </w:r>
      <w:r w:rsidR="00F85E0D">
        <w:rPr>
          <w:lang w:val="en-GB"/>
        </w:rPr>
        <w:t>;</w:t>
      </w:r>
      <w:r w:rsidR="00CD03EF" w:rsidRPr="00CD03EF">
        <w:rPr>
          <w:lang w:val="en-GB"/>
        </w:rPr>
        <w:t xml:space="preserve"> and/or</w:t>
      </w:r>
    </w:p>
    <w:p w:rsidR="00CD03EF" w:rsidRPr="00CD03EF" w:rsidRDefault="00D027E1" w:rsidP="002F01E5">
      <w:pPr>
        <w:pStyle w:val="SingleTxtG"/>
        <w:tabs>
          <w:tab w:val="left" w:pos="1985"/>
        </w:tabs>
        <w:ind w:left="2835" w:hanging="567"/>
        <w:rPr>
          <w:lang w:val="en-GB"/>
        </w:rPr>
      </w:pPr>
      <w:r>
        <w:rPr>
          <w:lang w:val="en-GB"/>
        </w:rPr>
        <w:t>(b)</w:t>
      </w:r>
      <w:r>
        <w:rPr>
          <w:lang w:val="en-GB"/>
        </w:rPr>
        <w:tab/>
      </w:r>
      <w:r w:rsidR="004F0EA8">
        <w:rPr>
          <w:lang w:val="en-GB"/>
        </w:rPr>
        <w:t>S</w:t>
      </w:r>
      <w:r w:rsidR="00CD03EF" w:rsidRPr="00CD03EF">
        <w:rPr>
          <w:lang w:val="en-GB"/>
        </w:rPr>
        <w:t>ome or all of the UN Regulations listed in Annex 4, Part A, Section I are complied with according to an earlier version than the one listed in that section.</w:t>
      </w:r>
    </w:p>
    <w:p w:rsidR="00CD03EF" w:rsidRPr="00CD03EF" w:rsidRDefault="00CD03EF" w:rsidP="002F01E5">
      <w:pPr>
        <w:pStyle w:val="SingleTxtG"/>
        <w:tabs>
          <w:tab w:val="left" w:pos="2552"/>
        </w:tabs>
        <w:ind w:left="2268" w:hanging="1134"/>
        <w:rPr>
          <w:lang w:val="en-GB"/>
        </w:rPr>
      </w:pPr>
      <w:r w:rsidRPr="00CD03EF">
        <w:rPr>
          <w:lang w:val="en-GB"/>
        </w:rPr>
        <w:t>2.4</w:t>
      </w:r>
      <w:r w:rsidR="00D027E1">
        <w:rPr>
          <w:lang w:val="en-GB"/>
        </w:rPr>
        <w:t>.</w:t>
      </w:r>
      <w:r w:rsidRPr="00CD03EF">
        <w:rPr>
          <w:lang w:val="en-GB"/>
        </w:rPr>
        <w:tab/>
      </w:r>
      <w:r w:rsidR="00011768">
        <w:rPr>
          <w:lang w:val="en-GB"/>
        </w:rPr>
        <w:t>"</w:t>
      </w:r>
      <w:r w:rsidRPr="002F01E5">
        <w:rPr>
          <w:i/>
          <w:lang w:val="en-GB"/>
        </w:rPr>
        <w:t>Information document</w:t>
      </w:r>
      <w:r w:rsidR="00011768">
        <w:rPr>
          <w:lang w:val="en-GB"/>
        </w:rPr>
        <w:t>"</w:t>
      </w:r>
      <w:r w:rsidRPr="00CD03EF">
        <w:rPr>
          <w:lang w:val="en-GB"/>
        </w:rPr>
        <w:t xml:space="preserve"> means the document set out in Annex 5 that prescribes the information to be supplied by an applicant. This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2.5</w:t>
      </w:r>
      <w:r w:rsidR="00D027E1">
        <w:rPr>
          <w:lang w:val="en-GB"/>
        </w:rPr>
        <w:t>.</w:t>
      </w:r>
      <w:r w:rsidRPr="00CD03EF">
        <w:rPr>
          <w:lang w:val="en-GB"/>
        </w:rPr>
        <w:tab/>
      </w:r>
      <w:r w:rsidR="00011768">
        <w:rPr>
          <w:lang w:val="en-GB"/>
        </w:rPr>
        <w:t>"</w:t>
      </w:r>
      <w:r w:rsidRPr="002F01E5">
        <w:rPr>
          <w:i/>
          <w:lang w:val="en-GB"/>
        </w:rPr>
        <w:t>Information folder</w:t>
      </w:r>
      <w:r w:rsidR="00011768">
        <w:rPr>
          <w:lang w:val="en-GB"/>
        </w:rPr>
        <w:t>"</w:t>
      </w:r>
      <w:r w:rsidRPr="00CD03EF">
        <w:rPr>
          <w:lang w:val="en-GB"/>
        </w:rPr>
        <w:t xml:space="preserve"> means a folder that includes the information document, data, drawings, photographs, and other relevant material, supplied by the applicant. This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2.6</w:t>
      </w:r>
      <w:r w:rsidR="00D027E1">
        <w:rPr>
          <w:lang w:val="en-GB"/>
        </w:rPr>
        <w:t>.</w:t>
      </w:r>
      <w:r w:rsidRPr="00CD03EF">
        <w:rPr>
          <w:lang w:val="en-GB"/>
        </w:rPr>
        <w:tab/>
      </w:r>
      <w:r w:rsidR="00011768">
        <w:rPr>
          <w:lang w:val="en-GB"/>
        </w:rPr>
        <w:t>"</w:t>
      </w:r>
      <w:r w:rsidRPr="002F01E5">
        <w:rPr>
          <w:i/>
          <w:lang w:val="en-GB"/>
        </w:rPr>
        <w:t>Information package</w:t>
      </w:r>
      <w:r w:rsidR="00011768">
        <w:rPr>
          <w:lang w:val="en-GB"/>
        </w:rPr>
        <w:t>"</w:t>
      </w:r>
      <w:r w:rsidRPr="00CD03EF">
        <w:rPr>
          <w:lang w:val="en-GB"/>
        </w:rPr>
        <w:t xml:space="preserve"> means the information folder accompanied by the test reports and all other documents added by the Technical Service or by the approval authority to the information document in the course of carrying out </w:t>
      </w:r>
      <w:r w:rsidRPr="00416053">
        <w:rPr>
          <w:lang w:val="en-GB"/>
        </w:rPr>
        <w:t>their functions</w:t>
      </w:r>
      <w:r w:rsidR="00E0108B" w:rsidRPr="00707278">
        <w:rPr>
          <w:lang w:val="en-GB"/>
        </w:rPr>
        <w:t>, including an index to the information package</w:t>
      </w:r>
      <w:r w:rsidRPr="00707278">
        <w:rPr>
          <w:lang w:val="en-GB"/>
        </w:rPr>
        <w:t xml:space="preserve">. </w:t>
      </w:r>
      <w:r w:rsidRPr="00416053">
        <w:rPr>
          <w:lang w:val="en-GB"/>
        </w:rPr>
        <w:t>T</w:t>
      </w:r>
      <w:r w:rsidRPr="005D640B">
        <w:rPr>
          <w:lang w:val="en-GB"/>
        </w:rPr>
        <w:t>his</w:t>
      </w:r>
      <w:r w:rsidRPr="00CD03EF">
        <w:rPr>
          <w:lang w:val="en-GB"/>
        </w:rPr>
        <w:t xml:space="preserve"> may be in the form of an electronic file.</w:t>
      </w:r>
    </w:p>
    <w:p w:rsidR="00CD03EF" w:rsidRPr="00CD03EF" w:rsidRDefault="00CD03EF" w:rsidP="002F01E5">
      <w:pPr>
        <w:pStyle w:val="SingleTxtG"/>
        <w:tabs>
          <w:tab w:val="left" w:pos="2552"/>
        </w:tabs>
        <w:ind w:left="2268" w:hanging="1134"/>
        <w:rPr>
          <w:lang w:val="en-GB"/>
        </w:rPr>
      </w:pPr>
      <w:r w:rsidRPr="00CD03EF">
        <w:rPr>
          <w:lang w:val="en-GB"/>
        </w:rPr>
        <w:t>2.7</w:t>
      </w:r>
      <w:r w:rsidR="00D027E1">
        <w:rPr>
          <w:lang w:val="en-GB"/>
        </w:rPr>
        <w:t>.</w:t>
      </w:r>
      <w:r w:rsidRPr="00CD03EF">
        <w:rPr>
          <w:lang w:val="en-GB"/>
        </w:rPr>
        <w:tab/>
      </w:r>
      <w:r w:rsidR="00011768">
        <w:rPr>
          <w:lang w:val="en-GB"/>
        </w:rPr>
        <w:t>"</w:t>
      </w:r>
      <w:r w:rsidRPr="002F01E5">
        <w:rPr>
          <w:i/>
          <w:lang w:val="en-GB"/>
        </w:rPr>
        <w:t>Index to the information package</w:t>
      </w:r>
      <w:r w:rsidR="00011768">
        <w:rPr>
          <w:lang w:val="en-GB"/>
        </w:rPr>
        <w:t>"</w:t>
      </w:r>
      <w:r w:rsidRPr="00CD03EF">
        <w:rPr>
          <w:lang w:val="en-GB"/>
        </w:rPr>
        <w:t xml:space="preserve">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rsidR="00CD03EF" w:rsidRPr="00CD03EF" w:rsidRDefault="00CD03EF" w:rsidP="002F01E5">
      <w:pPr>
        <w:pStyle w:val="SingleTxtG"/>
        <w:tabs>
          <w:tab w:val="left" w:pos="2552"/>
        </w:tabs>
        <w:ind w:left="2268" w:hanging="1134"/>
        <w:rPr>
          <w:lang w:val="en-GB"/>
        </w:rPr>
      </w:pPr>
      <w:r w:rsidRPr="00CD03EF">
        <w:rPr>
          <w:lang w:val="en-GB"/>
        </w:rPr>
        <w:t>2.8</w:t>
      </w:r>
      <w:r w:rsidR="00D027E1">
        <w:rPr>
          <w:lang w:val="en-GB"/>
        </w:rPr>
        <w:t>.</w:t>
      </w:r>
      <w:r w:rsidRPr="00CD03EF">
        <w:rPr>
          <w:lang w:val="en-GB"/>
        </w:rPr>
        <w:tab/>
      </w:r>
      <w:r w:rsidR="00011768">
        <w:rPr>
          <w:lang w:val="en-GB"/>
        </w:rPr>
        <w:t>"</w:t>
      </w:r>
      <w:r w:rsidRPr="002F01E5">
        <w:rPr>
          <w:i/>
          <w:lang w:val="en-GB"/>
        </w:rPr>
        <w:t>Technical competence</w:t>
      </w:r>
      <w:r w:rsidR="00011768">
        <w:rPr>
          <w:lang w:val="en-GB"/>
        </w:rPr>
        <w:t>"</w:t>
      </w:r>
      <w:r w:rsidRPr="00CD03EF">
        <w:rPr>
          <w:lang w:val="en-GB"/>
        </w:rPr>
        <w:t xml:space="preserve"> means, having regard to Article 2 of the 1958 Agreement, that a Contracting Party has the capability to verify the compliance of </w:t>
      </w:r>
      <w:r w:rsidRPr="00E370E9">
        <w:rPr>
          <w:lang w:val="en-GB"/>
        </w:rPr>
        <w:t>a</w:t>
      </w:r>
      <w:r w:rsidR="00775D7B" w:rsidRPr="00E370E9">
        <w:rPr>
          <w:lang w:val="en-GB"/>
        </w:rPr>
        <w:t>n</w:t>
      </w:r>
      <w:r w:rsidRPr="00E370E9">
        <w:rPr>
          <w:lang w:val="en-GB"/>
        </w:rPr>
        <w:t xml:space="preserve"> </w:t>
      </w:r>
      <w:r w:rsidR="00775D7B" w:rsidRPr="00E370E9">
        <w:rPr>
          <w:lang w:val="en-GB"/>
        </w:rPr>
        <w:t>IWVTA</w:t>
      </w:r>
      <w:r w:rsidRPr="00CD03EF">
        <w:rPr>
          <w:lang w:val="en-GB"/>
        </w:rPr>
        <w:t xml:space="preserve"> type with this Regulation, based on the individual type approvals submitted by the manufacturer in its application and the ability to confirm that the </w:t>
      </w:r>
      <w:r w:rsidR="00707278" w:rsidRPr="00E370E9">
        <w:rPr>
          <w:rFonts w:hint="eastAsia"/>
          <w:lang w:val="en-GB" w:eastAsia="ja-JP"/>
        </w:rPr>
        <w:t>vehicle</w:t>
      </w:r>
      <w:r w:rsidR="00707278">
        <w:rPr>
          <w:rFonts w:hint="eastAsia"/>
          <w:lang w:val="en-GB" w:eastAsia="ja-JP"/>
        </w:rPr>
        <w:t xml:space="preserve"> </w:t>
      </w:r>
      <w:r w:rsidRPr="00CD03EF">
        <w:rPr>
          <w:lang w:val="en-GB"/>
        </w:rPr>
        <w:t xml:space="preserve">systems and components are installed pursuant to the individual UN Regulations listed in Annex 4. This means that </w:t>
      </w:r>
      <w:r w:rsidRPr="00CD03EF">
        <w:rPr>
          <w:lang w:val="en-GB"/>
        </w:rPr>
        <w:lastRenderedPageBreak/>
        <w:t>a Contracting Party applying this Regulation need not necessarily have the technical competence required to issue type approvals with respect to all the UN Regulations listed in Annex 4.</w:t>
      </w:r>
    </w:p>
    <w:p w:rsidR="00CD03EF" w:rsidRPr="00E370E9" w:rsidRDefault="00D027E1" w:rsidP="002F01E5">
      <w:pPr>
        <w:pStyle w:val="SingleTxtG"/>
        <w:tabs>
          <w:tab w:val="left" w:pos="2552"/>
        </w:tabs>
        <w:ind w:left="2268" w:hanging="1134"/>
        <w:rPr>
          <w:lang w:val="en-GB"/>
        </w:rPr>
      </w:pPr>
      <w:r>
        <w:rPr>
          <w:lang w:val="en-GB"/>
        </w:rPr>
        <w:t>2.9.</w:t>
      </w:r>
      <w:r w:rsidR="00CD03EF" w:rsidRPr="00CD03EF">
        <w:rPr>
          <w:lang w:val="en-GB"/>
        </w:rPr>
        <w:tab/>
      </w:r>
      <w:r w:rsidR="00011768">
        <w:rPr>
          <w:lang w:val="en-GB"/>
        </w:rPr>
        <w:t>"</w:t>
      </w:r>
      <w:r w:rsidR="00CD03EF" w:rsidRPr="002F01E5">
        <w:rPr>
          <w:i/>
          <w:lang w:val="en-GB"/>
        </w:rPr>
        <w:t>Declaration of Conformance (DoC)</w:t>
      </w:r>
      <w:r w:rsidR="00011768">
        <w:rPr>
          <w:lang w:val="en-GB"/>
        </w:rPr>
        <w:t>"</w:t>
      </w:r>
      <w:r w:rsidR="00CD03EF" w:rsidRPr="00CD03EF">
        <w:rPr>
          <w:lang w:val="en-GB"/>
        </w:rPr>
        <w:t xml:space="preserve"> means the information for a </w:t>
      </w:r>
      <w:r w:rsidR="0046506B" w:rsidRPr="005D640B">
        <w:rPr>
          <w:rFonts w:hint="eastAsia"/>
          <w:lang w:val="en-GB" w:eastAsia="ja-JP"/>
        </w:rPr>
        <w:t>single</w:t>
      </w:r>
      <w:r w:rsidR="0046506B" w:rsidRPr="00B558DB">
        <w:rPr>
          <w:rFonts w:hint="eastAsia"/>
          <w:color w:val="FF0000"/>
          <w:lang w:val="en-GB" w:eastAsia="ja-JP"/>
        </w:rPr>
        <w:t xml:space="preserve"> </w:t>
      </w:r>
      <w:r w:rsidR="00CD03EF" w:rsidRPr="00E370E9">
        <w:rPr>
          <w:lang w:val="en-GB"/>
        </w:rPr>
        <w:t>vehicle belonging to a</w:t>
      </w:r>
      <w:r w:rsidR="00C152E9" w:rsidRPr="00E370E9">
        <w:rPr>
          <w:lang w:val="en-GB"/>
        </w:rPr>
        <w:t>n</w:t>
      </w:r>
      <w:r w:rsidR="00CD03EF" w:rsidRPr="00E370E9">
        <w:rPr>
          <w:lang w:val="en-GB"/>
        </w:rPr>
        <w:t xml:space="preserve"> </w:t>
      </w:r>
      <w:r w:rsidR="00C152E9" w:rsidRPr="00E370E9">
        <w:rPr>
          <w:lang w:val="en-GB"/>
        </w:rPr>
        <w:t xml:space="preserve">IWVTA </w:t>
      </w:r>
      <w:r w:rsidR="00CD03EF" w:rsidRPr="00E370E9">
        <w:rPr>
          <w:lang w:val="en-GB"/>
        </w:rPr>
        <w:t>type</w:t>
      </w:r>
      <w:r w:rsidR="00707278" w:rsidRPr="00E370E9">
        <w:rPr>
          <w:rFonts w:hint="eastAsia"/>
          <w:lang w:val="en-GB" w:eastAsia="ja-JP"/>
        </w:rPr>
        <w:t>,</w:t>
      </w:r>
      <w:r w:rsidR="00CD03EF" w:rsidRPr="00E370E9">
        <w:rPr>
          <w:lang w:val="en-GB"/>
        </w:rPr>
        <w:t xml:space="preserve"> approved in accordance with this Regulation, certifying to which of the </w:t>
      </w:r>
      <w:r w:rsidR="00447D13" w:rsidRPr="00E370E9">
        <w:rPr>
          <w:lang w:val="en-GB"/>
        </w:rPr>
        <w:t xml:space="preserve">UN </w:t>
      </w:r>
      <w:r w:rsidR="00CD03EF" w:rsidRPr="00E370E9">
        <w:rPr>
          <w:lang w:val="en-GB"/>
        </w:rPr>
        <w:t xml:space="preserve">Regulations </w:t>
      </w:r>
      <w:r w:rsidR="00C152E9" w:rsidRPr="00E370E9">
        <w:rPr>
          <w:lang w:val="en-GB"/>
        </w:rPr>
        <w:t xml:space="preserve">listed in Annex 4 </w:t>
      </w:r>
      <w:r w:rsidR="00CD03EF" w:rsidRPr="00E370E9">
        <w:rPr>
          <w:lang w:val="en-GB"/>
        </w:rPr>
        <w:t xml:space="preserve">and </w:t>
      </w:r>
      <w:r w:rsidR="00C152E9" w:rsidRPr="00E370E9">
        <w:rPr>
          <w:lang w:val="en-GB"/>
        </w:rPr>
        <w:t>to which</w:t>
      </w:r>
      <w:r w:rsidR="00CD03EF" w:rsidRPr="00E370E9">
        <w:rPr>
          <w:lang w:val="en-GB"/>
        </w:rPr>
        <w:t xml:space="preserve"> versions the </w:t>
      </w:r>
      <w:r w:rsidR="00C152E9" w:rsidRPr="00E370E9">
        <w:rPr>
          <w:lang w:val="en-GB"/>
        </w:rPr>
        <w:t xml:space="preserve">IWVTA </w:t>
      </w:r>
      <w:r w:rsidR="00CD03EF" w:rsidRPr="00E370E9">
        <w:rPr>
          <w:lang w:val="en-GB"/>
        </w:rPr>
        <w:t>type is approved at the time of its production.</w:t>
      </w:r>
    </w:p>
    <w:p w:rsidR="00CD03EF" w:rsidRPr="00CD03EF" w:rsidRDefault="00CD03EF" w:rsidP="002F01E5">
      <w:pPr>
        <w:pStyle w:val="SingleTxtG"/>
        <w:tabs>
          <w:tab w:val="left" w:pos="2552"/>
        </w:tabs>
        <w:ind w:left="2268" w:hanging="1134"/>
        <w:rPr>
          <w:lang w:val="en-GB"/>
        </w:rPr>
      </w:pPr>
      <w:r w:rsidRPr="00CD03EF">
        <w:rPr>
          <w:lang w:val="en-GB"/>
        </w:rPr>
        <w:t>2.10</w:t>
      </w:r>
      <w:r w:rsidR="00D027E1">
        <w:rPr>
          <w:lang w:val="en-GB"/>
        </w:rPr>
        <w:t>.</w:t>
      </w:r>
      <w:r w:rsidRPr="00CD03EF">
        <w:rPr>
          <w:lang w:val="en-GB"/>
        </w:rPr>
        <w:tab/>
      </w:r>
      <w:r w:rsidR="00011768">
        <w:rPr>
          <w:lang w:val="en-GB"/>
        </w:rPr>
        <w:t>"</w:t>
      </w:r>
      <w:r w:rsidR="00D027E1" w:rsidRPr="002F01E5">
        <w:rPr>
          <w:i/>
          <w:lang w:val="en-GB"/>
        </w:rPr>
        <w:t>C</w:t>
      </w:r>
      <w:r w:rsidRPr="002F01E5">
        <w:rPr>
          <w:i/>
          <w:lang w:val="en-GB"/>
        </w:rPr>
        <w:t>omponent</w:t>
      </w:r>
      <w:r w:rsidR="00011768">
        <w:rPr>
          <w:lang w:val="en-GB"/>
        </w:rPr>
        <w:t>"</w:t>
      </w:r>
      <w:r w:rsidRPr="00CD03EF">
        <w:rPr>
          <w:lang w:val="en-GB"/>
        </w:rPr>
        <w:t xml:space="preserve">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rsidR="00CD03EF" w:rsidRPr="00CD03EF" w:rsidRDefault="00CD03EF" w:rsidP="002F01E5">
      <w:pPr>
        <w:pStyle w:val="SingleTxtG"/>
        <w:tabs>
          <w:tab w:val="left" w:pos="2552"/>
        </w:tabs>
        <w:ind w:left="2268" w:hanging="1134"/>
        <w:rPr>
          <w:lang w:val="en-GB"/>
        </w:rPr>
      </w:pPr>
      <w:r w:rsidRPr="00CD03EF">
        <w:rPr>
          <w:lang w:val="en-GB"/>
        </w:rPr>
        <w:t>2.11</w:t>
      </w:r>
      <w:r w:rsidR="00D027E1">
        <w:rPr>
          <w:lang w:val="en-GB"/>
        </w:rPr>
        <w:t>.</w:t>
      </w:r>
      <w:r w:rsidRPr="00CD03EF">
        <w:rPr>
          <w:lang w:val="en-GB"/>
        </w:rPr>
        <w:tab/>
      </w:r>
      <w:r w:rsidR="00011768">
        <w:rPr>
          <w:lang w:val="en-GB"/>
        </w:rPr>
        <w:t>"</w:t>
      </w:r>
      <w:r w:rsidR="00D027E1" w:rsidRPr="002F01E5">
        <w:rPr>
          <w:i/>
          <w:lang w:val="en-GB"/>
        </w:rPr>
        <w:t>V</w:t>
      </w:r>
      <w:r w:rsidRPr="002F01E5">
        <w:rPr>
          <w:i/>
          <w:lang w:val="en-GB"/>
        </w:rPr>
        <w:t>ehicle system</w:t>
      </w:r>
      <w:r w:rsidR="00011768">
        <w:rPr>
          <w:lang w:val="en-GB"/>
        </w:rPr>
        <w:t>"</w:t>
      </w:r>
      <w:r w:rsidRPr="00CD03EF">
        <w:rPr>
          <w:lang w:val="en-GB"/>
        </w:rPr>
        <w:t xml:space="preserve"> means an assembly of devices combined to perform one or more specific functions in a vehicle and which is subject to the requirements of any of the UN Regulations listed in Annex 4.</w:t>
      </w:r>
    </w:p>
    <w:p w:rsidR="00CD03EF" w:rsidRPr="00CD03EF" w:rsidRDefault="00CD03EF" w:rsidP="002F01E5">
      <w:pPr>
        <w:pStyle w:val="SingleTxtG"/>
        <w:tabs>
          <w:tab w:val="left" w:pos="2552"/>
        </w:tabs>
        <w:ind w:left="2268" w:hanging="1134"/>
        <w:rPr>
          <w:lang w:val="en-GB"/>
        </w:rPr>
      </w:pPr>
      <w:r w:rsidRPr="00CD03EF">
        <w:rPr>
          <w:lang w:val="en-GB"/>
        </w:rPr>
        <w:t>2.12</w:t>
      </w:r>
      <w:r w:rsidR="00D027E1">
        <w:rPr>
          <w:lang w:val="en-GB"/>
        </w:rPr>
        <w:t>.</w:t>
      </w:r>
      <w:r w:rsidR="00D027E1">
        <w:rPr>
          <w:lang w:val="en-GB"/>
        </w:rPr>
        <w:tab/>
      </w:r>
      <w:r w:rsidR="00011768">
        <w:rPr>
          <w:lang w:val="en-GB"/>
        </w:rPr>
        <w:t>"</w:t>
      </w:r>
      <w:r w:rsidR="00D027E1" w:rsidRPr="002F01E5">
        <w:rPr>
          <w:i/>
          <w:lang w:val="en-GB"/>
        </w:rPr>
        <w:t>Type approval certificate</w:t>
      </w:r>
      <w:r w:rsidR="00011768">
        <w:rPr>
          <w:lang w:val="en-GB"/>
        </w:rPr>
        <w:t>"</w:t>
      </w:r>
      <w:r w:rsidRPr="00CD03EF">
        <w:rPr>
          <w:lang w:val="en-GB"/>
        </w:rPr>
        <w:t xml:space="preserve"> means the document whereby the approval authority officially </w:t>
      </w:r>
      <w:r w:rsidRPr="00387DB3">
        <w:rPr>
          <w:lang w:val="en-GB"/>
        </w:rPr>
        <w:t>certifies</w:t>
      </w:r>
      <w:r w:rsidRPr="00CD03EF">
        <w:rPr>
          <w:lang w:val="en-GB"/>
        </w:rPr>
        <w:t xml:space="preserve"> that a type of vehicle, equipment or parts is approved or such approval is modified</w:t>
      </w:r>
      <w:r w:rsidR="005D640B">
        <w:rPr>
          <w:lang w:val="en-GB"/>
        </w:rPr>
        <w:t>.</w:t>
      </w:r>
      <w:r w:rsidR="0092005D" w:rsidRPr="0092005D">
        <w:rPr>
          <w:rFonts w:hint="eastAsia"/>
          <w:color w:val="FF0000"/>
          <w:lang w:val="en-GB" w:eastAsia="ja-JP"/>
        </w:rPr>
        <w:t xml:space="preserve"> </w:t>
      </w:r>
    </w:p>
    <w:p w:rsidR="00CD03EF" w:rsidRPr="00CD03EF" w:rsidRDefault="002F01E5" w:rsidP="002F01E5">
      <w:pPr>
        <w:pStyle w:val="HChG"/>
        <w:rPr>
          <w:lang w:val="en-GB"/>
        </w:rPr>
      </w:pPr>
      <w:r>
        <w:rPr>
          <w:lang w:val="en-GB"/>
        </w:rPr>
        <w:tab/>
      </w:r>
      <w:r>
        <w:rPr>
          <w:lang w:val="en-GB"/>
        </w:rPr>
        <w:tab/>
      </w:r>
      <w:r w:rsidR="00CD03EF" w:rsidRPr="00CD03EF">
        <w:rPr>
          <w:lang w:val="en-GB"/>
        </w:rPr>
        <w:t>3.</w:t>
      </w:r>
      <w:r w:rsidR="00CD03EF" w:rsidRPr="00CD03EF">
        <w:rPr>
          <w:lang w:val="en-GB"/>
        </w:rPr>
        <w:tab/>
      </w:r>
      <w:r>
        <w:rPr>
          <w:lang w:val="en-GB"/>
        </w:rPr>
        <w:tab/>
      </w:r>
      <w:r w:rsidR="00CD03EF" w:rsidRPr="00CD03EF">
        <w:rPr>
          <w:lang w:val="en-GB"/>
        </w:rPr>
        <w:t>Application for approval</w:t>
      </w:r>
    </w:p>
    <w:p w:rsidR="00CD03EF" w:rsidRPr="00E370E9" w:rsidRDefault="00CD03EF" w:rsidP="002F01E5">
      <w:pPr>
        <w:pStyle w:val="SingleTxtG"/>
        <w:tabs>
          <w:tab w:val="left" w:pos="2552"/>
        </w:tabs>
        <w:ind w:left="2268" w:hanging="1134"/>
        <w:rPr>
          <w:lang w:val="en-GB"/>
        </w:rPr>
      </w:pPr>
      <w:r w:rsidRPr="00CD03EF">
        <w:rPr>
          <w:lang w:val="en-GB"/>
        </w:rPr>
        <w:t>3.1</w:t>
      </w:r>
      <w:r w:rsidR="00D027E1">
        <w:rPr>
          <w:lang w:val="en-GB"/>
        </w:rPr>
        <w:t>.</w:t>
      </w:r>
      <w:r w:rsidRPr="00CD03EF">
        <w:rPr>
          <w:lang w:val="en-GB"/>
        </w:rPr>
        <w:tab/>
        <w:t>The application for approval of a</w:t>
      </w:r>
      <w:r w:rsidR="007D221B">
        <w:rPr>
          <w:lang w:val="en-GB"/>
        </w:rPr>
        <w:t>n IWVTA</w:t>
      </w:r>
      <w:r w:rsidRPr="00CD03EF">
        <w:rPr>
          <w:lang w:val="en-GB"/>
        </w:rPr>
        <w:t xml:space="preserve"> type with regard to IWVTA shall </w:t>
      </w:r>
      <w:r w:rsidRPr="00E370E9">
        <w:rPr>
          <w:lang w:val="en-GB"/>
        </w:rPr>
        <w:t xml:space="preserve">be submitted by the manufacturer to the </w:t>
      </w:r>
      <w:r w:rsidR="00707278" w:rsidRPr="00E370E9">
        <w:rPr>
          <w:rFonts w:hint="eastAsia"/>
          <w:lang w:val="en-GB" w:eastAsia="ja-JP"/>
        </w:rPr>
        <w:t xml:space="preserve">approval authority </w:t>
      </w:r>
      <w:r w:rsidR="005448BB" w:rsidRPr="00E370E9">
        <w:rPr>
          <w:rFonts w:hint="eastAsia"/>
          <w:lang w:val="en-GB" w:eastAsia="ja-JP"/>
        </w:rPr>
        <w:t xml:space="preserve">of the Contracting Party </w:t>
      </w:r>
      <w:r w:rsidRPr="00E370E9">
        <w:rPr>
          <w:lang w:val="en-GB"/>
        </w:rPr>
        <w:t>according to the provisions of Sc</w:t>
      </w:r>
      <w:r w:rsidR="00D027E1" w:rsidRPr="00E370E9">
        <w:rPr>
          <w:lang w:val="en-GB"/>
        </w:rPr>
        <w:t>hedule 3 of the 1958 Agreement.</w:t>
      </w:r>
    </w:p>
    <w:p w:rsidR="00CD03EF" w:rsidRPr="00CD03EF" w:rsidRDefault="00CD03EF" w:rsidP="002F01E5">
      <w:pPr>
        <w:pStyle w:val="SingleTxtG"/>
        <w:tabs>
          <w:tab w:val="left" w:pos="2552"/>
        </w:tabs>
        <w:ind w:left="2268" w:hanging="1134"/>
        <w:rPr>
          <w:lang w:val="en-GB"/>
        </w:rPr>
      </w:pPr>
      <w:r w:rsidRPr="00CD03EF">
        <w:rPr>
          <w:lang w:val="en-GB"/>
        </w:rPr>
        <w:t>3.2</w:t>
      </w:r>
      <w:r w:rsidR="00D027E1">
        <w:rPr>
          <w:lang w:val="en-GB"/>
        </w:rPr>
        <w:t>.</w:t>
      </w:r>
      <w:r w:rsidRPr="00CD03EF">
        <w:rPr>
          <w:lang w:val="en-GB"/>
        </w:rPr>
        <w:tab/>
        <w:t>It shall be accompanied by the following documentation:</w:t>
      </w:r>
    </w:p>
    <w:p w:rsidR="00CD03EF" w:rsidRPr="00CD03EF" w:rsidRDefault="00CD03EF" w:rsidP="002F01E5">
      <w:pPr>
        <w:pStyle w:val="SingleTxtG"/>
        <w:tabs>
          <w:tab w:val="left" w:pos="2552"/>
        </w:tabs>
        <w:ind w:left="2268" w:hanging="1134"/>
        <w:rPr>
          <w:lang w:val="en-GB"/>
        </w:rPr>
      </w:pPr>
      <w:r w:rsidRPr="00CD03EF">
        <w:rPr>
          <w:lang w:val="en-GB"/>
        </w:rPr>
        <w:t>3.2.1</w:t>
      </w:r>
      <w:r w:rsidR="00D027E1">
        <w:rPr>
          <w:lang w:val="en-GB"/>
        </w:rPr>
        <w:t>.</w:t>
      </w:r>
      <w:r w:rsidRPr="00CD03EF">
        <w:rPr>
          <w:lang w:val="en-GB"/>
        </w:rPr>
        <w:tab/>
        <w:t>The information folder containing the inf</w:t>
      </w:r>
      <w:r w:rsidR="00D027E1">
        <w:rPr>
          <w:lang w:val="en-GB"/>
        </w:rPr>
        <w:t>ormation required under Annex 5;</w:t>
      </w:r>
    </w:p>
    <w:p w:rsidR="00CD03EF" w:rsidRPr="00CD03EF" w:rsidRDefault="00CD03EF" w:rsidP="002F01E5">
      <w:pPr>
        <w:pStyle w:val="SingleTxtG"/>
        <w:tabs>
          <w:tab w:val="left" w:pos="2552"/>
        </w:tabs>
        <w:ind w:left="2268" w:hanging="1134"/>
        <w:rPr>
          <w:lang w:val="en-GB"/>
        </w:rPr>
      </w:pPr>
      <w:r w:rsidRPr="00CD03EF">
        <w:rPr>
          <w:lang w:val="en-GB"/>
        </w:rPr>
        <w:t>3.2.2</w:t>
      </w:r>
      <w:r w:rsidR="00D027E1">
        <w:rPr>
          <w:lang w:val="en-GB"/>
        </w:rPr>
        <w:t>.</w:t>
      </w:r>
      <w:r w:rsidRPr="00CD03EF">
        <w:rPr>
          <w:lang w:val="en-GB"/>
        </w:rPr>
        <w:tab/>
        <w:t>Type approval certificates as required by paragraph 5.1.2</w:t>
      </w:r>
      <w:r w:rsidR="00D027E1">
        <w:rPr>
          <w:lang w:val="en-GB"/>
        </w:rPr>
        <w:t>.</w:t>
      </w:r>
      <w:r w:rsidRPr="00CD03EF">
        <w:rPr>
          <w:lang w:val="en-GB"/>
        </w:rPr>
        <w:t xml:space="preserve"> (U-IWVTA) or paragraph 5.1.3</w:t>
      </w:r>
      <w:r w:rsidR="00D027E1">
        <w:rPr>
          <w:lang w:val="en-GB"/>
        </w:rPr>
        <w:t>. (L-IWVTA) below</w:t>
      </w:r>
      <w:r w:rsidR="000659F0">
        <w:rPr>
          <w:lang w:val="en-GB"/>
        </w:rPr>
        <w:t>.</w:t>
      </w:r>
    </w:p>
    <w:p w:rsidR="00CD03EF" w:rsidRDefault="00CD03EF" w:rsidP="002F01E5">
      <w:pPr>
        <w:pStyle w:val="SingleTxtG"/>
        <w:tabs>
          <w:tab w:val="left" w:pos="2552"/>
        </w:tabs>
        <w:ind w:left="2268" w:hanging="1134"/>
        <w:rPr>
          <w:rFonts w:hint="eastAsia"/>
          <w:lang w:val="en-GB" w:eastAsia="ja-JP"/>
        </w:rPr>
      </w:pPr>
      <w:r w:rsidRPr="00CD03EF">
        <w:rPr>
          <w:lang w:val="en-GB"/>
        </w:rPr>
        <w:t>3.3</w:t>
      </w:r>
      <w:r w:rsidR="00D027E1">
        <w:rPr>
          <w:lang w:val="en-GB"/>
        </w:rPr>
        <w:t>.</w:t>
      </w:r>
      <w:r w:rsidRPr="00CD03EF">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rsidR="0037444C" w:rsidRPr="00707278" w:rsidRDefault="0037444C" w:rsidP="0037444C">
      <w:pPr>
        <w:pStyle w:val="SingleTxtG"/>
        <w:tabs>
          <w:tab w:val="left" w:pos="2552"/>
        </w:tabs>
        <w:ind w:left="2268" w:hanging="1134"/>
        <w:rPr>
          <w:rFonts w:hint="eastAsia"/>
          <w:lang w:val="en-GB" w:eastAsia="ja-JP"/>
        </w:rPr>
      </w:pPr>
      <w:r w:rsidRPr="00416053">
        <w:rPr>
          <w:lang w:val="en-GB"/>
        </w:rPr>
        <w:t>3.4.</w:t>
      </w:r>
      <w:r w:rsidRPr="00416053">
        <w:rPr>
          <w:lang w:val="en-GB"/>
        </w:rPr>
        <w:tab/>
      </w:r>
      <w:r w:rsidRPr="00707278">
        <w:rPr>
          <w:lang w:val="en-GB"/>
        </w:rPr>
        <w:t xml:space="preserve">(A) vehicle(s) representative of the </w:t>
      </w:r>
      <w:r w:rsidRPr="00707278">
        <w:rPr>
          <w:rFonts w:hint="eastAsia"/>
          <w:lang w:val="en-GB" w:eastAsia="ja-JP"/>
        </w:rPr>
        <w:t xml:space="preserve">IWVTA </w:t>
      </w:r>
      <w:r w:rsidRPr="00707278">
        <w:rPr>
          <w:lang w:val="en-GB"/>
        </w:rPr>
        <w:t>type to be approved shall be submitted to the approval authority or its designated</w:t>
      </w:r>
      <w:r w:rsidRPr="00DF2432">
        <w:rPr>
          <w:lang w:val="en-GB"/>
        </w:rPr>
        <w:t xml:space="preserve"> </w:t>
      </w:r>
      <w:r w:rsidR="003C2624" w:rsidRPr="00DF2432">
        <w:rPr>
          <w:rFonts w:hint="eastAsia"/>
          <w:lang w:val="en-GB" w:eastAsia="ja-JP"/>
        </w:rPr>
        <w:t>t</w:t>
      </w:r>
      <w:r w:rsidRPr="00DF2432">
        <w:rPr>
          <w:lang w:val="en-GB"/>
        </w:rPr>
        <w:t xml:space="preserve">echnical </w:t>
      </w:r>
      <w:r w:rsidR="003C2624" w:rsidRPr="00DF2432">
        <w:rPr>
          <w:rFonts w:hint="eastAsia"/>
          <w:lang w:val="en-GB" w:eastAsia="ja-JP"/>
        </w:rPr>
        <w:t>s</w:t>
      </w:r>
      <w:r w:rsidRPr="00DF2432">
        <w:rPr>
          <w:lang w:val="en-GB"/>
        </w:rPr>
        <w:t>ervic</w:t>
      </w:r>
      <w:r w:rsidRPr="00707278">
        <w:rPr>
          <w:lang w:val="en-GB"/>
        </w:rPr>
        <w:t>e responsible for conducting the inspections of Annex 3.</w:t>
      </w:r>
    </w:p>
    <w:p w:rsidR="007E5E56" w:rsidRPr="0067783B" w:rsidRDefault="007E5E56" w:rsidP="007E5E56">
      <w:pPr>
        <w:tabs>
          <w:tab w:val="left" w:pos="2268"/>
          <w:tab w:val="left" w:pos="2835"/>
        </w:tabs>
        <w:spacing w:after="120"/>
        <w:ind w:left="2268" w:right="1134" w:hanging="1134"/>
        <w:jc w:val="both"/>
        <w:rPr>
          <w:rFonts w:hint="eastAsia"/>
          <w:lang w:val="en-GB" w:eastAsia="ja-JP"/>
        </w:rPr>
      </w:pPr>
      <w:r w:rsidRPr="0067783B">
        <w:rPr>
          <w:lang w:val="en-GB"/>
        </w:rPr>
        <w:t>3.5</w:t>
      </w:r>
      <w:r w:rsidR="002B617D" w:rsidRPr="0067783B">
        <w:rPr>
          <w:rFonts w:hint="eastAsia"/>
          <w:lang w:val="en-GB" w:eastAsia="ja-JP"/>
        </w:rPr>
        <w:t>.</w:t>
      </w:r>
      <w:r w:rsidRPr="0067783B">
        <w:rPr>
          <w:lang w:val="en-GB"/>
        </w:rPr>
        <w:tab/>
      </w:r>
      <w:r w:rsidRPr="0067783B">
        <w:rPr>
          <w:bCs/>
          <w:lang w:val="en-GB"/>
        </w:rPr>
        <w:t>The manufacturer shall assign a unique type designation to each IWVTA type</w:t>
      </w:r>
      <w:r w:rsidR="002F404F" w:rsidRPr="0067783B">
        <w:rPr>
          <w:rFonts w:hint="eastAsia"/>
          <w:bCs/>
          <w:lang w:val="en-GB" w:eastAsia="ja-JP"/>
        </w:rPr>
        <w:t xml:space="preserve">　</w:t>
      </w:r>
      <w:r w:rsidR="00150247" w:rsidRPr="0067783B">
        <w:rPr>
          <w:rFonts w:hint="eastAsia"/>
          <w:bCs/>
          <w:lang w:val="en-GB" w:eastAsia="ja-JP"/>
        </w:rPr>
        <w:t>within an IWVTA class</w:t>
      </w:r>
      <w:r w:rsidR="00150247" w:rsidRPr="0067783B">
        <w:rPr>
          <w:rFonts w:hint="eastAsia"/>
          <w:lang w:val="en-GB" w:eastAsia="ja-JP"/>
        </w:rPr>
        <w:t>.</w:t>
      </w:r>
    </w:p>
    <w:p w:rsidR="007E5E56" w:rsidRPr="0067783B" w:rsidRDefault="007E5E56" w:rsidP="007E5E56">
      <w:pPr>
        <w:tabs>
          <w:tab w:val="left" w:pos="2268"/>
          <w:tab w:val="left" w:pos="2835"/>
        </w:tabs>
        <w:spacing w:after="120"/>
        <w:ind w:left="2268" w:right="1134" w:hanging="1134"/>
        <w:jc w:val="both"/>
        <w:rPr>
          <w:bCs/>
          <w:lang w:val="en-US"/>
        </w:rPr>
      </w:pPr>
      <w:r w:rsidRPr="0067783B">
        <w:rPr>
          <w:lang w:val="en-GB"/>
        </w:rPr>
        <w:t>3.6</w:t>
      </w:r>
      <w:r w:rsidR="002B617D" w:rsidRPr="0067783B">
        <w:rPr>
          <w:rFonts w:hint="eastAsia"/>
          <w:lang w:val="en-GB" w:eastAsia="ja-JP"/>
        </w:rPr>
        <w:t>.</w:t>
      </w:r>
      <w:r w:rsidRPr="0067783B">
        <w:rPr>
          <w:lang w:val="en-GB"/>
        </w:rPr>
        <w:tab/>
      </w:r>
      <w:r w:rsidRPr="0067783B">
        <w:rPr>
          <w:bCs/>
          <w:lang w:val="en-US"/>
        </w:rPr>
        <w:t>All variants and versions within one IWVTA type shall be covered by the same application for IWVTA.</w:t>
      </w:r>
    </w:p>
    <w:p w:rsidR="007E5E56" w:rsidRPr="0067783B" w:rsidRDefault="007E5E56" w:rsidP="007E5E56">
      <w:pPr>
        <w:tabs>
          <w:tab w:val="left" w:pos="2268"/>
          <w:tab w:val="left" w:pos="2835"/>
        </w:tabs>
        <w:spacing w:after="120"/>
        <w:ind w:left="2268" w:right="1134" w:hanging="1134"/>
        <w:jc w:val="both"/>
        <w:rPr>
          <w:bCs/>
          <w:lang w:val="en-GB"/>
        </w:rPr>
      </w:pPr>
      <w:r w:rsidRPr="0067783B">
        <w:rPr>
          <w:lang w:val="en-GB"/>
        </w:rPr>
        <w:t>3.7</w:t>
      </w:r>
      <w:r w:rsidR="002B617D" w:rsidRPr="0067783B">
        <w:rPr>
          <w:rFonts w:hint="eastAsia"/>
          <w:lang w:val="en-GB" w:eastAsia="ja-JP"/>
        </w:rPr>
        <w:t>.</w:t>
      </w:r>
      <w:r w:rsidRPr="0067783B">
        <w:rPr>
          <w:lang w:val="en-GB"/>
        </w:rPr>
        <w:tab/>
      </w:r>
      <w:r w:rsidRPr="0067783B">
        <w:rPr>
          <w:bCs/>
          <w:lang w:val="en-GB"/>
        </w:rPr>
        <w:t xml:space="preserve">Applications for all IWVTA types within one </w:t>
      </w:r>
      <w:r w:rsidR="00D35FEF" w:rsidRPr="0067783B">
        <w:rPr>
          <w:bCs/>
          <w:lang w:val="en-GB"/>
        </w:rPr>
        <w:t>IWVTA</w:t>
      </w:r>
      <w:r w:rsidR="00D35FEF" w:rsidRPr="0067783B" w:rsidDel="00D35FEF">
        <w:rPr>
          <w:bCs/>
          <w:lang w:val="en-GB"/>
        </w:rPr>
        <w:t xml:space="preserve"> </w:t>
      </w:r>
      <w:r w:rsidR="00142F9B" w:rsidRPr="0067783B">
        <w:rPr>
          <w:bCs/>
          <w:lang w:val="en-GB"/>
        </w:rPr>
        <w:t>class</w:t>
      </w:r>
      <w:r w:rsidR="00150247" w:rsidRPr="0067783B">
        <w:rPr>
          <w:rFonts w:hint="eastAsia"/>
          <w:bCs/>
          <w:lang w:val="en-GB" w:eastAsia="ja-JP"/>
        </w:rPr>
        <w:t xml:space="preserve"> </w:t>
      </w:r>
      <w:r w:rsidRPr="0067783B">
        <w:rPr>
          <w:bCs/>
          <w:lang w:val="en-GB"/>
        </w:rPr>
        <w:t>shall be filed to the same approval authority.</w:t>
      </w:r>
    </w:p>
    <w:p w:rsidR="00CD03EF" w:rsidRPr="00CD03EF" w:rsidRDefault="002F01E5" w:rsidP="002F01E5">
      <w:pPr>
        <w:pStyle w:val="HChG"/>
        <w:rPr>
          <w:lang w:val="en-GB"/>
        </w:rPr>
      </w:pPr>
      <w:r>
        <w:rPr>
          <w:lang w:val="en-GB"/>
        </w:rPr>
        <w:tab/>
      </w:r>
      <w:r>
        <w:rPr>
          <w:lang w:val="en-GB"/>
        </w:rPr>
        <w:tab/>
      </w:r>
      <w:r w:rsidR="00CD03EF" w:rsidRPr="00CD03EF">
        <w:rPr>
          <w:lang w:val="en-GB"/>
        </w:rPr>
        <w:t>4.</w:t>
      </w:r>
      <w:r w:rsidR="00CD03EF" w:rsidRPr="00CD03EF">
        <w:rPr>
          <w:lang w:val="en-GB"/>
        </w:rPr>
        <w:tab/>
      </w:r>
      <w:r>
        <w:rPr>
          <w:lang w:val="en-GB"/>
        </w:rPr>
        <w:tab/>
      </w:r>
      <w:r w:rsidR="00CD03EF" w:rsidRPr="00CD03EF">
        <w:rPr>
          <w:lang w:val="en-GB"/>
        </w:rPr>
        <w:t>Approval</w:t>
      </w:r>
    </w:p>
    <w:p w:rsidR="00CD03EF" w:rsidRPr="00CD03EF" w:rsidRDefault="00CD03EF" w:rsidP="002F01E5">
      <w:pPr>
        <w:pStyle w:val="SingleTxtG"/>
        <w:tabs>
          <w:tab w:val="left" w:pos="2552"/>
        </w:tabs>
        <w:ind w:left="2268" w:hanging="1134"/>
        <w:rPr>
          <w:lang w:val="en-GB"/>
        </w:rPr>
      </w:pPr>
      <w:r w:rsidRPr="00CD03EF">
        <w:rPr>
          <w:lang w:val="en-GB"/>
        </w:rPr>
        <w:t>4.1</w:t>
      </w:r>
      <w:r w:rsidR="00D027E1">
        <w:rPr>
          <w:lang w:val="en-GB"/>
        </w:rPr>
        <w:t>.</w:t>
      </w:r>
      <w:r w:rsidRPr="00CD03EF">
        <w:rPr>
          <w:lang w:val="en-GB"/>
        </w:rPr>
        <w:tab/>
        <w:t>The procedures of Annex 3 shall be followed.</w:t>
      </w:r>
    </w:p>
    <w:p w:rsidR="00CD03EF" w:rsidRPr="00CD03EF" w:rsidRDefault="00CD03EF" w:rsidP="002F01E5">
      <w:pPr>
        <w:pStyle w:val="SingleTxtG"/>
        <w:tabs>
          <w:tab w:val="left" w:pos="2552"/>
        </w:tabs>
        <w:ind w:left="2268" w:hanging="1134"/>
        <w:rPr>
          <w:lang w:val="en-GB"/>
        </w:rPr>
      </w:pPr>
      <w:r w:rsidRPr="00CD03EF">
        <w:rPr>
          <w:lang w:val="en-GB"/>
        </w:rPr>
        <w:lastRenderedPageBreak/>
        <w:t>4.2</w:t>
      </w:r>
      <w:r w:rsidR="00D027E1">
        <w:rPr>
          <w:lang w:val="en-GB"/>
        </w:rPr>
        <w:t>.</w:t>
      </w:r>
      <w:r w:rsidRPr="00CD03EF">
        <w:rPr>
          <w:lang w:val="en-GB"/>
        </w:rPr>
        <w:tab/>
        <w:t xml:space="preserve">If the </w:t>
      </w:r>
      <w:r w:rsidR="001D1EC4">
        <w:rPr>
          <w:rFonts w:hint="eastAsia"/>
          <w:lang w:val="en-GB" w:eastAsia="ja-JP"/>
        </w:rPr>
        <w:t xml:space="preserve"> </w:t>
      </w:r>
      <w:r w:rsidR="007D221B">
        <w:rPr>
          <w:lang w:val="en-GB"/>
        </w:rPr>
        <w:t>IWVTA</w:t>
      </w:r>
      <w:r w:rsidR="007D221B" w:rsidRPr="00CD03EF">
        <w:rPr>
          <w:lang w:val="en-GB"/>
        </w:rPr>
        <w:t xml:space="preserve"> </w:t>
      </w:r>
      <w:r w:rsidRPr="00CD03EF">
        <w:rPr>
          <w:lang w:val="en-GB"/>
        </w:rPr>
        <w:t xml:space="preserve">type submitted for approval pursuant to this Regulation meets the relevant provisions of this Regulation, approval of that </w:t>
      </w:r>
      <w:r w:rsidR="001D1EC4">
        <w:rPr>
          <w:rFonts w:hint="eastAsia"/>
          <w:lang w:val="en-GB" w:eastAsia="ja-JP"/>
        </w:rPr>
        <w:t xml:space="preserve"> </w:t>
      </w:r>
      <w:r w:rsidRPr="00CD03EF">
        <w:rPr>
          <w:lang w:val="en-GB"/>
        </w:rPr>
        <w:t>type shall be granted taking into account paragraph 12.2.</w:t>
      </w:r>
    </w:p>
    <w:p w:rsidR="00CD03EF" w:rsidRPr="00CD03EF" w:rsidRDefault="00CD03EF" w:rsidP="002F01E5">
      <w:pPr>
        <w:pStyle w:val="SingleTxtG"/>
        <w:tabs>
          <w:tab w:val="left" w:pos="2552"/>
        </w:tabs>
        <w:ind w:left="2268" w:hanging="1134"/>
        <w:rPr>
          <w:lang w:val="en-GB"/>
        </w:rPr>
      </w:pPr>
      <w:r w:rsidRPr="00CD03EF">
        <w:rPr>
          <w:lang w:val="en-GB"/>
        </w:rPr>
        <w:t>4.3</w:t>
      </w:r>
      <w:r w:rsidR="00D027E1">
        <w:rPr>
          <w:lang w:val="en-GB"/>
        </w:rPr>
        <w:t>.</w:t>
      </w:r>
      <w:r w:rsidRPr="00CD03EF">
        <w:rPr>
          <w:lang w:val="en-GB"/>
        </w:rPr>
        <w:tab/>
        <w:t xml:space="preserve">A type approval number shall be assigned to each </w:t>
      </w:r>
      <w:r w:rsidR="001D1EC4">
        <w:rPr>
          <w:rFonts w:hint="eastAsia"/>
          <w:lang w:val="en-GB" w:eastAsia="ja-JP"/>
        </w:rPr>
        <w:t xml:space="preserve"> </w:t>
      </w:r>
      <w:r w:rsidR="007D221B">
        <w:rPr>
          <w:lang w:val="en-GB"/>
        </w:rPr>
        <w:t>IWVTA</w:t>
      </w:r>
      <w:r w:rsidR="007D221B" w:rsidRPr="00CD03EF">
        <w:rPr>
          <w:lang w:val="en-GB"/>
        </w:rPr>
        <w:t xml:space="preserve"> </w:t>
      </w:r>
      <w:r w:rsidRPr="00CD03EF">
        <w:rPr>
          <w:lang w:val="en-GB"/>
        </w:rPr>
        <w:t xml:space="preserve">type approved in accordance </w:t>
      </w:r>
      <w:r w:rsidR="00D40DA0" w:rsidRPr="001D1EC4">
        <w:rPr>
          <w:rFonts w:hint="eastAsia"/>
          <w:lang w:val="en-GB" w:eastAsia="ja-JP"/>
        </w:rPr>
        <w:t>with</w:t>
      </w:r>
      <w:r w:rsidR="001D1EC4">
        <w:rPr>
          <w:rFonts w:hint="eastAsia"/>
          <w:lang w:val="en-GB" w:eastAsia="ja-JP"/>
        </w:rPr>
        <w:t xml:space="preserve">  </w:t>
      </w:r>
      <w:r w:rsidR="007D221B">
        <w:rPr>
          <w:lang w:val="en-GB"/>
        </w:rPr>
        <w:t>Annex 8</w:t>
      </w:r>
      <w:r w:rsidRPr="00CD03EF">
        <w:rPr>
          <w:lang w:val="en-GB"/>
        </w:rPr>
        <w:t xml:space="preserve">. </w:t>
      </w:r>
    </w:p>
    <w:p w:rsidR="00CD03EF" w:rsidRPr="00AC42C3" w:rsidRDefault="00CD03EF" w:rsidP="002934D9">
      <w:pPr>
        <w:pStyle w:val="SingleTxtG"/>
        <w:tabs>
          <w:tab w:val="left" w:pos="2552"/>
        </w:tabs>
        <w:ind w:left="2268" w:hanging="1134"/>
        <w:rPr>
          <w:rFonts w:hint="eastAsia"/>
          <w:b/>
          <w:sz w:val="22"/>
          <w:vertAlign w:val="superscript"/>
          <w:lang w:val="en-GB" w:eastAsia="ja-JP"/>
        </w:rPr>
      </w:pPr>
      <w:r w:rsidRPr="002F404F">
        <w:rPr>
          <w:lang w:val="en-GB"/>
        </w:rPr>
        <w:t>4.4</w:t>
      </w:r>
      <w:r w:rsidR="00D027E1" w:rsidRPr="002F404F">
        <w:rPr>
          <w:lang w:val="en-GB"/>
        </w:rPr>
        <w:t>.</w:t>
      </w:r>
      <w:r w:rsidRPr="00660BB2">
        <w:rPr>
          <w:lang w:val="en-GB"/>
        </w:rPr>
        <w:tab/>
      </w:r>
      <w:r w:rsidRPr="005448BB">
        <w:rPr>
          <w:lang w:val="en-GB"/>
        </w:rPr>
        <w:t>Notice of approval or of extension</w:t>
      </w:r>
      <w:r w:rsidR="00EE354E" w:rsidRPr="005448BB">
        <w:rPr>
          <w:rFonts w:hint="eastAsia"/>
          <w:lang w:val="en-GB" w:eastAsia="ja-JP"/>
        </w:rPr>
        <w:t>,</w:t>
      </w:r>
      <w:r w:rsidRPr="005448BB">
        <w:rPr>
          <w:lang w:val="en-GB"/>
        </w:rPr>
        <w:t xml:space="preserve"> refusal </w:t>
      </w:r>
      <w:r w:rsidR="00EE354E" w:rsidRPr="005448BB">
        <w:rPr>
          <w:lang w:val="en-GB"/>
        </w:rPr>
        <w:t>or withdrawal</w:t>
      </w:r>
      <w:r w:rsidR="00EE354E" w:rsidRPr="005448BB">
        <w:rPr>
          <w:rFonts w:hint="eastAsia"/>
          <w:lang w:val="en-GB" w:eastAsia="ja-JP"/>
        </w:rPr>
        <w:t xml:space="preserve"> </w:t>
      </w:r>
      <w:r w:rsidRPr="005448BB">
        <w:rPr>
          <w:lang w:val="en-GB"/>
        </w:rPr>
        <w:t>of approval of a</w:t>
      </w:r>
      <w:r w:rsidR="007D221B" w:rsidRPr="005448BB">
        <w:rPr>
          <w:lang w:val="en-GB"/>
        </w:rPr>
        <w:t>n IWVTA</w:t>
      </w:r>
      <w:r w:rsidRPr="005448BB">
        <w:rPr>
          <w:lang w:val="en-GB"/>
        </w:rPr>
        <w:t xml:space="preserve"> </w:t>
      </w:r>
      <w:r w:rsidR="001D1EC4" w:rsidRPr="005448BB">
        <w:rPr>
          <w:rFonts w:hint="eastAsia"/>
          <w:lang w:val="en-GB" w:eastAsia="ja-JP"/>
        </w:rPr>
        <w:t xml:space="preserve"> </w:t>
      </w:r>
      <w:r w:rsidRPr="005448BB">
        <w:rPr>
          <w:lang w:val="en-GB"/>
        </w:rPr>
        <w:t xml:space="preserve">type pursuant to this Regulation shall be communicated by means of a secure internet database in accordance with Schedule 5 of the 1958 Agreement to the Contracting Parties applying this Regulation, using </w:t>
      </w:r>
      <w:r w:rsidR="00EE354E" w:rsidRPr="005448BB">
        <w:rPr>
          <w:rFonts w:hint="eastAsia"/>
          <w:lang w:val="en-GB" w:eastAsia="ja-JP"/>
        </w:rPr>
        <w:t>the communication</w:t>
      </w:r>
      <w:r w:rsidRPr="005448BB">
        <w:rPr>
          <w:lang w:val="en-GB"/>
        </w:rPr>
        <w:t xml:space="preserve"> form conforming to the model in Annex 1.</w:t>
      </w:r>
      <w:r w:rsidR="006C5098" w:rsidRPr="006C5098">
        <w:rPr>
          <w:rStyle w:val="FootnoteReference"/>
          <w:b/>
          <w:color w:val="003CC0"/>
        </w:rPr>
        <w:t xml:space="preserve"> </w:t>
      </w:r>
      <w:r w:rsidR="006C5098" w:rsidRPr="006C5098">
        <w:rPr>
          <w:rStyle w:val="FootnoteReference"/>
          <w:b/>
          <w:color w:val="003CC0"/>
          <w:sz w:val="21"/>
          <w:szCs w:val="21"/>
        </w:rPr>
        <w:footnoteReference w:id="3"/>
      </w:r>
    </w:p>
    <w:p w:rsidR="00C82734" w:rsidRPr="00E370E9" w:rsidRDefault="00C82734" w:rsidP="00C82734">
      <w:pPr>
        <w:pStyle w:val="SingleTxtG"/>
        <w:tabs>
          <w:tab w:val="left" w:pos="2552"/>
        </w:tabs>
        <w:ind w:left="2268" w:hanging="1134"/>
        <w:rPr>
          <w:lang w:val="en-GB"/>
        </w:rPr>
      </w:pPr>
      <w:r w:rsidRPr="00E370E9">
        <w:rPr>
          <w:lang w:val="en-GB"/>
        </w:rPr>
        <w:t>4.5.</w:t>
      </w:r>
      <w:r w:rsidRPr="00E370E9">
        <w:rPr>
          <w:lang w:val="en-GB"/>
        </w:rPr>
        <w:tab/>
        <w:t xml:space="preserve">A type approval marking shall be affixed, as means to identify the </w:t>
      </w:r>
      <w:r w:rsidR="005448BB" w:rsidRPr="00E370E9">
        <w:rPr>
          <w:rFonts w:hint="eastAsia"/>
          <w:lang w:val="en-GB" w:eastAsia="ja-JP"/>
        </w:rPr>
        <w:t xml:space="preserve">IWVTA </w:t>
      </w:r>
      <w:r w:rsidRPr="00E370E9">
        <w:rPr>
          <w:lang w:val="en-GB"/>
        </w:rPr>
        <w:t xml:space="preserve">type, conspicuously and in a readily accessible place specified </w:t>
      </w:r>
      <w:r w:rsidRPr="00E370E9">
        <w:rPr>
          <w:rFonts w:hint="eastAsia"/>
          <w:lang w:val="en-GB" w:eastAsia="ja-JP"/>
        </w:rPr>
        <w:t>in</w:t>
      </w:r>
      <w:r w:rsidRPr="00E370E9">
        <w:rPr>
          <w:lang w:val="en-GB"/>
        </w:rPr>
        <w:t xml:space="preserve"> the information document in Annex 5, to every vehicle conforming to an IWVTA</w:t>
      </w:r>
      <w:r w:rsidRPr="00E370E9">
        <w:rPr>
          <w:rFonts w:hint="eastAsia"/>
          <w:lang w:val="en-GB" w:eastAsia="ja-JP"/>
        </w:rPr>
        <w:t xml:space="preserve"> </w:t>
      </w:r>
      <w:r w:rsidRPr="00E370E9">
        <w:rPr>
          <w:lang w:val="en-GB"/>
        </w:rPr>
        <w:t>type</w:t>
      </w:r>
      <w:r w:rsidR="005448BB" w:rsidRPr="00E370E9">
        <w:rPr>
          <w:rFonts w:hint="eastAsia"/>
          <w:lang w:val="en-GB" w:eastAsia="ja-JP"/>
        </w:rPr>
        <w:t>,</w:t>
      </w:r>
      <w:r w:rsidRPr="00E370E9">
        <w:rPr>
          <w:lang w:val="en-GB"/>
        </w:rPr>
        <w:t xml:space="preserve"> approved under this Regulation. Such a type approval marking shall </w:t>
      </w:r>
      <w:r w:rsidR="00E323CF" w:rsidRPr="00E370E9">
        <w:rPr>
          <w:lang w:val="en-GB"/>
        </w:rPr>
        <w:t>be in accordance with Annex 2.</w:t>
      </w:r>
    </w:p>
    <w:p w:rsidR="00CD03EF" w:rsidRPr="005D640B" w:rsidRDefault="00CD03EF" w:rsidP="005D640B">
      <w:pPr>
        <w:pStyle w:val="SingleTxtG"/>
        <w:tabs>
          <w:tab w:val="left" w:pos="2552"/>
        </w:tabs>
        <w:ind w:left="2268" w:hanging="1134"/>
        <w:rPr>
          <w:lang w:val="en-GB" w:eastAsia="ja-JP"/>
        </w:rPr>
      </w:pPr>
      <w:r w:rsidRPr="00CD03EF">
        <w:rPr>
          <w:lang w:val="en-GB"/>
        </w:rPr>
        <w:t>4.6</w:t>
      </w:r>
      <w:r w:rsidR="007E5C46">
        <w:rPr>
          <w:lang w:val="en-GB"/>
        </w:rPr>
        <w:t>.</w:t>
      </w:r>
      <w:r w:rsidRPr="00CD03EF">
        <w:rPr>
          <w:lang w:val="en-GB"/>
        </w:rPr>
        <w:tab/>
      </w:r>
      <w:r w:rsidR="007F5DE4" w:rsidRPr="005D640B">
        <w:rPr>
          <w:lang w:val="en-US"/>
        </w:rPr>
        <w:t xml:space="preserve">The approval mark prescribed in paragraph 4. 5. above may not </w:t>
      </w:r>
      <w:r w:rsidR="007F5DE4" w:rsidRPr="005D640B">
        <w:rPr>
          <w:lang w:val="en-GB"/>
        </w:rPr>
        <w:t xml:space="preserve">be replaced by a Unique Identifier (UI) as </w:t>
      </w:r>
      <w:r w:rsidR="007F5DE4" w:rsidRPr="005D640B">
        <w:rPr>
          <w:lang w:val="en-US"/>
        </w:rPr>
        <w:t>referred to in Schedule 5 of the 1958 Agreement</w:t>
      </w:r>
      <w:r w:rsidR="007F5DE4" w:rsidRPr="005D640B">
        <w:rPr>
          <w:lang w:val="en-GB"/>
        </w:rPr>
        <w:t>.</w:t>
      </w:r>
    </w:p>
    <w:p w:rsidR="00CD03EF" w:rsidRPr="0067783B" w:rsidRDefault="00CD03EF" w:rsidP="002F01E5">
      <w:pPr>
        <w:pStyle w:val="SingleTxtG"/>
        <w:tabs>
          <w:tab w:val="left" w:pos="2552"/>
        </w:tabs>
        <w:ind w:left="2268" w:hanging="1134"/>
        <w:rPr>
          <w:lang w:val="en-GB"/>
        </w:rPr>
      </w:pPr>
      <w:r w:rsidRPr="0067783B">
        <w:rPr>
          <w:lang w:val="en-GB"/>
        </w:rPr>
        <w:t>4.7</w:t>
      </w:r>
      <w:r w:rsidR="007E5C46" w:rsidRPr="0067783B">
        <w:rPr>
          <w:lang w:val="en-GB"/>
        </w:rPr>
        <w:t>.</w:t>
      </w:r>
      <w:r w:rsidR="00447D13" w:rsidRPr="0067783B">
        <w:rPr>
          <w:lang w:val="en-GB"/>
        </w:rPr>
        <w:tab/>
      </w:r>
      <w:r w:rsidRPr="0067783B">
        <w:rPr>
          <w:lang w:val="en-GB"/>
        </w:rPr>
        <w:t xml:space="preserve">For vehicle systems </w:t>
      </w:r>
      <w:r w:rsidR="00BE0732" w:rsidRPr="0067783B">
        <w:rPr>
          <w:rFonts w:hint="eastAsia"/>
          <w:lang w:val="en-GB" w:eastAsia="ja-JP"/>
        </w:rPr>
        <w:t xml:space="preserve">as defined in paragraph 2.11. above </w:t>
      </w:r>
      <w:r w:rsidRPr="0067783B">
        <w:rPr>
          <w:lang w:val="en-GB"/>
        </w:rPr>
        <w:t>the approvals of which are referenced in an IWVTA, no type approval markings need to be affixed. Approval markings for components as defined in paragraph 2.10</w:t>
      </w:r>
      <w:r w:rsidR="007E5C46" w:rsidRPr="0067783B">
        <w:rPr>
          <w:lang w:val="en-GB"/>
        </w:rPr>
        <w:t>.</w:t>
      </w:r>
      <w:r w:rsidRPr="0067783B">
        <w:rPr>
          <w:lang w:val="en-GB"/>
        </w:rPr>
        <w:t xml:space="preserve"> above need to be affixed as prescribed by the UN Regulations listed in Annex 4.</w:t>
      </w:r>
    </w:p>
    <w:p w:rsidR="00CD03EF" w:rsidRPr="00CD03EF" w:rsidRDefault="00CD03EF" w:rsidP="002F01E5">
      <w:pPr>
        <w:pStyle w:val="SingleTxtG"/>
        <w:tabs>
          <w:tab w:val="left" w:pos="2552"/>
        </w:tabs>
        <w:ind w:left="2268" w:hanging="1134"/>
        <w:rPr>
          <w:lang w:val="en-GB"/>
        </w:rPr>
      </w:pPr>
      <w:r w:rsidRPr="00CD03EF">
        <w:rPr>
          <w:lang w:val="en-GB"/>
        </w:rPr>
        <w:t>4.8</w:t>
      </w:r>
      <w:r w:rsidR="007E5C46">
        <w:rPr>
          <w:lang w:val="en-GB"/>
        </w:rPr>
        <w:t>.</w:t>
      </w:r>
      <w:r w:rsidRPr="00CD03EF">
        <w:rPr>
          <w:lang w:val="en-GB"/>
        </w:rPr>
        <w:tab/>
        <w:t>The type approval marking shall be clearly legible and be indelible.</w:t>
      </w:r>
    </w:p>
    <w:p w:rsidR="00CD03EF" w:rsidRPr="00E370E9" w:rsidRDefault="00CD03EF" w:rsidP="002F01E5">
      <w:pPr>
        <w:pStyle w:val="SingleTxtG"/>
        <w:tabs>
          <w:tab w:val="left" w:pos="2552"/>
        </w:tabs>
        <w:ind w:left="2268" w:hanging="1134"/>
        <w:rPr>
          <w:rFonts w:hint="eastAsia"/>
          <w:lang w:val="en-GB" w:eastAsia="ja-JP"/>
        </w:rPr>
      </w:pPr>
      <w:r w:rsidRPr="00E370E9">
        <w:rPr>
          <w:lang w:val="en-GB"/>
        </w:rPr>
        <w:t>4.9</w:t>
      </w:r>
      <w:r w:rsidR="007E5C46" w:rsidRPr="00E370E9">
        <w:rPr>
          <w:lang w:val="en-GB"/>
        </w:rPr>
        <w:t>.</w:t>
      </w:r>
      <w:r w:rsidRPr="00E370E9">
        <w:rPr>
          <w:lang w:val="en-GB"/>
        </w:rPr>
        <w:tab/>
      </w:r>
      <w:r w:rsidR="00684DA0" w:rsidRPr="00E370E9">
        <w:rPr>
          <w:rFonts w:hint="eastAsia"/>
          <w:lang w:val="en-GB" w:eastAsia="ja-JP"/>
        </w:rPr>
        <w:t>I</w:t>
      </w:r>
      <w:r w:rsidR="004933DA" w:rsidRPr="00E370E9">
        <w:rPr>
          <w:rFonts w:hint="eastAsia"/>
          <w:lang w:val="en-GB" w:eastAsia="ja-JP"/>
        </w:rPr>
        <w:t>f a</w:t>
      </w:r>
      <w:r w:rsidRPr="00E370E9">
        <w:rPr>
          <w:lang w:val="en-GB"/>
        </w:rPr>
        <w:t xml:space="preserve"> vehicle data plate </w:t>
      </w:r>
      <w:r w:rsidR="004933DA" w:rsidRPr="00E370E9">
        <w:rPr>
          <w:rFonts w:hint="eastAsia"/>
          <w:lang w:val="en-GB" w:eastAsia="ja-JP"/>
        </w:rPr>
        <w:t xml:space="preserve">is fitted </w:t>
      </w:r>
      <w:r w:rsidRPr="00E370E9">
        <w:rPr>
          <w:lang w:val="en-GB"/>
        </w:rPr>
        <w:t>by the manufacturer</w:t>
      </w:r>
      <w:r w:rsidR="00684DA0" w:rsidRPr="00E370E9">
        <w:rPr>
          <w:rFonts w:hint="eastAsia"/>
          <w:lang w:val="en-GB" w:eastAsia="ja-JP"/>
        </w:rPr>
        <w:t>,</w:t>
      </w:r>
      <w:r w:rsidR="004933DA" w:rsidRPr="00E370E9">
        <w:rPr>
          <w:rFonts w:hint="eastAsia"/>
          <w:lang w:val="en-GB" w:eastAsia="ja-JP"/>
        </w:rPr>
        <w:t xml:space="preserve"> </w:t>
      </w:r>
      <w:r w:rsidR="00684DA0" w:rsidRPr="00E370E9">
        <w:rPr>
          <w:rFonts w:hint="eastAsia"/>
          <w:lang w:val="en-GB" w:eastAsia="ja-JP"/>
        </w:rPr>
        <w:t>t</w:t>
      </w:r>
      <w:r w:rsidR="00684DA0" w:rsidRPr="00E370E9">
        <w:rPr>
          <w:lang w:val="en-GB"/>
        </w:rPr>
        <w:t>he type approval marking</w:t>
      </w:r>
      <w:r w:rsidR="00684DA0" w:rsidRPr="00E370E9">
        <w:rPr>
          <w:rFonts w:hint="eastAsia"/>
          <w:lang w:val="en-GB" w:eastAsia="ja-JP"/>
        </w:rPr>
        <w:t xml:space="preserve"> </w:t>
      </w:r>
      <w:r w:rsidR="004933DA" w:rsidRPr="00E370E9">
        <w:rPr>
          <w:rFonts w:hint="eastAsia"/>
          <w:lang w:val="en-GB" w:eastAsia="ja-JP"/>
        </w:rPr>
        <w:t xml:space="preserve">shall be placed </w:t>
      </w:r>
      <w:r w:rsidR="00684DA0" w:rsidRPr="00E370E9">
        <w:rPr>
          <w:rFonts w:hint="eastAsia"/>
          <w:lang w:val="en-GB" w:eastAsia="ja-JP"/>
        </w:rPr>
        <w:t>close to or on it.</w:t>
      </w:r>
    </w:p>
    <w:p w:rsidR="00CD03EF" w:rsidRDefault="00CD03EF" w:rsidP="002F01E5">
      <w:pPr>
        <w:pStyle w:val="SingleTxtG"/>
        <w:tabs>
          <w:tab w:val="left" w:pos="2552"/>
        </w:tabs>
        <w:ind w:left="2268" w:hanging="1134"/>
        <w:rPr>
          <w:rFonts w:hint="eastAsia"/>
          <w:lang w:val="en-GB" w:eastAsia="ja-JP"/>
        </w:rPr>
      </w:pPr>
      <w:r w:rsidRPr="00CD03EF">
        <w:rPr>
          <w:lang w:val="en-GB"/>
        </w:rPr>
        <w:t>4.10</w:t>
      </w:r>
      <w:r w:rsidR="007E5C46">
        <w:rPr>
          <w:lang w:val="en-GB"/>
        </w:rPr>
        <w:t>.</w:t>
      </w:r>
      <w:r w:rsidRPr="00CD03EF">
        <w:rPr>
          <w:lang w:val="en-GB"/>
        </w:rPr>
        <w:tab/>
        <w:t>For U-IWVTA the approval marking shall be in accordance with the template of Annex 2, Section I. For L-IWVTA the approval marking shall be in accordance with the template of Annex 2, Section II.</w:t>
      </w:r>
    </w:p>
    <w:p w:rsidR="002A055D" w:rsidRPr="002A055D" w:rsidRDefault="002A055D" w:rsidP="002A055D">
      <w:pPr>
        <w:tabs>
          <w:tab w:val="left" w:pos="2268"/>
          <w:tab w:val="left" w:pos="2835"/>
        </w:tabs>
        <w:spacing w:after="120"/>
        <w:ind w:left="2268" w:right="1134" w:hanging="1134"/>
        <w:jc w:val="both"/>
        <w:rPr>
          <w:bCs/>
          <w:lang w:val="en-US"/>
        </w:rPr>
      </w:pPr>
      <w:r w:rsidRPr="002A055D">
        <w:rPr>
          <w:lang w:val="en-GB"/>
        </w:rPr>
        <w:t>4.11</w:t>
      </w:r>
      <w:r w:rsidR="002B617D">
        <w:rPr>
          <w:rFonts w:hint="eastAsia"/>
          <w:color w:val="FF0000"/>
          <w:lang w:val="en-GB" w:eastAsia="ja-JP"/>
        </w:rPr>
        <w:t>.</w:t>
      </w:r>
      <w:r w:rsidRPr="002A055D">
        <w:rPr>
          <w:lang w:val="en-GB"/>
        </w:rPr>
        <w:tab/>
      </w:r>
      <w:r w:rsidRPr="002A055D">
        <w:rPr>
          <w:bCs/>
          <w:lang w:val="en-US"/>
        </w:rPr>
        <w:t>All variants and versions within one IWVTA type shall be approved within one IWVTA.</w:t>
      </w:r>
    </w:p>
    <w:p w:rsidR="002A055D" w:rsidRPr="0067783B" w:rsidRDefault="002A055D" w:rsidP="002A055D">
      <w:pPr>
        <w:tabs>
          <w:tab w:val="left" w:pos="2268"/>
          <w:tab w:val="left" w:pos="2835"/>
        </w:tabs>
        <w:spacing w:after="120"/>
        <w:ind w:left="2268" w:right="1134" w:hanging="1134"/>
        <w:jc w:val="both"/>
        <w:rPr>
          <w:rFonts w:hint="eastAsia"/>
          <w:bCs/>
          <w:lang w:val="en-GB" w:eastAsia="ja-JP"/>
        </w:rPr>
      </w:pPr>
      <w:r w:rsidRPr="0067783B">
        <w:rPr>
          <w:bCs/>
          <w:lang w:val="en-US"/>
        </w:rPr>
        <w:t>4.12</w:t>
      </w:r>
      <w:r w:rsidR="002B617D" w:rsidRPr="0067783B">
        <w:rPr>
          <w:rFonts w:hint="eastAsia"/>
          <w:bCs/>
          <w:lang w:val="en-US" w:eastAsia="ja-JP"/>
        </w:rPr>
        <w:t>.</w:t>
      </w:r>
      <w:r w:rsidRPr="0067783B">
        <w:rPr>
          <w:bCs/>
          <w:lang w:val="en-US"/>
        </w:rPr>
        <w:tab/>
      </w:r>
      <w:r w:rsidRPr="0067783B">
        <w:rPr>
          <w:bCs/>
          <w:lang w:val="en-GB"/>
        </w:rPr>
        <w:t xml:space="preserve">Approvals for all IWVTA types within one </w:t>
      </w:r>
      <w:r w:rsidR="00D35FEF" w:rsidRPr="0067783B">
        <w:rPr>
          <w:bCs/>
          <w:lang w:val="en-GB"/>
        </w:rPr>
        <w:t xml:space="preserve">IWVTA </w:t>
      </w:r>
      <w:r w:rsidR="00142F9B" w:rsidRPr="0067783B">
        <w:rPr>
          <w:bCs/>
          <w:lang w:val="en-GB"/>
        </w:rPr>
        <w:t>class</w:t>
      </w:r>
      <w:r w:rsidR="00D35FEF" w:rsidRPr="0067783B">
        <w:rPr>
          <w:bCs/>
          <w:lang w:val="en-GB"/>
        </w:rPr>
        <w:t xml:space="preserve"> </w:t>
      </w:r>
      <w:r w:rsidRPr="0067783B">
        <w:rPr>
          <w:bCs/>
          <w:lang w:val="en-GB"/>
        </w:rPr>
        <w:t>shall be handled by the same approval authority.</w:t>
      </w:r>
    </w:p>
    <w:p w:rsidR="006C5098" w:rsidRPr="0067783B" w:rsidRDefault="006C5098" w:rsidP="009A3313">
      <w:pPr>
        <w:tabs>
          <w:tab w:val="left" w:pos="2268"/>
          <w:tab w:val="left" w:pos="2835"/>
        </w:tabs>
        <w:spacing w:after="120"/>
        <w:ind w:left="2268" w:right="1134" w:hanging="1134"/>
        <w:jc w:val="both"/>
        <w:rPr>
          <w:rFonts w:hint="eastAsia"/>
          <w:bCs/>
          <w:lang w:val="en-GB" w:eastAsia="ja-JP"/>
        </w:rPr>
      </w:pPr>
    </w:p>
    <w:p w:rsidR="009A3313" w:rsidRPr="0067783B" w:rsidRDefault="005453E9" w:rsidP="009A3313">
      <w:pPr>
        <w:tabs>
          <w:tab w:val="left" w:pos="2268"/>
          <w:tab w:val="left" w:pos="2835"/>
        </w:tabs>
        <w:spacing w:after="120"/>
        <w:ind w:left="2268" w:right="1134" w:hanging="1134"/>
        <w:jc w:val="both"/>
        <w:rPr>
          <w:bCs/>
          <w:lang w:val="en-US" w:eastAsia="ja-JP"/>
        </w:rPr>
      </w:pPr>
      <w:r w:rsidRPr="0067783B">
        <w:rPr>
          <w:rFonts w:hint="eastAsia"/>
          <w:bCs/>
          <w:lang w:val="en-GB" w:eastAsia="ja-JP"/>
        </w:rPr>
        <w:t>4.13</w:t>
      </w:r>
      <w:r w:rsidRPr="0067783B">
        <w:rPr>
          <w:rFonts w:hint="eastAsia"/>
          <w:bCs/>
          <w:lang w:val="en-GB" w:eastAsia="ja-JP"/>
        </w:rPr>
        <w:tab/>
      </w:r>
      <w:r w:rsidR="009A3313" w:rsidRPr="0067783B">
        <w:rPr>
          <w:bCs/>
          <w:lang w:val="en-US" w:eastAsia="ja-JP"/>
        </w:rPr>
        <w:t xml:space="preserve">A new IWVTA class is generated upon the granting of the first approval for an IWVTA type contained in this IWVTA class. Subsequent approvals for </w:t>
      </w:r>
      <w:r w:rsidR="009A3313" w:rsidRPr="0067783B">
        <w:rPr>
          <w:bCs/>
          <w:lang w:val="en-US" w:eastAsia="ja-JP"/>
        </w:rPr>
        <w:lastRenderedPageBreak/>
        <w:t xml:space="preserve">other IWVTA types </w:t>
      </w:r>
      <w:r w:rsidR="00C329A5" w:rsidRPr="0067783B">
        <w:rPr>
          <w:rFonts w:hint="eastAsia"/>
          <w:bCs/>
          <w:lang w:val="en-US" w:eastAsia="ja-JP"/>
        </w:rPr>
        <w:t xml:space="preserve">may </w:t>
      </w:r>
      <w:r w:rsidR="009A3313" w:rsidRPr="0067783B">
        <w:rPr>
          <w:bCs/>
          <w:lang w:val="en-US" w:eastAsia="ja-JP"/>
        </w:rPr>
        <w:t>refer to this existing IWVTA class provided the conditions in paragraph 1.1 of Annex 7 are met.</w:t>
      </w:r>
    </w:p>
    <w:p w:rsidR="00CD03EF" w:rsidRPr="00CD03EF" w:rsidRDefault="002F01E5" w:rsidP="002F01E5">
      <w:pPr>
        <w:pStyle w:val="HChG"/>
        <w:rPr>
          <w:lang w:val="en-GB"/>
        </w:rPr>
      </w:pPr>
      <w:r>
        <w:rPr>
          <w:lang w:val="en-GB"/>
        </w:rPr>
        <w:tab/>
      </w:r>
      <w:r>
        <w:rPr>
          <w:lang w:val="en-GB"/>
        </w:rPr>
        <w:tab/>
      </w:r>
      <w:r w:rsidR="00CD03EF" w:rsidRPr="00CD03EF">
        <w:rPr>
          <w:lang w:val="en-GB"/>
        </w:rPr>
        <w:t>5.</w:t>
      </w:r>
      <w:r>
        <w:rPr>
          <w:lang w:val="en-GB"/>
        </w:rPr>
        <w:tab/>
      </w:r>
      <w:r w:rsidR="00CD03EF" w:rsidRPr="00CD03EF">
        <w:rPr>
          <w:lang w:val="en-GB"/>
        </w:rPr>
        <w:tab/>
        <w:t>Specifications</w:t>
      </w:r>
    </w:p>
    <w:p w:rsidR="00CD03EF" w:rsidRPr="00CD03EF" w:rsidRDefault="00CD03EF" w:rsidP="002F01E5">
      <w:pPr>
        <w:pStyle w:val="SingleTxtG"/>
        <w:tabs>
          <w:tab w:val="left" w:pos="2552"/>
        </w:tabs>
        <w:ind w:left="2268" w:hanging="1134"/>
        <w:rPr>
          <w:lang w:val="en-GB"/>
        </w:rPr>
      </w:pPr>
      <w:r w:rsidRPr="00CD03EF">
        <w:rPr>
          <w:lang w:val="en-GB"/>
        </w:rPr>
        <w:t>5.1</w:t>
      </w:r>
      <w:r w:rsidR="007E5C46">
        <w:rPr>
          <w:lang w:val="en-GB"/>
        </w:rPr>
        <w:t>.</w:t>
      </w:r>
      <w:r w:rsidRPr="00CD03EF">
        <w:rPr>
          <w:lang w:val="en-GB"/>
        </w:rPr>
        <w:tab/>
        <w:t>Required certificates</w:t>
      </w:r>
    </w:p>
    <w:p w:rsidR="00CD03EF" w:rsidRPr="00CD03EF" w:rsidRDefault="00CD03EF" w:rsidP="002F01E5">
      <w:pPr>
        <w:pStyle w:val="SingleTxtG"/>
        <w:tabs>
          <w:tab w:val="left" w:pos="2552"/>
        </w:tabs>
        <w:ind w:left="2268" w:hanging="1134"/>
        <w:rPr>
          <w:lang w:val="en-GB"/>
        </w:rPr>
      </w:pPr>
      <w:r w:rsidRPr="00CD03EF">
        <w:rPr>
          <w:lang w:val="en-GB"/>
        </w:rPr>
        <w:t>5.1.1</w:t>
      </w:r>
      <w:r w:rsidR="007E5C46">
        <w:rPr>
          <w:lang w:val="en-GB"/>
        </w:rPr>
        <w:t>.</w:t>
      </w:r>
      <w:r w:rsidRPr="00CD03EF">
        <w:rPr>
          <w:lang w:val="en-GB"/>
        </w:rPr>
        <w:tab/>
        <w:t>A</w:t>
      </w:r>
      <w:r w:rsidR="000745E2">
        <w:rPr>
          <w:lang w:val="en-GB"/>
        </w:rPr>
        <w:t>n IWVTA</w:t>
      </w:r>
      <w:r w:rsidRPr="00CD03EF">
        <w:rPr>
          <w:lang w:val="en-GB"/>
        </w:rPr>
        <w:t xml:space="preserve"> </w:t>
      </w:r>
      <w:r w:rsidR="009E7644">
        <w:rPr>
          <w:rFonts w:hint="eastAsia"/>
          <w:lang w:val="en-GB" w:eastAsia="ja-JP"/>
        </w:rPr>
        <w:t xml:space="preserve"> </w:t>
      </w:r>
      <w:r w:rsidRPr="00CD03EF">
        <w:rPr>
          <w:lang w:val="en-GB"/>
        </w:rPr>
        <w:t xml:space="preserve">type shall meet the prescribed requirements of this Regulation as well as those specified in the UN Regulations listed in Annex 4, Part A, Section I. This shall be demonstrated by type approval certificates according to those UN Regulations covering all variants and versions of the </w:t>
      </w:r>
      <w:r w:rsidR="009E7644">
        <w:rPr>
          <w:rFonts w:hint="eastAsia"/>
          <w:lang w:val="en-GB" w:eastAsia="ja-JP"/>
        </w:rPr>
        <w:t xml:space="preserve"> </w:t>
      </w:r>
      <w:r w:rsidR="000745E2">
        <w:rPr>
          <w:lang w:val="en-GB"/>
        </w:rPr>
        <w:t>IWVTA</w:t>
      </w:r>
      <w:r w:rsidR="000745E2" w:rsidRPr="00CD03EF">
        <w:rPr>
          <w:lang w:val="en-GB"/>
        </w:rPr>
        <w:t xml:space="preserve"> </w:t>
      </w:r>
      <w:r w:rsidRPr="00CD03EF">
        <w:rPr>
          <w:lang w:val="en-GB"/>
        </w:rPr>
        <w:t>type. In cases where these UN Regulations contain requirements both for parts and their installation on the vehicle, both aspects shall be covered by type approvals.</w:t>
      </w:r>
    </w:p>
    <w:p w:rsidR="00CD03EF" w:rsidRPr="00CD03EF" w:rsidRDefault="00CD03EF" w:rsidP="002F01E5">
      <w:pPr>
        <w:pStyle w:val="SingleTxtG"/>
        <w:tabs>
          <w:tab w:val="left" w:pos="2552"/>
        </w:tabs>
        <w:ind w:left="2268" w:hanging="1134"/>
        <w:rPr>
          <w:lang w:val="en-GB"/>
        </w:rPr>
      </w:pPr>
      <w:r w:rsidRPr="00CD03EF">
        <w:rPr>
          <w:lang w:val="en-GB"/>
        </w:rPr>
        <w:t>5.1.2</w:t>
      </w:r>
      <w:r w:rsidR="007E5C46">
        <w:rPr>
          <w:lang w:val="en-GB"/>
        </w:rPr>
        <w:t>.</w:t>
      </w:r>
      <w:r w:rsidRPr="00CD03EF">
        <w:rPr>
          <w:lang w:val="en-GB"/>
        </w:rPr>
        <w:tab/>
        <w:t xml:space="preserve">For a U-IWVTA type approval certificates to all </w:t>
      </w:r>
      <w:r w:rsidR="00AA38CF">
        <w:rPr>
          <w:lang w:val="en-GB"/>
        </w:rPr>
        <w:t xml:space="preserve">applicable </w:t>
      </w:r>
      <w:r w:rsidRPr="00CD03EF">
        <w:rPr>
          <w:lang w:val="en-GB"/>
        </w:rPr>
        <w:t>UN Regulations listed in Annex</w:t>
      </w:r>
      <w:r w:rsidR="00447D13">
        <w:rPr>
          <w:lang w:val="en-GB"/>
        </w:rPr>
        <w:t xml:space="preserve"> </w:t>
      </w:r>
      <w:r w:rsidRPr="00CD03EF">
        <w:rPr>
          <w:lang w:val="en-GB"/>
        </w:rPr>
        <w:t>4, Part A, Section I according to the version listed in that section or any later version shall be included.</w:t>
      </w:r>
    </w:p>
    <w:p w:rsidR="00CD03EF" w:rsidRPr="00CD03EF" w:rsidRDefault="00CD03EF" w:rsidP="002F01E5">
      <w:pPr>
        <w:pStyle w:val="SingleTxtG"/>
        <w:tabs>
          <w:tab w:val="left" w:pos="2552"/>
        </w:tabs>
        <w:ind w:left="2268" w:hanging="1134"/>
        <w:rPr>
          <w:lang w:val="en-GB"/>
        </w:rPr>
      </w:pPr>
      <w:r w:rsidRPr="00CD03EF">
        <w:rPr>
          <w:lang w:val="en-GB"/>
        </w:rPr>
        <w:t>5.1.3.</w:t>
      </w:r>
      <w:r w:rsidRPr="00CD03EF">
        <w:rPr>
          <w:lang w:val="en-GB"/>
        </w:rPr>
        <w:tab/>
        <w:t>For a L-IWVTA one or more type approval certificates required by paragraph 5.1.2</w:t>
      </w:r>
      <w:r w:rsidR="007E5C46">
        <w:rPr>
          <w:lang w:val="en-GB"/>
        </w:rPr>
        <w:t>.</w:t>
      </w:r>
      <w:r w:rsidRPr="00CD03EF">
        <w:rPr>
          <w:lang w:val="en-GB"/>
        </w:rPr>
        <w:t xml:space="preserve"> above can be omitted or replaced by the certificate according to an earlier version of the respective UN Regulation.</w:t>
      </w:r>
    </w:p>
    <w:p w:rsidR="00CD03EF" w:rsidRPr="0067783B" w:rsidRDefault="00CD03EF" w:rsidP="002F01E5">
      <w:pPr>
        <w:pStyle w:val="SingleTxtG"/>
        <w:tabs>
          <w:tab w:val="left" w:pos="2552"/>
        </w:tabs>
        <w:ind w:left="2268" w:hanging="1134"/>
        <w:rPr>
          <w:lang w:val="en-GB"/>
        </w:rPr>
      </w:pPr>
      <w:r w:rsidRPr="0067783B">
        <w:rPr>
          <w:lang w:val="en-GB"/>
        </w:rPr>
        <w:t>5.2</w:t>
      </w:r>
      <w:r w:rsidR="007E5C46" w:rsidRPr="0067783B">
        <w:rPr>
          <w:lang w:val="en-GB"/>
        </w:rPr>
        <w:t>.</w:t>
      </w:r>
      <w:r w:rsidRPr="0067783B">
        <w:rPr>
          <w:lang w:val="en-GB"/>
        </w:rPr>
        <w:tab/>
        <w:t>Declaration of Conformance (DoC)</w:t>
      </w:r>
      <w:r w:rsidR="006C5098" w:rsidRPr="0067783B">
        <w:rPr>
          <w:rStyle w:val="FootnoteReference"/>
          <w:b/>
        </w:rPr>
        <w:t xml:space="preserve"> </w:t>
      </w:r>
      <w:r w:rsidR="006C5098" w:rsidRPr="0067783B">
        <w:rPr>
          <w:rStyle w:val="FootnoteReference"/>
          <w:b/>
          <w:sz w:val="21"/>
          <w:szCs w:val="21"/>
        </w:rPr>
        <w:footnoteReference w:id="4"/>
      </w:r>
    </w:p>
    <w:p w:rsidR="00CD03EF" w:rsidRPr="00CD03EF" w:rsidRDefault="00CD03EF" w:rsidP="002F01E5">
      <w:pPr>
        <w:pStyle w:val="SingleTxtG"/>
        <w:tabs>
          <w:tab w:val="left" w:pos="2552"/>
        </w:tabs>
        <w:ind w:left="2268" w:hanging="1134"/>
        <w:rPr>
          <w:lang w:val="en-GB"/>
        </w:rPr>
      </w:pPr>
      <w:r w:rsidRPr="00CD03EF">
        <w:rPr>
          <w:lang w:val="en-GB"/>
        </w:rPr>
        <w:t>5.2.1</w:t>
      </w:r>
      <w:r w:rsidR="007E5C46">
        <w:rPr>
          <w:lang w:val="en-GB"/>
        </w:rPr>
        <w:t>.</w:t>
      </w:r>
      <w:r w:rsidRPr="00CD03EF">
        <w:rPr>
          <w:lang w:val="en-GB"/>
        </w:rPr>
        <w:tab/>
        <w:t xml:space="preserve">If a Contracting Party requires so the vehicle manufacturer shall provide and upload on the UN secure internet database for all single vehicles intended to be placed on the market in that Contracting Party and belonging to a </w:t>
      </w:r>
      <w:r w:rsidRPr="00FA0B2D">
        <w:rPr>
          <w:lang w:val="en-GB"/>
        </w:rPr>
        <w:t>type</w:t>
      </w:r>
      <w:r w:rsidRPr="00CD03EF">
        <w:rPr>
          <w:lang w:val="en-GB"/>
        </w:rPr>
        <w:t xml:space="preserve"> approved according to this Regulation the necessary information to generate within that database a DoC for the </w:t>
      </w:r>
      <w:r w:rsidRPr="005D640B">
        <w:rPr>
          <w:lang w:val="en-GB"/>
        </w:rPr>
        <w:t>vehicle</w:t>
      </w:r>
      <w:r w:rsidR="00B558DB" w:rsidRPr="005D640B">
        <w:rPr>
          <w:rFonts w:hint="eastAsia"/>
          <w:lang w:val="en-GB" w:eastAsia="ja-JP"/>
        </w:rPr>
        <w:t>s concerned</w:t>
      </w:r>
      <w:r w:rsidRPr="005D640B">
        <w:rPr>
          <w:lang w:val="en-GB"/>
        </w:rPr>
        <w:t>. The</w:t>
      </w:r>
      <w:r w:rsidRPr="00CD03EF">
        <w:rPr>
          <w:lang w:val="en-GB"/>
        </w:rPr>
        <w:t xml:space="preserve"> process and necessary information are set out in Annex 6.</w:t>
      </w:r>
    </w:p>
    <w:p w:rsidR="00CD03EF" w:rsidRPr="00CD03EF" w:rsidRDefault="00CD03EF" w:rsidP="002F01E5">
      <w:pPr>
        <w:pStyle w:val="SingleTxtG"/>
        <w:tabs>
          <w:tab w:val="left" w:pos="2552"/>
        </w:tabs>
        <w:ind w:left="2268" w:hanging="1134"/>
        <w:rPr>
          <w:lang w:val="en-GB"/>
        </w:rPr>
      </w:pPr>
      <w:r w:rsidRPr="00CD03EF">
        <w:rPr>
          <w:lang w:val="en-GB"/>
        </w:rPr>
        <w:t>5.2.2</w:t>
      </w:r>
      <w:r w:rsidR="007E5C46">
        <w:rPr>
          <w:lang w:val="en-GB"/>
        </w:rPr>
        <w:t>.</w:t>
      </w:r>
      <w:r w:rsidRPr="00CD03EF">
        <w:rPr>
          <w:lang w:val="en-GB"/>
        </w:rPr>
        <w:tab/>
        <w:t>Notwithstanding paragraph 5.2.1</w:t>
      </w:r>
      <w:r w:rsidR="007E5C46">
        <w:rPr>
          <w:lang w:val="en-GB"/>
        </w:rPr>
        <w:t>.</w:t>
      </w:r>
      <w:r w:rsidRPr="00CD03EF">
        <w:rPr>
          <w:lang w:val="en-GB"/>
        </w:rPr>
        <w:t xml:space="preserve"> above the vehicle manufacturer can also provide and upload the information required for all single vehicles covered by an IWVTA regardless of their destination.</w:t>
      </w:r>
    </w:p>
    <w:p w:rsidR="00CD03EF" w:rsidRPr="00CD03EF" w:rsidRDefault="00CD03EF" w:rsidP="002F01E5">
      <w:pPr>
        <w:pStyle w:val="SingleTxtG"/>
        <w:tabs>
          <w:tab w:val="left" w:pos="2552"/>
        </w:tabs>
        <w:ind w:left="2268" w:hanging="1134"/>
        <w:rPr>
          <w:lang w:val="en-GB"/>
        </w:rPr>
      </w:pPr>
      <w:r w:rsidRPr="00CD03EF">
        <w:rPr>
          <w:lang w:val="en-GB"/>
        </w:rPr>
        <w:t>5.2.3</w:t>
      </w:r>
      <w:r w:rsidR="007E5C46">
        <w:rPr>
          <w:lang w:val="en-GB"/>
        </w:rPr>
        <w:t>.</w:t>
      </w:r>
      <w:r w:rsidRPr="00CD03EF">
        <w:rPr>
          <w:lang w:val="en-GB"/>
        </w:rPr>
        <w:tab/>
        <w:t>The information referred to in paragraph 5.2.1</w:t>
      </w:r>
      <w:r w:rsidR="007E5C46">
        <w:rPr>
          <w:lang w:val="en-GB"/>
        </w:rPr>
        <w:t>.</w:t>
      </w:r>
      <w:r w:rsidRPr="00CD03EF">
        <w:rPr>
          <w:lang w:val="en-GB"/>
        </w:rPr>
        <w:t xml:space="preserve"> above shall be uploaded in due time for the placing on the market of the vehicles in the Contracting Parties.</w:t>
      </w:r>
    </w:p>
    <w:p w:rsidR="00CD03EF" w:rsidRPr="00CD03EF" w:rsidRDefault="00CD03EF" w:rsidP="002F01E5">
      <w:pPr>
        <w:pStyle w:val="SingleTxtG"/>
        <w:tabs>
          <w:tab w:val="left" w:pos="2552"/>
        </w:tabs>
        <w:ind w:left="2268" w:hanging="1134"/>
        <w:rPr>
          <w:lang w:val="en-GB"/>
        </w:rPr>
      </w:pPr>
      <w:r w:rsidRPr="00CD03EF">
        <w:rPr>
          <w:lang w:val="en-GB"/>
        </w:rPr>
        <w:t>5.2.4</w:t>
      </w:r>
      <w:r w:rsidR="007E5C46">
        <w:rPr>
          <w:lang w:val="en-GB"/>
        </w:rPr>
        <w:t>.</w:t>
      </w:r>
      <w:r w:rsidRPr="00CD03EF">
        <w:rPr>
          <w:lang w:val="en-GB"/>
        </w:rPr>
        <w:tab/>
        <w:t>The information referred to in paragraph 5.2.1</w:t>
      </w:r>
      <w:r w:rsidR="007E5C46">
        <w:rPr>
          <w:lang w:val="en-GB"/>
        </w:rPr>
        <w:t>.</w:t>
      </w:r>
      <w:r w:rsidRPr="00CD03EF">
        <w:rPr>
          <w:lang w:val="en-GB"/>
        </w:rPr>
        <w:t xml:space="preserve"> above may also be uploaded by the approval authority on behalf of the manufacturer. In this case</w:t>
      </w:r>
      <w:r w:rsidR="00447D13">
        <w:rPr>
          <w:lang w:val="en-GB"/>
        </w:rPr>
        <w:t>,</w:t>
      </w:r>
      <w:r w:rsidRPr="00CD03EF">
        <w:rPr>
          <w:lang w:val="en-GB"/>
        </w:rPr>
        <w:t xml:space="preserve"> it is the responsibility of the manufacturer to provide the approval authority with the necessary information and remain accountable for its accuracy.</w:t>
      </w:r>
    </w:p>
    <w:p w:rsidR="00CD03EF" w:rsidRPr="00CD03EF" w:rsidRDefault="002F01E5" w:rsidP="002F01E5">
      <w:pPr>
        <w:pStyle w:val="HChG"/>
        <w:rPr>
          <w:lang w:val="en-GB"/>
        </w:rPr>
      </w:pPr>
      <w:r>
        <w:rPr>
          <w:lang w:val="en-GB"/>
        </w:rPr>
        <w:tab/>
      </w:r>
      <w:r>
        <w:rPr>
          <w:lang w:val="en-GB"/>
        </w:rPr>
        <w:tab/>
      </w:r>
      <w:r w:rsidR="00CD03EF" w:rsidRPr="00CD03EF">
        <w:rPr>
          <w:lang w:val="en-GB"/>
        </w:rPr>
        <w:t>6.</w:t>
      </w:r>
      <w:r>
        <w:rPr>
          <w:lang w:val="en-GB"/>
        </w:rPr>
        <w:tab/>
      </w:r>
      <w:r w:rsidR="00CD03EF" w:rsidRPr="00CD03EF">
        <w:rPr>
          <w:lang w:val="en-GB"/>
        </w:rPr>
        <w:tab/>
        <w:t>Test procedure</w:t>
      </w:r>
    </w:p>
    <w:p w:rsidR="00CD03EF" w:rsidRPr="00CD03EF" w:rsidRDefault="00CD03EF" w:rsidP="002F01E5">
      <w:pPr>
        <w:pStyle w:val="SingleTxtG"/>
        <w:tabs>
          <w:tab w:val="left" w:pos="2552"/>
        </w:tabs>
        <w:ind w:left="2268" w:hanging="1134"/>
        <w:rPr>
          <w:lang w:val="en-GB"/>
        </w:rPr>
      </w:pPr>
      <w:r w:rsidRPr="00CD03EF">
        <w:rPr>
          <w:lang w:val="en-GB"/>
        </w:rPr>
        <w:t>6.1</w:t>
      </w:r>
      <w:r w:rsidR="007E5C46">
        <w:rPr>
          <w:lang w:val="en-GB"/>
        </w:rPr>
        <w:t>.</w:t>
      </w:r>
      <w:r w:rsidRPr="00CD03EF">
        <w:rPr>
          <w:lang w:val="en-GB"/>
        </w:rPr>
        <w:tab/>
        <w:t>Where compliance to the requirements of paragraph 5.1</w:t>
      </w:r>
      <w:r w:rsidR="007E5C46">
        <w:rPr>
          <w:lang w:val="en-GB"/>
        </w:rPr>
        <w:t>.</w:t>
      </w:r>
      <w:r w:rsidRPr="00CD03EF">
        <w:rPr>
          <w:lang w:val="en-GB"/>
        </w:rPr>
        <w:t xml:space="preserve"> above is demonstrated by providing all required certificates covering all variants and versions of the </w:t>
      </w:r>
      <w:r w:rsidR="007622B6">
        <w:rPr>
          <w:rFonts w:hint="eastAsia"/>
          <w:lang w:val="en-GB" w:eastAsia="ja-JP"/>
        </w:rPr>
        <w:t xml:space="preserve"> </w:t>
      </w:r>
      <w:r w:rsidR="00816A23" w:rsidRPr="007622B6">
        <w:rPr>
          <w:lang w:val="en-GB"/>
        </w:rPr>
        <w:t>IWVTA</w:t>
      </w:r>
      <w:r w:rsidR="00816A23" w:rsidRPr="00CD03EF">
        <w:rPr>
          <w:lang w:val="en-GB"/>
        </w:rPr>
        <w:t xml:space="preserve"> </w:t>
      </w:r>
      <w:r w:rsidRPr="00CD03EF">
        <w:rPr>
          <w:lang w:val="en-GB"/>
        </w:rPr>
        <w:t>type, no further testing shall be required for the items covered by these certificates.</w:t>
      </w:r>
    </w:p>
    <w:p w:rsidR="00CD03EF" w:rsidRPr="00CD03EF" w:rsidRDefault="00CD03EF" w:rsidP="00F85E0D">
      <w:pPr>
        <w:pStyle w:val="HChG"/>
        <w:ind w:left="2268"/>
        <w:rPr>
          <w:lang w:val="en-GB"/>
        </w:rPr>
      </w:pPr>
      <w:r w:rsidRPr="00CD03EF">
        <w:rPr>
          <w:lang w:val="en-GB"/>
        </w:rPr>
        <w:lastRenderedPageBreak/>
        <w:t>7.</w:t>
      </w:r>
      <w:r w:rsidRPr="00CD03EF">
        <w:rPr>
          <w:lang w:val="en-GB"/>
        </w:rPr>
        <w:tab/>
        <w:t xml:space="preserve">Modification of </w:t>
      </w:r>
      <w:r w:rsidR="00E95203" w:rsidRPr="007622B6">
        <w:rPr>
          <w:rFonts w:hint="eastAsia"/>
          <w:lang w:val="en-GB" w:eastAsia="ja-JP"/>
        </w:rPr>
        <w:t xml:space="preserve">IWVTA </w:t>
      </w:r>
      <w:r w:rsidRPr="00CD03EF">
        <w:rPr>
          <w:lang w:val="en-GB"/>
        </w:rPr>
        <w:t xml:space="preserve"> type and </w:t>
      </w:r>
      <w:r w:rsidR="007E5C46">
        <w:rPr>
          <w:lang w:val="en-GB"/>
        </w:rPr>
        <w:t xml:space="preserve"> modification of approval</w:t>
      </w:r>
    </w:p>
    <w:p w:rsidR="00CD03EF" w:rsidRPr="008E1FAB" w:rsidRDefault="00CD03EF" w:rsidP="002F01E5">
      <w:pPr>
        <w:pStyle w:val="SingleTxtG"/>
        <w:tabs>
          <w:tab w:val="left" w:pos="2552"/>
        </w:tabs>
        <w:ind w:left="2268" w:hanging="1134"/>
        <w:rPr>
          <w:lang w:val="en-GB"/>
        </w:rPr>
      </w:pPr>
      <w:r w:rsidRPr="008E1FAB">
        <w:rPr>
          <w:lang w:val="en-GB"/>
        </w:rPr>
        <w:t>7.1</w:t>
      </w:r>
      <w:r w:rsidR="007E5C46" w:rsidRPr="008E1FAB">
        <w:rPr>
          <w:lang w:val="en-GB"/>
        </w:rPr>
        <w:t>.</w:t>
      </w:r>
      <w:r w:rsidRPr="008E1FAB">
        <w:rPr>
          <w:lang w:val="en-GB"/>
        </w:rPr>
        <w:tab/>
        <w:t xml:space="preserve">In the case of any change to the </w:t>
      </w:r>
      <w:r w:rsidR="007622B6" w:rsidRPr="008E1FAB">
        <w:rPr>
          <w:rFonts w:hint="eastAsia"/>
          <w:lang w:val="en-GB" w:eastAsia="ja-JP"/>
        </w:rPr>
        <w:t xml:space="preserve"> </w:t>
      </w:r>
      <w:r w:rsidR="000745E2" w:rsidRPr="008E1FAB">
        <w:rPr>
          <w:lang w:val="en-GB"/>
        </w:rPr>
        <w:t xml:space="preserve">IWVTA </w:t>
      </w:r>
      <w:r w:rsidRPr="008E1FAB">
        <w:rPr>
          <w:lang w:val="en-GB"/>
        </w:rPr>
        <w:t>type with respect to a particular item recorded in the information folder, the procedure specified in paragraph 2</w:t>
      </w:r>
      <w:r w:rsidR="007E5C46" w:rsidRPr="008E1FAB">
        <w:rPr>
          <w:lang w:val="en-GB"/>
        </w:rPr>
        <w:t>.</w:t>
      </w:r>
      <w:r w:rsidRPr="008E1FAB">
        <w:rPr>
          <w:lang w:val="en-GB"/>
        </w:rPr>
        <w:t>, Schedule 3 of the 1958 Agreement shall apply.</w:t>
      </w:r>
    </w:p>
    <w:p w:rsidR="001407EC" w:rsidRPr="00B40162" w:rsidRDefault="001407EC" w:rsidP="000745E2">
      <w:pPr>
        <w:pStyle w:val="SingleTxtG"/>
        <w:tabs>
          <w:tab w:val="left" w:pos="2552"/>
        </w:tabs>
        <w:ind w:left="2268" w:hanging="1134"/>
        <w:rPr>
          <w:rFonts w:hint="eastAsia"/>
          <w:lang w:val="en-GB" w:eastAsia="ja-JP"/>
        </w:rPr>
      </w:pPr>
      <w:r w:rsidRPr="00B40162">
        <w:rPr>
          <w:rFonts w:hint="eastAsia"/>
          <w:lang w:val="en-GB" w:eastAsia="ja-JP"/>
        </w:rPr>
        <w:t>7.1.1.</w:t>
      </w:r>
      <w:r w:rsidRPr="00B40162">
        <w:rPr>
          <w:rFonts w:hint="eastAsia"/>
          <w:lang w:val="en-GB" w:eastAsia="ja-JP"/>
        </w:rPr>
        <w:tab/>
      </w:r>
      <w:r w:rsidRPr="00B40162">
        <w:rPr>
          <w:lang w:val="en-GB" w:eastAsia="ja-JP"/>
        </w:rPr>
        <w:t xml:space="preserve">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w:t>
      </w:r>
      <w:r w:rsidRPr="00B40162">
        <w:rPr>
          <w:rFonts w:hint="eastAsia"/>
          <w:lang w:val="en-GB" w:eastAsia="ja-JP"/>
        </w:rPr>
        <w:t xml:space="preserve"> </w:t>
      </w:r>
      <w:r w:rsidRPr="00B40162">
        <w:rPr>
          <w:lang w:val="en-GB" w:eastAsia="ja-JP"/>
        </w:rPr>
        <w:t>this extension number.</w:t>
      </w:r>
    </w:p>
    <w:p w:rsidR="000745E2" w:rsidRPr="0067783B" w:rsidRDefault="000745E2" w:rsidP="000745E2">
      <w:pPr>
        <w:pStyle w:val="SingleTxtG"/>
        <w:tabs>
          <w:tab w:val="left" w:pos="2552"/>
        </w:tabs>
        <w:ind w:left="2268" w:hanging="1134"/>
        <w:rPr>
          <w:lang w:val="en-US" w:eastAsia="ja-JP"/>
        </w:rPr>
      </w:pPr>
      <w:r w:rsidRPr="0067783B">
        <w:rPr>
          <w:lang w:val="en-GB"/>
        </w:rPr>
        <w:t>7.2.</w:t>
      </w:r>
      <w:r w:rsidRPr="0067783B">
        <w:rPr>
          <w:lang w:val="en-GB"/>
        </w:rPr>
        <w:tab/>
      </w:r>
      <w:r w:rsidRPr="0067783B">
        <w:rPr>
          <w:lang w:val="en-US" w:eastAsia="ja-JP"/>
        </w:rPr>
        <w:t xml:space="preserve">An existing IWVTA </w:t>
      </w:r>
      <w:r w:rsidR="00E86AF1" w:rsidRPr="0067783B">
        <w:rPr>
          <w:rFonts w:hint="eastAsia"/>
          <w:lang w:val="en-US" w:eastAsia="ja-JP"/>
        </w:rPr>
        <w:t>may</w:t>
      </w:r>
      <w:r w:rsidRPr="0067783B">
        <w:rPr>
          <w:lang w:val="en-US" w:eastAsia="ja-JP"/>
        </w:rPr>
        <w:t xml:space="preserve"> only be modified by extension or revision if </w:t>
      </w:r>
      <w:r w:rsidR="007F09AB" w:rsidRPr="0067783B">
        <w:rPr>
          <w:rFonts w:hint="eastAsia"/>
          <w:lang w:val="en-US" w:eastAsia="ja-JP"/>
        </w:rPr>
        <w:t xml:space="preserve">all </w:t>
      </w:r>
      <w:r w:rsidR="00EB797D" w:rsidRPr="0067783B">
        <w:rPr>
          <w:rFonts w:hint="eastAsia"/>
          <w:lang w:val="en-US" w:eastAsia="ja-JP"/>
        </w:rPr>
        <w:t xml:space="preserve">of </w:t>
      </w:r>
      <w:r w:rsidRPr="0067783B">
        <w:rPr>
          <w:lang w:val="en-US" w:eastAsia="ja-JP"/>
        </w:rPr>
        <w:t>the following conditions are met:</w:t>
      </w:r>
    </w:p>
    <w:p w:rsidR="000745E2" w:rsidRPr="0067783B" w:rsidRDefault="000745E2" w:rsidP="000745E2">
      <w:pPr>
        <w:pStyle w:val="SingleTxtG"/>
        <w:tabs>
          <w:tab w:val="left" w:pos="2552"/>
        </w:tabs>
        <w:ind w:left="2268" w:hanging="1134"/>
        <w:rPr>
          <w:lang w:val="en-GB"/>
        </w:rPr>
      </w:pPr>
      <w:r w:rsidRPr="0067783B">
        <w:rPr>
          <w:lang w:val="en-GB"/>
        </w:rPr>
        <w:t>7.2.1.</w:t>
      </w:r>
      <w:r w:rsidRPr="0067783B">
        <w:rPr>
          <w:lang w:val="en-GB"/>
        </w:rPr>
        <w:tab/>
      </w:r>
      <w:r w:rsidRPr="0067783B">
        <w:rPr>
          <w:rFonts w:ascii="Cambria" w:eastAsia="MS Gothic" w:hAnsi="Cambria" w:cs="Cambria"/>
          <w:kern w:val="2"/>
          <w:lang w:val="en-US" w:eastAsia="ja-JP"/>
        </w:rPr>
        <w:t xml:space="preserve">The vehicles before and after modification belong to the same </w:t>
      </w:r>
      <w:r w:rsidR="00D35FEF" w:rsidRPr="0067783B">
        <w:rPr>
          <w:rFonts w:ascii="Cambria" w:eastAsia="MS Gothic" w:hAnsi="Cambria" w:cs="Cambria"/>
          <w:kern w:val="2"/>
          <w:lang w:val="en-US" w:eastAsia="ja-JP"/>
        </w:rPr>
        <w:t xml:space="preserve">IWVTA </w:t>
      </w:r>
      <w:r w:rsidR="00142F9B" w:rsidRPr="0067783B">
        <w:rPr>
          <w:rFonts w:ascii="Cambria" w:eastAsia="MS Gothic" w:hAnsi="Cambria" w:cs="Cambria"/>
          <w:kern w:val="2"/>
          <w:lang w:val="en-US" w:eastAsia="ja-JP"/>
        </w:rPr>
        <w:t>class</w:t>
      </w:r>
      <w:r w:rsidRPr="0067783B">
        <w:rPr>
          <w:rFonts w:ascii="Cambria" w:eastAsia="MS Gothic" w:hAnsi="Cambria" w:cs="Cambria"/>
          <w:kern w:val="2"/>
          <w:lang w:val="en-US" w:eastAsia="ja-JP"/>
        </w:rPr>
        <w:t>.</w:t>
      </w:r>
    </w:p>
    <w:p w:rsidR="000745E2" w:rsidRPr="0067783B" w:rsidRDefault="000745E2" w:rsidP="000745E2">
      <w:pPr>
        <w:pStyle w:val="SingleTxtG"/>
        <w:tabs>
          <w:tab w:val="left" w:pos="2552"/>
        </w:tabs>
        <w:ind w:left="2268" w:hanging="1134"/>
        <w:rPr>
          <w:rFonts w:hint="eastAsia"/>
          <w:lang w:val="en-GB" w:eastAsia="ja-JP"/>
        </w:rPr>
      </w:pPr>
      <w:r w:rsidRPr="0067783B">
        <w:rPr>
          <w:lang w:val="en-GB"/>
        </w:rPr>
        <w:t>7.2.2.</w:t>
      </w:r>
      <w:r w:rsidRPr="0067783B">
        <w:rPr>
          <w:lang w:val="en-GB"/>
        </w:rPr>
        <w:tab/>
      </w:r>
      <w:r w:rsidRPr="0067783B">
        <w:rPr>
          <w:rFonts w:ascii="Cambria" w:eastAsia="MS Gothic" w:hAnsi="Cambria" w:cs="Cambria"/>
          <w:kern w:val="2"/>
          <w:lang w:val="en-GB" w:eastAsia="ja-JP"/>
        </w:rPr>
        <w:t>The status of the IWVTA before and after modification does not change between universal and limited recognition</w:t>
      </w:r>
      <w:r w:rsidRPr="0067783B">
        <w:rPr>
          <w:lang w:val="en-GB"/>
        </w:rPr>
        <w:t>.</w:t>
      </w:r>
    </w:p>
    <w:p w:rsidR="007F09AB" w:rsidRPr="0067783B" w:rsidRDefault="007F09AB" w:rsidP="000745E2">
      <w:pPr>
        <w:pStyle w:val="SingleTxtG"/>
        <w:tabs>
          <w:tab w:val="left" w:pos="2552"/>
        </w:tabs>
        <w:ind w:left="2268" w:hanging="1134"/>
        <w:rPr>
          <w:rFonts w:hint="eastAsia"/>
          <w:lang w:val="en-GB" w:eastAsia="ja-JP"/>
        </w:rPr>
      </w:pPr>
      <w:r w:rsidRPr="0067783B">
        <w:rPr>
          <w:rFonts w:hint="eastAsia"/>
          <w:lang w:val="en-GB" w:eastAsia="ja-JP"/>
        </w:rPr>
        <w:t>7.2.3.</w:t>
      </w:r>
      <w:r w:rsidRPr="0067783B">
        <w:rPr>
          <w:rFonts w:hint="eastAsia"/>
          <w:lang w:val="en-GB" w:eastAsia="ja-JP"/>
        </w:rPr>
        <w:tab/>
        <w:t xml:space="preserve">After modification all vehicles covered by the extension or revision comply with the same version of </w:t>
      </w:r>
      <w:r w:rsidR="00E86AF1" w:rsidRPr="0067783B">
        <w:rPr>
          <w:rFonts w:hint="eastAsia"/>
          <w:lang w:val="en-GB" w:eastAsia="ja-JP"/>
        </w:rPr>
        <w:t xml:space="preserve">each </w:t>
      </w:r>
      <w:r w:rsidRPr="0067783B">
        <w:rPr>
          <w:rFonts w:hint="eastAsia"/>
          <w:lang w:val="en-GB" w:eastAsia="ja-JP"/>
        </w:rPr>
        <w:t>UN Regulation included</w:t>
      </w:r>
      <w:r w:rsidRPr="0067783B">
        <w:rPr>
          <w:lang w:val="en-GB" w:eastAsia="ja-JP"/>
        </w:rPr>
        <w:t>.</w:t>
      </w:r>
    </w:p>
    <w:p w:rsidR="000745E2" w:rsidRPr="0067783B" w:rsidRDefault="000745E2" w:rsidP="000745E2">
      <w:pPr>
        <w:pStyle w:val="SingleTxtG"/>
        <w:tabs>
          <w:tab w:val="left" w:pos="2552"/>
        </w:tabs>
        <w:ind w:left="2268" w:hanging="1134"/>
        <w:rPr>
          <w:lang w:val="en-GB"/>
        </w:rPr>
      </w:pPr>
      <w:r w:rsidRPr="0067783B">
        <w:rPr>
          <w:lang w:val="en-GB"/>
        </w:rPr>
        <w:t>7.</w:t>
      </w:r>
      <w:r w:rsidR="00A97139" w:rsidRPr="0067783B">
        <w:rPr>
          <w:rFonts w:hint="eastAsia"/>
          <w:lang w:val="en-GB" w:eastAsia="ja-JP"/>
        </w:rPr>
        <w:t>3</w:t>
      </w:r>
      <w:r w:rsidRPr="0067783B">
        <w:rPr>
          <w:lang w:val="en-GB"/>
        </w:rPr>
        <w:t>.</w:t>
      </w:r>
      <w:r w:rsidRPr="0067783B">
        <w:rPr>
          <w:lang w:val="en-GB"/>
        </w:rPr>
        <w:tab/>
      </w:r>
      <w:r w:rsidRPr="0067783B">
        <w:rPr>
          <w:rFonts w:ascii="Cambria" w:eastAsia="MS Gothic" w:hAnsi="Cambria" w:cs="Cambria"/>
          <w:kern w:val="2"/>
          <w:lang w:val="en-US" w:eastAsia="ja-JP"/>
        </w:rPr>
        <w:t xml:space="preserve">For changes not meeting </w:t>
      </w:r>
      <w:r w:rsidR="002573E1" w:rsidRPr="0067783B">
        <w:rPr>
          <w:rFonts w:ascii="Cambria" w:eastAsia="MS Gothic" w:hAnsi="Cambria" w:cs="Cambria" w:hint="eastAsia"/>
          <w:kern w:val="2"/>
          <w:lang w:val="en-US" w:eastAsia="ja-JP"/>
        </w:rPr>
        <w:t xml:space="preserve">any of </w:t>
      </w:r>
      <w:r w:rsidRPr="0067783B">
        <w:rPr>
          <w:rFonts w:ascii="Cambria" w:eastAsia="MS Gothic" w:hAnsi="Cambria" w:cs="Cambria"/>
          <w:kern w:val="2"/>
          <w:lang w:val="en-US" w:eastAsia="ja-JP"/>
        </w:rPr>
        <w:t>the conditions of paragraphs 7.2.1</w:t>
      </w:r>
      <w:r w:rsidR="002B617D" w:rsidRPr="0067783B">
        <w:rPr>
          <w:rFonts w:ascii="Cambria" w:eastAsia="MS Gothic" w:hAnsi="Cambria" w:cs="Cambria" w:hint="eastAsia"/>
          <w:kern w:val="2"/>
          <w:lang w:val="en-US" w:eastAsia="ja-JP"/>
        </w:rPr>
        <w:t>.</w:t>
      </w:r>
      <w:r w:rsidRPr="0067783B">
        <w:rPr>
          <w:rFonts w:ascii="Cambria" w:eastAsia="MS Gothic" w:hAnsi="Cambria" w:cs="Cambria"/>
          <w:kern w:val="2"/>
          <w:lang w:val="en-US" w:eastAsia="ja-JP"/>
        </w:rPr>
        <w:t xml:space="preserve"> </w:t>
      </w:r>
      <w:r w:rsidR="00342823" w:rsidRPr="0067783B">
        <w:rPr>
          <w:rFonts w:ascii="Cambria" w:eastAsia="MS Gothic" w:hAnsi="Cambria" w:cs="Cambria"/>
          <w:kern w:val="2"/>
          <w:lang w:val="en-US" w:eastAsia="ja-JP"/>
        </w:rPr>
        <w:t>and</w:t>
      </w:r>
      <w:r w:rsidRPr="0067783B">
        <w:rPr>
          <w:rFonts w:ascii="Cambria" w:eastAsia="MS Gothic" w:hAnsi="Cambria" w:cs="Cambria"/>
          <w:kern w:val="2"/>
          <w:lang w:val="en-US" w:eastAsia="ja-JP"/>
        </w:rPr>
        <w:t xml:space="preserve"> 7.2.2</w:t>
      </w:r>
      <w:r w:rsidR="002B617D" w:rsidRPr="0067783B">
        <w:rPr>
          <w:rFonts w:ascii="Cambria" w:eastAsia="MS Gothic" w:hAnsi="Cambria" w:cs="Cambria" w:hint="eastAsia"/>
          <w:kern w:val="2"/>
          <w:lang w:val="en-US" w:eastAsia="ja-JP"/>
        </w:rPr>
        <w:t>.</w:t>
      </w:r>
      <w:r w:rsidRPr="0067783B">
        <w:rPr>
          <w:rFonts w:ascii="Cambria" w:eastAsia="MS Gothic" w:hAnsi="Cambria" w:cs="Cambria"/>
          <w:kern w:val="2"/>
          <w:lang w:val="en-US" w:eastAsia="ja-JP"/>
        </w:rPr>
        <w:t xml:space="preserve"> a new IWVTA has to be issued</w:t>
      </w:r>
      <w:r w:rsidRPr="0067783B">
        <w:rPr>
          <w:lang w:val="en-GB"/>
        </w:rPr>
        <w:t>.</w:t>
      </w:r>
      <w:r w:rsidR="00342823" w:rsidRPr="0067783B">
        <w:rPr>
          <w:lang w:val="en-GB"/>
        </w:rPr>
        <w:t xml:space="preserve"> </w:t>
      </w:r>
      <w:r w:rsidR="00342823" w:rsidRPr="0067783B">
        <w:rPr>
          <w:rFonts w:ascii="Cambria" w:eastAsia="MS Gothic" w:hAnsi="Cambria" w:cs="Cambria"/>
          <w:kern w:val="2"/>
          <w:lang w:val="en-US" w:eastAsia="ja-JP"/>
        </w:rPr>
        <w:t>For changes not meeting the condition defined in paragraph 7.2.3 the IWVTA has to be split (see also paragraph 7.4.4).</w:t>
      </w:r>
    </w:p>
    <w:p w:rsidR="00CD03EF" w:rsidRPr="00B40162" w:rsidRDefault="00CD03EF" w:rsidP="002F01E5">
      <w:pPr>
        <w:pStyle w:val="SingleTxtG"/>
        <w:tabs>
          <w:tab w:val="left" w:pos="2552"/>
        </w:tabs>
        <w:ind w:left="2268" w:hanging="1134"/>
        <w:rPr>
          <w:rFonts w:hint="eastAsia"/>
          <w:lang w:val="en-GB" w:eastAsia="ja-JP"/>
        </w:rPr>
      </w:pPr>
      <w:r w:rsidRPr="00B40162">
        <w:rPr>
          <w:lang w:val="en-GB"/>
        </w:rPr>
        <w:t>7.</w:t>
      </w:r>
      <w:r w:rsidR="000745E2" w:rsidRPr="00B40162">
        <w:rPr>
          <w:lang w:val="en-GB"/>
        </w:rPr>
        <w:t>4</w:t>
      </w:r>
      <w:r w:rsidR="007E5C46" w:rsidRPr="00B40162">
        <w:rPr>
          <w:lang w:val="en-GB"/>
        </w:rPr>
        <w:t>.</w:t>
      </w:r>
      <w:r w:rsidRPr="00B40162">
        <w:rPr>
          <w:lang w:val="en-GB"/>
        </w:rPr>
        <w:tab/>
        <w:t>When new requirements enter into force (resulting from amendments to Annex</w:t>
      </w:r>
      <w:r w:rsidR="004F0EA8" w:rsidRPr="00B40162">
        <w:rPr>
          <w:lang w:val="en-GB"/>
        </w:rPr>
        <w:t> </w:t>
      </w:r>
      <w:r w:rsidRPr="00B40162">
        <w:rPr>
          <w:lang w:val="en-GB"/>
        </w:rPr>
        <w:t>4) the manufacturer owning the type approval shall notify the approval authority who issued the U-IWVTA abo</w:t>
      </w:r>
      <w:r w:rsidR="007E5C46" w:rsidRPr="00B40162">
        <w:rPr>
          <w:lang w:val="en-GB"/>
        </w:rPr>
        <w:t>ut one of the options</w:t>
      </w:r>
      <w:r w:rsidR="001407EC" w:rsidRPr="00B40162">
        <w:rPr>
          <w:rFonts w:hint="eastAsia"/>
          <w:lang w:val="en-GB" w:eastAsia="ja-JP"/>
        </w:rPr>
        <w:t xml:space="preserve"> specified in the subparagraphs below</w:t>
      </w:r>
      <w:r w:rsidR="00741CB8" w:rsidRPr="00B40162">
        <w:rPr>
          <w:rFonts w:hint="eastAsia"/>
          <w:lang w:val="en-GB" w:eastAsia="ja-JP"/>
        </w:rPr>
        <w:t>.</w:t>
      </w:r>
    </w:p>
    <w:p w:rsidR="00741CB8" w:rsidRPr="00B40162" w:rsidRDefault="00741CB8" w:rsidP="002F01E5">
      <w:pPr>
        <w:pStyle w:val="SingleTxtG"/>
        <w:tabs>
          <w:tab w:val="left" w:pos="2552"/>
        </w:tabs>
        <w:ind w:left="2268" w:hanging="1134"/>
        <w:rPr>
          <w:lang w:val="en-GB"/>
        </w:rPr>
      </w:pPr>
      <w:r w:rsidRPr="00B40162">
        <w:rPr>
          <w:rFonts w:hint="eastAsia"/>
          <w:lang w:val="en-GB" w:eastAsia="ja-JP"/>
        </w:rPr>
        <w:tab/>
      </w:r>
      <w:r w:rsidR="009B756E" w:rsidRPr="00B40162">
        <w:rPr>
          <w:rFonts w:hint="eastAsia"/>
          <w:lang w:val="en-GB" w:eastAsia="ja-JP"/>
        </w:rPr>
        <w:t>T</w:t>
      </w:r>
      <w:r w:rsidR="009B756E" w:rsidRPr="00B40162">
        <w:rPr>
          <w:lang w:val="en-GB" w:eastAsia="ja-JP"/>
        </w:rPr>
        <w:t>he notification</w:t>
      </w:r>
      <w:r w:rsidR="009B756E" w:rsidRPr="00B40162">
        <w:rPr>
          <w:rFonts w:hint="eastAsia"/>
          <w:lang w:val="en-GB" w:eastAsia="ja-JP"/>
        </w:rPr>
        <w:t xml:space="preserve"> is</w:t>
      </w:r>
      <w:r w:rsidR="009B756E" w:rsidRPr="00B40162">
        <w:rPr>
          <w:lang w:val="en-GB" w:eastAsia="ja-JP"/>
        </w:rPr>
        <w:t xml:space="preserve"> deemed to have been made when the manufacturer notifies the approval authority using a communication form conforming to the model in Annex </w:t>
      </w:r>
      <w:r w:rsidR="009B756E" w:rsidRPr="00B40162">
        <w:rPr>
          <w:rFonts w:hint="eastAsia"/>
          <w:lang w:val="en-GB" w:eastAsia="ja-JP"/>
        </w:rPr>
        <w:t>9</w:t>
      </w:r>
      <w:r w:rsidR="009B756E" w:rsidRPr="00B40162">
        <w:rPr>
          <w:lang w:val="en-GB" w:eastAsia="ja-JP"/>
        </w:rPr>
        <w:t>.</w:t>
      </w:r>
    </w:p>
    <w:p w:rsidR="00CD03EF" w:rsidRPr="00CD03EF" w:rsidRDefault="00CD03EF" w:rsidP="002F01E5">
      <w:pPr>
        <w:pStyle w:val="SingleTxtG"/>
        <w:tabs>
          <w:tab w:val="left" w:pos="2552"/>
        </w:tabs>
        <w:ind w:left="2268" w:hanging="1134"/>
        <w:rPr>
          <w:lang w:val="en-GB"/>
        </w:rPr>
      </w:pPr>
      <w:r w:rsidRPr="00CD03EF">
        <w:rPr>
          <w:lang w:val="en-GB"/>
        </w:rPr>
        <w:t>7.</w:t>
      </w:r>
      <w:r w:rsidR="000745E2">
        <w:rPr>
          <w:lang w:val="en-GB"/>
        </w:rPr>
        <w:t>4</w:t>
      </w:r>
      <w:r w:rsidRPr="00CD03EF">
        <w:rPr>
          <w:lang w:val="en-GB"/>
        </w:rPr>
        <w:t>.1</w:t>
      </w:r>
      <w:r w:rsidR="007E5C46">
        <w:rPr>
          <w:lang w:val="en-GB"/>
        </w:rPr>
        <w:t>.</w:t>
      </w:r>
      <w:r w:rsidRPr="00CD03EF">
        <w:rPr>
          <w:lang w:val="en-GB"/>
        </w:rPr>
        <w:tab/>
        <w:t xml:space="preserve">The </w:t>
      </w:r>
      <w:r w:rsidR="00C34339" w:rsidRPr="007622B6">
        <w:rPr>
          <w:rFonts w:hint="eastAsia"/>
          <w:lang w:val="en-GB" w:eastAsia="ja-JP"/>
        </w:rPr>
        <w:t xml:space="preserve">IWVTA </w:t>
      </w:r>
      <w:r w:rsidRPr="00CD03EF">
        <w:rPr>
          <w:lang w:val="en-GB"/>
        </w:rPr>
        <w:t xml:space="preserve"> type concerned is not affected by the new requirements. In that case, no amendment to </w:t>
      </w:r>
      <w:r w:rsidRPr="00FA0B2D">
        <w:rPr>
          <w:lang w:val="en-GB"/>
        </w:rPr>
        <w:t>the type approval</w:t>
      </w:r>
      <w:r w:rsidRPr="00CD03EF">
        <w:rPr>
          <w:lang w:val="en-GB"/>
        </w:rPr>
        <w:t xml:space="preserve"> shall be required.</w:t>
      </w:r>
    </w:p>
    <w:p w:rsidR="00CD03EF" w:rsidRPr="00CD03EF" w:rsidRDefault="00CD03EF" w:rsidP="002F01E5">
      <w:pPr>
        <w:pStyle w:val="SingleTxtG"/>
        <w:tabs>
          <w:tab w:val="left" w:pos="2552"/>
        </w:tabs>
        <w:ind w:left="2268" w:hanging="1134"/>
        <w:rPr>
          <w:lang w:val="en-GB"/>
        </w:rPr>
      </w:pPr>
      <w:r w:rsidRPr="00CD03EF">
        <w:rPr>
          <w:lang w:val="en-GB"/>
        </w:rPr>
        <w:t>7.</w:t>
      </w:r>
      <w:r w:rsidR="000745E2">
        <w:rPr>
          <w:lang w:val="en-GB"/>
        </w:rPr>
        <w:t>4</w:t>
      </w:r>
      <w:r w:rsidRPr="00CD03EF">
        <w:rPr>
          <w:lang w:val="en-GB"/>
        </w:rPr>
        <w:t>.2</w:t>
      </w:r>
      <w:r w:rsidR="007E5C46">
        <w:rPr>
          <w:lang w:val="en-GB"/>
        </w:rPr>
        <w:t>.</w:t>
      </w:r>
      <w:r w:rsidRPr="00CD03EF">
        <w:rPr>
          <w:lang w:val="en-GB"/>
        </w:rPr>
        <w:tab/>
        <w:t xml:space="preserve">The </w:t>
      </w:r>
      <w:r w:rsidR="00C34339" w:rsidRPr="007622B6">
        <w:rPr>
          <w:rFonts w:hint="eastAsia"/>
          <w:lang w:val="en-GB" w:eastAsia="ja-JP"/>
        </w:rPr>
        <w:t xml:space="preserve">IWVTA </w:t>
      </w:r>
      <w:r w:rsidRPr="00CD03EF">
        <w:rPr>
          <w:lang w:val="en-GB"/>
        </w:rPr>
        <w:t xml:space="preserve">type is affected and the manufacturer wants to maintain the universal status of the IWVTA and therefore applies for an extension of </w:t>
      </w:r>
      <w:r w:rsidRPr="00FA0B2D">
        <w:rPr>
          <w:lang w:val="en-GB"/>
        </w:rPr>
        <w:t>the type approval.</w:t>
      </w:r>
      <w:r w:rsidRPr="00CD03EF">
        <w:rPr>
          <w:lang w:val="en-GB"/>
        </w:rPr>
        <w:t xml:space="preserve"> The type approval marking shall be updated as necessary.</w:t>
      </w:r>
    </w:p>
    <w:p w:rsidR="00CD03EF" w:rsidRPr="0067783B" w:rsidRDefault="00CD03EF" w:rsidP="000745E2">
      <w:pPr>
        <w:pStyle w:val="SingleTxtG"/>
        <w:tabs>
          <w:tab w:val="left" w:pos="2552"/>
        </w:tabs>
        <w:ind w:left="2268" w:hanging="1134"/>
        <w:rPr>
          <w:lang w:val="en-GB"/>
        </w:rPr>
      </w:pPr>
      <w:r w:rsidRPr="009B756E">
        <w:rPr>
          <w:lang w:val="en-GB"/>
        </w:rPr>
        <w:t>7.</w:t>
      </w:r>
      <w:r w:rsidR="004A0D4A" w:rsidRPr="009B756E">
        <w:rPr>
          <w:rFonts w:hint="eastAsia"/>
          <w:lang w:val="en-GB" w:eastAsia="ja-JP"/>
        </w:rPr>
        <w:t>4</w:t>
      </w:r>
      <w:r w:rsidRPr="009B756E">
        <w:rPr>
          <w:lang w:val="en-GB"/>
        </w:rPr>
        <w:t>.3</w:t>
      </w:r>
      <w:r w:rsidR="007E5C46" w:rsidRPr="009B756E">
        <w:rPr>
          <w:lang w:val="en-GB"/>
        </w:rPr>
        <w:t>.</w:t>
      </w:r>
      <w:r w:rsidRPr="009B756E">
        <w:rPr>
          <w:lang w:val="en-GB"/>
        </w:rPr>
        <w:tab/>
      </w:r>
      <w:r w:rsidRPr="009C270F">
        <w:rPr>
          <w:lang w:val="en-GB"/>
        </w:rPr>
        <w:t xml:space="preserve">The </w:t>
      </w:r>
      <w:r w:rsidR="00C34339" w:rsidRPr="009C270F">
        <w:rPr>
          <w:lang w:val="en-GB" w:eastAsia="ja-JP"/>
        </w:rPr>
        <w:t xml:space="preserve">IWVTA </w:t>
      </w:r>
      <w:r w:rsidRPr="009C270F">
        <w:rPr>
          <w:lang w:val="en-GB"/>
        </w:rPr>
        <w:t xml:space="preserve">type is affected but the manufacturer does not want to maintain </w:t>
      </w:r>
      <w:r w:rsidRPr="0067783B">
        <w:rPr>
          <w:lang w:val="en-GB"/>
        </w:rPr>
        <w:t xml:space="preserve">the universal status of the IWVTA. In that case, the U-IWVTA shall be </w:t>
      </w:r>
      <w:r w:rsidR="000745E2" w:rsidRPr="0067783B">
        <w:rPr>
          <w:rFonts w:eastAsia="MS Gothic"/>
          <w:kern w:val="2"/>
          <w:lang w:val="en-US" w:eastAsia="ja-JP"/>
        </w:rPr>
        <w:t>withdrawn (effective at the date the IWVTA ceases to be universal). For the continued production a new</w:t>
      </w:r>
      <w:r w:rsidR="000745E2" w:rsidRPr="0067783B">
        <w:rPr>
          <w:rFonts w:eastAsia="MS Gothic"/>
          <w:iCs/>
          <w:kern w:val="2"/>
          <w:lang w:val="en-US" w:eastAsia="ja-JP"/>
        </w:rPr>
        <w:t xml:space="preserve"> L-IWVTA </w:t>
      </w:r>
      <w:r w:rsidR="000745E2" w:rsidRPr="0067783B">
        <w:rPr>
          <w:rFonts w:eastAsia="MS Gothic"/>
          <w:kern w:val="2"/>
          <w:lang w:val="en-US" w:eastAsia="ja-JP"/>
        </w:rPr>
        <w:t xml:space="preserve">shall be issued. However, when granting this new L-IWVTA, </w:t>
      </w:r>
      <w:r w:rsidR="00F37B05" w:rsidRPr="0067783B">
        <w:rPr>
          <w:rFonts w:eastAsia="MS Gothic"/>
          <w:kern w:val="2"/>
          <w:lang w:val="en-US" w:eastAsia="ja-JP"/>
        </w:rPr>
        <w:t>transitional provisions of UN R</w:t>
      </w:r>
      <w:r w:rsidR="00422FC8" w:rsidRPr="0067783B">
        <w:rPr>
          <w:rFonts w:eastAsia="MS Gothic" w:hint="eastAsia"/>
          <w:kern w:val="2"/>
          <w:lang w:val="en-US" w:eastAsia="ja-JP"/>
        </w:rPr>
        <w:t>egulation No.</w:t>
      </w:r>
      <w:r w:rsidR="00F37B05" w:rsidRPr="0067783B">
        <w:rPr>
          <w:rFonts w:eastAsia="MS Gothic"/>
          <w:kern w:val="2"/>
          <w:lang w:val="en-US" w:eastAsia="ja-JP"/>
        </w:rPr>
        <w:t xml:space="preserve">0 and UN Regulations </w:t>
      </w:r>
      <w:r w:rsidR="002B617D" w:rsidRPr="0067783B">
        <w:rPr>
          <w:rFonts w:eastAsia="MS Gothic"/>
          <w:kern w:val="2"/>
          <w:lang w:val="en-US" w:eastAsia="ja-JP"/>
        </w:rPr>
        <w:t xml:space="preserve">listed </w:t>
      </w:r>
      <w:r w:rsidR="00F37B05" w:rsidRPr="0067783B">
        <w:rPr>
          <w:rFonts w:eastAsia="MS Gothic"/>
          <w:kern w:val="2"/>
          <w:lang w:val="en-US" w:eastAsia="ja-JP"/>
        </w:rPr>
        <w:t xml:space="preserve">in Annex 4 shall be interpreted as if an existing IWVTA were extended. </w:t>
      </w:r>
      <w:r w:rsidR="007622B6" w:rsidRPr="0067783B">
        <w:rPr>
          <w:rFonts w:ascii="Cambria" w:eastAsia="MS Gothic" w:hAnsi="Cambria" w:cs="Cambria" w:hint="eastAsia"/>
          <w:kern w:val="2"/>
          <w:lang w:val="en-US" w:eastAsia="ja-JP"/>
        </w:rPr>
        <w:t xml:space="preserve"> </w:t>
      </w:r>
      <w:r w:rsidR="007622B6" w:rsidRPr="0067783B">
        <w:rPr>
          <w:rFonts w:hint="eastAsia"/>
          <w:lang w:val="en-GB" w:eastAsia="ja-JP"/>
        </w:rPr>
        <w:tab/>
      </w:r>
    </w:p>
    <w:p w:rsidR="00CD03EF" w:rsidRPr="009B756E" w:rsidRDefault="00CD03EF" w:rsidP="002F01E5">
      <w:pPr>
        <w:pStyle w:val="SingleTxtG"/>
        <w:tabs>
          <w:tab w:val="left" w:pos="2552"/>
        </w:tabs>
        <w:ind w:left="2268" w:hanging="1134"/>
        <w:rPr>
          <w:rFonts w:hint="eastAsia"/>
          <w:lang w:val="en-US" w:eastAsia="ja-JP"/>
        </w:rPr>
      </w:pPr>
      <w:r w:rsidRPr="009B756E">
        <w:rPr>
          <w:lang w:val="en-GB"/>
        </w:rPr>
        <w:t>7.</w:t>
      </w:r>
      <w:r w:rsidR="000745E2" w:rsidRPr="009B756E">
        <w:rPr>
          <w:lang w:val="en-GB"/>
        </w:rPr>
        <w:t>4</w:t>
      </w:r>
      <w:r w:rsidRPr="009B756E">
        <w:rPr>
          <w:lang w:val="en-GB"/>
        </w:rPr>
        <w:t>.4</w:t>
      </w:r>
      <w:r w:rsidR="007E5C46" w:rsidRPr="009B756E">
        <w:rPr>
          <w:lang w:val="en-GB"/>
        </w:rPr>
        <w:t>.</w:t>
      </w:r>
      <w:r w:rsidRPr="009B756E">
        <w:rPr>
          <w:lang w:val="en-GB"/>
        </w:rPr>
        <w:tab/>
        <w:t xml:space="preserve">In </w:t>
      </w:r>
      <w:r w:rsidR="007E5C46" w:rsidRPr="009B756E">
        <w:rPr>
          <w:lang w:val="en-GB"/>
        </w:rPr>
        <w:t xml:space="preserve">the </w:t>
      </w:r>
      <w:r w:rsidRPr="009B756E">
        <w:rPr>
          <w:lang w:val="en-GB"/>
        </w:rPr>
        <w:t>case the manufacturer wants to pursue both options</w:t>
      </w:r>
      <w:r w:rsidR="007E5C46" w:rsidRPr="009B756E">
        <w:rPr>
          <w:lang w:val="en-GB"/>
        </w:rPr>
        <w:t>,</w:t>
      </w:r>
      <w:r w:rsidRPr="009B756E">
        <w:rPr>
          <w:lang w:val="en-GB"/>
        </w:rPr>
        <w:t xml:space="preserve"> </w:t>
      </w:r>
      <w:r w:rsidR="00391AC6" w:rsidRPr="009B756E">
        <w:rPr>
          <w:rFonts w:hint="eastAsia"/>
          <w:lang w:val="en-GB" w:eastAsia="ja-JP"/>
        </w:rPr>
        <w:t>(</w:t>
      </w:r>
      <w:r w:rsidRPr="009B756E">
        <w:rPr>
          <w:lang w:val="en-GB"/>
        </w:rPr>
        <w:t>paragraphs 7.</w:t>
      </w:r>
      <w:r w:rsidR="000745E2" w:rsidRPr="009B756E">
        <w:rPr>
          <w:lang w:val="en-GB"/>
        </w:rPr>
        <w:t>4</w:t>
      </w:r>
      <w:r w:rsidRPr="009B756E">
        <w:rPr>
          <w:lang w:val="en-GB"/>
        </w:rPr>
        <w:t>.2</w:t>
      </w:r>
      <w:r w:rsidR="000659F0" w:rsidRPr="009B756E">
        <w:rPr>
          <w:lang w:val="en-GB"/>
        </w:rPr>
        <w:t>.</w:t>
      </w:r>
      <w:r w:rsidRPr="009B756E">
        <w:rPr>
          <w:lang w:val="en-GB"/>
        </w:rPr>
        <w:t xml:space="preserve"> and 7.</w:t>
      </w:r>
      <w:r w:rsidR="000745E2" w:rsidRPr="009B756E">
        <w:rPr>
          <w:lang w:val="en-GB"/>
        </w:rPr>
        <w:t>4</w:t>
      </w:r>
      <w:r w:rsidRPr="009B756E">
        <w:rPr>
          <w:lang w:val="en-GB"/>
        </w:rPr>
        <w:t>.3</w:t>
      </w:r>
      <w:r w:rsidR="000659F0" w:rsidRPr="009B756E">
        <w:rPr>
          <w:lang w:val="en-GB"/>
        </w:rPr>
        <w:t>.</w:t>
      </w:r>
      <w:r w:rsidRPr="009B756E">
        <w:rPr>
          <w:lang w:val="en-GB"/>
        </w:rPr>
        <w:t xml:space="preserve"> above</w:t>
      </w:r>
      <w:r w:rsidR="00391AC6" w:rsidRPr="009B756E">
        <w:rPr>
          <w:rFonts w:hint="eastAsia"/>
          <w:lang w:val="en-GB" w:eastAsia="ja-JP"/>
        </w:rPr>
        <w:t>)</w:t>
      </w:r>
      <w:r w:rsidRPr="009B756E">
        <w:rPr>
          <w:lang w:val="en-GB"/>
        </w:rPr>
        <w:t xml:space="preserve"> at the same time for different portions of his production, the type approval has to be split due to de</w:t>
      </w:r>
      <w:r w:rsidR="00447D13" w:rsidRPr="009B756E">
        <w:rPr>
          <w:lang w:val="en-GB"/>
        </w:rPr>
        <w:t>finition of a</w:t>
      </w:r>
      <w:r w:rsidR="000745E2" w:rsidRPr="009B756E">
        <w:rPr>
          <w:lang w:val="en-GB"/>
        </w:rPr>
        <w:t>n IWVTA</w:t>
      </w:r>
      <w:r w:rsidR="007622B6" w:rsidRPr="009B756E">
        <w:rPr>
          <w:rFonts w:hint="eastAsia"/>
          <w:lang w:val="en-GB" w:eastAsia="ja-JP"/>
        </w:rPr>
        <w:t xml:space="preserve"> </w:t>
      </w:r>
      <w:r w:rsidR="00447D13" w:rsidRPr="009B756E">
        <w:rPr>
          <w:lang w:val="en-GB"/>
        </w:rPr>
        <w:t xml:space="preserve"> type (</w:t>
      </w:r>
      <w:r w:rsidRPr="009B756E">
        <w:rPr>
          <w:lang w:val="en-GB"/>
        </w:rPr>
        <w:t xml:space="preserve">Annex 7, Part A, paragraph </w:t>
      </w:r>
      <w:r w:rsidRPr="00C67EE1">
        <w:rPr>
          <w:lang w:val="en-GB"/>
        </w:rPr>
        <w:t>1.</w:t>
      </w:r>
      <w:r w:rsidR="000745E2" w:rsidRPr="00C67EE1">
        <w:rPr>
          <w:lang w:val="en-GB"/>
        </w:rPr>
        <w:t>2</w:t>
      </w:r>
      <w:r w:rsidRPr="00C67EE1">
        <w:rPr>
          <w:lang w:val="en-GB"/>
        </w:rPr>
        <w:t>.1</w:t>
      </w:r>
      <w:r w:rsidR="000659F0" w:rsidRPr="009B756E">
        <w:rPr>
          <w:lang w:val="en-GB"/>
        </w:rPr>
        <w:t>.</w:t>
      </w:r>
      <w:r w:rsidRPr="009B756E">
        <w:rPr>
          <w:lang w:val="en-GB"/>
        </w:rPr>
        <w:t xml:space="preserve">, </w:t>
      </w:r>
      <w:r w:rsidRPr="00B40162">
        <w:rPr>
          <w:lang w:val="en-GB"/>
        </w:rPr>
        <w:t>subparagraph (</w:t>
      </w:r>
      <w:r w:rsidR="009B756E" w:rsidRPr="00B40162">
        <w:rPr>
          <w:rFonts w:hint="eastAsia"/>
          <w:lang w:val="en-GB" w:eastAsia="ja-JP"/>
        </w:rPr>
        <w:t>b</w:t>
      </w:r>
      <w:r w:rsidRPr="00B40162">
        <w:rPr>
          <w:lang w:val="en-GB"/>
        </w:rPr>
        <w:t>)</w:t>
      </w:r>
      <w:r w:rsidR="000659F0" w:rsidRPr="00B40162">
        <w:rPr>
          <w:lang w:val="en-GB"/>
        </w:rPr>
        <w:t>)</w:t>
      </w:r>
      <w:r w:rsidRPr="009B756E">
        <w:rPr>
          <w:lang w:val="en-GB"/>
        </w:rPr>
        <w:t xml:space="preserve">. In this case the existing U-IWVTA shall be extended and remain a U-IWVTA for the portion of the </w:t>
      </w:r>
      <w:r w:rsidRPr="009B756E">
        <w:rPr>
          <w:lang w:val="en-GB"/>
        </w:rPr>
        <w:lastRenderedPageBreak/>
        <w:t xml:space="preserve">production that is modified to meet the newly applicable requirements. For the portion of the production that remains unchanged a new L-IWVTA with a new approval number shall be issued. However, when granting this new L-IWVTA, </w:t>
      </w:r>
      <w:r w:rsidR="00391AC6" w:rsidRPr="009B756E">
        <w:rPr>
          <w:rFonts w:ascii="Cambria" w:eastAsia="MS Gothic" w:hAnsi="Cambria" w:cs="Cambria"/>
          <w:kern w:val="2"/>
          <w:lang w:val="en-US" w:eastAsia="ja-JP"/>
        </w:rPr>
        <w:t xml:space="preserve">transitional provisions </w:t>
      </w:r>
      <w:r w:rsidR="00391AC6" w:rsidRPr="009B756E">
        <w:rPr>
          <w:rFonts w:ascii="Cambria" w:eastAsia="MS Gothic" w:hAnsi="Cambria" w:cs="Cambria" w:hint="eastAsia"/>
          <w:kern w:val="2"/>
          <w:lang w:val="en-US" w:eastAsia="ja-JP"/>
        </w:rPr>
        <w:t>of UN R</w:t>
      </w:r>
      <w:r w:rsidR="002B617D" w:rsidRPr="009B756E">
        <w:rPr>
          <w:rFonts w:ascii="Cambria" w:eastAsia="MS Gothic" w:hAnsi="Cambria" w:cs="Cambria" w:hint="eastAsia"/>
          <w:kern w:val="2"/>
          <w:lang w:val="en-US" w:eastAsia="ja-JP"/>
        </w:rPr>
        <w:t>egulation No.</w:t>
      </w:r>
      <w:r w:rsidR="00391AC6" w:rsidRPr="009B756E">
        <w:rPr>
          <w:rFonts w:ascii="Cambria" w:eastAsia="MS Gothic" w:hAnsi="Cambria" w:cs="Cambria" w:hint="eastAsia"/>
          <w:kern w:val="2"/>
          <w:lang w:val="en-US" w:eastAsia="ja-JP"/>
        </w:rPr>
        <w:t xml:space="preserve">0 and UN </w:t>
      </w:r>
      <w:r w:rsidR="00391AC6" w:rsidRPr="0067783B">
        <w:rPr>
          <w:rFonts w:ascii="Cambria" w:eastAsia="MS Gothic" w:hAnsi="Cambria" w:cs="Cambria" w:hint="eastAsia"/>
          <w:kern w:val="2"/>
          <w:lang w:val="en-US" w:eastAsia="ja-JP"/>
        </w:rPr>
        <w:t xml:space="preserve">Regulations </w:t>
      </w:r>
      <w:r w:rsidR="00422FC8" w:rsidRPr="0067783B">
        <w:rPr>
          <w:rFonts w:ascii="Cambria" w:eastAsia="MS Gothic" w:hAnsi="Cambria" w:cs="Cambria" w:hint="eastAsia"/>
          <w:kern w:val="2"/>
          <w:lang w:val="en-US" w:eastAsia="ja-JP"/>
        </w:rPr>
        <w:t xml:space="preserve">listed </w:t>
      </w:r>
      <w:r w:rsidR="00391AC6" w:rsidRPr="0067783B">
        <w:rPr>
          <w:rFonts w:ascii="Cambria" w:eastAsia="MS Gothic" w:hAnsi="Cambria" w:cs="Cambria" w:hint="eastAsia"/>
          <w:kern w:val="2"/>
          <w:lang w:val="en-US" w:eastAsia="ja-JP"/>
        </w:rPr>
        <w:t xml:space="preserve">in Annex 4 </w:t>
      </w:r>
      <w:r w:rsidR="00391AC6" w:rsidRPr="0067783B">
        <w:rPr>
          <w:rFonts w:ascii="Cambria" w:eastAsia="MS Gothic" w:hAnsi="Cambria" w:cs="Cambria"/>
          <w:kern w:val="2"/>
          <w:lang w:val="en-US" w:eastAsia="ja-JP"/>
        </w:rPr>
        <w:t>shall be interpreted as if an existing IWVTA were extended</w:t>
      </w:r>
      <w:r w:rsidR="00391AC6" w:rsidRPr="0067783B">
        <w:rPr>
          <w:rFonts w:ascii="Cambria" w:eastAsia="MS Gothic" w:hAnsi="Cambria" w:cs="Cambria" w:hint="eastAsia"/>
          <w:kern w:val="2"/>
          <w:lang w:val="en-US" w:eastAsia="ja-JP"/>
        </w:rPr>
        <w:t>.</w:t>
      </w:r>
      <w:r w:rsidR="00391AC6" w:rsidRPr="0067783B">
        <w:rPr>
          <w:rFonts w:hint="eastAsia"/>
          <w:lang w:val="en-GB" w:eastAsia="ja-JP"/>
        </w:rPr>
        <w:t xml:space="preserve"> </w:t>
      </w:r>
      <w:r w:rsidR="000745E2" w:rsidRPr="0067783B">
        <w:rPr>
          <w:lang w:val="en-GB"/>
        </w:rPr>
        <w:t xml:space="preserve"> </w:t>
      </w:r>
      <w:r w:rsidR="000745E2" w:rsidRPr="0067783B">
        <w:rPr>
          <w:rFonts w:ascii="Cambria" w:eastAsia="MS Gothic" w:hAnsi="Cambria" w:cs="Cambria"/>
          <w:kern w:val="2"/>
          <w:lang w:val="en-US" w:eastAsia="ja-JP"/>
        </w:rPr>
        <w:t>The manufactu</w:t>
      </w:r>
      <w:r w:rsidR="000745E2" w:rsidRPr="009B756E">
        <w:rPr>
          <w:rFonts w:ascii="Cambria" w:eastAsia="MS Gothic" w:hAnsi="Cambria" w:cs="Cambria"/>
          <w:kern w:val="2"/>
          <w:lang w:val="en-US" w:eastAsia="ja-JP"/>
        </w:rPr>
        <w:t xml:space="preserve">rer´s type designations shall clearly identify the different IWVTA types in these </w:t>
      </w:r>
      <w:r w:rsidR="00391AC6" w:rsidRPr="009B756E">
        <w:rPr>
          <w:rFonts w:ascii="Cambria" w:eastAsia="MS Gothic" w:hAnsi="Cambria" w:cs="Cambria" w:hint="eastAsia"/>
          <w:kern w:val="2"/>
          <w:lang w:val="en-US" w:eastAsia="ja-JP"/>
        </w:rPr>
        <w:t xml:space="preserve">two </w:t>
      </w:r>
      <w:r w:rsidR="000745E2" w:rsidRPr="009B756E">
        <w:rPr>
          <w:rFonts w:ascii="Cambria" w:eastAsia="MS Gothic" w:hAnsi="Cambria" w:cs="Cambria"/>
          <w:kern w:val="2"/>
          <w:lang w:val="en-US" w:eastAsia="ja-JP"/>
        </w:rPr>
        <w:t xml:space="preserve"> approvals.</w:t>
      </w:r>
    </w:p>
    <w:p w:rsidR="007A3AAE" w:rsidRPr="009B756E" w:rsidRDefault="00CD03EF" w:rsidP="007A3AAE">
      <w:pPr>
        <w:pStyle w:val="SingleTxtG"/>
        <w:tabs>
          <w:tab w:val="left" w:pos="2552"/>
        </w:tabs>
        <w:ind w:left="2268" w:hanging="1134"/>
        <w:rPr>
          <w:rFonts w:ascii="Cambria" w:eastAsia="MS Gothic" w:hAnsi="Cambria" w:cs="Cambria"/>
          <w:kern w:val="2"/>
          <w:lang w:val="en-US" w:eastAsia="ja-JP"/>
        </w:rPr>
      </w:pPr>
      <w:r w:rsidRPr="009B756E">
        <w:rPr>
          <w:lang w:val="en-GB"/>
        </w:rPr>
        <w:t>7.</w:t>
      </w:r>
      <w:r w:rsidR="007A3AAE" w:rsidRPr="009B756E">
        <w:rPr>
          <w:lang w:val="en-GB"/>
        </w:rPr>
        <w:t>5</w:t>
      </w:r>
      <w:r w:rsidR="007E5C46" w:rsidRPr="009B756E">
        <w:rPr>
          <w:lang w:val="en-GB"/>
        </w:rPr>
        <w:t>.</w:t>
      </w:r>
      <w:r w:rsidRPr="009B756E">
        <w:rPr>
          <w:lang w:val="en-GB"/>
        </w:rPr>
        <w:tab/>
      </w:r>
      <w:r w:rsidR="007A3AAE" w:rsidRPr="009B756E">
        <w:rPr>
          <w:rFonts w:ascii="Cambria" w:eastAsia="MS Gothic" w:hAnsi="Cambria" w:cs="Cambria"/>
          <w:iCs/>
          <w:kern w:val="2"/>
          <w:lang w:val="en-US" w:eastAsia="ja-JP"/>
        </w:rPr>
        <w:t xml:space="preserve">In </w:t>
      </w:r>
      <w:r w:rsidR="002B617D" w:rsidRPr="009B756E">
        <w:rPr>
          <w:rFonts w:ascii="Cambria" w:eastAsia="MS Gothic" w:hAnsi="Cambria" w:cs="Cambria" w:hint="eastAsia"/>
          <w:iCs/>
          <w:kern w:val="2"/>
          <w:lang w:val="en-US" w:eastAsia="ja-JP"/>
        </w:rPr>
        <w:t xml:space="preserve">the </w:t>
      </w:r>
      <w:r w:rsidR="007A3AAE" w:rsidRPr="009B756E">
        <w:rPr>
          <w:rFonts w:ascii="Cambria" w:eastAsia="MS Gothic" w:hAnsi="Cambria" w:cs="Cambria"/>
          <w:iCs/>
          <w:kern w:val="2"/>
          <w:lang w:val="en-US" w:eastAsia="ja-JP"/>
        </w:rPr>
        <w:t xml:space="preserve">case a manufacturer performs technical changes on a type of vehicle which was covered by a L-IWVTA such that the vehicle now meets the requirements for the universal level a new U-IWVTA shall be issued. </w:t>
      </w:r>
      <w:r w:rsidR="007A3AAE" w:rsidRPr="009B756E">
        <w:rPr>
          <w:rFonts w:ascii="Cambria" w:eastAsia="MS Gothic" w:hAnsi="Cambria" w:cs="Cambria"/>
          <w:kern w:val="2"/>
          <w:lang w:val="en-US" w:eastAsia="ja-JP"/>
        </w:rPr>
        <w:t xml:space="preserve"> The pre-existing L-IWVTA can be continued or withdrawn if no longer needed.</w:t>
      </w:r>
      <w:r w:rsidR="007A3AAE" w:rsidRPr="009B756E">
        <w:rPr>
          <w:rFonts w:ascii="Cambria" w:eastAsia="MS Gothic" w:hAnsi="Cambria" w:cs="Cambria"/>
          <w:kern w:val="2"/>
          <w:lang w:val="en-US" w:eastAsia="ja-JP"/>
        </w:rPr>
        <w:br/>
        <w:t xml:space="preserve">In the process of granting the new U-IWVTA, the following </w:t>
      </w:r>
      <w:r w:rsidR="00954B90" w:rsidRPr="009B756E">
        <w:rPr>
          <w:rFonts w:ascii="Cambria" w:eastAsia="MS Gothic" w:hAnsi="Cambria" w:cs="Cambria" w:hint="eastAsia"/>
          <w:kern w:val="2"/>
          <w:lang w:val="en-US" w:eastAsia="ja-JP"/>
        </w:rPr>
        <w:t xml:space="preserve">rules </w:t>
      </w:r>
      <w:r w:rsidR="007A3AAE" w:rsidRPr="009B756E">
        <w:rPr>
          <w:rFonts w:ascii="Cambria" w:eastAsia="MS Gothic" w:hAnsi="Cambria" w:cs="Cambria"/>
          <w:kern w:val="2"/>
          <w:lang w:val="en-US" w:eastAsia="ja-JP"/>
        </w:rPr>
        <w:t xml:space="preserve"> shall be </w:t>
      </w:r>
      <w:r w:rsidR="00954B90" w:rsidRPr="009B756E">
        <w:rPr>
          <w:rFonts w:ascii="Cambria" w:eastAsia="MS Gothic" w:hAnsi="Cambria" w:cs="Cambria" w:hint="eastAsia"/>
          <w:kern w:val="2"/>
          <w:lang w:val="en-US" w:eastAsia="ja-JP"/>
        </w:rPr>
        <w:t xml:space="preserve">respected </w:t>
      </w:r>
      <w:r w:rsidR="007A3AAE" w:rsidRPr="009B756E">
        <w:rPr>
          <w:rFonts w:ascii="Cambria" w:eastAsia="MS Gothic" w:hAnsi="Cambria" w:cs="Cambria"/>
          <w:kern w:val="2"/>
          <w:lang w:val="en-US" w:eastAsia="ja-JP"/>
        </w:rPr>
        <w:t>:</w:t>
      </w:r>
    </w:p>
    <w:p w:rsidR="007A3AAE" w:rsidRPr="0067783B" w:rsidRDefault="007A3AAE" w:rsidP="00F35A27">
      <w:pPr>
        <w:pStyle w:val="ListParagraph"/>
        <w:widowControl w:val="0"/>
        <w:numPr>
          <w:ilvl w:val="3"/>
          <w:numId w:val="38"/>
        </w:numPr>
        <w:ind w:rightChars="567" w:right="1134"/>
        <w:jc w:val="left"/>
        <w:rPr>
          <w:rFonts w:ascii="Cambria" w:eastAsia="MS Gothic" w:hAnsi="Cambria" w:cs="Cambria"/>
          <w:kern w:val="2"/>
          <w:sz w:val="20"/>
          <w:szCs w:val="20"/>
          <w:lang w:val="en-US" w:eastAsia="ja-JP"/>
        </w:rPr>
      </w:pPr>
      <w:r w:rsidRPr="009B756E">
        <w:rPr>
          <w:rFonts w:ascii="Cambria" w:eastAsia="MS Gothic" w:hAnsi="Cambria" w:cs="Cambria"/>
          <w:kern w:val="2"/>
          <w:sz w:val="20"/>
          <w:szCs w:val="20"/>
          <w:lang w:val="en-US" w:eastAsia="ja-JP"/>
        </w:rPr>
        <w:t xml:space="preserve">the technical requirements for an existing vehicle type </w:t>
      </w:r>
      <w:r w:rsidR="00954B90" w:rsidRPr="009B756E">
        <w:rPr>
          <w:rFonts w:ascii="Cambria" w:eastAsia="MS Gothic" w:hAnsi="Cambria" w:cs="Cambria" w:hint="eastAsia"/>
          <w:kern w:val="2"/>
          <w:sz w:val="20"/>
          <w:szCs w:val="20"/>
          <w:lang w:val="en-US" w:eastAsia="ja-JP"/>
        </w:rPr>
        <w:t xml:space="preserve">apply to </w:t>
      </w:r>
      <w:r w:rsidRPr="009B756E">
        <w:rPr>
          <w:rFonts w:ascii="Cambria" w:eastAsia="MS Gothic" w:hAnsi="Cambria" w:cs="Cambria"/>
          <w:kern w:val="2"/>
          <w:sz w:val="20"/>
          <w:szCs w:val="20"/>
          <w:lang w:val="en-US" w:eastAsia="ja-JP"/>
        </w:rPr>
        <w:t xml:space="preserve">all equipment and parts already </w:t>
      </w:r>
      <w:r w:rsidR="00954B90" w:rsidRPr="009B756E">
        <w:rPr>
          <w:rFonts w:ascii="Cambria" w:eastAsia="MS Gothic" w:hAnsi="Cambria" w:cs="Cambria" w:hint="eastAsia"/>
          <w:kern w:val="2"/>
          <w:sz w:val="20"/>
          <w:szCs w:val="20"/>
          <w:lang w:val="en-US" w:eastAsia="ja-JP"/>
        </w:rPr>
        <w:t>approved in accordance with</w:t>
      </w:r>
      <w:r w:rsidR="002B617D" w:rsidRPr="009B756E">
        <w:rPr>
          <w:rFonts w:ascii="Cambria" w:eastAsia="MS Gothic" w:hAnsi="Cambria" w:cs="Cambria" w:hint="eastAsia"/>
          <w:kern w:val="2"/>
          <w:sz w:val="20"/>
          <w:szCs w:val="20"/>
          <w:lang w:val="en-US" w:eastAsia="ja-JP"/>
        </w:rPr>
        <w:t xml:space="preserve"> the</w:t>
      </w:r>
      <w:r w:rsidR="00954B90" w:rsidRPr="009B756E">
        <w:rPr>
          <w:rFonts w:ascii="Cambria" w:eastAsia="MS Gothic" w:hAnsi="Cambria" w:cs="Cambria" w:hint="eastAsia"/>
          <w:kern w:val="2"/>
          <w:sz w:val="20"/>
          <w:szCs w:val="20"/>
          <w:lang w:val="en-US" w:eastAsia="ja-JP"/>
        </w:rPr>
        <w:t xml:space="preserve"> </w:t>
      </w:r>
      <w:r w:rsidR="00EB797D" w:rsidRPr="009B756E">
        <w:rPr>
          <w:rFonts w:ascii="Cambria" w:eastAsia="MS Gothic" w:hAnsi="Cambria" w:cs="Cambria" w:hint="eastAsia"/>
          <w:kern w:val="2"/>
          <w:sz w:val="20"/>
          <w:szCs w:val="20"/>
          <w:lang w:val="en-US" w:eastAsia="ja-JP"/>
        </w:rPr>
        <w:t xml:space="preserve">versions of </w:t>
      </w:r>
      <w:r w:rsidR="00954B90" w:rsidRPr="009B756E">
        <w:rPr>
          <w:rFonts w:ascii="Cambria" w:eastAsia="MS Gothic" w:hAnsi="Cambria" w:cs="Cambria" w:hint="eastAsia"/>
          <w:kern w:val="2"/>
          <w:sz w:val="20"/>
          <w:szCs w:val="20"/>
          <w:lang w:val="en-US" w:eastAsia="ja-JP"/>
        </w:rPr>
        <w:t xml:space="preserve">the UN Regulations listed in </w:t>
      </w:r>
      <w:r w:rsidR="00EB797D" w:rsidRPr="009B756E">
        <w:rPr>
          <w:rFonts w:ascii="Cambria" w:eastAsia="MS Gothic" w:hAnsi="Cambria" w:cs="Cambria" w:hint="eastAsia"/>
          <w:kern w:val="2"/>
          <w:sz w:val="20"/>
          <w:szCs w:val="20"/>
          <w:lang w:val="en-US" w:eastAsia="ja-JP"/>
        </w:rPr>
        <w:t xml:space="preserve">Part A, Section I, </w:t>
      </w:r>
      <w:r w:rsidR="00954B90" w:rsidRPr="009B756E">
        <w:rPr>
          <w:rFonts w:ascii="Cambria" w:eastAsia="MS Gothic" w:hAnsi="Cambria" w:cs="Cambria" w:hint="eastAsia"/>
          <w:kern w:val="2"/>
          <w:sz w:val="20"/>
          <w:szCs w:val="20"/>
          <w:lang w:val="en-US" w:eastAsia="ja-JP"/>
        </w:rPr>
        <w:t xml:space="preserve">Annex 4 </w:t>
      </w:r>
      <w:r w:rsidR="00954B90" w:rsidRPr="0067783B">
        <w:rPr>
          <w:rFonts w:ascii="Cambria" w:eastAsia="MS Gothic" w:hAnsi="Cambria" w:cs="Cambria" w:hint="eastAsia"/>
          <w:kern w:val="2"/>
          <w:sz w:val="20"/>
          <w:szCs w:val="20"/>
          <w:lang w:val="en-US" w:eastAsia="ja-JP"/>
        </w:rPr>
        <w:t xml:space="preserve">and included in </w:t>
      </w:r>
      <w:r w:rsidRPr="0067783B">
        <w:rPr>
          <w:rFonts w:ascii="Cambria" w:eastAsia="MS Gothic" w:hAnsi="Cambria" w:cs="Cambria"/>
          <w:kern w:val="2"/>
          <w:sz w:val="20"/>
          <w:szCs w:val="20"/>
          <w:lang w:val="en-US" w:eastAsia="ja-JP"/>
        </w:rPr>
        <w:t xml:space="preserve"> the pre-existing L-IWVTA</w:t>
      </w:r>
      <w:r w:rsidR="005331C5" w:rsidRPr="0067783B">
        <w:rPr>
          <w:rFonts w:ascii="Cambria" w:eastAsia="MS Gothic" w:hAnsi="Cambria" w:cs="Cambria"/>
          <w:kern w:val="2"/>
          <w:sz w:val="20"/>
          <w:szCs w:val="20"/>
          <w:lang w:val="en-US" w:eastAsia="ja-JP"/>
        </w:rPr>
        <w:t xml:space="preserve"> provided no change has been made </w:t>
      </w:r>
      <w:r w:rsidR="0045453B" w:rsidRPr="0067783B">
        <w:rPr>
          <w:rFonts w:ascii="Cambria" w:eastAsia="MS Gothic" w:hAnsi="Cambria" w:cs="Cambria" w:hint="eastAsia"/>
          <w:kern w:val="2"/>
          <w:sz w:val="20"/>
          <w:szCs w:val="20"/>
          <w:lang w:val="en-US" w:eastAsia="ja-JP"/>
        </w:rPr>
        <w:t>to</w:t>
      </w:r>
      <w:r w:rsidR="005331C5" w:rsidRPr="0067783B">
        <w:rPr>
          <w:rFonts w:ascii="Cambria" w:eastAsia="MS Gothic" w:hAnsi="Cambria" w:cs="Cambria"/>
          <w:kern w:val="2"/>
          <w:sz w:val="20"/>
          <w:szCs w:val="20"/>
          <w:lang w:val="en-US" w:eastAsia="ja-JP"/>
        </w:rPr>
        <w:t xml:space="preserve"> the relevant equipment and parts</w:t>
      </w:r>
      <w:r w:rsidR="0045453B" w:rsidRPr="0067783B">
        <w:rPr>
          <w:rFonts w:ascii="Cambria" w:eastAsia="MS Gothic" w:hAnsi="Cambria" w:cs="Cambria" w:hint="eastAsia"/>
          <w:kern w:val="2"/>
          <w:sz w:val="20"/>
          <w:szCs w:val="20"/>
          <w:lang w:val="en-US" w:eastAsia="ja-JP"/>
        </w:rPr>
        <w:t xml:space="preserve"> resulting  in a new type</w:t>
      </w:r>
      <w:r w:rsidR="005331C5" w:rsidRPr="0067783B">
        <w:rPr>
          <w:rFonts w:ascii="Cambria" w:eastAsia="MS Gothic" w:hAnsi="Cambria" w:cs="Cambria"/>
          <w:kern w:val="2"/>
          <w:sz w:val="20"/>
          <w:szCs w:val="20"/>
          <w:lang w:val="en-US" w:eastAsia="ja-JP"/>
        </w:rPr>
        <w:t>.</w:t>
      </w:r>
    </w:p>
    <w:p w:rsidR="007A3AAE" w:rsidRPr="009B756E" w:rsidRDefault="007A3AAE" w:rsidP="007A3AAE">
      <w:pPr>
        <w:pStyle w:val="SingleTxtG"/>
        <w:numPr>
          <w:ilvl w:val="3"/>
          <w:numId w:val="38"/>
        </w:numPr>
        <w:tabs>
          <w:tab w:val="left" w:pos="2552"/>
        </w:tabs>
        <w:rPr>
          <w:lang w:val="en-GB"/>
        </w:rPr>
      </w:pPr>
      <w:r w:rsidRPr="0067783B">
        <w:rPr>
          <w:rFonts w:ascii="Cambria" w:eastAsia="MS Gothic" w:hAnsi="Cambria" w:cs="Cambria"/>
          <w:kern w:val="2"/>
          <w:lang w:val="en-US" w:eastAsia="ja-JP"/>
        </w:rPr>
        <w:t>the t</w:t>
      </w:r>
      <w:r w:rsidRPr="009B756E">
        <w:rPr>
          <w:rFonts w:ascii="Cambria" w:eastAsia="MS Gothic" w:hAnsi="Cambria" w:cs="Cambria"/>
          <w:kern w:val="2"/>
          <w:lang w:val="en-US" w:eastAsia="ja-JP"/>
        </w:rPr>
        <w:t xml:space="preserve">echnical requirements for a new vehicle type </w:t>
      </w:r>
      <w:r w:rsidR="00954B90" w:rsidRPr="009B756E">
        <w:rPr>
          <w:rFonts w:ascii="Cambria" w:eastAsia="MS Gothic" w:hAnsi="Cambria" w:cs="Cambria" w:hint="eastAsia"/>
          <w:kern w:val="2"/>
          <w:lang w:val="en-US" w:eastAsia="ja-JP"/>
        </w:rPr>
        <w:t xml:space="preserve">apply </w:t>
      </w:r>
      <w:r w:rsidR="00EB797D" w:rsidRPr="009B756E">
        <w:rPr>
          <w:rFonts w:ascii="Cambria" w:eastAsia="MS Gothic" w:hAnsi="Cambria" w:cs="Cambria" w:hint="eastAsia"/>
          <w:kern w:val="2"/>
          <w:lang w:val="en-US" w:eastAsia="ja-JP"/>
        </w:rPr>
        <w:t xml:space="preserve">in all other cases. </w:t>
      </w:r>
    </w:p>
    <w:p w:rsidR="00CD03EF" w:rsidRPr="00CD03EF" w:rsidRDefault="002F01E5" w:rsidP="00FC2A91">
      <w:pPr>
        <w:pStyle w:val="HChG"/>
        <w:rPr>
          <w:lang w:val="en-GB"/>
        </w:rPr>
      </w:pPr>
      <w:r>
        <w:rPr>
          <w:lang w:val="en-GB"/>
        </w:rPr>
        <w:tab/>
      </w:r>
      <w:r>
        <w:rPr>
          <w:lang w:val="en-GB"/>
        </w:rPr>
        <w:tab/>
      </w:r>
      <w:r w:rsidR="00CD03EF" w:rsidRPr="00CD03EF">
        <w:rPr>
          <w:lang w:val="en-GB"/>
        </w:rPr>
        <w:t>8.</w:t>
      </w:r>
      <w:r w:rsidR="00CD03EF" w:rsidRPr="00CD03EF">
        <w:rPr>
          <w:lang w:val="en-GB"/>
        </w:rPr>
        <w:tab/>
      </w:r>
      <w:r>
        <w:rPr>
          <w:lang w:val="en-GB"/>
        </w:rPr>
        <w:tab/>
      </w:r>
      <w:r w:rsidR="00CD03EF" w:rsidRPr="00CD03EF">
        <w:rPr>
          <w:lang w:val="en-GB"/>
        </w:rPr>
        <w:t>Conformity of production</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The conformity of production procedures shall comply with those set out in</w:t>
      </w:r>
      <w:r w:rsidR="00447D13" w:rsidRPr="002F01E5">
        <w:rPr>
          <w:lang w:val="en-GB"/>
        </w:rPr>
        <w:t xml:space="preserve"> </w:t>
      </w:r>
      <w:r w:rsidR="00CD03EF" w:rsidRPr="00CD03EF">
        <w:rPr>
          <w:lang w:val="en-GB"/>
        </w:rPr>
        <w:t>Schedule 1 of the 1958 Agreement w</w:t>
      </w:r>
      <w:r>
        <w:rPr>
          <w:lang w:val="en-GB"/>
        </w:rPr>
        <w:t>ith the following requirements:</w:t>
      </w:r>
    </w:p>
    <w:p w:rsidR="00CD03EF" w:rsidRPr="00CD03EF" w:rsidRDefault="00CD03EF" w:rsidP="002F01E5">
      <w:pPr>
        <w:pStyle w:val="SingleTxtG"/>
        <w:tabs>
          <w:tab w:val="left" w:pos="2552"/>
        </w:tabs>
        <w:ind w:left="2268" w:hanging="1134"/>
        <w:rPr>
          <w:lang w:val="en-GB"/>
        </w:rPr>
      </w:pPr>
      <w:r w:rsidRPr="00CD03EF">
        <w:rPr>
          <w:lang w:val="en-GB"/>
        </w:rPr>
        <w:t>8.1</w:t>
      </w:r>
      <w:r w:rsidR="007E5C46">
        <w:rPr>
          <w:lang w:val="en-GB"/>
        </w:rPr>
        <w:t>.</w:t>
      </w:r>
      <w:r w:rsidRPr="00CD03EF">
        <w:rPr>
          <w:lang w:val="en-GB"/>
        </w:rPr>
        <w:tab/>
        <w:t xml:space="preserve">A vehicle approved to this Regulation shall be so manufactured as to conform to the </w:t>
      </w:r>
      <w:r w:rsidRPr="00FA0B2D">
        <w:rPr>
          <w:lang w:val="en-GB"/>
        </w:rPr>
        <w:t>type</w:t>
      </w:r>
      <w:r w:rsidRPr="00CD03EF">
        <w:rPr>
          <w:lang w:val="en-GB"/>
        </w:rPr>
        <w:t xml:space="preserve"> approved by meeting the requirements of paragraph 5. above.</w:t>
      </w:r>
    </w:p>
    <w:p w:rsidR="00CD03EF" w:rsidRPr="00CD03EF" w:rsidRDefault="00CD03EF" w:rsidP="002F01E5">
      <w:pPr>
        <w:pStyle w:val="SingleTxtG"/>
        <w:tabs>
          <w:tab w:val="left" w:pos="2552"/>
        </w:tabs>
        <w:ind w:left="2268" w:hanging="1134"/>
        <w:rPr>
          <w:lang w:val="en-GB"/>
        </w:rPr>
      </w:pPr>
      <w:r w:rsidRPr="00CD03EF">
        <w:rPr>
          <w:lang w:val="en-GB"/>
        </w:rPr>
        <w:t>8.2</w:t>
      </w:r>
      <w:r w:rsidR="007E5C46">
        <w:rPr>
          <w:lang w:val="en-GB"/>
        </w:rPr>
        <w:t>.</w:t>
      </w:r>
      <w:r w:rsidRPr="00CD03EF">
        <w:rPr>
          <w:lang w:val="en-GB"/>
        </w:rPr>
        <w:tab/>
        <w:t xml:space="preserve">The approval authority which has granted </w:t>
      </w:r>
      <w:r w:rsidRPr="00FA0B2D">
        <w:rPr>
          <w:lang w:val="en-GB"/>
        </w:rPr>
        <w:t>type approval</w:t>
      </w:r>
      <w:r w:rsidRPr="00CD03EF">
        <w:rPr>
          <w:lang w:val="en-GB"/>
        </w:rPr>
        <w:t xml:space="preserve">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rsidR="00CD03EF" w:rsidRPr="00CD03EF" w:rsidRDefault="002F01E5" w:rsidP="002F01E5">
      <w:pPr>
        <w:pStyle w:val="HChG"/>
        <w:rPr>
          <w:lang w:val="en-GB"/>
        </w:rPr>
      </w:pPr>
      <w:r>
        <w:rPr>
          <w:lang w:val="en-GB"/>
        </w:rPr>
        <w:tab/>
      </w:r>
      <w:r>
        <w:rPr>
          <w:lang w:val="en-GB"/>
        </w:rPr>
        <w:tab/>
      </w:r>
      <w:r w:rsidR="00CD03EF" w:rsidRPr="00CD03EF">
        <w:rPr>
          <w:lang w:val="en-GB"/>
        </w:rPr>
        <w:t>9.</w:t>
      </w:r>
      <w:r>
        <w:rPr>
          <w:lang w:val="en-GB"/>
        </w:rPr>
        <w:tab/>
      </w:r>
      <w:r w:rsidR="00CD03EF" w:rsidRPr="00CD03EF">
        <w:rPr>
          <w:lang w:val="en-GB"/>
        </w:rPr>
        <w:tab/>
        <w:t>Penalties for non-conformity of production</w:t>
      </w:r>
    </w:p>
    <w:p w:rsidR="00CD03EF" w:rsidRPr="00CD03EF" w:rsidRDefault="00CD03EF" w:rsidP="002F01E5">
      <w:pPr>
        <w:pStyle w:val="SingleTxtG"/>
        <w:tabs>
          <w:tab w:val="left" w:pos="2552"/>
        </w:tabs>
        <w:ind w:left="2268" w:hanging="1134"/>
        <w:rPr>
          <w:lang w:val="en-GB"/>
        </w:rPr>
      </w:pPr>
      <w:r w:rsidRPr="00CD03EF">
        <w:rPr>
          <w:lang w:val="en-GB"/>
        </w:rPr>
        <w:t>9.1</w:t>
      </w:r>
      <w:r w:rsidR="007E5C46">
        <w:rPr>
          <w:lang w:val="en-GB"/>
        </w:rPr>
        <w:t>.</w:t>
      </w:r>
      <w:r w:rsidRPr="00CD03EF">
        <w:rPr>
          <w:lang w:val="en-GB"/>
        </w:rPr>
        <w:tab/>
        <w:t xml:space="preserve">The approval granted in respect of </w:t>
      </w:r>
      <w:r w:rsidRPr="006B56C0">
        <w:rPr>
          <w:lang w:val="en-GB"/>
        </w:rPr>
        <w:t>a</w:t>
      </w:r>
      <w:r w:rsidR="00AA2EC3" w:rsidRPr="006B56C0">
        <w:rPr>
          <w:lang w:val="en-GB"/>
        </w:rPr>
        <w:t>n</w:t>
      </w:r>
      <w:r w:rsidRPr="006B56C0">
        <w:rPr>
          <w:lang w:val="en-GB"/>
        </w:rPr>
        <w:t xml:space="preserve"> </w:t>
      </w:r>
      <w:r w:rsidR="006B56C0">
        <w:rPr>
          <w:rFonts w:hint="eastAsia"/>
          <w:lang w:val="en-GB" w:eastAsia="ja-JP"/>
        </w:rPr>
        <w:t xml:space="preserve"> </w:t>
      </w:r>
      <w:r w:rsidR="00AA2EC3" w:rsidRPr="006B56C0">
        <w:rPr>
          <w:lang w:val="en-GB"/>
        </w:rPr>
        <w:t>IWVTA</w:t>
      </w:r>
      <w:r w:rsidR="00AA2EC3" w:rsidRPr="00CD03EF">
        <w:rPr>
          <w:lang w:val="en-GB"/>
        </w:rPr>
        <w:t xml:space="preserve"> </w:t>
      </w:r>
      <w:r w:rsidRPr="00CD03EF">
        <w:rPr>
          <w:lang w:val="en-GB"/>
        </w:rPr>
        <w:t xml:space="preserve">type pursuant to this Regulation may be withdrawn if the requirements are not complied with or if a vehicle bearing the type approval marking does not conform to the </w:t>
      </w:r>
      <w:r w:rsidR="00AA2EC3" w:rsidRPr="006B56C0">
        <w:rPr>
          <w:lang w:val="en-GB"/>
        </w:rPr>
        <w:t>IWVTA</w:t>
      </w:r>
      <w:r w:rsidR="00AA2EC3" w:rsidRPr="00CD03EF">
        <w:rPr>
          <w:lang w:val="en-GB"/>
        </w:rPr>
        <w:t xml:space="preserve"> </w:t>
      </w:r>
      <w:r w:rsidRPr="00CD03EF">
        <w:rPr>
          <w:lang w:val="en-GB"/>
        </w:rPr>
        <w:t>type approved.</w:t>
      </w:r>
    </w:p>
    <w:p w:rsidR="00CD03EF" w:rsidRPr="00CD03EF" w:rsidRDefault="00CD03EF" w:rsidP="002F01E5">
      <w:pPr>
        <w:pStyle w:val="SingleTxtG"/>
        <w:tabs>
          <w:tab w:val="left" w:pos="2552"/>
        </w:tabs>
        <w:ind w:left="2268" w:hanging="1134"/>
        <w:rPr>
          <w:lang w:val="en-GB"/>
        </w:rPr>
      </w:pPr>
      <w:r w:rsidRPr="00CD03EF">
        <w:rPr>
          <w:lang w:val="en-GB"/>
        </w:rPr>
        <w:t>9.2</w:t>
      </w:r>
      <w:r w:rsidR="007E5C46">
        <w:rPr>
          <w:lang w:val="en-GB"/>
        </w:rPr>
        <w:t>.</w:t>
      </w:r>
      <w:r w:rsidRPr="00CD03EF">
        <w:rPr>
          <w:lang w:val="en-GB"/>
        </w:rPr>
        <w:tab/>
        <w:t>If a Contracting Party applying this Regulation withdraws an approval it has previously granted, it shall forthwith so notify the other Contracting Parties applying this Regulation by means of a communication form conforming to the example in Annex 1.</w:t>
      </w:r>
    </w:p>
    <w:p w:rsidR="00CD03EF" w:rsidRPr="00CD03EF" w:rsidRDefault="002F01E5" w:rsidP="002F01E5">
      <w:pPr>
        <w:pStyle w:val="HChG"/>
        <w:rPr>
          <w:lang w:val="en-GB"/>
        </w:rPr>
      </w:pPr>
      <w:r>
        <w:rPr>
          <w:lang w:val="en-GB"/>
        </w:rPr>
        <w:lastRenderedPageBreak/>
        <w:tab/>
      </w:r>
      <w:r>
        <w:rPr>
          <w:lang w:val="en-GB"/>
        </w:rPr>
        <w:tab/>
      </w:r>
      <w:r w:rsidR="00CD03EF" w:rsidRPr="00CD03EF">
        <w:rPr>
          <w:lang w:val="en-GB"/>
        </w:rPr>
        <w:t>10.</w:t>
      </w:r>
      <w:r w:rsidR="00CD03EF" w:rsidRPr="00CD03EF">
        <w:rPr>
          <w:lang w:val="en-GB"/>
        </w:rPr>
        <w:tab/>
      </w:r>
      <w:r>
        <w:rPr>
          <w:lang w:val="en-GB"/>
        </w:rPr>
        <w:tab/>
      </w:r>
      <w:r w:rsidR="00CD03EF" w:rsidRPr="00CD03EF">
        <w:rPr>
          <w:lang w:val="en-GB"/>
        </w:rPr>
        <w:t>Production definit</w:t>
      </w:r>
      <w:r>
        <w:rPr>
          <w:lang w:val="en-GB"/>
        </w:rPr>
        <w:t>iv</w:t>
      </w:r>
      <w:r w:rsidR="00CD03EF" w:rsidRPr="00CD03EF">
        <w:rPr>
          <w:lang w:val="en-GB"/>
        </w:rPr>
        <w:t>ely discontinued</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 xml:space="preserve">If the holder of the approval completely ceases to manufacture </w:t>
      </w:r>
      <w:r w:rsidR="00CD03EF" w:rsidRPr="006B56C0">
        <w:rPr>
          <w:lang w:val="en-GB"/>
        </w:rPr>
        <w:t>a</w:t>
      </w:r>
      <w:r w:rsidR="00AA2EC3" w:rsidRPr="006B56C0">
        <w:rPr>
          <w:lang w:val="en-GB"/>
        </w:rPr>
        <w:t>n</w:t>
      </w:r>
      <w:r w:rsidR="00CD03EF" w:rsidRPr="006B56C0">
        <w:rPr>
          <w:lang w:val="en-GB"/>
        </w:rPr>
        <w:t xml:space="preserve"> </w:t>
      </w:r>
      <w:r w:rsidR="00AA2EC3" w:rsidRPr="006B56C0">
        <w:rPr>
          <w:lang w:val="en-GB"/>
        </w:rPr>
        <w:t>IWVTA</w:t>
      </w:r>
      <w:r w:rsidR="00AA2EC3" w:rsidRPr="00CD03EF">
        <w:rPr>
          <w:lang w:val="en-GB"/>
        </w:rPr>
        <w:t xml:space="preserve"> </w:t>
      </w:r>
      <w:r w:rsidR="00CD03EF" w:rsidRPr="00CD03EF">
        <w:rPr>
          <w:lang w:val="en-GB"/>
        </w:rPr>
        <w:t>type approved in accordance with this Regulation, they shall inform the approval authority, which granted the approval. Upon receiving the relevant communication, that approval authority shall inform the Contracting Parties applying this Regulation by means of a communication form confor</w:t>
      </w:r>
      <w:r>
        <w:rPr>
          <w:lang w:val="en-GB"/>
        </w:rPr>
        <w:t>ming to the example in Annex 1.</w:t>
      </w:r>
    </w:p>
    <w:p w:rsidR="00CD03EF" w:rsidRPr="00CD03EF" w:rsidRDefault="00CD03EF" w:rsidP="002F01E5">
      <w:pPr>
        <w:pStyle w:val="HChG"/>
        <w:ind w:left="2268"/>
        <w:rPr>
          <w:lang w:val="en-GB"/>
        </w:rPr>
      </w:pPr>
      <w:r w:rsidRPr="00CD03EF">
        <w:rPr>
          <w:lang w:val="en-GB"/>
        </w:rPr>
        <w:t>11.</w:t>
      </w:r>
      <w:r w:rsidRPr="00CD03EF">
        <w:rPr>
          <w:lang w:val="en-GB"/>
        </w:rPr>
        <w:tab/>
        <w:t xml:space="preserve">Names and addresses of Technical Services responsible for conducting approval tests and of </w:t>
      </w:r>
      <w:r w:rsidR="002F01E5">
        <w:rPr>
          <w:lang w:val="en-GB"/>
        </w:rPr>
        <w:t>Type A</w:t>
      </w:r>
      <w:r w:rsidRPr="00CD03EF">
        <w:rPr>
          <w:lang w:val="en-GB"/>
        </w:rPr>
        <w:t xml:space="preserve">pproval </w:t>
      </w:r>
      <w:r w:rsidR="002F01E5">
        <w:rPr>
          <w:lang w:val="en-GB"/>
        </w:rPr>
        <w:t>A</w:t>
      </w:r>
      <w:r w:rsidRPr="00CD03EF">
        <w:rPr>
          <w:lang w:val="en-GB"/>
        </w:rPr>
        <w:t>uthorities</w:t>
      </w:r>
    </w:p>
    <w:p w:rsidR="00CD03EF" w:rsidRPr="00CD03EF" w:rsidRDefault="000659F0" w:rsidP="002F01E5">
      <w:pPr>
        <w:pStyle w:val="SingleTxtG"/>
        <w:tabs>
          <w:tab w:val="left" w:pos="2552"/>
        </w:tabs>
        <w:ind w:left="2268" w:hanging="1134"/>
        <w:rPr>
          <w:lang w:val="en-GB"/>
        </w:rPr>
      </w:pPr>
      <w:r>
        <w:rPr>
          <w:lang w:val="en-GB"/>
        </w:rPr>
        <w:tab/>
      </w:r>
      <w:r w:rsidR="00CD03EF" w:rsidRPr="00CD03EF">
        <w:rPr>
          <w:lang w:val="en-GB"/>
        </w:rPr>
        <w:t>In accordance with the provisions of Article 2.2 of the 1958 Agreement Contracting Parties applying this Regulation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rsidR="00CD03EF" w:rsidRPr="00CD03EF" w:rsidRDefault="002F01E5" w:rsidP="002F01E5">
      <w:pPr>
        <w:pStyle w:val="HChG"/>
        <w:rPr>
          <w:lang w:val="en-GB"/>
        </w:rPr>
      </w:pPr>
      <w:r>
        <w:rPr>
          <w:lang w:val="en-GB"/>
        </w:rPr>
        <w:tab/>
      </w:r>
      <w:r>
        <w:rPr>
          <w:lang w:val="en-GB"/>
        </w:rPr>
        <w:tab/>
      </w:r>
      <w:r w:rsidR="00CD03EF" w:rsidRPr="00CD03EF">
        <w:rPr>
          <w:lang w:val="en-GB"/>
        </w:rPr>
        <w:t>12.</w:t>
      </w:r>
      <w:r>
        <w:rPr>
          <w:lang w:val="en-GB"/>
        </w:rPr>
        <w:tab/>
      </w:r>
      <w:r w:rsidR="00CD03EF" w:rsidRPr="00CD03EF">
        <w:rPr>
          <w:lang w:val="en-GB"/>
        </w:rPr>
        <w:tab/>
        <w:t xml:space="preserve">Introductory and </w:t>
      </w:r>
      <w:r>
        <w:rPr>
          <w:lang w:val="en-GB"/>
        </w:rPr>
        <w:t>t</w:t>
      </w:r>
      <w:r w:rsidR="00CD03EF" w:rsidRPr="00CD03EF">
        <w:rPr>
          <w:lang w:val="en-GB"/>
        </w:rPr>
        <w:t xml:space="preserve">ransitional provisions </w:t>
      </w:r>
    </w:p>
    <w:p w:rsidR="00CD03EF" w:rsidRPr="00CD03EF" w:rsidRDefault="00CD03EF" w:rsidP="002F01E5">
      <w:pPr>
        <w:pStyle w:val="SingleTxtG"/>
        <w:tabs>
          <w:tab w:val="left" w:pos="2552"/>
        </w:tabs>
        <w:ind w:left="2268" w:hanging="1134"/>
        <w:rPr>
          <w:lang w:val="en-GB"/>
        </w:rPr>
      </w:pPr>
      <w:r w:rsidRPr="00CD03EF">
        <w:rPr>
          <w:lang w:val="en-GB"/>
        </w:rPr>
        <w:t>12.1</w:t>
      </w:r>
      <w:r w:rsidR="007E5C46">
        <w:rPr>
          <w:lang w:val="en-GB"/>
        </w:rPr>
        <w:t>.</w:t>
      </w:r>
      <w:r w:rsidRPr="00CD03EF">
        <w:rPr>
          <w:lang w:val="en-GB"/>
        </w:rPr>
        <w:tab/>
        <w:t>As from 9 months after the date of entry into force of this Regulation and subject to the conditions of paragraphs 13.1</w:t>
      </w:r>
      <w:r w:rsidR="000659F0">
        <w:rPr>
          <w:lang w:val="en-GB"/>
        </w:rPr>
        <w:t>.</w:t>
      </w:r>
      <w:r w:rsidRPr="00CD03EF">
        <w:rPr>
          <w:lang w:val="en-GB"/>
        </w:rPr>
        <w:t xml:space="preserve"> and 13.5</w:t>
      </w:r>
      <w:r w:rsidR="000659F0">
        <w:rPr>
          <w:lang w:val="en-GB"/>
        </w:rPr>
        <w:t>.</w:t>
      </w:r>
      <w:r w:rsidRPr="00CD03EF">
        <w:rPr>
          <w:lang w:val="en-GB"/>
        </w:rPr>
        <w:t>, a Contracting Party applying this Regulation shall accept an IWVTA issued pursuant to this Regulation and shall not request separate approvals pursuant to those UN Regulations listed in Annex 4, Part A, Section I, compliance to which is certified by this IWVTA.</w:t>
      </w:r>
    </w:p>
    <w:p w:rsidR="00CD03EF" w:rsidRPr="00CD03EF" w:rsidRDefault="00CD03EF" w:rsidP="002F01E5">
      <w:pPr>
        <w:pStyle w:val="SingleTxtG"/>
        <w:tabs>
          <w:tab w:val="left" w:pos="2552"/>
        </w:tabs>
        <w:ind w:left="2268" w:hanging="1134"/>
        <w:rPr>
          <w:lang w:val="en-GB"/>
        </w:rPr>
      </w:pPr>
      <w:r w:rsidRPr="00CD03EF">
        <w:rPr>
          <w:lang w:val="en-GB"/>
        </w:rPr>
        <w:t>12.2</w:t>
      </w:r>
      <w:r w:rsidR="007E5C46">
        <w:rPr>
          <w:lang w:val="en-GB"/>
        </w:rPr>
        <w:t>.</w:t>
      </w:r>
      <w:r w:rsidRPr="00CD03EF">
        <w:rPr>
          <w:lang w:val="en-GB"/>
        </w:rPr>
        <w:tab/>
        <w:t xml:space="preserve">When granting a </w:t>
      </w:r>
      <w:r w:rsidRPr="00FA0B2D">
        <w:rPr>
          <w:lang w:val="en-GB"/>
        </w:rPr>
        <w:t>type approval</w:t>
      </w:r>
      <w:r w:rsidRPr="00CD03EF">
        <w:rPr>
          <w:lang w:val="en-GB"/>
        </w:rPr>
        <w:t xml:space="preserve"> according to this Regulation, the transitional provisions of the version of UN Regulations as listed in Annex 4 and of any later version of these UN Regulations shall be respected, however, taking into account the special provisions of paragraph 13.3</w:t>
      </w:r>
      <w:r w:rsidR="000659F0">
        <w:rPr>
          <w:lang w:val="en-GB"/>
        </w:rPr>
        <w:t>. below.</w:t>
      </w:r>
    </w:p>
    <w:p w:rsidR="00CD03EF" w:rsidRPr="00CD03EF" w:rsidRDefault="00CD03EF" w:rsidP="007B15B1">
      <w:pPr>
        <w:pStyle w:val="HChG"/>
        <w:ind w:left="2268"/>
        <w:rPr>
          <w:lang w:val="en-GB"/>
        </w:rPr>
      </w:pPr>
      <w:r w:rsidRPr="00CD03EF">
        <w:rPr>
          <w:lang w:val="en-GB"/>
        </w:rPr>
        <w:t>13</w:t>
      </w:r>
      <w:r w:rsidR="007E5C46">
        <w:rPr>
          <w:lang w:val="en-GB"/>
        </w:rPr>
        <w:t>.</w:t>
      </w:r>
      <w:r w:rsidR="007E5C46">
        <w:rPr>
          <w:lang w:val="en-GB"/>
        </w:rPr>
        <w:tab/>
      </w:r>
      <w:r w:rsidRPr="00CD03EF">
        <w:rPr>
          <w:lang w:val="en-GB"/>
        </w:rPr>
        <w:t>Special provisions for Contracting Parties applying this Regulation</w:t>
      </w:r>
    </w:p>
    <w:p w:rsidR="00CD03EF" w:rsidRPr="00CD03EF" w:rsidRDefault="00CD03EF" w:rsidP="002F01E5">
      <w:pPr>
        <w:pStyle w:val="SingleTxtG"/>
        <w:tabs>
          <w:tab w:val="left" w:pos="2552"/>
        </w:tabs>
        <w:ind w:left="2268" w:hanging="1134"/>
        <w:rPr>
          <w:rFonts w:hint="eastAsia"/>
          <w:lang w:val="en-GB" w:eastAsia="ja-JP"/>
        </w:rPr>
      </w:pPr>
      <w:r w:rsidRPr="00CD03EF">
        <w:rPr>
          <w:lang w:val="en-GB"/>
        </w:rPr>
        <w:t>13.1</w:t>
      </w:r>
      <w:r w:rsidR="007E5C46">
        <w:rPr>
          <w:lang w:val="en-GB"/>
        </w:rPr>
        <w:t>.</w:t>
      </w:r>
      <w:r w:rsidRPr="00CD03EF">
        <w:rPr>
          <w:lang w:val="en-GB"/>
        </w:rPr>
        <w:tab/>
      </w:r>
      <w:r w:rsidRPr="0067783B">
        <w:rPr>
          <w:lang w:val="en-GB"/>
        </w:rPr>
        <w:t>Regardless of whether a Contracting Party applies any UN Regulations listed in Annex 4, Part A, Section I</w:t>
      </w:r>
      <w:r w:rsidR="000659F0" w:rsidRPr="0067783B">
        <w:rPr>
          <w:lang w:val="en-GB"/>
        </w:rPr>
        <w:t>,</w:t>
      </w:r>
      <w:r w:rsidRPr="0067783B">
        <w:rPr>
          <w:lang w:val="en-GB"/>
        </w:rPr>
        <w:t xml:space="preserve"> it shall accept in accordance with the principles laid down in Articles 1 and 3 of the 1958 Agreement a U-IWVTA as evidence of compliance for all vehicle systems, equipment and parts approved therein.</w:t>
      </w:r>
      <w:r w:rsidR="007F5DE4" w:rsidRPr="0067783B">
        <w:rPr>
          <w:rFonts w:hint="eastAsia"/>
          <w:lang w:val="en-GB" w:eastAsia="ja-JP"/>
        </w:rPr>
        <w:t xml:space="preserve"> </w:t>
      </w:r>
      <w:r w:rsidR="007F5DE4" w:rsidRPr="0067783B">
        <w:rPr>
          <w:bCs/>
          <w:lang w:val="en-GB" w:eastAsia="ja-JP"/>
        </w:rPr>
        <w:t xml:space="preserve">However, wheeled vehicles bearing a </w:t>
      </w:r>
      <w:r w:rsidR="00F62532" w:rsidRPr="0067783B">
        <w:rPr>
          <w:rFonts w:hint="eastAsia"/>
          <w:bCs/>
          <w:lang w:val="en-GB" w:eastAsia="ja-JP"/>
        </w:rPr>
        <w:t>U-IWVTA</w:t>
      </w:r>
      <w:r w:rsidR="007F5DE4" w:rsidRPr="0067783B">
        <w:rPr>
          <w:bCs/>
          <w:lang w:val="en-GB" w:eastAsia="ja-JP"/>
        </w:rPr>
        <w:t xml:space="preserve"> pursuant to UN Regulation No. 0 remain subject to national or regional requirements for vehicle systems, equipment and parts not covered by the UN Regulations listed in</w:t>
      </w:r>
      <w:r w:rsidR="007F5DE4" w:rsidRPr="005D640B">
        <w:rPr>
          <w:bCs/>
          <w:lang w:val="en-GB" w:eastAsia="ja-JP"/>
        </w:rPr>
        <w:t xml:space="preserve"> Annex 4.</w:t>
      </w:r>
    </w:p>
    <w:p w:rsidR="00CD03EF" w:rsidRPr="00CD03EF" w:rsidRDefault="00CD03EF" w:rsidP="002F01E5">
      <w:pPr>
        <w:pStyle w:val="SingleTxtG"/>
        <w:tabs>
          <w:tab w:val="left" w:pos="2552"/>
        </w:tabs>
        <w:ind w:left="2268" w:hanging="1134"/>
        <w:rPr>
          <w:lang w:val="en-GB"/>
        </w:rPr>
      </w:pPr>
      <w:r w:rsidRPr="00CD03EF">
        <w:rPr>
          <w:lang w:val="en-GB"/>
        </w:rPr>
        <w:t>13.2</w:t>
      </w:r>
      <w:r w:rsidR="007E5C46">
        <w:rPr>
          <w:lang w:val="en-GB"/>
        </w:rPr>
        <w:t>.</w:t>
      </w:r>
      <w:r w:rsidRPr="00CD03EF">
        <w:rPr>
          <w:lang w:val="en-GB"/>
        </w:rPr>
        <w:tab/>
        <w:t>Regardless of whether a Contracting Party applies any UN Regulations listed in Annex 4, Part A, Section I</w:t>
      </w:r>
      <w:r w:rsidR="000659F0">
        <w:rPr>
          <w:lang w:val="en-GB"/>
        </w:rPr>
        <w:t>,</w:t>
      </w:r>
      <w:r w:rsidRPr="00CD03EF">
        <w:rPr>
          <w:lang w:val="en-GB"/>
        </w:rPr>
        <w:t xml:space="preserve"> it may issue type approvals to this Regulation subject to Article 2 of the 1958 Agreement, taking account of paragraph 2.8</w:t>
      </w:r>
      <w:r w:rsidR="000659F0">
        <w:rPr>
          <w:lang w:val="en-GB"/>
        </w:rPr>
        <w:t>.</w:t>
      </w:r>
      <w:r w:rsidRPr="00CD03EF">
        <w:rPr>
          <w:lang w:val="en-GB"/>
        </w:rPr>
        <w:t xml:space="preserve"> above.</w:t>
      </w:r>
    </w:p>
    <w:p w:rsidR="00CD03EF" w:rsidRPr="00CD03EF" w:rsidRDefault="00CD03EF" w:rsidP="002F01E5">
      <w:pPr>
        <w:pStyle w:val="SingleTxtG"/>
        <w:tabs>
          <w:tab w:val="left" w:pos="2552"/>
        </w:tabs>
        <w:ind w:left="2268" w:hanging="1134"/>
        <w:rPr>
          <w:lang w:val="en-GB"/>
        </w:rPr>
      </w:pPr>
      <w:r w:rsidRPr="00CD03EF">
        <w:rPr>
          <w:lang w:val="en-GB"/>
        </w:rPr>
        <w:lastRenderedPageBreak/>
        <w:t>13.3</w:t>
      </w:r>
      <w:r w:rsidR="007E5C46">
        <w:rPr>
          <w:lang w:val="en-GB"/>
        </w:rPr>
        <w:t>.</w:t>
      </w:r>
      <w:r w:rsidRPr="00CD03EF">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For U-IWVTA it shall accept type approvals issued in accordance with the version of the UN Regulations as listed in Annex 4, Part A, Section I, or type approvals issued to any later versions of the UN Regulations submitted in accordance with paragraph 5.1.2</w:t>
      </w:r>
      <w:r w:rsidR="00E1050F">
        <w:rPr>
          <w:lang w:val="en-GB"/>
        </w:rPr>
        <w:t>.</w:t>
      </w:r>
      <w:r w:rsidR="00CD03EF" w:rsidRPr="00CD03EF">
        <w:rPr>
          <w:lang w:val="en-GB"/>
        </w:rPr>
        <w:t xml:space="preserve"> above.</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 xml:space="preserve">If the latest version of an individual UN Regulation is not listed in Annex 4, Part A, Section I and notwithstanding the fact that the transitional provisions of this latest version are no longer obliging </w:t>
      </w:r>
      <w:r w:rsidR="00E1050F">
        <w:rPr>
          <w:lang w:val="en-GB"/>
        </w:rPr>
        <w:t>Contracting Parties</w:t>
      </w:r>
      <w:r w:rsidR="00CD03EF" w:rsidRPr="00CD03EF">
        <w:rPr>
          <w:lang w:val="en-GB"/>
        </w:rPr>
        <w:t xml:space="preserve"> to accept approvals to the earlier version, approvals issued according to the version of the UN Regulation listed in Annex 4, Part A, Section I shall be accepted.</w:t>
      </w:r>
    </w:p>
    <w:p w:rsidR="00CD03EF" w:rsidRPr="00CD03EF" w:rsidRDefault="00CD03EF" w:rsidP="002F01E5">
      <w:pPr>
        <w:pStyle w:val="SingleTxtG"/>
        <w:tabs>
          <w:tab w:val="left" w:pos="2552"/>
        </w:tabs>
        <w:ind w:left="2268" w:hanging="1134"/>
        <w:rPr>
          <w:lang w:val="en-GB"/>
        </w:rPr>
      </w:pPr>
      <w:r w:rsidRPr="00CD03EF">
        <w:rPr>
          <w:lang w:val="en-GB"/>
        </w:rPr>
        <w:t>13.4</w:t>
      </w:r>
      <w:r w:rsidR="007E5C46">
        <w:rPr>
          <w:lang w:val="en-GB"/>
        </w:rPr>
        <w:t>.</w:t>
      </w:r>
      <w:r w:rsidRPr="00CD03EF">
        <w:rPr>
          <w:lang w:val="en-GB"/>
        </w:rPr>
        <w:tab/>
        <w:t>Regardless of whether a Contracting Party applies any UN Regulations listed in Annex 4, Part A, Section I</w:t>
      </w:r>
      <w:r w:rsidR="00E1050F">
        <w:rPr>
          <w:lang w:val="en-GB"/>
        </w:rPr>
        <w:t>,</w:t>
      </w:r>
      <w:r w:rsidRPr="00CD03EF">
        <w:rPr>
          <w:lang w:val="en-GB"/>
        </w:rPr>
        <w:t xml:space="preserve"> it shall for the purpose of placing on the market of equipment and spare parts for vehicles covered by an IWVTA accepted by that Contracting Party, accept</w:t>
      </w:r>
      <w:r w:rsidRPr="007F5DE4">
        <w:rPr>
          <w:color w:val="FF0000"/>
          <w:lang w:val="en-GB"/>
        </w:rPr>
        <w:t xml:space="preserve"> </w:t>
      </w:r>
      <w:r w:rsidRPr="00CD03EF">
        <w:rPr>
          <w:lang w:val="en-GB"/>
        </w:rPr>
        <w:t>type approvals to the UN Regulations listed in Annex 4, Part A, Section I</w:t>
      </w:r>
      <w:r w:rsidRPr="007F5DE4">
        <w:rPr>
          <w:color w:val="FF0000"/>
          <w:lang w:val="en-GB"/>
        </w:rPr>
        <w:t xml:space="preserve"> </w:t>
      </w:r>
      <w:r w:rsidRPr="00CD03EF">
        <w:rPr>
          <w:lang w:val="en-GB"/>
        </w:rPr>
        <w:t xml:space="preserve">as evidence of compliance for the </w:t>
      </w:r>
      <w:r w:rsidR="00E1050F">
        <w:rPr>
          <w:lang w:val="en-GB"/>
        </w:rPr>
        <w:t>respective equipment and parts.</w:t>
      </w:r>
    </w:p>
    <w:p w:rsidR="00CD03EF" w:rsidRPr="00CD03EF" w:rsidRDefault="007E5C46" w:rsidP="002F01E5">
      <w:pPr>
        <w:pStyle w:val="SingleTxtG"/>
        <w:tabs>
          <w:tab w:val="left" w:pos="2552"/>
        </w:tabs>
        <w:ind w:left="2268" w:hanging="1134"/>
        <w:rPr>
          <w:lang w:val="en-GB"/>
        </w:rPr>
      </w:pPr>
      <w:r>
        <w:rPr>
          <w:lang w:val="en-GB"/>
        </w:rPr>
        <w:tab/>
      </w:r>
      <w:r w:rsidR="00CD03EF" w:rsidRPr="00CD03EF">
        <w:rPr>
          <w:lang w:val="en-GB"/>
        </w:rPr>
        <w:t xml:space="preserve">However, a Contracting Party not applying some of </w:t>
      </w:r>
      <w:r w:rsidR="00937F78" w:rsidRPr="002440E2">
        <w:rPr>
          <w:lang w:val="en-GB"/>
        </w:rPr>
        <w:t>the</w:t>
      </w:r>
      <w:r w:rsidR="00937F78">
        <w:rPr>
          <w:lang w:val="en-GB"/>
        </w:rPr>
        <w:t xml:space="preserve"> </w:t>
      </w:r>
      <w:r w:rsidR="00CD03EF" w:rsidRPr="00CD03EF">
        <w:rPr>
          <w:lang w:val="en-GB"/>
        </w:rPr>
        <w:t xml:space="preserve">UN Regulations listed in Annex 4, Part A, Section I may notify to the </w:t>
      </w:r>
      <w:r w:rsidR="00A953FF">
        <w:rPr>
          <w:lang w:val="en-GB"/>
        </w:rPr>
        <w:t>s</w:t>
      </w:r>
      <w:r w:rsidR="00CD03EF" w:rsidRPr="00CD03EF">
        <w:rPr>
          <w:lang w:val="en-GB"/>
        </w:rPr>
        <w:t xml:space="preserve">ecretariat of the Administrative Committee that for these UN Regulations it is not bound by </w:t>
      </w:r>
      <w:r w:rsidR="00CD03EF" w:rsidRPr="0067783B">
        <w:rPr>
          <w:lang w:val="en-GB"/>
        </w:rPr>
        <w:t xml:space="preserve">this obligation of accepting the type approvals issued in accordance </w:t>
      </w:r>
      <w:r w:rsidR="00F62532" w:rsidRPr="0067783B">
        <w:rPr>
          <w:rFonts w:hint="eastAsia"/>
          <w:lang w:val="en-GB" w:eastAsia="ja-JP"/>
        </w:rPr>
        <w:t>with</w:t>
      </w:r>
      <w:r w:rsidR="00CD03EF" w:rsidRPr="0067783B">
        <w:rPr>
          <w:lang w:val="en-GB"/>
        </w:rPr>
        <w:t xml:space="preserve"> these UN Regulations as evidence of compliance for the respectiv</w:t>
      </w:r>
      <w:r w:rsidR="00CD03EF" w:rsidRPr="00CD03EF">
        <w:rPr>
          <w:lang w:val="en-GB"/>
        </w:rPr>
        <w:t>e equipment and parts. The notification has to specifically identify the UN Regulation(s) for which UN type-approved spare parts will not be accepted without further national or regional certification.</w:t>
      </w:r>
    </w:p>
    <w:p w:rsidR="00CD03EF" w:rsidRPr="00CD03EF" w:rsidRDefault="00CD03EF" w:rsidP="002F01E5">
      <w:pPr>
        <w:pStyle w:val="SingleTxtG"/>
        <w:tabs>
          <w:tab w:val="left" w:pos="2552"/>
        </w:tabs>
        <w:ind w:left="2268" w:hanging="1134"/>
        <w:rPr>
          <w:lang w:val="en-GB"/>
        </w:rPr>
      </w:pPr>
      <w:r w:rsidRPr="00CD03EF">
        <w:rPr>
          <w:lang w:val="en-GB"/>
        </w:rPr>
        <w:t>13.5</w:t>
      </w:r>
      <w:r w:rsidR="007E5C46">
        <w:rPr>
          <w:lang w:val="en-GB"/>
        </w:rPr>
        <w:t>.</w:t>
      </w:r>
      <w:r w:rsidRPr="00CD03EF">
        <w:rPr>
          <w:lang w:val="en-GB"/>
        </w:rPr>
        <w:tab/>
        <w:t xml:space="preserve">Subject to notification to the </w:t>
      </w:r>
      <w:r w:rsidR="0030386B">
        <w:rPr>
          <w:lang w:val="en-GB"/>
        </w:rPr>
        <w:t>s</w:t>
      </w:r>
      <w:r w:rsidRPr="00CD03EF">
        <w:rPr>
          <w:lang w:val="en-GB"/>
        </w:rPr>
        <w:t>ecretariat of the Administrative Committee, a Contracting Party may accept in accordance with the principles laid down in Articles 1, 3 and 12 of the 1958 Agreement, a L-IWVTA. For that purpose</w:t>
      </w:r>
      <w:r w:rsidR="0030386B">
        <w:rPr>
          <w:lang w:val="en-GB"/>
        </w:rPr>
        <w:t>, it shall notify to the s</w:t>
      </w:r>
      <w:r w:rsidRPr="00CD03EF">
        <w:rPr>
          <w:lang w:val="en-GB"/>
        </w:rPr>
        <w:t>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w:t>
      </w:r>
      <w:r w:rsidR="0030386B">
        <w:rPr>
          <w:lang w:val="en-GB"/>
        </w:rPr>
        <w:t>cation.</w:t>
      </w:r>
    </w:p>
    <w:p w:rsidR="00CD03EF" w:rsidRDefault="007E5C46" w:rsidP="002F01E5">
      <w:pPr>
        <w:pStyle w:val="SingleTxtG"/>
        <w:tabs>
          <w:tab w:val="left" w:pos="2552"/>
        </w:tabs>
        <w:ind w:left="2268" w:hanging="1134"/>
        <w:rPr>
          <w:lang w:val="en-GB"/>
        </w:rPr>
      </w:pPr>
      <w:r>
        <w:rPr>
          <w:lang w:val="en-GB"/>
        </w:rPr>
        <w:tab/>
      </w:r>
      <w:r w:rsidR="00CD03EF" w:rsidRPr="00CD03EF">
        <w:rPr>
          <w:lang w:val="en-GB"/>
        </w:rPr>
        <w:t>For such notification</w:t>
      </w:r>
      <w:r w:rsidR="0030386B">
        <w:rPr>
          <w:lang w:val="en-GB"/>
        </w:rPr>
        <w:t>,</w:t>
      </w:r>
      <w:r w:rsidR="00CD03EF" w:rsidRPr="00CD03EF">
        <w:rPr>
          <w:lang w:val="en-GB"/>
        </w:rPr>
        <w:t xml:space="preserve"> the format provided in Annex 4, Part A, Section II shall be used. The Contracting Party shall then accept as evidence of compliance a L-IWVTA which includes at least the type approvals that are in accordance with the notification by the Contracting Party regarding Annex 4, Part A, Section II.</w:t>
      </w:r>
    </w:p>
    <w:p w:rsidR="00CD03EF" w:rsidRDefault="00CD03EF" w:rsidP="00954C8A">
      <w:pPr>
        <w:pStyle w:val="SingleTxtG"/>
        <w:tabs>
          <w:tab w:val="left" w:pos="1985"/>
          <w:tab w:val="left" w:pos="2552"/>
        </w:tabs>
        <w:ind w:left="1985" w:hanging="851"/>
        <w:rPr>
          <w:lang w:val="en-GB"/>
        </w:rPr>
      </w:pPr>
    </w:p>
    <w:p w:rsidR="004F5935" w:rsidRDefault="004F5935" w:rsidP="00954C8A">
      <w:pPr>
        <w:pStyle w:val="SingleTxtG"/>
        <w:tabs>
          <w:tab w:val="left" w:pos="1985"/>
          <w:tab w:val="left" w:pos="2552"/>
        </w:tabs>
        <w:ind w:left="1985" w:hanging="851"/>
        <w:rPr>
          <w:lang w:val="en-GB"/>
        </w:rPr>
        <w:sectPr w:rsidR="004F5935" w:rsidSect="00FC2A9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A759B0" w:rsidRPr="004526AB" w:rsidRDefault="00A759B0" w:rsidP="003C31CD">
      <w:pPr>
        <w:pStyle w:val="HChG"/>
        <w:rPr>
          <w:lang w:val="en-GB"/>
        </w:rPr>
      </w:pPr>
      <w:r w:rsidRPr="004526AB">
        <w:rPr>
          <w:lang w:val="en-GB"/>
        </w:rPr>
        <w:lastRenderedPageBreak/>
        <w:t>A</w:t>
      </w:r>
      <w:r w:rsidR="0030386B">
        <w:rPr>
          <w:lang w:val="en-GB"/>
        </w:rPr>
        <w:t>nnex 1</w:t>
      </w:r>
    </w:p>
    <w:p w:rsidR="00A759B0" w:rsidRPr="004526AB" w:rsidRDefault="00A759B0" w:rsidP="003C31CD">
      <w:pPr>
        <w:pStyle w:val="HChG"/>
        <w:rPr>
          <w:rFonts w:hint="eastAsia"/>
          <w:lang w:val="en-GB" w:eastAsia="ja-JP"/>
        </w:rPr>
      </w:pPr>
      <w:r w:rsidRPr="004526AB">
        <w:rPr>
          <w:lang w:val="en-GB"/>
        </w:rPr>
        <w:tab/>
      </w:r>
      <w:r w:rsidR="00A00472" w:rsidRPr="004526AB">
        <w:rPr>
          <w:lang w:val="en-GB"/>
        </w:rPr>
        <w:tab/>
      </w:r>
      <w:r w:rsidRPr="0030386B">
        <w:rPr>
          <w:lang w:val="en-GB"/>
        </w:rPr>
        <w:t>C</w:t>
      </w:r>
      <w:r w:rsidR="00830A28" w:rsidRPr="0030386B">
        <w:rPr>
          <w:lang w:val="en-GB"/>
        </w:rPr>
        <w:t>om</w:t>
      </w:r>
      <w:r w:rsidR="0030386B" w:rsidRPr="0030386B">
        <w:rPr>
          <w:lang w:val="en-GB"/>
        </w:rPr>
        <w:t>munication</w:t>
      </w:r>
      <w:r w:rsidR="005F30B1">
        <w:rPr>
          <w:rFonts w:hint="eastAsia"/>
          <w:lang w:val="en-GB" w:eastAsia="ja-JP"/>
        </w:rPr>
        <w:t xml:space="preserve"> </w:t>
      </w:r>
      <w:r w:rsidR="005F30B1" w:rsidRPr="005D640B">
        <w:rPr>
          <w:rFonts w:hint="eastAsia"/>
          <w:lang w:val="en-GB" w:eastAsia="ja-JP"/>
        </w:rPr>
        <w:t>form</w:t>
      </w:r>
    </w:p>
    <w:p w:rsidR="0030386B" w:rsidRPr="0030386B" w:rsidRDefault="0030386B" w:rsidP="0030386B">
      <w:pPr>
        <w:pStyle w:val="SingleTxtG"/>
        <w:ind w:left="2259" w:hanging="1125"/>
        <w:rPr>
          <w:lang w:val="en-GB"/>
        </w:rPr>
      </w:pPr>
      <w:r w:rsidRPr="0030386B">
        <w:rPr>
          <w:lang w:val="en-GB"/>
        </w:rPr>
        <w:t>Part A: Vehicles of category M</w:t>
      </w:r>
      <w:r w:rsidRPr="00EB5C5F">
        <w:rPr>
          <w:vertAlign w:val="subscript"/>
          <w:lang w:val="en-GB"/>
        </w:rPr>
        <w:t>1</w:t>
      </w:r>
    </w:p>
    <w:p w:rsidR="004F0EA8" w:rsidRPr="004F0EA8" w:rsidRDefault="004F0EA8" w:rsidP="004F0EA8">
      <w:pPr>
        <w:spacing w:after="120"/>
        <w:ind w:left="1134" w:right="1134"/>
        <w:jc w:val="both"/>
        <w:rPr>
          <w:lang w:val="fr-FR"/>
        </w:rPr>
      </w:pPr>
      <w:r w:rsidRPr="004F0EA8">
        <w:rPr>
          <w:lang w:val="fr-FR"/>
        </w:rPr>
        <w:t>(Maximum format: A4 (210 x 297 mm))</w:t>
      </w:r>
    </w:p>
    <w:p w:rsidR="004F0EA8" w:rsidRPr="004F0EA8" w:rsidRDefault="004F0EA8" w:rsidP="004F0EA8">
      <w:pPr>
        <w:spacing w:after="120"/>
        <w:ind w:left="1134" w:right="1134"/>
        <w:jc w:val="both"/>
        <w:rPr>
          <w:lang w:val="fr-FR"/>
        </w:rPr>
      </w:pPr>
      <w:r w:rsidRPr="004F0EA8">
        <w:rPr>
          <w:noProof/>
          <w:lang w:val="en-US"/>
        </w:rPr>
        <w:pict>
          <v:shapetype id="_x0000_t202" coordsize="21600,21600" o:spt="202" path="m,l,21600r21600,l21600,xe">
            <v:stroke joinstyle="miter"/>
            <v:path gradientshapeok="t" o:connecttype="rect"/>
          </v:shapetype>
          <v:shape id="_x0000_s1242" type="#_x0000_t202" style="position:absolute;left:0;text-align:left;margin-left:220.6pt;margin-top:1pt;width:270pt;height:52.15pt;z-index:251658240" stroked="f">
            <v:textbox style="mso-next-textbox:#_x0000_s1242" inset="0,0,0,0">
              <w:txbxContent>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BC5C2A" w:rsidRPr="000D3277" w:rsidRDefault="00BC5C2A"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w:r>
    </w:p>
    <w:p w:rsidR="004F0EA8" w:rsidRPr="004F0EA8" w:rsidRDefault="004F0EA8" w:rsidP="004F0EA8">
      <w:pPr>
        <w:pStyle w:val="SingleTxtG"/>
        <w:tabs>
          <w:tab w:val="left" w:pos="5100"/>
        </w:tabs>
        <w:rPr>
          <w:lang w:val="en-GB"/>
        </w:rPr>
      </w:pPr>
      <w:r w:rsidRPr="004F0EA8">
        <w:rPr>
          <w:noProof/>
          <w:lang w:val="en-US"/>
        </w:rPr>
        <w:pict>
          <v:shape id="_x0000_s1243" type="#_x0000_t202" style="position:absolute;left:0;text-align:left;margin-left:107.7pt;margin-top:21.8pt;width:20.5pt;height:21.5pt;z-index:251659264" stroked="f" strokecolor="white">
            <v:textbox style="mso-next-textbox:#_x0000_s1243" inset="0,0,0,0">
              <w:txbxContent>
                <w:p w:rsidR="00BC5C2A" w:rsidRPr="008C572C" w:rsidRDefault="00BC5C2A"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C5C2A" w:rsidRPr="004508D9" w:rsidRDefault="00BC5C2A" w:rsidP="004F0EA8">
                  <w:pPr>
                    <w:rPr>
                      <w:rFonts w:eastAsia="Arial Unicode MS"/>
                      <w:sz w:val="16"/>
                      <w:szCs w:val="16"/>
                    </w:rPr>
                  </w:pPr>
                  <w:r w:rsidRPr="004508D9">
                    <w:rPr>
                      <w:rFonts w:eastAsia="Arial Unicode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9.9pt">
                        <v:imagedata r:id="rId14" o:title=""/>
                      </v:shape>
                    </w:pict>
                  </w:r>
                </w:p>
              </w:txbxContent>
            </v:textbox>
          </v:shape>
        </w:pict>
      </w:r>
      <w:r w:rsidRPr="004F0EA8">
        <w:rPr>
          <w:lang w:val="en-GB"/>
        </w:rPr>
        <w:pict>
          <v:shape id="_x0000_i1025" type="#_x0000_t75" style="width:84pt;height:79.5pt">
            <v:imagedata r:id="rId15" o:title="" croptop="-785f" cropbottom="-785f" cropleft="-786f" cropright="-786f"/>
          </v:shape>
        </w:pict>
      </w:r>
      <w:r w:rsidRPr="00905A09">
        <w:rPr>
          <w:rStyle w:val="FootnoteReference"/>
          <w:color w:val="FFFFFF"/>
        </w:rPr>
        <w:footnoteReference w:id="5"/>
      </w:r>
    </w:p>
    <w:p w:rsidR="004F0EA8" w:rsidRPr="004F0EA8" w:rsidRDefault="004F0EA8" w:rsidP="004F0EA8">
      <w:pPr>
        <w:pStyle w:val="SingleTxtG"/>
        <w:tabs>
          <w:tab w:val="left" w:pos="5100"/>
        </w:tabs>
        <w:rPr>
          <w:lang w:val="en-GB"/>
        </w:rPr>
      </w:pPr>
    </w:p>
    <w:p w:rsidR="0030386B" w:rsidRPr="0030386B" w:rsidRDefault="004F5935" w:rsidP="004F0EA8">
      <w:pPr>
        <w:pStyle w:val="SingleTxtG"/>
        <w:tabs>
          <w:tab w:val="left" w:pos="2268"/>
        </w:tabs>
        <w:spacing w:after="0"/>
        <w:ind w:left="2268" w:hanging="1134"/>
        <w:rPr>
          <w:lang w:val="en-GB"/>
        </w:rPr>
      </w:pPr>
      <w:r>
        <w:rPr>
          <w:lang w:val="en-GB"/>
        </w:rPr>
        <w:t>C</w:t>
      </w:r>
      <w:r w:rsidR="0030386B" w:rsidRPr="0030386B">
        <w:rPr>
          <w:lang w:val="en-GB"/>
        </w:rPr>
        <w:t>oncerning:</w:t>
      </w:r>
      <w:r w:rsidR="004F0EA8">
        <w:rPr>
          <w:lang w:val="en-GB"/>
        </w:rPr>
        <w:t xml:space="preserve"> </w:t>
      </w:r>
      <w:r w:rsidR="004F0EA8">
        <w:rPr>
          <w:rStyle w:val="FootnoteReference"/>
        </w:rPr>
        <w:footnoteReference w:id="6"/>
      </w:r>
      <w:r w:rsidR="0030386B" w:rsidRPr="0030386B">
        <w:rPr>
          <w:lang w:val="en-GB"/>
        </w:rPr>
        <w:t xml:space="preserve"> </w:t>
      </w:r>
      <w:r w:rsidR="0030386B" w:rsidRPr="0030386B">
        <w:rPr>
          <w:lang w:val="en-GB"/>
        </w:rPr>
        <w:tab/>
      </w:r>
      <w:r w:rsidR="00AE312C">
        <w:rPr>
          <w:lang w:val="en-GB"/>
        </w:rPr>
        <w:t>A</w:t>
      </w:r>
      <w:r w:rsidR="00EB5C5F" w:rsidRPr="0030386B">
        <w:rPr>
          <w:lang w:val="en-GB"/>
        </w:rPr>
        <w:t xml:space="preserve">pproval granted </w:t>
      </w:r>
    </w:p>
    <w:p w:rsidR="0030386B" w:rsidRPr="0030386B" w:rsidRDefault="00EB5C5F" w:rsidP="004F0EA8">
      <w:pPr>
        <w:pStyle w:val="SingleTxtG"/>
        <w:spacing w:after="0"/>
        <w:rPr>
          <w:lang w:val="en-GB"/>
        </w:rPr>
      </w:pPr>
      <w:r>
        <w:rPr>
          <w:lang w:val="en-GB"/>
        </w:rPr>
        <w:tab/>
      </w:r>
      <w:r w:rsidR="004F0EA8">
        <w:rPr>
          <w:lang w:val="en-GB"/>
        </w:rPr>
        <w:tab/>
      </w:r>
      <w:r w:rsidR="004F0EA8">
        <w:rPr>
          <w:lang w:val="en-GB"/>
        </w:rPr>
        <w:tab/>
      </w:r>
      <w:r w:rsidR="00AE312C">
        <w:rPr>
          <w:lang w:val="en-GB"/>
        </w:rPr>
        <w:t>A</w:t>
      </w:r>
      <w:r w:rsidRPr="0030386B">
        <w:rPr>
          <w:lang w:val="en-GB"/>
        </w:rPr>
        <w:t xml:space="preserve">pproval extended </w:t>
      </w:r>
    </w:p>
    <w:p w:rsidR="0030386B" w:rsidRPr="00684DA0" w:rsidRDefault="00EB5C5F" w:rsidP="006659ED">
      <w:pPr>
        <w:pStyle w:val="SingleTxtG"/>
        <w:tabs>
          <w:tab w:val="left" w:pos="2268"/>
        </w:tabs>
        <w:spacing w:after="0"/>
        <w:ind w:left="2268" w:hanging="1134"/>
        <w:jc w:val="left"/>
        <w:rPr>
          <w:rFonts w:hint="eastAsia"/>
          <w:lang w:val="en-GB" w:eastAsia="ja-JP"/>
        </w:rPr>
      </w:pPr>
      <w:r>
        <w:rPr>
          <w:lang w:val="en-GB"/>
        </w:rPr>
        <w:tab/>
      </w:r>
      <w:r w:rsidR="004F0EA8">
        <w:rPr>
          <w:lang w:val="en-GB"/>
        </w:rPr>
        <w:tab/>
      </w:r>
      <w:r w:rsidR="004F0EA8">
        <w:rPr>
          <w:lang w:val="en-GB"/>
        </w:rPr>
        <w:tab/>
      </w:r>
      <w:r w:rsidR="00660BB2" w:rsidRPr="00684DA0">
        <w:rPr>
          <w:lang w:val="en-GB"/>
        </w:rPr>
        <w:t>Approval withdrawn</w:t>
      </w:r>
      <w:r w:rsidR="00F24B51" w:rsidRPr="00684DA0">
        <w:rPr>
          <w:rFonts w:hint="eastAsia"/>
          <w:lang w:val="en-GB" w:eastAsia="ja-JP"/>
        </w:rPr>
        <w:t xml:space="preserve"> with effect from dd/mm/yyyy</w:t>
      </w:r>
    </w:p>
    <w:p w:rsidR="0030386B" w:rsidRPr="00684DA0" w:rsidRDefault="00EB5C5F" w:rsidP="004F0EA8">
      <w:pPr>
        <w:pStyle w:val="SingleTxtG"/>
        <w:tabs>
          <w:tab w:val="left" w:pos="2268"/>
        </w:tabs>
        <w:spacing w:after="0"/>
        <w:ind w:left="2268" w:hanging="1134"/>
        <w:rPr>
          <w:rFonts w:hint="eastAsia"/>
          <w:lang w:val="en-GB" w:eastAsia="ja-JP"/>
        </w:rPr>
      </w:pPr>
      <w:r w:rsidRPr="00684DA0">
        <w:rPr>
          <w:lang w:val="en-GB"/>
        </w:rPr>
        <w:tab/>
      </w:r>
      <w:r w:rsidR="004F0EA8" w:rsidRPr="00684DA0">
        <w:rPr>
          <w:lang w:val="en-GB"/>
        </w:rPr>
        <w:tab/>
      </w:r>
      <w:r w:rsidR="004F0EA8" w:rsidRPr="00684DA0">
        <w:rPr>
          <w:lang w:val="en-GB"/>
        </w:rPr>
        <w:tab/>
      </w:r>
      <w:r w:rsidR="00660BB2" w:rsidRPr="00684DA0">
        <w:rPr>
          <w:rFonts w:hint="eastAsia"/>
          <w:lang w:val="en-GB" w:eastAsia="ja-JP"/>
        </w:rPr>
        <w:t>A</w:t>
      </w:r>
      <w:r w:rsidR="00660BB2" w:rsidRPr="00684DA0">
        <w:rPr>
          <w:lang w:val="en-GB" w:eastAsia="ja-JP"/>
        </w:rPr>
        <w:t>pproval refused</w:t>
      </w:r>
    </w:p>
    <w:p w:rsidR="0030386B" w:rsidRPr="0030386B" w:rsidRDefault="00EB5C5F" w:rsidP="00EB5C5F">
      <w:pPr>
        <w:pStyle w:val="SingleTxtG"/>
        <w:tabs>
          <w:tab w:val="left" w:pos="2268"/>
        </w:tabs>
        <w:ind w:left="2268" w:hanging="1134"/>
        <w:rPr>
          <w:lang w:val="en-GB"/>
        </w:rPr>
      </w:pPr>
      <w:r>
        <w:rPr>
          <w:lang w:val="en-GB"/>
        </w:rPr>
        <w:tab/>
      </w:r>
      <w:r w:rsidR="004F0EA8">
        <w:rPr>
          <w:lang w:val="en-GB"/>
        </w:rPr>
        <w:tab/>
      </w:r>
      <w:r w:rsidR="004F0EA8">
        <w:rPr>
          <w:lang w:val="en-GB"/>
        </w:rPr>
        <w:tab/>
      </w:r>
      <w:r w:rsidR="00AE312C">
        <w:rPr>
          <w:lang w:val="en-GB"/>
        </w:rPr>
        <w:t>P</w:t>
      </w:r>
      <w:r w:rsidRPr="0030386B">
        <w:rPr>
          <w:lang w:val="en-GB"/>
        </w:rPr>
        <w:t>roduction definit</w:t>
      </w:r>
      <w:r w:rsidR="004F0EA8">
        <w:rPr>
          <w:lang w:val="en-GB"/>
        </w:rPr>
        <w:t>iv</w:t>
      </w:r>
      <w:r w:rsidRPr="0030386B">
        <w:rPr>
          <w:lang w:val="en-GB"/>
        </w:rPr>
        <w:t xml:space="preserve">ely discontinued </w:t>
      </w:r>
    </w:p>
    <w:p w:rsidR="0030386B" w:rsidRPr="0030386B" w:rsidRDefault="0030386B" w:rsidP="004F5935">
      <w:pPr>
        <w:pStyle w:val="SingleTxtG"/>
        <w:tabs>
          <w:tab w:val="left" w:pos="2552"/>
        </w:tabs>
        <w:ind w:left="2552" w:hanging="1418"/>
        <w:rPr>
          <w:lang w:val="en-GB"/>
        </w:rPr>
      </w:pPr>
      <w:r w:rsidRPr="0030386B">
        <w:rPr>
          <w:lang w:val="en-GB"/>
        </w:rPr>
        <w:t>of a</w:t>
      </w:r>
      <w:r w:rsidR="00BC5C2A">
        <w:rPr>
          <w:lang w:val="en-GB"/>
        </w:rPr>
        <w:t>n</w:t>
      </w:r>
      <w:r w:rsidR="00BC5C2A" w:rsidRPr="00131E93">
        <w:rPr>
          <w:lang w:val="en-GB"/>
        </w:rPr>
        <w:t xml:space="preserve"> IWVTA</w:t>
      </w:r>
      <w:r w:rsidRPr="00131E93">
        <w:rPr>
          <w:lang w:val="en-GB"/>
        </w:rPr>
        <w:t xml:space="preserve"> type</w:t>
      </w:r>
      <w:r w:rsidRPr="0030386B">
        <w:rPr>
          <w:lang w:val="en-GB"/>
        </w:rPr>
        <w:t xml:space="preserve"> pursuant to UN Regulation No. 0</w:t>
      </w:r>
    </w:p>
    <w:p w:rsidR="0030386B" w:rsidRPr="0030386B" w:rsidRDefault="0030386B" w:rsidP="000118A5">
      <w:pPr>
        <w:pStyle w:val="SingleTxtG"/>
        <w:tabs>
          <w:tab w:val="left" w:leader="dot" w:pos="8505"/>
        </w:tabs>
        <w:ind w:left="2257" w:hanging="1123"/>
        <w:rPr>
          <w:lang w:val="en-GB"/>
        </w:rPr>
      </w:pPr>
      <w:r w:rsidRPr="0030386B">
        <w:rPr>
          <w:lang w:val="en-GB"/>
        </w:rPr>
        <w:t>Approval No.:</w:t>
      </w:r>
      <w:r w:rsidR="00802F5E">
        <w:rPr>
          <w:lang w:val="en-GB"/>
        </w:rPr>
        <w:t xml:space="preserve"> </w:t>
      </w:r>
      <w:r w:rsidR="00802F5E">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Extension No.:</w:t>
      </w:r>
      <w:r w:rsidR="00802F5E">
        <w:rPr>
          <w:lang w:val="en-GB"/>
        </w:rPr>
        <w:t xml:space="preserve"> </w:t>
      </w:r>
      <w:r w:rsidR="00802F5E">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Reason for extension:</w:t>
      </w:r>
      <w:r w:rsidR="002E5512">
        <w:rPr>
          <w:lang w:val="en-GB"/>
        </w:rPr>
        <w:t xml:space="preserve"> </w:t>
      </w:r>
      <w:r w:rsidR="002E5512">
        <w:rPr>
          <w:lang w:val="en-GB"/>
        </w:rPr>
        <w:tab/>
      </w:r>
    </w:p>
    <w:p w:rsidR="0030386B" w:rsidRPr="0030386B" w:rsidRDefault="0030386B" w:rsidP="0030386B">
      <w:pPr>
        <w:pStyle w:val="SingleTxtG"/>
        <w:ind w:left="2259" w:hanging="1125"/>
        <w:rPr>
          <w:lang w:val="en-GB"/>
        </w:rPr>
      </w:pPr>
      <w:r w:rsidRPr="0030386B">
        <w:rPr>
          <w:lang w:val="en-GB"/>
        </w:rPr>
        <w:t>Section I</w:t>
      </w:r>
    </w:p>
    <w:p w:rsidR="0030386B" w:rsidRPr="0030386B" w:rsidRDefault="004F5935" w:rsidP="000118A5">
      <w:pPr>
        <w:pStyle w:val="SingleTxtG"/>
        <w:tabs>
          <w:tab w:val="left" w:leader="dot" w:pos="8505"/>
        </w:tabs>
        <w:ind w:left="2257" w:hanging="1123"/>
        <w:rPr>
          <w:lang w:val="en-GB"/>
        </w:rPr>
      </w:pPr>
      <w:r>
        <w:rPr>
          <w:lang w:val="en-GB"/>
        </w:rPr>
        <w:t>0.1.</w:t>
      </w:r>
      <w:r w:rsidR="0030386B" w:rsidRPr="0030386B">
        <w:rPr>
          <w:lang w:val="en-GB"/>
        </w:rPr>
        <w:tab/>
        <w:t>Make (trade name of manufacturer):</w:t>
      </w:r>
      <w:r w:rsidR="009B50A6">
        <w:rPr>
          <w:lang w:val="en-GB"/>
        </w:rPr>
        <w:tab/>
      </w:r>
    </w:p>
    <w:p w:rsidR="0030386B" w:rsidRPr="0067783B" w:rsidRDefault="0030386B" w:rsidP="000118A5">
      <w:pPr>
        <w:pStyle w:val="SingleTxtG"/>
        <w:tabs>
          <w:tab w:val="left" w:leader="dot" w:pos="8505"/>
        </w:tabs>
        <w:ind w:left="2257" w:hanging="1123"/>
        <w:rPr>
          <w:rFonts w:hint="eastAsia"/>
          <w:lang w:val="en-GB" w:eastAsia="ja-JP"/>
        </w:rPr>
      </w:pPr>
      <w:r w:rsidRPr="0030386B">
        <w:rPr>
          <w:lang w:val="en-GB"/>
        </w:rPr>
        <w:t>0.2.</w:t>
      </w:r>
      <w:r w:rsidRPr="0030386B">
        <w:rPr>
          <w:lang w:val="en-GB"/>
        </w:rPr>
        <w:tab/>
      </w:r>
      <w:r w:rsidR="000B4774" w:rsidRPr="0067783B">
        <w:rPr>
          <w:rFonts w:hint="eastAsia"/>
          <w:lang w:val="en-GB" w:eastAsia="ja-JP"/>
        </w:rPr>
        <w:t>IWVTA class</w:t>
      </w:r>
      <w:r w:rsidRPr="0067783B">
        <w:rPr>
          <w:lang w:val="en-GB"/>
        </w:rPr>
        <w:t>:</w:t>
      </w:r>
      <w:r w:rsidR="009B50A6" w:rsidRPr="0067783B">
        <w:rPr>
          <w:lang w:val="en-GB"/>
        </w:rPr>
        <w:tab/>
      </w:r>
    </w:p>
    <w:p w:rsidR="00131E93" w:rsidRPr="0067783B" w:rsidRDefault="00131E93" w:rsidP="000118A5">
      <w:pPr>
        <w:pStyle w:val="SingleTxtG"/>
        <w:tabs>
          <w:tab w:val="left" w:leader="dot" w:pos="8505"/>
        </w:tabs>
        <w:ind w:left="2257" w:hanging="1123"/>
        <w:rPr>
          <w:rFonts w:hint="eastAsia"/>
          <w:lang w:val="en-GB" w:eastAsia="ja-JP"/>
        </w:rPr>
      </w:pPr>
      <w:r w:rsidRPr="0067783B">
        <w:rPr>
          <w:rFonts w:hint="eastAsia"/>
          <w:lang w:val="en-GB" w:eastAsia="ja-JP"/>
        </w:rPr>
        <w:t>0.2.0.</w:t>
      </w:r>
      <w:r w:rsidRPr="0067783B">
        <w:rPr>
          <w:rFonts w:hint="eastAsia"/>
          <w:lang w:val="en-GB" w:eastAsia="ja-JP"/>
        </w:rPr>
        <w:tab/>
        <w:t>IWVTA type</w:t>
      </w:r>
      <w:r w:rsidR="00EE45A9" w:rsidRPr="0067783B">
        <w:rPr>
          <w:rFonts w:hint="eastAsia"/>
          <w:lang w:val="en-GB" w:eastAsia="ja-JP"/>
        </w:rPr>
        <w:t>:</w:t>
      </w:r>
      <w:r w:rsidR="00EE45A9" w:rsidRPr="0067783B">
        <w:rPr>
          <w:lang w:val="en-GB" w:eastAsia="ja-JP"/>
        </w:rPr>
        <w:tab/>
      </w:r>
    </w:p>
    <w:p w:rsidR="0030386B" w:rsidRPr="0067783B" w:rsidRDefault="0030386B" w:rsidP="000118A5">
      <w:pPr>
        <w:pStyle w:val="SingleTxtG"/>
        <w:tabs>
          <w:tab w:val="left" w:leader="dot" w:pos="8505"/>
        </w:tabs>
        <w:ind w:left="2257" w:hanging="1123"/>
        <w:rPr>
          <w:lang w:val="en-GB"/>
        </w:rPr>
      </w:pPr>
      <w:r w:rsidRPr="0067783B">
        <w:rPr>
          <w:lang w:val="en-GB"/>
        </w:rPr>
        <w:t>0.2.1.</w:t>
      </w:r>
      <w:r w:rsidRPr="0067783B">
        <w:rPr>
          <w:lang w:val="en-GB"/>
        </w:rPr>
        <w:tab/>
        <w:t>Commercial name(s):</w:t>
      </w:r>
      <w:r w:rsidR="00646EED" w:rsidRPr="0067783B">
        <w:rPr>
          <w:lang w:val="en-GB"/>
        </w:rPr>
        <w:t xml:space="preserve"> </w:t>
      </w:r>
      <w:r w:rsidR="007229F8" w:rsidRPr="0067783B">
        <w:rPr>
          <w:sz w:val="18"/>
          <w:szCs w:val="18"/>
          <w:vertAlign w:val="superscript"/>
          <w:lang w:val="en-GB"/>
        </w:rPr>
        <w:footnoteReference w:id="7"/>
      </w:r>
      <w:r w:rsidR="009B50A6" w:rsidRPr="0067783B">
        <w:rPr>
          <w:lang w:val="en-GB"/>
        </w:rPr>
        <w:tab/>
      </w:r>
    </w:p>
    <w:p w:rsidR="0030386B" w:rsidRPr="0067783B" w:rsidRDefault="0030386B" w:rsidP="000118A5">
      <w:pPr>
        <w:pStyle w:val="SingleTxtG"/>
        <w:tabs>
          <w:tab w:val="left" w:leader="dot" w:pos="8505"/>
        </w:tabs>
        <w:ind w:left="2257" w:hanging="1123"/>
        <w:rPr>
          <w:lang w:val="en-GB"/>
        </w:rPr>
      </w:pPr>
      <w:r w:rsidRPr="0067783B">
        <w:rPr>
          <w:lang w:val="en-GB"/>
        </w:rPr>
        <w:t>0.3.</w:t>
      </w:r>
      <w:r w:rsidRPr="0067783B">
        <w:rPr>
          <w:lang w:val="en-GB"/>
        </w:rPr>
        <w:tab/>
        <w:t xml:space="preserve">Means of identification of </w:t>
      </w:r>
      <w:r w:rsidR="00FA0B2D" w:rsidRPr="0067783B">
        <w:rPr>
          <w:rFonts w:hint="eastAsia"/>
          <w:lang w:val="en-GB" w:eastAsia="ja-JP"/>
        </w:rPr>
        <w:t xml:space="preserve">IWVTA </w:t>
      </w:r>
      <w:r w:rsidRPr="0067783B">
        <w:rPr>
          <w:lang w:val="en-GB"/>
        </w:rPr>
        <w:t xml:space="preserve">type </w:t>
      </w:r>
      <w:r w:rsidR="00B436C8" w:rsidRPr="0067783B">
        <w:rPr>
          <w:rFonts w:hint="eastAsia"/>
          <w:lang w:val="en-GB" w:eastAsia="ja-JP"/>
        </w:rPr>
        <w:t>if</w:t>
      </w:r>
      <w:r w:rsidRPr="0067783B">
        <w:rPr>
          <w:lang w:val="en-GB"/>
        </w:rPr>
        <w:t xml:space="preserve"> marked on the vehicle:</w:t>
      </w:r>
      <w:r w:rsidR="009B50A6" w:rsidRPr="0067783B">
        <w:rPr>
          <w:lang w:val="en-GB"/>
        </w:rPr>
        <w:tab/>
      </w:r>
    </w:p>
    <w:p w:rsidR="0030386B" w:rsidRPr="0030386B" w:rsidRDefault="0030386B" w:rsidP="000118A5">
      <w:pPr>
        <w:pStyle w:val="SingleTxtG"/>
        <w:tabs>
          <w:tab w:val="left" w:leader="dot" w:pos="8505"/>
        </w:tabs>
        <w:ind w:left="2257" w:hanging="1123"/>
        <w:rPr>
          <w:lang w:val="en-GB"/>
        </w:rPr>
      </w:pPr>
      <w:r w:rsidRPr="0067783B">
        <w:rPr>
          <w:lang w:val="en-GB"/>
        </w:rPr>
        <w:t>0.3.1.</w:t>
      </w:r>
      <w:r w:rsidRPr="0067783B">
        <w:rPr>
          <w:lang w:val="en-GB"/>
        </w:rPr>
        <w:tab/>
        <w:t>Location of that marking:</w:t>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0.4.</w:t>
      </w:r>
      <w:r w:rsidR="00646EED">
        <w:rPr>
          <w:lang w:val="en-GB"/>
        </w:rPr>
        <w:tab/>
        <w:t>Category of vehicle</w:t>
      </w:r>
      <w:r w:rsidRPr="0030386B">
        <w:rPr>
          <w:lang w:val="en-GB"/>
        </w:rPr>
        <w:t>:</w:t>
      </w:r>
      <w:r w:rsidR="00646EED" w:rsidRPr="009B50A6">
        <w:rPr>
          <w:lang w:val="en-GB"/>
        </w:rPr>
        <w:t xml:space="preserve"> </w:t>
      </w:r>
      <w:r w:rsidR="007229F8" w:rsidRPr="000118A5">
        <w:rPr>
          <w:sz w:val="18"/>
          <w:szCs w:val="18"/>
          <w:vertAlign w:val="superscript"/>
          <w:lang w:val="en-GB"/>
        </w:rPr>
        <w:footnoteReference w:id="8"/>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t>0.5.</w:t>
      </w:r>
      <w:r w:rsidRPr="0030386B">
        <w:rPr>
          <w:lang w:val="en-GB"/>
        </w:rPr>
        <w:tab/>
        <w:t>Name and address of manufacturer:</w:t>
      </w:r>
      <w:r w:rsidR="009B50A6">
        <w:rPr>
          <w:lang w:val="en-GB"/>
        </w:rPr>
        <w:t xml:space="preserve"> </w:t>
      </w:r>
      <w:r w:rsidR="009B50A6">
        <w:rPr>
          <w:lang w:val="en-GB"/>
        </w:rPr>
        <w:tab/>
      </w:r>
    </w:p>
    <w:p w:rsidR="0030386B" w:rsidRPr="0030386B" w:rsidRDefault="0030386B" w:rsidP="000118A5">
      <w:pPr>
        <w:pStyle w:val="SingleTxtG"/>
        <w:tabs>
          <w:tab w:val="left" w:leader="dot" w:pos="8505"/>
        </w:tabs>
        <w:ind w:left="2257" w:hanging="1123"/>
        <w:rPr>
          <w:lang w:val="en-GB"/>
        </w:rPr>
      </w:pPr>
      <w:r w:rsidRPr="0030386B">
        <w:rPr>
          <w:lang w:val="en-GB"/>
        </w:rPr>
        <w:lastRenderedPageBreak/>
        <w:t>0.8.</w:t>
      </w:r>
      <w:r w:rsidRPr="0030386B">
        <w:rPr>
          <w:lang w:val="en-GB"/>
        </w:rPr>
        <w:tab/>
        <w:t>Name(s) and address(es) of assembly plant(s):</w:t>
      </w:r>
      <w:r w:rsidR="009B50A6">
        <w:rPr>
          <w:lang w:val="en-GB"/>
        </w:rPr>
        <w:t xml:space="preserve"> </w:t>
      </w:r>
      <w:r w:rsidR="009B50A6">
        <w:rPr>
          <w:lang w:val="en-GB"/>
        </w:rPr>
        <w:tab/>
      </w:r>
    </w:p>
    <w:p w:rsidR="0030386B" w:rsidRDefault="0030386B" w:rsidP="000118A5">
      <w:pPr>
        <w:pStyle w:val="SingleTxtG"/>
        <w:tabs>
          <w:tab w:val="left" w:leader="dot" w:pos="8505"/>
        </w:tabs>
        <w:ind w:left="2257" w:hanging="1123"/>
        <w:rPr>
          <w:lang w:val="en-GB"/>
        </w:rPr>
      </w:pPr>
      <w:r w:rsidRPr="0030386B">
        <w:rPr>
          <w:lang w:val="en-GB"/>
        </w:rPr>
        <w:t>0.9.</w:t>
      </w:r>
      <w:r w:rsidRPr="0030386B">
        <w:rPr>
          <w:lang w:val="en-GB"/>
        </w:rPr>
        <w:tab/>
        <w:t>Name and address of the manufacturer</w:t>
      </w:r>
      <w:r w:rsidR="00011768">
        <w:rPr>
          <w:lang w:val="en-GB"/>
        </w:rPr>
        <w:t>'</w:t>
      </w:r>
      <w:r w:rsidRPr="0030386B">
        <w:rPr>
          <w:lang w:val="en-GB"/>
        </w:rPr>
        <w:t>s representative (if any):</w:t>
      </w:r>
      <w:r w:rsidR="009B50A6">
        <w:rPr>
          <w:lang w:val="en-GB"/>
        </w:rPr>
        <w:tab/>
      </w:r>
    </w:p>
    <w:p w:rsidR="000118A5" w:rsidRPr="0030386B" w:rsidRDefault="000118A5" w:rsidP="000118A5">
      <w:pPr>
        <w:pStyle w:val="SingleTxtG"/>
        <w:tabs>
          <w:tab w:val="left" w:leader="dot" w:pos="8505"/>
        </w:tabs>
        <w:ind w:left="2257" w:hanging="1123"/>
        <w:rPr>
          <w:lang w:val="en-GB"/>
        </w:rPr>
      </w:pPr>
      <w:r>
        <w:rPr>
          <w:lang w:val="en-GB"/>
        </w:rPr>
        <w:tab/>
      </w:r>
      <w:r>
        <w:rPr>
          <w:lang w:val="en-GB"/>
        </w:rPr>
        <w:tab/>
      </w:r>
    </w:p>
    <w:p w:rsidR="0030386B" w:rsidRPr="00684DA0" w:rsidRDefault="0030386B" w:rsidP="00EB5C5F">
      <w:pPr>
        <w:pStyle w:val="SingleTxtG"/>
        <w:keepNext/>
        <w:keepLines/>
        <w:ind w:left="2257" w:hanging="1125"/>
        <w:rPr>
          <w:rFonts w:hint="eastAsia"/>
          <w:lang w:val="en-GB" w:eastAsia="ja-JP"/>
        </w:rPr>
      </w:pPr>
      <w:r w:rsidRPr="00684DA0">
        <w:rPr>
          <w:lang w:val="en-GB"/>
        </w:rPr>
        <w:t>Section II</w:t>
      </w:r>
      <w:r w:rsidR="00F24B51" w:rsidRPr="00684DA0">
        <w:rPr>
          <w:rFonts w:hint="eastAsia"/>
          <w:lang w:val="en-GB" w:eastAsia="ja-JP"/>
        </w:rPr>
        <w:t xml:space="preserve"> </w:t>
      </w:r>
      <w:r w:rsidR="00F24B51" w:rsidRPr="00684DA0">
        <w:rPr>
          <w:lang w:val="en-GB" w:eastAsia="ja-JP"/>
        </w:rPr>
        <w:t>(</w:t>
      </w:r>
      <w:r w:rsidR="007953CF" w:rsidRPr="0068495C">
        <w:rPr>
          <w:rFonts w:hint="eastAsia"/>
          <w:lang w:val="en-GB" w:eastAsia="ja-JP"/>
        </w:rPr>
        <w:t xml:space="preserve">Items </w:t>
      </w:r>
      <w:r w:rsidR="007953CF" w:rsidRPr="0068495C">
        <w:rPr>
          <w:lang w:val="en-GB" w:eastAsia="ja-JP"/>
        </w:rPr>
        <w:t xml:space="preserve">1. </w:t>
      </w:r>
      <w:r w:rsidR="007953CF" w:rsidRPr="0068495C">
        <w:rPr>
          <w:rFonts w:hint="eastAsia"/>
          <w:lang w:val="en-GB" w:eastAsia="ja-JP"/>
        </w:rPr>
        <w:t>t</w:t>
      </w:r>
      <w:r w:rsidR="007953CF" w:rsidRPr="0068495C">
        <w:rPr>
          <w:lang w:val="en-GB" w:eastAsia="ja-JP"/>
        </w:rPr>
        <w:t xml:space="preserve">o </w:t>
      </w:r>
      <w:r w:rsidR="007953CF" w:rsidRPr="0068495C">
        <w:rPr>
          <w:rFonts w:hint="eastAsia"/>
          <w:lang w:val="en-GB" w:eastAsia="ja-JP"/>
        </w:rPr>
        <w:t>4.</w:t>
      </w:r>
      <w:r w:rsidR="007953CF">
        <w:rPr>
          <w:rFonts w:hint="eastAsia"/>
          <w:lang w:val="en-GB" w:eastAsia="ja-JP"/>
        </w:rPr>
        <w:t xml:space="preserve"> </w:t>
      </w:r>
      <w:r w:rsidR="00F24B51" w:rsidRPr="00684DA0">
        <w:rPr>
          <w:lang w:val="en-GB" w:eastAsia="ja-JP"/>
        </w:rPr>
        <w:t>not applicable if production is definitely discontinued)</w:t>
      </w:r>
    </w:p>
    <w:p w:rsidR="0030386B" w:rsidRPr="0030386B" w:rsidRDefault="0030386B" w:rsidP="00EB5C5F">
      <w:pPr>
        <w:pStyle w:val="SingleTxtG"/>
        <w:keepNext/>
        <w:keepLines/>
        <w:ind w:left="2257"/>
        <w:rPr>
          <w:lang w:val="en-GB"/>
        </w:rPr>
      </w:pPr>
      <w:r w:rsidRPr="0030386B">
        <w:rPr>
          <w:lang w:val="en-GB"/>
        </w:rPr>
        <w:t>The undersigned hereby certifies the accuracy of the manufacturer</w:t>
      </w:r>
      <w:r w:rsidR="00011768">
        <w:rPr>
          <w:lang w:val="en-GB"/>
        </w:rPr>
        <w:t>'</w:t>
      </w:r>
      <w:r w:rsidRPr="0030386B">
        <w:rPr>
          <w:lang w:val="en-GB"/>
        </w:rPr>
        <w:t>s description in the attached information</w:t>
      </w:r>
      <w:r w:rsidR="00EE354E" w:rsidRPr="003163C1">
        <w:rPr>
          <w:color w:val="FFC000"/>
          <w:lang w:val="en-GB"/>
        </w:rPr>
        <w:t xml:space="preserve"> </w:t>
      </w:r>
      <w:r w:rsidR="00EE354E" w:rsidRPr="005D640B">
        <w:rPr>
          <w:lang w:val="en-GB"/>
        </w:rPr>
        <w:t>folder</w:t>
      </w:r>
      <w:r w:rsidR="00EE354E">
        <w:rPr>
          <w:lang w:val="en-GB"/>
        </w:rPr>
        <w:t xml:space="preserve"> </w:t>
      </w:r>
      <w:r w:rsidRPr="0030386B">
        <w:rPr>
          <w:lang w:val="en-GB"/>
        </w:rPr>
        <w:t>of t</w:t>
      </w:r>
      <w:r w:rsidR="009B50A6">
        <w:rPr>
          <w:lang w:val="en-GB"/>
        </w:rPr>
        <w:t>he vehicle(s) described above ((</w:t>
      </w:r>
      <w:r w:rsidRPr="0030386B">
        <w:rPr>
          <w:lang w:val="en-GB"/>
        </w:rPr>
        <w:t xml:space="preserve">a) sample(s) having been selected by the approval authority and submitted by the manufacturer as prototype(s) of 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 xml:space="preserve">type) and that the attached test results are applicable to 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w:t>
      </w:r>
    </w:p>
    <w:p w:rsidR="0030386B" w:rsidRPr="0030386B" w:rsidRDefault="0030386B" w:rsidP="0030386B">
      <w:pPr>
        <w:pStyle w:val="SingleTxtG"/>
        <w:ind w:left="2259" w:hanging="1125"/>
        <w:rPr>
          <w:lang w:val="en-GB"/>
        </w:rPr>
      </w:pPr>
      <w:r w:rsidRPr="0030386B">
        <w:rPr>
          <w:lang w:val="en-GB"/>
        </w:rPr>
        <w:t>1.</w:t>
      </w:r>
      <w:r w:rsidRPr="0030386B">
        <w:rPr>
          <w:lang w:val="en-GB"/>
        </w:rPr>
        <w:tab/>
        <w:t xml:space="preserve">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 meets</w:t>
      </w:r>
      <w:r w:rsidR="009B50A6">
        <w:rPr>
          <w:lang w:val="en-GB"/>
        </w:rPr>
        <w:t xml:space="preserve"> </w:t>
      </w:r>
      <w:r w:rsidRPr="0030386B">
        <w:rPr>
          <w:lang w:val="en-GB"/>
        </w:rPr>
        <w:t>/</w:t>
      </w:r>
      <w:r w:rsidR="009B50A6">
        <w:rPr>
          <w:lang w:val="en-GB"/>
        </w:rPr>
        <w:t xml:space="preserve"> </w:t>
      </w:r>
      <w:r w:rsidRPr="0030386B">
        <w:rPr>
          <w:lang w:val="en-GB"/>
        </w:rPr>
        <w:t xml:space="preserve">does not meet </w:t>
      </w:r>
      <w:r w:rsidR="00716732">
        <w:rPr>
          <w:vertAlign w:val="superscript"/>
          <w:lang w:val="en-GB"/>
        </w:rPr>
        <w:t>2</w:t>
      </w:r>
      <w:r w:rsidRPr="0030386B">
        <w:rPr>
          <w:lang w:val="en-GB"/>
        </w:rPr>
        <w:t xml:space="preserve"> the technical requirements for U-IWVTA as prescribed in paragraph 5.1.2</w:t>
      </w:r>
      <w:r w:rsidR="00646EED">
        <w:rPr>
          <w:lang w:val="en-GB"/>
        </w:rPr>
        <w:t>.</w:t>
      </w:r>
      <w:r w:rsidRPr="0030386B">
        <w:rPr>
          <w:lang w:val="en-GB"/>
        </w:rPr>
        <w:t xml:space="preserve"> of this Regulation.</w:t>
      </w:r>
    </w:p>
    <w:p w:rsidR="0030386B" w:rsidRPr="0030386B" w:rsidRDefault="0030386B" w:rsidP="0030386B">
      <w:pPr>
        <w:pStyle w:val="SingleTxtG"/>
        <w:ind w:left="2259" w:hanging="1125"/>
        <w:rPr>
          <w:lang w:val="en-GB"/>
        </w:rPr>
      </w:pPr>
      <w:r w:rsidRPr="0030386B">
        <w:rPr>
          <w:lang w:val="en-GB"/>
        </w:rPr>
        <w:t>2.</w:t>
      </w:r>
      <w:r w:rsidRPr="0030386B">
        <w:rPr>
          <w:lang w:val="en-GB"/>
        </w:rPr>
        <w:tab/>
        <w:t xml:space="preserve">The </w:t>
      </w:r>
      <w:r w:rsidR="006B56C0">
        <w:rPr>
          <w:rFonts w:hint="eastAsia"/>
          <w:lang w:val="en-GB" w:eastAsia="ja-JP"/>
        </w:rPr>
        <w:t xml:space="preserve"> </w:t>
      </w:r>
      <w:r w:rsidR="00187C7A" w:rsidRPr="0024758B">
        <w:rPr>
          <w:lang w:val="en-GB"/>
        </w:rPr>
        <w:t>IWVTA</w:t>
      </w:r>
      <w:r w:rsidR="00187C7A" w:rsidRPr="0030386B">
        <w:rPr>
          <w:lang w:val="en-GB"/>
        </w:rPr>
        <w:t xml:space="preserve"> </w:t>
      </w:r>
      <w:r w:rsidRPr="0030386B">
        <w:rPr>
          <w:lang w:val="en-GB"/>
        </w:rPr>
        <w:t>type meets</w:t>
      </w:r>
      <w:r w:rsidR="009B50A6">
        <w:rPr>
          <w:lang w:val="en-GB"/>
        </w:rPr>
        <w:t xml:space="preserve"> </w:t>
      </w:r>
      <w:r w:rsidRPr="0030386B">
        <w:rPr>
          <w:lang w:val="en-GB"/>
        </w:rPr>
        <w:t>/</w:t>
      </w:r>
      <w:r w:rsidR="009B50A6">
        <w:rPr>
          <w:lang w:val="en-GB"/>
        </w:rPr>
        <w:t xml:space="preserve"> </w:t>
      </w:r>
      <w:r w:rsidRPr="0030386B">
        <w:rPr>
          <w:lang w:val="en-GB"/>
        </w:rPr>
        <w:t xml:space="preserve">does not meet </w:t>
      </w:r>
      <w:r w:rsidR="00716732">
        <w:rPr>
          <w:vertAlign w:val="superscript"/>
          <w:lang w:val="en-GB"/>
        </w:rPr>
        <w:t>2</w:t>
      </w:r>
      <w:r w:rsidRPr="0030386B">
        <w:rPr>
          <w:lang w:val="en-GB"/>
        </w:rPr>
        <w:t xml:space="preserve"> the technical requirements for L-IWVTA as prescribed in paragraph 5.1.3</w:t>
      </w:r>
      <w:r w:rsidR="00646EED">
        <w:rPr>
          <w:lang w:val="en-GB"/>
        </w:rPr>
        <w:t>.</w:t>
      </w:r>
      <w:r w:rsidRPr="0030386B">
        <w:rPr>
          <w:lang w:val="en-GB"/>
        </w:rPr>
        <w:t xml:space="preserve"> of this Regulation.</w:t>
      </w:r>
    </w:p>
    <w:p w:rsidR="0030386B" w:rsidRPr="001335CA" w:rsidRDefault="00EB5C5F" w:rsidP="0030386B">
      <w:pPr>
        <w:pStyle w:val="SingleTxtG"/>
        <w:ind w:left="2259" w:hanging="1125"/>
        <w:rPr>
          <w:rFonts w:hint="eastAsia"/>
          <w:lang w:val="en-GB" w:eastAsia="ja-JP"/>
        </w:rPr>
      </w:pPr>
      <w:r w:rsidRPr="001335CA">
        <w:rPr>
          <w:lang w:val="en-GB"/>
        </w:rPr>
        <w:t>3.</w:t>
      </w:r>
      <w:r w:rsidRPr="001335CA">
        <w:rPr>
          <w:lang w:val="en-GB"/>
        </w:rPr>
        <w:tab/>
      </w:r>
      <w:r w:rsidR="0030386B" w:rsidRPr="001335CA">
        <w:rPr>
          <w:lang w:val="en-GB"/>
        </w:rPr>
        <w:t>The approval is granted</w:t>
      </w:r>
      <w:r w:rsidR="009B50A6" w:rsidRPr="001335CA">
        <w:rPr>
          <w:lang w:val="en-GB"/>
        </w:rPr>
        <w:t xml:space="preserve"> </w:t>
      </w:r>
      <w:r w:rsidR="0030386B" w:rsidRPr="001335CA">
        <w:rPr>
          <w:lang w:val="en-GB"/>
        </w:rPr>
        <w:t>/</w:t>
      </w:r>
      <w:r w:rsidR="009B50A6" w:rsidRPr="001335CA">
        <w:rPr>
          <w:lang w:val="en-GB"/>
        </w:rPr>
        <w:t xml:space="preserve"> </w:t>
      </w:r>
      <w:r w:rsidR="0030386B" w:rsidRPr="001335CA">
        <w:rPr>
          <w:lang w:val="en-GB"/>
        </w:rPr>
        <w:t>extended</w:t>
      </w:r>
      <w:r w:rsidR="009B50A6" w:rsidRPr="001335CA">
        <w:rPr>
          <w:lang w:val="en-GB"/>
        </w:rPr>
        <w:t xml:space="preserve"> </w:t>
      </w:r>
      <w:r w:rsidR="0030386B" w:rsidRPr="001335CA">
        <w:rPr>
          <w:lang w:val="en-GB"/>
        </w:rPr>
        <w:t>/</w:t>
      </w:r>
      <w:r w:rsidR="009B50A6" w:rsidRPr="001335CA">
        <w:rPr>
          <w:lang w:val="en-GB"/>
        </w:rPr>
        <w:t xml:space="preserve"> </w:t>
      </w:r>
      <w:r w:rsidR="0030386B" w:rsidRPr="001335CA">
        <w:rPr>
          <w:lang w:val="en-GB"/>
        </w:rPr>
        <w:t>withdrawn</w:t>
      </w:r>
      <w:r w:rsidR="006B56C0" w:rsidRPr="001335CA">
        <w:rPr>
          <w:rFonts w:hint="eastAsia"/>
          <w:lang w:val="en-GB" w:eastAsia="ja-JP"/>
        </w:rPr>
        <w:t xml:space="preserve"> </w:t>
      </w:r>
      <w:r w:rsidR="006E7B26" w:rsidRPr="001335CA">
        <w:rPr>
          <w:rFonts w:hint="eastAsia"/>
          <w:lang w:val="en-GB" w:eastAsia="ja-JP"/>
        </w:rPr>
        <w:t>with effect from dd/mm/yyyy</w:t>
      </w:r>
      <w:r w:rsidR="00170158" w:rsidRPr="001335CA">
        <w:rPr>
          <w:rFonts w:hint="eastAsia"/>
          <w:lang w:val="en-GB" w:eastAsia="ja-JP"/>
        </w:rPr>
        <w:t xml:space="preserve"> /</w:t>
      </w:r>
      <w:r w:rsidR="00170158" w:rsidRPr="001335CA">
        <w:rPr>
          <w:lang w:val="en-GB"/>
        </w:rPr>
        <w:t xml:space="preserve"> </w:t>
      </w:r>
      <w:r w:rsidR="00170158" w:rsidRPr="001335CA">
        <w:rPr>
          <w:lang w:val="en-GB" w:eastAsia="ja-JP"/>
        </w:rPr>
        <w:t>refused</w:t>
      </w:r>
      <w:r w:rsidR="00646EED" w:rsidRPr="001335CA">
        <w:rPr>
          <w:lang w:val="en-GB"/>
        </w:rPr>
        <w:t>.</w:t>
      </w:r>
      <w:r w:rsidR="0030386B" w:rsidRPr="001335CA">
        <w:rPr>
          <w:lang w:val="en-GB"/>
        </w:rPr>
        <w:t xml:space="preserve"> </w:t>
      </w:r>
      <w:r w:rsidR="00716732" w:rsidRPr="001335CA">
        <w:rPr>
          <w:vertAlign w:val="superscript"/>
          <w:lang w:val="en-GB"/>
        </w:rPr>
        <w:t>2</w:t>
      </w:r>
    </w:p>
    <w:p w:rsidR="0030386B" w:rsidRPr="0030386B" w:rsidRDefault="007A3AAE" w:rsidP="0030386B">
      <w:pPr>
        <w:pStyle w:val="SingleTxtG"/>
        <w:ind w:left="2259" w:hanging="1125"/>
        <w:rPr>
          <w:lang w:val="en-GB"/>
        </w:rPr>
      </w:pPr>
      <w:r>
        <w:rPr>
          <w:lang w:val="en-GB"/>
        </w:rPr>
        <w:t>4</w:t>
      </w:r>
      <w:r w:rsidR="0030386B" w:rsidRPr="0030386B">
        <w:rPr>
          <w:lang w:val="en-GB"/>
        </w:rPr>
        <w:t>.</w:t>
      </w:r>
      <w:r w:rsidR="00EB5C5F">
        <w:rPr>
          <w:lang w:val="en-GB"/>
        </w:rPr>
        <w:tab/>
      </w:r>
      <w:r w:rsidR="0030386B" w:rsidRPr="0030386B">
        <w:rPr>
          <w:lang w:val="en-GB"/>
        </w:rPr>
        <w:t>The approval is granted in accordance with the procedure for new technologies as defined in Schedule 7 of the 1958 Agreement and the validity of the approval is thus limited to dd/mm/yy</w:t>
      </w:r>
      <w:r w:rsidR="000118A5">
        <w:rPr>
          <w:lang w:val="en-GB"/>
        </w:rPr>
        <w:t>yy</w:t>
      </w:r>
      <w:r w:rsidR="00646EED">
        <w:rPr>
          <w:lang w:val="en-GB"/>
        </w:rPr>
        <w:t xml:space="preserve">. </w:t>
      </w:r>
      <w:r w:rsidR="00716732">
        <w:rPr>
          <w:vertAlign w:val="superscript"/>
          <w:lang w:val="en-GB"/>
        </w:rPr>
        <w:t>2</w:t>
      </w:r>
    </w:p>
    <w:p w:rsidR="002743E5" w:rsidRDefault="0030386B" w:rsidP="00741D79">
      <w:pPr>
        <w:pStyle w:val="SingleTxtG"/>
        <w:tabs>
          <w:tab w:val="left" w:leader="dot" w:pos="8505"/>
        </w:tabs>
        <w:rPr>
          <w:lang w:val="en-GB"/>
        </w:rPr>
      </w:pPr>
      <w:r w:rsidRPr="00716732">
        <w:rPr>
          <w:lang w:val="en-GB"/>
        </w:rPr>
        <w:t xml:space="preserve">(Place) </w:t>
      </w:r>
      <w:r w:rsidR="002743E5">
        <w:rPr>
          <w:lang w:val="en-GB"/>
        </w:rPr>
        <w:tab/>
      </w:r>
    </w:p>
    <w:p w:rsidR="002743E5" w:rsidRDefault="0030386B" w:rsidP="00741D79">
      <w:pPr>
        <w:pStyle w:val="SingleTxtG"/>
        <w:tabs>
          <w:tab w:val="left" w:leader="dot" w:pos="8505"/>
        </w:tabs>
        <w:rPr>
          <w:lang w:val="en-GB"/>
        </w:rPr>
      </w:pPr>
      <w:r w:rsidRPr="00716732">
        <w:rPr>
          <w:lang w:val="en-GB"/>
        </w:rPr>
        <w:t xml:space="preserve">(Signature) </w:t>
      </w:r>
      <w:r w:rsidR="002743E5">
        <w:rPr>
          <w:lang w:val="en-GB"/>
        </w:rPr>
        <w:tab/>
      </w:r>
    </w:p>
    <w:p w:rsidR="0030386B" w:rsidRPr="00716732" w:rsidRDefault="0030386B" w:rsidP="00741D79">
      <w:pPr>
        <w:pStyle w:val="SingleTxtG"/>
        <w:tabs>
          <w:tab w:val="left" w:leader="dot" w:pos="8505"/>
        </w:tabs>
        <w:rPr>
          <w:lang w:val="en-GB"/>
        </w:rPr>
      </w:pPr>
      <w:r w:rsidRPr="00716732">
        <w:rPr>
          <w:lang w:val="en-GB"/>
        </w:rPr>
        <w:t>(Date)</w:t>
      </w:r>
      <w:r w:rsidR="002743E5">
        <w:rPr>
          <w:lang w:val="en-GB"/>
        </w:rPr>
        <w:tab/>
      </w:r>
    </w:p>
    <w:p w:rsidR="0030386B" w:rsidRPr="00716732" w:rsidRDefault="009B50A6" w:rsidP="00741D79">
      <w:pPr>
        <w:pStyle w:val="SingleTxtG"/>
        <w:rPr>
          <w:lang w:val="en-GB"/>
        </w:rPr>
      </w:pPr>
      <w:r w:rsidRPr="00716732">
        <w:rPr>
          <w:lang w:val="en-GB"/>
        </w:rPr>
        <w:t>Attachments:</w:t>
      </w:r>
    </w:p>
    <w:p w:rsidR="0030386B" w:rsidRDefault="0030386B" w:rsidP="00741D79">
      <w:pPr>
        <w:pStyle w:val="SingleTxtG"/>
        <w:ind w:hanging="1125"/>
        <w:rPr>
          <w:rFonts w:hint="eastAsia"/>
          <w:lang w:eastAsia="ja-JP"/>
        </w:rPr>
      </w:pPr>
      <w:r w:rsidRPr="00716732">
        <w:rPr>
          <w:lang w:val="en-GB"/>
        </w:rPr>
        <w:tab/>
      </w:r>
      <w:r w:rsidRPr="0030386B">
        <w:t>Information package</w:t>
      </w:r>
      <w:r w:rsidR="00260F57" w:rsidRPr="00533764">
        <w:rPr>
          <w:color w:val="0000CC"/>
        </w:rPr>
        <w:t> </w:t>
      </w:r>
      <w:r w:rsidR="00260F57" w:rsidRPr="0067783B">
        <w:rPr>
          <w:rFonts w:hint="eastAsia"/>
          <w:lang w:eastAsia="ja-JP"/>
        </w:rPr>
        <w:t>:</w:t>
      </w:r>
    </w:p>
    <w:p w:rsidR="00260F57" w:rsidRPr="0030386B" w:rsidRDefault="00260F57" w:rsidP="00741D79">
      <w:pPr>
        <w:pStyle w:val="SingleTxtG"/>
        <w:ind w:hanging="1125"/>
        <w:rPr>
          <w:rFonts w:hint="eastAsia"/>
          <w:lang w:eastAsia="ja-JP"/>
        </w:rPr>
      </w:pPr>
    </w:p>
    <w:p w:rsidR="0030386B" w:rsidRPr="0030386B" w:rsidRDefault="0030386B" w:rsidP="007229F8">
      <w:pPr>
        <w:pStyle w:val="SingleTxtG"/>
      </w:pPr>
    </w:p>
    <w:p w:rsidR="0030386B" w:rsidRDefault="0030386B" w:rsidP="0030386B">
      <w:pPr>
        <w:pStyle w:val="SingleTxtG"/>
        <w:ind w:left="2259" w:hanging="1125"/>
        <w:rPr>
          <w:lang w:val="en-GB"/>
        </w:rPr>
      </w:pPr>
    </w:p>
    <w:p w:rsidR="00AE312C" w:rsidRDefault="00AE312C" w:rsidP="0030386B">
      <w:pPr>
        <w:pStyle w:val="SingleTxtG"/>
        <w:ind w:left="2259" w:hanging="1125"/>
        <w:rPr>
          <w:lang w:val="en-GB"/>
        </w:rPr>
        <w:sectPr w:rsidR="00AE312C" w:rsidSect="00912118">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Default="00646EED" w:rsidP="00E26F8A">
      <w:pPr>
        <w:pStyle w:val="HChG"/>
        <w:rPr>
          <w:lang w:val="en-GB"/>
        </w:rPr>
      </w:pPr>
      <w:r>
        <w:rPr>
          <w:lang w:val="en-GB"/>
        </w:rPr>
        <w:lastRenderedPageBreak/>
        <w:t>Annex 2</w:t>
      </w:r>
    </w:p>
    <w:p w:rsidR="00AE312C" w:rsidRPr="00AE312C" w:rsidRDefault="00E26F8A" w:rsidP="00E26F8A">
      <w:pPr>
        <w:pStyle w:val="HChG"/>
        <w:rPr>
          <w:lang w:val="en-GB"/>
        </w:rPr>
      </w:pPr>
      <w:r>
        <w:rPr>
          <w:lang w:val="en-GB"/>
        </w:rPr>
        <w:tab/>
      </w:r>
      <w:r>
        <w:rPr>
          <w:lang w:val="en-GB"/>
        </w:rPr>
        <w:tab/>
      </w:r>
      <w:r w:rsidR="00AE312C" w:rsidRPr="00E26F8A">
        <w:rPr>
          <w:lang w:val="en-GB"/>
        </w:rPr>
        <w:t>Arrangement</w:t>
      </w:r>
      <w:r w:rsidR="00AE312C" w:rsidRPr="00AE312C">
        <w:rPr>
          <w:lang w:val="en-GB"/>
        </w:rPr>
        <w:t xml:space="preserve"> of the type approval marking</w:t>
      </w:r>
    </w:p>
    <w:p w:rsidR="00AE312C" w:rsidRPr="00AE312C" w:rsidRDefault="00AE312C" w:rsidP="00AE312C">
      <w:pPr>
        <w:pStyle w:val="SingleTxtG"/>
        <w:ind w:left="2259" w:hanging="1125"/>
        <w:rPr>
          <w:lang w:val="en-GB"/>
        </w:rPr>
      </w:pPr>
      <w:r w:rsidRPr="00AE312C">
        <w:rPr>
          <w:lang w:val="en-GB"/>
        </w:rPr>
        <w:t>(See paragraph 4.5. of this Regulation)</w:t>
      </w:r>
    </w:p>
    <w:p w:rsidR="00AE312C" w:rsidRPr="00AE312C" w:rsidRDefault="00AE312C" w:rsidP="00E26F8A">
      <w:pPr>
        <w:pStyle w:val="SingleTxtG"/>
        <w:rPr>
          <w:lang w:val="en-GB"/>
        </w:rPr>
      </w:pPr>
      <w:r w:rsidRPr="00AE312C">
        <w:rPr>
          <w:lang w:val="en-GB"/>
        </w:rPr>
        <w:t xml:space="preserve">The prescriptions of this </w:t>
      </w:r>
      <w:r w:rsidR="00E26F8A">
        <w:rPr>
          <w:lang w:val="en-GB"/>
        </w:rPr>
        <w:t>a</w:t>
      </w:r>
      <w:r w:rsidRPr="00AE312C">
        <w:rPr>
          <w:lang w:val="en-GB"/>
        </w:rPr>
        <w:t xml:space="preserve">nnex about the type approval marking for IWVTA in conjunction with Article 3.2 of the 1958 </w:t>
      </w:r>
      <w:r w:rsidR="00E26F8A">
        <w:rPr>
          <w:lang w:val="en-GB"/>
        </w:rPr>
        <w:t>A</w:t>
      </w:r>
      <w:r w:rsidRPr="00AE312C">
        <w:rPr>
          <w:lang w:val="en-GB"/>
        </w:rPr>
        <w:t>greement shall not preclude additional national or regional requirements concerning vehicle identification such as statutory plates or vehicle identification numbers.</w:t>
      </w:r>
    </w:p>
    <w:p w:rsidR="00AE312C" w:rsidRPr="00AE312C" w:rsidRDefault="00AE312C" w:rsidP="00AE312C">
      <w:pPr>
        <w:pStyle w:val="SingleTxtG"/>
        <w:ind w:left="2259" w:hanging="1125"/>
        <w:rPr>
          <w:lang w:val="en-GB"/>
        </w:rPr>
      </w:pPr>
      <w:r w:rsidRPr="00AE312C">
        <w:rPr>
          <w:lang w:val="en-GB"/>
        </w:rPr>
        <w:t>Section I: type approval marking for U-IWVTA</w:t>
      </w:r>
    </w:p>
    <w:p w:rsidR="00AE312C" w:rsidRPr="00AE312C" w:rsidRDefault="00CD4B25" w:rsidP="00AE312C">
      <w:pPr>
        <w:pStyle w:val="SingleTxtG"/>
        <w:ind w:left="2259" w:hanging="1125"/>
        <w:rPr>
          <w:lang w:val="en-GB"/>
        </w:rPr>
      </w:pPr>
      <w:r>
        <w:rPr>
          <w:noProof/>
        </w:rPr>
        <w:pict>
          <v:shape id="Text Box 3" o:spid="_x0000_s1238" type="#_x0000_t202" style="position:absolute;left:0;text-align:left;margin-left:216.2pt;margin-top:35.65pt;width:152.3pt;height:2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" stroked="f">
            <v:textbox inset=".5mm,.3mm,.5mm,.3mm">
              <w:txbxContent>
                <w:p w:rsidR="00BC5C2A" w:rsidRPr="00CD4B25" w:rsidRDefault="00BC5C2A" w:rsidP="002E5512">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v:textbox>
          </v:shape>
        </w:pict>
      </w:r>
      <w:r w:rsidR="00E26F8A" w:rsidRPr="00AE312C">
        <w:rPr>
          <w:noProof/>
          <w:lang w:val="en-GB" w:eastAsia="en-GB"/>
        </w:rPr>
        <w:pict>
          <v:shape id="図 2" o:spid="_x0000_i1026" type="#_x0000_t75" style="width:370.15pt;height:86.65pt;visibility:visible">
            <v:imagedata r:id="rId22" o:title=""/>
          </v:shape>
        </w:pict>
      </w:r>
    </w:p>
    <w:p w:rsidR="00AE312C" w:rsidRPr="0067783B" w:rsidRDefault="00AE312C" w:rsidP="00E26F8A">
      <w:pPr>
        <w:pStyle w:val="SingleTxtG"/>
        <w:ind w:left="2259" w:hanging="1125"/>
        <w:jc w:val="right"/>
        <w:rPr>
          <w:lang w:val="en-GB"/>
        </w:rPr>
      </w:pPr>
      <w:r w:rsidRPr="0067783B">
        <w:rPr>
          <w:lang w:val="en-GB"/>
        </w:rPr>
        <w:t>a = 8 mm min.</w:t>
      </w:r>
    </w:p>
    <w:p w:rsidR="00AE312C" w:rsidRPr="0067783B" w:rsidRDefault="00AE312C" w:rsidP="007229F8">
      <w:pPr>
        <w:pStyle w:val="SingleTxtG"/>
        <w:ind w:firstLine="567"/>
        <w:rPr>
          <w:lang w:val="en-GB"/>
        </w:rPr>
      </w:pPr>
      <w:r w:rsidRPr="0067783B">
        <w:rPr>
          <w:lang w:val="en-GB"/>
        </w:rPr>
        <w:t xml:space="preserve">The above approval marking affixed to a vehicle shows that the </w:t>
      </w:r>
      <w:r w:rsidR="000B4774" w:rsidRPr="0067783B">
        <w:rPr>
          <w:rFonts w:hint="eastAsia"/>
          <w:lang w:val="en-GB" w:eastAsia="ja-JP"/>
        </w:rPr>
        <w:t>IWVTA class</w:t>
      </w:r>
      <w:r w:rsidRPr="0067783B">
        <w:rPr>
          <w:lang w:val="en-GB"/>
        </w:rPr>
        <w:t xml:space="preserve"> concerned has, with regard to U-IWVTA, been approved in the Netherlands (E</w:t>
      </w:r>
      <w:r w:rsidR="007229F8" w:rsidRPr="0067783B">
        <w:rPr>
          <w:lang w:val="en-GB"/>
        </w:rPr>
        <w:t xml:space="preserve"> </w:t>
      </w:r>
      <w:r w:rsidRPr="0067783B">
        <w:rPr>
          <w:lang w:val="en-GB"/>
        </w:rPr>
        <w:t>4) pursuant to this Regulation in its original form. The letter U identifies the approval as universal (paragraph 2.3.1</w:t>
      </w:r>
      <w:r w:rsidR="00314BC6" w:rsidRPr="0067783B">
        <w:rPr>
          <w:lang w:val="en-GB"/>
        </w:rPr>
        <w:t>.</w:t>
      </w:r>
      <w:r w:rsidRPr="0067783B">
        <w:rPr>
          <w:lang w:val="en-GB"/>
        </w:rPr>
        <w:t xml:space="preserve"> of this Regulation)</w:t>
      </w:r>
      <w:r w:rsidR="002E5512" w:rsidRPr="0067783B">
        <w:rPr>
          <w:lang w:val="en-GB"/>
        </w:rPr>
        <w:t>.</w:t>
      </w:r>
      <w:r w:rsidR="009D6F60" w:rsidRPr="0067783B">
        <w:rPr>
          <w:lang w:val="en-GB"/>
        </w:rPr>
        <w:t xml:space="preserve"> The approval is granted for the </w:t>
      </w:r>
      <w:r w:rsidR="000B4774" w:rsidRPr="0067783B">
        <w:rPr>
          <w:rFonts w:hint="eastAsia"/>
          <w:lang w:val="en-GB" w:eastAsia="ja-JP"/>
        </w:rPr>
        <w:t>IWVTA class</w:t>
      </w:r>
      <w:r w:rsidR="009D6F60" w:rsidRPr="0067783B">
        <w:rPr>
          <w:lang w:val="en-GB"/>
        </w:rPr>
        <w:t xml:space="preserve"> </w:t>
      </w:r>
      <w:r w:rsidR="00D11617" w:rsidRPr="0067783B">
        <w:rPr>
          <w:lang w:val="en-GB"/>
        </w:rPr>
        <w:t xml:space="preserve">approved </w:t>
      </w:r>
      <w:r w:rsidR="009D6F60" w:rsidRPr="0067783B">
        <w:rPr>
          <w:lang w:val="en-GB"/>
        </w:rPr>
        <w:t>with the number 1234 and the IWVTA type with the number 01.</w:t>
      </w:r>
    </w:p>
    <w:p w:rsidR="00AE312C" w:rsidRPr="0067783B" w:rsidRDefault="00AE312C" w:rsidP="00AE312C">
      <w:pPr>
        <w:pStyle w:val="SingleTxtG"/>
        <w:ind w:left="2259" w:hanging="1125"/>
        <w:rPr>
          <w:lang w:val="en-GB"/>
        </w:rPr>
      </w:pPr>
    </w:p>
    <w:p w:rsidR="00AE312C" w:rsidRPr="00AE312C" w:rsidRDefault="00AE312C" w:rsidP="00AE312C">
      <w:pPr>
        <w:pStyle w:val="SingleTxtG"/>
        <w:ind w:left="2259" w:hanging="1125"/>
        <w:rPr>
          <w:lang w:val="en-GB"/>
        </w:rPr>
      </w:pPr>
      <w:r w:rsidRPr="00AE312C">
        <w:rPr>
          <w:lang w:val="en-GB"/>
        </w:rPr>
        <w:t>Section II: type approval marking for an L-IWVTA</w:t>
      </w:r>
    </w:p>
    <w:p w:rsidR="00AE312C" w:rsidRPr="00AE312C" w:rsidRDefault="00CD4B25" w:rsidP="00AE312C">
      <w:pPr>
        <w:pStyle w:val="SingleTxtG"/>
        <w:ind w:left="2259" w:hanging="1125"/>
        <w:rPr>
          <w:lang w:val="en-GB"/>
        </w:rPr>
      </w:pPr>
      <w:r>
        <w:rPr>
          <w:noProof/>
          <w:lang w:val="en-GB" w:eastAsia="en-GB"/>
        </w:rPr>
        <w:pict>
          <v:shape id="_x0000_s1239" type="#_x0000_t202" style="position:absolute;left:0;text-align:left;margin-left:213.55pt;margin-top:35.95pt;width:154.95pt;height:2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" stroked="f">
            <v:textbox inset=".5mm,.3mm,.5mm,.3mm">
              <w:txbxContent>
                <w:p w:rsidR="00BC5C2A" w:rsidRPr="00CD4B25" w:rsidRDefault="00BC5C2A" w:rsidP="00CD4B25">
                  <w:pPr>
                    <w:jc w:val="center"/>
                    <w:rPr>
                      <w:b/>
                      <w:sz w:val="40"/>
                      <w:szCs w:val="40"/>
                    </w:rPr>
                  </w:pPr>
                  <w:r w:rsidRPr="00CD4B25">
                    <w:rPr>
                      <w:b/>
                      <w:sz w:val="40"/>
                      <w:szCs w:val="40"/>
                    </w:rPr>
                    <w:t>0 R</w:t>
                  </w:r>
                  <w:r>
                    <w:rPr>
                      <w:b/>
                      <w:sz w:val="40"/>
                      <w:szCs w:val="40"/>
                    </w:rPr>
                    <w:t>00L – 1234/02</w:t>
                  </w:r>
                </w:p>
              </w:txbxContent>
            </v:textbox>
          </v:shape>
        </w:pict>
      </w:r>
      <w:r w:rsidR="00E26F8A" w:rsidRPr="00AE312C">
        <w:rPr>
          <w:noProof/>
          <w:lang w:val="en-GB" w:eastAsia="en-GB"/>
        </w:rPr>
        <w:pict>
          <v:shape id="図 5" o:spid="_x0000_i1027" type="#_x0000_t75" style="width:369pt;height:86.65pt;visibility:visible">
            <v:imagedata r:id="rId22" o:title=""/>
          </v:shape>
        </w:pict>
      </w:r>
    </w:p>
    <w:p w:rsidR="00AE312C" w:rsidRPr="00AE312C" w:rsidRDefault="00AE312C" w:rsidP="00E26F8A">
      <w:pPr>
        <w:pStyle w:val="SingleTxtG"/>
        <w:ind w:left="2259" w:hanging="1125"/>
        <w:jc w:val="right"/>
        <w:rPr>
          <w:lang w:val="en-GB"/>
        </w:rPr>
      </w:pPr>
      <w:r w:rsidRPr="00AE312C">
        <w:rPr>
          <w:lang w:val="en-GB"/>
        </w:rPr>
        <w:t>a = 8 mm min.</w:t>
      </w:r>
    </w:p>
    <w:p w:rsidR="00AE312C" w:rsidRPr="0067783B" w:rsidRDefault="00AE312C" w:rsidP="007229F8">
      <w:pPr>
        <w:pStyle w:val="SingleTxtG"/>
        <w:ind w:firstLine="567"/>
        <w:rPr>
          <w:lang w:val="en-GB"/>
        </w:rPr>
      </w:pPr>
      <w:r w:rsidRPr="0067783B">
        <w:rPr>
          <w:lang w:val="en-GB"/>
        </w:rPr>
        <w:t xml:space="preserve">The above type approval marking affixed to a vehicle shows that the </w:t>
      </w:r>
      <w:r w:rsidR="00562491" w:rsidRPr="0067783B">
        <w:rPr>
          <w:rFonts w:hint="eastAsia"/>
          <w:lang w:val="en-GB" w:eastAsia="ja-JP"/>
        </w:rPr>
        <w:t>IWVTA class</w:t>
      </w:r>
      <w:r w:rsidRPr="0067783B">
        <w:rPr>
          <w:lang w:val="en-GB"/>
        </w:rPr>
        <w:t xml:space="preserve"> concerned has, with regard to L-IWVTA, been approved in the Netherlands (E</w:t>
      </w:r>
      <w:r w:rsidR="007229F8" w:rsidRPr="0067783B">
        <w:rPr>
          <w:lang w:val="en-GB"/>
        </w:rPr>
        <w:t xml:space="preserve"> </w:t>
      </w:r>
      <w:r w:rsidRPr="0067783B">
        <w:rPr>
          <w:lang w:val="en-GB"/>
        </w:rPr>
        <w:t xml:space="preserve">4) pursuant to this Regulation </w:t>
      </w:r>
      <w:r w:rsidR="00261FD6" w:rsidRPr="0067783B">
        <w:rPr>
          <w:rFonts w:hint="eastAsia"/>
          <w:lang w:val="en-GB" w:eastAsia="ja-JP"/>
        </w:rPr>
        <w:t xml:space="preserve"> </w:t>
      </w:r>
      <w:r w:rsidRPr="0067783B">
        <w:rPr>
          <w:lang w:val="en-GB"/>
        </w:rPr>
        <w:t>in its original form. The letter L identifies the approval as</w:t>
      </w:r>
      <w:r w:rsidR="002E5512" w:rsidRPr="0067783B">
        <w:rPr>
          <w:lang w:val="en-GB"/>
        </w:rPr>
        <w:t xml:space="preserve"> one of limited recognition (</w:t>
      </w:r>
      <w:r w:rsidRPr="0067783B">
        <w:rPr>
          <w:lang w:val="en-GB"/>
        </w:rPr>
        <w:t>paragraph 2.3.2</w:t>
      </w:r>
      <w:r w:rsidR="00314BC6" w:rsidRPr="0067783B">
        <w:rPr>
          <w:lang w:val="en-GB"/>
        </w:rPr>
        <w:t>.</w:t>
      </w:r>
      <w:r w:rsidRPr="0067783B">
        <w:rPr>
          <w:lang w:val="en-GB"/>
        </w:rPr>
        <w:t xml:space="preserve"> of this Regulation)</w:t>
      </w:r>
      <w:r w:rsidR="009D6F60" w:rsidRPr="0067783B">
        <w:rPr>
          <w:lang w:val="en-GB"/>
        </w:rPr>
        <w:t>.</w:t>
      </w:r>
      <w:r w:rsidR="0024758B" w:rsidRPr="0067783B">
        <w:rPr>
          <w:rFonts w:hint="eastAsia"/>
          <w:lang w:val="en-GB" w:eastAsia="ja-JP"/>
        </w:rPr>
        <w:t xml:space="preserve"> </w:t>
      </w:r>
      <w:r w:rsidR="009D6F60" w:rsidRPr="0067783B">
        <w:rPr>
          <w:lang w:val="en-GB"/>
        </w:rPr>
        <w:t xml:space="preserve">The approval is granted for the </w:t>
      </w:r>
      <w:r w:rsidR="00562491" w:rsidRPr="0067783B">
        <w:rPr>
          <w:rFonts w:hint="eastAsia"/>
          <w:lang w:val="en-GB" w:eastAsia="ja-JP"/>
        </w:rPr>
        <w:t>IWVTA class</w:t>
      </w:r>
      <w:r w:rsidR="009D6F60" w:rsidRPr="0067783B">
        <w:rPr>
          <w:lang w:val="en-GB"/>
        </w:rPr>
        <w:t xml:space="preserve"> </w:t>
      </w:r>
      <w:r w:rsidR="00D11617" w:rsidRPr="0067783B">
        <w:rPr>
          <w:lang w:val="en-GB"/>
        </w:rPr>
        <w:t xml:space="preserve">approved </w:t>
      </w:r>
      <w:r w:rsidR="009D6F60" w:rsidRPr="0067783B">
        <w:rPr>
          <w:lang w:val="en-GB"/>
        </w:rPr>
        <w:t>with the number 1234 and the IWVTA type with the number 02.</w:t>
      </w:r>
    </w:p>
    <w:p w:rsidR="00AE312C" w:rsidRPr="0067783B" w:rsidRDefault="00AE312C" w:rsidP="000320AB">
      <w:pPr>
        <w:pStyle w:val="SingleTxtG"/>
        <w:ind w:left="0"/>
        <w:rPr>
          <w:rFonts w:hint="eastAsia"/>
          <w:lang w:val="en-GB" w:eastAsia="ja-JP"/>
        </w:rPr>
      </w:pPr>
    </w:p>
    <w:p w:rsidR="00AE312C" w:rsidRDefault="00AE312C" w:rsidP="0030386B">
      <w:pPr>
        <w:pStyle w:val="SingleTxtG"/>
        <w:ind w:left="2259" w:hanging="1125"/>
        <w:rPr>
          <w:lang w:val="en-GB"/>
        </w:rPr>
        <w:sectPr w:rsidR="00AE312C" w:rsidSect="00912118">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Default="00646EED" w:rsidP="00E26F8A">
      <w:pPr>
        <w:pStyle w:val="HChG"/>
        <w:rPr>
          <w:lang w:val="en-GB"/>
        </w:rPr>
      </w:pPr>
      <w:r>
        <w:rPr>
          <w:lang w:val="en-GB"/>
        </w:rPr>
        <w:lastRenderedPageBreak/>
        <w:t>Annex 3</w:t>
      </w:r>
    </w:p>
    <w:p w:rsidR="00AE312C" w:rsidRPr="00AE312C" w:rsidRDefault="00E26F8A" w:rsidP="00E26F8A">
      <w:pPr>
        <w:pStyle w:val="HChG"/>
        <w:rPr>
          <w:lang w:val="en-GB"/>
        </w:rPr>
      </w:pPr>
      <w:r>
        <w:rPr>
          <w:lang w:val="en-GB"/>
        </w:rPr>
        <w:tab/>
      </w:r>
      <w:r>
        <w:rPr>
          <w:lang w:val="en-GB"/>
        </w:rPr>
        <w:tab/>
      </w:r>
      <w:r w:rsidR="00AE312C" w:rsidRPr="00AE312C">
        <w:rPr>
          <w:lang w:val="en-GB"/>
        </w:rPr>
        <w:t>Procedures to be followed for IWVTA</w:t>
      </w:r>
    </w:p>
    <w:p w:rsidR="00AE312C" w:rsidRPr="00AE312C" w:rsidRDefault="00AE312C" w:rsidP="00AE312C">
      <w:pPr>
        <w:pStyle w:val="SingleTxtG"/>
        <w:ind w:left="2259" w:hanging="1125"/>
        <w:rPr>
          <w:lang w:val="en-GB"/>
        </w:rPr>
      </w:pPr>
      <w:r w:rsidRPr="00AE312C">
        <w:rPr>
          <w:lang w:val="en-GB"/>
        </w:rPr>
        <w:t>1.</w:t>
      </w:r>
      <w:r w:rsidRPr="00AE312C">
        <w:rPr>
          <w:lang w:val="en-GB"/>
        </w:rPr>
        <w:tab/>
        <w:t>Objectives and scope</w:t>
      </w:r>
    </w:p>
    <w:p w:rsidR="00AE312C" w:rsidRPr="00AE312C" w:rsidRDefault="004A5040" w:rsidP="00AE312C">
      <w:pPr>
        <w:pStyle w:val="SingleTxtG"/>
        <w:ind w:left="2259" w:hanging="1125"/>
        <w:rPr>
          <w:lang w:val="en-GB"/>
        </w:rPr>
      </w:pPr>
      <w:r>
        <w:rPr>
          <w:lang w:val="en-GB"/>
        </w:rPr>
        <w:tab/>
        <w:t>This a</w:t>
      </w:r>
      <w:r w:rsidR="00AE312C" w:rsidRPr="00AE312C">
        <w:rPr>
          <w:lang w:val="en-GB"/>
        </w:rPr>
        <w:t>nnex sets out the procedures for IWVTA in accordance with the provisions of paragraph 4.1</w:t>
      </w:r>
      <w:r>
        <w:rPr>
          <w:lang w:val="en-GB"/>
        </w:rPr>
        <w:t>.</w:t>
      </w:r>
      <w:r w:rsidR="00AE312C" w:rsidRPr="00AE312C">
        <w:rPr>
          <w:lang w:val="en-GB"/>
        </w:rPr>
        <w:t xml:space="preserve"> of this Regulation</w:t>
      </w:r>
    </w:p>
    <w:p w:rsidR="00AE312C" w:rsidRPr="00AE312C" w:rsidRDefault="00AE312C" w:rsidP="00AE312C">
      <w:pPr>
        <w:pStyle w:val="SingleTxtG"/>
        <w:ind w:left="2259" w:hanging="1125"/>
        <w:rPr>
          <w:lang w:val="en-GB"/>
        </w:rPr>
      </w:pPr>
      <w:r w:rsidRPr="00AE312C">
        <w:rPr>
          <w:lang w:val="en-GB"/>
        </w:rPr>
        <w:t>2.</w:t>
      </w:r>
      <w:r w:rsidRPr="00AE312C">
        <w:rPr>
          <w:lang w:val="en-GB"/>
        </w:rPr>
        <w:tab/>
        <w:t>Type approval process</w:t>
      </w:r>
    </w:p>
    <w:p w:rsidR="00AE312C" w:rsidRPr="00AE312C" w:rsidRDefault="00AE312C" w:rsidP="00AE312C">
      <w:pPr>
        <w:pStyle w:val="SingleTxtG"/>
        <w:ind w:left="2259" w:hanging="1125"/>
        <w:rPr>
          <w:lang w:val="en-GB"/>
        </w:rPr>
      </w:pPr>
      <w:r w:rsidRPr="00AE312C">
        <w:rPr>
          <w:lang w:val="en-GB"/>
        </w:rPr>
        <w:tab/>
        <w:t>When receiving an application for IWVTA, the approval authority shall:</w:t>
      </w:r>
    </w:p>
    <w:p w:rsidR="00AE312C" w:rsidRDefault="00E26F8A" w:rsidP="00752640">
      <w:pPr>
        <w:pStyle w:val="SingleTxtG"/>
        <w:tabs>
          <w:tab w:val="left" w:pos="2268"/>
        </w:tabs>
        <w:ind w:left="2835" w:hanging="1701"/>
        <w:rPr>
          <w:rFonts w:hint="eastAsia"/>
          <w:lang w:val="en-GB" w:eastAsia="ja-JP"/>
        </w:rPr>
      </w:pPr>
      <w:r>
        <w:rPr>
          <w:lang w:val="en-GB"/>
        </w:rPr>
        <w:tab/>
      </w:r>
      <w:r w:rsidR="00AE312C" w:rsidRPr="00AE312C">
        <w:rPr>
          <w:lang w:val="en-GB"/>
        </w:rPr>
        <w:t>(a)</w:t>
      </w:r>
      <w:r>
        <w:rPr>
          <w:lang w:val="en-GB"/>
        </w:rPr>
        <w:tab/>
      </w:r>
      <w:r w:rsidR="004A5040">
        <w:rPr>
          <w:lang w:val="en-GB"/>
        </w:rPr>
        <w:t>V</w:t>
      </w:r>
      <w:r w:rsidR="00AE312C" w:rsidRPr="00AE312C">
        <w:rPr>
          <w:lang w:val="en-GB"/>
        </w:rPr>
        <w:t xml:space="preserve">erify that all type approval certificates issued pursuant to the UN Regulations which are applicable for IWVTA cover the </w:t>
      </w:r>
      <w:r w:rsidR="009D6F60">
        <w:rPr>
          <w:lang w:val="en-GB"/>
        </w:rPr>
        <w:t>IWVTA</w:t>
      </w:r>
      <w:r w:rsidR="0024758B">
        <w:rPr>
          <w:rFonts w:hint="eastAsia"/>
          <w:lang w:val="en-GB" w:eastAsia="ja-JP"/>
        </w:rPr>
        <w:t xml:space="preserve"> </w:t>
      </w:r>
      <w:r w:rsidR="00AE312C" w:rsidRPr="00AE312C">
        <w:rPr>
          <w:lang w:val="en-GB"/>
        </w:rPr>
        <w:t>type and correspond</w:t>
      </w:r>
      <w:r w:rsidR="00752640">
        <w:rPr>
          <w:lang w:val="en-GB"/>
        </w:rPr>
        <w:t xml:space="preserve"> to the prescribed requirements.</w:t>
      </w:r>
    </w:p>
    <w:p w:rsidR="00AE312C" w:rsidRPr="00AE312C" w:rsidRDefault="00E26F8A" w:rsidP="00752640">
      <w:pPr>
        <w:pStyle w:val="SingleTxtG"/>
        <w:tabs>
          <w:tab w:val="left" w:pos="2268"/>
        </w:tabs>
        <w:ind w:left="2835" w:hanging="1701"/>
        <w:rPr>
          <w:lang w:val="en-GB"/>
        </w:rPr>
      </w:pPr>
      <w:r>
        <w:rPr>
          <w:lang w:val="en-GB"/>
        </w:rPr>
        <w:tab/>
      </w:r>
      <w:r w:rsidR="00AE312C" w:rsidRPr="00AE312C">
        <w:rPr>
          <w:lang w:val="en-GB"/>
        </w:rPr>
        <w:t>(b)</w:t>
      </w:r>
      <w:r>
        <w:rPr>
          <w:lang w:val="en-GB"/>
        </w:rPr>
        <w:tab/>
      </w:r>
      <w:r w:rsidR="004A5040">
        <w:rPr>
          <w:lang w:val="en-GB"/>
        </w:rPr>
        <w:t>E</w:t>
      </w:r>
      <w:r w:rsidR="00AE312C" w:rsidRPr="00AE312C">
        <w:rPr>
          <w:lang w:val="en-GB"/>
        </w:rPr>
        <w:t>nsure that the vehicle specifications and data contained in the information document (Part II of Annex 5) are included in the data in the information packages and in the type approval certificates in respect</w:t>
      </w:r>
      <w:r w:rsidR="00752640">
        <w:rPr>
          <w:lang w:val="en-GB"/>
        </w:rPr>
        <w:t xml:space="preserve"> of the relevant UN Regulations.</w:t>
      </w:r>
    </w:p>
    <w:p w:rsidR="00AE312C" w:rsidRPr="00602FCB" w:rsidRDefault="004A5040" w:rsidP="00752640">
      <w:pPr>
        <w:pStyle w:val="SingleTxtG"/>
        <w:tabs>
          <w:tab w:val="left" w:pos="2268"/>
        </w:tabs>
        <w:ind w:left="2835" w:hanging="1701"/>
        <w:rPr>
          <w:lang w:val="en-GB"/>
        </w:rPr>
      </w:pPr>
      <w:r>
        <w:rPr>
          <w:lang w:val="en-GB"/>
        </w:rPr>
        <w:tab/>
        <w:t>(c)</w:t>
      </w:r>
      <w:r>
        <w:rPr>
          <w:lang w:val="en-GB"/>
        </w:rPr>
        <w:tab/>
        <w:t>W</w:t>
      </w:r>
      <w:r w:rsidR="00AE312C" w:rsidRPr="00AE312C">
        <w:rPr>
          <w:lang w:val="en-GB"/>
        </w:rPr>
        <w:t>hen an item number in</w:t>
      </w:r>
      <w:r w:rsidR="0024758B">
        <w:rPr>
          <w:rFonts w:hint="eastAsia"/>
          <w:lang w:val="en-GB" w:eastAsia="ja-JP"/>
        </w:rPr>
        <w:t xml:space="preserve"> </w:t>
      </w:r>
      <w:r w:rsidR="00187C7A" w:rsidRPr="0024758B">
        <w:rPr>
          <w:lang w:val="en-GB"/>
        </w:rPr>
        <w:t>the</w:t>
      </w:r>
      <w:r w:rsidR="00AE312C" w:rsidRPr="00AE312C">
        <w:rPr>
          <w:lang w:val="en-GB"/>
        </w:rPr>
        <w:t xml:space="preserve"> information document (Part II of Annex 5) is not included in the information package of any of the UN Regulations,</w:t>
      </w:r>
      <w:r w:rsidR="00AE312C" w:rsidRPr="00602FCB">
        <w:rPr>
          <w:lang w:val="en-GB"/>
        </w:rPr>
        <w:t xml:space="preserve"> </w:t>
      </w:r>
      <w:r w:rsidR="00C857A2" w:rsidRPr="00602FCB">
        <w:rPr>
          <w:rFonts w:hint="eastAsia"/>
          <w:lang w:val="en-GB" w:eastAsia="ja-JP"/>
        </w:rPr>
        <w:t>d</w:t>
      </w:r>
      <w:r w:rsidR="00C857A2" w:rsidRPr="00602FCB">
        <w:rPr>
          <w:lang w:val="en-GB"/>
        </w:rPr>
        <w:t xml:space="preserve">ata on the relevant part or characteristic shall be treated as reference information to </w:t>
      </w:r>
      <w:r w:rsidR="00C857A2" w:rsidRPr="00602FCB">
        <w:rPr>
          <w:rFonts w:hint="eastAsia"/>
          <w:lang w:val="en-GB" w:eastAsia="ja-JP"/>
        </w:rPr>
        <w:t xml:space="preserve">identify </w:t>
      </w:r>
      <w:r w:rsidR="00C857A2" w:rsidRPr="00602FCB">
        <w:rPr>
          <w:lang w:val="en-GB"/>
        </w:rPr>
        <w:t xml:space="preserve"> the basic vehicle</w:t>
      </w:r>
      <w:r w:rsidR="00C857A2" w:rsidRPr="00602FCB">
        <w:rPr>
          <w:rFonts w:hint="eastAsia"/>
          <w:lang w:val="en-GB" w:eastAsia="ja-JP"/>
        </w:rPr>
        <w:t>.</w:t>
      </w:r>
    </w:p>
    <w:p w:rsidR="00AE312C" w:rsidRPr="00AE312C" w:rsidRDefault="004A5040" w:rsidP="00752640">
      <w:pPr>
        <w:pStyle w:val="SingleTxtG"/>
        <w:tabs>
          <w:tab w:val="left" w:pos="2268"/>
        </w:tabs>
        <w:ind w:left="2835" w:hanging="1701"/>
        <w:rPr>
          <w:lang w:val="en-GB"/>
        </w:rPr>
      </w:pPr>
      <w:r>
        <w:rPr>
          <w:lang w:val="en-GB"/>
        </w:rPr>
        <w:tab/>
        <w:t>(d)</w:t>
      </w:r>
      <w:r>
        <w:rPr>
          <w:lang w:val="en-GB"/>
        </w:rPr>
        <w:tab/>
        <w:t>O</w:t>
      </w:r>
      <w:r w:rsidR="00AE312C" w:rsidRPr="00AE312C">
        <w:rPr>
          <w:lang w:val="en-GB"/>
        </w:rPr>
        <w:t xml:space="preserve">n a selected sample of vehicles from the </w:t>
      </w:r>
      <w:r w:rsidR="00AE312C" w:rsidRPr="00FA0B2D">
        <w:rPr>
          <w:lang w:val="en-GB"/>
        </w:rPr>
        <w:t>type</w:t>
      </w:r>
      <w:r w:rsidR="00AE312C" w:rsidRPr="00AE312C">
        <w:rPr>
          <w:lang w:val="en-GB"/>
        </w:rPr>
        <w:t xml:space="preserve"> to be approved carry out or arrange to be carried out inspections to verify that the vehicle(s) is/are built in accordance with the relevant data contained in the information package in respect of the rele</w:t>
      </w:r>
      <w:r w:rsidR="00752640">
        <w:rPr>
          <w:lang w:val="en-GB"/>
        </w:rPr>
        <w:t>vant type approval certificates.</w:t>
      </w:r>
    </w:p>
    <w:p w:rsidR="00AE312C" w:rsidRPr="00AE312C" w:rsidRDefault="004A5040" w:rsidP="00752640">
      <w:pPr>
        <w:pStyle w:val="SingleTxtG"/>
        <w:tabs>
          <w:tab w:val="left" w:pos="2268"/>
        </w:tabs>
        <w:ind w:left="2835" w:hanging="1701"/>
        <w:rPr>
          <w:lang w:val="en-GB"/>
        </w:rPr>
      </w:pPr>
      <w:r>
        <w:rPr>
          <w:lang w:val="en-GB"/>
        </w:rPr>
        <w:tab/>
        <w:t>(e)</w:t>
      </w:r>
      <w:r>
        <w:rPr>
          <w:lang w:val="en-GB"/>
        </w:rPr>
        <w:tab/>
        <w:t>C</w:t>
      </w:r>
      <w:r w:rsidR="00AE312C" w:rsidRPr="00AE312C">
        <w:rPr>
          <w:lang w:val="en-GB"/>
        </w:rPr>
        <w:t>arry out or arrange to be carried out relevant installation checks in respect of systems, equipm</w:t>
      </w:r>
      <w:r>
        <w:rPr>
          <w:lang w:val="en-GB"/>
        </w:rPr>
        <w:t>ent and parts where applicable.</w:t>
      </w:r>
    </w:p>
    <w:p w:rsidR="00AE312C" w:rsidRPr="00AE312C" w:rsidRDefault="00AE312C" w:rsidP="00AE312C">
      <w:pPr>
        <w:pStyle w:val="SingleTxtG"/>
        <w:ind w:left="2259" w:hanging="1125"/>
        <w:rPr>
          <w:lang w:val="en-GB"/>
        </w:rPr>
      </w:pPr>
      <w:r w:rsidRPr="00AE312C">
        <w:rPr>
          <w:lang w:val="en-GB"/>
        </w:rPr>
        <w:t>3.</w:t>
      </w:r>
      <w:r w:rsidRPr="00AE312C">
        <w:rPr>
          <w:lang w:val="en-GB"/>
        </w:rPr>
        <w:tab/>
        <w:t>Combination of technical specifications</w:t>
      </w:r>
    </w:p>
    <w:p w:rsidR="00AE312C" w:rsidRPr="00AE312C" w:rsidRDefault="00AE312C" w:rsidP="00AE312C">
      <w:pPr>
        <w:pStyle w:val="SingleTxtG"/>
        <w:ind w:left="2259" w:hanging="1125"/>
        <w:rPr>
          <w:lang w:val="en-GB"/>
        </w:rPr>
      </w:pPr>
      <w:r w:rsidRPr="00AE312C">
        <w:rPr>
          <w:lang w:val="en-GB"/>
        </w:rPr>
        <w:tab/>
        <w:t>The number of vehicles to be submitted shall be sufficient to permit the proper check of the variants and versi</w:t>
      </w:r>
      <w:r w:rsidR="004A5040">
        <w:rPr>
          <w:lang w:val="en-GB"/>
        </w:rPr>
        <w:t xml:space="preserve">ons of the </w:t>
      </w:r>
      <w:r w:rsidR="004A5040" w:rsidRPr="00FA0B2D">
        <w:rPr>
          <w:lang w:val="en-GB"/>
        </w:rPr>
        <w:t>type t</w:t>
      </w:r>
      <w:r w:rsidR="004A5040">
        <w:rPr>
          <w:lang w:val="en-GB"/>
        </w:rPr>
        <w:t>o be approved.</w:t>
      </w:r>
    </w:p>
    <w:p w:rsidR="00AE312C" w:rsidRDefault="00AE312C"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Pr="00D21407" w:rsidRDefault="00646EED" w:rsidP="00C857A2">
      <w:pPr>
        <w:pStyle w:val="HChG"/>
        <w:ind w:left="1701" w:hanging="1701"/>
        <w:rPr>
          <w:rFonts w:hint="eastAsia"/>
          <w:lang w:val="en-GB" w:eastAsia="ja-JP"/>
        </w:rPr>
      </w:pPr>
      <w:r w:rsidRPr="00D21407">
        <w:rPr>
          <w:lang w:val="en-GB"/>
        </w:rPr>
        <w:lastRenderedPageBreak/>
        <w:t>Annex 4</w:t>
      </w:r>
      <w:r w:rsidR="00C857A2" w:rsidRPr="00D21407">
        <w:rPr>
          <w:rFonts w:hint="eastAsia"/>
          <w:lang w:val="en-GB" w:eastAsia="ja-JP"/>
        </w:rPr>
        <w:tab/>
      </w:r>
    </w:p>
    <w:p w:rsidR="00E26F8A" w:rsidRPr="00E26F8A" w:rsidRDefault="004A5040" w:rsidP="004A5040">
      <w:pPr>
        <w:pStyle w:val="HChG"/>
        <w:rPr>
          <w:lang w:val="en-GB"/>
        </w:rPr>
      </w:pPr>
      <w:r>
        <w:rPr>
          <w:lang w:val="en-GB"/>
        </w:rPr>
        <w:tab/>
      </w:r>
      <w:r>
        <w:rPr>
          <w:lang w:val="en-GB"/>
        </w:rPr>
        <w:tab/>
      </w:r>
      <w:r w:rsidR="00E26F8A" w:rsidRPr="00E26F8A">
        <w:rPr>
          <w:lang w:val="en-GB"/>
        </w:rPr>
        <w:t>List of require</w:t>
      </w:r>
      <w:r>
        <w:rPr>
          <w:lang w:val="en-GB"/>
        </w:rPr>
        <w:t>ments for the purpose of IWVTA</w:t>
      </w:r>
    </w:p>
    <w:p w:rsidR="00E26F8A" w:rsidRPr="00E26F8A" w:rsidRDefault="00E26F8A" w:rsidP="00E26F8A">
      <w:pPr>
        <w:pStyle w:val="SingleTxtG"/>
        <w:ind w:left="2259" w:hanging="1125"/>
        <w:rPr>
          <w:lang w:val="en-GB"/>
        </w:rPr>
      </w:pPr>
      <w:r w:rsidRPr="00E26F8A">
        <w:rPr>
          <w:lang w:val="en-GB"/>
        </w:rPr>
        <w:t>List of regulatory acts</w:t>
      </w:r>
    </w:p>
    <w:p w:rsidR="00E26F8A" w:rsidRPr="00E26F8A" w:rsidRDefault="00E26F8A" w:rsidP="00E26F8A">
      <w:pPr>
        <w:pStyle w:val="SingleTxtG"/>
        <w:ind w:left="2259" w:hanging="1125"/>
        <w:rPr>
          <w:lang w:val="en-GB"/>
        </w:rPr>
      </w:pPr>
      <w:r w:rsidRPr="00E26F8A">
        <w:rPr>
          <w:lang w:val="en-GB"/>
        </w:rPr>
        <w:t>Part A: Requirements for vehicles of category M</w:t>
      </w:r>
      <w:r w:rsidRPr="004A5040">
        <w:rPr>
          <w:vertAlign w:val="subscript"/>
          <w:lang w:val="en-GB"/>
        </w:rPr>
        <w:t>1</w:t>
      </w:r>
    </w:p>
    <w:p w:rsidR="00E26F8A" w:rsidRDefault="00E26F8A" w:rsidP="00E26F8A">
      <w:pPr>
        <w:pStyle w:val="SingleTxtG"/>
        <w:ind w:left="2259" w:hanging="1125"/>
        <w:rPr>
          <w:lang w:val="en-GB"/>
        </w:rPr>
      </w:pPr>
      <w:r w:rsidRPr="00E26F8A">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E3322B" w:rsidRPr="003B1575" w:rsidTr="008E1408">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r w:rsidRPr="003B1575">
              <w:rPr>
                <w:rFonts w:hint="eastAsia"/>
                <w:i/>
                <w:sz w:val="16"/>
                <w:lang w:val="en-GB" w:eastAsia="ja-JP"/>
              </w:rPr>
              <w:t xml:space="preserve">Version of </w:t>
            </w:r>
            <w:r w:rsidRPr="003B1575">
              <w:rPr>
                <w:i/>
                <w:sz w:val="16"/>
                <w:lang w:val="en-GB" w:eastAsia="ja-JP"/>
              </w:rPr>
              <w:t>UN</w:t>
            </w:r>
            <w:r w:rsidRPr="003B1575">
              <w:rPr>
                <w:rFonts w:hint="eastAsia"/>
                <w:i/>
                <w:sz w:val="16"/>
                <w:lang w:val="en-GB" w:eastAsia="ja-JP"/>
              </w:rPr>
              <w:t xml:space="preserve"> </w:t>
            </w:r>
            <w:r w:rsidRPr="003B1575">
              <w:rPr>
                <w:i/>
                <w:sz w:val="16"/>
                <w:lang w:val="en-GB" w:eastAsia="ja-JP"/>
              </w:rPr>
              <w:t>Regulation</w:t>
            </w:r>
          </w:p>
        </w:tc>
      </w:tr>
      <w:tr w:rsidR="00E3322B" w:rsidRPr="003B1575" w:rsidTr="008E1408">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UN</w:t>
            </w:r>
            <w:r w:rsidRPr="003B1575">
              <w:rPr>
                <w:rFonts w:hint="eastAsia"/>
                <w:i/>
                <w:sz w:val="16"/>
                <w:szCs w:val="16"/>
                <w:lang w:val="en-GB" w:eastAsia="ja-JP"/>
              </w:rPr>
              <w:t xml:space="preserve"> </w:t>
            </w:r>
            <w:r w:rsidR="00720D8E" w:rsidRPr="003B1575">
              <w:rPr>
                <w:i/>
                <w:sz w:val="16"/>
                <w:szCs w:val="16"/>
                <w:lang w:val="en-GB" w:eastAsia="ja-JP"/>
              </w:rPr>
              <w:t xml:space="preserve">Regulation </w:t>
            </w:r>
            <w:r w:rsidR="00720D8E" w:rsidRPr="003B1575">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Series of amendments</w:t>
            </w:r>
            <w:r w:rsidR="00720D8E" w:rsidRPr="003B1575">
              <w:rPr>
                <w:i/>
                <w:sz w:val="16"/>
                <w:szCs w:val="16"/>
                <w:lang w:val="en-GB" w:eastAsia="ja-JP"/>
              </w:rPr>
              <w:t xml:space="preserve"> </w:t>
            </w:r>
            <w:r w:rsidR="00720D8E" w:rsidRPr="003B1575">
              <w:rPr>
                <w:i/>
                <w:sz w:val="16"/>
                <w:szCs w:val="16"/>
                <w:vertAlign w:val="superscript"/>
                <w:lang w:val="en-GB" w:eastAsia="ja-JP"/>
              </w:rPr>
              <w:t>2</w:t>
            </w:r>
          </w:p>
        </w:tc>
      </w:tr>
      <w:tr w:rsidR="00E3322B" w:rsidRPr="003B1575" w:rsidTr="000A14BF">
        <w:trPr>
          <w:cantSplit/>
          <w:trHeight w:val="454"/>
        </w:trPr>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rFonts w:hint="eastAsia"/>
                <w:lang w:val="en-GB" w:eastAsia="ja-JP"/>
              </w:rPr>
              <w:t>1</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D21407" w:rsidRDefault="00E3322B" w:rsidP="00D21407">
            <w:pPr>
              <w:suppressAutoHyphens w:val="0"/>
              <w:spacing w:before="40" w:after="120" w:line="220" w:lineRule="exact"/>
              <w:ind w:left="57" w:right="57"/>
              <w:rPr>
                <w:lang w:val="en-US" w:eastAsia="ja-JP"/>
              </w:rPr>
            </w:pPr>
            <w:r w:rsidRPr="00B50DC4">
              <w:rPr>
                <w:rFonts w:hint="eastAsia"/>
                <w:lang w:val="en-US" w:eastAsia="ja-JP"/>
              </w:rPr>
              <w:t>R</w:t>
            </w:r>
            <w:r w:rsidRPr="00B50DC4">
              <w:rPr>
                <w:lang w:val="en-US" w:eastAsia="ja-JP"/>
              </w:rPr>
              <w:t>etro-reflecting devices for power-driven vehicles and their trailers</w:t>
            </w:r>
            <w:r w:rsidRPr="00B50DC4">
              <w:rPr>
                <w:rFonts w:hint="eastAsia"/>
                <w:lang w:val="en-US" w:eastAsia="ja-JP"/>
              </w:rPr>
              <w:t xml:space="preserve"> </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3</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02</w:t>
            </w:r>
          </w:p>
        </w:tc>
      </w:tr>
      <w:tr w:rsidR="00E3322B" w:rsidRPr="003B1575" w:rsidTr="00770A1F">
        <w:trPr>
          <w:cantSplit/>
          <w:trHeight w:val="763"/>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GB" w:eastAsia="ja-JP"/>
              </w:rPr>
              <w:t>D</w:t>
            </w:r>
            <w:r w:rsidRPr="008C27F0">
              <w:rPr>
                <w:lang w:val="en-US" w:eastAsia="ja-JP"/>
              </w:rPr>
              <w:t>evices for the illumination of rear registration plates of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00</w:t>
            </w:r>
          </w:p>
        </w:tc>
      </w:tr>
      <w:tr w:rsidR="00E3322B" w:rsidRPr="003B1575" w:rsidTr="00770A1F">
        <w:trPr>
          <w:cantSplit/>
          <w:trHeight w:val="506"/>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D</w:t>
            </w:r>
            <w:r w:rsidRPr="008C27F0">
              <w:rPr>
                <w:lang w:val="en-US" w:eastAsia="ja-JP"/>
              </w:rPr>
              <w:t>irection indicators for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F</w:t>
            </w:r>
            <w:r w:rsidRPr="008C27F0">
              <w:rPr>
                <w:lang w:val="en-US" w:eastAsia="ja-JP"/>
              </w:rPr>
              <w:t>ront and rear position lamps, stop-lamps and end-outline marker lamps for motor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electromagnetic</w:t>
            </w:r>
            <w:r w:rsidRPr="00D21407">
              <w:rPr>
                <w:rFonts w:hint="eastAsia"/>
                <w:lang w:val="en-US" w:eastAsia="ja-JP"/>
              </w:rPr>
              <w:t xml:space="preserve"> </w:t>
            </w:r>
            <w:r w:rsidRPr="00D21407">
              <w:rPr>
                <w:lang w:val="en-US" w:eastAsia="ja-JP"/>
              </w:rPr>
              <w:t>compatibility</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770A1F">
            <w:pPr>
              <w:suppressAutoHyphens w:val="0"/>
              <w:spacing w:before="40" w:after="120" w:line="220" w:lineRule="exact"/>
              <w:ind w:left="57" w:right="57"/>
              <w:rPr>
                <w:lang w:val="en-GB" w:eastAsia="ja-JP"/>
              </w:rPr>
            </w:pPr>
            <w:r w:rsidRPr="00D21407">
              <w:rPr>
                <w:lang w:val="en-GB" w:eastAsia="ja-JP"/>
              </w:rPr>
              <w:t>0</w:t>
            </w:r>
            <w:r w:rsidRPr="00D21407">
              <w:rPr>
                <w:rFonts w:hint="eastAsia"/>
                <w:lang w:val="en-GB" w:eastAsia="ja-JP"/>
              </w:rPr>
              <w:t>5</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door latches and</w:t>
            </w:r>
            <w:r w:rsidRPr="00D21407">
              <w:rPr>
                <w:rFonts w:hint="eastAsia"/>
                <w:lang w:val="en-US" w:eastAsia="ja-JP"/>
              </w:rPr>
              <w:t xml:space="preserve"> </w:t>
            </w:r>
            <w:r w:rsidRPr="00D21407">
              <w:rPr>
                <w:lang w:val="en-US" w:eastAsia="ja-JP"/>
              </w:rPr>
              <w:t xml:space="preserve">door retention components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C36360" w:rsidP="00770A1F">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the protection of</w:t>
            </w:r>
            <w:r w:rsidRPr="00D21407">
              <w:rPr>
                <w:rFonts w:hint="eastAsia"/>
                <w:lang w:val="en-US" w:eastAsia="ja-JP"/>
              </w:rPr>
              <w:t xml:space="preserve"> </w:t>
            </w:r>
            <w:r w:rsidRPr="00D21407">
              <w:rPr>
                <w:lang w:val="en-US" w:eastAsia="ja-JP"/>
              </w:rPr>
              <w:t>the driver against the steering mechanism in the event of impact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val="en-GB" w:eastAsia="ja-JP"/>
              </w:rPr>
              <w:t>04</w:t>
            </w:r>
          </w:p>
        </w:tc>
      </w:tr>
      <w:tr w:rsidR="000469A8" w:rsidRPr="003B1575" w:rsidTr="00770A1F">
        <w:trPr>
          <w:cantSplit/>
          <w:trHeight w:val="300"/>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rFonts w:hint="eastAsia"/>
                <w:lang w:val="en-GB" w:eastAsia="ja-JP"/>
              </w:rPr>
            </w:pPr>
            <w:r w:rsidRPr="00D21407">
              <w:rPr>
                <w:rFonts w:hint="eastAsia"/>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rFonts w:hint="eastAsia"/>
                <w:lang w:val="en-US" w:eastAsia="ja-JP"/>
              </w:rPr>
            </w:pPr>
            <w:r w:rsidRPr="00D21407">
              <w:rPr>
                <w:rFonts w:hint="eastAsia"/>
                <w:lang w:val="en-US" w:eastAsia="ja-JP"/>
              </w:rPr>
              <w:t>Brakes of M1 and N1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eastAsia="ja-JP"/>
              </w:rPr>
            </w:pPr>
            <w:r w:rsidRPr="00D21407">
              <w:rPr>
                <w:rFonts w:hint="eastAsia"/>
                <w:lang w:eastAsia="ja-JP"/>
              </w:rPr>
              <w:t>13</w:t>
            </w:r>
            <w:r w:rsidR="00572224" w:rsidRPr="00D21407">
              <w:rPr>
                <w:rFonts w:hint="eastAsia"/>
                <w:lang w:eastAsia="ja-JP"/>
              </w:rPr>
              <w:t>-H</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770A1F">
            <w:pPr>
              <w:suppressAutoHyphens w:val="0"/>
              <w:spacing w:before="40" w:after="120" w:line="220" w:lineRule="exact"/>
              <w:ind w:left="57" w:right="57"/>
              <w:rPr>
                <w:lang w:val="en-GB" w:eastAsia="ja-JP"/>
              </w:rPr>
            </w:pPr>
            <w:r w:rsidRPr="00D21407">
              <w:rPr>
                <w:rFonts w:hint="eastAsia"/>
                <w:lang w:val="en-GB" w:eastAsia="ja-JP"/>
              </w:rPr>
              <w:t>01</w:t>
            </w:r>
          </w:p>
        </w:tc>
      </w:tr>
      <w:tr w:rsidR="00770A1F" w:rsidRPr="003B1575" w:rsidTr="00770A1F">
        <w:trPr>
          <w:cantSplit/>
          <w:trHeight w:val="300"/>
        </w:trPr>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rFonts w:hint="eastAsia"/>
                <w:color w:val="FF0000"/>
                <w:lang w:val="en-GB" w:eastAsia="ja-JP"/>
              </w:rPr>
            </w:pPr>
            <w:r w:rsidRPr="00413B91">
              <w:rPr>
                <w:rFonts w:hint="eastAsia"/>
                <w:color w:val="FF0000"/>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rFonts w:hint="eastAsia"/>
                <w:color w:val="FF0000"/>
                <w:lang w:val="en-US" w:eastAsia="ja-JP"/>
              </w:rPr>
            </w:pPr>
            <w:r w:rsidRPr="00413B91">
              <w:rPr>
                <w:rFonts w:hint="eastAsia"/>
                <w:color w:val="FF0000"/>
                <w:lang w:val="en-US" w:eastAsia="ja-JP"/>
              </w:rPr>
              <w:t>V</w:t>
            </w:r>
            <w:r w:rsidRPr="00413B91">
              <w:rPr>
                <w:color w:val="FF0000"/>
                <w:lang w:val="en-US" w:eastAsia="ja-JP"/>
              </w:rPr>
              <w:t>ehicles with regard to</w:t>
            </w:r>
            <w:r w:rsidRPr="00413B91">
              <w:rPr>
                <w:rFonts w:hint="eastAsia"/>
                <w:color w:val="FF0000"/>
                <w:lang w:val="en-US" w:eastAsia="ja-JP"/>
              </w:rPr>
              <w:t xml:space="preserve"> safety-belt anchorages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rFonts w:hint="eastAsia"/>
                <w:color w:val="FF0000"/>
                <w:lang w:val="en-US" w:eastAsia="ja-JP"/>
              </w:rPr>
            </w:pPr>
            <w:r w:rsidRPr="00413B91">
              <w:rPr>
                <w:rFonts w:hint="eastAsia"/>
                <w:color w:val="FF0000"/>
                <w:lang w:val="en-US" w:eastAsia="ja-JP"/>
              </w:rPr>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rFonts w:hint="eastAsia"/>
                <w:color w:val="FF0000"/>
                <w:lang w:val="en-GB" w:eastAsia="ja-JP"/>
              </w:rPr>
            </w:pPr>
            <w:r w:rsidRPr="00413B91">
              <w:rPr>
                <w:rFonts w:hint="eastAsia"/>
                <w:color w:val="FF0000"/>
                <w:lang w:val="en-GB" w:eastAsia="ja-JP"/>
              </w:rPr>
              <w:t>08]</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US" w:eastAsia="ja-JP"/>
              </w:rPr>
              <w:t xml:space="preserve">Safety-belts, restraint systems, child restraint systems and ISOFIX child restraint systems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06</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Del="008D6754" w:rsidRDefault="00A31248" w:rsidP="000A14BF">
            <w:pPr>
              <w:suppressAutoHyphens w:val="0"/>
              <w:spacing w:before="40" w:after="120" w:line="220" w:lineRule="exact"/>
              <w:ind w:left="57" w:right="57"/>
              <w:rPr>
                <w:lang w:val="en-GB" w:eastAsia="ja-JP"/>
              </w:rPr>
            </w:pPr>
            <w:r>
              <w:rPr>
                <w:rFonts w:hint="eastAsia"/>
                <w:lang w:val="en-GB"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08</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P</w:t>
            </w:r>
            <w:r w:rsidRPr="008C27F0">
              <w:rPr>
                <w:lang w:val="en-US" w:eastAsia="ja-JP"/>
              </w:rPr>
              <w:t>ower-driven vehicle front fog lamps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A169CC">
            <w:pPr>
              <w:suppressAutoHyphens w:val="0"/>
              <w:spacing w:before="40" w:after="120" w:line="220" w:lineRule="exact"/>
              <w:ind w:left="57" w:right="57"/>
              <w:rPr>
                <w:lang w:eastAsia="ja-JP"/>
              </w:rPr>
            </w:pPr>
            <w:r w:rsidRPr="008C27F0">
              <w:rPr>
                <w:lang w:eastAsia="ja-JP"/>
              </w:rPr>
              <w:t>19</w:t>
            </w:r>
            <w:r w:rsidR="00313C82"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04</w:t>
            </w:r>
          </w:p>
        </w:tc>
      </w:tr>
      <w:tr w:rsidR="00E3322B" w:rsidRPr="003B1575" w:rsidTr="00770A1F">
        <w:trPr>
          <w:cantSplit/>
          <w:trHeight w:val="51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Del="008D6754" w:rsidRDefault="008C27F0" w:rsidP="000A14BF">
            <w:pPr>
              <w:suppressAutoHyphens w:val="0"/>
              <w:spacing w:before="40" w:after="120" w:line="220" w:lineRule="exact"/>
              <w:ind w:left="57" w:right="57"/>
              <w:rPr>
                <w:lang w:val="en-GB" w:eastAsia="ja-JP"/>
              </w:rPr>
            </w:pPr>
            <w:r w:rsidRPr="008C27F0">
              <w:rPr>
                <w:rFonts w:hint="eastAsia"/>
                <w:lang w:val="en-GB" w:eastAsia="ja-JP"/>
              </w:rPr>
              <w:t>1</w:t>
            </w:r>
            <w:r w:rsidR="00A31248">
              <w:rPr>
                <w:rFonts w:hint="eastAsia"/>
                <w:lang w:val="en-GB" w:eastAsia="ja-JP"/>
              </w:rPr>
              <w:t>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413B91">
        <w:trPr>
          <w:cantSplit/>
          <w:trHeight w:val="506"/>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R</w:t>
            </w:r>
            <w:r w:rsidRPr="008C27F0">
              <w:rPr>
                <w:lang w:val="en-US" w:eastAsia="ja-JP"/>
              </w:rPr>
              <w:t>eversing and man</w:t>
            </w:r>
            <w:r w:rsidRPr="008C27F0">
              <w:rPr>
                <w:rFonts w:hint="eastAsia"/>
                <w:lang w:val="en-US" w:eastAsia="ja-JP"/>
              </w:rPr>
              <w:t>eu</w:t>
            </w:r>
            <w:r w:rsidRPr="008C27F0">
              <w:rPr>
                <w:lang w:val="en-US" w:eastAsia="ja-JP"/>
              </w:rPr>
              <w:t>v</w:t>
            </w:r>
            <w:r w:rsidRPr="008C27F0">
              <w:rPr>
                <w:rFonts w:hint="eastAsia"/>
                <w:lang w:val="en-US" w:eastAsia="ja-JP"/>
              </w:rPr>
              <w:t>e</w:t>
            </w:r>
            <w:r w:rsidRPr="008C27F0">
              <w:rPr>
                <w:lang w:val="en-US" w:eastAsia="ja-JP"/>
              </w:rPr>
              <w:t>ring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Del="008D6754" w:rsidRDefault="00A31248" w:rsidP="008C27F0">
            <w:pPr>
              <w:suppressAutoHyphens w:val="0"/>
              <w:spacing w:before="40" w:after="120" w:line="220" w:lineRule="exact"/>
              <w:ind w:left="57" w:right="57"/>
              <w:rPr>
                <w:color w:val="FF0000"/>
                <w:lang w:val="en-GB" w:eastAsia="ja-JP"/>
              </w:rPr>
            </w:pPr>
            <w:r>
              <w:rPr>
                <w:rFonts w:hint="eastAsia"/>
                <w:lang w:val="en-GB" w:eastAsia="ja-JP"/>
              </w:rPr>
              <w:lastRenderedPageBreak/>
              <w:t>15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6D1BF5">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external</w:t>
            </w:r>
            <w:r w:rsidR="006D1BF5" w:rsidRPr="003B1575">
              <w:rPr>
                <w:lang w:val="en-US" w:eastAsia="ja-JP"/>
              </w:rPr>
              <w:t xml:space="preserve"> p</w:t>
            </w:r>
            <w:r w:rsidRPr="003B1575">
              <w:rPr>
                <w:lang w:val="en-GB" w:eastAsia="ja-JP"/>
              </w:rPr>
              <w:t>rojections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A31248" w:rsidP="008C27F0">
            <w:pPr>
              <w:suppressAutoHyphens w:val="0"/>
              <w:spacing w:before="40" w:after="120" w:line="220" w:lineRule="exact"/>
              <w:ind w:left="57" w:right="57"/>
              <w:rPr>
                <w:color w:val="FF0000"/>
                <w:lang w:val="en-GB" w:eastAsia="ja-JP"/>
              </w:rPr>
            </w:pPr>
            <w:r>
              <w:rPr>
                <w:rFonts w:hint="eastAsia"/>
                <w:lang w:val="en-GB"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A31248" w:rsidP="008C27F0">
            <w:pPr>
              <w:suppressAutoHyphens w:val="0"/>
              <w:spacing w:before="40" w:after="120" w:line="220" w:lineRule="exact"/>
              <w:ind w:left="57" w:right="57"/>
              <w:rPr>
                <w:color w:val="FF0000"/>
                <w:lang w:val="en-GB" w:eastAsia="ja-JP"/>
              </w:rPr>
            </w:pPr>
            <w:r>
              <w:rPr>
                <w:rFonts w:hint="eastAsia"/>
                <w:lang w:val="en-GB"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3B1575">
              <w:rPr>
                <w:rFonts w:hint="eastAsia"/>
                <w:lang w:val="en-US" w:eastAsia="ja-JP"/>
              </w:rPr>
              <w:t xml:space="preserve"> (Tyres should be type approved to </w:t>
            </w:r>
            <w:r w:rsidR="006B23B3" w:rsidRPr="003B1575">
              <w:rPr>
                <w:lang w:val="en-US" w:eastAsia="ja-JP"/>
              </w:rPr>
              <w:t xml:space="preserve">UN Regulation No. 30 or UN Regulation No. </w:t>
            </w:r>
            <w:r w:rsidRPr="003B1575">
              <w:rPr>
                <w:lang w:val="en-US" w:eastAsia="ja-JP"/>
              </w:rPr>
              <w:t>54</w:t>
            </w:r>
            <w:r w:rsidRPr="003B1575">
              <w:rPr>
                <w:rFonts w:hint="eastAsia"/>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18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F</w:t>
            </w:r>
            <w:r w:rsidRPr="008C27F0">
              <w:rPr>
                <w:lang w:val="en-US" w:eastAsia="ja-JP"/>
              </w:rPr>
              <w:t>ilament lamps for use in approved lamp units of power-driven vehicles and of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19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R</w:t>
            </w:r>
            <w:r w:rsidRPr="008C27F0">
              <w:rPr>
                <w:lang w:val="en-US" w:eastAsia="ja-JP"/>
              </w:rPr>
              <w:t>ear fog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20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T</w:t>
            </w:r>
            <w:r w:rsidRPr="003B1575">
              <w:rPr>
                <w:lang w:val="en-US" w:eastAsia="ja-JP"/>
              </w:rPr>
              <w:t>he speedometer</w:t>
            </w:r>
            <w:r w:rsidRPr="00602FCB">
              <w:rPr>
                <w:lang w:val="en-US" w:eastAsia="ja-JP"/>
              </w:rPr>
              <w:t xml:space="preserve"> </w:t>
            </w:r>
            <w:r w:rsidR="00A169CC" w:rsidRPr="00602FCB">
              <w:rPr>
                <w:rFonts w:hint="eastAsia"/>
                <w:lang w:val="en-US" w:eastAsia="ja-JP"/>
              </w:rPr>
              <w:t xml:space="preserve">and odometer </w:t>
            </w:r>
            <w:r w:rsidRPr="003B1575">
              <w:rPr>
                <w:lang w:val="en-US" w:eastAsia="ja-JP"/>
              </w:rPr>
              <w:t>equipment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C36360" w:rsidP="00413B91">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A31248" w:rsidP="008C27F0">
            <w:pPr>
              <w:suppressAutoHyphens w:val="0"/>
              <w:spacing w:before="40" w:after="120" w:line="220" w:lineRule="exact"/>
              <w:ind w:left="57" w:right="57"/>
              <w:rPr>
                <w:color w:val="FF0000"/>
                <w:lang w:val="en-GB" w:eastAsia="ja-JP"/>
              </w:rPr>
            </w:pPr>
            <w:r>
              <w:rPr>
                <w:rFonts w:hint="eastAsia"/>
                <w:lang w:val="en-GB"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S</w:t>
            </w:r>
            <w:r w:rsidRPr="003B1575">
              <w:rPr>
                <w:lang w:val="en-US" w:eastAsia="ja-JP"/>
              </w:rPr>
              <w:t>afety glazing materials and their</w:t>
            </w:r>
            <w:r w:rsidRPr="003B1575">
              <w:rPr>
                <w:rFonts w:hint="eastAsia"/>
                <w:lang w:val="en-US" w:eastAsia="ja-JP"/>
              </w:rPr>
              <w:t xml:space="preserve"> </w:t>
            </w:r>
            <w:r w:rsidRPr="003B1575">
              <w:rPr>
                <w:lang w:val="en-US" w:eastAsia="ja-JP"/>
              </w:rPr>
              <w:t>installation on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A4589" w:rsidRDefault="00A31248" w:rsidP="008C27F0">
            <w:pPr>
              <w:suppressAutoHyphens w:val="0"/>
              <w:spacing w:before="40" w:after="120" w:line="220" w:lineRule="exact"/>
              <w:ind w:left="57" w:right="57"/>
              <w:rPr>
                <w:color w:val="FF0000"/>
                <w:lang w:val="en-GB" w:eastAsia="ja-JP"/>
              </w:rPr>
            </w:pPr>
            <w:r>
              <w:rPr>
                <w:rFonts w:hint="eastAsia"/>
                <w:lang w:val="en-GB" w:eastAsia="ja-JP"/>
              </w:rPr>
              <w:t>22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R</w:t>
            </w:r>
            <w:r w:rsidRPr="003B1575">
              <w:rPr>
                <w:lang w:val="en-US" w:eastAsia="ja-JP"/>
              </w:rPr>
              <w:t>estraining devices for child occupants of power</w:t>
            </w:r>
            <w:r w:rsidRPr="003B1575">
              <w:rPr>
                <w:rFonts w:hint="eastAsia"/>
                <w:lang w:val="en-US" w:eastAsia="ja-JP"/>
              </w:rPr>
              <w:t>-</w:t>
            </w:r>
            <w:r w:rsidRPr="003B1575">
              <w:rPr>
                <w:lang w:val="en-US" w:eastAsia="ja-JP"/>
              </w:rPr>
              <w:t>driven</w:t>
            </w:r>
            <w:r w:rsidRPr="003B1575">
              <w:rPr>
                <w:rFonts w:hint="eastAsia"/>
                <w:lang w:val="en-US" w:eastAsia="ja-JP"/>
              </w:rPr>
              <w:t xml:space="preserve"> </w:t>
            </w:r>
            <w:r w:rsidRPr="003B1575">
              <w:rPr>
                <w:lang w:val="en-US" w:eastAsia="ja-JP"/>
              </w:rPr>
              <w:t>vehicles (</w:t>
            </w:r>
            <w:r w:rsidRPr="003B1575">
              <w:rPr>
                <w:lang w:val="en-AU" w:eastAsia="ja-JP"/>
              </w:rPr>
              <w:t>only inasmuch as it relates to built-in vehicle booster cushions but not covering standalone child seats</w:t>
            </w:r>
            <w:r w:rsidRPr="003B1575">
              <w:rPr>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44</w:t>
            </w:r>
            <w:r w:rsidR="00720D8E" w:rsidRPr="00E66244">
              <w:rPr>
                <w:lang w:eastAsia="ja-JP"/>
              </w:rPr>
              <w:t xml:space="preserve"> </w:t>
            </w:r>
            <w:r w:rsidRPr="00E66244">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04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0A14BF">
            <w:pPr>
              <w:suppressAutoHyphens w:val="0"/>
              <w:spacing w:before="40" w:after="120" w:line="220" w:lineRule="exact"/>
              <w:ind w:left="57" w:right="57"/>
              <w:rPr>
                <w:lang w:val="en-GB" w:eastAsia="ja-JP"/>
              </w:rPr>
            </w:pPr>
            <w:r>
              <w:rPr>
                <w:rFonts w:hint="eastAsia"/>
                <w:lang w:val="en-GB" w:eastAsia="ja-JP"/>
              </w:rPr>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US" w:eastAsia="ja-JP"/>
              </w:rPr>
            </w:pPr>
            <w:r w:rsidRPr="008C27F0">
              <w:rPr>
                <w:rFonts w:hint="eastAsia"/>
                <w:lang w:val="en-US" w:eastAsia="ja-JP"/>
              </w:rPr>
              <w:t>H</w:t>
            </w:r>
            <w:r w:rsidRPr="008C27F0">
              <w:rPr>
                <w:lang w:val="en-US" w:eastAsia="ja-JP"/>
              </w:rPr>
              <w:t>eadlamp cleaners, and of power-driven vehicles with regard to headlamp cleaners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45</w:t>
            </w:r>
            <w:r w:rsidR="00720D8E" w:rsidRPr="008C27F0">
              <w:rPr>
                <w:vertAlign w:val="superscript"/>
                <w:lang w:eastAsia="ja-JP"/>
              </w:rPr>
              <w:t xml:space="preserve"> </w:t>
            </w:r>
            <w:r w:rsidRPr="008C27F0">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01</w:t>
            </w:r>
          </w:p>
        </w:tc>
      </w:tr>
      <w:tr w:rsidR="000832CA"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CD06B0" w:rsidRDefault="00A31248" w:rsidP="008C27F0">
            <w:pPr>
              <w:suppressAutoHyphens w:val="0"/>
              <w:spacing w:before="40" w:after="120" w:line="220" w:lineRule="exact"/>
              <w:ind w:left="57" w:right="57"/>
              <w:rPr>
                <w:rFonts w:hint="eastAsia"/>
                <w:color w:val="FF0000"/>
                <w:lang w:val="en-GB" w:eastAsia="ja-JP"/>
              </w:rPr>
            </w:pPr>
            <w:r>
              <w:rPr>
                <w:rFonts w:hint="eastAsia"/>
                <w:lang w:val="en-GB" w:eastAsia="ja-JP"/>
              </w:rPr>
              <w:t>24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rFonts w:hint="eastAsia"/>
                <w:lang w:val="en-US" w:eastAsia="ja-JP"/>
              </w:rPr>
            </w:pPr>
            <w:r w:rsidRPr="00602FCB">
              <w:rPr>
                <w:rFonts w:hint="eastAsia"/>
                <w:lang w:val="en-US" w:eastAsia="ja-JP"/>
              </w:rPr>
              <w:t>Devices for indirect vision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rFonts w:hint="eastAsia"/>
                <w:lang w:val="en-US" w:eastAsia="ja-JP"/>
              </w:rPr>
            </w:pPr>
            <w:r w:rsidRPr="00602FCB">
              <w:rPr>
                <w:rFonts w:hint="eastAsia"/>
                <w:lang w:val="en-US" w:eastAsia="ja-JP"/>
              </w:rPr>
              <w:t>46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rFonts w:hint="eastAsia"/>
                <w:lang w:eastAsia="ja-JP"/>
              </w:rPr>
            </w:pPr>
            <w:r w:rsidRPr="00602FCB">
              <w:rPr>
                <w:rFonts w:hint="eastAsia"/>
                <w:lang w:eastAsia="ja-JP"/>
              </w:rPr>
              <w:t>04</w:t>
            </w:r>
          </w:p>
        </w:tc>
      </w:tr>
      <w:tr w:rsidR="003A4589"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77551C" w:rsidRDefault="00A31248" w:rsidP="008C27F0">
            <w:pPr>
              <w:suppressAutoHyphens w:val="0"/>
              <w:spacing w:before="40" w:after="120" w:line="220" w:lineRule="exact"/>
              <w:ind w:left="57" w:right="57"/>
              <w:rPr>
                <w:rFonts w:hint="eastAsia"/>
                <w:color w:val="FF0000"/>
                <w:lang w:val="en-GB" w:eastAsia="ja-JP"/>
              </w:rPr>
            </w:pPr>
            <w:r w:rsidRPr="0077551C">
              <w:rPr>
                <w:rFonts w:hint="eastAsia"/>
                <w:color w:val="FF0000"/>
                <w:lang w:val="en-GB" w:eastAsia="ja-JP"/>
              </w:rPr>
              <w:t>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77551C" w:rsidRDefault="003A4589" w:rsidP="000A14BF">
            <w:pPr>
              <w:suppressAutoHyphens w:val="0"/>
              <w:spacing w:before="40" w:after="120" w:line="220" w:lineRule="exact"/>
              <w:ind w:left="57" w:right="57"/>
              <w:rPr>
                <w:rFonts w:hint="eastAsia"/>
                <w:color w:val="FF0000"/>
                <w:lang w:val="en-US" w:eastAsia="ja-JP"/>
              </w:rPr>
            </w:pPr>
            <w:r w:rsidRPr="0077551C">
              <w:rPr>
                <w:rFonts w:hint="eastAsia"/>
                <w:color w:val="FF0000"/>
                <w:lang w:val="en-US" w:eastAsia="ja-JP"/>
              </w:rPr>
              <w:t>Installation of lighting and light-signaling devices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77551C" w:rsidRDefault="003A4589" w:rsidP="000A14BF">
            <w:pPr>
              <w:suppressAutoHyphens w:val="0"/>
              <w:spacing w:before="40" w:after="120" w:line="220" w:lineRule="exact"/>
              <w:ind w:left="57" w:right="57"/>
              <w:rPr>
                <w:rFonts w:hint="eastAsia"/>
                <w:color w:val="FF0000"/>
                <w:lang w:val="en-US" w:eastAsia="ja-JP"/>
              </w:rPr>
            </w:pPr>
            <w:r w:rsidRPr="0077551C">
              <w:rPr>
                <w:rFonts w:hint="eastAsia"/>
                <w:color w:val="FF0000"/>
                <w:lang w:val="en-US" w:eastAsia="ja-JP"/>
              </w:rPr>
              <w:t>48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77551C" w:rsidRDefault="003A4589" w:rsidP="000A14BF">
            <w:pPr>
              <w:suppressAutoHyphens w:val="0"/>
              <w:spacing w:before="40" w:after="120" w:line="220" w:lineRule="exact"/>
              <w:ind w:left="57" w:right="57"/>
              <w:rPr>
                <w:rFonts w:hint="eastAsia"/>
                <w:color w:val="FF0000"/>
                <w:lang w:eastAsia="ja-JP"/>
              </w:rPr>
            </w:pPr>
            <w:r w:rsidRPr="0077551C">
              <w:rPr>
                <w:rFonts w:hint="eastAsia"/>
                <w:color w:val="FF0000"/>
                <w:lang w:eastAsia="ja-JP"/>
              </w:rPr>
              <w:t>06</w:t>
            </w:r>
          </w:p>
        </w:tc>
      </w:tr>
      <w:tr w:rsidR="0024758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A4589" w:rsidRDefault="00A31248" w:rsidP="008C27F0">
            <w:pPr>
              <w:suppressAutoHyphens w:val="0"/>
              <w:spacing w:before="40" w:after="120" w:line="220" w:lineRule="exact"/>
              <w:ind w:left="57" w:right="57"/>
              <w:rPr>
                <w:rFonts w:hint="eastAsia"/>
                <w:color w:val="FF0000"/>
                <w:lang w:val="en-GB" w:eastAsia="ja-JP"/>
              </w:rPr>
            </w:pPr>
            <w:r>
              <w:rPr>
                <w:rFonts w:hint="eastAsia"/>
                <w:lang w:val="en-GB"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rFonts w:hint="eastAsia"/>
                <w:lang w:val="en-US" w:eastAsia="ja-JP"/>
              </w:rPr>
            </w:pPr>
            <w:r>
              <w:rPr>
                <w:rFonts w:hint="eastAsia"/>
                <w:lang w:val="en-US" w:eastAsia="ja-JP"/>
              </w:rPr>
              <w:t>Motor vehicles having at least four wheels with regard to their sound emissions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973EED" w:rsidRDefault="00973EED" w:rsidP="000A14BF">
            <w:pPr>
              <w:suppressAutoHyphens w:val="0"/>
              <w:spacing w:before="40" w:after="120" w:line="220" w:lineRule="exact"/>
              <w:ind w:left="57" w:right="57"/>
              <w:rPr>
                <w:lang w:val="en-US" w:eastAsia="ja-JP"/>
              </w:rPr>
            </w:pPr>
            <w:r>
              <w:rPr>
                <w:rFonts w:hint="eastAsia"/>
                <w:lang w:val="en-US" w:eastAsia="ja-JP"/>
              </w:rPr>
              <w:t>51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lang w:eastAsia="ja-JP"/>
              </w:rPr>
            </w:pPr>
            <w:r>
              <w:rPr>
                <w:rFonts w:hint="eastAsia"/>
                <w:lang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 xml:space="preserve">neumatic tyres for commercial vehicles and their trailers (Tyres should be type approved </w:t>
            </w:r>
            <w:r w:rsidRPr="003B1575">
              <w:rPr>
                <w:rFonts w:hint="eastAsia"/>
                <w:lang w:val="en-US" w:eastAsia="ja-JP"/>
              </w:rPr>
              <w:t xml:space="preserve">to </w:t>
            </w:r>
            <w:r w:rsidR="006B23B3" w:rsidRPr="003B1575">
              <w:rPr>
                <w:lang w:val="en-US" w:eastAsia="ja-JP"/>
              </w:rPr>
              <w:t xml:space="preserve">UN Regulation No. 30 or UN Regulation No. </w:t>
            </w:r>
            <w:r w:rsidRPr="003B1575">
              <w:rPr>
                <w:lang w:val="en-US"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lang w:val="en-US" w:eastAsia="ja-JP"/>
              </w:rPr>
              <w:t xml:space="preserve">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 xml:space="preserve">rotective </w:t>
            </w:r>
            <w:r w:rsidR="00A953FF" w:rsidRPr="003B1575">
              <w:rPr>
                <w:lang w:val="en-US" w:eastAsia="ja-JP"/>
              </w:rPr>
              <w:t>D</w:t>
            </w:r>
            <w:r w:rsidRPr="003B1575">
              <w:rPr>
                <w:lang w:val="en-US" w:eastAsia="ja-JP"/>
              </w:rPr>
              <w:t xml:space="preserve">evices (RUPDs) and the installation of a RUPD of an approved type, 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rotection (RUP)</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58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eastAsia="ja-JP"/>
              </w:rPr>
              <w:t>02</w:t>
            </w:r>
          </w:p>
        </w:tc>
      </w:tr>
      <w:tr w:rsidR="000469A8"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A31248" w:rsidP="008C27F0">
            <w:pPr>
              <w:suppressAutoHyphens w:val="0"/>
              <w:spacing w:before="40" w:after="120" w:line="220" w:lineRule="exact"/>
              <w:ind w:left="57" w:right="57"/>
              <w:rPr>
                <w:rFonts w:hint="eastAsia"/>
                <w:lang w:val="en-GB" w:eastAsia="ja-JP"/>
              </w:rPr>
            </w:pPr>
            <w:r>
              <w:rPr>
                <w:rFonts w:hint="eastAsia"/>
                <w:lang w:val="en-GB" w:eastAsia="ja-JP"/>
              </w:rPr>
              <w:t>29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rFonts w:hint="eastAsia"/>
                <w:lang w:val="en-US" w:eastAsia="ja-JP"/>
              </w:rPr>
            </w:pPr>
            <w:r w:rsidRPr="00D21407">
              <w:rPr>
                <w:rFonts w:hint="eastAsia"/>
                <w:lang w:val="en-US" w:eastAsia="ja-JP"/>
              </w:rPr>
              <w:t>A temporary-use spare unit, run-flat tyres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562491">
            <w:pPr>
              <w:suppressAutoHyphens w:val="0"/>
              <w:spacing w:before="40" w:after="120" w:line="220" w:lineRule="exact"/>
              <w:ind w:left="57" w:right="57"/>
              <w:rPr>
                <w:vertAlign w:val="superscript"/>
                <w:lang w:eastAsia="ja-JP"/>
              </w:rPr>
            </w:pPr>
            <w:r w:rsidRPr="00D21407">
              <w:rPr>
                <w:rFonts w:hint="eastAsia"/>
                <w:lang w:eastAsia="ja-JP"/>
              </w:rPr>
              <w:t>64</w:t>
            </w:r>
            <w:r w:rsidR="00562491" w:rsidRPr="00D21407">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413B91">
            <w:pPr>
              <w:suppressAutoHyphens w:val="0"/>
              <w:spacing w:before="40" w:after="120" w:line="220" w:lineRule="exact"/>
              <w:ind w:left="57" w:right="57"/>
              <w:rPr>
                <w:lang w:val="en-GB" w:eastAsia="ja-JP"/>
              </w:rPr>
            </w:pPr>
            <w:r w:rsidRPr="00D21407">
              <w:rPr>
                <w:rFonts w:hint="eastAsia"/>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8C27F0">
            <w:pPr>
              <w:suppressAutoHyphens w:val="0"/>
              <w:spacing w:before="40" w:after="120" w:line="220" w:lineRule="exact"/>
              <w:ind w:left="57" w:right="57"/>
              <w:rPr>
                <w:lang w:val="en-GB" w:eastAsia="ja-JP"/>
              </w:rPr>
            </w:pPr>
            <w:r>
              <w:rPr>
                <w:rFonts w:hint="eastAsia"/>
                <w:lang w:val="en-GB" w:eastAsia="ja-JP"/>
              </w:rPr>
              <w:lastRenderedPageBreak/>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P</w:t>
            </w:r>
            <w:r w:rsidRPr="008C27F0">
              <w:rPr>
                <w:lang w:val="en-US" w:eastAsia="ja-JP"/>
              </w:rPr>
              <w:t>arking lamps for power-driven vehicles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31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79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w:t>
            </w:r>
            <w:r w:rsidRPr="003B1575">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32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85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413B91"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A31248" w:rsidP="008C27F0">
            <w:pPr>
              <w:suppressAutoHyphens w:val="0"/>
              <w:spacing w:before="40" w:after="120" w:line="220" w:lineRule="exact"/>
              <w:ind w:left="57" w:right="57"/>
              <w:rPr>
                <w:rFonts w:hint="eastAsia"/>
                <w:lang w:val="en-GB" w:eastAsia="ja-JP"/>
              </w:rPr>
            </w:pPr>
            <w:r w:rsidRPr="007129FD">
              <w:rPr>
                <w:rFonts w:hint="eastAsia"/>
                <w:lang w:val="en-GB" w:eastAsia="ja-JP"/>
              </w:rPr>
              <w:t>33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D21407">
            <w:pPr>
              <w:suppressAutoHyphens w:val="0"/>
              <w:spacing w:before="40" w:after="120" w:line="220" w:lineRule="exact"/>
              <w:ind w:left="57" w:right="57"/>
              <w:rPr>
                <w:rFonts w:hint="eastAsia"/>
                <w:lang w:val="en-US" w:eastAsia="ja-JP"/>
              </w:rPr>
            </w:pPr>
            <w:r w:rsidRPr="007129FD">
              <w:rPr>
                <w:rFonts w:hint="eastAsia"/>
                <w:lang w:val="en-US" w:eastAsia="ja-JP"/>
              </w:rPr>
              <w:t>Daytime running lamps for power-driven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0A14BF">
            <w:pPr>
              <w:suppressAutoHyphens w:val="0"/>
              <w:spacing w:before="40" w:after="120" w:line="220" w:lineRule="exact"/>
              <w:ind w:left="57" w:right="57"/>
              <w:rPr>
                <w:lang w:val="en-US" w:eastAsia="ja-JP"/>
              </w:rPr>
            </w:pPr>
            <w:r w:rsidRPr="007129FD">
              <w:rPr>
                <w:rFonts w:hint="eastAsia"/>
                <w:lang w:val="en-US" w:eastAsia="ja-JP"/>
              </w:rPr>
              <w:t>87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0A14BF">
            <w:pPr>
              <w:suppressAutoHyphens w:val="0"/>
              <w:spacing w:before="40" w:after="120" w:line="220" w:lineRule="exact"/>
              <w:ind w:left="57" w:right="57"/>
              <w:rPr>
                <w:lang w:val="en-GB" w:eastAsia="ja-JP"/>
              </w:rPr>
            </w:pPr>
            <w:r w:rsidRPr="007129FD">
              <w:rPr>
                <w:rFonts w:hint="eastAsia"/>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A31248" w:rsidP="008C27F0">
            <w:pPr>
              <w:suppressAutoHyphens w:val="0"/>
              <w:spacing w:before="40" w:after="120" w:line="220" w:lineRule="exact"/>
              <w:ind w:left="57" w:right="57"/>
              <w:rPr>
                <w:lang w:val="en-GB" w:eastAsia="ja-JP"/>
              </w:rPr>
            </w:pPr>
            <w:r>
              <w:rPr>
                <w:rFonts w:hint="eastAsia"/>
                <w:lang w:val="en-GB" w:eastAsia="ja-JP"/>
              </w:rPr>
              <w:t>34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S</w:t>
            </w:r>
            <w:r w:rsidRPr="008C27F0">
              <w:rPr>
                <w:lang w:val="en-US" w:eastAsia="ja-JP"/>
              </w:rPr>
              <w:t>ide marker lamps for motor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91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35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36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973EED">
            <w:pPr>
              <w:suppressAutoHyphens w:val="0"/>
              <w:spacing w:before="40" w:after="120" w:line="220" w:lineRule="exact"/>
              <w:ind w:left="57" w:right="57"/>
              <w:rPr>
                <w:lang w:val="en-GB" w:eastAsia="ja-JP"/>
              </w:rPr>
            </w:pPr>
            <w:r w:rsidRPr="008C27F0">
              <w:rPr>
                <w:rFonts w:hint="eastAsia"/>
                <w:lang w:val="en-GB" w:eastAsia="ja-JP"/>
              </w:rPr>
              <w:t>3</w:t>
            </w:r>
            <w:r w:rsidR="00A31248">
              <w:rPr>
                <w:rFonts w:hint="eastAsia"/>
                <w:lang w:val="en-GB"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M</w:t>
            </w:r>
            <w:r w:rsidRPr="008C27F0">
              <w:rPr>
                <w:lang w:val="en-US" w:eastAsia="ja-JP"/>
              </w:rPr>
              <w:t>otor vehicle headlamps equipped with gas-discharge light sources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3A4589">
            <w:pPr>
              <w:suppressAutoHyphens w:val="0"/>
              <w:spacing w:before="40" w:after="120" w:line="220" w:lineRule="exact"/>
              <w:ind w:left="57" w:right="57"/>
              <w:rPr>
                <w:lang w:eastAsia="ja-JP"/>
              </w:rPr>
            </w:pPr>
            <w:r w:rsidRPr="008C27F0">
              <w:rPr>
                <w:lang w:eastAsia="ja-JP"/>
              </w:rPr>
              <w:t>98</w:t>
            </w:r>
            <w:r w:rsidR="00BB6F47"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973EED">
            <w:pPr>
              <w:suppressAutoHyphens w:val="0"/>
              <w:spacing w:before="40" w:after="120" w:line="220" w:lineRule="exact"/>
              <w:ind w:left="57" w:right="57"/>
              <w:rPr>
                <w:lang w:val="en-GB" w:eastAsia="ja-JP"/>
              </w:rPr>
            </w:pPr>
            <w:r w:rsidRPr="008C27F0">
              <w:rPr>
                <w:rFonts w:hint="eastAsia"/>
                <w:lang w:val="en-GB" w:eastAsia="ja-JP"/>
              </w:rPr>
              <w:t>3</w:t>
            </w:r>
            <w:r w:rsidR="00A31248">
              <w:rPr>
                <w:rFonts w:hint="eastAsia"/>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lang w:val="en-US" w:eastAsia="ja-JP"/>
              </w:rPr>
              <w:t>Gas-discharge light sources for use in approved  gas-discharge lamp units of power-driven vehicles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3A4589">
            <w:pPr>
              <w:suppressAutoHyphens w:val="0"/>
              <w:spacing w:before="40" w:after="120" w:line="220" w:lineRule="exact"/>
              <w:ind w:left="57" w:right="57"/>
              <w:rPr>
                <w:lang w:eastAsia="ja-JP"/>
              </w:rPr>
            </w:pPr>
            <w:r w:rsidRPr="008C27F0">
              <w:rPr>
                <w:lang w:eastAsia="ja-JP"/>
              </w:rPr>
              <w:t>99</w:t>
            </w:r>
            <w:r w:rsidR="00BB6F47" w:rsidRPr="008C27F0">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C27F0">
            <w:pPr>
              <w:suppressAutoHyphens w:val="0"/>
              <w:spacing w:before="40" w:after="120" w:line="220" w:lineRule="exact"/>
              <w:ind w:left="57" w:right="57"/>
              <w:rPr>
                <w:color w:val="FF0000"/>
                <w:lang w:val="en-GB" w:eastAsia="ja-JP"/>
              </w:rPr>
            </w:pPr>
            <w:r>
              <w:rPr>
                <w:rFonts w:hint="eastAsia"/>
                <w:lang w:val="en-GB"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w:t>
            </w:r>
            <w:r w:rsidRPr="003B1575">
              <w:rPr>
                <w:rFonts w:hint="eastAsia"/>
                <w:lang w:val="en-US" w:eastAsia="ja-JP"/>
              </w:rPr>
              <w:t xml:space="preserve"> </w:t>
            </w:r>
            <w:r w:rsidRPr="003B1575">
              <w:rPr>
                <w:lang w:val="en-US" w:eastAsia="ja-JP"/>
              </w:rPr>
              <w:t>specific requirements for the electric power train</w:t>
            </w:r>
            <w:r w:rsidRPr="003B1575">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100</w:t>
            </w:r>
            <w:r w:rsidR="00720D8E" w:rsidRPr="00E66244">
              <w:rPr>
                <w:lang w:eastAsia="ja-JP"/>
              </w:rPr>
              <w:t xml:space="preserve"> </w:t>
            </w:r>
            <w:r w:rsidRPr="00E66244">
              <w:rPr>
                <w:rFonts w:hint="eastAsia"/>
                <w:lang w:val="en-GB"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02</w:t>
            </w:r>
          </w:p>
        </w:tc>
      </w:tr>
      <w:tr w:rsidR="00E3322B" w:rsidRPr="003B1575" w:rsidTr="00D21407">
        <w:trPr>
          <w:cantSplit/>
          <w:trHeight w:val="10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A31248" w:rsidP="0086065E">
            <w:pPr>
              <w:suppressAutoHyphens w:val="0"/>
              <w:spacing w:before="40" w:after="120" w:line="220" w:lineRule="exact"/>
              <w:ind w:left="57" w:right="57"/>
              <w:rPr>
                <w:lang w:val="en-GB" w:eastAsia="ja-JP"/>
              </w:rPr>
            </w:pPr>
            <w:r>
              <w:rPr>
                <w:rFonts w:hint="eastAsia"/>
                <w:lang w:val="en-GB" w:eastAsia="ja-JP"/>
              </w:rPr>
              <w:t>40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r w:rsidRPr="0086065E">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112</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6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6065E">
            <w:pPr>
              <w:suppressAutoHyphens w:val="0"/>
              <w:spacing w:before="40" w:after="120" w:line="220" w:lineRule="exact"/>
              <w:ind w:left="57" w:right="57"/>
              <w:rPr>
                <w:color w:val="FF0000"/>
                <w:lang w:val="en-GB" w:eastAsia="ja-JP"/>
              </w:rPr>
            </w:pPr>
            <w:r>
              <w:rPr>
                <w:rFonts w:hint="eastAsia"/>
                <w:lang w:val="en-GB" w:eastAsia="ja-JP"/>
              </w:rPr>
              <w:t>41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A31248" w:rsidP="0086065E">
            <w:pPr>
              <w:suppressAutoHyphens w:val="0"/>
              <w:spacing w:before="40" w:after="120" w:line="220" w:lineRule="exact"/>
              <w:ind w:left="57" w:right="57"/>
              <w:rPr>
                <w:lang w:val="en-GB" w:eastAsia="ja-JP"/>
              </w:rPr>
            </w:pPr>
            <w:r>
              <w:rPr>
                <w:rFonts w:hint="eastAsia"/>
                <w:lang w:val="en-GB" w:eastAsia="ja-JP"/>
              </w:rPr>
              <w:t>42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00533764">
              <w:rPr>
                <w:rFonts w:hint="eastAsia"/>
                <w:lang w:val="en-US" w:eastAsia="ja-JP"/>
              </w:rPr>
              <w:t xml:space="preserve"> </w:t>
            </w:r>
            <w:r w:rsidRPr="0086065E">
              <w:rPr>
                <w:lang w:val="en-US" w:eastAsia="ja-JP"/>
              </w:rPr>
              <w:t>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119</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763"/>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6065E">
            <w:pPr>
              <w:suppressAutoHyphens w:val="0"/>
              <w:spacing w:before="40" w:after="120" w:line="220" w:lineRule="exact"/>
              <w:ind w:left="57" w:right="57"/>
              <w:rPr>
                <w:color w:val="FF0000"/>
                <w:lang w:val="en-GB" w:eastAsia="ja-JP"/>
              </w:rPr>
            </w:pPr>
            <w:r>
              <w:rPr>
                <w:rFonts w:hint="eastAsia"/>
                <w:lang w:val="en-GB"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413B91">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A31248" w:rsidP="0086065E">
            <w:pPr>
              <w:suppressAutoHyphens w:val="0"/>
              <w:spacing w:before="40" w:after="120" w:line="220" w:lineRule="exact"/>
              <w:ind w:left="57" w:right="57"/>
              <w:rPr>
                <w:lang w:val="en-GB" w:eastAsia="ja-JP"/>
              </w:rPr>
            </w:pPr>
            <w:r>
              <w:rPr>
                <w:rFonts w:hint="eastAsia"/>
                <w:lang w:val="en-GB" w:eastAsia="ja-JP"/>
              </w:rPr>
              <w:t>44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motor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123</w:t>
            </w:r>
            <w:r w:rsidR="00BB6F47" w:rsidRPr="0086065E">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w:t>
            </w:r>
            <w:r w:rsidRPr="0086065E">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6065E">
            <w:pPr>
              <w:suppressAutoHyphens w:val="0"/>
              <w:spacing w:before="40" w:after="120" w:line="220" w:lineRule="exact"/>
              <w:ind w:left="57" w:right="57"/>
              <w:rPr>
                <w:color w:val="FF0000"/>
                <w:lang w:val="en-GB" w:eastAsia="ja-JP"/>
              </w:rPr>
            </w:pPr>
            <w:r>
              <w:rPr>
                <w:rFonts w:hint="eastAsia"/>
                <w:lang w:val="en-GB" w:eastAsia="ja-JP"/>
              </w:rPr>
              <w:t>45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031ECB" w:rsidRDefault="00A31248" w:rsidP="0086065E">
            <w:pPr>
              <w:suppressAutoHyphens w:val="0"/>
              <w:spacing w:before="40" w:after="120" w:line="220" w:lineRule="exact"/>
              <w:ind w:left="57" w:right="57"/>
              <w:rPr>
                <w:color w:val="FF0000"/>
                <w:lang w:eastAsia="ja-JP"/>
              </w:rPr>
            </w:pPr>
            <w:r>
              <w:rPr>
                <w:rFonts w:hint="eastAsia"/>
                <w:lang w:eastAsia="ja-JP"/>
              </w:rPr>
              <w:lastRenderedPageBreak/>
              <w:t>46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their</w:t>
            </w:r>
            <w:r w:rsidR="00A953FF" w:rsidRPr="003B1575">
              <w:rPr>
                <w:lang w:val="en-US" w:eastAsia="ja-JP"/>
              </w:rPr>
              <w:t xml:space="preserve"> </w:t>
            </w:r>
            <w:r w:rsidRPr="003B1575">
              <w:rPr>
                <w:lang w:val="en-GB" w:eastAsia="ja-JP"/>
              </w:rPr>
              <w:t>pedestrian safety performance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413B91">
            <w:pPr>
              <w:suppressAutoHyphens w:val="0"/>
              <w:spacing w:before="40" w:after="120" w:line="220" w:lineRule="exact"/>
              <w:ind w:left="57" w:right="57"/>
              <w:rPr>
                <w:lang w:val="en-GB" w:eastAsia="ja-JP"/>
              </w:rPr>
            </w:pPr>
            <w:r w:rsidRPr="00D21407">
              <w:rPr>
                <w:lang w:eastAsia="ja-JP"/>
              </w:rPr>
              <w:t>0</w:t>
            </w:r>
            <w:r w:rsidR="004103F5" w:rsidRPr="00D21407">
              <w:rPr>
                <w:rFonts w:hint="eastAsia"/>
                <w:lang w:eastAsia="ja-JP"/>
              </w:rPr>
              <w:t>2</w:t>
            </w:r>
          </w:p>
        </w:tc>
      </w:tr>
      <w:tr w:rsidR="00E3322B" w:rsidRPr="003B1575" w:rsidTr="000469A8">
        <w:trPr>
          <w:cantSplit/>
          <w:trHeight w:val="454"/>
        </w:trPr>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973EED">
            <w:pPr>
              <w:suppressAutoHyphens w:val="0"/>
              <w:spacing w:before="40" w:after="120" w:line="220" w:lineRule="exact"/>
              <w:ind w:left="57" w:right="57"/>
              <w:rPr>
                <w:lang w:val="en-GB" w:eastAsia="ja-JP"/>
              </w:rPr>
            </w:pPr>
            <w:r w:rsidRPr="0086065E">
              <w:rPr>
                <w:rFonts w:hint="eastAsia"/>
                <w:lang w:val="en-GB" w:eastAsia="ja-JP"/>
              </w:rPr>
              <w:t>4</w:t>
            </w:r>
            <w:r w:rsidR="00A31248">
              <w:rPr>
                <w:rFonts w:hint="eastAsia"/>
                <w:lang w:val="en-GB" w:eastAsia="ja-JP"/>
              </w:rPr>
              <w:t>7</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L</w:t>
            </w:r>
            <w:r w:rsidRPr="0086065E">
              <w:rPr>
                <w:lang w:val="en-US" w:eastAsia="ja-JP"/>
              </w:rPr>
              <w:t xml:space="preserve">ight </w:t>
            </w:r>
            <w:r w:rsidR="00720D8E" w:rsidRPr="0086065E">
              <w:rPr>
                <w:lang w:val="en-US" w:eastAsia="ja-JP"/>
              </w:rPr>
              <w:t>E</w:t>
            </w:r>
            <w:r w:rsidRPr="0086065E">
              <w:rPr>
                <w:lang w:val="en-US" w:eastAsia="ja-JP"/>
              </w:rPr>
              <w:t xml:space="preserve">mitting </w:t>
            </w:r>
            <w:r w:rsidR="00720D8E" w:rsidRPr="0086065E">
              <w:rPr>
                <w:lang w:val="en-US" w:eastAsia="ja-JP"/>
              </w:rPr>
              <w:t>D</w:t>
            </w:r>
            <w:r w:rsidRPr="0086065E">
              <w:rPr>
                <w:lang w:val="en-US" w:eastAsia="ja-JP"/>
              </w:rPr>
              <w:t>iode (LED) light sources</w:t>
            </w:r>
            <w:r w:rsidRPr="0086065E">
              <w:rPr>
                <w:rFonts w:hint="eastAsia"/>
                <w:lang w:val="en-US" w:eastAsia="ja-JP"/>
              </w:rPr>
              <w:t xml:space="preserve"> </w:t>
            </w:r>
            <w:r w:rsidRPr="0086065E">
              <w:rPr>
                <w:lang w:val="en-US" w:eastAsia="ja-JP"/>
              </w:rPr>
              <w:t xml:space="preserve">for use in approved lamp units on power-driven vehicles and their trailers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3A4589">
            <w:pPr>
              <w:suppressAutoHyphens w:val="0"/>
              <w:spacing w:before="40" w:after="120" w:line="220" w:lineRule="exact"/>
              <w:ind w:left="57" w:right="57"/>
              <w:rPr>
                <w:lang w:eastAsia="ja-JP"/>
              </w:rPr>
            </w:pPr>
            <w:r w:rsidRPr="0086065E">
              <w:rPr>
                <w:lang w:eastAsia="ja-JP"/>
              </w:rPr>
              <w:t>128</w:t>
            </w:r>
            <w:r w:rsidR="00BB6F47" w:rsidRPr="0086065E">
              <w:rPr>
                <w:lang w:eastAsia="ja-JP"/>
              </w:rPr>
              <w:t>*</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00</w:t>
            </w:r>
          </w:p>
        </w:tc>
      </w:tr>
      <w:tr w:rsidR="000469A8" w:rsidRPr="003B1575" w:rsidTr="00533764">
        <w:trPr>
          <w:cantSplit/>
          <w:trHeight w:val="299"/>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A31248" w:rsidP="00973EED">
            <w:pPr>
              <w:suppressAutoHyphens w:val="0"/>
              <w:spacing w:before="40" w:after="120" w:line="220" w:lineRule="exact"/>
              <w:ind w:left="57" w:right="57"/>
              <w:rPr>
                <w:rFonts w:hint="eastAsia"/>
                <w:lang w:val="en-GB" w:eastAsia="ja-JP"/>
              </w:rPr>
            </w:pPr>
            <w:r>
              <w:rPr>
                <w:rFonts w:hint="eastAsia"/>
                <w:lang w:val="en-GB" w:eastAsia="ja-JP"/>
              </w:rPr>
              <w:t>48</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2F338B">
            <w:pPr>
              <w:suppressAutoHyphens w:val="0"/>
              <w:spacing w:before="40" w:after="120" w:line="220" w:lineRule="exact"/>
              <w:ind w:left="57" w:right="57"/>
              <w:rPr>
                <w:rFonts w:hint="eastAsia"/>
                <w:lang w:val="en-US" w:eastAsia="ja-JP"/>
              </w:rPr>
            </w:pPr>
            <w:r w:rsidRPr="00D21407">
              <w:rPr>
                <w:rFonts w:hint="eastAsia"/>
                <w:lang w:val="en-US" w:eastAsia="ja-JP"/>
              </w:rPr>
              <w:t xml:space="preserve">Brake assist systems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139</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08"/>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A31248" w:rsidP="00973EED">
            <w:pPr>
              <w:suppressAutoHyphens w:val="0"/>
              <w:spacing w:before="40" w:after="120" w:line="220" w:lineRule="exact"/>
              <w:ind w:left="57" w:right="57"/>
              <w:rPr>
                <w:rFonts w:hint="eastAsia"/>
                <w:lang w:val="en-GB" w:eastAsia="ja-JP"/>
              </w:rPr>
            </w:pPr>
            <w:r>
              <w:rPr>
                <w:rFonts w:hint="eastAsia"/>
                <w:lang w:val="en-GB" w:eastAsia="ja-JP"/>
              </w:rPr>
              <w:t>49</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rFonts w:hint="eastAsia"/>
                <w:lang w:val="en-US" w:eastAsia="ja-JP"/>
              </w:rPr>
            </w:pPr>
            <w:r w:rsidRPr="00D21407">
              <w:rPr>
                <w:rFonts w:hint="eastAsia"/>
                <w:lang w:val="en-US" w:eastAsia="ja-JP"/>
              </w:rPr>
              <w:t>Electronic stability control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140</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3"/>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A31248" w:rsidP="00973EED">
            <w:pPr>
              <w:suppressAutoHyphens w:val="0"/>
              <w:spacing w:before="40" w:after="120" w:line="220" w:lineRule="exact"/>
              <w:ind w:left="57" w:right="57"/>
              <w:rPr>
                <w:rFonts w:hint="eastAsia"/>
                <w:lang w:val="en-GB" w:eastAsia="ja-JP"/>
              </w:rPr>
            </w:pPr>
            <w:r>
              <w:rPr>
                <w:rFonts w:hint="eastAsia"/>
                <w:lang w:val="en-GB" w:eastAsia="ja-JP"/>
              </w:rPr>
              <w:t>50</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rFonts w:hint="eastAsia"/>
                <w:lang w:val="en-US" w:eastAsia="ja-JP"/>
              </w:rPr>
            </w:pPr>
            <w:r w:rsidRPr="00D21407">
              <w:rPr>
                <w:rFonts w:hint="eastAsia"/>
                <w:lang w:val="en-US" w:eastAsia="ja-JP"/>
              </w:rPr>
              <w:t>Tyre pressure monitoring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141</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9"/>
        </w:trPr>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A31248" w:rsidP="00973EED">
            <w:pPr>
              <w:suppressAutoHyphens w:val="0"/>
              <w:spacing w:before="40" w:after="120" w:line="220" w:lineRule="exact"/>
              <w:ind w:left="57" w:right="57"/>
              <w:rPr>
                <w:rFonts w:hint="eastAsia"/>
                <w:lang w:val="en-GB" w:eastAsia="ja-JP"/>
              </w:rPr>
            </w:pPr>
            <w:r>
              <w:rPr>
                <w:rFonts w:hint="eastAsia"/>
                <w:lang w:val="en-GB" w:eastAsia="ja-JP"/>
              </w:rPr>
              <w:t>51</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rFonts w:hint="eastAsia"/>
                <w:lang w:val="en-US" w:eastAsia="ja-JP"/>
              </w:rPr>
            </w:pPr>
            <w:r w:rsidRPr="00D21407">
              <w:rPr>
                <w:rFonts w:hint="eastAsia"/>
                <w:lang w:val="en-US" w:eastAsia="ja-JP"/>
              </w:rPr>
              <w:t>Tyre installation</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142</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4C42FD" w:rsidRPr="003B1575" w:rsidTr="00932D5D">
        <w:trPr>
          <w:cantSplit/>
        </w:trPr>
        <w:tc>
          <w:tcPr>
            <w:tcW w:w="7370" w:type="dxa"/>
            <w:gridSpan w:val="4"/>
            <w:tcBorders>
              <w:top w:val="single" w:sz="12" w:space="0" w:color="auto"/>
              <w:bottom w:val="nil"/>
            </w:tcBorders>
            <w:shd w:val="clear" w:color="auto" w:fill="auto"/>
          </w:tcPr>
          <w:p w:rsidR="00D21407" w:rsidRDefault="007229F8" w:rsidP="00533764">
            <w:pPr>
              <w:suppressAutoHyphens w:val="0"/>
              <w:spacing w:before="40" w:after="120" w:line="220" w:lineRule="exact"/>
              <w:ind w:right="113"/>
              <w:jc w:val="both"/>
              <w:rPr>
                <w:rFonts w:hint="eastAsia"/>
                <w:sz w:val="18"/>
                <w:szCs w:val="18"/>
                <w:vertAlign w:val="superscript"/>
                <w:lang w:val="en-GB" w:eastAsia="ja-JP"/>
              </w:rPr>
            </w:pPr>
            <w:r w:rsidRPr="003B1575">
              <w:rPr>
                <w:sz w:val="18"/>
                <w:szCs w:val="18"/>
                <w:vertAlign w:val="superscript"/>
                <w:lang w:val="en-GB"/>
              </w:rPr>
              <w:t xml:space="preserve"> </w:t>
            </w:r>
          </w:p>
          <w:p w:rsidR="004C42FD" w:rsidRPr="00D62A0F" w:rsidRDefault="007229F8" w:rsidP="00533764">
            <w:pPr>
              <w:suppressAutoHyphens w:val="0"/>
              <w:spacing w:before="40" w:after="120" w:line="220" w:lineRule="exact"/>
              <w:ind w:right="113"/>
              <w:jc w:val="both"/>
              <w:rPr>
                <w:rFonts w:hint="eastAsia"/>
                <w:color w:val="FF0000"/>
                <w:sz w:val="18"/>
                <w:szCs w:val="18"/>
                <w:lang w:val="en-GB" w:eastAsia="ja-JP"/>
              </w:rPr>
            </w:pPr>
            <w:r w:rsidRPr="003B1575">
              <w:rPr>
                <w:sz w:val="18"/>
                <w:szCs w:val="18"/>
                <w:vertAlign w:val="superscript"/>
                <w:lang w:val="en-GB"/>
              </w:rPr>
              <w:t xml:space="preserve"> </w:t>
            </w:r>
            <w:r w:rsidR="00720D8E" w:rsidRPr="003B1575">
              <w:rPr>
                <w:sz w:val="18"/>
                <w:szCs w:val="18"/>
                <w:vertAlign w:val="superscript"/>
                <w:lang w:val="en-GB"/>
              </w:rPr>
              <w:t>1</w:t>
            </w:r>
            <w:r w:rsidR="004C42FD" w:rsidRPr="003B1575">
              <w:rPr>
                <w:sz w:val="18"/>
                <w:szCs w:val="18"/>
                <w:lang w:val="en-GB"/>
              </w:rPr>
              <w:tab/>
              <w:t xml:space="preserve">If a UN </w:t>
            </w:r>
            <w:r w:rsidR="007D6B65" w:rsidRPr="003B1575">
              <w:rPr>
                <w:sz w:val="18"/>
                <w:szCs w:val="18"/>
                <w:lang w:val="en-GB"/>
              </w:rPr>
              <w:t>R</w:t>
            </w:r>
            <w:r w:rsidR="004C42FD" w:rsidRPr="003B1575">
              <w:rPr>
                <w:sz w:val="18"/>
                <w:szCs w:val="18"/>
                <w:lang w:val="en-GB"/>
              </w:rPr>
              <w:t xml:space="preserve">egulation number is followed by </w:t>
            </w:r>
            <w:r w:rsidR="00720D8E" w:rsidRPr="003B1575">
              <w:rPr>
                <w:sz w:val="18"/>
                <w:szCs w:val="18"/>
                <w:lang w:val="en-GB"/>
              </w:rPr>
              <w:t xml:space="preserve">an </w:t>
            </w:r>
            <w:r w:rsidR="00720D8E" w:rsidRPr="0086065E">
              <w:rPr>
                <w:sz w:val="18"/>
                <w:szCs w:val="18"/>
                <w:lang w:val="en-GB"/>
              </w:rPr>
              <w:t>asteri</w:t>
            </w:r>
            <w:r w:rsidR="00C36360" w:rsidRPr="0086065E">
              <w:rPr>
                <w:rFonts w:hint="eastAsia"/>
                <w:sz w:val="18"/>
                <w:szCs w:val="18"/>
                <w:lang w:val="en-GB" w:eastAsia="ja-JP"/>
              </w:rPr>
              <w:t>sk</w:t>
            </w:r>
            <w:r w:rsidR="00720D8E" w:rsidRPr="003B1575">
              <w:rPr>
                <w:sz w:val="18"/>
                <w:szCs w:val="18"/>
                <w:lang w:val="en-GB"/>
              </w:rPr>
              <w:t xml:space="preserve"> </w:t>
            </w:r>
            <w:r w:rsidR="00A953FF" w:rsidRPr="003B1575">
              <w:rPr>
                <w:sz w:val="18"/>
                <w:szCs w:val="18"/>
                <w:lang w:val="en-GB"/>
              </w:rPr>
              <w:t>"</w:t>
            </w:r>
            <w:r w:rsidR="004C42FD" w:rsidRPr="003B1575">
              <w:rPr>
                <w:sz w:val="18"/>
                <w:szCs w:val="18"/>
                <w:vertAlign w:val="superscript"/>
                <w:lang w:val="en-GB"/>
              </w:rPr>
              <w:t>*</w:t>
            </w:r>
            <w:r w:rsidR="00A953FF" w:rsidRPr="003B1575">
              <w:rPr>
                <w:sz w:val="18"/>
                <w:szCs w:val="18"/>
                <w:lang w:val="en-GB"/>
              </w:rPr>
              <w:t>"</w:t>
            </w:r>
            <w:r w:rsidR="004C42FD" w:rsidRPr="003B1575">
              <w:rPr>
                <w:sz w:val="18"/>
                <w:szCs w:val="18"/>
                <w:lang w:val="en-GB"/>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w:t>
            </w:r>
            <w:r w:rsidR="00A953FF" w:rsidRPr="003B1575">
              <w:rPr>
                <w:sz w:val="18"/>
                <w:szCs w:val="18"/>
                <w:lang w:val="en-GB"/>
              </w:rPr>
              <w:t>,</w:t>
            </w:r>
            <w:r w:rsidR="004C42FD" w:rsidRPr="003B1575">
              <w:rPr>
                <w:sz w:val="18"/>
                <w:szCs w:val="18"/>
                <w:lang w:val="en-GB"/>
              </w:rPr>
              <w:t xml:space="preserve"> the requirement applies. The same also applies to systems not identified by </w:t>
            </w:r>
            <w:r w:rsidR="004C42FD" w:rsidRPr="003B1575">
              <w:rPr>
                <w:sz w:val="18"/>
                <w:szCs w:val="18"/>
                <w:vertAlign w:val="superscript"/>
                <w:lang w:val="en-GB"/>
              </w:rPr>
              <w:t>*</w:t>
            </w:r>
            <w:r w:rsidR="004C42FD" w:rsidRPr="003B1575">
              <w:rPr>
                <w:sz w:val="18"/>
                <w:szCs w:val="18"/>
                <w:lang w:val="en-GB"/>
              </w:rPr>
              <w:t xml:space="preserve"> where it can be demonstrated that the corresponding requirements are not applicable to the</w:t>
            </w:r>
            <w:r w:rsidR="004C42FD" w:rsidRPr="00D21407">
              <w:rPr>
                <w:sz w:val="18"/>
                <w:szCs w:val="18"/>
                <w:lang w:val="en-GB"/>
              </w:rPr>
              <w:t xml:space="preserve"> </w:t>
            </w:r>
            <w:r w:rsidR="00C21FD8" w:rsidRPr="00D21407">
              <w:rPr>
                <w:sz w:val="18"/>
                <w:szCs w:val="18"/>
                <w:lang w:val="en-GB"/>
              </w:rPr>
              <w:t xml:space="preserve">IWVTA </w:t>
            </w:r>
            <w:r w:rsidR="004C42FD" w:rsidRPr="00D21407">
              <w:rPr>
                <w:sz w:val="18"/>
                <w:szCs w:val="18"/>
                <w:lang w:val="en-GB"/>
              </w:rPr>
              <w:t>type</w:t>
            </w:r>
            <w:r w:rsidR="00D62A0F" w:rsidRPr="00D21407">
              <w:rPr>
                <w:rFonts w:hint="eastAsia"/>
                <w:sz w:val="18"/>
                <w:szCs w:val="18"/>
                <w:lang w:val="en-GB" w:eastAsia="ja-JP"/>
              </w:rPr>
              <w:t>.</w:t>
            </w:r>
          </w:p>
        </w:tc>
      </w:tr>
      <w:tr w:rsidR="004C42FD" w:rsidRPr="003B1575" w:rsidTr="00932D5D">
        <w:trPr>
          <w:cantSplit/>
        </w:trPr>
        <w:tc>
          <w:tcPr>
            <w:tcW w:w="7370" w:type="dxa"/>
            <w:gridSpan w:val="4"/>
            <w:tcBorders>
              <w:top w:val="nil"/>
              <w:bottom w:val="nil"/>
            </w:tcBorders>
            <w:shd w:val="clear" w:color="auto" w:fill="auto"/>
          </w:tcPr>
          <w:p w:rsidR="004C42FD" w:rsidRPr="003B1575" w:rsidRDefault="007229F8" w:rsidP="007D6B65">
            <w:pPr>
              <w:suppressAutoHyphens w:val="0"/>
              <w:spacing w:before="40" w:after="120" w:line="220" w:lineRule="exact"/>
              <w:ind w:right="113"/>
              <w:jc w:val="both"/>
              <w:rPr>
                <w:sz w:val="18"/>
                <w:szCs w:val="18"/>
                <w:vertAlign w:val="superscript"/>
                <w:lang w:val="en-GB"/>
              </w:rPr>
            </w:pPr>
            <w:r w:rsidRPr="003B1575">
              <w:rPr>
                <w:sz w:val="18"/>
                <w:szCs w:val="18"/>
                <w:vertAlign w:val="superscript"/>
                <w:lang w:val="en-GB"/>
              </w:rPr>
              <w:t xml:space="preserve">  </w:t>
            </w:r>
            <w:r w:rsidR="00720D8E" w:rsidRPr="003B1575">
              <w:rPr>
                <w:sz w:val="18"/>
                <w:szCs w:val="18"/>
                <w:vertAlign w:val="superscript"/>
                <w:lang w:val="en-GB"/>
              </w:rPr>
              <w:t>2</w:t>
            </w:r>
            <w:r w:rsidR="007D6B65" w:rsidRPr="003B1575">
              <w:rPr>
                <w:sz w:val="18"/>
                <w:szCs w:val="18"/>
                <w:lang w:val="en-GB"/>
              </w:rPr>
              <w:tab/>
              <w:t>The entry is understood as the required minimum, i.e. including all supplements in force at the time the approval is issued. Approvals to any later versions have to be equally accepted in accordance with paragraph 13.3</w:t>
            </w:r>
            <w:r w:rsidR="00314BC6" w:rsidRPr="003B1575">
              <w:rPr>
                <w:sz w:val="18"/>
                <w:szCs w:val="18"/>
                <w:lang w:val="en-GB"/>
              </w:rPr>
              <w:t>.</w:t>
            </w:r>
            <w:r w:rsidR="007D6B65" w:rsidRPr="003B1575">
              <w:rPr>
                <w:sz w:val="18"/>
                <w:szCs w:val="18"/>
                <w:lang w:val="en-GB"/>
              </w:rPr>
              <w:t xml:space="preserve"> of this Regulation.</w:t>
            </w:r>
          </w:p>
        </w:tc>
      </w:tr>
    </w:tbl>
    <w:p w:rsidR="00E26F8A" w:rsidRDefault="00E26F8A" w:rsidP="00533764">
      <w:pPr>
        <w:pStyle w:val="SingleTxtG"/>
        <w:rPr>
          <w:rFonts w:hint="eastAsia"/>
          <w:lang w:val="en-GB" w:eastAsia="ja-JP"/>
        </w:rPr>
      </w:pPr>
    </w:p>
    <w:p w:rsidR="006B23B3" w:rsidRPr="006B23B3" w:rsidRDefault="00DD3D01" w:rsidP="006B23B3">
      <w:pPr>
        <w:pStyle w:val="SingleTxtG"/>
        <w:ind w:left="2259" w:hanging="1125"/>
        <w:rPr>
          <w:lang w:val="en-GB"/>
        </w:rPr>
      </w:pPr>
      <w:r>
        <w:rPr>
          <w:lang w:val="en-GB"/>
        </w:rPr>
        <w:br w:type="page"/>
      </w:r>
      <w:r w:rsidR="006B23B3" w:rsidRPr="006B23B3">
        <w:rPr>
          <w:lang w:val="en-GB"/>
        </w:rPr>
        <w:lastRenderedPageBreak/>
        <w:t>Section II: No</w:t>
      </w:r>
      <w:r w:rsidR="007D6B65">
        <w:rPr>
          <w:lang w:val="en-GB"/>
        </w:rPr>
        <w:t>tification for L-IWVTA</w:t>
      </w:r>
    </w:p>
    <w:p w:rsidR="006B23B3" w:rsidRPr="006B23B3" w:rsidRDefault="006B23B3" w:rsidP="00DD3D01">
      <w:pPr>
        <w:pStyle w:val="SingleTxtG"/>
        <w:rPr>
          <w:lang w:val="en-GB"/>
        </w:rPr>
      </w:pPr>
      <w:r w:rsidRPr="006B23B3">
        <w:rPr>
          <w:lang w:val="en-GB"/>
        </w:rPr>
        <w:t xml:space="preserve">For notifications of Contracting Parties to the </w:t>
      </w:r>
      <w:r w:rsidR="00A953FF">
        <w:rPr>
          <w:lang w:val="en-GB"/>
        </w:rPr>
        <w:t>s</w:t>
      </w:r>
      <w:r w:rsidRPr="006B23B3">
        <w:rPr>
          <w:lang w:val="en-GB"/>
        </w:rPr>
        <w:t>ecretariat of the Administrative Committee in accordance with paragraph 13.5</w:t>
      </w:r>
      <w:r w:rsidR="00FB2797">
        <w:rPr>
          <w:lang w:val="en-GB"/>
        </w:rPr>
        <w:t>.</w:t>
      </w:r>
      <w:r w:rsidRPr="006B23B3">
        <w:rPr>
          <w:lang w:val="en-GB"/>
        </w:rPr>
        <w:t xml:space="preserve"> of this Regulation, the form shown in Table 1 shall be used:</w:t>
      </w:r>
    </w:p>
    <w:p w:rsidR="006B23B3" w:rsidRDefault="006B23B3" w:rsidP="006B23B3">
      <w:pPr>
        <w:pStyle w:val="SingleTxtG"/>
        <w:ind w:left="2259" w:hanging="1125"/>
        <w:rPr>
          <w:lang w:val="en-GB"/>
        </w:rPr>
      </w:pPr>
      <w:r w:rsidRPr="006B23B3">
        <w:rPr>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6"/>
        <w:gridCol w:w="3118"/>
        <w:gridCol w:w="1276"/>
        <w:gridCol w:w="934"/>
        <w:gridCol w:w="11"/>
        <w:gridCol w:w="1035"/>
      </w:tblGrid>
      <w:tr w:rsidR="006B23B3" w:rsidRPr="003B1575" w:rsidTr="00635427">
        <w:trPr>
          <w:cantSplit/>
          <w:trHeight w:val="414"/>
          <w:tblHeader/>
        </w:trPr>
        <w:tc>
          <w:tcPr>
            <w:tcW w:w="996"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szCs w:val="22"/>
                <w:lang w:val="en-GB"/>
              </w:rPr>
            </w:pPr>
            <w:r w:rsidRPr="003B1575">
              <w:rPr>
                <w:i/>
                <w:sz w:val="16"/>
                <w:szCs w:val="22"/>
                <w:lang w:val="en-GB"/>
              </w:rPr>
              <w:t xml:space="preserve">Notification of </w:t>
            </w:r>
          </w:p>
        </w:tc>
        <w:tc>
          <w:tcPr>
            <w:tcW w:w="3118"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[Name of Contracting Party]</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lang w:val="en-GB"/>
              </w:rPr>
            </w:pPr>
            <w:r w:rsidRPr="003B1575">
              <w:rPr>
                <w:i/>
                <w:sz w:val="16"/>
                <w:lang w:val="en-GB"/>
              </w:rPr>
              <w:t>Date to be effective</w:t>
            </w:r>
          </w:p>
        </w:tc>
        <w:tc>
          <w:tcPr>
            <w:tcW w:w="1980"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[yyyy-mm-dd]</w:t>
            </w:r>
          </w:p>
        </w:tc>
      </w:tr>
      <w:tr w:rsidR="00FB2797" w:rsidRPr="003B1575" w:rsidTr="00635427">
        <w:trPr>
          <w:cantSplit/>
          <w:trHeight w:val="275"/>
          <w:tblHeader/>
        </w:trPr>
        <w:tc>
          <w:tcPr>
            <w:tcW w:w="996"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r w:rsidRPr="003B1575">
              <w:rPr>
                <w:i/>
                <w:sz w:val="16"/>
                <w:szCs w:val="22"/>
                <w:lang w:val="en-GB"/>
              </w:rPr>
              <w:t>Number</w:t>
            </w:r>
          </w:p>
        </w:tc>
        <w:tc>
          <w:tcPr>
            <w:tcW w:w="3118"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Topic</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UN Regulation</w:t>
            </w:r>
            <w:r w:rsidR="00720D8E" w:rsidRPr="003B1575">
              <w:rPr>
                <w:i/>
                <w:sz w:val="16"/>
                <w:szCs w:val="22"/>
                <w:vertAlign w:val="superscript"/>
                <w:lang w:val="en-GB"/>
              </w:rPr>
              <w:t xml:space="preserve"> 1</w:t>
            </w:r>
          </w:p>
        </w:tc>
        <w:tc>
          <w:tcPr>
            <w:tcW w:w="198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E</w:t>
            </w:r>
            <w:r w:rsidRPr="003B1575">
              <w:rPr>
                <w:rFonts w:hint="eastAsia"/>
                <w:i/>
                <w:sz w:val="16"/>
                <w:szCs w:val="22"/>
                <w:lang w:val="en-GB"/>
              </w:rPr>
              <w:t>arlier versions accepted</w:t>
            </w:r>
            <w:r w:rsidR="00720D8E" w:rsidRPr="003B1575">
              <w:rPr>
                <w:i/>
                <w:sz w:val="16"/>
                <w:szCs w:val="22"/>
                <w:lang w:val="en-GB"/>
              </w:rPr>
              <w:t xml:space="preserve"> </w:t>
            </w:r>
            <w:r w:rsidR="00720D8E" w:rsidRPr="003B1575">
              <w:rPr>
                <w:i/>
                <w:sz w:val="16"/>
                <w:szCs w:val="22"/>
                <w:vertAlign w:val="superscript"/>
                <w:lang w:val="en-GB"/>
              </w:rPr>
              <w:t>3</w:t>
            </w:r>
          </w:p>
        </w:tc>
      </w:tr>
      <w:tr w:rsidR="00FB2797" w:rsidRPr="003B1575" w:rsidTr="00635427">
        <w:trPr>
          <w:cantSplit/>
          <w:trHeight w:val="532"/>
          <w:tblHeader/>
        </w:trPr>
        <w:tc>
          <w:tcPr>
            <w:tcW w:w="99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p>
        </w:tc>
        <w:tc>
          <w:tcPr>
            <w:tcW w:w="3118"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127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934" w:type="dxa"/>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I</w:t>
            </w:r>
            <w:r w:rsidRPr="003B1575">
              <w:rPr>
                <w:rFonts w:hint="eastAsia"/>
                <w:i/>
                <w:sz w:val="16"/>
                <w:szCs w:val="22"/>
                <w:lang w:val="en-GB"/>
              </w:rPr>
              <w:t>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D</w:t>
            </w:r>
            <w:r w:rsidRPr="003B1575">
              <w:rPr>
                <w:rFonts w:hint="eastAsia"/>
                <w:i/>
                <w:sz w:val="16"/>
                <w:szCs w:val="22"/>
                <w:lang w:val="en-GB"/>
              </w:rPr>
              <w:t>elete text in this column if not applicable</w:t>
            </w:r>
          </w:p>
        </w:tc>
      </w:tr>
      <w:tr w:rsidR="00DD3D01" w:rsidRPr="003B1575" w:rsidTr="00635427">
        <w:trPr>
          <w:cantSplit/>
          <w:trHeight w:val="284"/>
        </w:trPr>
        <w:tc>
          <w:tcPr>
            <w:tcW w:w="996"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1</w:t>
            </w:r>
          </w:p>
        </w:tc>
        <w:tc>
          <w:tcPr>
            <w:tcW w:w="3118"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etro-reflecting devices for power-driven vehicles and their trailers</w:t>
            </w:r>
            <w:r w:rsidRPr="00533764">
              <w:rPr>
                <w:rFonts w:hint="eastAsia"/>
                <w:strike/>
                <w:color w:val="0000CC"/>
                <w:lang w:val="en-US" w:eastAsia="ja-JP"/>
              </w:rPr>
              <w:t xml:space="preserve"> </w:t>
            </w: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w:t>
            </w:r>
          </w:p>
        </w:tc>
        <w:tc>
          <w:tcPr>
            <w:tcW w:w="945" w:type="dxa"/>
            <w:gridSpan w:val="2"/>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 xml:space="preserve">Devices for the illumination of rear registration plates of power-driven vehicles and their trailers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rPr>
                <w:rFonts w:hint="eastAsia"/>
                <w:lang w:eastAsia="ja-JP"/>
              </w:rPr>
              <w:t>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D</w:t>
            </w:r>
            <w:r w:rsidRPr="0086065E">
              <w:rPr>
                <w:lang w:val="en-US" w:eastAsia="ja-JP"/>
              </w:rPr>
              <w:t>irection indicators for power-driven vehicles and their trailers</w:t>
            </w:r>
            <w:r w:rsidR="00A953FF" w:rsidRPr="0086065E">
              <w:rPr>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F</w:t>
            </w:r>
            <w:r w:rsidRPr="0086065E">
              <w:rPr>
                <w:lang w:val="en-US" w:eastAsia="ja-JP"/>
              </w:rPr>
              <w:t>ront and rear position lamps, stop-lamps and end-outline marker lamps for motor vehicles and their trailers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electromagnetic</w:t>
            </w:r>
            <w:r w:rsidRPr="003B1575">
              <w:rPr>
                <w:rFonts w:hint="eastAsia"/>
                <w:lang w:val="en-US" w:eastAsia="ja-JP"/>
              </w:rPr>
              <w:t xml:space="preserve"> </w:t>
            </w:r>
            <w:r w:rsidRPr="003B1575">
              <w:rPr>
                <w:lang w:val="en-US" w:eastAsia="ja-JP"/>
              </w:rPr>
              <w:t>compatibility</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door latches and</w:t>
            </w:r>
            <w:r w:rsidRPr="003B1575">
              <w:rPr>
                <w:rFonts w:hint="eastAsia"/>
                <w:lang w:val="en-US" w:eastAsia="ja-JP"/>
              </w:rPr>
              <w:t xml:space="preserve"> </w:t>
            </w:r>
            <w:r w:rsidRPr="003B1575">
              <w:rPr>
                <w:lang w:val="en-US" w:eastAsia="ja-JP"/>
              </w:rPr>
              <w:t>door retention components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86065E" w:rsidP="00A953FF">
            <w:pPr>
              <w:suppressAutoHyphens w:val="0"/>
              <w:spacing w:before="40" w:after="120" w:line="220" w:lineRule="exact"/>
              <w:ind w:left="57" w:right="57"/>
              <w:rPr>
                <w:lang w:val="en-GB" w:eastAsia="ja-JP"/>
              </w:rPr>
            </w:pPr>
            <w:r>
              <w:rPr>
                <w:rFonts w:hint="eastAsia"/>
                <w:lang w:val="en-GB" w:eastAsia="ja-JP"/>
              </w:rPr>
              <w:t>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protection of</w:t>
            </w:r>
            <w:r w:rsidRPr="003B1575">
              <w:rPr>
                <w:rFonts w:hint="eastAsia"/>
                <w:lang w:val="en-US" w:eastAsia="ja-JP"/>
              </w:rPr>
              <w:t xml:space="preserve"> </w:t>
            </w:r>
            <w:r w:rsidRPr="003B1575">
              <w:rPr>
                <w:lang w:val="en-US" w:eastAsia="ja-JP"/>
              </w:rPr>
              <w:t>the driver against the steering mechanism in the event of impact</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12</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2F338B" w:rsidRPr="003B1575" w:rsidTr="00635427">
        <w:trPr>
          <w:cantSplit/>
          <w:trHeight w:val="426"/>
        </w:trPr>
        <w:tc>
          <w:tcPr>
            <w:tcW w:w="996"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rFonts w:hint="eastAsia"/>
                <w:lang w:val="en-GB" w:eastAsia="ja-JP"/>
              </w:rPr>
            </w:pPr>
            <w:r w:rsidRPr="00D21407">
              <w:rPr>
                <w:rFonts w:hint="eastAsia"/>
                <w:lang w:val="en-GB" w:eastAsia="ja-JP"/>
              </w:rPr>
              <w:t>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rFonts w:hint="eastAsia"/>
                <w:lang w:val="en-US" w:eastAsia="ja-JP"/>
              </w:rPr>
            </w:pPr>
            <w:r w:rsidRPr="00D21407">
              <w:rPr>
                <w:rFonts w:hint="eastAsia"/>
                <w:lang w:val="en-US" w:eastAsia="ja-JP"/>
              </w:rPr>
              <w:t>Brakes of M1 and N1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rFonts w:hint="eastAsia"/>
                <w:lang w:eastAsia="ja-JP"/>
              </w:rPr>
            </w:pPr>
            <w:r w:rsidRPr="00D21407">
              <w:rPr>
                <w:rFonts w:hint="eastAsia"/>
                <w:lang w:eastAsia="ja-JP"/>
              </w:rPr>
              <w:t>13</w:t>
            </w:r>
            <w:r w:rsidR="00572224" w:rsidRPr="00D21407">
              <w:rPr>
                <w:rFonts w:hint="eastAsia"/>
                <w:lang w:eastAsia="ja-JP"/>
              </w:rPr>
              <w:t>-H</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C61923" w:rsidRPr="003B1575" w:rsidTr="00635427">
        <w:trPr>
          <w:cantSplit/>
          <w:trHeight w:val="426"/>
        </w:trPr>
        <w:tc>
          <w:tcPr>
            <w:tcW w:w="996"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rFonts w:hint="eastAsia"/>
                <w:color w:val="FF0000"/>
                <w:lang w:val="en-GB" w:eastAsia="ja-JP"/>
              </w:rPr>
            </w:pPr>
            <w:r w:rsidRPr="00635427">
              <w:rPr>
                <w:rFonts w:hint="eastAsia"/>
                <w:color w:val="FF0000"/>
                <w:lang w:val="en-GB" w:eastAsia="ja-JP"/>
              </w:rPr>
              <w:t>[9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rFonts w:hint="eastAsia"/>
                <w:color w:val="FF0000"/>
                <w:lang w:val="en-US" w:eastAsia="ja-JP"/>
              </w:rPr>
            </w:pPr>
            <w:r w:rsidRPr="00635427">
              <w:rPr>
                <w:rFonts w:hint="eastAsia"/>
                <w:color w:val="FF0000"/>
                <w:lang w:val="en-US" w:eastAsia="ja-JP"/>
              </w:rPr>
              <w:t>Vehicles with regard to safety-belt anchorages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rFonts w:hint="eastAsia"/>
                <w:color w:val="FF0000"/>
                <w:lang w:val="en-US" w:eastAsia="ja-JP"/>
              </w:rPr>
            </w:pPr>
            <w:r w:rsidRPr="00635427">
              <w:rPr>
                <w:rFonts w:hint="eastAsia"/>
                <w:color w:val="FF0000"/>
                <w:lang w:val="en-US" w:eastAsia="ja-JP"/>
              </w:rPr>
              <w:t>14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color w:val="FF0000"/>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rFonts w:hint="eastAsia"/>
                <w:color w:val="FF0000"/>
                <w:lang w:val="en-GB" w:eastAsia="ja-JP"/>
              </w:rPr>
            </w:pPr>
            <w:r w:rsidRPr="00635427">
              <w:rPr>
                <w:rFonts w:hint="eastAsia"/>
                <w:color w:val="FF0000"/>
                <w:lang w:val="en-GB"/>
              </w:rPr>
              <w:t>or later</w:t>
            </w:r>
            <w:r w:rsidR="00635427" w:rsidRPr="00635427">
              <w:rPr>
                <w:rFonts w:hint="eastAsia"/>
                <w:color w:val="FF0000"/>
                <w:lang w:val="en-GB" w:eastAsia="ja-JP"/>
              </w:rPr>
              <w:t>]</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t>10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lang w:val="en-US"/>
              </w:rPr>
              <w:t xml:space="preserve">Safety-belts, restraint systems, child restraint systems and ISOFIX child restraint systems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635427" w:rsidP="00A953FF">
            <w:pPr>
              <w:suppressAutoHyphens w:val="0"/>
              <w:spacing w:before="40" w:after="120" w:line="220" w:lineRule="exact"/>
              <w:ind w:left="57" w:right="57"/>
              <w:rPr>
                <w:lang w:val="en-GB" w:eastAsia="ja-JP"/>
              </w:rPr>
            </w:pPr>
            <w:r>
              <w:rPr>
                <w:rFonts w:hint="eastAsia"/>
                <w:lang w:val="en-GB" w:eastAsia="ja-JP"/>
              </w:rPr>
              <w:t>11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45B3A">
            <w:pPr>
              <w:suppressAutoHyphens w:val="0"/>
              <w:spacing w:before="40" w:after="120" w:line="220" w:lineRule="exact"/>
              <w:ind w:left="57" w:right="57"/>
              <w:rPr>
                <w:lang w:val="en-GB" w:eastAsia="ja-JP"/>
              </w:rPr>
            </w:pPr>
            <w:r w:rsidRPr="0086065E">
              <w:rPr>
                <w:rFonts w:hint="eastAsia"/>
                <w:lang w:val="en-GB" w:eastAsia="ja-JP"/>
              </w:rPr>
              <w:t>1</w:t>
            </w:r>
            <w:r w:rsidR="00635427">
              <w:rPr>
                <w:rFonts w:hint="eastAsia"/>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ower-driven vehicle front fog lamps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rFonts w:hint="eastAsia"/>
                <w:vertAlign w:val="superscript"/>
                <w:lang w:eastAsia="ja-JP"/>
              </w:rPr>
            </w:pPr>
            <w:r w:rsidRPr="0086065E">
              <w:t>19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86065E" w:rsidP="00A953FF">
            <w:pPr>
              <w:suppressAutoHyphens w:val="0"/>
              <w:spacing w:before="40" w:after="120" w:line="220" w:lineRule="exact"/>
              <w:ind w:left="57" w:right="57"/>
              <w:rPr>
                <w:lang w:val="en-GB" w:eastAsia="ja-JP"/>
              </w:rPr>
            </w:pPr>
            <w:r>
              <w:rPr>
                <w:rFonts w:hint="eastAsia"/>
                <w:lang w:val="en-GB" w:eastAsia="ja-JP"/>
              </w:rPr>
              <w:t>1</w:t>
            </w:r>
            <w:r w:rsidR="00635427">
              <w:rPr>
                <w:rFonts w:hint="eastAsia"/>
                <w:lang w:val="en-GB" w:eastAsia="ja-JP"/>
              </w:rPr>
              <w:t>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lastRenderedPageBreak/>
              <w:t>14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eversing and maneuv</w:t>
            </w:r>
            <w:r w:rsidRPr="0086065E">
              <w:rPr>
                <w:rFonts w:hint="eastAsia"/>
                <w:lang w:val="en-US" w:eastAsia="ja-JP"/>
              </w:rPr>
              <w:t>e</w:t>
            </w:r>
            <w:r w:rsidRPr="0086065E">
              <w:rPr>
                <w:lang w:val="en-US" w:eastAsia="ja-JP"/>
              </w:rPr>
              <w:t>ring lamps for power-driven vehicles and their trailers</w:t>
            </w:r>
            <w:r w:rsidRPr="00533764">
              <w:rPr>
                <w:rFonts w:hint="eastAsia"/>
                <w:strike/>
                <w:color w:val="0000CC"/>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23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Del="008D6754" w:rsidRDefault="00635427" w:rsidP="0086065E">
            <w:pPr>
              <w:suppressAutoHyphens w:val="0"/>
              <w:spacing w:before="40" w:after="120" w:line="220" w:lineRule="exact"/>
              <w:ind w:left="57" w:right="57"/>
              <w:rPr>
                <w:lang w:val="en-GB" w:eastAsia="ja-JP"/>
              </w:rPr>
            </w:pPr>
            <w:r>
              <w:rPr>
                <w:rFonts w:hint="eastAsia"/>
                <w:lang w:val="en-GB" w:eastAsia="ja-JP"/>
              </w:rPr>
              <w:t>15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external</w:t>
            </w:r>
            <w:r w:rsidRPr="003B1575">
              <w:rPr>
                <w:rFonts w:hint="eastAsia"/>
                <w:lang w:val="en-US" w:eastAsia="ja-JP"/>
              </w:rPr>
              <w:t xml:space="preserve"> </w:t>
            </w:r>
            <w:r w:rsidRPr="003B1575">
              <w:rPr>
                <w:lang w:val="en-US" w:eastAsia="ja-JP"/>
              </w:rPr>
              <w:t>projections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16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DE61F3">
            <w:pPr>
              <w:suppressAutoHyphens w:val="0"/>
              <w:spacing w:before="40" w:after="120" w:line="220" w:lineRule="exact"/>
              <w:ind w:left="57" w:right="57"/>
              <w:rPr>
                <w:lang w:val="en-GB" w:eastAsia="ja-JP"/>
              </w:rPr>
            </w:pPr>
            <w:r>
              <w:rPr>
                <w:rFonts w:hint="eastAsia"/>
                <w:lang w:val="en-GB" w:eastAsia="ja-JP"/>
              </w:rPr>
              <w:t>17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3B1575">
              <w:rPr>
                <w:rFonts w:hint="eastAsia"/>
                <w:szCs w:val="21"/>
                <w:lang w:val="en-US" w:eastAsia="ja-JP"/>
              </w:rPr>
              <w:t xml:space="preserve"> </w:t>
            </w:r>
            <w:r w:rsidRPr="003B1575">
              <w:rPr>
                <w:szCs w:val="21"/>
                <w:lang w:val="en-US" w:eastAsia="ja-JP"/>
              </w:rPr>
              <w:t xml:space="preserve">(Tyres should be type approved </w:t>
            </w:r>
            <w:r w:rsidRPr="003B1575">
              <w:rPr>
                <w:rFonts w:hint="eastAsia"/>
                <w:szCs w:val="21"/>
                <w:lang w:val="en-US" w:eastAsia="ja-JP"/>
              </w:rPr>
              <w:t xml:space="preserve">to </w:t>
            </w:r>
            <w:r w:rsidR="00FB2797" w:rsidRPr="003B1575">
              <w:rPr>
                <w:szCs w:val="21"/>
                <w:lang w:val="en-US" w:eastAsia="ja-JP"/>
              </w:rPr>
              <w:t xml:space="preserve">UN Regulation No. 30 or UN Regulation No. </w:t>
            </w:r>
            <w:r w:rsidRPr="003B1575">
              <w:rPr>
                <w:szCs w:val="21"/>
                <w:lang w:val="en-US" w:eastAsia="ja-JP"/>
              </w:rPr>
              <w:t>54.)</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30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t>18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F</w:t>
            </w:r>
            <w:r w:rsidRPr="0086065E">
              <w:rPr>
                <w:lang w:val="en-US" w:eastAsia="ja-JP"/>
              </w:rPr>
              <w:t>ilament lamps for use in approved lamp units of power-driven vehicles and of their trailers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t>19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ear fog lamps for power-driven vehicles and their trailers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20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T</w:t>
            </w:r>
            <w:r w:rsidRPr="003B1575">
              <w:rPr>
                <w:lang w:val="en-US"/>
              </w:rPr>
              <w:t>he speedometer</w:t>
            </w:r>
            <w:r w:rsidRPr="00602FCB">
              <w:rPr>
                <w:lang w:val="en-US"/>
              </w:rPr>
              <w:t xml:space="preserve"> </w:t>
            </w:r>
            <w:r w:rsidR="00DE61F3" w:rsidRPr="00602FCB">
              <w:rPr>
                <w:rFonts w:hint="eastAsia"/>
                <w:lang w:val="en-US" w:eastAsia="ja-JP"/>
              </w:rPr>
              <w:t xml:space="preserve">and odometer </w:t>
            </w:r>
            <w:r w:rsidRPr="003B1575">
              <w:rPr>
                <w:lang w:val="en-US"/>
              </w:rPr>
              <w:t>equipment including installation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39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t>21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S</w:t>
            </w:r>
            <w:r w:rsidRPr="003B1575">
              <w:rPr>
                <w:lang w:val="en-US"/>
              </w:rPr>
              <w:t>afety glazing materials and their</w:t>
            </w:r>
            <w:r w:rsidRPr="003B1575">
              <w:rPr>
                <w:rFonts w:hint="eastAsia"/>
                <w:lang w:val="en-US" w:eastAsia="ja-JP"/>
              </w:rPr>
              <w:t xml:space="preserve"> </w:t>
            </w:r>
            <w:r w:rsidRPr="003B1575">
              <w:rPr>
                <w:lang w:val="en-US"/>
              </w:rPr>
              <w:t>installation on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43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DE61F3" w:rsidP="00A953FF">
            <w:pPr>
              <w:suppressAutoHyphens w:val="0"/>
              <w:spacing w:before="40" w:after="120" w:line="220" w:lineRule="exact"/>
              <w:ind w:left="57" w:right="57"/>
              <w:rPr>
                <w:lang w:val="en-GB" w:eastAsia="ja-JP"/>
              </w:rPr>
            </w:pPr>
            <w:r w:rsidRPr="0086065E">
              <w:rPr>
                <w:rFonts w:hint="eastAsia"/>
                <w:lang w:val="en-GB" w:eastAsia="ja-JP"/>
              </w:rPr>
              <w:t>2</w:t>
            </w:r>
            <w:r w:rsidR="00635427">
              <w:rPr>
                <w:rFonts w:hint="eastAsia"/>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rPr>
              <w:t>R</w:t>
            </w:r>
            <w:r w:rsidRPr="003B1575">
              <w:rPr>
                <w:lang w:val="en-US"/>
              </w:rPr>
              <w:t>estraining devices for child occupants of power</w:t>
            </w:r>
            <w:r w:rsidRPr="003B1575">
              <w:rPr>
                <w:rFonts w:hint="eastAsia"/>
                <w:lang w:val="en-US"/>
              </w:rPr>
              <w:t>-</w:t>
            </w:r>
            <w:r w:rsidRPr="003B1575">
              <w:rPr>
                <w:lang w:val="en-US"/>
              </w:rPr>
              <w:t>driven</w:t>
            </w:r>
            <w:r w:rsidRPr="003B1575">
              <w:rPr>
                <w:rFonts w:hint="eastAsia"/>
                <w:lang w:val="en-US" w:eastAsia="ja-JP"/>
              </w:rPr>
              <w:t xml:space="preserve"> v</w:t>
            </w:r>
            <w:r w:rsidRPr="003B1575">
              <w:rPr>
                <w:lang w:val="en-US"/>
              </w:rPr>
              <w:t>ehicles</w:t>
            </w:r>
            <w:r w:rsidRPr="003B1575">
              <w:rPr>
                <w:rFonts w:hint="eastAsia"/>
                <w:lang w:val="en-US" w:eastAsia="ja-JP"/>
              </w:rPr>
              <w:t xml:space="preserve"> </w:t>
            </w:r>
            <w:r w:rsidRPr="003B1575">
              <w:rPr>
                <w:lang w:val="en-US"/>
              </w:rPr>
              <w:t xml:space="preserve"> </w:t>
            </w:r>
            <w:r w:rsidRPr="003B1575">
              <w:rPr>
                <w:szCs w:val="21"/>
                <w:lang w:val="en-US"/>
              </w:rPr>
              <w:t>(</w:t>
            </w:r>
            <w:r w:rsidRPr="003B1575">
              <w:rPr>
                <w:szCs w:val="21"/>
                <w:lang w:val="en-AU" w:eastAsia="ja-JP"/>
              </w:rPr>
              <w:t>only inasmuch as it relates to built-in vehicle booster cushions but not covering standalone child seats</w:t>
            </w:r>
            <w:r w:rsidRPr="003B1575">
              <w:rPr>
                <w:szCs w:val="21"/>
                <w:lang w:val="en-US" w:eastAsia="ja-JP"/>
              </w:rPr>
              <w:t>)</w:t>
            </w:r>
            <w:r w:rsidRPr="003B1575">
              <w:rPr>
                <w:szCs w:val="21"/>
                <w:lang w:val="en-US"/>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lang w:eastAsia="ja-JP"/>
              </w:rPr>
            </w:pPr>
            <w:r w:rsidRPr="003B1575">
              <w:rPr>
                <w:rFonts w:hint="eastAsia"/>
              </w:rPr>
              <w:t>44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A953FF">
            <w:pPr>
              <w:suppressAutoHyphens w:val="0"/>
              <w:spacing w:before="40" w:after="120" w:line="220" w:lineRule="exact"/>
              <w:ind w:left="57" w:right="57"/>
              <w:rPr>
                <w:lang w:val="en-GB" w:eastAsia="ja-JP"/>
              </w:rPr>
            </w:pPr>
            <w:r>
              <w:rPr>
                <w:rFonts w:hint="eastAsia"/>
                <w:lang w:val="en-GB" w:eastAsia="ja-JP"/>
              </w:rPr>
              <w:t>23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US" w:eastAsia="ja-JP"/>
              </w:rPr>
            </w:pPr>
            <w:r w:rsidRPr="0086065E">
              <w:rPr>
                <w:rFonts w:hint="eastAsia"/>
                <w:lang w:val="en-US"/>
              </w:rPr>
              <w:t>H</w:t>
            </w:r>
            <w:r w:rsidRPr="0086065E">
              <w:rPr>
                <w:lang w:val="en-US"/>
              </w:rPr>
              <w:t>eadlamp cleaners, and of power-driven vehicles with regard to headlamp cleaners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BB6F47">
            <w:pPr>
              <w:suppressAutoHyphens w:val="0"/>
              <w:spacing w:before="40" w:after="120" w:line="220" w:lineRule="exact"/>
              <w:ind w:left="57" w:right="57"/>
              <w:rPr>
                <w:lang w:eastAsia="ja-JP"/>
              </w:rPr>
            </w:pPr>
            <w:r w:rsidRPr="0086065E">
              <w:t>45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172B0B"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172B0B" w:rsidRPr="0086065E" w:rsidRDefault="00635427" w:rsidP="0086065E">
            <w:pPr>
              <w:suppressAutoHyphens w:val="0"/>
              <w:spacing w:before="40" w:after="120" w:line="220" w:lineRule="exact"/>
              <w:ind w:left="57" w:right="57"/>
              <w:rPr>
                <w:rFonts w:hint="eastAsia"/>
                <w:lang w:val="en-GB" w:eastAsia="ja-JP"/>
              </w:rPr>
            </w:pPr>
            <w:r>
              <w:rPr>
                <w:rFonts w:hint="eastAsia"/>
                <w:lang w:val="en-GB" w:eastAsia="ja-JP"/>
              </w:rPr>
              <w:t>24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rFonts w:hint="eastAsia"/>
                <w:lang w:val="en-US" w:eastAsia="ja-JP"/>
              </w:rPr>
            </w:pPr>
            <w:r w:rsidRPr="00602FCB">
              <w:rPr>
                <w:rFonts w:hint="eastAsia"/>
                <w:lang w:val="en-US" w:eastAsia="ja-JP"/>
              </w:rPr>
              <w:t>Devices for indirect vision including installation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rFonts w:hint="eastAsia"/>
                <w:lang w:eastAsia="ja-JP"/>
              </w:rPr>
            </w:pPr>
            <w:r w:rsidRPr="00602FCB">
              <w:rPr>
                <w:rFonts w:hint="eastAsia"/>
                <w:lang w:eastAsia="ja-JP"/>
              </w:rPr>
              <w:t>46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rFonts w:hint="eastAsia"/>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rFonts w:hint="eastAsia"/>
                <w:lang w:val="en-GB" w:eastAsia="ja-JP"/>
              </w:rPr>
            </w:pPr>
            <w:r w:rsidRPr="00602FCB">
              <w:rPr>
                <w:rFonts w:hint="eastAsia"/>
                <w:lang w:val="en-GB" w:eastAsia="ja-JP"/>
              </w:rPr>
              <w:t>or later</w:t>
            </w:r>
          </w:p>
        </w:tc>
      </w:tr>
      <w:tr w:rsidR="00952E3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952E33" w:rsidRPr="0077551C" w:rsidRDefault="00635427" w:rsidP="0086065E">
            <w:pPr>
              <w:suppressAutoHyphens w:val="0"/>
              <w:spacing w:before="40" w:after="120" w:line="220" w:lineRule="exact"/>
              <w:ind w:left="57" w:right="57"/>
              <w:rPr>
                <w:rFonts w:hint="eastAsia"/>
                <w:color w:val="FF0000"/>
                <w:lang w:val="en-GB" w:eastAsia="ja-JP"/>
              </w:rPr>
            </w:pPr>
            <w:r w:rsidRPr="0077551C">
              <w:rPr>
                <w:rFonts w:hint="eastAsia"/>
                <w:color w:val="FF0000"/>
                <w:lang w:val="en-GB" w:eastAsia="ja-JP"/>
              </w:rPr>
              <w:t>25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952E33" w:rsidRPr="0077551C" w:rsidRDefault="00952E33" w:rsidP="00A953FF">
            <w:pPr>
              <w:suppressAutoHyphens w:val="0"/>
              <w:spacing w:before="40" w:after="120" w:line="220" w:lineRule="exact"/>
              <w:ind w:left="57" w:right="57"/>
              <w:rPr>
                <w:rFonts w:hint="eastAsia"/>
                <w:color w:val="FF0000"/>
                <w:lang w:val="en-US" w:eastAsia="ja-JP"/>
              </w:rPr>
            </w:pPr>
            <w:r w:rsidRPr="0077551C">
              <w:rPr>
                <w:rFonts w:hint="eastAsia"/>
                <w:color w:val="FF0000"/>
                <w:lang w:val="en-US" w:eastAsia="ja-JP"/>
              </w:rPr>
              <w:t>Installation of lighting and light-signaling devices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52E33" w:rsidRPr="0077551C" w:rsidRDefault="00952E33" w:rsidP="00A953FF">
            <w:pPr>
              <w:suppressAutoHyphens w:val="0"/>
              <w:spacing w:before="40" w:after="120" w:line="220" w:lineRule="exact"/>
              <w:ind w:left="57" w:right="57"/>
              <w:rPr>
                <w:rFonts w:hint="eastAsia"/>
                <w:color w:val="FF0000"/>
                <w:lang w:val="en-US" w:eastAsia="ja-JP"/>
              </w:rPr>
            </w:pPr>
            <w:r w:rsidRPr="0077551C">
              <w:rPr>
                <w:rFonts w:hint="eastAsia"/>
                <w:color w:val="FF0000"/>
                <w:lang w:val="en-US" w:eastAsia="ja-JP"/>
              </w:rPr>
              <w:t>48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952E33" w:rsidRPr="0077551C" w:rsidRDefault="00952E33" w:rsidP="00A953FF">
            <w:pPr>
              <w:suppressAutoHyphens w:val="0"/>
              <w:spacing w:before="40" w:after="120" w:line="220" w:lineRule="exact"/>
              <w:ind w:left="57" w:right="57"/>
              <w:rPr>
                <w:rFonts w:hint="eastAsia"/>
                <w:color w:val="FF0000"/>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52E33" w:rsidRPr="0077551C" w:rsidRDefault="00952E33" w:rsidP="00A953FF">
            <w:pPr>
              <w:suppressAutoHyphens w:val="0"/>
              <w:spacing w:before="40" w:after="120" w:line="220" w:lineRule="exact"/>
              <w:ind w:left="57" w:right="57"/>
              <w:rPr>
                <w:rFonts w:hint="eastAsia"/>
                <w:color w:val="FF0000"/>
                <w:lang w:val="en-GB" w:eastAsia="ja-JP"/>
              </w:rPr>
            </w:pPr>
            <w:r w:rsidRPr="0077551C">
              <w:rPr>
                <w:rFonts w:hint="eastAsia"/>
                <w:color w:val="FF0000"/>
                <w:lang w:val="en-GB" w:eastAsia="ja-JP"/>
              </w:rPr>
              <w:t>or later</w:t>
            </w:r>
          </w:p>
        </w:tc>
      </w:tr>
      <w:tr w:rsidR="00F1497E"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F1497E" w:rsidRPr="0086065E" w:rsidRDefault="00635427" w:rsidP="0086065E">
            <w:pPr>
              <w:suppressAutoHyphens w:val="0"/>
              <w:spacing w:before="40" w:after="120" w:line="220" w:lineRule="exact"/>
              <w:ind w:left="57" w:right="57"/>
              <w:rPr>
                <w:rFonts w:hint="eastAsia"/>
                <w:lang w:val="en-GB" w:eastAsia="ja-JP"/>
              </w:rPr>
            </w:pPr>
            <w:r>
              <w:rPr>
                <w:rFonts w:hint="eastAsia"/>
                <w:lang w:val="en-GB" w:eastAsia="ja-JP"/>
              </w:rPr>
              <w:t>26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rFonts w:hint="eastAsia"/>
                <w:lang w:val="en-US" w:eastAsia="ja-JP"/>
              </w:rPr>
            </w:pPr>
            <w:r>
              <w:rPr>
                <w:rFonts w:hint="eastAsia"/>
                <w:lang w:val="en-US" w:eastAsia="ja-JP"/>
              </w:rPr>
              <w:t>Motor vehicles having at least four wheels with regard to their sound emissions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rFonts w:hint="eastAsia"/>
                <w:lang w:eastAsia="ja-JP"/>
              </w:rPr>
            </w:pPr>
            <w:r>
              <w:rPr>
                <w:rFonts w:hint="eastAsia"/>
                <w:lang w:eastAsia="ja-JP"/>
              </w:rPr>
              <w:t>51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rFonts w:hint="eastAsia"/>
                <w:lang w:val="en-GB" w:eastAsia="ja-JP"/>
              </w:rPr>
            </w:pPr>
            <w:r>
              <w:rPr>
                <w:rFonts w:hint="eastAsia"/>
                <w:lang w:val="en-GB" w:eastAsia="ja-JP"/>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lastRenderedPageBreak/>
              <w:t>27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rPr>
            </w:pPr>
            <w:r w:rsidRPr="003B1575">
              <w:rPr>
                <w:rFonts w:hint="eastAsia"/>
                <w:lang w:val="en-US"/>
              </w:rPr>
              <w:t>P</w:t>
            </w:r>
            <w:r w:rsidRPr="003B1575">
              <w:rPr>
                <w:lang w:val="en-US"/>
              </w:rPr>
              <w:t xml:space="preserve">neumatic tyres for commercial vehicles and their trailers </w:t>
            </w:r>
            <w:r w:rsidRPr="003B1575">
              <w:rPr>
                <w:szCs w:val="21"/>
                <w:lang w:val="en-US"/>
              </w:rPr>
              <w:t xml:space="preserve">(Tyres should be type approved </w:t>
            </w:r>
            <w:r w:rsidRPr="003B1575">
              <w:rPr>
                <w:rFonts w:hint="eastAsia"/>
                <w:szCs w:val="21"/>
                <w:lang w:val="en-US" w:eastAsia="ja-JP"/>
              </w:rPr>
              <w:t xml:space="preserve">to </w:t>
            </w:r>
            <w:r w:rsidR="00FB2797" w:rsidRPr="003B1575">
              <w:rPr>
                <w:szCs w:val="21"/>
                <w:lang w:val="en-US" w:eastAsia="ja-JP"/>
              </w:rPr>
              <w:t xml:space="preserve">UN Regulation No. </w:t>
            </w:r>
            <w:r w:rsidR="00FB2797" w:rsidRPr="003B1575">
              <w:rPr>
                <w:szCs w:val="21"/>
                <w:lang w:val="en-US"/>
              </w:rPr>
              <w:t xml:space="preserve">30 or UN Regulation No. </w:t>
            </w:r>
            <w:r w:rsidRPr="003B1575">
              <w:rPr>
                <w:szCs w:val="21"/>
                <w:lang w:val="en-US"/>
              </w:rPr>
              <w:t>54.)</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54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28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rPr>
              <w:t xml:space="preserve">Rear </w:t>
            </w:r>
            <w:r w:rsidR="00A953FF" w:rsidRPr="003B1575">
              <w:rPr>
                <w:lang w:val="en-US"/>
              </w:rPr>
              <w:t>U</w:t>
            </w:r>
            <w:r w:rsidRPr="003B1575">
              <w:rPr>
                <w:lang w:val="en-US"/>
              </w:rPr>
              <w:t xml:space="preserve">nderrun </w:t>
            </w:r>
            <w:r w:rsidR="00A953FF" w:rsidRPr="003B1575">
              <w:rPr>
                <w:lang w:val="en-US"/>
              </w:rPr>
              <w:t>P</w:t>
            </w:r>
            <w:r w:rsidRPr="003B1575">
              <w:rPr>
                <w:lang w:val="en-US"/>
              </w:rPr>
              <w:t xml:space="preserve">rotective </w:t>
            </w:r>
            <w:r w:rsidR="00A953FF" w:rsidRPr="003B1575">
              <w:rPr>
                <w:lang w:val="en-US"/>
              </w:rPr>
              <w:t>D</w:t>
            </w:r>
            <w:r w:rsidRPr="003B1575">
              <w:rPr>
                <w:lang w:val="en-US"/>
              </w:rPr>
              <w:t xml:space="preserve">evices </w:t>
            </w:r>
            <w:r w:rsidRPr="003B1575">
              <w:rPr>
                <w:szCs w:val="21"/>
                <w:lang w:val="en-US"/>
              </w:rPr>
              <w:t xml:space="preserve">(RUPDs) </w:t>
            </w:r>
            <w:r w:rsidRPr="003B1575">
              <w:rPr>
                <w:lang w:val="en-US"/>
              </w:rPr>
              <w:t>and the installation of a RUPD of an approved type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t>58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A45B3A"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635427" w:rsidP="0086065E">
            <w:pPr>
              <w:suppressAutoHyphens w:val="0"/>
              <w:spacing w:before="40" w:after="120" w:line="220" w:lineRule="exact"/>
              <w:ind w:left="57" w:right="57"/>
              <w:rPr>
                <w:rFonts w:hint="eastAsia"/>
                <w:lang w:val="en-GB" w:eastAsia="ja-JP"/>
              </w:rPr>
            </w:pPr>
            <w:r>
              <w:rPr>
                <w:rFonts w:hint="eastAsia"/>
                <w:lang w:val="en-GB" w:eastAsia="ja-JP"/>
              </w:rPr>
              <w:t>29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US"/>
              </w:rPr>
            </w:pPr>
            <w:r w:rsidRPr="00D21407">
              <w:rPr>
                <w:rFonts w:hint="eastAsia"/>
                <w:lang w:val="en-US" w:eastAsia="ja-JP"/>
              </w:rPr>
              <w:t>A temporary-use spare unit, run-flat tyres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eastAsia="ja-JP"/>
              </w:rPr>
            </w:pPr>
            <w:r w:rsidRPr="00D21407">
              <w:rPr>
                <w:rFonts w:hint="eastAsia"/>
                <w:lang w:eastAsia="ja-JP"/>
              </w:rPr>
              <w:t>64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30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arking lamps for power-driven vehicles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31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79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32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85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35427" w:rsidRPr="003B1575" w:rsidTr="00635427">
        <w:trPr>
          <w:cantSplit/>
          <w:trHeight w:val="660"/>
        </w:trPr>
        <w:tc>
          <w:tcPr>
            <w:tcW w:w="996" w:type="dxa"/>
            <w:tcBorders>
              <w:top w:val="single" w:sz="2" w:space="0" w:color="auto"/>
              <w:left w:val="single" w:sz="2" w:space="0" w:color="auto"/>
              <w:bottom w:val="single" w:sz="2" w:space="0" w:color="auto"/>
              <w:right w:val="single" w:sz="2" w:space="0" w:color="auto"/>
            </w:tcBorders>
            <w:shd w:val="clear" w:color="auto" w:fill="auto"/>
          </w:tcPr>
          <w:p w:rsidR="00635427" w:rsidRDefault="00635427" w:rsidP="0086065E">
            <w:pPr>
              <w:suppressAutoHyphens w:val="0"/>
              <w:spacing w:before="40" w:after="120" w:line="220" w:lineRule="exact"/>
              <w:ind w:left="57" w:right="57"/>
              <w:rPr>
                <w:rFonts w:hint="eastAsia"/>
                <w:lang w:val="en-GB" w:eastAsia="ja-JP"/>
              </w:rPr>
            </w:pPr>
            <w:r>
              <w:rPr>
                <w:rFonts w:hint="eastAsia"/>
                <w:lang w:val="en-GB" w:eastAsia="ja-JP"/>
              </w:rPr>
              <w:t>33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D21407">
            <w:pPr>
              <w:suppressAutoHyphens w:val="0"/>
              <w:spacing w:before="40" w:after="120" w:line="220" w:lineRule="exact"/>
              <w:ind w:left="57" w:right="57"/>
              <w:rPr>
                <w:rFonts w:hint="eastAsia"/>
                <w:lang w:val="en-US" w:eastAsia="ja-JP"/>
              </w:rPr>
            </w:pPr>
            <w:r>
              <w:rPr>
                <w:rFonts w:hint="eastAsia"/>
                <w:lang w:val="en-US" w:eastAsia="ja-JP"/>
              </w:rPr>
              <w:t>Daytime running lamps for power-driven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rFonts w:hint="eastAsia"/>
                <w:lang w:eastAsia="ja-JP"/>
              </w:rPr>
            </w:pPr>
            <w:r>
              <w:rPr>
                <w:rFonts w:hint="eastAsia"/>
                <w:lang w:eastAsia="ja-JP"/>
              </w:rPr>
              <w:t>87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rFonts w:hint="eastAsia"/>
                <w:lang w:val="en-GB"/>
              </w:rPr>
            </w:pPr>
            <w:r w:rsidRPr="00635427">
              <w:rPr>
                <w:rFonts w:hint="eastAsia"/>
                <w:lang w:val="en-GB"/>
              </w:rPr>
              <w:t>or later</w:t>
            </w:r>
          </w:p>
        </w:tc>
      </w:tr>
      <w:tr w:rsidR="00DD3D01" w:rsidRPr="003B1575" w:rsidTr="00635427">
        <w:trPr>
          <w:cantSplit/>
          <w:trHeight w:val="660"/>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86065E" w:rsidP="0086065E">
            <w:pPr>
              <w:suppressAutoHyphens w:val="0"/>
              <w:spacing w:before="40" w:after="120" w:line="220" w:lineRule="exact"/>
              <w:ind w:left="57" w:right="57"/>
              <w:rPr>
                <w:lang w:val="en-GB" w:eastAsia="ja-JP"/>
              </w:rPr>
            </w:pPr>
            <w:r>
              <w:rPr>
                <w:rFonts w:hint="eastAsia"/>
                <w:lang w:val="en-GB" w:eastAsia="ja-JP"/>
              </w:rPr>
              <w:t>3</w:t>
            </w:r>
            <w:r w:rsidR="00635427">
              <w:rPr>
                <w:rFonts w:hint="eastAsia"/>
                <w:lang w:val="en-GB" w:eastAsia="ja-JP"/>
              </w:rPr>
              <w:t>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S</w:t>
            </w:r>
            <w:r w:rsidRPr="0086065E">
              <w:rPr>
                <w:lang w:val="en-US" w:eastAsia="ja-JP"/>
              </w:rPr>
              <w:t>ide marker lamps for motor vehicles and their trailers</w:t>
            </w:r>
            <w:r w:rsidR="00A953FF" w:rsidRPr="0086065E">
              <w:rPr>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91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35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F1497E">
            <w:pPr>
              <w:suppressAutoHyphens w:val="0"/>
              <w:spacing w:before="40" w:after="120" w:line="220" w:lineRule="exact"/>
              <w:ind w:left="57" w:right="57"/>
              <w:rPr>
                <w:lang w:val="en-GB" w:eastAsia="ja-JP"/>
              </w:rPr>
            </w:pPr>
            <w:r>
              <w:rPr>
                <w:rFonts w:hint="eastAsia"/>
                <w:lang w:val="en-GB" w:eastAsia="ja-JP"/>
              </w:rPr>
              <w:t>36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F1497E">
            <w:pPr>
              <w:suppressAutoHyphens w:val="0"/>
              <w:spacing w:before="40" w:after="120" w:line="220" w:lineRule="exact"/>
              <w:ind w:left="57" w:right="57"/>
              <w:rPr>
                <w:lang w:val="en-GB" w:eastAsia="ja-JP"/>
              </w:rPr>
            </w:pPr>
            <w:r w:rsidRPr="0086065E">
              <w:rPr>
                <w:rFonts w:hint="eastAsia"/>
                <w:lang w:val="en-GB" w:eastAsia="ja-JP"/>
              </w:rPr>
              <w:t>3</w:t>
            </w:r>
            <w:r w:rsidR="00635427">
              <w:rPr>
                <w:rFonts w:hint="eastAsia"/>
                <w:lang w:val="en-GB" w:eastAsia="ja-JP"/>
              </w:rPr>
              <w:t>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M</w:t>
            </w:r>
            <w:r w:rsidRPr="0086065E">
              <w:rPr>
                <w:lang w:val="en-US" w:eastAsia="ja-JP"/>
              </w:rPr>
              <w:t>otor vehicle headlamps equipped with gas-discharge light sources</w:t>
            </w:r>
            <w:r w:rsidRPr="00AF2E6B">
              <w:rPr>
                <w:strike/>
                <w:color w:val="0000CC"/>
                <w:szCs w:val="21"/>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98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F1497E">
            <w:pPr>
              <w:suppressAutoHyphens w:val="0"/>
              <w:spacing w:before="40" w:after="120" w:line="220" w:lineRule="exact"/>
              <w:ind w:left="57" w:right="57"/>
              <w:rPr>
                <w:lang w:val="en-GB" w:eastAsia="ja-JP"/>
              </w:rPr>
            </w:pPr>
            <w:r w:rsidRPr="0086065E">
              <w:rPr>
                <w:rFonts w:hint="eastAsia"/>
                <w:lang w:val="en-GB" w:eastAsia="ja-JP"/>
              </w:rPr>
              <w:t>3</w:t>
            </w:r>
            <w:r w:rsidR="00635427">
              <w:rPr>
                <w:rFonts w:hint="eastAsia"/>
                <w:lang w:val="en-GB" w:eastAsia="ja-JP"/>
              </w:rPr>
              <w:t>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Gas-discharge light sources for use in approved  gas-discharge lamp units of power-driven vehicles</w:t>
            </w:r>
            <w:r w:rsidRPr="00AF2E6B">
              <w:rPr>
                <w:rFonts w:hint="eastAsia"/>
                <w:strike/>
                <w:color w:val="0000CC"/>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99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39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rPr>
              <w:t>ehicles with regard to</w:t>
            </w:r>
            <w:r w:rsidRPr="003B1575">
              <w:rPr>
                <w:rFonts w:hint="eastAsia"/>
                <w:lang w:val="en-US" w:eastAsia="ja-JP"/>
              </w:rPr>
              <w:t xml:space="preserve"> </w:t>
            </w:r>
            <w:r w:rsidRPr="003B1575">
              <w:rPr>
                <w:lang w:val="en-US"/>
              </w:rPr>
              <w:t>specific requirements for the electric power train</w:t>
            </w:r>
            <w:r w:rsidRPr="003B1575">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rFonts w:hint="eastAsia"/>
                <w:lang w:val="en-GB" w:eastAsia="ja-JP"/>
              </w:rPr>
            </w:pPr>
            <w:r w:rsidRPr="003B1575">
              <w:t>100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F1497E">
            <w:pPr>
              <w:suppressAutoHyphens w:val="0"/>
              <w:spacing w:before="40" w:after="120" w:line="220" w:lineRule="exact"/>
              <w:ind w:left="57" w:right="57"/>
              <w:rPr>
                <w:lang w:val="en-GB" w:eastAsia="ja-JP"/>
              </w:rPr>
            </w:pPr>
            <w:r>
              <w:rPr>
                <w:rFonts w:hint="eastAsia"/>
                <w:lang w:val="en-GB" w:eastAsia="ja-JP"/>
              </w:rPr>
              <w:lastRenderedPageBreak/>
              <w:t>40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112</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F1497E">
            <w:pPr>
              <w:suppressAutoHyphens w:val="0"/>
              <w:spacing w:before="40" w:after="120" w:line="220" w:lineRule="exact"/>
              <w:ind w:left="57" w:right="57"/>
              <w:rPr>
                <w:lang w:val="en-GB" w:eastAsia="ja-JP"/>
              </w:rPr>
            </w:pPr>
            <w:r>
              <w:rPr>
                <w:rFonts w:hint="eastAsia"/>
                <w:lang w:val="en-GB" w:eastAsia="ja-JP"/>
              </w:rPr>
              <w:t>41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117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F1497E">
            <w:pPr>
              <w:suppressAutoHyphens w:val="0"/>
              <w:spacing w:before="40" w:after="120" w:line="220" w:lineRule="exact"/>
              <w:ind w:left="57" w:right="57"/>
              <w:rPr>
                <w:lang w:val="en-GB" w:eastAsia="ja-JP"/>
              </w:rPr>
            </w:pPr>
            <w:r>
              <w:rPr>
                <w:rFonts w:hint="eastAsia"/>
                <w:lang w:val="en-GB" w:eastAsia="ja-JP"/>
              </w:rPr>
              <w:t>42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Pr="0086065E">
              <w:rPr>
                <w:rFonts w:hint="eastAsia"/>
                <w:lang w:val="en-US" w:eastAsia="ja-JP"/>
              </w:rPr>
              <w:t xml:space="preserve"> </w:t>
            </w:r>
            <w:r w:rsidRPr="0086065E">
              <w:rPr>
                <w:lang w:val="en-US" w:eastAsia="ja-JP"/>
              </w:rPr>
              <w:t>Vehicles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119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43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86065E">
            <w:pPr>
              <w:suppressAutoHyphens w:val="0"/>
              <w:spacing w:before="40" w:after="120" w:line="220" w:lineRule="exact"/>
              <w:ind w:left="57" w:right="57"/>
              <w:rPr>
                <w:lang w:val="en-GB" w:eastAsia="ja-JP"/>
              </w:rPr>
            </w:pPr>
            <w:r>
              <w:rPr>
                <w:rFonts w:hint="eastAsia"/>
                <w:lang w:val="en-GB" w:eastAsia="ja-JP"/>
              </w:rPr>
              <w:t>44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 xml:space="preserve">motor vehicles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123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D366DC">
            <w:pPr>
              <w:suppressAutoHyphens w:val="0"/>
              <w:spacing w:before="40" w:after="120" w:line="220" w:lineRule="exact"/>
              <w:ind w:left="57" w:right="57"/>
              <w:rPr>
                <w:lang w:val="en-GB" w:eastAsia="ja-JP"/>
              </w:rPr>
            </w:pPr>
            <w:r>
              <w:rPr>
                <w:rFonts w:hint="eastAsia"/>
                <w:lang w:val="en-GB" w:eastAsia="ja-JP"/>
              </w:rPr>
              <w:t>45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35427" w:rsidP="00D366DC">
            <w:pPr>
              <w:suppressAutoHyphens w:val="0"/>
              <w:spacing w:before="40" w:after="120" w:line="220" w:lineRule="exact"/>
              <w:ind w:left="57" w:right="57"/>
              <w:rPr>
                <w:lang w:val="en-GB" w:eastAsia="ja-JP"/>
              </w:rPr>
            </w:pPr>
            <w:r>
              <w:rPr>
                <w:rFonts w:hint="eastAsia"/>
                <w:lang w:val="en-GB" w:eastAsia="ja-JP"/>
              </w:rPr>
              <w:t>46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their</w:t>
            </w:r>
            <w:r w:rsidRPr="003B1575">
              <w:rPr>
                <w:rFonts w:hint="eastAsia"/>
                <w:lang w:val="en-US" w:eastAsia="ja-JP"/>
              </w:rPr>
              <w:t xml:space="preserve"> </w:t>
            </w:r>
            <w:r w:rsidRPr="003B1575">
              <w:rPr>
                <w:lang w:val="en-US" w:eastAsia="ja-JP"/>
              </w:rPr>
              <w:t>pedestrian safety performance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D366DC">
            <w:pPr>
              <w:suppressAutoHyphens w:val="0"/>
              <w:spacing w:before="40" w:after="120" w:line="220" w:lineRule="exact"/>
              <w:ind w:left="57" w:right="57"/>
              <w:rPr>
                <w:lang w:val="en-GB" w:eastAsia="ja-JP"/>
              </w:rPr>
            </w:pPr>
            <w:r w:rsidRPr="00D366DC">
              <w:rPr>
                <w:rFonts w:hint="eastAsia"/>
                <w:lang w:val="en-GB" w:eastAsia="ja-JP"/>
              </w:rPr>
              <w:t>4</w:t>
            </w:r>
            <w:r w:rsidR="00635427">
              <w:rPr>
                <w:rFonts w:hint="eastAsia"/>
                <w:lang w:val="en-GB" w:eastAsia="ja-JP"/>
              </w:rPr>
              <w:t>7</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D21407">
            <w:pPr>
              <w:suppressAutoHyphens w:val="0"/>
              <w:spacing w:before="40" w:after="120" w:line="220" w:lineRule="exact"/>
              <w:ind w:left="57" w:right="57"/>
              <w:rPr>
                <w:lang w:val="en-US" w:eastAsia="ja-JP"/>
              </w:rPr>
            </w:pPr>
            <w:r w:rsidRPr="00D366DC">
              <w:rPr>
                <w:rFonts w:hint="eastAsia"/>
                <w:lang w:val="en-US" w:eastAsia="ja-JP"/>
              </w:rPr>
              <w:t>L</w:t>
            </w:r>
            <w:r w:rsidRPr="00D366DC">
              <w:rPr>
                <w:lang w:val="en-US" w:eastAsia="ja-JP"/>
              </w:rPr>
              <w:t xml:space="preserve">ight </w:t>
            </w:r>
            <w:r w:rsidR="00A953FF" w:rsidRPr="00D366DC">
              <w:rPr>
                <w:lang w:val="en-US" w:eastAsia="ja-JP"/>
              </w:rPr>
              <w:t>E</w:t>
            </w:r>
            <w:r w:rsidRPr="00D366DC">
              <w:rPr>
                <w:lang w:val="en-US" w:eastAsia="ja-JP"/>
              </w:rPr>
              <w:t xml:space="preserve">mitting </w:t>
            </w:r>
            <w:r w:rsidR="00A953FF" w:rsidRPr="00D366DC">
              <w:rPr>
                <w:lang w:val="en-US" w:eastAsia="ja-JP"/>
              </w:rPr>
              <w:t>D</w:t>
            </w:r>
            <w:r w:rsidRPr="00D366DC">
              <w:rPr>
                <w:lang w:val="en-US" w:eastAsia="ja-JP"/>
              </w:rPr>
              <w:t>iode (LED) light sources</w:t>
            </w:r>
            <w:r w:rsidRPr="00D366DC">
              <w:rPr>
                <w:rFonts w:hint="eastAsia"/>
                <w:lang w:val="en-US" w:eastAsia="ja-JP"/>
              </w:rPr>
              <w:t xml:space="preserve"> </w:t>
            </w:r>
            <w:r w:rsidRPr="00D366DC">
              <w:rPr>
                <w:lang w:val="en-US" w:eastAsia="ja-JP"/>
              </w:rPr>
              <w:t>for use in approved lamp units on power-driven vehicles and their trailers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eastAsia="ja-JP"/>
              </w:rPr>
            </w:pPr>
            <w:r w:rsidRPr="00D366DC">
              <w:t>128</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6B23B3" w:rsidRPr="00D366DC" w:rsidRDefault="006B23B3" w:rsidP="00A953FF">
            <w:pPr>
              <w:suppressAutoHyphens w:val="0"/>
              <w:spacing w:before="40" w:after="120" w:line="220" w:lineRule="exact"/>
              <w:ind w:left="57" w:right="57"/>
              <w:rPr>
                <w:lang w:val="en-GB"/>
              </w:rPr>
            </w:pPr>
            <w:r w:rsidRPr="00D366DC">
              <w:rPr>
                <w:rFonts w:hint="eastAsia"/>
                <w:lang w:val="en-GB"/>
              </w:rPr>
              <w:t>or later</w:t>
            </w:r>
          </w:p>
        </w:tc>
      </w:tr>
      <w:tr w:rsidR="00A45B3A" w:rsidRPr="003B1575" w:rsidTr="00635427">
        <w:trPr>
          <w:cantSplit/>
          <w:trHeight w:val="372"/>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635427" w:rsidP="00D366DC">
            <w:pPr>
              <w:suppressAutoHyphens w:val="0"/>
              <w:spacing w:before="40" w:after="120" w:line="220" w:lineRule="exact"/>
              <w:ind w:left="57" w:right="57"/>
              <w:rPr>
                <w:rFonts w:hint="eastAsia"/>
                <w:lang w:val="en-GB" w:eastAsia="ja-JP"/>
              </w:rPr>
            </w:pPr>
            <w:r>
              <w:rPr>
                <w:rFonts w:hint="eastAsia"/>
                <w:lang w:val="en-GB" w:eastAsia="ja-JP"/>
              </w:rPr>
              <w:t>48</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rFonts w:hint="eastAsia"/>
                <w:lang w:val="en-US" w:eastAsia="ja-JP"/>
              </w:rPr>
            </w:pPr>
            <w:r w:rsidRPr="00D21407">
              <w:rPr>
                <w:rFonts w:hint="eastAsia"/>
                <w:lang w:val="en-US" w:eastAsia="ja-JP"/>
              </w:rPr>
              <w:t xml:space="preserve">Brake assist systems </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eastAsia="ja-JP"/>
              </w:rPr>
            </w:pPr>
            <w:r w:rsidRPr="00D21407">
              <w:rPr>
                <w:rFonts w:hint="eastAsia"/>
                <w:lang w:eastAsia="ja-JP"/>
              </w:rPr>
              <w:t>139</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A45B3A" w:rsidRPr="003B1575" w:rsidTr="00635427">
        <w:trPr>
          <w:cantSplit/>
          <w:trHeight w:val="547"/>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635427" w:rsidP="00D366DC">
            <w:pPr>
              <w:suppressAutoHyphens w:val="0"/>
              <w:spacing w:before="40" w:after="120" w:line="220" w:lineRule="exact"/>
              <w:ind w:left="57" w:right="57"/>
              <w:rPr>
                <w:rFonts w:hint="eastAsia"/>
                <w:lang w:val="en-GB" w:eastAsia="ja-JP"/>
              </w:rPr>
            </w:pPr>
            <w:r>
              <w:rPr>
                <w:rFonts w:hint="eastAsia"/>
                <w:lang w:val="en-GB" w:eastAsia="ja-JP"/>
              </w:rPr>
              <w:t>49</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rFonts w:hint="eastAsia"/>
                <w:lang w:val="en-US" w:eastAsia="ja-JP"/>
              </w:rPr>
            </w:pPr>
            <w:r w:rsidRPr="00D21407">
              <w:rPr>
                <w:rFonts w:hint="eastAsia"/>
                <w:lang w:val="en-US" w:eastAsia="ja-JP"/>
              </w:rPr>
              <w:t>Electronic stability control systems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eastAsia="ja-JP"/>
              </w:rPr>
            </w:pPr>
            <w:r w:rsidRPr="00D21407">
              <w:rPr>
                <w:rFonts w:hint="eastAsia"/>
                <w:lang w:eastAsia="ja-JP"/>
              </w:rPr>
              <w:t>140</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A45B3A" w:rsidRPr="003B1575" w:rsidTr="00635427">
        <w:trPr>
          <w:cantSplit/>
          <w:trHeight w:val="371"/>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635427" w:rsidP="00D366DC">
            <w:pPr>
              <w:suppressAutoHyphens w:val="0"/>
              <w:spacing w:before="40" w:after="120" w:line="220" w:lineRule="exact"/>
              <w:ind w:left="57" w:right="57"/>
              <w:rPr>
                <w:rFonts w:hint="eastAsia"/>
                <w:lang w:val="en-GB" w:eastAsia="ja-JP"/>
              </w:rPr>
            </w:pPr>
            <w:r>
              <w:rPr>
                <w:rFonts w:hint="eastAsia"/>
                <w:lang w:val="en-GB" w:eastAsia="ja-JP"/>
              </w:rPr>
              <w:t>50</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rFonts w:hint="eastAsia"/>
                <w:lang w:val="en-US" w:eastAsia="ja-JP"/>
              </w:rPr>
            </w:pPr>
            <w:r w:rsidRPr="00D21407">
              <w:rPr>
                <w:rFonts w:hint="eastAsia"/>
                <w:lang w:val="en-US" w:eastAsia="ja-JP"/>
              </w:rPr>
              <w:t>Tyre pressure monitoring systems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eastAsia="ja-JP"/>
              </w:rPr>
            </w:pPr>
            <w:r w:rsidRPr="00D21407">
              <w:rPr>
                <w:rFonts w:hint="eastAsia"/>
                <w:lang w:eastAsia="ja-JP"/>
              </w:rPr>
              <w:t>141</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A45B3A" w:rsidRPr="003B1575" w:rsidTr="00635427">
        <w:trPr>
          <w:cantSplit/>
          <w:trHeight w:val="405"/>
        </w:trPr>
        <w:tc>
          <w:tcPr>
            <w:tcW w:w="996"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635427" w:rsidP="00D366DC">
            <w:pPr>
              <w:suppressAutoHyphens w:val="0"/>
              <w:spacing w:before="40" w:after="120" w:line="220" w:lineRule="exact"/>
              <w:ind w:left="57" w:right="57"/>
              <w:rPr>
                <w:rFonts w:hint="eastAsia"/>
                <w:lang w:val="en-GB" w:eastAsia="ja-JP"/>
              </w:rPr>
            </w:pPr>
            <w:r>
              <w:rPr>
                <w:rFonts w:hint="eastAsia"/>
                <w:lang w:val="en-GB" w:eastAsia="ja-JP"/>
              </w:rPr>
              <w:t>51</w:t>
            </w:r>
          </w:p>
        </w:tc>
        <w:tc>
          <w:tcPr>
            <w:tcW w:w="3118"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US" w:eastAsia="ja-JP"/>
              </w:rPr>
            </w:pPr>
            <w:r w:rsidRPr="00D21407">
              <w:rPr>
                <w:rFonts w:hint="eastAsia"/>
                <w:lang w:val="en-US" w:eastAsia="ja-JP"/>
              </w:rPr>
              <w:t>Tyre installation</w:t>
            </w:r>
          </w:p>
        </w:tc>
        <w:tc>
          <w:tcPr>
            <w:tcW w:w="1276"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eastAsia="ja-JP"/>
              </w:rPr>
            </w:pPr>
            <w:r w:rsidRPr="00D21407">
              <w:rPr>
                <w:rFonts w:hint="eastAsia"/>
                <w:lang w:eastAsia="ja-JP"/>
              </w:rPr>
              <w:t>142</w:t>
            </w:r>
          </w:p>
        </w:tc>
        <w:tc>
          <w:tcPr>
            <w:tcW w:w="945" w:type="dxa"/>
            <w:gridSpan w:val="2"/>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rFonts w:hint="eastAsia"/>
                <w:lang w:val="en-GB"/>
              </w:rPr>
            </w:pPr>
            <w:r w:rsidRPr="00D21407">
              <w:rPr>
                <w:rFonts w:hint="eastAsia"/>
                <w:lang w:val="en-GB"/>
              </w:rPr>
              <w:t>or later</w:t>
            </w:r>
          </w:p>
        </w:tc>
      </w:tr>
      <w:tr w:rsidR="00A45B3A" w:rsidRPr="003B1575" w:rsidTr="008E1408">
        <w:trPr>
          <w:cantSplit/>
        </w:trPr>
        <w:tc>
          <w:tcPr>
            <w:tcW w:w="7370" w:type="dxa"/>
            <w:gridSpan w:val="6"/>
            <w:tcBorders>
              <w:top w:val="single" w:sz="12" w:space="0" w:color="auto"/>
              <w:bottom w:val="nil"/>
            </w:tcBorders>
            <w:shd w:val="clear" w:color="auto" w:fill="auto"/>
          </w:tcPr>
          <w:p w:rsidR="00A45B3A" w:rsidRPr="003B1575" w:rsidRDefault="00A45B3A" w:rsidP="004D6B63">
            <w:pPr>
              <w:suppressAutoHyphens w:val="0"/>
              <w:spacing w:before="40" w:after="120" w:line="220" w:lineRule="exact"/>
              <w:ind w:right="113"/>
              <w:jc w:val="both"/>
              <w:rPr>
                <w:rFonts w:hint="eastAsia"/>
                <w:sz w:val="18"/>
                <w:szCs w:val="18"/>
                <w:lang w:val="en-GB"/>
              </w:rPr>
            </w:pPr>
            <w:r w:rsidRPr="003B1575">
              <w:rPr>
                <w:sz w:val="18"/>
                <w:szCs w:val="18"/>
                <w:vertAlign w:val="superscript"/>
                <w:lang w:val="en-GB"/>
              </w:rPr>
              <w:t xml:space="preserve">  3</w:t>
            </w:r>
            <w:r w:rsidRPr="003B1575">
              <w:rPr>
                <w:sz w:val="18"/>
                <w:szCs w:val="18"/>
                <w:lang w:val="en-GB"/>
              </w:rPr>
              <w:tab/>
              <w:t>A notification is necessary only for those UN Regulations where an earlier version than that specified in Section I is also accepted. In accordance with paragraph 13.1. of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and 13.3. of this Regulation. Such versions therefore do not have to be mentioned with the entry "or later".</w:t>
            </w:r>
          </w:p>
        </w:tc>
      </w:tr>
    </w:tbl>
    <w:p w:rsidR="006B23B3" w:rsidRPr="006F72FC" w:rsidRDefault="007D6B65" w:rsidP="007229F8">
      <w:pPr>
        <w:pStyle w:val="SingleTxtG"/>
        <w:spacing w:before="120"/>
        <w:rPr>
          <w:lang w:val="en-GB"/>
        </w:rPr>
      </w:pPr>
      <w:r w:rsidRPr="006F72FC">
        <w:rPr>
          <w:lang w:val="en-GB"/>
        </w:rPr>
        <w:lastRenderedPageBreak/>
        <w:t>Information about the minimum content of a</w:t>
      </w:r>
      <w:r w:rsidRPr="006F72FC">
        <w:rPr>
          <w:lang w:val="en-GB" w:eastAsia="ja-JP"/>
        </w:rPr>
        <w:t xml:space="preserve"> </w:t>
      </w:r>
      <w:r w:rsidRPr="006F72FC">
        <w:rPr>
          <w:lang w:val="en-GB"/>
        </w:rPr>
        <w:t>L-IWVTA that will be accept</w:t>
      </w:r>
      <w:r w:rsidRPr="006F72FC">
        <w:rPr>
          <w:lang w:val="en-GB" w:eastAsia="ja-JP"/>
        </w:rPr>
        <w:t xml:space="preserve">ed by </w:t>
      </w:r>
      <w:r w:rsidRPr="006F72FC">
        <w:rPr>
          <w:lang w:val="en-GB"/>
        </w:rPr>
        <w:t>a</w:t>
      </w:r>
      <w:r w:rsidRPr="006F72FC">
        <w:rPr>
          <w:lang w:val="en-GB" w:eastAsia="ja-JP"/>
        </w:rPr>
        <w:t xml:space="preserve"> </w:t>
      </w:r>
      <w:r w:rsidRPr="006F72FC">
        <w:rPr>
          <w:lang w:val="en-GB"/>
        </w:rPr>
        <w:t xml:space="preserve">Contracting Party can be found in the status document </w:t>
      </w:r>
      <w:r w:rsidRPr="006F72FC">
        <w:rPr>
          <w:lang w:val="en-US"/>
        </w:rPr>
        <w:t>ECE/TRANS/WP.29/343</w:t>
      </w:r>
      <w:r w:rsidR="00850ADF">
        <w:rPr>
          <w:lang w:val="en-US"/>
        </w:rPr>
        <w:t xml:space="preserve"> as amended</w:t>
      </w:r>
      <w:r w:rsidRPr="006F72FC">
        <w:rPr>
          <w:lang w:val="en-US" w:eastAsia="ja-JP"/>
        </w:rPr>
        <w:t>.</w:t>
      </w:r>
    </w:p>
    <w:p w:rsidR="00E26F8A" w:rsidRDefault="00E26F8A"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Default="00646EED" w:rsidP="004A5040">
      <w:pPr>
        <w:pStyle w:val="HChG"/>
        <w:rPr>
          <w:lang w:val="en-GB"/>
        </w:rPr>
      </w:pPr>
      <w:r>
        <w:rPr>
          <w:lang w:val="en-GB"/>
        </w:rPr>
        <w:lastRenderedPageBreak/>
        <w:t>Annex 5</w:t>
      </w:r>
    </w:p>
    <w:p w:rsidR="00E26F8A" w:rsidRPr="00E26F8A" w:rsidRDefault="004A5040" w:rsidP="004A5040">
      <w:pPr>
        <w:pStyle w:val="HChG"/>
        <w:rPr>
          <w:lang w:val="en-GB"/>
        </w:rPr>
      </w:pPr>
      <w:r>
        <w:rPr>
          <w:lang w:val="en-GB"/>
        </w:rPr>
        <w:tab/>
      </w:r>
      <w:r>
        <w:rPr>
          <w:lang w:val="en-GB"/>
        </w:rPr>
        <w:tab/>
      </w:r>
      <w:r w:rsidR="00E26F8A" w:rsidRPr="00E26F8A">
        <w:rPr>
          <w:lang w:val="en-GB"/>
        </w:rPr>
        <w:t>Information do</w:t>
      </w:r>
      <w:r>
        <w:rPr>
          <w:lang w:val="en-GB"/>
        </w:rPr>
        <w:t>cument for the purpose of IWVTA</w:t>
      </w:r>
    </w:p>
    <w:p w:rsidR="00E26F8A" w:rsidRPr="00E26F8A" w:rsidRDefault="00E26F8A" w:rsidP="00E26F8A">
      <w:pPr>
        <w:pStyle w:val="SingleTxtG"/>
        <w:ind w:left="2259" w:hanging="1125"/>
        <w:rPr>
          <w:lang w:val="en-GB"/>
        </w:rPr>
      </w:pPr>
      <w:r w:rsidRPr="00E26F8A">
        <w:rPr>
          <w:lang w:val="en-GB"/>
        </w:rPr>
        <w:t>General prescriptions</w:t>
      </w:r>
    </w:p>
    <w:p w:rsidR="00E26F8A" w:rsidRDefault="00E26F8A" w:rsidP="004A5040">
      <w:pPr>
        <w:pStyle w:val="SingleTxtG"/>
        <w:rPr>
          <w:lang w:val="en-GB"/>
        </w:rPr>
      </w:pPr>
      <w:r w:rsidRPr="00E26F8A">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rsidR="00DC1413" w:rsidRPr="008A1EB9" w:rsidRDefault="00DC1413" w:rsidP="004A5040">
      <w:pPr>
        <w:pStyle w:val="SingleTxtG"/>
        <w:rPr>
          <w:lang w:val="en-GB"/>
        </w:rPr>
      </w:pPr>
      <w:r w:rsidRPr="008A1EB9">
        <w:rPr>
          <w:lang w:val="en-GB"/>
        </w:rPr>
        <w:t xml:space="preserve">Submission in </w:t>
      </w:r>
      <w:r w:rsidR="00335660" w:rsidRPr="008A1EB9">
        <w:rPr>
          <w:rFonts w:hint="eastAsia"/>
          <w:lang w:val="en-GB" w:eastAsia="ja-JP"/>
        </w:rPr>
        <w:t xml:space="preserve">the </w:t>
      </w:r>
      <w:r w:rsidRPr="008A1EB9">
        <w:rPr>
          <w:lang w:val="en-GB"/>
        </w:rPr>
        <w:t xml:space="preserve">form of an electronic file which is printable in A4 format </w:t>
      </w:r>
      <w:r w:rsidR="00403D49" w:rsidRPr="008A1EB9">
        <w:rPr>
          <w:lang w:val="en-GB"/>
        </w:rPr>
        <w:t>is</w:t>
      </w:r>
      <w:r w:rsidRPr="008A1EB9">
        <w:rPr>
          <w:lang w:val="en-GB"/>
        </w:rPr>
        <w:t xml:space="preserve"> deemed to meet the requirements of the previous paragraph.</w:t>
      </w:r>
    </w:p>
    <w:p w:rsidR="00E26F8A" w:rsidRPr="00E26F8A" w:rsidRDefault="006E2CA8" w:rsidP="00E26F8A">
      <w:pPr>
        <w:pStyle w:val="SingleTxtG"/>
        <w:ind w:left="2259" w:hanging="1125"/>
        <w:rPr>
          <w:lang w:val="en-GB"/>
        </w:rPr>
      </w:pPr>
      <w:r>
        <w:rPr>
          <w:lang w:val="en-GB"/>
        </w:rPr>
        <w:t>Part I:</w:t>
      </w:r>
      <w:r>
        <w:rPr>
          <w:lang w:val="en-GB"/>
        </w:rPr>
        <w:tab/>
      </w:r>
      <w:r w:rsidR="00E26F8A" w:rsidRPr="00E26F8A">
        <w:rPr>
          <w:lang w:val="en-GB"/>
        </w:rPr>
        <w:t>Identification of the variants and versions</w:t>
      </w:r>
    </w:p>
    <w:p w:rsidR="00E26F8A" w:rsidRPr="00E26F8A" w:rsidRDefault="00E26F8A" w:rsidP="007D6B65">
      <w:pPr>
        <w:pStyle w:val="SingleTxtG"/>
        <w:rPr>
          <w:lang w:val="en-GB"/>
        </w:rPr>
      </w:pPr>
      <w:r w:rsidRPr="00E26F8A">
        <w:rPr>
          <w:lang w:val="en-GB"/>
        </w:rPr>
        <w:t xml:space="preserve">Provide a suitable identification of all the variants and versions (as defined in Annex 7) within the </w:t>
      </w:r>
      <w:r w:rsidR="00F1497E">
        <w:rPr>
          <w:rFonts w:hint="eastAsia"/>
          <w:lang w:val="en-GB" w:eastAsia="ja-JP"/>
        </w:rPr>
        <w:t xml:space="preserve"> </w:t>
      </w:r>
      <w:r w:rsidR="00AA2EC3" w:rsidRPr="00F1497E">
        <w:rPr>
          <w:lang w:val="en-GB"/>
        </w:rPr>
        <w:t>IWVTA</w:t>
      </w:r>
      <w:r w:rsidR="00AA2EC3" w:rsidRPr="00E26F8A">
        <w:rPr>
          <w:lang w:val="en-GB"/>
        </w:rPr>
        <w:t xml:space="preserve"> </w:t>
      </w:r>
      <w:r w:rsidRPr="00E26F8A">
        <w:rPr>
          <w:lang w:val="en-GB"/>
        </w:rPr>
        <w:t xml:space="preserve">type for which approval is sought. The identification scheme has to be used in Part II to transparently denote which data entries in the information document apply to which variant(s) and version(s) within the </w:t>
      </w:r>
      <w:r w:rsidR="00F1497E">
        <w:rPr>
          <w:rFonts w:hint="eastAsia"/>
          <w:lang w:val="en-GB" w:eastAsia="ja-JP"/>
        </w:rPr>
        <w:t xml:space="preserve"> </w:t>
      </w:r>
      <w:r w:rsidR="00AA2EC3" w:rsidRPr="00F1497E">
        <w:rPr>
          <w:lang w:val="en-GB"/>
        </w:rPr>
        <w:t>IWVTA</w:t>
      </w:r>
      <w:r w:rsidR="00AA2EC3" w:rsidRPr="00E26F8A">
        <w:rPr>
          <w:lang w:val="en-GB"/>
        </w:rPr>
        <w:t xml:space="preserve"> </w:t>
      </w:r>
      <w:r w:rsidRPr="00E26F8A">
        <w:rPr>
          <w:lang w:val="en-GB"/>
        </w:rPr>
        <w:t>type.</w:t>
      </w:r>
    </w:p>
    <w:p w:rsidR="00E26F8A" w:rsidRPr="00E26F8A" w:rsidRDefault="006E2CA8" w:rsidP="00E26F8A">
      <w:pPr>
        <w:pStyle w:val="SingleTxtG"/>
        <w:ind w:left="2259" w:hanging="1125"/>
        <w:rPr>
          <w:lang w:val="en-GB"/>
        </w:rPr>
      </w:pPr>
      <w:r>
        <w:rPr>
          <w:lang w:val="en-GB"/>
        </w:rPr>
        <w:t>Part II:</w:t>
      </w:r>
      <w:r>
        <w:rPr>
          <w:lang w:val="en-GB"/>
        </w:rPr>
        <w:tab/>
      </w:r>
      <w:r w:rsidR="00E26F8A" w:rsidRPr="00E26F8A">
        <w:rPr>
          <w:lang w:val="en-GB"/>
        </w:rPr>
        <w:t>Information document</w:t>
      </w:r>
    </w:p>
    <w:p w:rsidR="00E26F8A" w:rsidRPr="00E26F8A" w:rsidRDefault="00E26F8A" w:rsidP="00E26F8A">
      <w:pPr>
        <w:pStyle w:val="SingleTxtG"/>
        <w:ind w:left="2259" w:hanging="1125"/>
        <w:rPr>
          <w:lang w:val="en-GB"/>
        </w:rPr>
      </w:pPr>
      <w:r w:rsidRPr="00E26F8A">
        <w:rPr>
          <w:lang w:val="en-GB"/>
        </w:rPr>
        <w:t>Vehicles of category M</w:t>
      </w:r>
      <w:r w:rsidRPr="005D3095">
        <w:rPr>
          <w:vertAlign w:val="sub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0.</w:t>
      </w:r>
      <w:r w:rsidRPr="00E26F8A">
        <w:rPr>
          <w:lang w:val="en-GB"/>
        </w:rPr>
        <w:tab/>
      </w:r>
      <w:r w:rsidR="007229F8" w:rsidRPr="00E26F8A">
        <w:rPr>
          <w:lang w:val="en-GB"/>
        </w:rPr>
        <w:t>General</w:t>
      </w:r>
    </w:p>
    <w:p w:rsidR="00E26F8A" w:rsidRPr="00E26F8A" w:rsidRDefault="00E26F8A" w:rsidP="00EE2A8D">
      <w:pPr>
        <w:pStyle w:val="SingleTxtG"/>
        <w:tabs>
          <w:tab w:val="left" w:pos="1134"/>
          <w:tab w:val="left" w:pos="2268"/>
          <w:tab w:val="left" w:leader="dot" w:pos="8505"/>
        </w:tabs>
        <w:rPr>
          <w:lang w:val="en-GB"/>
        </w:rPr>
      </w:pPr>
      <w:r w:rsidRPr="00E26F8A">
        <w:rPr>
          <w:lang w:val="en-GB"/>
        </w:rPr>
        <w:t>0.1.</w:t>
      </w:r>
      <w:r w:rsidRPr="00E26F8A">
        <w:rPr>
          <w:lang w:val="en-GB"/>
        </w:rPr>
        <w:tab/>
        <w:t>Make (trade n</w:t>
      </w:r>
      <w:r w:rsidR="005D5B03">
        <w:rPr>
          <w:lang w:val="en-GB"/>
        </w:rPr>
        <w:t xml:space="preserve">ame of manufacturer): </w:t>
      </w:r>
      <w:r w:rsidR="005D5B03">
        <w:rPr>
          <w:lang w:val="en-GB"/>
        </w:rPr>
        <w:tab/>
      </w:r>
    </w:p>
    <w:p w:rsidR="00E26F8A" w:rsidRPr="00D21407" w:rsidRDefault="00E26F8A" w:rsidP="00EE2A8D">
      <w:pPr>
        <w:pStyle w:val="SingleTxtG"/>
        <w:tabs>
          <w:tab w:val="left" w:pos="1134"/>
          <w:tab w:val="left" w:pos="2268"/>
          <w:tab w:val="left" w:leader="dot" w:pos="8505"/>
        </w:tabs>
        <w:rPr>
          <w:rFonts w:hint="eastAsia"/>
          <w:lang w:val="en-GB" w:eastAsia="ja-JP"/>
        </w:rPr>
      </w:pPr>
      <w:r w:rsidRPr="00D21407">
        <w:rPr>
          <w:lang w:val="en-GB"/>
        </w:rPr>
        <w:t>0.2.</w:t>
      </w:r>
      <w:r w:rsidRPr="00D21407">
        <w:rPr>
          <w:lang w:val="en-GB"/>
        </w:rPr>
        <w:tab/>
      </w:r>
      <w:r w:rsidR="005D3365" w:rsidRPr="00D21407">
        <w:rPr>
          <w:rFonts w:hint="eastAsia"/>
          <w:lang w:val="en-GB" w:eastAsia="ja-JP"/>
        </w:rPr>
        <w:t>IWVTA class</w:t>
      </w:r>
      <w:r w:rsidRPr="00D21407">
        <w:rPr>
          <w:lang w:val="en-GB"/>
        </w:rPr>
        <w:t xml:space="preserve">: </w:t>
      </w:r>
      <w:r w:rsidR="005D5B03" w:rsidRPr="00D21407">
        <w:rPr>
          <w:lang w:val="en-GB"/>
        </w:rPr>
        <w:tab/>
      </w:r>
    </w:p>
    <w:p w:rsidR="008A1EB9" w:rsidRPr="00D21407" w:rsidRDefault="008A1EB9" w:rsidP="00EE2A8D">
      <w:pPr>
        <w:pStyle w:val="SingleTxtG"/>
        <w:tabs>
          <w:tab w:val="left" w:pos="1134"/>
          <w:tab w:val="left" w:pos="2268"/>
          <w:tab w:val="left" w:leader="dot" w:pos="8505"/>
        </w:tabs>
        <w:rPr>
          <w:rFonts w:hint="eastAsia"/>
          <w:lang w:val="en-GB" w:eastAsia="ja-JP"/>
        </w:rPr>
      </w:pPr>
      <w:r w:rsidRPr="00D21407">
        <w:rPr>
          <w:rFonts w:hint="eastAsia"/>
          <w:lang w:val="en-GB" w:eastAsia="ja-JP"/>
        </w:rPr>
        <w:t>0.2.0.</w:t>
      </w:r>
      <w:r w:rsidRPr="00D21407">
        <w:rPr>
          <w:rFonts w:hint="eastAsia"/>
          <w:lang w:val="en-GB" w:eastAsia="ja-JP"/>
        </w:rPr>
        <w:tab/>
        <w:t>IWVTA type:</w:t>
      </w:r>
      <w:r w:rsidRPr="00D21407">
        <w:rPr>
          <w:lang w:val="en-GB"/>
        </w:rPr>
        <w:t xml:space="preserve"> </w:t>
      </w:r>
      <w:r w:rsidRPr="00D21407">
        <w:rPr>
          <w:lang w:val="en-GB" w:eastAsia="ja-JP"/>
        </w:rPr>
        <w:tab/>
      </w:r>
    </w:p>
    <w:p w:rsidR="00E26F8A" w:rsidRPr="00D21407" w:rsidRDefault="00E26F8A" w:rsidP="00EE2A8D">
      <w:pPr>
        <w:pStyle w:val="SingleTxtG"/>
        <w:tabs>
          <w:tab w:val="left" w:pos="1134"/>
          <w:tab w:val="left" w:pos="2268"/>
          <w:tab w:val="left" w:leader="dot" w:pos="8505"/>
        </w:tabs>
        <w:rPr>
          <w:lang w:val="en-GB"/>
        </w:rPr>
      </w:pPr>
      <w:r w:rsidRPr="00D21407">
        <w:rPr>
          <w:lang w:val="en-GB"/>
        </w:rPr>
        <w:t>0.2.1.</w:t>
      </w:r>
      <w:r w:rsidRPr="00D21407">
        <w:rPr>
          <w:lang w:val="en-GB"/>
        </w:rPr>
        <w:tab/>
        <w:t xml:space="preserve">Commercial name(s) (if available): </w:t>
      </w:r>
      <w:r w:rsidR="005D5B03" w:rsidRPr="00D21407">
        <w:rPr>
          <w:lang w:val="en-GB"/>
        </w:rPr>
        <w:tab/>
      </w:r>
    </w:p>
    <w:p w:rsidR="00E26F8A" w:rsidRPr="00D21407" w:rsidRDefault="00E26F8A" w:rsidP="00EE2A8D">
      <w:pPr>
        <w:pStyle w:val="SingleTxtG"/>
        <w:tabs>
          <w:tab w:val="left" w:pos="1134"/>
          <w:tab w:val="left" w:pos="2268"/>
          <w:tab w:val="left" w:leader="dot" w:pos="8505"/>
        </w:tabs>
        <w:rPr>
          <w:lang w:val="en-GB"/>
        </w:rPr>
      </w:pPr>
      <w:r w:rsidRPr="00D21407">
        <w:rPr>
          <w:lang w:val="en-GB"/>
        </w:rPr>
        <w:t>0.3.</w:t>
      </w:r>
      <w:r w:rsidRPr="00D21407">
        <w:rPr>
          <w:lang w:val="en-GB"/>
        </w:rPr>
        <w:tab/>
        <w:t xml:space="preserve">Means of identification of </w:t>
      </w:r>
      <w:r w:rsidR="00FA0B2D" w:rsidRPr="00D21407">
        <w:rPr>
          <w:rFonts w:hint="eastAsia"/>
          <w:lang w:val="en-GB" w:eastAsia="ja-JP"/>
        </w:rPr>
        <w:t xml:space="preserve">IWVTA </w:t>
      </w:r>
      <w:r w:rsidRPr="00D21407">
        <w:rPr>
          <w:lang w:val="en-GB"/>
        </w:rPr>
        <w:t xml:space="preserve">type, </w:t>
      </w:r>
      <w:r w:rsidR="00B436C8" w:rsidRPr="00D21407">
        <w:rPr>
          <w:rFonts w:hint="eastAsia"/>
          <w:lang w:val="en-GB" w:eastAsia="ja-JP"/>
        </w:rPr>
        <w:t>if</w:t>
      </w:r>
      <w:r w:rsidR="00EE354E" w:rsidRPr="00D21407">
        <w:rPr>
          <w:lang w:val="en-GB"/>
        </w:rPr>
        <w:t xml:space="preserve"> </w:t>
      </w:r>
      <w:r w:rsidRPr="00D21407">
        <w:rPr>
          <w:lang w:val="en-GB"/>
        </w:rPr>
        <w:t>marked on the vehicle</w:t>
      </w:r>
      <w:r w:rsidR="005D3095" w:rsidRPr="00D21407">
        <w:rPr>
          <w:lang w:val="en-GB"/>
        </w:rPr>
        <w:t>:</w:t>
      </w:r>
      <w:r w:rsidRPr="00D21407">
        <w:rPr>
          <w:lang w:val="en-GB"/>
        </w:rPr>
        <w:t xml:space="preserve"> </w:t>
      </w:r>
      <w:r w:rsidRPr="00D21407">
        <w:rPr>
          <w:vertAlign w:val="superscript"/>
          <w:lang w:val="en-GB"/>
        </w:rPr>
        <w:t>(</w:t>
      </w:r>
      <w:r w:rsidR="00932D5D" w:rsidRPr="00D21407">
        <w:rPr>
          <w:vertAlign w:val="superscript"/>
          <w:lang w:val="en-GB"/>
        </w:rPr>
        <w:t>a</w:t>
      </w:r>
      <w:r w:rsidRPr="00D21407">
        <w:rPr>
          <w:vertAlign w:val="superscript"/>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0.3.1.</w:t>
      </w:r>
      <w:r w:rsidRPr="00E26F8A">
        <w:rPr>
          <w:lang w:val="en-GB"/>
        </w:rPr>
        <w:tab/>
        <w:t xml:space="preserve">Location of that marking: </w:t>
      </w:r>
      <w:r w:rsidR="005D5B03">
        <w:rPr>
          <w:lang w:val="en-GB"/>
        </w:rPr>
        <w:tab/>
      </w:r>
    </w:p>
    <w:p w:rsidR="00E26F8A" w:rsidRPr="00E26F8A" w:rsidRDefault="005D3095" w:rsidP="00EE2A8D">
      <w:pPr>
        <w:pStyle w:val="SingleTxtG"/>
        <w:tabs>
          <w:tab w:val="left" w:pos="1134"/>
          <w:tab w:val="left" w:pos="2268"/>
          <w:tab w:val="left" w:leader="dot" w:pos="8505"/>
        </w:tabs>
        <w:rPr>
          <w:lang w:val="en-GB"/>
        </w:rPr>
      </w:pPr>
      <w:r>
        <w:rPr>
          <w:lang w:val="en-GB"/>
        </w:rPr>
        <w:t>0.4.</w:t>
      </w:r>
      <w:r>
        <w:rPr>
          <w:lang w:val="en-GB"/>
        </w:rPr>
        <w:tab/>
        <w:t xml:space="preserve">Category of vehicle: </w:t>
      </w:r>
      <w:r w:rsidR="00932D5D" w:rsidRPr="00A7655D">
        <w:rPr>
          <w:vertAlign w:val="superscript"/>
          <w:lang w:val="en-GB"/>
        </w:rPr>
        <w:t>(b</w:t>
      </w:r>
      <w:r w:rsidRPr="00A7655D">
        <w:rPr>
          <w:vertAlign w:val="superscript"/>
          <w:lang w:val="en-GB"/>
        </w:rPr>
        <w:t>)</w:t>
      </w:r>
      <w:r w:rsidR="00E26F8A" w:rsidRPr="00E26F8A">
        <w:rPr>
          <w:lang w:val="en-GB"/>
        </w:rPr>
        <w:t xml:space="preserv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0.5.</w:t>
      </w:r>
      <w:r w:rsidRPr="00E26F8A">
        <w:rPr>
          <w:lang w:val="en-GB"/>
        </w:rPr>
        <w:tab/>
        <w:t xml:space="preserve">Name and address of manufacturer: </w:t>
      </w:r>
      <w:r w:rsidR="005D5B03">
        <w:rPr>
          <w:lang w:val="en-GB"/>
        </w:rPr>
        <w:tab/>
      </w:r>
    </w:p>
    <w:p w:rsidR="00DA5B7A" w:rsidRPr="00335660" w:rsidRDefault="00DA5B7A" w:rsidP="00EE2A8D">
      <w:pPr>
        <w:pStyle w:val="SingleTxtG"/>
        <w:tabs>
          <w:tab w:val="left" w:pos="1134"/>
          <w:tab w:val="left" w:pos="2268"/>
          <w:tab w:val="left" w:leader="dot" w:pos="8505"/>
        </w:tabs>
        <w:rPr>
          <w:rFonts w:hint="eastAsia"/>
          <w:lang w:val="en-GB"/>
        </w:rPr>
      </w:pPr>
      <w:r w:rsidRPr="00335660">
        <w:rPr>
          <w:lang w:val="en-GB" w:eastAsia="ja-JP"/>
        </w:rPr>
        <w:t>0.6.</w:t>
      </w:r>
      <w:r w:rsidRPr="00335660">
        <w:rPr>
          <w:lang w:val="en-GB" w:eastAsia="ja-JP"/>
        </w:rPr>
        <w:tab/>
        <w:t xml:space="preserve">Location of the approval mark: </w:t>
      </w:r>
      <w:r w:rsidRPr="00335660">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0.8.</w:t>
      </w:r>
      <w:r w:rsidRPr="00E26F8A">
        <w:rPr>
          <w:lang w:val="en-GB"/>
        </w:rPr>
        <w:tab/>
        <w:t xml:space="preserve">Name(s) and address(es) of assembly plant(s):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0.9.</w:t>
      </w:r>
      <w:r w:rsidRPr="00E26F8A">
        <w:rPr>
          <w:lang w:val="en-GB"/>
        </w:rPr>
        <w:tab/>
        <w:t>Name and address of the manufacturer</w:t>
      </w:r>
      <w:r w:rsidR="00011768">
        <w:rPr>
          <w:lang w:val="en-GB"/>
        </w:rPr>
        <w:t>'</w:t>
      </w:r>
      <w:r w:rsidRPr="00E26F8A">
        <w:rPr>
          <w:lang w:val="en-GB"/>
        </w:rPr>
        <w:t>s representative (if any):</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w:t>
      </w:r>
      <w:r w:rsidRPr="00E26F8A">
        <w:rPr>
          <w:lang w:val="en-GB"/>
        </w:rPr>
        <w:tab/>
      </w:r>
      <w:r w:rsidR="007229F8" w:rsidRPr="007229F8">
        <w:rPr>
          <w:lang w:val="en-GB"/>
        </w:rPr>
        <w:t>General construction characteristics of the vehicle</w:t>
      </w:r>
    </w:p>
    <w:p w:rsidR="00E26F8A" w:rsidRPr="00E26F8A" w:rsidRDefault="00E26F8A" w:rsidP="00EE2A8D">
      <w:pPr>
        <w:pStyle w:val="SingleTxtG"/>
        <w:tabs>
          <w:tab w:val="left" w:pos="1134"/>
          <w:tab w:val="left" w:pos="2268"/>
          <w:tab w:val="left" w:leader="dot" w:pos="8505"/>
        </w:tabs>
        <w:rPr>
          <w:lang w:val="en-GB"/>
        </w:rPr>
      </w:pPr>
      <w:r w:rsidRPr="00E26F8A">
        <w:rPr>
          <w:lang w:val="en-GB"/>
        </w:rPr>
        <w:t>1.1.</w:t>
      </w:r>
      <w:r w:rsidRPr="00E26F8A">
        <w:rPr>
          <w:lang w:val="en-GB"/>
        </w:rPr>
        <w:tab/>
        <w:t xml:space="preserve">Photographs and/or drawings of a representative vehicle: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1.3.</w:t>
      </w:r>
      <w:r w:rsidRPr="00E26F8A">
        <w:rPr>
          <w:lang w:val="en-GB"/>
        </w:rPr>
        <w:tab/>
        <w:t xml:space="preserve">Number of axles and wheels: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1.3.3.</w:t>
      </w:r>
      <w:r w:rsidRPr="00E26F8A">
        <w:rPr>
          <w:lang w:val="en-GB"/>
        </w:rPr>
        <w:tab/>
        <w:t xml:space="preserve">Powered axles (number, position, interconnection):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1.4.</w:t>
      </w:r>
      <w:r w:rsidRPr="00E26F8A">
        <w:rPr>
          <w:lang w:val="en-GB"/>
        </w:rPr>
        <w:tab/>
        <w:t>Chassis (if any) (overall drawing):</w:t>
      </w:r>
      <w:r w:rsidR="005D5B03">
        <w:rPr>
          <w:lang w:val="en-GB"/>
        </w:rPr>
        <w:t xml:space="preserv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1.6.</w:t>
      </w:r>
      <w:r w:rsidRPr="00E26F8A">
        <w:rPr>
          <w:lang w:val="en-GB"/>
        </w:rPr>
        <w:tab/>
        <w:t xml:space="preserve">Position and arrangement of the engine: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lastRenderedPageBreak/>
        <w:t>1.8.</w:t>
      </w:r>
      <w:r w:rsidRPr="00E26F8A">
        <w:rPr>
          <w:lang w:val="en-GB"/>
        </w:rPr>
        <w:tab/>
        <w:t>Hand of drive: left</w:t>
      </w:r>
      <w:r w:rsidR="005D3095">
        <w:rPr>
          <w:lang w:val="en-GB"/>
        </w:rPr>
        <w:t xml:space="preserve"> </w:t>
      </w:r>
      <w:r w:rsidRPr="00E26F8A">
        <w:rPr>
          <w:lang w:val="en-GB"/>
        </w:rPr>
        <w:t>/</w:t>
      </w:r>
      <w:r w:rsidR="005D3095">
        <w:rPr>
          <w:lang w:val="en-GB"/>
        </w:rPr>
        <w:t xml:space="preserve"> </w:t>
      </w:r>
      <w:r w:rsidRPr="00E26F8A">
        <w:rPr>
          <w:lang w:val="en-GB"/>
        </w:rPr>
        <w:t xml:space="preserve">right </w:t>
      </w:r>
      <w:r w:rsidR="006F32DD">
        <w:rPr>
          <w:rStyle w:val="FootnoteReference"/>
        </w:rPr>
        <w:footnoteReference w:id="9"/>
      </w:r>
    </w:p>
    <w:p w:rsidR="00E26F8A" w:rsidRPr="00E26F8A" w:rsidRDefault="00E26F8A" w:rsidP="00EE2A8D">
      <w:pPr>
        <w:pStyle w:val="SingleTxtG"/>
        <w:tabs>
          <w:tab w:val="left" w:pos="1134"/>
          <w:tab w:val="left" w:pos="2268"/>
          <w:tab w:val="left" w:leader="dot" w:pos="8505"/>
        </w:tabs>
        <w:rPr>
          <w:lang w:val="en-GB"/>
        </w:rPr>
      </w:pPr>
      <w:r w:rsidRPr="00E26F8A">
        <w:rPr>
          <w:lang w:val="en-GB"/>
        </w:rPr>
        <w:t>1.8.1.</w:t>
      </w:r>
      <w:r w:rsidRPr="00E26F8A">
        <w:rPr>
          <w:lang w:val="en-GB"/>
        </w:rPr>
        <w:tab/>
        <w:t>Vehicle is equipped to be driven in right</w:t>
      </w:r>
      <w:r w:rsidR="005D3095">
        <w:rPr>
          <w:lang w:val="en-GB"/>
        </w:rPr>
        <w:t xml:space="preserve"> </w:t>
      </w:r>
      <w:r w:rsidRPr="00E26F8A">
        <w:rPr>
          <w:lang w:val="en-GB"/>
        </w:rPr>
        <w:t>/</w:t>
      </w:r>
      <w:r w:rsidR="005D3095">
        <w:rPr>
          <w:lang w:val="en-GB"/>
        </w:rPr>
        <w:t xml:space="preserve"> </w:t>
      </w:r>
      <w:r w:rsidRPr="00E26F8A">
        <w:rPr>
          <w:lang w:val="en-GB"/>
        </w:rPr>
        <w:t xml:space="preserve">left </w:t>
      </w:r>
      <w:r w:rsidR="006F32DD" w:rsidRPr="006F32DD">
        <w:rPr>
          <w:vertAlign w:val="superscript"/>
          <w:lang w:val="en-GB"/>
        </w:rPr>
        <w:t>1</w:t>
      </w:r>
      <w:r w:rsidRPr="00E26F8A">
        <w:rPr>
          <w:lang w:val="en-GB"/>
        </w:rPr>
        <w:t xml:space="preserve"> hand traffic</w:t>
      </w:r>
    </w:p>
    <w:p w:rsidR="00E26F8A" w:rsidRPr="00602FCB" w:rsidRDefault="00E26F8A" w:rsidP="00EE2A8D">
      <w:pPr>
        <w:pStyle w:val="SingleTxtG"/>
        <w:tabs>
          <w:tab w:val="left" w:pos="1134"/>
          <w:tab w:val="left" w:pos="2268"/>
          <w:tab w:val="left" w:leader="dot" w:pos="8505"/>
        </w:tabs>
        <w:rPr>
          <w:rFonts w:hint="eastAsia"/>
          <w:lang w:val="en-GB" w:eastAsia="ja-JP"/>
        </w:rPr>
      </w:pPr>
      <w:r w:rsidRPr="00602FCB">
        <w:rPr>
          <w:lang w:val="en-GB"/>
        </w:rPr>
        <w:t>2.</w:t>
      </w:r>
      <w:r w:rsidRPr="00602FCB">
        <w:rPr>
          <w:lang w:val="en-GB"/>
        </w:rPr>
        <w:tab/>
      </w:r>
      <w:r w:rsidR="008A1EB9" w:rsidRPr="00602FCB">
        <w:rPr>
          <w:rFonts w:hint="eastAsia"/>
          <w:lang w:val="en-GB" w:eastAsia="ja-JP"/>
        </w:rPr>
        <w:t>Masses and dimensions</w:t>
      </w:r>
    </w:p>
    <w:p w:rsidR="008A1EB9" w:rsidRPr="00602FCB" w:rsidRDefault="008A1EB9" w:rsidP="00EE2A8D">
      <w:pPr>
        <w:pStyle w:val="SingleTxtG"/>
        <w:tabs>
          <w:tab w:val="left" w:pos="1134"/>
          <w:tab w:val="left" w:pos="2268"/>
          <w:tab w:val="left" w:leader="dot" w:pos="8505"/>
        </w:tabs>
        <w:rPr>
          <w:rFonts w:hint="eastAsia"/>
          <w:lang w:val="en-GB" w:eastAsia="ja-JP"/>
        </w:rPr>
      </w:pPr>
      <w:r w:rsidRPr="00602FCB">
        <w:rPr>
          <w:rFonts w:hint="eastAsia"/>
          <w:lang w:val="en-GB" w:eastAsia="ja-JP"/>
        </w:rPr>
        <w:t>2.8.</w:t>
      </w:r>
      <w:r w:rsidRPr="00602FCB">
        <w:rPr>
          <w:rFonts w:hint="eastAsia"/>
          <w:lang w:val="en-GB" w:eastAsia="ja-JP"/>
        </w:rPr>
        <w:tab/>
        <w:t>The technically permissible maximum laden mass:</w:t>
      </w:r>
      <w:r w:rsidRPr="00602FCB">
        <w:rPr>
          <w:lang w:val="en-GB"/>
        </w:rPr>
        <w:t xml:space="preserve"> </w:t>
      </w:r>
      <w:r w:rsidRPr="00602FCB">
        <w:rPr>
          <w:lang w:val="en-GB" w:eastAsia="ja-JP"/>
        </w:rPr>
        <w:tab/>
      </w:r>
    </w:p>
    <w:p w:rsidR="00E26F8A" w:rsidRPr="00602FCB" w:rsidRDefault="00E26F8A" w:rsidP="00EE2A8D">
      <w:pPr>
        <w:pStyle w:val="SingleTxtG"/>
        <w:tabs>
          <w:tab w:val="left" w:pos="1134"/>
          <w:tab w:val="left" w:pos="2268"/>
          <w:tab w:val="left" w:leader="dot" w:pos="8505"/>
        </w:tabs>
        <w:rPr>
          <w:lang w:val="en-GB"/>
        </w:rPr>
      </w:pPr>
      <w:r w:rsidRPr="00602FCB">
        <w:rPr>
          <w:lang w:val="en-GB"/>
        </w:rPr>
        <w:t>3.</w:t>
      </w:r>
      <w:r w:rsidRPr="00602FCB">
        <w:rPr>
          <w:lang w:val="en-GB"/>
        </w:rPr>
        <w:tab/>
      </w:r>
      <w:r w:rsidR="007229F8" w:rsidRPr="00602FCB">
        <w:rPr>
          <w:lang w:val="en-GB"/>
        </w:rPr>
        <w:t xml:space="preserve">Power plant </w:t>
      </w:r>
      <w:r w:rsidRPr="00602FCB">
        <w:rPr>
          <w:vertAlign w:val="superscript"/>
          <w:lang w:val="en-GB"/>
        </w:rPr>
        <w:t>(</w:t>
      </w:r>
      <w:r w:rsidR="008A1EB9" w:rsidRPr="00602FCB">
        <w:rPr>
          <w:rFonts w:hint="eastAsia"/>
          <w:vertAlign w:val="superscript"/>
          <w:lang w:val="en-GB" w:eastAsia="ja-JP"/>
        </w:rPr>
        <w:t>c</w:t>
      </w:r>
      <w:r w:rsidRPr="00602FCB">
        <w:rPr>
          <w:vertAlign w:val="superscript"/>
          <w:lang w:val="en-GB"/>
        </w:rPr>
        <w:t>)</w:t>
      </w:r>
    </w:p>
    <w:p w:rsidR="00E26F8A" w:rsidRPr="00E26F8A" w:rsidRDefault="004A5040" w:rsidP="00EE2A8D">
      <w:pPr>
        <w:pStyle w:val="SingleTxtG"/>
        <w:tabs>
          <w:tab w:val="left" w:pos="1134"/>
          <w:tab w:val="left" w:pos="2268"/>
          <w:tab w:val="left" w:leader="dot" w:pos="8505"/>
        </w:tabs>
        <w:rPr>
          <w:lang w:val="en-GB"/>
        </w:rPr>
      </w:pPr>
      <w:r>
        <w:rPr>
          <w:lang w:val="en-GB"/>
        </w:rPr>
        <w:t>3.1.</w:t>
      </w:r>
      <w:r w:rsidR="00E26F8A" w:rsidRPr="00E26F8A">
        <w:rPr>
          <w:lang w:val="en-GB"/>
        </w:rPr>
        <w:tab/>
        <w:t xml:space="preserve">Manufacturer of the engine: </w:t>
      </w:r>
      <w:r w:rsidR="005D5B03">
        <w:rPr>
          <w:lang w:val="en-GB"/>
        </w:rPr>
        <w:tab/>
      </w:r>
    </w:p>
    <w:p w:rsidR="00E26F8A" w:rsidRPr="00E26F8A" w:rsidRDefault="00E26F8A" w:rsidP="00EE2A8D">
      <w:pPr>
        <w:pStyle w:val="SingleTxtG"/>
        <w:tabs>
          <w:tab w:val="left" w:pos="1134"/>
          <w:tab w:val="left" w:pos="2268"/>
          <w:tab w:val="left" w:leader="dot" w:pos="8505"/>
        </w:tabs>
        <w:ind w:left="2268" w:hanging="1134"/>
        <w:rPr>
          <w:lang w:val="en-GB"/>
        </w:rPr>
      </w:pPr>
      <w:r w:rsidRPr="00E26F8A">
        <w:rPr>
          <w:lang w:val="en-GB"/>
        </w:rPr>
        <w:t>3.1.1.</w:t>
      </w:r>
      <w:r w:rsidRPr="00E26F8A">
        <w:rPr>
          <w:lang w:val="en-GB"/>
        </w:rPr>
        <w:tab/>
        <w:t>Manufacturer</w:t>
      </w:r>
      <w:r w:rsidR="00011768">
        <w:rPr>
          <w:lang w:val="en-GB"/>
        </w:rPr>
        <w:t>'</w:t>
      </w:r>
      <w:r w:rsidRPr="00E26F8A">
        <w:rPr>
          <w:lang w:val="en-GB"/>
        </w:rPr>
        <w:t xml:space="preserve">s engine code (as marked on the engine or other means of identification): </w:t>
      </w:r>
      <w:r w:rsidR="005D5B03">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3.2.</w:t>
      </w:r>
      <w:r w:rsidRPr="00E26F8A">
        <w:rPr>
          <w:lang w:val="en-GB"/>
        </w:rPr>
        <w:tab/>
        <w:t>Internal combustion engine</w:t>
      </w:r>
    </w:p>
    <w:p w:rsidR="005D3095" w:rsidRPr="00EE2A8D" w:rsidRDefault="004A5040" w:rsidP="00EE2A8D">
      <w:pPr>
        <w:pStyle w:val="SingleTxtG"/>
        <w:tabs>
          <w:tab w:val="left" w:pos="1134"/>
          <w:tab w:val="left" w:pos="2268"/>
          <w:tab w:val="left" w:leader="dot" w:pos="8505"/>
        </w:tabs>
        <w:rPr>
          <w:lang w:val="en-GB"/>
        </w:rPr>
      </w:pPr>
      <w:r>
        <w:rPr>
          <w:lang w:val="en-GB"/>
        </w:rPr>
        <w:t>3.2.1.1.</w:t>
      </w:r>
      <w:r w:rsidR="00E26F8A" w:rsidRPr="00E26F8A">
        <w:rPr>
          <w:lang w:val="en-GB"/>
        </w:rPr>
        <w:tab/>
        <w:t>Working principle: positive ignition</w:t>
      </w:r>
      <w:r w:rsidR="005D3095">
        <w:rPr>
          <w:lang w:val="en-GB"/>
        </w:rPr>
        <w:t xml:space="preserve"> </w:t>
      </w:r>
      <w:r w:rsidR="00E26F8A" w:rsidRPr="00E26F8A">
        <w:rPr>
          <w:lang w:val="en-GB"/>
        </w:rPr>
        <w:t>/</w:t>
      </w:r>
      <w:r w:rsidR="005D3095">
        <w:rPr>
          <w:lang w:val="en-GB"/>
        </w:rPr>
        <w:t xml:space="preserve"> </w:t>
      </w:r>
      <w:r w:rsidR="00E26F8A" w:rsidRPr="00E26F8A">
        <w:rPr>
          <w:lang w:val="en-GB"/>
        </w:rPr>
        <w:t xml:space="preserve">compression ignition </w:t>
      </w:r>
      <w:r w:rsidR="006F32DD" w:rsidRPr="006F32DD">
        <w:rPr>
          <w:vertAlign w:val="superscript"/>
          <w:lang w:val="en-GB"/>
        </w:rPr>
        <w:t>1</w:t>
      </w:r>
    </w:p>
    <w:p w:rsidR="00E26F8A" w:rsidRPr="00E26F8A" w:rsidRDefault="005D3095" w:rsidP="00EE2A8D">
      <w:pPr>
        <w:pStyle w:val="SingleTxtG"/>
        <w:tabs>
          <w:tab w:val="left" w:pos="1134"/>
          <w:tab w:val="left" w:pos="2268"/>
          <w:tab w:val="left" w:leader="dot" w:pos="8505"/>
        </w:tabs>
        <w:rPr>
          <w:lang w:val="en-GB"/>
        </w:rPr>
      </w:pPr>
      <w:r w:rsidRPr="00EE2A8D">
        <w:rPr>
          <w:lang w:val="en-GB"/>
        </w:rPr>
        <w:tab/>
      </w:r>
      <w:r w:rsidR="00E26F8A" w:rsidRPr="00E26F8A">
        <w:rPr>
          <w:lang w:val="en-GB"/>
        </w:rPr>
        <w:t>Cycle: four stroke</w:t>
      </w:r>
      <w:r>
        <w:rPr>
          <w:lang w:val="en-GB"/>
        </w:rPr>
        <w:t xml:space="preserve"> </w:t>
      </w:r>
      <w:r w:rsidR="00E26F8A" w:rsidRPr="00E26F8A">
        <w:rPr>
          <w:lang w:val="en-GB"/>
        </w:rPr>
        <w:t>/</w:t>
      </w:r>
      <w:r>
        <w:rPr>
          <w:lang w:val="en-GB"/>
        </w:rPr>
        <w:t xml:space="preserve"> </w:t>
      </w:r>
      <w:r w:rsidR="00E26F8A" w:rsidRPr="00E26F8A">
        <w:rPr>
          <w:lang w:val="en-GB"/>
        </w:rPr>
        <w:t>two stroke</w:t>
      </w:r>
      <w:r>
        <w:rPr>
          <w:lang w:val="en-GB"/>
        </w:rPr>
        <w:t xml:space="preserve"> </w:t>
      </w:r>
      <w:r w:rsidR="00E26F8A" w:rsidRPr="00E26F8A">
        <w:rPr>
          <w:lang w:val="en-GB"/>
        </w:rPr>
        <w:t>/</w:t>
      </w:r>
      <w:r>
        <w:rPr>
          <w:lang w:val="en-GB"/>
        </w:rPr>
        <w:t xml:space="preserve"> </w:t>
      </w:r>
      <w:r w:rsidR="00E26F8A" w:rsidRPr="00E26F8A">
        <w:rPr>
          <w:lang w:val="en-GB"/>
        </w:rPr>
        <w:t xml:space="preserve">rotary </w:t>
      </w:r>
      <w:r w:rsidR="006F32DD" w:rsidRPr="006F32DD">
        <w:rPr>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3.2.1.2.</w:t>
      </w:r>
      <w:r w:rsidRPr="00E26F8A">
        <w:rPr>
          <w:lang w:val="en-GB"/>
        </w:rPr>
        <w:tab/>
        <w:t xml:space="preserve">Number and arrangement of cylinders: </w:t>
      </w:r>
      <w:r w:rsidR="005D3095">
        <w:rPr>
          <w:lang w:val="en-GB"/>
        </w:rPr>
        <w:tab/>
      </w:r>
    </w:p>
    <w:p w:rsidR="00E26F8A" w:rsidRPr="00E26F8A" w:rsidRDefault="00E26F8A" w:rsidP="00F75EC2">
      <w:pPr>
        <w:pStyle w:val="SingleTxtG"/>
        <w:tabs>
          <w:tab w:val="left" w:pos="1134"/>
          <w:tab w:val="left" w:pos="2268"/>
          <w:tab w:val="right" w:leader="dot" w:pos="8505"/>
        </w:tabs>
        <w:rPr>
          <w:lang w:val="en-GB"/>
        </w:rPr>
      </w:pPr>
      <w:r w:rsidRPr="00E26F8A">
        <w:rPr>
          <w:lang w:val="en-GB"/>
        </w:rPr>
        <w:t>3.2.1.3.</w:t>
      </w:r>
      <w:r w:rsidRPr="00E26F8A">
        <w:rPr>
          <w:lang w:val="en-GB"/>
        </w:rPr>
        <w:tab/>
        <w:t>Engine capacity</w:t>
      </w:r>
      <w:r w:rsidR="005D3095">
        <w:rPr>
          <w:lang w:val="en-GB"/>
        </w:rPr>
        <w:t>:</w:t>
      </w:r>
      <w:r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d</w:t>
      </w:r>
      <w:r w:rsidRPr="00602FCB">
        <w:rPr>
          <w:vertAlign w:val="superscript"/>
          <w:lang w:val="en-GB"/>
        </w:rPr>
        <w:t>)</w:t>
      </w:r>
      <w:r w:rsidRPr="00602FCB">
        <w:rPr>
          <w:lang w:val="en-GB"/>
        </w:rPr>
        <w:t xml:space="preserve"> </w:t>
      </w:r>
      <w:r w:rsidR="005D3095">
        <w:rPr>
          <w:lang w:val="en-GB"/>
        </w:rPr>
        <w:tab/>
        <w:t xml:space="preserve"> </w:t>
      </w:r>
      <w:r w:rsidRPr="00E26F8A">
        <w:rPr>
          <w:lang w:val="en-GB"/>
        </w:rPr>
        <w:t>cm</w:t>
      </w:r>
      <w:r w:rsidRPr="003A424C">
        <w:rPr>
          <w:vertAlign w:val="superscript"/>
          <w:lang w:val="en-GB"/>
        </w:rPr>
        <w:t>3</w:t>
      </w:r>
    </w:p>
    <w:p w:rsidR="00E26F8A" w:rsidRPr="00D21407" w:rsidRDefault="00E26F8A" w:rsidP="00F75EC2">
      <w:pPr>
        <w:pStyle w:val="SingleTxtG"/>
        <w:tabs>
          <w:tab w:val="left" w:pos="1134"/>
          <w:tab w:val="left" w:pos="2268"/>
          <w:tab w:val="right" w:leader="dot" w:pos="8505"/>
        </w:tabs>
        <w:rPr>
          <w:lang w:val="en-GB"/>
        </w:rPr>
      </w:pPr>
      <w:r w:rsidRPr="00E26F8A">
        <w:rPr>
          <w:lang w:val="en-GB"/>
        </w:rPr>
        <w:t>3.2.1.6.</w:t>
      </w:r>
      <w:r w:rsidRPr="00E26F8A">
        <w:rPr>
          <w:lang w:val="en-GB"/>
        </w:rPr>
        <w:tab/>
        <w:t>Normal engine idling speed</w:t>
      </w:r>
      <w:r w:rsidR="005D3095">
        <w:rPr>
          <w:lang w:val="en-GB"/>
        </w:rPr>
        <w:t>:</w:t>
      </w:r>
      <w:r w:rsidRPr="00E26F8A">
        <w:rPr>
          <w:lang w:val="en-GB"/>
        </w:rPr>
        <w:t xml:space="preserve"> </w:t>
      </w:r>
      <w:r w:rsidR="006F32DD">
        <w:rPr>
          <w:rStyle w:val="FootnoteReference"/>
        </w:rPr>
        <w:footnoteReference w:id="10"/>
      </w:r>
      <w:r w:rsidRPr="00E26F8A">
        <w:rPr>
          <w:lang w:val="en-GB"/>
        </w:rPr>
        <w:t xml:space="preserve"> </w:t>
      </w:r>
      <w:r w:rsidR="005D3095">
        <w:rPr>
          <w:lang w:val="en-GB"/>
        </w:rPr>
        <w:tab/>
      </w:r>
      <w:r w:rsidRPr="00D21407">
        <w:rPr>
          <w:lang w:val="en-GB"/>
        </w:rPr>
        <w:t xml:space="preserve"> min</w:t>
      </w:r>
      <w:r w:rsidRPr="00D21407">
        <w:rPr>
          <w:sz w:val="24"/>
          <w:szCs w:val="24"/>
          <w:vertAlign w:val="superscript"/>
          <w:lang w:val="en-GB"/>
        </w:rPr>
        <w:t>-1</w:t>
      </w:r>
    </w:p>
    <w:p w:rsidR="00E26F8A" w:rsidRPr="00D21407" w:rsidRDefault="00E26F8A" w:rsidP="00F75EC2">
      <w:pPr>
        <w:pStyle w:val="SingleTxtG"/>
        <w:tabs>
          <w:tab w:val="left" w:pos="1134"/>
          <w:tab w:val="left" w:pos="2268"/>
          <w:tab w:val="right" w:leader="dot" w:pos="8505"/>
        </w:tabs>
        <w:rPr>
          <w:lang w:val="en-GB"/>
        </w:rPr>
      </w:pPr>
      <w:r w:rsidRPr="00D21407">
        <w:rPr>
          <w:lang w:val="en-GB"/>
        </w:rPr>
        <w:t>3.2.1.8.</w:t>
      </w:r>
      <w:r w:rsidRPr="00D21407">
        <w:rPr>
          <w:lang w:val="en-GB"/>
        </w:rPr>
        <w:tab/>
        <w:t>Maximum net power: ……</w:t>
      </w:r>
      <w:r w:rsidR="005D3095" w:rsidRPr="00D21407">
        <w:rPr>
          <w:lang w:val="en-GB"/>
        </w:rPr>
        <w:t>………….</w:t>
      </w:r>
      <w:r w:rsidRPr="00D21407">
        <w:rPr>
          <w:lang w:val="en-GB"/>
        </w:rPr>
        <w:t xml:space="preserve"> kW at </w:t>
      </w:r>
      <w:r w:rsidR="005D3095" w:rsidRPr="00D21407">
        <w:rPr>
          <w:lang w:val="en-GB"/>
        </w:rPr>
        <w:tab/>
      </w:r>
      <w:r w:rsidRPr="00D21407">
        <w:rPr>
          <w:lang w:val="en-GB"/>
        </w:rPr>
        <w:t xml:space="preserve"> min</w:t>
      </w:r>
      <w:r w:rsidRPr="00D21407">
        <w:rPr>
          <w:sz w:val="24"/>
          <w:szCs w:val="24"/>
          <w:vertAlign w:val="superscript"/>
          <w:lang w:val="en-GB"/>
        </w:rPr>
        <w:t>-1</w:t>
      </w:r>
    </w:p>
    <w:p w:rsidR="00E26F8A" w:rsidRPr="00E26F8A" w:rsidRDefault="005D3095" w:rsidP="00EE2A8D">
      <w:pPr>
        <w:pStyle w:val="SingleTxtG"/>
        <w:tabs>
          <w:tab w:val="left" w:pos="1134"/>
          <w:tab w:val="left" w:pos="2268"/>
          <w:tab w:val="left" w:leader="dot" w:pos="8505"/>
        </w:tabs>
        <w:rPr>
          <w:lang w:val="en-GB"/>
        </w:rPr>
      </w:pPr>
      <w:r>
        <w:rPr>
          <w:lang w:val="en-GB"/>
        </w:rPr>
        <w:tab/>
      </w:r>
      <w:r w:rsidR="00E26F8A" w:rsidRPr="00E26F8A">
        <w:rPr>
          <w:lang w:val="en-GB"/>
        </w:rPr>
        <w:t>(manufacturer</w:t>
      </w:r>
      <w:r w:rsidR="00011768">
        <w:rPr>
          <w:lang w:val="en-GB"/>
        </w:rPr>
        <w:t>'</w:t>
      </w:r>
      <w:r w:rsidR="00E26F8A" w:rsidRPr="00E26F8A">
        <w:rPr>
          <w:lang w:val="en-GB"/>
        </w:rPr>
        <w:t>s declared value)</w:t>
      </w:r>
    </w:p>
    <w:p w:rsidR="00E26F8A" w:rsidRPr="00E26F8A" w:rsidRDefault="004A5040" w:rsidP="00F75EC2">
      <w:pPr>
        <w:pStyle w:val="SingleTxtG"/>
        <w:tabs>
          <w:tab w:val="left" w:pos="1134"/>
          <w:tab w:val="left" w:pos="2268"/>
          <w:tab w:val="left" w:leader="dot" w:pos="8505"/>
        </w:tabs>
        <w:ind w:left="2259" w:hanging="1125"/>
        <w:rPr>
          <w:lang w:val="en-GB"/>
        </w:rPr>
      </w:pPr>
      <w:r>
        <w:rPr>
          <w:lang w:val="en-GB"/>
        </w:rPr>
        <w:t>3.2.2.1.</w:t>
      </w:r>
      <w:r w:rsidR="00E26F8A" w:rsidRPr="00E26F8A">
        <w:rPr>
          <w:lang w:val="en-GB"/>
        </w:rPr>
        <w:tab/>
        <w:t>Light-duty vehicles: Diesel</w:t>
      </w:r>
      <w:r w:rsidR="005D3095">
        <w:rPr>
          <w:lang w:val="en-GB"/>
        </w:rPr>
        <w:t xml:space="preserve"> </w:t>
      </w:r>
      <w:r w:rsidR="00E26F8A" w:rsidRPr="00E26F8A">
        <w:rPr>
          <w:lang w:val="en-GB"/>
        </w:rPr>
        <w:t>/</w:t>
      </w:r>
      <w:r w:rsidR="005D3095">
        <w:rPr>
          <w:lang w:val="en-GB"/>
        </w:rPr>
        <w:t xml:space="preserve"> </w:t>
      </w:r>
      <w:r w:rsidR="00E26F8A" w:rsidRPr="00E26F8A">
        <w:rPr>
          <w:lang w:val="en-GB"/>
        </w:rPr>
        <w:t>Petrol</w:t>
      </w:r>
      <w:r w:rsidR="005D3095">
        <w:rPr>
          <w:lang w:val="en-GB"/>
        </w:rPr>
        <w:t xml:space="preserve"> </w:t>
      </w:r>
      <w:r w:rsidR="00E26F8A" w:rsidRPr="00E26F8A">
        <w:rPr>
          <w:lang w:val="en-GB"/>
        </w:rPr>
        <w:t>/</w:t>
      </w:r>
      <w:r w:rsidR="005D3095">
        <w:rPr>
          <w:lang w:val="en-GB"/>
        </w:rPr>
        <w:t xml:space="preserve"> </w:t>
      </w:r>
      <w:r w:rsidR="00E26F8A" w:rsidRPr="00E26F8A">
        <w:rPr>
          <w:lang w:val="en-GB"/>
        </w:rPr>
        <w:t>LPG</w:t>
      </w:r>
      <w:r w:rsidR="005D3095">
        <w:rPr>
          <w:lang w:val="en-GB"/>
        </w:rPr>
        <w:t xml:space="preserve"> </w:t>
      </w:r>
      <w:r w:rsidR="00E26F8A" w:rsidRPr="00E26F8A">
        <w:rPr>
          <w:lang w:val="en-GB"/>
        </w:rPr>
        <w:t>/</w:t>
      </w:r>
      <w:r w:rsidR="005D3095">
        <w:rPr>
          <w:lang w:val="en-GB"/>
        </w:rPr>
        <w:t xml:space="preserve"> </w:t>
      </w:r>
      <w:r w:rsidR="00E26F8A" w:rsidRPr="00E26F8A">
        <w:rPr>
          <w:lang w:val="en-GB"/>
        </w:rPr>
        <w:t>NG or Biomethane</w:t>
      </w:r>
      <w:r w:rsidR="005D3095">
        <w:rPr>
          <w:lang w:val="en-GB"/>
        </w:rPr>
        <w:t xml:space="preserve"> </w:t>
      </w:r>
      <w:r w:rsidR="00E26F8A" w:rsidRPr="00E26F8A">
        <w:rPr>
          <w:lang w:val="en-GB"/>
        </w:rPr>
        <w:t>/</w:t>
      </w:r>
      <w:r w:rsidR="005D3095">
        <w:rPr>
          <w:lang w:val="en-GB"/>
        </w:rPr>
        <w:t xml:space="preserve"> </w:t>
      </w:r>
      <w:r w:rsidR="00E26F8A" w:rsidRPr="00E26F8A">
        <w:rPr>
          <w:lang w:val="en-GB"/>
        </w:rPr>
        <w:t>Ethanol (E85)</w:t>
      </w:r>
      <w:r w:rsidR="005D3095">
        <w:rPr>
          <w:lang w:val="en-GB"/>
        </w:rPr>
        <w:t xml:space="preserve"> </w:t>
      </w:r>
      <w:r w:rsidR="00E26F8A" w:rsidRPr="00E26F8A">
        <w:rPr>
          <w:lang w:val="en-GB"/>
        </w:rPr>
        <w:t>/</w:t>
      </w:r>
      <w:r w:rsidR="005D3095">
        <w:rPr>
          <w:lang w:val="en-GB"/>
        </w:rPr>
        <w:t xml:space="preserve"> </w:t>
      </w:r>
      <w:r w:rsidR="00E26F8A" w:rsidRPr="00E26F8A">
        <w:rPr>
          <w:lang w:val="en-GB"/>
        </w:rPr>
        <w:t>Biodiesel</w:t>
      </w:r>
      <w:r w:rsidR="005D3095">
        <w:rPr>
          <w:lang w:val="en-GB"/>
        </w:rPr>
        <w:t xml:space="preserve"> </w:t>
      </w:r>
      <w:r w:rsidR="00E26F8A" w:rsidRPr="00E26F8A">
        <w:rPr>
          <w:lang w:val="en-GB"/>
        </w:rPr>
        <w:t>/</w:t>
      </w:r>
      <w:r w:rsidR="005D3095">
        <w:rPr>
          <w:lang w:val="en-GB"/>
        </w:rPr>
        <w:t xml:space="preserve"> </w:t>
      </w:r>
      <w:r w:rsidR="00E26F8A" w:rsidRPr="00E26F8A">
        <w:rPr>
          <w:lang w:val="en-GB"/>
        </w:rPr>
        <w:t xml:space="preserve">Hydrogen </w:t>
      </w:r>
      <w:r w:rsidR="003A424C" w:rsidRPr="004D25A2">
        <w:rPr>
          <w:sz w:val="18"/>
          <w:szCs w:val="18"/>
          <w:vertAlign w:val="superscript"/>
          <w:lang w:val="en-GB"/>
        </w:rPr>
        <w:t>1,</w:t>
      </w:r>
      <w:r w:rsidR="003A424C">
        <w:rPr>
          <w:lang w:val="en-GB"/>
        </w:rPr>
        <w:t xml:space="preserve"> </w:t>
      </w:r>
      <w:r w:rsidR="003A424C">
        <w:rPr>
          <w:rStyle w:val="FootnoteReference"/>
        </w:rPr>
        <w:footnoteReference w:id="11"/>
      </w:r>
    </w:p>
    <w:p w:rsidR="00E26F8A" w:rsidRPr="00EE2A8D" w:rsidRDefault="00E26F8A" w:rsidP="00EE2A8D">
      <w:pPr>
        <w:pStyle w:val="SingleTxtG"/>
        <w:tabs>
          <w:tab w:val="left" w:pos="1134"/>
          <w:tab w:val="left" w:pos="2268"/>
          <w:tab w:val="left" w:leader="dot" w:pos="8505"/>
        </w:tabs>
        <w:rPr>
          <w:lang w:val="en-GB"/>
        </w:rPr>
      </w:pPr>
      <w:r w:rsidRPr="00E26F8A">
        <w:rPr>
          <w:lang w:val="en-GB"/>
        </w:rPr>
        <w:t>3</w:t>
      </w:r>
      <w:r w:rsidR="005D3095">
        <w:rPr>
          <w:lang w:val="en-GB"/>
        </w:rPr>
        <w:t>.2.2.4.</w:t>
      </w:r>
      <w:r w:rsidR="005D3095">
        <w:rPr>
          <w:lang w:val="en-GB"/>
        </w:rPr>
        <w:tab/>
      </w:r>
      <w:r w:rsidR="005D3095" w:rsidRPr="00EE2A8D">
        <w:rPr>
          <w:lang w:val="en-GB"/>
        </w:rPr>
        <w:t>Vehicle fuel type: Mono</w:t>
      </w:r>
      <w:r w:rsidR="00FF4AFC" w:rsidRPr="00EE2A8D">
        <w:rPr>
          <w:lang w:val="en-GB"/>
        </w:rPr>
        <w:t>-</w:t>
      </w:r>
      <w:r w:rsidRPr="00EE2A8D">
        <w:rPr>
          <w:lang w:val="en-GB"/>
        </w:rPr>
        <w:t>fuel</w:t>
      </w:r>
      <w:r w:rsidR="005D3095" w:rsidRPr="00EE2A8D">
        <w:rPr>
          <w:lang w:val="en-GB"/>
        </w:rPr>
        <w:t xml:space="preserve"> / </w:t>
      </w:r>
      <w:r w:rsidR="00FF4AFC" w:rsidRPr="00EE2A8D">
        <w:rPr>
          <w:lang w:val="en-GB"/>
        </w:rPr>
        <w:t>Bi-</w:t>
      </w:r>
      <w:r w:rsidRPr="00EE2A8D">
        <w:rPr>
          <w:lang w:val="en-GB"/>
        </w:rPr>
        <w:t>fuel</w:t>
      </w:r>
      <w:r w:rsidR="005D3095" w:rsidRPr="00EE2A8D">
        <w:rPr>
          <w:lang w:val="en-GB"/>
        </w:rPr>
        <w:t xml:space="preserve"> / </w:t>
      </w:r>
      <w:r w:rsidR="00FF4AFC" w:rsidRPr="00EE2A8D">
        <w:rPr>
          <w:lang w:val="en-GB"/>
        </w:rPr>
        <w:t>Flex-</w:t>
      </w:r>
      <w:r w:rsidRPr="00EE2A8D">
        <w:rPr>
          <w:lang w:val="en-GB"/>
        </w:rPr>
        <w:t xml:space="preserve">fuel </w:t>
      </w:r>
      <w:r w:rsidR="003A424C" w:rsidRPr="003A424C">
        <w:rPr>
          <w:vertAlign w:val="superscript"/>
          <w:lang w:val="en-GB"/>
        </w:rPr>
        <w:t>1</w:t>
      </w:r>
    </w:p>
    <w:p w:rsidR="00E26F8A" w:rsidRPr="00EE2A8D" w:rsidRDefault="00E26F8A" w:rsidP="00EE2A8D">
      <w:pPr>
        <w:pStyle w:val="SingleTxtG"/>
        <w:tabs>
          <w:tab w:val="left" w:pos="1134"/>
          <w:tab w:val="left" w:pos="2268"/>
          <w:tab w:val="left" w:leader="dot" w:pos="8505"/>
        </w:tabs>
        <w:rPr>
          <w:lang w:val="en-GB"/>
        </w:rPr>
      </w:pPr>
      <w:r w:rsidRPr="00EE2A8D">
        <w:rPr>
          <w:lang w:val="en-GB"/>
        </w:rPr>
        <w:t>3.3.</w:t>
      </w:r>
      <w:r w:rsidRPr="00EE2A8D">
        <w:rPr>
          <w:lang w:val="en-GB"/>
        </w:rPr>
        <w:tab/>
      </w:r>
      <w:r w:rsidR="007229F8" w:rsidRPr="00EE2A8D">
        <w:rPr>
          <w:lang w:val="en-GB"/>
        </w:rPr>
        <w:t>Electric motor</w:t>
      </w:r>
    </w:p>
    <w:p w:rsidR="00E26F8A" w:rsidRPr="00E26F8A" w:rsidRDefault="00E26F8A" w:rsidP="00EE2A8D">
      <w:pPr>
        <w:pStyle w:val="SingleTxtG"/>
        <w:tabs>
          <w:tab w:val="left" w:pos="1134"/>
          <w:tab w:val="left" w:pos="2268"/>
          <w:tab w:val="left" w:leader="dot" w:pos="8505"/>
        </w:tabs>
        <w:rPr>
          <w:lang w:val="en-GB"/>
        </w:rPr>
      </w:pPr>
      <w:r w:rsidRPr="00E26F8A">
        <w:rPr>
          <w:lang w:val="en-GB"/>
        </w:rPr>
        <w:t>3.3.1.</w:t>
      </w:r>
      <w:r w:rsidRPr="00E26F8A">
        <w:rPr>
          <w:lang w:val="en-GB"/>
        </w:rPr>
        <w:tab/>
        <w:t xml:space="preserve">Type (winding, excitation): </w:t>
      </w:r>
      <w:r w:rsidR="005D3095">
        <w:rPr>
          <w:lang w:val="en-GB"/>
        </w:rPr>
        <w:tab/>
      </w:r>
    </w:p>
    <w:p w:rsidR="00E26F8A" w:rsidRPr="00E26F8A" w:rsidRDefault="00E26F8A" w:rsidP="00F75EC2">
      <w:pPr>
        <w:pStyle w:val="SingleTxtG"/>
        <w:tabs>
          <w:tab w:val="left" w:pos="1134"/>
          <w:tab w:val="left" w:pos="2268"/>
          <w:tab w:val="right" w:leader="dot" w:pos="8505"/>
        </w:tabs>
        <w:rPr>
          <w:lang w:val="en-GB"/>
        </w:rPr>
      </w:pPr>
      <w:r w:rsidRPr="00E26F8A">
        <w:rPr>
          <w:lang w:val="en-GB"/>
        </w:rPr>
        <w:t>3.3.1.1.2.</w:t>
      </w:r>
      <w:r w:rsidRPr="00E26F8A">
        <w:rPr>
          <w:lang w:val="en-GB"/>
        </w:rPr>
        <w:tab/>
        <w:t xml:space="preserve">Maximum 30 min. power: </w:t>
      </w:r>
      <w:r w:rsidR="00F75EC2">
        <w:rPr>
          <w:lang w:val="en-GB"/>
        </w:rPr>
        <w:tab/>
      </w:r>
      <w:r w:rsidRPr="00E26F8A">
        <w:rPr>
          <w:lang w:val="en-GB"/>
        </w:rPr>
        <w:t xml:space="preserve"> kW</w:t>
      </w:r>
    </w:p>
    <w:p w:rsidR="00E26F8A" w:rsidRPr="00E26F8A" w:rsidRDefault="00E26F8A" w:rsidP="00F75EC2">
      <w:pPr>
        <w:pStyle w:val="SingleTxtG"/>
        <w:tabs>
          <w:tab w:val="left" w:pos="1134"/>
          <w:tab w:val="left" w:pos="2268"/>
          <w:tab w:val="right" w:leader="dot" w:pos="8505"/>
        </w:tabs>
        <w:rPr>
          <w:lang w:val="en-GB"/>
        </w:rPr>
      </w:pPr>
      <w:r w:rsidRPr="00E26F8A">
        <w:rPr>
          <w:lang w:val="en-GB"/>
        </w:rPr>
        <w:t>3.3.1.2.</w:t>
      </w:r>
      <w:r w:rsidRPr="00E26F8A">
        <w:rPr>
          <w:lang w:val="en-GB"/>
        </w:rPr>
        <w:tab/>
        <w:t xml:space="preserve">Operating voltage: </w:t>
      </w:r>
      <w:r w:rsidR="00F75EC2">
        <w:rPr>
          <w:lang w:val="en-GB"/>
        </w:rPr>
        <w:tab/>
      </w:r>
      <w:r w:rsidRPr="00E26F8A">
        <w:rPr>
          <w:lang w:val="en-GB"/>
        </w:rPr>
        <w:t xml:space="preserve"> V</w:t>
      </w:r>
    </w:p>
    <w:p w:rsidR="00E26F8A" w:rsidRPr="00E26F8A" w:rsidRDefault="004A5040" w:rsidP="00EE2A8D">
      <w:pPr>
        <w:pStyle w:val="SingleTxtG"/>
        <w:tabs>
          <w:tab w:val="left" w:pos="1134"/>
          <w:tab w:val="left" w:pos="2268"/>
          <w:tab w:val="left" w:leader="dot" w:pos="8505"/>
        </w:tabs>
        <w:rPr>
          <w:lang w:val="en-GB"/>
        </w:rPr>
      </w:pPr>
      <w:r>
        <w:rPr>
          <w:lang w:val="en-GB"/>
        </w:rPr>
        <w:t>3.3.2.</w:t>
      </w:r>
      <w:r w:rsidR="00E26F8A" w:rsidRPr="00E26F8A">
        <w:rPr>
          <w:lang w:val="en-GB"/>
        </w:rPr>
        <w:tab/>
        <w:t>Battery</w:t>
      </w:r>
    </w:p>
    <w:p w:rsidR="00E26F8A" w:rsidRPr="00E26F8A" w:rsidRDefault="00E26F8A" w:rsidP="00EE2A8D">
      <w:pPr>
        <w:pStyle w:val="SingleTxtG"/>
        <w:tabs>
          <w:tab w:val="left" w:pos="1134"/>
          <w:tab w:val="left" w:pos="2268"/>
          <w:tab w:val="left" w:leader="dot" w:pos="8505"/>
        </w:tabs>
        <w:rPr>
          <w:lang w:val="en-GB"/>
        </w:rPr>
      </w:pPr>
      <w:r w:rsidRPr="00E26F8A">
        <w:rPr>
          <w:lang w:val="en-GB"/>
        </w:rPr>
        <w:t>3.3.2.4.</w:t>
      </w:r>
      <w:r w:rsidRPr="00E26F8A">
        <w:rPr>
          <w:lang w:val="en-GB"/>
        </w:rPr>
        <w:tab/>
        <w:t xml:space="preserve">Position: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3.4.</w:t>
      </w:r>
      <w:r w:rsidRPr="00E26F8A">
        <w:rPr>
          <w:lang w:val="en-GB"/>
        </w:rPr>
        <w:tab/>
      </w:r>
      <w:r w:rsidR="007229F8" w:rsidRPr="00E26F8A">
        <w:rPr>
          <w:lang w:val="en-GB"/>
        </w:rPr>
        <w:t>Engine or motor combination</w:t>
      </w:r>
    </w:p>
    <w:p w:rsidR="00E26F8A" w:rsidRPr="00E26F8A" w:rsidRDefault="00E26F8A" w:rsidP="00EE2A8D">
      <w:pPr>
        <w:pStyle w:val="SingleTxtG"/>
        <w:tabs>
          <w:tab w:val="left" w:pos="1134"/>
          <w:tab w:val="left" w:pos="2268"/>
          <w:tab w:val="left" w:leader="dot" w:pos="8505"/>
        </w:tabs>
        <w:rPr>
          <w:lang w:val="en-GB"/>
        </w:rPr>
      </w:pPr>
      <w:r w:rsidRPr="00E26F8A">
        <w:rPr>
          <w:lang w:val="en-GB"/>
        </w:rPr>
        <w:t>3.4.1.</w:t>
      </w:r>
      <w:r w:rsidRPr="00E26F8A">
        <w:rPr>
          <w:lang w:val="en-GB"/>
        </w:rPr>
        <w:tab/>
        <w:t xml:space="preserve">Hybrid electric vehicle: yes/no </w:t>
      </w:r>
      <w:r w:rsidR="006F32DD" w:rsidRPr="0054499F">
        <w:rPr>
          <w:sz w:val="18"/>
          <w:szCs w:val="18"/>
          <w:vertAlign w:val="superscript"/>
          <w:lang w:val="en-GB"/>
        </w:rPr>
        <w:t>1</w:t>
      </w:r>
    </w:p>
    <w:p w:rsidR="00E26F8A" w:rsidRPr="00E26F8A" w:rsidRDefault="00E26F8A" w:rsidP="00F75EC2">
      <w:pPr>
        <w:pStyle w:val="SingleTxtG"/>
        <w:tabs>
          <w:tab w:val="left" w:pos="1134"/>
          <w:tab w:val="left" w:pos="2268"/>
          <w:tab w:val="left" w:leader="dot" w:pos="8505"/>
        </w:tabs>
        <w:ind w:left="2259" w:hanging="1125"/>
        <w:rPr>
          <w:lang w:val="en-GB"/>
        </w:rPr>
      </w:pPr>
      <w:r w:rsidRPr="00E26F8A">
        <w:rPr>
          <w:lang w:val="en-GB"/>
        </w:rPr>
        <w:t>3.4.2.</w:t>
      </w:r>
      <w:r w:rsidRPr="00E26F8A">
        <w:rPr>
          <w:lang w:val="en-GB"/>
        </w:rPr>
        <w:tab/>
        <w:t xml:space="preserve">Category of hybrid electric vehicle: off-vehicle charging / not off vehicle charging: </w:t>
      </w:r>
      <w:r w:rsidR="006F32DD" w:rsidRPr="006F32DD">
        <w:rPr>
          <w:vertAlign w:val="superscript"/>
          <w:lang w:val="en-GB"/>
        </w:rPr>
        <w:t>1</w:t>
      </w:r>
    </w:p>
    <w:p w:rsidR="00E26F8A" w:rsidRPr="00602FCB" w:rsidRDefault="00E26F8A" w:rsidP="00EE2A8D">
      <w:pPr>
        <w:pStyle w:val="SingleTxtG"/>
        <w:tabs>
          <w:tab w:val="left" w:pos="1134"/>
          <w:tab w:val="left" w:pos="2268"/>
          <w:tab w:val="left" w:leader="dot" w:pos="8505"/>
        </w:tabs>
        <w:rPr>
          <w:lang w:val="en-GB"/>
        </w:rPr>
      </w:pPr>
      <w:r w:rsidRPr="00E26F8A">
        <w:rPr>
          <w:lang w:val="en-GB"/>
        </w:rPr>
        <w:t>4.</w:t>
      </w:r>
      <w:r w:rsidRPr="00E26F8A">
        <w:rPr>
          <w:lang w:val="en-GB"/>
        </w:rPr>
        <w:tab/>
      </w:r>
      <w:r w:rsidR="007229F8" w:rsidRPr="00E26F8A">
        <w:rPr>
          <w:lang w:val="en-GB"/>
        </w:rPr>
        <w:t>Transmission</w:t>
      </w:r>
      <w:r w:rsidR="007229F8" w:rsidRPr="00602FCB">
        <w:rPr>
          <w:lang w:val="en-GB"/>
        </w:rPr>
        <w:t xml:space="preserve"> </w:t>
      </w:r>
      <w:r w:rsidRPr="00602FCB">
        <w:rPr>
          <w:vertAlign w:val="superscript"/>
          <w:lang w:val="en-GB"/>
        </w:rPr>
        <w:t>(</w:t>
      </w:r>
      <w:r w:rsidR="008A1EB9" w:rsidRPr="00602FCB">
        <w:rPr>
          <w:rFonts w:hint="eastAsia"/>
          <w:vertAlign w:val="superscript"/>
          <w:lang w:val="en-GB" w:eastAsia="ja-JP"/>
        </w:rPr>
        <w:t>e</w:t>
      </w:r>
      <w:r w:rsidRPr="00602FCB">
        <w:rPr>
          <w:vertAlign w:val="superscript"/>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4.2.</w:t>
      </w:r>
      <w:r w:rsidRPr="00E26F8A">
        <w:rPr>
          <w:lang w:val="en-GB"/>
        </w:rPr>
        <w:tab/>
        <w:t xml:space="preserve">Type (mechanical, hydraulic, electric, etc.):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lastRenderedPageBreak/>
        <w:t>4.5.</w:t>
      </w:r>
      <w:r w:rsidRPr="00E26F8A">
        <w:rPr>
          <w:lang w:val="en-GB"/>
        </w:rPr>
        <w:tab/>
        <w:t>Gearbox</w:t>
      </w:r>
    </w:p>
    <w:p w:rsidR="00E26F8A" w:rsidRPr="00E26F8A" w:rsidRDefault="00E26F8A" w:rsidP="00EE2A8D">
      <w:pPr>
        <w:pStyle w:val="SingleTxtG"/>
        <w:tabs>
          <w:tab w:val="left" w:pos="1134"/>
          <w:tab w:val="left" w:pos="2268"/>
          <w:tab w:val="left" w:leader="dot" w:pos="8505"/>
        </w:tabs>
        <w:rPr>
          <w:lang w:val="en-GB"/>
        </w:rPr>
      </w:pPr>
      <w:r w:rsidRPr="00E26F8A">
        <w:rPr>
          <w:lang w:val="en-GB"/>
        </w:rPr>
        <w:t>4.5.1.</w:t>
      </w:r>
      <w:r w:rsidRPr="00E26F8A">
        <w:rPr>
          <w:lang w:val="en-GB"/>
        </w:rPr>
        <w:tab/>
        <w:t xml:space="preserve">Type (manual / automatic / CVT (continuously variable transmission)) </w:t>
      </w:r>
      <w:r w:rsidR="006F32DD"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4.7.</w:t>
      </w:r>
      <w:r w:rsidRPr="00E26F8A">
        <w:rPr>
          <w:lang w:val="en-GB"/>
        </w:rPr>
        <w:tab/>
        <w:t xml:space="preserve">Maximum vehicle design speed (in km/h)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5.</w:t>
      </w:r>
      <w:r w:rsidRPr="00E26F8A">
        <w:rPr>
          <w:lang w:val="en-GB"/>
        </w:rPr>
        <w:tab/>
      </w:r>
      <w:r w:rsidR="007229F8" w:rsidRPr="00E26F8A">
        <w:rPr>
          <w:lang w:val="en-GB"/>
        </w:rPr>
        <w:t>Axles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5.1.</w:t>
      </w:r>
      <w:r w:rsidRPr="00E26F8A">
        <w:rPr>
          <w:lang w:val="en-GB"/>
        </w:rPr>
        <w:tab/>
        <w:t xml:space="preserve">Description of each axle: </w:t>
      </w:r>
      <w:r w:rsidR="005D3095">
        <w:rPr>
          <w:lang w:val="en-GB"/>
        </w:rPr>
        <w:tab/>
      </w:r>
    </w:p>
    <w:p w:rsidR="00E26F8A" w:rsidRPr="00E26F8A" w:rsidRDefault="00E26F8A" w:rsidP="00A7655D">
      <w:pPr>
        <w:pStyle w:val="SingleTxtG"/>
        <w:keepNext/>
        <w:keepLines/>
        <w:tabs>
          <w:tab w:val="left" w:pos="1134"/>
          <w:tab w:val="left" w:pos="2268"/>
          <w:tab w:val="left" w:leader="dot" w:pos="8505"/>
        </w:tabs>
        <w:rPr>
          <w:lang w:val="en-GB"/>
        </w:rPr>
      </w:pPr>
      <w:r w:rsidRPr="00E26F8A">
        <w:rPr>
          <w:lang w:val="en-GB"/>
        </w:rPr>
        <w:t>6.</w:t>
      </w:r>
      <w:r w:rsidRPr="00E26F8A">
        <w:rPr>
          <w:lang w:val="en-GB"/>
        </w:rPr>
        <w:tab/>
      </w:r>
      <w:r w:rsidR="007229F8" w:rsidRPr="00E26F8A">
        <w:rPr>
          <w:lang w:val="en-GB"/>
        </w:rPr>
        <w:t>Suspension</w:t>
      </w:r>
    </w:p>
    <w:p w:rsidR="00E26F8A" w:rsidRPr="00E26F8A" w:rsidRDefault="00E26F8A" w:rsidP="00A7655D">
      <w:pPr>
        <w:pStyle w:val="SingleTxtG"/>
        <w:keepNext/>
        <w:keepLines/>
        <w:tabs>
          <w:tab w:val="left" w:pos="1134"/>
          <w:tab w:val="left" w:pos="2268"/>
          <w:tab w:val="left" w:leader="dot" w:pos="8505"/>
        </w:tabs>
        <w:rPr>
          <w:lang w:val="en-GB"/>
        </w:rPr>
      </w:pPr>
      <w:r w:rsidRPr="00E26F8A">
        <w:rPr>
          <w:lang w:val="en-GB"/>
        </w:rPr>
        <w:t>6.2.</w:t>
      </w:r>
      <w:r w:rsidRPr="00E26F8A">
        <w:rPr>
          <w:lang w:val="en-GB"/>
        </w:rPr>
        <w:tab/>
        <w:t xml:space="preserve">Type and design of the suspension of each axle or wheel: </w:t>
      </w:r>
      <w:r w:rsidR="005D3095">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6.2.1.</w:t>
      </w:r>
      <w:r w:rsidRPr="00E26F8A">
        <w:rPr>
          <w:lang w:val="en-GB"/>
        </w:rPr>
        <w:tab/>
        <w:t xml:space="preserve">Level adjustment: yes/no/optional </w:t>
      </w:r>
      <w:r w:rsidR="00A7655D"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6.2.3.</w:t>
      </w:r>
      <w:r w:rsidRPr="00E26F8A">
        <w:rPr>
          <w:lang w:val="en-GB"/>
        </w:rPr>
        <w:tab/>
        <w:t xml:space="preserve">Air-suspension for driving axle(s): yes/no </w:t>
      </w:r>
      <w:r w:rsidRPr="0054499F">
        <w:rPr>
          <w:sz w:val="18"/>
          <w:szCs w:val="18"/>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6.2.4.</w:t>
      </w:r>
      <w:r w:rsidRPr="00E26F8A">
        <w:rPr>
          <w:lang w:val="en-GB"/>
        </w:rPr>
        <w:tab/>
        <w:t xml:space="preserve">Air-suspension for non-driving axle(s): yes/no </w:t>
      </w:r>
      <w:r w:rsidR="00A7655D" w:rsidRPr="0054499F">
        <w:rPr>
          <w:sz w:val="18"/>
          <w:szCs w:val="18"/>
          <w:vertAlign w:val="superscript"/>
          <w:lang w:val="en-GB"/>
        </w:rPr>
        <w:t>1</w:t>
      </w:r>
    </w:p>
    <w:p w:rsidR="00E26F8A" w:rsidRDefault="00E26F8A" w:rsidP="00EE2A8D">
      <w:pPr>
        <w:pStyle w:val="SingleTxtG"/>
        <w:tabs>
          <w:tab w:val="left" w:pos="1134"/>
          <w:tab w:val="left" w:pos="2268"/>
          <w:tab w:val="left" w:leader="dot" w:pos="8505"/>
        </w:tabs>
        <w:rPr>
          <w:lang w:val="en-GB"/>
        </w:rPr>
      </w:pPr>
      <w:r w:rsidRPr="00E26F8A">
        <w:rPr>
          <w:lang w:val="en-GB"/>
        </w:rPr>
        <w:t>6.6.1.</w:t>
      </w:r>
      <w:r w:rsidRPr="00E26F8A">
        <w:rPr>
          <w:lang w:val="en-GB"/>
        </w:rPr>
        <w:tab/>
        <w:t>Tyre/wheel combination(s)</w:t>
      </w:r>
    </w:p>
    <w:p w:rsidR="00FF4AFC" w:rsidRPr="00602FCB" w:rsidRDefault="00FF4AFC" w:rsidP="00F75EC2">
      <w:pPr>
        <w:pStyle w:val="SingleTxtG"/>
        <w:tabs>
          <w:tab w:val="left" w:pos="1134"/>
          <w:tab w:val="left" w:pos="2268"/>
          <w:tab w:val="left" w:pos="2835"/>
          <w:tab w:val="left" w:leader="dot" w:pos="8505"/>
        </w:tabs>
        <w:ind w:left="2829" w:hanging="1695"/>
        <w:rPr>
          <w:lang w:val="en-GB"/>
        </w:rPr>
      </w:pPr>
      <w:r>
        <w:rPr>
          <w:lang w:val="en-GB"/>
        </w:rPr>
        <w:tab/>
      </w:r>
      <w:r w:rsidRPr="00FF4AFC">
        <w:rPr>
          <w:lang w:val="en-GB"/>
        </w:rPr>
        <w:t>(a)</w:t>
      </w:r>
      <w:r>
        <w:rPr>
          <w:lang w:val="en-GB"/>
        </w:rPr>
        <w:tab/>
      </w:r>
      <w:r w:rsidR="007229F8">
        <w:rPr>
          <w:lang w:val="en-GB"/>
        </w:rPr>
        <w:t>F</w:t>
      </w:r>
      <w:r w:rsidRPr="00E26F8A">
        <w:rPr>
          <w:lang w:val="en-GB"/>
        </w:rPr>
        <w:t>or tyres indicate size designation, load-capacity index, speed category symbol</w:t>
      </w:r>
      <w:r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f</w:t>
      </w:r>
      <w:r w:rsidRPr="00602FCB">
        <w:rPr>
          <w:vertAlign w:val="superscript"/>
          <w:lang w:val="en-GB"/>
        </w:rPr>
        <w:t>)</w:t>
      </w:r>
    </w:p>
    <w:p w:rsidR="00E26F8A" w:rsidRPr="00E26F8A" w:rsidRDefault="00FF4AFC" w:rsidP="00F75EC2">
      <w:pPr>
        <w:pStyle w:val="SingleTxtG"/>
        <w:tabs>
          <w:tab w:val="left" w:pos="1134"/>
          <w:tab w:val="left" w:pos="2268"/>
          <w:tab w:val="left" w:pos="2835"/>
          <w:tab w:val="left" w:leader="dot" w:pos="8505"/>
        </w:tabs>
        <w:rPr>
          <w:lang w:val="en-GB"/>
        </w:rPr>
      </w:pPr>
      <w:r>
        <w:rPr>
          <w:lang w:val="en-GB"/>
        </w:rPr>
        <w:tab/>
      </w:r>
      <w:r w:rsidR="00E26F8A" w:rsidRPr="00E26F8A">
        <w:rPr>
          <w:lang w:val="en-GB"/>
        </w:rPr>
        <w:t>(b)</w:t>
      </w:r>
      <w:r>
        <w:rPr>
          <w:lang w:val="en-GB"/>
        </w:rPr>
        <w:tab/>
      </w:r>
      <w:r w:rsidR="007229F8">
        <w:rPr>
          <w:lang w:val="en-GB"/>
        </w:rPr>
        <w:t>F</w:t>
      </w:r>
      <w:r w:rsidR="00E26F8A" w:rsidRPr="00E26F8A">
        <w:rPr>
          <w:lang w:val="en-GB"/>
        </w:rPr>
        <w:t>or wheels indicate rim size(s) and off-set(s)</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w:t>
      </w:r>
      <w:r w:rsidRPr="00E26F8A">
        <w:rPr>
          <w:lang w:val="en-GB"/>
        </w:rPr>
        <w:tab/>
        <w:t>Axles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6.6.1.1.1.</w:t>
      </w:r>
      <w:r w:rsidRPr="00E26F8A">
        <w:rPr>
          <w:lang w:val="en-GB"/>
        </w:rPr>
        <w:tab/>
        <w:t xml:space="preserve">Axle 1: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6.6.1.1.2.</w:t>
      </w:r>
      <w:r w:rsidRPr="00E26F8A">
        <w:rPr>
          <w:lang w:val="en-GB"/>
        </w:rPr>
        <w:tab/>
        <w:t xml:space="preserve">Axle 2: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6.6.1.2.</w:t>
      </w:r>
      <w:r w:rsidRPr="00E26F8A">
        <w:rPr>
          <w:lang w:val="en-GB"/>
        </w:rPr>
        <w:tab/>
        <w:t xml:space="preserve">Spare wheel, if any: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6.6.2.</w:t>
      </w:r>
      <w:r w:rsidRPr="00E26F8A">
        <w:rPr>
          <w:lang w:val="en-GB"/>
        </w:rPr>
        <w:tab/>
        <w:t>Upper and lower limits of rolling radii</w:t>
      </w:r>
    </w:p>
    <w:p w:rsidR="00E26F8A" w:rsidRPr="00E26F8A" w:rsidRDefault="00E26F8A" w:rsidP="00EE2A8D">
      <w:pPr>
        <w:pStyle w:val="SingleTxtG"/>
        <w:tabs>
          <w:tab w:val="left" w:pos="1134"/>
          <w:tab w:val="left" w:pos="2268"/>
          <w:tab w:val="left" w:leader="dot" w:pos="8505"/>
        </w:tabs>
        <w:rPr>
          <w:lang w:val="en-GB"/>
        </w:rPr>
      </w:pPr>
      <w:r w:rsidRPr="00E26F8A">
        <w:rPr>
          <w:lang w:val="en-GB"/>
        </w:rPr>
        <w:t>6.6.2.1.</w:t>
      </w:r>
      <w:r w:rsidRPr="00E26F8A">
        <w:rPr>
          <w:lang w:val="en-GB"/>
        </w:rPr>
        <w:tab/>
        <w:t xml:space="preserve">Axle 1: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6.6.2.2.</w:t>
      </w:r>
      <w:r w:rsidRPr="00E26F8A">
        <w:rPr>
          <w:lang w:val="en-GB"/>
        </w:rPr>
        <w:tab/>
        <w:t xml:space="preserve">Axle 2: </w:t>
      </w:r>
      <w:r w:rsidR="00FF4AFC">
        <w:rPr>
          <w:lang w:val="en-GB"/>
        </w:rPr>
        <w:tab/>
      </w:r>
    </w:p>
    <w:p w:rsidR="00E26F8A" w:rsidRPr="00E26F8A" w:rsidRDefault="004A5040" w:rsidP="00EE2A8D">
      <w:pPr>
        <w:pStyle w:val="SingleTxtG"/>
        <w:tabs>
          <w:tab w:val="left" w:pos="1134"/>
          <w:tab w:val="left" w:pos="2268"/>
          <w:tab w:val="left" w:leader="dot" w:pos="8505"/>
        </w:tabs>
        <w:rPr>
          <w:lang w:val="en-GB"/>
        </w:rPr>
      </w:pPr>
      <w:r>
        <w:rPr>
          <w:lang w:val="en-GB"/>
        </w:rPr>
        <w:t>8.</w:t>
      </w:r>
      <w:r w:rsidR="00E26F8A" w:rsidRPr="00E26F8A">
        <w:rPr>
          <w:lang w:val="en-GB"/>
        </w:rPr>
        <w:tab/>
      </w:r>
      <w:r w:rsidR="007229F8" w:rsidRPr="00E26F8A">
        <w:rPr>
          <w:lang w:val="en-GB"/>
        </w:rPr>
        <w:t>Brakes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8.5.</w:t>
      </w:r>
      <w:r w:rsidRPr="00E26F8A">
        <w:rPr>
          <w:lang w:val="en-GB"/>
        </w:rPr>
        <w:tab/>
        <w:t>Anti-lock braking system: yes</w:t>
      </w:r>
      <w:r w:rsidR="00FF4AFC">
        <w:rPr>
          <w:lang w:val="en-GB"/>
        </w:rPr>
        <w:t xml:space="preserve"> </w:t>
      </w:r>
      <w:r w:rsidRPr="00E26F8A">
        <w:rPr>
          <w:lang w:val="en-GB"/>
        </w:rPr>
        <w:t>/</w:t>
      </w:r>
      <w:r w:rsidR="00FF4AFC">
        <w:rPr>
          <w:lang w:val="en-GB"/>
        </w:rPr>
        <w:t xml:space="preserve"> </w:t>
      </w:r>
      <w:r w:rsidRPr="00E26F8A">
        <w:rPr>
          <w:lang w:val="en-GB"/>
        </w:rPr>
        <w:t>n</w:t>
      </w:r>
      <w:r w:rsidR="00FF4AFC">
        <w:rPr>
          <w:lang w:val="en-GB"/>
        </w:rPr>
        <w:t xml:space="preserve">o </w:t>
      </w:r>
      <w:r w:rsidRPr="00E26F8A">
        <w:rPr>
          <w:lang w:val="en-GB"/>
        </w:rPr>
        <w:t>/</w:t>
      </w:r>
      <w:r w:rsidR="00FF4AFC">
        <w:rPr>
          <w:lang w:val="en-GB"/>
        </w:rPr>
        <w:t xml:space="preserve"> </w:t>
      </w:r>
      <w:r w:rsidRPr="00E26F8A">
        <w:rPr>
          <w:lang w:val="en-GB"/>
        </w:rPr>
        <w:t xml:space="preserve">optional </w:t>
      </w:r>
      <w:r w:rsidR="003A424C" w:rsidRPr="003A424C">
        <w:rPr>
          <w:vertAlign w:val="superscript"/>
          <w:lang w:val="en-GB"/>
        </w:rPr>
        <w:t>1</w:t>
      </w:r>
    </w:p>
    <w:p w:rsidR="00E26F8A" w:rsidRPr="00E26F8A" w:rsidRDefault="00E26F8A" w:rsidP="00EE2A8D">
      <w:pPr>
        <w:pStyle w:val="SingleTxtG"/>
        <w:tabs>
          <w:tab w:val="left" w:pos="1134"/>
          <w:tab w:val="left" w:pos="2268"/>
          <w:tab w:val="left" w:leader="dot" w:pos="8505"/>
        </w:tabs>
        <w:rPr>
          <w:lang w:val="en-GB"/>
        </w:rPr>
      </w:pPr>
      <w:r w:rsidRPr="00E26F8A">
        <w:rPr>
          <w:lang w:val="en-GB"/>
        </w:rPr>
        <w:t>9.</w:t>
      </w:r>
      <w:r w:rsidRPr="00E26F8A">
        <w:rPr>
          <w:lang w:val="en-GB"/>
        </w:rPr>
        <w:tab/>
      </w:r>
      <w:r w:rsidR="007229F8" w:rsidRPr="00E26F8A">
        <w:rPr>
          <w:lang w:val="en-GB"/>
        </w:rPr>
        <w:t>Bodywork</w:t>
      </w:r>
    </w:p>
    <w:p w:rsidR="00E26F8A" w:rsidRPr="00E26F8A" w:rsidRDefault="00E26F8A" w:rsidP="00065CC9">
      <w:pPr>
        <w:pStyle w:val="SingleTxtG"/>
        <w:tabs>
          <w:tab w:val="left" w:pos="1134"/>
          <w:tab w:val="left" w:pos="2268"/>
          <w:tab w:val="left" w:leader="dot" w:pos="8505"/>
        </w:tabs>
        <w:ind w:left="2268" w:hanging="1134"/>
        <w:rPr>
          <w:lang w:val="en-GB"/>
        </w:rPr>
      </w:pPr>
      <w:r w:rsidRPr="00E26F8A">
        <w:rPr>
          <w:lang w:val="en-GB"/>
        </w:rPr>
        <w:t>9.1.</w:t>
      </w:r>
      <w:r w:rsidRPr="00E26F8A">
        <w:rPr>
          <w:lang w:val="en-GB"/>
        </w:rPr>
        <w:tab/>
        <w:t>Type of bodywork using the codes set out in paragraph 2</w:t>
      </w:r>
      <w:r w:rsidR="00FF4AFC">
        <w:rPr>
          <w:lang w:val="en-GB"/>
        </w:rPr>
        <w:t>.</w:t>
      </w:r>
      <w:r w:rsidRPr="00E26F8A">
        <w:rPr>
          <w:lang w:val="en-GB"/>
        </w:rPr>
        <w:t xml:space="preserve"> of Part A of Annex</w:t>
      </w:r>
      <w:r w:rsidR="00065CC9">
        <w:rPr>
          <w:lang w:val="en-GB"/>
        </w:rPr>
        <w:t> </w:t>
      </w:r>
      <w:r w:rsidRPr="00E26F8A">
        <w:rPr>
          <w:lang w:val="en-GB"/>
        </w:rPr>
        <w:t>7</w:t>
      </w:r>
      <w:r w:rsidRPr="00127E6F">
        <w:rPr>
          <w:lang w:val="en-GB"/>
        </w:rPr>
        <w:t xml:space="preserve">: </w:t>
      </w:r>
      <w:r w:rsidR="007F7AC7" w:rsidRPr="00127E6F">
        <w:rPr>
          <w:lang w:val="en-GB"/>
        </w:rPr>
        <w:t>………………………………………………………………………</w:t>
      </w:r>
    </w:p>
    <w:p w:rsidR="00E26F8A" w:rsidRPr="00E26F8A" w:rsidRDefault="00E26F8A" w:rsidP="00EE2A8D">
      <w:pPr>
        <w:pStyle w:val="SingleTxtG"/>
        <w:tabs>
          <w:tab w:val="left" w:pos="1134"/>
          <w:tab w:val="left" w:pos="2268"/>
          <w:tab w:val="left" w:leader="dot" w:pos="8505"/>
        </w:tabs>
        <w:rPr>
          <w:lang w:val="en-GB"/>
        </w:rPr>
      </w:pPr>
      <w:r w:rsidRPr="00E26F8A">
        <w:rPr>
          <w:lang w:val="en-GB"/>
        </w:rPr>
        <w:t>9.3.</w:t>
      </w:r>
      <w:r w:rsidRPr="00E26F8A">
        <w:rPr>
          <w:lang w:val="en-GB"/>
        </w:rPr>
        <w:tab/>
        <w:t>Occupant doors, latches and hinges</w:t>
      </w:r>
    </w:p>
    <w:p w:rsidR="00E26F8A" w:rsidRPr="00E26F8A" w:rsidRDefault="00E26F8A" w:rsidP="00EE2A8D">
      <w:pPr>
        <w:pStyle w:val="SingleTxtG"/>
        <w:tabs>
          <w:tab w:val="left" w:pos="1134"/>
          <w:tab w:val="left" w:pos="2268"/>
          <w:tab w:val="left" w:leader="dot" w:pos="8505"/>
        </w:tabs>
        <w:rPr>
          <w:lang w:val="en-GB"/>
        </w:rPr>
      </w:pPr>
      <w:r w:rsidRPr="00E26F8A">
        <w:rPr>
          <w:lang w:val="en-GB"/>
        </w:rPr>
        <w:t>9.3.1.</w:t>
      </w:r>
      <w:r w:rsidRPr="00E26F8A">
        <w:rPr>
          <w:lang w:val="en-GB"/>
        </w:rPr>
        <w:tab/>
        <w:t xml:space="preserve">Door configuration and number of doors: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9.10.</w:t>
      </w:r>
      <w:r w:rsidRPr="00E26F8A">
        <w:rPr>
          <w:lang w:val="en-GB"/>
        </w:rPr>
        <w:tab/>
      </w:r>
      <w:r w:rsidR="007229F8" w:rsidRPr="00E26F8A">
        <w:rPr>
          <w:lang w:val="en-GB"/>
        </w:rPr>
        <w:t>Interior arrangement</w:t>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w:t>
      </w:r>
      <w:r w:rsidRPr="00E26F8A">
        <w:rPr>
          <w:lang w:val="en-GB"/>
        </w:rPr>
        <w:tab/>
        <w:t>Seats</w:t>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9.10.3.1</w:t>
      </w:r>
      <w:r w:rsidR="00E83886">
        <w:rPr>
          <w:lang w:val="en-GB"/>
        </w:rPr>
        <w:t>.</w:t>
      </w:r>
      <w:r w:rsidR="00E83886">
        <w:rPr>
          <w:lang w:val="en-GB"/>
        </w:rPr>
        <w:tab/>
        <w:t>Number of seating positions</w:t>
      </w:r>
      <w:r w:rsidR="00E83886" w:rsidRPr="00602FCB">
        <w:rPr>
          <w:lang w:val="en-GB"/>
        </w:rPr>
        <w:t xml:space="preserve"> </w:t>
      </w:r>
      <w:r w:rsidR="00E83886" w:rsidRPr="00602FCB">
        <w:rPr>
          <w:vertAlign w:val="superscript"/>
          <w:lang w:val="en-GB"/>
        </w:rPr>
        <w:t>(</w:t>
      </w:r>
      <w:r w:rsidR="008A1EB9" w:rsidRPr="00602FCB">
        <w:rPr>
          <w:rFonts w:hint="eastAsia"/>
          <w:vertAlign w:val="superscript"/>
          <w:lang w:val="en-GB" w:eastAsia="ja-JP"/>
        </w:rPr>
        <w:t>g</w:t>
      </w:r>
      <w:r w:rsidRPr="00602FCB">
        <w:rPr>
          <w:vertAlign w:val="superscript"/>
          <w:lang w:val="en-GB"/>
        </w:rPr>
        <w:t>)</w:t>
      </w:r>
      <w:r w:rsidRPr="00602FCB">
        <w:rPr>
          <w:lang w:val="en-GB"/>
        </w:rPr>
        <w:t xml:space="preserve">: </w:t>
      </w:r>
      <w:r w:rsidR="00FF4AFC">
        <w:rPr>
          <w:lang w:val="en-GB"/>
        </w:rPr>
        <w:tab/>
      </w:r>
    </w:p>
    <w:p w:rsidR="00E26F8A" w:rsidRPr="00E26F8A" w:rsidRDefault="00E26F8A" w:rsidP="00EE2A8D">
      <w:pPr>
        <w:pStyle w:val="SingleTxtG"/>
        <w:tabs>
          <w:tab w:val="left" w:pos="1134"/>
          <w:tab w:val="left" w:pos="2268"/>
          <w:tab w:val="left" w:leader="dot" w:pos="8505"/>
        </w:tabs>
        <w:rPr>
          <w:lang w:val="en-GB"/>
        </w:rPr>
      </w:pPr>
      <w:r w:rsidRPr="00E26F8A">
        <w:rPr>
          <w:lang w:val="en-GB"/>
        </w:rPr>
        <w:t>9.10.3.1.1.</w:t>
      </w:r>
      <w:r w:rsidRPr="00E26F8A">
        <w:rPr>
          <w:lang w:val="en-GB"/>
        </w:rPr>
        <w:tab/>
        <w:t xml:space="preserve">Location and arrangement: </w:t>
      </w:r>
      <w:r w:rsidR="00FF4AFC">
        <w:rPr>
          <w:lang w:val="en-GB"/>
        </w:rPr>
        <w:tab/>
      </w:r>
    </w:p>
    <w:p w:rsidR="00E26F8A" w:rsidRPr="00E26F8A" w:rsidRDefault="00E26F8A" w:rsidP="00EE2A8D">
      <w:pPr>
        <w:pStyle w:val="SingleTxtG"/>
        <w:tabs>
          <w:tab w:val="left" w:pos="2268"/>
          <w:tab w:val="left" w:leader="dot" w:pos="7938"/>
          <w:tab w:val="left" w:pos="8505"/>
        </w:tabs>
        <w:ind w:left="2257" w:hanging="1123"/>
        <w:rPr>
          <w:lang w:val="en-GB"/>
        </w:rPr>
      </w:pPr>
    </w:p>
    <w:p w:rsidR="00E26F8A" w:rsidRPr="00E26F8A" w:rsidRDefault="007229F8" w:rsidP="005D5B03">
      <w:pPr>
        <w:pStyle w:val="SingleTxtG"/>
        <w:tabs>
          <w:tab w:val="left" w:leader="dot" w:pos="7938"/>
          <w:tab w:val="left" w:pos="8505"/>
        </w:tabs>
        <w:ind w:left="2257" w:hanging="1123"/>
        <w:rPr>
          <w:lang w:val="en-GB"/>
        </w:rPr>
      </w:pPr>
      <w:r>
        <w:rPr>
          <w:lang w:val="en-GB"/>
        </w:rPr>
        <w:t>Explanatory</w:t>
      </w:r>
      <w:r w:rsidR="00E26F8A" w:rsidRPr="00E26F8A">
        <w:rPr>
          <w:lang w:val="en-GB"/>
        </w:rPr>
        <w:t xml:space="preserve"> notes:</w:t>
      </w:r>
    </w:p>
    <w:p w:rsidR="00E83886" w:rsidRPr="00E26F8A" w:rsidRDefault="003A424C" w:rsidP="00E83886">
      <w:pPr>
        <w:pStyle w:val="SingleTxtG"/>
        <w:tabs>
          <w:tab w:val="left" w:leader="dot" w:pos="7938"/>
          <w:tab w:val="left" w:pos="8505"/>
        </w:tabs>
        <w:ind w:left="2257" w:hanging="1123"/>
        <w:rPr>
          <w:lang w:val="en-GB"/>
        </w:rPr>
      </w:pPr>
      <w:r w:rsidRPr="00D21407">
        <w:rPr>
          <w:vertAlign w:val="superscript"/>
          <w:lang w:val="en-GB"/>
        </w:rPr>
        <w:t xml:space="preserve"> </w:t>
      </w:r>
      <w:r w:rsidR="00E83886" w:rsidRPr="00D21407">
        <w:rPr>
          <w:vertAlign w:val="superscript"/>
          <w:lang w:val="en-GB"/>
        </w:rPr>
        <w:t>(a)</w:t>
      </w:r>
      <w:r w:rsidR="00E83886" w:rsidRPr="00D21407">
        <w:rPr>
          <w:lang w:val="en-GB"/>
        </w:rPr>
        <w:tab/>
        <w:t xml:space="preserve">If the means of identification of </w:t>
      </w:r>
      <w:r w:rsidR="002F1AF2" w:rsidRPr="00D21407">
        <w:rPr>
          <w:rFonts w:hint="eastAsia"/>
          <w:lang w:val="en-GB" w:eastAsia="ja-JP"/>
        </w:rPr>
        <w:t xml:space="preserve">IWVTA </w:t>
      </w:r>
      <w:r w:rsidR="00E83886" w:rsidRPr="00D21407">
        <w:rPr>
          <w:lang w:val="en-GB"/>
        </w:rPr>
        <w:t>type contains characters not relevant to describe th</w:t>
      </w:r>
      <w:r w:rsidR="002F1AF2" w:rsidRPr="00D21407">
        <w:rPr>
          <w:rFonts w:hint="eastAsia"/>
          <w:lang w:val="en-GB" w:eastAsia="ja-JP"/>
        </w:rPr>
        <w:t>at</w:t>
      </w:r>
      <w:r w:rsidR="00E83886" w:rsidRPr="00D21407">
        <w:rPr>
          <w:lang w:val="en-GB"/>
        </w:rPr>
        <w:t xml:space="preserve"> type cov</w:t>
      </w:r>
      <w:r w:rsidR="00E83886" w:rsidRPr="00E26F8A">
        <w:rPr>
          <w:lang w:val="en-GB"/>
        </w:rPr>
        <w:t xml:space="preserve">ered by this information document, such characters </w:t>
      </w:r>
      <w:r w:rsidR="00E83886" w:rsidRPr="00E26F8A">
        <w:rPr>
          <w:lang w:val="en-GB"/>
        </w:rPr>
        <w:lastRenderedPageBreak/>
        <w:t xml:space="preserve">shall be represented in the documentation by the symbol </w:t>
      </w:r>
      <w:r w:rsidR="00E83886">
        <w:rPr>
          <w:lang w:val="en-GB"/>
        </w:rPr>
        <w:t>'</w:t>
      </w:r>
      <w:r w:rsidR="00E83886" w:rsidRPr="00E26F8A">
        <w:rPr>
          <w:lang w:val="en-GB"/>
        </w:rPr>
        <w:t>?</w:t>
      </w:r>
      <w:r w:rsidR="00E83886">
        <w:rPr>
          <w:lang w:val="en-GB"/>
        </w:rPr>
        <w:t>'</w:t>
      </w:r>
      <w:r w:rsidR="00E83886" w:rsidRPr="00E26F8A">
        <w:rPr>
          <w:lang w:val="en-GB"/>
        </w:rPr>
        <w:t xml:space="preserve"> (e.g. ABC??123??).</w:t>
      </w:r>
    </w:p>
    <w:p w:rsidR="00E83886" w:rsidRPr="00D21407" w:rsidRDefault="00E83886" w:rsidP="00E83886">
      <w:pPr>
        <w:pStyle w:val="SingleTxtG"/>
        <w:tabs>
          <w:tab w:val="left" w:leader="dot" w:pos="7938"/>
          <w:tab w:val="left" w:pos="8505"/>
        </w:tabs>
        <w:ind w:left="2257" w:hanging="1123"/>
        <w:rPr>
          <w:lang w:val="en-GB"/>
        </w:rPr>
      </w:pPr>
      <w:r>
        <w:rPr>
          <w:vertAlign w:val="superscript"/>
          <w:lang w:val="en-GB"/>
        </w:rPr>
        <w:t>(b</w:t>
      </w:r>
      <w:r w:rsidRPr="00FF4AFC">
        <w:rPr>
          <w:vertAlign w:val="superscript"/>
          <w:lang w:val="en-GB"/>
        </w:rPr>
        <w:t>)</w:t>
      </w:r>
      <w:r w:rsidRPr="00E26F8A">
        <w:rPr>
          <w:lang w:val="en-GB"/>
        </w:rPr>
        <w:tab/>
        <w:t xml:space="preserve">Classified according to the definitions in the Consolidated Resolution on the </w:t>
      </w:r>
      <w:r w:rsidRPr="00D21407">
        <w:rPr>
          <w:lang w:val="en-GB"/>
        </w:rPr>
        <w:t>Construction of Vehicles (R.E.3) (document ECE/TRANS/WP.29/78/Rev.</w:t>
      </w:r>
      <w:r w:rsidR="002F1AF2" w:rsidRPr="00D21407">
        <w:rPr>
          <w:rFonts w:hint="eastAsia"/>
          <w:lang w:val="en-GB" w:eastAsia="ja-JP"/>
        </w:rPr>
        <w:t>4</w:t>
      </w:r>
      <w:r w:rsidRPr="00D21407">
        <w:rPr>
          <w:lang w:val="en-GB"/>
        </w:rPr>
        <w:t>).</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c</w:t>
      </w:r>
      <w:r w:rsidR="00E26F8A" w:rsidRPr="00602FCB">
        <w:rPr>
          <w:vertAlign w:val="superscript"/>
          <w:lang w:val="en-GB"/>
        </w:rPr>
        <w:t>)</w:t>
      </w:r>
      <w:r w:rsidR="00E26F8A" w:rsidRPr="00602FCB">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d</w:t>
      </w:r>
      <w:r w:rsidR="00E26F8A" w:rsidRPr="00602FCB">
        <w:rPr>
          <w:vertAlign w:val="superscript"/>
          <w:lang w:val="en-GB"/>
        </w:rPr>
        <w:t>)</w:t>
      </w:r>
      <w:r w:rsidR="00E26F8A" w:rsidRPr="00602FCB">
        <w:rPr>
          <w:lang w:val="en-GB"/>
        </w:rPr>
        <w:tab/>
        <w:t>This value shall be calculated (π = 3</w:t>
      </w:r>
      <w:r w:rsidR="00FF4AFC" w:rsidRPr="00602FCB">
        <w:rPr>
          <w:lang w:val="en-GB"/>
        </w:rPr>
        <w:t>.</w:t>
      </w:r>
      <w:r w:rsidR="00E26F8A" w:rsidRPr="00602FCB">
        <w:rPr>
          <w:lang w:val="en-GB"/>
        </w:rPr>
        <w:t xml:space="preserve">1416) and </w:t>
      </w:r>
      <w:r w:rsidR="004A5040" w:rsidRPr="00602FCB">
        <w:rPr>
          <w:lang w:val="en-GB"/>
        </w:rPr>
        <w:t>rounded off to the nearest cm</w:t>
      </w:r>
      <w:r w:rsidR="004A5040" w:rsidRPr="00602FCB">
        <w:rPr>
          <w:vertAlign w:val="superscript"/>
          <w:lang w:val="en-GB"/>
        </w:rPr>
        <w:t>3</w:t>
      </w:r>
      <w:r w:rsidR="00E26F8A" w:rsidRPr="00602FCB">
        <w:rPr>
          <w:lang w:val="en-GB"/>
        </w:rPr>
        <w:t>.</w:t>
      </w:r>
    </w:p>
    <w:p w:rsidR="00E26F8A" w:rsidRPr="00602FCB" w:rsidRDefault="00E26F8A"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e</w:t>
      </w:r>
      <w:r w:rsidRPr="00602FCB">
        <w:rPr>
          <w:vertAlign w:val="superscript"/>
          <w:lang w:val="en-GB"/>
        </w:rPr>
        <w:t>)</w:t>
      </w:r>
      <w:r w:rsidRPr="00602FCB">
        <w:rPr>
          <w:lang w:val="en-GB"/>
        </w:rPr>
        <w:tab/>
        <w:t>The specified particulars are to be given for any proposed variants.</w:t>
      </w:r>
    </w:p>
    <w:p w:rsidR="00E26F8A" w:rsidRPr="00602FCB"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f</w:t>
      </w:r>
      <w:r w:rsidR="00E26F8A" w:rsidRPr="00602FCB">
        <w:rPr>
          <w:vertAlign w:val="superscript"/>
          <w:lang w:val="en-GB"/>
        </w:rPr>
        <w:t>)</w:t>
      </w:r>
      <w:r w:rsidR="00E26F8A" w:rsidRPr="00602FCB">
        <w:rPr>
          <w:lang w:val="en-GB"/>
        </w:rPr>
        <w:tab/>
        <w:t>For tyres of category Z intended to be fitted on vehicles whose maximum speed exceeds 300 km/h equivalent information shall be provided.</w:t>
      </w:r>
    </w:p>
    <w:p w:rsidR="00E26F8A" w:rsidRDefault="00E83886" w:rsidP="005D5B03">
      <w:pPr>
        <w:pStyle w:val="SingleTxtG"/>
        <w:tabs>
          <w:tab w:val="left" w:leader="dot" w:pos="7938"/>
          <w:tab w:val="left" w:pos="8505"/>
        </w:tabs>
        <w:ind w:left="2257" w:hanging="1123"/>
        <w:rPr>
          <w:lang w:val="en-GB"/>
        </w:rPr>
      </w:pPr>
      <w:r w:rsidRPr="00602FCB">
        <w:rPr>
          <w:vertAlign w:val="superscript"/>
          <w:lang w:val="en-GB"/>
        </w:rPr>
        <w:t>(</w:t>
      </w:r>
      <w:r w:rsidR="00F549B9" w:rsidRPr="00602FCB">
        <w:rPr>
          <w:rFonts w:hint="eastAsia"/>
          <w:vertAlign w:val="superscript"/>
          <w:lang w:val="en-GB" w:eastAsia="ja-JP"/>
        </w:rPr>
        <w:t>g</w:t>
      </w:r>
      <w:r w:rsidR="00E26F8A" w:rsidRPr="00602FCB">
        <w:rPr>
          <w:vertAlign w:val="superscript"/>
          <w:lang w:val="en-GB"/>
        </w:rPr>
        <w:t>)</w:t>
      </w:r>
      <w:r w:rsidR="00E26F8A" w:rsidRPr="00602FCB">
        <w:rPr>
          <w:lang w:val="en-GB"/>
        </w:rPr>
        <w:tab/>
        <w:t xml:space="preserve">The number of seating positions to be mentioned shall be the one when the </w:t>
      </w:r>
      <w:r w:rsidR="00E26F8A" w:rsidRPr="00E26F8A">
        <w:rPr>
          <w:lang w:val="en-GB"/>
        </w:rPr>
        <w:t>vehicle is in motion. A range can be specified in case of modular arrangement.</w:t>
      </w:r>
    </w:p>
    <w:p w:rsidR="009D6F60" w:rsidRPr="00E26F8A" w:rsidRDefault="009D6F60" w:rsidP="005D5B03">
      <w:pPr>
        <w:pStyle w:val="SingleTxtG"/>
        <w:tabs>
          <w:tab w:val="left" w:leader="dot" w:pos="7938"/>
          <w:tab w:val="left" w:pos="8505"/>
        </w:tabs>
        <w:ind w:left="2257" w:hanging="1123"/>
        <w:rPr>
          <w:lang w:val="en-GB"/>
        </w:rPr>
      </w:pPr>
    </w:p>
    <w:p w:rsidR="00E26F8A" w:rsidRPr="00E26F8A" w:rsidRDefault="00E26F8A" w:rsidP="005D5B03">
      <w:pPr>
        <w:pStyle w:val="SingleTxtG"/>
        <w:tabs>
          <w:tab w:val="left" w:leader="dot" w:pos="7938"/>
          <w:tab w:val="left" w:pos="8505"/>
        </w:tabs>
        <w:ind w:left="2257" w:hanging="1123"/>
        <w:rPr>
          <w:lang w:val="en-GB"/>
        </w:rPr>
      </w:pPr>
    </w:p>
    <w:p w:rsidR="00E26F8A" w:rsidRPr="00E26F8A" w:rsidRDefault="006E2CA8" w:rsidP="005D5B03">
      <w:pPr>
        <w:pStyle w:val="SingleTxtG"/>
        <w:tabs>
          <w:tab w:val="left" w:leader="dot" w:pos="7938"/>
          <w:tab w:val="left" w:pos="8505"/>
        </w:tabs>
        <w:ind w:left="2257" w:hanging="1123"/>
        <w:rPr>
          <w:lang w:val="en-GB"/>
        </w:rPr>
      </w:pPr>
      <w:r>
        <w:rPr>
          <w:lang w:val="en-GB"/>
        </w:rPr>
        <w:t>Part III:</w:t>
      </w:r>
      <w:r>
        <w:rPr>
          <w:lang w:val="en-GB"/>
        </w:rPr>
        <w:tab/>
      </w:r>
      <w:r w:rsidR="00E26F8A" w:rsidRPr="00E26F8A">
        <w:rPr>
          <w:lang w:val="en-GB"/>
        </w:rPr>
        <w:t>Type approval numbers</w:t>
      </w:r>
    </w:p>
    <w:p w:rsidR="00BF6099" w:rsidRPr="00D21407" w:rsidRDefault="00BF6099" w:rsidP="00BF6099">
      <w:pPr>
        <w:tabs>
          <w:tab w:val="left" w:leader="dot" w:pos="7938"/>
          <w:tab w:val="left" w:pos="8505"/>
        </w:tabs>
        <w:spacing w:after="120"/>
        <w:ind w:left="1134" w:right="1134"/>
        <w:jc w:val="both"/>
        <w:rPr>
          <w:lang w:val="en-GB" w:eastAsia="ja-JP"/>
        </w:rPr>
      </w:pPr>
      <w:r w:rsidRPr="00602FCB">
        <w:rPr>
          <w:lang w:val="en-GB"/>
        </w:rPr>
        <w:t xml:space="preserve">Supply the information required by the following table in respect of the applicable subjects for this vehicle in Annex 4. All relevant approvals for each subject shall be included. </w:t>
      </w:r>
      <w:r w:rsidRPr="00602FCB">
        <w:rPr>
          <w:lang w:val="en-GB" w:eastAsia="ja-JP"/>
        </w:rPr>
        <w:t>For the subjects that are not applicable to this vehicle, the Regulation number for each of such subjects shall be indicated, together with the reason for the non-application</w:t>
      </w:r>
      <w:r w:rsidRPr="00602FCB">
        <w:rPr>
          <w:rFonts w:hint="eastAsia"/>
          <w:lang w:val="en-GB" w:eastAsia="ja-JP"/>
        </w:rPr>
        <w:t xml:space="preserve">. </w:t>
      </w:r>
      <w:r w:rsidRPr="00602FCB">
        <w:rPr>
          <w:lang w:val="en-GB"/>
        </w:rPr>
        <w:t xml:space="preserve">However, information in respect of components need not be given here </w:t>
      </w:r>
      <w:r w:rsidRPr="00602FCB">
        <w:rPr>
          <w:rFonts w:hint="eastAsia"/>
          <w:lang w:val="en-GB" w:eastAsia="ja-JP"/>
        </w:rPr>
        <w:t>as</w:t>
      </w:r>
      <w:r w:rsidRPr="00602FCB">
        <w:rPr>
          <w:lang w:val="en-GB"/>
        </w:rPr>
        <w:t xml:space="preserve"> long as the relevant information is included in the approval certificate relating to the installation prescriptions.</w:t>
      </w:r>
      <w:r w:rsidR="00F70518">
        <w:rPr>
          <w:rFonts w:hint="eastAsia"/>
          <w:lang w:val="en-GB" w:eastAsia="ja-JP"/>
        </w:rPr>
        <w:t xml:space="preserve"> </w:t>
      </w:r>
      <w:r w:rsidR="00FA0B2D" w:rsidRPr="00D21407">
        <w:rPr>
          <w:rFonts w:hint="eastAsia"/>
          <w:lang w:val="en-GB" w:eastAsia="ja-JP"/>
        </w:rPr>
        <w:t>Notwithstanding the above</w:t>
      </w:r>
      <w:r w:rsidR="00792641" w:rsidRPr="00D21407">
        <w:rPr>
          <w:rFonts w:hint="eastAsia"/>
          <w:lang w:val="en-GB" w:eastAsia="ja-JP"/>
        </w:rPr>
        <w:t xml:space="preserve">, </w:t>
      </w:r>
      <w:r w:rsidR="00F70518" w:rsidRPr="00D21407">
        <w:rPr>
          <w:rFonts w:hint="eastAsia"/>
          <w:lang w:val="en-GB" w:eastAsia="ja-JP"/>
        </w:rPr>
        <w:t xml:space="preserve">information on type approvals pursuant to R30, R54, and R117 </w:t>
      </w:r>
      <w:r w:rsidR="002F1AF2" w:rsidRPr="00D21407">
        <w:rPr>
          <w:rFonts w:hint="eastAsia"/>
          <w:lang w:val="en-GB" w:eastAsia="ja-JP"/>
        </w:rPr>
        <w:t>is</w:t>
      </w:r>
      <w:r w:rsidR="00F70518" w:rsidRPr="00D21407">
        <w:rPr>
          <w:rFonts w:hint="eastAsia"/>
          <w:lang w:val="en-GB" w:eastAsia="ja-JP"/>
        </w:rPr>
        <w:t xml:space="preserve"> not necessary if information on type approval pursuant to R142 is su</w:t>
      </w:r>
      <w:r w:rsidR="0018174A" w:rsidRPr="00D21407">
        <w:rPr>
          <w:rFonts w:hint="eastAsia"/>
          <w:lang w:val="en-GB" w:eastAsia="ja-JP"/>
        </w:rPr>
        <w:t>p</w:t>
      </w:r>
      <w:r w:rsidR="00F70518" w:rsidRPr="00D21407">
        <w:rPr>
          <w:rFonts w:hint="eastAsia"/>
          <w:lang w:val="en-GB" w:eastAsia="ja-JP"/>
        </w:rPr>
        <w:t>plied.</w:t>
      </w:r>
      <w:r w:rsidRPr="00D21407">
        <w:t xml:space="preserve"> </w:t>
      </w:r>
      <w:r w:rsidRPr="00D21407">
        <w:rPr>
          <w:lang w:val="en-GB" w:eastAsia="ja-JP"/>
        </w:rPr>
        <w:t xml:space="preserve">Whenever the contents of this table is modified, an updated </w:t>
      </w:r>
      <w:r w:rsidRPr="00D21407">
        <w:rPr>
          <w:rFonts w:hint="eastAsia"/>
          <w:lang w:val="en-GB" w:eastAsia="ja-JP"/>
        </w:rPr>
        <w:t xml:space="preserve">consolidated </w:t>
      </w:r>
      <w:r w:rsidRPr="00D21407">
        <w:rPr>
          <w:lang w:val="en-GB" w:eastAsia="ja-JP"/>
        </w:rPr>
        <w:t>version shall be submitted.</w:t>
      </w:r>
    </w:p>
    <w:p w:rsidR="00E26F8A" w:rsidRDefault="00E26F8A" w:rsidP="005D5B03">
      <w:pPr>
        <w:pStyle w:val="SingleTxtG"/>
        <w:tabs>
          <w:tab w:val="left" w:leader="dot" w:pos="7938"/>
          <w:tab w:val="left" w:pos="8505"/>
        </w:tabs>
        <w:ind w:left="2257" w:hanging="1123"/>
        <w:rPr>
          <w:lang w:val="en-GB"/>
        </w:rPr>
      </w:pP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6E2CA8" w:rsidRPr="006E2CA8" w:rsidTr="00E549B2">
        <w:trPr>
          <w:tblHeader/>
        </w:trPr>
        <w:tc>
          <w:tcPr>
            <w:tcW w:w="1809"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Regulation</w:t>
            </w:r>
            <w:r w:rsidR="002E0747">
              <w:rPr>
                <w:i/>
                <w:sz w:val="16"/>
                <w:szCs w:val="24"/>
                <w:lang w:val="en-GB" w:eastAsia="de-DE"/>
              </w:rPr>
              <w:t xml:space="preserve"> No.</w:t>
            </w:r>
          </w:p>
        </w:tc>
        <w:tc>
          <w:tcPr>
            <w:tcW w:w="2781"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Type</w:t>
            </w:r>
            <w:r w:rsidRPr="006E2CA8">
              <w:rPr>
                <w:rFonts w:hint="eastAsia"/>
                <w:i/>
                <w:sz w:val="16"/>
                <w:szCs w:val="24"/>
                <w:lang w:val="en-GB" w:eastAsia="ja-JP"/>
              </w:rPr>
              <w:t xml:space="preserve"> </w:t>
            </w:r>
            <w:r w:rsidR="002E0747">
              <w:rPr>
                <w:i/>
                <w:sz w:val="16"/>
                <w:szCs w:val="24"/>
                <w:lang w:val="en-GB" w:eastAsia="de-DE"/>
              </w:rPr>
              <w:t>approval number</w:t>
            </w:r>
          </w:p>
        </w:tc>
        <w:tc>
          <w:tcPr>
            <w:tcW w:w="2039"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Extension date</w:t>
            </w:r>
          </w:p>
        </w:tc>
        <w:tc>
          <w:tcPr>
            <w:tcW w:w="2551" w:type="dxa"/>
            <w:shd w:val="clear" w:color="auto" w:fill="auto"/>
            <w:vAlign w:val="bottom"/>
          </w:tcPr>
          <w:p w:rsidR="006E2CA8" w:rsidRPr="006E2CA8" w:rsidRDefault="006E2CA8" w:rsidP="006E2CA8">
            <w:pPr>
              <w:suppressAutoHyphens w:val="0"/>
              <w:spacing w:before="80" w:after="80" w:line="200" w:lineRule="exact"/>
              <w:ind w:right="113"/>
              <w:rPr>
                <w:i/>
                <w:sz w:val="16"/>
                <w:szCs w:val="24"/>
                <w:lang w:val="en-GB" w:eastAsia="de-DE"/>
              </w:rPr>
            </w:pPr>
            <w:r w:rsidRPr="006E2CA8">
              <w:rPr>
                <w:i/>
                <w:sz w:val="16"/>
                <w:szCs w:val="24"/>
                <w:lang w:val="en-GB" w:eastAsia="de-DE"/>
              </w:rPr>
              <w:t>Variant(s)</w:t>
            </w:r>
            <w:r>
              <w:rPr>
                <w:i/>
                <w:sz w:val="16"/>
                <w:szCs w:val="24"/>
                <w:lang w:val="en-GB" w:eastAsia="de-DE"/>
              </w:rPr>
              <w:t xml:space="preserve"> </w:t>
            </w:r>
            <w:r w:rsidRPr="006E2CA8">
              <w:rPr>
                <w:i/>
                <w:sz w:val="16"/>
                <w:szCs w:val="24"/>
                <w:lang w:val="en-GB" w:eastAsia="de-DE"/>
              </w:rPr>
              <w:t>/ version(s)</w:t>
            </w:r>
          </w:p>
        </w:tc>
      </w:tr>
      <w:tr w:rsidR="006E2CA8" w:rsidRPr="006E2CA8" w:rsidTr="00E549B2">
        <w:tc>
          <w:tcPr>
            <w:tcW w:w="1809"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781"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039"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c>
          <w:tcPr>
            <w:tcW w:w="2551" w:type="dxa"/>
            <w:shd w:val="clear" w:color="auto" w:fill="auto"/>
          </w:tcPr>
          <w:p w:rsidR="006E2CA8" w:rsidRPr="006E2CA8" w:rsidRDefault="006E2CA8" w:rsidP="006E2CA8">
            <w:pPr>
              <w:suppressAutoHyphens w:val="0"/>
              <w:spacing w:before="40" w:after="120" w:line="220" w:lineRule="exact"/>
              <w:ind w:right="113"/>
              <w:rPr>
                <w:szCs w:val="24"/>
                <w:lang w:val="en-GB" w:eastAsia="de-DE"/>
              </w:rPr>
            </w:pPr>
          </w:p>
        </w:tc>
      </w:tr>
    </w:tbl>
    <w:p w:rsidR="006E2CA8" w:rsidRPr="00E26F8A" w:rsidRDefault="006E2CA8" w:rsidP="005D5B03">
      <w:pPr>
        <w:pStyle w:val="SingleTxtG"/>
        <w:tabs>
          <w:tab w:val="left" w:leader="dot" w:pos="7938"/>
          <w:tab w:val="left" w:pos="8505"/>
        </w:tabs>
        <w:ind w:left="2257" w:hanging="1123"/>
        <w:rPr>
          <w:lang w:val="en-GB"/>
        </w:rPr>
      </w:pPr>
    </w:p>
    <w:p w:rsidR="00E26F8A" w:rsidRPr="00E26F8A" w:rsidRDefault="00E26F8A" w:rsidP="005D5B03">
      <w:pPr>
        <w:pStyle w:val="SingleTxtG"/>
        <w:tabs>
          <w:tab w:val="left" w:leader="dot" w:pos="7938"/>
          <w:tab w:val="left" w:pos="8505"/>
        </w:tabs>
        <w:ind w:left="2257" w:hanging="1123"/>
        <w:rPr>
          <w:lang w:val="en-GB"/>
        </w:rPr>
      </w:pPr>
      <w:r w:rsidRPr="00E26F8A">
        <w:rPr>
          <w:lang w:val="en-GB"/>
        </w:rPr>
        <w:t xml:space="preserve">Signed: </w:t>
      </w:r>
      <w:r w:rsidR="006E2CA8">
        <w:rPr>
          <w:lang w:val="en-GB"/>
        </w:rPr>
        <w:tab/>
      </w:r>
      <w:r w:rsidR="006E2CA8">
        <w:rPr>
          <w:lang w:val="en-GB"/>
        </w:rPr>
        <w:tab/>
      </w:r>
    </w:p>
    <w:p w:rsidR="00E26F8A" w:rsidRPr="00E26F8A" w:rsidRDefault="00E26F8A" w:rsidP="005D5B03">
      <w:pPr>
        <w:pStyle w:val="SingleTxtG"/>
        <w:tabs>
          <w:tab w:val="left" w:leader="dot" w:pos="7938"/>
          <w:tab w:val="left" w:pos="8505"/>
        </w:tabs>
        <w:ind w:left="2257" w:hanging="1123"/>
        <w:rPr>
          <w:lang w:val="en-GB"/>
        </w:rPr>
      </w:pPr>
      <w:r w:rsidRPr="00E26F8A">
        <w:rPr>
          <w:lang w:val="en-GB"/>
        </w:rPr>
        <w:t xml:space="preserve">Position in company: </w:t>
      </w:r>
      <w:r w:rsidR="006E2CA8">
        <w:rPr>
          <w:lang w:val="en-GB"/>
        </w:rPr>
        <w:tab/>
      </w:r>
    </w:p>
    <w:p w:rsidR="00E26F8A" w:rsidRDefault="00E26F8A" w:rsidP="005D5B03">
      <w:pPr>
        <w:pStyle w:val="SingleTxtG"/>
        <w:tabs>
          <w:tab w:val="left" w:leader="dot" w:pos="7938"/>
          <w:tab w:val="left" w:pos="8505"/>
        </w:tabs>
        <w:ind w:left="2257" w:hanging="1123"/>
        <w:rPr>
          <w:lang w:val="en-GB"/>
        </w:rPr>
      </w:pPr>
      <w:r w:rsidRPr="00E26F8A">
        <w:rPr>
          <w:lang w:val="en-GB"/>
        </w:rPr>
        <w:t xml:space="preserve">Date: </w:t>
      </w:r>
      <w:r w:rsidR="006E2CA8">
        <w:rPr>
          <w:lang w:val="en-GB"/>
        </w:rPr>
        <w:tab/>
      </w:r>
      <w:r w:rsidR="006E2CA8">
        <w:rPr>
          <w:lang w:val="en-GB"/>
        </w:rPr>
        <w:tab/>
      </w:r>
    </w:p>
    <w:p w:rsidR="0030386B" w:rsidRDefault="0030386B"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701" w:right="1134" w:bottom="2268" w:left="1134" w:header="1134" w:footer="1701" w:gutter="0"/>
          <w:cols w:space="720"/>
          <w:titlePg/>
          <w:docGrid w:linePitch="272"/>
        </w:sectPr>
      </w:pPr>
    </w:p>
    <w:p w:rsidR="00CB433B" w:rsidRPr="00D21407" w:rsidRDefault="00C65699" w:rsidP="006C5098">
      <w:pPr>
        <w:pStyle w:val="HChG"/>
        <w:rPr>
          <w:rFonts w:hint="eastAsia"/>
          <w:lang w:val="en-GB" w:eastAsia="ja-JP"/>
        </w:rPr>
      </w:pPr>
      <w:r w:rsidRPr="00D21407">
        <w:rPr>
          <w:lang w:val="en-GB"/>
        </w:rPr>
        <w:lastRenderedPageBreak/>
        <w:t>Annex 6</w:t>
      </w:r>
      <w:r w:rsidR="006C5098" w:rsidRPr="00D21407">
        <w:rPr>
          <w:rStyle w:val="FootnoteReference"/>
        </w:rPr>
        <w:footnoteReference w:id="12"/>
      </w:r>
    </w:p>
    <w:p w:rsidR="00E26F8A" w:rsidRPr="00D21407" w:rsidRDefault="00CB433B" w:rsidP="00CB433B">
      <w:pPr>
        <w:pStyle w:val="HChG"/>
        <w:rPr>
          <w:lang w:val="en-GB"/>
        </w:rPr>
      </w:pPr>
      <w:r w:rsidRPr="00D21407">
        <w:rPr>
          <w:lang w:val="en-GB"/>
        </w:rPr>
        <w:tab/>
      </w:r>
      <w:r w:rsidRPr="00D21407">
        <w:rPr>
          <w:lang w:val="en-GB"/>
        </w:rPr>
        <w:tab/>
      </w:r>
      <w:r w:rsidR="00E26F8A" w:rsidRPr="00D21407">
        <w:rPr>
          <w:lang w:val="en-GB"/>
        </w:rPr>
        <w:t xml:space="preserve">Specifications of the </w:t>
      </w:r>
      <w:r w:rsidR="00784280" w:rsidRPr="00D21407">
        <w:rPr>
          <w:rFonts w:hint="eastAsia"/>
          <w:lang w:val="en-GB" w:eastAsia="ja-JP"/>
        </w:rPr>
        <w:t xml:space="preserve">IWVTA </w:t>
      </w:r>
      <w:r w:rsidR="00E26F8A" w:rsidRPr="00D21407">
        <w:rPr>
          <w:lang w:val="en-GB"/>
        </w:rPr>
        <w:t>Declaration of Conformance (DoC)</w:t>
      </w:r>
    </w:p>
    <w:p w:rsidR="00E26F8A" w:rsidRPr="00E26F8A" w:rsidRDefault="00E26F8A" w:rsidP="00E26F8A">
      <w:pPr>
        <w:pStyle w:val="SingleTxtG"/>
        <w:ind w:left="2259" w:hanging="1125"/>
        <w:rPr>
          <w:lang w:val="en-GB"/>
        </w:rPr>
      </w:pPr>
      <w:r w:rsidRPr="00E26F8A">
        <w:rPr>
          <w:lang w:val="en-GB"/>
        </w:rPr>
        <w:t>1.</w:t>
      </w:r>
      <w:r w:rsidRPr="00E26F8A">
        <w:rPr>
          <w:lang w:val="en-GB"/>
        </w:rPr>
        <w:tab/>
        <w:t>General Description of the DoC</w:t>
      </w:r>
    </w:p>
    <w:p w:rsidR="00E26F8A" w:rsidRPr="00E26F8A" w:rsidRDefault="00E26F8A" w:rsidP="00E26F8A">
      <w:pPr>
        <w:pStyle w:val="SingleTxtG"/>
        <w:ind w:left="2259" w:hanging="1125"/>
        <w:rPr>
          <w:lang w:val="en-GB"/>
        </w:rPr>
      </w:pPr>
      <w:r w:rsidRPr="00E26F8A">
        <w:rPr>
          <w:lang w:val="en-GB"/>
        </w:rPr>
        <w:t>1.1.</w:t>
      </w:r>
      <w:r w:rsidRPr="00E26F8A">
        <w:rPr>
          <w:lang w:val="en-GB"/>
        </w:rPr>
        <w:tab/>
        <w:t>The DoC includes:</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(a)</w:t>
      </w:r>
      <w:r w:rsidR="00CB433B">
        <w:rPr>
          <w:lang w:val="en-GB"/>
        </w:rPr>
        <w:tab/>
      </w:r>
      <w:r w:rsidR="001909D5">
        <w:rPr>
          <w:lang w:val="en-GB"/>
        </w:rPr>
        <w:t>T</w:t>
      </w:r>
      <w:r w:rsidR="00E26F8A" w:rsidRPr="00E26F8A">
        <w:rPr>
          <w:lang w:val="en-GB"/>
        </w:rPr>
        <w:t>he information for the identification of a sin</w:t>
      </w:r>
      <w:r w:rsidR="00CB433B">
        <w:rPr>
          <w:lang w:val="en-GB"/>
        </w:rPr>
        <w:t>gle vehicle (in most cases the V</w:t>
      </w:r>
      <w:r w:rsidR="00E26F8A" w:rsidRPr="00E26F8A">
        <w:rPr>
          <w:lang w:val="en-GB"/>
        </w:rPr>
        <w:t xml:space="preserve">ehicle </w:t>
      </w:r>
      <w:r w:rsidR="00CB433B">
        <w:rPr>
          <w:lang w:val="en-GB"/>
        </w:rPr>
        <w:t>I</w:t>
      </w:r>
      <w:r w:rsidR="00E26F8A" w:rsidRPr="00E26F8A">
        <w:rPr>
          <w:lang w:val="en-GB"/>
        </w:rPr>
        <w:t xml:space="preserve">dentification </w:t>
      </w:r>
      <w:r w:rsidR="00CB433B">
        <w:rPr>
          <w:lang w:val="en-GB"/>
        </w:rPr>
        <w:t>N</w:t>
      </w:r>
      <w:r w:rsidR="00E26F8A" w:rsidRPr="00E26F8A">
        <w:rPr>
          <w:lang w:val="en-GB"/>
        </w:rPr>
        <w:t>umber VIN)</w:t>
      </w:r>
      <w:r w:rsidR="00CB433B">
        <w:rPr>
          <w:lang w:val="en-GB"/>
        </w:rPr>
        <w:t>,</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(b)</w:t>
      </w:r>
      <w:r w:rsidR="00CB433B">
        <w:rPr>
          <w:lang w:val="en-GB"/>
        </w:rPr>
        <w:tab/>
      </w:r>
      <w:r w:rsidR="001909D5">
        <w:rPr>
          <w:lang w:val="en-GB"/>
        </w:rPr>
        <w:t>A</w:t>
      </w:r>
      <w:r w:rsidR="00E26F8A" w:rsidRPr="00E26F8A">
        <w:rPr>
          <w:lang w:val="en-GB"/>
        </w:rPr>
        <w:t xml:space="preserve"> statem</w:t>
      </w:r>
      <w:r w:rsidR="00CB433B">
        <w:rPr>
          <w:lang w:val="en-GB"/>
        </w:rPr>
        <w:t>ent of conformance (Appendix 1),</w:t>
      </w:r>
    </w:p>
    <w:p w:rsidR="00E26F8A" w:rsidRPr="00E26F8A" w:rsidRDefault="004A5040" w:rsidP="00CB433B">
      <w:pPr>
        <w:pStyle w:val="SingleTxtG"/>
        <w:tabs>
          <w:tab w:val="left" w:pos="2268"/>
        </w:tabs>
        <w:ind w:left="2835" w:hanging="1701"/>
        <w:rPr>
          <w:lang w:val="en-GB"/>
        </w:rPr>
      </w:pPr>
      <w:r>
        <w:rPr>
          <w:lang w:val="en-GB"/>
        </w:rPr>
        <w:tab/>
      </w:r>
      <w:r w:rsidR="00CB433B">
        <w:rPr>
          <w:lang w:val="en-GB"/>
        </w:rPr>
        <w:t>(c)</w:t>
      </w:r>
      <w:r w:rsidR="00CB433B">
        <w:rPr>
          <w:lang w:val="en-GB"/>
        </w:rPr>
        <w:tab/>
      </w:r>
      <w:r w:rsidR="001909D5" w:rsidRPr="00D21407">
        <w:rPr>
          <w:lang w:val="en-GB"/>
        </w:rPr>
        <w:t>T</w:t>
      </w:r>
      <w:r w:rsidR="00E26F8A" w:rsidRPr="00D21407">
        <w:rPr>
          <w:lang w:val="en-GB"/>
        </w:rPr>
        <w:t xml:space="preserve">he list detailing the UN Regulations according to which the </w:t>
      </w:r>
      <w:r w:rsidR="001530FF" w:rsidRPr="00D21407">
        <w:rPr>
          <w:rFonts w:hint="eastAsia"/>
          <w:lang w:val="en-GB" w:eastAsia="ja-JP"/>
        </w:rPr>
        <w:t xml:space="preserve">IWVTA </w:t>
      </w:r>
      <w:r w:rsidR="0018174A" w:rsidRPr="00D21407">
        <w:rPr>
          <w:rFonts w:hint="eastAsia"/>
          <w:lang w:val="en-GB" w:eastAsia="ja-JP"/>
        </w:rPr>
        <w:t>type</w:t>
      </w:r>
      <w:r w:rsidR="00E26F8A" w:rsidRPr="00D21407">
        <w:rPr>
          <w:lang w:val="en-GB"/>
        </w:rPr>
        <w:t xml:space="preserve"> is appro</w:t>
      </w:r>
      <w:r w:rsidR="00E26F8A" w:rsidRPr="00E26F8A">
        <w:rPr>
          <w:lang w:val="en-GB"/>
        </w:rPr>
        <w:t>ved (Appendix 2).</w:t>
      </w:r>
    </w:p>
    <w:p w:rsidR="00E26F8A" w:rsidRPr="00E26F8A" w:rsidRDefault="00E26F8A" w:rsidP="00E26F8A">
      <w:pPr>
        <w:pStyle w:val="SingleTxtG"/>
        <w:ind w:left="2259" w:hanging="1125"/>
        <w:rPr>
          <w:lang w:val="en-GB"/>
        </w:rPr>
      </w:pPr>
      <w:r w:rsidRPr="00E26F8A">
        <w:rPr>
          <w:lang w:val="en-GB"/>
        </w:rPr>
        <w:t>1.2.</w:t>
      </w:r>
      <w:r w:rsidRPr="00E26F8A">
        <w:rPr>
          <w:lang w:val="en-GB"/>
        </w:rPr>
        <w:tab/>
        <w:t>The DoC shall be generated in the UN secure internet database in a printable maximum format A4 (210 × 297 mm).</w:t>
      </w:r>
    </w:p>
    <w:p w:rsidR="00E26F8A" w:rsidRPr="00E26F8A" w:rsidRDefault="00E26F8A" w:rsidP="00E26F8A">
      <w:pPr>
        <w:pStyle w:val="SingleTxtG"/>
        <w:ind w:left="2259" w:hanging="1125"/>
        <w:rPr>
          <w:lang w:val="en-GB"/>
        </w:rPr>
      </w:pPr>
      <w:r w:rsidRPr="00E26F8A">
        <w:rPr>
          <w:lang w:val="en-GB"/>
        </w:rPr>
        <w:t>1.3</w:t>
      </w:r>
      <w:r w:rsidR="004A5040">
        <w:rPr>
          <w:lang w:val="en-GB"/>
        </w:rPr>
        <w:t>.</w:t>
      </w:r>
      <w:r w:rsidRPr="00E26F8A">
        <w:rPr>
          <w:lang w:val="en-GB"/>
        </w:rPr>
        <w:tab/>
        <w:t>The UN secure internet database shall provide a translation sheet for the DoC following the structure given in Appendix 3 in the language requested by the Contracting Party handling the DoC, if needed.</w:t>
      </w:r>
    </w:p>
    <w:p w:rsidR="00E26F8A" w:rsidRPr="00E26F8A" w:rsidRDefault="00E26F8A" w:rsidP="00E26F8A">
      <w:pPr>
        <w:pStyle w:val="SingleTxtG"/>
        <w:ind w:left="2259" w:hanging="1125"/>
        <w:rPr>
          <w:lang w:val="en-GB"/>
        </w:rPr>
      </w:pPr>
      <w:r w:rsidRPr="00E26F8A">
        <w:rPr>
          <w:lang w:val="en-GB"/>
        </w:rPr>
        <w:t>2.</w:t>
      </w:r>
      <w:r w:rsidRPr="00E26F8A">
        <w:rPr>
          <w:lang w:val="en-GB"/>
        </w:rPr>
        <w:tab/>
        <w:t>Description of the DoC-Process</w:t>
      </w:r>
    </w:p>
    <w:p w:rsidR="00E26F8A" w:rsidRPr="00E26F8A" w:rsidRDefault="00E26F8A" w:rsidP="00E26F8A">
      <w:pPr>
        <w:pStyle w:val="SingleTxtG"/>
        <w:ind w:left="2259" w:hanging="1125"/>
        <w:rPr>
          <w:lang w:val="en-GB"/>
        </w:rPr>
      </w:pPr>
      <w:r w:rsidRPr="00E26F8A">
        <w:rPr>
          <w:lang w:val="en-GB"/>
        </w:rPr>
        <w:t>2.1.</w:t>
      </w:r>
      <w:r w:rsidRPr="00E26F8A">
        <w:rPr>
          <w:lang w:val="en-GB"/>
        </w:rPr>
        <w:tab/>
        <w:t>According to paragraph 4.4</w:t>
      </w:r>
      <w:r w:rsidR="00CB433B">
        <w:rPr>
          <w:lang w:val="en-GB"/>
        </w:rPr>
        <w:t>.</w:t>
      </w:r>
      <w:r w:rsidRPr="00E26F8A">
        <w:rPr>
          <w:lang w:val="en-GB"/>
        </w:rPr>
        <w:t xml:space="preserve"> of this Regulation the information about an approval according to this Regulation shall be contained in the UN secure internet database.</w:t>
      </w:r>
    </w:p>
    <w:p w:rsidR="00E26F8A" w:rsidRPr="00E26F8A" w:rsidRDefault="00E26F8A" w:rsidP="00E26F8A">
      <w:pPr>
        <w:pStyle w:val="SingleTxtG"/>
        <w:ind w:left="2259" w:hanging="1125"/>
        <w:rPr>
          <w:lang w:val="en-GB"/>
        </w:rPr>
      </w:pPr>
      <w:r w:rsidRPr="00E26F8A">
        <w:rPr>
          <w:lang w:val="en-GB"/>
        </w:rPr>
        <w:t>2.2</w:t>
      </w:r>
      <w:r w:rsidR="004A5040">
        <w:rPr>
          <w:lang w:val="en-GB"/>
        </w:rPr>
        <w:t>.</w:t>
      </w:r>
      <w:r w:rsidRPr="00E26F8A">
        <w:rPr>
          <w:lang w:val="en-GB"/>
        </w:rPr>
        <w:tab/>
        <w:t xml:space="preserve">The manufacturer shall provide and upload into the UN secure internet database for each </w:t>
      </w:r>
      <w:r w:rsidR="00927EF2" w:rsidRPr="005D640B">
        <w:rPr>
          <w:rFonts w:hint="eastAsia"/>
          <w:lang w:val="en-GB" w:eastAsia="ja-JP"/>
        </w:rPr>
        <w:t>single</w:t>
      </w:r>
      <w:r w:rsidR="00927EF2" w:rsidRPr="00B558DB">
        <w:rPr>
          <w:rFonts w:hint="eastAsia"/>
          <w:color w:val="FF0000"/>
          <w:lang w:val="en-GB" w:eastAsia="ja-JP"/>
        </w:rPr>
        <w:t xml:space="preserve"> </w:t>
      </w:r>
      <w:r w:rsidRPr="00E26F8A">
        <w:rPr>
          <w:lang w:val="en-GB"/>
        </w:rPr>
        <w:t>vehicle produced in conformance with an IWVTA:</w:t>
      </w:r>
    </w:p>
    <w:p w:rsidR="00E26F8A" w:rsidRPr="00E26F8A" w:rsidRDefault="00E26F8A" w:rsidP="00E26F8A">
      <w:pPr>
        <w:pStyle w:val="SingleTxtG"/>
        <w:ind w:left="2259" w:hanging="1125"/>
        <w:rPr>
          <w:lang w:val="en-GB"/>
        </w:rPr>
      </w:pPr>
      <w:r w:rsidRPr="00E26F8A">
        <w:rPr>
          <w:lang w:val="en-GB"/>
        </w:rPr>
        <w:t>2.2.1</w:t>
      </w:r>
      <w:r w:rsidR="004A5040">
        <w:rPr>
          <w:lang w:val="en-GB"/>
        </w:rPr>
        <w:t>.</w:t>
      </w:r>
      <w:r w:rsidRPr="00E26F8A">
        <w:rPr>
          <w:lang w:val="en-GB"/>
        </w:rPr>
        <w:tab/>
        <w:t>The information for the identification of a single vehicle (normally the VIN);</w:t>
      </w:r>
    </w:p>
    <w:p w:rsidR="00E26F8A" w:rsidRPr="00E26F8A" w:rsidRDefault="00E26F8A" w:rsidP="00E26F8A">
      <w:pPr>
        <w:pStyle w:val="SingleTxtG"/>
        <w:ind w:left="2259" w:hanging="1125"/>
        <w:rPr>
          <w:lang w:val="en-GB"/>
        </w:rPr>
      </w:pPr>
      <w:r w:rsidRPr="00E26F8A">
        <w:rPr>
          <w:lang w:val="en-GB"/>
        </w:rPr>
        <w:t>2.2.2</w:t>
      </w:r>
      <w:r w:rsidR="004A5040">
        <w:rPr>
          <w:lang w:val="en-GB"/>
        </w:rPr>
        <w:t>.</w:t>
      </w:r>
      <w:r w:rsidRPr="00E26F8A">
        <w:rPr>
          <w:lang w:val="en-GB"/>
        </w:rPr>
        <w:tab/>
        <w:t xml:space="preserve">The type approval number of the </w:t>
      </w:r>
      <w:r w:rsidR="00CB433B">
        <w:rPr>
          <w:lang w:val="en-GB"/>
        </w:rPr>
        <w:t>IWVTA which covers this vehicle.</w:t>
      </w:r>
    </w:p>
    <w:p w:rsidR="00E26F8A" w:rsidRPr="00E26F8A" w:rsidRDefault="00E26F8A" w:rsidP="00E26F8A">
      <w:pPr>
        <w:pStyle w:val="SingleTxtG"/>
        <w:ind w:left="2259" w:hanging="1125"/>
        <w:rPr>
          <w:lang w:val="en-GB"/>
        </w:rPr>
      </w:pPr>
      <w:r w:rsidRPr="00E26F8A">
        <w:rPr>
          <w:lang w:val="en-GB"/>
        </w:rPr>
        <w:t>2.3.</w:t>
      </w:r>
      <w:r w:rsidRPr="00E26F8A">
        <w:rPr>
          <w:lang w:val="en-GB"/>
        </w:rPr>
        <w:tab/>
        <w:t>By providing the information specified in paragraph 2.2</w:t>
      </w:r>
      <w:r w:rsidR="00CB433B">
        <w:rPr>
          <w:lang w:val="en-GB"/>
        </w:rPr>
        <w:t>.</w:t>
      </w:r>
      <w:r w:rsidRPr="00E26F8A">
        <w:rPr>
          <w:lang w:val="en-GB"/>
        </w:rPr>
        <w:t xml:space="preserve"> of this annex, the manufacturer states that the vehicle conforms to the specified IWVTA.</w:t>
      </w:r>
    </w:p>
    <w:p w:rsidR="00E26F8A" w:rsidRPr="00E26F8A" w:rsidRDefault="00E26F8A" w:rsidP="00E26F8A">
      <w:pPr>
        <w:pStyle w:val="SingleTxtG"/>
        <w:ind w:left="2259" w:hanging="1125"/>
        <w:rPr>
          <w:lang w:val="en-GB"/>
        </w:rPr>
      </w:pPr>
      <w:r w:rsidRPr="00E26F8A">
        <w:rPr>
          <w:lang w:val="en-GB"/>
        </w:rPr>
        <w:t>2.4</w:t>
      </w:r>
      <w:r w:rsidR="004A5040">
        <w:rPr>
          <w:lang w:val="en-GB"/>
        </w:rPr>
        <w:t>.</w:t>
      </w:r>
      <w:r w:rsidRPr="00E26F8A">
        <w:rPr>
          <w:lang w:val="en-GB"/>
        </w:rPr>
        <w:tab/>
      </w:r>
      <w:r w:rsidR="00B558DB" w:rsidRPr="005D640B">
        <w:rPr>
          <w:lang w:val="en-GB"/>
        </w:rPr>
        <w:t xml:space="preserve">The </w:t>
      </w:r>
      <w:r w:rsidR="00B558DB" w:rsidRPr="005D640B">
        <w:rPr>
          <w:rFonts w:hint="eastAsia"/>
          <w:lang w:val="en-GB"/>
        </w:rPr>
        <w:t xml:space="preserve">UN </w:t>
      </w:r>
      <w:r w:rsidR="00B558DB" w:rsidRPr="005D640B">
        <w:rPr>
          <w:lang w:val="en-GB"/>
        </w:rPr>
        <w:t xml:space="preserve">secure internet database allows for a query from any authorized party to generate a DoC for a single vehicle based on the type approval number that is linked to that single vehicle as specified in </w:t>
      </w:r>
      <w:r w:rsidR="00B558DB" w:rsidRPr="005D640B">
        <w:rPr>
          <w:rFonts w:hint="eastAsia"/>
          <w:lang w:val="en-GB"/>
        </w:rPr>
        <w:t xml:space="preserve">paragraph </w:t>
      </w:r>
      <w:r w:rsidR="00B558DB" w:rsidRPr="005D640B">
        <w:rPr>
          <w:lang w:val="en-GB"/>
        </w:rPr>
        <w:t>2.2. of this annex.</w:t>
      </w:r>
    </w:p>
    <w:p w:rsidR="00E26F8A" w:rsidRPr="00E26F8A" w:rsidRDefault="00E26F8A" w:rsidP="00E26F8A">
      <w:pPr>
        <w:pStyle w:val="SingleTxtG"/>
        <w:ind w:left="2259" w:hanging="1125"/>
        <w:rPr>
          <w:lang w:val="en-GB"/>
        </w:rPr>
      </w:pPr>
      <w:r w:rsidRPr="00E26F8A">
        <w:rPr>
          <w:lang w:val="en-GB"/>
        </w:rPr>
        <w:t>3.</w:t>
      </w:r>
      <w:r w:rsidRPr="00E26F8A">
        <w:rPr>
          <w:lang w:val="en-GB"/>
        </w:rPr>
        <w:tab/>
        <w:t>(Reserved)</w:t>
      </w:r>
      <w:r w:rsidR="00CB433B">
        <w:rPr>
          <w:lang w:val="en-GB"/>
        </w:rPr>
        <w:t xml:space="preserve"> </w:t>
      </w:r>
      <w:r w:rsidR="007229F8">
        <w:rPr>
          <w:rStyle w:val="FootnoteReference"/>
        </w:rPr>
        <w:footnoteReference w:id="13"/>
      </w:r>
    </w:p>
    <w:p w:rsidR="00E26F8A" w:rsidRDefault="00E26F8A"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43"/>
          <w:footerReference w:type="first" r:id="rId44"/>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Pr="00E26F8A" w:rsidRDefault="00C65699" w:rsidP="004A5040">
      <w:pPr>
        <w:pStyle w:val="HChG"/>
        <w:rPr>
          <w:lang w:val="en-GB"/>
        </w:rPr>
      </w:pPr>
      <w:r>
        <w:rPr>
          <w:lang w:val="en-GB"/>
        </w:rPr>
        <w:lastRenderedPageBreak/>
        <w:t xml:space="preserve">Annex 6 - </w:t>
      </w:r>
      <w:r w:rsidR="00646EED">
        <w:rPr>
          <w:lang w:val="en-GB"/>
        </w:rPr>
        <w:t>Appendix 1</w:t>
      </w:r>
    </w:p>
    <w:p w:rsidR="00E26F8A" w:rsidRPr="00E26F8A" w:rsidRDefault="004A5040" w:rsidP="004A5040">
      <w:pPr>
        <w:pStyle w:val="HChG"/>
        <w:rPr>
          <w:lang w:val="en-GB"/>
        </w:rPr>
      </w:pPr>
      <w:r>
        <w:rPr>
          <w:lang w:val="en-GB"/>
        </w:rPr>
        <w:tab/>
      </w:r>
      <w:r>
        <w:rPr>
          <w:lang w:val="en-GB"/>
        </w:rPr>
        <w:tab/>
      </w:r>
      <w:r w:rsidR="00E26F8A" w:rsidRPr="00E26F8A">
        <w:rPr>
          <w:lang w:val="en-GB"/>
        </w:rPr>
        <w:t>Declaration form for the IWVTA Declaration of Conformance for vehicles of category M</w:t>
      </w:r>
      <w:r w:rsidR="00E26F8A" w:rsidRPr="004A5040">
        <w:rPr>
          <w:vertAlign w:val="subscript"/>
          <w:lang w:val="en-GB"/>
        </w:rPr>
        <w:t>1</w:t>
      </w:r>
    </w:p>
    <w:p w:rsidR="00E26F8A" w:rsidRPr="00E26F8A" w:rsidRDefault="00E26F8A" w:rsidP="00E26F8A">
      <w:pPr>
        <w:pStyle w:val="SingleTxtG"/>
        <w:ind w:left="2259" w:hanging="1125"/>
        <w:rPr>
          <w:lang w:val="en-GB"/>
        </w:rPr>
      </w:pPr>
      <w:r w:rsidRPr="00E26F8A">
        <w:rPr>
          <w:lang w:val="en-GB"/>
        </w:rPr>
        <w:t>The manufacturer hereby certifies that the vehicles:</w:t>
      </w:r>
    </w:p>
    <w:p w:rsidR="00E26F8A" w:rsidRPr="00D21407" w:rsidRDefault="004A5040" w:rsidP="00532841">
      <w:pPr>
        <w:pStyle w:val="SingleTxtG"/>
        <w:tabs>
          <w:tab w:val="left" w:pos="1134"/>
          <w:tab w:val="left" w:pos="1701"/>
          <w:tab w:val="left" w:leader="dot" w:pos="8505"/>
        </w:tabs>
        <w:ind w:left="1701" w:hanging="567"/>
        <w:rPr>
          <w:rFonts w:hint="eastAsia"/>
          <w:bCs/>
          <w:lang w:val="en-GB" w:eastAsia="ja-JP"/>
        </w:rPr>
      </w:pPr>
      <w:r w:rsidRPr="00D21407">
        <w:rPr>
          <w:bCs/>
          <w:lang w:val="en-GB"/>
        </w:rPr>
        <w:t>0.2.</w:t>
      </w:r>
      <w:r w:rsidRPr="00D21407">
        <w:rPr>
          <w:bCs/>
          <w:lang w:val="en-GB"/>
        </w:rPr>
        <w:tab/>
      </w:r>
      <w:r w:rsidR="005D3365" w:rsidRPr="00D21407">
        <w:rPr>
          <w:rFonts w:hint="eastAsia"/>
          <w:bCs/>
          <w:lang w:val="en-GB" w:eastAsia="ja-JP"/>
        </w:rPr>
        <w:t>IWVTA class</w:t>
      </w:r>
      <w:r w:rsidR="00EF5E8D" w:rsidRPr="00D21407">
        <w:rPr>
          <w:bCs/>
          <w:lang w:val="en-GB"/>
        </w:rPr>
        <w:t xml:space="preserve">: </w:t>
      </w:r>
      <w:r w:rsidR="00CB433B" w:rsidRPr="00D21407">
        <w:rPr>
          <w:bCs/>
          <w:lang w:val="en-GB"/>
        </w:rPr>
        <w:tab/>
      </w:r>
    </w:p>
    <w:p w:rsidR="0012130B" w:rsidRPr="00602FCB" w:rsidRDefault="0012130B" w:rsidP="00532841">
      <w:pPr>
        <w:pStyle w:val="SingleTxtG"/>
        <w:tabs>
          <w:tab w:val="left" w:pos="1134"/>
          <w:tab w:val="left" w:pos="1701"/>
          <w:tab w:val="left" w:leader="dot" w:pos="8505"/>
        </w:tabs>
        <w:ind w:left="1701" w:hanging="567"/>
        <w:rPr>
          <w:rFonts w:hint="eastAsia"/>
          <w:bCs/>
          <w:lang w:val="en-GB" w:eastAsia="ja-JP"/>
        </w:rPr>
      </w:pPr>
      <w:r w:rsidRPr="00602FCB">
        <w:rPr>
          <w:rFonts w:hint="eastAsia"/>
          <w:bCs/>
          <w:lang w:val="en-GB" w:eastAsia="ja-JP"/>
        </w:rPr>
        <w:t>0.2.0.</w:t>
      </w:r>
      <w:r w:rsidRPr="00602FCB">
        <w:rPr>
          <w:rFonts w:hint="eastAsia"/>
          <w:bCs/>
          <w:lang w:val="en-GB" w:eastAsia="ja-JP"/>
        </w:rPr>
        <w:tab/>
        <w:t>IWVTA type:</w:t>
      </w:r>
      <w:r w:rsidRPr="00602FCB">
        <w:rPr>
          <w:bCs/>
          <w:lang w:val="en-GB"/>
        </w:rPr>
        <w:t xml:space="preserve"> </w:t>
      </w:r>
      <w:r w:rsidRPr="00602FCB">
        <w:rPr>
          <w:bCs/>
          <w:lang w:val="en-GB" w:eastAsia="ja-JP"/>
        </w:rPr>
        <w:tab/>
      </w:r>
    </w:p>
    <w:p w:rsidR="00E26F8A" w:rsidRPr="00532841" w:rsidRDefault="004A5040" w:rsidP="00532841">
      <w:pPr>
        <w:pStyle w:val="SingleTxtG"/>
        <w:tabs>
          <w:tab w:val="left" w:pos="1134"/>
          <w:tab w:val="left" w:pos="1701"/>
          <w:tab w:val="left" w:leader="dot" w:pos="8505"/>
        </w:tabs>
        <w:ind w:left="1701" w:hanging="567"/>
        <w:rPr>
          <w:bCs/>
          <w:lang w:val="en-GB"/>
        </w:rPr>
      </w:pPr>
      <w:r w:rsidRPr="00532841">
        <w:rPr>
          <w:bCs/>
          <w:lang w:val="en-GB"/>
        </w:rPr>
        <w:t>0.4.</w:t>
      </w:r>
      <w:r w:rsidRPr="00532841">
        <w:rPr>
          <w:bCs/>
          <w:lang w:val="en-GB"/>
        </w:rPr>
        <w:tab/>
      </w:r>
      <w:r w:rsidR="00E26F8A" w:rsidRPr="00532841">
        <w:rPr>
          <w:bCs/>
          <w:lang w:val="en-GB"/>
        </w:rPr>
        <w:t xml:space="preserve">Vehicle category: </w:t>
      </w:r>
      <w:r w:rsidR="00CB433B" w:rsidRPr="00532841">
        <w:rPr>
          <w:bCs/>
          <w:lang w:val="en-GB"/>
        </w:rPr>
        <w:tab/>
      </w:r>
    </w:p>
    <w:p w:rsidR="00E26F8A" w:rsidRPr="00532841" w:rsidRDefault="00E26F8A" w:rsidP="00532841">
      <w:pPr>
        <w:pStyle w:val="SingleTxtG"/>
        <w:tabs>
          <w:tab w:val="left" w:pos="1134"/>
          <w:tab w:val="left" w:pos="1701"/>
          <w:tab w:val="left" w:leader="dot" w:pos="8505"/>
        </w:tabs>
        <w:ind w:left="1701" w:hanging="567"/>
        <w:rPr>
          <w:bCs/>
          <w:lang w:val="en-GB"/>
        </w:rPr>
      </w:pPr>
      <w:r w:rsidRPr="00532841">
        <w:rPr>
          <w:bCs/>
          <w:lang w:val="en-GB"/>
        </w:rPr>
        <w:t>0</w:t>
      </w:r>
      <w:r w:rsidR="004A5040" w:rsidRPr="00532841">
        <w:rPr>
          <w:bCs/>
          <w:lang w:val="en-GB"/>
        </w:rPr>
        <w:t>.5.</w:t>
      </w:r>
      <w:r w:rsidR="004A5040" w:rsidRPr="00532841">
        <w:rPr>
          <w:bCs/>
          <w:lang w:val="en-GB"/>
        </w:rPr>
        <w:tab/>
      </w:r>
      <w:r w:rsidRPr="00532841">
        <w:rPr>
          <w:bCs/>
          <w:lang w:val="en-GB"/>
        </w:rPr>
        <w:t>Name</w:t>
      </w:r>
      <w:r w:rsidRPr="0012130B">
        <w:rPr>
          <w:bCs/>
          <w:color w:val="FF0000"/>
          <w:lang w:val="en-GB"/>
        </w:rPr>
        <w:t xml:space="preserve"> </w:t>
      </w:r>
      <w:r w:rsidRPr="00532841">
        <w:rPr>
          <w:bCs/>
          <w:lang w:val="en-GB"/>
        </w:rPr>
        <w:t xml:space="preserve">of manufacturer: </w:t>
      </w:r>
      <w:r w:rsidR="00CB433B" w:rsidRPr="00532841">
        <w:rPr>
          <w:bCs/>
          <w:lang w:val="en-GB"/>
        </w:rPr>
        <w:tab/>
      </w:r>
    </w:p>
    <w:p w:rsidR="00E26F8A" w:rsidRPr="00532841" w:rsidRDefault="00E26F8A" w:rsidP="00532841">
      <w:pPr>
        <w:pStyle w:val="SingleTxtG"/>
        <w:tabs>
          <w:tab w:val="left" w:pos="1134"/>
          <w:tab w:val="left" w:pos="1701"/>
          <w:tab w:val="left" w:leader="dot" w:pos="8505"/>
        </w:tabs>
        <w:ind w:left="1701" w:hanging="567"/>
        <w:rPr>
          <w:bCs/>
          <w:lang w:val="en-GB"/>
        </w:rPr>
      </w:pPr>
      <w:r w:rsidRPr="00532841">
        <w:rPr>
          <w:bCs/>
          <w:lang w:val="en-GB"/>
        </w:rPr>
        <w:t>0.10.</w:t>
      </w:r>
      <w:r w:rsidR="004A5040" w:rsidRPr="00532841">
        <w:rPr>
          <w:bCs/>
          <w:lang w:val="en-GB"/>
        </w:rPr>
        <w:tab/>
      </w:r>
      <w:r w:rsidR="00CB433B" w:rsidRPr="00532841">
        <w:rPr>
          <w:bCs/>
          <w:lang w:val="en-GB"/>
        </w:rPr>
        <w:t>Vehicle I</w:t>
      </w:r>
      <w:r w:rsidRPr="00532841">
        <w:rPr>
          <w:bCs/>
          <w:lang w:val="en-GB"/>
        </w:rPr>
        <w:t xml:space="preserve">dentification </w:t>
      </w:r>
      <w:r w:rsidR="00CB433B" w:rsidRPr="00532841">
        <w:rPr>
          <w:bCs/>
          <w:lang w:val="en-GB"/>
        </w:rPr>
        <w:t>N</w:t>
      </w:r>
      <w:r w:rsidRPr="00532841">
        <w:rPr>
          <w:bCs/>
          <w:lang w:val="en-GB"/>
        </w:rPr>
        <w:t xml:space="preserve">umber: </w:t>
      </w:r>
      <w:r w:rsidR="00CB433B" w:rsidRPr="00532841">
        <w:rPr>
          <w:bCs/>
          <w:lang w:val="en-GB"/>
        </w:rPr>
        <w:tab/>
      </w:r>
    </w:p>
    <w:p w:rsidR="00E26F8A" w:rsidRDefault="00CB433B" w:rsidP="00532841">
      <w:pPr>
        <w:pStyle w:val="SingleTxtG"/>
        <w:tabs>
          <w:tab w:val="left" w:pos="1134"/>
          <w:tab w:val="left" w:pos="1701"/>
          <w:tab w:val="left" w:leader="dot" w:pos="8505"/>
        </w:tabs>
        <w:ind w:left="1701" w:hanging="567"/>
        <w:rPr>
          <w:lang w:val="en-GB"/>
        </w:rPr>
      </w:pPr>
      <w:r>
        <w:rPr>
          <w:lang w:val="en-GB"/>
        </w:rPr>
        <w:tab/>
      </w:r>
      <w:r w:rsidR="00E26F8A" w:rsidRPr="00532841">
        <w:rPr>
          <w:bCs/>
          <w:lang w:val="en-GB"/>
        </w:rPr>
        <w:t>conforms</w:t>
      </w:r>
      <w:r w:rsidR="00E26F8A" w:rsidRPr="00E26F8A">
        <w:rPr>
          <w:lang w:val="en-GB"/>
        </w:rPr>
        <w:t xml:space="preserve"> in all respects to the </w:t>
      </w:r>
      <w:r w:rsidR="00E26F8A" w:rsidRPr="009E561E">
        <w:rPr>
          <w:lang w:val="en-GB"/>
        </w:rPr>
        <w:t>typ</w:t>
      </w:r>
      <w:r w:rsidRPr="009E561E">
        <w:rPr>
          <w:lang w:val="en-GB"/>
        </w:rPr>
        <w:t>e</w:t>
      </w:r>
      <w:r>
        <w:rPr>
          <w:lang w:val="en-GB"/>
        </w:rPr>
        <w:t xml:space="preserve"> described in approval</w:t>
      </w:r>
      <w:r>
        <w:rPr>
          <w:lang w:val="en-GB"/>
        </w:rPr>
        <w:tab/>
      </w:r>
      <w:r w:rsidR="00411844">
        <w:rPr>
          <w:rStyle w:val="FootnoteReference"/>
        </w:rPr>
        <w:footnoteReference w:id="14"/>
      </w:r>
      <w:r w:rsidR="00E26F8A" w:rsidRPr="00E26F8A">
        <w:rPr>
          <w:lang w:val="en-GB"/>
        </w:rPr>
        <w:t xml:space="preserve"> </w:t>
      </w:r>
      <w:r>
        <w:rPr>
          <w:lang w:val="en-GB"/>
        </w:rPr>
        <w:br/>
      </w:r>
      <w:r w:rsidR="00E26F8A" w:rsidRPr="00E26F8A">
        <w:rPr>
          <w:lang w:val="en-GB"/>
        </w:rPr>
        <w:t>issued on ……………….</w:t>
      </w:r>
      <w:r>
        <w:rPr>
          <w:lang w:val="en-GB"/>
        </w:rPr>
        <w:t xml:space="preserve"> </w:t>
      </w:r>
      <w:r w:rsidR="00411844">
        <w:rPr>
          <w:rStyle w:val="FootnoteReference"/>
        </w:rPr>
        <w:footnoteReference w:id="15"/>
      </w:r>
      <w:r w:rsidR="00E26F8A" w:rsidRPr="00E26F8A">
        <w:rPr>
          <w:lang w:val="en-GB"/>
        </w:rPr>
        <w:t xml:space="preserve"> and that this </w:t>
      </w:r>
      <w:r w:rsidR="00A35E50">
        <w:rPr>
          <w:rFonts w:hint="eastAsia"/>
          <w:lang w:val="en-GB" w:eastAsia="ja-JP"/>
        </w:rPr>
        <w:t xml:space="preserve"> </w:t>
      </w:r>
      <w:r w:rsidR="00187C7A" w:rsidRPr="00A35E50">
        <w:rPr>
          <w:lang w:val="en-GB"/>
        </w:rPr>
        <w:t>IWVTA</w:t>
      </w:r>
      <w:r w:rsidR="00187C7A" w:rsidRPr="00E26F8A">
        <w:rPr>
          <w:lang w:val="en-GB"/>
        </w:rPr>
        <w:t xml:space="preserve"> </w:t>
      </w:r>
      <w:r w:rsidR="00E26F8A" w:rsidRPr="00E26F8A">
        <w:rPr>
          <w:lang w:val="en-GB"/>
        </w:rPr>
        <w:t>type is approved according to the UN Regulations as listed in this document.</w:t>
      </w:r>
    </w:p>
    <w:p w:rsidR="0012130B" w:rsidRPr="00602FCB" w:rsidRDefault="0012130B" w:rsidP="0012130B">
      <w:pPr>
        <w:tabs>
          <w:tab w:val="left" w:leader="dot" w:pos="7938"/>
          <w:tab w:val="left" w:pos="8505"/>
        </w:tabs>
        <w:spacing w:after="120"/>
        <w:ind w:left="1134" w:right="1134"/>
        <w:jc w:val="both"/>
        <w:rPr>
          <w:lang w:val="en-GB"/>
        </w:rPr>
      </w:pPr>
      <w:r w:rsidRPr="00602FCB">
        <w:rPr>
          <w:lang w:val="en-GB" w:eastAsia="ja-JP"/>
        </w:rPr>
        <w:t>The detailed information about the manufacturer may be obtained from the type approval authority.</w:t>
      </w:r>
    </w:p>
    <w:p w:rsidR="00CB433B" w:rsidRPr="0012130B" w:rsidRDefault="00CB433B" w:rsidP="00CB433B">
      <w:pPr>
        <w:pStyle w:val="SingleTxtG"/>
        <w:tabs>
          <w:tab w:val="left" w:leader="dot" w:pos="7938"/>
          <w:tab w:val="left" w:pos="8505"/>
        </w:tabs>
        <w:ind w:left="2257" w:hanging="1123"/>
        <w:rPr>
          <w:lang w:val="en-GB"/>
        </w:rPr>
      </w:pPr>
    </w:p>
    <w:p w:rsidR="004A5040" w:rsidRDefault="004A5040" w:rsidP="00E26F8A">
      <w:pPr>
        <w:pStyle w:val="SingleTxtG"/>
        <w:ind w:left="2259" w:hanging="1125"/>
        <w:rPr>
          <w:lang w:val="en-GB"/>
        </w:rPr>
        <w:sectPr w:rsidR="004A5040" w:rsidSect="00912118">
          <w:headerReference w:type="first" r:id="rId45"/>
          <w:footerReference w:type="first" r:id="rId46"/>
          <w:footnotePr>
            <w:numRestart w:val="eachSect"/>
          </w:footnotePr>
          <w:endnotePr>
            <w:numFmt w:val="decimal"/>
          </w:endnotePr>
          <w:pgSz w:w="11907" w:h="16840" w:code="9"/>
          <w:pgMar w:top="1701" w:right="1134" w:bottom="2268" w:left="1134" w:header="1134" w:footer="1701" w:gutter="0"/>
          <w:cols w:space="720"/>
          <w:titlePg/>
          <w:docGrid w:linePitch="272"/>
        </w:sectPr>
      </w:pPr>
    </w:p>
    <w:p w:rsidR="00E26F8A" w:rsidRPr="00E26F8A" w:rsidRDefault="00C65699" w:rsidP="004A5040">
      <w:pPr>
        <w:pStyle w:val="HChG"/>
        <w:rPr>
          <w:lang w:val="en-GB"/>
        </w:rPr>
      </w:pPr>
      <w:r>
        <w:rPr>
          <w:lang w:val="en-GB"/>
        </w:rPr>
        <w:lastRenderedPageBreak/>
        <w:t xml:space="preserve">Annex 6 - </w:t>
      </w:r>
      <w:r w:rsidR="00E26F8A" w:rsidRPr="00E26F8A">
        <w:rPr>
          <w:lang w:val="en-GB"/>
        </w:rPr>
        <w:t>Appendix 2</w:t>
      </w:r>
    </w:p>
    <w:p w:rsidR="00E26F8A" w:rsidRPr="00E26F8A" w:rsidRDefault="004A5040" w:rsidP="004A5040">
      <w:pPr>
        <w:pStyle w:val="HChG"/>
        <w:rPr>
          <w:lang w:val="en-GB"/>
        </w:rPr>
      </w:pPr>
      <w:r>
        <w:rPr>
          <w:lang w:val="en-GB"/>
        </w:rPr>
        <w:tab/>
      </w:r>
      <w:r>
        <w:rPr>
          <w:lang w:val="en-GB"/>
        </w:rPr>
        <w:tab/>
        <w:t>C</w:t>
      </w:r>
      <w:r w:rsidR="00E26F8A" w:rsidRPr="00E26F8A">
        <w:rPr>
          <w:lang w:val="en-GB"/>
        </w:rPr>
        <w:t>onformance List</w:t>
      </w:r>
    </w:p>
    <w:p w:rsidR="00E26F8A" w:rsidRPr="00D21407" w:rsidRDefault="00E26F8A" w:rsidP="00E26F8A">
      <w:pPr>
        <w:pStyle w:val="SingleTxtG"/>
        <w:ind w:left="2259" w:hanging="1125"/>
        <w:rPr>
          <w:lang w:val="en-GB"/>
        </w:rPr>
      </w:pPr>
      <w:r w:rsidRPr="00D21407">
        <w:rPr>
          <w:lang w:val="en-GB"/>
        </w:rPr>
        <w:t xml:space="preserve">List of requirements according to which the </w:t>
      </w:r>
      <w:r w:rsidR="001530FF" w:rsidRPr="00D21407">
        <w:rPr>
          <w:rFonts w:hint="eastAsia"/>
          <w:lang w:val="en-GB" w:eastAsia="ja-JP"/>
        </w:rPr>
        <w:t xml:space="preserve">IWVTA </w:t>
      </w:r>
      <w:r w:rsidR="00C21FD8" w:rsidRPr="00D21407">
        <w:rPr>
          <w:lang w:val="en-GB" w:eastAsia="ja-JP"/>
        </w:rPr>
        <w:t>type</w:t>
      </w:r>
      <w:r w:rsidR="00C21FD8" w:rsidRPr="00D21407">
        <w:rPr>
          <w:rFonts w:hint="eastAsia"/>
          <w:lang w:val="en-GB" w:eastAsia="ja-JP"/>
        </w:rPr>
        <w:t xml:space="preserve"> </w:t>
      </w:r>
      <w:r w:rsidRPr="00D21407">
        <w:rPr>
          <w:lang w:val="en-GB"/>
        </w:rPr>
        <w:t>is approved</w:t>
      </w:r>
    </w:p>
    <w:p w:rsidR="00E26F8A" w:rsidRPr="00D21407" w:rsidRDefault="00E26F8A" w:rsidP="00E26F8A">
      <w:pPr>
        <w:pStyle w:val="SingleTxtG"/>
        <w:ind w:left="2259" w:hanging="1125"/>
        <w:rPr>
          <w:lang w:val="en-GB"/>
        </w:rPr>
      </w:pP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CB433B" w:rsidRPr="00CB433B" w:rsidTr="00BD5C72">
        <w:trPr>
          <w:tblHeader/>
        </w:trPr>
        <w:tc>
          <w:tcPr>
            <w:tcW w:w="1070"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de-DE"/>
              </w:rPr>
            </w:pPr>
            <w:r w:rsidRPr="00CB433B">
              <w:rPr>
                <w:i/>
                <w:sz w:val="16"/>
                <w:szCs w:val="24"/>
                <w:lang w:val="en-GB" w:eastAsia="de-DE"/>
              </w:rPr>
              <w:t>Number</w:t>
            </w:r>
          </w:p>
        </w:tc>
        <w:tc>
          <w:tcPr>
            <w:tcW w:w="2299"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de-DE"/>
              </w:rPr>
            </w:pPr>
            <w:r w:rsidRPr="00CB433B">
              <w:rPr>
                <w:i/>
                <w:sz w:val="16"/>
                <w:szCs w:val="24"/>
                <w:lang w:val="en-GB" w:eastAsia="de-DE"/>
              </w:rPr>
              <w:t>UN</w:t>
            </w:r>
            <w:r w:rsidRPr="00CB433B">
              <w:rPr>
                <w:rFonts w:hint="eastAsia"/>
                <w:i/>
                <w:sz w:val="16"/>
                <w:szCs w:val="24"/>
                <w:lang w:val="en-GB" w:eastAsia="ja-JP"/>
              </w:rPr>
              <w:t xml:space="preserve"> </w:t>
            </w:r>
            <w:r w:rsidRPr="00CB433B">
              <w:rPr>
                <w:i/>
                <w:sz w:val="16"/>
                <w:szCs w:val="24"/>
                <w:lang w:val="en-GB" w:eastAsia="de-DE"/>
              </w:rPr>
              <w:t>Regulation No.</w:t>
            </w:r>
          </w:p>
        </w:tc>
        <w:tc>
          <w:tcPr>
            <w:tcW w:w="3260" w:type="dxa"/>
            <w:tcBorders>
              <w:top w:val="single" w:sz="4" w:space="0" w:color="auto"/>
              <w:bottom w:val="single" w:sz="12" w:space="0" w:color="auto"/>
            </w:tcBorders>
            <w:shd w:val="clear" w:color="auto" w:fill="auto"/>
            <w:vAlign w:val="bottom"/>
          </w:tcPr>
          <w:p w:rsidR="00CB433B" w:rsidRPr="00CB433B" w:rsidRDefault="00CB433B" w:rsidP="00BD5C72">
            <w:pPr>
              <w:suppressAutoHyphens w:val="0"/>
              <w:spacing w:before="80" w:after="80" w:line="200" w:lineRule="exact"/>
              <w:ind w:left="57" w:right="113"/>
              <w:rPr>
                <w:i/>
                <w:sz w:val="16"/>
                <w:szCs w:val="24"/>
                <w:lang w:val="en-GB" w:eastAsia="ja-JP"/>
              </w:rPr>
            </w:pPr>
            <w:r w:rsidRPr="00CB433B">
              <w:rPr>
                <w:i/>
                <w:sz w:val="16"/>
                <w:szCs w:val="24"/>
                <w:lang w:val="en-GB" w:eastAsia="de-DE"/>
              </w:rPr>
              <w:t>Series of amendment</w:t>
            </w:r>
            <w:r w:rsidR="00011768">
              <w:rPr>
                <w:i/>
                <w:sz w:val="16"/>
                <w:szCs w:val="24"/>
                <w:lang w:val="en-GB" w:eastAsia="de-DE"/>
              </w:rPr>
              <w:t>s</w:t>
            </w:r>
            <w:r w:rsidRPr="00CB433B">
              <w:rPr>
                <w:i/>
                <w:sz w:val="16"/>
                <w:szCs w:val="24"/>
                <w:lang w:val="en-GB" w:eastAsia="de-DE"/>
              </w:rPr>
              <w:t xml:space="preserve"> No.</w:t>
            </w:r>
          </w:p>
        </w:tc>
      </w:tr>
      <w:tr w:rsidR="00CB433B" w:rsidRPr="00CB433B" w:rsidTr="00BD5C72">
        <w:tc>
          <w:tcPr>
            <w:tcW w:w="1070"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1</w:t>
            </w:r>
          </w:p>
        </w:tc>
        <w:tc>
          <w:tcPr>
            <w:tcW w:w="2299"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tcBorders>
              <w:top w:val="single" w:sz="12" w:space="0" w:color="auto"/>
            </w:tcBorders>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2</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3</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4</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r w:rsidRPr="00CB433B">
              <w:rPr>
                <w:szCs w:val="24"/>
                <w:lang w:val="en-GB" w:eastAsia="de-DE"/>
              </w:rPr>
              <w:t>5</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6</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xx</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r w:rsidR="00CB433B" w:rsidRPr="00CB433B" w:rsidTr="00BD5C72">
        <w:tc>
          <w:tcPr>
            <w:tcW w:w="1070" w:type="dxa"/>
            <w:shd w:val="clear" w:color="auto" w:fill="auto"/>
          </w:tcPr>
          <w:p w:rsidR="00CB433B" w:rsidRPr="00CB433B" w:rsidDel="008D6754" w:rsidRDefault="00CB433B" w:rsidP="00BD5C72">
            <w:pPr>
              <w:suppressAutoHyphens w:val="0"/>
              <w:spacing w:before="40" w:after="120" w:line="220" w:lineRule="exact"/>
              <w:ind w:left="57" w:right="113"/>
              <w:rPr>
                <w:szCs w:val="24"/>
                <w:lang w:val="en-GB" w:eastAsia="de-DE"/>
              </w:rPr>
            </w:pPr>
            <w:r w:rsidRPr="00CB433B">
              <w:rPr>
                <w:szCs w:val="24"/>
                <w:lang w:val="en-GB" w:eastAsia="de-DE"/>
              </w:rPr>
              <w:t>xx+1</w:t>
            </w:r>
          </w:p>
        </w:tc>
        <w:tc>
          <w:tcPr>
            <w:tcW w:w="2299"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c>
          <w:tcPr>
            <w:tcW w:w="3260" w:type="dxa"/>
            <w:shd w:val="clear" w:color="auto" w:fill="auto"/>
          </w:tcPr>
          <w:p w:rsidR="00CB433B" w:rsidRPr="00CB433B" w:rsidRDefault="00CB433B" w:rsidP="00BD5C72">
            <w:pPr>
              <w:suppressAutoHyphens w:val="0"/>
              <w:spacing w:before="40" w:after="120" w:line="220" w:lineRule="exact"/>
              <w:ind w:left="57" w:right="113"/>
              <w:rPr>
                <w:szCs w:val="24"/>
                <w:lang w:val="en-GB" w:eastAsia="de-DE"/>
              </w:rPr>
            </w:pPr>
          </w:p>
        </w:tc>
      </w:tr>
    </w:tbl>
    <w:p w:rsidR="00CB433B" w:rsidRDefault="00CB433B" w:rsidP="00E26F8A">
      <w:pPr>
        <w:pStyle w:val="SingleTxtG"/>
        <w:ind w:left="2259" w:hanging="1125"/>
        <w:rPr>
          <w:lang w:val="en-GB"/>
        </w:rPr>
      </w:pPr>
    </w:p>
    <w:p w:rsidR="004A5040" w:rsidRDefault="004A5040" w:rsidP="00E26F8A">
      <w:pPr>
        <w:pStyle w:val="SingleTxtG"/>
        <w:ind w:left="2259" w:hanging="1125"/>
        <w:rPr>
          <w:lang w:val="en-GB"/>
        </w:rPr>
      </w:pPr>
    </w:p>
    <w:p w:rsidR="004A5040" w:rsidRDefault="004A5040" w:rsidP="00E26F8A">
      <w:pPr>
        <w:pStyle w:val="SingleTxtG"/>
        <w:ind w:left="2259" w:hanging="1125"/>
        <w:rPr>
          <w:lang w:val="en-GB"/>
        </w:rPr>
        <w:sectPr w:rsidR="004A5040" w:rsidSect="00912118">
          <w:headerReference w:type="first" r:id="rId47"/>
          <w:footerReference w:type="first" r:id="rId48"/>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Default="00C65699" w:rsidP="004A5040">
      <w:pPr>
        <w:pStyle w:val="HChG"/>
        <w:rPr>
          <w:lang w:val="en-GB"/>
        </w:rPr>
      </w:pPr>
      <w:r>
        <w:rPr>
          <w:lang w:val="en-GB"/>
        </w:rPr>
        <w:lastRenderedPageBreak/>
        <w:t xml:space="preserve">Annex 6 - </w:t>
      </w:r>
      <w:r w:rsidR="00646EED">
        <w:rPr>
          <w:lang w:val="en-GB"/>
        </w:rPr>
        <w:t>Appendix 3</w:t>
      </w:r>
    </w:p>
    <w:p w:rsidR="00E26F8A" w:rsidRDefault="004A5040" w:rsidP="004A5040">
      <w:pPr>
        <w:pStyle w:val="HChG"/>
        <w:rPr>
          <w:lang w:val="en-GB"/>
        </w:rPr>
      </w:pPr>
      <w:r>
        <w:rPr>
          <w:lang w:val="en-GB"/>
        </w:rPr>
        <w:tab/>
      </w:r>
      <w:r>
        <w:rPr>
          <w:lang w:val="en-GB"/>
        </w:rPr>
        <w:tab/>
      </w:r>
      <w:r w:rsidR="00E26F8A" w:rsidRPr="00E26F8A">
        <w:rPr>
          <w:lang w:val="en-GB"/>
        </w:rPr>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11768" w:rsidRPr="00011768" w:rsidTr="00BD5C72">
        <w:trPr>
          <w:tblHeader/>
        </w:trPr>
        <w:tc>
          <w:tcPr>
            <w:tcW w:w="901"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rsidR="00011768" w:rsidRPr="00011768" w:rsidRDefault="00011768" w:rsidP="00BD5C72">
            <w:pPr>
              <w:suppressAutoHyphens w:val="0"/>
              <w:spacing w:before="80" w:after="80" w:line="200" w:lineRule="exact"/>
              <w:ind w:left="113" w:right="113"/>
              <w:rPr>
                <w:i/>
                <w:sz w:val="16"/>
                <w:szCs w:val="24"/>
                <w:lang w:val="en-GB" w:eastAsia="de-DE"/>
              </w:rPr>
            </w:pPr>
            <w:r w:rsidRPr="00011768">
              <w:rPr>
                <w:i/>
                <w:sz w:val="16"/>
                <w:szCs w:val="24"/>
                <w:lang w:val="en-GB" w:eastAsia="de-DE"/>
              </w:rPr>
              <w:t>Other language translation</w:t>
            </w: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0.2.</w:t>
            </w:r>
          </w:p>
        </w:tc>
        <w:tc>
          <w:tcPr>
            <w:tcW w:w="3383" w:type="dxa"/>
            <w:shd w:val="clear" w:color="auto" w:fill="auto"/>
          </w:tcPr>
          <w:p w:rsidR="00011768" w:rsidRPr="00D21407" w:rsidRDefault="005D3365" w:rsidP="005D3365">
            <w:pPr>
              <w:suppressAutoHyphens w:val="0"/>
              <w:spacing w:before="40" w:after="120" w:line="220" w:lineRule="exact"/>
              <w:ind w:left="113" w:right="113"/>
              <w:rPr>
                <w:szCs w:val="24"/>
                <w:lang w:val="en-GB" w:eastAsia="ja-JP"/>
              </w:rPr>
            </w:pPr>
            <w:r w:rsidRPr="00D21407">
              <w:rPr>
                <w:rFonts w:hint="eastAsia"/>
                <w:szCs w:val="24"/>
                <w:lang w:val="en-GB" w:eastAsia="ja-JP"/>
              </w:rPr>
              <w:t>IWVTA class</w:t>
            </w:r>
            <w:r w:rsidR="00011768" w:rsidRPr="00D21407">
              <w:rPr>
                <w:szCs w:val="24"/>
                <w:lang w:val="en-GB" w:eastAsia="de-DE"/>
              </w:rPr>
              <w:t>:</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D65548" w:rsidRPr="00011768" w:rsidTr="00BD5C72">
        <w:tc>
          <w:tcPr>
            <w:tcW w:w="901" w:type="dxa"/>
            <w:shd w:val="clear" w:color="auto" w:fill="auto"/>
          </w:tcPr>
          <w:p w:rsidR="00D65548" w:rsidRPr="00602FCB" w:rsidRDefault="00D65548" w:rsidP="00BD5C72">
            <w:pPr>
              <w:suppressAutoHyphens w:val="0"/>
              <w:spacing w:before="40" w:after="120" w:line="220" w:lineRule="exact"/>
              <w:ind w:left="113" w:right="113"/>
              <w:rPr>
                <w:rFonts w:hint="eastAsia"/>
                <w:szCs w:val="24"/>
                <w:lang w:val="en-GB" w:eastAsia="ja-JP"/>
              </w:rPr>
            </w:pPr>
            <w:r w:rsidRPr="00602FCB">
              <w:rPr>
                <w:rFonts w:hint="eastAsia"/>
                <w:szCs w:val="24"/>
                <w:lang w:val="en-GB" w:eastAsia="ja-JP"/>
              </w:rPr>
              <w:t>0.2.0.</w:t>
            </w:r>
          </w:p>
        </w:tc>
        <w:tc>
          <w:tcPr>
            <w:tcW w:w="3383" w:type="dxa"/>
            <w:shd w:val="clear" w:color="auto" w:fill="auto"/>
          </w:tcPr>
          <w:p w:rsidR="00D65548" w:rsidRPr="00602FCB" w:rsidRDefault="00D65548" w:rsidP="00BD5C72">
            <w:pPr>
              <w:suppressAutoHyphens w:val="0"/>
              <w:spacing w:before="40" w:after="120" w:line="220" w:lineRule="exact"/>
              <w:ind w:left="113" w:right="113"/>
              <w:rPr>
                <w:rFonts w:hint="eastAsia"/>
                <w:szCs w:val="24"/>
                <w:lang w:val="en-GB" w:eastAsia="ja-JP"/>
              </w:rPr>
            </w:pPr>
            <w:r w:rsidRPr="00602FCB">
              <w:rPr>
                <w:rFonts w:hint="eastAsia"/>
                <w:szCs w:val="24"/>
                <w:lang w:val="en-GB" w:eastAsia="ja-JP"/>
              </w:rPr>
              <w:t>IWVTA type</w:t>
            </w:r>
            <w:r w:rsidR="005D3365" w:rsidRPr="00602FCB">
              <w:rPr>
                <w:rFonts w:hint="eastAsia"/>
                <w:szCs w:val="24"/>
                <w:lang w:val="en-GB" w:eastAsia="ja-JP"/>
              </w:rPr>
              <w:t>:</w:t>
            </w:r>
          </w:p>
        </w:tc>
        <w:tc>
          <w:tcPr>
            <w:tcW w:w="3086" w:type="dxa"/>
            <w:shd w:val="clear" w:color="auto" w:fill="auto"/>
          </w:tcPr>
          <w:p w:rsidR="00D65548" w:rsidRPr="00011768" w:rsidRDefault="00D6554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0.4.</w:t>
            </w:r>
          </w:p>
        </w:tc>
        <w:tc>
          <w:tcPr>
            <w:tcW w:w="3383"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Vehicle category:</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0.5.</w:t>
            </w:r>
          </w:p>
        </w:tc>
        <w:tc>
          <w:tcPr>
            <w:tcW w:w="3383" w:type="dxa"/>
            <w:shd w:val="clear" w:color="auto" w:fill="auto"/>
          </w:tcPr>
          <w:p w:rsidR="00011768" w:rsidRPr="00011768" w:rsidRDefault="00011768" w:rsidP="005D3365">
            <w:pPr>
              <w:suppressAutoHyphens w:val="0"/>
              <w:spacing w:before="40" w:after="120" w:line="220" w:lineRule="exact"/>
              <w:ind w:left="113" w:right="113"/>
              <w:rPr>
                <w:szCs w:val="24"/>
                <w:lang w:val="en-GB" w:eastAsia="de-DE"/>
              </w:rPr>
            </w:pPr>
            <w:r w:rsidRPr="00011768">
              <w:rPr>
                <w:szCs w:val="24"/>
                <w:lang w:val="en-GB" w:eastAsia="de-DE"/>
              </w:rPr>
              <w:t>Name</w:t>
            </w:r>
            <w:r w:rsidRPr="00D65548">
              <w:rPr>
                <w:color w:val="FF0000"/>
                <w:szCs w:val="24"/>
                <w:lang w:val="en-GB" w:eastAsia="de-DE"/>
              </w:rPr>
              <w:t xml:space="preserve"> </w:t>
            </w:r>
            <w:r w:rsidRPr="00011768">
              <w:rPr>
                <w:szCs w:val="24"/>
                <w:lang w:val="en-GB" w:eastAsia="de-DE"/>
              </w:rPr>
              <w:t>of manufacturer:</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0.10.</w:t>
            </w:r>
          </w:p>
        </w:tc>
        <w:tc>
          <w:tcPr>
            <w:tcW w:w="3383"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r w:rsidRPr="00011768">
              <w:rPr>
                <w:szCs w:val="24"/>
                <w:lang w:val="en-GB" w:eastAsia="de-DE"/>
              </w:rPr>
              <w:t>Vehicle identification number:</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r w:rsidR="00011768" w:rsidRPr="00011768" w:rsidTr="00BD5C72">
        <w:tc>
          <w:tcPr>
            <w:tcW w:w="901"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c>
          <w:tcPr>
            <w:tcW w:w="3383" w:type="dxa"/>
            <w:shd w:val="clear" w:color="auto" w:fill="auto"/>
          </w:tcPr>
          <w:p w:rsidR="00011768" w:rsidRDefault="00011768" w:rsidP="00A35E50">
            <w:pPr>
              <w:suppressAutoHyphens w:val="0"/>
              <w:spacing w:before="40" w:after="120" w:line="220" w:lineRule="exact"/>
              <w:ind w:left="113" w:right="113"/>
              <w:rPr>
                <w:rFonts w:hint="eastAsia"/>
                <w:szCs w:val="24"/>
                <w:lang w:val="en-GB" w:eastAsia="ja-JP"/>
              </w:rPr>
            </w:pPr>
            <w:r w:rsidRPr="00011768">
              <w:rPr>
                <w:szCs w:val="24"/>
                <w:lang w:val="en-GB" w:eastAsia="de-DE"/>
              </w:rPr>
              <w:t xml:space="preserve">conforms in all respects to the </w:t>
            </w:r>
            <w:r w:rsidRPr="009E561E">
              <w:rPr>
                <w:szCs w:val="24"/>
                <w:lang w:val="en-GB" w:eastAsia="de-DE"/>
              </w:rPr>
              <w:t>type</w:t>
            </w:r>
            <w:r w:rsidRPr="00011768">
              <w:rPr>
                <w:szCs w:val="24"/>
                <w:lang w:val="en-GB" w:eastAsia="de-DE"/>
              </w:rPr>
              <w:t xml:space="preserve"> described in the documents for application of approval </w:t>
            </w:r>
            <w:r w:rsidRPr="00011768">
              <w:rPr>
                <w:rFonts w:hint="eastAsia"/>
                <w:szCs w:val="24"/>
                <w:lang w:val="en-GB" w:eastAsia="ja-JP"/>
              </w:rPr>
              <w:t xml:space="preserve">and that </w:t>
            </w:r>
            <w:r w:rsidRPr="00011768">
              <w:rPr>
                <w:szCs w:val="24"/>
                <w:lang w:val="en-GB" w:eastAsia="de-DE"/>
              </w:rPr>
              <w:t xml:space="preserve">this </w:t>
            </w:r>
            <w:r w:rsidR="00A35E50">
              <w:rPr>
                <w:rFonts w:hint="eastAsia"/>
                <w:szCs w:val="24"/>
                <w:lang w:val="en-GB" w:eastAsia="ja-JP"/>
              </w:rPr>
              <w:t xml:space="preserve"> </w:t>
            </w:r>
            <w:r w:rsidR="00187C7A" w:rsidRPr="00A35E50">
              <w:rPr>
                <w:szCs w:val="24"/>
                <w:lang w:val="en-GB" w:eastAsia="de-DE"/>
              </w:rPr>
              <w:t>IWVTA</w:t>
            </w:r>
            <w:r w:rsidR="00187C7A" w:rsidRPr="00011768">
              <w:rPr>
                <w:szCs w:val="24"/>
                <w:lang w:val="en-GB" w:eastAsia="de-DE"/>
              </w:rPr>
              <w:t xml:space="preserve"> </w:t>
            </w:r>
            <w:r w:rsidRPr="00011768">
              <w:rPr>
                <w:szCs w:val="24"/>
                <w:lang w:val="en-GB" w:eastAsia="de-DE"/>
              </w:rPr>
              <w:t xml:space="preserve">type is approved according to the UN </w:t>
            </w:r>
            <w:r w:rsidRPr="00011768">
              <w:rPr>
                <w:szCs w:val="24"/>
                <w:lang w:val="en-GB" w:eastAsia="ja-JP"/>
              </w:rPr>
              <w:t>R</w:t>
            </w:r>
            <w:r w:rsidRPr="00011768">
              <w:rPr>
                <w:szCs w:val="24"/>
                <w:lang w:val="en-GB" w:eastAsia="de-DE"/>
              </w:rPr>
              <w:t>egulations as listed in this document.</w:t>
            </w:r>
          </w:p>
          <w:p w:rsidR="002F1AF2" w:rsidRPr="00D21407" w:rsidRDefault="002F1AF2" w:rsidP="002F1AF2">
            <w:pPr>
              <w:suppressAutoHyphens w:val="0"/>
              <w:spacing w:before="40" w:after="120" w:line="220" w:lineRule="exact"/>
              <w:ind w:left="113" w:right="113"/>
              <w:rPr>
                <w:rFonts w:hint="eastAsia"/>
                <w:szCs w:val="24"/>
                <w:lang w:val="en-GB" w:eastAsia="ja-JP"/>
              </w:rPr>
            </w:pPr>
            <w:r w:rsidRPr="00D21407">
              <w:rPr>
                <w:szCs w:val="24"/>
                <w:lang w:val="en-GB" w:eastAsia="ja-JP"/>
              </w:rPr>
              <w:t>The detailed information about the manufacturer may be obtained from the type approval authority.</w:t>
            </w:r>
          </w:p>
        </w:tc>
        <w:tc>
          <w:tcPr>
            <w:tcW w:w="3086" w:type="dxa"/>
            <w:shd w:val="clear" w:color="auto" w:fill="auto"/>
          </w:tcPr>
          <w:p w:rsidR="00011768" w:rsidRPr="00011768" w:rsidRDefault="00011768" w:rsidP="00BD5C72">
            <w:pPr>
              <w:suppressAutoHyphens w:val="0"/>
              <w:spacing w:before="40" w:after="120" w:line="220" w:lineRule="exact"/>
              <w:ind w:left="113" w:right="113"/>
              <w:rPr>
                <w:szCs w:val="24"/>
                <w:lang w:val="en-GB" w:eastAsia="de-DE"/>
              </w:rPr>
            </w:pPr>
          </w:p>
        </w:tc>
      </w:tr>
    </w:tbl>
    <w:p w:rsidR="002F1AF2" w:rsidRDefault="002F1AF2" w:rsidP="002F1AF2">
      <w:pPr>
        <w:pStyle w:val="SingleTxtG"/>
        <w:ind w:left="2259" w:hanging="1125"/>
        <w:rPr>
          <w:rFonts w:hint="eastAsia"/>
          <w:lang w:val="en-GB" w:eastAsia="ja-JP"/>
        </w:rPr>
      </w:pPr>
    </w:p>
    <w:p w:rsidR="004A5040" w:rsidRPr="002F1AF2" w:rsidRDefault="004A5040" w:rsidP="0030386B">
      <w:pPr>
        <w:pStyle w:val="SingleTxtG"/>
        <w:ind w:left="2259" w:hanging="1125"/>
        <w:rPr>
          <w:lang w:val="en-GB"/>
        </w:rPr>
      </w:pPr>
    </w:p>
    <w:p w:rsidR="004A5040" w:rsidRDefault="004A5040" w:rsidP="0030386B">
      <w:pPr>
        <w:pStyle w:val="SingleTxtG"/>
        <w:ind w:left="2259" w:hanging="1125"/>
        <w:rPr>
          <w:lang w:val="en-GB"/>
        </w:rPr>
      </w:pPr>
    </w:p>
    <w:p w:rsidR="00E26F8A" w:rsidRDefault="00E26F8A" w:rsidP="0030386B">
      <w:pPr>
        <w:pStyle w:val="SingleTxtG"/>
        <w:ind w:left="2259" w:hanging="1125"/>
        <w:rPr>
          <w:lang w:val="en-GB"/>
        </w:rPr>
        <w:sectPr w:rsidR="00E26F8A" w:rsidSect="00912118">
          <w:headerReference w:type="first" r:id="rId49"/>
          <w:footerReference w:type="first" r:id="rId50"/>
          <w:footnotePr>
            <w:numRestart w:val="eachSect"/>
          </w:footnotePr>
          <w:endnotePr>
            <w:numFmt w:val="decimal"/>
          </w:endnotePr>
          <w:pgSz w:w="11907" w:h="16840" w:code="9"/>
          <w:pgMar w:top="1701" w:right="1134" w:bottom="2268" w:left="1134" w:header="1134" w:footer="1701" w:gutter="0"/>
          <w:cols w:space="720"/>
          <w:titlePg/>
          <w:docGrid w:linePitch="272"/>
        </w:sectPr>
      </w:pPr>
    </w:p>
    <w:p w:rsidR="004A5040" w:rsidRPr="005D3365" w:rsidRDefault="00646EED" w:rsidP="004A5040">
      <w:pPr>
        <w:pStyle w:val="HChG"/>
        <w:rPr>
          <w:lang w:val="en-GB"/>
        </w:rPr>
      </w:pPr>
      <w:r w:rsidRPr="005D3365">
        <w:rPr>
          <w:lang w:val="en-GB"/>
        </w:rPr>
        <w:lastRenderedPageBreak/>
        <w:t>Annex 7</w:t>
      </w:r>
    </w:p>
    <w:p w:rsidR="00E26F8A" w:rsidRPr="00D21407" w:rsidRDefault="004A5040" w:rsidP="004A5040">
      <w:pPr>
        <w:pStyle w:val="HChG"/>
        <w:rPr>
          <w:lang w:val="en-GB"/>
        </w:rPr>
      </w:pPr>
      <w:r w:rsidRPr="005D3365">
        <w:rPr>
          <w:lang w:val="en-GB"/>
        </w:rPr>
        <w:tab/>
      </w:r>
      <w:r w:rsidRPr="00D21407">
        <w:rPr>
          <w:lang w:val="en-GB"/>
        </w:rPr>
        <w:tab/>
      </w:r>
      <w:r w:rsidR="00E26F8A" w:rsidRPr="00D21407">
        <w:rPr>
          <w:lang w:val="en-GB"/>
        </w:rPr>
        <w:t xml:space="preserve">Definition of the </w:t>
      </w:r>
      <w:r w:rsidR="000B4774" w:rsidRPr="00D21407">
        <w:rPr>
          <w:rFonts w:hint="eastAsia"/>
          <w:lang w:val="en-GB" w:eastAsia="ja-JP"/>
        </w:rPr>
        <w:t>IWVTA class</w:t>
      </w:r>
      <w:r w:rsidR="00187C7A" w:rsidRPr="00D21407">
        <w:rPr>
          <w:lang w:val="en-GB"/>
        </w:rPr>
        <w:t xml:space="preserve"> and IWVTA type</w:t>
      </w:r>
    </w:p>
    <w:p w:rsidR="00E26F8A" w:rsidRPr="00D21407" w:rsidRDefault="00E26F8A" w:rsidP="00E26F8A">
      <w:pPr>
        <w:pStyle w:val="SingleTxtG"/>
        <w:ind w:left="2259" w:hanging="1125"/>
        <w:rPr>
          <w:lang w:val="en-GB"/>
        </w:rPr>
      </w:pPr>
      <w:r w:rsidRPr="00D21407">
        <w:rPr>
          <w:lang w:val="en-GB"/>
        </w:rPr>
        <w:t>Part A: Vehicles of category M</w:t>
      </w:r>
      <w:r w:rsidRPr="00D21407">
        <w:rPr>
          <w:vertAlign w:val="subscript"/>
          <w:lang w:val="en-GB"/>
        </w:rPr>
        <w:t>1</w:t>
      </w:r>
    </w:p>
    <w:p w:rsidR="00E26F8A" w:rsidRPr="00D21407" w:rsidRDefault="004A5040" w:rsidP="00011768">
      <w:pPr>
        <w:pStyle w:val="SingleTxtG"/>
        <w:tabs>
          <w:tab w:val="left" w:pos="2268"/>
          <w:tab w:val="left" w:pos="2835"/>
        </w:tabs>
        <w:ind w:left="2268" w:hanging="1134"/>
        <w:rPr>
          <w:lang w:val="en-GB"/>
        </w:rPr>
      </w:pPr>
      <w:r w:rsidRPr="00D21407">
        <w:rPr>
          <w:lang w:val="en-GB"/>
        </w:rPr>
        <w:t>1.</w:t>
      </w:r>
      <w:r w:rsidR="00E26F8A" w:rsidRPr="00D21407">
        <w:rPr>
          <w:lang w:val="en-GB"/>
        </w:rPr>
        <w:tab/>
        <w:t xml:space="preserve">Definition of </w:t>
      </w:r>
      <w:r w:rsidR="000B4774" w:rsidRPr="00D21407">
        <w:rPr>
          <w:rFonts w:hint="eastAsia"/>
          <w:lang w:val="en-GB" w:eastAsia="ja-JP"/>
        </w:rPr>
        <w:t>IWVTA class</w:t>
      </w:r>
      <w:r w:rsidR="00E26F8A" w:rsidRPr="00D21407">
        <w:rPr>
          <w:lang w:val="en-GB"/>
        </w:rPr>
        <w:t xml:space="preserve">, </w:t>
      </w:r>
      <w:r w:rsidR="00C343F3" w:rsidRPr="00D21407">
        <w:rPr>
          <w:lang w:val="en-GB"/>
        </w:rPr>
        <w:t xml:space="preserve"> IWVTA type, </w:t>
      </w:r>
      <w:r w:rsidR="00E26F8A" w:rsidRPr="00D21407">
        <w:rPr>
          <w:lang w:val="en-GB"/>
        </w:rPr>
        <w:t>variant, and version</w:t>
      </w:r>
    </w:p>
    <w:p w:rsidR="00E26F8A" w:rsidRPr="00D21407" w:rsidRDefault="00E26F8A" w:rsidP="00011768">
      <w:pPr>
        <w:pStyle w:val="SingleTxtG"/>
        <w:tabs>
          <w:tab w:val="left" w:pos="2268"/>
          <w:tab w:val="left" w:pos="2835"/>
        </w:tabs>
        <w:ind w:left="2268" w:hanging="1134"/>
        <w:rPr>
          <w:lang w:val="en-GB"/>
        </w:rPr>
      </w:pPr>
      <w:r w:rsidRPr="00D21407">
        <w:rPr>
          <w:lang w:val="en-GB"/>
        </w:rPr>
        <w:t>1.1</w:t>
      </w:r>
      <w:r w:rsidR="004A5040" w:rsidRPr="00D21407">
        <w:rPr>
          <w:lang w:val="en-GB"/>
        </w:rPr>
        <w:t>.</w:t>
      </w:r>
      <w:r w:rsidRPr="00D21407">
        <w:rPr>
          <w:lang w:val="en-GB"/>
        </w:rPr>
        <w:tab/>
      </w:r>
      <w:r w:rsidR="000B4774" w:rsidRPr="00D21407">
        <w:rPr>
          <w:rFonts w:hint="eastAsia"/>
          <w:lang w:val="en-GB" w:eastAsia="ja-JP"/>
        </w:rPr>
        <w:t>IWVTA class</w:t>
      </w:r>
    </w:p>
    <w:p w:rsidR="00E26F8A" w:rsidRPr="00D21407" w:rsidRDefault="00E26F8A" w:rsidP="00011768">
      <w:pPr>
        <w:pStyle w:val="SingleTxtG"/>
        <w:tabs>
          <w:tab w:val="left" w:pos="2268"/>
          <w:tab w:val="left" w:pos="2835"/>
        </w:tabs>
        <w:ind w:left="2268" w:hanging="1134"/>
        <w:rPr>
          <w:lang w:val="en-GB"/>
        </w:rPr>
      </w:pPr>
      <w:r w:rsidRPr="00D21407">
        <w:rPr>
          <w:lang w:val="en-GB"/>
        </w:rPr>
        <w:t>1.1.1</w:t>
      </w:r>
      <w:r w:rsidR="004A5040" w:rsidRPr="00D21407">
        <w:rPr>
          <w:lang w:val="en-GB"/>
        </w:rPr>
        <w:t>.</w:t>
      </w:r>
      <w:r w:rsidRPr="00D21407">
        <w:rPr>
          <w:lang w:val="en-GB"/>
        </w:rPr>
        <w:tab/>
        <w:t>A</w:t>
      </w:r>
      <w:r w:rsidR="00492DA0" w:rsidRPr="00D21407">
        <w:rPr>
          <w:rFonts w:hint="eastAsia"/>
          <w:lang w:val="en-GB" w:eastAsia="ja-JP"/>
        </w:rPr>
        <w:t>n</w:t>
      </w:r>
      <w:r w:rsidRPr="00D21407">
        <w:rPr>
          <w:lang w:val="en-GB"/>
        </w:rPr>
        <w:t xml:space="preserve"> </w:t>
      </w:r>
      <w:r w:rsidR="00011768" w:rsidRPr="00D21407">
        <w:rPr>
          <w:lang w:val="en-GB"/>
        </w:rPr>
        <w:t>"</w:t>
      </w:r>
      <w:r w:rsidR="000B4774" w:rsidRPr="00D21407">
        <w:rPr>
          <w:rFonts w:hint="eastAsia"/>
          <w:lang w:val="en-GB" w:eastAsia="ja-JP"/>
        </w:rPr>
        <w:t>IWVTA class</w:t>
      </w:r>
      <w:r w:rsidR="00011768" w:rsidRPr="00D21407">
        <w:rPr>
          <w:lang w:val="en-GB"/>
        </w:rPr>
        <w:t>"</w:t>
      </w:r>
      <w:r w:rsidRPr="00D21407">
        <w:rPr>
          <w:lang w:val="en-GB"/>
        </w:rPr>
        <w:t xml:space="preserve"> shall consist of vehicles which have all of the following features in common:</w:t>
      </w:r>
    </w:p>
    <w:p w:rsidR="00E26F8A" w:rsidRPr="00E26F8A" w:rsidRDefault="004A5040" w:rsidP="00011768">
      <w:pPr>
        <w:pStyle w:val="SingleTxtG"/>
        <w:tabs>
          <w:tab w:val="left" w:pos="2268"/>
          <w:tab w:val="left" w:pos="2835"/>
        </w:tabs>
        <w:ind w:left="2268" w:hanging="1134"/>
        <w:rPr>
          <w:lang w:val="en-GB"/>
        </w:rPr>
      </w:pPr>
      <w:r>
        <w:rPr>
          <w:lang w:val="en-GB"/>
        </w:rPr>
        <w:tab/>
      </w:r>
      <w:r w:rsidR="00011768">
        <w:rPr>
          <w:lang w:val="en-GB"/>
        </w:rPr>
        <w:t>(a)</w:t>
      </w:r>
      <w:r w:rsidR="00011768">
        <w:rPr>
          <w:lang w:val="en-GB"/>
        </w:rPr>
        <w:tab/>
        <w:t>T</w:t>
      </w:r>
      <w:r w:rsidR="00E26F8A" w:rsidRPr="00E26F8A">
        <w:rPr>
          <w:lang w:val="en-GB"/>
        </w:rPr>
        <w:t>he manufacturer</w:t>
      </w:r>
      <w:r w:rsidR="00011768">
        <w:rPr>
          <w:lang w:val="en-GB"/>
        </w:rPr>
        <w:t>'</w:t>
      </w:r>
      <w:r w:rsidR="00E26F8A" w:rsidRPr="00E26F8A">
        <w:rPr>
          <w:lang w:val="en-GB"/>
        </w:rPr>
        <w:t>s company name.</w:t>
      </w:r>
    </w:p>
    <w:p w:rsidR="00E26F8A" w:rsidRPr="00E26F8A" w:rsidRDefault="004A5040" w:rsidP="00011768">
      <w:pPr>
        <w:pStyle w:val="SingleTxtG"/>
        <w:tabs>
          <w:tab w:val="left" w:pos="2268"/>
          <w:tab w:val="left" w:pos="2835"/>
        </w:tabs>
        <w:ind w:left="2835" w:hanging="1701"/>
        <w:rPr>
          <w:lang w:val="en-GB"/>
        </w:rPr>
      </w:pPr>
      <w:r>
        <w:rPr>
          <w:lang w:val="en-GB"/>
        </w:rPr>
        <w:tab/>
      </w:r>
      <w:r w:rsidR="00011768">
        <w:rPr>
          <w:lang w:val="en-GB"/>
        </w:rPr>
        <w:tab/>
      </w:r>
      <w:r w:rsidR="00E26F8A" w:rsidRPr="00E26F8A">
        <w:rPr>
          <w:lang w:val="en-GB"/>
        </w:rPr>
        <w:t>A change in the legal form of ownership of the company does not require that a</w:t>
      </w:r>
      <w:r w:rsidR="00011768">
        <w:rPr>
          <w:lang w:val="en-GB"/>
        </w:rPr>
        <w:t xml:space="preserve"> new approval has to be granted.</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(b)</w:t>
      </w:r>
      <w:r w:rsidR="00011768">
        <w:rPr>
          <w:lang w:val="en-GB"/>
        </w:rPr>
        <w:tab/>
        <w:t>T</w:t>
      </w:r>
      <w:r w:rsidR="00E26F8A" w:rsidRPr="00E26F8A">
        <w:rPr>
          <w:lang w:val="en-GB"/>
        </w:rPr>
        <w:t>he design and assembly of the essential parts of the body structure in the case of a self-supporting body.</w:t>
      </w:r>
    </w:p>
    <w:p w:rsidR="008941A7" w:rsidRPr="00E26F8A" w:rsidRDefault="004A5040" w:rsidP="00292C06">
      <w:pPr>
        <w:pStyle w:val="SingleTxtG"/>
        <w:tabs>
          <w:tab w:val="left" w:pos="2268"/>
          <w:tab w:val="left" w:pos="2835"/>
        </w:tabs>
        <w:ind w:left="2835" w:hanging="1701"/>
        <w:rPr>
          <w:lang w:val="en-GB"/>
        </w:rPr>
      </w:pPr>
      <w:r>
        <w:rPr>
          <w:lang w:val="en-GB"/>
        </w:rPr>
        <w:tab/>
      </w:r>
      <w:r w:rsidR="00011768">
        <w:rPr>
          <w:lang w:val="en-GB"/>
        </w:rPr>
        <w:tab/>
      </w:r>
      <w:r w:rsidR="00E26F8A" w:rsidRPr="00E26F8A">
        <w:rPr>
          <w:lang w:val="en-GB"/>
        </w:rPr>
        <w:t>The same shall apply mutatis mutandis to vehicles the bodywork of which is bolted o</w:t>
      </w:r>
      <w:r w:rsidR="00011768">
        <w:rPr>
          <w:lang w:val="en-GB"/>
        </w:rPr>
        <w:t>n or welded to a separate frame.</w:t>
      </w:r>
    </w:p>
    <w:p w:rsidR="00D35FEF" w:rsidRPr="00D21407" w:rsidRDefault="00E26F8A" w:rsidP="00011768">
      <w:pPr>
        <w:pStyle w:val="SingleTxtG"/>
        <w:tabs>
          <w:tab w:val="left" w:pos="2268"/>
          <w:tab w:val="left" w:pos="2835"/>
        </w:tabs>
        <w:ind w:left="2268" w:hanging="1134"/>
        <w:rPr>
          <w:lang w:val="en-GB"/>
        </w:rPr>
      </w:pPr>
      <w:r w:rsidRPr="00E26F8A">
        <w:rPr>
          <w:lang w:val="en-GB"/>
        </w:rPr>
        <w:t>1.1.2</w:t>
      </w:r>
      <w:r w:rsidR="004A5040">
        <w:rPr>
          <w:lang w:val="en-GB"/>
        </w:rPr>
        <w:t>.</w:t>
      </w:r>
      <w:r w:rsidRPr="00E26F8A">
        <w:rPr>
          <w:lang w:val="en-GB"/>
        </w:rPr>
        <w:tab/>
        <w:t>By way of derogation from the requirements of paragraph 1.1.1</w:t>
      </w:r>
      <w:r w:rsidR="00011768">
        <w:rPr>
          <w:lang w:val="en-GB"/>
        </w:rPr>
        <w:t>.</w:t>
      </w:r>
      <w:r w:rsidRPr="00E26F8A">
        <w:rPr>
          <w:lang w:val="en-GB"/>
        </w:rPr>
        <w:t xml:space="preserve">,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w:t>
      </w:r>
      <w:r w:rsidRPr="00D21407">
        <w:rPr>
          <w:lang w:val="en-GB"/>
        </w:rPr>
        <w:t xml:space="preserve">coupe), those vehicles may be considered as belonging to the same </w:t>
      </w:r>
      <w:r w:rsidR="00C21FD8" w:rsidRPr="00D21407">
        <w:rPr>
          <w:lang w:val="en-GB"/>
        </w:rPr>
        <w:t>IWVTA class</w:t>
      </w:r>
      <w:r w:rsidRPr="00D21407">
        <w:rPr>
          <w:lang w:val="en-GB"/>
        </w:rPr>
        <w:t>. Evidence thereof shall be provided by the manufacturer.</w:t>
      </w:r>
    </w:p>
    <w:p w:rsidR="00E26F8A" w:rsidRPr="00D21407" w:rsidRDefault="00E26F8A" w:rsidP="00292C06">
      <w:pPr>
        <w:pStyle w:val="SingleTxtG"/>
        <w:tabs>
          <w:tab w:val="left" w:pos="1134"/>
        </w:tabs>
        <w:rPr>
          <w:rFonts w:hint="eastAsia"/>
          <w:lang w:val="en-GB" w:eastAsia="ja-JP"/>
        </w:rPr>
      </w:pPr>
      <w:r w:rsidRPr="00D21407">
        <w:rPr>
          <w:lang w:val="en-GB"/>
        </w:rPr>
        <w:t>1.1.</w:t>
      </w:r>
      <w:r w:rsidR="009D6F60" w:rsidRPr="00D21407">
        <w:rPr>
          <w:lang w:val="en-GB"/>
        </w:rPr>
        <w:t>3</w:t>
      </w:r>
      <w:r w:rsidR="004A5040" w:rsidRPr="00D21407">
        <w:rPr>
          <w:lang w:val="en-GB"/>
        </w:rPr>
        <w:t>.</w:t>
      </w:r>
      <w:r w:rsidRPr="00D21407">
        <w:rPr>
          <w:lang w:val="en-GB"/>
        </w:rPr>
        <w:tab/>
      </w:r>
      <w:r w:rsidR="00292C06" w:rsidRPr="00D21407">
        <w:rPr>
          <w:rFonts w:hint="eastAsia"/>
          <w:lang w:val="en-GB" w:eastAsia="ja-JP"/>
        </w:rPr>
        <w:tab/>
      </w:r>
      <w:r w:rsidRPr="00D21407">
        <w:rPr>
          <w:lang w:val="en-GB"/>
        </w:rPr>
        <w:t>A</w:t>
      </w:r>
      <w:r w:rsidR="000B4774" w:rsidRPr="00D21407">
        <w:rPr>
          <w:rFonts w:hint="eastAsia"/>
          <w:lang w:val="en-GB" w:eastAsia="ja-JP"/>
        </w:rPr>
        <w:t>n</w:t>
      </w:r>
      <w:r w:rsidRPr="00D21407">
        <w:rPr>
          <w:lang w:val="en-GB"/>
        </w:rPr>
        <w:t xml:space="preserve"> </w:t>
      </w:r>
      <w:r w:rsidR="000B4774" w:rsidRPr="00D21407">
        <w:rPr>
          <w:rFonts w:hint="eastAsia"/>
          <w:lang w:val="en-GB" w:eastAsia="ja-JP"/>
        </w:rPr>
        <w:t>IWVTA class</w:t>
      </w:r>
      <w:r w:rsidRPr="00D21407">
        <w:rPr>
          <w:lang w:val="en-GB"/>
        </w:rPr>
        <w:t xml:space="preserve"> shall consist of at least one </w:t>
      </w:r>
      <w:r w:rsidR="00695A90" w:rsidRPr="00D21407">
        <w:rPr>
          <w:rFonts w:hint="eastAsia"/>
          <w:lang w:val="en-GB" w:eastAsia="ja-JP"/>
        </w:rPr>
        <w:t xml:space="preserve"> </w:t>
      </w:r>
      <w:r w:rsidR="009D6F60" w:rsidRPr="00D21407">
        <w:rPr>
          <w:lang w:val="en-GB"/>
        </w:rPr>
        <w:t>IWVTA type</w:t>
      </w:r>
      <w:r w:rsidRPr="00D21407">
        <w:rPr>
          <w:lang w:val="en-GB"/>
        </w:rPr>
        <w:t>.</w:t>
      </w:r>
    </w:p>
    <w:p w:rsidR="009D6F60" w:rsidRPr="00D21407" w:rsidRDefault="009D6F60" w:rsidP="009D6F60">
      <w:pPr>
        <w:pStyle w:val="SingleTxtG"/>
        <w:tabs>
          <w:tab w:val="left" w:pos="2268"/>
          <w:tab w:val="left" w:pos="2835"/>
        </w:tabs>
        <w:ind w:left="2268" w:hanging="1134"/>
        <w:rPr>
          <w:highlight w:val="yellow"/>
          <w:lang w:val="en-GB"/>
        </w:rPr>
      </w:pPr>
      <w:r w:rsidRPr="00D21407">
        <w:rPr>
          <w:lang w:val="en-GB"/>
        </w:rPr>
        <w:t>1.2.</w:t>
      </w:r>
      <w:r w:rsidRPr="00D21407">
        <w:rPr>
          <w:lang w:val="en-GB"/>
        </w:rPr>
        <w:tab/>
        <w:t>IWVTA type</w:t>
      </w:r>
    </w:p>
    <w:p w:rsidR="009D6F60" w:rsidRPr="00D21407" w:rsidRDefault="009D6F60" w:rsidP="009D6F60">
      <w:pPr>
        <w:pStyle w:val="SingleTxtG"/>
        <w:tabs>
          <w:tab w:val="left" w:pos="2268"/>
          <w:tab w:val="left" w:pos="2835"/>
        </w:tabs>
        <w:ind w:left="2268" w:hanging="1134"/>
        <w:rPr>
          <w:lang w:val="en-GB"/>
        </w:rPr>
      </w:pPr>
      <w:r w:rsidRPr="00D21407">
        <w:rPr>
          <w:lang w:val="en-GB"/>
        </w:rPr>
        <w:t>1.</w:t>
      </w:r>
      <w:r w:rsidR="00C87620" w:rsidRPr="00D21407">
        <w:rPr>
          <w:lang w:val="en-GB"/>
        </w:rPr>
        <w:t>2</w:t>
      </w:r>
      <w:r w:rsidRPr="00D21407">
        <w:rPr>
          <w:lang w:val="en-GB"/>
        </w:rPr>
        <w:t>.1.</w:t>
      </w:r>
      <w:r w:rsidRPr="00D21407">
        <w:rPr>
          <w:lang w:val="en-GB"/>
        </w:rPr>
        <w:tab/>
        <w:t>An "IWV</w:t>
      </w:r>
      <w:r w:rsidR="000D50E1" w:rsidRPr="00D21407">
        <w:rPr>
          <w:lang w:val="en-GB"/>
        </w:rPr>
        <w:t>T</w:t>
      </w:r>
      <w:r w:rsidRPr="00D21407">
        <w:rPr>
          <w:lang w:val="en-GB"/>
        </w:rPr>
        <w:t>A type" shall consist of vehicles which have all of the following features in common:</w:t>
      </w:r>
    </w:p>
    <w:p w:rsidR="009D6F60" w:rsidRPr="00D21407" w:rsidRDefault="00695A90" w:rsidP="009D6F60">
      <w:pPr>
        <w:pStyle w:val="SingleTxtG"/>
        <w:tabs>
          <w:tab w:val="left" w:pos="2268"/>
          <w:tab w:val="left" w:pos="2835"/>
        </w:tabs>
        <w:ind w:left="2268" w:hanging="1134"/>
        <w:rPr>
          <w:lang w:val="en-GB"/>
        </w:rPr>
      </w:pPr>
      <w:r w:rsidRPr="00D21407">
        <w:rPr>
          <w:lang w:val="en-GB"/>
        </w:rPr>
        <w:t xml:space="preserve"> </w:t>
      </w:r>
      <w:r w:rsidRPr="00D21407">
        <w:rPr>
          <w:rFonts w:hint="eastAsia"/>
          <w:lang w:val="en-GB" w:eastAsia="ja-JP"/>
        </w:rPr>
        <w:tab/>
      </w:r>
      <w:r w:rsidR="009D6F60" w:rsidRPr="00D21407">
        <w:rPr>
          <w:lang w:val="en-GB"/>
        </w:rPr>
        <w:t>(a)</w:t>
      </w:r>
      <w:r w:rsidR="009D6F60" w:rsidRPr="00D21407">
        <w:rPr>
          <w:lang w:val="en-GB"/>
        </w:rPr>
        <w:tab/>
        <w:t xml:space="preserve">The </w:t>
      </w:r>
      <w:r w:rsidR="000B4774" w:rsidRPr="00D21407">
        <w:rPr>
          <w:rFonts w:hint="eastAsia"/>
          <w:lang w:val="en-GB" w:eastAsia="ja-JP"/>
        </w:rPr>
        <w:t>IWVTA class</w:t>
      </w:r>
      <w:r w:rsidR="009D6F60" w:rsidRPr="00D21407">
        <w:rPr>
          <w:lang w:val="en-GB"/>
        </w:rPr>
        <w:t>.</w:t>
      </w:r>
    </w:p>
    <w:p w:rsidR="009D6F60" w:rsidRDefault="009D6F60" w:rsidP="009D6F60">
      <w:pPr>
        <w:pStyle w:val="SingleTxtG"/>
        <w:tabs>
          <w:tab w:val="left" w:pos="2268"/>
          <w:tab w:val="left" w:pos="2835"/>
        </w:tabs>
        <w:ind w:left="2835" w:hanging="1701"/>
        <w:rPr>
          <w:bCs/>
          <w:lang w:val="en-GB"/>
        </w:rPr>
      </w:pPr>
      <w:r w:rsidRPr="00D21407">
        <w:rPr>
          <w:lang w:val="en-GB"/>
        </w:rPr>
        <w:tab/>
        <w:t>(b)</w:t>
      </w:r>
      <w:r w:rsidRPr="00D21407">
        <w:rPr>
          <w:lang w:val="en-GB"/>
        </w:rPr>
        <w:tab/>
      </w:r>
      <w:r w:rsidR="00C87620" w:rsidRPr="00D21407">
        <w:rPr>
          <w:bCs/>
          <w:lang w:val="en-GB"/>
        </w:rPr>
        <w:t>the level of conformity wi</w:t>
      </w:r>
      <w:r w:rsidR="00C87620" w:rsidRPr="00492DA0">
        <w:rPr>
          <w:bCs/>
          <w:lang w:val="en-GB"/>
        </w:rPr>
        <w:t xml:space="preserve">th respect to the UN Regulations listed in Annex 4 which are applicable to the variants and versions within the </w:t>
      </w:r>
      <w:r w:rsidR="00187C7A" w:rsidRPr="00492DA0">
        <w:rPr>
          <w:bCs/>
          <w:lang w:val="en-GB"/>
        </w:rPr>
        <w:t xml:space="preserve">IWVTA </w:t>
      </w:r>
      <w:r w:rsidR="00C87620" w:rsidRPr="00492DA0">
        <w:rPr>
          <w:bCs/>
          <w:lang w:val="en-GB"/>
        </w:rPr>
        <w:t>type.</w:t>
      </w:r>
    </w:p>
    <w:p w:rsidR="00C87620" w:rsidRPr="00E26F8A" w:rsidRDefault="00C87620" w:rsidP="00C87620">
      <w:pPr>
        <w:pStyle w:val="SingleTxtG"/>
        <w:tabs>
          <w:tab w:val="left" w:pos="2268"/>
          <w:tab w:val="left" w:pos="2835"/>
        </w:tabs>
        <w:ind w:left="2268" w:hanging="1134"/>
        <w:rPr>
          <w:lang w:val="en-GB"/>
        </w:rPr>
      </w:pPr>
      <w:r w:rsidRPr="00E26F8A">
        <w:rPr>
          <w:lang w:val="en-GB"/>
        </w:rPr>
        <w:t>1.</w:t>
      </w:r>
      <w:r>
        <w:rPr>
          <w:lang w:val="en-GB"/>
        </w:rPr>
        <w:t>2</w:t>
      </w:r>
      <w:r w:rsidRPr="00E26F8A">
        <w:rPr>
          <w:lang w:val="en-GB"/>
        </w:rPr>
        <w:t>.</w:t>
      </w:r>
      <w:r>
        <w:rPr>
          <w:lang w:val="en-GB"/>
        </w:rPr>
        <w:t>2.</w:t>
      </w:r>
      <w:r w:rsidRPr="00E26F8A">
        <w:rPr>
          <w:lang w:val="en-GB"/>
        </w:rPr>
        <w:tab/>
      </w:r>
      <w:r w:rsidRPr="007C24A2">
        <w:rPr>
          <w:bCs/>
          <w:lang w:val="en-GB"/>
        </w:rPr>
        <w:t xml:space="preserve">The level of conformity cited in paragraph </w:t>
      </w:r>
      <w:r w:rsidRPr="00492DA0">
        <w:rPr>
          <w:bCs/>
          <w:lang w:val="en-GB"/>
        </w:rPr>
        <w:t>1.2.1</w:t>
      </w:r>
      <w:r w:rsidR="00D62A0F" w:rsidRPr="00492DA0">
        <w:rPr>
          <w:rFonts w:hint="eastAsia"/>
          <w:bCs/>
          <w:color w:val="FF0000"/>
          <w:lang w:val="en-GB" w:eastAsia="ja-JP"/>
        </w:rPr>
        <w:t>.</w:t>
      </w:r>
      <w:r w:rsidRPr="00492DA0">
        <w:rPr>
          <w:bCs/>
          <w:lang w:val="en-GB"/>
        </w:rPr>
        <w:t xml:space="preserve"> (b)</w:t>
      </w:r>
      <w:r w:rsidRPr="007C24A2">
        <w:rPr>
          <w:bCs/>
          <w:lang w:val="en-GB"/>
        </w:rPr>
        <w:t xml:space="preserve"> is understood the following </w:t>
      </w:r>
      <w:r>
        <w:rPr>
          <w:bCs/>
          <w:lang w:val="en-GB"/>
        </w:rPr>
        <w:t>way</w:t>
      </w:r>
      <w:r w:rsidRPr="00E26F8A">
        <w:rPr>
          <w:lang w:val="en-GB"/>
        </w:rPr>
        <w:t>:</w:t>
      </w:r>
    </w:p>
    <w:p w:rsidR="00C87620" w:rsidRDefault="00C87620" w:rsidP="00C87620">
      <w:pPr>
        <w:pStyle w:val="SingleTxtG"/>
        <w:tabs>
          <w:tab w:val="left" w:pos="2268"/>
          <w:tab w:val="left" w:pos="2835"/>
        </w:tabs>
        <w:ind w:left="2835" w:hanging="1701"/>
        <w:rPr>
          <w:bCs/>
          <w:lang w:val="en-GB"/>
        </w:rPr>
      </w:pPr>
      <w:r>
        <w:rPr>
          <w:lang w:val="en-GB"/>
        </w:rPr>
        <w:tab/>
        <w:t>(a</w:t>
      </w:r>
      <w:r w:rsidRPr="00E26F8A">
        <w:rPr>
          <w:lang w:val="en-GB"/>
        </w:rPr>
        <w:t>)</w:t>
      </w:r>
      <w:r>
        <w:rPr>
          <w:lang w:val="en-GB"/>
        </w:rPr>
        <w:tab/>
      </w:r>
      <w:r w:rsidRPr="007C24A2">
        <w:rPr>
          <w:bCs/>
          <w:lang w:val="en-GB"/>
        </w:rPr>
        <w:t xml:space="preserve">If a UN Regulation listed in Annex 4 is applicable to different variants or versions within </w:t>
      </w:r>
      <w:r w:rsidRPr="00695A90">
        <w:rPr>
          <w:bCs/>
          <w:lang w:val="en-GB"/>
        </w:rPr>
        <w:t>a</w:t>
      </w:r>
      <w:r w:rsidR="00187C7A" w:rsidRPr="00695A90">
        <w:rPr>
          <w:bCs/>
          <w:lang w:val="en-GB"/>
        </w:rPr>
        <w:t>n</w:t>
      </w:r>
      <w:r w:rsidRPr="00695A90">
        <w:rPr>
          <w:bCs/>
          <w:lang w:val="en-GB"/>
        </w:rPr>
        <w:t xml:space="preserve"> </w:t>
      </w:r>
      <w:r w:rsidR="00187C7A" w:rsidRPr="00695A90">
        <w:rPr>
          <w:bCs/>
          <w:lang w:val="en-GB"/>
        </w:rPr>
        <w:t>IWVTA</w:t>
      </w:r>
      <w:r w:rsidRPr="007C24A2">
        <w:rPr>
          <w:bCs/>
          <w:lang w:val="en-GB"/>
        </w:rPr>
        <w:t xml:space="preserve"> type then all these variants and versions need to comply with the same version of that UN Regulation</w:t>
      </w:r>
      <w:r>
        <w:rPr>
          <w:bCs/>
          <w:lang w:val="en-GB"/>
        </w:rPr>
        <w:t>.</w:t>
      </w:r>
    </w:p>
    <w:p w:rsidR="00C87620" w:rsidRDefault="00C87620" w:rsidP="00C87620">
      <w:pPr>
        <w:pStyle w:val="SingleTxtG"/>
        <w:tabs>
          <w:tab w:val="left" w:pos="2268"/>
          <w:tab w:val="left" w:pos="2835"/>
        </w:tabs>
        <w:ind w:left="2835" w:hanging="1701"/>
        <w:rPr>
          <w:bCs/>
          <w:lang w:val="en-GB"/>
        </w:rPr>
      </w:pPr>
      <w:r>
        <w:rPr>
          <w:lang w:val="en-GB"/>
        </w:rPr>
        <w:tab/>
        <w:t>(b</w:t>
      </w:r>
      <w:r w:rsidRPr="00E26F8A">
        <w:rPr>
          <w:lang w:val="en-GB"/>
        </w:rPr>
        <w:t>)</w:t>
      </w:r>
      <w:r>
        <w:rPr>
          <w:lang w:val="en-GB"/>
        </w:rPr>
        <w:tab/>
        <w:t>Notwithstanding 1.2.2.(a) s</w:t>
      </w:r>
      <w:r w:rsidRPr="007C24A2">
        <w:rPr>
          <w:bCs/>
          <w:lang w:val="en-GB"/>
        </w:rPr>
        <w:t>ome of the UN Regulations listed in Annex 4 may be applicable not to all variants or versions within the same IWVTA type (e.g. high voltage protection is relevant only for electric or hybrid variants</w:t>
      </w:r>
      <w:r>
        <w:rPr>
          <w:bCs/>
          <w:lang w:val="en-GB"/>
        </w:rPr>
        <w:t>).</w:t>
      </w:r>
    </w:p>
    <w:p w:rsidR="00C87620" w:rsidRDefault="00C87620" w:rsidP="00C87620">
      <w:pPr>
        <w:pStyle w:val="SingleTxtG"/>
        <w:tabs>
          <w:tab w:val="left" w:pos="2268"/>
          <w:tab w:val="left" w:pos="2835"/>
        </w:tabs>
        <w:ind w:left="2835" w:hanging="1701"/>
        <w:rPr>
          <w:bCs/>
          <w:lang w:val="en-GB"/>
        </w:rPr>
      </w:pPr>
      <w:r>
        <w:rPr>
          <w:lang w:val="en-GB"/>
        </w:rPr>
        <w:tab/>
        <w:t>(c</w:t>
      </w:r>
      <w:r w:rsidRPr="00E26F8A">
        <w:rPr>
          <w:lang w:val="en-GB"/>
        </w:rPr>
        <w:t>)</w:t>
      </w:r>
      <w:r>
        <w:rPr>
          <w:lang w:val="en-GB"/>
        </w:rPr>
        <w:tab/>
      </w:r>
      <w:r w:rsidRPr="007C24A2">
        <w:rPr>
          <w:bCs/>
          <w:lang w:val="en-GB"/>
        </w:rPr>
        <w:t xml:space="preserve">In the process of extending an IWVTA the level of conformity can be raised </w:t>
      </w:r>
      <w:r>
        <w:rPr>
          <w:bCs/>
          <w:lang w:val="en-GB"/>
        </w:rPr>
        <w:t xml:space="preserve">e.g. </w:t>
      </w:r>
      <w:r w:rsidRPr="007C24A2">
        <w:rPr>
          <w:bCs/>
          <w:lang w:val="en-GB"/>
        </w:rPr>
        <w:t xml:space="preserve">as an existing type </w:t>
      </w:r>
      <w:r>
        <w:rPr>
          <w:bCs/>
          <w:lang w:val="en-GB"/>
        </w:rPr>
        <w:t>is</w:t>
      </w:r>
      <w:r w:rsidRPr="007C24A2">
        <w:rPr>
          <w:bCs/>
          <w:lang w:val="en-GB"/>
        </w:rPr>
        <w:t xml:space="preserve"> amended to meet the requirements of a later version of this Regulation. However, such amendment needs to </w:t>
      </w:r>
      <w:r w:rsidRPr="007C24A2">
        <w:rPr>
          <w:bCs/>
          <w:lang w:val="en-GB"/>
        </w:rPr>
        <w:lastRenderedPageBreak/>
        <w:t>cover all variants and versions within the IWVTA type at the same time</w:t>
      </w:r>
      <w:r>
        <w:rPr>
          <w:bCs/>
          <w:lang w:val="en-GB"/>
        </w:rPr>
        <w:t>.</w:t>
      </w:r>
    </w:p>
    <w:p w:rsidR="009D6F60" w:rsidRPr="005452DB" w:rsidRDefault="009D6F60" w:rsidP="009D6F60">
      <w:pPr>
        <w:pStyle w:val="SingleTxtG"/>
        <w:tabs>
          <w:tab w:val="left" w:pos="2268"/>
          <w:tab w:val="left" w:pos="2835"/>
        </w:tabs>
        <w:ind w:left="2268" w:hanging="1134"/>
        <w:rPr>
          <w:lang w:val="en-GB"/>
        </w:rPr>
      </w:pPr>
      <w:r w:rsidRPr="005452DB">
        <w:rPr>
          <w:lang w:val="en-GB"/>
        </w:rPr>
        <w:t>1.</w:t>
      </w:r>
      <w:r w:rsidR="00C87620" w:rsidRPr="005452DB">
        <w:rPr>
          <w:lang w:val="en-GB"/>
        </w:rPr>
        <w:t>2</w:t>
      </w:r>
      <w:r w:rsidRPr="005452DB">
        <w:rPr>
          <w:lang w:val="en-GB"/>
        </w:rPr>
        <w:t>.</w:t>
      </w:r>
      <w:r w:rsidR="00F81F2F" w:rsidRPr="005452DB">
        <w:rPr>
          <w:rFonts w:hint="eastAsia"/>
          <w:lang w:val="en-GB" w:eastAsia="ja-JP"/>
        </w:rPr>
        <w:t>3</w:t>
      </w:r>
      <w:r w:rsidRPr="005452DB">
        <w:rPr>
          <w:lang w:val="en-GB"/>
        </w:rPr>
        <w:t>.</w:t>
      </w:r>
      <w:r w:rsidRPr="005452DB">
        <w:rPr>
          <w:lang w:val="en-GB"/>
        </w:rPr>
        <w:tab/>
        <w:t>A</w:t>
      </w:r>
      <w:r w:rsidR="00C343F3" w:rsidRPr="005452DB">
        <w:rPr>
          <w:lang w:val="en-GB"/>
        </w:rPr>
        <w:t>n IWVTA</w:t>
      </w:r>
      <w:r w:rsidRPr="005452DB">
        <w:rPr>
          <w:lang w:val="en-GB"/>
        </w:rPr>
        <w:t xml:space="preserve"> type shall consist of at least one </w:t>
      </w:r>
      <w:r w:rsidR="00C343F3" w:rsidRPr="005452DB">
        <w:rPr>
          <w:lang w:val="en-GB"/>
        </w:rPr>
        <w:t>variant and one version</w:t>
      </w:r>
      <w:r w:rsidRPr="005452DB">
        <w:rPr>
          <w:lang w:val="en-GB"/>
        </w:rPr>
        <w:t>.</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3</w:t>
      </w:r>
      <w:r w:rsidR="004A5040">
        <w:rPr>
          <w:lang w:val="en-GB"/>
        </w:rPr>
        <w:t>.</w:t>
      </w:r>
      <w:r w:rsidRPr="00E26F8A">
        <w:rPr>
          <w:lang w:val="en-GB"/>
        </w:rPr>
        <w:tab/>
        <w:t>Variant</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3</w:t>
      </w:r>
      <w:r w:rsidRPr="00E26F8A">
        <w:rPr>
          <w:lang w:val="en-GB"/>
        </w:rPr>
        <w:t>.1</w:t>
      </w:r>
      <w:r w:rsidR="004A5040">
        <w:rPr>
          <w:lang w:val="en-GB"/>
        </w:rPr>
        <w:t>.</w:t>
      </w:r>
      <w:r w:rsidRPr="00E26F8A">
        <w:rPr>
          <w:lang w:val="en-GB"/>
        </w:rPr>
        <w:tab/>
        <w:t xml:space="preserve">A </w:t>
      </w:r>
      <w:r w:rsidR="00011768">
        <w:rPr>
          <w:lang w:val="en-GB"/>
        </w:rPr>
        <w:t>"</w:t>
      </w:r>
      <w:r w:rsidRPr="00E26F8A">
        <w:rPr>
          <w:lang w:val="en-GB"/>
        </w:rPr>
        <w:t>variant</w:t>
      </w:r>
      <w:r w:rsidR="00011768">
        <w:rPr>
          <w:lang w:val="en-GB"/>
        </w:rPr>
        <w:t>"</w:t>
      </w:r>
      <w:r w:rsidRPr="00E26F8A">
        <w:rPr>
          <w:lang w:val="en-GB"/>
        </w:rPr>
        <w:t xml:space="preserve"> within a</w:t>
      </w:r>
      <w:r w:rsidR="00F81F2F">
        <w:rPr>
          <w:rFonts w:hint="eastAsia"/>
          <w:lang w:val="en-GB" w:eastAsia="ja-JP"/>
        </w:rPr>
        <w:t>n</w:t>
      </w:r>
      <w:r w:rsidRPr="00E26F8A">
        <w:rPr>
          <w:lang w:val="en-GB"/>
        </w:rPr>
        <w:t xml:space="preserve"> </w:t>
      </w:r>
      <w:r w:rsidR="00F81F2F">
        <w:rPr>
          <w:rFonts w:hint="eastAsia"/>
          <w:lang w:val="en-GB" w:eastAsia="ja-JP"/>
        </w:rPr>
        <w:t xml:space="preserve">IWVTA </w:t>
      </w:r>
      <w:r w:rsidRPr="00E26F8A">
        <w:rPr>
          <w:lang w:val="en-GB"/>
        </w:rPr>
        <w:t xml:space="preserve"> type shall group the vehicles which have all of the following construction features in common:</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(a)</w:t>
      </w:r>
      <w:r w:rsidR="00011768">
        <w:rPr>
          <w:lang w:val="en-GB"/>
        </w:rPr>
        <w:tab/>
      </w:r>
      <w:r w:rsidR="00B21746">
        <w:rPr>
          <w:lang w:val="en-GB"/>
        </w:rPr>
        <w:t>T</w:t>
      </w:r>
      <w:r w:rsidR="00E26F8A" w:rsidRPr="00E26F8A">
        <w:rPr>
          <w:lang w:val="en-GB"/>
        </w:rPr>
        <w:t>he number of lateral doors or the type of bodywork as defined in paragraph 2</w:t>
      </w:r>
      <w:r w:rsidR="00011768">
        <w:rPr>
          <w:lang w:val="en-GB"/>
        </w:rPr>
        <w:t>.</w:t>
      </w:r>
      <w:r w:rsidR="00E26F8A" w:rsidRPr="00E26F8A">
        <w:rPr>
          <w:lang w:val="en-GB"/>
        </w:rPr>
        <w:t xml:space="preserve"> below when the manufacturer uses the criterion of paragraph 1.1.2</w:t>
      </w:r>
      <w:r w:rsidR="00011768">
        <w:rPr>
          <w:lang w:val="en-GB"/>
        </w:rPr>
        <w:t>.</w:t>
      </w:r>
      <w:r w:rsidR="00B21746">
        <w:rPr>
          <w:lang w:val="en-GB"/>
        </w:rPr>
        <w:t xml:space="preserve"> above.</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(b)</w:t>
      </w:r>
      <w:r w:rsidR="00011768">
        <w:rPr>
          <w:lang w:val="en-GB"/>
        </w:rPr>
        <w:tab/>
      </w:r>
      <w:r w:rsidR="00B21746">
        <w:rPr>
          <w:lang w:val="en-GB"/>
        </w:rPr>
        <w:t>T</w:t>
      </w:r>
      <w:r w:rsidR="00E26F8A" w:rsidRPr="00E26F8A">
        <w:rPr>
          <w:lang w:val="en-GB"/>
        </w:rPr>
        <w:t>he power plant with regard to the following construction features:</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w:t>
      </w:r>
      <w:r w:rsidR="00011768">
        <w:rPr>
          <w:lang w:val="en-GB"/>
        </w:rPr>
        <w:tab/>
      </w:r>
      <w:r w:rsidR="007229F8">
        <w:rPr>
          <w:lang w:val="en-GB"/>
        </w:rPr>
        <w:t>T</w:t>
      </w:r>
      <w:r w:rsidR="00E26F8A" w:rsidRPr="00E26F8A">
        <w:rPr>
          <w:lang w:val="en-GB"/>
        </w:rPr>
        <w:t>he type of energy supply (internal combustion e</w:t>
      </w:r>
      <w:r>
        <w:rPr>
          <w:lang w:val="en-GB"/>
        </w:rPr>
        <w:t>ngine, electric motor or other),</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(ii)</w:t>
      </w:r>
      <w:r w:rsidR="00011768">
        <w:rPr>
          <w:lang w:val="en-GB"/>
        </w:rPr>
        <w:tab/>
      </w:r>
      <w:r w:rsidR="007229F8">
        <w:rPr>
          <w:lang w:val="en-GB"/>
        </w:rPr>
        <w:t>T</w:t>
      </w:r>
      <w:r w:rsidR="00E26F8A" w:rsidRPr="00E26F8A">
        <w:rPr>
          <w:lang w:val="en-GB"/>
        </w:rPr>
        <w:t>he working principle (positive ignition,</w:t>
      </w:r>
      <w:r>
        <w:rPr>
          <w:lang w:val="en-GB"/>
        </w:rPr>
        <w:t xml:space="preserve"> compression ignition or other),</w:t>
      </w:r>
    </w:p>
    <w:p w:rsidR="00E26F8A" w:rsidRPr="00E26F8A" w:rsidRDefault="00B21746" w:rsidP="00B21746">
      <w:pPr>
        <w:pStyle w:val="SingleTxtG"/>
        <w:tabs>
          <w:tab w:val="left" w:pos="2268"/>
          <w:tab w:val="left" w:pos="2835"/>
          <w:tab w:val="left" w:pos="3402"/>
        </w:tabs>
        <w:ind w:left="3402" w:hanging="2268"/>
        <w:rPr>
          <w:lang w:val="en-GB"/>
        </w:rPr>
      </w:pPr>
      <w:r>
        <w:rPr>
          <w:lang w:val="en-GB"/>
        </w:rPr>
        <w:tab/>
      </w:r>
      <w:r w:rsidR="004A5040">
        <w:rPr>
          <w:lang w:val="en-GB"/>
        </w:rPr>
        <w:tab/>
      </w:r>
      <w:r w:rsidR="00E26F8A" w:rsidRPr="00E26F8A">
        <w:rPr>
          <w:lang w:val="en-GB"/>
        </w:rPr>
        <w:t>(iii)</w:t>
      </w:r>
      <w:r w:rsidR="00011768">
        <w:rPr>
          <w:lang w:val="en-GB"/>
        </w:rPr>
        <w:tab/>
      </w:r>
      <w:r w:rsidR="007229F8">
        <w:rPr>
          <w:lang w:val="en-GB"/>
        </w:rPr>
        <w:t>T</w:t>
      </w:r>
      <w:r w:rsidR="00E26F8A" w:rsidRPr="00E26F8A">
        <w:rPr>
          <w:lang w:val="en-GB"/>
        </w:rPr>
        <w:t>he number and arrangement of cylinders in the case of internal combustion engine (L4,</w:t>
      </w:r>
      <w:r>
        <w:rPr>
          <w:lang w:val="en-GB"/>
        </w:rPr>
        <w:t xml:space="preserve"> V6 or other).</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(c)</w:t>
      </w:r>
      <w:r w:rsidR="00011768">
        <w:rPr>
          <w:lang w:val="en-GB"/>
        </w:rPr>
        <w:tab/>
      </w:r>
      <w:r w:rsidR="00B21746">
        <w:rPr>
          <w:lang w:val="en-GB"/>
        </w:rPr>
        <w:t>The number of axles.</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(d)</w:t>
      </w:r>
      <w:r w:rsidR="00011768">
        <w:rPr>
          <w:lang w:val="en-GB"/>
        </w:rPr>
        <w:tab/>
      </w:r>
      <w:r w:rsidR="00B21746">
        <w:rPr>
          <w:lang w:val="en-GB"/>
        </w:rPr>
        <w:t>T</w:t>
      </w:r>
      <w:r w:rsidR="00E26F8A" w:rsidRPr="00E26F8A">
        <w:rPr>
          <w:lang w:val="en-GB"/>
        </w:rPr>
        <w:t>he number, and i</w:t>
      </w:r>
      <w:r w:rsidR="00B21746">
        <w:rPr>
          <w:lang w:val="en-GB"/>
        </w:rPr>
        <w:t>nterconnection of powered axles.</w:t>
      </w:r>
    </w:p>
    <w:p w:rsidR="00E26F8A" w:rsidRPr="00E26F8A" w:rsidRDefault="004A5040" w:rsidP="00011768">
      <w:pPr>
        <w:pStyle w:val="SingleTxtG"/>
        <w:tabs>
          <w:tab w:val="left" w:pos="2268"/>
          <w:tab w:val="left" w:pos="2835"/>
        </w:tabs>
        <w:ind w:left="2835" w:hanging="1701"/>
        <w:rPr>
          <w:lang w:val="en-GB"/>
        </w:rPr>
      </w:pPr>
      <w:r>
        <w:rPr>
          <w:lang w:val="en-GB"/>
        </w:rPr>
        <w:tab/>
      </w:r>
      <w:r w:rsidR="00E26F8A" w:rsidRPr="00E26F8A">
        <w:rPr>
          <w:lang w:val="en-GB"/>
        </w:rPr>
        <w:t>(e)</w:t>
      </w:r>
      <w:r w:rsidR="00011768">
        <w:rPr>
          <w:lang w:val="en-GB"/>
        </w:rPr>
        <w:tab/>
      </w:r>
      <w:r w:rsidR="00B21746">
        <w:rPr>
          <w:lang w:val="en-GB"/>
        </w:rPr>
        <w:t>The number of steered axles.</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4</w:t>
      </w:r>
      <w:r w:rsidR="004A5040">
        <w:rPr>
          <w:lang w:val="en-GB"/>
        </w:rPr>
        <w:t>.</w:t>
      </w:r>
      <w:r w:rsidRPr="00E26F8A">
        <w:rPr>
          <w:lang w:val="en-GB"/>
        </w:rPr>
        <w:tab/>
        <w:t>Version</w:t>
      </w:r>
    </w:p>
    <w:p w:rsidR="00E26F8A" w:rsidRPr="00E26F8A" w:rsidRDefault="00E26F8A" w:rsidP="00011768">
      <w:pPr>
        <w:pStyle w:val="SingleTxtG"/>
        <w:tabs>
          <w:tab w:val="left" w:pos="2268"/>
          <w:tab w:val="left" w:pos="2835"/>
        </w:tabs>
        <w:ind w:left="2268" w:hanging="1134"/>
        <w:rPr>
          <w:lang w:val="en-GB"/>
        </w:rPr>
      </w:pPr>
      <w:r w:rsidRPr="00E26F8A">
        <w:rPr>
          <w:lang w:val="en-GB"/>
        </w:rPr>
        <w:t>1.</w:t>
      </w:r>
      <w:r w:rsidR="000B56C6">
        <w:rPr>
          <w:lang w:val="en-GB"/>
        </w:rPr>
        <w:t>4</w:t>
      </w:r>
      <w:r w:rsidRPr="00E26F8A">
        <w:rPr>
          <w:lang w:val="en-GB"/>
        </w:rPr>
        <w:t>.1</w:t>
      </w:r>
      <w:r w:rsidR="004A5040">
        <w:rPr>
          <w:lang w:val="en-GB"/>
        </w:rPr>
        <w:t>.</w:t>
      </w:r>
      <w:r w:rsidRPr="00E26F8A">
        <w:rPr>
          <w:lang w:val="en-GB"/>
        </w:rPr>
        <w:tab/>
        <w:t xml:space="preserve">A </w:t>
      </w:r>
      <w:r w:rsidR="00011768">
        <w:rPr>
          <w:lang w:val="en-GB"/>
        </w:rPr>
        <w:t>"</w:t>
      </w:r>
      <w:r w:rsidRPr="00E26F8A">
        <w:rPr>
          <w:lang w:val="en-GB"/>
        </w:rPr>
        <w:t>version</w:t>
      </w:r>
      <w:r w:rsidR="00011768">
        <w:rPr>
          <w:lang w:val="en-GB"/>
        </w:rPr>
        <w:t>"</w:t>
      </w:r>
      <w:r w:rsidRPr="00E26F8A">
        <w:rPr>
          <w:lang w:val="en-GB"/>
        </w:rPr>
        <w:t xml:space="preserve"> within a variant shall group the vehicles which have all the following features in common:</w:t>
      </w:r>
    </w:p>
    <w:p w:rsidR="00E26F8A" w:rsidRPr="00E26F8A" w:rsidRDefault="004A5040" w:rsidP="00B21746">
      <w:pPr>
        <w:pStyle w:val="SingleTxtG"/>
        <w:tabs>
          <w:tab w:val="left" w:pos="2268"/>
          <w:tab w:val="left" w:pos="2835"/>
        </w:tabs>
        <w:ind w:left="2835" w:hanging="1701"/>
        <w:rPr>
          <w:lang w:val="en-GB"/>
        </w:rPr>
      </w:pPr>
      <w:r>
        <w:rPr>
          <w:lang w:val="en-GB"/>
        </w:rPr>
        <w:tab/>
      </w:r>
      <w:r w:rsidR="00E26F8A" w:rsidRPr="00E26F8A">
        <w:rPr>
          <w:lang w:val="en-GB"/>
        </w:rPr>
        <w:t>(a</w:t>
      </w:r>
      <w:r w:rsidR="00B21746">
        <w:rPr>
          <w:lang w:val="en-GB"/>
        </w:rPr>
        <w:t>)</w:t>
      </w:r>
      <w:r w:rsidR="00B21746">
        <w:rPr>
          <w:lang w:val="en-GB"/>
        </w:rPr>
        <w:tab/>
        <w:t>T</w:t>
      </w:r>
      <w:r w:rsidR="00E26F8A" w:rsidRPr="00E26F8A">
        <w:rPr>
          <w:lang w:val="en-GB"/>
        </w:rPr>
        <w:t>he technically</w:t>
      </w:r>
      <w:r w:rsidR="00B21746">
        <w:rPr>
          <w:lang w:val="en-GB"/>
        </w:rPr>
        <w:t xml:space="preserve"> permissible maximum laden mass.</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(b)</w:t>
      </w:r>
      <w:r w:rsidR="00B21746">
        <w:rPr>
          <w:lang w:val="en-GB"/>
        </w:rPr>
        <w:tab/>
        <w:t>T</w:t>
      </w:r>
      <w:r w:rsidR="00E26F8A" w:rsidRPr="00E26F8A">
        <w:rPr>
          <w:lang w:val="en-GB"/>
        </w:rPr>
        <w:t>he engine capacity in the cas</w:t>
      </w:r>
      <w:r w:rsidR="00B21746">
        <w:rPr>
          <w:lang w:val="en-GB"/>
        </w:rPr>
        <w:t>e of internal combustion engine.</w:t>
      </w:r>
    </w:p>
    <w:p w:rsidR="00E26F8A" w:rsidRPr="00D21407" w:rsidRDefault="004A5040" w:rsidP="00602FCB">
      <w:pPr>
        <w:pStyle w:val="SingleTxtG"/>
        <w:tabs>
          <w:tab w:val="left" w:pos="2268"/>
          <w:tab w:val="left" w:pos="2835"/>
        </w:tabs>
        <w:ind w:left="2835" w:hanging="1701"/>
        <w:rPr>
          <w:rFonts w:hint="eastAsia"/>
          <w:b/>
          <w:lang w:val="en-GB" w:eastAsia="ja-JP"/>
        </w:rPr>
      </w:pPr>
      <w:r>
        <w:rPr>
          <w:lang w:val="en-GB"/>
        </w:rPr>
        <w:tab/>
      </w:r>
      <w:r w:rsidR="00B21746" w:rsidRPr="00D21407">
        <w:rPr>
          <w:lang w:val="en-GB"/>
        </w:rPr>
        <w:t>(c)</w:t>
      </w:r>
      <w:r w:rsidR="00B21746" w:rsidRPr="00D21407">
        <w:rPr>
          <w:lang w:val="en-GB"/>
        </w:rPr>
        <w:tab/>
      </w:r>
      <w:r w:rsidR="007F09AB" w:rsidRPr="00D21407">
        <w:rPr>
          <w:lang w:val="en-GB" w:eastAsia="ja-JP"/>
        </w:rPr>
        <w:t>The maximum net power.</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(d)</w:t>
      </w:r>
      <w:r w:rsidR="00B21746">
        <w:rPr>
          <w:lang w:val="en-GB"/>
        </w:rPr>
        <w:tab/>
        <w:t>T</w:t>
      </w:r>
      <w:r w:rsidR="00E26F8A" w:rsidRPr="00E26F8A">
        <w:rPr>
          <w:lang w:val="en-GB"/>
        </w:rPr>
        <w:t>he nature of the fuel (petrol, gas oil,</w:t>
      </w:r>
      <w:r w:rsidR="00B21746">
        <w:rPr>
          <w:lang w:val="en-GB"/>
        </w:rPr>
        <w:t xml:space="preserve"> LPG, bi-fuel or other).</w:t>
      </w:r>
    </w:p>
    <w:p w:rsidR="00E26F8A" w:rsidRPr="00E26F8A" w:rsidRDefault="004A5040" w:rsidP="00B21746">
      <w:pPr>
        <w:pStyle w:val="SingleTxtG"/>
        <w:tabs>
          <w:tab w:val="left" w:pos="2268"/>
          <w:tab w:val="left" w:pos="2835"/>
        </w:tabs>
        <w:ind w:left="2835" w:hanging="1701"/>
        <w:rPr>
          <w:lang w:val="en-GB"/>
        </w:rPr>
      </w:pPr>
      <w:r>
        <w:rPr>
          <w:lang w:val="en-GB"/>
        </w:rPr>
        <w:tab/>
      </w:r>
      <w:r w:rsidR="00B21746">
        <w:rPr>
          <w:lang w:val="en-GB"/>
        </w:rPr>
        <w:t>(e)</w:t>
      </w:r>
      <w:r w:rsidR="00B21746">
        <w:rPr>
          <w:lang w:val="en-GB"/>
        </w:rPr>
        <w:tab/>
        <w:t>T</w:t>
      </w:r>
      <w:r w:rsidR="00E26F8A" w:rsidRPr="00E26F8A">
        <w:rPr>
          <w:lang w:val="en-GB"/>
        </w:rPr>
        <w:t>he maxi</w:t>
      </w:r>
      <w:r w:rsidR="00B21746">
        <w:rPr>
          <w:lang w:val="en-GB"/>
        </w:rPr>
        <w:t>mum number of seating positions.</w:t>
      </w:r>
    </w:p>
    <w:p w:rsidR="00E26F8A" w:rsidRPr="001322FB" w:rsidRDefault="004A5040" w:rsidP="001322FB">
      <w:pPr>
        <w:pStyle w:val="SingleTxtG"/>
        <w:tabs>
          <w:tab w:val="left" w:pos="2268"/>
          <w:tab w:val="left" w:pos="2835"/>
        </w:tabs>
        <w:ind w:left="2835" w:hanging="1701"/>
        <w:rPr>
          <w:rFonts w:hint="eastAsia"/>
          <w:lang w:val="en-GB" w:eastAsia="ja-JP"/>
        </w:rPr>
      </w:pPr>
      <w:r>
        <w:rPr>
          <w:lang w:val="en-GB"/>
        </w:rPr>
        <w:tab/>
      </w:r>
      <w:r w:rsidR="00B21746">
        <w:rPr>
          <w:lang w:val="en-GB"/>
        </w:rPr>
        <w:t>(f)</w:t>
      </w:r>
      <w:r w:rsidR="00B21746">
        <w:rPr>
          <w:lang w:val="en-GB"/>
        </w:rPr>
        <w:tab/>
        <w:t>Drive-by sound level.</w:t>
      </w:r>
    </w:p>
    <w:p w:rsidR="00E26F8A" w:rsidRPr="00E26F8A" w:rsidRDefault="00E26F8A" w:rsidP="00011768">
      <w:pPr>
        <w:pStyle w:val="SingleTxtG"/>
        <w:tabs>
          <w:tab w:val="left" w:pos="2268"/>
          <w:tab w:val="left" w:pos="2835"/>
        </w:tabs>
        <w:ind w:left="2268" w:hanging="1134"/>
        <w:rPr>
          <w:lang w:val="en-GB"/>
        </w:rPr>
      </w:pPr>
      <w:r w:rsidRPr="00E26F8A">
        <w:rPr>
          <w:lang w:val="en-GB"/>
        </w:rPr>
        <w:t>2.</w:t>
      </w:r>
      <w:r w:rsidRPr="00E26F8A">
        <w:rPr>
          <w:lang w:val="en-GB"/>
        </w:rPr>
        <w:tab/>
        <w:t>Kinds of bodywork</w:t>
      </w:r>
    </w:p>
    <w:p w:rsidR="005452DB" w:rsidRDefault="00E26F8A" w:rsidP="005452DB">
      <w:pPr>
        <w:pStyle w:val="SingleTxtG"/>
        <w:tabs>
          <w:tab w:val="left" w:pos="2268"/>
          <w:tab w:val="left" w:pos="2835"/>
        </w:tabs>
        <w:ind w:left="2268" w:hanging="1134"/>
        <w:rPr>
          <w:rFonts w:hint="eastAsia"/>
          <w:lang w:val="en-GB" w:eastAsia="ja-JP"/>
        </w:rPr>
      </w:pPr>
      <w:r w:rsidRPr="00E26F8A">
        <w:rPr>
          <w:lang w:val="en-GB"/>
        </w:rPr>
        <w:tab/>
        <w:t>The codes of vehicles of category M</w:t>
      </w:r>
      <w:r w:rsidRPr="004A5040">
        <w:rPr>
          <w:vertAlign w:val="subscript"/>
          <w:lang w:val="en-GB"/>
        </w:rPr>
        <w:t>1</w:t>
      </w:r>
      <w:r w:rsidRPr="00E26F8A">
        <w:rPr>
          <w:lang w:val="en-GB"/>
        </w:rPr>
        <w:t xml:space="preserve"> shall be used.</w:t>
      </w:r>
      <w:r w:rsidR="004A5040">
        <w:rPr>
          <w:rStyle w:val="FootnoteReference"/>
        </w:rPr>
        <w:footnoteReference w:id="16"/>
      </w:r>
    </w:p>
    <w:p w:rsidR="000B56C6" w:rsidRPr="005452DB" w:rsidRDefault="000B56C6" w:rsidP="005452DB">
      <w:pPr>
        <w:pStyle w:val="SingleTxtG"/>
        <w:tabs>
          <w:tab w:val="left" w:pos="2268"/>
          <w:tab w:val="left" w:pos="2835"/>
        </w:tabs>
        <w:ind w:left="2268" w:hanging="2126"/>
        <w:rPr>
          <w:b/>
          <w:sz w:val="28"/>
          <w:szCs w:val="28"/>
          <w:u w:val="single"/>
          <w:lang w:val="en-GB" w:eastAsia="ja-JP"/>
        </w:rPr>
      </w:pPr>
      <w:r>
        <w:rPr>
          <w:lang w:val="en-GB"/>
        </w:rPr>
        <w:br w:type="page"/>
      </w:r>
      <w:r w:rsidRPr="005452DB">
        <w:rPr>
          <w:b/>
          <w:sz w:val="28"/>
          <w:szCs w:val="28"/>
          <w:lang w:val="en-GB"/>
        </w:rPr>
        <w:lastRenderedPageBreak/>
        <w:t>Annex 8</w:t>
      </w:r>
    </w:p>
    <w:p w:rsidR="000B56C6" w:rsidRPr="00E26F8A" w:rsidRDefault="000B56C6" w:rsidP="000B56C6">
      <w:pPr>
        <w:pStyle w:val="HChG"/>
        <w:rPr>
          <w:lang w:val="en-GB"/>
        </w:rPr>
      </w:pPr>
      <w:r>
        <w:rPr>
          <w:lang w:val="en-GB"/>
        </w:rPr>
        <w:tab/>
      </w:r>
      <w:r>
        <w:rPr>
          <w:lang w:val="en-GB"/>
        </w:rPr>
        <w:tab/>
        <w:t>T</w:t>
      </w:r>
      <w:r w:rsidRPr="001325B1">
        <w:rPr>
          <w:rFonts w:hint="eastAsia"/>
          <w:lang w:val="en-GB" w:eastAsia="ja-JP"/>
        </w:rPr>
        <w:t xml:space="preserve">ype </w:t>
      </w:r>
      <w:r w:rsidRPr="001325B1">
        <w:rPr>
          <w:lang w:val="en-GB"/>
        </w:rPr>
        <w:t xml:space="preserve">approval </w:t>
      </w:r>
      <w:r>
        <w:rPr>
          <w:lang w:val="en-GB"/>
        </w:rPr>
        <w:t>number for IWVTA</w:t>
      </w:r>
    </w:p>
    <w:p w:rsidR="000B56C6" w:rsidRPr="00C10C82" w:rsidRDefault="000B56C6" w:rsidP="00C10C82">
      <w:pPr>
        <w:pStyle w:val="SingleTxtG"/>
        <w:rPr>
          <w:lang w:val="en-GB"/>
        </w:rPr>
      </w:pPr>
      <w:r w:rsidRPr="00C10C82">
        <w:rPr>
          <w:lang w:val="en-GB"/>
        </w:rPr>
        <w:t>An approval number shall be assigned to each IWVTA type to be approved. Reflecting the special situation in IWVTA it shall differ in some respects from the generic type approval number defined in Schedule 4 of the 1958</w:t>
      </w:r>
      <w:r w:rsidRPr="005452DB">
        <w:rPr>
          <w:lang w:val="en-GB"/>
        </w:rPr>
        <w:t xml:space="preserve"> </w:t>
      </w:r>
      <w:r w:rsidR="00334A36" w:rsidRPr="005452DB">
        <w:rPr>
          <w:rFonts w:hint="eastAsia"/>
          <w:lang w:val="en-GB" w:eastAsia="ja-JP"/>
        </w:rPr>
        <w:t>A</w:t>
      </w:r>
      <w:r w:rsidRPr="00C10C82">
        <w:rPr>
          <w:lang w:val="en-GB"/>
        </w:rPr>
        <w:t>greement.</w:t>
      </w:r>
    </w:p>
    <w:p w:rsidR="000B56C6" w:rsidRPr="00C10C82" w:rsidRDefault="000B56C6" w:rsidP="000B56C6">
      <w:pPr>
        <w:pStyle w:val="SingleTxtG"/>
        <w:tabs>
          <w:tab w:val="left" w:pos="2268"/>
          <w:tab w:val="left" w:pos="2835"/>
        </w:tabs>
        <w:ind w:left="2268" w:hanging="1134"/>
        <w:rPr>
          <w:lang w:val="en-GB"/>
        </w:rPr>
      </w:pPr>
      <w:r w:rsidRPr="00C10C82">
        <w:rPr>
          <w:lang w:val="en-GB"/>
        </w:rPr>
        <w:t>1.</w:t>
      </w:r>
      <w:r w:rsidRPr="00C10C82">
        <w:rPr>
          <w:lang w:val="en-GB"/>
        </w:rPr>
        <w:tab/>
        <w:t>The type approval number shall consist of 4 sections. Each section shall be separated by the '*' character.</w:t>
      </w:r>
    </w:p>
    <w:p w:rsidR="000B56C6" w:rsidRPr="00C10C82" w:rsidRDefault="000B56C6" w:rsidP="000B56C6">
      <w:pPr>
        <w:pStyle w:val="SingleTxtG"/>
        <w:tabs>
          <w:tab w:val="left" w:pos="2268"/>
          <w:tab w:val="left" w:pos="2835"/>
        </w:tabs>
        <w:ind w:left="2268" w:hanging="1134"/>
        <w:rPr>
          <w:lang w:val="en-GB"/>
        </w:rPr>
      </w:pPr>
      <w:r w:rsidRPr="00C10C82">
        <w:rPr>
          <w:lang w:val="en-GB"/>
        </w:rPr>
        <w:t>1.1.</w:t>
      </w:r>
      <w:r w:rsidRPr="00C10C82">
        <w:rPr>
          <w:lang w:val="en-GB"/>
        </w:rPr>
        <w:tab/>
        <w:t>Section 1: The capital letter 'E' followed by the distinguishing number of the Contracting Party which has granted the type approval</w:t>
      </w:r>
    </w:p>
    <w:p w:rsidR="000B56C6" w:rsidRPr="00C10C82" w:rsidRDefault="000B56C6" w:rsidP="000B56C6">
      <w:pPr>
        <w:pStyle w:val="SingleTxtG"/>
        <w:tabs>
          <w:tab w:val="left" w:pos="2268"/>
          <w:tab w:val="left" w:pos="2835"/>
        </w:tabs>
        <w:ind w:left="2268" w:hanging="1134"/>
        <w:rPr>
          <w:lang w:val="en-GB"/>
        </w:rPr>
      </w:pPr>
      <w:r w:rsidRPr="00C10C82">
        <w:rPr>
          <w:lang w:val="en-GB"/>
        </w:rPr>
        <w:t>1.</w:t>
      </w:r>
      <w:r w:rsidR="00C10C82" w:rsidRPr="00C10C82">
        <w:rPr>
          <w:lang w:val="en-GB"/>
        </w:rPr>
        <w:t>2</w:t>
      </w:r>
      <w:r w:rsidRPr="00C10C82">
        <w:rPr>
          <w:lang w:val="en-GB"/>
        </w:rPr>
        <w:t>.</w:t>
      </w:r>
      <w:r w:rsidRPr="00C10C82">
        <w:rPr>
          <w:lang w:val="en-GB"/>
        </w:rPr>
        <w:tab/>
        <w:t xml:space="preserve">Section 2: The number of the relevant UN Regulation, followed by the </w:t>
      </w:r>
      <w:r w:rsidR="00187C7A" w:rsidRPr="00B25A8D">
        <w:rPr>
          <w:lang w:val="en-GB"/>
        </w:rPr>
        <w:t>capital</w:t>
      </w:r>
      <w:r w:rsidR="00187C7A">
        <w:rPr>
          <w:lang w:val="en-GB"/>
        </w:rPr>
        <w:t xml:space="preserve"> </w:t>
      </w:r>
      <w:r w:rsidRPr="00C10C82">
        <w:rPr>
          <w:lang w:val="en-GB"/>
        </w:rPr>
        <w:t>letter 'R', successively followed by:</w:t>
      </w:r>
    </w:p>
    <w:p w:rsidR="000B56C6" w:rsidRPr="00C10C82" w:rsidRDefault="000B56C6" w:rsidP="00C10C82">
      <w:pPr>
        <w:pStyle w:val="SingleTxtG"/>
        <w:tabs>
          <w:tab w:val="left" w:pos="2268"/>
          <w:tab w:val="left" w:pos="2835"/>
        </w:tabs>
        <w:ind w:left="2268" w:hanging="1134"/>
        <w:rPr>
          <w:lang w:val="en-GB"/>
        </w:rPr>
      </w:pPr>
      <w:r w:rsidRPr="00C10C82">
        <w:rPr>
          <w:lang w:val="en-GB"/>
        </w:rPr>
        <w:tab/>
        <w:t>(a)</w:t>
      </w:r>
      <w:r w:rsidRPr="00C10C82">
        <w:rPr>
          <w:lang w:val="en-GB"/>
        </w:rPr>
        <w:tab/>
      </w:r>
      <w:r w:rsidRPr="00C10C82">
        <w:rPr>
          <w:lang w:val="en-GB"/>
        </w:rPr>
        <w:tab/>
      </w:r>
      <w:r w:rsidR="00C10C82" w:rsidRPr="00C10C82">
        <w:rPr>
          <w:lang w:val="en-GB"/>
        </w:rPr>
        <w:t>Two digits (with leading zeros as applicable) indicating the series of amendments incorporating the technical provisions of the UN Regulation applied to the approval (00 for the UN Regulation in its original form)</w:t>
      </w:r>
      <w:r w:rsidRPr="00C10C82">
        <w:rPr>
          <w:lang w:val="en-GB"/>
        </w:rPr>
        <w:t>.</w:t>
      </w:r>
    </w:p>
    <w:p w:rsidR="00C10C82" w:rsidRPr="00C10C82" w:rsidRDefault="00C10C82" w:rsidP="00C10C82">
      <w:pPr>
        <w:pStyle w:val="SingleTxtG"/>
        <w:tabs>
          <w:tab w:val="left" w:pos="2268"/>
          <w:tab w:val="left" w:pos="2835"/>
        </w:tabs>
        <w:ind w:left="2268" w:hanging="1134"/>
        <w:rPr>
          <w:lang w:val="en-GB"/>
        </w:rPr>
      </w:pPr>
      <w:r w:rsidRPr="00C10C82">
        <w:rPr>
          <w:lang w:val="en-GB"/>
        </w:rPr>
        <w:tab/>
        <w:t>(b)</w:t>
      </w:r>
      <w:r w:rsidRPr="00C10C82">
        <w:rPr>
          <w:lang w:val="en-GB"/>
        </w:rPr>
        <w:tab/>
        <w:t xml:space="preserve">A slash and the </w:t>
      </w:r>
      <w:r w:rsidR="00187C7A" w:rsidRPr="00B25A8D">
        <w:rPr>
          <w:lang w:val="en-GB"/>
        </w:rPr>
        <w:t>capital</w:t>
      </w:r>
      <w:r w:rsidR="00187C7A">
        <w:rPr>
          <w:lang w:val="en-GB"/>
        </w:rPr>
        <w:t xml:space="preserve"> </w:t>
      </w:r>
      <w:r w:rsidRPr="00C10C82">
        <w:rPr>
          <w:lang w:val="en-GB"/>
        </w:rPr>
        <w:t xml:space="preserve">letter U in case of a universal IWVTA or the </w:t>
      </w:r>
      <w:r w:rsidR="00187C7A" w:rsidRPr="00B25A8D">
        <w:rPr>
          <w:lang w:val="en-GB"/>
        </w:rPr>
        <w:t>capital</w:t>
      </w:r>
      <w:r w:rsidR="00187C7A">
        <w:rPr>
          <w:lang w:val="en-GB"/>
        </w:rPr>
        <w:t xml:space="preserve"> </w:t>
      </w:r>
      <w:r w:rsidRPr="00C10C82">
        <w:rPr>
          <w:lang w:val="en-GB"/>
        </w:rPr>
        <w:t>letter L in case of an IWVTA with limited recognition</w:t>
      </w:r>
    </w:p>
    <w:p w:rsidR="00C10C82" w:rsidRPr="00C10C82" w:rsidRDefault="00C10C82" w:rsidP="00C10C82">
      <w:pPr>
        <w:pStyle w:val="SingleTxtG"/>
        <w:tabs>
          <w:tab w:val="left" w:pos="2268"/>
          <w:tab w:val="left" w:pos="2835"/>
        </w:tabs>
        <w:ind w:left="2268" w:hanging="1134"/>
        <w:rPr>
          <w:lang w:val="en-GB"/>
        </w:rPr>
      </w:pPr>
      <w:r w:rsidRPr="00C10C82">
        <w:rPr>
          <w:lang w:val="en-GB"/>
        </w:rPr>
        <w:t>1.3.</w:t>
      </w:r>
      <w:r w:rsidRPr="00C10C82">
        <w:rPr>
          <w:lang w:val="en-GB"/>
        </w:rPr>
        <w:tab/>
        <w:t>Section 3: A six-digit number consisting of :</w:t>
      </w:r>
    </w:p>
    <w:p w:rsidR="00C10C82" w:rsidRPr="00D21407" w:rsidRDefault="00C10C82" w:rsidP="00C10C82">
      <w:pPr>
        <w:pStyle w:val="SingleTxtG"/>
        <w:tabs>
          <w:tab w:val="left" w:pos="2268"/>
          <w:tab w:val="left" w:pos="2835"/>
        </w:tabs>
        <w:ind w:left="2268" w:hanging="1134"/>
        <w:rPr>
          <w:lang w:val="en-GB"/>
        </w:rPr>
      </w:pPr>
      <w:r w:rsidRPr="00C10C82">
        <w:rPr>
          <w:lang w:val="en-GB"/>
        </w:rPr>
        <w:tab/>
      </w:r>
      <w:r w:rsidRPr="00D21407">
        <w:rPr>
          <w:lang w:val="en-GB"/>
        </w:rPr>
        <w:t>(a)</w:t>
      </w:r>
      <w:r w:rsidRPr="00D21407">
        <w:rPr>
          <w:lang w:val="en-GB"/>
        </w:rPr>
        <w:tab/>
      </w:r>
      <w:r w:rsidRPr="00D21407">
        <w:rPr>
          <w:lang w:val="en-GB"/>
        </w:rPr>
        <w:tab/>
        <w:t xml:space="preserve">A sequential four-digit number (with leading zeros as applicable) identifying the </w:t>
      </w:r>
      <w:r w:rsidR="000B4774" w:rsidRPr="00D21407">
        <w:rPr>
          <w:rFonts w:hint="eastAsia"/>
          <w:lang w:val="en-GB" w:eastAsia="ja-JP"/>
        </w:rPr>
        <w:t>IWVTA class</w:t>
      </w:r>
      <w:r w:rsidRPr="00D21407">
        <w:rPr>
          <w:lang w:val="en-GB"/>
        </w:rPr>
        <w:t>. The sequence shall start from 0001.</w:t>
      </w:r>
    </w:p>
    <w:p w:rsidR="00C10C82" w:rsidRPr="00D21407" w:rsidRDefault="00C10C82" w:rsidP="00C10C82">
      <w:pPr>
        <w:pStyle w:val="SingleTxtG"/>
        <w:tabs>
          <w:tab w:val="left" w:pos="2268"/>
          <w:tab w:val="left" w:pos="2835"/>
        </w:tabs>
        <w:ind w:left="2268" w:hanging="1134"/>
        <w:rPr>
          <w:lang w:val="en-GB"/>
        </w:rPr>
      </w:pPr>
      <w:r w:rsidRPr="00D21407">
        <w:rPr>
          <w:lang w:val="en-GB"/>
        </w:rPr>
        <w:tab/>
        <w:t>(b)</w:t>
      </w:r>
      <w:r w:rsidRPr="00D21407">
        <w:rPr>
          <w:lang w:val="en-GB"/>
        </w:rPr>
        <w:tab/>
        <w:t>A slash and a sequential two-digit number</w:t>
      </w:r>
      <w:r w:rsidR="00B25A8D" w:rsidRPr="00D21407">
        <w:rPr>
          <w:rFonts w:hint="eastAsia"/>
          <w:lang w:val="en-GB" w:eastAsia="ja-JP"/>
        </w:rPr>
        <w:t xml:space="preserve"> </w:t>
      </w:r>
      <w:r w:rsidR="00AA2EC3" w:rsidRPr="00D21407">
        <w:rPr>
          <w:lang w:val="en-GB"/>
        </w:rPr>
        <w:t xml:space="preserve">(with </w:t>
      </w:r>
      <w:r w:rsidR="00F81F2F" w:rsidRPr="00D21407">
        <w:rPr>
          <w:rFonts w:hint="eastAsia"/>
          <w:lang w:val="en-GB" w:eastAsia="ja-JP"/>
        </w:rPr>
        <w:t xml:space="preserve">a </w:t>
      </w:r>
      <w:r w:rsidR="00AA2EC3" w:rsidRPr="00D21407">
        <w:rPr>
          <w:lang w:val="en-GB"/>
        </w:rPr>
        <w:t xml:space="preserve">leading zero as applicable) </w:t>
      </w:r>
      <w:r w:rsidRPr="00D21407">
        <w:rPr>
          <w:lang w:val="en-GB"/>
        </w:rPr>
        <w:t xml:space="preserve"> identifying the IWVTA type within a</w:t>
      </w:r>
      <w:r w:rsidR="000B4774" w:rsidRPr="00D21407">
        <w:rPr>
          <w:rFonts w:hint="eastAsia"/>
          <w:lang w:val="en-GB" w:eastAsia="ja-JP"/>
        </w:rPr>
        <w:t>n</w:t>
      </w:r>
      <w:r w:rsidRPr="00D21407">
        <w:rPr>
          <w:lang w:val="en-GB"/>
        </w:rPr>
        <w:t xml:space="preserve"> </w:t>
      </w:r>
      <w:r w:rsidR="000B4774" w:rsidRPr="00D21407">
        <w:rPr>
          <w:rFonts w:hint="eastAsia"/>
          <w:lang w:val="en-GB" w:eastAsia="ja-JP"/>
        </w:rPr>
        <w:t>IWVTA class</w:t>
      </w:r>
      <w:r w:rsidRPr="00D21407">
        <w:rPr>
          <w:lang w:val="en-GB"/>
        </w:rPr>
        <w:t>. The sequence shall start from 01.</w:t>
      </w:r>
    </w:p>
    <w:p w:rsidR="00C10C82" w:rsidRPr="00D21407" w:rsidRDefault="00C10C82" w:rsidP="00C10C82">
      <w:pPr>
        <w:pStyle w:val="SingleTxtG"/>
        <w:tabs>
          <w:tab w:val="left" w:pos="2268"/>
          <w:tab w:val="left" w:pos="2835"/>
        </w:tabs>
        <w:ind w:left="2268" w:hanging="1134"/>
        <w:rPr>
          <w:lang w:val="en-GB"/>
        </w:rPr>
      </w:pPr>
      <w:r w:rsidRPr="00D21407">
        <w:rPr>
          <w:lang w:val="en-GB"/>
        </w:rPr>
        <w:t>1.4.</w:t>
      </w:r>
      <w:r w:rsidRPr="00D21407">
        <w:rPr>
          <w:lang w:val="en-GB"/>
        </w:rPr>
        <w:tab/>
        <w:t>Section 4: A two-digit sequential number (with leading zeros if applicable) to denote the extension. The sequence shall start from 00</w:t>
      </w:r>
    </w:p>
    <w:p w:rsidR="00C10C82" w:rsidRPr="00D21407" w:rsidRDefault="00C10C82" w:rsidP="000B56C6">
      <w:pPr>
        <w:pStyle w:val="SingleTxtG"/>
        <w:tabs>
          <w:tab w:val="left" w:pos="2268"/>
          <w:tab w:val="left" w:pos="2835"/>
        </w:tabs>
        <w:ind w:left="2835" w:hanging="1701"/>
        <w:rPr>
          <w:lang w:val="en-GB"/>
        </w:rPr>
      </w:pPr>
      <w:r w:rsidRPr="00D21407">
        <w:rPr>
          <w:lang w:val="en-GB"/>
        </w:rPr>
        <w:t>2.</w:t>
      </w:r>
      <w:r w:rsidRPr="00D21407">
        <w:rPr>
          <w:lang w:val="en-GB"/>
        </w:rPr>
        <w:tab/>
        <w:t>All digits shall be Arabic digits.</w:t>
      </w:r>
    </w:p>
    <w:p w:rsidR="000B56C6" w:rsidRPr="00D21407" w:rsidRDefault="00C10C82" w:rsidP="00C10C82">
      <w:pPr>
        <w:pStyle w:val="SingleTxtG"/>
        <w:rPr>
          <w:lang w:val="en-GB"/>
        </w:rPr>
      </w:pPr>
      <w:r w:rsidRPr="00D21407">
        <w:rPr>
          <w:b/>
          <w:lang w:val="en-GB"/>
        </w:rPr>
        <w:t>Example:</w:t>
      </w:r>
      <w:r w:rsidRPr="00D21407">
        <w:rPr>
          <w:lang w:val="en-GB"/>
        </w:rPr>
        <w:t xml:space="preserve"> The approval number </w:t>
      </w:r>
      <w:r w:rsidRPr="00D21407">
        <w:rPr>
          <w:b/>
          <w:bCs/>
          <w:lang w:val="en-GB"/>
        </w:rPr>
        <w:t xml:space="preserve">E4*0R03/U*0025/01*02 </w:t>
      </w:r>
      <w:r w:rsidRPr="00D21407">
        <w:rPr>
          <w:lang w:val="en-US"/>
        </w:rPr>
        <w:t xml:space="preserve">identifies the second extension of a universal IWVTA granted by the Netherlands (E4) according to the third series of amendments to this Regulation for the first IWVTA type within the </w:t>
      </w:r>
      <w:r w:rsidR="00951323" w:rsidRPr="00D21407">
        <w:rPr>
          <w:rFonts w:hint="eastAsia"/>
          <w:lang w:val="en-US" w:eastAsia="ja-JP"/>
        </w:rPr>
        <w:t>IWVTA class</w:t>
      </w:r>
      <w:r w:rsidRPr="00D21407">
        <w:rPr>
          <w:lang w:val="en-US"/>
        </w:rPr>
        <w:t xml:space="preserve"> approved under number 0025.</w:t>
      </w:r>
    </w:p>
    <w:p w:rsidR="000B56C6" w:rsidRPr="00D21407" w:rsidRDefault="000B56C6"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Default="005452DB" w:rsidP="00653AC8">
      <w:pPr>
        <w:spacing w:before="240"/>
        <w:ind w:left="1134" w:right="1134"/>
        <w:jc w:val="center"/>
        <w:rPr>
          <w:rFonts w:hint="eastAsia"/>
          <w:u w:val="single"/>
          <w:lang w:val="en-GB" w:eastAsia="ja-JP"/>
        </w:rPr>
      </w:pPr>
    </w:p>
    <w:p w:rsidR="005452DB" w:rsidRPr="00602FCB" w:rsidRDefault="005452DB" w:rsidP="005452DB">
      <w:pPr>
        <w:tabs>
          <w:tab w:val="left" w:pos="2268"/>
          <w:tab w:val="left" w:pos="2835"/>
        </w:tabs>
        <w:spacing w:after="120"/>
        <w:ind w:left="2268" w:right="1134" w:hanging="2126"/>
        <w:rPr>
          <w:b/>
          <w:lang w:val="en-GB" w:eastAsia="ja-JP"/>
        </w:rPr>
      </w:pPr>
      <w:r w:rsidRPr="00602FCB">
        <w:rPr>
          <w:b/>
          <w:sz w:val="28"/>
          <w:szCs w:val="28"/>
          <w:lang w:val="en-GB" w:eastAsia="ja-JP"/>
        </w:rPr>
        <w:lastRenderedPageBreak/>
        <w:t xml:space="preserve">Annex </w:t>
      </w:r>
      <w:r w:rsidRPr="00602FCB">
        <w:rPr>
          <w:rFonts w:hint="eastAsia"/>
          <w:b/>
          <w:sz w:val="28"/>
          <w:szCs w:val="28"/>
          <w:lang w:val="en-GB" w:eastAsia="ja-JP"/>
        </w:rPr>
        <w:t>9</w:t>
      </w:r>
    </w:p>
    <w:p w:rsidR="005452DB" w:rsidRPr="00602FCB" w:rsidRDefault="005452DB" w:rsidP="005452DB">
      <w:pPr>
        <w:tabs>
          <w:tab w:val="left" w:pos="2268"/>
          <w:tab w:val="left" w:pos="2835"/>
        </w:tabs>
        <w:spacing w:after="120"/>
        <w:ind w:left="2268" w:right="1134" w:hanging="1134"/>
        <w:jc w:val="both"/>
        <w:rPr>
          <w:lang w:val="en-GB" w:eastAsia="ja-JP"/>
        </w:rPr>
      </w:pPr>
      <w:r w:rsidRPr="00602FCB">
        <w:rPr>
          <w:lang w:val="en-GB" w:eastAsia="ja-JP"/>
        </w:rPr>
        <w:t xml:space="preserve">Notification if new requirements enter into force  for an existing </w:t>
      </w:r>
      <w:r w:rsidRPr="00602FCB">
        <w:rPr>
          <w:rFonts w:hint="eastAsia"/>
          <w:lang w:val="en-GB" w:eastAsia="ja-JP"/>
        </w:rPr>
        <w:t>U-IWVTA</w:t>
      </w:r>
    </w:p>
    <w:tbl>
      <w:tblPr>
        <w:tblW w:w="8647" w:type="dxa"/>
        <w:tblInd w:w="28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843"/>
        <w:gridCol w:w="2126"/>
        <w:gridCol w:w="4678"/>
      </w:tblGrid>
      <w:tr w:rsidR="005452DB" w:rsidRPr="00602FCB" w:rsidTr="004139F4">
        <w:trPr>
          <w:trHeight w:val="1410"/>
          <w:tblHeader/>
        </w:trPr>
        <w:tc>
          <w:tcPr>
            <w:tcW w:w="1843"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U-IWVTA  number</w:t>
            </w:r>
          </w:p>
        </w:tc>
        <w:tc>
          <w:tcPr>
            <w:tcW w:w="2126"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UN Regulation(s) for which new requirements enter into force</w:t>
            </w:r>
          </w:p>
        </w:tc>
        <w:tc>
          <w:tcPr>
            <w:tcW w:w="4678" w:type="dxa"/>
            <w:tcBorders>
              <w:top w:val="single" w:sz="4" w:space="0" w:color="auto"/>
              <w:bottom w:val="single" w:sz="12" w:space="0" w:color="auto"/>
            </w:tcBorders>
            <w:shd w:val="clear" w:color="auto" w:fill="auto"/>
          </w:tcPr>
          <w:p w:rsidR="005452DB" w:rsidRPr="00602FCB" w:rsidRDefault="005452DB" w:rsidP="005452DB">
            <w:pPr>
              <w:suppressAutoHyphens w:val="0"/>
              <w:spacing w:before="80" w:after="80" w:line="200" w:lineRule="exact"/>
              <w:ind w:left="113" w:right="113"/>
              <w:rPr>
                <w:sz w:val="18"/>
                <w:szCs w:val="18"/>
                <w:lang w:val="en-GB" w:eastAsia="ja-JP"/>
              </w:rPr>
            </w:pPr>
            <w:r w:rsidRPr="00602FCB">
              <w:rPr>
                <w:sz w:val="18"/>
                <w:szCs w:val="18"/>
                <w:lang w:val="en-GB" w:eastAsia="ja-JP"/>
              </w:rPr>
              <w:t>Identify one of the following options:</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type not affected (cf. paragraph 7.4.1)</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maintained ((cf. paragraph 7.4.2)</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replaced by L-IWVTA (cf. paragraph 7.4.3)</w:t>
            </w:r>
          </w:p>
          <w:p w:rsidR="005452DB" w:rsidRPr="00602FCB" w:rsidRDefault="005452DB" w:rsidP="005452DB">
            <w:pPr>
              <w:numPr>
                <w:ilvl w:val="0"/>
                <w:numId w:val="39"/>
              </w:numPr>
              <w:suppressAutoHyphens w:val="0"/>
              <w:spacing w:before="80" w:after="80" w:line="200" w:lineRule="exact"/>
              <w:ind w:right="113"/>
              <w:contextualSpacing/>
              <w:jc w:val="both"/>
              <w:rPr>
                <w:sz w:val="18"/>
                <w:szCs w:val="18"/>
                <w:lang w:val="en-GB" w:eastAsia="ja-JP"/>
              </w:rPr>
            </w:pPr>
            <w:r w:rsidRPr="00602FCB">
              <w:rPr>
                <w:sz w:val="18"/>
                <w:szCs w:val="18"/>
                <w:lang w:val="en-GB" w:eastAsia="ja-JP"/>
              </w:rPr>
              <w:t>U-IWVTA to be split (cf. paragraph 7.4.4)</w:t>
            </w:r>
          </w:p>
        </w:tc>
      </w:tr>
      <w:tr w:rsidR="005452DB" w:rsidRPr="005452DB" w:rsidTr="004139F4">
        <w:tc>
          <w:tcPr>
            <w:tcW w:w="1843"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tcBorders>
              <w:top w:val="single" w:sz="12" w:space="0" w:color="auto"/>
            </w:tcBorders>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ja-JP"/>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r w:rsidR="005452DB" w:rsidRPr="005452DB" w:rsidTr="004139F4">
        <w:tc>
          <w:tcPr>
            <w:tcW w:w="1843"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2126"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c>
          <w:tcPr>
            <w:tcW w:w="4678" w:type="dxa"/>
            <w:shd w:val="clear" w:color="auto" w:fill="auto"/>
          </w:tcPr>
          <w:p w:rsidR="005452DB" w:rsidRPr="005452DB" w:rsidRDefault="005452DB" w:rsidP="005452DB">
            <w:pPr>
              <w:suppressAutoHyphens w:val="0"/>
              <w:spacing w:before="40" w:after="120" w:line="220" w:lineRule="exact"/>
              <w:ind w:left="113" w:right="113"/>
              <w:rPr>
                <w:color w:val="FF0000"/>
                <w:szCs w:val="24"/>
                <w:lang w:val="en-GB" w:eastAsia="de-DE"/>
              </w:rPr>
            </w:pPr>
          </w:p>
        </w:tc>
      </w:tr>
    </w:tbl>
    <w:p w:rsidR="005452DB" w:rsidRPr="00FC2A91" w:rsidRDefault="00FC2A91" w:rsidP="00FC2A91">
      <w:pPr>
        <w:pStyle w:val="SingleTxtG"/>
        <w:spacing w:before="240" w:after="0"/>
        <w:jc w:val="center"/>
        <w:rPr>
          <w:rFonts w:hint="eastAsia"/>
          <w:u w:val="single"/>
          <w:lang w:val="en-GB" w:eastAsia="ja-JP"/>
        </w:rPr>
      </w:pPr>
      <w:r>
        <w:rPr>
          <w:u w:val="single"/>
          <w:lang w:val="en-GB" w:eastAsia="ja-JP"/>
        </w:rPr>
        <w:tab/>
      </w:r>
      <w:r>
        <w:rPr>
          <w:u w:val="single"/>
          <w:lang w:val="en-GB" w:eastAsia="ja-JP"/>
        </w:rPr>
        <w:tab/>
      </w:r>
      <w:r>
        <w:rPr>
          <w:u w:val="single"/>
          <w:lang w:val="en-GB" w:eastAsia="ja-JP"/>
        </w:rPr>
        <w:tab/>
      </w:r>
      <w:bookmarkStart w:id="10" w:name="_GoBack"/>
      <w:bookmarkEnd w:id="10"/>
    </w:p>
    <w:sectPr w:rsidR="005452DB" w:rsidRPr="00FC2A91" w:rsidSect="00912118">
      <w:headerReference w:type="even" r:id="rId51"/>
      <w:headerReference w:type="default" r:id="rId52"/>
      <w:footerReference w:type="even"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4E" w:rsidRDefault="00053D4E"/>
  </w:endnote>
  <w:endnote w:type="continuationSeparator" w:id="0">
    <w:p w:rsidR="00053D4E" w:rsidRDefault="00053D4E"/>
  </w:endnote>
  <w:endnote w:type="continuationNotice" w:id="1">
    <w:p w:rsidR="00053D4E" w:rsidRDefault="00053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8</w:t>
    </w:r>
    <w:r w:rsidRPr="009A6A9E">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13</w:t>
    </w:r>
    <w:r w:rsidRPr="004F5935">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22</w:t>
    </w:r>
    <w:r w:rsidRPr="009A6A9E">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21</w:t>
    </w:r>
    <w:r w:rsidRPr="009A6A9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14</w:t>
    </w:r>
    <w:r w:rsidRPr="004F5935">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26</w:t>
    </w:r>
    <w:r w:rsidRPr="009A6A9E">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33</w:t>
    </w:r>
    <w:r w:rsidRPr="009A6A9E">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23</w:t>
    </w:r>
    <w:r w:rsidRPr="004F5935">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27</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28</w:t>
    </w:r>
    <w:r w:rsidRPr="004F5935">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29</w:t>
    </w:r>
    <w:r w:rsidRPr="004F593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9</w:t>
    </w:r>
    <w:r w:rsidRPr="009A6A9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30</w:t>
    </w:r>
    <w:r w:rsidRPr="004F5935">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C2A91">
      <w:rPr>
        <w:b/>
        <w:noProof/>
        <w:sz w:val="18"/>
      </w:rPr>
      <w:t>34</w:t>
    </w:r>
    <w:r w:rsidRPr="009A6A9E">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31</w:t>
    </w:r>
    <w:r w:rsidRPr="004F5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E7FC0" w:rsidRDefault="00BC5C2A" w:rsidP="00FE7FC0">
    <w:pPr>
      <w:spacing w:line="240" w:lineRule="auto"/>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10</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91" w:rsidRPr="009A6A9E" w:rsidRDefault="00FC2A9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11</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10</w:t>
    </w:r>
    <w:r w:rsidRPr="004F5935">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9A6A9E" w:rsidRDefault="00BC5C2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4F5935" w:rsidRDefault="00BC5C2A"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FC2A91">
      <w:rPr>
        <w:b/>
        <w:noProof/>
        <w:sz w:val="18"/>
      </w:rPr>
      <w:t>12</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4E" w:rsidRPr="00D27D5E" w:rsidRDefault="00053D4E" w:rsidP="00D27D5E">
      <w:pPr>
        <w:tabs>
          <w:tab w:val="right" w:pos="2155"/>
        </w:tabs>
        <w:spacing w:after="80"/>
        <w:ind w:left="680"/>
        <w:rPr>
          <w:u w:val="single"/>
        </w:rPr>
      </w:pPr>
      <w:r>
        <w:rPr>
          <w:u w:val="single"/>
        </w:rPr>
        <w:tab/>
      </w:r>
    </w:p>
  </w:footnote>
  <w:footnote w:type="continuationSeparator" w:id="0">
    <w:p w:rsidR="00053D4E" w:rsidRDefault="00053D4E">
      <w:r>
        <w:rPr>
          <w:u w:val="single"/>
        </w:rPr>
        <w:tab/>
      </w:r>
      <w:r>
        <w:rPr>
          <w:u w:val="single"/>
        </w:rPr>
        <w:tab/>
      </w:r>
      <w:r>
        <w:rPr>
          <w:u w:val="single"/>
        </w:rPr>
        <w:tab/>
      </w:r>
      <w:r>
        <w:rPr>
          <w:u w:val="single"/>
        </w:rPr>
        <w:tab/>
      </w:r>
    </w:p>
  </w:footnote>
  <w:footnote w:type="continuationNotice" w:id="1">
    <w:p w:rsidR="00053D4E" w:rsidRDefault="00053D4E"/>
  </w:footnote>
  <w:footnote w:id="2">
    <w:p w:rsidR="00BC5C2A" w:rsidRPr="00291230" w:rsidRDefault="00BC5C2A" w:rsidP="009E60C5">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9E60C5">
        <w:t>on</w:t>
      </w:r>
      <w:r w:rsidRPr="00291230">
        <w:rPr>
          <w:lang w:val="en-GB"/>
        </w:rPr>
        <w:t xml:space="preserve"> the Construction of Vehicles (R.E.3.), document ECE/TRANS/WP.29/78/Rev</w:t>
      </w:r>
      <w:r w:rsidRPr="004332FF">
        <w:rPr>
          <w:lang w:val="en-GB"/>
        </w:rPr>
        <w:t>.</w:t>
      </w:r>
      <w:r w:rsidR="007953CF" w:rsidRPr="004332FF">
        <w:rPr>
          <w:rFonts w:hint="eastAsia"/>
          <w:lang w:val="en-GB" w:eastAsia="ja-JP"/>
        </w:rPr>
        <w:t>4</w:t>
      </w:r>
      <w:r w:rsidRPr="00291230">
        <w:rPr>
          <w:lang w:val="en-GB"/>
        </w:rPr>
        <w:t>, paragraph 2.2.1. –</w:t>
      </w:r>
    </w:p>
    <w:p w:rsidR="00BC5C2A" w:rsidRPr="00291230" w:rsidRDefault="00BC5C2A" w:rsidP="00291230">
      <w:pPr>
        <w:pStyle w:val="FootnoteText"/>
        <w:rPr>
          <w:lang w:val="en-GB"/>
        </w:rPr>
      </w:pPr>
      <w:r>
        <w:rPr>
          <w:lang w:val="en-GB"/>
        </w:rPr>
        <w:tab/>
      </w:r>
      <w:r>
        <w:rPr>
          <w:lang w:val="en-GB"/>
        </w:rPr>
        <w:tab/>
      </w:r>
      <w:r w:rsidRPr="00291230">
        <w:rPr>
          <w:lang w:val="en-GB"/>
        </w:rPr>
        <w:t>www.unece.org/trans/main/wp29/wp29wgs/wp29gen/wp29resolutions.html</w:t>
      </w:r>
    </w:p>
  </w:footnote>
  <w:footnote w:id="3">
    <w:p w:rsidR="006C5098" w:rsidRPr="0067783B" w:rsidRDefault="00FC2A91" w:rsidP="00FC2A91">
      <w:pPr>
        <w:pStyle w:val="FootnoteText"/>
        <w:rPr>
          <w:lang w:val="en-GB"/>
        </w:rPr>
      </w:pPr>
      <w:r>
        <w:rPr>
          <w:lang w:val="en-GB"/>
        </w:rPr>
        <w:tab/>
      </w:r>
      <w:r w:rsidR="006C5098" w:rsidRPr="0067783B">
        <w:rPr>
          <w:rStyle w:val="FootnoteReference"/>
          <w:szCs w:val="18"/>
        </w:rPr>
        <w:footnoteRef/>
      </w:r>
      <w:r>
        <w:rPr>
          <w:lang w:val="en-GB"/>
        </w:rPr>
        <w:tab/>
      </w:r>
      <w:r w:rsidR="006C5098" w:rsidRPr="0067783B">
        <w:rPr>
          <w:lang w:val="en-GB"/>
        </w:rPr>
        <w:t xml:space="preserve">Until </w:t>
      </w:r>
      <w:r w:rsidR="006C5098" w:rsidRPr="0067783B">
        <w:rPr>
          <w:rFonts w:hint="eastAsia"/>
          <w:lang w:val="en-GB" w:eastAsia="ja-JP"/>
        </w:rPr>
        <w:t xml:space="preserve">the date specified by WP.29 after </w:t>
      </w:r>
      <w:r w:rsidR="006C5098" w:rsidRPr="0067783B">
        <w:rPr>
          <w:lang w:val="en-US" w:eastAsia="ja-JP"/>
        </w:rPr>
        <w:t xml:space="preserve">the </w:t>
      </w:r>
      <w:r w:rsidR="006C5098" w:rsidRPr="0067783B">
        <w:rPr>
          <w:lang w:val="en-GB"/>
        </w:rPr>
        <w:t>secure internet database in accordance with Schedule 5 of the 1958 Agreement Revision 3 is operational and includ</w:t>
      </w:r>
      <w:r w:rsidR="006C5098" w:rsidRPr="0067783B">
        <w:rPr>
          <w:rFonts w:hint="eastAsia"/>
          <w:lang w:val="en-GB" w:eastAsia="ja-JP"/>
        </w:rPr>
        <w:t>es</w:t>
      </w:r>
      <w:r w:rsidR="006C5098" w:rsidRPr="0067783B">
        <w:rPr>
          <w:lang w:val="en-GB"/>
        </w:rPr>
        <w:t xml:space="preserve"> this functionality</w:t>
      </w:r>
      <w:r w:rsidR="006C5098" w:rsidRPr="0067783B">
        <w:rPr>
          <w:rFonts w:hint="eastAsia"/>
          <w:lang w:val="en-GB" w:eastAsia="ja-JP"/>
        </w:rPr>
        <w:t>,</w:t>
      </w:r>
      <w:r w:rsidR="006C5098" w:rsidRPr="0067783B">
        <w:rPr>
          <w:lang w:val="en-GB"/>
        </w:rPr>
        <w:t xml:space="preserve"> </w:t>
      </w:r>
      <w:r w:rsidR="006C5098" w:rsidRPr="0067783B">
        <w:rPr>
          <w:rFonts w:hint="eastAsia"/>
          <w:lang w:val="en-GB" w:eastAsia="ja-JP"/>
        </w:rPr>
        <w:t>n</w:t>
      </w:r>
      <w:r w:rsidR="006C5098" w:rsidRPr="0067783B">
        <w:rPr>
          <w:lang w:val="en-GB"/>
        </w:rPr>
        <w:t xml:space="preserve">otice of approval or of extension, refusal or </w:t>
      </w:r>
      <w:r w:rsidR="008736B4" w:rsidRPr="0067783B">
        <w:rPr>
          <w:rFonts w:hint="eastAsia"/>
          <w:lang w:val="en-GB" w:eastAsia="ja-JP"/>
        </w:rPr>
        <w:t xml:space="preserve">   </w:t>
      </w:r>
      <w:r w:rsidR="006C5098" w:rsidRPr="0067783B">
        <w:rPr>
          <w:lang w:val="en-GB"/>
        </w:rPr>
        <w:t>withdrawal of approval of an IWVTA type pursuant to this Regulation shall be communicated</w:t>
      </w:r>
      <w:r w:rsidR="006C5098" w:rsidRPr="0067783B">
        <w:rPr>
          <w:rFonts w:hint="eastAsia"/>
          <w:lang w:val="en-GB" w:eastAsia="ja-JP"/>
        </w:rPr>
        <w:t xml:space="preserve"> as required by Article 5.2 of Revision 3 of the 1958 Agreement, </w:t>
      </w:r>
      <w:r w:rsidR="006C5098" w:rsidRPr="0067783B">
        <w:rPr>
          <w:lang w:val="en-GB"/>
        </w:rPr>
        <w:t xml:space="preserve"> 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4">
    <w:p w:rsidR="006C5098" w:rsidRPr="0067783B" w:rsidRDefault="00FC2A91" w:rsidP="00FC2A91">
      <w:pPr>
        <w:pStyle w:val="FootnoteText"/>
        <w:rPr>
          <w:rFonts w:hint="eastAsia"/>
          <w:lang w:val="en-GB" w:eastAsia="ja-JP"/>
        </w:rPr>
      </w:pPr>
      <w:r>
        <w:rPr>
          <w:lang w:val="en-GB"/>
        </w:rPr>
        <w:tab/>
      </w:r>
      <w:r w:rsidR="006C5098" w:rsidRPr="0067783B">
        <w:rPr>
          <w:rStyle w:val="FootnoteReference"/>
          <w:szCs w:val="18"/>
        </w:rPr>
        <w:footnoteRef/>
      </w:r>
      <w:r w:rsidR="006C5098" w:rsidRPr="0067783B">
        <w:rPr>
          <w:lang w:val="en-GB"/>
        </w:rPr>
        <w:t xml:space="preserve"> </w:t>
      </w:r>
      <w:r>
        <w:rPr>
          <w:lang w:val="en-GB" w:eastAsia="ja-JP"/>
        </w:rPr>
        <w:tab/>
      </w:r>
      <w:r w:rsidR="006C5098" w:rsidRPr="0067783B">
        <w:rPr>
          <w:lang w:val="en-GB"/>
        </w:rPr>
        <w:t xml:space="preserve">This paragraph </w:t>
      </w:r>
      <w:r w:rsidR="006C5098" w:rsidRPr="0067783B">
        <w:rPr>
          <w:rFonts w:hint="eastAsia"/>
          <w:lang w:val="en-GB" w:eastAsia="ja-JP"/>
        </w:rPr>
        <w:t>shall</w:t>
      </w:r>
      <w:r w:rsidR="006C5098" w:rsidRPr="0067783B">
        <w:rPr>
          <w:lang w:val="en-GB"/>
        </w:rPr>
        <w:t xml:space="preserve"> apply </w:t>
      </w:r>
      <w:r w:rsidR="006C5098" w:rsidRPr="0067783B">
        <w:rPr>
          <w:rFonts w:hint="eastAsia"/>
          <w:lang w:val="en-GB" w:eastAsia="ja-JP"/>
        </w:rPr>
        <w:t xml:space="preserve">from a date specified by WP.29 after </w:t>
      </w:r>
      <w:r w:rsidR="006C5098" w:rsidRPr="0067783B">
        <w:rPr>
          <w:lang w:val="en-US" w:eastAsia="ja-JP"/>
        </w:rPr>
        <w:t xml:space="preserve">the </w:t>
      </w:r>
      <w:r w:rsidR="006C5098" w:rsidRPr="0067783B">
        <w:rPr>
          <w:lang w:val="en-GB"/>
        </w:rPr>
        <w:t>secure internet database in accordance with Schedule 5 of the 1958 Agreement Revision 3 is operational and includ</w:t>
      </w:r>
      <w:r w:rsidR="006C5098" w:rsidRPr="0067783B">
        <w:rPr>
          <w:rFonts w:hint="eastAsia"/>
          <w:lang w:val="en-GB" w:eastAsia="ja-JP"/>
        </w:rPr>
        <w:t>es</w:t>
      </w:r>
      <w:r w:rsidR="006C5098" w:rsidRPr="0067783B">
        <w:rPr>
          <w:lang w:val="en-GB"/>
        </w:rPr>
        <w:t xml:space="preserve"> this functionality.</w:t>
      </w:r>
    </w:p>
  </w:footnote>
  <w:footnote w:id="5">
    <w:p w:rsidR="00BC5C2A" w:rsidRPr="004F0EA8" w:rsidRDefault="00BC5C2A" w:rsidP="004F0EA8">
      <w:pPr>
        <w:pStyle w:val="FootnoteText"/>
        <w:widowControl w:val="0"/>
        <w:tabs>
          <w:tab w:val="clear" w:pos="1021"/>
          <w:tab w:val="right" w:pos="1020"/>
        </w:tabs>
        <w:rPr>
          <w:lang w:val="en-GB"/>
        </w:rPr>
      </w:pPr>
      <w: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6">
    <w:p w:rsidR="00BC5C2A" w:rsidRPr="004F0EA8" w:rsidRDefault="00BC5C2A" w:rsidP="004F0EA8">
      <w:pPr>
        <w:pStyle w:val="FootnoteText"/>
        <w:widowControl w:val="0"/>
        <w:tabs>
          <w:tab w:val="clear" w:pos="1021"/>
          <w:tab w:val="right" w:pos="1020"/>
        </w:tabs>
        <w:rPr>
          <w:lang w:val="en-GB"/>
        </w:rPr>
      </w:pPr>
      <w:r>
        <w:tab/>
      </w:r>
      <w:r>
        <w:rPr>
          <w:rStyle w:val="FootnoteReference"/>
        </w:rPr>
        <w:footnoteRef/>
      </w:r>
      <w:r w:rsidRPr="004F0EA8">
        <w:rPr>
          <w:lang w:val="en-GB"/>
        </w:rPr>
        <w:tab/>
        <w:t xml:space="preserve">Strike out what does not apply. </w:t>
      </w:r>
    </w:p>
  </w:footnote>
  <w:footnote w:id="7">
    <w:p w:rsidR="00BC5C2A" w:rsidRPr="007229F8" w:rsidRDefault="00BC5C2A" w:rsidP="007229F8">
      <w:pPr>
        <w:pStyle w:val="FootnoteText"/>
        <w:widowControl w:val="0"/>
        <w:tabs>
          <w:tab w:val="clear" w:pos="1021"/>
          <w:tab w:val="right" w:pos="1020"/>
        </w:tabs>
        <w:rPr>
          <w:lang w:val="en-GB"/>
        </w:rPr>
      </w:pPr>
      <w:r>
        <w:tab/>
      </w:r>
      <w:r>
        <w:rPr>
          <w:rStyle w:val="FootnoteReference"/>
        </w:rPr>
        <w:footnoteRef/>
      </w:r>
      <w:r w:rsidRPr="007229F8">
        <w:rPr>
          <w:lang w:val="en-GB"/>
        </w:rPr>
        <w:tab/>
        <w:t xml:space="preserve">If not available at the time of granting the type approval, this item shall be completed at the latest when the vehicle is introduced on the market. </w:t>
      </w:r>
    </w:p>
  </w:footnote>
  <w:footnote w:id="8">
    <w:p w:rsidR="00BC5C2A" w:rsidRPr="007229F8" w:rsidRDefault="00BC5C2A" w:rsidP="007229F8">
      <w:pPr>
        <w:pStyle w:val="FootnoteText"/>
        <w:widowControl w:val="0"/>
        <w:tabs>
          <w:tab w:val="clear" w:pos="1021"/>
          <w:tab w:val="right" w:pos="1020"/>
        </w:tabs>
        <w:rPr>
          <w:lang w:val="en-GB"/>
        </w:rPr>
      </w:pPr>
      <w:r>
        <w:tab/>
      </w:r>
      <w:r>
        <w:rPr>
          <w:rStyle w:val="FootnoteReference"/>
        </w:rPr>
        <w:footnoteRef/>
      </w:r>
      <w:r w:rsidRPr="007229F8">
        <w:rPr>
          <w:lang w:val="en-GB"/>
        </w:rPr>
        <w:tab/>
        <w:t>As defined in paragraph 2. of the Consolidated Resolution on the Construction of Vehicles (R.E.3) (document ECE/TRANS/WP.29/78/Rev</w:t>
      </w:r>
      <w:r w:rsidRPr="0068495C">
        <w:rPr>
          <w:lang w:val="en-GB"/>
        </w:rPr>
        <w:t>.</w:t>
      </w:r>
      <w:r w:rsidR="007953CF" w:rsidRPr="0068495C">
        <w:rPr>
          <w:rFonts w:hint="eastAsia"/>
          <w:lang w:val="en-GB" w:eastAsia="ja-JP"/>
        </w:rPr>
        <w:t>4</w:t>
      </w:r>
      <w:r w:rsidRPr="007229F8">
        <w:rPr>
          <w:lang w:val="en-GB"/>
        </w:rPr>
        <w:t xml:space="preserve">). </w:t>
      </w:r>
    </w:p>
  </w:footnote>
  <w:footnote w:id="9">
    <w:p w:rsidR="00BC5C2A" w:rsidRPr="006F32DD" w:rsidRDefault="00BC5C2A" w:rsidP="006F32DD">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0">
    <w:p w:rsidR="00BC5C2A" w:rsidRDefault="00BC5C2A" w:rsidP="006F32DD">
      <w:pPr>
        <w:pStyle w:val="FootnoteText"/>
        <w:widowControl w:val="0"/>
        <w:tabs>
          <w:tab w:val="clear" w:pos="1021"/>
          <w:tab w:val="right" w:pos="1020"/>
        </w:tabs>
      </w:pPr>
      <w:r>
        <w:tab/>
      </w:r>
      <w:r>
        <w:rPr>
          <w:rStyle w:val="FootnoteReference"/>
        </w:rPr>
        <w:footnoteRef/>
      </w:r>
      <w:r>
        <w:tab/>
      </w:r>
      <w:r w:rsidRPr="006F32DD">
        <w:rPr>
          <w:lang w:val="en-GB"/>
        </w:rPr>
        <w:t>Specify the tolerance.</w:t>
      </w:r>
      <w:r>
        <w:t xml:space="preserve"> </w:t>
      </w:r>
    </w:p>
  </w:footnote>
  <w:footnote w:id="11">
    <w:p w:rsidR="00BC5C2A" w:rsidRPr="003A424C" w:rsidRDefault="00BC5C2A" w:rsidP="003A424C">
      <w:pPr>
        <w:pStyle w:val="FootnoteText"/>
        <w:widowControl w:val="0"/>
        <w:tabs>
          <w:tab w:val="clear" w:pos="1021"/>
          <w:tab w:val="right" w:pos="1020"/>
        </w:tabs>
        <w:rPr>
          <w:lang w:val="en-GB"/>
        </w:rPr>
      </w:pPr>
      <w:r>
        <w:tab/>
      </w:r>
      <w:r>
        <w:rPr>
          <w:rStyle w:val="FootnoteReference"/>
        </w:rPr>
        <w:footnoteRef/>
      </w:r>
      <w:r w:rsidRPr="003A424C">
        <w:rPr>
          <w:lang w:val="en-GB"/>
        </w:rPr>
        <w:tab/>
        <w:t xml:space="preserve"> 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2">
    <w:p w:rsidR="006C5098" w:rsidRPr="00D21407" w:rsidRDefault="006C5098" w:rsidP="00D21407">
      <w:pPr>
        <w:pStyle w:val="Heading2"/>
        <w:ind w:leftChars="450" w:left="1170" w:hangingChars="150" w:hanging="270"/>
        <w:rPr>
          <w:rFonts w:hint="eastAsia"/>
          <w:sz w:val="18"/>
          <w:szCs w:val="18"/>
          <w:lang w:val="en-GB" w:eastAsia="ja-JP"/>
        </w:rPr>
      </w:pPr>
      <w:r w:rsidRPr="00D21407">
        <w:rPr>
          <w:rStyle w:val="FootnoteReference"/>
        </w:rPr>
        <w:footnoteRef/>
      </w:r>
      <w:r w:rsidRPr="00D21407">
        <w:rPr>
          <w:szCs w:val="18"/>
          <w:lang w:val="en-GB"/>
        </w:rPr>
        <w:t xml:space="preserve"> </w:t>
      </w:r>
      <w:r w:rsidRPr="00D21407">
        <w:rPr>
          <w:rFonts w:hint="eastAsia"/>
          <w:szCs w:val="18"/>
          <w:lang w:val="en-GB" w:eastAsia="ja-JP"/>
        </w:rPr>
        <w:t xml:space="preserve">  </w:t>
      </w:r>
      <w:r w:rsidRPr="00D21407">
        <w:rPr>
          <w:sz w:val="18"/>
          <w:szCs w:val="18"/>
          <w:lang w:val="en-GB"/>
        </w:rPr>
        <w:t xml:space="preserve">This paragraph </w:t>
      </w:r>
      <w:r w:rsidRPr="00D21407">
        <w:rPr>
          <w:rFonts w:hint="eastAsia"/>
          <w:sz w:val="18"/>
          <w:szCs w:val="18"/>
          <w:lang w:val="en-GB" w:eastAsia="ja-JP"/>
        </w:rPr>
        <w:t>shall</w:t>
      </w:r>
      <w:r w:rsidRPr="00D21407">
        <w:rPr>
          <w:sz w:val="18"/>
          <w:szCs w:val="18"/>
          <w:lang w:val="en-GB"/>
        </w:rPr>
        <w:t xml:space="preserve"> apply </w:t>
      </w:r>
      <w:r w:rsidRPr="00D21407">
        <w:rPr>
          <w:rFonts w:hint="eastAsia"/>
          <w:sz w:val="18"/>
          <w:szCs w:val="18"/>
          <w:lang w:val="en-GB" w:eastAsia="ja-JP"/>
        </w:rPr>
        <w:t xml:space="preserve">from a date specified by WP.29 after </w:t>
      </w:r>
      <w:r w:rsidRPr="00D21407">
        <w:rPr>
          <w:sz w:val="18"/>
          <w:szCs w:val="18"/>
          <w:lang w:val="en-US" w:eastAsia="ja-JP"/>
        </w:rPr>
        <w:t xml:space="preserve">the </w:t>
      </w:r>
      <w:r w:rsidRPr="00D21407">
        <w:rPr>
          <w:sz w:val="18"/>
          <w:szCs w:val="18"/>
          <w:lang w:val="en-GB"/>
        </w:rPr>
        <w:t>secure internet database in accordance with Schedule 5 of the 1958 Agreement Revision 3 is operational and includ</w:t>
      </w:r>
      <w:r w:rsidRPr="00D21407">
        <w:rPr>
          <w:rFonts w:hint="eastAsia"/>
          <w:sz w:val="18"/>
          <w:szCs w:val="18"/>
          <w:lang w:val="en-GB" w:eastAsia="ja-JP"/>
        </w:rPr>
        <w:t>es</w:t>
      </w:r>
      <w:r w:rsidRPr="00D21407">
        <w:rPr>
          <w:sz w:val="18"/>
          <w:szCs w:val="18"/>
          <w:lang w:val="en-GB"/>
        </w:rPr>
        <w:t xml:space="preserve"> this functionality.</w:t>
      </w:r>
    </w:p>
    <w:p w:rsidR="006C5098" w:rsidRPr="00D21407" w:rsidRDefault="006C5098" w:rsidP="006C5098">
      <w:pPr>
        <w:pStyle w:val="FootnoteText"/>
        <w:ind w:hanging="141"/>
        <w:rPr>
          <w:rFonts w:hint="eastAsia"/>
          <w:lang w:val="en-GB" w:eastAsia="ja-JP"/>
        </w:rPr>
      </w:pPr>
    </w:p>
  </w:footnote>
  <w:footnote w:id="13">
    <w:p w:rsidR="00BC5C2A" w:rsidRPr="007229F8" w:rsidRDefault="00BC5C2A" w:rsidP="007229F8">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provided that UN Regulation No. 0 includes all provisions required for the IWVTA of a whole vehicle that allows a registration without further provisions. </w:t>
      </w:r>
    </w:p>
  </w:footnote>
  <w:footnote w:id="14">
    <w:p w:rsidR="00BC5C2A" w:rsidRPr="00411844" w:rsidRDefault="00BC5C2A" w:rsidP="00411844">
      <w:pPr>
        <w:pStyle w:val="FootnoteText"/>
        <w:widowControl w:val="0"/>
        <w:tabs>
          <w:tab w:val="clear" w:pos="1021"/>
          <w:tab w:val="right" w:pos="1020"/>
        </w:tabs>
        <w:rPr>
          <w:lang w:val="en-GB"/>
        </w:rPr>
      </w:pPr>
      <w:r>
        <w:tab/>
      </w:r>
      <w:r>
        <w:rPr>
          <w:rStyle w:val="FootnoteReference"/>
        </w:rPr>
        <w:footnoteRef/>
      </w:r>
      <w:r w:rsidRPr="00411844">
        <w:rPr>
          <w:lang w:val="en-GB"/>
        </w:rPr>
        <w:tab/>
        <w:t xml:space="preserve">Indicate the type approval number including extension number. </w:t>
      </w:r>
    </w:p>
  </w:footnote>
  <w:footnote w:id="15">
    <w:p w:rsidR="00BC5C2A" w:rsidRPr="00411844" w:rsidRDefault="00BC5C2A" w:rsidP="00411844">
      <w:pPr>
        <w:pStyle w:val="FootnoteText"/>
        <w:widowControl w:val="0"/>
        <w:tabs>
          <w:tab w:val="clear" w:pos="1021"/>
          <w:tab w:val="right" w:pos="1020"/>
        </w:tabs>
        <w:rPr>
          <w:lang w:val="en-GB"/>
        </w:rPr>
      </w:pPr>
      <w:r>
        <w:tab/>
      </w:r>
      <w:r>
        <w:rPr>
          <w:rStyle w:val="FootnoteReference"/>
        </w:rPr>
        <w:footnoteRef/>
      </w:r>
      <w:r w:rsidRPr="00411844">
        <w:rPr>
          <w:lang w:val="en-GB"/>
        </w:rPr>
        <w:tab/>
        <w:t xml:space="preserve">Indicate the date of issue of the approval. </w:t>
      </w:r>
    </w:p>
  </w:footnote>
  <w:footnote w:id="16">
    <w:p w:rsidR="00BC5C2A" w:rsidRPr="009E60C5" w:rsidRDefault="00BC5C2A" w:rsidP="009E60C5">
      <w:pPr>
        <w:pStyle w:val="FootnoteText"/>
        <w:rPr>
          <w:rStyle w:val="FootnoteReference"/>
          <w:vertAlign w:val="baseline"/>
        </w:rPr>
      </w:pPr>
      <w:r w:rsidRPr="007229F8">
        <w:rPr>
          <w:lang w:val="en-GB"/>
        </w:rPr>
        <w:tab/>
      </w:r>
      <w:r w:rsidRPr="009E60C5">
        <w:rPr>
          <w:rStyle w:val="FootnoteReference"/>
          <w:vertAlign w:val="baseline"/>
        </w:rPr>
        <w:footnoteRef/>
      </w:r>
      <w:r w:rsidRPr="009E60C5">
        <w:rPr>
          <w:rStyle w:val="FootnoteReference"/>
          <w:vertAlign w:val="baseline"/>
        </w:rPr>
        <w:tab/>
        <w:t>As defined in the Consolidated Resolution on the Construction of Vehicles (R.E.3.), document ECE/TRANS/WP.29/78/Rev</w:t>
      </w:r>
      <w:r w:rsidRPr="005452DB">
        <w:rPr>
          <w:rStyle w:val="FootnoteReference"/>
          <w:vertAlign w:val="baseline"/>
        </w:rPr>
        <w:t>.</w:t>
      </w:r>
      <w:r w:rsidR="00110D5E" w:rsidRPr="005452DB">
        <w:rPr>
          <w:rFonts w:hint="eastAsia"/>
          <w:lang w:eastAsia="ja-JP"/>
        </w:rPr>
        <w:t>4</w:t>
      </w:r>
      <w:r w:rsidRPr="005452DB">
        <w:rPr>
          <w:rStyle w:val="FootnoteReference"/>
          <w:vertAlign w:val="baseline"/>
        </w:rPr>
        <w:t xml:space="preserve">, </w:t>
      </w:r>
      <w:r w:rsidRPr="009E60C5">
        <w:rPr>
          <w:rStyle w:val="FootnoteReference"/>
          <w:vertAlign w:val="baseline"/>
        </w:rPr>
        <w:t>paragraph 2.9.1.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91"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jc w:val="right"/>
      <w:rPr>
        <w:rFonts w:hint="eastAsia"/>
      </w:rPr>
    </w:pPr>
    <w:r>
      <w:rPr>
        <w:lang w:val="en-US"/>
      </w:rPr>
      <w:t>WP.29-17</w:t>
    </w:r>
    <w:r>
      <w:rPr>
        <w:lang w:val="ru-RU"/>
      </w:rPr>
      <w:t>1</w:t>
    </w:r>
    <w:r w:rsidRPr="00D77F51">
      <w:rPr>
        <w:lang w:val="en-US"/>
      </w:rPr>
      <w:t>-</w:t>
    </w:r>
    <w:r>
      <w:t>11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jc w:val="right"/>
    </w:pPr>
    <w:r>
      <w:rPr>
        <w:lang w:val="en-US"/>
      </w:rPr>
      <w:t>WP.29-17</w:t>
    </w:r>
    <w:r>
      <w:rPr>
        <w:lang w:val="ru-RU"/>
      </w:rPr>
      <w:t>1</w:t>
    </w:r>
    <w:r w:rsidRPr="00D77F51">
      <w:rPr>
        <w:lang w:val="en-US"/>
      </w:rPr>
      <w:t>-</w:t>
    </w:r>
    <w:r>
      <w:t>11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jc w:val="right"/>
    </w:pPr>
    <w:r>
      <w:rPr>
        <w:lang w:val="en-US"/>
      </w:rPr>
      <w:t>WP.29-17</w:t>
    </w:r>
    <w:r>
      <w:rPr>
        <w:lang w:val="ru-RU"/>
      </w:rPr>
      <w:t>1</w:t>
    </w:r>
    <w:r w:rsidRPr="00D77F51">
      <w:rPr>
        <w:lang w:val="en-US"/>
      </w:rPr>
      <w:t>-</w:t>
    </w:r>
    <w:r>
      <w:t>11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jc w:val="right"/>
      <w:rPr>
        <w:rFonts w:hint="eastAsia"/>
      </w:rPr>
    </w:pPr>
    <w:r>
      <w:rPr>
        <w:lang w:val="en-US"/>
      </w:rPr>
      <w:t>WP.29-17</w:t>
    </w:r>
    <w:r>
      <w:rPr>
        <w:lang w:val="ru-RU"/>
      </w:rPr>
      <w:t>1</w:t>
    </w:r>
    <w:r w:rsidRPr="00D77F51">
      <w:rPr>
        <w:lang w:val="en-US"/>
      </w:rPr>
      <w:t>-</w:t>
    </w:r>
    <w:r>
      <w:t>11</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jc w:val="right"/>
      <w:rPr>
        <w:rFonts w:hint="eastAsia"/>
      </w:rPr>
    </w:pPr>
    <w:r>
      <w:rPr>
        <w:lang w:val="en-US"/>
      </w:rPr>
      <w:t>WP.29-17</w:t>
    </w:r>
    <w:r>
      <w:rPr>
        <w:lang w:val="ru-RU"/>
      </w:rPr>
      <w:t>1</w:t>
    </w:r>
    <w:r w:rsidRPr="00D77F51">
      <w:rPr>
        <w:lang w:val="en-US"/>
      </w:rPr>
      <w:t>-</w:t>
    </w:r>
    <w:r>
      <w:t>11</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jc w:val="right"/>
      <w:rPr>
        <w:rFonts w:hint="eastAsia"/>
      </w:rPr>
    </w:pPr>
    <w:r>
      <w:rPr>
        <w:lang w:val="en-US"/>
      </w:rPr>
      <w:t>WP.29-17</w:t>
    </w:r>
    <w:r>
      <w:rPr>
        <w:lang w:val="ru-RU"/>
      </w:rPr>
      <w:t>1</w:t>
    </w:r>
    <w:r w:rsidRPr="00D77F51">
      <w:rPr>
        <w:lang w:val="en-US"/>
      </w:rPr>
      <w:t>-</w:t>
    </w:r>
    <w: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jc w:val="right"/>
    </w:pPr>
    <w:r>
      <w:rPr>
        <w:lang w:val="en-US"/>
      </w:rPr>
      <w:t>WP.29-17</w:t>
    </w:r>
    <w:r>
      <w:rPr>
        <w:lang w:val="ru-RU"/>
      </w:rPr>
      <w:t>1</w:t>
    </w:r>
    <w:r w:rsidRPr="00D77F51">
      <w:rPr>
        <w:lang w:val="en-US"/>
      </w:rPr>
      <w:t>-</w:t>
    </w:r>
    <w:r>
      <w:t>11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pPr>
    <w:r>
      <w:rPr>
        <w:lang w:val="en-US"/>
      </w:rPr>
      <w:t>WP.29-17</w:t>
    </w:r>
    <w:r>
      <w:rPr>
        <w:lang w:val="ru-RU"/>
      </w:rPr>
      <w:t>1</w:t>
    </w:r>
    <w:r w:rsidRPr="00D77F51">
      <w:rPr>
        <w:lang w:val="en-US"/>
      </w:rPr>
      <w:t>-</w:t>
    </w:r>
    <w:r>
      <w:t>11</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jc w:val="right"/>
    </w:pPr>
    <w:r>
      <w:rPr>
        <w:lang w:val="en-US"/>
      </w:rPr>
      <w:t>WP.29-17</w:t>
    </w:r>
    <w:r>
      <w:rPr>
        <w:lang w:val="ru-RU"/>
      </w:rPr>
      <w:t>1</w:t>
    </w:r>
    <w:r w:rsidRPr="00D77F51">
      <w:rPr>
        <w:lang w:val="en-US"/>
      </w:rPr>
      <w:t>-</w:t>
    </w:r>
    <w:r>
      <w:t>11</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jc w:val="right"/>
      <w:rPr>
        <w:rFonts w:hint="eastAsia"/>
      </w:rPr>
    </w:pPr>
    <w:r>
      <w:rPr>
        <w:lang w:val="en-US"/>
      </w:rPr>
      <w:t>WP.29-17</w:t>
    </w:r>
    <w:r>
      <w:rPr>
        <w:lang w:val="ru-RU"/>
      </w:rPr>
      <w:t>1</w:t>
    </w:r>
    <w:r w:rsidRPr="00D77F51">
      <w:rPr>
        <w:lang w:val="en-US"/>
      </w:rPr>
      <w:t>-</w:t>
    </w:r>
    <w: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BC5C2A">
    <w:pPr>
      <w:pStyle w:val="Header"/>
      <w:rPr>
        <w:rFonts w:hint="eastAsia"/>
        <w:lang w:eastAsia="ja-JP"/>
      </w:rPr>
    </w:pPr>
    <w:r>
      <w:rPr>
        <w:rFonts w:hint="eastAsia"/>
        <w:lang w:eastAsia="ja-JP"/>
      </w:rPr>
      <w:t xml:space="preserve">Transmitted by </w:t>
    </w:r>
    <w:r w:rsidR="0067783B">
      <w:rPr>
        <w:rFonts w:hint="eastAsia"/>
        <w:lang w:eastAsia="ja-JP"/>
      </w:rPr>
      <w:t>IWVTA Informal Group</w:t>
    </w:r>
    <w:r w:rsidR="00F20C10">
      <w:rPr>
        <w:rFonts w:hint="eastAsia"/>
        <w:lang w:eastAsia="ja-JP"/>
      </w:rPr>
      <w:t xml:space="preserve"> </w:t>
    </w:r>
    <w:r w:rsidR="00FC2A91">
      <w:rPr>
        <w:lang w:eastAsia="ja-JP"/>
      </w:rPr>
      <w:tab/>
    </w:r>
    <w:r w:rsidR="00FC2A91">
      <w:rPr>
        <w:lang w:eastAsia="ja-JP"/>
      </w:rPr>
      <w:tab/>
    </w:r>
    <w:r w:rsidR="00FC2A91">
      <w:rPr>
        <w:lang w:eastAsia="ja-JP"/>
      </w:rPr>
      <w:tab/>
    </w:r>
    <w:r w:rsidR="00FC2A91">
      <w:rPr>
        <w:lang w:eastAsia="ja-JP"/>
      </w:rPr>
      <w:tab/>
    </w:r>
    <w:r w:rsidR="00FC2A91">
      <w:rPr>
        <w:lang w:eastAsia="ja-JP"/>
      </w:rPr>
      <w:tab/>
    </w:r>
    <w:r w:rsidR="00FC2A91">
      <w:rPr>
        <w:lang w:eastAsia="ja-JP"/>
      </w:rPr>
      <w:tab/>
    </w:r>
    <w:r w:rsidR="00FC2A91">
      <w:rPr>
        <w:lang w:eastAsia="ja-JP"/>
      </w:rPr>
      <w:tab/>
    </w:r>
    <w:r w:rsidR="00FC2A91">
      <w:rPr>
        <w:lang w:eastAsia="ja-JP"/>
      </w:rPr>
      <w:tab/>
    </w:r>
    <w:r w:rsidR="00FC2A91">
      <w:rPr>
        <w:lang w:val="en-US" w:eastAsia="ja-JP"/>
      </w:rPr>
      <w:t>D</w:t>
    </w:r>
    <w:r>
      <w:rPr>
        <w:rFonts w:hint="eastAsia"/>
        <w:lang w:eastAsia="ja-JP"/>
      </w:rPr>
      <w:t xml:space="preserve">ocument </w:t>
    </w:r>
    <w:r w:rsidR="0067783B">
      <w:rPr>
        <w:rFonts w:hint="eastAsia"/>
        <w:lang w:eastAsia="ja-JP"/>
      </w:rPr>
      <w:t>WP.29-17</w:t>
    </w:r>
    <w:r w:rsidR="007A201A">
      <w:rPr>
        <w:rFonts w:hint="eastAsia"/>
        <w:lang w:eastAsia="ja-JP"/>
      </w:rPr>
      <w:t>1</w:t>
    </w:r>
    <w:r w:rsidR="0067783B">
      <w:rPr>
        <w:rFonts w:hint="eastAsia"/>
        <w:lang w:eastAsia="ja-JP"/>
      </w:rPr>
      <w:t>-</w:t>
    </w:r>
    <w:r w:rsidR="00044EBF">
      <w:rPr>
        <w:rFonts w:hint="eastAsia"/>
        <w:lang w:eastAsia="ja-JP"/>
      </w:rPr>
      <w:t>11</w:t>
    </w:r>
  </w:p>
  <w:p w:rsidR="0067783B" w:rsidRPr="0067783B" w:rsidRDefault="0067783B" w:rsidP="0067783B">
    <w:pPr>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556DB">
    <w:pPr>
      <w:pStyle w:val="Header"/>
      <w:rPr>
        <w:lang w:val="en-US"/>
      </w:rPr>
    </w:pPr>
    <w:r>
      <w:rPr>
        <w:lang w:val="en-US"/>
      </w:rPr>
      <w:t>ECE/TRANS/WP.29/2015/68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FC2A91" w:rsidRDefault="00FC2A91" w:rsidP="00FC2A91">
    <w:pPr>
      <w:pStyle w:val="Header"/>
      <w:pBdr>
        <w:bottom w:val="single" w:sz="4" w:space="1" w:color="auto"/>
      </w:pBdr>
      <w:jc w:val="right"/>
    </w:pPr>
    <w:r>
      <w:rPr>
        <w:lang w:val="en-US"/>
      </w:rPr>
      <w:t>WP.29-17</w:t>
    </w:r>
    <w:r>
      <w:rPr>
        <w:lang w:val="ru-RU"/>
      </w:rPr>
      <w:t>1</w:t>
    </w:r>
    <w:r w:rsidRPr="00D77F51">
      <w:rPr>
        <w:lang w:val="en-US"/>
      </w:rPr>
      <w:t>-</w:t>
    </w:r>
    <w:r>
      <w:t>11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rPr>
        <w:rFonts w:hint="eastAsia"/>
      </w:rPr>
    </w:pPr>
    <w:r>
      <w:rPr>
        <w:lang w:val="en-US"/>
      </w:rPr>
      <w:t>WP.29-17</w:t>
    </w:r>
    <w:r>
      <w:rPr>
        <w:lang w:val="ru-RU"/>
      </w:rPr>
      <w:t>1</w:t>
    </w:r>
    <w:r w:rsidRPr="00D77F51">
      <w:rPr>
        <w:lang w:val="en-US"/>
      </w:rPr>
      <w:t>-</w:t>
    </w:r>
    <w:r>
      <w:t>11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556DB">
    <w:pPr>
      <w:pStyle w:val="Header"/>
      <w:rPr>
        <w:lang w:val="en-US"/>
      </w:rPr>
    </w:pPr>
    <w:r>
      <w:rPr>
        <w:lang w:val="en-US"/>
      </w:rPr>
      <w:t>ECE/TRANS/WP.29/2015/68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Pr="00E02A4F" w:rsidRDefault="00BC5C2A" w:rsidP="009A6A9E">
    <w:pPr>
      <w:pStyle w:val="Header"/>
      <w:jc w:val="right"/>
      <w:rPr>
        <w:lang w:val="en-US"/>
      </w:rPr>
    </w:pPr>
    <w:r>
      <w:rPr>
        <w:lang w:val="en-US"/>
      </w:rPr>
      <w:t>ECE/TRANS/WP.29/2015/68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2A" w:rsidRDefault="00FC2A91" w:rsidP="00FC2A91">
    <w:pPr>
      <w:pStyle w:val="Header"/>
      <w:pBdr>
        <w:bottom w:val="single" w:sz="4" w:space="1" w:color="auto"/>
      </w:pBdr>
      <w:rPr>
        <w:rFonts w:hint="eastAsia"/>
      </w:rPr>
    </w:pPr>
    <w:r>
      <w:rPr>
        <w:lang w:val="en-US"/>
      </w:rPr>
      <w:t>WP.29-17</w:t>
    </w:r>
    <w:r>
      <w:rPr>
        <w:lang w:val="ru-RU"/>
      </w:rPr>
      <w:t>1</w:t>
    </w:r>
    <w:r w:rsidRPr="00D77F51">
      <w:rPr>
        <w:lang w:val="en-US"/>
      </w:rPr>
      <w:t>-</w:t>
    </w:r>
    <w: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EC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27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C0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E9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6E5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541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85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2A1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60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128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FB273C8"/>
    <w:multiLevelType w:val="hybridMultilevel"/>
    <w:tmpl w:val="01D470C2"/>
    <w:lvl w:ilvl="0" w:tplc="0436E252">
      <w:start w:val="7"/>
      <w:numFmt w:val="bullet"/>
      <w:lvlText w:val="-"/>
      <w:lvlJc w:val="left"/>
      <w:pPr>
        <w:ind w:left="2628" w:hanging="360"/>
      </w:pPr>
      <w:rPr>
        <w:rFonts w:ascii="Arial" w:eastAsia="MS Gothic" w:hAnsi="Arial" w:cs="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024936"/>
    <w:multiLevelType w:val="hybridMultilevel"/>
    <w:tmpl w:val="61FA2FA8"/>
    <w:lvl w:ilvl="0" w:tplc="B792018A">
      <w:start w:val="21"/>
      <w:numFmt w:val="bullet"/>
      <w:lvlText w:val="-"/>
      <w:lvlJc w:val="left"/>
      <w:pPr>
        <w:ind w:left="473" w:hanging="360"/>
      </w:pPr>
      <w:rPr>
        <w:rFonts w:ascii="Times New Roman" w:eastAsia="MS Mincho" w:hAnsi="Times New Roman"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3CA6ABC"/>
    <w:multiLevelType w:val="hybridMultilevel"/>
    <w:tmpl w:val="F816F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6"/>
  </w:num>
  <w:num w:numId="17">
    <w:abstractNumId w:val="25"/>
  </w:num>
  <w:num w:numId="18">
    <w:abstractNumId w:val="29"/>
  </w:num>
  <w:num w:numId="19">
    <w:abstractNumId w:val="22"/>
  </w:num>
  <w:num w:numId="20">
    <w:abstractNumId w:val="20"/>
  </w:num>
  <w:num w:numId="21">
    <w:abstractNumId w:val="23"/>
  </w:num>
  <w:num w:numId="22">
    <w:abstractNumId w:val="27"/>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7"/>
  </w:num>
  <w:num w:numId="31">
    <w:abstractNumId w:val="16"/>
  </w:num>
  <w:num w:numId="32">
    <w:abstractNumId w:val="34"/>
  </w:num>
  <w:num w:numId="33">
    <w:abstractNumId w:val="32"/>
  </w:num>
  <w:num w:numId="34">
    <w:abstractNumId w:val="18"/>
  </w:num>
  <w:num w:numId="35">
    <w:abstractNumId w:val="38"/>
  </w:num>
  <w:num w:numId="36">
    <w:abstractNumId w:val="11"/>
  </w:num>
  <w:num w:numId="37">
    <w:abstractNumId w:val="21"/>
  </w:num>
  <w:num w:numId="38">
    <w:abstractNumId w:val="36"/>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AR" w:vendorID="64" w:dllVersion="131078" w:nlCheck="1" w:checkStyle="1"/>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v:textbox inset="5.85pt,.7pt,5.85pt,.7pt"/>
    </o:shapedefaults>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525"/>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6D9D"/>
    <w:rsid w:val="00027D4C"/>
    <w:rsid w:val="00030ADE"/>
    <w:rsid w:val="00030E2E"/>
    <w:rsid w:val="000312C0"/>
    <w:rsid w:val="00031CA3"/>
    <w:rsid w:val="00031E15"/>
    <w:rsid w:val="00031ECB"/>
    <w:rsid w:val="00031EFC"/>
    <w:rsid w:val="000320AB"/>
    <w:rsid w:val="00033336"/>
    <w:rsid w:val="000335AE"/>
    <w:rsid w:val="000338E1"/>
    <w:rsid w:val="00035F50"/>
    <w:rsid w:val="000403DA"/>
    <w:rsid w:val="00040DFF"/>
    <w:rsid w:val="000434A9"/>
    <w:rsid w:val="00043F51"/>
    <w:rsid w:val="00044002"/>
    <w:rsid w:val="00044EBF"/>
    <w:rsid w:val="000469A8"/>
    <w:rsid w:val="000515F7"/>
    <w:rsid w:val="00052C97"/>
    <w:rsid w:val="00052F65"/>
    <w:rsid w:val="00053AD5"/>
    <w:rsid w:val="00053D4E"/>
    <w:rsid w:val="00056173"/>
    <w:rsid w:val="00056841"/>
    <w:rsid w:val="000571C0"/>
    <w:rsid w:val="00057396"/>
    <w:rsid w:val="00057CFF"/>
    <w:rsid w:val="000603BB"/>
    <w:rsid w:val="00063D37"/>
    <w:rsid w:val="00064A4F"/>
    <w:rsid w:val="000659F0"/>
    <w:rsid w:val="00065CC9"/>
    <w:rsid w:val="0006677A"/>
    <w:rsid w:val="0007053C"/>
    <w:rsid w:val="00070A6D"/>
    <w:rsid w:val="000721D0"/>
    <w:rsid w:val="00072556"/>
    <w:rsid w:val="000727CD"/>
    <w:rsid w:val="000745E2"/>
    <w:rsid w:val="00074793"/>
    <w:rsid w:val="000758F4"/>
    <w:rsid w:val="00075A2F"/>
    <w:rsid w:val="00075C17"/>
    <w:rsid w:val="00076815"/>
    <w:rsid w:val="00080850"/>
    <w:rsid w:val="00081562"/>
    <w:rsid w:val="00082B8F"/>
    <w:rsid w:val="00082C36"/>
    <w:rsid w:val="00082D40"/>
    <w:rsid w:val="000832CA"/>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1272"/>
    <w:rsid w:val="000A1317"/>
    <w:rsid w:val="000A14BF"/>
    <w:rsid w:val="000A180A"/>
    <w:rsid w:val="000A2564"/>
    <w:rsid w:val="000A257A"/>
    <w:rsid w:val="000A25E7"/>
    <w:rsid w:val="000A268E"/>
    <w:rsid w:val="000A2D72"/>
    <w:rsid w:val="000A500E"/>
    <w:rsid w:val="000A5442"/>
    <w:rsid w:val="000A59AC"/>
    <w:rsid w:val="000A69A3"/>
    <w:rsid w:val="000B016E"/>
    <w:rsid w:val="000B2475"/>
    <w:rsid w:val="000B422A"/>
    <w:rsid w:val="000B45D5"/>
    <w:rsid w:val="000B4774"/>
    <w:rsid w:val="000B4C98"/>
    <w:rsid w:val="000B56C6"/>
    <w:rsid w:val="000B6A12"/>
    <w:rsid w:val="000B6EE4"/>
    <w:rsid w:val="000B76AC"/>
    <w:rsid w:val="000C1D17"/>
    <w:rsid w:val="000C376D"/>
    <w:rsid w:val="000C62A5"/>
    <w:rsid w:val="000D0093"/>
    <w:rsid w:val="000D053C"/>
    <w:rsid w:val="000D1046"/>
    <w:rsid w:val="000D22C8"/>
    <w:rsid w:val="000D2C26"/>
    <w:rsid w:val="000D4C4A"/>
    <w:rsid w:val="000D50E1"/>
    <w:rsid w:val="000D6722"/>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0D5E"/>
    <w:rsid w:val="001138D6"/>
    <w:rsid w:val="001138F1"/>
    <w:rsid w:val="0011447A"/>
    <w:rsid w:val="001153AA"/>
    <w:rsid w:val="00116992"/>
    <w:rsid w:val="00116BCE"/>
    <w:rsid w:val="00120502"/>
    <w:rsid w:val="0012130B"/>
    <w:rsid w:val="00121E37"/>
    <w:rsid w:val="0012207D"/>
    <w:rsid w:val="00122BAD"/>
    <w:rsid w:val="00122BBA"/>
    <w:rsid w:val="00122F16"/>
    <w:rsid w:val="00124993"/>
    <w:rsid w:val="001249D5"/>
    <w:rsid w:val="00126CAC"/>
    <w:rsid w:val="00127A1B"/>
    <w:rsid w:val="00127E6F"/>
    <w:rsid w:val="00130D9B"/>
    <w:rsid w:val="00130E3D"/>
    <w:rsid w:val="00131376"/>
    <w:rsid w:val="001319D1"/>
    <w:rsid w:val="00131E93"/>
    <w:rsid w:val="001322FB"/>
    <w:rsid w:val="00133035"/>
    <w:rsid w:val="001335CA"/>
    <w:rsid w:val="0013403F"/>
    <w:rsid w:val="00135C0D"/>
    <w:rsid w:val="00136077"/>
    <w:rsid w:val="0014040C"/>
    <w:rsid w:val="001407EC"/>
    <w:rsid w:val="001421C7"/>
    <w:rsid w:val="00142654"/>
    <w:rsid w:val="001426D9"/>
    <w:rsid w:val="00142F9B"/>
    <w:rsid w:val="0014372B"/>
    <w:rsid w:val="001441DB"/>
    <w:rsid w:val="001462C7"/>
    <w:rsid w:val="001464E6"/>
    <w:rsid w:val="001467C6"/>
    <w:rsid w:val="00150247"/>
    <w:rsid w:val="001509B1"/>
    <w:rsid w:val="001529E2"/>
    <w:rsid w:val="001530FF"/>
    <w:rsid w:val="001534D0"/>
    <w:rsid w:val="00153756"/>
    <w:rsid w:val="00154296"/>
    <w:rsid w:val="001570A0"/>
    <w:rsid w:val="00160540"/>
    <w:rsid w:val="00161343"/>
    <w:rsid w:val="00161A5C"/>
    <w:rsid w:val="00162C1A"/>
    <w:rsid w:val="00164B1E"/>
    <w:rsid w:val="00165489"/>
    <w:rsid w:val="0017009F"/>
    <w:rsid w:val="00170158"/>
    <w:rsid w:val="00170205"/>
    <w:rsid w:val="0017130A"/>
    <w:rsid w:val="0017182C"/>
    <w:rsid w:val="001724D4"/>
    <w:rsid w:val="00172B0B"/>
    <w:rsid w:val="00172B48"/>
    <w:rsid w:val="00174AC2"/>
    <w:rsid w:val="00175458"/>
    <w:rsid w:val="001764E4"/>
    <w:rsid w:val="00177007"/>
    <w:rsid w:val="001801DB"/>
    <w:rsid w:val="0018055C"/>
    <w:rsid w:val="001808C0"/>
    <w:rsid w:val="0018174A"/>
    <w:rsid w:val="00186431"/>
    <w:rsid w:val="00186C01"/>
    <w:rsid w:val="00186EE9"/>
    <w:rsid w:val="0018744D"/>
    <w:rsid w:val="0018775C"/>
    <w:rsid w:val="00187C7A"/>
    <w:rsid w:val="001901A6"/>
    <w:rsid w:val="001909D5"/>
    <w:rsid w:val="00191307"/>
    <w:rsid w:val="00191DBE"/>
    <w:rsid w:val="00192BAA"/>
    <w:rsid w:val="00192EEB"/>
    <w:rsid w:val="001930D6"/>
    <w:rsid w:val="00193D17"/>
    <w:rsid w:val="00193D41"/>
    <w:rsid w:val="00197A9C"/>
    <w:rsid w:val="001A1371"/>
    <w:rsid w:val="001A20FB"/>
    <w:rsid w:val="001A293E"/>
    <w:rsid w:val="001A3BD8"/>
    <w:rsid w:val="001A4CFF"/>
    <w:rsid w:val="001A4F1F"/>
    <w:rsid w:val="001A5C78"/>
    <w:rsid w:val="001A6057"/>
    <w:rsid w:val="001A67D9"/>
    <w:rsid w:val="001A7FA6"/>
    <w:rsid w:val="001B03B6"/>
    <w:rsid w:val="001B094F"/>
    <w:rsid w:val="001B2B2E"/>
    <w:rsid w:val="001B6F40"/>
    <w:rsid w:val="001C1C2A"/>
    <w:rsid w:val="001C35D9"/>
    <w:rsid w:val="001C4686"/>
    <w:rsid w:val="001C60AE"/>
    <w:rsid w:val="001C6712"/>
    <w:rsid w:val="001C7674"/>
    <w:rsid w:val="001C785B"/>
    <w:rsid w:val="001C7A7F"/>
    <w:rsid w:val="001C7B4B"/>
    <w:rsid w:val="001D0D93"/>
    <w:rsid w:val="001D1EC4"/>
    <w:rsid w:val="001D59AD"/>
    <w:rsid w:val="001D76CF"/>
    <w:rsid w:val="001D7A38"/>
    <w:rsid w:val="001D7F81"/>
    <w:rsid w:val="001D7F8A"/>
    <w:rsid w:val="001E002D"/>
    <w:rsid w:val="001E0513"/>
    <w:rsid w:val="001E0542"/>
    <w:rsid w:val="001E1FC2"/>
    <w:rsid w:val="001E2621"/>
    <w:rsid w:val="001E3E19"/>
    <w:rsid w:val="001E3EB5"/>
    <w:rsid w:val="001E3FEB"/>
    <w:rsid w:val="001E4A02"/>
    <w:rsid w:val="001E4BA1"/>
    <w:rsid w:val="001E733B"/>
    <w:rsid w:val="001E758F"/>
    <w:rsid w:val="001E7907"/>
    <w:rsid w:val="001E7C05"/>
    <w:rsid w:val="001F2465"/>
    <w:rsid w:val="001F36E0"/>
    <w:rsid w:val="001F5C85"/>
    <w:rsid w:val="001F684A"/>
    <w:rsid w:val="001F6A57"/>
    <w:rsid w:val="001F70BF"/>
    <w:rsid w:val="001F70DB"/>
    <w:rsid w:val="001F718A"/>
    <w:rsid w:val="002008E6"/>
    <w:rsid w:val="002013C5"/>
    <w:rsid w:val="002037EA"/>
    <w:rsid w:val="0020455D"/>
    <w:rsid w:val="00207580"/>
    <w:rsid w:val="00210916"/>
    <w:rsid w:val="00210F1B"/>
    <w:rsid w:val="00215F7F"/>
    <w:rsid w:val="002166BC"/>
    <w:rsid w:val="00216B0A"/>
    <w:rsid w:val="00217631"/>
    <w:rsid w:val="00217A86"/>
    <w:rsid w:val="00217C5A"/>
    <w:rsid w:val="00217FD9"/>
    <w:rsid w:val="00220B19"/>
    <w:rsid w:val="00221FEE"/>
    <w:rsid w:val="0022213D"/>
    <w:rsid w:val="002232AF"/>
    <w:rsid w:val="002235DE"/>
    <w:rsid w:val="00223B89"/>
    <w:rsid w:val="00224262"/>
    <w:rsid w:val="00224EB0"/>
    <w:rsid w:val="00225759"/>
    <w:rsid w:val="002258D9"/>
    <w:rsid w:val="00225A8C"/>
    <w:rsid w:val="00225FDF"/>
    <w:rsid w:val="00226A36"/>
    <w:rsid w:val="00227537"/>
    <w:rsid w:val="00227853"/>
    <w:rsid w:val="00230500"/>
    <w:rsid w:val="00232EE1"/>
    <w:rsid w:val="002334FF"/>
    <w:rsid w:val="00233D82"/>
    <w:rsid w:val="002345F2"/>
    <w:rsid w:val="002348C2"/>
    <w:rsid w:val="00234945"/>
    <w:rsid w:val="00234F39"/>
    <w:rsid w:val="00235EA2"/>
    <w:rsid w:val="00236080"/>
    <w:rsid w:val="00236B01"/>
    <w:rsid w:val="002375DC"/>
    <w:rsid w:val="00237DEF"/>
    <w:rsid w:val="002400E9"/>
    <w:rsid w:val="002405FD"/>
    <w:rsid w:val="00240CE4"/>
    <w:rsid w:val="002414BC"/>
    <w:rsid w:val="0024298F"/>
    <w:rsid w:val="00243975"/>
    <w:rsid w:val="002440E2"/>
    <w:rsid w:val="00244494"/>
    <w:rsid w:val="00244861"/>
    <w:rsid w:val="00244B9C"/>
    <w:rsid w:val="00246D93"/>
    <w:rsid w:val="00247143"/>
    <w:rsid w:val="00247408"/>
    <w:rsid w:val="0024748A"/>
    <w:rsid w:val="0024758B"/>
    <w:rsid w:val="00251356"/>
    <w:rsid w:val="00251A71"/>
    <w:rsid w:val="00251FEA"/>
    <w:rsid w:val="002528D2"/>
    <w:rsid w:val="00254EA2"/>
    <w:rsid w:val="00255B35"/>
    <w:rsid w:val="00256BE1"/>
    <w:rsid w:val="00256C32"/>
    <w:rsid w:val="002573E1"/>
    <w:rsid w:val="00257EDD"/>
    <w:rsid w:val="0026002A"/>
    <w:rsid w:val="00260F57"/>
    <w:rsid w:val="00261FD6"/>
    <w:rsid w:val="0026282B"/>
    <w:rsid w:val="0026323B"/>
    <w:rsid w:val="00264ABF"/>
    <w:rsid w:val="002659F1"/>
    <w:rsid w:val="0026653D"/>
    <w:rsid w:val="00266AA5"/>
    <w:rsid w:val="00267552"/>
    <w:rsid w:val="00267B54"/>
    <w:rsid w:val="00270B66"/>
    <w:rsid w:val="00271C7C"/>
    <w:rsid w:val="00273210"/>
    <w:rsid w:val="002736BC"/>
    <w:rsid w:val="002743E5"/>
    <w:rsid w:val="00275704"/>
    <w:rsid w:val="00275CE6"/>
    <w:rsid w:val="002804A0"/>
    <w:rsid w:val="00280B52"/>
    <w:rsid w:val="00281B2E"/>
    <w:rsid w:val="00281F8D"/>
    <w:rsid w:val="002821D1"/>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2C06"/>
    <w:rsid w:val="002934D9"/>
    <w:rsid w:val="00293F81"/>
    <w:rsid w:val="00294131"/>
    <w:rsid w:val="0029413F"/>
    <w:rsid w:val="00295BCA"/>
    <w:rsid w:val="002A055D"/>
    <w:rsid w:val="002A06B9"/>
    <w:rsid w:val="002A073F"/>
    <w:rsid w:val="002A2C68"/>
    <w:rsid w:val="002A3620"/>
    <w:rsid w:val="002A49E3"/>
    <w:rsid w:val="002A4A49"/>
    <w:rsid w:val="002A566E"/>
    <w:rsid w:val="002A5775"/>
    <w:rsid w:val="002A58DE"/>
    <w:rsid w:val="002A5D07"/>
    <w:rsid w:val="002B0D0E"/>
    <w:rsid w:val="002B1A69"/>
    <w:rsid w:val="002B2097"/>
    <w:rsid w:val="002B49CF"/>
    <w:rsid w:val="002B4C06"/>
    <w:rsid w:val="002B50B3"/>
    <w:rsid w:val="002B5D55"/>
    <w:rsid w:val="002B617D"/>
    <w:rsid w:val="002B678A"/>
    <w:rsid w:val="002B6B5B"/>
    <w:rsid w:val="002C2BCA"/>
    <w:rsid w:val="002C2DDE"/>
    <w:rsid w:val="002C3770"/>
    <w:rsid w:val="002C48F0"/>
    <w:rsid w:val="002C52F8"/>
    <w:rsid w:val="002D194A"/>
    <w:rsid w:val="002D1E85"/>
    <w:rsid w:val="002D25F8"/>
    <w:rsid w:val="002D2D6F"/>
    <w:rsid w:val="002D30C5"/>
    <w:rsid w:val="002D505E"/>
    <w:rsid w:val="002D56FB"/>
    <w:rsid w:val="002D5BA8"/>
    <w:rsid w:val="002D685F"/>
    <w:rsid w:val="002D7E40"/>
    <w:rsid w:val="002E0747"/>
    <w:rsid w:val="002E0FCE"/>
    <w:rsid w:val="002E130D"/>
    <w:rsid w:val="002E289D"/>
    <w:rsid w:val="002E3452"/>
    <w:rsid w:val="002E36D6"/>
    <w:rsid w:val="002E4C28"/>
    <w:rsid w:val="002E5512"/>
    <w:rsid w:val="002E5968"/>
    <w:rsid w:val="002E6364"/>
    <w:rsid w:val="002F01E5"/>
    <w:rsid w:val="002F03FC"/>
    <w:rsid w:val="002F149D"/>
    <w:rsid w:val="002F1AF2"/>
    <w:rsid w:val="002F32A9"/>
    <w:rsid w:val="002F338B"/>
    <w:rsid w:val="002F404F"/>
    <w:rsid w:val="002F7163"/>
    <w:rsid w:val="00300FF7"/>
    <w:rsid w:val="003016B7"/>
    <w:rsid w:val="0030185D"/>
    <w:rsid w:val="0030386B"/>
    <w:rsid w:val="00307921"/>
    <w:rsid w:val="00310241"/>
    <w:rsid w:val="00310F0B"/>
    <w:rsid w:val="0031206A"/>
    <w:rsid w:val="00312868"/>
    <w:rsid w:val="00313C82"/>
    <w:rsid w:val="00313F8C"/>
    <w:rsid w:val="00314912"/>
    <w:rsid w:val="00314BC6"/>
    <w:rsid w:val="00315AC1"/>
    <w:rsid w:val="00317CE1"/>
    <w:rsid w:val="00320A63"/>
    <w:rsid w:val="003223B1"/>
    <w:rsid w:val="00323C30"/>
    <w:rsid w:val="003245AA"/>
    <w:rsid w:val="003252DF"/>
    <w:rsid w:val="0032688E"/>
    <w:rsid w:val="00326BAA"/>
    <w:rsid w:val="003278BE"/>
    <w:rsid w:val="00327F15"/>
    <w:rsid w:val="00330B02"/>
    <w:rsid w:val="00330F9C"/>
    <w:rsid w:val="003316C9"/>
    <w:rsid w:val="00332171"/>
    <w:rsid w:val="003321F0"/>
    <w:rsid w:val="00333F78"/>
    <w:rsid w:val="00333FC8"/>
    <w:rsid w:val="00334A30"/>
    <w:rsid w:val="00334A36"/>
    <w:rsid w:val="0033521C"/>
    <w:rsid w:val="00335660"/>
    <w:rsid w:val="003360FB"/>
    <w:rsid w:val="00336E96"/>
    <w:rsid w:val="003373EC"/>
    <w:rsid w:val="00337A82"/>
    <w:rsid w:val="00340C35"/>
    <w:rsid w:val="003417C9"/>
    <w:rsid w:val="00341A51"/>
    <w:rsid w:val="00342823"/>
    <w:rsid w:val="00342FE6"/>
    <w:rsid w:val="003433EF"/>
    <w:rsid w:val="00344278"/>
    <w:rsid w:val="003479CF"/>
    <w:rsid w:val="003505CC"/>
    <w:rsid w:val="003515AA"/>
    <w:rsid w:val="003516B6"/>
    <w:rsid w:val="003528F1"/>
    <w:rsid w:val="00352E3F"/>
    <w:rsid w:val="00352EAF"/>
    <w:rsid w:val="003530BB"/>
    <w:rsid w:val="00353757"/>
    <w:rsid w:val="00353CB1"/>
    <w:rsid w:val="0035451F"/>
    <w:rsid w:val="00355C82"/>
    <w:rsid w:val="003566F3"/>
    <w:rsid w:val="00357A06"/>
    <w:rsid w:val="00357A09"/>
    <w:rsid w:val="003613E8"/>
    <w:rsid w:val="003616B6"/>
    <w:rsid w:val="00363CC2"/>
    <w:rsid w:val="003641AA"/>
    <w:rsid w:val="003664DB"/>
    <w:rsid w:val="00366BB7"/>
    <w:rsid w:val="00370E0F"/>
    <w:rsid w:val="0037364C"/>
    <w:rsid w:val="00374106"/>
    <w:rsid w:val="0037444C"/>
    <w:rsid w:val="003759C0"/>
    <w:rsid w:val="0037751D"/>
    <w:rsid w:val="00377B82"/>
    <w:rsid w:val="00380AF9"/>
    <w:rsid w:val="003810F1"/>
    <w:rsid w:val="0038132C"/>
    <w:rsid w:val="00381537"/>
    <w:rsid w:val="00382247"/>
    <w:rsid w:val="003822EB"/>
    <w:rsid w:val="00382712"/>
    <w:rsid w:val="00382C2B"/>
    <w:rsid w:val="0038320B"/>
    <w:rsid w:val="00384E17"/>
    <w:rsid w:val="00384E18"/>
    <w:rsid w:val="00385095"/>
    <w:rsid w:val="00385A09"/>
    <w:rsid w:val="00385AD0"/>
    <w:rsid w:val="00385D7F"/>
    <w:rsid w:val="003865FE"/>
    <w:rsid w:val="0038715D"/>
    <w:rsid w:val="00387337"/>
    <w:rsid w:val="00387DB3"/>
    <w:rsid w:val="003917E9"/>
    <w:rsid w:val="00391AC6"/>
    <w:rsid w:val="00392EF2"/>
    <w:rsid w:val="00395DFE"/>
    <w:rsid w:val="00396D92"/>
    <w:rsid w:val="00396F0D"/>
    <w:rsid w:val="003976D5"/>
    <w:rsid w:val="003A02E3"/>
    <w:rsid w:val="003A0372"/>
    <w:rsid w:val="003A06A0"/>
    <w:rsid w:val="003A0FE8"/>
    <w:rsid w:val="003A16A1"/>
    <w:rsid w:val="003A424C"/>
    <w:rsid w:val="003A4589"/>
    <w:rsid w:val="003A66D0"/>
    <w:rsid w:val="003A6D04"/>
    <w:rsid w:val="003A6F1C"/>
    <w:rsid w:val="003B089A"/>
    <w:rsid w:val="003B0E53"/>
    <w:rsid w:val="003B0F7D"/>
    <w:rsid w:val="003B1575"/>
    <w:rsid w:val="003B1596"/>
    <w:rsid w:val="003B1881"/>
    <w:rsid w:val="003B1C62"/>
    <w:rsid w:val="003B345A"/>
    <w:rsid w:val="003B3944"/>
    <w:rsid w:val="003B4150"/>
    <w:rsid w:val="003B425C"/>
    <w:rsid w:val="003B4DAE"/>
    <w:rsid w:val="003B4E7F"/>
    <w:rsid w:val="003B687A"/>
    <w:rsid w:val="003B6F35"/>
    <w:rsid w:val="003B6F42"/>
    <w:rsid w:val="003B71BA"/>
    <w:rsid w:val="003C2624"/>
    <w:rsid w:val="003C31CD"/>
    <w:rsid w:val="003C5FF9"/>
    <w:rsid w:val="003C6965"/>
    <w:rsid w:val="003C77FD"/>
    <w:rsid w:val="003D0881"/>
    <w:rsid w:val="003D0FE4"/>
    <w:rsid w:val="003D1DF3"/>
    <w:rsid w:val="003D31FE"/>
    <w:rsid w:val="003D329B"/>
    <w:rsid w:val="003D3BDA"/>
    <w:rsid w:val="003D3FFB"/>
    <w:rsid w:val="003D4183"/>
    <w:rsid w:val="003D46A7"/>
    <w:rsid w:val="003D67DD"/>
    <w:rsid w:val="003D6C68"/>
    <w:rsid w:val="003D6D49"/>
    <w:rsid w:val="003D77CD"/>
    <w:rsid w:val="003D7981"/>
    <w:rsid w:val="003D79B8"/>
    <w:rsid w:val="003E08B3"/>
    <w:rsid w:val="003E121D"/>
    <w:rsid w:val="003E2C75"/>
    <w:rsid w:val="003E2DD0"/>
    <w:rsid w:val="003E4109"/>
    <w:rsid w:val="003E4A29"/>
    <w:rsid w:val="003E4C2C"/>
    <w:rsid w:val="003E54DA"/>
    <w:rsid w:val="003E5FD6"/>
    <w:rsid w:val="003F143E"/>
    <w:rsid w:val="003F1E91"/>
    <w:rsid w:val="003F30A4"/>
    <w:rsid w:val="003F411D"/>
    <w:rsid w:val="003F5985"/>
    <w:rsid w:val="003F5C48"/>
    <w:rsid w:val="003F6314"/>
    <w:rsid w:val="003F77CD"/>
    <w:rsid w:val="00400B00"/>
    <w:rsid w:val="00400C93"/>
    <w:rsid w:val="004031C6"/>
    <w:rsid w:val="00403A3A"/>
    <w:rsid w:val="00403D49"/>
    <w:rsid w:val="00405116"/>
    <w:rsid w:val="00406D74"/>
    <w:rsid w:val="0040756C"/>
    <w:rsid w:val="0040778C"/>
    <w:rsid w:val="004103F5"/>
    <w:rsid w:val="0041067B"/>
    <w:rsid w:val="004109F5"/>
    <w:rsid w:val="00411844"/>
    <w:rsid w:val="00411A77"/>
    <w:rsid w:val="00412821"/>
    <w:rsid w:val="00412F22"/>
    <w:rsid w:val="004130A2"/>
    <w:rsid w:val="00413430"/>
    <w:rsid w:val="004139F4"/>
    <w:rsid w:val="00413B91"/>
    <w:rsid w:val="004159D0"/>
    <w:rsid w:val="00415CB3"/>
    <w:rsid w:val="00416053"/>
    <w:rsid w:val="0042069E"/>
    <w:rsid w:val="004206C2"/>
    <w:rsid w:val="00420992"/>
    <w:rsid w:val="004220C4"/>
    <w:rsid w:val="00422687"/>
    <w:rsid w:val="00422FC8"/>
    <w:rsid w:val="004249E7"/>
    <w:rsid w:val="004252D1"/>
    <w:rsid w:val="00425B1F"/>
    <w:rsid w:val="0042677D"/>
    <w:rsid w:val="00426C6C"/>
    <w:rsid w:val="00427493"/>
    <w:rsid w:val="00427A74"/>
    <w:rsid w:val="004302BF"/>
    <w:rsid w:val="004305CC"/>
    <w:rsid w:val="0043072D"/>
    <w:rsid w:val="00430E44"/>
    <w:rsid w:val="0043114C"/>
    <w:rsid w:val="00431316"/>
    <w:rsid w:val="004332FF"/>
    <w:rsid w:val="00433A25"/>
    <w:rsid w:val="004346E7"/>
    <w:rsid w:val="00434F04"/>
    <w:rsid w:val="00434FE2"/>
    <w:rsid w:val="00436C52"/>
    <w:rsid w:val="00440D4C"/>
    <w:rsid w:val="004411E2"/>
    <w:rsid w:val="00441C68"/>
    <w:rsid w:val="00442670"/>
    <w:rsid w:val="00444F64"/>
    <w:rsid w:val="0044538B"/>
    <w:rsid w:val="004456D6"/>
    <w:rsid w:val="00447D13"/>
    <w:rsid w:val="00447D77"/>
    <w:rsid w:val="00451D74"/>
    <w:rsid w:val="004526AB"/>
    <w:rsid w:val="004538FB"/>
    <w:rsid w:val="004542DD"/>
    <w:rsid w:val="0045453B"/>
    <w:rsid w:val="00455ADF"/>
    <w:rsid w:val="004615C9"/>
    <w:rsid w:val="00461C7B"/>
    <w:rsid w:val="0046506B"/>
    <w:rsid w:val="004660E3"/>
    <w:rsid w:val="0046637D"/>
    <w:rsid w:val="00467E41"/>
    <w:rsid w:val="0047052B"/>
    <w:rsid w:val="004720B1"/>
    <w:rsid w:val="00472B36"/>
    <w:rsid w:val="00473A46"/>
    <w:rsid w:val="00473A8F"/>
    <w:rsid w:val="00473D03"/>
    <w:rsid w:val="00474636"/>
    <w:rsid w:val="00474CC3"/>
    <w:rsid w:val="004774D5"/>
    <w:rsid w:val="00477766"/>
    <w:rsid w:val="00477F99"/>
    <w:rsid w:val="0048239C"/>
    <w:rsid w:val="00484D67"/>
    <w:rsid w:val="00486B92"/>
    <w:rsid w:val="00490450"/>
    <w:rsid w:val="00491A0E"/>
    <w:rsid w:val="00492DA0"/>
    <w:rsid w:val="004933DA"/>
    <w:rsid w:val="004936E1"/>
    <w:rsid w:val="004952ED"/>
    <w:rsid w:val="00495E1E"/>
    <w:rsid w:val="00495E6B"/>
    <w:rsid w:val="00497082"/>
    <w:rsid w:val="004A0551"/>
    <w:rsid w:val="004A0D4A"/>
    <w:rsid w:val="004A11ED"/>
    <w:rsid w:val="004A3ECD"/>
    <w:rsid w:val="004A4841"/>
    <w:rsid w:val="004A4F67"/>
    <w:rsid w:val="004A5040"/>
    <w:rsid w:val="004A659B"/>
    <w:rsid w:val="004A6D80"/>
    <w:rsid w:val="004A7442"/>
    <w:rsid w:val="004B2711"/>
    <w:rsid w:val="004B4A7F"/>
    <w:rsid w:val="004B56BA"/>
    <w:rsid w:val="004B7D1F"/>
    <w:rsid w:val="004C0103"/>
    <w:rsid w:val="004C0D3F"/>
    <w:rsid w:val="004C1A2F"/>
    <w:rsid w:val="004C350D"/>
    <w:rsid w:val="004C37F2"/>
    <w:rsid w:val="004C42FD"/>
    <w:rsid w:val="004C49FF"/>
    <w:rsid w:val="004C69BC"/>
    <w:rsid w:val="004C772B"/>
    <w:rsid w:val="004D137F"/>
    <w:rsid w:val="004D1440"/>
    <w:rsid w:val="004D2005"/>
    <w:rsid w:val="004D25A2"/>
    <w:rsid w:val="004D3124"/>
    <w:rsid w:val="004D51C1"/>
    <w:rsid w:val="004D6B63"/>
    <w:rsid w:val="004D6F75"/>
    <w:rsid w:val="004E1D3B"/>
    <w:rsid w:val="004E22AE"/>
    <w:rsid w:val="004E233F"/>
    <w:rsid w:val="004E2B73"/>
    <w:rsid w:val="004E37D4"/>
    <w:rsid w:val="004E3C7C"/>
    <w:rsid w:val="004E577C"/>
    <w:rsid w:val="004E5A1B"/>
    <w:rsid w:val="004E5BF0"/>
    <w:rsid w:val="004E75F2"/>
    <w:rsid w:val="004F0EA8"/>
    <w:rsid w:val="004F147A"/>
    <w:rsid w:val="004F20D1"/>
    <w:rsid w:val="004F2633"/>
    <w:rsid w:val="004F3FEE"/>
    <w:rsid w:val="004F40A4"/>
    <w:rsid w:val="004F4991"/>
    <w:rsid w:val="004F5935"/>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F41"/>
    <w:rsid w:val="00506F59"/>
    <w:rsid w:val="005072D1"/>
    <w:rsid w:val="00510FAC"/>
    <w:rsid w:val="0051150F"/>
    <w:rsid w:val="005121E5"/>
    <w:rsid w:val="005125B1"/>
    <w:rsid w:val="00514DBB"/>
    <w:rsid w:val="00515329"/>
    <w:rsid w:val="00517465"/>
    <w:rsid w:val="00520E3E"/>
    <w:rsid w:val="005216EB"/>
    <w:rsid w:val="00521FA0"/>
    <w:rsid w:val="0052244B"/>
    <w:rsid w:val="00523B4C"/>
    <w:rsid w:val="0052484D"/>
    <w:rsid w:val="00524975"/>
    <w:rsid w:val="005266E4"/>
    <w:rsid w:val="00527164"/>
    <w:rsid w:val="00527E18"/>
    <w:rsid w:val="0053032B"/>
    <w:rsid w:val="00532841"/>
    <w:rsid w:val="00532F20"/>
    <w:rsid w:val="00533050"/>
    <w:rsid w:val="005331C5"/>
    <w:rsid w:val="00533764"/>
    <w:rsid w:val="0053585A"/>
    <w:rsid w:val="005368BB"/>
    <w:rsid w:val="005374DB"/>
    <w:rsid w:val="005377B7"/>
    <w:rsid w:val="00542549"/>
    <w:rsid w:val="0054385B"/>
    <w:rsid w:val="0054387F"/>
    <w:rsid w:val="00543D5E"/>
    <w:rsid w:val="00543ECE"/>
    <w:rsid w:val="005448BB"/>
    <w:rsid w:val="0054499F"/>
    <w:rsid w:val="00544FF7"/>
    <w:rsid w:val="005452DB"/>
    <w:rsid w:val="005453E9"/>
    <w:rsid w:val="00545628"/>
    <w:rsid w:val="0054708F"/>
    <w:rsid w:val="00547B6E"/>
    <w:rsid w:val="005506E1"/>
    <w:rsid w:val="00550DCE"/>
    <w:rsid w:val="00551039"/>
    <w:rsid w:val="00552955"/>
    <w:rsid w:val="00552C54"/>
    <w:rsid w:val="00553A9D"/>
    <w:rsid w:val="0055434B"/>
    <w:rsid w:val="005552D8"/>
    <w:rsid w:val="005561F0"/>
    <w:rsid w:val="0055705C"/>
    <w:rsid w:val="005579B1"/>
    <w:rsid w:val="00561109"/>
    <w:rsid w:val="00562491"/>
    <w:rsid w:val="0056586F"/>
    <w:rsid w:val="00566215"/>
    <w:rsid w:val="005677A3"/>
    <w:rsid w:val="00567A90"/>
    <w:rsid w:val="00570A19"/>
    <w:rsid w:val="0057146D"/>
    <w:rsid w:val="00571F41"/>
    <w:rsid w:val="00571FCA"/>
    <w:rsid w:val="00572224"/>
    <w:rsid w:val="00574006"/>
    <w:rsid w:val="005740D6"/>
    <w:rsid w:val="005745CB"/>
    <w:rsid w:val="005747E6"/>
    <w:rsid w:val="00575BDF"/>
    <w:rsid w:val="0057717F"/>
    <w:rsid w:val="00580D4D"/>
    <w:rsid w:val="00580DC3"/>
    <w:rsid w:val="0058232E"/>
    <w:rsid w:val="005832E9"/>
    <w:rsid w:val="005837D4"/>
    <w:rsid w:val="00586086"/>
    <w:rsid w:val="00586F91"/>
    <w:rsid w:val="005873D4"/>
    <w:rsid w:val="0059056D"/>
    <w:rsid w:val="0059140F"/>
    <w:rsid w:val="005920FF"/>
    <w:rsid w:val="00592787"/>
    <w:rsid w:val="00593AE3"/>
    <w:rsid w:val="005940A9"/>
    <w:rsid w:val="00594DBE"/>
    <w:rsid w:val="00595576"/>
    <w:rsid w:val="005955AC"/>
    <w:rsid w:val="005955D4"/>
    <w:rsid w:val="005958D0"/>
    <w:rsid w:val="00595A9D"/>
    <w:rsid w:val="00595BE4"/>
    <w:rsid w:val="00595E9B"/>
    <w:rsid w:val="005A2BFA"/>
    <w:rsid w:val="005A3CDD"/>
    <w:rsid w:val="005A43A7"/>
    <w:rsid w:val="005A59AF"/>
    <w:rsid w:val="005A59B9"/>
    <w:rsid w:val="005A5D25"/>
    <w:rsid w:val="005A6107"/>
    <w:rsid w:val="005A636F"/>
    <w:rsid w:val="005A744A"/>
    <w:rsid w:val="005B1865"/>
    <w:rsid w:val="005B27C4"/>
    <w:rsid w:val="005B29E5"/>
    <w:rsid w:val="005B38B8"/>
    <w:rsid w:val="005B3A4B"/>
    <w:rsid w:val="005B4A47"/>
    <w:rsid w:val="005B56EB"/>
    <w:rsid w:val="005B5842"/>
    <w:rsid w:val="005B6B4E"/>
    <w:rsid w:val="005B76A3"/>
    <w:rsid w:val="005B7C28"/>
    <w:rsid w:val="005B7C94"/>
    <w:rsid w:val="005C0EB7"/>
    <w:rsid w:val="005C198B"/>
    <w:rsid w:val="005C2639"/>
    <w:rsid w:val="005C387A"/>
    <w:rsid w:val="005C3C5C"/>
    <w:rsid w:val="005C3DAE"/>
    <w:rsid w:val="005C5325"/>
    <w:rsid w:val="005C56F1"/>
    <w:rsid w:val="005C5DEB"/>
    <w:rsid w:val="005C647F"/>
    <w:rsid w:val="005C6DD6"/>
    <w:rsid w:val="005C707A"/>
    <w:rsid w:val="005D1EB2"/>
    <w:rsid w:val="005D23D8"/>
    <w:rsid w:val="005D3095"/>
    <w:rsid w:val="005D3365"/>
    <w:rsid w:val="005D3C69"/>
    <w:rsid w:val="005D4546"/>
    <w:rsid w:val="005D4FDB"/>
    <w:rsid w:val="005D5B03"/>
    <w:rsid w:val="005D640B"/>
    <w:rsid w:val="005D7FAF"/>
    <w:rsid w:val="005E00E6"/>
    <w:rsid w:val="005E278D"/>
    <w:rsid w:val="005E2BE9"/>
    <w:rsid w:val="005E2FF0"/>
    <w:rsid w:val="005E5D1F"/>
    <w:rsid w:val="005E70B7"/>
    <w:rsid w:val="005E7A0D"/>
    <w:rsid w:val="005F035D"/>
    <w:rsid w:val="005F0D33"/>
    <w:rsid w:val="005F131D"/>
    <w:rsid w:val="005F2205"/>
    <w:rsid w:val="005F30B1"/>
    <w:rsid w:val="005F4443"/>
    <w:rsid w:val="005F4B14"/>
    <w:rsid w:val="005F583F"/>
    <w:rsid w:val="005F5902"/>
    <w:rsid w:val="005F5C4D"/>
    <w:rsid w:val="005F61D5"/>
    <w:rsid w:val="005F6722"/>
    <w:rsid w:val="005F69A2"/>
    <w:rsid w:val="006029D7"/>
    <w:rsid w:val="00602FCB"/>
    <w:rsid w:val="00603391"/>
    <w:rsid w:val="006051C6"/>
    <w:rsid w:val="00605609"/>
    <w:rsid w:val="006066AF"/>
    <w:rsid w:val="00611457"/>
    <w:rsid w:val="00611D43"/>
    <w:rsid w:val="00612849"/>
    <w:rsid w:val="00612D48"/>
    <w:rsid w:val="006130CB"/>
    <w:rsid w:val="006142EA"/>
    <w:rsid w:val="00614877"/>
    <w:rsid w:val="006148E0"/>
    <w:rsid w:val="00615307"/>
    <w:rsid w:val="0061609F"/>
    <w:rsid w:val="0061685D"/>
    <w:rsid w:val="00616B45"/>
    <w:rsid w:val="0062089A"/>
    <w:rsid w:val="006235D3"/>
    <w:rsid w:val="0062397C"/>
    <w:rsid w:val="00623F58"/>
    <w:rsid w:val="00624003"/>
    <w:rsid w:val="00624A5D"/>
    <w:rsid w:val="00627DD4"/>
    <w:rsid w:val="0063017D"/>
    <w:rsid w:val="00630D9B"/>
    <w:rsid w:val="00630ECA"/>
    <w:rsid w:val="0063153B"/>
    <w:rsid w:val="00631953"/>
    <w:rsid w:val="00632739"/>
    <w:rsid w:val="006331C2"/>
    <w:rsid w:val="00634E1A"/>
    <w:rsid w:val="00635427"/>
    <w:rsid w:val="00637019"/>
    <w:rsid w:val="006373CC"/>
    <w:rsid w:val="006373FD"/>
    <w:rsid w:val="00641056"/>
    <w:rsid w:val="0064312F"/>
    <w:rsid w:val="006434AD"/>
    <w:rsid w:val="006439EC"/>
    <w:rsid w:val="00644577"/>
    <w:rsid w:val="00644813"/>
    <w:rsid w:val="00645398"/>
    <w:rsid w:val="00646EED"/>
    <w:rsid w:val="00647831"/>
    <w:rsid w:val="006510E1"/>
    <w:rsid w:val="00651246"/>
    <w:rsid w:val="00651A05"/>
    <w:rsid w:val="006523E9"/>
    <w:rsid w:val="00653AC8"/>
    <w:rsid w:val="00653DFE"/>
    <w:rsid w:val="006543D8"/>
    <w:rsid w:val="00654A53"/>
    <w:rsid w:val="00654A61"/>
    <w:rsid w:val="0065530F"/>
    <w:rsid w:val="00656290"/>
    <w:rsid w:val="00657BB7"/>
    <w:rsid w:val="00660033"/>
    <w:rsid w:val="00660BB2"/>
    <w:rsid w:val="00661205"/>
    <w:rsid w:val="00661275"/>
    <w:rsid w:val="00662497"/>
    <w:rsid w:val="0066520F"/>
    <w:rsid w:val="006659ED"/>
    <w:rsid w:val="00665CDC"/>
    <w:rsid w:val="006731C6"/>
    <w:rsid w:val="0067568A"/>
    <w:rsid w:val="0067783B"/>
    <w:rsid w:val="0068157D"/>
    <w:rsid w:val="00682317"/>
    <w:rsid w:val="0068252A"/>
    <w:rsid w:val="006826ED"/>
    <w:rsid w:val="0068285B"/>
    <w:rsid w:val="006833F6"/>
    <w:rsid w:val="00683F05"/>
    <w:rsid w:val="00683F89"/>
    <w:rsid w:val="0068426A"/>
    <w:rsid w:val="006844DE"/>
    <w:rsid w:val="0068495C"/>
    <w:rsid w:val="00684DA0"/>
    <w:rsid w:val="00685843"/>
    <w:rsid w:val="006863E9"/>
    <w:rsid w:val="0068710D"/>
    <w:rsid w:val="00687530"/>
    <w:rsid w:val="0069079F"/>
    <w:rsid w:val="006919F2"/>
    <w:rsid w:val="006942B2"/>
    <w:rsid w:val="00695A90"/>
    <w:rsid w:val="00695B0F"/>
    <w:rsid w:val="00696277"/>
    <w:rsid w:val="006964B9"/>
    <w:rsid w:val="00696525"/>
    <w:rsid w:val="0069778A"/>
    <w:rsid w:val="006A12E1"/>
    <w:rsid w:val="006A4E46"/>
    <w:rsid w:val="006A57AE"/>
    <w:rsid w:val="006A5867"/>
    <w:rsid w:val="006B0D40"/>
    <w:rsid w:val="006B0D9D"/>
    <w:rsid w:val="006B1399"/>
    <w:rsid w:val="006B23B3"/>
    <w:rsid w:val="006B2EE7"/>
    <w:rsid w:val="006B4590"/>
    <w:rsid w:val="006B4B33"/>
    <w:rsid w:val="006B56C0"/>
    <w:rsid w:val="006B59C7"/>
    <w:rsid w:val="006B643C"/>
    <w:rsid w:val="006B6AD2"/>
    <w:rsid w:val="006B7504"/>
    <w:rsid w:val="006C0BC6"/>
    <w:rsid w:val="006C1225"/>
    <w:rsid w:val="006C340C"/>
    <w:rsid w:val="006C5098"/>
    <w:rsid w:val="006C6D72"/>
    <w:rsid w:val="006C7CA5"/>
    <w:rsid w:val="006D09AF"/>
    <w:rsid w:val="006D151C"/>
    <w:rsid w:val="006D1BF5"/>
    <w:rsid w:val="006D1D1C"/>
    <w:rsid w:val="006D5776"/>
    <w:rsid w:val="006D5E16"/>
    <w:rsid w:val="006D666F"/>
    <w:rsid w:val="006D6C2E"/>
    <w:rsid w:val="006D72C4"/>
    <w:rsid w:val="006E1570"/>
    <w:rsid w:val="006E2B95"/>
    <w:rsid w:val="006E2CA8"/>
    <w:rsid w:val="006E3228"/>
    <w:rsid w:val="006E56D4"/>
    <w:rsid w:val="006E5FC7"/>
    <w:rsid w:val="006E6626"/>
    <w:rsid w:val="006E6BDB"/>
    <w:rsid w:val="006E7B26"/>
    <w:rsid w:val="006E7BEC"/>
    <w:rsid w:val="006F22A2"/>
    <w:rsid w:val="006F235A"/>
    <w:rsid w:val="006F2B9B"/>
    <w:rsid w:val="006F2DF8"/>
    <w:rsid w:val="006F32DD"/>
    <w:rsid w:val="006F356B"/>
    <w:rsid w:val="006F38BE"/>
    <w:rsid w:val="006F3FA6"/>
    <w:rsid w:val="006F4926"/>
    <w:rsid w:val="006F707A"/>
    <w:rsid w:val="006F72FC"/>
    <w:rsid w:val="006F73F4"/>
    <w:rsid w:val="006F7CD1"/>
    <w:rsid w:val="006F7F03"/>
    <w:rsid w:val="0070249B"/>
    <w:rsid w:val="00702644"/>
    <w:rsid w:val="007033DB"/>
    <w:rsid w:val="0070347C"/>
    <w:rsid w:val="00703CD1"/>
    <w:rsid w:val="00703FB6"/>
    <w:rsid w:val="00706101"/>
    <w:rsid w:val="00706385"/>
    <w:rsid w:val="00706D5A"/>
    <w:rsid w:val="00707278"/>
    <w:rsid w:val="007077CC"/>
    <w:rsid w:val="00710302"/>
    <w:rsid w:val="007129FD"/>
    <w:rsid w:val="00712A3F"/>
    <w:rsid w:val="00712A77"/>
    <w:rsid w:val="007133A6"/>
    <w:rsid w:val="007133B7"/>
    <w:rsid w:val="007156AB"/>
    <w:rsid w:val="00716732"/>
    <w:rsid w:val="007176C1"/>
    <w:rsid w:val="0072047B"/>
    <w:rsid w:val="00720D8E"/>
    <w:rsid w:val="00721699"/>
    <w:rsid w:val="007229F8"/>
    <w:rsid w:val="00722EA0"/>
    <w:rsid w:val="00724701"/>
    <w:rsid w:val="00724DA7"/>
    <w:rsid w:val="00724ED0"/>
    <w:rsid w:val="00726192"/>
    <w:rsid w:val="0072796F"/>
    <w:rsid w:val="007279A6"/>
    <w:rsid w:val="00730966"/>
    <w:rsid w:val="00732610"/>
    <w:rsid w:val="007338CE"/>
    <w:rsid w:val="0073571D"/>
    <w:rsid w:val="00736313"/>
    <w:rsid w:val="007365F5"/>
    <w:rsid w:val="00737C31"/>
    <w:rsid w:val="00741615"/>
    <w:rsid w:val="00741CB8"/>
    <w:rsid w:val="00741D79"/>
    <w:rsid w:val="00742B2A"/>
    <w:rsid w:val="00744441"/>
    <w:rsid w:val="00746F5E"/>
    <w:rsid w:val="007501F7"/>
    <w:rsid w:val="007512D2"/>
    <w:rsid w:val="00752303"/>
    <w:rsid w:val="00752640"/>
    <w:rsid w:val="00752869"/>
    <w:rsid w:val="00752A4D"/>
    <w:rsid w:val="00752E98"/>
    <w:rsid w:val="0075478B"/>
    <w:rsid w:val="007549ED"/>
    <w:rsid w:val="00754D6F"/>
    <w:rsid w:val="00754FCB"/>
    <w:rsid w:val="00755E58"/>
    <w:rsid w:val="00756FE9"/>
    <w:rsid w:val="00760E48"/>
    <w:rsid w:val="00760E73"/>
    <w:rsid w:val="00762229"/>
    <w:rsid w:val="007622B6"/>
    <w:rsid w:val="00763866"/>
    <w:rsid w:val="00763C21"/>
    <w:rsid w:val="00764136"/>
    <w:rsid w:val="00765A25"/>
    <w:rsid w:val="007669C2"/>
    <w:rsid w:val="00766D06"/>
    <w:rsid w:val="00766E2D"/>
    <w:rsid w:val="0077044E"/>
    <w:rsid w:val="00770873"/>
    <w:rsid w:val="00770A1F"/>
    <w:rsid w:val="00770D6B"/>
    <w:rsid w:val="00772505"/>
    <w:rsid w:val="00772738"/>
    <w:rsid w:val="00773B1A"/>
    <w:rsid w:val="00773DA8"/>
    <w:rsid w:val="00774992"/>
    <w:rsid w:val="00774A6C"/>
    <w:rsid w:val="0077551C"/>
    <w:rsid w:val="00775D7B"/>
    <w:rsid w:val="007761E5"/>
    <w:rsid w:val="00776213"/>
    <w:rsid w:val="00776D02"/>
    <w:rsid w:val="007774AE"/>
    <w:rsid w:val="007805D5"/>
    <w:rsid w:val="007807A8"/>
    <w:rsid w:val="007817A0"/>
    <w:rsid w:val="00783729"/>
    <w:rsid w:val="00784280"/>
    <w:rsid w:val="00785D38"/>
    <w:rsid w:val="00786736"/>
    <w:rsid w:val="00790D47"/>
    <w:rsid w:val="00790F2F"/>
    <w:rsid w:val="007911A6"/>
    <w:rsid w:val="007918DA"/>
    <w:rsid w:val="00791FAB"/>
    <w:rsid w:val="00792641"/>
    <w:rsid w:val="00792EED"/>
    <w:rsid w:val="007944C3"/>
    <w:rsid w:val="007947B8"/>
    <w:rsid w:val="00794F5C"/>
    <w:rsid w:val="007953CF"/>
    <w:rsid w:val="00796A95"/>
    <w:rsid w:val="007A201A"/>
    <w:rsid w:val="007A2CC7"/>
    <w:rsid w:val="007A3AAE"/>
    <w:rsid w:val="007A4735"/>
    <w:rsid w:val="007A4751"/>
    <w:rsid w:val="007A4C56"/>
    <w:rsid w:val="007A4F58"/>
    <w:rsid w:val="007A64D1"/>
    <w:rsid w:val="007A680D"/>
    <w:rsid w:val="007A6D5C"/>
    <w:rsid w:val="007B0238"/>
    <w:rsid w:val="007B0442"/>
    <w:rsid w:val="007B15B1"/>
    <w:rsid w:val="007B262A"/>
    <w:rsid w:val="007B4780"/>
    <w:rsid w:val="007B612A"/>
    <w:rsid w:val="007B6ED2"/>
    <w:rsid w:val="007B72E1"/>
    <w:rsid w:val="007B7421"/>
    <w:rsid w:val="007B7EA7"/>
    <w:rsid w:val="007C09A5"/>
    <w:rsid w:val="007C1A9B"/>
    <w:rsid w:val="007C1CFC"/>
    <w:rsid w:val="007C21C2"/>
    <w:rsid w:val="007C3644"/>
    <w:rsid w:val="007C43A7"/>
    <w:rsid w:val="007C43F5"/>
    <w:rsid w:val="007C4CE0"/>
    <w:rsid w:val="007C4F41"/>
    <w:rsid w:val="007C62F4"/>
    <w:rsid w:val="007D1185"/>
    <w:rsid w:val="007D1A04"/>
    <w:rsid w:val="007D221B"/>
    <w:rsid w:val="007D3BCA"/>
    <w:rsid w:val="007D476D"/>
    <w:rsid w:val="007D4E20"/>
    <w:rsid w:val="007D695E"/>
    <w:rsid w:val="007D6B65"/>
    <w:rsid w:val="007D6D43"/>
    <w:rsid w:val="007D6D51"/>
    <w:rsid w:val="007D72CE"/>
    <w:rsid w:val="007D7D70"/>
    <w:rsid w:val="007E0452"/>
    <w:rsid w:val="007E1B56"/>
    <w:rsid w:val="007E24F5"/>
    <w:rsid w:val="007E336B"/>
    <w:rsid w:val="007E543C"/>
    <w:rsid w:val="007E5C46"/>
    <w:rsid w:val="007E5E56"/>
    <w:rsid w:val="007E6D5F"/>
    <w:rsid w:val="007E7A4F"/>
    <w:rsid w:val="007E7AD9"/>
    <w:rsid w:val="007F09AB"/>
    <w:rsid w:val="007F0EDF"/>
    <w:rsid w:val="007F14A8"/>
    <w:rsid w:val="007F211A"/>
    <w:rsid w:val="007F2BB5"/>
    <w:rsid w:val="007F2BB6"/>
    <w:rsid w:val="007F3451"/>
    <w:rsid w:val="007F39C5"/>
    <w:rsid w:val="007F43AA"/>
    <w:rsid w:val="007F4F13"/>
    <w:rsid w:val="007F500F"/>
    <w:rsid w:val="007F55CB"/>
    <w:rsid w:val="007F5C89"/>
    <w:rsid w:val="007F5DE4"/>
    <w:rsid w:val="007F659C"/>
    <w:rsid w:val="007F7AC7"/>
    <w:rsid w:val="00800F23"/>
    <w:rsid w:val="00802D9F"/>
    <w:rsid w:val="00802F5E"/>
    <w:rsid w:val="00803E45"/>
    <w:rsid w:val="00804038"/>
    <w:rsid w:val="0081002F"/>
    <w:rsid w:val="00810D6D"/>
    <w:rsid w:val="008113EE"/>
    <w:rsid w:val="00811E60"/>
    <w:rsid w:val="00812C1A"/>
    <w:rsid w:val="00813409"/>
    <w:rsid w:val="00814573"/>
    <w:rsid w:val="008146CB"/>
    <w:rsid w:val="00814D60"/>
    <w:rsid w:val="0081503D"/>
    <w:rsid w:val="008161E4"/>
    <w:rsid w:val="00816460"/>
    <w:rsid w:val="0081684C"/>
    <w:rsid w:val="00816A23"/>
    <w:rsid w:val="00816B02"/>
    <w:rsid w:val="00816F91"/>
    <w:rsid w:val="00817E17"/>
    <w:rsid w:val="0082022E"/>
    <w:rsid w:val="00820B33"/>
    <w:rsid w:val="00821AE9"/>
    <w:rsid w:val="00822464"/>
    <w:rsid w:val="00822F79"/>
    <w:rsid w:val="008237D3"/>
    <w:rsid w:val="008237EB"/>
    <w:rsid w:val="00824601"/>
    <w:rsid w:val="00825763"/>
    <w:rsid w:val="00826B0A"/>
    <w:rsid w:val="00826F41"/>
    <w:rsid w:val="00830A28"/>
    <w:rsid w:val="008317F6"/>
    <w:rsid w:val="00831F87"/>
    <w:rsid w:val="00832C70"/>
    <w:rsid w:val="00836DF9"/>
    <w:rsid w:val="00841310"/>
    <w:rsid w:val="00842FBE"/>
    <w:rsid w:val="00843097"/>
    <w:rsid w:val="00844750"/>
    <w:rsid w:val="0084488A"/>
    <w:rsid w:val="0084609A"/>
    <w:rsid w:val="008475EC"/>
    <w:rsid w:val="00850ADF"/>
    <w:rsid w:val="008555F7"/>
    <w:rsid w:val="00855B64"/>
    <w:rsid w:val="00856B6B"/>
    <w:rsid w:val="00856D39"/>
    <w:rsid w:val="00857E87"/>
    <w:rsid w:val="00860332"/>
    <w:rsid w:val="0086065E"/>
    <w:rsid w:val="00862738"/>
    <w:rsid w:val="008631C4"/>
    <w:rsid w:val="008638A2"/>
    <w:rsid w:val="00864575"/>
    <w:rsid w:val="00866A05"/>
    <w:rsid w:val="00866AAE"/>
    <w:rsid w:val="00867C56"/>
    <w:rsid w:val="00870AA1"/>
    <w:rsid w:val="008714FE"/>
    <w:rsid w:val="008736B4"/>
    <w:rsid w:val="0087383C"/>
    <w:rsid w:val="00873CE3"/>
    <w:rsid w:val="00873FD6"/>
    <w:rsid w:val="008742CA"/>
    <w:rsid w:val="00874F53"/>
    <w:rsid w:val="00876E29"/>
    <w:rsid w:val="00877C73"/>
    <w:rsid w:val="0088411C"/>
    <w:rsid w:val="00884EC1"/>
    <w:rsid w:val="008878ED"/>
    <w:rsid w:val="00887CB8"/>
    <w:rsid w:val="00890250"/>
    <w:rsid w:val="0089083D"/>
    <w:rsid w:val="00891FA6"/>
    <w:rsid w:val="008923BE"/>
    <w:rsid w:val="00892861"/>
    <w:rsid w:val="00893025"/>
    <w:rsid w:val="008941A7"/>
    <w:rsid w:val="008962BF"/>
    <w:rsid w:val="00896428"/>
    <w:rsid w:val="00896604"/>
    <w:rsid w:val="008A008A"/>
    <w:rsid w:val="008A0BBD"/>
    <w:rsid w:val="008A1EB9"/>
    <w:rsid w:val="008A2A14"/>
    <w:rsid w:val="008A2F31"/>
    <w:rsid w:val="008A3266"/>
    <w:rsid w:val="008A51BA"/>
    <w:rsid w:val="008A78C9"/>
    <w:rsid w:val="008B0307"/>
    <w:rsid w:val="008B0DE9"/>
    <w:rsid w:val="008B0FF5"/>
    <w:rsid w:val="008B1A69"/>
    <w:rsid w:val="008B2C53"/>
    <w:rsid w:val="008B44C4"/>
    <w:rsid w:val="008B4F65"/>
    <w:rsid w:val="008B623C"/>
    <w:rsid w:val="008B6473"/>
    <w:rsid w:val="008B755A"/>
    <w:rsid w:val="008B7879"/>
    <w:rsid w:val="008C2181"/>
    <w:rsid w:val="008C27F0"/>
    <w:rsid w:val="008C3758"/>
    <w:rsid w:val="008C39AC"/>
    <w:rsid w:val="008C43D3"/>
    <w:rsid w:val="008C52FB"/>
    <w:rsid w:val="008C726C"/>
    <w:rsid w:val="008C750E"/>
    <w:rsid w:val="008D1566"/>
    <w:rsid w:val="008D2297"/>
    <w:rsid w:val="008D3919"/>
    <w:rsid w:val="008D3BA2"/>
    <w:rsid w:val="008D5C69"/>
    <w:rsid w:val="008D633C"/>
    <w:rsid w:val="008E1408"/>
    <w:rsid w:val="008E1FAB"/>
    <w:rsid w:val="008E23EB"/>
    <w:rsid w:val="008E254C"/>
    <w:rsid w:val="008E421A"/>
    <w:rsid w:val="008E4410"/>
    <w:rsid w:val="008E65BE"/>
    <w:rsid w:val="008E7FAE"/>
    <w:rsid w:val="008E7FF3"/>
    <w:rsid w:val="008F027C"/>
    <w:rsid w:val="008F0F36"/>
    <w:rsid w:val="008F273B"/>
    <w:rsid w:val="008F40F0"/>
    <w:rsid w:val="008F52B9"/>
    <w:rsid w:val="008F65D5"/>
    <w:rsid w:val="008F7654"/>
    <w:rsid w:val="009000B0"/>
    <w:rsid w:val="00900333"/>
    <w:rsid w:val="0090111D"/>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5D"/>
    <w:rsid w:val="009200A6"/>
    <w:rsid w:val="00920672"/>
    <w:rsid w:val="009211D4"/>
    <w:rsid w:val="00921A6F"/>
    <w:rsid w:val="00922924"/>
    <w:rsid w:val="00922FEB"/>
    <w:rsid w:val="00923B33"/>
    <w:rsid w:val="00925076"/>
    <w:rsid w:val="009256F3"/>
    <w:rsid w:val="00925F13"/>
    <w:rsid w:val="0092636B"/>
    <w:rsid w:val="009267F1"/>
    <w:rsid w:val="009269A7"/>
    <w:rsid w:val="00926ED4"/>
    <w:rsid w:val="00927449"/>
    <w:rsid w:val="009279E7"/>
    <w:rsid w:val="00927EF2"/>
    <w:rsid w:val="00932D5D"/>
    <w:rsid w:val="00932E6A"/>
    <w:rsid w:val="00933855"/>
    <w:rsid w:val="00933F43"/>
    <w:rsid w:val="00934D4C"/>
    <w:rsid w:val="009356B2"/>
    <w:rsid w:val="00936F5A"/>
    <w:rsid w:val="00937F78"/>
    <w:rsid w:val="009403B5"/>
    <w:rsid w:val="00940519"/>
    <w:rsid w:val="00945D81"/>
    <w:rsid w:val="009462C0"/>
    <w:rsid w:val="00947028"/>
    <w:rsid w:val="009470BD"/>
    <w:rsid w:val="009470D4"/>
    <w:rsid w:val="00947FEC"/>
    <w:rsid w:val="00951323"/>
    <w:rsid w:val="00952E33"/>
    <w:rsid w:val="00952FDB"/>
    <w:rsid w:val="00954202"/>
    <w:rsid w:val="00954B90"/>
    <w:rsid w:val="00954C8A"/>
    <w:rsid w:val="00955275"/>
    <w:rsid w:val="009556DB"/>
    <w:rsid w:val="00955888"/>
    <w:rsid w:val="00955E22"/>
    <w:rsid w:val="0096030F"/>
    <w:rsid w:val="009617B3"/>
    <w:rsid w:val="0096457A"/>
    <w:rsid w:val="0096487B"/>
    <w:rsid w:val="00965573"/>
    <w:rsid w:val="00966C87"/>
    <w:rsid w:val="00967440"/>
    <w:rsid w:val="00970910"/>
    <w:rsid w:val="00970F6B"/>
    <w:rsid w:val="00973EED"/>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A40"/>
    <w:rsid w:val="00995C0D"/>
    <w:rsid w:val="00995D02"/>
    <w:rsid w:val="00996E86"/>
    <w:rsid w:val="00997495"/>
    <w:rsid w:val="009A09FE"/>
    <w:rsid w:val="009A2F78"/>
    <w:rsid w:val="009A321F"/>
    <w:rsid w:val="009A3313"/>
    <w:rsid w:val="009A6A9E"/>
    <w:rsid w:val="009A7026"/>
    <w:rsid w:val="009B4422"/>
    <w:rsid w:val="009B50A6"/>
    <w:rsid w:val="009B56D2"/>
    <w:rsid w:val="009B59BD"/>
    <w:rsid w:val="009B5BDE"/>
    <w:rsid w:val="009B6138"/>
    <w:rsid w:val="009B6249"/>
    <w:rsid w:val="009B6614"/>
    <w:rsid w:val="009B7086"/>
    <w:rsid w:val="009B756E"/>
    <w:rsid w:val="009B7AE1"/>
    <w:rsid w:val="009C00A3"/>
    <w:rsid w:val="009C0AEF"/>
    <w:rsid w:val="009C111C"/>
    <w:rsid w:val="009C112F"/>
    <w:rsid w:val="009C270F"/>
    <w:rsid w:val="009C2E6F"/>
    <w:rsid w:val="009C4D07"/>
    <w:rsid w:val="009C7773"/>
    <w:rsid w:val="009C7A79"/>
    <w:rsid w:val="009C7F56"/>
    <w:rsid w:val="009D243D"/>
    <w:rsid w:val="009D254C"/>
    <w:rsid w:val="009D379C"/>
    <w:rsid w:val="009D3A8C"/>
    <w:rsid w:val="009D4DC8"/>
    <w:rsid w:val="009D5963"/>
    <w:rsid w:val="009D64C4"/>
    <w:rsid w:val="009D6F60"/>
    <w:rsid w:val="009D73F2"/>
    <w:rsid w:val="009D74B2"/>
    <w:rsid w:val="009E1136"/>
    <w:rsid w:val="009E1D72"/>
    <w:rsid w:val="009E2992"/>
    <w:rsid w:val="009E2D25"/>
    <w:rsid w:val="009E38B3"/>
    <w:rsid w:val="009E4EC5"/>
    <w:rsid w:val="009E561E"/>
    <w:rsid w:val="009E5F97"/>
    <w:rsid w:val="009E60C5"/>
    <w:rsid w:val="009E6F7B"/>
    <w:rsid w:val="009E7644"/>
    <w:rsid w:val="009E78BE"/>
    <w:rsid w:val="009E7956"/>
    <w:rsid w:val="009E7B93"/>
    <w:rsid w:val="009E7C39"/>
    <w:rsid w:val="009F06D7"/>
    <w:rsid w:val="009F3A13"/>
    <w:rsid w:val="009F491D"/>
    <w:rsid w:val="009F5977"/>
    <w:rsid w:val="009F6506"/>
    <w:rsid w:val="009F651B"/>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69CC"/>
    <w:rsid w:val="00A16AE4"/>
    <w:rsid w:val="00A175C9"/>
    <w:rsid w:val="00A2129B"/>
    <w:rsid w:val="00A21A8C"/>
    <w:rsid w:val="00A21D61"/>
    <w:rsid w:val="00A2205A"/>
    <w:rsid w:val="00A22679"/>
    <w:rsid w:val="00A235C8"/>
    <w:rsid w:val="00A239E6"/>
    <w:rsid w:val="00A2492E"/>
    <w:rsid w:val="00A24ECB"/>
    <w:rsid w:val="00A24FEE"/>
    <w:rsid w:val="00A27564"/>
    <w:rsid w:val="00A31248"/>
    <w:rsid w:val="00A314FB"/>
    <w:rsid w:val="00A31E3F"/>
    <w:rsid w:val="00A326FA"/>
    <w:rsid w:val="00A33FE8"/>
    <w:rsid w:val="00A34891"/>
    <w:rsid w:val="00A34EA6"/>
    <w:rsid w:val="00A35E18"/>
    <w:rsid w:val="00A35E50"/>
    <w:rsid w:val="00A36FF4"/>
    <w:rsid w:val="00A372A5"/>
    <w:rsid w:val="00A40F0B"/>
    <w:rsid w:val="00A4200B"/>
    <w:rsid w:val="00A42CF3"/>
    <w:rsid w:val="00A43C91"/>
    <w:rsid w:val="00A44CBC"/>
    <w:rsid w:val="00A45B3A"/>
    <w:rsid w:val="00A4689F"/>
    <w:rsid w:val="00A47870"/>
    <w:rsid w:val="00A47E50"/>
    <w:rsid w:val="00A508A3"/>
    <w:rsid w:val="00A52538"/>
    <w:rsid w:val="00A5467D"/>
    <w:rsid w:val="00A54792"/>
    <w:rsid w:val="00A54969"/>
    <w:rsid w:val="00A55260"/>
    <w:rsid w:val="00A5529C"/>
    <w:rsid w:val="00A55C26"/>
    <w:rsid w:val="00A55C74"/>
    <w:rsid w:val="00A566C8"/>
    <w:rsid w:val="00A57313"/>
    <w:rsid w:val="00A57634"/>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C56"/>
    <w:rsid w:val="00A759B0"/>
    <w:rsid w:val="00A7655D"/>
    <w:rsid w:val="00A77549"/>
    <w:rsid w:val="00A812EF"/>
    <w:rsid w:val="00A8151E"/>
    <w:rsid w:val="00A81CFD"/>
    <w:rsid w:val="00A825BE"/>
    <w:rsid w:val="00A8348A"/>
    <w:rsid w:val="00A83EB5"/>
    <w:rsid w:val="00A84B46"/>
    <w:rsid w:val="00A85E2F"/>
    <w:rsid w:val="00A90A0E"/>
    <w:rsid w:val="00A9194E"/>
    <w:rsid w:val="00A91C44"/>
    <w:rsid w:val="00A92B70"/>
    <w:rsid w:val="00A92D2C"/>
    <w:rsid w:val="00A953FF"/>
    <w:rsid w:val="00A97139"/>
    <w:rsid w:val="00A97264"/>
    <w:rsid w:val="00A97E70"/>
    <w:rsid w:val="00AA03AE"/>
    <w:rsid w:val="00AA0F25"/>
    <w:rsid w:val="00AA1369"/>
    <w:rsid w:val="00AA2EC3"/>
    <w:rsid w:val="00AA38CF"/>
    <w:rsid w:val="00AA477F"/>
    <w:rsid w:val="00AA4811"/>
    <w:rsid w:val="00AA4BE8"/>
    <w:rsid w:val="00AA5797"/>
    <w:rsid w:val="00AA596A"/>
    <w:rsid w:val="00AA6EED"/>
    <w:rsid w:val="00AB1023"/>
    <w:rsid w:val="00AB1261"/>
    <w:rsid w:val="00AB1F08"/>
    <w:rsid w:val="00AB21D5"/>
    <w:rsid w:val="00AB55EC"/>
    <w:rsid w:val="00AB7415"/>
    <w:rsid w:val="00AC0701"/>
    <w:rsid w:val="00AC0B8C"/>
    <w:rsid w:val="00AC10F7"/>
    <w:rsid w:val="00AC133C"/>
    <w:rsid w:val="00AC3388"/>
    <w:rsid w:val="00AC42C3"/>
    <w:rsid w:val="00AC592D"/>
    <w:rsid w:val="00AC67A1"/>
    <w:rsid w:val="00AC6BD8"/>
    <w:rsid w:val="00AC7977"/>
    <w:rsid w:val="00AC7F9F"/>
    <w:rsid w:val="00AD0233"/>
    <w:rsid w:val="00AD05C5"/>
    <w:rsid w:val="00AD195B"/>
    <w:rsid w:val="00AD32DA"/>
    <w:rsid w:val="00AD3944"/>
    <w:rsid w:val="00AD3FDB"/>
    <w:rsid w:val="00AD56A1"/>
    <w:rsid w:val="00AD654D"/>
    <w:rsid w:val="00AD655E"/>
    <w:rsid w:val="00AD79AF"/>
    <w:rsid w:val="00AE017E"/>
    <w:rsid w:val="00AE1636"/>
    <w:rsid w:val="00AE182B"/>
    <w:rsid w:val="00AE312C"/>
    <w:rsid w:val="00AE344A"/>
    <w:rsid w:val="00AE352C"/>
    <w:rsid w:val="00AE3CD3"/>
    <w:rsid w:val="00AE46F2"/>
    <w:rsid w:val="00AE471B"/>
    <w:rsid w:val="00AE5BE1"/>
    <w:rsid w:val="00AE656F"/>
    <w:rsid w:val="00AE692F"/>
    <w:rsid w:val="00AE6C9F"/>
    <w:rsid w:val="00AE794F"/>
    <w:rsid w:val="00AF071D"/>
    <w:rsid w:val="00AF12ED"/>
    <w:rsid w:val="00AF154C"/>
    <w:rsid w:val="00AF163A"/>
    <w:rsid w:val="00AF2205"/>
    <w:rsid w:val="00AF2A5D"/>
    <w:rsid w:val="00AF2CB6"/>
    <w:rsid w:val="00AF2E6B"/>
    <w:rsid w:val="00AF357C"/>
    <w:rsid w:val="00AF5028"/>
    <w:rsid w:val="00AF53F8"/>
    <w:rsid w:val="00AF5974"/>
    <w:rsid w:val="00AF5FC2"/>
    <w:rsid w:val="00AF6981"/>
    <w:rsid w:val="00AF6CD8"/>
    <w:rsid w:val="00AF7776"/>
    <w:rsid w:val="00AF7E8F"/>
    <w:rsid w:val="00B008E5"/>
    <w:rsid w:val="00B01D76"/>
    <w:rsid w:val="00B02185"/>
    <w:rsid w:val="00B0256E"/>
    <w:rsid w:val="00B05529"/>
    <w:rsid w:val="00B05C24"/>
    <w:rsid w:val="00B05D1A"/>
    <w:rsid w:val="00B06D18"/>
    <w:rsid w:val="00B078C4"/>
    <w:rsid w:val="00B112BC"/>
    <w:rsid w:val="00B11FED"/>
    <w:rsid w:val="00B127ED"/>
    <w:rsid w:val="00B13EB4"/>
    <w:rsid w:val="00B14A90"/>
    <w:rsid w:val="00B14B9E"/>
    <w:rsid w:val="00B1539F"/>
    <w:rsid w:val="00B16A36"/>
    <w:rsid w:val="00B17200"/>
    <w:rsid w:val="00B17EA8"/>
    <w:rsid w:val="00B20C7B"/>
    <w:rsid w:val="00B20E76"/>
    <w:rsid w:val="00B21746"/>
    <w:rsid w:val="00B21B20"/>
    <w:rsid w:val="00B224A2"/>
    <w:rsid w:val="00B2387D"/>
    <w:rsid w:val="00B24C9F"/>
    <w:rsid w:val="00B2541E"/>
    <w:rsid w:val="00B257A7"/>
    <w:rsid w:val="00B25A8D"/>
    <w:rsid w:val="00B3009F"/>
    <w:rsid w:val="00B300FC"/>
    <w:rsid w:val="00B30B28"/>
    <w:rsid w:val="00B3105C"/>
    <w:rsid w:val="00B311C6"/>
    <w:rsid w:val="00B32E2D"/>
    <w:rsid w:val="00B33A4C"/>
    <w:rsid w:val="00B33BD2"/>
    <w:rsid w:val="00B362E9"/>
    <w:rsid w:val="00B367AE"/>
    <w:rsid w:val="00B379E5"/>
    <w:rsid w:val="00B37AF1"/>
    <w:rsid w:val="00B40162"/>
    <w:rsid w:val="00B40320"/>
    <w:rsid w:val="00B412F8"/>
    <w:rsid w:val="00B41A88"/>
    <w:rsid w:val="00B421FC"/>
    <w:rsid w:val="00B42587"/>
    <w:rsid w:val="00B42B76"/>
    <w:rsid w:val="00B430CC"/>
    <w:rsid w:val="00B436C8"/>
    <w:rsid w:val="00B4466B"/>
    <w:rsid w:val="00B47ECD"/>
    <w:rsid w:val="00B50DC4"/>
    <w:rsid w:val="00B52491"/>
    <w:rsid w:val="00B558DB"/>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B54"/>
    <w:rsid w:val="00B727FB"/>
    <w:rsid w:val="00B73ED3"/>
    <w:rsid w:val="00B771A6"/>
    <w:rsid w:val="00B778BF"/>
    <w:rsid w:val="00B80BAB"/>
    <w:rsid w:val="00B82010"/>
    <w:rsid w:val="00B8212B"/>
    <w:rsid w:val="00B83076"/>
    <w:rsid w:val="00B847AB"/>
    <w:rsid w:val="00B84A6F"/>
    <w:rsid w:val="00B84CF0"/>
    <w:rsid w:val="00B85D99"/>
    <w:rsid w:val="00B85F65"/>
    <w:rsid w:val="00B86747"/>
    <w:rsid w:val="00B87D9A"/>
    <w:rsid w:val="00B87E2E"/>
    <w:rsid w:val="00B90B75"/>
    <w:rsid w:val="00B91046"/>
    <w:rsid w:val="00B921BE"/>
    <w:rsid w:val="00B93127"/>
    <w:rsid w:val="00B93E72"/>
    <w:rsid w:val="00B945F6"/>
    <w:rsid w:val="00B97DD0"/>
    <w:rsid w:val="00BA070A"/>
    <w:rsid w:val="00BA19CF"/>
    <w:rsid w:val="00BA38A9"/>
    <w:rsid w:val="00BA4CAC"/>
    <w:rsid w:val="00BA5929"/>
    <w:rsid w:val="00BB14FC"/>
    <w:rsid w:val="00BB1E2D"/>
    <w:rsid w:val="00BB572B"/>
    <w:rsid w:val="00BB6EC0"/>
    <w:rsid w:val="00BB6F47"/>
    <w:rsid w:val="00BB71A7"/>
    <w:rsid w:val="00BC4943"/>
    <w:rsid w:val="00BC5C2A"/>
    <w:rsid w:val="00BC5EBD"/>
    <w:rsid w:val="00BC6718"/>
    <w:rsid w:val="00BC6A32"/>
    <w:rsid w:val="00BD27D9"/>
    <w:rsid w:val="00BD4063"/>
    <w:rsid w:val="00BD453D"/>
    <w:rsid w:val="00BD53C7"/>
    <w:rsid w:val="00BD5C72"/>
    <w:rsid w:val="00BD605A"/>
    <w:rsid w:val="00BD6524"/>
    <w:rsid w:val="00BD6BD2"/>
    <w:rsid w:val="00BD71C8"/>
    <w:rsid w:val="00BD7D09"/>
    <w:rsid w:val="00BD7D1E"/>
    <w:rsid w:val="00BE04D0"/>
    <w:rsid w:val="00BE0732"/>
    <w:rsid w:val="00BE089F"/>
    <w:rsid w:val="00BE1425"/>
    <w:rsid w:val="00BE1E8E"/>
    <w:rsid w:val="00BE258D"/>
    <w:rsid w:val="00BE757F"/>
    <w:rsid w:val="00BE7B88"/>
    <w:rsid w:val="00BF03DB"/>
    <w:rsid w:val="00BF0556"/>
    <w:rsid w:val="00BF1FC8"/>
    <w:rsid w:val="00BF2655"/>
    <w:rsid w:val="00BF2D47"/>
    <w:rsid w:val="00BF3AD2"/>
    <w:rsid w:val="00BF4401"/>
    <w:rsid w:val="00BF4DA3"/>
    <w:rsid w:val="00BF5007"/>
    <w:rsid w:val="00BF50C3"/>
    <w:rsid w:val="00BF5778"/>
    <w:rsid w:val="00BF6099"/>
    <w:rsid w:val="00BF7B79"/>
    <w:rsid w:val="00C000F3"/>
    <w:rsid w:val="00C01BD6"/>
    <w:rsid w:val="00C02294"/>
    <w:rsid w:val="00C02E2F"/>
    <w:rsid w:val="00C04A87"/>
    <w:rsid w:val="00C05A00"/>
    <w:rsid w:val="00C061E3"/>
    <w:rsid w:val="00C06622"/>
    <w:rsid w:val="00C07F85"/>
    <w:rsid w:val="00C07FEE"/>
    <w:rsid w:val="00C10C82"/>
    <w:rsid w:val="00C12A6E"/>
    <w:rsid w:val="00C12CF3"/>
    <w:rsid w:val="00C13162"/>
    <w:rsid w:val="00C14FF2"/>
    <w:rsid w:val="00C152E9"/>
    <w:rsid w:val="00C15C47"/>
    <w:rsid w:val="00C17138"/>
    <w:rsid w:val="00C17154"/>
    <w:rsid w:val="00C173FC"/>
    <w:rsid w:val="00C178F6"/>
    <w:rsid w:val="00C17B18"/>
    <w:rsid w:val="00C17D36"/>
    <w:rsid w:val="00C200F0"/>
    <w:rsid w:val="00C21796"/>
    <w:rsid w:val="00C21FD8"/>
    <w:rsid w:val="00C222D2"/>
    <w:rsid w:val="00C22A5C"/>
    <w:rsid w:val="00C22B54"/>
    <w:rsid w:val="00C23B00"/>
    <w:rsid w:val="00C23C95"/>
    <w:rsid w:val="00C24B53"/>
    <w:rsid w:val="00C24E22"/>
    <w:rsid w:val="00C250F8"/>
    <w:rsid w:val="00C261F8"/>
    <w:rsid w:val="00C2665A"/>
    <w:rsid w:val="00C267DB"/>
    <w:rsid w:val="00C271C9"/>
    <w:rsid w:val="00C27518"/>
    <w:rsid w:val="00C31FB9"/>
    <w:rsid w:val="00C320D3"/>
    <w:rsid w:val="00C324DB"/>
    <w:rsid w:val="00C329A5"/>
    <w:rsid w:val="00C33100"/>
    <w:rsid w:val="00C33148"/>
    <w:rsid w:val="00C33C9D"/>
    <w:rsid w:val="00C33CFF"/>
    <w:rsid w:val="00C34339"/>
    <w:rsid w:val="00C343F3"/>
    <w:rsid w:val="00C344F9"/>
    <w:rsid w:val="00C36360"/>
    <w:rsid w:val="00C377E5"/>
    <w:rsid w:val="00C40B6A"/>
    <w:rsid w:val="00C40F37"/>
    <w:rsid w:val="00C4127C"/>
    <w:rsid w:val="00C41F50"/>
    <w:rsid w:val="00C4238F"/>
    <w:rsid w:val="00C4413B"/>
    <w:rsid w:val="00C46F28"/>
    <w:rsid w:val="00C5031E"/>
    <w:rsid w:val="00C504A2"/>
    <w:rsid w:val="00C50868"/>
    <w:rsid w:val="00C52995"/>
    <w:rsid w:val="00C53421"/>
    <w:rsid w:val="00C53BAF"/>
    <w:rsid w:val="00C53CCE"/>
    <w:rsid w:val="00C54AA6"/>
    <w:rsid w:val="00C54B55"/>
    <w:rsid w:val="00C56563"/>
    <w:rsid w:val="00C57B54"/>
    <w:rsid w:val="00C60530"/>
    <w:rsid w:val="00C60F3C"/>
    <w:rsid w:val="00C61923"/>
    <w:rsid w:val="00C63328"/>
    <w:rsid w:val="00C64D5B"/>
    <w:rsid w:val="00C65699"/>
    <w:rsid w:val="00C658A5"/>
    <w:rsid w:val="00C65CB1"/>
    <w:rsid w:val="00C66040"/>
    <w:rsid w:val="00C6664E"/>
    <w:rsid w:val="00C666A3"/>
    <w:rsid w:val="00C66EE1"/>
    <w:rsid w:val="00C6734B"/>
    <w:rsid w:val="00C67EE1"/>
    <w:rsid w:val="00C70623"/>
    <w:rsid w:val="00C70CA1"/>
    <w:rsid w:val="00C70E4A"/>
    <w:rsid w:val="00C713B2"/>
    <w:rsid w:val="00C71920"/>
    <w:rsid w:val="00C71FD7"/>
    <w:rsid w:val="00C7630C"/>
    <w:rsid w:val="00C773AB"/>
    <w:rsid w:val="00C77729"/>
    <w:rsid w:val="00C80611"/>
    <w:rsid w:val="00C821B9"/>
    <w:rsid w:val="00C82734"/>
    <w:rsid w:val="00C833D7"/>
    <w:rsid w:val="00C83515"/>
    <w:rsid w:val="00C8410B"/>
    <w:rsid w:val="00C857A2"/>
    <w:rsid w:val="00C86F0C"/>
    <w:rsid w:val="00C87620"/>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433B"/>
    <w:rsid w:val="00CB6267"/>
    <w:rsid w:val="00CC103C"/>
    <w:rsid w:val="00CC1082"/>
    <w:rsid w:val="00CC28A4"/>
    <w:rsid w:val="00CC3D35"/>
    <w:rsid w:val="00CC47FD"/>
    <w:rsid w:val="00CC4BD4"/>
    <w:rsid w:val="00CC4D91"/>
    <w:rsid w:val="00CC671B"/>
    <w:rsid w:val="00CC7BAE"/>
    <w:rsid w:val="00CD03EF"/>
    <w:rsid w:val="00CD06B0"/>
    <w:rsid w:val="00CD1A71"/>
    <w:rsid w:val="00CD1E43"/>
    <w:rsid w:val="00CD1FBB"/>
    <w:rsid w:val="00CD29C6"/>
    <w:rsid w:val="00CD2C28"/>
    <w:rsid w:val="00CD4B25"/>
    <w:rsid w:val="00CD59D6"/>
    <w:rsid w:val="00CD6189"/>
    <w:rsid w:val="00CD7B96"/>
    <w:rsid w:val="00CE0B21"/>
    <w:rsid w:val="00CE1C27"/>
    <w:rsid w:val="00CE29DA"/>
    <w:rsid w:val="00CE32FE"/>
    <w:rsid w:val="00CE396F"/>
    <w:rsid w:val="00CE5A9C"/>
    <w:rsid w:val="00CE678F"/>
    <w:rsid w:val="00CE67E4"/>
    <w:rsid w:val="00CE6D4D"/>
    <w:rsid w:val="00CE7227"/>
    <w:rsid w:val="00CF013E"/>
    <w:rsid w:val="00CF032A"/>
    <w:rsid w:val="00CF1FD3"/>
    <w:rsid w:val="00CF3277"/>
    <w:rsid w:val="00CF36EA"/>
    <w:rsid w:val="00CF424F"/>
    <w:rsid w:val="00CF4B46"/>
    <w:rsid w:val="00CF7825"/>
    <w:rsid w:val="00D00200"/>
    <w:rsid w:val="00D01600"/>
    <w:rsid w:val="00D016B5"/>
    <w:rsid w:val="00D0170F"/>
    <w:rsid w:val="00D01FC7"/>
    <w:rsid w:val="00D027E1"/>
    <w:rsid w:val="00D030CC"/>
    <w:rsid w:val="00D034F1"/>
    <w:rsid w:val="00D07667"/>
    <w:rsid w:val="00D07DB2"/>
    <w:rsid w:val="00D1086E"/>
    <w:rsid w:val="00D11617"/>
    <w:rsid w:val="00D1179D"/>
    <w:rsid w:val="00D11B17"/>
    <w:rsid w:val="00D11BEB"/>
    <w:rsid w:val="00D11DC3"/>
    <w:rsid w:val="00D1302D"/>
    <w:rsid w:val="00D1387A"/>
    <w:rsid w:val="00D142CE"/>
    <w:rsid w:val="00D14345"/>
    <w:rsid w:val="00D14BF9"/>
    <w:rsid w:val="00D15A60"/>
    <w:rsid w:val="00D15ED1"/>
    <w:rsid w:val="00D1660C"/>
    <w:rsid w:val="00D168AE"/>
    <w:rsid w:val="00D17433"/>
    <w:rsid w:val="00D176C9"/>
    <w:rsid w:val="00D17C33"/>
    <w:rsid w:val="00D20C35"/>
    <w:rsid w:val="00D21407"/>
    <w:rsid w:val="00D218F8"/>
    <w:rsid w:val="00D22106"/>
    <w:rsid w:val="00D246FE"/>
    <w:rsid w:val="00D247EA"/>
    <w:rsid w:val="00D24F7F"/>
    <w:rsid w:val="00D27D5E"/>
    <w:rsid w:val="00D301FC"/>
    <w:rsid w:val="00D30ABC"/>
    <w:rsid w:val="00D3293B"/>
    <w:rsid w:val="00D33093"/>
    <w:rsid w:val="00D33F2B"/>
    <w:rsid w:val="00D35AFD"/>
    <w:rsid w:val="00D35FEF"/>
    <w:rsid w:val="00D366DC"/>
    <w:rsid w:val="00D371F4"/>
    <w:rsid w:val="00D40DA0"/>
    <w:rsid w:val="00D41295"/>
    <w:rsid w:val="00D43775"/>
    <w:rsid w:val="00D47A16"/>
    <w:rsid w:val="00D47BD1"/>
    <w:rsid w:val="00D50FEF"/>
    <w:rsid w:val="00D52760"/>
    <w:rsid w:val="00D52B50"/>
    <w:rsid w:val="00D52F2A"/>
    <w:rsid w:val="00D544B1"/>
    <w:rsid w:val="00D55DE4"/>
    <w:rsid w:val="00D56708"/>
    <w:rsid w:val="00D568F9"/>
    <w:rsid w:val="00D569A4"/>
    <w:rsid w:val="00D57082"/>
    <w:rsid w:val="00D57C1E"/>
    <w:rsid w:val="00D57F5B"/>
    <w:rsid w:val="00D60301"/>
    <w:rsid w:val="00D604F1"/>
    <w:rsid w:val="00D60A3F"/>
    <w:rsid w:val="00D6191C"/>
    <w:rsid w:val="00D6246A"/>
    <w:rsid w:val="00D62A0F"/>
    <w:rsid w:val="00D62ED8"/>
    <w:rsid w:val="00D64256"/>
    <w:rsid w:val="00D6454D"/>
    <w:rsid w:val="00D65548"/>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3BD6"/>
    <w:rsid w:val="00D9454D"/>
    <w:rsid w:val="00D95E12"/>
    <w:rsid w:val="00D96184"/>
    <w:rsid w:val="00D96343"/>
    <w:rsid w:val="00D965BF"/>
    <w:rsid w:val="00D96AB5"/>
    <w:rsid w:val="00DA0CA9"/>
    <w:rsid w:val="00DA153B"/>
    <w:rsid w:val="00DA1792"/>
    <w:rsid w:val="00DA25A4"/>
    <w:rsid w:val="00DA309C"/>
    <w:rsid w:val="00DA3544"/>
    <w:rsid w:val="00DA57D4"/>
    <w:rsid w:val="00DA5B7A"/>
    <w:rsid w:val="00DA628F"/>
    <w:rsid w:val="00DA7636"/>
    <w:rsid w:val="00DA7672"/>
    <w:rsid w:val="00DA76F2"/>
    <w:rsid w:val="00DA7D5F"/>
    <w:rsid w:val="00DB2508"/>
    <w:rsid w:val="00DB4793"/>
    <w:rsid w:val="00DB57ED"/>
    <w:rsid w:val="00DB7E6F"/>
    <w:rsid w:val="00DC0CBC"/>
    <w:rsid w:val="00DC0FAD"/>
    <w:rsid w:val="00DC1260"/>
    <w:rsid w:val="00DC1413"/>
    <w:rsid w:val="00DC4500"/>
    <w:rsid w:val="00DC728C"/>
    <w:rsid w:val="00DD04E1"/>
    <w:rsid w:val="00DD3D01"/>
    <w:rsid w:val="00DD4580"/>
    <w:rsid w:val="00DD5323"/>
    <w:rsid w:val="00DD620B"/>
    <w:rsid w:val="00DD6E2C"/>
    <w:rsid w:val="00DD798E"/>
    <w:rsid w:val="00DE01E3"/>
    <w:rsid w:val="00DE0811"/>
    <w:rsid w:val="00DE1447"/>
    <w:rsid w:val="00DE17DD"/>
    <w:rsid w:val="00DE17E5"/>
    <w:rsid w:val="00DE41A3"/>
    <w:rsid w:val="00DE429A"/>
    <w:rsid w:val="00DE5006"/>
    <w:rsid w:val="00DE61F3"/>
    <w:rsid w:val="00DE62DA"/>
    <w:rsid w:val="00DE6497"/>
    <w:rsid w:val="00DE6D90"/>
    <w:rsid w:val="00DE7B66"/>
    <w:rsid w:val="00DE7DFE"/>
    <w:rsid w:val="00DF002F"/>
    <w:rsid w:val="00DF1466"/>
    <w:rsid w:val="00DF1F3D"/>
    <w:rsid w:val="00DF2254"/>
    <w:rsid w:val="00DF2432"/>
    <w:rsid w:val="00DF2678"/>
    <w:rsid w:val="00DF3E13"/>
    <w:rsid w:val="00DF4E2C"/>
    <w:rsid w:val="00DF638D"/>
    <w:rsid w:val="00DF70E6"/>
    <w:rsid w:val="00DF71B2"/>
    <w:rsid w:val="00DF7C4C"/>
    <w:rsid w:val="00E00595"/>
    <w:rsid w:val="00E00749"/>
    <w:rsid w:val="00E0108B"/>
    <w:rsid w:val="00E020E0"/>
    <w:rsid w:val="00E0244D"/>
    <w:rsid w:val="00E02A4F"/>
    <w:rsid w:val="00E03D1D"/>
    <w:rsid w:val="00E0403B"/>
    <w:rsid w:val="00E04CA6"/>
    <w:rsid w:val="00E0727F"/>
    <w:rsid w:val="00E1050F"/>
    <w:rsid w:val="00E1103B"/>
    <w:rsid w:val="00E117DD"/>
    <w:rsid w:val="00E132D4"/>
    <w:rsid w:val="00E14106"/>
    <w:rsid w:val="00E14B17"/>
    <w:rsid w:val="00E15261"/>
    <w:rsid w:val="00E16C22"/>
    <w:rsid w:val="00E171BA"/>
    <w:rsid w:val="00E17BA7"/>
    <w:rsid w:val="00E20C48"/>
    <w:rsid w:val="00E23C22"/>
    <w:rsid w:val="00E2408D"/>
    <w:rsid w:val="00E2476C"/>
    <w:rsid w:val="00E259A2"/>
    <w:rsid w:val="00E25CEE"/>
    <w:rsid w:val="00E2613F"/>
    <w:rsid w:val="00E2679C"/>
    <w:rsid w:val="00E26F8A"/>
    <w:rsid w:val="00E27742"/>
    <w:rsid w:val="00E27EF9"/>
    <w:rsid w:val="00E30C44"/>
    <w:rsid w:val="00E30C86"/>
    <w:rsid w:val="00E323CF"/>
    <w:rsid w:val="00E3322B"/>
    <w:rsid w:val="00E35030"/>
    <w:rsid w:val="00E357F2"/>
    <w:rsid w:val="00E36847"/>
    <w:rsid w:val="00E36953"/>
    <w:rsid w:val="00E370E9"/>
    <w:rsid w:val="00E37CB5"/>
    <w:rsid w:val="00E40656"/>
    <w:rsid w:val="00E41CDF"/>
    <w:rsid w:val="00E42753"/>
    <w:rsid w:val="00E42D23"/>
    <w:rsid w:val="00E42F9B"/>
    <w:rsid w:val="00E4343C"/>
    <w:rsid w:val="00E44156"/>
    <w:rsid w:val="00E4491D"/>
    <w:rsid w:val="00E44F2D"/>
    <w:rsid w:val="00E4543A"/>
    <w:rsid w:val="00E46429"/>
    <w:rsid w:val="00E467D9"/>
    <w:rsid w:val="00E47027"/>
    <w:rsid w:val="00E549B2"/>
    <w:rsid w:val="00E55247"/>
    <w:rsid w:val="00E55D71"/>
    <w:rsid w:val="00E560B7"/>
    <w:rsid w:val="00E5614B"/>
    <w:rsid w:val="00E56EDF"/>
    <w:rsid w:val="00E572A2"/>
    <w:rsid w:val="00E61025"/>
    <w:rsid w:val="00E61A2F"/>
    <w:rsid w:val="00E632D5"/>
    <w:rsid w:val="00E63421"/>
    <w:rsid w:val="00E64D35"/>
    <w:rsid w:val="00E65778"/>
    <w:rsid w:val="00E66244"/>
    <w:rsid w:val="00E667D2"/>
    <w:rsid w:val="00E67BA4"/>
    <w:rsid w:val="00E708FB"/>
    <w:rsid w:val="00E711B3"/>
    <w:rsid w:val="00E72A5D"/>
    <w:rsid w:val="00E73900"/>
    <w:rsid w:val="00E80853"/>
    <w:rsid w:val="00E8089F"/>
    <w:rsid w:val="00E80DF7"/>
    <w:rsid w:val="00E81887"/>
    <w:rsid w:val="00E81E94"/>
    <w:rsid w:val="00E81F79"/>
    <w:rsid w:val="00E82607"/>
    <w:rsid w:val="00E83886"/>
    <w:rsid w:val="00E83B16"/>
    <w:rsid w:val="00E840F4"/>
    <w:rsid w:val="00E8441C"/>
    <w:rsid w:val="00E845F3"/>
    <w:rsid w:val="00E8491D"/>
    <w:rsid w:val="00E84BE7"/>
    <w:rsid w:val="00E84E79"/>
    <w:rsid w:val="00E8510B"/>
    <w:rsid w:val="00E856F1"/>
    <w:rsid w:val="00E8623B"/>
    <w:rsid w:val="00E86AF1"/>
    <w:rsid w:val="00E86C0D"/>
    <w:rsid w:val="00E87079"/>
    <w:rsid w:val="00E9010F"/>
    <w:rsid w:val="00E90EA6"/>
    <w:rsid w:val="00E931D7"/>
    <w:rsid w:val="00E95203"/>
    <w:rsid w:val="00EA1745"/>
    <w:rsid w:val="00EA230F"/>
    <w:rsid w:val="00EA233B"/>
    <w:rsid w:val="00EA2D4D"/>
    <w:rsid w:val="00EA31C2"/>
    <w:rsid w:val="00EA3588"/>
    <w:rsid w:val="00EA38AE"/>
    <w:rsid w:val="00EA49D4"/>
    <w:rsid w:val="00EA5630"/>
    <w:rsid w:val="00EA6BEA"/>
    <w:rsid w:val="00EA7714"/>
    <w:rsid w:val="00EB0017"/>
    <w:rsid w:val="00EB04A0"/>
    <w:rsid w:val="00EB0DE6"/>
    <w:rsid w:val="00EB187A"/>
    <w:rsid w:val="00EB5434"/>
    <w:rsid w:val="00EB5C5F"/>
    <w:rsid w:val="00EB66C4"/>
    <w:rsid w:val="00EB72C9"/>
    <w:rsid w:val="00EB797D"/>
    <w:rsid w:val="00EB79F3"/>
    <w:rsid w:val="00EB7C7C"/>
    <w:rsid w:val="00EC0BE7"/>
    <w:rsid w:val="00EC1E20"/>
    <w:rsid w:val="00EC23C7"/>
    <w:rsid w:val="00EC2C0A"/>
    <w:rsid w:val="00EC36C2"/>
    <w:rsid w:val="00EC4D8D"/>
    <w:rsid w:val="00EC4F16"/>
    <w:rsid w:val="00EC50FB"/>
    <w:rsid w:val="00EC6513"/>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354E"/>
    <w:rsid w:val="00EE45A9"/>
    <w:rsid w:val="00EE4721"/>
    <w:rsid w:val="00EE7E85"/>
    <w:rsid w:val="00EF1486"/>
    <w:rsid w:val="00EF2CAC"/>
    <w:rsid w:val="00EF37FC"/>
    <w:rsid w:val="00EF3853"/>
    <w:rsid w:val="00EF3A5B"/>
    <w:rsid w:val="00EF5E8D"/>
    <w:rsid w:val="00EF6183"/>
    <w:rsid w:val="00EF73A7"/>
    <w:rsid w:val="00F00678"/>
    <w:rsid w:val="00F01516"/>
    <w:rsid w:val="00F03D89"/>
    <w:rsid w:val="00F049E2"/>
    <w:rsid w:val="00F04D5E"/>
    <w:rsid w:val="00F063BA"/>
    <w:rsid w:val="00F06C2A"/>
    <w:rsid w:val="00F07B09"/>
    <w:rsid w:val="00F11975"/>
    <w:rsid w:val="00F145B6"/>
    <w:rsid w:val="00F1497E"/>
    <w:rsid w:val="00F15C00"/>
    <w:rsid w:val="00F1612A"/>
    <w:rsid w:val="00F1644D"/>
    <w:rsid w:val="00F16AC6"/>
    <w:rsid w:val="00F16B81"/>
    <w:rsid w:val="00F2082D"/>
    <w:rsid w:val="00F20C10"/>
    <w:rsid w:val="00F20C8B"/>
    <w:rsid w:val="00F21980"/>
    <w:rsid w:val="00F22E5C"/>
    <w:rsid w:val="00F2438C"/>
    <w:rsid w:val="00F24B51"/>
    <w:rsid w:val="00F24C9F"/>
    <w:rsid w:val="00F260DE"/>
    <w:rsid w:val="00F30372"/>
    <w:rsid w:val="00F30D47"/>
    <w:rsid w:val="00F3201D"/>
    <w:rsid w:val="00F32AE8"/>
    <w:rsid w:val="00F32F3E"/>
    <w:rsid w:val="00F34DEF"/>
    <w:rsid w:val="00F35A27"/>
    <w:rsid w:val="00F35D19"/>
    <w:rsid w:val="00F36266"/>
    <w:rsid w:val="00F37B05"/>
    <w:rsid w:val="00F37B8D"/>
    <w:rsid w:val="00F41D93"/>
    <w:rsid w:val="00F43193"/>
    <w:rsid w:val="00F446F4"/>
    <w:rsid w:val="00F44CBD"/>
    <w:rsid w:val="00F45BFE"/>
    <w:rsid w:val="00F45C99"/>
    <w:rsid w:val="00F5070F"/>
    <w:rsid w:val="00F51832"/>
    <w:rsid w:val="00F549B9"/>
    <w:rsid w:val="00F55242"/>
    <w:rsid w:val="00F55E23"/>
    <w:rsid w:val="00F56037"/>
    <w:rsid w:val="00F56E59"/>
    <w:rsid w:val="00F56F99"/>
    <w:rsid w:val="00F57129"/>
    <w:rsid w:val="00F578B2"/>
    <w:rsid w:val="00F610A1"/>
    <w:rsid w:val="00F614CA"/>
    <w:rsid w:val="00F62532"/>
    <w:rsid w:val="00F6284B"/>
    <w:rsid w:val="00F62DA4"/>
    <w:rsid w:val="00F63E7E"/>
    <w:rsid w:val="00F651B9"/>
    <w:rsid w:val="00F6679D"/>
    <w:rsid w:val="00F66822"/>
    <w:rsid w:val="00F704DB"/>
    <w:rsid w:val="00F70518"/>
    <w:rsid w:val="00F70BDE"/>
    <w:rsid w:val="00F72F89"/>
    <w:rsid w:val="00F739E6"/>
    <w:rsid w:val="00F74474"/>
    <w:rsid w:val="00F745CA"/>
    <w:rsid w:val="00F759A4"/>
    <w:rsid w:val="00F75EC2"/>
    <w:rsid w:val="00F766CB"/>
    <w:rsid w:val="00F76F68"/>
    <w:rsid w:val="00F775DA"/>
    <w:rsid w:val="00F8043D"/>
    <w:rsid w:val="00F80AD3"/>
    <w:rsid w:val="00F81F2F"/>
    <w:rsid w:val="00F822AD"/>
    <w:rsid w:val="00F838E8"/>
    <w:rsid w:val="00F83A2F"/>
    <w:rsid w:val="00F83AD4"/>
    <w:rsid w:val="00F83B50"/>
    <w:rsid w:val="00F856CE"/>
    <w:rsid w:val="00F85E0D"/>
    <w:rsid w:val="00F870FA"/>
    <w:rsid w:val="00F87BC6"/>
    <w:rsid w:val="00F937EC"/>
    <w:rsid w:val="00F938CC"/>
    <w:rsid w:val="00F96B3F"/>
    <w:rsid w:val="00FA0B2D"/>
    <w:rsid w:val="00FA1655"/>
    <w:rsid w:val="00FA1873"/>
    <w:rsid w:val="00FA4E0E"/>
    <w:rsid w:val="00FA5A79"/>
    <w:rsid w:val="00FA5FB6"/>
    <w:rsid w:val="00FA6E4F"/>
    <w:rsid w:val="00FA7BB1"/>
    <w:rsid w:val="00FB00CB"/>
    <w:rsid w:val="00FB0BFE"/>
    <w:rsid w:val="00FB122F"/>
    <w:rsid w:val="00FB1B18"/>
    <w:rsid w:val="00FB2797"/>
    <w:rsid w:val="00FB43DE"/>
    <w:rsid w:val="00FB4C51"/>
    <w:rsid w:val="00FB72C1"/>
    <w:rsid w:val="00FB786B"/>
    <w:rsid w:val="00FC0669"/>
    <w:rsid w:val="00FC0F63"/>
    <w:rsid w:val="00FC19B3"/>
    <w:rsid w:val="00FC1A03"/>
    <w:rsid w:val="00FC25FE"/>
    <w:rsid w:val="00FC2A5A"/>
    <w:rsid w:val="00FC2A91"/>
    <w:rsid w:val="00FC3500"/>
    <w:rsid w:val="00FC5B65"/>
    <w:rsid w:val="00FC6F10"/>
    <w:rsid w:val="00FD0726"/>
    <w:rsid w:val="00FD4CBA"/>
    <w:rsid w:val="00FD4CEE"/>
    <w:rsid w:val="00FD688A"/>
    <w:rsid w:val="00FD795B"/>
    <w:rsid w:val="00FE0465"/>
    <w:rsid w:val="00FE19D6"/>
    <w:rsid w:val="00FE2AFA"/>
    <w:rsid w:val="00FE30B5"/>
    <w:rsid w:val="00FE32C4"/>
    <w:rsid w:val="00FE5748"/>
    <w:rsid w:val="00FE63D4"/>
    <w:rsid w:val="00FE7FC0"/>
    <w:rsid w:val="00FF0EFD"/>
    <w:rsid w:val="00FF1DBD"/>
    <w:rsid w:val="00FF2A3F"/>
    <w:rsid w:val="00FF4AFC"/>
    <w:rsid w:val="00FF5259"/>
    <w:rsid w:val="00FF661A"/>
    <w:rsid w:val="00FF6916"/>
    <w:rsid w:val="00FF73DA"/>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56F0597F"/>
  <w15:chartTrackingRefBased/>
  <w15:docId w15:val="{74F0670C-1E3C-4600-A511-9CE4A97F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99"/>
    <w:qFormat/>
    <w:rsid w:val="007A3AAE"/>
    <w:pPr>
      <w:suppressAutoHyphens w:val="0"/>
      <w:spacing w:line="240" w:lineRule="auto"/>
      <w:ind w:left="720"/>
      <w:contextualSpacing/>
      <w:jc w:val="both"/>
    </w:pPr>
    <w:rPr>
      <w:rFonts w:ascii="Arial" w:hAnsi="Arial"/>
      <w:sz w:val="24"/>
      <w:szCs w:val="24"/>
      <w:lang w:val="de-DE" w:eastAsia="de-DE"/>
    </w:rPr>
  </w:style>
  <w:style w:type="paragraph" w:styleId="PlainText">
    <w:name w:val="Plain Text"/>
    <w:basedOn w:val="Normal"/>
    <w:link w:val="PlainTextChar"/>
    <w:rsid w:val="00B42587"/>
    <w:rPr>
      <w:rFonts w:ascii="MS Mincho" w:hAnsi="Courier New" w:cs="Courier New"/>
      <w:sz w:val="21"/>
      <w:szCs w:val="21"/>
    </w:rPr>
  </w:style>
  <w:style w:type="character" w:customStyle="1" w:styleId="PlainTextChar">
    <w:name w:val="Plain Text Char"/>
    <w:link w:val="PlainText"/>
    <w:rsid w:val="00B42587"/>
    <w:rPr>
      <w:rFonts w:ascii="MS Mincho" w:hAnsi="Courier New" w:cs="Courier New"/>
      <w:sz w:val="21"/>
      <w:szCs w:val="21"/>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479834802">
      <w:bodyDiv w:val="1"/>
      <w:marLeft w:val="0"/>
      <w:marRight w:val="0"/>
      <w:marTop w:val="0"/>
      <w:marBottom w:val="0"/>
      <w:divBdr>
        <w:top w:val="none" w:sz="0" w:space="0" w:color="auto"/>
        <w:left w:val="none" w:sz="0" w:space="0" w:color="auto"/>
        <w:bottom w:val="none" w:sz="0" w:space="0" w:color="auto"/>
        <w:right w:val="none" w:sz="0" w:space="0" w:color="auto"/>
      </w:divBdr>
    </w:div>
    <w:div w:id="18302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BC5E-4AA5-4621-88E1-AD8796E8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8196</Words>
  <Characters>46720</Characters>
  <Application>Microsoft Office Word</Application>
  <DocSecurity>0</DocSecurity>
  <Lines>389</Lines>
  <Paragraphs>109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Caillot</cp:lastModifiedBy>
  <cp:revision>2</cp:revision>
  <cp:lastPrinted>2017-02-23T13:07:00Z</cp:lastPrinted>
  <dcterms:created xsi:type="dcterms:W3CDTF">2017-03-13T13:19:00Z</dcterms:created>
  <dcterms:modified xsi:type="dcterms:W3CDTF">2017-03-13T13:19:00Z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